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14962" w14:textId="22CC2238" w:rsidR="009B20CD" w:rsidRDefault="009B20CD" w:rsidP="00154FAC">
      <w:pPr>
        <w:spacing w:before="240" w:after="240" w:line="288" w:lineRule="auto"/>
        <w:rPr>
          <w:rFonts w:ascii="Times New Roman" w:eastAsia="Times New Roman" w:hAnsi="Times New Roman" w:cs="Times New Roman"/>
          <w:b/>
          <w:bCs/>
          <w:color w:val="000000"/>
          <w:sz w:val="28"/>
          <w:szCs w:val="28"/>
        </w:rPr>
      </w:pPr>
    </w:p>
    <w:p w14:paraId="58EB85DA" w14:textId="77777777" w:rsidR="009B20CD" w:rsidRDefault="009B20CD" w:rsidP="00F66F8D">
      <w:pPr>
        <w:spacing w:before="240" w:after="240" w:line="288" w:lineRule="auto"/>
        <w:jc w:val="center"/>
        <w:rPr>
          <w:rFonts w:ascii="Times New Roman" w:eastAsia="Times New Roman" w:hAnsi="Times New Roman" w:cs="Times New Roman"/>
          <w:b/>
          <w:bCs/>
          <w:color w:val="000000"/>
          <w:sz w:val="28"/>
          <w:szCs w:val="28"/>
        </w:rPr>
      </w:pPr>
    </w:p>
    <w:p w14:paraId="2CA52416" w14:textId="77777777" w:rsidR="009B20CD" w:rsidRDefault="009B20CD" w:rsidP="00F66F8D">
      <w:pPr>
        <w:spacing w:before="240" w:after="240" w:line="288" w:lineRule="auto"/>
        <w:jc w:val="center"/>
        <w:rPr>
          <w:rFonts w:ascii="Times New Roman" w:eastAsia="Times New Roman" w:hAnsi="Times New Roman" w:cs="Times New Roman"/>
          <w:b/>
          <w:bCs/>
          <w:color w:val="000000"/>
          <w:sz w:val="28"/>
          <w:szCs w:val="28"/>
        </w:rPr>
      </w:pPr>
    </w:p>
    <w:p w14:paraId="272ABB91" w14:textId="77777777" w:rsidR="009B20CD" w:rsidRDefault="009B20CD" w:rsidP="00F66F8D">
      <w:pPr>
        <w:spacing w:before="240" w:after="240" w:line="288" w:lineRule="auto"/>
        <w:jc w:val="center"/>
        <w:rPr>
          <w:rFonts w:ascii="Times New Roman" w:eastAsia="Times New Roman" w:hAnsi="Times New Roman" w:cs="Times New Roman"/>
          <w:b/>
          <w:bCs/>
          <w:color w:val="000000"/>
          <w:sz w:val="28"/>
          <w:szCs w:val="28"/>
        </w:rPr>
      </w:pPr>
    </w:p>
    <w:p w14:paraId="673933AC" w14:textId="77777777" w:rsidR="009B20CD" w:rsidRDefault="009B20CD" w:rsidP="00F66F8D">
      <w:pPr>
        <w:spacing w:before="240" w:after="240" w:line="288" w:lineRule="auto"/>
        <w:jc w:val="center"/>
        <w:rPr>
          <w:rFonts w:ascii="Times New Roman" w:eastAsia="Times New Roman" w:hAnsi="Times New Roman" w:cs="Times New Roman"/>
          <w:b/>
          <w:bCs/>
          <w:color w:val="000000"/>
          <w:sz w:val="28"/>
          <w:szCs w:val="28"/>
        </w:rPr>
      </w:pPr>
    </w:p>
    <w:p w14:paraId="0804063B" w14:textId="77777777" w:rsidR="009B20CD" w:rsidRDefault="009B20CD" w:rsidP="00F66F8D">
      <w:pPr>
        <w:spacing w:before="240" w:after="240" w:line="288" w:lineRule="auto"/>
        <w:jc w:val="center"/>
        <w:rPr>
          <w:rFonts w:ascii="Times New Roman" w:eastAsia="Times New Roman" w:hAnsi="Times New Roman" w:cs="Times New Roman"/>
          <w:b/>
          <w:bCs/>
          <w:color w:val="000000"/>
          <w:sz w:val="28"/>
          <w:szCs w:val="28"/>
        </w:rPr>
      </w:pPr>
    </w:p>
    <w:p w14:paraId="5B8C17D9" w14:textId="21BE41BB" w:rsidR="009A28F9" w:rsidRDefault="00770F0F" w:rsidP="00F66F8D">
      <w:pPr>
        <w:spacing w:before="240" w:after="240" w:line="288" w:lineRule="auto"/>
        <w:jc w:val="center"/>
        <w:rPr>
          <w:rFonts w:ascii="Times New Roman" w:eastAsia="Times New Roman" w:hAnsi="Times New Roman" w:cs="Times New Roman"/>
          <w:b/>
          <w:bCs/>
          <w:color w:val="000000"/>
          <w:sz w:val="28"/>
          <w:szCs w:val="28"/>
        </w:rPr>
      </w:pPr>
      <w:r w:rsidRPr="00770F0F">
        <w:rPr>
          <w:rFonts w:ascii="Times New Roman" w:eastAsia="Times New Roman" w:hAnsi="Times New Roman" w:cs="Times New Roman"/>
          <w:b/>
          <w:bCs/>
          <w:color w:val="000000"/>
          <w:sz w:val="28"/>
          <w:szCs w:val="28"/>
        </w:rPr>
        <w:t>Attīstības sadarbības politikas pamatnostādņu 2021.</w:t>
      </w:r>
      <w:r w:rsidR="006B0147">
        <w:rPr>
          <w:rFonts w:ascii="Times New Roman" w:eastAsia="Times New Roman" w:hAnsi="Times New Roman" w:cs="Times New Roman"/>
          <w:b/>
          <w:bCs/>
          <w:color w:val="000000"/>
          <w:sz w:val="28"/>
          <w:szCs w:val="28"/>
        </w:rPr>
        <w:t>-</w:t>
      </w:r>
      <w:r w:rsidRPr="00770F0F">
        <w:rPr>
          <w:rFonts w:ascii="Times New Roman" w:eastAsia="Times New Roman" w:hAnsi="Times New Roman" w:cs="Times New Roman"/>
          <w:b/>
          <w:bCs/>
          <w:color w:val="000000"/>
          <w:sz w:val="28"/>
          <w:szCs w:val="28"/>
        </w:rPr>
        <w:t xml:space="preserve">2027. gadam starpposma </w:t>
      </w:r>
      <w:proofErr w:type="spellStart"/>
      <w:r w:rsidR="00410632">
        <w:rPr>
          <w:rFonts w:ascii="Times New Roman" w:eastAsia="Times New Roman" w:hAnsi="Times New Roman" w:cs="Times New Roman"/>
          <w:b/>
          <w:bCs/>
          <w:color w:val="000000"/>
          <w:sz w:val="28"/>
          <w:szCs w:val="28"/>
        </w:rPr>
        <w:t>izvērtējums</w:t>
      </w:r>
      <w:proofErr w:type="spellEnd"/>
      <w:r w:rsidRPr="00770F0F">
        <w:rPr>
          <w:rFonts w:ascii="Times New Roman" w:eastAsia="Times New Roman" w:hAnsi="Times New Roman" w:cs="Times New Roman"/>
          <w:b/>
          <w:bCs/>
          <w:color w:val="000000"/>
          <w:sz w:val="28"/>
          <w:szCs w:val="28"/>
        </w:rPr>
        <w:t xml:space="preserve"> (par 2021.</w:t>
      </w:r>
      <w:r w:rsidR="006B0147">
        <w:rPr>
          <w:rFonts w:ascii="Times New Roman" w:eastAsia="Times New Roman" w:hAnsi="Times New Roman" w:cs="Times New Roman"/>
          <w:b/>
          <w:bCs/>
          <w:color w:val="000000"/>
          <w:sz w:val="28"/>
          <w:szCs w:val="28"/>
        </w:rPr>
        <w:t>-</w:t>
      </w:r>
      <w:r w:rsidRPr="00770F0F">
        <w:rPr>
          <w:rFonts w:ascii="Times New Roman" w:eastAsia="Times New Roman" w:hAnsi="Times New Roman" w:cs="Times New Roman"/>
          <w:b/>
          <w:bCs/>
          <w:color w:val="000000"/>
          <w:sz w:val="28"/>
          <w:szCs w:val="28"/>
        </w:rPr>
        <w:t>2023. gadu)</w:t>
      </w:r>
    </w:p>
    <w:p w14:paraId="7DB7D642" w14:textId="77777777" w:rsidR="009A28F9" w:rsidRDefault="009A28F9">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p w14:paraId="0780032E" w14:textId="69F87EFA" w:rsidR="009A28F9" w:rsidRDefault="009A28F9" w:rsidP="00F66F8D">
      <w:pPr>
        <w:spacing w:before="240" w:after="240" w:line="288"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Satur</w:t>
      </w:r>
      <w:r w:rsidR="0031451A">
        <w:rPr>
          <w:rFonts w:ascii="Times New Roman" w:hAnsi="Times New Roman" w:cs="Times New Roman"/>
          <w:b/>
          <w:bCs/>
          <w:sz w:val="28"/>
          <w:szCs w:val="28"/>
        </w:rPr>
        <w:t>a rādītājs</w:t>
      </w:r>
    </w:p>
    <w:p w14:paraId="255E30DC" w14:textId="77777777" w:rsidR="0031451A" w:rsidRDefault="0031451A" w:rsidP="0031451A">
      <w:pPr>
        <w:spacing w:before="240" w:after="240" w:line="288" w:lineRule="auto"/>
        <w:jc w:val="both"/>
      </w:pPr>
    </w:p>
    <w:p w14:paraId="73C0A8CE" w14:textId="2B67F179" w:rsidR="0031451A" w:rsidRDefault="0031451A" w:rsidP="003145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Izmantoto saīsinājumu saraksts ……………………………………………………3</w:t>
      </w:r>
    </w:p>
    <w:p w14:paraId="4DA78BA5" w14:textId="16512514" w:rsidR="0031451A" w:rsidRDefault="0031451A" w:rsidP="003145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Ievads ………………………………………………………………………………4</w:t>
      </w:r>
    </w:p>
    <w:p w14:paraId="4208399F" w14:textId="5F6B005E" w:rsidR="0031451A" w:rsidRDefault="0031451A" w:rsidP="003145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Finansējums ………………………………………………………………………..6</w:t>
      </w:r>
    </w:p>
    <w:p w14:paraId="26F9F63F" w14:textId="2C075DD5" w:rsidR="006E3267" w:rsidRDefault="006E3267" w:rsidP="003145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Sasniegtie rādītāji izvirzītajās prioritātēs …………………………………………17</w:t>
      </w:r>
    </w:p>
    <w:p w14:paraId="38D9CCB7" w14:textId="1828B7C7" w:rsidR="00D176D5" w:rsidRDefault="0080052D" w:rsidP="008005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Latvijas</w:t>
      </w:r>
      <w:r w:rsidR="00D176D5">
        <w:rPr>
          <w:rFonts w:ascii="Times New Roman" w:hAnsi="Times New Roman" w:cs="Times New Roman"/>
          <w:sz w:val="24"/>
          <w:szCs w:val="24"/>
        </w:rPr>
        <w:t xml:space="preserve"> iesaistes stiprināšana daudzpusējos attīstības sadarbības projektos un</w:t>
      </w:r>
    </w:p>
    <w:p w14:paraId="31FB9478" w14:textId="77777777" w:rsidR="003F405F" w:rsidRDefault="00D176D5" w:rsidP="003F4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Latvijas Attīstības sadarbības aģentūras izveide ………………………………….19</w:t>
      </w:r>
    </w:p>
    <w:p w14:paraId="6BE5D518" w14:textId="77777777" w:rsidR="003F405F" w:rsidRPr="003F405F" w:rsidRDefault="003F405F" w:rsidP="003F405F">
      <w:pPr>
        <w:spacing w:after="0" w:line="240" w:lineRule="auto"/>
        <w:jc w:val="both"/>
        <w:rPr>
          <w:rFonts w:ascii="Times New Roman" w:hAnsi="Times New Roman" w:cs="Times New Roman"/>
          <w:sz w:val="24"/>
          <w:szCs w:val="24"/>
        </w:rPr>
      </w:pPr>
      <w:r w:rsidRPr="003F405F">
        <w:rPr>
          <w:rFonts w:ascii="Times New Roman" w:hAnsi="Times New Roman" w:cs="Times New Roman"/>
          <w:sz w:val="24"/>
          <w:szCs w:val="24"/>
        </w:rPr>
        <w:t xml:space="preserve">Iestāšanās Ekonomiskās sadarbības un attīstības organizācijas (OECD) </w:t>
      </w:r>
    </w:p>
    <w:p w14:paraId="15537A77" w14:textId="202055F6" w:rsidR="003F405F" w:rsidRDefault="003F405F" w:rsidP="003F405F">
      <w:pPr>
        <w:spacing w:after="0" w:line="240" w:lineRule="auto"/>
        <w:jc w:val="both"/>
        <w:rPr>
          <w:rFonts w:ascii="Times New Roman" w:hAnsi="Times New Roman" w:cs="Times New Roman"/>
          <w:sz w:val="24"/>
          <w:szCs w:val="24"/>
        </w:rPr>
      </w:pPr>
      <w:r w:rsidRPr="003F405F">
        <w:rPr>
          <w:rFonts w:ascii="Times New Roman" w:hAnsi="Times New Roman" w:cs="Times New Roman"/>
          <w:sz w:val="24"/>
          <w:szCs w:val="24"/>
        </w:rPr>
        <w:t>Attīstības palīdzības komitejā (DAC)</w:t>
      </w:r>
      <w:r w:rsidR="00E06331">
        <w:rPr>
          <w:rFonts w:ascii="Times New Roman" w:hAnsi="Times New Roman" w:cs="Times New Roman"/>
          <w:sz w:val="24"/>
          <w:szCs w:val="24"/>
        </w:rPr>
        <w:t xml:space="preserve"> ……………………………………………..20</w:t>
      </w:r>
    </w:p>
    <w:p w14:paraId="138E88D9" w14:textId="090EC28B" w:rsidR="00A72250" w:rsidRDefault="00A72250" w:rsidP="003F4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Latvijas sabiedrības atbalsts ……………………………………………………….21</w:t>
      </w:r>
    </w:p>
    <w:p w14:paraId="164A0B44" w14:textId="048DD938" w:rsidR="00A72250" w:rsidRDefault="00A72250" w:rsidP="003F4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Secinājumi …………………………………………………………………………24</w:t>
      </w:r>
    </w:p>
    <w:p w14:paraId="39DC105E" w14:textId="77777777" w:rsidR="00D50024" w:rsidRPr="00D50024" w:rsidRDefault="00E74537" w:rsidP="00D50024">
      <w:pPr>
        <w:spacing w:after="0" w:line="24" w:lineRule="atLeast"/>
        <w:rPr>
          <w:rFonts w:ascii="Times New Roman" w:hAnsi="Times New Roman" w:cs="Times New Roman"/>
          <w:bCs/>
          <w:sz w:val="24"/>
          <w:szCs w:val="24"/>
        </w:rPr>
      </w:pPr>
      <w:r w:rsidRPr="00D50024">
        <w:rPr>
          <w:rFonts w:ascii="Times New Roman" w:hAnsi="Times New Roman" w:cs="Times New Roman"/>
          <w:bCs/>
          <w:sz w:val="24"/>
          <w:szCs w:val="24"/>
        </w:rPr>
        <w:t xml:space="preserve">Pielikums: Attīstības sadarbības politikas pamatnostādnēs </w:t>
      </w:r>
    </w:p>
    <w:p w14:paraId="2E0682F6" w14:textId="50825F00" w:rsidR="00E74537" w:rsidRPr="00D50024" w:rsidRDefault="00E74537" w:rsidP="00D50024">
      <w:pPr>
        <w:spacing w:after="0" w:line="24" w:lineRule="atLeast"/>
        <w:rPr>
          <w:rFonts w:ascii="Times New Roman" w:hAnsi="Times New Roman" w:cs="Times New Roman"/>
          <w:bCs/>
          <w:sz w:val="24"/>
          <w:szCs w:val="24"/>
        </w:rPr>
      </w:pPr>
      <w:r w:rsidRPr="00D50024">
        <w:rPr>
          <w:rFonts w:ascii="Times New Roman" w:hAnsi="Times New Roman" w:cs="Times New Roman"/>
          <w:bCs/>
          <w:sz w:val="24"/>
          <w:szCs w:val="24"/>
        </w:rPr>
        <w:t>2021. – 2027. gadam</w:t>
      </w:r>
      <w:r w:rsidR="00D50024" w:rsidRPr="00D50024">
        <w:rPr>
          <w:rFonts w:ascii="Times New Roman" w:hAnsi="Times New Roman" w:cs="Times New Roman"/>
          <w:bCs/>
          <w:sz w:val="24"/>
          <w:szCs w:val="24"/>
        </w:rPr>
        <w:t xml:space="preserve"> </w:t>
      </w:r>
      <w:r w:rsidRPr="00D50024">
        <w:rPr>
          <w:rFonts w:ascii="Times New Roman" w:hAnsi="Times New Roman" w:cs="Times New Roman"/>
          <w:bCs/>
          <w:sz w:val="24"/>
          <w:szCs w:val="24"/>
        </w:rPr>
        <w:t>noteikto uzdevumu un pasākumu izpilde</w:t>
      </w:r>
      <w:r w:rsidR="00D50024">
        <w:rPr>
          <w:rFonts w:ascii="Times New Roman" w:hAnsi="Times New Roman" w:cs="Times New Roman"/>
          <w:bCs/>
          <w:sz w:val="24"/>
          <w:szCs w:val="24"/>
        </w:rPr>
        <w:t>……………………27</w:t>
      </w:r>
    </w:p>
    <w:p w14:paraId="50D2DDC2" w14:textId="77777777" w:rsidR="00E74537" w:rsidRPr="003F405F" w:rsidRDefault="00E74537" w:rsidP="003F405F">
      <w:pPr>
        <w:spacing w:after="0" w:line="240" w:lineRule="auto"/>
        <w:jc w:val="both"/>
        <w:rPr>
          <w:rFonts w:ascii="Times New Roman" w:hAnsi="Times New Roman" w:cs="Times New Roman"/>
          <w:sz w:val="24"/>
          <w:szCs w:val="24"/>
        </w:rPr>
      </w:pPr>
    </w:p>
    <w:p w14:paraId="4617ACF8" w14:textId="77777777" w:rsidR="003F405F" w:rsidRPr="00341E54" w:rsidRDefault="003F405F" w:rsidP="0080052D">
      <w:pPr>
        <w:spacing w:after="0" w:line="240" w:lineRule="auto"/>
        <w:jc w:val="both"/>
      </w:pPr>
    </w:p>
    <w:p w14:paraId="34090448" w14:textId="77777777" w:rsidR="009A28F9" w:rsidRDefault="009A28F9">
      <w:pPr>
        <w:rPr>
          <w:rFonts w:ascii="Times New Roman" w:hAnsi="Times New Roman" w:cs="Times New Roman"/>
          <w:b/>
          <w:bCs/>
          <w:sz w:val="28"/>
          <w:szCs w:val="28"/>
        </w:rPr>
      </w:pPr>
      <w:r>
        <w:rPr>
          <w:rFonts w:ascii="Times New Roman" w:hAnsi="Times New Roman" w:cs="Times New Roman"/>
          <w:b/>
          <w:bCs/>
          <w:sz w:val="28"/>
          <w:szCs w:val="28"/>
        </w:rPr>
        <w:br w:type="page"/>
      </w:r>
    </w:p>
    <w:p w14:paraId="494659B2" w14:textId="402D554D" w:rsidR="00770F0F" w:rsidRPr="00770F0F" w:rsidRDefault="009A28F9" w:rsidP="00F66F8D">
      <w:pPr>
        <w:spacing w:before="240" w:after="240" w:line="288"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Izmantoto saīsinājumu sarakts</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1783"/>
        <w:gridCol w:w="6857"/>
      </w:tblGrid>
      <w:tr w:rsidR="00480F54" w:rsidRPr="00A9228B" w14:paraId="4C969684" w14:textId="77777777" w:rsidTr="0076043F">
        <w:trPr>
          <w:trHeight w:val="165"/>
        </w:trPr>
        <w:tc>
          <w:tcPr>
            <w:tcW w:w="1032" w:type="pct"/>
            <w:shd w:val="clear" w:color="auto" w:fill="FFFFFF"/>
          </w:tcPr>
          <w:p w14:paraId="52322BA9"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Aģentūra</w:t>
            </w:r>
          </w:p>
        </w:tc>
        <w:tc>
          <w:tcPr>
            <w:tcW w:w="3968" w:type="pct"/>
            <w:shd w:val="clear" w:color="auto" w:fill="FFFFFF"/>
          </w:tcPr>
          <w:p w14:paraId="69C1D85F" w14:textId="5B8D00C9"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 xml:space="preserve">Latvijas Attīstības sadarbības aģentūra </w:t>
            </w:r>
            <w:r w:rsidR="00AB4122">
              <w:rPr>
                <w:rFonts w:ascii="Times New Roman" w:hAnsi="Times New Roman"/>
                <w:sz w:val="24"/>
                <w:szCs w:val="24"/>
              </w:rPr>
              <w:t>CFLA</w:t>
            </w:r>
            <w:r w:rsidRPr="00A9228B">
              <w:rPr>
                <w:rFonts w:ascii="Times New Roman" w:hAnsi="Times New Roman"/>
                <w:sz w:val="24"/>
                <w:szCs w:val="24"/>
              </w:rPr>
              <w:t xml:space="preserve"> ietvaros</w:t>
            </w:r>
          </w:p>
        </w:tc>
      </w:tr>
      <w:tr w:rsidR="00480F54" w:rsidRPr="00A9228B" w14:paraId="68007975" w14:textId="77777777" w:rsidTr="0076043F">
        <w:trPr>
          <w:trHeight w:val="165"/>
        </w:trPr>
        <w:tc>
          <w:tcPr>
            <w:tcW w:w="1032" w:type="pct"/>
            <w:shd w:val="clear" w:color="auto" w:fill="FFFFFF"/>
            <w:hideMark/>
          </w:tcPr>
          <w:p w14:paraId="48193645" w14:textId="77777777" w:rsidR="00480F54" w:rsidRPr="00A9228B" w:rsidRDefault="00480F54" w:rsidP="00410632">
            <w:pPr>
              <w:spacing w:after="0" w:line="240" w:lineRule="auto"/>
              <w:rPr>
                <w:rFonts w:ascii="Times New Roman" w:eastAsia="Times New Roman" w:hAnsi="Times New Roman"/>
                <w:sz w:val="24"/>
                <w:szCs w:val="24"/>
              </w:rPr>
            </w:pPr>
            <w:r w:rsidRPr="00A9228B">
              <w:rPr>
                <w:rFonts w:ascii="Times New Roman" w:hAnsi="Times New Roman"/>
                <w:sz w:val="24"/>
                <w:szCs w:val="24"/>
              </w:rPr>
              <w:t>ANO</w:t>
            </w:r>
          </w:p>
        </w:tc>
        <w:tc>
          <w:tcPr>
            <w:tcW w:w="3968" w:type="pct"/>
            <w:shd w:val="clear" w:color="auto" w:fill="FFFFFF"/>
            <w:hideMark/>
          </w:tcPr>
          <w:p w14:paraId="0A43D9A0"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Apvienoto Nāciju Organizācija</w:t>
            </w:r>
          </w:p>
        </w:tc>
      </w:tr>
      <w:tr w:rsidR="00480F54" w:rsidRPr="00A9228B" w14:paraId="0EC7DFF3" w14:textId="77777777" w:rsidTr="0076043F">
        <w:trPr>
          <w:trHeight w:val="165"/>
        </w:trPr>
        <w:tc>
          <w:tcPr>
            <w:tcW w:w="1032" w:type="pct"/>
            <w:shd w:val="clear" w:color="auto" w:fill="FFFFFF"/>
          </w:tcPr>
          <w:p w14:paraId="75406F64"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ANO DP</w:t>
            </w:r>
          </w:p>
        </w:tc>
        <w:tc>
          <w:tcPr>
            <w:tcW w:w="3968" w:type="pct"/>
            <w:shd w:val="clear" w:color="auto" w:fill="FFFFFF"/>
          </w:tcPr>
          <w:p w14:paraId="43FE5321"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Apvienoto Nāciju Organizācijas Drošības padome</w:t>
            </w:r>
          </w:p>
        </w:tc>
      </w:tr>
      <w:tr w:rsidR="00480F54" w:rsidRPr="00A9228B" w14:paraId="2B67A6A5" w14:textId="77777777" w:rsidTr="0076043F">
        <w:trPr>
          <w:trHeight w:val="165"/>
        </w:trPr>
        <w:tc>
          <w:tcPr>
            <w:tcW w:w="1032" w:type="pct"/>
            <w:shd w:val="clear" w:color="auto" w:fill="FFFFFF"/>
          </w:tcPr>
          <w:p w14:paraId="24E72148"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ĀM</w:t>
            </w:r>
          </w:p>
        </w:tc>
        <w:tc>
          <w:tcPr>
            <w:tcW w:w="3968" w:type="pct"/>
            <w:shd w:val="clear" w:color="auto" w:fill="FFFFFF"/>
          </w:tcPr>
          <w:p w14:paraId="51F47CE1"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Ārlietu ministrija</w:t>
            </w:r>
          </w:p>
        </w:tc>
      </w:tr>
      <w:tr w:rsidR="00480F54" w:rsidRPr="00A9228B" w14:paraId="025CD808" w14:textId="77777777" w:rsidTr="0076043F">
        <w:trPr>
          <w:trHeight w:val="165"/>
        </w:trPr>
        <w:tc>
          <w:tcPr>
            <w:tcW w:w="1032" w:type="pct"/>
            <w:shd w:val="clear" w:color="auto" w:fill="FFFFFF"/>
          </w:tcPr>
          <w:p w14:paraId="4270D8CA"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CFLA</w:t>
            </w:r>
          </w:p>
        </w:tc>
        <w:tc>
          <w:tcPr>
            <w:tcW w:w="3968" w:type="pct"/>
            <w:shd w:val="clear" w:color="auto" w:fill="FFFFFF"/>
          </w:tcPr>
          <w:p w14:paraId="7E3996D8"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Centrālā finanšu un līgumu aģentūra</w:t>
            </w:r>
          </w:p>
        </w:tc>
      </w:tr>
      <w:tr w:rsidR="00480F54" w:rsidRPr="00A9228B" w14:paraId="62384ABD" w14:textId="77777777" w:rsidTr="0076043F">
        <w:trPr>
          <w:trHeight w:val="165"/>
        </w:trPr>
        <w:tc>
          <w:tcPr>
            <w:tcW w:w="1032" w:type="pct"/>
            <w:shd w:val="clear" w:color="auto" w:fill="FFFFFF"/>
            <w:hideMark/>
          </w:tcPr>
          <w:p w14:paraId="3ED84C40"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Dienaskārtība 2030</w:t>
            </w:r>
          </w:p>
          <w:p w14:paraId="0AF20693" w14:textId="77777777" w:rsidR="00480F54" w:rsidRPr="00A9228B" w:rsidRDefault="00480F54" w:rsidP="00410632">
            <w:pPr>
              <w:spacing w:after="0" w:line="240" w:lineRule="auto"/>
              <w:rPr>
                <w:rFonts w:ascii="Times New Roman" w:hAnsi="Times New Roman"/>
                <w:sz w:val="24"/>
                <w:szCs w:val="24"/>
              </w:rPr>
            </w:pPr>
          </w:p>
        </w:tc>
        <w:tc>
          <w:tcPr>
            <w:tcW w:w="3968" w:type="pct"/>
            <w:shd w:val="clear" w:color="auto" w:fill="FFFFFF"/>
            <w:hideMark/>
          </w:tcPr>
          <w:p w14:paraId="01F2FF49"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ANO Ģenerālās asamblejas 2015. gada rezolūcija “</w:t>
            </w:r>
            <w:r w:rsidRPr="00A9228B">
              <w:rPr>
                <w:rFonts w:ascii="Times New Roman" w:hAnsi="Times New Roman"/>
                <w:bCs/>
                <w:sz w:val="24"/>
                <w:szCs w:val="24"/>
              </w:rPr>
              <w:t>Mūsu pasaules pārveidošana: ilgtspējīgas attīstības programma 2030. gadam</w:t>
            </w:r>
            <w:r w:rsidRPr="00A9228B">
              <w:rPr>
                <w:rFonts w:ascii="Times New Roman" w:hAnsi="Times New Roman"/>
                <w:bCs/>
                <w:sz w:val="24"/>
                <w:szCs w:val="24"/>
                <w:shd w:val="clear" w:color="auto" w:fill="FFFFFF"/>
              </w:rPr>
              <w:t>”</w:t>
            </w:r>
          </w:p>
        </w:tc>
      </w:tr>
      <w:tr w:rsidR="00480F54" w:rsidRPr="00A9228B" w14:paraId="7EB25F0A" w14:textId="77777777" w:rsidTr="0076043F">
        <w:trPr>
          <w:trHeight w:val="165"/>
        </w:trPr>
        <w:tc>
          <w:tcPr>
            <w:tcW w:w="1032" w:type="pct"/>
            <w:shd w:val="clear" w:color="auto" w:fill="FFFFFF"/>
          </w:tcPr>
          <w:p w14:paraId="4611EAD7"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EK</w:t>
            </w:r>
          </w:p>
        </w:tc>
        <w:tc>
          <w:tcPr>
            <w:tcW w:w="3968" w:type="pct"/>
            <w:shd w:val="clear" w:color="auto" w:fill="FFFFFF"/>
          </w:tcPr>
          <w:p w14:paraId="386B1286"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Eiropas Komisija</w:t>
            </w:r>
          </w:p>
        </w:tc>
      </w:tr>
      <w:tr w:rsidR="00480F54" w:rsidRPr="00A9228B" w14:paraId="6E1BB8FF" w14:textId="77777777" w:rsidTr="0076043F">
        <w:tc>
          <w:tcPr>
            <w:tcW w:w="1032" w:type="pct"/>
            <w:shd w:val="clear" w:color="auto" w:fill="FFFFFF"/>
            <w:hideMark/>
          </w:tcPr>
          <w:p w14:paraId="1BF503F6"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ES</w:t>
            </w:r>
          </w:p>
        </w:tc>
        <w:tc>
          <w:tcPr>
            <w:tcW w:w="3968" w:type="pct"/>
            <w:shd w:val="clear" w:color="auto" w:fill="FFFFFF"/>
            <w:hideMark/>
          </w:tcPr>
          <w:p w14:paraId="21A5BBA0"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Eiropas Savienība</w:t>
            </w:r>
          </w:p>
        </w:tc>
      </w:tr>
      <w:tr w:rsidR="00480F54" w:rsidRPr="00A9228B" w14:paraId="302AA0FA" w14:textId="77777777" w:rsidTr="0076043F">
        <w:trPr>
          <w:trHeight w:val="165"/>
        </w:trPr>
        <w:tc>
          <w:tcPr>
            <w:tcW w:w="1032" w:type="pct"/>
            <w:shd w:val="clear" w:color="auto" w:fill="FFFFFF"/>
            <w:hideMark/>
          </w:tcPr>
          <w:p w14:paraId="4722D0CD"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IAM</w:t>
            </w:r>
          </w:p>
        </w:tc>
        <w:tc>
          <w:tcPr>
            <w:tcW w:w="3968" w:type="pct"/>
            <w:shd w:val="clear" w:color="auto" w:fill="FFFFFF"/>
            <w:hideMark/>
          </w:tcPr>
          <w:p w14:paraId="1DB126CF"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Dienaskārtības 2030 Ilgtspējīgas attīstības mērķi</w:t>
            </w:r>
          </w:p>
        </w:tc>
      </w:tr>
      <w:tr w:rsidR="00543963" w:rsidRPr="00A9228B" w14:paraId="570297AC" w14:textId="77777777" w:rsidTr="0076043F">
        <w:trPr>
          <w:trHeight w:val="165"/>
        </w:trPr>
        <w:tc>
          <w:tcPr>
            <w:tcW w:w="1032" w:type="pct"/>
            <w:shd w:val="clear" w:color="auto" w:fill="FFFFFF"/>
          </w:tcPr>
          <w:p w14:paraId="24FBFC6C" w14:textId="11EF3147" w:rsidR="00543963" w:rsidRPr="00A9228B" w:rsidRDefault="00543963" w:rsidP="00410632">
            <w:pPr>
              <w:spacing w:after="0" w:line="240" w:lineRule="auto"/>
              <w:rPr>
                <w:rFonts w:ascii="Times New Roman" w:hAnsi="Times New Roman"/>
                <w:sz w:val="24"/>
                <w:szCs w:val="24"/>
              </w:rPr>
            </w:pPr>
            <w:r>
              <w:rPr>
                <w:rFonts w:ascii="Times New Roman" w:hAnsi="Times New Roman"/>
                <w:sz w:val="24"/>
                <w:szCs w:val="24"/>
              </w:rPr>
              <w:t>IZM</w:t>
            </w:r>
          </w:p>
        </w:tc>
        <w:tc>
          <w:tcPr>
            <w:tcW w:w="3968" w:type="pct"/>
            <w:shd w:val="clear" w:color="auto" w:fill="FFFFFF"/>
          </w:tcPr>
          <w:p w14:paraId="720F7B85" w14:textId="2C9415DC" w:rsidR="00543963" w:rsidRPr="00A9228B" w:rsidRDefault="00543963" w:rsidP="00410632">
            <w:pPr>
              <w:spacing w:after="0" w:line="240" w:lineRule="auto"/>
              <w:rPr>
                <w:rFonts w:ascii="Times New Roman" w:hAnsi="Times New Roman"/>
                <w:sz w:val="24"/>
                <w:szCs w:val="24"/>
              </w:rPr>
            </w:pPr>
            <w:r>
              <w:rPr>
                <w:rFonts w:ascii="Times New Roman" w:hAnsi="Times New Roman"/>
                <w:sz w:val="24"/>
                <w:szCs w:val="24"/>
              </w:rPr>
              <w:t>Izglītības un zinātnes ministrija</w:t>
            </w:r>
          </w:p>
        </w:tc>
      </w:tr>
      <w:tr w:rsidR="00480F54" w:rsidRPr="00A9228B" w14:paraId="6D654105" w14:textId="77777777" w:rsidTr="0076043F">
        <w:trPr>
          <w:trHeight w:val="165"/>
        </w:trPr>
        <w:tc>
          <w:tcPr>
            <w:tcW w:w="1032" w:type="pct"/>
            <w:shd w:val="clear" w:color="auto" w:fill="FFFFFF"/>
            <w:hideMark/>
          </w:tcPr>
          <w:p w14:paraId="62FAB49B"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LAPAS</w:t>
            </w:r>
          </w:p>
        </w:tc>
        <w:tc>
          <w:tcPr>
            <w:tcW w:w="3968" w:type="pct"/>
            <w:shd w:val="clear" w:color="auto" w:fill="FFFFFF"/>
            <w:hideMark/>
          </w:tcPr>
          <w:p w14:paraId="46EF8244"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Biedrība "Latvijas Platforma attīstības sadarbībai"</w:t>
            </w:r>
          </w:p>
        </w:tc>
      </w:tr>
      <w:tr w:rsidR="00480F54" w:rsidRPr="00A9228B" w14:paraId="7E4550A7" w14:textId="77777777" w:rsidTr="0076043F">
        <w:tc>
          <w:tcPr>
            <w:tcW w:w="1032" w:type="pct"/>
            <w:shd w:val="clear" w:color="auto" w:fill="FFFFFF"/>
            <w:hideMark/>
          </w:tcPr>
          <w:p w14:paraId="607C403F"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LPS</w:t>
            </w:r>
          </w:p>
        </w:tc>
        <w:tc>
          <w:tcPr>
            <w:tcW w:w="3968" w:type="pct"/>
            <w:shd w:val="clear" w:color="auto" w:fill="FFFFFF"/>
            <w:hideMark/>
          </w:tcPr>
          <w:p w14:paraId="19B98C3A"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Biedrība "Latvijas Pašvaldību savienība"</w:t>
            </w:r>
          </w:p>
        </w:tc>
      </w:tr>
      <w:tr w:rsidR="00480F54" w:rsidRPr="00A9228B" w14:paraId="707319CC" w14:textId="77777777" w:rsidTr="0076043F">
        <w:tc>
          <w:tcPr>
            <w:tcW w:w="1032" w:type="pct"/>
            <w:shd w:val="clear" w:color="auto" w:fill="FFFFFF"/>
          </w:tcPr>
          <w:p w14:paraId="443410BA"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MK</w:t>
            </w:r>
          </w:p>
        </w:tc>
        <w:tc>
          <w:tcPr>
            <w:tcW w:w="3968" w:type="pct"/>
            <w:shd w:val="clear" w:color="auto" w:fill="FFFFFF"/>
          </w:tcPr>
          <w:p w14:paraId="1C72855E" w14:textId="6628B8E4"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 xml:space="preserve">Latvijas </w:t>
            </w:r>
            <w:r w:rsidR="0076043F">
              <w:rPr>
                <w:rFonts w:ascii="Times New Roman" w:hAnsi="Times New Roman"/>
                <w:sz w:val="24"/>
                <w:szCs w:val="24"/>
              </w:rPr>
              <w:t xml:space="preserve">Republikas </w:t>
            </w:r>
            <w:r w:rsidRPr="00A9228B">
              <w:rPr>
                <w:rFonts w:ascii="Times New Roman" w:hAnsi="Times New Roman"/>
                <w:sz w:val="24"/>
                <w:szCs w:val="24"/>
              </w:rPr>
              <w:t>Ministru kabinets</w:t>
            </w:r>
          </w:p>
        </w:tc>
      </w:tr>
      <w:tr w:rsidR="00480F54" w:rsidRPr="00A9228B" w14:paraId="3E8F378A" w14:textId="77777777" w:rsidTr="0076043F">
        <w:tc>
          <w:tcPr>
            <w:tcW w:w="1032" w:type="pct"/>
            <w:shd w:val="clear" w:color="auto" w:fill="FFFFFF"/>
            <w:hideMark/>
          </w:tcPr>
          <w:p w14:paraId="07609429"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NKI</w:t>
            </w:r>
          </w:p>
        </w:tc>
        <w:tc>
          <w:tcPr>
            <w:tcW w:w="3968" w:type="pct"/>
            <w:shd w:val="clear" w:color="auto" w:fill="FFFFFF"/>
            <w:hideMark/>
          </w:tcPr>
          <w:p w14:paraId="1F208B5D" w14:textId="77777777" w:rsidR="00480F54" w:rsidRPr="00A9228B" w:rsidRDefault="00480F54" w:rsidP="00410632">
            <w:pPr>
              <w:spacing w:after="0" w:line="240" w:lineRule="auto"/>
              <w:rPr>
                <w:rFonts w:ascii="Times New Roman" w:hAnsi="Times New Roman"/>
                <w:sz w:val="24"/>
                <w:szCs w:val="24"/>
              </w:rPr>
            </w:pPr>
            <w:r w:rsidRPr="00A9228B">
              <w:rPr>
                <w:rFonts w:ascii="Times New Roman" w:hAnsi="Times New Roman"/>
                <w:sz w:val="24"/>
                <w:szCs w:val="24"/>
              </w:rPr>
              <w:t>Nacionālais kopienākums</w:t>
            </w:r>
          </w:p>
        </w:tc>
      </w:tr>
      <w:tr w:rsidR="008B15E1" w:rsidRPr="00A9228B" w14:paraId="54845AC4" w14:textId="77777777" w:rsidTr="0076043F">
        <w:tc>
          <w:tcPr>
            <w:tcW w:w="1032" w:type="pct"/>
            <w:shd w:val="clear" w:color="auto" w:fill="FFFFFF"/>
          </w:tcPr>
          <w:p w14:paraId="221B3E3C" w14:textId="62DA2727" w:rsidR="008B15E1" w:rsidRPr="00A9228B" w:rsidRDefault="008B15E1" w:rsidP="008B15E1">
            <w:pPr>
              <w:spacing w:after="0" w:line="240" w:lineRule="auto"/>
              <w:rPr>
                <w:rFonts w:ascii="Times New Roman" w:hAnsi="Times New Roman"/>
                <w:sz w:val="24"/>
                <w:szCs w:val="24"/>
              </w:rPr>
            </w:pPr>
            <w:r>
              <w:rPr>
                <w:rFonts w:ascii="Times New Roman" w:hAnsi="Times New Roman"/>
                <w:sz w:val="24"/>
                <w:szCs w:val="24"/>
              </w:rPr>
              <w:t>MVU</w:t>
            </w:r>
          </w:p>
        </w:tc>
        <w:tc>
          <w:tcPr>
            <w:tcW w:w="3968" w:type="pct"/>
            <w:shd w:val="clear" w:color="auto" w:fill="FFFFFF"/>
          </w:tcPr>
          <w:p w14:paraId="0A2F52B3" w14:textId="661CE938" w:rsidR="008B15E1" w:rsidRPr="00A9228B" w:rsidRDefault="008B15E1" w:rsidP="008B15E1">
            <w:pPr>
              <w:spacing w:after="0" w:line="240" w:lineRule="auto"/>
              <w:rPr>
                <w:rFonts w:ascii="Times New Roman" w:hAnsi="Times New Roman"/>
                <w:sz w:val="24"/>
                <w:szCs w:val="24"/>
              </w:rPr>
            </w:pPr>
            <w:r>
              <w:rPr>
                <w:rFonts w:ascii="Times New Roman" w:hAnsi="Times New Roman"/>
                <w:sz w:val="24"/>
                <w:szCs w:val="24"/>
              </w:rPr>
              <w:t>Mazie un vidējie uzņēmumi</w:t>
            </w:r>
          </w:p>
        </w:tc>
      </w:tr>
      <w:tr w:rsidR="008B15E1" w:rsidRPr="00A9228B" w14:paraId="6ADD8179" w14:textId="77777777" w:rsidTr="0076043F">
        <w:tc>
          <w:tcPr>
            <w:tcW w:w="1032" w:type="pct"/>
            <w:shd w:val="clear" w:color="auto" w:fill="FFFFFF"/>
          </w:tcPr>
          <w:p w14:paraId="3BA42DB1" w14:textId="6BA54CF0" w:rsidR="008B15E1" w:rsidRDefault="008B15E1" w:rsidP="008B15E1">
            <w:pPr>
              <w:spacing w:after="0" w:line="240" w:lineRule="auto"/>
              <w:rPr>
                <w:rFonts w:ascii="Times New Roman" w:hAnsi="Times New Roman"/>
                <w:sz w:val="24"/>
                <w:szCs w:val="24"/>
              </w:rPr>
            </w:pPr>
            <w:r>
              <w:rPr>
                <w:rFonts w:ascii="Times New Roman" w:hAnsi="Times New Roman"/>
                <w:sz w:val="24"/>
                <w:szCs w:val="24"/>
              </w:rPr>
              <w:t>NMPD</w:t>
            </w:r>
          </w:p>
        </w:tc>
        <w:tc>
          <w:tcPr>
            <w:tcW w:w="3968" w:type="pct"/>
            <w:shd w:val="clear" w:color="auto" w:fill="FFFFFF"/>
          </w:tcPr>
          <w:p w14:paraId="2479AC8E" w14:textId="3877979E" w:rsidR="008B15E1" w:rsidRDefault="008B15E1" w:rsidP="008B15E1">
            <w:pPr>
              <w:spacing w:after="0" w:line="240" w:lineRule="auto"/>
              <w:rPr>
                <w:rFonts w:ascii="Times New Roman" w:hAnsi="Times New Roman"/>
                <w:sz w:val="24"/>
                <w:szCs w:val="24"/>
              </w:rPr>
            </w:pPr>
            <w:r w:rsidRPr="008B15E1">
              <w:rPr>
                <w:rFonts w:ascii="Times New Roman" w:hAnsi="Times New Roman"/>
                <w:sz w:val="24"/>
                <w:szCs w:val="24"/>
              </w:rPr>
              <w:t>Neatliekamās medicīniskās palīdzības dienests</w:t>
            </w:r>
          </w:p>
        </w:tc>
      </w:tr>
      <w:tr w:rsidR="008B15E1" w:rsidRPr="00A9228B" w14:paraId="6B9F387E" w14:textId="77777777" w:rsidTr="0076043F">
        <w:trPr>
          <w:trHeight w:val="165"/>
        </w:trPr>
        <w:tc>
          <w:tcPr>
            <w:tcW w:w="1032" w:type="pct"/>
            <w:shd w:val="clear" w:color="auto" w:fill="FFFFFF"/>
            <w:hideMark/>
          </w:tcPr>
          <w:p w14:paraId="17529149"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NVO</w:t>
            </w:r>
          </w:p>
        </w:tc>
        <w:tc>
          <w:tcPr>
            <w:tcW w:w="3968" w:type="pct"/>
            <w:shd w:val="clear" w:color="auto" w:fill="FFFFFF"/>
            <w:hideMark/>
          </w:tcPr>
          <w:p w14:paraId="559C636D"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Nevalstiskās organizācijas</w:t>
            </w:r>
          </w:p>
        </w:tc>
      </w:tr>
      <w:tr w:rsidR="008B15E1" w:rsidRPr="00A9228B" w14:paraId="4F7ADC86" w14:textId="77777777" w:rsidTr="0076043F">
        <w:trPr>
          <w:trHeight w:val="165"/>
        </w:trPr>
        <w:tc>
          <w:tcPr>
            <w:tcW w:w="1032" w:type="pct"/>
            <w:shd w:val="clear" w:color="auto" w:fill="FFFFFF"/>
            <w:hideMark/>
          </w:tcPr>
          <w:p w14:paraId="56472931"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OAP</w:t>
            </w:r>
          </w:p>
        </w:tc>
        <w:tc>
          <w:tcPr>
            <w:tcW w:w="3968" w:type="pct"/>
            <w:shd w:val="clear" w:color="auto" w:fill="FFFFFF"/>
            <w:hideMark/>
          </w:tcPr>
          <w:p w14:paraId="03041A8A" w14:textId="77777777" w:rsidR="008B15E1" w:rsidRPr="00A9228B" w:rsidRDefault="008B15E1" w:rsidP="008B15E1">
            <w:pPr>
              <w:spacing w:after="0" w:line="240" w:lineRule="auto"/>
              <w:rPr>
                <w:rFonts w:ascii="Times New Roman" w:hAnsi="Times New Roman"/>
                <w:sz w:val="24"/>
                <w:szCs w:val="24"/>
              </w:rPr>
            </w:pPr>
            <w:bookmarkStart w:id="0" w:name="_Hlk168906271"/>
            <w:r w:rsidRPr="00A9228B">
              <w:rPr>
                <w:rFonts w:ascii="Times New Roman" w:hAnsi="Times New Roman"/>
                <w:sz w:val="24"/>
                <w:szCs w:val="24"/>
              </w:rPr>
              <w:t>Oficiālā attīstības palīdzība</w:t>
            </w:r>
            <w:bookmarkEnd w:id="0"/>
          </w:p>
        </w:tc>
      </w:tr>
      <w:tr w:rsidR="008B15E1" w:rsidRPr="00A9228B" w14:paraId="1E64FE13" w14:textId="77777777" w:rsidTr="0076043F">
        <w:tc>
          <w:tcPr>
            <w:tcW w:w="1032" w:type="pct"/>
            <w:shd w:val="clear" w:color="auto" w:fill="FFFFFF"/>
            <w:hideMark/>
          </w:tcPr>
          <w:p w14:paraId="376AE9F5"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OECD</w:t>
            </w:r>
          </w:p>
        </w:tc>
        <w:tc>
          <w:tcPr>
            <w:tcW w:w="3968" w:type="pct"/>
            <w:shd w:val="clear" w:color="auto" w:fill="FFFFFF"/>
            <w:hideMark/>
          </w:tcPr>
          <w:p w14:paraId="1B9E2E5A"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Ekonomiskās sadarbības un attīstības organizācija</w:t>
            </w:r>
          </w:p>
        </w:tc>
      </w:tr>
      <w:tr w:rsidR="008B15E1" w:rsidRPr="00A9228B" w14:paraId="24540B25" w14:textId="77777777" w:rsidTr="0076043F">
        <w:tc>
          <w:tcPr>
            <w:tcW w:w="1032" w:type="pct"/>
            <w:shd w:val="clear" w:color="auto" w:fill="FFFFFF"/>
            <w:hideMark/>
          </w:tcPr>
          <w:p w14:paraId="2373EE67"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OECD DAC</w:t>
            </w:r>
          </w:p>
        </w:tc>
        <w:tc>
          <w:tcPr>
            <w:tcW w:w="3968" w:type="pct"/>
            <w:shd w:val="clear" w:color="auto" w:fill="FFFFFF"/>
            <w:hideMark/>
          </w:tcPr>
          <w:p w14:paraId="318DB48B"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Ekonomiskās sadarbības un attīstības organizācijas Attīstības palīdzības komiteja</w:t>
            </w:r>
          </w:p>
        </w:tc>
      </w:tr>
      <w:tr w:rsidR="008B15E1" w:rsidRPr="00A9228B" w14:paraId="1E3C231C" w14:textId="77777777" w:rsidTr="0076043F">
        <w:tc>
          <w:tcPr>
            <w:tcW w:w="1032" w:type="pct"/>
            <w:shd w:val="clear" w:color="auto" w:fill="FFFFFF"/>
          </w:tcPr>
          <w:p w14:paraId="3A551185"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PSO</w:t>
            </w:r>
          </w:p>
        </w:tc>
        <w:tc>
          <w:tcPr>
            <w:tcW w:w="3968" w:type="pct"/>
            <w:shd w:val="clear" w:color="auto" w:fill="FFFFFF"/>
          </w:tcPr>
          <w:p w14:paraId="6C8DFD52"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Pilsoniskās sabiedrības organizācijas</w:t>
            </w:r>
          </w:p>
        </w:tc>
      </w:tr>
      <w:tr w:rsidR="006F50B8" w:rsidRPr="00A9228B" w14:paraId="4C845216" w14:textId="77777777" w:rsidTr="0076043F">
        <w:tc>
          <w:tcPr>
            <w:tcW w:w="1032" w:type="pct"/>
            <w:shd w:val="clear" w:color="auto" w:fill="FFFFFF"/>
          </w:tcPr>
          <w:p w14:paraId="1E0639A8" w14:textId="391A9528" w:rsidR="006F50B8" w:rsidRPr="00A9228B" w:rsidRDefault="006F50B8" w:rsidP="008B15E1">
            <w:pPr>
              <w:spacing w:after="0" w:line="240" w:lineRule="auto"/>
              <w:rPr>
                <w:rFonts w:ascii="Times New Roman" w:hAnsi="Times New Roman"/>
                <w:sz w:val="24"/>
                <w:szCs w:val="24"/>
              </w:rPr>
            </w:pPr>
            <w:r>
              <w:rPr>
                <w:rFonts w:ascii="Times New Roman" w:hAnsi="Times New Roman"/>
                <w:sz w:val="24"/>
                <w:szCs w:val="24"/>
              </w:rPr>
              <w:t>PTAC</w:t>
            </w:r>
          </w:p>
        </w:tc>
        <w:tc>
          <w:tcPr>
            <w:tcW w:w="3968" w:type="pct"/>
            <w:shd w:val="clear" w:color="auto" w:fill="FFFFFF"/>
          </w:tcPr>
          <w:p w14:paraId="6FDEAC49" w14:textId="7F4223FE" w:rsidR="006F50B8" w:rsidRPr="00A9228B" w:rsidRDefault="006F50B8" w:rsidP="008B15E1">
            <w:pPr>
              <w:spacing w:after="0" w:line="240" w:lineRule="auto"/>
              <w:rPr>
                <w:rFonts w:ascii="Times New Roman" w:hAnsi="Times New Roman"/>
                <w:sz w:val="24"/>
                <w:szCs w:val="24"/>
              </w:rPr>
            </w:pPr>
            <w:r>
              <w:rPr>
                <w:rFonts w:ascii="Times New Roman" w:hAnsi="Times New Roman"/>
                <w:sz w:val="24"/>
                <w:szCs w:val="24"/>
              </w:rPr>
              <w:t>Patērētāju tiesību aizsardzības centrs</w:t>
            </w:r>
          </w:p>
        </w:tc>
      </w:tr>
      <w:tr w:rsidR="008B15E1" w:rsidRPr="00A9228B" w14:paraId="4A4F8536" w14:textId="77777777" w:rsidTr="0076043F">
        <w:tc>
          <w:tcPr>
            <w:tcW w:w="1032" w:type="pct"/>
            <w:shd w:val="clear" w:color="auto" w:fill="FFFFFF"/>
          </w:tcPr>
          <w:p w14:paraId="3CD8180B"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UNDP</w:t>
            </w:r>
          </w:p>
        </w:tc>
        <w:tc>
          <w:tcPr>
            <w:tcW w:w="3968" w:type="pct"/>
            <w:shd w:val="clear" w:color="auto" w:fill="FFFFFF"/>
          </w:tcPr>
          <w:p w14:paraId="491F215B"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Apvienoto nāciju Attīstības programma</w:t>
            </w:r>
          </w:p>
        </w:tc>
      </w:tr>
      <w:tr w:rsidR="008B15E1" w:rsidRPr="00A9228B" w14:paraId="138B9BB7" w14:textId="77777777" w:rsidTr="0076043F">
        <w:tc>
          <w:tcPr>
            <w:tcW w:w="1032" w:type="pct"/>
            <w:shd w:val="clear" w:color="auto" w:fill="FFFFFF"/>
          </w:tcPr>
          <w:p w14:paraId="67B64AB2"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UNESCO</w:t>
            </w:r>
          </w:p>
        </w:tc>
        <w:tc>
          <w:tcPr>
            <w:tcW w:w="3968" w:type="pct"/>
            <w:shd w:val="clear" w:color="auto" w:fill="FFFFFF"/>
          </w:tcPr>
          <w:p w14:paraId="575C85F3"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shd w:val="clear" w:color="auto" w:fill="FFFFFF"/>
              </w:rPr>
              <w:t>Apvienoto Nāciju Izglītības, zinātnes un kultūras organizācija</w:t>
            </w:r>
          </w:p>
        </w:tc>
      </w:tr>
      <w:tr w:rsidR="008B15E1" w:rsidRPr="00A9228B" w14:paraId="4BD3181B" w14:textId="77777777" w:rsidTr="0076043F">
        <w:tc>
          <w:tcPr>
            <w:tcW w:w="1032" w:type="pct"/>
            <w:shd w:val="clear" w:color="auto" w:fill="FFFFFF"/>
          </w:tcPr>
          <w:p w14:paraId="5ED1F299" w14:textId="22145C0C" w:rsidR="008B15E1" w:rsidRPr="00A9228B" w:rsidRDefault="008B15E1" w:rsidP="008B15E1">
            <w:pPr>
              <w:spacing w:after="0" w:line="240" w:lineRule="auto"/>
              <w:rPr>
                <w:rFonts w:ascii="Times New Roman" w:hAnsi="Times New Roman"/>
                <w:sz w:val="24"/>
                <w:szCs w:val="24"/>
              </w:rPr>
            </w:pPr>
            <w:r>
              <w:rPr>
                <w:rFonts w:ascii="Times New Roman" w:hAnsi="Times New Roman"/>
                <w:sz w:val="24"/>
                <w:szCs w:val="24"/>
              </w:rPr>
              <w:t>VARAM</w:t>
            </w:r>
          </w:p>
        </w:tc>
        <w:tc>
          <w:tcPr>
            <w:tcW w:w="3968" w:type="pct"/>
            <w:shd w:val="clear" w:color="auto" w:fill="FFFFFF"/>
          </w:tcPr>
          <w:p w14:paraId="3754D098" w14:textId="0AE5F381" w:rsidR="008B15E1" w:rsidRPr="00A9228B" w:rsidRDefault="008B15E1" w:rsidP="008B15E1">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Vides aizsardzības un reģionālās attīstības ministrija</w:t>
            </w:r>
          </w:p>
        </w:tc>
      </w:tr>
      <w:tr w:rsidR="008B15E1" w:rsidRPr="00A9228B" w14:paraId="365C271B" w14:textId="77777777" w:rsidTr="0076043F">
        <w:tc>
          <w:tcPr>
            <w:tcW w:w="1032" w:type="pct"/>
            <w:shd w:val="clear" w:color="auto" w:fill="FFFFFF"/>
            <w:hideMark/>
          </w:tcPr>
          <w:p w14:paraId="6DE16630"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VAV</w:t>
            </w:r>
          </w:p>
        </w:tc>
        <w:tc>
          <w:tcPr>
            <w:tcW w:w="3968" w:type="pct"/>
            <w:shd w:val="clear" w:color="auto" w:fill="FFFFFF"/>
            <w:hideMark/>
          </w:tcPr>
          <w:p w14:paraId="7B1A2DCE" w14:textId="77777777" w:rsidR="008B15E1" w:rsidRPr="00A9228B" w:rsidRDefault="008B15E1" w:rsidP="008B15E1">
            <w:pPr>
              <w:spacing w:after="0" w:line="240" w:lineRule="auto"/>
              <w:rPr>
                <w:rFonts w:ascii="Times New Roman" w:hAnsi="Times New Roman"/>
                <w:sz w:val="24"/>
                <w:szCs w:val="24"/>
              </w:rPr>
            </w:pPr>
            <w:r w:rsidRPr="00A9228B">
              <w:rPr>
                <w:rFonts w:ascii="Times New Roman" w:hAnsi="Times New Roman"/>
                <w:sz w:val="24"/>
                <w:szCs w:val="24"/>
              </w:rPr>
              <w:t>Vismazāk attīstītās valstis</w:t>
            </w:r>
          </w:p>
        </w:tc>
      </w:tr>
      <w:tr w:rsidR="006F50B8" w:rsidRPr="00A9228B" w14:paraId="60327B77" w14:textId="77777777" w:rsidTr="0076043F">
        <w:tc>
          <w:tcPr>
            <w:tcW w:w="1032" w:type="pct"/>
            <w:shd w:val="clear" w:color="auto" w:fill="FFFFFF"/>
          </w:tcPr>
          <w:p w14:paraId="0B2DEE7D" w14:textId="6097C593" w:rsidR="006F50B8" w:rsidRPr="00A9228B" w:rsidRDefault="006F50B8" w:rsidP="008B15E1">
            <w:pPr>
              <w:spacing w:after="0" w:line="240" w:lineRule="auto"/>
              <w:rPr>
                <w:rFonts w:ascii="Times New Roman" w:hAnsi="Times New Roman"/>
                <w:sz w:val="24"/>
                <w:szCs w:val="24"/>
              </w:rPr>
            </w:pPr>
            <w:r>
              <w:rPr>
                <w:rFonts w:ascii="Times New Roman" w:hAnsi="Times New Roman"/>
                <w:sz w:val="24"/>
                <w:szCs w:val="24"/>
              </w:rPr>
              <w:t>VRS</w:t>
            </w:r>
          </w:p>
        </w:tc>
        <w:tc>
          <w:tcPr>
            <w:tcW w:w="3968" w:type="pct"/>
            <w:shd w:val="clear" w:color="auto" w:fill="FFFFFF"/>
          </w:tcPr>
          <w:p w14:paraId="7C22DAD8" w14:textId="7C6E965D" w:rsidR="006F50B8" w:rsidRPr="00A9228B" w:rsidRDefault="006F50B8" w:rsidP="008B15E1">
            <w:pPr>
              <w:spacing w:after="0" w:line="240" w:lineRule="auto"/>
              <w:rPr>
                <w:rFonts w:ascii="Times New Roman" w:hAnsi="Times New Roman"/>
                <w:sz w:val="24"/>
                <w:szCs w:val="24"/>
              </w:rPr>
            </w:pPr>
            <w:r>
              <w:rPr>
                <w:rFonts w:ascii="Times New Roman" w:hAnsi="Times New Roman"/>
                <w:sz w:val="24"/>
                <w:szCs w:val="24"/>
              </w:rPr>
              <w:t>Valsts robežsardze</w:t>
            </w:r>
          </w:p>
        </w:tc>
      </w:tr>
      <w:tr w:rsidR="006F50B8" w:rsidRPr="00A9228B" w14:paraId="6959D2C0" w14:textId="77777777" w:rsidTr="0076043F">
        <w:tc>
          <w:tcPr>
            <w:tcW w:w="1032" w:type="pct"/>
            <w:shd w:val="clear" w:color="auto" w:fill="FFFFFF"/>
          </w:tcPr>
          <w:p w14:paraId="3AC37A31" w14:textId="21876163" w:rsidR="006F50B8" w:rsidRDefault="006F50B8" w:rsidP="008B15E1">
            <w:pPr>
              <w:spacing w:after="0" w:line="240" w:lineRule="auto"/>
              <w:rPr>
                <w:rFonts w:ascii="Times New Roman" w:hAnsi="Times New Roman"/>
                <w:sz w:val="24"/>
                <w:szCs w:val="24"/>
              </w:rPr>
            </w:pPr>
            <w:r>
              <w:rPr>
                <w:rFonts w:ascii="Times New Roman" w:hAnsi="Times New Roman"/>
                <w:sz w:val="24"/>
                <w:szCs w:val="24"/>
              </w:rPr>
              <w:t>VRK</w:t>
            </w:r>
          </w:p>
        </w:tc>
        <w:tc>
          <w:tcPr>
            <w:tcW w:w="3968" w:type="pct"/>
            <w:shd w:val="clear" w:color="auto" w:fill="FFFFFF"/>
          </w:tcPr>
          <w:p w14:paraId="78337699" w14:textId="1214B5F3" w:rsidR="006F50B8" w:rsidRDefault="006F50B8" w:rsidP="008B15E1">
            <w:pPr>
              <w:spacing w:after="0" w:line="240" w:lineRule="auto"/>
              <w:rPr>
                <w:rFonts w:ascii="Times New Roman" w:hAnsi="Times New Roman"/>
                <w:sz w:val="24"/>
                <w:szCs w:val="24"/>
              </w:rPr>
            </w:pPr>
            <w:r>
              <w:rPr>
                <w:rFonts w:ascii="Times New Roman" w:hAnsi="Times New Roman"/>
                <w:sz w:val="24"/>
                <w:szCs w:val="24"/>
              </w:rPr>
              <w:t>Valsts robežsardzes koledža</w:t>
            </w:r>
          </w:p>
        </w:tc>
      </w:tr>
      <w:tr w:rsidR="008B15E1" w:rsidRPr="00A9228B" w14:paraId="3E1DBEEF" w14:textId="77777777" w:rsidTr="0076043F">
        <w:tc>
          <w:tcPr>
            <w:tcW w:w="1032" w:type="pct"/>
            <w:shd w:val="clear" w:color="auto" w:fill="FFFFFF"/>
          </w:tcPr>
          <w:p w14:paraId="578BFEA9" w14:textId="3D734486" w:rsidR="008B15E1" w:rsidRPr="00A9228B" w:rsidRDefault="008B15E1" w:rsidP="008B15E1">
            <w:pPr>
              <w:spacing w:after="0" w:line="240" w:lineRule="auto"/>
              <w:rPr>
                <w:rFonts w:ascii="Times New Roman" w:hAnsi="Times New Roman"/>
                <w:sz w:val="24"/>
                <w:szCs w:val="24"/>
              </w:rPr>
            </w:pPr>
            <w:r>
              <w:rPr>
                <w:rFonts w:ascii="Times New Roman" w:hAnsi="Times New Roman"/>
                <w:sz w:val="24"/>
                <w:szCs w:val="24"/>
              </w:rPr>
              <w:t>VUGD</w:t>
            </w:r>
          </w:p>
        </w:tc>
        <w:tc>
          <w:tcPr>
            <w:tcW w:w="3968" w:type="pct"/>
            <w:shd w:val="clear" w:color="auto" w:fill="FFFFFF"/>
          </w:tcPr>
          <w:p w14:paraId="30B580DF" w14:textId="4303B7FB" w:rsidR="008B15E1" w:rsidRPr="00A9228B" w:rsidRDefault="008B15E1" w:rsidP="008B15E1">
            <w:pPr>
              <w:spacing w:after="0" w:line="240" w:lineRule="auto"/>
              <w:rPr>
                <w:rFonts w:ascii="Times New Roman" w:hAnsi="Times New Roman"/>
                <w:sz w:val="24"/>
                <w:szCs w:val="24"/>
              </w:rPr>
            </w:pPr>
            <w:r w:rsidRPr="00770C2C">
              <w:rPr>
                <w:rFonts w:ascii="Times New Roman" w:hAnsi="Times New Roman"/>
                <w:sz w:val="24"/>
                <w:szCs w:val="24"/>
              </w:rPr>
              <w:t>Valsts ugunsdzēsības un glābšanas dienests</w:t>
            </w:r>
          </w:p>
        </w:tc>
      </w:tr>
    </w:tbl>
    <w:p w14:paraId="613D7480" w14:textId="77777777" w:rsidR="00770F0F" w:rsidRDefault="00770F0F">
      <w:pPr>
        <w:rPr>
          <w:rFonts w:ascii="Times New Roman" w:hAnsi="Times New Roman" w:cs="Times New Roman"/>
          <w:b/>
          <w:bCs/>
          <w:sz w:val="28"/>
          <w:szCs w:val="28"/>
        </w:rPr>
      </w:pPr>
      <w:r>
        <w:rPr>
          <w:rFonts w:ascii="Times New Roman" w:hAnsi="Times New Roman" w:cs="Times New Roman"/>
          <w:b/>
          <w:bCs/>
          <w:sz w:val="28"/>
          <w:szCs w:val="28"/>
        </w:rPr>
        <w:br w:type="page"/>
      </w:r>
    </w:p>
    <w:p w14:paraId="4A1A5056" w14:textId="3582427D" w:rsidR="00F66F8D" w:rsidRPr="003D5E50" w:rsidRDefault="00F66F8D" w:rsidP="00990404">
      <w:pPr>
        <w:pStyle w:val="Heading1"/>
        <w:numPr>
          <w:ilvl w:val="0"/>
          <w:numId w:val="0"/>
        </w:numPr>
        <w:ind w:left="432"/>
      </w:pPr>
      <w:r w:rsidRPr="003D5E50">
        <w:lastRenderedPageBreak/>
        <w:t>Ievads</w:t>
      </w:r>
    </w:p>
    <w:p w14:paraId="55068B1D" w14:textId="77777777" w:rsidR="000B37B9" w:rsidRPr="00FF3F9F" w:rsidRDefault="000B37B9" w:rsidP="000B37B9">
      <w:pPr>
        <w:spacing w:before="120" w:after="120" w:line="24" w:lineRule="atLeast"/>
        <w:jc w:val="both"/>
        <w:rPr>
          <w:rFonts w:ascii="Times New Roman" w:hAnsi="Times New Roman" w:cs="Times New Roman"/>
          <w:sz w:val="24"/>
          <w:szCs w:val="24"/>
        </w:rPr>
      </w:pPr>
      <w:r>
        <w:rPr>
          <w:rFonts w:ascii="Times New Roman" w:hAnsi="Times New Roman" w:cs="Times New Roman"/>
          <w:sz w:val="24"/>
          <w:szCs w:val="24"/>
        </w:rPr>
        <w:t xml:space="preserve">MK </w:t>
      </w:r>
      <w:r w:rsidRPr="003D5E50">
        <w:rPr>
          <w:rFonts w:ascii="Times New Roman" w:hAnsi="Times New Roman" w:cs="Times New Roman"/>
          <w:sz w:val="24"/>
          <w:szCs w:val="24"/>
        </w:rPr>
        <w:t>2021. gada 14. apr</w:t>
      </w:r>
      <w:r>
        <w:rPr>
          <w:rFonts w:ascii="Times New Roman" w:hAnsi="Times New Roman" w:cs="Times New Roman"/>
          <w:sz w:val="24"/>
          <w:szCs w:val="24"/>
        </w:rPr>
        <w:t>īlī ar</w:t>
      </w:r>
      <w:r w:rsidRPr="003D5E50">
        <w:rPr>
          <w:rFonts w:ascii="Times New Roman" w:hAnsi="Times New Roman" w:cs="Times New Roman"/>
          <w:sz w:val="24"/>
          <w:szCs w:val="24"/>
        </w:rPr>
        <w:t xml:space="preserve"> rīkojumu Nr. 245</w:t>
      </w:r>
      <w:r>
        <w:rPr>
          <w:rFonts w:ascii="Times New Roman" w:hAnsi="Times New Roman" w:cs="Times New Roman"/>
          <w:sz w:val="24"/>
          <w:szCs w:val="24"/>
        </w:rPr>
        <w:t xml:space="preserve"> “</w:t>
      </w:r>
      <w:r w:rsidRPr="007C378C">
        <w:rPr>
          <w:rFonts w:ascii="Times New Roman" w:hAnsi="Times New Roman" w:cs="Times New Roman"/>
          <w:sz w:val="24"/>
          <w:szCs w:val="24"/>
        </w:rPr>
        <w:t>Par Attīstības sadarbības politikas pamatnostādnēm 2021.-2027. gadam</w:t>
      </w:r>
      <w:r>
        <w:rPr>
          <w:rFonts w:ascii="Times New Roman" w:hAnsi="Times New Roman" w:cs="Times New Roman"/>
          <w:sz w:val="24"/>
          <w:szCs w:val="24"/>
        </w:rPr>
        <w:t>” apstiprināja</w:t>
      </w:r>
      <w:r w:rsidRPr="003D5E50">
        <w:rPr>
          <w:rFonts w:ascii="Times New Roman" w:hAnsi="Times New Roman" w:cs="Times New Roman"/>
          <w:sz w:val="24"/>
          <w:szCs w:val="24"/>
        </w:rPr>
        <w:t xml:space="preserve"> Attīstības sadarbības politikas pamatnostādnes 2021.-2027. gadam (turpmāk – Pamatnostādnes)</w:t>
      </w:r>
      <w:r>
        <w:rPr>
          <w:rFonts w:ascii="Times New Roman" w:hAnsi="Times New Roman" w:cs="Times New Roman"/>
          <w:sz w:val="24"/>
          <w:szCs w:val="24"/>
        </w:rPr>
        <w:t xml:space="preserve"> – </w:t>
      </w:r>
      <w:r w:rsidRPr="003D5E50">
        <w:rPr>
          <w:rFonts w:ascii="Times New Roman" w:hAnsi="Times New Roman" w:cs="Times New Roman"/>
          <w:sz w:val="24"/>
          <w:szCs w:val="24"/>
        </w:rPr>
        <w:t>politikas plānošanas dokument</w:t>
      </w:r>
      <w:r>
        <w:rPr>
          <w:rFonts w:ascii="Times New Roman" w:hAnsi="Times New Roman" w:cs="Times New Roman"/>
          <w:sz w:val="24"/>
          <w:szCs w:val="24"/>
        </w:rPr>
        <w:t>u</w:t>
      </w:r>
      <w:r w:rsidRPr="003D5E50">
        <w:rPr>
          <w:rFonts w:ascii="Times New Roman" w:hAnsi="Times New Roman" w:cs="Times New Roman"/>
          <w:sz w:val="24"/>
          <w:szCs w:val="24"/>
        </w:rPr>
        <w:t>, kas nosaka gan divpusēji, gan daudzpusēji īstenot</w:t>
      </w:r>
      <w:r>
        <w:rPr>
          <w:rFonts w:ascii="Times New Roman" w:hAnsi="Times New Roman" w:cs="Times New Roman"/>
          <w:sz w:val="24"/>
          <w:szCs w:val="24"/>
        </w:rPr>
        <w:t>o</w:t>
      </w:r>
      <w:r w:rsidRPr="003D5E50">
        <w:rPr>
          <w:rFonts w:ascii="Times New Roman" w:hAnsi="Times New Roman" w:cs="Times New Roman"/>
          <w:sz w:val="24"/>
          <w:szCs w:val="24"/>
        </w:rPr>
        <w:t>s Latvijas attīstības sadarbības politikas mērķ</w:t>
      </w:r>
      <w:r>
        <w:rPr>
          <w:rFonts w:ascii="Times New Roman" w:hAnsi="Times New Roman" w:cs="Times New Roman"/>
          <w:sz w:val="24"/>
          <w:szCs w:val="24"/>
        </w:rPr>
        <w:t>us</w:t>
      </w:r>
      <w:r w:rsidRPr="003D5E50">
        <w:rPr>
          <w:rFonts w:ascii="Times New Roman" w:hAnsi="Times New Roman" w:cs="Times New Roman"/>
          <w:sz w:val="24"/>
          <w:szCs w:val="24"/>
        </w:rPr>
        <w:t xml:space="preserve">, prioritātes un pamatprincipus. </w:t>
      </w:r>
      <w:r>
        <w:rPr>
          <w:rFonts w:ascii="Times New Roman" w:hAnsi="Times New Roman" w:cs="Times New Roman"/>
          <w:sz w:val="24"/>
          <w:szCs w:val="24"/>
        </w:rPr>
        <w:t>Papildus</w:t>
      </w:r>
      <w:r w:rsidRPr="003D5E50">
        <w:rPr>
          <w:rFonts w:ascii="Times New Roman" w:hAnsi="Times New Roman" w:cs="Times New Roman"/>
          <w:sz w:val="24"/>
          <w:szCs w:val="24"/>
        </w:rPr>
        <w:t xml:space="preserve"> </w:t>
      </w:r>
      <w:r>
        <w:rPr>
          <w:rFonts w:ascii="Times New Roman" w:hAnsi="Times New Roman" w:cs="Times New Roman"/>
          <w:sz w:val="24"/>
          <w:szCs w:val="24"/>
        </w:rPr>
        <w:t xml:space="preserve">MK </w:t>
      </w:r>
      <w:r w:rsidRPr="003D5E50">
        <w:rPr>
          <w:rFonts w:ascii="Times New Roman" w:hAnsi="Times New Roman" w:cs="Times New Roman"/>
          <w:sz w:val="24"/>
          <w:szCs w:val="24"/>
        </w:rPr>
        <w:t xml:space="preserve">2021. gada 18. maijā ar rīkojumu Nr. 337 </w:t>
      </w:r>
      <w:r>
        <w:rPr>
          <w:rFonts w:ascii="Times New Roman" w:hAnsi="Times New Roman" w:cs="Times New Roman"/>
          <w:sz w:val="24"/>
          <w:szCs w:val="24"/>
        </w:rPr>
        <w:t>“</w:t>
      </w:r>
      <w:r w:rsidRPr="007C378C">
        <w:rPr>
          <w:rFonts w:ascii="Times New Roman" w:hAnsi="Times New Roman" w:cs="Times New Roman"/>
          <w:sz w:val="24"/>
          <w:szCs w:val="24"/>
        </w:rPr>
        <w:t>Par Attīstības sadarbības politikas plānu 2021.–2023. gadam</w:t>
      </w:r>
      <w:r>
        <w:rPr>
          <w:rFonts w:ascii="Times New Roman" w:hAnsi="Times New Roman" w:cs="Times New Roman"/>
          <w:sz w:val="24"/>
          <w:szCs w:val="24"/>
        </w:rPr>
        <w:t xml:space="preserve">” </w:t>
      </w:r>
      <w:r w:rsidRPr="003D5E50">
        <w:rPr>
          <w:rFonts w:ascii="Times New Roman" w:hAnsi="Times New Roman" w:cs="Times New Roman"/>
          <w:sz w:val="24"/>
          <w:szCs w:val="24"/>
        </w:rPr>
        <w:t>apstiprināja Attīstības sadarbības politikas plānu 2021.-2023. gadam (turpmāk – Plāns), kurā iekļauti konkrēti pasākumi Pamatnostādnēs noteiktā Latvijas attīstības sadarbības politikas mērķ</w:t>
      </w:r>
      <w:r>
        <w:rPr>
          <w:rFonts w:ascii="Times New Roman" w:hAnsi="Times New Roman" w:cs="Times New Roman"/>
          <w:sz w:val="24"/>
          <w:szCs w:val="24"/>
        </w:rPr>
        <w:t>a</w:t>
      </w:r>
      <w:r w:rsidRPr="003D5E50">
        <w:rPr>
          <w:rFonts w:ascii="Times New Roman" w:hAnsi="Times New Roman" w:cs="Times New Roman"/>
          <w:sz w:val="24"/>
          <w:szCs w:val="24"/>
        </w:rPr>
        <w:t xml:space="preserve"> </w:t>
      </w:r>
      <w:r w:rsidRPr="00FF3F9F">
        <w:rPr>
          <w:rFonts w:ascii="Times New Roman" w:hAnsi="Times New Roman" w:cs="Times New Roman"/>
          <w:sz w:val="24"/>
          <w:szCs w:val="24"/>
        </w:rPr>
        <w:t>sasniegšan</w:t>
      </w:r>
      <w:r>
        <w:rPr>
          <w:rFonts w:ascii="Times New Roman" w:hAnsi="Times New Roman" w:cs="Times New Roman"/>
          <w:sz w:val="24"/>
          <w:szCs w:val="24"/>
        </w:rPr>
        <w:t>ai</w:t>
      </w:r>
      <w:r w:rsidRPr="00FF3F9F">
        <w:rPr>
          <w:rFonts w:ascii="Times New Roman" w:hAnsi="Times New Roman" w:cs="Times New Roman"/>
          <w:sz w:val="24"/>
          <w:szCs w:val="24"/>
        </w:rPr>
        <w:t xml:space="preserve">, īstenojot virkni pasākumu. </w:t>
      </w:r>
    </w:p>
    <w:p w14:paraId="256DD3A7" w14:textId="130436E4" w:rsidR="00FF3F9F" w:rsidRPr="00FF3F9F" w:rsidRDefault="00FF3F9F" w:rsidP="00FF3F9F">
      <w:pPr>
        <w:spacing w:before="120" w:after="120" w:line="24" w:lineRule="atLeast"/>
        <w:jc w:val="both"/>
        <w:rPr>
          <w:rFonts w:ascii="Times New Roman" w:hAnsi="Times New Roman" w:cs="Times New Roman"/>
          <w:sz w:val="24"/>
          <w:szCs w:val="24"/>
          <w:shd w:val="clear" w:color="auto" w:fill="FFFFFF"/>
        </w:rPr>
      </w:pPr>
      <w:r w:rsidRPr="00FF3F9F">
        <w:rPr>
          <w:rFonts w:ascii="Times New Roman" w:hAnsi="Times New Roman" w:cs="Times New Roman"/>
          <w:sz w:val="24"/>
          <w:szCs w:val="24"/>
          <w:shd w:val="clear" w:color="auto" w:fill="FFFFFF"/>
        </w:rPr>
        <w:t xml:space="preserve">Pamatnostādņu un Plāna ieviešana notika ģeopolitiski izaicinošā laikā. </w:t>
      </w:r>
      <w:r w:rsidR="000C5492" w:rsidRPr="00D64577">
        <w:rPr>
          <w:rFonts w:ascii="Times New Roman" w:hAnsi="Times New Roman" w:cs="Times New Roman"/>
          <w:sz w:val="24"/>
          <w:szCs w:val="24"/>
        </w:rPr>
        <w:t xml:space="preserve">Latvijai prioritārais attīstības sadarbības reģions piedzīvo ģeopolitiskus satricinājumus, kas nes līdzi arī būtiskas ģeopolitiskās pārmaiņas. </w:t>
      </w:r>
      <w:r w:rsidRPr="00FF3F9F">
        <w:rPr>
          <w:rFonts w:ascii="Times New Roman" w:hAnsi="Times New Roman" w:cs="Times New Roman"/>
          <w:sz w:val="24"/>
          <w:szCs w:val="24"/>
          <w:shd w:val="clear" w:color="auto" w:fill="FFFFFF"/>
        </w:rPr>
        <w:t>2022.</w:t>
      </w:r>
      <w:r w:rsidR="00D64577">
        <w:rPr>
          <w:rFonts w:ascii="Times New Roman" w:hAnsi="Times New Roman" w:cs="Times New Roman"/>
          <w:sz w:val="24"/>
          <w:szCs w:val="24"/>
          <w:shd w:val="clear" w:color="auto" w:fill="FFFFFF"/>
        </w:rPr>
        <w:t> </w:t>
      </w:r>
      <w:r w:rsidRPr="00FF3F9F">
        <w:rPr>
          <w:rFonts w:ascii="Times New Roman" w:hAnsi="Times New Roman" w:cs="Times New Roman"/>
          <w:sz w:val="24"/>
          <w:szCs w:val="24"/>
          <w:shd w:val="clear" w:color="auto" w:fill="FFFFFF"/>
        </w:rPr>
        <w:t>gada 24.</w:t>
      </w:r>
      <w:r w:rsidR="00D64577">
        <w:rPr>
          <w:rFonts w:ascii="Times New Roman" w:hAnsi="Times New Roman" w:cs="Times New Roman"/>
          <w:sz w:val="24"/>
          <w:szCs w:val="24"/>
          <w:shd w:val="clear" w:color="auto" w:fill="FFFFFF"/>
        </w:rPr>
        <w:t> </w:t>
      </w:r>
      <w:r w:rsidRPr="00FF3F9F">
        <w:rPr>
          <w:rFonts w:ascii="Times New Roman" w:hAnsi="Times New Roman" w:cs="Times New Roman"/>
          <w:sz w:val="24"/>
          <w:szCs w:val="24"/>
          <w:shd w:val="clear" w:color="auto" w:fill="FFFFFF"/>
        </w:rPr>
        <w:t xml:space="preserve">februārī Krievija uzsāka pilna mēroga militāro agresiju pret Ukrainu, nogalinot Ukrainas civiliedzīvotājus, iznīcinot tās infrastruktūru un radot zaudējumus tās ekonomikai. Pasaule turpināja cīņu ar Covid-19 globālo pandēmiju un tās radītajām sekām. Krievijas rīcība padziļināja esošos drošības un stabilitātes izaicinājumus un radīja jaunus, tostarp globālas pārtikas krīzes draudus un energoresursu piegādes traucējumus. Vienlaikus, turpinājās arī Baltkrievijas līdzatbildība agresijā pret Ukrainu, kā arī Aleksandra Lukašenko režīma represijas pret Baltkrievijas pilsonisko sabiedrību un medijiem. </w:t>
      </w:r>
      <w:r w:rsidR="000C5492" w:rsidRPr="00001046">
        <w:rPr>
          <w:rFonts w:ascii="Times New Roman" w:hAnsi="Times New Roman" w:cs="Times New Roman"/>
          <w:sz w:val="24"/>
          <w:szCs w:val="24"/>
        </w:rPr>
        <w:t>Ukraina un Moldova ir kļuvušas par ES kandidātvalstīm, kur Latvijas reformu pieredze iegūst pastiprinātu nozīmi atbalsta sniegšanā.</w:t>
      </w:r>
    </w:p>
    <w:p w14:paraId="370D69A9" w14:textId="0C216352" w:rsidR="00FF3F9F" w:rsidRPr="00FF3F9F" w:rsidRDefault="00FF3F9F" w:rsidP="00FF3F9F">
      <w:pPr>
        <w:spacing w:before="120" w:after="120" w:line="24" w:lineRule="atLeast"/>
        <w:jc w:val="both"/>
        <w:rPr>
          <w:rFonts w:ascii="Times New Roman" w:hAnsi="Times New Roman" w:cs="Times New Roman"/>
          <w:sz w:val="24"/>
          <w:szCs w:val="24"/>
        </w:rPr>
      </w:pPr>
      <w:r w:rsidRPr="00FF3F9F">
        <w:rPr>
          <w:rFonts w:ascii="Times New Roman" w:hAnsi="Times New Roman" w:cs="Times New Roman"/>
          <w:sz w:val="24"/>
          <w:szCs w:val="24"/>
          <w:shd w:val="clear" w:color="auto" w:fill="FFFFFF"/>
        </w:rPr>
        <w:t>Nepieciešamība pēc noteikumos balstītas pasaules kārtības stiprināšanas turpināja pieaugt. Turpinājās kampaņa Latvijas kandidatūras uz ANO D</w:t>
      </w:r>
      <w:r w:rsidR="00F33C3F">
        <w:rPr>
          <w:rFonts w:ascii="Times New Roman" w:hAnsi="Times New Roman" w:cs="Times New Roman"/>
          <w:sz w:val="24"/>
          <w:szCs w:val="24"/>
          <w:shd w:val="clear" w:color="auto" w:fill="FFFFFF"/>
        </w:rPr>
        <w:t>P</w:t>
      </w:r>
      <w:r w:rsidRPr="00FF3F9F">
        <w:rPr>
          <w:rFonts w:ascii="Times New Roman" w:hAnsi="Times New Roman" w:cs="Times New Roman"/>
          <w:sz w:val="24"/>
          <w:szCs w:val="24"/>
          <w:shd w:val="clear" w:color="auto" w:fill="FFFFFF"/>
        </w:rPr>
        <w:t xml:space="preserve"> nepastāvīgās dalībvalsts vietu 2025. gada vēlēšanās uz 2026.</w:t>
      </w:r>
      <w:r w:rsidR="00AC39D6">
        <w:rPr>
          <w:rFonts w:ascii="Times New Roman" w:hAnsi="Times New Roman" w:cs="Times New Roman"/>
          <w:sz w:val="24"/>
          <w:szCs w:val="24"/>
          <w:shd w:val="clear" w:color="auto" w:fill="FFFFFF"/>
        </w:rPr>
        <w:t>-</w:t>
      </w:r>
      <w:r w:rsidRPr="00FF3F9F">
        <w:rPr>
          <w:rFonts w:ascii="Times New Roman" w:hAnsi="Times New Roman" w:cs="Times New Roman"/>
          <w:sz w:val="24"/>
          <w:szCs w:val="24"/>
          <w:shd w:val="clear" w:color="auto" w:fill="FFFFFF"/>
        </w:rPr>
        <w:t xml:space="preserve">2027. gadu. Tāpat starptautiskās sabiedrības dienaskārtībā saglabājās tie izaicinājumi, kas ir risināmi, īstenojot ANO </w:t>
      </w:r>
      <w:r w:rsidR="00725B85" w:rsidRPr="00FF3F9F">
        <w:rPr>
          <w:rFonts w:ascii="Times New Roman" w:hAnsi="Times New Roman" w:cs="Times New Roman"/>
          <w:sz w:val="24"/>
          <w:szCs w:val="24"/>
          <w:shd w:val="clear" w:color="auto" w:fill="FFFFFF"/>
        </w:rPr>
        <w:t>Dienaskārtīb</w:t>
      </w:r>
      <w:r w:rsidR="00725B85">
        <w:rPr>
          <w:rFonts w:ascii="Times New Roman" w:hAnsi="Times New Roman" w:cs="Times New Roman"/>
          <w:sz w:val="24"/>
          <w:szCs w:val="24"/>
          <w:shd w:val="clear" w:color="auto" w:fill="FFFFFF"/>
        </w:rPr>
        <w:t>u</w:t>
      </w:r>
      <w:r w:rsidR="00725B85" w:rsidRPr="00FF3F9F">
        <w:rPr>
          <w:rFonts w:ascii="Times New Roman" w:hAnsi="Times New Roman" w:cs="Times New Roman"/>
          <w:sz w:val="24"/>
          <w:szCs w:val="24"/>
          <w:shd w:val="clear" w:color="auto" w:fill="FFFFFF"/>
        </w:rPr>
        <w:t xml:space="preserve"> </w:t>
      </w:r>
      <w:r w:rsidRPr="00FF3F9F">
        <w:rPr>
          <w:rFonts w:ascii="Times New Roman" w:hAnsi="Times New Roman" w:cs="Times New Roman"/>
          <w:sz w:val="24"/>
          <w:szCs w:val="24"/>
          <w:shd w:val="clear" w:color="auto" w:fill="FFFFFF"/>
        </w:rPr>
        <w:t>2030.</w:t>
      </w:r>
    </w:p>
    <w:p w14:paraId="64FBB2B1" w14:textId="38033763" w:rsidR="00F66F8D" w:rsidRPr="003D5E50" w:rsidRDefault="0099346B" w:rsidP="00FF3F9F">
      <w:pPr>
        <w:spacing w:before="120" w:after="120" w:line="24" w:lineRule="atLeast"/>
        <w:jc w:val="both"/>
        <w:rPr>
          <w:rFonts w:ascii="Times New Roman" w:hAnsi="Times New Roman" w:cs="Times New Roman"/>
          <w:sz w:val="24"/>
          <w:szCs w:val="24"/>
        </w:rPr>
      </w:pPr>
      <w:r w:rsidRPr="00FF3F9F">
        <w:rPr>
          <w:rFonts w:ascii="Times New Roman" w:hAnsi="Times New Roman" w:cs="Times New Roman"/>
          <w:sz w:val="24"/>
          <w:szCs w:val="24"/>
        </w:rPr>
        <w:t xml:space="preserve">Latvijas attīstības sadarbības politikas </w:t>
      </w:r>
      <w:r w:rsidRPr="00FF3F9F">
        <w:rPr>
          <w:rFonts w:ascii="Times New Roman" w:hAnsi="Times New Roman" w:cs="Times New Roman"/>
          <w:sz w:val="24"/>
          <w:szCs w:val="24"/>
          <w:u w:val="single"/>
        </w:rPr>
        <w:t>mērķis</w:t>
      </w:r>
      <w:r w:rsidRPr="00FF3F9F">
        <w:rPr>
          <w:rFonts w:ascii="Times New Roman" w:hAnsi="Times New Roman" w:cs="Times New Roman"/>
          <w:sz w:val="24"/>
          <w:szCs w:val="24"/>
        </w:rPr>
        <w:t xml:space="preserve"> ir veicināt ilgtspējīgu attīstību un nabadzības </w:t>
      </w:r>
      <w:r w:rsidRPr="003D5E50">
        <w:rPr>
          <w:rFonts w:ascii="Times New Roman" w:hAnsi="Times New Roman" w:cs="Times New Roman"/>
          <w:sz w:val="24"/>
          <w:szCs w:val="24"/>
        </w:rPr>
        <w:t xml:space="preserve">izskaušanu, tiesiskumu un labu pārvaldību attīstības valstīs, jo īpaši Latvijas prioritārajās partnervalstīs, sniedzot ieguldījumu </w:t>
      </w:r>
      <w:r w:rsidR="00C95158">
        <w:rPr>
          <w:rFonts w:ascii="Times New Roman" w:hAnsi="Times New Roman" w:cs="Times New Roman"/>
          <w:sz w:val="24"/>
          <w:szCs w:val="24"/>
        </w:rPr>
        <w:t xml:space="preserve">ANO pieņemtās </w:t>
      </w:r>
      <w:r w:rsidRPr="003D5E50">
        <w:rPr>
          <w:rFonts w:ascii="Times New Roman" w:hAnsi="Times New Roman" w:cs="Times New Roman"/>
          <w:sz w:val="24"/>
          <w:szCs w:val="24"/>
        </w:rPr>
        <w:t>Dienaskārtības 2030 ieviešanā</w:t>
      </w:r>
      <w:r w:rsidR="00065152" w:rsidRPr="003D5E50">
        <w:rPr>
          <w:rFonts w:ascii="Times New Roman" w:hAnsi="Times New Roman" w:cs="Times New Roman"/>
          <w:sz w:val="24"/>
          <w:szCs w:val="24"/>
        </w:rPr>
        <w:t>.</w:t>
      </w:r>
    </w:p>
    <w:p w14:paraId="5381E18E" w14:textId="33E3D0E8" w:rsidR="00065152" w:rsidRPr="003D5E50" w:rsidRDefault="00065152" w:rsidP="00990404">
      <w:pPr>
        <w:spacing w:before="120" w:after="120" w:line="24" w:lineRule="atLeast"/>
        <w:contextualSpacing/>
        <w:jc w:val="both"/>
        <w:rPr>
          <w:rFonts w:ascii="Times New Roman" w:hAnsi="Times New Roman" w:cs="Times New Roman"/>
          <w:sz w:val="24"/>
          <w:szCs w:val="24"/>
        </w:rPr>
      </w:pPr>
      <w:r w:rsidRPr="003D5E50">
        <w:rPr>
          <w:rFonts w:ascii="Times New Roman" w:hAnsi="Times New Roman" w:cs="Times New Roman"/>
          <w:sz w:val="24"/>
          <w:szCs w:val="24"/>
        </w:rPr>
        <w:t xml:space="preserve">Latvijas attīstības sadarbības </w:t>
      </w:r>
      <w:r w:rsidRPr="003D5E50">
        <w:rPr>
          <w:rFonts w:ascii="Times New Roman" w:hAnsi="Times New Roman" w:cs="Times New Roman"/>
          <w:sz w:val="24"/>
          <w:szCs w:val="24"/>
          <w:u w:val="single"/>
        </w:rPr>
        <w:t>tematiskās prioritātes</w:t>
      </w:r>
      <w:r w:rsidRPr="003D5E50">
        <w:rPr>
          <w:rFonts w:ascii="Times New Roman" w:hAnsi="Times New Roman" w:cs="Times New Roman"/>
          <w:sz w:val="24"/>
          <w:szCs w:val="24"/>
        </w:rPr>
        <w:t xml:space="preserve"> izriet no ANO IAM. Prioritāri tiek identificēti:</w:t>
      </w:r>
    </w:p>
    <w:p w14:paraId="2B213E94" w14:textId="17BE04F8" w:rsidR="00065152" w:rsidRPr="003D5E50" w:rsidRDefault="00065152" w:rsidP="00990404">
      <w:pPr>
        <w:spacing w:before="120" w:after="120" w:line="24" w:lineRule="atLeast"/>
        <w:ind w:left="720"/>
        <w:contextualSpacing/>
        <w:jc w:val="both"/>
        <w:rPr>
          <w:rFonts w:ascii="Times New Roman" w:hAnsi="Times New Roman" w:cs="Times New Roman"/>
          <w:sz w:val="24"/>
          <w:szCs w:val="24"/>
        </w:rPr>
      </w:pPr>
      <w:r w:rsidRPr="003D5E50">
        <w:rPr>
          <w:rFonts w:ascii="Times New Roman" w:hAnsi="Times New Roman" w:cs="Times New Roman"/>
          <w:sz w:val="24"/>
          <w:szCs w:val="24"/>
        </w:rPr>
        <w:t xml:space="preserve">16. IAM </w:t>
      </w:r>
      <w:r w:rsidR="004C35D0" w:rsidRPr="004C35D0">
        <w:rPr>
          <w:rFonts w:ascii="Times New Roman" w:hAnsi="Times New Roman" w:cs="Times New Roman"/>
          <w:sz w:val="24"/>
          <w:szCs w:val="24"/>
        </w:rPr>
        <w:t>Miers, taisnīgums un efektīvas, atbildīgas un iekļaujošas institūcijas</w:t>
      </w:r>
      <w:r w:rsidR="00273036">
        <w:rPr>
          <w:rFonts w:ascii="Times New Roman" w:hAnsi="Times New Roman" w:cs="Times New Roman"/>
          <w:sz w:val="24"/>
          <w:szCs w:val="24"/>
        </w:rPr>
        <w:t>;</w:t>
      </w:r>
    </w:p>
    <w:p w14:paraId="4E2F6E08" w14:textId="61C90B13" w:rsidR="00065152" w:rsidRPr="003D5E50" w:rsidRDefault="00065152" w:rsidP="00990404">
      <w:pPr>
        <w:spacing w:before="120" w:after="120" w:line="24" w:lineRule="atLeast"/>
        <w:ind w:firstLine="720"/>
        <w:contextualSpacing/>
        <w:jc w:val="both"/>
        <w:rPr>
          <w:rFonts w:ascii="Times New Roman" w:hAnsi="Times New Roman" w:cs="Times New Roman"/>
          <w:sz w:val="24"/>
          <w:szCs w:val="24"/>
        </w:rPr>
      </w:pPr>
      <w:r w:rsidRPr="003D5E50">
        <w:rPr>
          <w:rFonts w:ascii="Times New Roman" w:hAnsi="Times New Roman" w:cs="Times New Roman"/>
          <w:sz w:val="24"/>
          <w:szCs w:val="24"/>
        </w:rPr>
        <w:t>5. IAM Dzimumu līdztiesība</w:t>
      </w:r>
      <w:r w:rsidR="00273036">
        <w:rPr>
          <w:rFonts w:ascii="Times New Roman" w:hAnsi="Times New Roman" w:cs="Times New Roman"/>
          <w:sz w:val="24"/>
          <w:szCs w:val="24"/>
        </w:rPr>
        <w:t>;</w:t>
      </w:r>
    </w:p>
    <w:p w14:paraId="5FA4DBDD" w14:textId="78BAB33D" w:rsidR="00065152" w:rsidRPr="003D5E50" w:rsidRDefault="00065152" w:rsidP="00990404">
      <w:pPr>
        <w:spacing w:before="120" w:after="120" w:line="24" w:lineRule="atLeast"/>
        <w:ind w:left="720"/>
        <w:contextualSpacing/>
        <w:jc w:val="both"/>
        <w:rPr>
          <w:rFonts w:ascii="Times New Roman" w:hAnsi="Times New Roman" w:cs="Times New Roman"/>
          <w:sz w:val="24"/>
          <w:szCs w:val="24"/>
        </w:rPr>
      </w:pPr>
      <w:r w:rsidRPr="003D5E50">
        <w:rPr>
          <w:rFonts w:ascii="Times New Roman" w:hAnsi="Times New Roman" w:cs="Times New Roman"/>
          <w:sz w:val="24"/>
          <w:szCs w:val="24"/>
        </w:rPr>
        <w:t>4. IAM Kvalitatīva izglītība</w:t>
      </w:r>
      <w:r w:rsidR="00273036">
        <w:rPr>
          <w:rFonts w:ascii="Times New Roman" w:hAnsi="Times New Roman" w:cs="Times New Roman"/>
          <w:sz w:val="24"/>
          <w:szCs w:val="24"/>
        </w:rPr>
        <w:t>;</w:t>
      </w:r>
    </w:p>
    <w:p w14:paraId="2CCF75CF" w14:textId="2D7B151C" w:rsidR="00065152" w:rsidRPr="003D5E50" w:rsidRDefault="00065152" w:rsidP="00990404">
      <w:pPr>
        <w:spacing w:before="120" w:after="120" w:line="24" w:lineRule="atLeast"/>
        <w:ind w:left="720"/>
        <w:contextualSpacing/>
        <w:jc w:val="both"/>
        <w:rPr>
          <w:rFonts w:ascii="Times New Roman" w:hAnsi="Times New Roman" w:cs="Times New Roman"/>
          <w:sz w:val="24"/>
          <w:szCs w:val="24"/>
        </w:rPr>
      </w:pPr>
      <w:r w:rsidRPr="003D5E50">
        <w:rPr>
          <w:rFonts w:ascii="Times New Roman" w:hAnsi="Times New Roman" w:cs="Times New Roman"/>
          <w:sz w:val="24"/>
          <w:szCs w:val="24"/>
        </w:rPr>
        <w:t>8. IAM Labs darbs un ekonomiskā izaugsme</w:t>
      </w:r>
      <w:r w:rsidR="00273036">
        <w:rPr>
          <w:rFonts w:ascii="Times New Roman" w:hAnsi="Times New Roman" w:cs="Times New Roman"/>
          <w:sz w:val="24"/>
          <w:szCs w:val="24"/>
        </w:rPr>
        <w:t>;</w:t>
      </w:r>
    </w:p>
    <w:p w14:paraId="4674A183" w14:textId="65E5A704" w:rsidR="00065152" w:rsidRPr="003D5E50" w:rsidRDefault="00065152" w:rsidP="00990404">
      <w:pPr>
        <w:spacing w:before="120" w:after="120" w:line="24" w:lineRule="atLeast"/>
        <w:ind w:firstLine="720"/>
        <w:contextualSpacing/>
        <w:jc w:val="both"/>
        <w:rPr>
          <w:rFonts w:ascii="Times New Roman" w:hAnsi="Times New Roman" w:cs="Times New Roman"/>
          <w:sz w:val="24"/>
          <w:szCs w:val="24"/>
        </w:rPr>
      </w:pPr>
      <w:r w:rsidRPr="003D5E50">
        <w:rPr>
          <w:rFonts w:ascii="Times New Roman" w:hAnsi="Times New Roman" w:cs="Times New Roman"/>
          <w:sz w:val="24"/>
          <w:szCs w:val="24"/>
        </w:rPr>
        <w:t>13. IAM Klimata rīcība</w:t>
      </w:r>
      <w:r w:rsidR="00273036">
        <w:rPr>
          <w:rFonts w:ascii="Times New Roman" w:hAnsi="Times New Roman" w:cs="Times New Roman"/>
          <w:sz w:val="24"/>
          <w:szCs w:val="24"/>
        </w:rPr>
        <w:t>;</w:t>
      </w:r>
    </w:p>
    <w:p w14:paraId="25200915" w14:textId="4A0EF70C" w:rsidR="00065152" w:rsidRPr="003D5E50" w:rsidRDefault="00065152" w:rsidP="00990404">
      <w:pPr>
        <w:spacing w:before="120" w:after="120" w:line="24" w:lineRule="atLeast"/>
        <w:ind w:firstLine="720"/>
        <w:contextualSpacing/>
        <w:jc w:val="both"/>
        <w:rPr>
          <w:rFonts w:ascii="Times New Roman" w:hAnsi="Times New Roman" w:cs="Times New Roman"/>
          <w:sz w:val="24"/>
          <w:szCs w:val="24"/>
        </w:rPr>
      </w:pPr>
      <w:r w:rsidRPr="003D5E50">
        <w:rPr>
          <w:rFonts w:ascii="Times New Roman" w:hAnsi="Times New Roman" w:cs="Times New Roman"/>
          <w:sz w:val="24"/>
          <w:szCs w:val="24"/>
        </w:rPr>
        <w:t>17. IAM Sadarbība mērķu īstenošanai.</w:t>
      </w:r>
    </w:p>
    <w:p w14:paraId="3B286B3D" w14:textId="0A03D8BE" w:rsidR="00065152" w:rsidRPr="003D5E50" w:rsidRDefault="00065152" w:rsidP="00FF3F9F">
      <w:pPr>
        <w:spacing w:before="120" w:after="120" w:line="24" w:lineRule="atLeast"/>
        <w:jc w:val="both"/>
        <w:rPr>
          <w:rFonts w:ascii="Times New Roman" w:hAnsi="Times New Roman" w:cs="Times New Roman"/>
          <w:sz w:val="24"/>
          <w:szCs w:val="24"/>
        </w:rPr>
      </w:pPr>
      <w:r w:rsidRPr="003D5E50">
        <w:rPr>
          <w:rFonts w:ascii="Times New Roman" w:hAnsi="Times New Roman" w:cs="Times New Roman"/>
          <w:sz w:val="24"/>
          <w:szCs w:val="24"/>
        </w:rPr>
        <w:t>Tematisko prioritāšu īstenošanā</w:t>
      </w:r>
      <w:r w:rsidR="00D06055" w:rsidRPr="003D5E50">
        <w:rPr>
          <w:rFonts w:ascii="Times New Roman" w:hAnsi="Times New Roman" w:cs="Times New Roman"/>
          <w:sz w:val="24"/>
          <w:szCs w:val="24"/>
        </w:rPr>
        <w:t xml:space="preserve"> tiek pievērsta īpaša uzmanība </w:t>
      </w:r>
      <w:proofErr w:type="spellStart"/>
      <w:r w:rsidRPr="003D5E50">
        <w:rPr>
          <w:rFonts w:ascii="Times New Roman" w:hAnsi="Times New Roman" w:cs="Times New Roman"/>
          <w:sz w:val="24"/>
          <w:szCs w:val="24"/>
        </w:rPr>
        <w:t>digitalizācij</w:t>
      </w:r>
      <w:r w:rsidR="00D06055" w:rsidRPr="003D5E50">
        <w:rPr>
          <w:rFonts w:ascii="Times New Roman" w:hAnsi="Times New Roman" w:cs="Times New Roman"/>
          <w:sz w:val="24"/>
          <w:szCs w:val="24"/>
        </w:rPr>
        <w:t>ai</w:t>
      </w:r>
      <w:proofErr w:type="spellEnd"/>
      <w:r w:rsidR="00D06055" w:rsidRPr="003D5E50">
        <w:rPr>
          <w:rFonts w:ascii="Times New Roman" w:hAnsi="Times New Roman" w:cs="Times New Roman"/>
          <w:sz w:val="24"/>
          <w:szCs w:val="24"/>
        </w:rPr>
        <w:t>, kas var veicināt valstu pārvaldes efektivitāti, sabiedrības līdzdalību lēmumu pieņemšanā un jaunu ekonomisko iespēju radīšanā.</w:t>
      </w:r>
    </w:p>
    <w:p w14:paraId="509EA912" w14:textId="66B66A6D" w:rsidR="00D06055" w:rsidRPr="003D5E50" w:rsidRDefault="00D06055" w:rsidP="00FF3F9F">
      <w:pPr>
        <w:pStyle w:val="ListParagraph"/>
        <w:spacing w:before="120" w:after="120" w:line="24" w:lineRule="atLeast"/>
        <w:ind w:left="0"/>
        <w:contextualSpacing w:val="0"/>
        <w:rPr>
          <w:szCs w:val="24"/>
          <w:lang w:eastAsia="lv-LV"/>
        </w:rPr>
      </w:pPr>
      <w:r w:rsidRPr="003D5E50">
        <w:rPr>
          <w:szCs w:val="24"/>
        </w:rPr>
        <w:t xml:space="preserve">Latvijas </w:t>
      </w:r>
      <w:r w:rsidRPr="003D5E50">
        <w:rPr>
          <w:szCs w:val="24"/>
          <w:u w:val="single"/>
        </w:rPr>
        <w:t>ģeogrāfiskās prioritātes</w:t>
      </w:r>
      <w:r w:rsidRPr="003D5E50">
        <w:rPr>
          <w:szCs w:val="24"/>
        </w:rPr>
        <w:t xml:space="preserve"> ir ES Austrumu partnerības valstis, īpaši </w:t>
      </w:r>
      <w:r w:rsidR="0087251F" w:rsidRPr="003D5E50">
        <w:rPr>
          <w:szCs w:val="24"/>
        </w:rPr>
        <w:t xml:space="preserve">Ukraina, </w:t>
      </w:r>
      <w:r w:rsidRPr="003D5E50">
        <w:rPr>
          <w:szCs w:val="24"/>
        </w:rPr>
        <w:t>Gruzija</w:t>
      </w:r>
      <w:r w:rsidR="0087251F" w:rsidRPr="003D5E50">
        <w:rPr>
          <w:szCs w:val="24"/>
        </w:rPr>
        <w:t xml:space="preserve"> un </w:t>
      </w:r>
      <w:r w:rsidRPr="003D5E50">
        <w:rPr>
          <w:szCs w:val="24"/>
        </w:rPr>
        <w:t>Moldova</w:t>
      </w:r>
      <w:r w:rsidR="0087251F" w:rsidRPr="003D5E50">
        <w:rPr>
          <w:szCs w:val="24"/>
        </w:rPr>
        <w:t xml:space="preserve">, atbalsts </w:t>
      </w:r>
      <w:r w:rsidR="0087251F" w:rsidRPr="003D5E50">
        <w:rPr>
          <w:szCs w:val="24"/>
          <w:lang w:eastAsia="lv-LV"/>
        </w:rPr>
        <w:t xml:space="preserve">Baltkrievijas pilsoniskajai sabiedrībai ārpus Baltkrievijas, </w:t>
      </w:r>
      <w:proofErr w:type="spellStart"/>
      <w:r w:rsidR="0087251F" w:rsidRPr="003D5E50">
        <w:rPr>
          <w:szCs w:val="24"/>
          <w:lang w:eastAsia="lv-LV"/>
        </w:rPr>
        <w:lastRenderedPageBreak/>
        <w:t>Centrālāzijas</w:t>
      </w:r>
      <w:proofErr w:type="spellEnd"/>
      <w:r w:rsidR="0087251F" w:rsidRPr="003D5E50">
        <w:rPr>
          <w:szCs w:val="24"/>
          <w:lang w:eastAsia="lv-LV"/>
        </w:rPr>
        <w:t xml:space="preserve"> valstis, īpaši Kirgizstāna, Tadžikistāna un Uzbekistāna un atbalsts citām attīstības un </w:t>
      </w:r>
      <w:r w:rsidR="00FF205C" w:rsidRPr="003475B4">
        <w:rPr>
          <w:szCs w:val="24"/>
          <w:lang w:eastAsia="lv-LV"/>
        </w:rPr>
        <w:t>VAV</w:t>
      </w:r>
      <w:r w:rsidR="0087251F" w:rsidRPr="003475B4">
        <w:rPr>
          <w:szCs w:val="24"/>
          <w:lang w:eastAsia="lv-LV"/>
        </w:rPr>
        <w:t>,</w:t>
      </w:r>
      <w:r w:rsidR="0087251F" w:rsidRPr="003D5E50">
        <w:rPr>
          <w:szCs w:val="24"/>
          <w:lang w:eastAsia="lv-LV"/>
        </w:rPr>
        <w:t xml:space="preserve"> jo īpaši Āfrikā</w:t>
      </w:r>
      <w:r w:rsidR="005974A4" w:rsidRPr="003D5E50">
        <w:rPr>
          <w:szCs w:val="24"/>
          <w:lang w:eastAsia="lv-LV"/>
        </w:rPr>
        <w:t>.</w:t>
      </w:r>
    </w:p>
    <w:p w14:paraId="06CAD18E" w14:textId="15C33598" w:rsidR="00FF3F9F" w:rsidRPr="009A28F9" w:rsidRDefault="00FF3F9F" w:rsidP="00990404">
      <w:pPr>
        <w:spacing w:before="120" w:after="120" w:line="24" w:lineRule="atLeast"/>
        <w:jc w:val="both"/>
        <w:rPr>
          <w:rFonts w:ascii="Times New Roman" w:hAnsi="Times New Roman" w:cs="Times New Roman"/>
          <w:sz w:val="24"/>
          <w:szCs w:val="24"/>
        </w:rPr>
      </w:pPr>
      <w:r w:rsidRPr="00FF3F9F">
        <w:rPr>
          <w:rFonts w:ascii="Times New Roman" w:hAnsi="Times New Roman" w:cs="Times New Roman"/>
          <w:sz w:val="24"/>
          <w:szCs w:val="24"/>
        </w:rPr>
        <w:t xml:space="preserve">Šis informatīvais ziņojums </w:t>
      </w:r>
      <w:r>
        <w:rPr>
          <w:rFonts w:ascii="Times New Roman" w:hAnsi="Times New Roman" w:cs="Times New Roman"/>
          <w:sz w:val="24"/>
          <w:szCs w:val="24"/>
        </w:rPr>
        <w:t>sniedz pārskatu</w:t>
      </w:r>
      <w:r w:rsidRPr="00FF3F9F">
        <w:rPr>
          <w:rFonts w:ascii="Times New Roman" w:hAnsi="Times New Roman" w:cs="Times New Roman"/>
          <w:sz w:val="24"/>
          <w:szCs w:val="24"/>
        </w:rPr>
        <w:t xml:space="preserve"> par Pamatnostādnēs un Plānā izvirzīto uzdevumu rezultātiem līdz 2023. gada nogalei.</w:t>
      </w:r>
    </w:p>
    <w:p w14:paraId="586FA3FD" w14:textId="0B34E1E5" w:rsidR="00074B63" w:rsidRPr="003D5E50" w:rsidRDefault="00074B63" w:rsidP="00990404">
      <w:pPr>
        <w:spacing w:before="120" w:after="120" w:line="24" w:lineRule="atLeast"/>
        <w:jc w:val="both"/>
        <w:rPr>
          <w:rFonts w:ascii="Times New Roman" w:hAnsi="Times New Roman" w:cs="Times New Roman"/>
          <w:sz w:val="24"/>
          <w:szCs w:val="24"/>
          <w:highlight w:val="red"/>
        </w:rPr>
      </w:pPr>
      <w:r w:rsidRPr="003D5E50">
        <w:rPr>
          <w:rFonts w:ascii="Times New Roman" w:hAnsi="Times New Roman" w:cs="Times New Roman"/>
          <w:sz w:val="24"/>
          <w:szCs w:val="24"/>
          <w:highlight w:val="red"/>
        </w:rPr>
        <w:br w:type="page"/>
      </w:r>
    </w:p>
    <w:p w14:paraId="22A94889" w14:textId="23AEA9F5" w:rsidR="00734F81" w:rsidRPr="000C6FB8" w:rsidRDefault="004C65ED" w:rsidP="006E208C">
      <w:pPr>
        <w:pStyle w:val="Heading1"/>
        <w:numPr>
          <w:ilvl w:val="0"/>
          <w:numId w:val="9"/>
        </w:numPr>
      </w:pPr>
      <w:r w:rsidRPr="000C6FB8">
        <w:lastRenderedPageBreak/>
        <w:t>F</w:t>
      </w:r>
      <w:r w:rsidR="0001316E" w:rsidRPr="000C6FB8">
        <w:t>inansējums</w:t>
      </w:r>
    </w:p>
    <w:p w14:paraId="41D59358" w14:textId="6BD55089" w:rsidR="004C65ED" w:rsidRPr="00990404" w:rsidRDefault="004C65ED" w:rsidP="00990404">
      <w:pPr>
        <w:spacing w:before="120" w:after="120" w:line="24" w:lineRule="atLeast"/>
        <w:jc w:val="both"/>
        <w:rPr>
          <w:rFonts w:ascii="Times New Roman" w:eastAsia="Times New Roman" w:hAnsi="Times New Roman" w:cs="Times New Roman"/>
          <w:b/>
          <w:i/>
          <w:sz w:val="24"/>
          <w:szCs w:val="24"/>
        </w:rPr>
      </w:pPr>
      <w:r w:rsidRPr="00990404">
        <w:rPr>
          <w:rFonts w:ascii="Times New Roman" w:hAnsi="Times New Roman" w:cs="Times New Roman"/>
          <w:b/>
          <w:i/>
          <w:sz w:val="24"/>
          <w:szCs w:val="24"/>
        </w:rPr>
        <w:t xml:space="preserve">Pamatnostādnēs definētais sagaidāmais politikas rezultāts Nr.2: </w:t>
      </w:r>
      <w:r w:rsidRPr="00990404">
        <w:rPr>
          <w:rFonts w:ascii="Times New Roman" w:hAnsi="Times New Roman" w:cs="Times New Roman"/>
          <w:b/>
          <w:i/>
          <w:sz w:val="24"/>
          <w:szCs w:val="24"/>
          <w:lang w:eastAsia="lv-LV"/>
        </w:rPr>
        <w:t>pildot starptautiskās saistības, Latvija tiecas palielināt OAP finansējuma apjomu līdz 0.33% no NKI līdz 2030</w:t>
      </w:r>
      <w:r w:rsidR="00C70699">
        <w:rPr>
          <w:rFonts w:ascii="Times New Roman" w:hAnsi="Times New Roman" w:cs="Times New Roman"/>
          <w:b/>
          <w:i/>
          <w:sz w:val="24"/>
          <w:szCs w:val="24"/>
          <w:lang w:eastAsia="lv-LV"/>
        </w:rPr>
        <w:t>.</w:t>
      </w:r>
      <w:r w:rsidRPr="00990404">
        <w:rPr>
          <w:rFonts w:ascii="Times New Roman" w:hAnsi="Times New Roman" w:cs="Times New Roman"/>
          <w:b/>
          <w:i/>
          <w:sz w:val="24"/>
          <w:szCs w:val="24"/>
          <w:lang w:eastAsia="lv-LV"/>
        </w:rPr>
        <w:t> gadam.</w:t>
      </w:r>
    </w:p>
    <w:p w14:paraId="5C7157D3" w14:textId="45FEC853" w:rsidR="00BF69AF" w:rsidRDefault="0001316E"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Latvijas </w:t>
      </w:r>
      <w:r w:rsidR="0045176B" w:rsidRPr="0045176B">
        <w:rPr>
          <w:rFonts w:ascii="Times New Roman" w:hAnsi="Times New Roman" w:cs="Times New Roman"/>
          <w:sz w:val="24"/>
          <w:szCs w:val="24"/>
        </w:rPr>
        <w:t>OAP</w:t>
      </w:r>
      <w:r w:rsidR="0045176B" w:rsidRPr="00990404">
        <w:rPr>
          <w:rFonts w:ascii="Times New Roman" w:hAnsi="Times New Roman" w:cs="Times New Roman"/>
          <w:sz w:val="24"/>
          <w:szCs w:val="24"/>
        </w:rPr>
        <w:t xml:space="preserve"> </w:t>
      </w:r>
      <w:r w:rsidRPr="0045176B">
        <w:rPr>
          <w:rFonts w:ascii="Times New Roman" w:hAnsi="Times New Roman" w:cs="Times New Roman"/>
          <w:sz w:val="24"/>
          <w:szCs w:val="24"/>
        </w:rPr>
        <w:t xml:space="preserve">attīstības sadarbības </w:t>
      </w:r>
      <w:r w:rsidR="00E96452" w:rsidRPr="0045176B">
        <w:rPr>
          <w:rFonts w:ascii="Times New Roman" w:hAnsi="Times New Roman" w:cs="Times New Roman"/>
          <w:sz w:val="24"/>
          <w:szCs w:val="24"/>
        </w:rPr>
        <w:t xml:space="preserve">finansējums </w:t>
      </w:r>
      <w:r w:rsidR="00E96452" w:rsidRPr="00990404">
        <w:rPr>
          <w:rFonts w:ascii="Times New Roman" w:hAnsi="Times New Roman" w:cs="Times New Roman"/>
          <w:sz w:val="24"/>
          <w:szCs w:val="24"/>
        </w:rPr>
        <w:t xml:space="preserve">tiek izlietots </w:t>
      </w:r>
      <w:r w:rsidR="00AD6C58" w:rsidRPr="00990404">
        <w:rPr>
          <w:rFonts w:ascii="Times New Roman" w:hAnsi="Times New Roman" w:cs="Times New Roman"/>
          <w:sz w:val="24"/>
          <w:szCs w:val="24"/>
        </w:rPr>
        <w:t xml:space="preserve">daudzpusējos </w:t>
      </w:r>
      <w:r w:rsidR="00E96452" w:rsidRPr="00990404">
        <w:rPr>
          <w:rFonts w:ascii="Times New Roman" w:hAnsi="Times New Roman" w:cs="Times New Roman"/>
          <w:sz w:val="24"/>
          <w:szCs w:val="24"/>
        </w:rPr>
        <w:t xml:space="preserve">un </w:t>
      </w:r>
      <w:r w:rsidR="00AD6C58" w:rsidRPr="00990404">
        <w:rPr>
          <w:rFonts w:ascii="Times New Roman" w:hAnsi="Times New Roman" w:cs="Times New Roman"/>
          <w:sz w:val="24"/>
          <w:szCs w:val="24"/>
        </w:rPr>
        <w:t xml:space="preserve">divpusējos </w:t>
      </w:r>
      <w:r w:rsidR="00E96452" w:rsidRPr="00990404">
        <w:rPr>
          <w:rFonts w:ascii="Times New Roman" w:hAnsi="Times New Roman" w:cs="Times New Roman"/>
          <w:sz w:val="24"/>
          <w:szCs w:val="24"/>
        </w:rPr>
        <w:t>formātos īstenojamās aktivitātēs</w:t>
      </w:r>
      <w:r w:rsidR="00E85BB9">
        <w:rPr>
          <w:rFonts w:ascii="Times New Roman" w:hAnsi="Times New Roman" w:cs="Times New Roman"/>
          <w:sz w:val="24"/>
          <w:szCs w:val="24"/>
        </w:rPr>
        <w:t xml:space="preserve">. 1. grafiks ilustrē attiecību, cik </w:t>
      </w:r>
      <w:r w:rsidR="00DD10C1">
        <w:rPr>
          <w:rFonts w:ascii="Times New Roman" w:hAnsi="Times New Roman" w:cs="Times New Roman"/>
          <w:sz w:val="24"/>
          <w:szCs w:val="24"/>
        </w:rPr>
        <w:t xml:space="preserve">kopējais Latvijas </w:t>
      </w:r>
      <w:r w:rsidR="00E85BB9">
        <w:rPr>
          <w:rFonts w:ascii="Times New Roman" w:hAnsi="Times New Roman" w:cs="Times New Roman"/>
          <w:sz w:val="24"/>
          <w:szCs w:val="24"/>
        </w:rPr>
        <w:t>finansējuma proporcionā</w:t>
      </w:r>
      <w:r w:rsidR="00DD10C1">
        <w:rPr>
          <w:rFonts w:ascii="Times New Roman" w:hAnsi="Times New Roman" w:cs="Times New Roman"/>
          <w:sz w:val="24"/>
          <w:szCs w:val="24"/>
        </w:rPr>
        <w:t>l</w:t>
      </w:r>
      <w:r w:rsidR="00E85BB9">
        <w:rPr>
          <w:rFonts w:ascii="Times New Roman" w:hAnsi="Times New Roman" w:cs="Times New Roman"/>
          <w:sz w:val="24"/>
          <w:szCs w:val="24"/>
        </w:rPr>
        <w:t>i tiek veltīts daudzpusējam un cik divpusējam atbalstam.</w:t>
      </w:r>
    </w:p>
    <w:p w14:paraId="360D0C89" w14:textId="0C44BC16" w:rsidR="004A481B" w:rsidRPr="004A481B" w:rsidRDefault="004A481B" w:rsidP="00990404">
      <w:pPr>
        <w:spacing w:before="120" w:after="120" w:line="24" w:lineRule="atLeast"/>
        <w:jc w:val="both"/>
        <w:rPr>
          <w:rFonts w:cstheme="minorHAnsi"/>
        </w:rPr>
      </w:pPr>
      <w:r w:rsidRPr="004A481B">
        <w:rPr>
          <w:rFonts w:cstheme="minorHAnsi"/>
          <w:noProof/>
        </w:rPr>
        <w:drawing>
          <wp:inline distT="0" distB="0" distL="0" distR="0" wp14:anchorId="43F059DB" wp14:editId="1370DA8D">
            <wp:extent cx="5553075" cy="2628900"/>
            <wp:effectExtent l="0" t="0" r="9525" b="0"/>
            <wp:docPr id="7" name="Chart 7">
              <a:extLst xmlns:a="http://schemas.openxmlformats.org/drawingml/2006/main">
                <a:ext uri="{FF2B5EF4-FFF2-40B4-BE49-F238E27FC236}">
                  <a16:creationId xmlns:a16="http://schemas.microsoft.com/office/drawing/2014/main" id="{98409152-AFF7-4535-A477-922DCE6A2F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A0CAD4" w14:textId="7D4713C9" w:rsidR="00CD6407" w:rsidRPr="00990404" w:rsidRDefault="000C6FB8" w:rsidP="006E208C">
      <w:pPr>
        <w:pStyle w:val="ListParagraph"/>
        <w:numPr>
          <w:ilvl w:val="1"/>
          <w:numId w:val="6"/>
        </w:numPr>
        <w:spacing w:before="120" w:after="120" w:line="24" w:lineRule="atLeast"/>
        <w:ind w:left="0" w:firstLine="0"/>
        <w:rPr>
          <w:b/>
          <w:bCs/>
          <w:szCs w:val="28"/>
        </w:rPr>
      </w:pPr>
      <w:r w:rsidRPr="00990404">
        <w:rPr>
          <w:rStyle w:val="Heading2Char"/>
        </w:rPr>
        <w:t xml:space="preserve"> </w:t>
      </w:r>
      <w:r w:rsidR="00CD6407" w:rsidRPr="00990404">
        <w:rPr>
          <w:rStyle w:val="Heading2Char"/>
        </w:rPr>
        <w:t>OAP finansējuma galven</w:t>
      </w:r>
      <w:r w:rsidRPr="00990404">
        <w:rPr>
          <w:rStyle w:val="Heading2Char"/>
        </w:rPr>
        <w:t xml:space="preserve">ais </w:t>
      </w:r>
      <w:r w:rsidR="00CD6407" w:rsidRPr="00990404">
        <w:rPr>
          <w:rStyle w:val="Heading2Char"/>
        </w:rPr>
        <w:t>rādītāj</w:t>
      </w:r>
      <w:r w:rsidRPr="00990404">
        <w:rPr>
          <w:rStyle w:val="Heading2Char"/>
        </w:rPr>
        <w:t xml:space="preserve">s – </w:t>
      </w:r>
      <w:r w:rsidR="00CD6407" w:rsidRPr="00990404">
        <w:rPr>
          <w:rStyle w:val="Heading2Char"/>
        </w:rPr>
        <w:t>OAP apjoms no NKI.</w:t>
      </w:r>
      <w:r w:rsidR="00CD6407" w:rsidRPr="00990404">
        <w:rPr>
          <w:b/>
          <w:bCs/>
          <w:szCs w:val="24"/>
        </w:rPr>
        <w:t xml:space="preserve"> </w:t>
      </w:r>
      <w:r w:rsidR="00CD6407" w:rsidRPr="00990404">
        <w:rPr>
          <w:szCs w:val="24"/>
        </w:rPr>
        <w:t>Attīstītās valstis ir apņēmušās sniegt 0,7% no NKI ekonomiskās attīstības un labklājības veicināšanai attīstības valstīs. ES valstīm, kas pievienojās ES pēc 2002. gada, šis mērķis ir samazināts</w:t>
      </w:r>
      <w:r w:rsidR="0045176B">
        <w:rPr>
          <w:szCs w:val="24"/>
        </w:rPr>
        <w:t> </w:t>
      </w:r>
      <w:r w:rsidR="00CD6407" w:rsidRPr="00990404">
        <w:rPr>
          <w:szCs w:val="24"/>
        </w:rPr>
        <w:t xml:space="preserve">– </w:t>
      </w:r>
      <w:r w:rsidR="00A1382E">
        <w:rPr>
          <w:szCs w:val="24"/>
        </w:rPr>
        <w:t xml:space="preserve">jātiecas sasniegt </w:t>
      </w:r>
      <w:r w:rsidR="00CD6407" w:rsidRPr="00990404">
        <w:rPr>
          <w:szCs w:val="24"/>
        </w:rPr>
        <w:t>0,33% no NKI. Pamatnostādnēs Latvija apstiprina apņemšanos līdz 2030. gadam OAP novirzīt 0,33% no NKI (līdz 2027. gadam – 0,23%), no tā 0,15-0,20% no NKI atvēlot VAV.</w:t>
      </w:r>
    </w:p>
    <w:p w14:paraId="1091C763" w14:textId="2ACEF058" w:rsidR="00CD6407" w:rsidRDefault="00CD6407" w:rsidP="00990404">
      <w:pPr>
        <w:spacing w:before="120" w:after="120" w:line="24" w:lineRule="atLeast"/>
        <w:jc w:val="both"/>
        <w:rPr>
          <w:rFonts w:ascii="Times New Roman" w:hAnsi="Times New Roman" w:cs="Times New Roman"/>
          <w:b/>
          <w:bCs/>
          <w:strike/>
          <w:sz w:val="24"/>
          <w:szCs w:val="24"/>
        </w:rPr>
      </w:pPr>
      <w:r w:rsidRPr="00990404">
        <w:rPr>
          <w:rFonts w:ascii="Times New Roman" w:hAnsi="Times New Roman" w:cs="Times New Roman"/>
          <w:b/>
          <w:bCs/>
          <w:sz w:val="24"/>
          <w:szCs w:val="24"/>
        </w:rPr>
        <w:t xml:space="preserve">Lai gan ES un tās dalībvalstis kopā ir lielākais OAP sniedzējs pasaulē, Latvijai ilgstoši ir bijuši zemākie OAP rādītāji ES, t.sk. salīdzinot ar Igauniju un Lietuvu gan </w:t>
      </w:r>
      <w:r w:rsidR="00E36E62">
        <w:rPr>
          <w:rFonts w:ascii="Times New Roman" w:hAnsi="Times New Roman" w:cs="Times New Roman"/>
          <w:b/>
          <w:bCs/>
          <w:sz w:val="24"/>
          <w:szCs w:val="24"/>
        </w:rPr>
        <w:t>v</w:t>
      </w:r>
      <w:r w:rsidR="00573B47">
        <w:rPr>
          <w:rFonts w:ascii="Times New Roman" w:hAnsi="Times New Roman" w:cs="Times New Roman"/>
          <w:b/>
          <w:bCs/>
          <w:sz w:val="24"/>
          <w:szCs w:val="24"/>
        </w:rPr>
        <w:t>a</w:t>
      </w:r>
      <w:r w:rsidR="00E36E62">
        <w:rPr>
          <w:rFonts w:ascii="Times New Roman" w:hAnsi="Times New Roman" w:cs="Times New Roman"/>
          <w:b/>
          <w:bCs/>
          <w:sz w:val="24"/>
          <w:szCs w:val="24"/>
        </w:rPr>
        <w:t xml:space="preserve">lsts </w:t>
      </w:r>
      <w:r w:rsidRPr="00990404">
        <w:rPr>
          <w:rFonts w:ascii="Times New Roman" w:hAnsi="Times New Roman" w:cs="Times New Roman"/>
          <w:b/>
          <w:bCs/>
          <w:sz w:val="24"/>
          <w:szCs w:val="24"/>
        </w:rPr>
        <w:t>OAP kopapjomā, gan</w:t>
      </w:r>
      <w:r w:rsidR="00E36E62">
        <w:rPr>
          <w:rFonts w:ascii="Times New Roman" w:hAnsi="Times New Roman" w:cs="Times New Roman"/>
          <w:b/>
          <w:bCs/>
          <w:sz w:val="24"/>
          <w:szCs w:val="24"/>
        </w:rPr>
        <w:t xml:space="preserve"> Ā</w:t>
      </w:r>
      <w:r w:rsidR="0045176B">
        <w:rPr>
          <w:rFonts w:ascii="Times New Roman" w:hAnsi="Times New Roman" w:cs="Times New Roman"/>
          <w:b/>
          <w:bCs/>
          <w:sz w:val="24"/>
          <w:szCs w:val="24"/>
        </w:rPr>
        <w:t>M</w:t>
      </w:r>
      <w:r w:rsidRPr="00990404">
        <w:rPr>
          <w:rFonts w:ascii="Times New Roman" w:hAnsi="Times New Roman" w:cs="Times New Roman"/>
          <w:b/>
          <w:bCs/>
          <w:sz w:val="24"/>
          <w:szCs w:val="24"/>
        </w:rPr>
        <w:t xml:space="preserve"> divpusējā </w:t>
      </w:r>
      <w:r w:rsidR="00E36E62">
        <w:rPr>
          <w:rFonts w:ascii="Times New Roman" w:hAnsi="Times New Roman" w:cs="Times New Roman"/>
          <w:b/>
          <w:bCs/>
          <w:sz w:val="24"/>
          <w:szCs w:val="24"/>
        </w:rPr>
        <w:t>attīstība</w:t>
      </w:r>
      <w:r w:rsidR="00877496">
        <w:rPr>
          <w:rFonts w:ascii="Times New Roman" w:hAnsi="Times New Roman" w:cs="Times New Roman"/>
          <w:b/>
          <w:bCs/>
          <w:sz w:val="24"/>
          <w:szCs w:val="24"/>
        </w:rPr>
        <w:t>s</w:t>
      </w:r>
      <w:r w:rsidR="00E36E62">
        <w:rPr>
          <w:rFonts w:ascii="Times New Roman" w:hAnsi="Times New Roman" w:cs="Times New Roman"/>
          <w:b/>
          <w:bCs/>
          <w:sz w:val="24"/>
          <w:szCs w:val="24"/>
        </w:rPr>
        <w:t xml:space="preserve"> sadarbības </w:t>
      </w:r>
      <w:r w:rsidRPr="00990404">
        <w:rPr>
          <w:rFonts w:ascii="Times New Roman" w:hAnsi="Times New Roman" w:cs="Times New Roman"/>
          <w:b/>
          <w:bCs/>
          <w:sz w:val="24"/>
          <w:szCs w:val="24"/>
        </w:rPr>
        <w:t xml:space="preserve">finansējuma apjomā </w:t>
      </w:r>
      <w:r w:rsidRPr="00990404">
        <w:rPr>
          <w:rFonts w:ascii="Times New Roman" w:hAnsi="Times New Roman" w:cs="Times New Roman"/>
          <w:sz w:val="24"/>
          <w:szCs w:val="24"/>
        </w:rPr>
        <w:t>(skat. 1.</w:t>
      </w:r>
      <w:r w:rsidR="00B90B42">
        <w:rPr>
          <w:rFonts w:ascii="Times New Roman" w:hAnsi="Times New Roman" w:cs="Times New Roman"/>
          <w:sz w:val="24"/>
          <w:szCs w:val="24"/>
        </w:rPr>
        <w:t> </w:t>
      </w:r>
      <w:r w:rsidRPr="00990404">
        <w:rPr>
          <w:rFonts w:ascii="Times New Roman" w:hAnsi="Times New Roman" w:cs="Times New Roman"/>
          <w:sz w:val="24"/>
          <w:szCs w:val="24"/>
        </w:rPr>
        <w:t>tabulu</w:t>
      </w:r>
      <w:r w:rsidR="00E36E62">
        <w:rPr>
          <w:rFonts w:ascii="Times New Roman" w:hAnsi="Times New Roman" w:cs="Times New Roman"/>
          <w:sz w:val="24"/>
          <w:szCs w:val="24"/>
        </w:rPr>
        <w:t xml:space="preserve"> un 2.</w:t>
      </w:r>
      <w:r w:rsidR="00B90B42">
        <w:rPr>
          <w:rFonts w:ascii="Times New Roman" w:hAnsi="Times New Roman" w:cs="Times New Roman"/>
          <w:sz w:val="24"/>
          <w:szCs w:val="24"/>
        </w:rPr>
        <w:t> </w:t>
      </w:r>
      <w:r w:rsidR="00E36E62">
        <w:rPr>
          <w:rFonts w:ascii="Times New Roman" w:hAnsi="Times New Roman" w:cs="Times New Roman"/>
          <w:sz w:val="24"/>
          <w:szCs w:val="24"/>
        </w:rPr>
        <w:t>tabulu</w:t>
      </w:r>
      <w:r w:rsidRPr="00990404">
        <w:rPr>
          <w:rFonts w:ascii="Times New Roman" w:hAnsi="Times New Roman" w:cs="Times New Roman"/>
          <w:sz w:val="24"/>
          <w:szCs w:val="24"/>
        </w:rPr>
        <w:t>)</w:t>
      </w:r>
      <w:r w:rsidRPr="00990404">
        <w:rPr>
          <w:rFonts w:ascii="Times New Roman" w:hAnsi="Times New Roman" w:cs="Times New Roman"/>
          <w:b/>
          <w:bCs/>
          <w:sz w:val="24"/>
          <w:szCs w:val="24"/>
        </w:rPr>
        <w:t xml:space="preserve">. </w:t>
      </w:r>
    </w:p>
    <w:p w14:paraId="347EBEC2" w14:textId="7087730D" w:rsidR="00C36B43" w:rsidRDefault="00E85BB9" w:rsidP="00A53E29">
      <w:pPr>
        <w:spacing w:before="120" w:after="120" w:line="24" w:lineRule="atLeast"/>
        <w:jc w:val="both"/>
        <w:rPr>
          <w:rFonts w:ascii="Times New Roman" w:hAnsi="Times New Roman" w:cs="Times New Roman"/>
          <w:sz w:val="24"/>
          <w:szCs w:val="24"/>
        </w:rPr>
      </w:pPr>
      <w:r w:rsidRPr="00D64577">
        <w:rPr>
          <w:rFonts w:ascii="Times New Roman" w:hAnsi="Times New Roman" w:cs="Times New Roman"/>
          <w:b/>
          <w:bCs/>
          <w:sz w:val="24"/>
          <w:szCs w:val="24"/>
        </w:rPr>
        <w:t xml:space="preserve">Vienīgais izņēmums ir </w:t>
      </w:r>
      <w:r w:rsidR="00542DCF">
        <w:rPr>
          <w:rFonts w:ascii="Times New Roman" w:hAnsi="Times New Roman" w:cs="Times New Roman"/>
          <w:b/>
          <w:bCs/>
          <w:sz w:val="24"/>
          <w:szCs w:val="24"/>
        </w:rPr>
        <w:t>2022. un 2023. gads</w:t>
      </w:r>
      <w:r w:rsidR="00D64577">
        <w:rPr>
          <w:rFonts w:ascii="Times New Roman" w:hAnsi="Times New Roman" w:cs="Times New Roman"/>
          <w:b/>
          <w:bCs/>
          <w:sz w:val="24"/>
          <w:szCs w:val="24"/>
        </w:rPr>
        <w:t xml:space="preserve">, kuru laikā ļoti </w:t>
      </w:r>
      <w:r w:rsidR="00D64577" w:rsidRPr="00D64577">
        <w:rPr>
          <w:rFonts w:ascii="Times New Roman" w:hAnsi="Times New Roman" w:cs="Times New Roman"/>
          <w:b/>
          <w:bCs/>
          <w:sz w:val="24"/>
          <w:szCs w:val="24"/>
        </w:rPr>
        <w:t>nozīmīgi Latvijas attīstības sadarbības politikas aktivitātes ir ietekmējis karš Ukrainā, daudz lielākā apjomā uzmanību un resursus veltot Ukrainai nekā iepriekš tika plānots.</w:t>
      </w:r>
      <w:r w:rsidR="00D64577">
        <w:rPr>
          <w:rFonts w:ascii="Times New Roman" w:hAnsi="Times New Roman" w:cs="Times New Roman"/>
          <w:sz w:val="24"/>
          <w:szCs w:val="24"/>
        </w:rPr>
        <w:t xml:space="preserve"> Līdz ar to </w:t>
      </w:r>
      <w:r w:rsidRPr="00D64577">
        <w:rPr>
          <w:rFonts w:ascii="Times New Roman" w:hAnsi="Times New Roman" w:cs="Times New Roman"/>
          <w:sz w:val="24"/>
          <w:szCs w:val="24"/>
        </w:rPr>
        <w:t>2022. gadā</w:t>
      </w:r>
      <w:r w:rsidR="00D64577">
        <w:rPr>
          <w:rFonts w:ascii="Times New Roman" w:hAnsi="Times New Roman" w:cs="Times New Roman"/>
          <w:b/>
          <w:bCs/>
          <w:sz w:val="24"/>
          <w:szCs w:val="24"/>
        </w:rPr>
        <w:t xml:space="preserve"> </w:t>
      </w:r>
      <w:r w:rsidR="00D64577" w:rsidRPr="00990404">
        <w:rPr>
          <w:rFonts w:ascii="Times New Roman" w:hAnsi="Times New Roman" w:cs="Times New Roman"/>
          <w:sz w:val="24"/>
          <w:szCs w:val="24"/>
        </w:rPr>
        <w:t>Latvijas kopējā OAP pieauga līdz 0,36% no NKI un 2023. gadā līdz 0,33% no NKI</w:t>
      </w:r>
      <w:r w:rsidR="00D64577">
        <w:rPr>
          <w:rFonts w:ascii="Times New Roman" w:hAnsi="Times New Roman" w:cs="Times New Roman"/>
          <w:sz w:val="24"/>
          <w:szCs w:val="24"/>
        </w:rPr>
        <w:t>.</w:t>
      </w:r>
      <w:r w:rsidR="00511FFB">
        <w:rPr>
          <w:rFonts w:ascii="Times New Roman" w:hAnsi="Times New Roman" w:cs="Times New Roman"/>
          <w:sz w:val="24"/>
          <w:szCs w:val="24"/>
        </w:rPr>
        <w:t xml:space="preserve"> </w:t>
      </w:r>
      <w:r w:rsidR="00673087">
        <w:rPr>
          <w:rFonts w:ascii="Times New Roman" w:hAnsi="Times New Roman" w:cs="Times New Roman"/>
          <w:sz w:val="24"/>
          <w:szCs w:val="24"/>
        </w:rPr>
        <w:t xml:space="preserve">Tas </w:t>
      </w:r>
      <w:r w:rsidR="00673087" w:rsidRPr="00990404">
        <w:rPr>
          <w:rFonts w:ascii="Times New Roman" w:hAnsi="Times New Roman" w:cs="Times New Roman"/>
          <w:sz w:val="24"/>
          <w:szCs w:val="24"/>
        </w:rPr>
        <w:t xml:space="preserve">naudas izteiksmē ir attiecīgi </w:t>
      </w:r>
      <w:r w:rsidR="00673087">
        <w:rPr>
          <w:rFonts w:ascii="Times New Roman" w:hAnsi="Times New Roman" w:cs="Times New Roman"/>
          <w:sz w:val="24"/>
          <w:szCs w:val="24"/>
        </w:rPr>
        <w:t>137.31</w:t>
      </w:r>
      <w:r w:rsidR="00673087" w:rsidRPr="00990404">
        <w:rPr>
          <w:rFonts w:ascii="Times New Roman" w:hAnsi="Times New Roman" w:cs="Times New Roman"/>
          <w:sz w:val="24"/>
          <w:szCs w:val="24"/>
        </w:rPr>
        <w:t> milj. EUR un 1</w:t>
      </w:r>
      <w:r w:rsidR="00673087">
        <w:rPr>
          <w:rFonts w:ascii="Times New Roman" w:hAnsi="Times New Roman" w:cs="Times New Roman"/>
          <w:sz w:val="24"/>
          <w:szCs w:val="24"/>
        </w:rPr>
        <w:t>31.61</w:t>
      </w:r>
      <w:r w:rsidR="00673087" w:rsidRPr="00990404">
        <w:rPr>
          <w:rFonts w:ascii="Times New Roman" w:hAnsi="Times New Roman" w:cs="Times New Roman"/>
          <w:sz w:val="24"/>
          <w:szCs w:val="24"/>
        </w:rPr>
        <w:t> milj. </w:t>
      </w:r>
      <w:r w:rsidR="00673087" w:rsidRPr="00A52025">
        <w:rPr>
          <w:rFonts w:ascii="Times New Roman" w:hAnsi="Times New Roman" w:cs="Times New Roman"/>
          <w:sz w:val="24"/>
          <w:szCs w:val="24"/>
        </w:rPr>
        <w:t xml:space="preserve">EUR </w:t>
      </w:r>
      <w:r w:rsidR="00673087" w:rsidRPr="00990404">
        <w:rPr>
          <w:rFonts w:ascii="Times New Roman" w:hAnsi="Times New Roman" w:cs="Times New Roman"/>
          <w:sz w:val="24"/>
          <w:szCs w:val="24"/>
        </w:rPr>
        <w:t xml:space="preserve">(skat. 2. tabulu). </w:t>
      </w:r>
      <w:r w:rsidR="00673087">
        <w:rPr>
          <w:rFonts w:ascii="Times New Roman" w:hAnsi="Times New Roman" w:cs="Times New Roman"/>
          <w:sz w:val="24"/>
          <w:szCs w:val="24"/>
        </w:rPr>
        <w:t xml:space="preserve">Būtiski </w:t>
      </w:r>
      <w:r w:rsidR="00673087" w:rsidRPr="004A481B">
        <w:rPr>
          <w:rFonts w:ascii="Times New Roman" w:hAnsi="Times New Roman" w:cs="Times New Roman"/>
          <w:sz w:val="24"/>
          <w:szCs w:val="24"/>
        </w:rPr>
        <w:t xml:space="preserve">pieauga arī </w:t>
      </w:r>
      <w:r w:rsidR="00A753DA" w:rsidRPr="004A481B">
        <w:rPr>
          <w:rFonts w:ascii="Times New Roman" w:hAnsi="Times New Roman" w:cs="Times New Roman"/>
          <w:sz w:val="24"/>
          <w:szCs w:val="24"/>
        </w:rPr>
        <w:t xml:space="preserve">valsts </w:t>
      </w:r>
      <w:r w:rsidR="00673087" w:rsidRPr="004A481B">
        <w:rPr>
          <w:rFonts w:ascii="Times New Roman" w:hAnsi="Times New Roman" w:cs="Times New Roman"/>
          <w:sz w:val="24"/>
          <w:szCs w:val="24"/>
        </w:rPr>
        <w:t>divpusējais atbalsts: 2022. gadā tika izlietoti 85,06 milj. </w:t>
      </w:r>
      <w:r w:rsidR="00A52025" w:rsidRPr="004A481B">
        <w:rPr>
          <w:rFonts w:ascii="Times New Roman" w:hAnsi="Times New Roman" w:cs="Times New Roman"/>
          <w:sz w:val="24"/>
          <w:szCs w:val="24"/>
        </w:rPr>
        <w:t>EUR</w:t>
      </w:r>
      <w:r w:rsidR="00673087" w:rsidRPr="004A481B">
        <w:rPr>
          <w:rFonts w:ascii="Times New Roman" w:hAnsi="Times New Roman" w:cs="Times New Roman"/>
          <w:sz w:val="24"/>
          <w:szCs w:val="24"/>
        </w:rPr>
        <w:t>, 2023. gadā – 72,44 milj. </w:t>
      </w:r>
      <w:r w:rsidR="00A52025" w:rsidRPr="004A481B">
        <w:rPr>
          <w:rFonts w:ascii="Times New Roman" w:hAnsi="Times New Roman" w:cs="Times New Roman"/>
          <w:sz w:val="24"/>
          <w:szCs w:val="24"/>
        </w:rPr>
        <w:t>EUR</w:t>
      </w:r>
      <w:r w:rsidR="00673087">
        <w:rPr>
          <w:rFonts w:ascii="Times New Roman" w:hAnsi="Times New Roman" w:cs="Times New Roman"/>
          <w:sz w:val="24"/>
          <w:szCs w:val="24"/>
        </w:rPr>
        <w:t xml:space="preserve">, kas lielākoties novirzīts </w:t>
      </w:r>
      <w:r w:rsidR="00673087" w:rsidRPr="00990404">
        <w:rPr>
          <w:rFonts w:ascii="Times New Roman" w:hAnsi="Times New Roman" w:cs="Times New Roman"/>
          <w:sz w:val="24"/>
          <w:szCs w:val="24"/>
        </w:rPr>
        <w:t>Ukrainai un</w:t>
      </w:r>
      <w:r w:rsidR="0075122B">
        <w:rPr>
          <w:rFonts w:ascii="Times New Roman" w:hAnsi="Times New Roman" w:cs="Times New Roman"/>
          <w:sz w:val="24"/>
          <w:szCs w:val="24"/>
        </w:rPr>
        <w:t xml:space="preserve"> Ukrainas</w:t>
      </w:r>
      <w:r w:rsidR="00673087" w:rsidRPr="00990404">
        <w:rPr>
          <w:rFonts w:ascii="Times New Roman" w:hAnsi="Times New Roman" w:cs="Times New Roman"/>
          <w:sz w:val="24"/>
          <w:szCs w:val="24"/>
        </w:rPr>
        <w:t xml:space="preserve"> bēgļu izmaksām Latvijā, kā arī </w:t>
      </w:r>
      <w:r w:rsidR="0075122B">
        <w:rPr>
          <w:rFonts w:ascii="Times New Roman" w:hAnsi="Times New Roman" w:cs="Times New Roman"/>
          <w:sz w:val="24"/>
          <w:szCs w:val="24"/>
        </w:rPr>
        <w:t xml:space="preserve">Covid-19 </w:t>
      </w:r>
      <w:r w:rsidR="00673087" w:rsidRPr="00990404">
        <w:rPr>
          <w:rFonts w:ascii="Times New Roman" w:hAnsi="Times New Roman" w:cs="Times New Roman"/>
          <w:sz w:val="24"/>
          <w:szCs w:val="24"/>
        </w:rPr>
        <w:t>vakcīnu ziedojumiem.</w:t>
      </w:r>
      <w:r w:rsidR="00DA6EED">
        <w:rPr>
          <w:rFonts w:ascii="Times New Roman" w:hAnsi="Times New Roman" w:cs="Times New Roman"/>
          <w:sz w:val="24"/>
          <w:szCs w:val="24"/>
        </w:rPr>
        <w:t xml:space="preserve"> </w:t>
      </w:r>
    </w:p>
    <w:p w14:paraId="41E855E3" w14:textId="5FE73037" w:rsidR="00673087" w:rsidRPr="00D64577" w:rsidRDefault="00DA6EED" w:rsidP="00990404">
      <w:pPr>
        <w:spacing w:before="120" w:after="120" w:line="24" w:lineRule="atLeast"/>
        <w:jc w:val="both"/>
        <w:rPr>
          <w:rFonts w:ascii="Times New Roman" w:hAnsi="Times New Roman" w:cs="Times New Roman"/>
          <w:sz w:val="24"/>
          <w:szCs w:val="24"/>
        </w:rPr>
      </w:pPr>
      <w:r>
        <w:rPr>
          <w:rFonts w:ascii="Times New Roman" w:hAnsi="Times New Roman" w:cs="Times New Roman"/>
          <w:sz w:val="24"/>
          <w:szCs w:val="24"/>
        </w:rPr>
        <w:t>Vienlaikus Ā</w:t>
      </w:r>
      <w:r w:rsidR="0075122B">
        <w:rPr>
          <w:rFonts w:ascii="Times New Roman" w:hAnsi="Times New Roman" w:cs="Times New Roman"/>
          <w:sz w:val="24"/>
          <w:szCs w:val="24"/>
        </w:rPr>
        <w:t>M</w:t>
      </w:r>
      <w:r w:rsidR="00877496">
        <w:rPr>
          <w:rFonts w:ascii="Times New Roman" w:hAnsi="Times New Roman" w:cs="Times New Roman"/>
          <w:sz w:val="24"/>
          <w:szCs w:val="24"/>
        </w:rPr>
        <w:t>, kas ir vadošā institūcija attīstības sadarbības politikā,</w:t>
      </w:r>
      <w:r>
        <w:rPr>
          <w:rFonts w:ascii="Times New Roman" w:hAnsi="Times New Roman" w:cs="Times New Roman"/>
          <w:sz w:val="24"/>
          <w:szCs w:val="24"/>
        </w:rPr>
        <w:t xml:space="preserve"> divpusējais attīstības sadarbības budžets bija 1,36 milj. </w:t>
      </w:r>
      <w:r w:rsidR="00CE6EF6" w:rsidRPr="00CE6EF6">
        <w:rPr>
          <w:rFonts w:ascii="Times New Roman" w:hAnsi="Times New Roman" w:cs="Times New Roman"/>
          <w:sz w:val="24"/>
          <w:szCs w:val="24"/>
        </w:rPr>
        <w:t>EUR</w:t>
      </w:r>
      <w:r>
        <w:rPr>
          <w:rFonts w:ascii="Times New Roman" w:hAnsi="Times New Roman" w:cs="Times New Roman"/>
          <w:i/>
          <w:sz w:val="24"/>
          <w:szCs w:val="24"/>
        </w:rPr>
        <w:t xml:space="preserve"> </w:t>
      </w:r>
      <w:r>
        <w:rPr>
          <w:rFonts w:ascii="Times New Roman" w:hAnsi="Times New Roman" w:cs="Times New Roman"/>
          <w:sz w:val="24"/>
          <w:szCs w:val="24"/>
        </w:rPr>
        <w:t xml:space="preserve">2022. gadā un 1,66 milj. </w:t>
      </w:r>
      <w:r w:rsidR="00CE6EF6">
        <w:rPr>
          <w:rFonts w:ascii="Times New Roman" w:hAnsi="Times New Roman" w:cs="Times New Roman"/>
          <w:sz w:val="24"/>
          <w:szCs w:val="24"/>
        </w:rPr>
        <w:t>EUR</w:t>
      </w:r>
      <w:r>
        <w:rPr>
          <w:rFonts w:ascii="Times New Roman" w:hAnsi="Times New Roman" w:cs="Times New Roman"/>
          <w:i/>
          <w:sz w:val="24"/>
          <w:szCs w:val="24"/>
        </w:rPr>
        <w:t xml:space="preserve"> </w:t>
      </w:r>
      <w:r>
        <w:rPr>
          <w:rFonts w:ascii="Times New Roman" w:hAnsi="Times New Roman" w:cs="Times New Roman"/>
          <w:sz w:val="24"/>
          <w:szCs w:val="24"/>
        </w:rPr>
        <w:t xml:space="preserve">2023. gadā (Lietuvai 2023. gadā – 4,52 milj. </w:t>
      </w:r>
      <w:r w:rsidR="00CE6EF6">
        <w:rPr>
          <w:rFonts w:ascii="Times New Roman" w:hAnsi="Times New Roman" w:cs="Times New Roman"/>
          <w:sz w:val="24"/>
          <w:szCs w:val="24"/>
        </w:rPr>
        <w:t>EUR</w:t>
      </w:r>
      <w:r>
        <w:rPr>
          <w:rFonts w:ascii="Times New Roman" w:hAnsi="Times New Roman" w:cs="Times New Roman"/>
          <w:i/>
          <w:sz w:val="24"/>
          <w:szCs w:val="24"/>
        </w:rPr>
        <w:t xml:space="preserve">, </w:t>
      </w:r>
      <w:r>
        <w:rPr>
          <w:rFonts w:ascii="Times New Roman" w:hAnsi="Times New Roman" w:cs="Times New Roman"/>
          <w:sz w:val="24"/>
          <w:szCs w:val="24"/>
        </w:rPr>
        <w:t xml:space="preserve">Igaunijai – 14 milj. </w:t>
      </w:r>
      <w:r w:rsidR="00CE6EF6" w:rsidRPr="00CE6EF6">
        <w:rPr>
          <w:rFonts w:ascii="Times New Roman" w:hAnsi="Times New Roman" w:cs="Times New Roman"/>
          <w:sz w:val="24"/>
          <w:szCs w:val="24"/>
        </w:rPr>
        <w:t>EUR</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tbl>
      <w:tblPr>
        <w:tblStyle w:val="TableGrid"/>
        <w:tblW w:w="8522" w:type="dxa"/>
        <w:tblInd w:w="85" w:type="dxa"/>
        <w:tblBorders>
          <w:top w:val="none" w:sz="0" w:space="0" w:color="auto"/>
          <w:left w:val="dotted" w:sz="4" w:space="0" w:color="auto"/>
          <w:bottom w:val="dotted" w:sz="4" w:space="0" w:color="auto"/>
          <w:right w:val="dotted" w:sz="4" w:space="0" w:color="auto"/>
          <w:insideH w:val="dotted" w:sz="4" w:space="0" w:color="auto"/>
        </w:tblBorders>
        <w:tblLook w:val="04A0" w:firstRow="1" w:lastRow="0" w:firstColumn="1" w:lastColumn="0" w:noHBand="0" w:noVBand="1"/>
      </w:tblPr>
      <w:tblGrid>
        <w:gridCol w:w="1651"/>
        <w:gridCol w:w="621"/>
        <w:gridCol w:w="576"/>
        <w:gridCol w:w="550"/>
        <w:gridCol w:w="575"/>
        <w:gridCol w:w="554"/>
        <w:gridCol w:w="569"/>
        <w:gridCol w:w="554"/>
        <w:gridCol w:w="523"/>
        <w:gridCol w:w="558"/>
        <w:gridCol w:w="558"/>
        <w:gridCol w:w="618"/>
        <w:gridCol w:w="603"/>
        <w:gridCol w:w="12"/>
      </w:tblGrid>
      <w:tr w:rsidR="00CD6407" w:rsidRPr="00990404" w14:paraId="2886B130" w14:textId="77777777" w:rsidTr="00203C1F">
        <w:trPr>
          <w:trHeight w:val="333"/>
        </w:trPr>
        <w:tc>
          <w:tcPr>
            <w:tcW w:w="8522" w:type="dxa"/>
            <w:gridSpan w:val="14"/>
            <w:tcBorders>
              <w:top w:val="nil"/>
              <w:left w:val="nil"/>
              <w:right w:val="nil"/>
            </w:tcBorders>
            <w:vAlign w:val="center"/>
          </w:tcPr>
          <w:p w14:paraId="439AE66D" w14:textId="77777777" w:rsidR="00CD6407" w:rsidRPr="00990404" w:rsidRDefault="00CD6407" w:rsidP="00990404">
            <w:pPr>
              <w:ind w:right="-158"/>
              <w:rPr>
                <w:rFonts w:ascii="Times New Roman" w:hAnsi="Times New Roman"/>
                <w:i/>
                <w:iCs/>
                <w:sz w:val="24"/>
                <w:szCs w:val="24"/>
              </w:rPr>
            </w:pPr>
            <w:r w:rsidRPr="00990404">
              <w:rPr>
                <w:rFonts w:ascii="Times New Roman" w:hAnsi="Times New Roman"/>
                <w:i/>
                <w:iCs/>
                <w:sz w:val="24"/>
                <w:szCs w:val="24"/>
              </w:rPr>
              <w:lastRenderedPageBreak/>
              <w:t>1. tabula: Latvijas OAP apjoms % no NKI</w:t>
            </w:r>
          </w:p>
        </w:tc>
      </w:tr>
      <w:tr w:rsidR="00CD6407" w:rsidRPr="00990404" w14:paraId="7CF97D5D" w14:textId="77777777" w:rsidTr="00203C1F">
        <w:trPr>
          <w:gridAfter w:val="1"/>
          <w:wAfter w:w="12" w:type="dxa"/>
          <w:trHeight w:val="274"/>
        </w:trPr>
        <w:tc>
          <w:tcPr>
            <w:tcW w:w="1650" w:type="dxa"/>
            <w:vAlign w:val="center"/>
          </w:tcPr>
          <w:p w14:paraId="52484877" w14:textId="77777777" w:rsidR="00CD6407" w:rsidRPr="00990404" w:rsidRDefault="00CD6407" w:rsidP="00990404">
            <w:pPr>
              <w:jc w:val="both"/>
              <w:rPr>
                <w:rFonts w:ascii="Times New Roman" w:hAnsi="Times New Roman"/>
              </w:rPr>
            </w:pPr>
          </w:p>
        </w:tc>
        <w:tc>
          <w:tcPr>
            <w:tcW w:w="620" w:type="dxa"/>
            <w:vAlign w:val="center"/>
          </w:tcPr>
          <w:p w14:paraId="3A10E8C1" w14:textId="77777777" w:rsidR="00CD6407" w:rsidRPr="00990404" w:rsidRDefault="00CD6407" w:rsidP="00990404">
            <w:pPr>
              <w:ind w:left="-149" w:right="-90"/>
              <w:jc w:val="center"/>
              <w:rPr>
                <w:rFonts w:ascii="Times New Roman" w:hAnsi="Times New Roman"/>
              </w:rPr>
            </w:pPr>
            <w:r w:rsidRPr="00990404">
              <w:rPr>
                <w:rFonts w:ascii="Times New Roman" w:hAnsi="Times New Roman"/>
              </w:rPr>
              <w:t>2016</w:t>
            </w:r>
          </w:p>
        </w:tc>
        <w:tc>
          <w:tcPr>
            <w:tcW w:w="576" w:type="dxa"/>
            <w:vAlign w:val="center"/>
          </w:tcPr>
          <w:p w14:paraId="35BE00B1" w14:textId="77777777" w:rsidR="00CD6407" w:rsidRPr="00990404" w:rsidRDefault="00CD6407" w:rsidP="00990404">
            <w:pPr>
              <w:ind w:left="-134" w:right="-135"/>
              <w:jc w:val="center"/>
              <w:rPr>
                <w:rFonts w:ascii="Times New Roman" w:hAnsi="Times New Roman"/>
              </w:rPr>
            </w:pPr>
            <w:r w:rsidRPr="00990404">
              <w:rPr>
                <w:rFonts w:ascii="Times New Roman" w:hAnsi="Times New Roman"/>
              </w:rPr>
              <w:t>2017</w:t>
            </w:r>
          </w:p>
        </w:tc>
        <w:tc>
          <w:tcPr>
            <w:tcW w:w="550" w:type="dxa"/>
            <w:vAlign w:val="center"/>
          </w:tcPr>
          <w:p w14:paraId="552D5234" w14:textId="77777777" w:rsidR="00CD6407" w:rsidRPr="00990404" w:rsidRDefault="00CD6407" w:rsidP="00990404">
            <w:pPr>
              <w:ind w:left="-89" w:right="-120"/>
              <w:jc w:val="center"/>
              <w:rPr>
                <w:rFonts w:ascii="Times New Roman" w:hAnsi="Times New Roman"/>
              </w:rPr>
            </w:pPr>
            <w:r w:rsidRPr="00990404">
              <w:rPr>
                <w:rFonts w:ascii="Times New Roman" w:hAnsi="Times New Roman"/>
              </w:rPr>
              <w:t>2018</w:t>
            </w:r>
          </w:p>
        </w:tc>
        <w:tc>
          <w:tcPr>
            <w:tcW w:w="575" w:type="dxa"/>
            <w:vAlign w:val="center"/>
          </w:tcPr>
          <w:p w14:paraId="46B76ECE" w14:textId="77777777" w:rsidR="00CD6407" w:rsidRPr="00990404" w:rsidRDefault="00CD6407" w:rsidP="00990404">
            <w:pPr>
              <w:ind w:left="-89" w:right="-105"/>
              <w:jc w:val="center"/>
              <w:rPr>
                <w:rFonts w:ascii="Times New Roman" w:hAnsi="Times New Roman"/>
              </w:rPr>
            </w:pPr>
            <w:r w:rsidRPr="00990404">
              <w:rPr>
                <w:rFonts w:ascii="Times New Roman" w:hAnsi="Times New Roman"/>
              </w:rPr>
              <w:t>2019</w:t>
            </w:r>
          </w:p>
        </w:tc>
        <w:tc>
          <w:tcPr>
            <w:tcW w:w="554" w:type="dxa"/>
            <w:vAlign w:val="center"/>
          </w:tcPr>
          <w:p w14:paraId="0622AD7B" w14:textId="77777777" w:rsidR="00CD6407" w:rsidRPr="00990404" w:rsidRDefault="00CD6407" w:rsidP="00990404">
            <w:pPr>
              <w:ind w:left="-74" w:right="-135"/>
              <w:jc w:val="center"/>
              <w:rPr>
                <w:rFonts w:ascii="Times New Roman" w:hAnsi="Times New Roman"/>
              </w:rPr>
            </w:pPr>
            <w:r w:rsidRPr="00990404">
              <w:rPr>
                <w:rFonts w:ascii="Times New Roman" w:hAnsi="Times New Roman"/>
              </w:rPr>
              <w:t>2020</w:t>
            </w:r>
          </w:p>
        </w:tc>
        <w:tc>
          <w:tcPr>
            <w:tcW w:w="569" w:type="dxa"/>
            <w:vAlign w:val="center"/>
          </w:tcPr>
          <w:p w14:paraId="7B65F696" w14:textId="77777777" w:rsidR="00CD6407" w:rsidRPr="00990404" w:rsidRDefault="00CD6407" w:rsidP="00990404">
            <w:pPr>
              <w:ind w:left="-59" w:right="-90"/>
              <w:jc w:val="center"/>
              <w:rPr>
                <w:rFonts w:ascii="Times New Roman" w:hAnsi="Times New Roman"/>
              </w:rPr>
            </w:pPr>
            <w:r w:rsidRPr="00990404">
              <w:rPr>
                <w:rFonts w:ascii="Times New Roman" w:hAnsi="Times New Roman"/>
              </w:rPr>
              <w:t>2021</w:t>
            </w:r>
          </w:p>
        </w:tc>
        <w:tc>
          <w:tcPr>
            <w:tcW w:w="554" w:type="dxa"/>
            <w:vAlign w:val="center"/>
          </w:tcPr>
          <w:p w14:paraId="11B1CD75" w14:textId="77777777" w:rsidR="00CD6407" w:rsidRPr="00990404" w:rsidRDefault="00CD6407" w:rsidP="00990404">
            <w:pPr>
              <w:ind w:left="-74" w:right="-45"/>
              <w:jc w:val="center"/>
              <w:rPr>
                <w:rFonts w:ascii="Times New Roman" w:hAnsi="Times New Roman"/>
              </w:rPr>
            </w:pPr>
            <w:r w:rsidRPr="00990404">
              <w:rPr>
                <w:rFonts w:ascii="Times New Roman" w:hAnsi="Times New Roman"/>
              </w:rPr>
              <w:t>2022</w:t>
            </w:r>
          </w:p>
        </w:tc>
        <w:tc>
          <w:tcPr>
            <w:tcW w:w="523" w:type="dxa"/>
            <w:vAlign w:val="center"/>
          </w:tcPr>
          <w:p w14:paraId="6D23C9CF" w14:textId="77777777" w:rsidR="00CD6407" w:rsidRPr="00990404" w:rsidRDefault="00CD6407" w:rsidP="00990404">
            <w:pPr>
              <w:ind w:left="-104" w:right="-135"/>
              <w:jc w:val="center"/>
              <w:rPr>
                <w:rFonts w:ascii="Times New Roman" w:hAnsi="Times New Roman"/>
              </w:rPr>
            </w:pPr>
            <w:r w:rsidRPr="00990404">
              <w:rPr>
                <w:rFonts w:ascii="Times New Roman" w:hAnsi="Times New Roman"/>
              </w:rPr>
              <w:t>2023</w:t>
            </w:r>
          </w:p>
        </w:tc>
        <w:tc>
          <w:tcPr>
            <w:tcW w:w="0" w:type="auto"/>
            <w:vAlign w:val="center"/>
          </w:tcPr>
          <w:p w14:paraId="1101EEE8" w14:textId="77777777" w:rsidR="00CD6407" w:rsidRPr="00990404" w:rsidRDefault="00CD6407" w:rsidP="00990404">
            <w:pPr>
              <w:ind w:left="-149" w:right="-135"/>
              <w:jc w:val="center"/>
              <w:rPr>
                <w:rFonts w:ascii="Times New Roman" w:hAnsi="Times New Roman"/>
              </w:rPr>
            </w:pPr>
            <w:r w:rsidRPr="00990404">
              <w:rPr>
                <w:rFonts w:ascii="Times New Roman" w:hAnsi="Times New Roman"/>
              </w:rPr>
              <w:t>2024</w:t>
            </w:r>
          </w:p>
        </w:tc>
        <w:tc>
          <w:tcPr>
            <w:tcW w:w="0" w:type="auto"/>
            <w:vAlign w:val="center"/>
          </w:tcPr>
          <w:p w14:paraId="1236F28E" w14:textId="77777777" w:rsidR="00CD6407" w:rsidRPr="00990404" w:rsidRDefault="00CD6407" w:rsidP="00990404">
            <w:pPr>
              <w:ind w:left="-149" w:right="-135"/>
              <w:jc w:val="center"/>
              <w:rPr>
                <w:rFonts w:ascii="Times New Roman" w:hAnsi="Times New Roman"/>
              </w:rPr>
            </w:pPr>
            <w:r w:rsidRPr="00990404">
              <w:rPr>
                <w:rFonts w:ascii="Times New Roman" w:hAnsi="Times New Roman"/>
              </w:rPr>
              <w:t>2025</w:t>
            </w:r>
          </w:p>
        </w:tc>
        <w:tc>
          <w:tcPr>
            <w:tcW w:w="0" w:type="auto"/>
            <w:vAlign w:val="center"/>
          </w:tcPr>
          <w:p w14:paraId="6103F4DF" w14:textId="77777777" w:rsidR="00CD6407" w:rsidRPr="00990404" w:rsidRDefault="00CD6407" w:rsidP="00990404">
            <w:pPr>
              <w:ind w:left="-89" w:right="-90"/>
              <w:jc w:val="center"/>
              <w:rPr>
                <w:rFonts w:ascii="Times New Roman" w:hAnsi="Times New Roman"/>
              </w:rPr>
            </w:pPr>
            <w:r w:rsidRPr="00990404">
              <w:rPr>
                <w:rFonts w:ascii="Times New Roman" w:hAnsi="Times New Roman"/>
              </w:rPr>
              <w:t>2026</w:t>
            </w:r>
          </w:p>
        </w:tc>
        <w:tc>
          <w:tcPr>
            <w:tcW w:w="0" w:type="auto"/>
            <w:vAlign w:val="center"/>
          </w:tcPr>
          <w:p w14:paraId="6FD5ED32" w14:textId="77777777" w:rsidR="00CD6407" w:rsidRPr="00990404" w:rsidRDefault="00CD6407" w:rsidP="00990404">
            <w:pPr>
              <w:ind w:left="-104" w:right="-164"/>
              <w:jc w:val="center"/>
              <w:rPr>
                <w:rFonts w:ascii="Times New Roman" w:hAnsi="Times New Roman"/>
              </w:rPr>
            </w:pPr>
            <w:r w:rsidRPr="00990404">
              <w:rPr>
                <w:rFonts w:ascii="Times New Roman" w:hAnsi="Times New Roman"/>
              </w:rPr>
              <w:t>2027</w:t>
            </w:r>
          </w:p>
        </w:tc>
      </w:tr>
      <w:tr w:rsidR="00CD6407" w:rsidRPr="00990404" w14:paraId="063D43B2" w14:textId="77777777" w:rsidTr="00203C1F">
        <w:trPr>
          <w:trHeight w:val="274"/>
        </w:trPr>
        <w:tc>
          <w:tcPr>
            <w:tcW w:w="8522" w:type="dxa"/>
            <w:gridSpan w:val="14"/>
            <w:shd w:val="clear" w:color="auto" w:fill="D9D9D9" w:themeFill="background1" w:themeFillShade="D9"/>
            <w:vAlign w:val="center"/>
          </w:tcPr>
          <w:p w14:paraId="0A4B4FB3" w14:textId="77777777" w:rsidR="00CD6407" w:rsidRPr="00990404" w:rsidRDefault="00CD6407" w:rsidP="00990404">
            <w:pPr>
              <w:ind w:left="75" w:right="-120"/>
              <w:rPr>
                <w:rFonts w:ascii="Times New Roman" w:hAnsi="Times New Roman"/>
              </w:rPr>
            </w:pPr>
            <w:r w:rsidRPr="00990404">
              <w:rPr>
                <w:rFonts w:ascii="Times New Roman" w:hAnsi="Times New Roman"/>
              </w:rPr>
              <w:t>% no NKI</w:t>
            </w:r>
          </w:p>
        </w:tc>
      </w:tr>
      <w:tr w:rsidR="00CD6407" w:rsidRPr="00990404" w14:paraId="6E8B8202" w14:textId="77777777" w:rsidTr="00203C1F">
        <w:trPr>
          <w:gridAfter w:val="1"/>
          <w:wAfter w:w="12" w:type="dxa"/>
          <w:trHeight w:val="274"/>
        </w:trPr>
        <w:tc>
          <w:tcPr>
            <w:tcW w:w="1650" w:type="dxa"/>
            <w:vAlign w:val="center"/>
          </w:tcPr>
          <w:p w14:paraId="775AC9F2" w14:textId="77777777" w:rsidR="00CD6407" w:rsidRPr="00990404" w:rsidRDefault="00CD6407" w:rsidP="00990404">
            <w:pPr>
              <w:jc w:val="right"/>
              <w:rPr>
                <w:rFonts w:ascii="Times New Roman" w:hAnsi="Times New Roman"/>
              </w:rPr>
            </w:pPr>
            <w:r w:rsidRPr="00990404">
              <w:rPr>
                <w:rFonts w:ascii="Times New Roman" w:hAnsi="Times New Roman"/>
              </w:rPr>
              <w:t>Plānotais</w:t>
            </w:r>
          </w:p>
        </w:tc>
        <w:tc>
          <w:tcPr>
            <w:tcW w:w="620" w:type="dxa"/>
            <w:vAlign w:val="center"/>
          </w:tcPr>
          <w:p w14:paraId="71023149" w14:textId="77777777" w:rsidR="00CD6407" w:rsidRPr="00990404" w:rsidRDefault="00CD6407" w:rsidP="00990404">
            <w:pPr>
              <w:ind w:left="-149" w:right="-90"/>
              <w:jc w:val="center"/>
              <w:rPr>
                <w:rFonts w:ascii="Times New Roman" w:hAnsi="Times New Roman"/>
              </w:rPr>
            </w:pPr>
            <w:r w:rsidRPr="00990404">
              <w:rPr>
                <w:rFonts w:ascii="Times New Roman" w:hAnsi="Times New Roman"/>
              </w:rPr>
              <w:t>0.09</w:t>
            </w:r>
          </w:p>
        </w:tc>
        <w:tc>
          <w:tcPr>
            <w:tcW w:w="576" w:type="dxa"/>
            <w:vAlign w:val="center"/>
          </w:tcPr>
          <w:p w14:paraId="7C29BEC4" w14:textId="77777777" w:rsidR="00CD6407" w:rsidRPr="00990404" w:rsidRDefault="00CD6407" w:rsidP="00990404">
            <w:pPr>
              <w:ind w:left="-134" w:right="-135"/>
              <w:jc w:val="center"/>
              <w:rPr>
                <w:rFonts w:ascii="Times New Roman" w:hAnsi="Times New Roman"/>
              </w:rPr>
            </w:pPr>
            <w:r w:rsidRPr="00990404">
              <w:rPr>
                <w:rFonts w:ascii="Times New Roman" w:hAnsi="Times New Roman"/>
              </w:rPr>
              <w:t>0.10</w:t>
            </w:r>
          </w:p>
        </w:tc>
        <w:tc>
          <w:tcPr>
            <w:tcW w:w="550" w:type="dxa"/>
            <w:vAlign w:val="center"/>
          </w:tcPr>
          <w:p w14:paraId="68887224" w14:textId="77777777" w:rsidR="00CD6407" w:rsidRPr="00990404" w:rsidRDefault="00CD6407" w:rsidP="00990404">
            <w:pPr>
              <w:ind w:left="-89" w:right="-120"/>
              <w:jc w:val="center"/>
              <w:rPr>
                <w:rFonts w:ascii="Times New Roman" w:hAnsi="Times New Roman"/>
              </w:rPr>
            </w:pPr>
            <w:r w:rsidRPr="00990404">
              <w:rPr>
                <w:rFonts w:ascii="Times New Roman" w:hAnsi="Times New Roman"/>
              </w:rPr>
              <w:t>0.12</w:t>
            </w:r>
          </w:p>
        </w:tc>
        <w:tc>
          <w:tcPr>
            <w:tcW w:w="575" w:type="dxa"/>
            <w:vAlign w:val="center"/>
          </w:tcPr>
          <w:p w14:paraId="558FC28B" w14:textId="77777777" w:rsidR="00CD6407" w:rsidRPr="00990404" w:rsidRDefault="00CD6407" w:rsidP="00990404">
            <w:pPr>
              <w:ind w:left="-89" w:right="-105"/>
              <w:jc w:val="center"/>
              <w:rPr>
                <w:rFonts w:ascii="Times New Roman" w:hAnsi="Times New Roman"/>
              </w:rPr>
            </w:pPr>
            <w:r w:rsidRPr="00990404">
              <w:rPr>
                <w:rFonts w:ascii="Times New Roman" w:hAnsi="Times New Roman"/>
              </w:rPr>
              <w:t>0.14</w:t>
            </w:r>
          </w:p>
        </w:tc>
        <w:tc>
          <w:tcPr>
            <w:tcW w:w="554" w:type="dxa"/>
            <w:vAlign w:val="center"/>
          </w:tcPr>
          <w:p w14:paraId="072724D1" w14:textId="77777777" w:rsidR="00CD6407" w:rsidRPr="00990404" w:rsidRDefault="00CD6407" w:rsidP="00990404">
            <w:pPr>
              <w:ind w:left="-74" w:right="-135"/>
              <w:jc w:val="center"/>
              <w:rPr>
                <w:rFonts w:ascii="Times New Roman" w:hAnsi="Times New Roman"/>
              </w:rPr>
            </w:pPr>
            <w:r w:rsidRPr="00990404">
              <w:rPr>
                <w:rFonts w:ascii="Times New Roman" w:hAnsi="Times New Roman"/>
              </w:rPr>
              <w:t>0.17</w:t>
            </w:r>
          </w:p>
        </w:tc>
        <w:tc>
          <w:tcPr>
            <w:tcW w:w="569" w:type="dxa"/>
            <w:vAlign w:val="center"/>
          </w:tcPr>
          <w:p w14:paraId="03BC22FF" w14:textId="77777777" w:rsidR="00CD6407" w:rsidRPr="00990404" w:rsidRDefault="00CD6407" w:rsidP="00990404">
            <w:pPr>
              <w:ind w:left="-59" w:right="-90"/>
              <w:jc w:val="center"/>
              <w:rPr>
                <w:rFonts w:ascii="Times New Roman" w:hAnsi="Times New Roman"/>
              </w:rPr>
            </w:pPr>
            <w:r w:rsidRPr="00990404">
              <w:rPr>
                <w:rFonts w:ascii="Times New Roman" w:hAnsi="Times New Roman"/>
              </w:rPr>
              <w:t>0.11</w:t>
            </w:r>
          </w:p>
        </w:tc>
        <w:tc>
          <w:tcPr>
            <w:tcW w:w="554" w:type="dxa"/>
            <w:vAlign w:val="center"/>
          </w:tcPr>
          <w:p w14:paraId="63974589" w14:textId="77777777" w:rsidR="00CD6407" w:rsidRPr="00990404" w:rsidRDefault="00CD6407" w:rsidP="00990404">
            <w:pPr>
              <w:ind w:left="-74" w:right="-45"/>
              <w:jc w:val="center"/>
              <w:rPr>
                <w:rFonts w:ascii="Times New Roman" w:hAnsi="Times New Roman"/>
              </w:rPr>
            </w:pPr>
            <w:r w:rsidRPr="00990404">
              <w:rPr>
                <w:rFonts w:ascii="Times New Roman" w:hAnsi="Times New Roman"/>
              </w:rPr>
              <w:t>0.13</w:t>
            </w:r>
          </w:p>
        </w:tc>
        <w:tc>
          <w:tcPr>
            <w:tcW w:w="523" w:type="dxa"/>
            <w:vAlign w:val="center"/>
          </w:tcPr>
          <w:p w14:paraId="3D537BC0" w14:textId="77777777" w:rsidR="00CD6407" w:rsidRPr="00990404" w:rsidRDefault="00CD6407" w:rsidP="00990404">
            <w:pPr>
              <w:ind w:left="-104" w:right="-135"/>
              <w:jc w:val="center"/>
              <w:rPr>
                <w:rFonts w:ascii="Times New Roman" w:hAnsi="Times New Roman"/>
              </w:rPr>
            </w:pPr>
            <w:r w:rsidRPr="00990404">
              <w:rPr>
                <w:rFonts w:ascii="Times New Roman" w:hAnsi="Times New Roman"/>
              </w:rPr>
              <w:t>0.15</w:t>
            </w:r>
          </w:p>
        </w:tc>
        <w:tc>
          <w:tcPr>
            <w:tcW w:w="0" w:type="auto"/>
            <w:vAlign w:val="center"/>
          </w:tcPr>
          <w:p w14:paraId="46BF4C91" w14:textId="77777777" w:rsidR="00CD6407" w:rsidRPr="00990404" w:rsidRDefault="00CD6407" w:rsidP="00990404">
            <w:pPr>
              <w:ind w:left="-149" w:right="-135"/>
              <w:jc w:val="center"/>
              <w:rPr>
                <w:rFonts w:ascii="Times New Roman" w:hAnsi="Times New Roman"/>
              </w:rPr>
            </w:pPr>
            <w:r w:rsidRPr="00990404">
              <w:rPr>
                <w:rFonts w:ascii="Times New Roman" w:hAnsi="Times New Roman"/>
              </w:rPr>
              <w:t>0.17</w:t>
            </w:r>
          </w:p>
        </w:tc>
        <w:tc>
          <w:tcPr>
            <w:tcW w:w="0" w:type="auto"/>
            <w:vAlign w:val="center"/>
          </w:tcPr>
          <w:p w14:paraId="33E92C05" w14:textId="77777777" w:rsidR="00CD6407" w:rsidRPr="00990404" w:rsidRDefault="00CD6407" w:rsidP="00990404">
            <w:pPr>
              <w:ind w:left="-149" w:right="-135"/>
              <w:jc w:val="center"/>
              <w:rPr>
                <w:rFonts w:ascii="Times New Roman" w:hAnsi="Times New Roman"/>
              </w:rPr>
            </w:pPr>
            <w:r w:rsidRPr="00990404">
              <w:rPr>
                <w:rFonts w:ascii="Times New Roman" w:hAnsi="Times New Roman"/>
              </w:rPr>
              <w:t>0.19</w:t>
            </w:r>
          </w:p>
        </w:tc>
        <w:tc>
          <w:tcPr>
            <w:tcW w:w="0" w:type="auto"/>
            <w:vAlign w:val="center"/>
          </w:tcPr>
          <w:p w14:paraId="134A9163" w14:textId="77777777" w:rsidR="00CD6407" w:rsidRPr="00990404" w:rsidRDefault="00CD6407" w:rsidP="00990404">
            <w:pPr>
              <w:ind w:left="-89" w:right="-90"/>
              <w:jc w:val="center"/>
              <w:rPr>
                <w:rFonts w:ascii="Times New Roman" w:hAnsi="Times New Roman"/>
              </w:rPr>
            </w:pPr>
            <w:r w:rsidRPr="00990404">
              <w:rPr>
                <w:rFonts w:ascii="Times New Roman" w:hAnsi="Times New Roman"/>
              </w:rPr>
              <w:t>0.21</w:t>
            </w:r>
          </w:p>
        </w:tc>
        <w:tc>
          <w:tcPr>
            <w:tcW w:w="0" w:type="auto"/>
            <w:vAlign w:val="center"/>
          </w:tcPr>
          <w:p w14:paraId="2EB84713" w14:textId="77777777" w:rsidR="00CD6407" w:rsidRPr="00990404" w:rsidRDefault="00CD6407" w:rsidP="00990404">
            <w:pPr>
              <w:ind w:left="-104" w:right="-164"/>
              <w:jc w:val="center"/>
              <w:rPr>
                <w:rFonts w:ascii="Times New Roman" w:hAnsi="Times New Roman"/>
              </w:rPr>
            </w:pPr>
            <w:r w:rsidRPr="00990404">
              <w:rPr>
                <w:rFonts w:ascii="Times New Roman" w:hAnsi="Times New Roman"/>
              </w:rPr>
              <w:t>0.23</w:t>
            </w:r>
          </w:p>
        </w:tc>
      </w:tr>
      <w:tr w:rsidR="00CD6407" w:rsidRPr="00990404" w14:paraId="2CCE2ABB" w14:textId="77777777" w:rsidTr="00203C1F">
        <w:trPr>
          <w:gridAfter w:val="1"/>
          <w:wAfter w:w="12" w:type="dxa"/>
          <w:trHeight w:val="274"/>
        </w:trPr>
        <w:tc>
          <w:tcPr>
            <w:tcW w:w="1650" w:type="dxa"/>
            <w:vAlign w:val="center"/>
          </w:tcPr>
          <w:p w14:paraId="79078C52" w14:textId="77777777" w:rsidR="00CD6407" w:rsidRPr="00990404" w:rsidRDefault="00CD6407" w:rsidP="00990404">
            <w:pPr>
              <w:jc w:val="right"/>
              <w:rPr>
                <w:rFonts w:ascii="Times New Roman" w:hAnsi="Times New Roman"/>
              </w:rPr>
            </w:pPr>
            <w:r w:rsidRPr="00990404">
              <w:rPr>
                <w:rFonts w:ascii="Times New Roman" w:hAnsi="Times New Roman"/>
              </w:rPr>
              <w:t>Sasniegtais</w:t>
            </w:r>
          </w:p>
        </w:tc>
        <w:tc>
          <w:tcPr>
            <w:tcW w:w="620" w:type="dxa"/>
            <w:vAlign w:val="center"/>
          </w:tcPr>
          <w:p w14:paraId="319F20E6" w14:textId="77777777" w:rsidR="00CD6407" w:rsidRPr="00990404" w:rsidRDefault="00CD6407" w:rsidP="00990404">
            <w:pPr>
              <w:ind w:left="-149" w:right="-90"/>
              <w:jc w:val="center"/>
              <w:rPr>
                <w:rFonts w:ascii="Times New Roman" w:hAnsi="Times New Roman"/>
              </w:rPr>
            </w:pPr>
            <w:r w:rsidRPr="00990404">
              <w:rPr>
                <w:rFonts w:ascii="Times New Roman" w:hAnsi="Times New Roman"/>
              </w:rPr>
              <w:t>0.11</w:t>
            </w:r>
          </w:p>
        </w:tc>
        <w:tc>
          <w:tcPr>
            <w:tcW w:w="576" w:type="dxa"/>
            <w:vAlign w:val="center"/>
          </w:tcPr>
          <w:p w14:paraId="40BDDBD1" w14:textId="77777777" w:rsidR="00CD6407" w:rsidRPr="00990404" w:rsidRDefault="00CD6407" w:rsidP="00990404">
            <w:pPr>
              <w:ind w:left="-134" w:right="-135"/>
              <w:jc w:val="center"/>
              <w:rPr>
                <w:rFonts w:ascii="Times New Roman" w:hAnsi="Times New Roman"/>
              </w:rPr>
            </w:pPr>
            <w:r w:rsidRPr="00990404">
              <w:rPr>
                <w:rFonts w:ascii="Times New Roman" w:hAnsi="Times New Roman"/>
              </w:rPr>
              <w:t>0.11</w:t>
            </w:r>
          </w:p>
        </w:tc>
        <w:tc>
          <w:tcPr>
            <w:tcW w:w="550" w:type="dxa"/>
            <w:vAlign w:val="center"/>
          </w:tcPr>
          <w:p w14:paraId="4EA6A69C" w14:textId="77777777" w:rsidR="00CD6407" w:rsidRPr="00990404" w:rsidRDefault="00CD6407" w:rsidP="00990404">
            <w:pPr>
              <w:ind w:left="-89" w:right="-120"/>
              <w:jc w:val="center"/>
              <w:rPr>
                <w:rFonts w:ascii="Times New Roman" w:hAnsi="Times New Roman"/>
              </w:rPr>
            </w:pPr>
            <w:r w:rsidRPr="00990404">
              <w:rPr>
                <w:rFonts w:ascii="Times New Roman" w:hAnsi="Times New Roman"/>
              </w:rPr>
              <w:t>0.10</w:t>
            </w:r>
          </w:p>
        </w:tc>
        <w:tc>
          <w:tcPr>
            <w:tcW w:w="575" w:type="dxa"/>
            <w:vAlign w:val="center"/>
          </w:tcPr>
          <w:p w14:paraId="6A5285A9" w14:textId="77777777" w:rsidR="00CD6407" w:rsidRPr="00990404" w:rsidRDefault="00CD6407" w:rsidP="00990404">
            <w:pPr>
              <w:ind w:left="-89" w:right="-105"/>
              <w:jc w:val="center"/>
              <w:rPr>
                <w:rFonts w:ascii="Times New Roman" w:hAnsi="Times New Roman"/>
              </w:rPr>
            </w:pPr>
            <w:r w:rsidRPr="00990404">
              <w:rPr>
                <w:rFonts w:ascii="Times New Roman" w:hAnsi="Times New Roman"/>
              </w:rPr>
              <w:t>0.10</w:t>
            </w:r>
          </w:p>
        </w:tc>
        <w:tc>
          <w:tcPr>
            <w:tcW w:w="554" w:type="dxa"/>
            <w:shd w:val="clear" w:color="auto" w:fill="auto"/>
            <w:vAlign w:val="center"/>
          </w:tcPr>
          <w:p w14:paraId="7ADEA02C" w14:textId="77777777" w:rsidR="00CD6407" w:rsidRPr="00990404" w:rsidRDefault="00CD6407" w:rsidP="00990404">
            <w:pPr>
              <w:ind w:left="-74" w:right="-135"/>
              <w:jc w:val="center"/>
              <w:rPr>
                <w:rFonts w:ascii="Times New Roman" w:hAnsi="Times New Roman"/>
              </w:rPr>
            </w:pPr>
            <w:r w:rsidRPr="00990404">
              <w:rPr>
                <w:rFonts w:ascii="Times New Roman" w:hAnsi="Times New Roman"/>
              </w:rPr>
              <w:t>0.12</w:t>
            </w:r>
          </w:p>
        </w:tc>
        <w:tc>
          <w:tcPr>
            <w:tcW w:w="569" w:type="dxa"/>
            <w:shd w:val="clear" w:color="auto" w:fill="auto"/>
            <w:vAlign w:val="center"/>
          </w:tcPr>
          <w:p w14:paraId="49B3BAE2" w14:textId="77777777" w:rsidR="00CD6407" w:rsidRPr="00990404" w:rsidRDefault="00CD6407" w:rsidP="00990404">
            <w:pPr>
              <w:ind w:left="-59" w:right="-90"/>
              <w:jc w:val="center"/>
              <w:rPr>
                <w:rFonts w:ascii="Times New Roman" w:hAnsi="Times New Roman"/>
              </w:rPr>
            </w:pPr>
            <w:r w:rsidRPr="00990404">
              <w:rPr>
                <w:rFonts w:ascii="Times New Roman" w:hAnsi="Times New Roman"/>
              </w:rPr>
              <w:t>0.12</w:t>
            </w:r>
          </w:p>
        </w:tc>
        <w:tc>
          <w:tcPr>
            <w:tcW w:w="554" w:type="dxa"/>
            <w:shd w:val="clear" w:color="auto" w:fill="auto"/>
            <w:vAlign w:val="center"/>
          </w:tcPr>
          <w:p w14:paraId="0F155688" w14:textId="77777777" w:rsidR="00CD6407" w:rsidRPr="00990404" w:rsidRDefault="00CD6407" w:rsidP="00990404">
            <w:pPr>
              <w:ind w:left="-74" w:right="-45"/>
              <w:jc w:val="center"/>
              <w:rPr>
                <w:rFonts w:ascii="Times New Roman" w:hAnsi="Times New Roman"/>
              </w:rPr>
            </w:pPr>
            <w:r w:rsidRPr="00990404">
              <w:rPr>
                <w:rFonts w:ascii="Times New Roman" w:hAnsi="Times New Roman"/>
              </w:rPr>
              <w:t>0.36</w:t>
            </w:r>
          </w:p>
        </w:tc>
        <w:tc>
          <w:tcPr>
            <w:tcW w:w="523" w:type="dxa"/>
            <w:shd w:val="clear" w:color="auto" w:fill="auto"/>
            <w:vAlign w:val="center"/>
          </w:tcPr>
          <w:p w14:paraId="40A55E7F" w14:textId="77777777" w:rsidR="00CD6407" w:rsidRPr="00990404" w:rsidRDefault="00CD6407" w:rsidP="00990404">
            <w:pPr>
              <w:ind w:left="-104" w:right="-135"/>
              <w:jc w:val="center"/>
              <w:rPr>
                <w:rFonts w:ascii="Times New Roman" w:hAnsi="Times New Roman"/>
              </w:rPr>
            </w:pPr>
            <w:r w:rsidRPr="00990404">
              <w:rPr>
                <w:rFonts w:ascii="Times New Roman" w:hAnsi="Times New Roman"/>
              </w:rPr>
              <w:t>0.33</w:t>
            </w:r>
          </w:p>
        </w:tc>
        <w:tc>
          <w:tcPr>
            <w:tcW w:w="0" w:type="auto"/>
            <w:vAlign w:val="center"/>
          </w:tcPr>
          <w:p w14:paraId="232705BB" w14:textId="77777777" w:rsidR="00CD6407" w:rsidRPr="00990404" w:rsidRDefault="00CD6407" w:rsidP="00990404">
            <w:pPr>
              <w:ind w:left="-149" w:right="-135"/>
              <w:jc w:val="center"/>
              <w:rPr>
                <w:rFonts w:ascii="Times New Roman" w:hAnsi="Times New Roman"/>
              </w:rPr>
            </w:pPr>
          </w:p>
        </w:tc>
        <w:tc>
          <w:tcPr>
            <w:tcW w:w="0" w:type="auto"/>
            <w:vAlign w:val="center"/>
          </w:tcPr>
          <w:p w14:paraId="2B139760" w14:textId="77777777" w:rsidR="00CD6407" w:rsidRPr="00990404" w:rsidRDefault="00CD6407" w:rsidP="00990404">
            <w:pPr>
              <w:ind w:left="-149" w:right="-135"/>
              <w:jc w:val="center"/>
              <w:rPr>
                <w:rFonts w:ascii="Times New Roman" w:hAnsi="Times New Roman"/>
              </w:rPr>
            </w:pPr>
          </w:p>
        </w:tc>
        <w:tc>
          <w:tcPr>
            <w:tcW w:w="0" w:type="auto"/>
            <w:vAlign w:val="center"/>
          </w:tcPr>
          <w:p w14:paraId="29A2F972" w14:textId="77777777" w:rsidR="00CD6407" w:rsidRPr="00990404" w:rsidRDefault="00CD6407" w:rsidP="00990404">
            <w:pPr>
              <w:ind w:left="-89" w:right="-90"/>
              <w:jc w:val="center"/>
              <w:rPr>
                <w:rFonts w:ascii="Times New Roman" w:hAnsi="Times New Roman"/>
              </w:rPr>
            </w:pPr>
          </w:p>
        </w:tc>
        <w:tc>
          <w:tcPr>
            <w:tcW w:w="0" w:type="auto"/>
            <w:vAlign w:val="center"/>
          </w:tcPr>
          <w:p w14:paraId="6C484D66" w14:textId="77777777" w:rsidR="00CD6407" w:rsidRPr="00990404" w:rsidRDefault="00CD6407" w:rsidP="00990404">
            <w:pPr>
              <w:ind w:left="-104" w:right="-164"/>
              <w:jc w:val="center"/>
              <w:rPr>
                <w:rFonts w:ascii="Times New Roman" w:hAnsi="Times New Roman"/>
              </w:rPr>
            </w:pPr>
          </w:p>
        </w:tc>
      </w:tr>
    </w:tbl>
    <w:p w14:paraId="7C4A1854" w14:textId="58738A8C" w:rsidR="00CD6407" w:rsidRPr="00D64577" w:rsidRDefault="00CD6407" w:rsidP="00990404">
      <w:pPr>
        <w:spacing w:before="120" w:after="120" w:line="24" w:lineRule="atLeast"/>
        <w:jc w:val="both"/>
        <w:rPr>
          <w:rFonts w:ascii="Times New Roman" w:hAnsi="Times New Roman" w:cs="Times New Roman"/>
          <w:strike/>
          <w:sz w:val="24"/>
          <w:szCs w:val="24"/>
        </w:rPr>
      </w:pPr>
    </w:p>
    <w:tbl>
      <w:tblPr>
        <w:tblStyle w:val="TableGrid"/>
        <w:tblW w:w="8725" w:type="dxa"/>
        <w:jc w:val="center"/>
        <w:tblInd w:w="0" w:type="dxa"/>
        <w:tblBorders>
          <w:top w:val="none" w:sz="0" w:space="0" w:color="auto"/>
          <w:left w:val="dotted" w:sz="4" w:space="0" w:color="auto"/>
          <w:bottom w:val="none" w:sz="0" w:space="0" w:color="auto"/>
          <w:right w:val="dotted" w:sz="4" w:space="0" w:color="auto"/>
          <w:insideH w:val="dotted" w:sz="4" w:space="0" w:color="auto"/>
        </w:tblBorders>
        <w:tblLook w:val="04A0" w:firstRow="1" w:lastRow="0" w:firstColumn="1" w:lastColumn="0" w:noHBand="0" w:noVBand="1"/>
      </w:tblPr>
      <w:tblGrid>
        <w:gridCol w:w="1437"/>
        <w:gridCol w:w="1018"/>
        <w:gridCol w:w="819"/>
        <w:gridCol w:w="818"/>
        <w:gridCol w:w="817"/>
        <w:gridCol w:w="817"/>
        <w:gridCol w:w="817"/>
        <w:gridCol w:w="913"/>
        <w:gridCol w:w="1269"/>
      </w:tblGrid>
      <w:tr w:rsidR="00CD6407" w:rsidRPr="00990404" w14:paraId="710A211C" w14:textId="77777777" w:rsidTr="005E64D3">
        <w:trPr>
          <w:jc w:val="center"/>
        </w:trPr>
        <w:tc>
          <w:tcPr>
            <w:tcW w:w="8725" w:type="dxa"/>
            <w:gridSpan w:val="9"/>
            <w:tcBorders>
              <w:top w:val="nil"/>
              <w:left w:val="nil"/>
              <w:bottom w:val="dotted" w:sz="4" w:space="0" w:color="auto"/>
              <w:right w:val="nil"/>
            </w:tcBorders>
            <w:shd w:val="clear" w:color="auto" w:fill="auto"/>
            <w:vAlign w:val="center"/>
          </w:tcPr>
          <w:p w14:paraId="41944AE6" w14:textId="2045BFB2" w:rsidR="00CD6407" w:rsidRPr="00990404" w:rsidRDefault="00CD6407" w:rsidP="00990404">
            <w:pPr>
              <w:rPr>
                <w:rFonts w:ascii="Times New Roman" w:hAnsi="Times New Roman"/>
                <w:i/>
                <w:iCs/>
                <w:color w:val="000000"/>
                <w:sz w:val="24"/>
                <w:szCs w:val="24"/>
              </w:rPr>
            </w:pPr>
            <w:r w:rsidRPr="00990404">
              <w:rPr>
                <w:rFonts w:ascii="Times New Roman" w:hAnsi="Times New Roman"/>
                <w:i/>
                <w:iCs/>
                <w:color w:val="000000"/>
                <w:sz w:val="24"/>
                <w:szCs w:val="24"/>
              </w:rPr>
              <w:t>2. tabula: Baltijas valstu OAP salīdzinājums</w:t>
            </w:r>
            <w:r w:rsidR="005F5909" w:rsidRPr="00990404">
              <w:rPr>
                <w:rFonts w:ascii="Times New Roman" w:hAnsi="Times New Roman"/>
              </w:rPr>
              <w:t>*</w:t>
            </w:r>
          </w:p>
        </w:tc>
      </w:tr>
      <w:tr w:rsidR="00CD6407" w:rsidRPr="00990404" w14:paraId="1BF89215" w14:textId="77777777" w:rsidTr="005E64D3">
        <w:trPr>
          <w:jc w:val="center"/>
        </w:trPr>
        <w:tc>
          <w:tcPr>
            <w:tcW w:w="2455" w:type="dxa"/>
            <w:gridSpan w:val="2"/>
            <w:tcBorders>
              <w:top w:val="dotted" w:sz="4" w:space="0" w:color="auto"/>
            </w:tcBorders>
            <w:shd w:val="clear" w:color="auto" w:fill="D9D9D9" w:themeFill="background1" w:themeFillShade="D9"/>
            <w:vAlign w:val="center"/>
          </w:tcPr>
          <w:p w14:paraId="2CA51AEC" w14:textId="77777777" w:rsidR="00CD6407" w:rsidRPr="00990404" w:rsidRDefault="00CD6407" w:rsidP="00990404">
            <w:pPr>
              <w:jc w:val="center"/>
              <w:rPr>
                <w:rFonts w:ascii="Times New Roman" w:hAnsi="Times New Roman"/>
                <w:sz w:val="22"/>
                <w:szCs w:val="22"/>
              </w:rPr>
            </w:pPr>
          </w:p>
        </w:tc>
        <w:tc>
          <w:tcPr>
            <w:tcW w:w="819" w:type="dxa"/>
            <w:tcBorders>
              <w:top w:val="dotted" w:sz="4" w:space="0" w:color="auto"/>
            </w:tcBorders>
            <w:shd w:val="clear" w:color="auto" w:fill="D9D9D9" w:themeFill="background1" w:themeFillShade="D9"/>
            <w:vAlign w:val="center"/>
          </w:tcPr>
          <w:p w14:paraId="55068B00"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2017</w:t>
            </w:r>
          </w:p>
        </w:tc>
        <w:tc>
          <w:tcPr>
            <w:tcW w:w="818" w:type="dxa"/>
            <w:tcBorders>
              <w:top w:val="dotted" w:sz="4" w:space="0" w:color="auto"/>
            </w:tcBorders>
            <w:shd w:val="clear" w:color="auto" w:fill="D9D9D9" w:themeFill="background1" w:themeFillShade="D9"/>
            <w:vAlign w:val="center"/>
          </w:tcPr>
          <w:p w14:paraId="770F72D6"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2018</w:t>
            </w:r>
          </w:p>
        </w:tc>
        <w:tc>
          <w:tcPr>
            <w:tcW w:w="817" w:type="dxa"/>
            <w:tcBorders>
              <w:top w:val="dotted" w:sz="4" w:space="0" w:color="auto"/>
            </w:tcBorders>
            <w:shd w:val="clear" w:color="auto" w:fill="D9D9D9" w:themeFill="background1" w:themeFillShade="D9"/>
            <w:vAlign w:val="center"/>
          </w:tcPr>
          <w:p w14:paraId="26B574E7"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2019</w:t>
            </w:r>
          </w:p>
        </w:tc>
        <w:tc>
          <w:tcPr>
            <w:tcW w:w="817" w:type="dxa"/>
            <w:tcBorders>
              <w:top w:val="dotted" w:sz="4" w:space="0" w:color="auto"/>
            </w:tcBorders>
            <w:shd w:val="clear" w:color="auto" w:fill="D9D9D9" w:themeFill="background1" w:themeFillShade="D9"/>
            <w:vAlign w:val="center"/>
          </w:tcPr>
          <w:p w14:paraId="1A5290D2"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2020</w:t>
            </w:r>
          </w:p>
        </w:tc>
        <w:tc>
          <w:tcPr>
            <w:tcW w:w="817" w:type="dxa"/>
            <w:tcBorders>
              <w:top w:val="dotted" w:sz="4" w:space="0" w:color="auto"/>
            </w:tcBorders>
            <w:shd w:val="clear" w:color="auto" w:fill="D9D9D9" w:themeFill="background1" w:themeFillShade="D9"/>
            <w:vAlign w:val="center"/>
          </w:tcPr>
          <w:p w14:paraId="6C8A8607"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2021</w:t>
            </w:r>
          </w:p>
        </w:tc>
        <w:tc>
          <w:tcPr>
            <w:tcW w:w="913" w:type="dxa"/>
            <w:tcBorders>
              <w:top w:val="dotted" w:sz="4" w:space="0" w:color="auto"/>
            </w:tcBorders>
            <w:shd w:val="clear" w:color="auto" w:fill="D9D9D9" w:themeFill="background1" w:themeFillShade="D9"/>
            <w:vAlign w:val="center"/>
          </w:tcPr>
          <w:p w14:paraId="1944AE29"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2022</w:t>
            </w:r>
          </w:p>
        </w:tc>
        <w:tc>
          <w:tcPr>
            <w:tcW w:w="1269" w:type="dxa"/>
            <w:tcBorders>
              <w:top w:val="dotted" w:sz="4" w:space="0" w:color="auto"/>
            </w:tcBorders>
            <w:shd w:val="clear" w:color="auto" w:fill="D9D9D9" w:themeFill="background1" w:themeFillShade="D9"/>
            <w:vAlign w:val="center"/>
          </w:tcPr>
          <w:p w14:paraId="7ADA18DB" w14:textId="77777777" w:rsidR="00CD6407" w:rsidRPr="00990404" w:rsidRDefault="00CD6407" w:rsidP="00990404">
            <w:pPr>
              <w:jc w:val="center"/>
              <w:rPr>
                <w:rFonts w:ascii="Times New Roman" w:hAnsi="Times New Roman"/>
                <w:sz w:val="22"/>
                <w:szCs w:val="22"/>
              </w:rPr>
            </w:pPr>
            <w:r w:rsidRPr="00990404">
              <w:rPr>
                <w:rFonts w:ascii="Times New Roman" w:hAnsi="Times New Roman"/>
                <w:color w:val="000000"/>
                <w:sz w:val="22"/>
                <w:szCs w:val="22"/>
              </w:rPr>
              <w:t>2023 (sākotnējie dati)</w:t>
            </w:r>
          </w:p>
        </w:tc>
      </w:tr>
      <w:tr w:rsidR="00CD6407" w:rsidRPr="00990404" w14:paraId="381B1573" w14:textId="77777777" w:rsidTr="005E64D3">
        <w:trPr>
          <w:jc w:val="center"/>
        </w:trPr>
        <w:tc>
          <w:tcPr>
            <w:tcW w:w="1437" w:type="dxa"/>
            <w:vMerge w:val="restart"/>
            <w:shd w:val="clear" w:color="auto" w:fill="D9D9D9" w:themeFill="background1" w:themeFillShade="D9"/>
            <w:vAlign w:val="center"/>
          </w:tcPr>
          <w:p w14:paraId="2A08E14F" w14:textId="77777777" w:rsidR="00CD6407" w:rsidRPr="00990404" w:rsidRDefault="00CD6407" w:rsidP="00990404">
            <w:pPr>
              <w:rPr>
                <w:rFonts w:ascii="Times New Roman" w:hAnsi="Times New Roman"/>
                <w:sz w:val="22"/>
                <w:szCs w:val="22"/>
              </w:rPr>
            </w:pPr>
            <w:r w:rsidRPr="00990404">
              <w:rPr>
                <w:rFonts w:ascii="Times New Roman" w:hAnsi="Times New Roman"/>
                <w:sz w:val="22"/>
                <w:szCs w:val="22"/>
              </w:rPr>
              <w:t>% no NKI</w:t>
            </w:r>
          </w:p>
        </w:tc>
        <w:tc>
          <w:tcPr>
            <w:tcW w:w="1018" w:type="dxa"/>
            <w:shd w:val="clear" w:color="auto" w:fill="2F5496" w:themeFill="accent1" w:themeFillShade="BF"/>
            <w:vAlign w:val="center"/>
          </w:tcPr>
          <w:p w14:paraId="31B85796"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Igaunija</w:t>
            </w:r>
          </w:p>
        </w:tc>
        <w:tc>
          <w:tcPr>
            <w:tcW w:w="819" w:type="dxa"/>
            <w:shd w:val="clear" w:color="auto" w:fill="2F5496" w:themeFill="accent1" w:themeFillShade="BF"/>
            <w:vAlign w:val="center"/>
          </w:tcPr>
          <w:p w14:paraId="0804DEB3"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0.16</w:t>
            </w:r>
          </w:p>
        </w:tc>
        <w:tc>
          <w:tcPr>
            <w:tcW w:w="818" w:type="dxa"/>
            <w:shd w:val="clear" w:color="auto" w:fill="2F5496" w:themeFill="accent1" w:themeFillShade="BF"/>
            <w:vAlign w:val="center"/>
          </w:tcPr>
          <w:p w14:paraId="3DE03E43"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0.16</w:t>
            </w:r>
          </w:p>
        </w:tc>
        <w:tc>
          <w:tcPr>
            <w:tcW w:w="817" w:type="dxa"/>
            <w:shd w:val="clear" w:color="auto" w:fill="2F5496" w:themeFill="accent1" w:themeFillShade="BF"/>
            <w:vAlign w:val="center"/>
          </w:tcPr>
          <w:p w14:paraId="5EC163E2"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0.16</w:t>
            </w:r>
          </w:p>
        </w:tc>
        <w:tc>
          <w:tcPr>
            <w:tcW w:w="817" w:type="dxa"/>
            <w:shd w:val="clear" w:color="auto" w:fill="2F5496" w:themeFill="accent1" w:themeFillShade="BF"/>
            <w:vAlign w:val="center"/>
          </w:tcPr>
          <w:p w14:paraId="3C21C33F"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0.17</w:t>
            </w:r>
          </w:p>
        </w:tc>
        <w:tc>
          <w:tcPr>
            <w:tcW w:w="817" w:type="dxa"/>
            <w:shd w:val="clear" w:color="auto" w:fill="2F5496" w:themeFill="accent1" w:themeFillShade="BF"/>
            <w:vAlign w:val="center"/>
          </w:tcPr>
          <w:p w14:paraId="764C222C"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0.17</w:t>
            </w:r>
          </w:p>
        </w:tc>
        <w:tc>
          <w:tcPr>
            <w:tcW w:w="913" w:type="dxa"/>
            <w:shd w:val="clear" w:color="auto" w:fill="2F5496" w:themeFill="accent1" w:themeFillShade="BF"/>
            <w:vAlign w:val="center"/>
          </w:tcPr>
          <w:p w14:paraId="61C7ED77"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0.28</w:t>
            </w:r>
          </w:p>
        </w:tc>
        <w:tc>
          <w:tcPr>
            <w:tcW w:w="1269" w:type="dxa"/>
            <w:shd w:val="clear" w:color="auto" w:fill="2F5496" w:themeFill="accent1" w:themeFillShade="BF"/>
            <w:vAlign w:val="center"/>
          </w:tcPr>
          <w:p w14:paraId="4DEDD542"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0,28</w:t>
            </w:r>
          </w:p>
        </w:tc>
      </w:tr>
      <w:tr w:rsidR="00CD6407" w:rsidRPr="00990404" w14:paraId="46EB6236" w14:textId="77777777" w:rsidTr="005E64D3">
        <w:trPr>
          <w:jc w:val="center"/>
        </w:trPr>
        <w:tc>
          <w:tcPr>
            <w:tcW w:w="1437" w:type="dxa"/>
            <w:vMerge/>
            <w:shd w:val="clear" w:color="auto" w:fill="D9D9D9" w:themeFill="background1" w:themeFillShade="D9"/>
            <w:vAlign w:val="center"/>
          </w:tcPr>
          <w:p w14:paraId="0212B9C4" w14:textId="77777777" w:rsidR="00CD6407" w:rsidRPr="00990404" w:rsidRDefault="00CD6407" w:rsidP="00990404">
            <w:pPr>
              <w:rPr>
                <w:rFonts w:ascii="Times New Roman" w:hAnsi="Times New Roman"/>
                <w:sz w:val="22"/>
                <w:szCs w:val="22"/>
              </w:rPr>
            </w:pPr>
          </w:p>
        </w:tc>
        <w:tc>
          <w:tcPr>
            <w:tcW w:w="1018" w:type="dxa"/>
            <w:shd w:val="clear" w:color="auto" w:fill="00B050"/>
            <w:vAlign w:val="center"/>
          </w:tcPr>
          <w:p w14:paraId="236D57A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Lietuva</w:t>
            </w:r>
          </w:p>
        </w:tc>
        <w:tc>
          <w:tcPr>
            <w:tcW w:w="819" w:type="dxa"/>
            <w:shd w:val="clear" w:color="auto" w:fill="00B050"/>
            <w:vAlign w:val="center"/>
          </w:tcPr>
          <w:p w14:paraId="34C7F457"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0.13</w:t>
            </w:r>
          </w:p>
        </w:tc>
        <w:tc>
          <w:tcPr>
            <w:tcW w:w="818" w:type="dxa"/>
            <w:shd w:val="clear" w:color="auto" w:fill="00B050"/>
            <w:vAlign w:val="center"/>
          </w:tcPr>
          <w:p w14:paraId="75F57C3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0.12</w:t>
            </w:r>
          </w:p>
        </w:tc>
        <w:tc>
          <w:tcPr>
            <w:tcW w:w="817" w:type="dxa"/>
            <w:shd w:val="clear" w:color="auto" w:fill="00B050"/>
            <w:vAlign w:val="center"/>
          </w:tcPr>
          <w:p w14:paraId="65AAC57C"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0.13</w:t>
            </w:r>
          </w:p>
        </w:tc>
        <w:tc>
          <w:tcPr>
            <w:tcW w:w="817" w:type="dxa"/>
            <w:shd w:val="clear" w:color="auto" w:fill="00B050"/>
            <w:vAlign w:val="center"/>
          </w:tcPr>
          <w:p w14:paraId="636703C8"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0.13</w:t>
            </w:r>
          </w:p>
        </w:tc>
        <w:tc>
          <w:tcPr>
            <w:tcW w:w="817" w:type="dxa"/>
            <w:shd w:val="clear" w:color="auto" w:fill="00B050"/>
            <w:vAlign w:val="center"/>
          </w:tcPr>
          <w:p w14:paraId="0208F26A"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0.13</w:t>
            </w:r>
          </w:p>
        </w:tc>
        <w:tc>
          <w:tcPr>
            <w:tcW w:w="913" w:type="dxa"/>
            <w:shd w:val="clear" w:color="auto" w:fill="00B050"/>
            <w:vAlign w:val="center"/>
          </w:tcPr>
          <w:p w14:paraId="2C488F6C"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0.28</w:t>
            </w:r>
          </w:p>
        </w:tc>
        <w:tc>
          <w:tcPr>
            <w:tcW w:w="1269" w:type="dxa"/>
            <w:shd w:val="clear" w:color="auto" w:fill="00B050"/>
            <w:vAlign w:val="center"/>
          </w:tcPr>
          <w:p w14:paraId="76B2DD9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0,28</w:t>
            </w:r>
          </w:p>
        </w:tc>
      </w:tr>
      <w:tr w:rsidR="00CD6407" w:rsidRPr="00990404" w14:paraId="44256936" w14:textId="77777777" w:rsidTr="005E64D3">
        <w:trPr>
          <w:jc w:val="center"/>
        </w:trPr>
        <w:tc>
          <w:tcPr>
            <w:tcW w:w="1437" w:type="dxa"/>
            <w:vMerge/>
            <w:shd w:val="clear" w:color="auto" w:fill="D9D9D9" w:themeFill="background1" w:themeFillShade="D9"/>
            <w:vAlign w:val="center"/>
          </w:tcPr>
          <w:p w14:paraId="4F239DBD" w14:textId="77777777" w:rsidR="00CD6407" w:rsidRPr="00990404" w:rsidRDefault="00CD6407" w:rsidP="00990404">
            <w:pPr>
              <w:rPr>
                <w:rFonts w:ascii="Times New Roman" w:hAnsi="Times New Roman"/>
                <w:sz w:val="22"/>
                <w:szCs w:val="22"/>
              </w:rPr>
            </w:pPr>
          </w:p>
        </w:tc>
        <w:tc>
          <w:tcPr>
            <w:tcW w:w="1018" w:type="dxa"/>
            <w:shd w:val="clear" w:color="auto" w:fill="C00000"/>
            <w:vAlign w:val="center"/>
          </w:tcPr>
          <w:p w14:paraId="2467399F"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Latvija</w:t>
            </w:r>
          </w:p>
        </w:tc>
        <w:tc>
          <w:tcPr>
            <w:tcW w:w="819" w:type="dxa"/>
            <w:shd w:val="clear" w:color="auto" w:fill="C00000"/>
            <w:vAlign w:val="center"/>
          </w:tcPr>
          <w:p w14:paraId="271A5A10"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0.11</w:t>
            </w:r>
          </w:p>
        </w:tc>
        <w:tc>
          <w:tcPr>
            <w:tcW w:w="818" w:type="dxa"/>
            <w:shd w:val="clear" w:color="auto" w:fill="C00000"/>
            <w:vAlign w:val="center"/>
          </w:tcPr>
          <w:p w14:paraId="38FDCE5C"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0.10</w:t>
            </w:r>
          </w:p>
        </w:tc>
        <w:tc>
          <w:tcPr>
            <w:tcW w:w="817" w:type="dxa"/>
            <w:shd w:val="clear" w:color="auto" w:fill="C00000"/>
            <w:vAlign w:val="center"/>
          </w:tcPr>
          <w:p w14:paraId="7BE28240"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0.10</w:t>
            </w:r>
          </w:p>
        </w:tc>
        <w:tc>
          <w:tcPr>
            <w:tcW w:w="817" w:type="dxa"/>
            <w:shd w:val="clear" w:color="auto" w:fill="C00000"/>
            <w:vAlign w:val="center"/>
          </w:tcPr>
          <w:p w14:paraId="3BABC17E"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0.12</w:t>
            </w:r>
          </w:p>
        </w:tc>
        <w:tc>
          <w:tcPr>
            <w:tcW w:w="817" w:type="dxa"/>
            <w:shd w:val="clear" w:color="auto" w:fill="C00000"/>
            <w:vAlign w:val="center"/>
          </w:tcPr>
          <w:p w14:paraId="472ADC82" w14:textId="77777777"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0.12</w:t>
            </w:r>
          </w:p>
        </w:tc>
        <w:tc>
          <w:tcPr>
            <w:tcW w:w="913" w:type="dxa"/>
            <w:shd w:val="clear" w:color="auto" w:fill="C00000"/>
            <w:vAlign w:val="center"/>
          </w:tcPr>
          <w:p w14:paraId="525A49FB" w14:textId="2ED7D7BF" w:rsidR="00CD6407" w:rsidRPr="00990404" w:rsidRDefault="00CD6407" w:rsidP="00990404">
            <w:pPr>
              <w:jc w:val="center"/>
              <w:rPr>
                <w:rFonts w:ascii="Times New Roman" w:hAnsi="Times New Roman"/>
                <w:sz w:val="22"/>
                <w:szCs w:val="22"/>
              </w:rPr>
            </w:pPr>
            <w:r w:rsidRPr="00990404">
              <w:rPr>
                <w:rFonts w:ascii="Times New Roman" w:hAnsi="Times New Roman"/>
                <w:color w:val="000000"/>
                <w:sz w:val="22"/>
                <w:szCs w:val="22"/>
              </w:rPr>
              <w:t>0.36*</w:t>
            </w:r>
            <w:r w:rsidR="005F5909" w:rsidRPr="00990404">
              <w:rPr>
                <w:rFonts w:ascii="Times New Roman" w:hAnsi="Times New Roman"/>
                <w:color w:val="000000"/>
                <w:sz w:val="22"/>
                <w:szCs w:val="22"/>
              </w:rPr>
              <w:t>*</w:t>
            </w:r>
          </w:p>
        </w:tc>
        <w:tc>
          <w:tcPr>
            <w:tcW w:w="1269" w:type="dxa"/>
            <w:shd w:val="clear" w:color="auto" w:fill="C00000"/>
            <w:vAlign w:val="center"/>
          </w:tcPr>
          <w:p w14:paraId="6CD50B75" w14:textId="297C8A30" w:rsidR="00CD6407" w:rsidRPr="00990404" w:rsidRDefault="00CD6407" w:rsidP="00990404">
            <w:pPr>
              <w:jc w:val="center"/>
              <w:rPr>
                <w:rFonts w:ascii="Times New Roman" w:hAnsi="Times New Roman"/>
                <w:sz w:val="22"/>
                <w:szCs w:val="22"/>
              </w:rPr>
            </w:pPr>
            <w:r w:rsidRPr="00990404">
              <w:rPr>
                <w:rFonts w:ascii="Times New Roman" w:hAnsi="Times New Roman"/>
                <w:sz w:val="22"/>
                <w:szCs w:val="22"/>
              </w:rPr>
              <w:t>0.33*</w:t>
            </w:r>
            <w:r w:rsidR="005F5909" w:rsidRPr="00990404">
              <w:rPr>
                <w:rFonts w:ascii="Times New Roman" w:hAnsi="Times New Roman"/>
                <w:sz w:val="22"/>
                <w:szCs w:val="22"/>
              </w:rPr>
              <w:t>*</w:t>
            </w:r>
          </w:p>
        </w:tc>
      </w:tr>
      <w:tr w:rsidR="00CD6407" w:rsidRPr="00990404" w14:paraId="1F168763" w14:textId="77777777" w:rsidTr="005E64D3">
        <w:trPr>
          <w:trHeight w:val="620"/>
          <w:jc w:val="center"/>
        </w:trPr>
        <w:tc>
          <w:tcPr>
            <w:tcW w:w="1437" w:type="dxa"/>
            <w:vMerge w:val="restart"/>
            <w:shd w:val="clear" w:color="auto" w:fill="D9D9D9" w:themeFill="background1" w:themeFillShade="D9"/>
            <w:vAlign w:val="center"/>
          </w:tcPr>
          <w:p w14:paraId="6A42110F" w14:textId="36C69BB0" w:rsidR="00CD6407" w:rsidRPr="00990404" w:rsidRDefault="00CD6407" w:rsidP="00990404">
            <w:pPr>
              <w:rPr>
                <w:rFonts w:ascii="Times New Roman" w:hAnsi="Times New Roman"/>
                <w:i/>
                <w:sz w:val="22"/>
                <w:szCs w:val="22"/>
              </w:rPr>
            </w:pPr>
            <w:r w:rsidRPr="00990404">
              <w:rPr>
                <w:rFonts w:ascii="Times New Roman" w:hAnsi="Times New Roman"/>
                <w:sz w:val="22"/>
                <w:szCs w:val="22"/>
              </w:rPr>
              <w:t xml:space="preserve">Kopējā OAP, milj. </w:t>
            </w:r>
            <w:r w:rsidR="00C95FF4" w:rsidRPr="00C95FF4">
              <w:rPr>
                <w:rFonts w:ascii="Times New Roman" w:hAnsi="Times New Roman"/>
                <w:sz w:val="22"/>
                <w:szCs w:val="22"/>
              </w:rPr>
              <w:t>EUR</w:t>
            </w:r>
          </w:p>
          <w:p w14:paraId="0395617E" w14:textId="77777777" w:rsidR="00CD6407" w:rsidRPr="00990404" w:rsidRDefault="00CD6407" w:rsidP="00990404">
            <w:pPr>
              <w:rPr>
                <w:rFonts w:ascii="Times New Roman" w:hAnsi="Times New Roman"/>
                <w:sz w:val="22"/>
                <w:szCs w:val="22"/>
              </w:rPr>
            </w:pPr>
            <w:r w:rsidRPr="00990404">
              <w:rPr>
                <w:rFonts w:ascii="Times New Roman" w:hAnsi="Times New Roman"/>
                <w:sz w:val="22"/>
                <w:szCs w:val="22"/>
              </w:rPr>
              <w:t>(attīstības sadarbība un humānā palīdzība)</w:t>
            </w:r>
          </w:p>
        </w:tc>
        <w:tc>
          <w:tcPr>
            <w:tcW w:w="1018" w:type="dxa"/>
            <w:shd w:val="clear" w:color="auto" w:fill="2F5496" w:themeFill="accent1" w:themeFillShade="BF"/>
            <w:vAlign w:val="center"/>
          </w:tcPr>
          <w:p w14:paraId="14C9C79D"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Igaunija</w:t>
            </w:r>
          </w:p>
        </w:tc>
        <w:tc>
          <w:tcPr>
            <w:tcW w:w="819" w:type="dxa"/>
            <w:shd w:val="clear" w:color="auto" w:fill="2F5496" w:themeFill="accent1" w:themeFillShade="BF"/>
            <w:vAlign w:val="center"/>
          </w:tcPr>
          <w:p w14:paraId="1BFB854A"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38.15</w:t>
            </w:r>
          </w:p>
        </w:tc>
        <w:tc>
          <w:tcPr>
            <w:tcW w:w="818" w:type="dxa"/>
            <w:shd w:val="clear" w:color="auto" w:fill="2F5496" w:themeFill="accent1" w:themeFillShade="BF"/>
            <w:vAlign w:val="center"/>
          </w:tcPr>
          <w:p w14:paraId="1B3524A7"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41.31</w:t>
            </w:r>
          </w:p>
        </w:tc>
        <w:tc>
          <w:tcPr>
            <w:tcW w:w="817" w:type="dxa"/>
            <w:shd w:val="clear" w:color="auto" w:fill="2F5496" w:themeFill="accent1" w:themeFillShade="BF"/>
            <w:vAlign w:val="center"/>
          </w:tcPr>
          <w:p w14:paraId="60CBDA0E"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43.32</w:t>
            </w:r>
          </w:p>
        </w:tc>
        <w:tc>
          <w:tcPr>
            <w:tcW w:w="817" w:type="dxa"/>
            <w:shd w:val="clear" w:color="auto" w:fill="2F5496" w:themeFill="accent1" w:themeFillShade="BF"/>
            <w:vAlign w:val="center"/>
          </w:tcPr>
          <w:p w14:paraId="07793E8E"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43.81</w:t>
            </w:r>
          </w:p>
        </w:tc>
        <w:tc>
          <w:tcPr>
            <w:tcW w:w="817" w:type="dxa"/>
            <w:shd w:val="clear" w:color="auto" w:fill="2F5496" w:themeFill="accent1" w:themeFillShade="BF"/>
            <w:vAlign w:val="center"/>
          </w:tcPr>
          <w:p w14:paraId="51617D8A"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50.93</w:t>
            </w:r>
          </w:p>
        </w:tc>
        <w:tc>
          <w:tcPr>
            <w:tcW w:w="913" w:type="dxa"/>
            <w:shd w:val="clear" w:color="auto" w:fill="2F5496" w:themeFill="accent1" w:themeFillShade="BF"/>
            <w:vAlign w:val="center"/>
          </w:tcPr>
          <w:p w14:paraId="2419FA91"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191.06</w:t>
            </w:r>
          </w:p>
        </w:tc>
        <w:tc>
          <w:tcPr>
            <w:tcW w:w="1269" w:type="dxa"/>
            <w:shd w:val="clear" w:color="auto" w:fill="2F5496" w:themeFill="accent1" w:themeFillShade="BF"/>
            <w:vAlign w:val="center"/>
          </w:tcPr>
          <w:p w14:paraId="13AE4194"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103.90</w:t>
            </w:r>
          </w:p>
        </w:tc>
      </w:tr>
      <w:tr w:rsidR="00CD6407" w:rsidRPr="00990404" w14:paraId="6BFA5703" w14:textId="77777777" w:rsidTr="005E64D3">
        <w:trPr>
          <w:trHeight w:val="710"/>
          <w:jc w:val="center"/>
        </w:trPr>
        <w:tc>
          <w:tcPr>
            <w:tcW w:w="1437" w:type="dxa"/>
            <w:vMerge/>
            <w:shd w:val="clear" w:color="auto" w:fill="D9D9D9" w:themeFill="background1" w:themeFillShade="D9"/>
            <w:vAlign w:val="center"/>
          </w:tcPr>
          <w:p w14:paraId="3E54926B" w14:textId="77777777" w:rsidR="00CD6407" w:rsidRPr="00990404" w:rsidRDefault="00CD6407" w:rsidP="00990404">
            <w:pPr>
              <w:rPr>
                <w:rFonts w:ascii="Times New Roman" w:hAnsi="Times New Roman"/>
                <w:sz w:val="22"/>
                <w:szCs w:val="22"/>
              </w:rPr>
            </w:pPr>
          </w:p>
        </w:tc>
        <w:tc>
          <w:tcPr>
            <w:tcW w:w="1018" w:type="dxa"/>
            <w:shd w:val="clear" w:color="auto" w:fill="00B050"/>
            <w:vAlign w:val="center"/>
          </w:tcPr>
          <w:p w14:paraId="4D81E837"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Lietuva</w:t>
            </w:r>
          </w:p>
        </w:tc>
        <w:tc>
          <w:tcPr>
            <w:tcW w:w="819" w:type="dxa"/>
            <w:shd w:val="clear" w:color="auto" w:fill="00B050"/>
            <w:vAlign w:val="center"/>
          </w:tcPr>
          <w:p w14:paraId="0BB65B8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52.54</w:t>
            </w:r>
          </w:p>
        </w:tc>
        <w:tc>
          <w:tcPr>
            <w:tcW w:w="818" w:type="dxa"/>
            <w:shd w:val="clear" w:color="auto" w:fill="00B050"/>
            <w:vAlign w:val="center"/>
          </w:tcPr>
          <w:p w14:paraId="6DE2F45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55.01</w:t>
            </w:r>
          </w:p>
        </w:tc>
        <w:tc>
          <w:tcPr>
            <w:tcW w:w="817" w:type="dxa"/>
            <w:shd w:val="clear" w:color="auto" w:fill="00B050"/>
            <w:vAlign w:val="center"/>
          </w:tcPr>
          <w:p w14:paraId="36C43EF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60.45</w:t>
            </w:r>
          </w:p>
        </w:tc>
        <w:tc>
          <w:tcPr>
            <w:tcW w:w="817" w:type="dxa"/>
            <w:shd w:val="clear" w:color="auto" w:fill="00B050"/>
            <w:vAlign w:val="center"/>
          </w:tcPr>
          <w:p w14:paraId="21B14F25"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63.20</w:t>
            </w:r>
          </w:p>
        </w:tc>
        <w:tc>
          <w:tcPr>
            <w:tcW w:w="817" w:type="dxa"/>
            <w:shd w:val="clear" w:color="auto" w:fill="00B050"/>
            <w:vAlign w:val="center"/>
          </w:tcPr>
          <w:p w14:paraId="2A36131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73.05</w:t>
            </w:r>
          </w:p>
        </w:tc>
        <w:tc>
          <w:tcPr>
            <w:tcW w:w="913" w:type="dxa"/>
            <w:shd w:val="clear" w:color="auto" w:fill="00B050"/>
            <w:vAlign w:val="center"/>
          </w:tcPr>
          <w:p w14:paraId="7787FCC0"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231.32</w:t>
            </w:r>
          </w:p>
        </w:tc>
        <w:tc>
          <w:tcPr>
            <w:tcW w:w="1269" w:type="dxa"/>
            <w:shd w:val="clear" w:color="auto" w:fill="00B050"/>
            <w:vAlign w:val="center"/>
          </w:tcPr>
          <w:p w14:paraId="36F83AF3"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181.30</w:t>
            </w:r>
          </w:p>
        </w:tc>
      </w:tr>
      <w:tr w:rsidR="00CD6407" w:rsidRPr="00990404" w14:paraId="27285BC3" w14:textId="77777777" w:rsidTr="005E64D3">
        <w:trPr>
          <w:jc w:val="center"/>
        </w:trPr>
        <w:tc>
          <w:tcPr>
            <w:tcW w:w="1437" w:type="dxa"/>
            <w:vMerge/>
            <w:shd w:val="clear" w:color="auto" w:fill="D9D9D9" w:themeFill="background1" w:themeFillShade="D9"/>
            <w:vAlign w:val="center"/>
          </w:tcPr>
          <w:p w14:paraId="7DE90D04" w14:textId="77777777" w:rsidR="00CD6407" w:rsidRPr="00990404" w:rsidRDefault="00CD6407" w:rsidP="00990404">
            <w:pPr>
              <w:rPr>
                <w:rFonts w:ascii="Times New Roman" w:hAnsi="Times New Roman"/>
                <w:sz w:val="22"/>
                <w:szCs w:val="22"/>
              </w:rPr>
            </w:pPr>
          </w:p>
        </w:tc>
        <w:tc>
          <w:tcPr>
            <w:tcW w:w="1018" w:type="dxa"/>
            <w:shd w:val="clear" w:color="auto" w:fill="C00000"/>
            <w:vAlign w:val="center"/>
          </w:tcPr>
          <w:p w14:paraId="70A5474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Latvija</w:t>
            </w:r>
          </w:p>
        </w:tc>
        <w:tc>
          <w:tcPr>
            <w:tcW w:w="819" w:type="dxa"/>
            <w:shd w:val="clear" w:color="auto" w:fill="C00000"/>
            <w:vAlign w:val="center"/>
          </w:tcPr>
          <w:p w14:paraId="0FABDC70"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28.32</w:t>
            </w:r>
          </w:p>
        </w:tc>
        <w:tc>
          <w:tcPr>
            <w:tcW w:w="818" w:type="dxa"/>
            <w:shd w:val="clear" w:color="auto" w:fill="C00000"/>
            <w:vAlign w:val="center"/>
          </w:tcPr>
          <w:p w14:paraId="4F347B58"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29.16</w:t>
            </w:r>
          </w:p>
        </w:tc>
        <w:tc>
          <w:tcPr>
            <w:tcW w:w="817" w:type="dxa"/>
            <w:shd w:val="clear" w:color="auto" w:fill="C00000"/>
            <w:vAlign w:val="center"/>
          </w:tcPr>
          <w:p w14:paraId="2B6CC3D3"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30.69</w:t>
            </w:r>
          </w:p>
        </w:tc>
        <w:tc>
          <w:tcPr>
            <w:tcW w:w="817" w:type="dxa"/>
            <w:shd w:val="clear" w:color="auto" w:fill="C00000"/>
            <w:vAlign w:val="center"/>
          </w:tcPr>
          <w:p w14:paraId="06A13BD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35.64</w:t>
            </w:r>
          </w:p>
        </w:tc>
        <w:tc>
          <w:tcPr>
            <w:tcW w:w="817" w:type="dxa"/>
            <w:shd w:val="clear" w:color="auto" w:fill="C00000"/>
            <w:vAlign w:val="center"/>
          </w:tcPr>
          <w:p w14:paraId="72824853"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40.27</w:t>
            </w:r>
          </w:p>
        </w:tc>
        <w:tc>
          <w:tcPr>
            <w:tcW w:w="913" w:type="dxa"/>
            <w:shd w:val="clear" w:color="auto" w:fill="C00000"/>
            <w:vAlign w:val="center"/>
          </w:tcPr>
          <w:p w14:paraId="0B1D9D7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137.31</w:t>
            </w:r>
          </w:p>
        </w:tc>
        <w:tc>
          <w:tcPr>
            <w:tcW w:w="1269" w:type="dxa"/>
            <w:shd w:val="clear" w:color="auto" w:fill="C00000"/>
            <w:vAlign w:val="center"/>
          </w:tcPr>
          <w:p w14:paraId="0A2E240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131.61</w:t>
            </w:r>
          </w:p>
        </w:tc>
      </w:tr>
      <w:tr w:rsidR="00CD6407" w:rsidRPr="00990404" w14:paraId="654ED066" w14:textId="77777777" w:rsidTr="005E64D3">
        <w:trPr>
          <w:trHeight w:val="530"/>
          <w:jc w:val="center"/>
        </w:trPr>
        <w:tc>
          <w:tcPr>
            <w:tcW w:w="1437" w:type="dxa"/>
            <w:vMerge w:val="restart"/>
            <w:shd w:val="clear" w:color="auto" w:fill="D9D9D9" w:themeFill="background1" w:themeFillShade="D9"/>
            <w:vAlign w:val="center"/>
          </w:tcPr>
          <w:p w14:paraId="5255050E" w14:textId="614AD165" w:rsidR="00CD6407" w:rsidRPr="00990404" w:rsidRDefault="00CD6407" w:rsidP="00990404">
            <w:pPr>
              <w:rPr>
                <w:rFonts w:ascii="Times New Roman" w:hAnsi="Times New Roman"/>
                <w:sz w:val="22"/>
                <w:szCs w:val="22"/>
              </w:rPr>
            </w:pPr>
            <w:r w:rsidRPr="00990404">
              <w:rPr>
                <w:rFonts w:ascii="Times New Roman" w:hAnsi="Times New Roman"/>
                <w:sz w:val="22"/>
                <w:szCs w:val="22"/>
              </w:rPr>
              <w:t xml:space="preserve">No tā divpusējais finansējums, milj. </w:t>
            </w:r>
            <w:r w:rsidR="00C95FF4" w:rsidRPr="00C95FF4">
              <w:rPr>
                <w:rFonts w:ascii="Times New Roman" w:hAnsi="Times New Roman"/>
                <w:sz w:val="22"/>
                <w:szCs w:val="22"/>
              </w:rPr>
              <w:t>EUR</w:t>
            </w:r>
          </w:p>
        </w:tc>
        <w:tc>
          <w:tcPr>
            <w:tcW w:w="1018" w:type="dxa"/>
            <w:shd w:val="clear" w:color="auto" w:fill="2F5496" w:themeFill="accent1" w:themeFillShade="BF"/>
            <w:vAlign w:val="center"/>
          </w:tcPr>
          <w:p w14:paraId="22AFD34A"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Igaunija</w:t>
            </w:r>
          </w:p>
        </w:tc>
        <w:tc>
          <w:tcPr>
            <w:tcW w:w="819" w:type="dxa"/>
            <w:shd w:val="clear" w:color="auto" w:fill="2F5496" w:themeFill="accent1" w:themeFillShade="BF"/>
            <w:vAlign w:val="center"/>
          </w:tcPr>
          <w:p w14:paraId="4E497242"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18.02</w:t>
            </w:r>
          </w:p>
        </w:tc>
        <w:tc>
          <w:tcPr>
            <w:tcW w:w="818" w:type="dxa"/>
            <w:shd w:val="clear" w:color="auto" w:fill="2F5496" w:themeFill="accent1" w:themeFillShade="BF"/>
            <w:vAlign w:val="center"/>
          </w:tcPr>
          <w:p w14:paraId="72B1268A"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18.37</w:t>
            </w:r>
          </w:p>
        </w:tc>
        <w:tc>
          <w:tcPr>
            <w:tcW w:w="817" w:type="dxa"/>
            <w:shd w:val="clear" w:color="auto" w:fill="2F5496" w:themeFill="accent1" w:themeFillShade="BF"/>
            <w:vAlign w:val="center"/>
          </w:tcPr>
          <w:p w14:paraId="112070CD"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15.05</w:t>
            </w:r>
          </w:p>
        </w:tc>
        <w:tc>
          <w:tcPr>
            <w:tcW w:w="817" w:type="dxa"/>
            <w:shd w:val="clear" w:color="auto" w:fill="2F5496" w:themeFill="accent1" w:themeFillShade="BF"/>
            <w:vAlign w:val="center"/>
          </w:tcPr>
          <w:p w14:paraId="249414E8"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14.64</w:t>
            </w:r>
          </w:p>
        </w:tc>
        <w:tc>
          <w:tcPr>
            <w:tcW w:w="817" w:type="dxa"/>
            <w:shd w:val="clear" w:color="auto" w:fill="2F5496" w:themeFill="accent1" w:themeFillShade="BF"/>
            <w:vAlign w:val="center"/>
          </w:tcPr>
          <w:p w14:paraId="5FF2D71B"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20.95</w:t>
            </w:r>
          </w:p>
        </w:tc>
        <w:tc>
          <w:tcPr>
            <w:tcW w:w="913" w:type="dxa"/>
            <w:shd w:val="clear" w:color="auto" w:fill="2F5496" w:themeFill="accent1" w:themeFillShade="BF"/>
            <w:vAlign w:val="center"/>
          </w:tcPr>
          <w:p w14:paraId="023303F3"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148.8</w:t>
            </w:r>
          </w:p>
        </w:tc>
        <w:tc>
          <w:tcPr>
            <w:tcW w:w="1269" w:type="dxa"/>
            <w:shd w:val="clear" w:color="auto" w:fill="2F5496" w:themeFill="accent1" w:themeFillShade="BF"/>
            <w:vAlign w:val="center"/>
          </w:tcPr>
          <w:p w14:paraId="7A2B2C48" w14:textId="77777777" w:rsidR="00CD6407" w:rsidRPr="00D64577" w:rsidRDefault="00CD6407" w:rsidP="00990404">
            <w:pPr>
              <w:jc w:val="center"/>
              <w:rPr>
                <w:rFonts w:ascii="Times New Roman" w:hAnsi="Times New Roman"/>
                <w:color w:val="FFFFFF" w:themeColor="background1"/>
                <w:sz w:val="22"/>
                <w:szCs w:val="22"/>
              </w:rPr>
            </w:pPr>
            <w:r w:rsidRPr="00D64577">
              <w:rPr>
                <w:rFonts w:ascii="Times New Roman" w:hAnsi="Times New Roman"/>
                <w:color w:val="FFFFFF" w:themeColor="background1"/>
                <w:sz w:val="22"/>
                <w:szCs w:val="22"/>
              </w:rPr>
              <w:t>56.48</w:t>
            </w:r>
          </w:p>
        </w:tc>
      </w:tr>
      <w:tr w:rsidR="00CD6407" w:rsidRPr="00990404" w14:paraId="4052C76C" w14:textId="77777777" w:rsidTr="005E64D3">
        <w:trPr>
          <w:trHeight w:val="530"/>
          <w:jc w:val="center"/>
        </w:trPr>
        <w:tc>
          <w:tcPr>
            <w:tcW w:w="1437" w:type="dxa"/>
            <w:vMerge/>
            <w:shd w:val="clear" w:color="auto" w:fill="D9D9D9" w:themeFill="background1" w:themeFillShade="D9"/>
            <w:vAlign w:val="center"/>
          </w:tcPr>
          <w:p w14:paraId="1B9DCEC5" w14:textId="77777777" w:rsidR="00CD6407" w:rsidRPr="00990404" w:rsidRDefault="00CD6407" w:rsidP="00990404">
            <w:pPr>
              <w:jc w:val="center"/>
              <w:rPr>
                <w:rFonts w:ascii="Times New Roman" w:hAnsi="Times New Roman"/>
                <w:sz w:val="22"/>
                <w:szCs w:val="22"/>
              </w:rPr>
            </w:pPr>
          </w:p>
        </w:tc>
        <w:tc>
          <w:tcPr>
            <w:tcW w:w="1018" w:type="dxa"/>
            <w:shd w:val="clear" w:color="auto" w:fill="00B050"/>
            <w:vAlign w:val="center"/>
          </w:tcPr>
          <w:p w14:paraId="10121CC2"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Lietuva</w:t>
            </w:r>
          </w:p>
        </w:tc>
        <w:tc>
          <w:tcPr>
            <w:tcW w:w="819" w:type="dxa"/>
            <w:shd w:val="clear" w:color="auto" w:fill="00B050"/>
            <w:vAlign w:val="center"/>
          </w:tcPr>
          <w:p w14:paraId="21E5F301"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13.54</w:t>
            </w:r>
          </w:p>
        </w:tc>
        <w:tc>
          <w:tcPr>
            <w:tcW w:w="818" w:type="dxa"/>
            <w:shd w:val="clear" w:color="auto" w:fill="00B050"/>
            <w:vAlign w:val="center"/>
          </w:tcPr>
          <w:p w14:paraId="0DA82D81"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10.22</w:t>
            </w:r>
          </w:p>
        </w:tc>
        <w:tc>
          <w:tcPr>
            <w:tcW w:w="817" w:type="dxa"/>
            <w:shd w:val="clear" w:color="auto" w:fill="00B050"/>
            <w:vAlign w:val="center"/>
          </w:tcPr>
          <w:p w14:paraId="07E673E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10.73</w:t>
            </w:r>
          </w:p>
        </w:tc>
        <w:tc>
          <w:tcPr>
            <w:tcW w:w="817" w:type="dxa"/>
            <w:shd w:val="clear" w:color="auto" w:fill="00B050"/>
            <w:vAlign w:val="center"/>
          </w:tcPr>
          <w:p w14:paraId="2EF9F835"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10.44</w:t>
            </w:r>
          </w:p>
        </w:tc>
        <w:tc>
          <w:tcPr>
            <w:tcW w:w="817" w:type="dxa"/>
            <w:shd w:val="clear" w:color="auto" w:fill="00B050"/>
            <w:vAlign w:val="center"/>
          </w:tcPr>
          <w:p w14:paraId="46B3CA11"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16.32</w:t>
            </w:r>
          </w:p>
        </w:tc>
        <w:tc>
          <w:tcPr>
            <w:tcW w:w="913" w:type="dxa"/>
            <w:shd w:val="clear" w:color="auto" w:fill="00B050"/>
            <w:vAlign w:val="center"/>
          </w:tcPr>
          <w:p w14:paraId="7A5BCC95"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133.75</w:t>
            </w:r>
          </w:p>
        </w:tc>
        <w:tc>
          <w:tcPr>
            <w:tcW w:w="1269" w:type="dxa"/>
            <w:shd w:val="clear" w:color="auto" w:fill="00B050"/>
            <w:vAlign w:val="center"/>
          </w:tcPr>
          <w:p w14:paraId="2EC46B3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93.93</w:t>
            </w:r>
          </w:p>
        </w:tc>
      </w:tr>
      <w:tr w:rsidR="00CD6407" w:rsidRPr="00990404" w14:paraId="04A2CE12" w14:textId="77777777" w:rsidTr="005E64D3">
        <w:trPr>
          <w:jc w:val="center"/>
        </w:trPr>
        <w:tc>
          <w:tcPr>
            <w:tcW w:w="1437" w:type="dxa"/>
            <w:vMerge/>
            <w:tcBorders>
              <w:bottom w:val="dotted" w:sz="4" w:space="0" w:color="auto"/>
            </w:tcBorders>
            <w:shd w:val="clear" w:color="auto" w:fill="D9D9D9" w:themeFill="background1" w:themeFillShade="D9"/>
            <w:vAlign w:val="center"/>
          </w:tcPr>
          <w:p w14:paraId="42B93FEB" w14:textId="77777777" w:rsidR="00CD6407" w:rsidRPr="00990404" w:rsidRDefault="00CD6407" w:rsidP="00990404">
            <w:pPr>
              <w:jc w:val="center"/>
              <w:rPr>
                <w:rFonts w:ascii="Times New Roman" w:hAnsi="Times New Roman"/>
                <w:sz w:val="22"/>
                <w:szCs w:val="22"/>
              </w:rPr>
            </w:pPr>
          </w:p>
        </w:tc>
        <w:tc>
          <w:tcPr>
            <w:tcW w:w="1018" w:type="dxa"/>
            <w:tcBorders>
              <w:bottom w:val="dotted" w:sz="4" w:space="0" w:color="auto"/>
            </w:tcBorders>
            <w:shd w:val="clear" w:color="auto" w:fill="C00000"/>
            <w:vAlign w:val="center"/>
          </w:tcPr>
          <w:p w14:paraId="57D5F15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Latvija</w:t>
            </w:r>
          </w:p>
        </w:tc>
        <w:tc>
          <w:tcPr>
            <w:tcW w:w="819" w:type="dxa"/>
            <w:tcBorders>
              <w:bottom w:val="dotted" w:sz="4" w:space="0" w:color="auto"/>
            </w:tcBorders>
            <w:shd w:val="clear" w:color="auto" w:fill="C00000"/>
            <w:vAlign w:val="center"/>
          </w:tcPr>
          <w:p w14:paraId="4599523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4.02</w:t>
            </w:r>
          </w:p>
        </w:tc>
        <w:tc>
          <w:tcPr>
            <w:tcW w:w="818" w:type="dxa"/>
            <w:tcBorders>
              <w:bottom w:val="dotted" w:sz="4" w:space="0" w:color="auto"/>
            </w:tcBorders>
            <w:shd w:val="clear" w:color="auto" w:fill="C00000"/>
            <w:vAlign w:val="center"/>
          </w:tcPr>
          <w:p w14:paraId="25F3716E"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4.17</w:t>
            </w:r>
          </w:p>
        </w:tc>
        <w:tc>
          <w:tcPr>
            <w:tcW w:w="817" w:type="dxa"/>
            <w:tcBorders>
              <w:bottom w:val="dotted" w:sz="4" w:space="0" w:color="auto"/>
            </w:tcBorders>
            <w:shd w:val="clear" w:color="auto" w:fill="C00000"/>
            <w:vAlign w:val="center"/>
          </w:tcPr>
          <w:p w14:paraId="075348F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3.98</w:t>
            </w:r>
          </w:p>
        </w:tc>
        <w:tc>
          <w:tcPr>
            <w:tcW w:w="817" w:type="dxa"/>
            <w:tcBorders>
              <w:bottom w:val="dotted" w:sz="4" w:space="0" w:color="auto"/>
            </w:tcBorders>
            <w:shd w:val="clear" w:color="auto" w:fill="C00000"/>
            <w:vAlign w:val="center"/>
          </w:tcPr>
          <w:p w14:paraId="212270C4"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4.37</w:t>
            </w:r>
          </w:p>
        </w:tc>
        <w:tc>
          <w:tcPr>
            <w:tcW w:w="817" w:type="dxa"/>
            <w:tcBorders>
              <w:bottom w:val="dotted" w:sz="4" w:space="0" w:color="auto"/>
            </w:tcBorders>
            <w:shd w:val="clear" w:color="auto" w:fill="C00000"/>
            <w:vAlign w:val="center"/>
          </w:tcPr>
          <w:p w14:paraId="414CC48D"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6.16</w:t>
            </w:r>
          </w:p>
        </w:tc>
        <w:tc>
          <w:tcPr>
            <w:tcW w:w="913" w:type="dxa"/>
            <w:tcBorders>
              <w:bottom w:val="dotted" w:sz="4" w:space="0" w:color="auto"/>
            </w:tcBorders>
            <w:shd w:val="clear" w:color="auto" w:fill="C00000"/>
            <w:vAlign w:val="center"/>
          </w:tcPr>
          <w:p w14:paraId="391D3BA6"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85.06</w:t>
            </w:r>
          </w:p>
        </w:tc>
        <w:tc>
          <w:tcPr>
            <w:tcW w:w="1269" w:type="dxa"/>
            <w:tcBorders>
              <w:bottom w:val="dotted" w:sz="4" w:space="0" w:color="auto"/>
            </w:tcBorders>
            <w:shd w:val="clear" w:color="auto" w:fill="C00000"/>
            <w:vAlign w:val="center"/>
          </w:tcPr>
          <w:p w14:paraId="318634C2" w14:textId="77777777" w:rsidR="00CD6407" w:rsidRPr="002563B3" w:rsidRDefault="00CD6407" w:rsidP="00990404">
            <w:pPr>
              <w:jc w:val="center"/>
              <w:rPr>
                <w:rFonts w:ascii="Times New Roman" w:hAnsi="Times New Roman"/>
                <w:color w:val="FFFFFF" w:themeColor="background1"/>
                <w:sz w:val="22"/>
                <w:szCs w:val="22"/>
              </w:rPr>
            </w:pPr>
            <w:r w:rsidRPr="002563B3">
              <w:rPr>
                <w:rFonts w:ascii="Times New Roman" w:hAnsi="Times New Roman"/>
                <w:color w:val="FFFFFF" w:themeColor="background1"/>
                <w:sz w:val="22"/>
                <w:szCs w:val="22"/>
              </w:rPr>
              <w:t>72.44</w:t>
            </w:r>
          </w:p>
        </w:tc>
      </w:tr>
      <w:tr w:rsidR="00CD6407" w:rsidRPr="00990404" w14:paraId="42A480C0" w14:textId="77777777" w:rsidTr="005E64D3">
        <w:trPr>
          <w:jc w:val="center"/>
        </w:trPr>
        <w:tc>
          <w:tcPr>
            <w:tcW w:w="8725" w:type="dxa"/>
            <w:gridSpan w:val="9"/>
            <w:tcBorders>
              <w:top w:val="dotted" w:sz="4" w:space="0" w:color="auto"/>
              <w:left w:val="nil"/>
              <w:bottom w:val="nil"/>
              <w:right w:val="nil"/>
            </w:tcBorders>
            <w:vAlign w:val="center"/>
          </w:tcPr>
          <w:p w14:paraId="0C123783" w14:textId="3ABBEC9B" w:rsidR="005F5909" w:rsidRPr="00D64577" w:rsidRDefault="005F5909" w:rsidP="00990404">
            <w:pPr>
              <w:jc w:val="both"/>
              <w:rPr>
                <w:rStyle w:val="Hyperlink"/>
                <w:rFonts w:ascii="Times New Roman" w:hAnsi="Times New Roman"/>
                <w:color w:val="auto"/>
                <w:u w:val="none"/>
              </w:rPr>
            </w:pPr>
            <w:r w:rsidRPr="00D64577">
              <w:rPr>
                <w:rFonts w:ascii="Times New Roman" w:hAnsi="Times New Roman"/>
              </w:rPr>
              <w:t>*</w:t>
            </w:r>
            <w:hyperlink r:id="rId9" w:history="1">
              <w:r w:rsidRPr="00D64577">
                <w:rPr>
                  <w:rStyle w:val="Hyperlink"/>
                  <w:rFonts w:ascii="Times New Roman" w:hAnsi="Times New Roman"/>
                  <w:color w:val="auto"/>
                  <w:u w:val="none"/>
                </w:rPr>
                <w:t>OECD Statistics</w:t>
              </w:r>
            </w:hyperlink>
            <w:r w:rsidRPr="00D64577">
              <w:rPr>
                <w:rStyle w:val="Hyperlink"/>
                <w:rFonts w:ascii="Times New Roman" w:hAnsi="Times New Roman"/>
                <w:color w:val="auto"/>
                <w:u w:val="none"/>
              </w:rPr>
              <w:t xml:space="preserve">: </w:t>
            </w:r>
            <w:hyperlink r:id="rId10" w:history="1">
              <w:r w:rsidRPr="00D64577">
                <w:rPr>
                  <w:rStyle w:val="Hyperlink"/>
                  <w:rFonts w:ascii="Times New Roman" w:hAnsi="Times New Roman"/>
                  <w:color w:val="auto"/>
                  <w:u w:val="none"/>
                </w:rPr>
                <w:t>https://stats.oecd.org/index.aspx?r=503578</w:t>
              </w:r>
            </w:hyperlink>
          </w:p>
          <w:p w14:paraId="74C848F9" w14:textId="5CF4D57D" w:rsidR="00CD6407" w:rsidRPr="00990404" w:rsidRDefault="005F5909" w:rsidP="00990404">
            <w:pPr>
              <w:jc w:val="both"/>
              <w:rPr>
                <w:rFonts w:ascii="Times New Roman" w:hAnsi="Times New Roman"/>
              </w:rPr>
            </w:pPr>
            <w:r w:rsidRPr="00D64577">
              <w:rPr>
                <w:rFonts w:ascii="Times New Roman" w:hAnsi="Times New Roman"/>
              </w:rPr>
              <w:t>**saskaņā ar OECD DAC vadlīnijām izmaksas bēgļu atbalstam OAP var iekļaut pirmos 12 mēnešu, līdz ar to paredzams, ka turpmāk procentu rādītājs no NKI samazināsies.</w:t>
            </w:r>
          </w:p>
        </w:tc>
      </w:tr>
    </w:tbl>
    <w:p w14:paraId="536ADEB1" w14:textId="1BDEEC8C" w:rsidR="00CD6407" w:rsidRPr="00990404" w:rsidRDefault="004A44BA" w:rsidP="00990404">
      <w:pPr>
        <w:spacing w:before="120" w:after="120" w:line="24" w:lineRule="atLeast"/>
        <w:jc w:val="both"/>
        <w:rPr>
          <w:rFonts w:ascii="Times New Roman" w:hAnsi="Times New Roman" w:cs="Times New Roman"/>
          <w:b/>
          <w:bCs/>
          <w:sz w:val="24"/>
          <w:szCs w:val="24"/>
        </w:rPr>
      </w:pPr>
      <w:r w:rsidRPr="00990404">
        <w:rPr>
          <w:rFonts w:ascii="Times New Roman" w:hAnsi="Times New Roman" w:cs="Times New Roman"/>
          <w:noProof/>
        </w:rPr>
        <w:drawing>
          <wp:anchor distT="182880" distB="182880" distL="114300" distR="114300" simplePos="0" relativeHeight="251668480" behindDoc="0" locked="0" layoutInCell="1" allowOverlap="0" wp14:anchorId="21283E53" wp14:editId="1A85C920">
            <wp:simplePos x="0" y="0"/>
            <wp:positionH relativeFrom="margin">
              <wp:align>right</wp:align>
            </wp:positionH>
            <wp:positionV relativeFrom="paragraph">
              <wp:posOffset>1015365</wp:posOffset>
            </wp:positionV>
            <wp:extent cx="5486400" cy="2587625"/>
            <wp:effectExtent l="0" t="0" r="0" b="3175"/>
            <wp:wrapTopAndBottom/>
            <wp:docPr id="8" name="Chart 8">
              <a:extLst xmlns:a="http://schemas.openxmlformats.org/drawingml/2006/main">
                <a:ext uri="{FF2B5EF4-FFF2-40B4-BE49-F238E27FC236}">
                  <a16:creationId xmlns:a16="http://schemas.microsoft.com/office/drawing/2014/main" id="{A997DF71-3690-4536-8A19-8785644090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CD6407" w:rsidRPr="00990404">
        <w:rPr>
          <w:rFonts w:ascii="Times New Roman" w:hAnsi="Times New Roman" w:cs="Times New Roman"/>
          <w:sz w:val="24"/>
          <w:szCs w:val="24"/>
        </w:rPr>
        <w:t xml:space="preserve">Pamatnostādnes nosaka, ka līdz 2027. gadam Latvijai OAP jānovirza vismaz 0,23% no NKI. Iepriekšējo 10-15 gadu pieredze par piešķirtā finansējuma apjomu attīstības sadarbībai rāda, ka OAP nākamajos gados drīzāk samazināsies finansējuma Ukrainai </w:t>
      </w:r>
      <w:r w:rsidR="00CD6407" w:rsidRPr="00990404">
        <w:rPr>
          <w:rFonts w:ascii="Times New Roman" w:hAnsi="Times New Roman" w:cs="Times New Roman"/>
          <w:sz w:val="24"/>
          <w:szCs w:val="24"/>
        </w:rPr>
        <w:lastRenderedPageBreak/>
        <w:t>samazināšanās dēļ</w:t>
      </w:r>
      <w:r w:rsidR="00BC5E78">
        <w:rPr>
          <w:rFonts w:ascii="Times New Roman" w:hAnsi="Times New Roman" w:cs="Times New Roman"/>
          <w:sz w:val="24"/>
          <w:szCs w:val="24"/>
        </w:rPr>
        <w:t xml:space="preserve"> (īpaši samazinās </w:t>
      </w:r>
      <w:r w:rsidR="0075122B">
        <w:rPr>
          <w:rFonts w:ascii="Times New Roman" w:hAnsi="Times New Roman" w:cs="Times New Roman"/>
          <w:sz w:val="24"/>
          <w:szCs w:val="24"/>
        </w:rPr>
        <w:t xml:space="preserve">Ukrainas </w:t>
      </w:r>
      <w:r w:rsidR="00BC5E78">
        <w:rPr>
          <w:rFonts w:ascii="Times New Roman" w:hAnsi="Times New Roman" w:cs="Times New Roman"/>
          <w:sz w:val="24"/>
          <w:szCs w:val="24"/>
        </w:rPr>
        <w:t xml:space="preserve">bēgļu </w:t>
      </w:r>
      <w:r w:rsidR="0075122B">
        <w:rPr>
          <w:rFonts w:ascii="Times New Roman" w:hAnsi="Times New Roman" w:cs="Times New Roman"/>
          <w:sz w:val="24"/>
          <w:szCs w:val="24"/>
        </w:rPr>
        <w:t xml:space="preserve">Latvijā </w:t>
      </w:r>
      <w:r w:rsidR="00BC5E78">
        <w:rPr>
          <w:rFonts w:ascii="Times New Roman" w:hAnsi="Times New Roman" w:cs="Times New Roman"/>
          <w:sz w:val="24"/>
          <w:szCs w:val="24"/>
        </w:rPr>
        <w:t xml:space="preserve">izmaksas, ko saskaņā ar vadlīnijām </w:t>
      </w:r>
      <w:r w:rsidR="003E5094">
        <w:rPr>
          <w:rFonts w:ascii="Times New Roman" w:hAnsi="Times New Roman" w:cs="Times New Roman"/>
          <w:sz w:val="24"/>
          <w:szCs w:val="24"/>
        </w:rPr>
        <w:t xml:space="preserve">statistikā </w:t>
      </w:r>
      <w:r w:rsidR="00BC5E78">
        <w:rPr>
          <w:rFonts w:ascii="Times New Roman" w:hAnsi="Times New Roman" w:cs="Times New Roman"/>
          <w:sz w:val="24"/>
          <w:szCs w:val="24"/>
        </w:rPr>
        <w:t>var iekļaut tikai pirmos 12 mēnešus)</w:t>
      </w:r>
      <w:r w:rsidR="00CD6407" w:rsidRPr="00990404">
        <w:rPr>
          <w:rFonts w:ascii="Times New Roman" w:hAnsi="Times New Roman" w:cs="Times New Roman"/>
          <w:sz w:val="24"/>
          <w:szCs w:val="24"/>
        </w:rPr>
        <w:t xml:space="preserve"> un beidzoties</w:t>
      </w:r>
      <w:r w:rsidR="0075122B">
        <w:rPr>
          <w:rFonts w:ascii="Times New Roman" w:hAnsi="Times New Roman" w:cs="Times New Roman"/>
          <w:sz w:val="24"/>
          <w:szCs w:val="24"/>
        </w:rPr>
        <w:t xml:space="preserve"> Covid-19</w:t>
      </w:r>
      <w:r w:rsidR="00CD6407" w:rsidRPr="00990404">
        <w:rPr>
          <w:rFonts w:ascii="Times New Roman" w:hAnsi="Times New Roman" w:cs="Times New Roman"/>
          <w:sz w:val="24"/>
          <w:szCs w:val="24"/>
        </w:rPr>
        <w:t xml:space="preserve"> vakcīnu ziedojumiem. Tādējādi </w:t>
      </w:r>
      <w:r w:rsidR="00CD6407" w:rsidRPr="00990404">
        <w:rPr>
          <w:rFonts w:ascii="Times New Roman" w:hAnsi="Times New Roman" w:cs="Times New Roman"/>
          <w:b/>
          <w:bCs/>
          <w:sz w:val="24"/>
          <w:szCs w:val="24"/>
        </w:rPr>
        <w:t>Latvijas OAP pieaugums 2022. un 2023. gadā jāskata nevis kā mērķtiecīga rīcība un optimistiska iespēja sasniegt 0,23% 2027.</w:t>
      </w:r>
      <w:r w:rsidR="0075122B">
        <w:rPr>
          <w:rFonts w:ascii="Times New Roman" w:hAnsi="Times New Roman" w:cs="Times New Roman"/>
          <w:b/>
          <w:bCs/>
          <w:sz w:val="24"/>
          <w:szCs w:val="24"/>
        </w:rPr>
        <w:t> </w:t>
      </w:r>
      <w:r w:rsidR="00CD6407" w:rsidRPr="00990404">
        <w:rPr>
          <w:rFonts w:ascii="Times New Roman" w:hAnsi="Times New Roman" w:cs="Times New Roman"/>
          <w:b/>
          <w:bCs/>
          <w:sz w:val="24"/>
          <w:szCs w:val="24"/>
        </w:rPr>
        <w:t xml:space="preserve">gadā, bet drīzāk kā izņēmums OAP statistikā. </w:t>
      </w:r>
    </w:p>
    <w:p w14:paraId="45EDFBCD" w14:textId="5B2EC3BB" w:rsidR="00CD6407" w:rsidRPr="00990404" w:rsidRDefault="00CD6407" w:rsidP="00990404">
      <w:pPr>
        <w:spacing w:before="120" w:after="120" w:line="24" w:lineRule="atLeast"/>
        <w:jc w:val="both"/>
        <w:rPr>
          <w:rFonts w:ascii="Times New Roman" w:hAnsi="Times New Roman" w:cs="Times New Roman"/>
          <w:sz w:val="24"/>
          <w:szCs w:val="24"/>
        </w:rPr>
      </w:pPr>
      <w:r w:rsidRPr="00B828B9">
        <w:rPr>
          <w:rFonts w:ascii="Times New Roman" w:hAnsi="Times New Roman" w:cs="Times New Roman"/>
          <w:sz w:val="24"/>
          <w:szCs w:val="24"/>
        </w:rPr>
        <w:t xml:space="preserve">Kas attiecas uz Latvijas atbalstu VAV, 2022. gadā tas sasniedza 1,03 milj. </w:t>
      </w:r>
      <w:r w:rsidR="00C3660B" w:rsidRPr="00B828B9">
        <w:rPr>
          <w:rFonts w:ascii="Times New Roman" w:hAnsi="Times New Roman" w:cs="Times New Roman"/>
          <w:sz w:val="24"/>
          <w:szCs w:val="24"/>
        </w:rPr>
        <w:t>EUR</w:t>
      </w:r>
      <w:r w:rsidR="007C7EAC" w:rsidRPr="00B828B9">
        <w:rPr>
          <w:rFonts w:ascii="Times New Roman" w:hAnsi="Times New Roman" w:cs="Times New Roman"/>
          <w:sz w:val="24"/>
          <w:szCs w:val="24"/>
        </w:rPr>
        <w:t xml:space="preserve"> </w:t>
      </w:r>
      <w:r w:rsidRPr="00B828B9">
        <w:rPr>
          <w:rFonts w:ascii="Times New Roman" w:hAnsi="Times New Roman" w:cs="Times New Roman"/>
          <w:sz w:val="24"/>
          <w:szCs w:val="24"/>
        </w:rPr>
        <w:t xml:space="preserve">jeb 0,03% (no tā 975 378 </w:t>
      </w:r>
      <w:r w:rsidR="00C95149" w:rsidRPr="00B828B9">
        <w:rPr>
          <w:rFonts w:ascii="Times New Roman" w:hAnsi="Times New Roman" w:cs="Times New Roman"/>
          <w:sz w:val="24"/>
          <w:szCs w:val="24"/>
        </w:rPr>
        <w:t xml:space="preserve">EUR </w:t>
      </w:r>
      <w:r w:rsidRPr="00B828B9">
        <w:rPr>
          <w:rFonts w:ascii="Times New Roman" w:hAnsi="Times New Roman" w:cs="Times New Roman"/>
          <w:sz w:val="24"/>
          <w:szCs w:val="24"/>
        </w:rPr>
        <w:t xml:space="preserve">COVID-19 vakcīnu ziedojumi, t.sk. vakcīnu transportēšanas izmaksas; citām aktivitātēm – 51 282 </w:t>
      </w:r>
      <w:r w:rsidR="00C95149" w:rsidRPr="00B828B9">
        <w:rPr>
          <w:rFonts w:ascii="Times New Roman" w:hAnsi="Times New Roman" w:cs="Times New Roman"/>
          <w:sz w:val="24"/>
          <w:szCs w:val="24"/>
        </w:rPr>
        <w:t>EUR</w:t>
      </w:r>
      <w:r w:rsidRPr="00B828B9">
        <w:rPr>
          <w:rFonts w:ascii="Times New Roman" w:hAnsi="Times New Roman" w:cs="Times New Roman"/>
          <w:sz w:val="24"/>
          <w:szCs w:val="24"/>
        </w:rPr>
        <w:t xml:space="preserve">). Lai sasniegtu 0,15% mērķi 2022. gadā, būtu bijuši nepieciešami </w:t>
      </w:r>
      <w:r w:rsidR="0007360A" w:rsidRPr="00B828B9">
        <w:rPr>
          <w:rFonts w:ascii="Times New Roman" w:hAnsi="Times New Roman" w:cs="Times New Roman"/>
          <w:sz w:val="24"/>
          <w:szCs w:val="24"/>
        </w:rPr>
        <w:t xml:space="preserve">papildus </w:t>
      </w:r>
      <w:r w:rsidRPr="00B828B9">
        <w:rPr>
          <w:rFonts w:ascii="Times New Roman" w:hAnsi="Times New Roman" w:cs="Times New Roman"/>
          <w:sz w:val="24"/>
          <w:szCs w:val="24"/>
        </w:rPr>
        <w:t xml:space="preserve">57,07 milj. </w:t>
      </w:r>
      <w:r w:rsidR="00C95149" w:rsidRPr="00B828B9">
        <w:rPr>
          <w:rFonts w:ascii="Times New Roman" w:hAnsi="Times New Roman" w:cs="Times New Roman"/>
          <w:sz w:val="24"/>
          <w:szCs w:val="24"/>
        </w:rPr>
        <w:t>EUR</w:t>
      </w:r>
      <w:r w:rsidRPr="00B828B9">
        <w:rPr>
          <w:rFonts w:ascii="Times New Roman" w:hAnsi="Times New Roman" w:cs="Times New Roman"/>
          <w:sz w:val="24"/>
          <w:szCs w:val="24"/>
        </w:rPr>
        <w:t xml:space="preserve">, starpība – 56,04 milj. </w:t>
      </w:r>
      <w:r w:rsidR="00C95149" w:rsidRPr="00B828B9">
        <w:rPr>
          <w:rFonts w:ascii="Times New Roman" w:hAnsi="Times New Roman" w:cs="Times New Roman"/>
          <w:sz w:val="24"/>
          <w:szCs w:val="24"/>
        </w:rPr>
        <w:t>EUR</w:t>
      </w:r>
      <w:r w:rsidRPr="00B828B9">
        <w:rPr>
          <w:rFonts w:ascii="Times New Roman" w:hAnsi="Times New Roman" w:cs="Times New Roman"/>
          <w:sz w:val="24"/>
          <w:szCs w:val="24"/>
        </w:rPr>
        <w:t>.</w:t>
      </w:r>
    </w:p>
    <w:p w14:paraId="46A485C8" w14:textId="77DD9680" w:rsidR="00E85BB9" w:rsidRPr="00E85BB9" w:rsidRDefault="00CD6407" w:rsidP="006E208C">
      <w:pPr>
        <w:pStyle w:val="ListParagraph"/>
        <w:numPr>
          <w:ilvl w:val="1"/>
          <w:numId w:val="6"/>
        </w:numPr>
        <w:spacing w:before="120" w:after="120" w:line="24" w:lineRule="atLeast"/>
        <w:ind w:left="0" w:firstLine="0"/>
        <w:contextualSpacing w:val="0"/>
        <w:rPr>
          <w:rFonts w:eastAsia="Times New Roman"/>
          <w:b/>
          <w:bCs/>
          <w:i/>
          <w:szCs w:val="24"/>
          <w:lang w:eastAsia="lv-LV"/>
        </w:rPr>
      </w:pPr>
      <w:r w:rsidRPr="00E85BB9">
        <w:rPr>
          <w:rStyle w:val="Heading2Char"/>
          <w:rFonts w:cs="Times New Roman"/>
          <w:szCs w:val="24"/>
        </w:rPr>
        <w:t>Daudzpusējos formātos īstenotās aktivitātes – iemaksas.</w:t>
      </w:r>
      <w:r w:rsidRPr="00E85BB9">
        <w:rPr>
          <w:rFonts w:eastAsia="Times New Roman"/>
          <w:b/>
          <w:bCs/>
          <w:szCs w:val="24"/>
          <w:lang w:eastAsia="lv-LV"/>
        </w:rPr>
        <w:t xml:space="preserve"> </w:t>
      </w:r>
      <w:r w:rsidR="00E85BB9" w:rsidRPr="00E85BB9">
        <w:rPr>
          <w:szCs w:val="24"/>
        </w:rPr>
        <w:t xml:space="preserve">Daudzpusējais atbalsts, galvenokārt, ir starptautiskās iemaksas ES budžetā, </w:t>
      </w:r>
      <w:r w:rsidR="00E85BB9" w:rsidRPr="00FE0D4B">
        <w:rPr>
          <w:szCs w:val="24"/>
        </w:rPr>
        <w:t>Eiropas Attīstības fondā</w:t>
      </w:r>
      <w:r w:rsidR="00E85BB9" w:rsidRPr="00E85BB9">
        <w:rPr>
          <w:szCs w:val="24"/>
        </w:rPr>
        <w:t xml:space="preserve">, ANO aģentūrās, Pasaules Bankas grupā un citās starptautiskajās institūcijās, iniciatīvās un trasta fondos. Šajos formātos ir svarīgi aizstāvēt galvenās Latvijas prioritārās jomas un reģionus, veicināt Latvijas intereses un redzamību. </w:t>
      </w:r>
    </w:p>
    <w:p w14:paraId="2775336F" w14:textId="77777777" w:rsidR="009D6F9B" w:rsidRDefault="00CD6407" w:rsidP="00990404">
      <w:pPr>
        <w:pStyle w:val="ListParagraph"/>
        <w:spacing w:before="120" w:after="120" w:line="24" w:lineRule="atLeast"/>
        <w:ind w:left="0"/>
        <w:contextualSpacing w:val="0"/>
        <w:rPr>
          <w:rFonts w:eastAsia="Times New Roman"/>
          <w:b/>
          <w:bCs/>
          <w:i/>
          <w:lang w:eastAsia="lv-LV"/>
        </w:rPr>
      </w:pPr>
      <w:r w:rsidRPr="00E85BB9">
        <w:rPr>
          <w:szCs w:val="24"/>
        </w:rPr>
        <w:t>Saskaņā ar Latvijas starptautiski izteikto apņemšanos gan ANO (IAM un Adisabebas</w:t>
      </w:r>
      <w:r w:rsidRPr="00990404">
        <w:rPr>
          <w:szCs w:val="24"/>
        </w:rPr>
        <w:t xml:space="preserve"> Rīcības programma par finansējumu attīstībai), gan ES līmenī, kā arī nacionāli apstiprinātiem politikas plānošanas dokumentiem Latvija sniedz ieguldījumu globālās attīstības veicināšanā un attīstības valstu izaugsmē.</w:t>
      </w:r>
      <w:r w:rsidR="00E510FC" w:rsidRPr="00990404">
        <w:rPr>
          <w:szCs w:val="24"/>
        </w:rPr>
        <w:t xml:space="preserve"> Iepriekšējos gados</w:t>
      </w:r>
      <w:r w:rsidR="00CB423D" w:rsidRPr="00990404">
        <w:rPr>
          <w:szCs w:val="24"/>
        </w:rPr>
        <w:t xml:space="preserve"> daudzpusējais atbalsts sasniedza pat </w:t>
      </w:r>
      <w:r w:rsidR="00E510FC" w:rsidRPr="00990404">
        <w:rPr>
          <w:szCs w:val="24"/>
        </w:rPr>
        <w:t xml:space="preserve">90% no kopējās Latvijas OAP – 2021. gadā tas bija 88%. Bet, pieaugot divpusējam atbalstam Ukrainai un Ukrainas bēgļiem Latvijā, 2022. gadā tas proporcionāli samazinājās – vien 38%, </w:t>
      </w:r>
      <w:r w:rsidR="00C3660B">
        <w:rPr>
          <w:szCs w:val="24"/>
        </w:rPr>
        <w:t xml:space="preserve">bet </w:t>
      </w:r>
      <w:r w:rsidR="00E510FC" w:rsidRPr="00990404">
        <w:rPr>
          <w:szCs w:val="24"/>
        </w:rPr>
        <w:t>2023. gadā tas atkal pieauga līdz 74%.</w:t>
      </w:r>
    </w:p>
    <w:p w14:paraId="20628BEF" w14:textId="166953DE" w:rsidR="009D6F9B" w:rsidRDefault="00E510FC" w:rsidP="00990404">
      <w:pPr>
        <w:pStyle w:val="ListParagraph"/>
        <w:spacing w:before="120" w:after="120" w:line="24" w:lineRule="atLeast"/>
        <w:ind w:left="0"/>
        <w:contextualSpacing w:val="0"/>
        <w:rPr>
          <w:rFonts w:eastAsia="Times New Roman"/>
          <w:iCs/>
          <w:lang w:eastAsia="lv-LV"/>
        </w:rPr>
      </w:pPr>
      <w:r w:rsidRPr="00990404">
        <w:rPr>
          <w:rFonts w:eastAsia="Times New Roman"/>
          <w:iCs/>
          <w:lang w:eastAsia="lv-LV"/>
        </w:rPr>
        <w:t>Daudzpusēj</w:t>
      </w:r>
      <w:r w:rsidR="00B050DD" w:rsidRPr="00990404">
        <w:rPr>
          <w:rFonts w:eastAsia="Times New Roman"/>
          <w:iCs/>
          <w:lang w:eastAsia="lv-LV"/>
        </w:rPr>
        <w:t>ais</w:t>
      </w:r>
      <w:r w:rsidRPr="00990404">
        <w:rPr>
          <w:rFonts w:eastAsia="Times New Roman"/>
          <w:iCs/>
          <w:lang w:eastAsia="lv-LV"/>
        </w:rPr>
        <w:t xml:space="preserve"> atbalsts lielākoties</w:t>
      </w:r>
      <w:r w:rsidR="00B050DD" w:rsidRPr="00990404">
        <w:rPr>
          <w:rFonts w:eastAsia="Times New Roman"/>
          <w:iCs/>
          <w:lang w:eastAsia="lv-LV"/>
        </w:rPr>
        <w:t xml:space="preserve"> ir Latvijas iemaksas ES budžetā. Tām seko iemaksas ANO aģentūrās, ANO misiju uzturēšanā un dažādu konvenciju ievērošanā un trīs Pasaules Bankas grupas institūcijās – Starptautiskajā </w:t>
      </w:r>
      <w:r w:rsidR="007B05F5">
        <w:rPr>
          <w:rFonts w:eastAsia="Times New Roman"/>
          <w:iCs/>
          <w:lang w:eastAsia="lv-LV"/>
        </w:rPr>
        <w:t>R</w:t>
      </w:r>
      <w:r w:rsidR="00B050DD" w:rsidRPr="00990404">
        <w:rPr>
          <w:rFonts w:eastAsia="Times New Roman"/>
          <w:iCs/>
          <w:lang w:eastAsia="lv-LV"/>
        </w:rPr>
        <w:t>ekonstrukcijas un attīstības bankā, Starptautiskajā Finanšu korporācijā un Starptautiskajā Attīstības asociācijā</w:t>
      </w:r>
      <w:r w:rsidR="009D6F9B">
        <w:rPr>
          <w:rFonts w:eastAsia="Times New Roman"/>
          <w:iCs/>
          <w:lang w:eastAsia="lv-LV"/>
        </w:rPr>
        <w:t>.</w:t>
      </w:r>
    </w:p>
    <w:p w14:paraId="15A8F634" w14:textId="69C82085" w:rsidR="009D6F9B" w:rsidRDefault="009D6F9B" w:rsidP="00990404">
      <w:pPr>
        <w:pStyle w:val="ListParagraph"/>
        <w:spacing w:before="120" w:after="120" w:line="24" w:lineRule="atLeast"/>
        <w:ind w:left="0"/>
        <w:contextualSpacing w:val="0"/>
        <w:rPr>
          <w:rFonts w:eastAsia="Times New Roman"/>
          <w:iCs/>
          <w:lang w:eastAsia="lv-LV"/>
        </w:rPr>
      </w:pPr>
      <w:r>
        <w:rPr>
          <w:rFonts w:eastAsia="Times New Roman"/>
          <w:iCs/>
          <w:lang w:eastAsia="lv-LV"/>
        </w:rPr>
        <w:t>Būtisku daļu no daudzpusējā atbalsta 2022.-2023.</w:t>
      </w:r>
      <w:r w:rsidR="00241222">
        <w:rPr>
          <w:rFonts w:eastAsia="Times New Roman"/>
          <w:iCs/>
          <w:lang w:eastAsia="lv-LV"/>
        </w:rPr>
        <w:t xml:space="preserve"> </w:t>
      </w:r>
      <w:r>
        <w:rPr>
          <w:rFonts w:eastAsia="Times New Roman"/>
          <w:iCs/>
          <w:lang w:eastAsia="lv-LV"/>
        </w:rPr>
        <w:t xml:space="preserve">gadā veido Latvijas sniegtais finanšu atbalsts Ukrainai </w:t>
      </w:r>
      <w:r w:rsidRPr="00E6040A">
        <w:rPr>
          <w:rFonts w:eastAsia="Times New Roman"/>
          <w:iCs/>
          <w:lang w:eastAsia="lv-LV"/>
        </w:rPr>
        <w:t xml:space="preserve">caur starptautiskajām finanšu institūcijām kopumā 36 milj. EUR apmērā. Latvija bija viena no pirmajām valstīm, kas atbalstīja neatliekamu Ukrainas valdības budžeta vajadzību segšanu ar Pasaules Bankas starpniecību, veicot iemaksas trijos mehānismos (kopā 25 milj. EUR): 2022.g. – 5 milj. EUR </w:t>
      </w:r>
      <w:proofErr w:type="spellStart"/>
      <w:r w:rsidRPr="00E6040A">
        <w:rPr>
          <w:rFonts w:eastAsia="Times New Roman"/>
          <w:iCs/>
          <w:lang w:eastAsia="lv-LV"/>
        </w:rPr>
        <w:t>granta</w:t>
      </w:r>
      <w:proofErr w:type="spellEnd"/>
      <w:r w:rsidRPr="00E6040A">
        <w:rPr>
          <w:rFonts w:eastAsia="Times New Roman"/>
          <w:iCs/>
          <w:lang w:eastAsia="lv-LV"/>
        </w:rPr>
        <w:t xml:space="preserve"> iemaksa Pasaules Bankas trasta fondā Ukrainas atbalstam un 10 milj. EUR garantija Pasaules Bankas aizdevumam Ukrainas valdības budžeta finansēšanai; 2023.g. – 8 milj. EUR </w:t>
      </w:r>
      <w:proofErr w:type="spellStart"/>
      <w:r w:rsidRPr="00E6040A">
        <w:rPr>
          <w:rFonts w:eastAsia="Times New Roman"/>
          <w:iCs/>
          <w:lang w:eastAsia="lv-LV"/>
        </w:rPr>
        <w:t>granta</w:t>
      </w:r>
      <w:proofErr w:type="spellEnd"/>
      <w:r w:rsidRPr="00E6040A">
        <w:rPr>
          <w:rFonts w:eastAsia="Times New Roman"/>
          <w:iCs/>
          <w:lang w:eastAsia="lv-LV"/>
        </w:rPr>
        <w:t xml:space="preserve"> iemaksa Starptautiskās Attīstības asociācijas īpašajā Ukrainas un Moldovas atbalsta programmā (SPUR) Ukrainas atbalstam un 2 milj. EUR </w:t>
      </w:r>
      <w:proofErr w:type="spellStart"/>
      <w:r w:rsidRPr="00E6040A">
        <w:rPr>
          <w:rFonts w:eastAsia="Times New Roman"/>
          <w:iCs/>
          <w:lang w:eastAsia="lv-LV"/>
        </w:rPr>
        <w:t>granta</w:t>
      </w:r>
      <w:proofErr w:type="spellEnd"/>
      <w:r w:rsidRPr="00E6040A">
        <w:rPr>
          <w:rFonts w:eastAsia="Times New Roman"/>
          <w:iCs/>
          <w:lang w:eastAsia="lv-LV"/>
        </w:rPr>
        <w:t xml:space="preserve"> iemaksa Pasaules Bankas “Ukrainas Atjaunošanas, rekonstrukcijas un reformu trasta fondā” (URTF). Tāpat 2023.gadā Latvija veica 7 milj. EUR </w:t>
      </w:r>
      <w:proofErr w:type="spellStart"/>
      <w:r w:rsidRPr="00E6040A">
        <w:rPr>
          <w:rFonts w:eastAsia="Times New Roman"/>
          <w:iCs/>
          <w:lang w:eastAsia="lv-LV"/>
        </w:rPr>
        <w:t>granta</w:t>
      </w:r>
      <w:proofErr w:type="spellEnd"/>
      <w:r w:rsidRPr="00E6040A">
        <w:rPr>
          <w:rFonts w:eastAsia="Times New Roman"/>
          <w:iCs/>
          <w:lang w:eastAsia="lv-LV"/>
        </w:rPr>
        <w:t xml:space="preserve"> iemaksu Eiropas Investīciju bankas trasta fondā Ukrainas atbalstam “EU4U”, lai turpinātu sniegt atbalstu Ukrainas ekonomikas atveseļošanai un rekonstrukcijai. Lai palīdzētu stiprināt Ukrainas institucionālo kapacitāti virzībā uz pievienošanos </w:t>
      </w:r>
      <w:r w:rsidR="008627EF">
        <w:rPr>
          <w:rFonts w:eastAsia="Times New Roman"/>
          <w:iCs/>
          <w:lang w:eastAsia="lv-LV"/>
        </w:rPr>
        <w:t>ES</w:t>
      </w:r>
      <w:r w:rsidRPr="00E6040A">
        <w:rPr>
          <w:rFonts w:eastAsia="Times New Roman"/>
          <w:iCs/>
          <w:lang w:eastAsia="lv-LV"/>
        </w:rPr>
        <w:t xml:space="preserve">, Latvija 2023.gadā veica 2 milj. EUR </w:t>
      </w:r>
      <w:proofErr w:type="spellStart"/>
      <w:r w:rsidRPr="00E6040A">
        <w:rPr>
          <w:rFonts w:eastAsia="Times New Roman"/>
          <w:iCs/>
          <w:lang w:eastAsia="lv-LV"/>
        </w:rPr>
        <w:t>granta</w:t>
      </w:r>
      <w:proofErr w:type="spellEnd"/>
      <w:r w:rsidRPr="00E6040A">
        <w:rPr>
          <w:rFonts w:eastAsia="Times New Roman"/>
          <w:iCs/>
          <w:lang w:eastAsia="lv-LV"/>
        </w:rPr>
        <w:t xml:space="preserve"> iemaksu Starptautiskā Valūtas fonda “Ukrainas Kapacitātes attīstības fondā” un 2 milj. EUR </w:t>
      </w:r>
      <w:proofErr w:type="spellStart"/>
      <w:r w:rsidRPr="00E6040A">
        <w:rPr>
          <w:rFonts w:eastAsia="Times New Roman"/>
          <w:iCs/>
          <w:lang w:eastAsia="lv-LV"/>
        </w:rPr>
        <w:t>granta</w:t>
      </w:r>
      <w:proofErr w:type="spellEnd"/>
      <w:r w:rsidRPr="00E6040A">
        <w:rPr>
          <w:rFonts w:eastAsia="Times New Roman"/>
          <w:iCs/>
          <w:lang w:eastAsia="lv-LV"/>
        </w:rPr>
        <w:t xml:space="preserve"> iemaksu Eiropas Rekonstrukcijas un attīstības bankas “Ukrainas Stabilizācijas un ilgtspējīgas izaugsmes daudzpusējā donoru kontā”.</w:t>
      </w:r>
    </w:p>
    <w:p w14:paraId="3D9489CC" w14:textId="77777777" w:rsidR="008F559A" w:rsidRPr="009D6F9B" w:rsidRDefault="008F559A" w:rsidP="00990404">
      <w:pPr>
        <w:pStyle w:val="ListParagraph"/>
        <w:spacing w:before="120" w:after="120" w:line="24" w:lineRule="atLeast"/>
        <w:ind w:left="0"/>
        <w:contextualSpacing w:val="0"/>
        <w:rPr>
          <w:rFonts w:eastAsia="Times New Roman"/>
          <w:b/>
          <w:bCs/>
          <w:i/>
          <w:lang w:eastAsia="lv-LV"/>
        </w:rPr>
      </w:pPr>
    </w:p>
    <w:tbl>
      <w:tblPr>
        <w:tblW w:w="86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00"/>
        <w:gridCol w:w="1620"/>
        <w:gridCol w:w="1775"/>
        <w:gridCol w:w="1481"/>
      </w:tblGrid>
      <w:tr w:rsidR="004A44BA" w:rsidRPr="00665526" w14:paraId="2644ED51" w14:textId="77777777" w:rsidTr="00B54DBF">
        <w:trPr>
          <w:cantSplit/>
          <w:trHeight w:val="300"/>
        </w:trPr>
        <w:tc>
          <w:tcPr>
            <w:tcW w:w="8676" w:type="dxa"/>
            <w:gridSpan w:val="4"/>
            <w:tcBorders>
              <w:top w:val="nil"/>
              <w:left w:val="nil"/>
              <w:right w:val="nil"/>
            </w:tcBorders>
            <w:shd w:val="clear" w:color="auto" w:fill="auto"/>
            <w:noWrap/>
            <w:vAlign w:val="center"/>
          </w:tcPr>
          <w:p w14:paraId="54825007" w14:textId="6609E099" w:rsidR="004A44BA" w:rsidRPr="00665526" w:rsidRDefault="004A44BA" w:rsidP="004A44BA">
            <w:pPr>
              <w:spacing w:after="0" w:line="240" w:lineRule="auto"/>
              <w:rPr>
                <w:rFonts w:ascii="Times New Roman" w:eastAsia="Times New Roman" w:hAnsi="Times New Roman" w:cs="Times New Roman"/>
                <w:b/>
                <w:bCs/>
                <w:color w:val="000000"/>
                <w:lang w:eastAsia="lv-LV"/>
              </w:rPr>
            </w:pPr>
            <w:r>
              <w:rPr>
                <w:rFonts w:ascii="Times New Roman" w:hAnsi="Times New Roman"/>
                <w:i/>
                <w:iCs/>
                <w:color w:val="000000"/>
                <w:sz w:val="24"/>
                <w:szCs w:val="24"/>
              </w:rPr>
              <w:t>3</w:t>
            </w:r>
            <w:r w:rsidRPr="00990404">
              <w:rPr>
                <w:rFonts w:ascii="Times New Roman" w:hAnsi="Times New Roman"/>
                <w:i/>
                <w:iCs/>
                <w:color w:val="000000"/>
                <w:sz w:val="24"/>
                <w:szCs w:val="24"/>
              </w:rPr>
              <w:t xml:space="preserve">. tabula: </w:t>
            </w:r>
            <w:r w:rsidR="00B54DBF">
              <w:rPr>
                <w:rFonts w:ascii="Times New Roman" w:hAnsi="Times New Roman"/>
                <w:i/>
                <w:iCs/>
                <w:color w:val="000000"/>
                <w:sz w:val="24"/>
                <w:szCs w:val="24"/>
              </w:rPr>
              <w:t>Daudzpusējais atbalsts – starptautiskās iemaksas, EUR (2021.-2023.gads)</w:t>
            </w:r>
          </w:p>
        </w:tc>
      </w:tr>
      <w:tr w:rsidR="00665526" w:rsidRPr="00665526" w14:paraId="13F94112" w14:textId="77777777" w:rsidTr="004A44BA">
        <w:trPr>
          <w:cantSplit/>
          <w:trHeight w:val="300"/>
        </w:trPr>
        <w:tc>
          <w:tcPr>
            <w:tcW w:w="3800" w:type="dxa"/>
            <w:shd w:val="clear" w:color="000000" w:fill="D9D9D9"/>
            <w:noWrap/>
            <w:vAlign w:val="center"/>
            <w:hideMark/>
          </w:tcPr>
          <w:p w14:paraId="2BEE5E02" w14:textId="77777777" w:rsidR="00665526" w:rsidRPr="00665526" w:rsidRDefault="00665526" w:rsidP="00990404">
            <w:pPr>
              <w:spacing w:after="0" w:line="240" w:lineRule="auto"/>
              <w:rPr>
                <w:rFonts w:ascii="Times New Roman" w:eastAsia="Times New Roman" w:hAnsi="Times New Roman" w:cs="Times New Roman"/>
                <w:b/>
                <w:bCs/>
                <w:color w:val="000000"/>
                <w:lang w:eastAsia="lv-LV"/>
              </w:rPr>
            </w:pPr>
            <w:r w:rsidRPr="00665526">
              <w:rPr>
                <w:rFonts w:ascii="Times New Roman" w:eastAsia="Times New Roman" w:hAnsi="Times New Roman" w:cs="Times New Roman"/>
                <w:b/>
                <w:bCs/>
                <w:color w:val="000000"/>
                <w:lang w:eastAsia="lv-LV"/>
              </w:rPr>
              <w:t>Starptautiskā organizācija</w:t>
            </w:r>
          </w:p>
        </w:tc>
        <w:tc>
          <w:tcPr>
            <w:tcW w:w="1620" w:type="dxa"/>
            <w:shd w:val="clear" w:color="000000" w:fill="D9D9D9"/>
            <w:noWrap/>
            <w:vAlign w:val="center"/>
            <w:hideMark/>
          </w:tcPr>
          <w:p w14:paraId="72992E84" w14:textId="77777777" w:rsidR="00665526" w:rsidRPr="00665526" w:rsidRDefault="00665526" w:rsidP="00990404">
            <w:pPr>
              <w:spacing w:after="0" w:line="240" w:lineRule="auto"/>
              <w:jc w:val="center"/>
              <w:rPr>
                <w:rFonts w:ascii="Times New Roman" w:eastAsia="Times New Roman" w:hAnsi="Times New Roman" w:cs="Times New Roman"/>
                <w:b/>
                <w:bCs/>
                <w:color w:val="000000"/>
                <w:lang w:eastAsia="lv-LV"/>
              </w:rPr>
            </w:pPr>
            <w:r w:rsidRPr="00665526">
              <w:rPr>
                <w:rFonts w:ascii="Times New Roman" w:eastAsia="Times New Roman" w:hAnsi="Times New Roman" w:cs="Times New Roman"/>
                <w:b/>
                <w:bCs/>
                <w:color w:val="000000"/>
                <w:lang w:eastAsia="lv-LV"/>
              </w:rPr>
              <w:t>2021</w:t>
            </w:r>
          </w:p>
        </w:tc>
        <w:tc>
          <w:tcPr>
            <w:tcW w:w="1775" w:type="dxa"/>
            <w:shd w:val="clear" w:color="000000" w:fill="D9D9D9"/>
            <w:noWrap/>
            <w:vAlign w:val="center"/>
            <w:hideMark/>
          </w:tcPr>
          <w:p w14:paraId="799A7C34" w14:textId="77777777" w:rsidR="00665526" w:rsidRPr="00665526" w:rsidRDefault="00665526" w:rsidP="00990404">
            <w:pPr>
              <w:spacing w:after="0" w:line="240" w:lineRule="auto"/>
              <w:jc w:val="center"/>
              <w:rPr>
                <w:rFonts w:ascii="Times New Roman" w:eastAsia="Times New Roman" w:hAnsi="Times New Roman" w:cs="Times New Roman"/>
                <w:b/>
                <w:bCs/>
                <w:color w:val="000000"/>
                <w:lang w:eastAsia="lv-LV"/>
              </w:rPr>
            </w:pPr>
            <w:r w:rsidRPr="00665526">
              <w:rPr>
                <w:rFonts w:ascii="Times New Roman" w:eastAsia="Times New Roman" w:hAnsi="Times New Roman" w:cs="Times New Roman"/>
                <w:b/>
                <w:bCs/>
                <w:color w:val="000000"/>
                <w:lang w:eastAsia="lv-LV"/>
              </w:rPr>
              <w:t>2022</w:t>
            </w:r>
          </w:p>
        </w:tc>
        <w:tc>
          <w:tcPr>
            <w:tcW w:w="1481" w:type="dxa"/>
            <w:shd w:val="clear" w:color="000000" w:fill="D9D9D9"/>
            <w:noWrap/>
            <w:vAlign w:val="center"/>
            <w:hideMark/>
          </w:tcPr>
          <w:p w14:paraId="369BD9A4" w14:textId="77777777" w:rsidR="00665526" w:rsidRPr="00665526" w:rsidRDefault="00665526" w:rsidP="00990404">
            <w:pPr>
              <w:spacing w:after="0" w:line="240" w:lineRule="auto"/>
              <w:jc w:val="center"/>
              <w:rPr>
                <w:rFonts w:ascii="Times New Roman" w:eastAsia="Times New Roman" w:hAnsi="Times New Roman" w:cs="Times New Roman"/>
                <w:b/>
                <w:bCs/>
                <w:color w:val="000000"/>
                <w:lang w:eastAsia="lv-LV"/>
              </w:rPr>
            </w:pPr>
            <w:r w:rsidRPr="00665526">
              <w:rPr>
                <w:rFonts w:ascii="Times New Roman" w:eastAsia="Times New Roman" w:hAnsi="Times New Roman" w:cs="Times New Roman"/>
                <w:b/>
                <w:bCs/>
                <w:color w:val="000000"/>
                <w:lang w:eastAsia="lv-LV"/>
              </w:rPr>
              <w:t>2023</w:t>
            </w:r>
          </w:p>
        </w:tc>
      </w:tr>
      <w:tr w:rsidR="00665526" w:rsidRPr="00665526" w14:paraId="20741191" w14:textId="77777777" w:rsidTr="004A44BA">
        <w:trPr>
          <w:cantSplit/>
          <w:trHeight w:val="300"/>
        </w:trPr>
        <w:tc>
          <w:tcPr>
            <w:tcW w:w="3800" w:type="dxa"/>
            <w:shd w:val="clear" w:color="auto" w:fill="auto"/>
            <w:vAlign w:val="center"/>
            <w:hideMark/>
          </w:tcPr>
          <w:p w14:paraId="5C4216DF"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lastRenderedPageBreak/>
              <w:t>ES</w:t>
            </w:r>
          </w:p>
        </w:tc>
        <w:tc>
          <w:tcPr>
            <w:tcW w:w="1620" w:type="dxa"/>
            <w:shd w:val="clear" w:color="auto" w:fill="auto"/>
            <w:noWrap/>
            <w:vAlign w:val="center"/>
            <w:hideMark/>
          </w:tcPr>
          <w:p w14:paraId="6E743FDA" w14:textId="6B725392"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40</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377</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362.64  </w:t>
            </w:r>
          </w:p>
        </w:tc>
        <w:tc>
          <w:tcPr>
            <w:tcW w:w="1775" w:type="dxa"/>
            <w:shd w:val="clear" w:color="auto" w:fill="auto"/>
            <w:noWrap/>
            <w:vAlign w:val="center"/>
            <w:hideMark/>
          </w:tcPr>
          <w:p w14:paraId="7CC27C09" w14:textId="5115DEC1"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39</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149</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429.39  </w:t>
            </w:r>
          </w:p>
        </w:tc>
        <w:tc>
          <w:tcPr>
            <w:tcW w:w="1481" w:type="dxa"/>
            <w:shd w:val="clear" w:color="auto" w:fill="auto"/>
            <w:noWrap/>
            <w:vAlign w:val="center"/>
            <w:hideMark/>
          </w:tcPr>
          <w:p w14:paraId="4C1D7090" w14:textId="455E98DC"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41</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764</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260.27  </w:t>
            </w:r>
          </w:p>
        </w:tc>
      </w:tr>
      <w:tr w:rsidR="00665526" w:rsidRPr="00665526" w14:paraId="11669AD5" w14:textId="77777777" w:rsidTr="004A44BA">
        <w:trPr>
          <w:cantSplit/>
          <w:trHeight w:val="330"/>
        </w:trPr>
        <w:tc>
          <w:tcPr>
            <w:tcW w:w="3800" w:type="dxa"/>
            <w:shd w:val="clear" w:color="auto" w:fill="auto"/>
            <w:vAlign w:val="center"/>
            <w:hideMark/>
          </w:tcPr>
          <w:p w14:paraId="1FD2A592"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ANO aģentūras, misijas, konvencijas u.c.</w:t>
            </w:r>
          </w:p>
        </w:tc>
        <w:tc>
          <w:tcPr>
            <w:tcW w:w="1620" w:type="dxa"/>
            <w:shd w:val="clear" w:color="auto" w:fill="auto"/>
            <w:noWrap/>
            <w:vAlign w:val="center"/>
            <w:hideMark/>
          </w:tcPr>
          <w:p w14:paraId="6F2686DC" w14:textId="210131E3"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149</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378.91</w:t>
            </w:r>
          </w:p>
        </w:tc>
        <w:tc>
          <w:tcPr>
            <w:tcW w:w="1775" w:type="dxa"/>
            <w:shd w:val="clear" w:color="auto" w:fill="auto"/>
            <w:noWrap/>
            <w:vAlign w:val="center"/>
            <w:hideMark/>
          </w:tcPr>
          <w:p w14:paraId="3410A84C" w14:textId="3614CC23"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562</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260.63  </w:t>
            </w:r>
          </w:p>
        </w:tc>
        <w:tc>
          <w:tcPr>
            <w:tcW w:w="1481" w:type="dxa"/>
            <w:shd w:val="clear" w:color="auto" w:fill="auto"/>
            <w:noWrap/>
            <w:vAlign w:val="center"/>
            <w:hideMark/>
          </w:tcPr>
          <w:p w14:paraId="7E15478B" w14:textId="14946CE5"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648</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092.91  </w:t>
            </w:r>
          </w:p>
        </w:tc>
      </w:tr>
      <w:tr w:rsidR="00C90205" w:rsidRPr="00665526" w14:paraId="0099F38B" w14:textId="77777777" w:rsidTr="004A44BA">
        <w:trPr>
          <w:cantSplit/>
          <w:trHeight w:val="600"/>
        </w:trPr>
        <w:tc>
          <w:tcPr>
            <w:tcW w:w="3800" w:type="dxa"/>
            <w:shd w:val="clear" w:color="auto" w:fill="auto"/>
            <w:vAlign w:val="center"/>
            <w:hideMark/>
          </w:tcPr>
          <w:p w14:paraId="284E9042" w14:textId="1F042FD4" w:rsidR="00C90205" w:rsidRPr="00665526" w:rsidRDefault="00C90205" w:rsidP="00C90205">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xml:space="preserve">Starptautiskā </w:t>
            </w:r>
            <w:r>
              <w:rPr>
                <w:rFonts w:ascii="Times New Roman" w:eastAsia="Times New Roman" w:hAnsi="Times New Roman" w:cs="Times New Roman"/>
                <w:lang w:eastAsia="lv-LV"/>
              </w:rPr>
              <w:t>R</w:t>
            </w:r>
            <w:r w:rsidRPr="00665526">
              <w:rPr>
                <w:rFonts w:ascii="Times New Roman" w:eastAsia="Times New Roman" w:hAnsi="Times New Roman" w:cs="Times New Roman"/>
                <w:lang w:eastAsia="lv-LV"/>
              </w:rPr>
              <w:t>ekonstrukcijas un attīstības banka</w:t>
            </w:r>
          </w:p>
        </w:tc>
        <w:tc>
          <w:tcPr>
            <w:tcW w:w="1620" w:type="dxa"/>
            <w:shd w:val="clear" w:color="auto" w:fill="auto"/>
            <w:noWrap/>
            <w:vAlign w:val="center"/>
            <w:hideMark/>
          </w:tcPr>
          <w:p w14:paraId="6900F443" w14:textId="17D39E46"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087</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114.73  </w:t>
            </w:r>
          </w:p>
        </w:tc>
        <w:tc>
          <w:tcPr>
            <w:tcW w:w="1775" w:type="dxa"/>
            <w:shd w:val="clear" w:color="auto" w:fill="auto"/>
            <w:noWrap/>
            <w:vAlign w:val="center"/>
            <w:hideMark/>
          </w:tcPr>
          <w:p w14:paraId="64A7A8B2" w14:textId="74D0F3E8" w:rsidR="00C90205" w:rsidRPr="00665526" w:rsidRDefault="00C90205" w:rsidP="00C90205">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6 275 013.77</w:t>
            </w:r>
          </w:p>
        </w:tc>
        <w:tc>
          <w:tcPr>
            <w:tcW w:w="1481" w:type="dxa"/>
            <w:shd w:val="clear" w:color="auto" w:fill="auto"/>
            <w:noWrap/>
            <w:vAlign w:val="center"/>
            <w:hideMark/>
          </w:tcPr>
          <w:p w14:paraId="0EFFA642" w14:textId="5A46CE62"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178</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115.00  </w:t>
            </w:r>
          </w:p>
        </w:tc>
      </w:tr>
      <w:tr w:rsidR="00C90205" w:rsidRPr="00665526" w14:paraId="237EC217" w14:textId="77777777" w:rsidTr="004A44BA">
        <w:trPr>
          <w:cantSplit/>
          <w:trHeight w:val="300"/>
        </w:trPr>
        <w:tc>
          <w:tcPr>
            <w:tcW w:w="3800" w:type="dxa"/>
            <w:shd w:val="clear" w:color="auto" w:fill="auto"/>
            <w:vAlign w:val="center"/>
            <w:hideMark/>
          </w:tcPr>
          <w:p w14:paraId="2D20CC80" w14:textId="6533576F" w:rsidR="00C90205" w:rsidRPr="00665526" w:rsidRDefault="00C90205" w:rsidP="00C90205">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Finanšu korporācija</w:t>
            </w:r>
          </w:p>
        </w:tc>
        <w:tc>
          <w:tcPr>
            <w:tcW w:w="1620" w:type="dxa"/>
            <w:shd w:val="clear" w:color="auto" w:fill="auto"/>
            <w:noWrap/>
            <w:vAlign w:val="center"/>
            <w:hideMark/>
          </w:tcPr>
          <w:p w14:paraId="5E521C65" w14:textId="1F3C2413"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786</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602.39</w:t>
            </w:r>
          </w:p>
        </w:tc>
        <w:tc>
          <w:tcPr>
            <w:tcW w:w="1775" w:type="dxa"/>
            <w:shd w:val="clear" w:color="auto" w:fill="auto"/>
            <w:noWrap/>
            <w:vAlign w:val="center"/>
            <w:hideMark/>
          </w:tcPr>
          <w:p w14:paraId="0F18487E" w14:textId="06D7009B"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923</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810.</w:t>
            </w:r>
            <w:r>
              <w:rPr>
                <w:rFonts w:ascii="Times New Roman" w:eastAsia="Times New Roman" w:hAnsi="Times New Roman" w:cs="Times New Roman"/>
                <w:lang w:eastAsia="lv-LV"/>
              </w:rPr>
              <w:t>47</w:t>
            </w:r>
          </w:p>
        </w:tc>
        <w:tc>
          <w:tcPr>
            <w:tcW w:w="1481" w:type="dxa"/>
            <w:shd w:val="clear" w:color="auto" w:fill="auto"/>
            <w:noWrap/>
            <w:vAlign w:val="center"/>
            <w:hideMark/>
          </w:tcPr>
          <w:p w14:paraId="31A1B3E2" w14:textId="64915C92"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853</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289.00  </w:t>
            </w:r>
          </w:p>
        </w:tc>
      </w:tr>
      <w:tr w:rsidR="00C90205" w:rsidRPr="00665526" w14:paraId="2780B031" w14:textId="77777777" w:rsidTr="004A44BA">
        <w:trPr>
          <w:cantSplit/>
          <w:trHeight w:val="300"/>
        </w:trPr>
        <w:tc>
          <w:tcPr>
            <w:tcW w:w="3800" w:type="dxa"/>
            <w:shd w:val="clear" w:color="auto" w:fill="auto"/>
            <w:vAlign w:val="center"/>
            <w:hideMark/>
          </w:tcPr>
          <w:p w14:paraId="50E8AFCA" w14:textId="0D523664" w:rsidR="00C90205" w:rsidRPr="00665526" w:rsidRDefault="00C90205" w:rsidP="00C90205">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Attīstības asociācija</w:t>
            </w:r>
          </w:p>
        </w:tc>
        <w:tc>
          <w:tcPr>
            <w:tcW w:w="1620" w:type="dxa"/>
            <w:shd w:val="clear" w:color="auto" w:fill="auto"/>
            <w:noWrap/>
            <w:vAlign w:val="center"/>
            <w:hideMark/>
          </w:tcPr>
          <w:p w14:paraId="09ACC482" w14:textId="009ED506"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470</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000.00  </w:t>
            </w:r>
          </w:p>
        </w:tc>
        <w:tc>
          <w:tcPr>
            <w:tcW w:w="1775" w:type="dxa"/>
            <w:shd w:val="clear" w:color="auto" w:fill="auto"/>
            <w:noWrap/>
            <w:vAlign w:val="center"/>
            <w:hideMark/>
          </w:tcPr>
          <w:p w14:paraId="43FB66D3" w14:textId="1C2ACE95"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8</w:t>
            </w:r>
            <w:r>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565</w:t>
            </w:r>
            <w:r>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000.00  </w:t>
            </w:r>
          </w:p>
        </w:tc>
        <w:tc>
          <w:tcPr>
            <w:tcW w:w="1481" w:type="dxa"/>
            <w:shd w:val="clear" w:color="auto" w:fill="auto"/>
            <w:noWrap/>
            <w:vAlign w:val="center"/>
            <w:hideMark/>
          </w:tcPr>
          <w:p w14:paraId="1EA47DF4" w14:textId="142ECE42" w:rsidR="00C90205" w:rsidRPr="00665526" w:rsidRDefault="00C90205" w:rsidP="00C90205">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10</w:t>
            </w:r>
            <w:r>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54</w:t>
            </w:r>
            <w:r>
              <w:rPr>
                <w:rFonts w:ascii="Times New Roman" w:eastAsia="Times New Roman" w:hAnsi="Times New Roman" w:cs="Times New Roman"/>
                <w:lang w:eastAsia="lv-LV"/>
              </w:rPr>
              <w:t xml:space="preserve">5 </w:t>
            </w:r>
            <w:r w:rsidRPr="00665526">
              <w:rPr>
                <w:rFonts w:ascii="Times New Roman" w:eastAsia="Times New Roman" w:hAnsi="Times New Roman" w:cs="Times New Roman"/>
                <w:lang w:eastAsia="lv-LV"/>
              </w:rPr>
              <w:t xml:space="preserve">000.00  </w:t>
            </w:r>
          </w:p>
        </w:tc>
      </w:tr>
      <w:tr w:rsidR="00665526" w:rsidRPr="00665526" w14:paraId="4F62F8F1" w14:textId="77777777" w:rsidTr="004A44BA">
        <w:trPr>
          <w:cantSplit/>
          <w:trHeight w:val="300"/>
        </w:trPr>
        <w:tc>
          <w:tcPr>
            <w:tcW w:w="3800" w:type="dxa"/>
            <w:shd w:val="clear" w:color="auto" w:fill="auto"/>
            <w:vAlign w:val="center"/>
            <w:hideMark/>
          </w:tcPr>
          <w:p w14:paraId="0EF40445"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Pasaules Veselības organizācija</w:t>
            </w:r>
          </w:p>
        </w:tc>
        <w:tc>
          <w:tcPr>
            <w:tcW w:w="1620" w:type="dxa"/>
            <w:shd w:val="clear" w:color="auto" w:fill="auto"/>
            <w:noWrap/>
            <w:vAlign w:val="center"/>
            <w:hideMark/>
          </w:tcPr>
          <w:p w14:paraId="425494F2" w14:textId="3B3BEAEF"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164</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508.55  </w:t>
            </w:r>
          </w:p>
        </w:tc>
        <w:tc>
          <w:tcPr>
            <w:tcW w:w="1775" w:type="dxa"/>
            <w:shd w:val="clear" w:color="auto" w:fill="auto"/>
            <w:noWrap/>
            <w:vAlign w:val="center"/>
            <w:hideMark/>
          </w:tcPr>
          <w:p w14:paraId="41E2E580" w14:textId="06E89DF0"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195</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853.16  </w:t>
            </w:r>
          </w:p>
        </w:tc>
        <w:tc>
          <w:tcPr>
            <w:tcW w:w="1481" w:type="dxa"/>
            <w:shd w:val="clear" w:color="auto" w:fill="auto"/>
            <w:noWrap/>
            <w:vAlign w:val="center"/>
            <w:hideMark/>
          </w:tcPr>
          <w:p w14:paraId="388B3452" w14:textId="7EC4E7A3"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198</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909.10  </w:t>
            </w:r>
          </w:p>
        </w:tc>
      </w:tr>
      <w:tr w:rsidR="00665526" w:rsidRPr="00665526" w14:paraId="37C70765" w14:textId="77777777" w:rsidTr="004A44BA">
        <w:trPr>
          <w:cantSplit/>
          <w:trHeight w:val="300"/>
        </w:trPr>
        <w:tc>
          <w:tcPr>
            <w:tcW w:w="3800" w:type="dxa"/>
            <w:shd w:val="clear" w:color="auto" w:fill="auto"/>
            <w:vAlign w:val="center"/>
            <w:hideMark/>
          </w:tcPr>
          <w:p w14:paraId="22F51683"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xml:space="preserve">Eiropas Padome </w:t>
            </w:r>
          </w:p>
        </w:tc>
        <w:tc>
          <w:tcPr>
            <w:tcW w:w="1620" w:type="dxa"/>
            <w:shd w:val="clear" w:color="auto" w:fill="auto"/>
            <w:noWrap/>
            <w:vAlign w:val="center"/>
            <w:hideMark/>
          </w:tcPr>
          <w:p w14:paraId="2F6D54B7" w14:textId="43C32CBE"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161</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308.52  </w:t>
            </w:r>
          </w:p>
        </w:tc>
        <w:tc>
          <w:tcPr>
            <w:tcW w:w="1775" w:type="dxa"/>
            <w:shd w:val="clear" w:color="auto" w:fill="auto"/>
            <w:noWrap/>
            <w:vAlign w:val="center"/>
            <w:hideMark/>
          </w:tcPr>
          <w:p w14:paraId="1057C201" w14:textId="3A55AE9F"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175</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440.88  </w:t>
            </w:r>
          </w:p>
        </w:tc>
        <w:tc>
          <w:tcPr>
            <w:tcW w:w="1481" w:type="dxa"/>
            <w:shd w:val="clear" w:color="auto" w:fill="auto"/>
            <w:noWrap/>
            <w:vAlign w:val="center"/>
            <w:hideMark/>
          </w:tcPr>
          <w:p w14:paraId="11BA6BD2" w14:textId="4AF17055"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183</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486.08  </w:t>
            </w:r>
          </w:p>
        </w:tc>
      </w:tr>
      <w:tr w:rsidR="00665526" w:rsidRPr="00665526" w14:paraId="07C719AC" w14:textId="77777777" w:rsidTr="004A44BA">
        <w:trPr>
          <w:cantSplit/>
          <w:trHeight w:val="300"/>
        </w:trPr>
        <w:tc>
          <w:tcPr>
            <w:tcW w:w="3800" w:type="dxa"/>
            <w:shd w:val="clear" w:color="auto" w:fill="auto"/>
            <w:vAlign w:val="center"/>
            <w:hideMark/>
          </w:tcPr>
          <w:p w14:paraId="697378B1"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Darba organizācija</w:t>
            </w:r>
          </w:p>
        </w:tc>
        <w:tc>
          <w:tcPr>
            <w:tcW w:w="1620" w:type="dxa"/>
            <w:shd w:val="clear" w:color="auto" w:fill="auto"/>
            <w:noWrap/>
            <w:vAlign w:val="center"/>
            <w:hideMark/>
          </w:tcPr>
          <w:p w14:paraId="0DEA17B0" w14:textId="65B9C0DE"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103</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117.19  </w:t>
            </w:r>
          </w:p>
        </w:tc>
        <w:tc>
          <w:tcPr>
            <w:tcW w:w="1775" w:type="dxa"/>
            <w:shd w:val="clear" w:color="auto" w:fill="auto"/>
            <w:noWrap/>
            <w:vAlign w:val="center"/>
            <w:hideMark/>
          </w:tcPr>
          <w:p w14:paraId="689B784D" w14:textId="1A2A96B0"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98</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486.50  </w:t>
            </w:r>
          </w:p>
        </w:tc>
        <w:tc>
          <w:tcPr>
            <w:tcW w:w="1481" w:type="dxa"/>
            <w:shd w:val="clear" w:color="auto" w:fill="auto"/>
            <w:noWrap/>
            <w:vAlign w:val="center"/>
            <w:hideMark/>
          </w:tcPr>
          <w:p w14:paraId="2F63191C" w14:textId="30088ABC"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105</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456.97  </w:t>
            </w:r>
          </w:p>
        </w:tc>
      </w:tr>
      <w:tr w:rsidR="00665526" w:rsidRPr="00665526" w14:paraId="372165B7" w14:textId="77777777" w:rsidTr="004A44BA">
        <w:trPr>
          <w:cantSplit/>
          <w:trHeight w:val="600"/>
        </w:trPr>
        <w:tc>
          <w:tcPr>
            <w:tcW w:w="3800" w:type="dxa"/>
            <w:shd w:val="clear" w:color="auto" w:fill="auto"/>
            <w:vAlign w:val="center"/>
            <w:hideMark/>
          </w:tcPr>
          <w:p w14:paraId="7C308E6F"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Eiropas Drošības un sadarbības organizācija</w:t>
            </w:r>
          </w:p>
        </w:tc>
        <w:tc>
          <w:tcPr>
            <w:tcW w:w="1620" w:type="dxa"/>
            <w:shd w:val="clear" w:color="auto" w:fill="auto"/>
            <w:noWrap/>
            <w:vAlign w:val="center"/>
            <w:hideMark/>
          </w:tcPr>
          <w:p w14:paraId="6DD525F1" w14:textId="091AA7E9"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98</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495.07  </w:t>
            </w:r>
          </w:p>
        </w:tc>
        <w:tc>
          <w:tcPr>
            <w:tcW w:w="1775" w:type="dxa"/>
            <w:shd w:val="clear" w:color="auto" w:fill="auto"/>
            <w:noWrap/>
            <w:vAlign w:val="center"/>
            <w:hideMark/>
          </w:tcPr>
          <w:p w14:paraId="251D84DD" w14:textId="7857C3F3"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100</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354.39  </w:t>
            </w:r>
          </w:p>
        </w:tc>
        <w:tc>
          <w:tcPr>
            <w:tcW w:w="1481" w:type="dxa"/>
            <w:shd w:val="clear" w:color="auto" w:fill="auto"/>
            <w:noWrap/>
            <w:vAlign w:val="center"/>
            <w:hideMark/>
          </w:tcPr>
          <w:p w14:paraId="787EE4EE" w14:textId="14A874B6"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96</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397.00  </w:t>
            </w:r>
          </w:p>
        </w:tc>
      </w:tr>
      <w:tr w:rsidR="00665526" w:rsidRPr="00665526" w14:paraId="222BB748" w14:textId="77777777" w:rsidTr="004A44BA">
        <w:trPr>
          <w:cantSplit/>
          <w:trHeight w:val="300"/>
        </w:trPr>
        <w:tc>
          <w:tcPr>
            <w:tcW w:w="3800" w:type="dxa"/>
            <w:shd w:val="clear" w:color="auto" w:fill="auto"/>
            <w:vAlign w:val="center"/>
            <w:hideMark/>
          </w:tcPr>
          <w:p w14:paraId="1747DCA6"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Atomenerģijas aģentūra</w:t>
            </w:r>
          </w:p>
        </w:tc>
        <w:tc>
          <w:tcPr>
            <w:tcW w:w="1620" w:type="dxa"/>
            <w:shd w:val="clear" w:color="auto" w:fill="auto"/>
            <w:noWrap/>
            <w:vAlign w:val="center"/>
            <w:hideMark/>
          </w:tcPr>
          <w:p w14:paraId="3AE88480" w14:textId="0C6EA066"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90</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518.65  </w:t>
            </w:r>
          </w:p>
        </w:tc>
        <w:tc>
          <w:tcPr>
            <w:tcW w:w="1775" w:type="dxa"/>
            <w:shd w:val="clear" w:color="auto" w:fill="auto"/>
            <w:noWrap/>
            <w:vAlign w:val="center"/>
            <w:hideMark/>
          </w:tcPr>
          <w:p w14:paraId="0530052F" w14:textId="6BA3B415"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107</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008.76  </w:t>
            </w:r>
          </w:p>
        </w:tc>
        <w:tc>
          <w:tcPr>
            <w:tcW w:w="1481" w:type="dxa"/>
            <w:shd w:val="clear" w:color="auto" w:fill="auto"/>
            <w:noWrap/>
            <w:vAlign w:val="center"/>
            <w:hideMark/>
          </w:tcPr>
          <w:p w14:paraId="1E439805" w14:textId="0022ABA5"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249</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643.89  </w:t>
            </w:r>
          </w:p>
        </w:tc>
      </w:tr>
      <w:tr w:rsidR="00665526" w:rsidRPr="00665526" w14:paraId="4CEAE6C4" w14:textId="77777777" w:rsidTr="004A44BA">
        <w:trPr>
          <w:cantSplit/>
          <w:trHeight w:val="300"/>
        </w:trPr>
        <w:tc>
          <w:tcPr>
            <w:tcW w:w="3800" w:type="dxa"/>
            <w:shd w:val="clear" w:color="auto" w:fill="auto"/>
            <w:vAlign w:val="center"/>
            <w:hideMark/>
          </w:tcPr>
          <w:p w14:paraId="0223193B"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OECD</w:t>
            </w:r>
          </w:p>
        </w:tc>
        <w:tc>
          <w:tcPr>
            <w:tcW w:w="1620" w:type="dxa"/>
            <w:shd w:val="clear" w:color="auto" w:fill="auto"/>
            <w:noWrap/>
            <w:vAlign w:val="center"/>
            <w:hideMark/>
          </w:tcPr>
          <w:p w14:paraId="178B9845" w14:textId="4F7760BD"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34</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494.65  </w:t>
            </w:r>
          </w:p>
        </w:tc>
        <w:tc>
          <w:tcPr>
            <w:tcW w:w="1775" w:type="dxa"/>
            <w:shd w:val="clear" w:color="auto" w:fill="auto"/>
            <w:noWrap/>
            <w:vAlign w:val="center"/>
            <w:hideMark/>
          </w:tcPr>
          <w:p w14:paraId="615D4C82" w14:textId="3A74107A"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34</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703.00  </w:t>
            </w:r>
          </w:p>
        </w:tc>
        <w:tc>
          <w:tcPr>
            <w:tcW w:w="1481" w:type="dxa"/>
            <w:shd w:val="clear" w:color="auto" w:fill="auto"/>
            <w:noWrap/>
            <w:vAlign w:val="center"/>
            <w:hideMark/>
          </w:tcPr>
          <w:p w14:paraId="534D05F8" w14:textId="1382A6FB"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w:t>
            </w:r>
            <w:r w:rsidR="00DE261C">
              <w:rPr>
                <w:rFonts w:ascii="Times New Roman" w:eastAsia="Times New Roman" w:hAnsi="Times New Roman" w:cs="Times New Roman"/>
                <w:lang w:eastAsia="lv-LV"/>
              </w:rPr>
              <w:t> </w:t>
            </w:r>
            <w:r w:rsidRPr="00665526">
              <w:rPr>
                <w:rFonts w:ascii="Times New Roman" w:eastAsia="Times New Roman" w:hAnsi="Times New Roman" w:cs="Times New Roman"/>
                <w:lang w:eastAsia="lv-LV"/>
              </w:rPr>
              <w:t>458</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600.50  </w:t>
            </w:r>
          </w:p>
        </w:tc>
      </w:tr>
      <w:tr w:rsidR="00665526" w:rsidRPr="00665526" w14:paraId="3FA6CE00" w14:textId="77777777" w:rsidTr="004A44BA">
        <w:trPr>
          <w:cantSplit/>
          <w:trHeight w:val="300"/>
        </w:trPr>
        <w:tc>
          <w:tcPr>
            <w:tcW w:w="3800" w:type="dxa"/>
            <w:shd w:val="clear" w:color="auto" w:fill="auto"/>
            <w:vAlign w:val="center"/>
            <w:hideMark/>
          </w:tcPr>
          <w:p w14:paraId="6AA3C7B7"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Pasaules Muitas organizācija</w:t>
            </w:r>
          </w:p>
        </w:tc>
        <w:tc>
          <w:tcPr>
            <w:tcW w:w="1620" w:type="dxa"/>
            <w:shd w:val="clear" w:color="auto" w:fill="auto"/>
            <w:noWrap/>
            <w:vAlign w:val="center"/>
            <w:hideMark/>
          </w:tcPr>
          <w:p w14:paraId="2831A181" w14:textId="176F088A"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26</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356.33  </w:t>
            </w:r>
          </w:p>
        </w:tc>
        <w:tc>
          <w:tcPr>
            <w:tcW w:w="1775" w:type="dxa"/>
            <w:shd w:val="clear" w:color="auto" w:fill="auto"/>
            <w:noWrap/>
            <w:vAlign w:val="center"/>
            <w:hideMark/>
          </w:tcPr>
          <w:p w14:paraId="130DAC88" w14:textId="4383030A" w:rsidR="00665526" w:rsidRPr="00665526" w:rsidRDefault="00665526"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2</w:t>
            </w:r>
            <w:r w:rsidRPr="00665526">
              <w:rPr>
                <w:rFonts w:ascii="Times New Roman" w:eastAsia="Times New Roman" w:hAnsi="Times New Roman" w:cs="Times New Roman"/>
                <w:lang w:eastAsia="lv-LV"/>
              </w:rPr>
              <w:t>6</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848.50  </w:t>
            </w:r>
          </w:p>
        </w:tc>
        <w:tc>
          <w:tcPr>
            <w:tcW w:w="1481" w:type="dxa"/>
            <w:shd w:val="clear" w:color="auto" w:fill="auto"/>
            <w:noWrap/>
            <w:vAlign w:val="center"/>
            <w:hideMark/>
          </w:tcPr>
          <w:p w14:paraId="0EA088A5" w14:textId="66FD6821"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28</w:t>
            </w:r>
            <w:r w:rsidR="00DE261C">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354.36  </w:t>
            </w:r>
          </w:p>
        </w:tc>
      </w:tr>
      <w:tr w:rsidR="00665526" w:rsidRPr="00665526" w14:paraId="6645111B" w14:textId="77777777" w:rsidTr="004A44BA">
        <w:trPr>
          <w:cantSplit/>
          <w:trHeight w:val="600"/>
        </w:trPr>
        <w:tc>
          <w:tcPr>
            <w:tcW w:w="3800" w:type="dxa"/>
            <w:shd w:val="clear" w:color="auto" w:fill="auto"/>
            <w:vAlign w:val="center"/>
            <w:hideMark/>
          </w:tcPr>
          <w:p w14:paraId="7D39A858"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Eiropas un Vidusjūras Augu aizsardzības organizācija</w:t>
            </w:r>
          </w:p>
        </w:tc>
        <w:tc>
          <w:tcPr>
            <w:tcW w:w="1620" w:type="dxa"/>
            <w:shd w:val="clear" w:color="auto" w:fill="auto"/>
            <w:noWrap/>
            <w:vAlign w:val="center"/>
            <w:hideMark/>
          </w:tcPr>
          <w:p w14:paraId="27FC29B6" w14:textId="479F7F1B"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25</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470.00  </w:t>
            </w:r>
          </w:p>
        </w:tc>
        <w:tc>
          <w:tcPr>
            <w:tcW w:w="1775" w:type="dxa"/>
            <w:shd w:val="clear" w:color="auto" w:fill="auto"/>
            <w:noWrap/>
            <w:vAlign w:val="center"/>
            <w:hideMark/>
          </w:tcPr>
          <w:p w14:paraId="0FD8FAC5" w14:textId="2E5BEFF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24</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450.00</w:t>
            </w:r>
          </w:p>
        </w:tc>
        <w:tc>
          <w:tcPr>
            <w:tcW w:w="1481" w:type="dxa"/>
            <w:shd w:val="clear" w:color="auto" w:fill="auto"/>
            <w:noWrap/>
            <w:vAlign w:val="center"/>
            <w:hideMark/>
          </w:tcPr>
          <w:p w14:paraId="12190E44" w14:textId="755FD45E"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26</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420.00</w:t>
            </w:r>
          </w:p>
        </w:tc>
      </w:tr>
      <w:tr w:rsidR="00665526" w:rsidRPr="00665526" w14:paraId="79E6AB20" w14:textId="77777777" w:rsidTr="004A44BA">
        <w:trPr>
          <w:cantSplit/>
          <w:trHeight w:val="300"/>
        </w:trPr>
        <w:tc>
          <w:tcPr>
            <w:tcW w:w="3800" w:type="dxa"/>
            <w:shd w:val="clear" w:color="auto" w:fill="auto"/>
            <w:vAlign w:val="center"/>
            <w:hideMark/>
          </w:tcPr>
          <w:p w14:paraId="02AE20D0"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Migrācijas organizācija</w:t>
            </w:r>
          </w:p>
        </w:tc>
        <w:tc>
          <w:tcPr>
            <w:tcW w:w="1620" w:type="dxa"/>
            <w:shd w:val="clear" w:color="auto" w:fill="auto"/>
            <w:noWrap/>
            <w:vAlign w:val="center"/>
            <w:hideMark/>
          </w:tcPr>
          <w:p w14:paraId="6D2D8388" w14:textId="0E5570AB"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24</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434.54  </w:t>
            </w:r>
          </w:p>
        </w:tc>
        <w:tc>
          <w:tcPr>
            <w:tcW w:w="1775" w:type="dxa"/>
            <w:shd w:val="clear" w:color="auto" w:fill="auto"/>
            <w:noWrap/>
            <w:vAlign w:val="center"/>
            <w:hideMark/>
          </w:tcPr>
          <w:p w14:paraId="061BEC8D" w14:textId="0D8891DC"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25</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174.00  </w:t>
            </w:r>
          </w:p>
        </w:tc>
        <w:tc>
          <w:tcPr>
            <w:tcW w:w="1481" w:type="dxa"/>
            <w:shd w:val="clear" w:color="auto" w:fill="auto"/>
            <w:noWrap/>
            <w:vAlign w:val="center"/>
            <w:hideMark/>
          </w:tcPr>
          <w:p w14:paraId="784E963D" w14:textId="664A7C7B"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34</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549.78</w:t>
            </w:r>
          </w:p>
        </w:tc>
      </w:tr>
      <w:tr w:rsidR="00665526" w:rsidRPr="00665526" w14:paraId="295B755C" w14:textId="77777777" w:rsidTr="004A44BA">
        <w:trPr>
          <w:cantSplit/>
          <w:trHeight w:val="345"/>
        </w:trPr>
        <w:tc>
          <w:tcPr>
            <w:tcW w:w="3800" w:type="dxa"/>
            <w:shd w:val="clear" w:color="auto" w:fill="auto"/>
            <w:vAlign w:val="center"/>
            <w:hideMark/>
          </w:tcPr>
          <w:p w14:paraId="213FEC54"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xml:space="preserve">Starptautiskā </w:t>
            </w:r>
            <w:proofErr w:type="spellStart"/>
            <w:r w:rsidRPr="00665526">
              <w:rPr>
                <w:rFonts w:ascii="Times New Roman" w:eastAsia="Times New Roman" w:hAnsi="Times New Roman" w:cs="Times New Roman"/>
                <w:lang w:eastAsia="lv-LV"/>
              </w:rPr>
              <w:t>Frankofonijas</w:t>
            </w:r>
            <w:proofErr w:type="spellEnd"/>
            <w:r w:rsidRPr="00665526">
              <w:rPr>
                <w:rFonts w:ascii="Times New Roman" w:eastAsia="Times New Roman" w:hAnsi="Times New Roman" w:cs="Times New Roman"/>
                <w:lang w:eastAsia="lv-LV"/>
              </w:rPr>
              <w:t xml:space="preserve"> organizācija</w:t>
            </w:r>
          </w:p>
        </w:tc>
        <w:tc>
          <w:tcPr>
            <w:tcW w:w="1620" w:type="dxa"/>
            <w:shd w:val="clear" w:color="auto" w:fill="auto"/>
            <w:noWrap/>
            <w:vAlign w:val="center"/>
            <w:hideMark/>
          </w:tcPr>
          <w:p w14:paraId="2C5A162D" w14:textId="6F2688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11</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661.00  </w:t>
            </w:r>
          </w:p>
        </w:tc>
        <w:tc>
          <w:tcPr>
            <w:tcW w:w="1775" w:type="dxa"/>
            <w:shd w:val="clear" w:color="auto" w:fill="auto"/>
            <w:noWrap/>
            <w:vAlign w:val="center"/>
            <w:hideMark/>
          </w:tcPr>
          <w:p w14:paraId="17119704" w14:textId="37B1A76B"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11</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661.00  </w:t>
            </w:r>
          </w:p>
        </w:tc>
        <w:tc>
          <w:tcPr>
            <w:tcW w:w="1481" w:type="dxa"/>
            <w:shd w:val="clear" w:color="auto" w:fill="auto"/>
            <w:noWrap/>
            <w:vAlign w:val="center"/>
            <w:hideMark/>
          </w:tcPr>
          <w:p w14:paraId="18DB1FB1" w14:textId="389D8070"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11</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661.00  </w:t>
            </w:r>
          </w:p>
        </w:tc>
      </w:tr>
      <w:tr w:rsidR="00665526" w:rsidRPr="00665526" w14:paraId="2D66BD80" w14:textId="77777777" w:rsidTr="004A44BA">
        <w:trPr>
          <w:cantSplit/>
          <w:trHeight w:val="600"/>
        </w:trPr>
        <w:tc>
          <w:tcPr>
            <w:tcW w:w="3800" w:type="dxa"/>
            <w:shd w:val="clear" w:color="auto" w:fill="auto"/>
            <w:vAlign w:val="center"/>
            <w:hideMark/>
          </w:tcPr>
          <w:p w14:paraId="34B21CC5"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telekomunikāciju savienība</w:t>
            </w:r>
          </w:p>
        </w:tc>
        <w:tc>
          <w:tcPr>
            <w:tcW w:w="1620" w:type="dxa"/>
            <w:shd w:val="clear" w:color="auto" w:fill="auto"/>
            <w:noWrap/>
            <w:vAlign w:val="center"/>
            <w:hideMark/>
          </w:tcPr>
          <w:p w14:paraId="30067CF2" w14:textId="1606479F"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6</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662.63  </w:t>
            </w:r>
          </w:p>
        </w:tc>
        <w:tc>
          <w:tcPr>
            <w:tcW w:w="1775" w:type="dxa"/>
            <w:shd w:val="clear" w:color="auto" w:fill="auto"/>
            <w:noWrap/>
            <w:vAlign w:val="center"/>
            <w:hideMark/>
          </w:tcPr>
          <w:p w14:paraId="03F41F6B"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481" w:type="dxa"/>
            <w:shd w:val="clear" w:color="auto" w:fill="auto"/>
            <w:noWrap/>
            <w:vAlign w:val="center"/>
            <w:hideMark/>
          </w:tcPr>
          <w:p w14:paraId="4765F4A2"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r>
      <w:tr w:rsidR="00665526" w:rsidRPr="00665526" w14:paraId="58E6F1D9" w14:textId="77777777" w:rsidTr="004A44BA">
        <w:trPr>
          <w:cantSplit/>
          <w:trHeight w:val="600"/>
        </w:trPr>
        <w:tc>
          <w:tcPr>
            <w:tcW w:w="3800" w:type="dxa"/>
            <w:shd w:val="clear" w:color="auto" w:fill="auto"/>
            <w:vAlign w:val="center"/>
            <w:hideMark/>
          </w:tcPr>
          <w:p w14:paraId="59809863"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atjaunojamās enerģijas aģentūra</w:t>
            </w:r>
          </w:p>
        </w:tc>
        <w:tc>
          <w:tcPr>
            <w:tcW w:w="1620" w:type="dxa"/>
            <w:shd w:val="clear" w:color="auto" w:fill="auto"/>
            <w:noWrap/>
            <w:vAlign w:val="center"/>
            <w:hideMark/>
          </w:tcPr>
          <w:p w14:paraId="3562F358" w14:textId="4DFF2ED1"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5</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489.94  </w:t>
            </w:r>
          </w:p>
        </w:tc>
        <w:tc>
          <w:tcPr>
            <w:tcW w:w="1775" w:type="dxa"/>
            <w:shd w:val="clear" w:color="auto" w:fill="auto"/>
            <w:noWrap/>
            <w:vAlign w:val="center"/>
            <w:hideMark/>
          </w:tcPr>
          <w:p w14:paraId="301E4798" w14:textId="7E7E3BA3"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5</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871.03  </w:t>
            </w:r>
          </w:p>
        </w:tc>
        <w:tc>
          <w:tcPr>
            <w:tcW w:w="1481" w:type="dxa"/>
            <w:shd w:val="clear" w:color="auto" w:fill="auto"/>
            <w:noWrap/>
            <w:vAlign w:val="center"/>
            <w:hideMark/>
          </w:tcPr>
          <w:p w14:paraId="14AD56C8"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r>
      <w:tr w:rsidR="00665526" w:rsidRPr="00665526" w14:paraId="255499D9" w14:textId="77777777" w:rsidTr="004A44BA">
        <w:trPr>
          <w:cantSplit/>
          <w:trHeight w:val="900"/>
        </w:trPr>
        <w:tc>
          <w:tcPr>
            <w:tcW w:w="3800" w:type="dxa"/>
            <w:shd w:val="clear" w:color="auto" w:fill="auto"/>
            <w:vAlign w:val="center"/>
            <w:hideMark/>
          </w:tcPr>
          <w:p w14:paraId="2ED8FEB4"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Konvencija par starptautisko tirdzniecību ar apdraudētajām savvaļas dzīvnieku un augu sugām</w:t>
            </w:r>
          </w:p>
        </w:tc>
        <w:tc>
          <w:tcPr>
            <w:tcW w:w="1620" w:type="dxa"/>
            <w:shd w:val="clear" w:color="auto" w:fill="auto"/>
            <w:noWrap/>
            <w:vAlign w:val="center"/>
            <w:hideMark/>
          </w:tcPr>
          <w:p w14:paraId="55B0164E" w14:textId="0CA5F12C"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2</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454.35  </w:t>
            </w:r>
          </w:p>
        </w:tc>
        <w:tc>
          <w:tcPr>
            <w:tcW w:w="1775" w:type="dxa"/>
            <w:shd w:val="clear" w:color="auto" w:fill="auto"/>
            <w:noWrap/>
            <w:vAlign w:val="center"/>
            <w:hideMark/>
          </w:tcPr>
          <w:p w14:paraId="5F54A326"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481" w:type="dxa"/>
            <w:shd w:val="clear" w:color="auto" w:fill="auto"/>
            <w:noWrap/>
            <w:vAlign w:val="center"/>
            <w:hideMark/>
          </w:tcPr>
          <w:p w14:paraId="4D03C976"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r>
      <w:tr w:rsidR="00665526" w:rsidRPr="00665526" w14:paraId="1B70687E" w14:textId="77777777" w:rsidTr="004A44BA">
        <w:trPr>
          <w:cantSplit/>
          <w:trHeight w:val="300"/>
        </w:trPr>
        <w:tc>
          <w:tcPr>
            <w:tcW w:w="3800" w:type="dxa"/>
            <w:shd w:val="clear" w:color="auto" w:fill="auto"/>
            <w:vAlign w:val="center"/>
            <w:hideMark/>
          </w:tcPr>
          <w:p w14:paraId="399ED57A"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Pasaules Meteoroloģijas Organizācija</w:t>
            </w:r>
          </w:p>
        </w:tc>
        <w:tc>
          <w:tcPr>
            <w:tcW w:w="1620" w:type="dxa"/>
            <w:shd w:val="clear" w:color="auto" w:fill="auto"/>
            <w:noWrap/>
            <w:vAlign w:val="center"/>
            <w:hideMark/>
          </w:tcPr>
          <w:p w14:paraId="1D707347" w14:textId="0EC7950D"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265.47  </w:t>
            </w:r>
          </w:p>
        </w:tc>
        <w:tc>
          <w:tcPr>
            <w:tcW w:w="1775" w:type="dxa"/>
            <w:shd w:val="clear" w:color="auto" w:fill="auto"/>
            <w:noWrap/>
            <w:vAlign w:val="center"/>
            <w:hideMark/>
          </w:tcPr>
          <w:p w14:paraId="7E0328FB" w14:textId="3B411B61"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398.42  </w:t>
            </w:r>
          </w:p>
        </w:tc>
        <w:tc>
          <w:tcPr>
            <w:tcW w:w="1481" w:type="dxa"/>
            <w:shd w:val="clear" w:color="auto" w:fill="auto"/>
            <w:noWrap/>
            <w:vAlign w:val="center"/>
            <w:hideMark/>
          </w:tcPr>
          <w:p w14:paraId="5A481C3E" w14:textId="41A510B9"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450.96  </w:t>
            </w:r>
          </w:p>
        </w:tc>
      </w:tr>
      <w:tr w:rsidR="00665526" w:rsidRPr="00665526" w14:paraId="0C30CEFB" w14:textId="77777777" w:rsidTr="004A44BA">
        <w:trPr>
          <w:cantSplit/>
          <w:trHeight w:val="600"/>
        </w:trPr>
        <w:tc>
          <w:tcPr>
            <w:tcW w:w="3800" w:type="dxa"/>
            <w:shd w:val="clear" w:color="auto" w:fill="auto"/>
            <w:vAlign w:val="center"/>
            <w:hideMark/>
          </w:tcPr>
          <w:p w14:paraId="426567D0"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Vispasaules intelektuālā īpašuma organizācija</w:t>
            </w:r>
          </w:p>
        </w:tc>
        <w:tc>
          <w:tcPr>
            <w:tcW w:w="1620" w:type="dxa"/>
            <w:shd w:val="clear" w:color="auto" w:fill="auto"/>
            <w:noWrap/>
            <w:vAlign w:val="center"/>
            <w:hideMark/>
          </w:tcPr>
          <w:p w14:paraId="474C7FB0" w14:textId="60A4D8D3"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xml:space="preserve">326.91  </w:t>
            </w:r>
          </w:p>
        </w:tc>
        <w:tc>
          <w:tcPr>
            <w:tcW w:w="1775" w:type="dxa"/>
            <w:shd w:val="clear" w:color="auto" w:fill="auto"/>
            <w:noWrap/>
            <w:vAlign w:val="center"/>
            <w:hideMark/>
          </w:tcPr>
          <w:p w14:paraId="5CCB56B5" w14:textId="1F18410A"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346.99</w:t>
            </w:r>
          </w:p>
        </w:tc>
        <w:tc>
          <w:tcPr>
            <w:tcW w:w="1481" w:type="dxa"/>
            <w:shd w:val="clear" w:color="auto" w:fill="auto"/>
            <w:noWrap/>
            <w:vAlign w:val="center"/>
            <w:hideMark/>
          </w:tcPr>
          <w:p w14:paraId="7FCA3A70" w14:textId="19976A6B"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xml:space="preserve">347.00  </w:t>
            </w:r>
          </w:p>
        </w:tc>
      </w:tr>
      <w:tr w:rsidR="00665526" w:rsidRPr="00665526" w14:paraId="3ACA7BF6" w14:textId="77777777" w:rsidTr="004A44BA">
        <w:trPr>
          <w:cantSplit/>
          <w:trHeight w:val="300"/>
        </w:trPr>
        <w:tc>
          <w:tcPr>
            <w:tcW w:w="3800" w:type="dxa"/>
            <w:shd w:val="clear" w:color="auto" w:fill="auto"/>
            <w:vAlign w:val="center"/>
            <w:hideMark/>
          </w:tcPr>
          <w:p w14:paraId="47812310"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Pasaules Bankas grupa</w:t>
            </w:r>
          </w:p>
        </w:tc>
        <w:tc>
          <w:tcPr>
            <w:tcW w:w="1620" w:type="dxa"/>
            <w:shd w:val="clear" w:color="auto" w:fill="auto"/>
            <w:noWrap/>
            <w:vAlign w:val="center"/>
            <w:hideMark/>
          </w:tcPr>
          <w:p w14:paraId="402AF946"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775" w:type="dxa"/>
            <w:shd w:val="clear" w:color="auto" w:fill="auto"/>
            <w:noWrap/>
            <w:vAlign w:val="center"/>
            <w:hideMark/>
          </w:tcPr>
          <w:p w14:paraId="4BA9D1D0"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481" w:type="dxa"/>
            <w:shd w:val="clear" w:color="auto" w:fill="auto"/>
            <w:noWrap/>
            <w:vAlign w:val="center"/>
            <w:hideMark/>
          </w:tcPr>
          <w:p w14:paraId="4CE2FB2B" w14:textId="532A9602"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63</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379.76  </w:t>
            </w:r>
          </w:p>
        </w:tc>
      </w:tr>
      <w:tr w:rsidR="00665526" w:rsidRPr="00665526" w14:paraId="56EF3660" w14:textId="77777777" w:rsidTr="004A44BA">
        <w:trPr>
          <w:cantSplit/>
          <w:trHeight w:val="300"/>
        </w:trPr>
        <w:tc>
          <w:tcPr>
            <w:tcW w:w="3800" w:type="dxa"/>
            <w:shd w:val="clear" w:color="auto" w:fill="auto"/>
            <w:vAlign w:val="center"/>
            <w:hideMark/>
          </w:tcPr>
          <w:p w14:paraId="05024FF5"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Sarkanais Krusts</w:t>
            </w:r>
          </w:p>
        </w:tc>
        <w:tc>
          <w:tcPr>
            <w:tcW w:w="1620" w:type="dxa"/>
            <w:shd w:val="clear" w:color="auto" w:fill="auto"/>
            <w:noWrap/>
            <w:vAlign w:val="center"/>
            <w:hideMark/>
          </w:tcPr>
          <w:p w14:paraId="44C21756"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775" w:type="dxa"/>
            <w:shd w:val="clear" w:color="auto" w:fill="auto"/>
            <w:noWrap/>
            <w:vAlign w:val="center"/>
            <w:hideMark/>
          </w:tcPr>
          <w:p w14:paraId="650613F5"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481" w:type="dxa"/>
            <w:shd w:val="clear" w:color="auto" w:fill="auto"/>
            <w:noWrap/>
            <w:vAlign w:val="center"/>
            <w:hideMark/>
          </w:tcPr>
          <w:p w14:paraId="3538966A" w14:textId="0BEE8701"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152</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365.74  </w:t>
            </w:r>
          </w:p>
        </w:tc>
      </w:tr>
      <w:tr w:rsidR="00665526" w:rsidRPr="00665526" w14:paraId="4C007B5C" w14:textId="77777777" w:rsidTr="004A44BA">
        <w:trPr>
          <w:cantSplit/>
          <w:trHeight w:val="300"/>
        </w:trPr>
        <w:tc>
          <w:tcPr>
            <w:tcW w:w="3800" w:type="dxa"/>
            <w:shd w:val="clear" w:color="auto" w:fill="auto"/>
            <w:vAlign w:val="center"/>
            <w:hideMark/>
          </w:tcPr>
          <w:p w14:paraId="3205E0DC" w14:textId="77777777" w:rsidR="00665526" w:rsidRPr="00665526" w:rsidRDefault="00665526" w:rsidP="00990404">
            <w:pPr>
              <w:spacing w:after="0" w:line="240" w:lineRule="auto"/>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Starptautiskā Jūras organizācija</w:t>
            </w:r>
          </w:p>
        </w:tc>
        <w:tc>
          <w:tcPr>
            <w:tcW w:w="1620" w:type="dxa"/>
            <w:shd w:val="clear" w:color="auto" w:fill="auto"/>
            <w:noWrap/>
            <w:vAlign w:val="center"/>
            <w:hideMark/>
          </w:tcPr>
          <w:p w14:paraId="2690258D"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775" w:type="dxa"/>
            <w:shd w:val="clear" w:color="auto" w:fill="auto"/>
            <w:noWrap/>
            <w:vAlign w:val="center"/>
            <w:hideMark/>
          </w:tcPr>
          <w:p w14:paraId="02FD4C99" w14:textId="77777777"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 </w:t>
            </w:r>
          </w:p>
        </w:tc>
        <w:tc>
          <w:tcPr>
            <w:tcW w:w="1481" w:type="dxa"/>
            <w:shd w:val="clear" w:color="auto" w:fill="auto"/>
            <w:noWrap/>
            <w:vAlign w:val="center"/>
            <w:hideMark/>
          </w:tcPr>
          <w:p w14:paraId="4A7029CD" w14:textId="079F222E" w:rsidR="00665526" w:rsidRPr="00665526" w:rsidRDefault="00665526" w:rsidP="00990404">
            <w:pPr>
              <w:spacing w:after="0" w:line="240" w:lineRule="auto"/>
              <w:jc w:val="center"/>
              <w:rPr>
                <w:rFonts w:ascii="Times New Roman" w:eastAsia="Times New Roman" w:hAnsi="Times New Roman" w:cs="Times New Roman"/>
                <w:lang w:eastAsia="lv-LV"/>
              </w:rPr>
            </w:pPr>
            <w:r w:rsidRPr="00665526">
              <w:rPr>
                <w:rFonts w:ascii="Times New Roman" w:eastAsia="Times New Roman" w:hAnsi="Times New Roman" w:cs="Times New Roman"/>
                <w:lang w:eastAsia="lv-LV"/>
              </w:rPr>
              <w:t>13</w:t>
            </w:r>
            <w:r w:rsidR="00AD6962">
              <w:rPr>
                <w:rFonts w:ascii="Times New Roman" w:eastAsia="Times New Roman" w:hAnsi="Times New Roman" w:cs="Times New Roman"/>
                <w:lang w:eastAsia="lv-LV"/>
              </w:rPr>
              <w:t xml:space="preserve"> </w:t>
            </w:r>
            <w:r w:rsidRPr="00665526">
              <w:rPr>
                <w:rFonts w:ascii="Times New Roman" w:eastAsia="Times New Roman" w:hAnsi="Times New Roman" w:cs="Times New Roman"/>
                <w:lang w:eastAsia="lv-LV"/>
              </w:rPr>
              <w:t xml:space="preserve">518.79  </w:t>
            </w:r>
          </w:p>
        </w:tc>
      </w:tr>
      <w:tr w:rsidR="003F3592" w:rsidRPr="00665526" w14:paraId="5D8A1DE9" w14:textId="77777777" w:rsidTr="004A44BA">
        <w:trPr>
          <w:cantSplit/>
          <w:trHeight w:val="300"/>
        </w:trPr>
        <w:tc>
          <w:tcPr>
            <w:tcW w:w="3800" w:type="dxa"/>
            <w:shd w:val="clear" w:color="auto" w:fill="auto"/>
            <w:vAlign w:val="center"/>
          </w:tcPr>
          <w:p w14:paraId="53EAB645" w14:textId="190F731E" w:rsidR="003F3592" w:rsidRPr="00665526" w:rsidRDefault="003F3592" w:rsidP="003F3592">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Eiropas Investīciju banka</w:t>
            </w:r>
          </w:p>
        </w:tc>
        <w:tc>
          <w:tcPr>
            <w:tcW w:w="1620" w:type="dxa"/>
            <w:shd w:val="clear" w:color="auto" w:fill="auto"/>
            <w:noWrap/>
            <w:vAlign w:val="center"/>
          </w:tcPr>
          <w:p w14:paraId="6E5F51D3" w14:textId="77777777" w:rsidR="003F3592" w:rsidRPr="00665526" w:rsidRDefault="003F3592" w:rsidP="003F3592">
            <w:pPr>
              <w:spacing w:after="0" w:line="240" w:lineRule="auto"/>
              <w:jc w:val="center"/>
              <w:rPr>
                <w:rFonts w:ascii="Times New Roman" w:eastAsia="Times New Roman" w:hAnsi="Times New Roman" w:cs="Times New Roman"/>
                <w:lang w:eastAsia="lv-LV"/>
              </w:rPr>
            </w:pPr>
          </w:p>
        </w:tc>
        <w:tc>
          <w:tcPr>
            <w:tcW w:w="1775" w:type="dxa"/>
            <w:shd w:val="clear" w:color="auto" w:fill="auto"/>
            <w:noWrap/>
            <w:vAlign w:val="center"/>
          </w:tcPr>
          <w:p w14:paraId="59D306E8" w14:textId="77777777" w:rsidR="003F3592" w:rsidRPr="00665526" w:rsidRDefault="003F3592" w:rsidP="003F3592">
            <w:pPr>
              <w:spacing w:after="0" w:line="240" w:lineRule="auto"/>
              <w:jc w:val="center"/>
              <w:rPr>
                <w:rFonts w:ascii="Times New Roman" w:eastAsia="Times New Roman" w:hAnsi="Times New Roman" w:cs="Times New Roman"/>
                <w:lang w:eastAsia="lv-LV"/>
              </w:rPr>
            </w:pPr>
          </w:p>
        </w:tc>
        <w:tc>
          <w:tcPr>
            <w:tcW w:w="1481" w:type="dxa"/>
            <w:shd w:val="clear" w:color="auto" w:fill="auto"/>
            <w:noWrap/>
            <w:vAlign w:val="center"/>
          </w:tcPr>
          <w:p w14:paraId="0FBCEAD8" w14:textId="00BFFED9" w:rsidR="003F3592" w:rsidRPr="00665526" w:rsidRDefault="003F3592" w:rsidP="003F3592">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7 000 000.00</w:t>
            </w:r>
          </w:p>
        </w:tc>
      </w:tr>
      <w:tr w:rsidR="003F3592" w:rsidRPr="00665526" w14:paraId="39CFA1FE" w14:textId="77777777" w:rsidTr="004A44BA">
        <w:trPr>
          <w:cantSplit/>
          <w:trHeight w:val="300"/>
        </w:trPr>
        <w:tc>
          <w:tcPr>
            <w:tcW w:w="3800" w:type="dxa"/>
            <w:shd w:val="clear" w:color="auto" w:fill="auto"/>
            <w:vAlign w:val="center"/>
          </w:tcPr>
          <w:p w14:paraId="3CB848D7" w14:textId="60A0801B" w:rsidR="003F3592" w:rsidRPr="00665526" w:rsidRDefault="003F3592" w:rsidP="003F3592">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Starptautiskais Valūtas fonds</w:t>
            </w:r>
          </w:p>
        </w:tc>
        <w:tc>
          <w:tcPr>
            <w:tcW w:w="1620" w:type="dxa"/>
            <w:shd w:val="clear" w:color="auto" w:fill="auto"/>
            <w:noWrap/>
            <w:vAlign w:val="center"/>
          </w:tcPr>
          <w:p w14:paraId="04CF3BAC" w14:textId="77777777" w:rsidR="003F3592" w:rsidRPr="00665526" w:rsidRDefault="003F3592" w:rsidP="003F3592">
            <w:pPr>
              <w:spacing w:after="0" w:line="240" w:lineRule="auto"/>
              <w:jc w:val="center"/>
              <w:rPr>
                <w:rFonts w:ascii="Times New Roman" w:eastAsia="Times New Roman" w:hAnsi="Times New Roman" w:cs="Times New Roman"/>
                <w:lang w:eastAsia="lv-LV"/>
              </w:rPr>
            </w:pPr>
          </w:p>
        </w:tc>
        <w:tc>
          <w:tcPr>
            <w:tcW w:w="1775" w:type="dxa"/>
            <w:shd w:val="clear" w:color="auto" w:fill="auto"/>
            <w:noWrap/>
            <w:vAlign w:val="center"/>
          </w:tcPr>
          <w:p w14:paraId="1D30E79D" w14:textId="77777777" w:rsidR="003F3592" w:rsidRPr="00665526" w:rsidRDefault="003F3592" w:rsidP="003F3592">
            <w:pPr>
              <w:spacing w:after="0" w:line="240" w:lineRule="auto"/>
              <w:jc w:val="center"/>
              <w:rPr>
                <w:rFonts w:ascii="Times New Roman" w:eastAsia="Times New Roman" w:hAnsi="Times New Roman" w:cs="Times New Roman"/>
                <w:lang w:eastAsia="lv-LV"/>
              </w:rPr>
            </w:pPr>
          </w:p>
        </w:tc>
        <w:tc>
          <w:tcPr>
            <w:tcW w:w="1481" w:type="dxa"/>
            <w:shd w:val="clear" w:color="auto" w:fill="auto"/>
            <w:noWrap/>
            <w:vAlign w:val="center"/>
          </w:tcPr>
          <w:p w14:paraId="7832395D" w14:textId="085F6B46" w:rsidR="003F3592" w:rsidRPr="00665526" w:rsidRDefault="003F3592" w:rsidP="003F3592">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4 435 828.00</w:t>
            </w:r>
          </w:p>
        </w:tc>
      </w:tr>
      <w:tr w:rsidR="003F3592" w:rsidRPr="00665526" w14:paraId="0705D0DB" w14:textId="77777777" w:rsidTr="004A44BA">
        <w:trPr>
          <w:cantSplit/>
          <w:trHeight w:val="300"/>
        </w:trPr>
        <w:tc>
          <w:tcPr>
            <w:tcW w:w="3800" w:type="dxa"/>
            <w:shd w:val="clear" w:color="auto" w:fill="auto"/>
            <w:vAlign w:val="center"/>
          </w:tcPr>
          <w:p w14:paraId="7A72E699" w14:textId="4FA304BE" w:rsidR="003F3592" w:rsidRPr="00665526" w:rsidRDefault="003F3592" w:rsidP="003F3592">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Eiropas Rekonstrukcijas un attīstības banka</w:t>
            </w:r>
          </w:p>
        </w:tc>
        <w:tc>
          <w:tcPr>
            <w:tcW w:w="1620" w:type="dxa"/>
            <w:shd w:val="clear" w:color="auto" w:fill="auto"/>
            <w:noWrap/>
            <w:vAlign w:val="center"/>
          </w:tcPr>
          <w:p w14:paraId="25056F6C" w14:textId="77777777" w:rsidR="003F3592" w:rsidRPr="00665526" w:rsidRDefault="003F3592" w:rsidP="003F3592">
            <w:pPr>
              <w:spacing w:after="0" w:line="240" w:lineRule="auto"/>
              <w:jc w:val="center"/>
              <w:rPr>
                <w:rFonts w:ascii="Times New Roman" w:eastAsia="Times New Roman" w:hAnsi="Times New Roman" w:cs="Times New Roman"/>
                <w:lang w:eastAsia="lv-LV"/>
              </w:rPr>
            </w:pPr>
          </w:p>
        </w:tc>
        <w:tc>
          <w:tcPr>
            <w:tcW w:w="1775" w:type="dxa"/>
            <w:shd w:val="clear" w:color="auto" w:fill="auto"/>
            <w:noWrap/>
            <w:vAlign w:val="center"/>
          </w:tcPr>
          <w:p w14:paraId="5C90552E" w14:textId="77777777" w:rsidR="003F3592" w:rsidRPr="00665526" w:rsidRDefault="003F3592" w:rsidP="003F3592">
            <w:pPr>
              <w:spacing w:after="0" w:line="240" w:lineRule="auto"/>
              <w:jc w:val="center"/>
              <w:rPr>
                <w:rFonts w:ascii="Times New Roman" w:eastAsia="Times New Roman" w:hAnsi="Times New Roman" w:cs="Times New Roman"/>
                <w:lang w:eastAsia="lv-LV"/>
              </w:rPr>
            </w:pPr>
          </w:p>
        </w:tc>
        <w:tc>
          <w:tcPr>
            <w:tcW w:w="1481" w:type="dxa"/>
            <w:shd w:val="clear" w:color="auto" w:fill="auto"/>
            <w:noWrap/>
            <w:vAlign w:val="center"/>
          </w:tcPr>
          <w:p w14:paraId="2820A279" w14:textId="3BF9BC39" w:rsidR="003F3592" w:rsidRPr="00665526" w:rsidRDefault="003F3592" w:rsidP="003F3592">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2 000 000.00</w:t>
            </w:r>
          </w:p>
        </w:tc>
      </w:tr>
      <w:tr w:rsidR="00665526" w:rsidRPr="00665526" w14:paraId="323D8D4C" w14:textId="77777777" w:rsidTr="004A44BA">
        <w:trPr>
          <w:cantSplit/>
          <w:trHeight w:val="300"/>
        </w:trPr>
        <w:tc>
          <w:tcPr>
            <w:tcW w:w="3800" w:type="dxa"/>
            <w:shd w:val="clear" w:color="000000" w:fill="D9D9D9"/>
            <w:vAlign w:val="center"/>
            <w:hideMark/>
          </w:tcPr>
          <w:p w14:paraId="498959C1" w14:textId="77777777" w:rsidR="00665526" w:rsidRPr="00665526" w:rsidRDefault="00665526" w:rsidP="00990404">
            <w:pPr>
              <w:spacing w:after="0" w:line="240" w:lineRule="auto"/>
              <w:jc w:val="right"/>
              <w:rPr>
                <w:rFonts w:ascii="Times New Roman" w:eastAsia="Times New Roman" w:hAnsi="Times New Roman" w:cs="Times New Roman"/>
                <w:b/>
                <w:bCs/>
                <w:lang w:eastAsia="lv-LV"/>
              </w:rPr>
            </w:pPr>
            <w:r w:rsidRPr="00665526">
              <w:rPr>
                <w:rFonts w:ascii="Times New Roman" w:eastAsia="Times New Roman" w:hAnsi="Times New Roman" w:cs="Times New Roman"/>
                <w:b/>
                <w:bCs/>
                <w:lang w:eastAsia="lv-LV"/>
              </w:rPr>
              <w:t>Kopā:</w:t>
            </w:r>
          </w:p>
        </w:tc>
        <w:tc>
          <w:tcPr>
            <w:tcW w:w="1620" w:type="dxa"/>
            <w:shd w:val="clear" w:color="000000" w:fill="D9D9D9"/>
            <w:noWrap/>
            <w:vAlign w:val="center"/>
            <w:hideMark/>
          </w:tcPr>
          <w:p w14:paraId="35451914" w14:textId="2425F524" w:rsidR="00665526" w:rsidRPr="00665526" w:rsidRDefault="00665526" w:rsidP="00990404">
            <w:pPr>
              <w:spacing w:after="0" w:line="240" w:lineRule="auto"/>
              <w:jc w:val="center"/>
              <w:rPr>
                <w:rFonts w:ascii="Times New Roman" w:eastAsia="Times New Roman" w:hAnsi="Times New Roman" w:cs="Times New Roman"/>
                <w:b/>
                <w:bCs/>
                <w:color w:val="000000"/>
                <w:lang w:eastAsia="lv-LV"/>
              </w:rPr>
            </w:pPr>
            <w:r w:rsidRPr="00665526">
              <w:rPr>
                <w:rFonts w:ascii="Times New Roman" w:eastAsia="Times New Roman" w:hAnsi="Times New Roman" w:cs="Times New Roman"/>
                <w:b/>
                <w:bCs/>
                <w:color w:val="000000"/>
                <w:lang w:eastAsia="lv-LV"/>
              </w:rPr>
              <w:t>44</w:t>
            </w:r>
            <w:r w:rsidR="00AD6962">
              <w:rPr>
                <w:rFonts w:ascii="Times New Roman" w:eastAsia="Times New Roman" w:hAnsi="Times New Roman" w:cs="Times New Roman"/>
                <w:b/>
                <w:bCs/>
                <w:color w:val="000000"/>
                <w:lang w:eastAsia="lv-LV"/>
              </w:rPr>
              <w:t> </w:t>
            </w:r>
            <w:r w:rsidRPr="00665526">
              <w:rPr>
                <w:rFonts w:ascii="Times New Roman" w:eastAsia="Times New Roman" w:hAnsi="Times New Roman" w:cs="Times New Roman"/>
                <w:b/>
                <w:bCs/>
                <w:color w:val="000000"/>
                <w:lang w:eastAsia="lv-LV"/>
              </w:rPr>
              <w:t>627</w:t>
            </w:r>
            <w:r w:rsidR="00AD6962">
              <w:rPr>
                <w:rFonts w:ascii="Times New Roman" w:eastAsia="Times New Roman" w:hAnsi="Times New Roman" w:cs="Times New Roman"/>
                <w:b/>
                <w:bCs/>
                <w:color w:val="000000"/>
                <w:lang w:eastAsia="lv-LV"/>
              </w:rPr>
              <w:t xml:space="preserve"> </w:t>
            </w:r>
            <w:r w:rsidRPr="00665526">
              <w:rPr>
                <w:rFonts w:ascii="Times New Roman" w:eastAsia="Times New Roman" w:hAnsi="Times New Roman" w:cs="Times New Roman"/>
                <w:b/>
                <w:bCs/>
                <w:color w:val="000000"/>
                <w:lang w:eastAsia="lv-LV"/>
              </w:rPr>
              <w:t>022.47</w:t>
            </w:r>
          </w:p>
        </w:tc>
        <w:tc>
          <w:tcPr>
            <w:tcW w:w="1775" w:type="dxa"/>
            <w:shd w:val="clear" w:color="000000" w:fill="D9D9D9"/>
            <w:noWrap/>
            <w:vAlign w:val="center"/>
            <w:hideMark/>
          </w:tcPr>
          <w:p w14:paraId="36DFF78C" w14:textId="54D16D61" w:rsidR="00665526" w:rsidRPr="00665526" w:rsidRDefault="004341EA" w:rsidP="00990404">
            <w:pPr>
              <w:spacing w:after="0" w:line="240" w:lineRule="auto"/>
              <w:jc w:val="center"/>
              <w:rPr>
                <w:rFonts w:ascii="Times New Roman" w:eastAsia="Times New Roman" w:hAnsi="Times New Roman" w:cs="Times New Roman"/>
                <w:b/>
                <w:bCs/>
                <w:color w:val="000000"/>
                <w:lang w:eastAsia="lv-LV"/>
              </w:rPr>
            </w:pPr>
            <w:r w:rsidRPr="004341EA">
              <w:rPr>
                <w:rFonts w:ascii="Times New Roman" w:eastAsia="Times New Roman" w:hAnsi="Times New Roman" w:cs="Times New Roman"/>
                <w:b/>
                <w:bCs/>
                <w:color w:val="000000"/>
                <w:lang w:eastAsia="lv-LV"/>
              </w:rPr>
              <w:t>57 283 110.89</w:t>
            </w:r>
          </w:p>
        </w:tc>
        <w:tc>
          <w:tcPr>
            <w:tcW w:w="1481" w:type="dxa"/>
            <w:shd w:val="clear" w:color="000000" w:fill="D9D9D9"/>
            <w:noWrap/>
            <w:vAlign w:val="center"/>
            <w:hideMark/>
          </w:tcPr>
          <w:p w14:paraId="4928832F" w14:textId="20730FEB" w:rsidR="00665526" w:rsidRPr="00665526" w:rsidRDefault="007B0D69" w:rsidP="00990404">
            <w:pPr>
              <w:spacing w:after="0" w:line="240" w:lineRule="auto"/>
              <w:jc w:val="center"/>
              <w:rPr>
                <w:rFonts w:ascii="Times New Roman" w:eastAsia="Times New Roman" w:hAnsi="Times New Roman" w:cs="Times New Roman"/>
                <w:b/>
                <w:bCs/>
                <w:color w:val="000000"/>
                <w:lang w:eastAsia="lv-LV"/>
              </w:rPr>
            </w:pPr>
            <w:r w:rsidRPr="007B0D69">
              <w:rPr>
                <w:rFonts w:ascii="Times New Roman" w:eastAsia="Times New Roman" w:hAnsi="Times New Roman" w:cs="Times New Roman"/>
                <w:b/>
                <w:bCs/>
                <w:color w:val="000000"/>
                <w:lang w:eastAsia="lv-LV"/>
              </w:rPr>
              <w:t>75 049 126.11</w:t>
            </w:r>
            <w:r w:rsidRPr="007B0D69">
              <w:rPr>
                <w:rFonts w:ascii="Times New Roman" w:eastAsia="Times New Roman" w:hAnsi="Times New Roman" w:cs="Times New Roman"/>
                <w:b/>
                <w:bCs/>
                <w:color w:val="000000"/>
                <w:lang w:eastAsia="lv-LV"/>
              </w:rPr>
              <w:t>‬</w:t>
            </w:r>
          </w:p>
        </w:tc>
      </w:tr>
    </w:tbl>
    <w:p w14:paraId="3E899D18" w14:textId="77777777" w:rsidR="004405B7" w:rsidRDefault="004405B7" w:rsidP="00990404">
      <w:pPr>
        <w:pStyle w:val="Heading2"/>
        <w:numPr>
          <w:ilvl w:val="0"/>
          <w:numId w:val="0"/>
        </w:numPr>
        <w:ind w:left="576" w:hanging="576"/>
      </w:pPr>
    </w:p>
    <w:p w14:paraId="0DC28B28" w14:textId="706A714D" w:rsidR="00CD6407" w:rsidRPr="00990404" w:rsidRDefault="000C6FB8" w:rsidP="00990404">
      <w:pPr>
        <w:pStyle w:val="Heading2"/>
        <w:numPr>
          <w:ilvl w:val="0"/>
          <w:numId w:val="0"/>
        </w:numPr>
        <w:ind w:left="576" w:hanging="576"/>
        <w:rPr>
          <w:rFonts w:eastAsia="Times New Roman"/>
          <w:i/>
          <w:lang w:eastAsia="lv-LV"/>
        </w:rPr>
      </w:pPr>
      <w:r w:rsidRPr="00990404">
        <w:t xml:space="preserve">1.3. </w:t>
      </w:r>
      <w:r w:rsidR="00CD6407" w:rsidRPr="00990404">
        <w:t xml:space="preserve">Divpusējais </w:t>
      </w:r>
      <w:r w:rsidR="005C7453">
        <w:t>Ā</w:t>
      </w:r>
      <w:r w:rsidR="0003109D">
        <w:t>M</w:t>
      </w:r>
      <w:r w:rsidR="005C7453">
        <w:t xml:space="preserve"> attīstības sadarbības</w:t>
      </w:r>
      <w:r w:rsidR="005C7453" w:rsidRPr="00990404">
        <w:t xml:space="preserve"> </w:t>
      </w:r>
      <w:r w:rsidR="00CD6407" w:rsidRPr="00990404">
        <w:t>finansējums</w:t>
      </w:r>
    </w:p>
    <w:p w14:paraId="7B6125B1" w14:textId="77777777" w:rsidR="00CD6407" w:rsidRPr="00990404" w:rsidRDefault="00CD6407" w:rsidP="00990404">
      <w:pPr>
        <w:spacing w:before="120" w:after="120" w:line="24" w:lineRule="atLeast"/>
        <w:contextualSpacing/>
        <w:jc w:val="both"/>
        <w:rPr>
          <w:rFonts w:ascii="Times New Roman" w:hAnsi="Times New Roman" w:cs="Times New Roman"/>
          <w:b/>
          <w:bCs/>
          <w:i/>
          <w:iCs/>
          <w:sz w:val="24"/>
          <w:szCs w:val="24"/>
        </w:rPr>
      </w:pPr>
      <w:r w:rsidRPr="00990404">
        <w:rPr>
          <w:rFonts w:ascii="Times New Roman" w:hAnsi="Times New Roman" w:cs="Times New Roman"/>
          <w:b/>
          <w:bCs/>
          <w:i/>
          <w:iCs/>
          <w:sz w:val="24"/>
          <w:szCs w:val="24"/>
        </w:rPr>
        <w:t xml:space="preserve">Pamatnostādnēs noteiktais </w:t>
      </w:r>
      <w:r w:rsidRPr="00990404">
        <w:rPr>
          <w:rFonts w:ascii="Times New Roman" w:hAnsi="Times New Roman" w:cs="Times New Roman"/>
          <w:b/>
          <w:bCs/>
          <w:i/>
          <w:iCs/>
          <w:sz w:val="24"/>
          <w:szCs w:val="24"/>
          <w:u w:val="single"/>
        </w:rPr>
        <w:t>rīcības virziens Nr. 1:</w:t>
      </w:r>
      <w:r w:rsidRPr="00990404">
        <w:rPr>
          <w:rFonts w:ascii="Times New Roman" w:hAnsi="Times New Roman" w:cs="Times New Roman"/>
          <w:b/>
          <w:bCs/>
          <w:i/>
          <w:iCs/>
          <w:sz w:val="24"/>
          <w:szCs w:val="24"/>
        </w:rPr>
        <w:t xml:space="preserve"> Sniegt atbalstu prioritāro partnervalstu ilgtspējīgai attīstībai un ieguldījumu globālo izaicinājumu risināšanā, kas paredz: </w:t>
      </w:r>
    </w:p>
    <w:p w14:paraId="58EFDEED" w14:textId="77777777" w:rsidR="00CD6407" w:rsidRPr="00990404" w:rsidRDefault="00CD6407" w:rsidP="006E208C">
      <w:pPr>
        <w:pStyle w:val="ListParagraph"/>
        <w:numPr>
          <w:ilvl w:val="0"/>
          <w:numId w:val="1"/>
        </w:numPr>
        <w:spacing w:before="120" w:after="120" w:line="24" w:lineRule="atLeast"/>
        <w:rPr>
          <w:b/>
          <w:bCs/>
          <w:i/>
          <w:iCs/>
          <w:szCs w:val="24"/>
        </w:rPr>
      </w:pPr>
      <w:proofErr w:type="spellStart"/>
      <w:r w:rsidRPr="00990404">
        <w:rPr>
          <w:b/>
          <w:bCs/>
          <w:i/>
          <w:iCs/>
          <w:szCs w:val="24"/>
        </w:rPr>
        <w:t>granta</w:t>
      </w:r>
      <w:proofErr w:type="spellEnd"/>
      <w:r w:rsidRPr="00990404">
        <w:rPr>
          <w:b/>
          <w:bCs/>
          <w:i/>
          <w:iCs/>
          <w:szCs w:val="24"/>
        </w:rPr>
        <w:t xml:space="preserve"> projektu konkursu rīkošanu; </w:t>
      </w:r>
    </w:p>
    <w:p w14:paraId="05480C08" w14:textId="77777777" w:rsidR="00CD6407" w:rsidRPr="00990404" w:rsidRDefault="00CD6407" w:rsidP="006E208C">
      <w:pPr>
        <w:pStyle w:val="ListParagraph"/>
        <w:numPr>
          <w:ilvl w:val="0"/>
          <w:numId w:val="1"/>
        </w:numPr>
        <w:spacing w:before="120" w:after="120" w:line="24" w:lineRule="atLeast"/>
        <w:rPr>
          <w:b/>
          <w:bCs/>
          <w:i/>
          <w:iCs/>
          <w:szCs w:val="24"/>
        </w:rPr>
      </w:pPr>
      <w:r w:rsidRPr="00990404">
        <w:rPr>
          <w:b/>
          <w:bCs/>
          <w:i/>
          <w:iCs/>
          <w:szCs w:val="24"/>
        </w:rPr>
        <w:lastRenderedPageBreak/>
        <w:t>ilgtermiņa attīstības sadarbības projektu īstenošanu atbilstoši partnervalstu izteiktajām vajadzībām un Latvijas ekspertīzei, arī projektu īstenošanu, kur piesaistīti citi donori ar līdzfinansējumu vismaz 50% apmērā.</w:t>
      </w:r>
    </w:p>
    <w:p w14:paraId="596B4EC2" w14:textId="20D332D4" w:rsidR="00990404" w:rsidRPr="00990404" w:rsidRDefault="00E85BB9" w:rsidP="00990404">
      <w:pPr>
        <w:spacing w:before="120" w:after="120" w:line="24" w:lineRule="atLeast"/>
        <w:jc w:val="both"/>
        <w:rPr>
          <w:rFonts w:ascii="Times New Roman" w:hAnsi="Times New Roman" w:cs="Times New Roman"/>
          <w:sz w:val="24"/>
          <w:szCs w:val="24"/>
        </w:rPr>
      </w:pPr>
      <w:r w:rsidRPr="00C3660B">
        <w:rPr>
          <w:rFonts w:ascii="Times New Roman" w:hAnsi="Times New Roman" w:cs="Times New Roman"/>
          <w:sz w:val="24"/>
          <w:szCs w:val="24"/>
        </w:rPr>
        <w:t xml:space="preserve">Latvijas divpusējais OAP finansējums ir visu valsts iestāžu atbalsts attīstības valstīm, piemēram, tehniskās palīdzības projekti, brīvprātīgās iemaksas, </w:t>
      </w:r>
      <w:proofErr w:type="spellStart"/>
      <w:r w:rsidRPr="00C3660B">
        <w:rPr>
          <w:rFonts w:ascii="Times New Roman" w:hAnsi="Times New Roman" w:cs="Times New Roman"/>
          <w:i/>
          <w:sz w:val="24"/>
          <w:szCs w:val="24"/>
        </w:rPr>
        <w:t>ad</w:t>
      </w:r>
      <w:proofErr w:type="spellEnd"/>
      <w:r w:rsidRPr="00C3660B">
        <w:rPr>
          <w:rFonts w:ascii="Times New Roman" w:hAnsi="Times New Roman" w:cs="Times New Roman"/>
          <w:i/>
          <w:sz w:val="24"/>
          <w:szCs w:val="24"/>
        </w:rPr>
        <w:t xml:space="preserve"> </w:t>
      </w:r>
      <w:proofErr w:type="spellStart"/>
      <w:r w:rsidRPr="00C3660B">
        <w:rPr>
          <w:rFonts w:ascii="Times New Roman" w:hAnsi="Times New Roman" w:cs="Times New Roman"/>
          <w:i/>
          <w:sz w:val="24"/>
          <w:szCs w:val="24"/>
        </w:rPr>
        <w:t>hoc</w:t>
      </w:r>
      <w:proofErr w:type="spellEnd"/>
      <w:r w:rsidRPr="00C3660B">
        <w:rPr>
          <w:rFonts w:ascii="Times New Roman" w:hAnsi="Times New Roman" w:cs="Times New Roman"/>
          <w:sz w:val="24"/>
          <w:szCs w:val="24"/>
        </w:rPr>
        <w:t xml:space="preserve"> veidā sniegtā humānā palīdzība. Pastāvīgi prognozējamā daļa no šī divpusējā finansējuma ir ĀM pārvaldībā esošais attīstības sadarbības politikas budžets programmā 07.00.00 “Attīstības sadarbības projekti un starptautiskā palīdzība”, kas ir ikgadējā </w:t>
      </w:r>
      <w:proofErr w:type="spellStart"/>
      <w:r w:rsidRPr="00C3660B">
        <w:rPr>
          <w:rFonts w:ascii="Times New Roman" w:hAnsi="Times New Roman" w:cs="Times New Roman"/>
          <w:sz w:val="24"/>
          <w:szCs w:val="24"/>
        </w:rPr>
        <w:t>granta</w:t>
      </w:r>
      <w:proofErr w:type="spellEnd"/>
      <w:r w:rsidRPr="00C3660B">
        <w:rPr>
          <w:rFonts w:ascii="Times New Roman" w:hAnsi="Times New Roman" w:cs="Times New Roman"/>
          <w:sz w:val="24"/>
          <w:szCs w:val="24"/>
        </w:rPr>
        <w:t xml:space="preserve"> konkursā atbalstīto projektu īstenošana, ilgtermiņa attīstības sadarbības projektu īstenošana, </w:t>
      </w:r>
      <w:proofErr w:type="spellStart"/>
      <w:r w:rsidRPr="00C3660B">
        <w:rPr>
          <w:rFonts w:ascii="Times New Roman" w:hAnsi="Times New Roman" w:cs="Times New Roman"/>
          <w:sz w:val="24"/>
          <w:szCs w:val="24"/>
        </w:rPr>
        <w:t>priekšizpētes</w:t>
      </w:r>
      <w:proofErr w:type="spellEnd"/>
      <w:r w:rsidRPr="00C3660B">
        <w:rPr>
          <w:rFonts w:ascii="Times New Roman" w:hAnsi="Times New Roman" w:cs="Times New Roman"/>
          <w:sz w:val="24"/>
          <w:szCs w:val="24"/>
        </w:rPr>
        <w:t xml:space="preserve"> vizītes, atbalsts nevalstiskajām organizācijām attīstības sadarbības politikas aktivitātēm. Papildus kopš 2022. gada tiek piešķirti līdzekļi Ukrainas rekonstrukcijai.</w:t>
      </w:r>
      <w:r w:rsidR="00C3660B">
        <w:rPr>
          <w:rFonts w:ascii="Times New Roman" w:hAnsi="Times New Roman" w:cs="Times New Roman"/>
          <w:sz w:val="24"/>
          <w:szCs w:val="24"/>
        </w:rPr>
        <w:t xml:space="preserve"> </w:t>
      </w:r>
      <w:r w:rsidR="00677858" w:rsidRPr="00990404">
        <w:rPr>
          <w:rFonts w:ascii="Times New Roman" w:hAnsi="Times New Roman" w:cs="Times New Roman"/>
          <w:sz w:val="24"/>
          <w:szCs w:val="24"/>
        </w:rPr>
        <w:t>Precīzu d</w:t>
      </w:r>
      <w:r w:rsidR="00CD6407" w:rsidRPr="00990404">
        <w:rPr>
          <w:rFonts w:ascii="Times New Roman" w:hAnsi="Times New Roman" w:cs="Times New Roman"/>
          <w:sz w:val="24"/>
          <w:szCs w:val="24"/>
        </w:rPr>
        <w:t>ivpusējā attīstības sadarbības finansējuma sadali nosaka attīstības sadarbības politikas plāni. </w:t>
      </w:r>
      <w:r w:rsidR="00D17593">
        <w:rPr>
          <w:rFonts w:ascii="Times New Roman" w:hAnsi="Times New Roman" w:cs="Times New Roman"/>
          <w:sz w:val="24"/>
          <w:szCs w:val="24"/>
        </w:rPr>
        <w:t>4</w:t>
      </w:r>
      <w:r w:rsidR="00CD6407" w:rsidRPr="00990404">
        <w:rPr>
          <w:rFonts w:ascii="Times New Roman" w:hAnsi="Times New Roman" w:cs="Times New Roman"/>
          <w:sz w:val="24"/>
          <w:szCs w:val="24"/>
        </w:rPr>
        <w:t>. tabulā redzams 2021.–2023. gada ĀM attīstības sadarbības budžeta sadalījums un ar šo finansējumu īstenotie pasākumi.</w:t>
      </w:r>
    </w:p>
    <w:tbl>
      <w:tblPr>
        <w:tblW w:w="870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51"/>
        <w:gridCol w:w="4574"/>
        <w:gridCol w:w="1194"/>
        <w:gridCol w:w="1194"/>
        <w:gridCol w:w="1194"/>
      </w:tblGrid>
      <w:tr w:rsidR="00CD6407" w:rsidRPr="00990404" w14:paraId="16AAA530" w14:textId="77777777" w:rsidTr="00FF7847">
        <w:trPr>
          <w:cantSplit/>
          <w:trHeight w:val="300"/>
        </w:trPr>
        <w:tc>
          <w:tcPr>
            <w:tcW w:w="8707" w:type="dxa"/>
            <w:gridSpan w:val="5"/>
            <w:tcBorders>
              <w:top w:val="nil"/>
              <w:left w:val="nil"/>
              <w:right w:val="nil"/>
            </w:tcBorders>
            <w:shd w:val="clear" w:color="auto" w:fill="auto"/>
            <w:noWrap/>
            <w:vAlign w:val="bottom"/>
          </w:tcPr>
          <w:p w14:paraId="4C0C8081" w14:textId="2D511A77" w:rsidR="00CD6407" w:rsidRPr="00990404" w:rsidRDefault="001438D1" w:rsidP="00990404">
            <w:pPr>
              <w:spacing w:after="0" w:line="240" w:lineRule="auto"/>
              <w:jc w:val="both"/>
              <w:rPr>
                <w:rFonts w:ascii="Times New Roman" w:eastAsia="Times New Roman" w:hAnsi="Times New Roman" w:cs="Times New Roman"/>
                <w:b/>
                <w:bCs/>
                <w:i/>
                <w:sz w:val="24"/>
                <w:szCs w:val="24"/>
                <w:lang w:eastAsia="lv-LV"/>
              </w:rPr>
            </w:pPr>
            <w:r>
              <w:rPr>
                <w:rFonts w:ascii="Times New Roman" w:eastAsia="Times New Roman" w:hAnsi="Times New Roman" w:cs="Times New Roman"/>
                <w:i/>
                <w:sz w:val="24"/>
                <w:szCs w:val="24"/>
                <w:lang w:eastAsia="lv-LV"/>
              </w:rPr>
              <w:t>4</w:t>
            </w:r>
            <w:r w:rsidR="00CD6407" w:rsidRPr="00990404">
              <w:rPr>
                <w:rFonts w:ascii="Times New Roman" w:eastAsia="Times New Roman" w:hAnsi="Times New Roman" w:cs="Times New Roman"/>
                <w:i/>
                <w:sz w:val="24"/>
                <w:szCs w:val="24"/>
                <w:lang w:eastAsia="lv-LV"/>
              </w:rPr>
              <w:t xml:space="preserve">. tabula: </w:t>
            </w:r>
            <w:r w:rsidR="00CD6407" w:rsidRPr="00990404">
              <w:rPr>
                <w:rFonts w:ascii="Times New Roman" w:hAnsi="Times New Roman" w:cs="Times New Roman"/>
                <w:i/>
                <w:sz w:val="24"/>
                <w:szCs w:val="24"/>
                <w:lang w:eastAsia="lv-LV"/>
              </w:rPr>
              <w:t>Ā</w:t>
            </w:r>
            <w:r w:rsidR="0003109D">
              <w:rPr>
                <w:rFonts w:ascii="Times New Roman" w:hAnsi="Times New Roman" w:cs="Times New Roman"/>
                <w:i/>
                <w:sz w:val="24"/>
                <w:szCs w:val="24"/>
                <w:lang w:eastAsia="lv-LV"/>
              </w:rPr>
              <w:t>M</w:t>
            </w:r>
            <w:r w:rsidR="00CD6407" w:rsidRPr="00990404">
              <w:rPr>
                <w:rFonts w:ascii="Times New Roman" w:hAnsi="Times New Roman" w:cs="Times New Roman"/>
                <w:i/>
                <w:sz w:val="24"/>
                <w:szCs w:val="24"/>
                <w:lang w:eastAsia="lv-LV"/>
              </w:rPr>
              <w:t xml:space="preserve"> divpusējā attīstības sadarbības budžeta sadalījums, EUR (2021.-2023. gads)</w:t>
            </w:r>
          </w:p>
        </w:tc>
      </w:tr>
      <w:tr w:rsidR="00CD6407" w:rsidRPr="00990404" w14:paraId="3948B087" w14:textId="77777777" w:rsidTr="00FF7847">
        <w:trPr>
          <w:cantSplit/>
          <w:trHeight w:val="300"/>
        </w:trPr>
        <w:tc>
          <w:tcPr>
            <w:tcW w:w="5125" w:type="dxa"/>
            <w:gridSpan w:val="2"/>
            <w:shd w:val="clear" w:color="auto" w:fill="auto"/>
            <w:noWrap/>
            <w:vAlign w:val="bottom"/>
            <w:hideMark/>
          </w:tcPr>
          <w:p w14:paraId="2B8FF17D"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 </w:t>
            </w:r>
          </w:p>
        </w:tc>
        <w:tc>
          <w:tcPr>
            <w:tcW w:w="1194" w:type="dxa"/>
            <w:shd w:val="clear" w:color="auto" w:fill="auto"/>
            <w:vAlign w:val="center"/>
            <w:hideMark/>
          </w:tcPr>
          <w:p w14:paraId="4C301416" w14:textId="77777777" w:rsidR="00CD6407" w:rsidRPr="00990404" w:rsidRDefault="00CD6407" w:rsidP="00990404">
            <w:pPr>
              <w:spacing w:after="0" w:line="240" w:lineRule="auto"/>
              <w:jc w:val="center"/>
              <w:rPr>
                <w:rFonts w:ascii="Times New Roman" w:eastAsia="Times New Roman" w:hAnsi="Times New Roman" w:cs="Times New Roman"/>
                <w:b/>
                <w:bCs/>
                <w:lang w:eastAsia="lv-LV"/>
              </w:rPr>
            </w:pPr>
            <w:r w:rsidRPr="00990404">
              <w:rPr>
                <w:rFonts w:ascii="Times New Roman" w:eastAsia="Times New Roman" w:hAnsi="Times New Roman" w:cs="Times New Roman"/>
                <w:b/>
                <w:bCs/>
                <w:lang w:eastAsia="lv-LV"/>
              </w:rPr>
              <w:t>2021. gads</w:t>
            </w:r>
          </w:p>
        </w:tc>
        <w:tc>
          <w:tcPr>
            <w:tcW w:w="1194" w:type="dxa"/>
            <w:shd w:val="clear" w:color="auto" w:fill="auto"/>
            <w:vAlign w:val="center"/>
            <w:hideMark/>
          </w:tcPr>
          <w:p w14:paraId="6B7F7B5D" w14:textId="77777777" w:rsidR="00CD6407" w:rsidRPr="00990404" w:rsidRDefault="00CD6407" w:rsidP="00990404">
            <w:pPr>
              <w:spacing w:after="0" w:line="240" w:lineRule="auto"/>
              <w:jc w:val="center"/>
              <w:rPr>
                <w:rFonts w:ascii="Times New Roman" w:eastAsia="Times New Roman" w:hAnsi="Times New Roman" w:cs="Times New Roman"/>
                <w:b/>
                <w:bCs/>
                <w:lang w:eastAsia="lv-LV"/>
              </w:rPr>
            </w:pPr>
            <w:r w:rsidRPr="00990404">
              <w:rPr>
                <w:rFonts w:ascii="Times New Roman" w:eastAsia="Times New Roman" w:hAnsi="Times New Roman" w:cs="Times New Roman"/>
                <w:b/>
                <w:bCs/>
                <w:lang w:eastAsia="lv-LV"/>
              </w:rPr>
              <w:t>2022. gads</w:t>
            </w:r>
          </w:p>
        </w:tc>
        <w:tc>
          <w:tcPr>
            <w:tcW w:w="1194" w:type="dxa"/>
            <w:shd w:val="clear" w:color="auto" w:fill="auto"/>
            <w:vAlign w:val="center"/>
            <w:hideMark/>
          </w:tcPr>
          <w:p w14:paraId="14AC83CB" w14:textId="77777777" w:rsidR="00CD6407" w:rsidRPr="00990404" w:rsidRDefault="00CD6407" w:rsidP="00990404">
            <w:pPr>
              <w:spacing w:after="0" w:line="240" w:lineRule="auto"/>
              <w:jc w:val="center"/>
              <w:rPr>
                <w:rFonts w:ascii="Times New Roman" w:eastAsia="Times New Roman" w:hAnsi="Times New Roman" w:cs="Times New Roman"/>
                <w:b/>
                <w:bCs/>
                <w:lang w:eastAsia="lv-LV"/>
              </w:rPr>
            </w:pPr>
            <w:r w:rsidRPr="00990404">
              <w:rPr>
                <w:rFonts w:ascii="Times New Roman" w:eastAsia="Times New Roman" w:hAnsi="Times New Roman" w:cs="Times New Roman"/>
                <w:b/>
                <w:bCs/>
                <w:lang w:eastAsia="lv-LV"/>
              </w:rPr>
              <w:t>2023. gads</w:t>
            </w:r>
          </w:p>
        </w:tc>
      </w:tr>
      <w:tr w:rsidR="00CD6407" w:rsidRPr="00990404" w14:paraId="656F1812" w14:textId="77777777" w:rsidTr="00EB4E27">
        <w:trPr>
          <w:cantSplit/>
          <w:trHeight w:val="300"/>
        </w:trPr>
        <w:tc>
          <w:tcPr>
            <w:tcW w:w="551" w:type="dxa"/>
            <w:shd w:val="clear" w:color="000000" w:fill="F2F2F2"/>
            <w:noWrap/>
            <w:vAlign w:val="center"/>
            <w:hideMark/>
          </w:tcPr>
          <w:p w14:paraId="34A90435"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w:t>
            </w:r>
          </w:p>
        </w:tc>
        <w:tc>
          <w:tcPr>
            <w:tcW w:w="4574" w:type="dxa"/>
            <w:shd w:val="clear" w:color="000000" w:fill="F2F2F2"/>
            <w:vAlign w:val="center"/>
            <w:hideMark/>
          </w:tcPr>
          <w:p w14:paraId="531344F0"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Projektu konkursi  </w:t>
            </w:r>
          </w:p>
        </w:tc>
        <w:tc>
          <w:tcPr>
            <w:tcW w:w="1194" w:type="dxa"/>
            <w:shd w:val="clear" w:color="000000" w:fill="F2F2F2"/>
            <w:noWrap/>
            <w:vAlign w:val="center"/>
            <w:hideMark/>
          </w:tcPr>
          <w:p w14:paraId="2548834E" w14:textId="03B48079" w:rsidR="00CD6407" w:rsidRPr="00990404" w:rsidRDefault="00CD6407" w:rsidP="00990404">
            <w:pPr>
              <w:spacing w:after="0" w:line="240" w:lineRule="auto"/>
              <w:jc w:val="center"/>
              <w:rPr>
                <w:rFonts w:ascii="Times New Roman" w:eastAsia="Times New Roman" w:hAnsi="Times New Roman" w:cs="Times New Roman"/>
                <w:lang w:eastAsia="lv-LV"/>
              </w:rPr>
            </w:pPr>
          </w:p>
        </w:tc>
        <w:tc>
          <w:tcPr>
            <w:tcW w:w="1194" w:type="dxa"/>
            <w:shd w:val="clear" w:color="000000" w:fill="F2F2F2"/>
            <w:noWrap/>
            <w:vAlign w:val="center"/>
            <w:hideMark/>
          </w:tcPr>
          <w:p w14:paraId="69E21230" w14:textId="3EB14E04" w:rsidR="00CD6407" w:rsidRPr="00990404" w:rsidRDefault="00CD6407" w:rsidP="00990404">
            <w:pPr>
              <w:spacing w:after="0" w:line="240" w:lineRule="auto"/>
              <w:jc w:val="center"/>
              <w:rPr>
                <w:rFonts w:ascii="Times New Roman" w:eastAsia="Times New Roman" w:hAnsi="Times New Roman" w:cs="Times New Roman"/>
                <w:lang w:eastAsia="lv-LV"/>
              </w:rPr>
            </w:pPr>
          </w:p>
        </w:tc>
        <w:tc>
          <w:tcPr>
            <w:tcW w:w="1194" w:type="dxa"/>
            <w:shd w:val="clear" w:color="000000" w:fill="F2F2F2"/>
            <w:noWrap/>
            <w:vAlign w:val="center"/>
          </w:tcPr>
          <w:p w14:paraId="20E0A6E3" w14:textId="330AC1CD" w:rsidR="00CD6407" w:rsidRPr="00990404" w:rsidRDefault="00CD6407" w:rsidP="00990404">
            <w:pPr>
              <w:spacing w:after="0" w:line="240" w:lineRule="auto"/>
              <w:jc w:val="center"/>
              <w:rPr>
                <w:rFonts w:ascii="Times New Roman" w:eastAsia="Times New Roman" w:hAnsi="Times New Roman" w:cs="Times New Roman"/>
                <w:lang w:eastAsia="lv-LV"/>
              </w:rPr>
            </w:pPr>
          </w:p>
        </w:tc>
      </w:tr>
      <w:tr w:rsidR="00CD6407" w:rsidRPr="00990404" w14:paraId="7BD357EF" w14:textId="77777777" w:rsidTr="00FF7847">
        <w:trPr>
          <w:cantSplit/>
          <w:trHeight w:val="300"/>
        </w:trPr>
        <w:tc>
          <w:tcPr>
            <w:tcW w:w="551" w:type="dxa"/>
            <w:shd w:val="clear" w:color="auto" w:fill="auto"/>
            <w:vAlign w:val="center"/>
            <w:hideMark/>
          </w:tcPr>
          <w:p w14:paraId="71FB60EC" w14:textId="77777777" w:rsidR="00CD6407" w:rsidRPr="00990404" w:rsidRDefault="00CD6407" w:rsidP="00990404">
            <w:pPr>
              <w:spacing w:after="0" w:line="240" w:lineRule="auto"/>
              <w:jc w:val="right"/>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1.1.</w:t>
            </w:r>
          </w:p>
        </w:tc>
        <w:tc>
          <w:tcPr>
            <w:tcW w:w="4574" w:type="dxa"/>
            <w:shd w:val="clear" w:color="auto" w:fill="auto"/>
            <w:vAlign w:val="center"/>
            <w:hideMark/>
          </w:tcPr>
          <w:p w14:paraId="53C23DA3"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Granta projektu konkurss partnervalstu atbalstam</w:t>
            </w:r>
          </w:p>
        </w:tc>
        <w:tc>
          <w:tcPr>
            <w:tcW w:w="1194" w:type="dxa"/>
            <w:shd w:val="clear" w:color="auto" w:fill="auto"/>
            <w:vAlign w:val="center"/>
            <w:hideMark/>
          </w:tcPr>
          <w:p w14:paraId="5DC37273"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240 013</w:t>
            </w:r>
          </w:p>
        </w:tc>
        <w:tc>
          <w:tcPr>
            <w:tcW w:w="1194" w:type="dxa"/>
            <w:shd w:val="clear" w:color="auto" w:fill="auto"/>
            <w:vAlign w:val="center"/>
            <w:hideMark/>
          </w:tcPr>
          <w:p w14:paraId="2E0A969F"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924 410</w:t>
            </w:r>
          </w:p>
        </w:tc>
        <w:tc>
          <w:tcPr>
            <w:tcW w:w="1194" w:type="dxa"/>
            <w:shd w:val="clear" w:color="auto" w:fill="auto"/>
            <w:vAlign w:val="center"/>
            <w:hideMark/>
          </w:tcPr>
          <w:p w14:paraId="67411A5D" w14:textId="34D93BE2" w:rsidR="00CD6407" w:rsidRPr="00507C5E" w:rsidRDefault="00CD6407" w:rsidP="00990404">
            <w:pPr>
              <w:spacing w:after="0" w:line="240" w:lineRule="auto"/>
              <w:jc w:val="center"/>
              <w:rPr>
                <w:rFonts w:ascii="Times New Roman" w:eastAsia="Times New Roman" w:hAnsi="Times New Roman" w:cs="Times New Roman"/>
                <w:lang w:eastAsia="lv-LV"/>
              </w:rPr>
            </w:pPr>
            <w:r w:rsidRPr="00507C5E">
              <w:rPr>
                <w:rFonts w:ascii="Times New Roman" w:eastAsia="Times New Roman" w:hAnsi="Times New Roman" w:cs="Times New Roman"/>
                <w:lang w:eastAsia="lv-LV"/>
              </w:rPr>
              <w:t>1 173 813</w:t>
            </w:r>
          </w:p>
          <w:p w14:paraId="479D625D" w14:textId="725C9AB1" w:rsidR="00CD6407" w:rsidRPr="00990404" w:rsidRDefault="00CD6407" w:rsidP="00990404">
            <w:pPr>
              <w:spacing w:after="0" w:line="240" w:lineRule="auto"/>
              <w:jc w:val="center"/>
              <w:rPr>
                <w:rFonts w:ascii="Times New Roman" w:eastAsia="Times New Roman" w:hAnsi="Times New Roman" w:cs="Times New Roman"/>
                <w:highlight w:val="red"/>
                <w:lang w:eastAsia="lv-LV"/>
              </w:rPr>
            </w:pPr>
          </w:p>
        </w:tc>
      </w:tr>
      <w:tr w:rsidR="00CD6407" w:rsidRPr="00990404" w14:paraId="5672B52E" w14:textId="77777777" w:rsidTr="00FF7847">
        <w:trPr>
          <w:cantSplit/>
          <w:trHeight w:val="600"/>
        </w:trPr>
        <w:tc>
          <w:tcPr>
            <w:tcW w:w="551" w:type="dxa"/>
            <w:shd w:val="clear" w:color="auto" w:fill="auto"/>
            <w:vAlign w:val="center"/>
            <w:hideMark/>
          </w:tcPr>
          <w:p w14:paraId="75E156F8" w14:textId="77777777" w:rsidR="00CD6407" w:rsidRPr="00990404" w:rsidRDefault="00CD6407" w:rsidP="00990404">
            <w:pPr>
              <w:spacing w:after="0" w:line="240" w:lineRule="auto"/>
              <w:jc w:val="right"/>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1.2.</w:t>
            </w:r>
          </w:p>
        </w:tc>
        <w:tc>
          <w:tcPr>
            <w:tcW w:w="4574" w:type="dxa"/>
            <w:shd w:val="clear" w:color="auto" w:fill="auto"/>
            <w:vAlign w:val="center"/>
            <w:hideMark/>
          </w:tcPr>
          <w:p w14:paraId="60D25EB4"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Granta projektu konkurss atbalsta sniegšanai Baltkrievijas pilsoniskai sabiedrībai</w:t>
            </w:r>
          </w:p>
        </w:tc>
        <w:tc>
          <w:tcPr>
            <w:tcW w:w="1194" w:type="dxa"/>
            <w:shd w:val="clear" w:color="auto" w:fill="auto"/>
            <w:vAlign w:val="center"/>
            <w:hideMark/>
          </w:tcPr>
          <w:p w14:paraId="01880DEA"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120 000</w:t>
            </w:r>
          </w:p>
        </w:tc>
        <w:tc>
          <w:tcPr>
            <w:tcW w:w="1194" w:type="dxa"/>
            <w:shd w:val="clear" w:color="auto" w:fill="auto"/>
            <w:vAlign w:val="center"/>
            <w:hideMark/>
          </w:tcPr>
          <w:p w14:paraId="5B8A7A69"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w:t>
            </w:r>
          </w:p>
        </w:tc>
        <w:tc>
          <w:tcPr>
            <w:tcW w:w="1194" w:type="dxa"/>
            <w:shd w:val="clear" w:color="auto" w:fill="auto"/>
            <w:vAlign w:val="center"/>
            <w:hideMark/>
          </w:tcPr>
          <w:p w14:paraId="6A86F505"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w:t>
            </w:r>
          </w:p>
        </w:tc>
      </w:tr>
      <w:tr w:rsidR="00CD6407" w:rsidRPr="00990404" w14:paraId="03360CFC" w14:textId="77777777" w:rsidTr="00FF7847">
        <w:trPr>
          <w:cantSplit/>
          <w:trHeight w:val="600"/>
        </w:trPr>
        <w:tc>
          <w:tcPr>
            <w:tcW w:w="551" w:type="dxa"/>
            <w:shd w:val="clear" w:color="auto" w:fill="auto"/>
            <w:vAlign w:val="center"/>
            <w:hideMark/>
          </w:tcPr>
          <w:p w14:paraId="099D82ED" w14:textId="77777777" w:rsidR="00CD6407" w:rsidRPr="00990404" w:rsidRDefault="00CD6407" w:rsidP="00990404">
            <w:pPr>
              <w:spacing w:after="0" w:line="240" w:lineRule="auto"/>
              <w:jc w:val="right"/>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1.3.</w:t>
            </w:r>
          </w:p>
        </w:tc>
        <w:tc>
          <w:tcPr>
            <w:tcW w:w="4574" w:type="dxa"/>
            <w:shd w:val="clear" w:color="auto" w:fill="auto"/>
            <w:vAlign w:val="center"/>
            <w:hideMark/>
          </w:tcPr>
          <w:p w14:paraId="7AB47012"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Līdzfinansējuma konkurss PSO globālās izglītības un attīstības sadarbības projektiem.</w:t>
            </w:r>
          </w:p>
        </w:tc>
        <w:tc>
          <w:tcPr>
            <w:tcW w:w="1194" w:type="dxa"/>
            <w:shd w:val="clear" w:color="auto" w:fill="auto"/>
            <w:vAlign w:val="center"/>
            <w:hideMark/>
          </w:tcPr>
          <w:p w14:paraId="773C68A8"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25 800</w:t>
            </w:r>
          </w:p>
        </w:tc>
        <w:tc>
          <w:tcPr>
            <w:tcW w:w="1194" w:type="dxa"/>
            <w:shd w:val="clear" w:color="auto" w:fill="auto"/>
            <w:vAlign w:val="center"/>
            <w:hideMark/>
          </w:tcPr>
          <w:p w14:paraId="6387FAA0"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40 000</w:t>
            </w:r>
          </w:p>
        </w:tc>
        <w:tc>
          <w:tcPr>
            <w:tcW w:w="1194" w:type="dxa"/>
            <w:shd w:val="clear" w:color="auto" w:fill="auto"/>
            <w:vAlign w:val="center"/>
            <w:hideMark/>
          </w:tcPr>
          <w:p w14:paraId="72A6C73B"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50 000</w:t>
            </w:r>
          </w:p>
        </w:tc>
      </w:tr>
      <w:tr w:rsidR="00CD6407" w:rsidRPr="00990404" w14:paraId="6DD3A196" w14:textId="77777777" w:rsidTr="00FF7847">
        <w:trPr>
          <w:cantSplit/>
          <w:trHeight w:val="600"/>
        </w:trPr>
        <w:tc>
          <w:tcPr>
            <w:tcW w:w="551" w:type="dxa"/>
            <w:shd w:val="clear" w:color="auto" w:fill="auto"/>
            <w:vAlign w:val="center"/>
            <w:hideMark/>
          </w:tcPr>
          <w:p w14:paraId="4B9CDE69" w14:textId="77777777" w:rsidR="00CD6407" w:rsidRPr="00990404" w:rsidRDefault="00CD6407" w:rsidP="00990404">
            <w:pPr>
              <w:spacing w:after="0" w:line="240" w:lineRule="auto"/>
              <w:jc w:val="right"/>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1.4.</w:t>
            </w:r>
          </w:p>
        </w:tc>
        <w:tc>
          <w:tcPr>
            <w:tcW w:w="4574" w:type="dxa"/>
            <w:shd w:val="clear" w:color="auto" w:fill="auto"/>
            <w:vAlign w:val="center"/>
            <w:hideMark/>
          </w:tcPr>
          <w:p w14:paraId="5C0D4B32"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 xml:space="preserve">Granta projektu konkurss </w:t>
            </w:r>
            <w:proofErr w:type="spellStart"/>
            <w:r w:rsidRPr="00990404">
              <w:rPr>
                <w:rFonts w:ascii="Times New Roman" w:eastAsia="Times New Roman" w:hAnsi="Times New Roman" w:cs="Times New Roman"/>
                <w:lang w:eastAsia="lv-LV"/>
              </w:rPr>
              <w:t>priekšizpētes</w:t>
            </w:r>
            <w:proofErr w:type="spellEnd"/>
            <w:r w:rsidRPr="00990404">
              <w:rPr>
                <w:rFonts w:ascii="Times New Roman" w:eastAsia="Times New Roman" w:hAnsi="Times New Roman" w:cs="Times New Roman"/>
                <w:lang w:eastAsia="lv-LV"/>
              </w:rPr>
              <w:t xml:space="preserve"> vizīšu īstenošanai</w:t>
            </w:r>
          </w:p>
        </w:tc>
        <w:tc>
          <w:tcPr>
            <w:tcW w:w="1194" w:type="dxa"/>
            <w:shd w:val="clear" w:color="auto" w:fill="auto"/>
            <w:vAlign w:val="center"/>
            <w:hideMark/>
          </w:tcPr>
          <w:p w14:paraId="050AA0F9"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0</w:t>
            </w:r>
          </w:p>
        </w:tc>
        <w:tc>
          <w:tcPr>
            <w:tcW w:w="1194" w:type="dxa"/>
            <w:shd w:val="clear" w:color="auto" w:fill="auto"/>
            <w:vAlign w:val="center"/>
            <w:hideMark/>
          </w:tcPr>
          <w:p w14:paraId="03CE21D7"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15 000</w:t>
            </w:r>
          </w:p>
        </w:tc>
        <w:tc>
          <w:tcPr>
            <w:tcW w:w="1194" w:type="dxa"/>
            <w:shd w:val="clear" w:color="auto" w:fill="auto"/>
            <w:vAlign w:val="center"/>
            <w:hideMark/>
          </w:tcPr>
          <w:p w14:paraId="15F4DD1F"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20 000</w:t>
            </w:r>
          </w:p>
        </w:tc>
      </w:tr>
      <w:tr w:rsidR="00CD6407" w:rsidRPr="00990404" w14:paraId="0940F357" w14:textId="77777777" w:rsidTr="00FF7847">
        <w:trPr>
          <w:cantSplit/>
          <w:trHeight w:val="600"/>
        </w:trPr>
        <w:tc>
          <w:tcPr>
            <w:tcW w:w="551" w:type="dxa"/>
            <w:shd w:val="clear" w:color="000000" w:fill="F2F2F2"/>
            <w:noWrap/>
            <w:vAlign w:val="center"/>
            <w:hideMark/>
          </w:tcPr>
          <w:p w14:paraId="6AEAE197"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2.</w:t>
            </w:r>
          </w:p>
        </w:tc>
        <w:tc>
          <w:tcPr>
            <w:tcW w:w="4574" w:type="dxa"/>
            <w:shd w:val="clear" w:color="000000" w:fill="F2F2F2"/>
            <w:vAlign w:val="center"/>
            <w:hideMark/>
          </w:tcPr>
          <w:p w14:paraId="4FDD3F7D"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Politikas plānā iekļautie projekti, t.sk., projekti ar donoru līdzfinansējuma piesaisti</w:t>
            </w:r>
          </w:p>
        </w:tc>
        <w:tc>
          <w:tcPr>
            <w:tcW w:w="1194" w:type="dxa"/>
            <w:shd w:val="clear" w:color="000000" w:fill="F2F2F2"/>
            <w:noWrap/>
            <w:vAlign w:val="center"/>
            <w:hideMark/>
          </w:tcPr>
          <w:p w14:paraId="75D96BF5"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177 500</w:t>
            </w:r>
          </w:p>
        </w:tc>
        <w:tc>
          <w:tcPr>
            <w:tcW w:w="1194" w:type="dxa"/>
            <w:shd w:val="clear" w:color="000000" w:fill="F2F2F2"/>
            <w:noWrap/>
            <w:vAlign w:val="center"/>
            <w:hideMark/>
          </w:tcPr>
          <w:p w14:paraId="310F9622" w14:textId="65A76DC9" w:rsidR="00CD6407" w:rsidRPr="00507C5E" w:rsidRDefault="00CD6407" w:rsidP="00990404">
            <w:pPr>
              <w:spacing w:after="0" w:line="240" w:lineRule="auto"/>
              <w:jc w:val="center"/>
              <w:rPr>
                <w:rFonts w:ascii="Times New Roman" w:eastAsia="Times New Roman" w:hAnsi="Times New Roman" w:cs="Times New Roman"/>
                <w:lang w:eastAsia="lv-LV"/>
              </w:rPr>
            </w:pPr>
            <w:r w:rsidRPr="00507C5E">
              <w:rPr>
                <w:rFonts w:ascii="Times New Roman" w:eastAsia="Times New Roman" w:hAnsi="Times New Roman" w:cs="Times New Roman"/>
                <w:lang w:eastAsia="lv-LV"/>
              </w:rPr>
              <w:t>342 403</w:t>
            </w:r>
          </w:p>
        </w:tc>
        <w:tc>
          <w:tcPr>
            <w:tcW w:w="1194" w:type="dxa"/>
            <w:shd w:val="clear" w:color="000000" w:fill="F2F2F2"/>
            <w:noWrap/>
            <w:vAlign w:val="center"/>
            <w:hideMark/>
          </w:tcPr>
          <w:p w14:paraId="3DFF6135" w14:textId="632BB107" w:rsidR="00CD6407" w:rsidRPr="00990404" w:rsidRDefault="00F30641" w:rsidP="00990404">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378 000</w:t>
            </w:r>
          </w:p>
        </w:tc>
      </w:tr>
      <w:tr w:rsidR="00CD6407" w:rsidRPr="00990404" w14:paraId="10C467E2" w14:textId="77777777" w:rsidTr="00FF7847">
        <w:trPr>
          <w:cantSplit/>
          <w:trHeight w:val="600"/>
        </w:trPr>
        <w:tc>
          <w:tcPr>
            <w:tcW w:w="551" w:type="dxa"/>
            <w:shd w:val="clear" w:color="000000" w:fill="F2F2F2"/>
            <w:noWrap/>
            <w:vAlign w:val="center"/>
            <w:hideMark/>
          </w:tcPr>
          <w:p w14:paraId="1BC41637"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3.</w:t>
            </w:r>
          </w:p>
        </w:tc>
        <w:tc>
          <w:tcPr>
            <w:tcW w:w="4574" w:type="dxa"/>
            <w:shd w:val="clear" w:color="000000" w:fill="F2F2F2"/>
            <w:vAlign w:val="center"/>
            <w:hideMark/>
          </w:tcPr>
          <w:p w14:paraId="4C950C01"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Atbalsts spēju stiprināšanas semināriem un sabiedrības informēšanas pasākumiem</w:t>
            </w:r>
          </w:p>
        </w:tc>
        <w:tc>
          <w:tcPr>
            <w:tcW w:w="1194" w:type="dxa"/>
            <w:shd w:val="clear" w:color="000000" w:fill="F2F2F2"/>
            <w:noWrap/>
            <w:vAlign w:val="center"/>
            <w:hideMark/>
          </w:tcPr>
          <w:p w14:paraId="0CFA5BE8"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14 000</w:t>
            </w:r>
          </w:p>
        </w:tc>
        <w:tc>
          <w:tcPr>
            <w:tcW w:w="1194" w:type="dxa"/>
            <w:shd w:val="clear" w:color="000000" w:fill="F2F2F2"/>
            <w:noWrap/>
            <w:vAlign w:val="center"/>
            <w:hideMark/>
          </w:tcPr>
          <w:p w14:paraId="7BA48914"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30 000</w:t>
            </w:r>
          </w:p>
        </w:tc>
        <w:tc>
          <w:tcPr>
            <w:tcW w:w="1194" w:type="dxa"/>
            <w:shd w:val="clear" w:color="000000" w:fill="F2F2F2"/>
            <w:noWrap/>
            <w:vAlign w:val="center"/>
            <w:hideMark/>
          </w:tcPr>
          <w:p w14:paraId="722BAE23"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30 000</w:t>
            </w:r>
          </w:p>
        </w:tc>
      </w:tr>
      <w:tr w:rsidR="00CD6407" w:rsidRPr="00990404" w14:paraId="10640B4E" w14:textId="77777777" w:rsidTr="00FF7847">
        <w:trPr>
          <w:cantSplit/>
          <w:trHeight w:val="300"/>
        </w:trPr>
        <w:tc>
          <w:tcPr>
            <w:tcW w:w="551" w:type="dxa"/>
            <w:shd w:val="clear" w:color="000000" w:fill="F2F2F2"/>
            <w:noWrap/>
            <w:vAlign w:val="center"/>
            <w:hideMark/>
          </w:tcPr>
          <w:p w14:paraId="59D2039F"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4.</w:t>
            </w:r>
          </w:p>
        </w:tc>
        <w:tc>
          <w:tcPr>
            <w:tcW w:w="4574" w:type="dxa"/>
            <w:shd w:val="clear" w:color="000000" w:fill="F2F2F2"/>
            <w:vAlign w:val="center"/>
            <w:hideMark/>
          </w:tcPr>
          <w:p w14:paraId="68E1BF47" w14:textId="77777777" w:rsidR="00CD6407" w:rsidRPr="00990404" w:rsidRDefault="00CD6407" w:rsidP="00990404">
            <w:pPr>
              <w:spacing w:after="0" w:line="240" w:lineRule="auto"/>
              <w:rPr>
                <w:rFonts w:ascii="Times New Roman" w:eastAsia="Times New Roman" w:hAnsi="Times New Roman" w:cs="Times New Roman"/>
                <w:lang w:eastAsia="lv-LV"/>
              </w:rPr>
            </w:pPr>
            <w:proofErr w:type="spellStart"/>
            <w:r w:rsidRPr="00990404">
              <w:rPr>
                <w:rFonts w:ascii="Times New Roman" w:eastAsia="Times New Roman" w:hAnsi="Times New Roman" w:cs="Times New Roman"/>
                <w:lang w:eastAsia="lv-LV"/>
              </w:rPr>
              <w:t>Tiešfinansējums</w:t>
            </w:r>
            <w:proofErr w:type="spellEnd"/>
            <w:r w:rsidRPr="00990404">
              <w:rPr>
                <w:rFonts w:ascii="Times New Roman" w:eastAsia="Times New Roman" w:hAnsi="Times New Roman" w:cs="Times New Roman"/>
                <w:lang w:eastAsia="lv-LV"/>
              </w:rPr>
              <w:t xml:space="preserve"> PSO</w:t>
            </w:r>
          </w:p>
        </w:tc>
        <w:tc>
          <w:tcPr>
            <w:tcW w:w="1194" w:type="dxa"/>
            <w:shd w:val="clear" w:color="000000" w:fill="F2F2F2"/>
            <w:noWrap/>
            <w:vAlign w:val="center"/>
            <w:hideMark/>
          </w:tcPr>
          <w:p w14:paraId="377402CD"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6 500</w:t>
            </w:r>
          </w:p>
        </w:tc>
        <w:tc>
          <w:tcPr>
            <w:tcW w:w="1194" w:type="dxa"/>
            <w:shd w:val="clear" w:color="000000" w:fill="F2F2F2"/>
            <w:noWrap/>
            <w:vAlign w:val="center"/>
            <w:hideMark/>
          </w:tcPr>
          <w:p w14:paraId="789C3D8C"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12  000</w:t>
            </w:r>
          </w:p>
        </w:tc>
        <w:tc>
          <w:tcPr>
            <w:tcW w:w="1194" w:type="dxa"/>
            <w:shd w:val="clear" w:color="000000" w:fill="F2F2F2"/>
            <w:noWrap/>
            <w:vAlign w:val="center"/>
            <w:hideMark/>
          </w:tcPr>
          <w:p w14:paraId="1CF22437" w14:textId="7BBDE335"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12</w:t>
            </w:r>
            <w:r w:rsidR="00F30641">
              <w:rPr>
                <w:rFonts w:ascii="Times New Roman" w:eastAsia="Times New Roman" w:hAnsi="Times New Roman" w:cs="Times New Roman"/>
                <w:lang w:eastAsia="lv-LV"/>
              </w:rPr>
              <w:t xml:space="preserve"> </w:t>
            </w:r>
            <w:r w:rsidRPr="00990404">
              <w:rPr>
                <w:rFonts w:ascii="Times New Roman" w:eastAsia="Times New Roman" w:hAnsi="Times New Roman" w:cs="Times New Roman"/>
                <w:lang w:eastAsia="lv-LV"/>
              </w:rPr>
              <w:t>000</w:t>
            </w:r>
          </w:p>
        </w:tc>
      </w:tr>
      <w:tr w:rsidR="00CD6407" w:rsidRPr="00990404" w14:paraId="1DD9F8EF" w14:textId="77777777" w:rsidTr="00FF7847">
        <w:trPr>
          <w:cantSplit/>
          <w:trHeight w:val="1200"/>
        </w:trPr>
        <w:tc>
          <w:tcPr>
            <w:tcW w:w="551" w:type="dxa"/>
            <w:shd w:val="clear" w:color="auto" w:fill="auto"/>
            <w:vAlign w:val="center"/>
            <w:hideMark/>
          </w:tcPr>
          <w:p w14:paraId="69126116" w14:textId="77777777" w:rsidR="00CD6407" w:rsidRPr="00990404" w:rsidRDefault="00CD6407" w:rsidP="00990404">
            <w:pPr>
              <w:spacing w:after="0" w:line="240" w:lineRule="auto"/>
              <w:jc w:val="right"/>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4.1.</w:t>
            </w:r>
          </w:p>
        </w:tc>
        <w:tc>
          <w:tcPr>
            <w:tcW w:w="4574" w:type="dxa"/>
            <w:shd w:val="clear" w:color="auto" w:fill="auto"/>
            <w:vAlign w:val="center"/>
            <w:hideMark/>
          </w:tcPr>
          <w:p w14:paraId="01237A37" w14:textId="2C0E1349" w:rsidR="00CD6407" w:rsidRPr="00990404" w:rsidRDefault="00B43586" w:rsidP="00990404">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LAPAS</w:t>
            </w:r>
            <w:r w:rsidR="00CD6407" w:rsidRPr="00990404">
              <w:rPr>
                <w:rFonts w:ascii="Times New Roman" w:eastAsia="Times New Roman" w:hAnsi="Times New Roman" w:cs="Times New Roman"/>
                <w:lang w:eastAsia="lv-LV"/>
              </w:rPr>
              <w:t xml:space="preserve"> (dalības maksa starptautiskajās organizācijās (CONCORD, CIVICUS, </w:t>
            </w:r>
            <w:proofErr w:type="spellStart"/>
            <w:r w:rsidR="00CD6407" w:rsidRPr="00990404">
              <w:rPr>
                <w:rFonts w:ascii="Times New Roman" w:eastAsia="Times New Roman" w:hAnsi="Times New Roman" w:cs="Times New Roman"/>
                <w:lang w:eastAsia="lv-LV"/>
              </w:rPr>
              <w:t>Forus</w:t>
            </w:r>
            <w:proofErr w:type="spellEnd"/>
            <w:r w:rsidR="00CD6407" w:rsidRPr="00990404">
              <w:rPr>
                <w:rFonts w:ascii="Times New Roman" w:eastAsia="Times New Roman" w:hAnsi="Times New Roman" w:cs="Times New Roman"/>
                <w:lang w:eastAsia="lv-LV"/>
              </w:rPr>
              <w:t>), dalība starptautiski nozīmīgos forumos).</w:t>
            </w:r>
          </w:p>
        </w:tc>
        <w:tc>
          <w:tcPr>
            <w:tcW w:w="1194" w:type="dxa"/>
            <w:shd w:val="clear" w:color="auto" w:fill="auto"/>
            <w:vAlign w:val="center"/>
            <w:hideMark/>
          </w:tcPr>
          <w:p w14:paraId="49142EB3"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1 500</w:t>
            </w:r>
          </w:p>
        </w:tc>
        <w:tc>
          <w:tcPr>
            <w:tcW w:w="1194" w:type="dxa"/>
            <w:shd w:val="clear" w:color="auto" w:fill="auto"/>
            <w:vAlign w:val="center"/>
            <w:hideMark/>
          </w:tcPr>
          <w:p w14:paraId="26507501"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7 000</w:t>
            </w:r>
          </w:p>
        </w:tc>
        <w:tc>
          <w:tcPr>
            <w:tcW w:w="1194" w:type="dxa"/>
            <w:shd w:val="clear" w:color="auto" w:fill="auto"/>
            <w:vAlign w:val="center"/>
            <w:hideMark/>
          </w:tcPr>
          <w:p w14:paraId="77A55C7C"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7 000</w:t>
            </w:r>
          </w:p>
        </w:tc>
      </w:tr>
      <w:tr w:rsidR="00CD6407" w:rsidRPr="00990404" w14:paraId="7F61D659" w14:textId="77777777" w:rsidTr="00FF7847">
        <w:trPr>
          <w:cantSplit/>
          <w:trHeight w:val="900"/>
        </w:trPr>
        <w:tc>
          <w:tcPr>
            <w:tcW w:w="551" w:type="dxa"/>
            <w:shd w:val="clear" w:color="auto" w:fill="auto"/>
            <w:vAlign w:val="center"/>
            <w:hideMark/>
          </w:tcPr>
          <w:p w14:paraId="4E2FB447" w14:textId="77777777" w:rsidR="00CD6407" w:rsidRPr="00990404" w:rsidRDefault="00CD6407" w:rsidP="00990404">
            <w:pPr>
              <w:spacing w:after="0" w:line="240" w:lineRule="auto"/>
              <w:jc w:val="right"/>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4.2.</w:t>
            </w:r>
          </w:p>
        </w:tc>
        <w:tc>
          <w:tcPr>
            <w:tcW w:w="4574" w:type="dxa"/>
            <w:shd w:val="clear" w:color="auto" w:fill="auto"/>
            <w:vAlign w:val="center"/>
            <w:hideMark/>
          </w:tcPr>
          <w:p w14:paraId="1723DE43"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Biedrība "Latvijas Pašvaldību savienība" (LPS) (dalības maksa ES pašvaldību platformā, t.sk., sabiedrības informēšanas pasākumu īstenošanai).</w:t>
            </w:r>
          </w:p>
        </w:tc>
        <w:tc>
          <w:tcPr>
            <w:tcW w:w="1194" w:type="dxa"/>
            <w:shd w:val="clear" w:color="auto" w:fill="auto"/>
            <w:vAlign w:val="center"/>
            <w:hideMark/>
          </w:tcPr>
          <w:p w14:paraId="56127B58"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5 000</w:t>
            </w:r>
          </w:p>
        </w:tc>
        <w:tc>
          <w:tcPr>
            <w:tcW w:w="1194" w:type="dxa"/>
            <w:shd w:val="clear" w:color="auto" w:fill="auto"/>
            <w:vAlign w:val="center"/>
            <w:hideMark/>
          </w:tcPr>
          <w:p w14:paraId="1E12B1FE"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5 000</w:t>
            </w:r>
          </w:p>
        </w:tc>
        <w:tc>
          <w:tcPr>
            <w:tcW w:w="1194" w:type="dxa"/>
            <w:shd w:val="clear" w:color="auto" w:fill="auto"/>
            <w:vAlign w:val="center"/>
            <w:hideMark/>
          </w:tcPr>
          <w:p w14:paraId="4E431AA4"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5 000</w:t>
            </w:r>
          </w:p>
        </w:tc>
      </w:tr>
      <w:tr w:rsidR="00CD6407" w:rsidRPr="00990404" w14:paraId="276CCD36" w14:textId="77777777" w:rsidTr="00FF7847">
        <w:trPr>
          <w:cantSplit/>
          <w:trHeight w:val="900"/>
        </w:trPr>
        <w:tc>
          <w:tcPr>
            <w:tcW w:w="5125" w:type="dxa"/>
            <w:gridSpan w:val="2"/>
            <w:shd w:val="clear" w:color="auto" w:fill="auto"/>
            <w:vAlign w:val="center"/>
          </w:tcPr>
          <w:p w14:paraId="67690D30" w14:textId="77777777" w:rsidR="00CD6407" w:rsidRPr="00990404" w:rsidRDefault="00CD6407" w:rsidP="00990404">
            <w:pPr>
              <w:spacing w:after="0" w:line="240" w:lineRule="auto"/>
              <w:jc w:val="right"/>
              <w:rPr>
                <w:rFonts w:ascii="Times New Roman" w:eastAsia="Times New Roman" w:hAnsi="Times New Roman" w:cs="Times New Roman"/>
                <w:b/>
                <w:bCs/>
                <w:lang w:eastAsia="lv-LV"/>
              </w:rPr>
            </w:pPr>
            <w:r w:rsidRPr="00990404">
              <w:rPr>
                <w:rFonts w:ascii="Times New Roman" w:eastAsia="Times New Roman" w:hAnsi="Times New Roman" w:cs="Times New Roman"/>
                <w:b/>
                <w:bCs/>
                <w:lang w:eastAsia="lv-LV"/>
              </w:rPr>
              <w:t>Kopā:</w:t>
            </w:r>
          </w:p>
        </w:tc>
        <w:tc>
          <w:tcPr>
            <w:tcW w:w="1194" w:type="dxa"/>
            <w:shd w:val="clear" w:color="auto" w:fill="auto"/>
            <w:vAlign w:val="center"/>
          </w:tcPr>
          <w:p w14:paraId="442BEA31" w14:textId="77777777" w:rsidR="00CD6407" w:rsidRPr="00990404" w:rsidRDefault="00CD6407" w:rsidP="00990404">
            <w:pPr>
              <w:spacing w:after="0" w:line="240" w:lineRule="auto"/>
              <w:jc w:val="center"/>
              <w:rPr>
                <w:rFonts w:ascii="Times New Roman" w:eastAsia="Times New Roman" w:hAnsi="Times New Roman" w:cs="Times New Roman"/>
                <w:b/>
                <w:bCs/>
                <w:lang w:eastAsia="lv-LV"/>
              </w:rPr>
            </w:pPr>
            <w:r w:rsidRPr="00990404">
              <w:rPr>
                <w:rFonts w:ascii="Times New Roman" w:hAnsi="Times New Roman" w:cs="Times New Roman"/>
                <w:b/>
                <w:bCs/>
                <w:color w:val="000000"/>
              </w:rPr>
              <w:t>583 813</w:t>
            </w:r>
          </w:p>
        </w:tc>
        <w:tc>
          <w:tcPr>
            <w:tcW w:w="1194" w:type="dxa"/>
            <w:shd w:val="clear" w:color="auto" w:fill="auto"/>
            <w:vAlign w:val="center"/>
          </w:tcPr>
          <w:p w14:paraId="7740604B" w14:textId="77777777" w:rsidR="00CD6407" w:rsidRPr="00507C5E" w:rsidRDefault="00CD6407" w:rsidP="00990404">
            <w:pPr>
              <w:spacing w:after="0" w:line="240" w:lineRule="auto"/>
              <w:jc w:val="center"/>
              <w:rPr>
                <w:rFonts w:ascii="Times New Roman" w:hAnsi="Times New Roman" w:cs="Times New Roman"/>
                <w:b/>
                <w:bCs/>
                <w:color w:val="000000"/>
              </w:rPr>
            </w:pPr>
            <w:r w:rsidRPr="00507C5E">
              <w:rPr>
                <w:rFonts w:ascii="Times New Roman" w:hAnsi="Times New Roman" w:cs="Times New Roman"/>
                <w:b/>
                <w:bCs/>
                <w:color w:val="000000"/>
              </w:rPr>
              <w:t>1 363 813</w:t>
            </w:r>
          </w:p>
        </w:tc>
        <w:tc>
          <w:tcPr>
            <w:tcW w:w="1194" w:type="dxa"/>
            <w:shd w:val="clear" w:color="auto" w:fill="auto"/>
            <w:vAlign w:val="center"/>
          </w:tcPr>
          <w:p w14:paraId="5251CE86" w14:textId="77777777" w:rsidR="00CD6407" w:rsidRPr="00507C5E" w:rsidRDefault="00CD6407" w:rsidP="00990404">
            <w:pPr>
              <w:spacing w:after="0" w:line="240" w:lineRule="auto"/>
              <w:jc w:val="center"/>
              <w:rPr>
                <w:rFonts w:ascii="Times New Roman" w:hAnsi="Times New Roman" w:cs="Times New Roman"/>
                <w:b/>
                <w:bCs/>
                <w:color w:val="000000"/>
              </w:rPr>
            </w:pPr>
            <w:r w:rsidRPr="00507C5E">
              <w:rPr>
                <w:rFonts w:ascii="Times New Roman" w:hAnsi="Times New Roman" w:cs="Times New Roman"/>
                <w:b/>
                <w:bCs/>
                <w:color w:val="000000"/>
              </w:rPr>
              <w:t>1 663 813</w:t>
            </w:r>
          </w:p>
        </w:tc>
      </w:tr>
      <w:tr w:rsidR="00CD6407" w:rsidRPr="00990404" w14:paraId="631BE147" w14:textId="77777777" w:rsidTr="00FF7847">
        <w:trPr>
          <w:cantSplit/>
          <w:trHeight w:val="521"/>
        </w:trPr>
        <w:tc>
          <w:tcPr>
            <w:tcW w:w="5125" w:type="dxa"/>
            <w:gridSpan w:val="2"/>
            <w:shd w:val="clear" w:color="auto" w:fill="auto"/>
            <w:vAlign w:val="center"/>
          </w:tcPr>
          <w:p w14:paraId="140964FD" w14:textId="77777777" w:rsidR="00CD6407" w:rsidRPr="00990404" w:rsidRDefault="00CD6407" w:rsidP="00990404">
            <w:pPr>
              <w:spacing w:after="0" w:line="240" w:lineRule="auto"/>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Ukrainas rekonstrukcijas projekti</w:t>
            </w:r>
          </w:p>
        </w:tc>
        <w:tc>
          <w:tcPr>
            <w:tcW w:w="1194" w:type="dxa"/>
            <w:shd w:val="clear" w:color="auto" w:fill="auto"/>
            <w:vAlign w:val="center"/>
          </w:tcPr>
          <w:p w14:paraId="4774059E"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p>
        </w:tc>
        <w:tc>
          <w:tcPr>
            <w:tcW w:w="1194" w:type="dxa"/>
            <w:shd w:val="clear" w:color="auto" w:fill="auto"/>
            <w:vAlign w:val="center"/>
          </w:tcPr>
          <w:p w14:paraId="490851B8" w14:textId="3D246C32" w:rsidR="00CD6407" w:rsidRPr="00990404" w:rsidRDefault="00790A22" w:rsidP="00990404">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r w:rsidR="009B2201">
              <w:rPr>
                <w:rFonts w:ascii="Times New Roman" w:eastAsia="Times New Roman" w:hAnsi="Times New Roman" w:cs="Times New Roman"/>
                <w:lang w:eastAsia="lv-LV"/>
              </w:rPr>
              <w:t>6</w:t>
            </w:r>
            <w:r>
              <w:rPr>
                <w:rFonts w:ascii="Times New Roman" w:eastAsia="Times New Roman" w:hAnsi="Times New Roman" w:cs="Times New Roman"/>
                <w:lang w:eastAsia="lv-LV"/>
              </w:rPr>
              <w:t>0 000</w:t>
            </w:r>
          </w:p>
        </w:tc>
        <w:tc>
          <w:tcPr>
            <w:tcW w:w="1194" w:type="dxa"/>
            <w:shd w:val="clear" w:color="auto" w:fill="auto"/>
            <w:vAlign w:val="center"/>
          </w:tcPr>
          <w:p w14:paraId="5F33D915" w14:textId="77777777" w:rsidR="00CD6407" w:rsidRPr="00990404" w:rsidRDefault="00CD6407" w:rsidP="00990404">
            <w:pPr>
              <w:spacing w:after="0" w:line="240" w:lineRule="auto"/>
              <w:jc w:val="center"/>
              <w:rPr>
                <w:rFonts w:ascii="Times New Roman" w:eastAsia="Times New Roman" w:hAnsi="Times New Roman" w:cs="Times New Roman"/>
                <w:lang w:eastAsia="lv-LV"/>
              </w:rPr>
            </w:pPr>
            <w:r w:rsidRPr="00990404">
              <w:rPr>
                <w:rFonts w:ascii="Times New Roman" w:eastAsia="Times New Roman" w:hAnsi="Times New Roman" w:cs="Times New Roman"/>
                <w:lang w:eastAsia="lv-LV"/>
              </w:rPr>
              <w:t>3 103 000</w:t>
            </w:r>
          </w:p>
        </w:tc>
      </w:tr>
    </w:tbl>
    <w:p w14:paraId="46E2BC17" w14:textId="390507D1" w:rsidR="00816D5E" w:rsidRDefault="00816D5E"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lastRenderedPageBreak/>
        <w:t>Neskatoties uz nelielo apjomu, šis ir vienīgais prognozējamais Latvijas attīstības sadarbības finansējums. Nevienai citai valsts vai pašvaldību institūcijai nav speciāla finansējuma attīstības sadarbības aktivitāšu īstenošanai. To īstenotās divpusējās attīstības sadarbības aktivitātes lielākoties tiek finansētas </w:t>
      </w:r>
      <w:proofErr w:type="spellStart"/>
      <w:r w:rsidRPr="00990404">
        <w:rPr>
          <w:rFonts w:ascii="Times New Roman" w:hAnsi="Times New Roman" w:cs="Times New Roman"/>
          <w:i/>
          <w:iCs/>
          <w:sz w:val="24"/>
          <w:szCs w:val="24"/>
        </w:rPr>
        <w:t>ad</w:t>
      </w:r>
      <w:proofErr w:type="spellEnd"/>
      <w:r w:rsidRPr="00990404">
        <w:rPr>
          <w:rFonts w:ascii="Times New Roman" w:hAnsi="Times New Roman" w:cs="Times New Roman"/>
          <w:i/>
          <w:iCs/>
          <w:sz w:val="24"/>
          <w:szCs w:val="24"/>
        </w:rPr>
        <w:t xml:space="preserve"> </w:t>
      </w:r>
      <w:proofErr w:type="spellStart"/>
      <w:r w:rsidRPr="00990404">
        <w:rPr>
          <w:rFonts w:ascii="Times New Roman" w:hAnsi="Times New Roman" w:cs="Times New Roman"/>
          <w:i/>
          <w:iCs/>
          <w:sz w:val="24"/>
          <w:szCs w:val="24"/>
        </w:rPr>
        <w:t>hoc</w:t>
      </w:r>
      <w:proofErr w:type="spellEnd"/>
      <w:r w:rsidRPr="00990404">
        <w:rPr>
          <w:rFonts w:ascii="Times New Roman" w:hAnsi="Times New Roman" w:cs="Times New Roman"/>
          <w:sz w:val="24"/>
          <w:szCs w:val="24"/>
        </w:rPr>
        <w:t xml:space="preserve"> veidā no iestāžu budžetiem (ir arī plānotas divpusējās aktivitātes un programmas, piemēram, valsts stipendiju piešķiršana, dalība misijās, kas arī tiek uzskaitītas OAP u.c.). Jaunām iniciatīvām iestādes nereti cenšas piesaistīt ĀM finansējumu, t.sk. piedaloties ĀM </w:t>
      </w:r>
      <w:proofErr w:type="spellStart"/>
      <w:r w:rsidRPr="00990404">
        <w:rPr>
          <w:rFonts w:ascii="Times New Roman" w:hAnsi="Times New Roman" w:cs="Times New Roman"/>
          <w:sz w:val="24"/>
          <w:szCs w:val="24"/>
        </w:rPr>
        <w:t>granta</w:t>
      </w:r>
      <w:proofErr w:type="spellEnd"/>
      <w:r w:rsidRPr="00990404">
        <w:rPr>
          <w:rFonts w:ascii="Times New Roman" w:hAnsi="Times New Roman" w:cs="Times New Roman"/>
          <w:sz w:val="24"/>
          <w:szCs w:val="24"/>
        </w:rPr>
        <w:t xml:space="preserve"> projektu konkursos. Jāatzīmē, ka</w:t>
      </w:r>
      <w:r>
        <w:rPr>
          <w:rFonts w:ascii="Times New Roman" w:hAnsi="Times New Roman" w:cs="Times New Roman"/>
          <w:sz w:val="24"/>
          <w:szCs w:val="24"/>
        </w:rPr>
        <w:t xml:space="preserve"> </w:t>
      </w:r>
      <w:r w:rsidRPr="00990404">
        <w:rPr>
          <w:rFonts w:ascii="Times New Roman" w:hAnsi="Times New Roman" w:cs="Times New Roman"/>
          <w:sz w:val="24"/>
          <w:szCs w:val="24"/>
        </w:rPr>
        <w:t>Latvijā nav arī atsevišķas budžeta līnijas un ikgadēja pastāvīga finansējuma humānās palīdzības nodrošināšanai, kas arī tiek ieskaitīta divpusējā OAP.</w:t>
      </w:r>
      <w:r>
        <w:rPr>
          <w:rFonts w:ascii="Times New Roman" w:hAnsi="Times New Roman" w:cs="Times New Roman"/>
          <w:sz w:val="24"/>
          <w:szCs w:val="24"/>
        </w:rPr>
        <w:t xml:space="preserve"> </w:t>
      </w:r>
    </w:p>
    <w:p w14:paraId="4ACC7423" w14:textId="341098D8" w:rsidR="00B54DBF" w:rsidRDefault="00677858" w:rsidP="004A44BA">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Finansējums divpusējai attīstības sadarbībai </w:t>
      </w:r>
      <w:r w:rsidR="00C3660B">
        <w:rPr>
          <w:rFonts w:ascii="Times New Roman" w:hAnsi="Times New Roman" w:cs="Times New Roman"/>
          <w:sz w:val="24"/>
          <w:szCs w:val="24"/>
        </w:rPr>
        <w:t>iepriekšējos pārskata periodos nekad nebija sasniedzis</w:t>
      </w:r>
      <w:r w:rsidRPr="00990404">
        <w:rPr>
          <w:rFonts w:ascii="Times New Roman" w:hAnsi="Times New Roman" w:cs="Times New Roman"/>
          <w:sz w:val="24"/>
          <w:szCs w:val="24"/>
        </w:rPr>
        <w:t xml:space="preserve"> Pamatnostādnēs nospraustos mērķus. </w:t>
      </w:r>
      <w:r w:rsidR="00816D5E">
        <w:rPr>
          <w:rFonts w:ascii="Times New Roman" w:hAnsi="Times New Roman" w:cs="Times New Roman"/>
          <w:sz w:val="24"/>
          <w:szCs w:val="24"/>
        </w:rPr>
        <w:t>Tomēr k</w:t>
      </w:r>
      <w:r w:rsidR="00CD6407" w:rsidRPr="00990404">
        <w:rPr>
          <w:rFonts w:ascii="Times New Roman" w:hAnsi="Times New Roman" w:cs="Times New Roman"/>
          <w:sz w:val="24"/>
          <w:szCs w:val="24"/>
        </w:rPr>
        <w:t xml:space="preserve">opš 2021. gada un iepretim iepriekšējiem gadiem divpusējai attīstības sadarbībai </w:t>
      </w:r>
      <w:r w:rsidR="001A3046">
        <w:rPr>
          <w:rFonts w:ascii="Times New Roman" w:hAnsi="Times New Roman" w:cs="Times New Roman"/>
          <w:sz w:val="24"/>
          <w:szCs w:val="24"/>
        </w:rPr>
        <w:t>piešķirtais</w:t>
      </w:r>
      <w:r w:rsidR="00CD6407" w:rsidRPr="00990404">
        <w:rPr>
          <w:rFonts w:ascii="Times New Roman" w:hAnsi="Times New Roman" w:cs="Times New Roman"/>
          <w:sz w:val="24"/>
          <w:szCs w:val="24"/>
        </w:rPr>
        <w:t xml:space="preserve"> finansējums ir palielinājies. Izrāviens budžeta palielināšanā bija 2022.</w:t>
      </w:r>
      <w:r w:rsidRPr="00990404">
        <w:rPr>
          <w:rFonts w:ascii="Times New Roman" w:hAnsi="Times New Roman" w:cs="Times New Roman"/>
          <w:sz w:val="24"/>
          <w:szCs w:val="24"/>
        </w:rPr>
        <w:t> </w:t>
      </w:r>
      <w:r w:rsidR="00CD6407" w:rsidRPr="00990404">
        <w:rPr>
          <w:rFonts w:ascii="Times New Roman" w:hAnsi="Times New Roman" w:cs="Times New Roman"/>
          <w:sz w:val="24"/>
          <w:szCs w:val="24"/>
        </w:rPr>
        <w:t xml:space="preserve">gads un kara sākums Ukrainā – lēciens par 780 000 </w:t>
      </w:r>
      <w:r w:rsidR="00CD6407" w:rsidRPr="00990404">
        <w:rPr>
          <w:rFonts w:ascii="Times New Roman" w:hAnsi="Times New Roman" w:cs="Times New Roman"/>
          <w:iCs/>
          <w:sz w:val="24"/>
          <w:szCs w:val="24"/>
        </w:rPr>
        <w:t>EUR</w:t>
      </w:r>
      <w:r w:rsidR="00CD6407" w:rsidRPr="00990404">
        <w:rPr>
          <w:rFonts w:ascii="Times New Roman" w:hAnsi="Times New Roman" w:cs="Times New Roman"/>
          <w:sz w:val="24"/>
          <w:szCs w:val="24"/>
        </w:rPr>
        <w:t xml:space="preserve"> salīdzinājumā ar 2021. gadu (583 813 </w:t>
      </w:r>
      <w:r w:rsidR="00CD6407" w:rsidRPr="00990404">
        <w:rPr>
          <w:rFonts w:ascii="Times New Roman" w:hAnsi="Times New Roman" w:cs="Times New Roman"/>
          <w:iCs/>
          <w:sz w:val="24"/>
          <w:szCs w:val="24"/>
        </w:rPr>
        <w:t>EUR</w:t>
      </w:r>
      <w:r w:rsidR="00CD6407" w:rsidRPr="00990404">
        <w:rPr>
          <w:rFonts w:ascii="Times New Roman" w:hAnsi="Times New Roman" w:cs="Times New Roman"/>
          <w:sz w:val="24"/>
          <w:szCs w:val="24"/>
        </w:rPr>
        <w:t xml:space="preserve">). 2023. gadā </w:t>
      </w:r>
      <w:r w:rsidR="002E5318">
        <w:rPr>
          <w:rFonts w:ascii="Times New Roman" w:hAnsi="Times New Roman" w:cs="Times New Roman"/>
          <w:sz w:val="24"/>
          <w:szCs w:val="24"/>
        </w:rPr>
        <w:t xml:space="preserve">ĀM divpusējais attīstības sadarbības </w:t>
      </w:r>
      <w:r w:rsidR="00CD6407" w:rsidRPr="00990404">
        <w:rPr>
          <w:rFonts w:ascii="Times New Roman" w:hAnsi="Times New Roman" w:cs="Times New Roman"/>
          <w:sz w:val="24"/>
          <w:szCs w:val="24"/>
        </w:rPr>
        <w:t>finansējums trīskāršojās salīdzinot ar 2021.</w:t>
      </w:r>
      <w:r w:rsidR="00CD6407" w:rsidRPr="00990404">
        <w:rPr>
          <w:rFonts w:ascii="Times New Roman" w:hAnsi="Times New Roman" w:cs="Times New Roman"/>
        </w:rPr>
        <w:t> </w:t>
      </w:r>
      <w:r w:rsidR="00CD6407" w:rsidRPr="00990404">
        <w:rPr>
          <w:rFonts w:ascii="Times New Roman" w:hAnsi="Times New Roman" w:cs="Times New Roman"/>
          <w:sz w:val="24"/>
          <w:szCs w:val="24"/>
        </w:rPr>
        <w:t>gadu – 1 663 813 </w:t>
      </w:r>
      <w:r w:rsidR="00CD6407" w:rsidRPr="00990404">
        <w:rPr>
          <w:rFonts w:ascii="Times New Roman" w:hAnsi="Times New Roman" w:cs="Times New Roman"/>
          <w:iCs/>
          <w:sz w:val="24"/>
          <w:szCs w:val="24"/>
        </w:rPr>
        <w:t>EUR</w:t>
      </w:r>
      <w:r w:rsidR="00CD6407" w:rsidRPr="00990404">
        <w:rPr>
          <w:rFonts w:ascii="Times New Roman" w:hAnsi="Times New Roman" w:cs="Times New Roman"/>
          <w:sz w:val="24"/>
          <w:szCs w:val="24"/>
        </w:rPr>
        <w:t>. Papildus 2023. gadā jāpieskaita 3 milj. </w:t>
      </w:r>
      <w:r w:rsidR="00CD6407" w:rsidRPr="00990404">
        <w:rPr>
          <w:rFonts w:ascii="Times New Roman" w:hAnsi="Times New Roman" w:cs="Times New Roman"/>
          <w:iCs/>
          <w:sz w:val="24"/>
          <w:szCs w:val="24"/>
        </w:rPr>
        <w:t>EUR</w:t>
      </w:r>
      <w:r w:rsidR="00135203">
        <w:rPr>
          <w:rFonts w:ascii="Times New Roman" w:hAnsi="Times New Roman" w:cs="Times New Roman"/>
          <w:iCs/>
          <w:sz w:val="24"/>
          <w:szCs w:val="24"/>
        </w:rPr>
        <w:t xml:space="preserve"> (2022. gadā – 260 000 EUR)</w:t>
      </w:r>
      <w:r w:rsidR="00CD6407" w:rsidRPr="00990404">
        <w:rPr>
          <w:rFonts w:ascii="Times New Roman" w:hAnsi="Times New Roman" w:cs="Times New Roman"/>
          <w:sz w:val="24"/>
          <w:szCs w:val="24"/>
        </w:rPr>
        <w:t xml:space="preserve"> Latvijas iesaistei Ukrainas rekonstrukcijā, ko īstenoja ĀM.</w:t>
      </w:r>
    </w:p>
    <w:p w14:paraId="5CED89BE" w14:textId="40979BA6" w:rsidR="00FF7847" w:rsidRDefault="00FF7847" w:rsidP="004A44BA">
      <w:pPr>
        <w:spacing w:before="120" w:after="120" w:line="24" w:lineRule="atLeast"/>
        <w:jc w:val="both"/>
        <w:rPr>
          <w:rFonts w:ascii="Times New Roman" w:hAnsi="Times New Roman" w:cs="Times New Roman"/>
          <w:sz w:val="24"/>
          <w:szCs w:val="24"/>
        </w:rPr>
      </w:pPr>
      <w:r>
        <w:rPr>
          <w:noProof/>
        </w:rPr>
        <w:lastRenderedPageBreak/>
        <w:drawing>
          <wp:inline distT="0" distB="0" distL="0" distR="0" wp14:anchorId="133AF7C3" wp14:editId="1A246CB5">
            <wp:extent cx="5486400" cy="5210175"/>
            <wp:effectExtent l="0" t="0" r="0" b="9525"/>
            <wp:docPr id="1" name="Chart 1">
              <a:extLst xmlns:a="http://schemas.openxmlformats.org/drawingml/2006/main">
                <a:ext uri="{FF2B5EF4-FFF2-40B4-BE49-F238E27FC236}">
                  <a16:creationId xmlns:a16="http://schemas.microsoft.com/office/drawing/2014/main" id="{07C83EC5-2B92-4C84-BDEE-A051D13EE3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84F7A2" w14:textId="4A328E1A" w:rsidR="008552FD" w:rsidRPr="00990404" w:rsidRDefault="00677858" w:rsidP="00990404">
      <w:pPr>
        <w:spacing w:before="120" w:after="120" w:line="24" w:lineRule="atLeast"/>
        <w:jc w:val="both"/>
        <w:rPr>
          <w:rFonts w:ascii="Times New Roman" w:hAnsi="Times New Roman" w:cs="Times New Roman"/>
          <w:sz w:val="24"/>
          <w:szCs w:val="24"/>
        </w:rPr>
      </w:pPr>
      <w:bookmarkStart w:id="1" w:name="_Hlk156197538"/>
      <w:r w:rsidRPr="00990404">
        <w:rPr>
          <w:rStyle w:val="Heading2Char"/>
        </w:rPr>
        <w:t xml:space="preserve">1.3.1. </w:t>
      </w:r>
      <w:r w:rsidR="0031451A">
        <w:rPr>
          <w:rStyle w:val="Heading2Char"/>
        </w:rPr>
        <w:t>ĀM</w:t>
      </w:r>
      <w:r w:rsidR="00A02DCE">
        <w:rPr>
          <w:rStyle w:val="Heading2Char"/>
        </w:rPr>
        <w:t xml:space="preserve"> </w:t>
      </w:r>
      <w:proofErr w:type="spellStart"/>
      <w:r w:rsidR="00A02DCE">
        <w:rPr>
          <w:rStyle w:val="Heading2Char"/>
        </w:rPr>
        <w:t>g</w:t>
      </w:r>
      <w:r w:rsidR="0054487C" w:rsidRPr="00990404">
        <w:rPr>
          <w:rStyle w:val="Heading2Char"/>
        </w:rPr>
        <w:t>ranta</w:t>
      </w:r>
      <w:proofErr w:type="spellEnd"/>
      <w:r w:rsidR="0054487C" w:rsidRPr="00990404">
        <w:rPr>
          <w:rStyle w:val="Heading2Char"/>
        </w:rPr>
        <w:t xml:space="preserve"> projekti.</w:t>
      </w:r>
      <w:r w:rsidR="0054487C" w:rsidRPr="00990404">
        <w:rPr>
          <w:rFonts w:ascii="Times New Roman" w:hAnsi="Times New Roman" w:cs="Times New Roman"/>
          <w:sz w:val="24"/>
          <w:szCs w:val="24"/>
        </w:rPr>
        <w:t xml:space="preserve"> </w:t>
      </w:r>
      <w:r w:rsidR="00FF7847">
        <w:rPr>
          <w:rFonts w:ascii="Times New Roman" w:hAnsi="Times New Roman" w:cs="Times New Roman"/>
          <w:sz w:val="24"/>
          <w:szCs w:val="24"/>
        </w:rPr>
        <w:t xml:space="preserve">Ik gadu </w:t>
      </w:r>
      <w:r w:rsidR="008462CB">
        <w:rPr>
          <w:rFonts w:ascii="Times New Roman" w:hAnsi="Times New Roman" w:cs="Times New Roman"/>
          <w:sz w:val="24"/>
          <w:szCs w:val="24"/>
        </w:rPr>
        <w:t>ĀM</w:t>
      </w:r>
      <w:r w:rsidR="00FF7847">
        <w:rPr>
          <w:rFonts w:ascii="Times New Roman" w:hAnsi="Times New Roman" w:cs="Times New Roman"/>
          <w:sz w:val="24"/>
          <w:szCs w:val="24"/>
        </w:rPr>
        <w:t xml:space="preserve"> rīko </w:t>
      </w:r>
      <w:proofErr w:type="spellStart"/>
      <w:r w:rsidR="00FF7847">
        <w:rPr>
          <w:rFonts w:ascii="Times New Roman" w:hAnsi="Times New Roman" w:cs="Times New Roman"/>
          <w:sz w:val="24"/>
          <w:szCs w:val="24"/>
        </w:rPr>
        <w:t>granta</w:t>
      </w:r>
      <w:proofErr w:type="spellEnd"/>
      <w:r w:rsidR="00FF7847">
        <w:rPr>
          <w:rFonts w:ascii="Times New Roman" w:hAnsi="Times New Roman" w:cs="Times New Roman"/>
          <w:sz w:val="24"/>
          <w:szCs w:val="24"/>
        </w:rPr>
        <w:t xml:space="preserve"> projektu konkursu, atbalstot attīstības sadarbības projektus Latvijas noteiktajās prioritārajās saņēmējvalstīs. </w:t>
      </w:r>
      <w:r w:rsidR="008552FD" w:rsidRPr="00990404">
        <w:rPr>
          <w:rFonts w:ascii="Times New Roman" w:hAnsi="Times New Roman" w:cs="Times New Roman"/>
          <w:sz w:val="24"/>
          <w:szCs w:val="24"/>
        </w:rPr>
        <w:t xml:space="preserve">Lai veicinātu projektu ilgtspēju, no 2022. gada </w:t>
      </w:r>
      <w:r w:rsidR="00FF7847">
        <w:rPr>
          <w:rFonts w:ascii="Times New Roman" w:hAnsi="Times New Roman" w:cs="Times New Roman"/>
          <w:sz w:val="24"/>
          <w:szCs w:val="24"/>
        </w:rPr>
        <w:t xml:space="preserve">tika </w:t>
      </w:r>
      <w:r w:rsidR="008552FD" w:rsidRPr="00990404">
        <w:rPr>
          <w:rFonts w:ascii="Times New Roman" w:hAnsi="Times New Roman" w:cs="Times New Roman"/>
          <w:sz w:val="24"/>
          <w:szCs w:val="24"/>
        </w:rPr>
        <w:t xml:space="preserve">uzsākta divu gadu </w:t>
      </w:r>
      <w:proofErr w:type="spellStart"/>
      <w:r w:rsidR="008552FD" w:rsidRPr="00990404">
        <w:rPr>
          <w:rFonts w:ascii="Times New Roman" w:hAnsi="Times New Roman" w:cs="Times New Roman"/>
          <w:sz w:val="24"/>
          <w:szCs w:val="24"/>
        </w:rPr>
        <w:t>granta</w:t>
      </w:r>
      <w:proofErr w:type="spellEnd"/>
      <w:r w:rsidR="008552FD" w:rsidRPr="00990404">
        <w:rPr>
          <w:rFonts w:ascii="Times New Roman" w:hAnsi="Times New Roman" w:cs="Times New Roman"/>
          <w:sz w:val="24"/>
          <w:szCs w:val="24"/>
        </w:rPr>
        <w:t xml:space="preserve"> projektu īstenošana</w:t>
      </w:r>
      <w:r w:rsidR="005F5909" w:rsidRPr="00990404">
        <w:rPr>
          <w:rFonts w:ascii="Times New Roman" w:hAnsi="Times New Roman" w:cs="Times New Roman"/>
          <w:sz w:val="24"/>
          <w:szCs w:val="24"/>
        </w:rPr>
        <w:t xml:space="preserve">. </w:t>
      </w:r>
      <w:r w:rsidR="008552FD" w:rsidRPr="00990404">
        <w:rPr>
          <w:rFonts w:ascii="Times New Roman" w:hAnsi="Times New Roman" w:cs="Times New Roman"/>
          <w:sz w:val="24"/>
          <w:szCs w:val="24"/>
        </w:rPr>
        <w:t xml:space="preserve">Granta projektu konkursā ĀM tiecas novirzīt 50% no finansējuma PSO, atbalstot arī </w:t>
      </w:r>
      <w:proofErr w:type="spellStart"/>
      <w:r w:rsidR="008552FD" w:rsidRPr="00990404">
        <w:rPr>
          <w:rFonts w:ascii="Times New Roman" w:hAnsi="Times New Roman" w:cs="Times New Roman"/>
          <w:sz w:val="24"/>
          <w:szCs w:val="24"/>
        </w:rPr>
        <w:t>starpsektoru</w:t>
      </w:r>
      <w:proofErr w:type="spellEnd"/>
      <w:r w:rsidR="008552FD" w:rsidRPr="00990404">
        <w:rPr>
          <w:rFonts w:ascii="Times New Roman" w:hAnsi="Times New Roman" w:cs="Times New Roman"/>
          <w:sz w:val="24"/>
          <w:szCs w:val="24"/>
        </w:rPr>
        <w:t xml:space="preserve"> (valsts, pilsoniskās sabiedrības un/vai privātā sektora) projektus, kā arī rīko atsevišķu līdzfinansējuma konkursu tieši </w:t>
      </w:r>
      <w:r w:rsidR="00E23E1A">
        <w:rPr>
          <w:rFonts w:ascii="Times New Roman" w:hAnsi="Times New Roman" w:cs="Times New Roman"/>
          <w:sz w:val="24"/>
          <w:szCs w:val="24"/>
        </w:rPr>
        <w:t>PSO</w:t>
      </w:r>
      <w:r w:rsidR="00E23E1A" w:rsidRPr="00990404">
        <w:rPr>
          <w:rFonts w:ascii="Times New Roman" w:hAnsi="Times New Roman" w:cs="Times New Roman"/>
          <w:sz w:val="24"/>
          <w:szCs w:val="24"/>
        </w:rPr>
        <w:t xml:space="preserve"> </w:t>
      </w:r>
      <w:r w:rsidR="008552FD" w:rsidRPr="00990404">
        <w:rPr>
          <w:rFonts w:ascii="Times New Roman" w:hAnsi="Times New Roman" w:cs="Times New Roman"/>
          <w:sz w:val="24"/>
          <w:szCs w:val="24"/>
        </w:rPr>
        <w:t xml:space="preserve">sektoram. </w:t>
      </w:r>
    </w:p>
    <w:p w14:paraId="00C04B81" w14:textId="62C9EBEA" w:rsidR="008552FD" w:rsidRDefault="008552FD"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Pēdējos gados </w:t>
      </w:r>
      <w:r w:rsidR="00F7531B" w:rsidRPr="00990404">
        <w:rPr>
          <w:rFonts w:ascii="Times New Roman" w:hAnsi="Times New Roman" w:cs="Times New Roman"/>
          <w:sz w:val="24"/>
          <w:szCs w:val="24"/>
        </w:rPr>
        <w:t>ir palielinājusies</w:t>
      </w:r>
      <w:r w:rsidRPr="00990404">
        <w:rPr>
          <w:rFonts w:ascii="Times New Roman" w:hAnsi="Times New Roman" w:cs="Times New Roman"/>
          <w:sz w:val="24"/>
          <w:szCs w:val="24"/>
        </w:rPr>
        <w:t xml:space="preserve"> Latvijas attīstības sadarbības īstenotāju interese un </w:t>
      </w:r>
      <w:r w:rsidR="00F7531B" w:rsidRPr="00990404">
        <w:rPr>
          <w:rFonts w:ascii="Times New Roman" w:hAnsi="Times New Roman" w:cs="Times New Roman"/>
          <w:sz w:val="24"/>
          <w:szCs w:val="24"/>
        </w:rPr>
        <w:t xml:space="preserve">nostiprinājušās </w:t>
      </w:r>
      <w:r w:rsidRPr="00990404">
        <w:rPr>
          <w:rFonts w:ascii="Times New Roman" w:hAnsi="Times New Roman" w:cs="Times New Roman"/>
          <w:sz w:val="24"/>
          <w:szCs w:val="24"/>
        </w:rPr>
        <w:t xml:space="preserve">spējas īstenot attīstības sadarbības projektus. </w:t>
      </w:r>
      <w:r w:rsidR="00F7531B" w:rsidRPr="00990404">
        <w:rPr>
          <w:rFonts w:ascii="Times New Roman" w:hAnsi="Times New Roman" w:cs="Times New Roman"/>
          <w:sz w:val="24"/>
          <w:szCs w:val="24"/>
        </w:rPr>
        <w:t xml:space="preserve">Par to </w:t>
      </w:r>
      <w:r w:rsidRPr="00990404">
        <w:rPr>
          <w:rFonts w:ascii="Times New Roman" w:hAnsi="Times New Roman" w:cs="Times New Roman"/>
          <w:sz w:val="24"/>
          <w:szCs w:val="24"/>
        </w:rPr>
        <w:t xml:space="preserve">liecina pieaugošais projektu iesniegumu skaits ĀM attīstības sadarbības projektu </w:t>
      </w:r>
      <w:proofErr w:type="spellStart"/>
      <w:r w:rsidRPr="00990404">
        <w:rPr>
          <w:rFonts w:ascii="Times New Roman" w:hAnsi="Times New Roman" w:cs="Times New Roman"/>
          <w:sz w:val="24"/>
          <w:szCs w:val="24"/>
        </w:rPr>
        <w:t>granta</w:t>
      </w:r>
      <w:proofErr w:type="spellEnd"/>
      <w:r w:rsidRPr="00990404">
        <w:rPr>
          <w:rFonts w:ascii="Times New Roman" w:hAnsi="Times New Roman" w:cs="Times New Roman"/>
          <w:sz w:val="24"/>
          <w:szCs w:val="24"/>
        </w:rPr>
        <w:t xml:space="preserve"> konkursos un pieteikto projektu kvalitāte. </w:t>
      </w:r>
      <w:r w:rsidR="00F7531B" w:rsidRPr="00990404">
        <w:rPr>
          <w:rFonts w:ascii="Times New Roman" w:hAnsi="Times New Roman" w:cs="Times New Roman"/>
          <w:sz w:val="24"/>
          <w:szCs w:val="24"/>
        </w:rPr>
        <w:t>Tomēr i</w:t>
      </w:r>
      <w:r w:rsidRPr="00990404">
        <w:rPr>
          <w:rFonts w:ascii="Times New Roman" w:hAnsi="Times New Roman" w:cs="Times New Roman"/>
          <w:sz w:val="24"/>
          <w:szCs w:val="24"/>
        </w:rPr>
        <w:t xml:space="preserve">erobežotā finansējuma dēļ </w:t>
      </w:r>
      <w:proofErr w:type="spellStart"/>
      <w:r w:rsidRPr="00990404">
        <w:rPr>
          <w:rFonts w:ascii="Times New Roman" w:hAnsi="Times New Roman" w:cs="Times New Roman"/>
          <w:sz w:val="24"/>
          <w:szCs w:val="24"/>
        </w:rPr>
        <w:t>granta</w:t>
      </w:r>
      <w:proofErr w:type="spellEnd"/>
      <w:r w:rsidRPr="00990404">
        <w:rPr>
          <w:rFonts w:ascii="Times New Roman" w:hAnsi="Times New Roman" w:cs="Times New Roman"/>
          <w:sz w:val="24"/>
          <w:szCs w:val="24"/>
        </w:rPr>
        <w:t xml:space="preserve"> konkursos ir bijis iespējams atbalstīt tikai nelielu daļu pieteikum</w:t>
      </w:r>
      <w:r w:rsidR="00F7531B" w:rsidRPr="00990404">
        <w:rPr>
          <w:rFonts w:ascii="Times New Roman" w:hAnsi="Times New Roman" w:cs="Times New Roman"/>
          <w:sz w:val="24"/>
          <w:szCs w:val="24"/>
        </w:rPr>
        <w:t>u</w:t>
      </w:r>
      <w:r w:rsidRPr="00990404">
        <w:rPr>
          <w:rFonts w:ascii="Times New Roman" w:hAnsi="Times New Roman" w:cs="Times New Roman"/>
          <w:sz w:val="24"/>
          <w:szCs w:val="24"/>
        </w:rPr>
        <w:t>. 2023.</w:t>
      </w:r>
      <w:r w:rsidR="00F7531B" w:rsidRPr="00990404">
        <w:rPr>
          <w:rFonts w:ascii="Times New Roman" w:hAnsi="Times New Roman" w:cs="Times New Roman"/>
          <w:sz w:val="24"/>
          <w:szCs w:val="24"/>
        </w:rPr>
        <w:t> </w:t>
      </w:r>
      <w:r w:rsidRPr="00990404">
        <w:rPr>
          <w:rFonts w:ascii="Times New Roman" w:hAnsi="Times New Roman" w:cs="Times New Roman"/>
          <w:sz w:val="24"/>
          <w:szCs w:val="24"/>
        </w:rPr>
        <w:t xml:space="preserve">gadā </w:t>
      </w:r>
      <w:proofErr w:type="spellStart"/>
      <w:r w:rsidRPr="00990404">
        <w:rPr>
          <w:rFonts w:ascii="Times New Roman" w:hAnsi="Times New Roman" w:cs="Times New Roman"/>
          <w:sz w:val="24"/>
          <w:szCs w:val="24"/>
        </w:rPr>
        <w:t>granta</w:t>
      </w:r>
      <w:proofErr w:type="spellEnd"/>
      <w:r w:rsidRPr="00990404">
        <w:rPr>
          <w:rFonts w:ascii="Times New Roman" w:hAnsi="Times New Roman" w:cs="Times New Roman"/>
          <w:sz w:val="24"/>
          <w:szCs w:val="24"/>
        </w:rPr>
        <w:t xml:space="preserve"> konkursā tika saņemts rekordliels pieteikumu skaits – 69, no kuriem ĀM varēja atbalstīt tikai 16 (papildus bija 7 projekti, kuri turpinājās no 2022. gada, kad tika ieviesti div</w:t>
      </w:r>
      <w:r w:rsidR="00F7531B" w:rsidRPr="00990404">
        <w:rPr>
          <w:rFonts w:ascii="Times New Roman" w:hAnsi="Times New Roman" w:cs="Times New Roman"/>
          <w:sz w:val="24"/>
          <w:szCs w:val="24"/>
        </w:rPr>
        <w:t xml:space="preserve">u </w:t>
      </w:r>
      <w:r w:rsidRPr="00990404">
        <w:rPr>
          <w:rFonts w:ascii="Times New Roman" w:hAnsi="Times New Roman" w:cs="Times New Roman"/>
          <w:sz w:val="24"/>
          <w:szCs w:val="24"/>
        </w:rPr>
        <w:t>gadu projekti).</w:t>
      </w:r>
    </w:p>
    <w:p w14:paraId="776C68CA" w14:textId="77777777" w:rsidR="001438D1" w:rsidRPr="00990404" w:rsidRDefault="001438D1" w:rsidP="00990404">
      <w:pPr>
        <w:spacing w:before="120" w:after="120" w:line="24" w:lineRule="atLeast"/>
        <w:jc w:val="both"/>
        <w:rPr>
          <w:rFonts w:ascii="Times New Roman" w:hAnsi="Times New Roman" w:cs="Times New Roman"/>
          <w:sz w:val="24"/>
          <w:szCs w:val="24"/>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703"/>
        <w:gridCol w:w="872"/>
        <w:gridCol w:w="868"/>
        <w:gridCol w:w="867"/>
        <w:gridCol w:w="867"/>
        <w:gridCol w:w="867"/>
        <w:gridCol w:w="867"/>
        <w:gridCol w:w="867"/>
        <w:gridCol w:w="862"/>
      </w:tblGrid>
      <w:tr w:rsidR="00766826" w:rsidRPr="00990404" w14:paraId="59E63C4F" w14:textId="77777777" w:rsidTr="001438D1">
        <w:tc>
          <w:tcPr>
            <w:tcW w:w="5000" w:type="pct"/>
            <w:gridSpan w:val="9"/>
            <w:tcBorders>
              <w:top w:val="nil"/>
              <w:left w:val="nil"/>
              <w:bottom w:val="outset" w:sz="6" w:space="0" w:color="414142"/>
              <w:right w:val="nil"/>
            </w:tcBorders>
            <w:shd w:val="clear" w:color="auto" w:fill="FFFFFF"/>
          </w:tcPr>
          <w:p w14:paraId="17C41F02" w14:textId="2732E4AF" w:rsidR="00766826" w:rsidRPr="00990404" w:rsidRDefault="00AA3E51" w:rsidP="00990404">
            <w:pPr>
              <w:spacing w:after="0" w:line="240" w:lineRule="auto"/>
              <w:jc w:val="both"/>
              <w:rPr>
                <w:rFonts w:ascii="Times New Roman" w:hAnsi="Times New Roman" w:cs="Times New Roman"/>
                <w:sz w:val="20"/>
                <w:szCs w:val="20"/>
              </w:rPr>
            </w:pPr>
            <w:r>
              <w:rPr>
                <w:rFonts w:ascii="Times New Roman" w:eastAsia="Times New Roman" w:hAnsi="Times New Roman" w:cs="Times New Roman"/>
                <w:i/>
                <w:lang w:eastAsia="lv-LV"/>
              </w:rPr>
              <w:lastRenderedPageBreak/>
              <w:t>5</w:t>
            </w:r>
            <w:r w:rsidR="00766826" w:rsidRPr="00990404">
              <w:rPr>
                <w:rFonts w:ascii="Times New Roman" w:eastAsia="Times New Roman" w:hAnsi="Times New Roman" w:cs="Times New Roman"/>
                <w:i/>
                <w:lang w:eastAsia="lv-LV"/>
              </w:rPr>
              <w:t xml:space="preserve">. tabula: iesniegto un atbalstīto projektu skaits ĀM attīstības sadarbības </w:t>
            </w:r>
            <w:proofErr w:type="spellStart"/>
            <w:r w:rsidR="00766826" w:rsidRPr="00990404">
              <w:rPr>
                <w:rFonts w:ascii="Times New Roman" w:eastAsia="Times New Roman" w:hAnsi="Times New Roman" w:cs="Times New Roman"/>
                <w:i/>
                <w:lang w:eastAsia="lv-LV"/>
              </w:rPr>
              <w:t>granta</w:t>
            </w:r>
            <w:proofErr w:type="spellEnd"/>
            <w:r w:rsidR="00766826" w:rsidRPr="00990404">
              <w:rPr>
                <w:rFonts w:ascii="Times New Roman" w:eastAsia="Times New Roman" w:hAnsi="Times New Roman" w:cs="Times New Roman"/>
                <w:i/>
                <w:lang w:eastAsia="lv-LV"/>
              </w:rPr>
              <w:t xml:space="preserve"> projektu konkursos</w:t>
            </w:r>
          </w:p>
        </w:tc>
      </w:tr>
      <w:tr w:rsidR="001438D1" w:rsidRPr="00990404" w14:paraId="2C7E7BE9" w14:textId="77777777" w:rsidTr="001438D1">
        <w:tc>
          <w:tcPr>
            <w:tcW w:w="985"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6C1D3DAC" w14:textId="77777777" w:rsidR="008552FD" w:rsidRPr="00990404" w:rsidRDefault="008552FD" w:rsidP="00990404">
            <w:pPr>
              <w:spacing w:after="0" w:line="240" w:lineRule="auto"/>
              <w:jc w:val="both"/>
              <w:rPr>
                <w:rFonts w:ascii="Times New Roman" w:hAnsi="Times New Roman" w:cs="Times New Roman"/>
                <w:sz w:val="20"/>
                <w:szCs w:val="20"/>
              </w:rPr>
            </w:pPr>
            <w:r w:rsidRPr="00990404">
              <w:rPr>
                <w:rFonts w:ascii="Times New Roman" w:hAnsi="Times New Roman" w:cs="Times New Roman"/>
                <w:sz w:val="20"/>
                <w:szCs w:val="20"/>
              </w:rPr>
              <w:t> </w:t>
            </w:r>
          </w:p>
        </w:tc>
        <w:tc>
          <w:tcPr>
            <w:tcW w:w="50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38D3D6F6"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2016</w:t>
            </w:r>
          </w:p>
        </w:tc>
        <w:tc>
          <w:tcPr>
            <w:tcW w:w="502"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31EA7AE7"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2017</w:t>
            </w:r>
          </w:p>
        </w:tc>
        <w:tc>
          <w:tcPr>
            <w:tcW w:w="502"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0B79BA1A"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2018</w:t>
            </w:r>
          </w:p>
        </w:tc>
        <w:tc>
          <w:tcPr>
            <w:tcW w:w="502"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57E5242D"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2019</w:t>
            </w:r>
          </w:p>
        </w:tc>
        <w:tc>
          <w:tcPr>
            <w:tcW w:w="502"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0CA9BD0D"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2020</w:t>
            </w:r>
          </w:p>
        </w:tc>
        <w:tc>
          <w:tcPr>
            <w:tcW w:w="502"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6C64202" w14:textId="08A5ECD4"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2021</w:t>
            </w:r>
            <w:r w:rsidR="00E34267" w:rsidRPr="00990404">
              <w:rPr>
                <w:rFonts w:ascii="Times New Roman" w:hAnsi="Times New Roman" w:cs="Times New Roman"/>
              </w:rPr>
              <w:t>*</w:t>
            </w:r>
          </w:p>
        </w:tc>
        <w:tc>
          <w:tcPr>
            <w:tcW w:w="502"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5EDF3FF5"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2022</w:t>
            </w:r>
          </w:p>
        </w:tc>
        <w:tc>
          <w:tcPr>
            <w:tcW w:w="496"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35A59629"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2023</w:t>
            </w:r>
          </w:p>
        </w:tc>
      </w:tr>
      <w:tr w:rsidR="00F7531B" w:rsidRPr="00990404" w14:paraId="29210FEB" w14:textId="77777777" w:rsidTr="001438D1">
        <w:tc>
          <w:tcPr>
            <w:tcW w:w="985"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0B646B65" w14:textId="77777777" w:rsidR="008552FD" w:rsidRPr="00990404" w:rsidRDefault="008552FD" w:rsidP="00990404">
            <w:pPr>
              <w:spacing w:after="0" w:line="240" w:lineRule="auto"/>
              <w:jc w:val="both"/>
              <w:rPr>
                <w:rFonts w:ascii="Times New Roman" w:hAnsi="Times New Roman" w:cs="Times New Roman"/>
                <w:sz w:val="20"/>
                <w:szCs w:val="20"/>
              </w:rPr>
            </w:pPr>
            <w:r w:rsidRPr="00990404">
              <w:rPr>
                <w:rFonts w:ascii="Times New Roman" w:hAnsi="Times New Roman" w:cs="Times New Roman"/>
                <w:sz w:val="20"/>
                <w:szCs w:val="20"/>
              </w:rPr>
              <w:t>Iesniegto projektu skaits</w:t>
            </w:r>
          </w:p>
        </w:tc>
        <w:tc>
          <w:tcPr>
            <w:tcW w:w="5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78BBB0"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30</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C5190C"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21</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5E8720"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27</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729F15"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36</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D4DC069"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51</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ADB3AC9"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31</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76B052A"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37</w:t>
            </w:r>
          </w:p>
        </w:tc>
        <w:tc>
          <w:tcPr>
            <w:tcW w:w="49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FB1F56C"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69</w:t>
            </w:r>
          </w:p>
        </w:tc>
      </w:tr>
      <w:tr w:rsidR="00F7531B" w:rsidRPr="00990404" w14:paraId="13EC5118" w14:textId="77777777" w:rsidTr="001438D1">
        <w:trPr>
          <w:trHeight w:val="495"/>
        </w:trPr>
        <w:tc>
          <w:tcPr>
            <w:tcW w:w="985"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746C827C" w14:textId="2A2CD01D" w:rsidR="008552FD" w:rsidRPr="00990404" w:rsidRDefault="008552FD" w:rsidP="00990404">
            <w:pPr>
              <w:spacing w:after="0" w:line="240" w:lineRule="auto"/>
              <w:jc w:val="both"/>
              <w:rPr>
                <w:rFonts w:ascii="Times New Roman" w:hAnsi="Times New Roman" w:cs="Times New Roman"/>
                <w:sz w:val="20"/>
                <w:szCs w:val="20"/>
              </w:rPr>
            </w:pPr>
            <w:r w:rsidRPr="00990404">
              <w:rPr>
                <w:rFonts w:ascii="Times New Roman" w:hAnsi="Times New Roman" w:cs="Times New Roman"/>
                <w:sz w:val="20"/>
                <w:szCs w:val="20"/>
              </w:rPr>
              <w:t>Kopēj</w:t>
            </w:r>
            <w:r w:rsidR="001438D1">
              <w:rPr>
                <w:rFonts w:ascii="Times New Roman" w:hAnsi="Times New Roman" w:cs="Times New Roman"/>
                <w:sz w:val="20"/>
                <w:szCs w:val="20"/>
              </w:rPr>
              <w:t xml:space="preserve">ais projektos pieprasītais finansējums </w:t>
            </w:r>
            <w:r w:rsidRPr="00990404">
              <w:rPr>
                <w:rFonts w:ascii="Times New Roman" w:hAnsi="Times New Roman" w:cs="Times New Roman"/>
                <w:sz w:val="20"/>
                <w:szCs w:val="20"/>
              </w:rPr>
              <w:t>(</w:t>
            </w:r>
            <w:r w:rsidR="00F7531B" w:rsidRPr="00990404">
              <w:rPr>
                <w:rFonts w:ascii="Times New Roman" w:hAnsi="Times New Roman" w:cs="Times New Roman"/>
                <w:iCs/>
                <w:sz w:val="20"/>
                <w:szCs w:val="20"/>
              </w:rPr>
              <w:t>EUR</w:t>
            </w:r>
            <w:r w:rsidRPr="00990404">
              <w:rPr>
                <w:rFonts w:ascii="Times New Roman" w:hAnsi="Times New Roman" w:cs="Times New Roman"/>
                <w:sz w:val="20"/>
                <w:szCs w:val="20"/>
              </w:rPr>
              <w:t>)</w:t>
            </w:r>
          </w:p>
        </w:tc>
        <w:tc>
          <w:tcPr>
            <w:tcW w:w="5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D6C045" w14:textId="7CE76C04"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968</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021</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9AB5DD" w14:textId="7472FD65"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662</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646</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3FABDE" w14:textId="338E6FAB"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896</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768</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B12030" w14:textId="760AA0B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215</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814</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F2CC8A5" w14:textId="72428FE4"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636</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212</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41A61C5" w14:textId="000637A5"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072</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158</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32597E9" w14:textId="24E22DD8"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890</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599</w:t>
            </w:r>
          </w:p>
        </w:tc>
        <w:tc>
          <w:tcPr>
            <w:tcW w:w="49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4419B36" w14:textId="1D442A81"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285</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802</w:t>
            </w:r>
          </w:p>
        </w:tc>
      </w:tr>
      <w:tr w:rsidR="00F7531B" w:rsidRPr="00990404" w14:paraId="5B377CE7" w14:textId="77777777" w:rsidTr="001438D1">
        <w:tc>
          <w:tcPr>
            <w:tcW w:w="985"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BEFBD8A" w14:textId="0008A0D1" w:rsidR="008552FD" w:rsidRPr="00990404" w:rsidRDefault="008552FD" w:rsidP="00990404">
            <w:pPr>
              <w:spacing w:after="0" w:line="240" w:lineRule="auto"/>
              <w:jc w:val="both"/>
              <w:rPr>
                <w:rFonts w:ascii="Times New Roman" w:hAnsi="Times New Roman" w:cs="Times New Roman"/>
                <w:sz w:val="20"/>
                <w:szCs w:val="20"/>
              </w:rPr>
            </w:pPr>
            <w:r w:rsidRPr="00990404">
              <w:rPr>
                <w:rFonts w:ascii="Times New Roman" w:hAnsi="Times New Roman" w:cs="Times New Roman"/>
                <w:sz w:val="20"/>
                <w:szCs w:val="20"/>
              </w:rPr>
              <w:t>Konkursam pieejamais finansējums (</w:t>
            </w:r>
            <w:r w:rsidR="00F7531B" w:rsidRPr="00990404">
              <w:rPr>
                <w:rFonts w:ascii="Times New Roman" w:hAnsi="Times New Roman" w:cs="Times New Roman"/>
                <w:iCs/>
                <w:sz w:val="20"/>
                <w:szCs w:val="20"/>
              </w:rPr>
              <w:t>EUR</w:t>
            </w:r>
            <w:r w:rsidRPr="00990404">
              <w:rPr>
                <w:rFonts w:ascii="Times New Roman" w:hAnsi="Times New Roman" w:cs="Times New Roman"/>
                <w:sz w:val="20"/>
                <w:szCs w:val="20"/>
              </w:rPr>
              <w:t>)</w:t>
            </w:r>
          </w:p>
        </w:tc>
        <w:tc>
          <w:tcPr>
            <w:tcW w:w="5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473D55" w14:textId="45454E8B"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331</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000</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08DCCB" w14:textId="3607AA78"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157</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000</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0B1556" w14:textId="6F4DBED8"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213</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013</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3E69EC" w14:textId="405EFDD2"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213</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013</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F7248F1" w14:textId="7B706145"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445</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253</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E6526F4" w14:textId="2C0FC455"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360</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013</w:t>
            </w:r>
          </w:p>
        </w:tc>
        <w:tc>
          <w:tcPr>
            <w:tcW w:w="50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99463F0" w14:textId="37D56621"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924</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410</w:t>
            </w:r>
          </w:p>
        </w:tc>
        <w:tc>
          <w:tcPr>
            <w:tcW w:w="49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CCACD6D" w14:textId="0FB7C1AD"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759</w:t>
            </w:r>
            <w:r w:rsidR="00F7531B" w:rsidRPr="00990404">
              <w:rPr>
                <w:rFonts w:ascii="Times New Roman" w:hAnsi="Times New Roman" w:cs="Times New Roman"/>
                <w:sz w:val="20"/>
                <w:szCs w:val="20"/>
              </w:rPr>
              <w:t> </w:t>
            </w:r>
            <w:r w:rsidRPr="00990404">
              <w:rPr>
                <w:rFonts w:ascii="Times New Roman" w:hAnsi="Times New Roman" w:cs="Times New Roman"/>
                <w:sz w:val="20"/>
                <w:szCs w:val="20"/>
              </w:rPr>
              <w:t>777</w:t>
            </w:r>
          </w:p>
        </w:tc>
      </w:tr>
      <w:tr w:rsidR="00F7531B" w:rsidRPr="00990404" w14:paraId="3650B035" w14:textId="77777777" w:rsidTr="001438D1">
        <w:tc>
          <w:tcPr>
            <w:tcW w:w="985" w:type="pct"/>
            <w:tcBorders>
              <w:top w:val="outset" w:sz="6" w:space="0" w:color="414142"/>
              <w:left w:val="outset" w:sz="6" w:space="0" w:color="414142"/>
              <w:bottom w:val="single" w:sz="4" w:space="0" w:color="auto"/>
              <w:right w:val="outset" w:sz="6" w:space="0" w:color="414142"/>
            </w:tcBorders>
            <w:shd w:val="clear" w:color="auto" w:fill="D9D9D9" w:themeFill="background1" w:themeFillShade="D9"/>
            <w:vAlign w:val="center"/>
            <w:hideMark/>
          </w:tcPr>
          <w:p w14:paraId="7ABF8D7F" w14:textId="77777777" w:rsidR="008552FD" w:rsidRPr="00990404" w:rsidRDefault="008552FD" w:rsidP="00990404">
            <w:pPr>
              <w:spacing w:after="0" w:line="240" w:lineRule="auto"/>
              <w:jc w:val="both"/>
              <w:rPr>
                <w:rFonts w:ascii="Times New Roman" w:hAnsi="Times New Roman" w:cs="Times New Roman"/>
                <w:sz w:val="20"/>
                <w:szCs w:val="20"/>
              </w:rPr>
            </w:pPr>
            <w:r w:rsidRPr="00990404">
              <w:rPr>
                <w:rFonts w:ascii="Times New Roman" w:hAnsi="Times New Roman" w:cs="Times New Roman"/>
                <w:sz w:val="20"/>
                <w:szCs w:val="20"/>
              </w:rPr>
              <w:t>Atbalstīto projektu skaits</w:t>
            </w:r>
          </w:p>
        </w:tc>
        <w:tc>
          <w:tcPr>
            <w:tcW w:w="504" w:type="pct"/>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21A42A57"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11</w:t>
            </w:r>
          </w:p>
        </w:tc>
        <w:tc>
          <w:tcPr>
            <w:tcW w:w="502" w:type="pct"/>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31F8FFFB"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5</w:t>
            </w:r>
          </w:p>
        </w:tc>
        <w:tc>
          <w:tcPr>
            <w:tcW w:w="502" w:type="pct"/>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388118C0"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7</w:t>
            </w:r>
          </w:p>
        </w:tc>
        <w:tc>
          <w:tcPr>
            <w:tcW w:w="502" w:type="pct"/>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4B9F4C0D"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7</w:t>
            </w:r>
          </w:p>
        </w:tc>
        <w:tc>
          <w:tcPr>
            <w:tcW w:w="502" w:type="pct"/>
            <w:tcBorders>
              <w:top w:val="outset" w:sz="6" w:space="0" w:color="414142"/>
              <w:left w:val="outset" w:sz="6" w:space="0" w:color="414142"/>
              <w:bottom w:val="single" w:sz="4" w:space="0" w:color="auto"/>
              <w:right w:val="outset" w:sz="6" w:space="0" w:color="414142"/>
            </w:tcBorders>
            <w:shd w:val="clear" w:color="auto" w:fill="FFFFFF"/>
            <w:vAlign w:val="center"/>
          </w:tcPr>
          <w:p w14:paraId="39356172"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9</w:t>
            </w:r>
          </w:p>
        </w:tc>
        <w:tc>
          <w:tcPr>
            <w:tcW w:w="502" w:type="pct"/>
            <w:tcBorders>
              <w:top w:val="outset" w:sz="6" w:space="0" w:color="414142"/>
              <w:left w:val="outset" w:sz="6" w:space="0" w:color="414142"/>
              <w:bottom w:val="single" w:sz="4" w:space="0" w:color="auto"/>
              <w:right w:val="outset" w:sz="6" w:space="0" w:color="414142"/>
            </w:tcBorders>
            <w:shd w:val="clear" w:color="auto" w:fill="FFFFFF"/>
            <w:vAlign w:val="center"/>
          </w:tcPr>
          <w:p w14:paraId="4FE81A45"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12</w:t>
            </w:r>
          </w:p>
        </w:tc>
        <w:tc>
          <w:tcPr>
            <w:tcW w:w="502" w:type="pct"/>
            <w:tcBorders>
              <w:top w:val="outset" w:sz="6" w:space="0" w:color="414142"/>
              <w:left w:val="outset" w:sz="6" w:space="0" w:color="414142"/>
              <w:bottom w:val="single" w:sz="4" w:space="0" w:color="auto"/>
              <w:right w:val="outset" w:sz="6" w:space="0" w:color="414142"/>
            </w:tcBorders>
            <w:shd w:val="clear" w:color="auto" w:fill="FFFFFF"/>
            <w:vAlign w:val="center"/>
          </w:tcPr>
          <w:p w14:paraId="1644AA54" w14:textId="77777777"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20</w:t>
            </w:r>
          </w:p>
        </w:tc>
        <w:tc>
          <w:tcPr>
            <w:tcW w:w="496" w:type="pct"/>
            <w:tcBorders>
              <w:top w:val="outset" w:sz="6" w:space="0" w:color="414142"/>
              <w:left w:val="outset" w:sz="6" w:space="0" w:color="414142"/>
              <w:bottom w:val="single" w:sz="4" w:space="0" w:color="auto"/>
              <w:right w:val="outset" w:sz="6" w:space="0" w:color="414142"/>
            </w:tcBorders>
            <w:shd w:val="clear" w:color="auto" w:fill="FFFFFF"/>
            <w:vAlign w:val="center"/>
          </w:tcPr>
          <w:p w14:paraId="63470326" w14:textId="4AB9CFAB" w:rsidR="008552FD" w:rsidRPr="00990404" w:rsidRDefault="008552FD" w:rsidP="00990404">
            <w:pPr>
              <w:spacing w:after="0" w:line="240" w:lineRule="auto"/>
              <w:jc w:val="center"/>
              <w:rPr>
                <w:rFonts w:ascii="Times New Roman" w:hAnsi="Times New Roman" w:cs="Times New Roman"/>
                <w:sz w:val="20"/>
                <w:szCs w:val="20"/>
              </w:rPr>
            </w:pPr>
            <w:r w:rsidRPr="00990404">
              <w:rPr>
                <w:rFonts w:ascii="Times New Roman" w:hAnsi="Times New Roman" w:cs="Times New Roman"/>
                <w:sz w:val="20"/>
                <w:szCs w:val="20"/>
              </w:rPr>
              <w:t>16</w:t>
            </w:r>
            <w:r w:rsidR="00E34267" w:rsidRPr="00990404">
              <w:rPr>
                <w:rFonts w:ascii="Times New Roman" w:hAnsi="Times New Roman" w:cs="Times New Roman"/>
                <w:sz w:val="20"/>
                <w:szCs w:val="20"/>
              </w:rPr>
              <w:t>**</w:t>
            </w:r>
          </w:p>
        </w:tc>
      </w:tr>
      <w:tr w:rsidR="00E34267" w:rsidRPr="00990404" w14:paraId="6FA4D86A" w14:textId="77777777" w:rsidTr="001438D1">
        <w:tc>
          <w:tcPr>
            <w:tcW w:w="5000" w:type="pct"/>
            <w:gridSpan w:val="9"/>
            <w:tcBorders>
              <w:top w:val="single" w:sz="4" w:space="0" w:color="auto"/>
              <w:left w:val="nil"/>
              <w:bottom w:val="nil"/>
              <w:right w:val="nil"/>
            </w:tcBorders>
            <w:shd w:val="clear" w:color="auto" w:fill="FFFFFF"/>
            <w:vAlign w:val="center"/>
          </w:tcPr>
          <w:p w14:paraId="7196B792" w14:textId="588DA7AD" w:rsidR="00E34267" w:rsidRPr="00990404" w:rsidRDefault="00E34267" w:rsidP="00990404">
            <w:pPr>
              <w:spacing w:after="0" w:line="240" w:lineRule="auto"/>
              <w:jc w:val="both"/>
              <w:rPr>
                <w:rFonts w:ascii="Times New Roman" w:hAnsi="Times New Roman" w:cs="Times New Roman"/>
                <w:sz w:val="18"/>
                <w:szCs w:val="18"/>
              </w:rPr>
            </w:pPr>
            <w:r w:rsidRPr="00990404">
              <w:rPr>
                <w:rFonts w:ascii="Times New Roman" w:hAnsi="Times New Roman" w:cs="Times New Roman"/>
                <w:sz w:val="18"/>
                <w:szCs w:val="18"/>
              </w:rPr>
              <w:t xml:space="preserve">* divi konkursi norādīti kopā: </w:t>
            </w:r>
            <w:proofErr w:type="spellStart"/>
            <w:r w:rsidRPr="00990404">
              <w:rPr>
                <w:rFonts w:ascii="Times New Roman" w:hAnsi="Times New Roman" w:cs="Times New Roman"/>
                <w:sz w:val="18"/>
                <w:szCs w:val="18"/>
              </w:rPr>
              <w:t>granta</w:t>
            </w:r>
            <w:proofErr w:type="spellEnd"/>
            <w:r w:rsidRPr="00990404">
              <w:rPr>
                <w:rFonts w:ascii="Times New Roman" w:hAnsi="Times New Roman" w:cs="Times New Roman"/>
                <w:sz w:val="18"/>
                <w:szCs w:val="18"/>
              </w:rPr>
              <w:t xml:space="preserve"> konkurss un konkurss Baltkrievijas pilsoniskās sabiedrības ārpus Baltkrievijas atbalstam</w:t>
            </w:r>
          </w:p>
          <w:p w14:paraId="685067A3" w14:textId="16AADAE8" w:rsidR="00E34267" w:rsidRPr="00990404" w:rsidRDefault="00E34267" w:rsidP="00990404">
            <w:pPr>
              <w:spacing w:after="0" w:line="240" w:lineRule="auto"/>
              <w:jc w:val="both"/>
              <w:rPr>
                <w:rFonts w:ascii="Times New Roman" w:hAnsi="Times New Roman" w:cs="Times New Roman"/>
                <w:sz w:val="18"/>
                <w:szCs w:val="18"/>
              </w:rPr>
            </w:pPr>
            <w:r w:rsidRPr="00990404">
              <w:rPr>
                <w:rFonts w:ascii="Times New Roman" w:hAnsi="Times New Roman" w:cs="Times New Roman"/>
                <w:sz w:val="18"/>
                <w:szCs w:val="18"/>
              </w:rPr>
              <w:t xml:space="preserve">**papildus 7 projekti </w:t>
            </w:r>
            <w:r w:rsidR="007A08B7" w:rsidRPr="00990404">
              <w:rPr>
                <w:rFonts w:ascii="Times New Roman" w:hAnsi="Times New Roman" w:cs="Times New Roman"/>
                <w:sz w:val="18"/>
                <w:szCs w:val="18"/>
              </w:rPr>
              <w:t>tika turpināti</w:t>
            </w:r>
            <w:r w:rsidRPr="00990404">
              <w:rPr>
                <w:rFonts w:ascii="Times New Roman" w:hAnsi="Times New Roman" w:cs="Times New Roman"/>
                <w:sz w:val="18"/>
                <w:szCs w:val="18"/>
              </w:rPr>
              <w:t xml:space="preserve"> no 2022. gada, kad tika ieviesti divu gadu projekti</w:t>
            </w:r>
          </w:p>
        </w:tc>
      </w:tr>
    </w:tbl>
    <w:p w14:paraId="5084AE34" w14:textId="02158BF4" w:rsidR="008552FD" w:rsidRPr="00990404" w:rsidRDefault="008552FD" w:rsidP="00990404">
      <w:pPr>
        <w:spacing w:before="120" w:after="120" w:line="24" w:lineRule="atLeast"/>
        <w:jc w:val="both"/>
        <w:rPr>
          <w:rFonts w:ascii="Times New Roman" w:hAnsi="Times New Roman" w:cs="Times New Roman"/>
          <w:sz w:val="24"/>
          <w:szCs w:val="24"/>
        </w:rPr>
      </w:pPr>
    </w:p>
    <w:p w14:paraId="706678E4" w14:textId="26385BE3" w:rsidR="00E34267" w:rsidRPr="00990404" w:rsidRDefault="0054487C"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noProof/>
        </w:rPr>
        <w:drawing>
          <wp:inline distT="0" distB="0" distL="0" distR="0" wp14:anchorId="3BD1769D" wp14:editId="235A8D64">
            <wp:extent cx="2779776" cy="2648103"/>
            <wp:effectExtent l="0" t="0" r="1905" b="0"/>
            <wp:docPr id="3" name="Chart 3">
              <a:extLst xmlns:a="http://schemas.openxmlformats.org/drawingml/2006/main">
                <a:ext uri="{FF2B5EF4-FFF2-40B4-BE49-F238E27FC236}">
                  <a16:creationId xmlns:a16="http://schemas.microsoft.com/office/drawing/2014/main" id="{5990A332-8441-446F-9874-A0072C29E4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990404">
        <w:rPr>
          <w:rFonts w:ascii="Times New Roman" w:hAnsi="Times New Roman" w:cs="Times New Roman"/>
          <w:noProof/>
        </w:rPr>
        <w:drawing>
          <wp:inline distT="0" distB="0" distL="0" distR="0" wp14:anchorId="14DB1FDC" wp14:editId="139C135E">
            <wp:extent cx="2654935" cy="2640228"/>
            <wp:effectExtent l="0" t="0" r="12065" b="8255"/>
            <wp:docPr id="4" name="Chart 4">
              <a:extLst xmlns:a="http://schemas.openxmlformats.org/drawingml/2006/main">
                <a:ext uri="{FF2B5EF4-FFF2-40B4-BE49-F238E27FC236}">
                  <a16:creationId xmlns:a16="http://schemas.microsoft.com/office/drawing/2014/main" id="{067E425D-41DA-4F7A-8618-BD736A0D81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ADDAF4" w14:textId="77777777" w:rsidR="002973F5" w:rsidRPr="00990404" w:rsidRDefault="0054487C"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Secināms, ka potenciāls atbalsta sniegšanai attīstības valstīm ir, tikai trūkst finansējuma</w:t>
      </w:r>
      <w:r w:rsidR="002973F5" w:rsidRPr="00990404">
        <w:rPr>
          <w:rFonts w:ascii="Times New Roman" w:hAnsi="Times New Roman" w:cs="Times New Roman"/>
          <w:sz w:val="24"/>
          <w:szCs w:val="24"/>
        </w:rPr>
        <w:t xml:space="preserve">, ko piešķirt </w:t>
      </w:r>
      <w:proofErr w:type="spellStart"/>
      <w:r w:rsidR="002973F5" w:rsidRPr="00990404">
        <w:rPr>
          <w:rFonts w:ascii="Times New Roman" w:hAnsi="Times New Roman" w:cs="Times New Roman"/>
          <w:sz w:val="24"/>
          <w:szCs w:val="24"/>
        </w:rPr>
        <w:t>granta</w:t>
      </w:r>
      <w:proofErr w:type="spellEnd"/>
      <w:r w:rsidR="002973F5" w:rsidRPr="00990404">
        <w:rPr>
          <w:rFonts w:ascii="Times New Roman" w:hAnsi="Times New Roman" w:cs="Times New Roman"/>
          <w:sz w:val="24"/>
          <w:szCs w:val="24"/>
        </w:rPr>
        <w:t xml:space="preserve"> projektu īstenotājiem.</w:t>
      </w:r>
    </w:p>
    <w:p w14:paraId="732036AC" w14:textId="16DD7794" w:rsidR="002456F8" w:rsidRPr="00990404" w:rsidRDefault="00677858"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b/>
          <w:bCs/>
          <w:sz w:val="24"/>
          <w:szCs w:val="24"/>
        </w:rPr>
        <w:t xml:space="preserve">1.3.2. </w:t>
      </w:r>
      <w:r w:rsidR="002456F8" w:rsidRPr="00990404">
        <w:rPr>
          <w:rFonts w:ascii="Times New Roman" w:hAnsi="Times New Roman" w:cs="Times New Roman"/>
          <w:b/>
          <w:bCs/>
          <w:sz w:val="24"/>
          <w:szCs w:val="24"/>
        </w:rPr>
        <w:t>Ilgtermiņa attīstības sadarbības projekti.</w:t>
      </w:r>
      <w:r w:rsidR="002456F8" w:rsidRPr="00990404">
        <w:rPr>
          <w:rFonts w:ascii="Times New Roman" w:hAnsi="Times New Roman" w:cs="Times New Roman"/>
          <w:sz w:val="24"/>
          <w:szCs w:val="24"/>
        </w:rPr>
        <w:t xml:space="preserve"> Kopš 2021. gada tiek īstenoti </w:t>
      </w:r>
      <w:r w:rsidR="003D758D" w:rsidRPr="00990404">
        <w:rPr>
          <w:rFonts w:ascii="Times New Roman" w:hAnsi="Times New Roman" w:cs="Times New Roman"/>
          <w:sz w:val="24"/>
          <w:szCs w:val="24"/>
        </w:rPr>
        <w:t>virkne t.s. </w:t>
      </w:r>
      <w:r w:rsidR="002456F8" w:rsidRPr="00990404">
        <w:rPr>
          <w:rFonts w:ascii="Times New Roman" w:hAnsi="Times New Roman" w:cs="Times New Roman"/>
          <w:sz w:val="24"/>
          <w:szCs w:val="24"/>
        </w:rPr>
        <w:t>stratēģisk</w:t>
      </w:r>
      <w:r w:rsidR="003D758D" w:rsidRPr="00990404">
        <w:rPr>
          <w:rFonts w:ascii="Times New Roman" w:hAnsi="Times New Roman" w:cs="Times New Roman"/>
          <w:sz w:val="24"/>
          <w:szCs w:val="24"/>
        </w:rPr>
        <w:t>o</w:t>
      </w:r>
      <w:r w:rsidR="002456F8" w:rsidRPr="00990404">
        <w:rPr>
          <w:rFonts w:ascii="Times New Roman" w:hAnsi="Times New Roman" w:cs="Times New Roman"/>
          <w:sz w:val="24"/>
          <w:szCs w:val="24"/>
        </w:rPr>
        <w:t xml:space="preserve"> projekt</w:t>
      </w:r>
      <w:r w:rsidR="003D758D" w:rsidRPr="00990404">
        <w:rPr>
          <w:rFonts w:ascii="Times New Roman" w:hAnsi="Times New Roman" w:cs="Times New Roman"/>
          <w:sz w:val="24"/>
          <w:szCs w:val="24"/>
        </w:rPr>
        <w:t>u</w:t>
      </w:r>
      <w:r w:rsidR="005471FB" w:rsidRPr="00990404">
        <w:rPr>
          <w:rFonts w:ascii="Times New Roman" w:hAnsi="Times New Roman" w:cs="Times New Roman"/>
          <w:sz w:val="24"/>
          <w:szCs w:val="24"/>
        </w:rPr>
        <w:t xml:space="preserve">, kas ir vairāku gadu projekti, atsaucoties uz Latvijas prioritāro saņēmējvalstu izteiktajām vajadzībām un </w:t>
      </w:r>
      <w:r w:rsidR="005F5909" w:rsidRPr="00990404">
        <w:rPr>
          <w:rFonts w:ascii="Times New Roman" w:hAnsi="Times New Roman" w:cs="Times New Roman"/>
          <w:sz w:val="24"/>
          <w:szCs w:val="24"/>
        </w:rPr>
        <w:t>ņemot vērā pieejamo</w:t>
      </w:r>
      <w:r w:rsidR="005471FB" w:rsidRPr="00990404">
        <w:rPr>
          <w:rFonts w:ascii="Times New Roman" w:hAnsi="Times New Roman" w:cs="Times New Roman"/>
          <w:sz w:val="24"/>
          <w:szCs w:val="24"/>
        </w:rPr>
        <w:t xml:space="preserve"> Latvijas ekspertīzi</w:t>
      </w:r>
      <w:r w:rsidR="005F5909" w:rsidRPr="00990404">
        <w:rPr>
          <w:rFonts w:ascii="Times New Roman" w:hAnsi="Times New Roman" w:cs="Times New Roman"/>
          <w:sz w:val="24"/>
          <w:szCs w:val="24"/>
        </w:rPr>
        <w:t xml:space="preserve"> (līdz ar Latvijas budžeta trīs gadu plānošanu stratēģiskie ilgtermiņa attīstības sadarbības projekti tiek atbalstīti trīs gadu </w:t>
      </w:r>
      <w:r w:rsidR="005F5909" w:rsidRPr="00A25DDE">
        <w:rPr>
          <w:rFonts w:ascii="Times New Roman" w:hAnsi="Times New Roman" w:cs="Times New Roman"/>
          <w:sz w:val="24"/>
          <w:szCs w:val="24"/>
        </w:rPr>
        <w:t>termiņā)</w:t>
      </w:r>
      <w:r w:rsidR="001438D1" w:rsidRPr="00A25DDE">
        <w:rPr>
          <w:rFonts w:ascii="Times New Roman" w:hAnsi="Times New Roman" w:cs="Times New Roman"/>
          <w:sz w:val="24"/>
          <w:szCs w:val="24"/>
        </w:rPr>
        <w:t>.</w:t>
      </w:r>
      <w:r w:rsidR="005F5909" w:rsidRPr="00A25DDE">
        <w:rPr>
          <w:rFonts w:ascii="Times New Roman" w:hAnsi="Times New Roman" w:cs="Times New Roman"/>
          <w:sz w:val="24"/>
          <w:szCs w:val="24"/>
        </w:rPr>
        <w:t xml:space="preserve"> </w:t>
      </w:r>
      <w:r w:rsidR="005471FB" w:rsidRPr="00A25DDE">
        <w:rPr>
          <w:rFonts w:ascii="Times New Roman" w:hAnsi="Times New Roman" w:cs="Times New Roman"/>
          <w:sz w:val="24"/>
          <w:szCs w:val="24"/>
        </w:rPr>
        <w:t xml:space="preserve">Daļēji tie tiek īstenoti ar kādas citas valsts vai organizācijas līdzfinansējumu, piemēram, ASV, Zviedrijas, ES, </w:t>
      </w:r>
      <w:r w:rsidR="00D45410">
        <w:rPr>
          <w:rFonts w:ascii="Times New Roman" w:hAnsi="Times New Roman" w:cs="Times New Roman"/>
          <w:sz w:val="24"/>
          <w:szCs w:val="24"/>
        </w:rPr>
        <w:t>UNDP</w:t>
      </w:r>
      <w:r w:rsidR="005471FB" w:rsidRPr="00990404">
        <w:rPr>
          <w:rFonts w:ascii="Times New Roman" w:hAnsi="Times New Roman" w:cs="Times New Roman"/>
          <w:sz w:val="24"/>
          <w:szCs w:val="24"/>
        </w:rPr>
        <w:t>. Starp projektu īstenotājiem minama Latvijas Tirdzniecības un rūpniecības kamera</w:t>
      </w:r>
      <w:r w:rsidR="002B38B0" w:rsidRPr="00990404">
        <w:rPr>
          <w:rFonts w:ascii="Times New Roman" w:hAnsi="Times New Roman" w:cs="Times New Roman"/>
          <w:sz w:val="24"/>
          <w:szCs w:val="24"/>
        </w:rPr>
        <w:t>,</w:t>
      </w:r>
      <w:r w:rsidR="005471FB" w:rsidRPr="00990404">
        <w:rPr>
          <w:rFonts w:ascii="Times New Roman" w:hAnsi="Times New Roman" w:cs="Times New Roman"/>
          <w:sz w:val="24"/>
          <w:szCs w:val="24"/>
        </w:rPr>
        <w:t xml:space="preserve"> </w:t>
      </w:r>
      <w:r w:rsidR="002B38B0" w:rsidRPr="00990404">
        <w:rPr>
          <w:rFonts w:ascii="Times New Roman" w:hAnsi="Times New Roman" w:cs="Times New Roman"/>
          <w:sz w:val="24"/>
          <w:szCs w:val="24"/>
        </w:rPr>
        <w:t>nododot</w:t>
      </w:r>
      <w:r w:rsidR="005471FB" w:rsidRPr="00990404">
        <w:rPr>
          <w:rFonts w:ascii="Times New Roman" w:hAnsi="Times New Roman" w:cs="Times New Roman"/>
          <w:sz w:val="24"/>
          <w:szCs w:val="24"/>
        </w:rPr>
        <w:t xml:space="preserve"> uzņēmējdarbības</w:t>
      </w:r>
      <w:r w:rsidR="002B38B0" w:rsidRPr="00990404">
        <w:rPr>
          <w:rFonts w:ascii="Times New Roman" w:hAnsi="Times New Roman" w:cs="Times New Roman"/>
          <w:sz w:val="24"/>
          <w:szCs w:val="24"/>
        </w:rPr>
        <w:t xml:space="preserve"> pieredzi, Rīgas Juridiskā augstskola un Latvijas Universitāte, rīkojot mācību programmas Austrumu partnerības un </w:t>
      </w:r>
      <w:proofErr w:type="spellStart"/>
      <w:r w:rsidR="002B38B0" w:rsidRPr="00990404">
        <w:rPr>
          <w:rFonts w:ascii="Times New Roman" w:hAnsi="Times New Roman" w:cs="Times New Roman"/>
          <w:sz w:val="24"/>
          <w:szCs w:val="24"/>
        </w:rPr>
        <w:t>Centrālāzijas</w:t>
      </w:r>
      <w:proofErr w:type="spellEnd"/>
      <w:r w:rsidR="002B38B0" w:rsidRPr="00990404">
        <w:rPr>
          <w:rFonts w:ascii="Times New Roman" w:hAnsi="Times New Roman" w:cs="Times New Roman"/>
          <w:sz w:val="24"/>
          <w:szCs w:val="24"/>
        </w:rPr>
        <w:t xml:space="preserve"> valstu pārstāvjiem, Latvijas Lauku konsultāciju un izglītības centrs, </w:t>
      </w:r>
      <w:r w:rsidR="002973F5" w:rsidRPr="00990404">
        <w:rPr>
          <w:rFonts w:ascii="Times New Roman" w:hAnsi="Times New Roman" w:cs="Times New Roman"/>
          <w:sz w:val="24"/>
          <w:szCs w:val="24"/>
        </w:rPr>
        <w:t>konsultējot</w:t>
      </w:r>
      <w:r w:rsidR="002B38B0" w:rsidRPr="00990404">
        <w:rPr>
          <w:rFonts w:ascii="Times New Roman" w:hAnsi="Times New Roman" w:cs="Times New Roman"/>
          <w:sz w:val="24"/>
          <w:szCs w:val="24"/>
        </w:rPr>
        <w:t xml:space="preserve"> maz</w:t>
      </w:r>
      <w:r w:rsidR="002973F5" w:rsidRPr="00990404">
        <w:rPr>
          <w:rFonts w:ascii="Times New Roman" w:hAnsi="Times New Roman" w:cs="Times New Roman"/>
          <w:sz w:val="24"/>
          <w:szCs w:val="24"/>
        </w:rPr>
        <w:t>os</w:t>
      </w:r>
      <w:r w:rsidR="002B38B0" w:rsidRPr="00990404">
        <w:rPr>
          <w:rFonts w:ascii="Times New Roman" w:hAnsi="Times New Roman" w:cs="Times New Roman"/>
          <w:sz w:val="24"/>
          <w:szCs w:val="24"/>
        </w:rPr>
        <w:t xml:space="preserve"> un vidēj</w:t>
      </w:r>
      <w:r w:rsidR="002973F5" w:rsidRPr="00990404">
        <w:rPr>
          <w:rFonts w:ascii="Times New Roman" w:hAnsi="Times New Roman" w:cs="Times New Roman"/>
          <w:sz w:val="24"/>
          <w:szCs w:val="24"/>
        </w:rPr>
        <w:t>os</w:t>
      </w:r>
      <w:r w:rsidR="002B38B0" w:rsidRPr="00990404">
        <w:rPr>
          <w:rFonts w:ascii="Times New Roman" w:hAnsi="Times New Roman" w:cs="Times New Roman"/>
          <w:sz w:val="24"/>
          <w:szCs w:val="24"/>
        </w:rPr>
        <w:t xml:space="preserve"> lauksaimniecības uzņēmēj</w:t>
      </w:r>
      <w:r w:rsidR="002973F5" w:rsidRPr="00990404">
        <w:rPr>
          <w:rFonts w:ascii="Times New Roman" w:hAnsi="Times New Roman" w:cs="Times New Roman"/>
          <w:sz w:val="24"/>
          <w:szCs w:val="24"/>
        </w:rPr>
        <w:t>us</w:t>
      </w:r>
      <w:r w:rsidR="002B38B0" w:rsidRPr="00990404">
        <w:rPr>
          <w:rFonts w:ascii="Times New Roman" w:hAnsi="Times New Roman" w:cs="Times New Roman"/>
          <w:sz w:val="24"/>
          <w:szCs w:val="24"/>
        </w:rPr>
        <w:t xml:space="preserve">, centrs MARTA, sniedzot atbalstu nevalstisko organizāciju darbā sieviešu un </w:t>
      </w:r>
      <w:r w:rsidR="002B38B0" w:rsidRPr="00990404">
        <w:rPr>
          <w:rFonts w:ascii="Times New Roman" w:hAnsi="Times New Roman" w:cs="Times New Roman"/>
          <w:sz w:val="24"/>
          <w:szCs w:val="24"/>
        </w:rPr>
        <w:lastRenderedPageBreak/>
        <w:t>citu ievainojamo iedzīvotāju grupu aizsardzībai, C</w:t>
      </w:r>
      <w:r w:rsidR="00B72708">
        <w:rPr>
          <w:rFonts w:ascii="Times New Roman" w:hAnsi="Times New Roman" w:cs="Times New Roman"/>
          <w:sz w:val="24"/>
          <w:szCs w:val="24"/>
        </w:rPr>
        <w:t>FLA</w:t>
      </w:r>
      <w:r w:rsidR="002B38B0" w:rsidRPr="00990404">
        <w:rPr>
          <w:rFonts w:ascii="Times New Roman" w:hAnsi="Times New Roman" w:cs="Times New Roman"/>
          <w:sz w:val="24"/>
          <w:szCs w:val="24"/>
        </w:rPr>
        <w:t>, sniedzot atbalstu Uzbekistānai labas pārvaldības un likuma varas jomās, un  tādas valsts institūcijas kā Valsts kontrole, Satversmes tiesa, Vides aizsardzības un reģionālās attīstības ministrija, Izglītības un zinātnes ministrija, daloties ar savu ekspertīzi reformu īstenošanā, t.sk. ES integrācijas jautājumos.</w:t>
      </w:r>
    </w:p>
    <w:p w14:paraId="04FDB995" w14:textId="21288B6A" w:rsidR="003D758D" w:rsidRPr="00990404" w:rsidRDefault="009F2360"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noProof/>
        </w:rPr>
        <w:drawing>
          <wp:anchor distT="0" distB="0" distL="114300" distR="114300" simplePos="0" relativeHeight="251664384" behindDoc="0" locked="0" layoutInCell="1" allowOverlap="1" wp14:anchorId="3735ABE2" wp14:editId="5B5D8C8F">
            <wp:simplePos x="0" y="0"/>
            <wp:positionH relativeFrom="column">
              <wp:posOffset>4313</wp:posOffset>
            </wp:positionH>
            <wp:positionV relativeFrom="paragraph">
              <wp:posOffset>-3103</wp:posOffset>
            </wp:positionV>
            <wp:extent cx="3795623" cy="2743200"/>
            <wp:effectExtent l="0" t="0" r="14605" b="0"/>
            <wp:wrapSquare wrapText="bothSides"/>
            <wp:docPr id="10" name="Chart 10">
              <a:extLst xmlns:a="http://schemas.openxmlformats.org/drawingml/2006/main">
                <a:ext uri="{FF2B5EF4-FFF2-40B4-BE49-F238E27FC236}">
                  <a16:creationId xmlns:a16="http://schemas.microsoft.com/office/drawing/2014/main" id="{774A0A5B-2D32-4F09-BB1E-29F455D6A8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990404">
        <w:rPr>
          <w:rFonts w:ascii="Times New Roman" w:hAnsi="Times New Roman" w:cs="Times New Roman"/>
          <w:sz w:val="24"/>
          <w:szCs w:val="24"/>
        </w:rPr>
        <w:t xml:space="preserve">Kā redzams </w:t>
      </w:r>
      <w:r w:rsidR="0070546B">
        <w:rPr>
          <w:rFonts w:ascii="Times New Roman" w:hAnsi="Times New Roman" w:cs="Times New Roman"/>
          <w:sz w:val="24"/>
          <w:szCs w:val="24"/>
        </w:rPr>
        <w:t>6</w:t>
      </w:r>
      <w:r w:rsidR="001438D1">
        <w:rPr>
          <w:rFonts w:ascii="Times New Roman" w:hAnsi="Times New Roman" w:cs="Times New Roman"/>
          <w:sz w:val="24"/>
          <w:szCs w:val="24"/>
        </w:rPr>
        <w:t>. </w:t>
      </w:r>
      <w:r w:rsidRPr="00990404">
        <w:rPr>
          <w:rFonts w:ascii="Times New Roman" w:hAnsi="Times New Roman" w:cs="Times New Roman"/>
          <w:sz w:val="24"/>
          <w:szCs w:val="24"/>
        </w:rPr>
        <w:t xml:space="preserve">grafikā, ilgtermiņa attīstības sadarbības projektu budžets pēdējo gadu laikā arī ir palielinājies līdz ar pieaugumu </w:t>
      </w:r>
      <w:r w:rsidR="00FB3A22">
        <w:rPr>
          <w:rFonts w:ascii="Times New Roman" w:hAnsi="Times New Roman" w:cs="Times New Roman"/>
          <w:sz w:val="24"/>
          <w:szCs w:val="24"/>
        </w:rPr>
        <w:t>ĀM</w:t>
      </w:r>
      <w:r w:rsidRPr="00990404">
        <w:rPr>
          <w:rFonts w:ascii="Times New Roman" w:hAnsi="Times New Roman" w:cs="Times New Roman"/>
          <w:sz w:val="24"/>
          <w:szCs w:val="24"/>
        </w:rPr>
        <w:t xml:space="preserve"> piešķirto attīstības sadarbības politikas budžetu programmā 07.00.00 “Attīstības sadarbības projekti un starptautiskā palīdzība”. Tas ļauj veiksmīgāk </w:t>
      </w:r>
      <w:r w:rsidR="005C48A4" w:rsidRPr="00990404">
        <w:rPr>
          <w:rFonts w:ascii="Times New Roman" w:hAnsi="Times New Roman" w:cs="Times New Roman"/>
          <w:sz w:val="24"/>
          <w:szCs w:val="24"/>
        </w:rPr>
        <w:t xml:space="preserve">atsaukties saņēmējvalstu vajadzībām, plānojot projektu aktivitātes </w:t>
      </w:r>
      <w:r w:rsidR="00B92EDE" w:rsidRPr="00990404">
        <w:rPr>
          <w:rFonts w:ascii="Times New Roman" w:hAnsi="Times New Roman" w:cs="Times New Roman"/>
          <w:sz w:val="24"/>
          <w:szCs w:val="24"/>
        </w:rPr>
        <w:t xml:space="preserve">detalizētāk un </w:t>
      </w:r>
      <w:r w:rsidR="005C48A4" w:rsidRPr="00990404">
        <w:rPr>
          <w:rFonts w:ascii="Times New Roman" w:hAnsi="Times New Roman" w:cs="Times New Roman"/>
          <w:sz w:val="24"/>
          <w:szCs w:val="24"/>
        </w:rPr>
        <w:t>ilgtermiņā</w:t>
      </w:r>
      <w:r w:rsidR="00B92EDE" w:rsidRPr="00990404">
        <w:rPr>
          <w:rFonts w:ascii="Times New Roman" w:hAnsi="Times New Roman" w:cs="Times New Roman"/>
          <w:sz w:val="24"/>
          <w:szCs w:val="24"/>
        </w:rPr>
        <w:t>, līdz ar to panākot ilgtspējīgākus rezultātus.</w:t>
      </w:r>
    </w:p>
    <w:p w14:paraId="700D94EA" w14:textId="21FFCE55" w:rsidR="001438D1" w:rsidRDefault="002973F5"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b/>
          <w:bCs/>
          <w:sz w:val="24"/>
          <w:szCs w:val="24"/>
        </w:rPr>
        <w:t xml:space="preserve">1.3.3. </w:t>
      </w:r>
      <w:r w:rsidR="005F5909" w:rsidRPr="00990404">
        <w:rPr>
          <w:rFonts w:ascii="Times New Roman" w:hAnsi="Times New Roman" w:cs="Times New Roman"/>
          <w:b/>
          <w:bCs/>
          <w:sz w:val="24"/>
          <w:szCs w:val="24"/>
        </w:rPr>
        <w:t>Līdzfinansējums.</w:t>
      </w:r>
      <w:r w:rsidR="005F5909" w:rsidRPr="00990404">
        <w:rPr>
          <w:rFonts w:ascii="Times New Roman" w:hAnsi="Times New Roman" w:cs="Times New Roman"/>
          <w:sz w:val="24"/>
          <w:szCs w:val="24"/>
        </w:rPr>
        <w:t xml:space="preserve"> Būtisks aspekts ir arī līdzfinansējuma piesaiste Latvijas finansētajiem attīstības sadarbības projektiem. Kopš 2005. gada</w:t>
      </w:r>
      <w:r w:rsidR="006F5C19">
        <w:rPr>
          <w:rFonts w:ascii="Times New Roman" w:hAnsi="Times New Roman" w:cs="Times New Roman"/>
          <w:sz w:val="24"/>
          <w:szCs w:val="24"/>
        </w:rPr>
        <w:t xml:space="preserve"> līdz 2024. gadam</w:t>
      </w:r>
      <w:r w:rsidR="005F5909" w:rsidRPr="00990404">
        <w:rPr>
          <w:rFonts w:ascii="Times New Roman" w:hAnsi="Times New Roman" w:cs="Times New Roman"/>
          <w:sz w:val="24"/>
          <w:szCs w:val="24"/>
        </w:rPr>
        <w:t xml:space="preserve"> iepretim ĀM attīstības sadarbības divpusējam finansējumam 11 milj. EUR apmērā ir piesaistīts citu donoru finansējumu </w:t>
      </w:r>
      <w:r w:rsidR="00615A8D">
        <w:rPr>
          <w:rFonts w:ascii="Times New Roman" w:hAnsi="Times New Roman" w:cs="Times New Roman"/>
          <w:sz w:val="24"/>
          <w:szCs w:val="24"/>
        </w:rPr>
        <w:t>vismaz</w:t>
      </w:r>
      <w:r w:rsidR="00615A8D" w:rsidRPr="00990404">
        <w:rPr>
          <w:rFonts w:ascii="Times New Roman" w:hAnsi="Times New Roman" w:cs="Times New Roman"/>
          <w:sz w:val="24"/>
          <w:szCs w:val="24"/>
        </w:rPr>
        <w:t xml:space="preserve"> </w:t>
      </w:r>
      <w:r w:rsidR="005F5909" w:rsidRPr="00990404">
        <w:rPr>
          <w:rFonts w:ascii="Times New Roman" w:hAnsi="Times New Roman" w:cs="Times New Roman"/>
          <w:sz w:val="24"/>
          <w:szCs w:val="24"/>
        </w:rPr>
        <w:t xml:space="preserve">1,5 reizes lielākā apjomā (aptuveni </w:t>
      </w:r>
      <w:r w:rsidR="005E28A9">
        <w:rPr>
          <w:rFonts w:ascii="Times New Roman" w:hAnsi="Times New Roman" w:cs="Times New Roman"/>
          <w:sz w:val="24"/>
          <w:szCs w:val="24"/>
        </w:rPr>
        <w:t>15</w:t>
      </w:r>
      <w:r w:rsidR="005F5909" w:rsidRPr="00990404">
        <w:rPr>
          <w:rFonts w:ascii="Times New Roman" w:hAnsi="Times New Roman" w:cs="Times New Roman"/>
          <w:sz w:val="24"/>
          <w:szCs w:val="24"/>
        </w:rPr>
        <w:t>,</w:t>
      </w:r>
      <w:r w:rsidR="000062F1">
        <w:rPr>
          <w:rFonts w:ascii="Times New Roman" w:hAnsi="Times New Roman" w:cs="Times New Roman"/>
          <w:sz w:val="24"/>
          <w:szCs w:val="24"/>
        </w:rPr>
        <w:t>37</w:t>
      </w:r>
      <w:r w:rsidR="005E28A9" w:rsidRPr="00990404">
        <w:rPr>
          <w:rFonts w:ascii="Times New Roman" w:hAnsi="Times New Roman" w:cs="Times New Roman"/>
          <w:sz w:val="24"/>
          <w:szCs w:val="24"/>
        </w:rPr>
        <w:t> </w:t>
      </w:r>
      <w:r w:rsidR="005F5909" w:rsidRPr="00990404">
        <w:rPr>
          <w:rFonts w:ascii="Times New Roman" w:hAnsi="Times New Roman" w:cs="Times New Roman"/>
          <w:sz w:val="24"/>
          <w:szCs w:val="24"/>
        </w:rPr>
        <w:t xml:space="preserve">milj. EUR). </w:t>
      </w:r>
    </w:p>
    <w:p w14:paraId="03CAB77A" w14:textId="549EC464" w:rsidR="00AA3E51" w:rsidRDefault="005F5909"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2022. gadā no ĀM 39 projektiem 23 partneri bija piesaistījuši līdzfinansējumu; no tiem 10 nodrošināja tikai savu līdzfinansējumu, bet 13 projektos bija piesaistīts līdzfinansējums no citiem donoriem (EK, </w:t>
      </w:r>
      <w:r w:rsidR="0007304B">
        <w:rPr>
          <w:rFonts w:ascii="Times New Roman" w:hAnsi="Times New Roman" w:cs="Times New Roman"/>
          <w:sz w:val="24"/>
          <w:szCs w:val="24"/>
        </w:rPr>
        <w:t>UNDP</w:t>
      </w:r>
      <w:r w:rsidRPr="00990404">
        <w:rPr>
          <w:rFonts w:ascii="Times New Roman" w:hAnsi="Times New Roman" w:cs="Times New Roman"/>
          <w:sz w:val="24"/>
          <w:szCs w:val="24"/>
        </w:rPr>
        <w:t>, ASV, Zviedrija). Kopējais piesaistītā līdzfinansējuma apjoms</w:t>
      </w:r>
      <w:r w:rsidR="00A127AB">
        <w:rPr>
          <w:rFonts w:ascii="Times New Roman" w:hAnsi="Times New Roman" w:cs="Times New Roman"/>
          <w:sz w:val="24"/>
          <w:szCs w:val="24"/>
        </w:rPr>
        <w:t xml:space="preserve"> 2022. gadā</w:t>
      </w:r>
      <w:r w:rsidRPr="00990404">
        <w:rPr>
          <w:rFonts w:ascii="Times New Roman" w:hAnsi="Times New Roman" w:cs="Times New Roman"/>
          <w:sz w:val="24"/>
          <w:szCs w:val="24"/>
        </w:rPr>
        <w:t xml:space="preserve"> bija 352</w:t>
      </w:r>
      <w:r w:rsidR="00351953">
        <w:rPr>
          <w:rFonts w:ascii="Times New Roman" w:hAnsi="Times New Roman" w:cs="Times New Roman"/>
          <w:sz w:val="24"/>
          <w:szCs w:val="24"/>
        </w:rPr>
        <w:t> </w:t>
      </w:r>
      <w:r w:rsidRPr="00990404">
        <w:rPr>
          <w:rFonts w:ascii="Times New Roman" w:hAnsi="Times New Roman" w:cs="Times New Roman"/>
          <w:sz w:val="24"/>
          <w:szCs w:val="24"/>
        </w:rPr>
        <w:t>013</w:t>
      </w:r>
      <w:r w:rsidR="00351953">
        <w:rPr>
          <w:rFonts w:ascii="Times New Roman" w:hAnsi="Times New Roman" w:cs="Times New Roman"/>
          <w:sz w:val="24"/>
          <w:szCs w:val="24"/>
        </w:rPr>
        <w:t xml:space="preserve"> </w:t>
      </w:r>
      <w:r w:rsidRPr="00990404">
        <w:rPr>
          <w:rFonts w:ascii="Times New Roman" w:hAnsi="Times New Roman" w:cs="Times New Roman"/>
          <w:iCs/>
          <w:sz w:val="24"/>
          <w:szCs w:val="24"/>
        </w:rPr>
        <w:t>EUR</w:t>
      </w:r>
      <w:r w:rsidRPr="00990404">
        <w:rPr>
          <w:rFonts w:ascii="Times New Roman" w:hAnsi="Times New Roman" w:cs="Times New Roman"/>
          <w:sz w:val="24"/>
          <w:szCs w:val="24"/>
        </w:rPr>
        <w:t xml:space="preserve">. 2023. gadā no noslēgtajiem 38 līgumiem līdzfinansējums bija paredzēts 25 projektos; no tiem 17 projektos tikai pašu īstenotāju līdzfinansējums, bet </w:t>
      </w:r>
      <w:r w:rsidR="007A3C24">
        <w:rPr>
          <w:rFonts w:ascii="Times New Roman" w:hAnsi="Times New Roman" w:cs="Times New Roman"/>
          <w:sz w:val="24"/>
          <w:szCs w:val="24"/>
        </w:rPr>
        <w:t>9</w:t>
      </w:r>
      <w:r w:rsidR="007A3C24" w:rsidRPr="00990404">
        <w:rPr>
          <w:rFonts w:ascii="Times New Roman" w:hAnsi="Times New Roman" w:cs="Times New Roman"/>
          <w:sz w:val="24"/>
          <w:szCs w:val="24"/>
        </w:rPr>
        <w:t> </w:t>
      </w:r>
      <w:r w:rsidRPr="00990404">
        <w:rPr>
          <w:rFonts w:ascii="Times New Roman" w:hAnsi="Times New Roman" w:cs="Times New Roman"/>
          <w:sz w:val="24"/>
          <w:szCs w:val="24"/>
        </w:rPr>
        <w:t xml:space="preserve">projektos līdzfinansējums tika piesaistīts no citiem donoriem (ASV, Zviedrija, </w:t>
      </w:r>
      <w:r w:rsidR="00F856CD">
        <w:rPr>
          <w:rFonts w:ascii="Times New Roman" w:hAnsi="Times New Roman" w:cs="Times New Roman"/>
          <w:sz w:val="24"/>
          <w:szCs w:val="24"/>
        </w:rPr>
        <w:t>UNDP</w:t>
      </w:r>
      <w:r w:rsidRPr="00990404">
        <w:rPr>
          <w:rFonts w:ascii="Times New Roman" w:hAnsi="Times New Roman" w:cs="Times New Roman"/>
          <w:sz w:val="24"/>
          <w:szCs w:val="24"/>
        </w:rPr>
        <w:t xml:space="preserve">). </w:t>
      </w:r>
      <w:r w:rsidR="00F24C81">
        <w:rPr>
          <w:rFonts w:ascii="Times New Roman" w:hAnsi="Times New Roman" w:cs="Times New Roman"/>
          <w:sz w:val="24"/>
          <w:szCs w:val="24"/>
        </w:rPr>
        <w:t xml:space="preserve">2023. gadā </w:t>
      </w:r>
      <w:r w:rsidR="00AE5CFA">
        <w:rPr>
          <w:rFonts w:ascii="Times New Roman" w:hAnsi="Times New Roman" w:cs="Times New Roman"/>
          <w:sz w:val="24"/>
          <w:szCs w:val="24"/>
        </w:rPr>
        <w:t>A</w:t>
      </w:r>
      <w:r w:rsidR="00F24C81">
        <w:rPr>
          <w:rFonts w:ascii="Times New Roman" w:hAnsi="Times New Roman" w:cs="Times New Roman"/>
          <w:sz w:val="24"/>
          <w:szCs w:val="24"/>
        </w:rPr>
        <w:t xml:space="preserve">ģentūra piesaistīja </w:t>
      </w:r>
      <w:r w:rsidR="00644BE1">
        <w:rPr>
          <w:rFonts w:ascii="Times New Roman" w:hAnsi="Times New Roman" w:cs="Times New Roman"/>
          <w:sz w:val="24"/>
          <w:szCs w:val="24"/>
        </w:rPr>
        <w:t>gandrīz</w:t>
      </w:r>
      <w:r w:rsidR="00F24C81">
        <w:rPr>
          <w:rFonts w:ascii="Times New Roman" w:hAnsi="Times New Roman" w:cs="Times New Roman"/>
          <w:sz w:val="24"/>
          <w:szCs w:val="24"/>
        </w:rPr>
        <w:t xml:space="preserve"> vienu miljonu EUR no</w:t>
      </w:r>
      <w:r w:rsidR="00644BE1">
        <w:rPr>
          <w:rFonts w:ascii="Times New Roman" w:hAnsi="Times New Roman" w:cs="Times New Roman"/>
          <w:sz w:val="24"/>
          <w:szCs w:val="24"/>
        </w:rPr>
        <w:t xml:space="preserve"> Vācijas Attīstības sadarbības aģentūras </w:t>
      </w:r>
      <w:r w:rsidR="000C7E21">
        <w:rPr>
          <w:rFonts w:ascii="Times New Roman" w:hAnsi="Times New Roman" w:cs="Times New Roman"/>
          <w:sz w:val="24"/>
          <w:szCs w:val="24"/>
        </w:rPr>
        <w:t xml:space="preserve">GIZ </w:t>
      </w:r>
      <w:r w:rsidR="00644BE1">
        <w:rPr>
          <w:rFonts w:ascii="Times New Roman" w:hAnsi="Times New Roman" w:cs="Times New Roman"/>
          <w:sz w:val="24"/>
          <w:szCs w:val="24"/>
        </w:rPr>
        <w:t>labas pārvaldības projektam Uzbekistānā</w:t>
      </w:r>
      <w:r w:rsidR="00887D5F">
        <w:rPr>
          <w:rFonts w:ascii="Times New Roman" w:hAnsi="Times New Roman" w:cs="Times New Roman"/>
          <w:sz w:val="24"/>
          <w:szCs w:val="24"/>
        </w:rPr>
        <w:t xml:space="preserve"> </w:t>
      </w:r>
      <w:r w:rsidR="00887D5F">
        <w:rPr>
          <w:rFonts w:ascii="Times New Roman" w:hAnsi="Times New Roman" w:cs="Times New Roman"/>
          <w:sz w:val="24"/>
          <w:szCs w:val="24"/>
        </w:rPr>
        <w:t>“</w:t>
      </w:r>
      <w:r w:rsidR="00887D5F" w:rsidRPr="0015283E">
        <w:rPr>
          <w:rFonts w:ascii="Times New Roman" w:hAnsi="Times New Roman" w:cs="Times New Roman"/>
          <w:sz w:val="24"/>
          <w:szCs w:val="24"/>
        </w:rPr>
        <w:t>Atbalsts Uzbekistānas valsts pārvaldes administratīvās kapacitātes stiprināšanai</w:t>
      </w:r>
      <w:r w:rsidR="00887D5F">
        <w:rPr>
          <w:rFonts w:ascii="Times New Roman" w:hAnsi="Times New Roman" w:cs="Times New Roman"/>
          <w:sz w:val="24"/>
          <w:szCs w:val="24"/>
        </w:rPr>
        <w:t>”</w:t>
      </w:r>
      <w:r w:rsidR="00644BE1">
        <w:rPr>
          <w:rFonts w:ascii="Times New Roman" w:hAnsi="Times New Roman" w:cs="Times New Roman"/>
          <w:sz w:val="24"/>
          <w:szCs w:val="24"/>
        </w:rPr>
        <w:t>.</w:t>
      </w:r>
      <w:r w:rsidR="00F24C81">
        <w:rPr>
          <w:rFonts w:ascii="Times New Roman" w:hAnsi="Times New Roman" w:cs="Times New Roman"/>
          <w:sz w:val="24"/>
          <w:szCs w:val="24"/>
        </w:rPr>
        <w:t xml:space="preserve"> </w:t>
      </w:r>
      <w:r w:rsidRPr="00990404">
        <w:rPr>
          <w:rFonts w:ascii="Times New Roman" w:hAnsi="Times New Roman" w:cs="Times New Roman"/>
        </w:rPr>
        <w:t xml:space="preserve">Kopējais </w:t>
      </w:r>
      <w:r w:rsidR="003D3048">
        <w:rPr>
          <w:rFonts w:ascii="Times New Roman" w:hAnsi="Times New Roman" w:cs="Times New Roman"/>
        </w:rPr>
        <w:t xml:space="preserve">līdzfinansējuma </w:t>
      </w:r>
      <w:r w:rsidRPr="00990404">
        <w:rPr>
          <w:rFonts w:ascii="Times New Roman" w:hAnsi="Times New Roman" w:cs="Times New Roman"/>
        </w:rPr>
        <w:t>apjoms</w:t>
      </w:r>
      <w:r w:rsidR="003D3048">
        <w:rPr>
          <w:rFonts w:ascii="Times New Roman" w:hAnsi="Times New Roman" w:cs="Times New Roman"/>
        </w:rPr>
        <w:t xml:space="preserve"> 2023. gadā</w:t>
      </w:r>
      <w:r w:rsidRPr="00990404">
        <w:rPr>
          <w:rFonts w:ascii="Times New Roman" w:hAnsi="Times New Roman" w:cs="Times New Roman"/>
        </w:rPr>
        <w:t xml:space="preserve"> – </w:t>
      </w:r>
      <w:r w:rsidR="00EB579A">
        <w:rPr>
          <w:rFonts w:ascii="Times New Roman" w:hAnsi="Times New Roman" w:cs="Times New Roman"/>
        </w:rPr>
        <w:t>1</w:t>
      </w:r>
      <w:r w:rsidR="00B90B42">
        <w:rPr>
          <w:rFonts w:ascii="Times New Roman" w:hAnsi="Times New Roman" w:cs="Times New Roman"/>
        </w:rPr>
        <w:t> </w:t>
      </w:r>
      <w:r w:rsidR="00EB579A">
        <w:rPr>
          <w:rFonts w:ascii="Times New Roman" w:hAnsi="Times New Roman" w:cs="Times New Roman"/>
        </w:rPr>
        <w:t>460</w:t>
      </w:r>
      <w:r w:rsidR="00B90B42">
        <w:rPr>
          <w:rFonts w:ascii="Times New Roman" w:hAnsi="Times New Roman" w:cs="Times New Roman"/>
        </w:rPr>
        <w:t> </w:t>
      </w:r>
      <w:r w:rsidR="00EB579A">
        <w:rPr>
          <w:rFonts w:ascii="Times New Roman" w:hAnsi="Times New Roman" w:cs="Times New Roman"/>
        </w:rPr>
        <w:t>978</w:t>
      </w:r>
      <w:r w:rsidR="00B90B42">
        <w:rPr>
          <w:rFonts w:ascii="Times New Roman" w:hAnsi="Times New Roman" w:cs="Times New Roman"/>
        </w:rPr>
        <w:t> </w:t>
      </w:r>
      <w:r w:rsidRPr="00990404">
        <w:rPr>
          <w:rFonts w:ascii="Times New Roman" w:hAnsi="Times New Roman" w:cs="Times New Roman"/>
        </w:rPr>
        <w:t>EUR.</w:t>
      </w:r>
    </w:p>
    <w:tbl>
      <w:tblPr>
        <w:tblpPr w:leftFromText="187" w:topFromText="187" w:bottomFromText="187" w:vertAnchor="text" w:horzAnchor="margin" w:tblpY="1"/>
        <w:tblOverlap w:val="never"/>
        <w:tblW w:w="38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11"/>
        <w:gridCol w:w="1372"/>
        <w:gridCol w:w="1568"/>
      </w:tblGrid>
      <w:tr w:rsidR="00AA3E51" w:rsidRPr="00990404" w14:paraId="430C9778" w14:textId="77777777" w:rsidTr="00AA3E51">
        <w:trPr>
          <w:cantSplit/>
          <w:trHeight w:val="208"/>
        </w:trPr>
        <w:tc>
          <w:tcPr>
            <w:tcW w:w="3851" w:type="dxa"/>
            <w:gridSpan w:val="3"/>
            <w:shd w:val="clear" w:color="auto" w:fill="auto"/>
            <w:noWrap/>
            <w:vAlign w:val="bottom"/>
          </w:tcPr>
          <w:p w14:paraId="6EAB774C" w14:textId="01ED987F" w:rsidR="00AA3E51" w:rsidRPr="00AA3E51" w:rsidRDefault="00AA3E51" w:rsidP="00AA3E51">
            <w:pPr>
              <w:spacing w:after="0" w:line="240" w:lineRule="auto"/>
              <w:rPr>
                <w:rFonts w:ascii="Times New Roman" w:eastAsia="Times New Roman" w:hAnsi="Times New Roman" w:cs="Times New Roman"/>
                <w:i/>
                <w:iCs/>
                <w:color w:val="000000"/>
                <w:sz w:val="20"/>
                <w:szCs w:val="20"/>
                <w:lang w:eastAsia="lv-LV"/>
              </w:rPr>
            </w:pPr>
            <w:r w:rsidRPr="00AA3E51">
              <w:rPr>
                <w:rFonts w:ascii="Times New Roman" w:eastAsia="Times New Roman" w:hAnsi="Times New Roman" w:cs="Times New Roman"/>
                <w:i/>
                <w:iCs/>
                <w:color w:val="000000"/>
                <w:sz w:val="20"/>
                <w:szCs w:val="20"/>
                <w:lang w:eastAsia="lv-LV"/>
              </w:rPr>
              <w:lastRenderedPageBreak/>
              <w:t>6.tabula</w:t>
            </w:r>
            <w:r>
              <w:rPr>
                <w:rFonts w:ascii="Times New Roman" w:eastAsia="Times New Roman" w:hAnsi="Times New Roman" w:cs="Times New Roman"/>
                <w:i/>
                <w:iCs/>
                <w:color w:val="000000"/>
                <w:sz w:val="20"/>
                <w:szCs w:val="20"/>
                <w:lang w:eastAsia="lv-LV"/>
              </w:rPr>
              <w:t>: Piesaistītais līdzfinansējums (2005.-2023.gads)</w:t>
            </w:r>
          </w:p>
        </w:tc>
      </w:tr>
      <w:tr w:rsidR="001438D1" w:rsidRPr="00990404" w14:paraId="65800565" w14:textId="77777777" w:rsidTr="00AA3E51">
        <w:trPr>
          <w:cantSplit/>
          <w:trHeight w:val="208"/>
        </w:trPr>
        <w:tc>
          <w:tcPr>
            <w:tcW w:w="911" w:type="dxa"/>
            <w:shd w:val="clear" w:color="auto" w:fill="auto"/>
            <w:noWrap/>
            <w:vAlign w:val="bottom"/>
            <w:hideMark/>
          </w:tcPr>
          <w:p w14:paraId="42A730E5" w14:textId="77777777" w:rsidR="001438D1" w:rsidRPr="00990404" w:rsidRDefault="001438D1" w:rsidP="00AA3E51">
            <w:pPr>
              <w:spacing w:after="0" w:line="240" w:lineRule="auto"/>
              <w:rPr>
                <w:rFonts w:ascii="Times New Roman" w:eastAsia="Times New Roman" w:hAnsi="Times New Roman" w:cs="Times New Roman"/>
                <w:b/>
                <w:bCs/>
                <w:color w:val="000000"/>
                <w:sz w:val="20"/>
                <w:szCs w:val="20"/>
                <w:lang w:eastAsia="lv-LV"/>
              </w:rPr>
            </w:pPr>
            <w:r w:rsidRPr="00990404">
              <w:rPr>
                <w:rFonts w:ascii="Times New Roman" w:eastAsia="Times New Roman" w:hAnsi="Times New Roman" w:cs="Times New Roman"/>
                <w:b/>
                <w:bCs/>
                <w:color w:val="000000"/>
                <w:sz w:val="20"/>
                <w:szCs w:val="20"/>
                <w:lang w:eastAsia="lv-LV"/>
              </w:rPr>
              <w:t>Gads</w:t>
            </w:r>
          </w:p>
        </w:tc>
        <w:tc>
          <w:tcPr>
            <w:tcW w:w="1372" w:type="dxa"/>
            <w:shd w:val="clear" w:color="auto" w:fill="auto"/>
            <w:noWrap/>
            <w:vAlign w:val="bottom"/>
            <w:hideMark/>
          </w:tcPr>
          <w:p w14:paraId="230BA526" w14:textId="77777777" w:rsidR="001438D1" w:rsidRPr="00990404" w:rsidRDefault="001438D1" w:rsidP="00AA3E51">
            <w:pPr>
              <w:spacing w:after="0" w:line="240" w:lineRule="auto"/>
              <w:jc w:val="center"/>
              <w:rPr>
                <w:rFonts w:ascii="Times New Roman" w:eastAsia="Times New Roman" w:hAnsi="Times New Roman" w:cs="Times New Roman"/>
                <w:b/>
                <w:bCs/>
                <w:color w:val="000000"/>
                <w:sz w:val="20"/>
                <w:szCs w:val="20"/>
                <w:lang w:eastAsia="lv-LV"/>
              </w:rPr>
            </w:pPr>
            <w:r w:rsidRPr="00990404">
              <w:rPr>
                <w:rFonts w:ascii="Times New Roman" w:eastAsia="Times New Roman" w:hAnsi="Times New Roman" w:cs="Times New Roman"/>
                <w:b/>
                <w:bCs/>
                <w:color w:val="000000"/>
                <w:sz w:val="20"/>
                <w:szCs w:val="20"/>
                <w:lang w:eastAsia="lv-LV"/>
              </w:rPr>
              <w:t>Piešķirtais finansējums (</w:t>
            </w:r>
            <w:r w:rsidRPr="00990404">
              <w:rPr>
                <w:rFonts w:ascii="Times New Roman" w:eastAsia="Times New Roman" w:hAnsi="Times New Roman" w:cs="Times New Roman"/>
                <w:b/>
                <w:bCs/>
                <w:iCs/>
                <w:color w:val="000000"/>
                <w:sz w:val="20"/>
                <w:szCs w:val="20"/>
                <w:lang w:eastAsia="lv-LV"/>
              </w:rPr>
              <w:t>EUR)</w:t>
            </w:r>
          </w:p>
        </w:tc>
        <w:tc>
          <w:tcPr>
            <w:tcW w:w="1568" w:type="dxa"/>
            <w:shd w:val="clear" w:color="auto" w:fill="auto"/>
            <w:noWrap/>
            <w:vAlign w:val="bottom"/>
            <w:hideMark/>
          </w:tcPr>
          <w:p w14:paraId="10CB621F" w14:textId="77777777" w:rsidR="001438D1" w:rsidRPr="00990404" w:rsidRDefault="001438D1" w:rsidP="00AA3E51">
            <w:pPr>
              <w:spacing w:after="0" w:line="240" w:lineRule="auto"/>
              <w:jc w:val="center"/>
              <w:rPr>
                <w:rFonts w:ascii="Times New Roman" w:eastAsia="Times New Roman" w:hAnsi="Times New Roman" w:cs="Times New Roman"/>
                <w:b/>
                <w:bCs/>
                <w:i/>
                <w:color w:val="000000"/>
                <w:sz w:val="20"/>
                <w:szCs w:val="20"/>
                <w:lang w:eastAsia="lv-LV"/>
              </w:rPr>
            </w:pPr>
            <w:r w:rsidRPr="00990404">
              <w:rPr>
                <w:rFonts w:ascii="Times New Roman" w:eastAsia="Times New Roman" w:hAnsi="Times New Roman" w:cs="Times New Roman"/>
                <w:b/>
                <w:bCs/>
                <w:color w:val="000000"/>
                <w:sz w:val="20"/>
                <w:szCs w:val="20"/>
                <w:lang w:eastAsia="lv-LV"/>
              </w:rPr>
              <w:t>Piesaistītais līdzfinansējums (</w:t>
            </w:r>
            <w:r w:rsidRPr="00990404">
              <w:rPr>
                <w:rFonts w:ascii="Times New Roman" w:eastAsia="Times New Roman" w:hAnsi="Times New Roman" w:cs="Times New Roman"/>
                <w:b/>
                <w:bCs/>
                <w:iCs/>
                <w:color w:val="000000"/>
                <w:sz w:val="20"/>
                <w:szCs w:val="20"/>
                <w:lang w:eastAsia="lv-LV"/>
              </w:rPr>
              <w:t>EUR)</w:t>
            </w:r>
          </w:p>
        </w:tc>
      </w:tr>
      <w:tr w:rsidR="001438D1" w:rsidRPr="00990404" w14:paraId="590AC09E" w14:textId="77777777" w:rsidTr="00AA3E51">
        <w:trPr>
          <w:cantSplit/>
          <w:trHeight w:val="208"/>
        </w:trPr>
        <w:tc>
          <w:tcPr>
            <w:tcW w:w="911" w:type="dxa"/>
            <w:shd w:val="clear" w:color="auto" w:fill="auto"/>
            <w:noWrap/>
            <w:vAlign w:val="bottom"/>
            <w:hideMark/>
          </w:tcPr>
          <w:p w14:paraId="7B5BCE20"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2005</w:t>
            </w:r>
          </w:p>
        </w:tc>
        <w:tc>
          <w:tcPr>
            <w:tcW w:w="1372" w:type="dxa"/>
            <w:shd w:val="clear" w:color="auto" w:fill="auto"/>
            <w:noWrap/>
            <w:vAlign w:val="bottom"/>
            <w:hideMark/>
          </w:tcPr>
          <w:p w14:paraId="0BFFAB0C"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142 287.18</w:t>
            </w:r>
          </w:p>
        </w:tc>
        <w:tc>
          <w:tcPr>
            <w:tcW w:w="1568" w:type="dxa"/>
            <w:shd w:val="clear" w:color="auto" w:fill="auto"/>
            <w:noWrap/>
            <w:vAlign w:val="bottom"/>
            <w:hideMark/>
          </w:tcPr>
          <w:p w14:paraId="6A51A3EE"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36 986.13</w:t>
            </w:r>
          </w:p>
        </w:tc>
      </w:tr>
      <w:tr w:rsidR="001438D1" w:rsidRPr="00990404" w14:paraId="422EEEC3" w14:textId="77777777" w:rsidTr="00AA3E51">
        <w:trPr>
          <w:cantSplit/>
          <w:trHeight w:val="208"/>
        </w:trPr>
        <w:tc>
          <w:tcPr>
            <w:tcW w:w="911" w:type="dxa"/>
            <w:shd w:val="clear" w:color="auto" w:fill="auto"/>
            <w:noWrap/>
            <w:vAlign w:val="bottom"/>
            <w:hideMark/>
          </w:tcPr>
          <w:p w14:paraId="0C8C6177"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2006</w:t>
            </w:r>
          </w:p>
        </w:tc>
        <w:tc>
          <w:tcPr>
            <w:tcW w:w="1372" w:type="dxa"/>
            <w:shd w:val="clear" w:color="auto" w:fill="auto"/>
            <w:noWrap/>
            <w:vAlign w:val="bottom"/>
            <w:hideMark/>
          </w:tcPr>
          <w:p w14:paraId="0083D392"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213 430.77</w:t>
            </w:r>
          </w:p>
        </w:tc>
        <w:tc>
          <w:tcPr>
            <w:tcW w:w="1568" w:type="dxa"/>
            <w:shd w:val="clear" w:color="auto" w:fill="auto"/>
            <w:noWrap/>
            <w:vAlign w:val="bottom"/>
            <w:hideMark/>
          </w:tcPr>
          <w:p w14:paraId="5C584A80"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119 999.32</w:t>
            </w:r>
          </w:p>
        </w:tc>
      </w:tr>
      <w:tr w:rsidR="001438D1" w:rsidRPr="00990404" w14:paraId="26F83285" w14:textId="77777777" w:rsidTr="00AA3E51">
        <w:trPr>
          <w:cantSplit/>
          <w:trHeight w:val="208"/>
        </w:trPr>
        <w:tc>
          <w:tcPr>
            <w:tcW w:w="911" w:type="dxa"/>
            <w:shd w:val="clear" w:color="auto" w:fill="auto"/>
            <w:noWrap/>
            <w:vAlign w:val="bottom"/>
            <w:hideMark/>
          </w:tcPr>
          <w:p w14:paraId="1D8A811D"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2007</w:t>
            </w:r>
          </w:p>
        </w:tc>
        <w:tc>
          <w:tcPr>
            <w:tcW w:w="1372" w:type="dxa"/>
            <w:shd w:val="clear" w:color="auto" w:fill="auto"/>
            <w:noWrap/>
            <w:vAlign w:val="bottom"/>
            <w:hideMark/>
          </w:tcPr>
          <w:p w14:paraId="6587F9F1"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640 292.31</w:t>
            </w:r>
          </w:p>
        </w:tc>
        <w:tc>
          <w:tcPr>
            <w:tcW w:w="1568" w:type="dxa"/>
            <w:shd w:val="clear" w:color="auto" w:fill="auto"/>
            <w:noWrap/>
            <w:vAlign w:val="bottom"/>
            <w:hideMark/>
          </w:tcPr>
          <w:p w14:paraId="2C8C8C89"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159 213.28</w:t>
            </w:r>
          </w:p>
        </w:tc>
      </w:tr>
      <w:tr w:rsidR="001438D1" w:rsidRPr="00990404" w14:paraId="1E4BDC73" w14:textId="77777777" w:rsidTr="00AA3E51">
        <w:trPr>
          <w:cantSplit/>
          <w:trHeight w:val="208"/>
        </w:trPr>
        <w:tc>
          <w:tcPr>
            <w:tcW w:w="911" w:type="dxa"/>
            <w:shd w:val="clear" w:color="auto" w:fill="auto"/>
            <w:noWrap/>
            <w:vAlign w:val="bottom"/>
            <w:hideMark/>
          </w:tcPr>
          <w:p w14:paraId="1AB6EE7D"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2008</w:t>
            </w:r>
          </w:p>
        </w:tc>
        <w:tc>
          <w:tcPr>
            <w:tcW w:w="1372" w:type="dxa"/>
            <w:shd w:val="clear" w:color="auto" w:fill="auto"/>
            <w:noWrap/>
            <w:vAlign w:val="bottom"/>
            <w:hideMark/>
          </w:tcPr>
          <w:p w14:paraId="76E7E089"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825 265.65</w:t>
            </w:r>
          </w:p>
        </w:tc>
        <w:tc>
          <w:tcPr>
            <w:tcW w:w="1568" w:type="dxa"/>
            <w:shd w:val="clear" w:color="auto" w:fill="auto"/>
            <w:noWrap/>
            <w:vAlign w:val="bottom"/>
            <w:hideMark/>
          </w:tcPr>
          <w:p w14:paraId="389DF1A3"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587 650.51</w:t>
            </w:r>
          </w:p>
        </w:tc>
      </w:tr>
      <w:tr w:rsidR="001438D1" w:rsidRPr="00990404" w14:paraId="1DAC4975" w14:textId="77777777" w:rsidTr="00AA3E51">
        <w:trPr>
          <w:cantSplit/>
          <w:trHeight w:val="208"/>
        </w:trPr>
        <w:tc>
          <w:tcPr>
            <w:tcW w:w="911" w:type="dxa"/>
            <w:shd w:val="clear" w:color="auto" w:fill="auto"/>
            <w:noWrap/>
            <w:vAlign w:val="bottom"/>
            <w:hideMark/>
          </w:tcPr>
          <w:p w14:paraId="5F54E046"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2009</w:t>
            </w:r>
          </w:p>
        </w:tc>
        <w:tc>
          <w:tcPr>
            <w:tcW w:w="1372" w:type="dxa"/>
            <w:shd w:val="clear" w:color="auto" w:fill="auto"/>
            <w:noWrap/>
            <w:vAlign w:val="bottom"/>
            <w:hideMark/>
          </w:tcPr>
          <w:p w14:paraId="562CB59F"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12 805.85</w:t>
            </w:r>
          </w:p>
        </w:tc>
        <w:tc>
          <w:tcPr>
            <w:tcW w:w="1568" w:type="dxa"/>
            <w:shd w:val="clear" w:color="auto" w:fill="auto"/>
            <w:noWrap/>
            <w:vAlign w:val="bottom"/>
            <w:hideMark/>
          </w:tcPr>
          <w:p w14:paraId="0C406696"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0.00</w:t>
            </w:r>
          </w:p>
        </w:tc>
      </w:tr>
      <w:tr w:rsidR="001438D1" w:rsidRPr="00990404" w14:paraId="0A2C5A76" w14:textId="77777777" w:rsidTr="00AA3E51">
        <w:trPr>
          <w:cantSplit/>
          <w:trHeight w:val="208"/>
        </w:trPr>
        <w:tc>
          <w:tcPr>
            <w:tcW w:w="911" w:type="dxa"/>
            <w:shd w:val="clear" w:color="auto" w:fill="auto"/>
            <w:noWrap/>
            <w:vAlign w:val="bottom"/>
            <w:hideMark/>
          </w:tcPr>
          <w:p w14:paraId="758AD37C"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2010</w:t>
            </w:r>
          </w:p>
        </w:tc>
        <w:tc>
          <w:tcPr>
            <w:tcW w:w="1372" w:type="dxa"/>
            <w:shd w:val="clear" w:color="auto" w:fill="auto"/>
            <w:noWrap/>
            <w:vAlign w:val="bottom"/>
            <w:hideMark/>
          </w:tcPr>
          <w:p w14:paraId="69E02EE9"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1 148.26</w:t>
            </w:r>
          </w:p>
        </w:tc>
        <w:tc>
          <w:tcPr>
            <w:tcW w:w="1568" w:type="dxa"/>
            <w:shd w:val="clear" w:color="auto" w:fill="auto"/>
            <w:noWrap/>
            <w:vAlign w:val="bottom"/>
            <w:hideMark/>
          </w:tcPr>
          <w:p w14:paraId="58748C04"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0.00</w:t>
            </w:r>
          </w:p>
        </w:tc>
      </w:tr>
      <w:tr w:rsidR="001438D1" w:rsidRPr="00990404" w14:paraId="34E591E9" w14:textId="77777777" w:rsidTr="00AA3E51">
        <w:trPr>
          <w:cantSplit/>
          <w:trHeight w:val="208"/>
        </w:trPr>
        <w:tc>
          <w:tcPr>
            <w:tcW w:w="911" w:type="dxa"/>
            <w:shd w:val="clear" w:color="auto" w:fill="auto"/>
            <w:noWrap/>
            <w:vAlign w:val="bottom"/>
            <w:hideMark/>
          </w:tcPr>
          <w:p w14:paraId="62970EA6"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2011</w:t>
            </w:r>
          </w:p>
        </w:tc>
        <w:tc>
          <w:tcPr>
            <w:tcW w:w="1372" w:type="dxa"/>
            <w:shd w:val="clear" w:color="auto" w:fill="auto"/>
            <w:noWrap/>
            <w:vAlign w:val="bottom"/>
            <w:hideMark/>
          </w:tcPr>
          <w:p w14:paraId="5819CF78"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382.75</w:t>
            </w:r>
          </w:p>
        </w:tc>
        <w:tc>
          <w:tcPr>
            <w:tcW w:w="1568" w:type="dxa"/>
            <w:shd w:val="clear" w:color="auto" w:fill="auto"/>
            <w:noWrap/>
            <w:vAlign w:val="bottom"/>
            <w:hideMark/>
          </w:tcPr>
          <w:p w14:paraId="71390E46"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0.00</w:t>
            </w:r>
          </w:p>
        </w:tc>
      </w:tr>
      <w:tr w:rsidR="001438D1" w:rsidRPr="00990404" w14:paraId="0AF4AA79" w14:textId="77777777" w:rsidTr="00AA3E51">
        <w:trPr>
          <w:cantSplit/>
          <w:trHeight w:val="208"/>
        </w:trPr>
        <w:tc>
          <w:tcPr>
            <w:tcW w:w="911" w:type="dxa"/>
            <w:shd w:val="clear" w:color="auto" w:fill="auto"/>
            <w:noWrap/>
            <w:vAlign w:val="bottom"/>
            <w:hideMark/>
          </w:tcPr>
          <w:p w14:paraId="661B627F"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2012</w:t>
            </w:r>
          </w:p>
        </w:tc>
        <w:tc>
          <w:tcPr>
            <w:tcW w:w="1372" w:type="dxa"/>
            <w:shd w:val="clear" w:color="auto" w:fill="auto"/>
            <w:noWrap/>
            <w:vAlign w:val="bottom"/>
            <w:hideMark/>
          </w:tcPr>
          <w:p w14:paraId="439E8D96"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71 526.34</w:t>
            </w:r>
          </w:p>
        </w:tc>
        <w:tc>
          <w:tcPr>
            <w:tcW w:w="1568" w:type="dxa"/>
            <w:shd w:val="clear" w:color="auto" w:fill="auto"/>
            <w:noWrap/>
            <w:vAlign w:val="bottom"/>
            <w:hideMark/>
          </w:tcPr>
          <w:p w14:paraId="34AA791A"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193 267.58</w:t>
            </w:r>
          </w:p>
        </w:tc>
      </w:tr>
      <w:tr w:rsidR="001438D1" w:rsidRPr="00990404" w14:paraId="27F6A7F5" w14:textId="77777777" w:rsidTr="00AA3E51">
        <w:trPr>
          <w:cantSplit/>
          <w:trHeight w:val="208"/>
        </w:trPr>
        <w:tc>
          <w:tcPr>
            <w:tcW w:w="911" w:type="dxa"/>
            <w:shd w:val="clear" w:color="auto" w:fill="auto"/>
            <w:noWrap/>
            <w:vAlign w:val="bottom"/>
            <w:hideMark/>
          </w:tcPr>
          <w:p w14:paraId="673C9722"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2013</w:t>
            </w:r>
          </w:p>
        </w:tc>
        <w:tc>
          <w:tcPr>
            <w:tcW w:w="1372" w:type="dxa"/>
            <w:shd w:val="clear" w:color="auto" w:fill="auto"/>
            <w:noWrap/>
            <w:vAlign w:val="bottom"/>
            <w:hideMark/>
          </w:tcPr>
          <w:p w14:paraId="1A7ECF84"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121 326.86</w:t>
            </w:r>
          </w:p>
        </w:tc>
        <w:tc>
          <w:tcPr>
            <w:tcW w:w="1568" w:type="dxa"/>
            <w:shd w:val="clear" w:color="auto" w:fill="auto"/>
            <w:noWrap/>
            <w:vAlign w:val="bottom"/>
            <w:hideMark/>
          </w:tcPr>
          <w:p w14:paraId="0DEBBE78"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914 018.45</w:t>
            </w:r>
          </w:p>
        </w:tc>
      </w:tr>
      <w:tr w:rsidR="001438D1" w:rsidRPr="00990404" w14:paraId="56E526D1" w14:textId="77777777" w:rsidTr="00AA3E51">
        <w:trPr>
          <w:cantSplit/>
          <w:trHeight w:val="208"/>
        </w:trPr>
        <w:tc>
          <w:tcPr>
            <w:tcW w:w="911" w:type="dxa"/>
            <w:shd w:val="clear" w:color="auto" w:fill="auto"/>
            <w:noWrap/>
            <w:vAlign w:val="bottom"/>
            <w:hideMark/>
          </w:tcPr>
          <w:p w14:paraId="3C963BD8"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2014</w:t>
            </w:r>
          </w:p>
        </w:tc>
        <w:tc>
          <w:tcPr>
            <w:tcW w:w="1372" w:type="dxa"/>
            <w:shd w:val="clear" w:color="auto" w:fill="auto"/>
            <w:noWrap/>
            <w:vAlign w:val="bottom"/>
            <w:hideMark/>
          </w:tcPr>
          <w:p w14:paraId="6A829F23"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463 813.00</w:t>
            </w:r>
          </w:p>
        </w:tc>
        <w:tc>
          <w:tcPr>
            <w:tcW w:w="1568" w:type="dxa"/>
            <w:shd w:val="clear" w:color="auto" w:fill="auto"/>
            <w:noWrap/>
            <w:vAlign w:val="bottom"/>
            <w:hideMark/>
          </w:tcPr>
          <w:p w14:paraId="30200178"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5 788 125.16</w:t>
            </w:r>
          </w:p>
        </w:tc>
      </w:tr>
      <w:tr w:rsidR="001438D1" w:rsidRPr="00990404" w14:paraId="32BABE20" w14:textId="77777777" w:rsidTr="00AA3E51">
        <w:trPr>
          <w:cantSplit/>
          <w:trHeight w:val="208"/>
        </w:trPr>
        <w:tc>
          <w:tcPr>
            <w:tcW w:w="911" w:type="dxa"/>
            <w:shd w:val="clear" w:color="auto" w:fill="auto"/>
            <w:noWrap/>
            <w:vAlign w:val="bottom"/>
            <w:hideMark/>
          </w:tcPr>
          <w:p w14:paraId="300F120B"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2015</w:t>
            </w:r>
          </w:p>
        </w:tc>
        <w:tc>
          <w:tcPr>
            <w:tcW w:w="1372" w:type="dxa"/>
            <w:shd w:val="clear" w:color="auto" w:fill="auto"/>
            <w:noWrap/>
            <w:vAlign w:val="bottom"/>
            <w:hideMark/>
          </w:tcPr>
          <w:p w14:paraId="4D33FBF9"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585 813.00</w:t>
            </w:r>
          </w:p>
        </w:tc>
        <w:tc>
          <w:tcPr>
            <w:tcW w:w="1568" w:type="dxa"/>
            <w:shd w:val="clear" w:color="auto" w:fill="auto"/>
            <w:noWrap/>
            <w:vAlign w:val="bottom"/>
            <w:hideMark/>
          </w:tcPr>
          <w:p w14:paraId="5E566056"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1 177 543.75</w:t>
            </w:r>
          </w:p>
        </w:tc>
      </w:tr>
      <w:tr w:rsidR="001438D1" w:rsidRPr="00990404" w14:paraId="30150193" w14:textId="77777777" w:rsidTr="00AA3E51">
        <w:trPr>
          <w:cantSplit/>
          <w:trHeight w:val="208"/>
        </w:trPr>
        <w:tc>
          <w:tcPr>
            <w:tcW w:w="911" w:type="dxa"/>
            <w:shd w:val="clear" w:color="auto" w:fill="auto"/>
            <w:noWrap/>
            <w:vAlign w:val="bottom"/>
            <w:hideMark/>
          </w:tcPr>
          <w:p w14:paraId="411CA745"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2016</w:t>
            </w:r>
          </w:p>
        </w:tc>
        <w:tc>
          <w:tcPr>
            <w:tcW w:w="1372" w:type="dxa"/>
            <w:shd w:val="clear" w:color="auto" w:fill="auto"/>
            <w:noWrap/>
            <w:vAlign w:val="bottom"/>
            <w:hideMark/>
          </w:tcPr>
          <w:p w14:paraId="0349CD26"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592 400.00</w:t>
            </w:r>
          </w:p>
        </w:tc>
        <w:tc>
          <w:tcPr>
            <w:tcW w:w="1568" w:type="dxa"/>
            <w:shd w:val="clear" w:color="auto" w:fill="auto"/>
            <w:noWrap/>
            <w:vAlign w:val="bottom"/>
            <w:hideMark/>
          </w:tcPr>
          <w:p w14:paraId="414FDE6E"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786 965.21</w:t>
            </w:r>
          </w:p>
        </w:tc>
      </w:tr>
      <w:tr w:rsidR="001438D1" w:rsidRPr="00990404" w14:paraId="5DCA51B9" w14:textId="77777777" w:rsidTr="00AA3E51">
        <w:trPr>
          <w:cantSplit/>
          <w:trHeight w:val="208"/>
        </w:trPr>
        <w:tc>
          <w:tcPr>
            <w:tcW w:w="911" w:type="dxa"/>
            <w:shd w:val="clear" w:color="auto" w:fill="auto"/>
            <w:noWrap/>
            <w:vAlign w:val="bottom"/>
            <w:hideMark/>
          </w:tcPr>
          <w:p w14:paraId="30EA2631"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2017</w:t>
            </w:r>
          </w:p>
        </w:tc>
        <w:tc>
          <w:tcPr>
            <w:tcW w:w="1372" w:type="dxa"/>
            <w:shd w:val="clear" w:color="auto" w:fill="auto"/>
            <w:noWrap/>
            <w:vAlign w:val="bottom"/>
            <w:hideMark/>
          </w:tcPr>
          <w:p w14:paraId="21C7EBB6"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463 813.00</w:t>
            </w:r>
          </w:p>
        </w:tc>
        <w:tc>
          <w:tcPr>
            <w:tcW w:w="1568" w:type="dxa"/>
            <w:shd w:val="clear" w:color="auto" w:fill="auto"/>
            <w:noWrap/>
            <w:vAlign w:val="bottom"/>
            <w:hideMark/>
          </w:tcPr>
          <w:p w14:paraId="0DAA6AA7"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385 825.18</w:t>
            </w:r>
          </w:p>
        </w:tc>
      </w:tr>
      <w:tr w:rsidR="001438D1" w:rsidRPr="00990404" w14:paraId="14B4962E" w14:textId="77777777" w:rsidTr="00AA3E51">
        <w:trPr>
          <w:cantSplit/>
          <w:trHeight w:val="208"/>
        </w:trPr>
        <w:tc>
          <w:tcPr>
            <w:tcW w:w="911" w:type="dxa"/>
            <w:shd w:val="clear" w:color="auto" w:fill="auto"/>
            <w:noWrap/>
            <w:vAlign w:val="bottom"/>
            <w:hideMark/>
          </w:tcPr>
          <w:p w14:paraId="35AE03DE"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2018</w:t>
            </w:r>
          </w:p>
        </w:tc>
        <w:tc>
          <w:tcPr>
            <w:tcW w:w="1372" w:type="dxa"/>
            <w:shd w:val="clear" w:color="auto" w:fill="auto"/>
            <w:noWrap/>
            <w:vAlign w:val="bottom"/>
            <w:hideMark/>
          </w:tcPr>
          <w:p w14:paraId="6FD7376F"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463 813.00</w:t>
            </w:r>
          </w:p>
        </w:tc>
        <w:tc>
          <w:tcPr>
            <w:tcW w:w="1568" w:type="dxa"/>
            <w:shd w:val="clear" w:color="auto" w:fill="auto"/>
            <w:noWrap/>
            <w:vAlign w:val="bottom"/>
            <w:hideMark/>
          </w:tcPr>
          <w:p w14:paraId="2E768AB9"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1 321 791.20</w:t>
            </w:r>
          </w:p>
        </w:tc>
      </w:tr>
      <w:tr w:rsidR="001438D1" w:rsidRPr="00990404" w14:paraId="595C3557" w14:textId="77777777" w:rsidTr="00AA3E51">
        <w:trPr>
          <w:cantSplit/>
          <w:trHeight w:val="208"/>
        </w:trPr>
        <w:tc>
          <w:tcPr>
            <w:tcW w:w="911" w:type="dxa"/>
            <w:shd w:val="clear" w:color="auto" w:fill="auto"/>
            <w:noWrap/>
            <w:vAlign w:val="bottom"/>
            <w:hideMark/>
          </w:tcPr>
          <w:p w14:paraId="6EF21450"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2019</w:t>
            </w:r>
          </w:p>
        </w:tc>
        <w:tc>
          <w:tcPr>
            <w:tcW w:w="1372" w:type="dxa"/>
            <w:shd w:val="clear" w:color="auto" w:fill="auto"/>
            <w:noWrap/>
            <w:vAlign w:val="bottom"/>
            <w:hideMark/>
          </w:tcPr>
          <w:p w14:paraId="58022457"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463 813.00</w:t>
            </w:r>
          </w:p>
        </w:tc>
        <w:tc>
          <w:tcPr>
            <w:tcW w:w="1568" w:type="dxa"/>
            <w:shd w:val="clear" w:color="auto" w:fill="auto"/>
            <w:noWrap/>
            <w:vAlign w:val="bottom"/>
            <w:hideMark/>
          </w:tcPr>
          <w:p w14:paraId="6539115E"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1 068 326.07</w:t>
            </w:r>
          </w:p>
        </w:tc>
      </w:tr>
      <w:tr w:rsidR="001438D1" w:rsidRPr="00990404" w14:paraId="64832F2C" w14:textId="77777777" w:rsidTr="00AA3E51">
        <w:trPr>
          <w:cantSplit/>
          <w:trHeight w:val="208"/>
        </w:trPr>
        <w:tc>
          <w:tcPr>
            <w:tcW w:w="911" w:type="dxa"/>
            <w:shd w:val="clear" w:color="auto" w:fill="auto"/>
            <w:noWrap/>
            <w:vAlign w:val="bottom"/>
            <w:hideMark/>
          </w:tcPr>
          <w:p w14:paraId="41771D8D"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2020</w:t>
            </w:r>
          </w:p>
        </w:tc>
        <w:tc>
          <w:tcPr>
            <w:tcW w:w="1372" w:type="dxa"/>
            <w:shd w:val="clear" w:color="auto" w:fill="auto"/>
            <w:noWrap/>
            <w:vAlign w:val="bottom"/>
            <w:hideMark/>
          </w:tcPr>
          <w:p w14:paraId="11B586FD"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696 053.00</w:t>
            </w:r>
          </w:p>
        </w:tc>
        <w:tc>
          <w:tcPr>
            <w:tcW w:w="1568" w:type="dxa"/>
            <w:shd w:val="clear" w:color="auto" w:fill="auto"/>
            <w:noWrap/>
            <w:vAlign w:val="bottom"/>
            <w:hideMark/>
          </w:tcPr>
          <w:p w14:paraId="7C084670"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442 314.10</w:t>
            </w:r>
          </w:p>
        </w:tc>
      </w:tr>
      <w:tr w:rsidR="001438D1" w:rsidRPr="00990404" w14:paraId="7E5333D4" w14:textId="77777777" w:rsidTr="00AA3E51">
        <w:trPr>
          <w:cantSplit/>
          <w:trHeight w:val="208"/>
        </w:trPr>
        <w:tc>
          <w:tcPr>
            <w:tcW w:w="911" w:type="dxa"/>
            <w:shd w:val="clear" w:color="auto" w:fill="auto"/>
            <w:noWrap/>
            <w:vAlign w:val="bottom"/>
            <w:hideMark/>
          </w:tcPr>
          <w:p w14:paraId="17B587D3"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2021</w:t>
            </w:r>
          </w:p>
        </w:tc>
        <w:tc>
          <w:tcPr>
            <w:tcW w:w="1372" w:type="dxa"/>
            <w:shd w:val="clear" w:color="auto" w:fill="auto"/>
            <w:noWrap/>
            <w:vAlign w:val="bottom"/>
            <w:hideMark/>
          </w:tcPr>
          <w:p w14:paraId="2A285F27"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583 813.00</w:t>
            </w:r>
          </w:p>
        </w:tc>
        <w:tc>
          <w:tcPr>
            <w:tcW w:w="1568" w:type="dxa"/>
            <w:shd w:val="clear" w:color="auto" w:fill="auto"/>
            <w:noWrap/>
            <w:vAlign w:val="bottom"/>
            <w:hideMark/>
          </w:tcPr>
          <w:p w14:paraId="69D7292B"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571 827.85</w:t>
            </w:r>
          </w:p>
        </w:tc>
      </w:tr>
      <w:tr w:rsidR="001438D1" w:rsidRPr="00990404" w14:paraId="2D0A9E88" w14:textId="77777777" w:rsidTr="00AA3E51">
        <w:trPr>
          <w:cantSplit/>
          <w:trHeight w:val="208"/>
        </w:trPr>
        <w:tc>
          <w:tcPr>
            <w:tcW w:w="911" w:type="dxa"/>
            <w:shd w:val="clear" w:color="auto" w:fill="auto"/>
            <w:noWrap/>
            <w:vAlign w:val="bottom"/>
            <w:hideMark/>
          </w:tcPr>
          <w:p w14:paraId="58F84AB8"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2022</w:t>
            </w:r>
          </w:p>
        </w:tc>
        <w:tc>
          <w:tcPr>
            <w:tcW w:w="1372" w:type="dxa"/>
            <w:shd w:val="clear" w:color="auto" w:fill="auto"/>
            <w:noWrap/>
            <w:vAlign w:val="bottom"/>
            <w:hideMark/>
          </w:tcPr>
          <w:p w14:paraId="485754AD" w14:textId="77777777" w:rsidR="001438D1" w:rsidRPr="00990404" w:rsidRDefault="001438D1" w:rsidP="00AA3E51">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1 363 813.00</w:t>
            </w:r>
          </w:p>
        </w:tc>
        <w:tc>
          <w:tcPr>
            <w:tcW w:w="1568" w:type="dxa"/>
            <w:shd w:val="clear" w:color="auto" w:fill="auto"/>
            <w:noWrap/>
            <w:vAlign w:val="bottom"/>
            <w:hideMark/>
          </w:tcPr>
          <w:p w14:paraId="595856E6" w14:textId="0B50467E" w:rsidR="001438D1" w:rsidRPr="00990404" w:rsidRDefault="00EB579A" w:rsidP="00AA3E51">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352 013</w:t>
            </w:r>
          </w:p>
        </w:tc>
      </w:tr>
      <w:tr w:rsidR="001438D1" w:rsidRPr="00990404" w14:paraId="77AEF3D7" w14:textId="77777777" w:rsidTr="00AA3E51">
        <w:trPr>
          <w:cantSplit/>
          <w:trHeight w:val="208"/>
        </w:trPr>
        <w:tc>
          <w:tcPr>
            <w:tcW w:w="911" w:type="dxa"/>
            <w:shd w:val="clear" w:color="auto" w:fill="auto"/>
            <w:noWrap/>
            <w:vAlign w:val="bottom"/>
            <w:hideMark/>
          </w:tcPr>
          <w:p w14:paraId="0B708D3E" w14:textId="77777777" w:rsidR="001438D1" w:rsidRPr="00990404" w:rsidRDefault="001438D1" w:rsidP="00AA3E51">
            <w:pPr>
              <w:spacing w:after="0" w:line="240" w:lineRule="auto"/>
              <w:jc w:val="right"/>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2023</w:t>
            </w:r>
          </w:p>
        </w:tc>
        <w:tc>
          <w:tcPr>
            <w:tcW w:w="1372" w:type="dxa"/>
            <w:shd w:val="clear" w:color="auto" w:fill="auto"/>
            <w:noWrap/>
            <w:vAlign w:val="bottom"/>
            <w:hideMark/>
          </w:tcPr>
          <w:p w14:paraId="77E74216" w14:textId="52924994" w:rsidR="005A5F24" w:rsidRPr="00990404" w:rsidRDefault="001438D1" w:rsidP="005A5F24">
            <w:pPr>
              <w:spacing w:after="0" w:line="240" w:lineRule="auto"/>
              <w:jc w:val="center"/>
              <w:rPr>
                <w:rFonts w:ascii="Times New Roman" w:eastAsia="Times New Roman" w:hAnsi="Times New Roman" w:cs="Times New Roman"/>
                <w:color w:val="000000"/>
                <w:sz w:val="20"/>
                <w:szCs w:val="20"/>
                <w:lang w:eastAsia="lv-LV"/>
              </w:rPr>
            </w:pPr>
            <w:r w:rsidRPr="00990404">
              <w:rPr>
                <w:rFonts w:ascii="Times New Roman" w:eastAsia="Times New Roman" w:hAnsi="Times New Roman" w:cs="Times New Roman"/>
                <w:color w:val="000000"/>
                <w:sz w:val="20"/>
                <w:szCs w:val="20"/>
                <w:lang w:eastAsia="lv-LV"/>
              </w:rPr>
              <w:t>1 663 813.00</w:t>
            </w:r>
          </w:p>
        </w:tc>
        <w:tc>
          <w:tcPr>
            <w:tcW w:w="1568" w:type="dxa"/>
            <w:shd w:val="clear" w:color="auto" w:fill="auto"/>
            <w:noWrap/>
            <w:vAlign w:val="bottom"/>
            <w:hideMark/>
          </w:tcPr>
          <w:p w14:paraId="7DDF3987" w14:textId="0EC6886C" w:rsidR="001438D1" w:rsidRPr="00990404" w:rsidRDefault="00EB579A" w:rsidP="00AA3E51">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1 46</w:t>
            </w:r>
            <w:r w:rsidR="001006CA">
              <w:rPr>
                <w:rFonts w:ascii="Times New Roman" w:eastAsia="Times New Roman" w:hAnsi="Times New Roman" w:cs="Times New Roman"/>
                <w:color w:val="000000"/>
                <w:sz w:val="20"/>
                <w:szCs w:val="20"/>
                <w:lang w:eastAsia="lv-LV"/>
              </w:rPr>
              <w:t>9</w:t>
            </w:r>
            <w:r w:rsidR="00CE3514">
              <w:rPr>
                <w:rFonts w:ascii="Times New Roman" w:eastAsia="Times New Roman" w:hAnsi="Times New Roman" w:cs="Times New Roman"/>
                <w:color w:val="000000"/>
                <w:sz w:val="20"/>
                <w:szCs w:val="20"/>
                <w:lang w:eastAsia="lv-LV"/>
              </w:rPr>
              <w:t> 734.67</w:t>
            </w:r>
          </w:p>
        </w:tc>
      </w:tr>
      <w:tr w:rsidR="005A5F24" w:rsidRPr="00990404" w14:paraId="7CDFA84D" w14:textId="77777777" w:rsidTr="00AA3E51">
        <w:trPr>
          <w:cantSplit/>
          <w:trHeight w:val="208"/>
        </w:trPr>
        <w:tc>
          <w:tcPr>
            <w:tcW w:w="911" w:type="dxa"/>
            <w:shd w:val="clear" w:color="auto" w:fill="auto"/>
            <w:noWrap/>
            <w:vAlign w:val="bottom"/>
          </w:tcPr>
          <w:p w14:paraId="70228B99" w14:textId="528E6A89" w:rsidR="005A5F24" w:rsidRPr="00990404" w:rsidRDefault="005A5F24" w:rsidP="00AA3E51">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2024</w:t>
            </w:r>
          </w:p>
        </w:tc>
        <w:tc>
          <w:tcPr>
            <w:tcW w:w="1372" w:type="dxa"/>
            <w:shd w:val="clear" w:color="auto" w:fill="auto"/>
            <w:noWrap/>
            <w:vAlign w:val="bottom"/>
          </w:tcPr>
          <w:p w14:paraId="78526D9B" w14:textId="4730C0B9" w:rsidR="005A5F24" w:rsidRPr="00990404" w:rsidRDefault="005A5F24" w:rsidP="00AA3E51">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1 863 813.00</w:t>
            </w:r>
          </w:p>
        </w:tc>
        <w:tc>
          <w:tcPr>
            <w:tcW w:w="1568" w:type="dxa"/>
            <w:shd w:val="clear" w:color="auto" w:fill="auto"/>
            <w:noWrap/>
            <w:vAlign w:val="bottom"/>
          </w:tcPr>
          <w:p w14:paraId="0D43CB6C" w14:textId="0AF384DE" w:rsidR="005A5F24" w:rsidRDefault="005A5F24" w:rsidP="00AA3E51">
            <w:pPr>
              <w:spacing w:after="0" w:line="240" w:lineRule="auto"/>
              <w:jc w:val="center"/>
              <w:rPr>
                <w:rFonts w:ascii="Times New Roman" w:eastAsia="Times New Roman" w:hAnsi="Times New Roman" w:cs="Times New Roman"/>
                <w:color w:val="000000"/>
                <w:sz w:val="20"/>
                <w:szCs w:val="20"/>
                <w:lang w:eastAsia="lv-LV"/>
              </w:rPr>
            </w:pPr>
          </w:p>
        </w:tc>
      </w:tr>
      <w:tr w:rsidR="001438D1" w:rsidRPr="00990404" w14:paraId="77EAE6EF" w14:textId="77777777" w:rsidTr="00AA3E51">
        <w:trPr>
          <w:cantSplit/>
          <w:trHeight w:val="208"/>
        </w:trPr>
        <w:tc>
          <w:tcPr>
            <w:tcW w:w="911" w:type="dxa"/>
            <w:shd w:val="clear" w:color="auto" w:fill="auto"/>
            <w:noWrap/>
            <w:vAlign w:val="bottom"/>
            <w:hideMark/>
          </w:tcPr>
          <w:p w14:paraId="0DCD6C6E" w14:textId="77777777" w:rsidR="001438D1" w:rsidRPr="00990404" w:rsidRDefault="001438D1" w:rsidP="00AA3E51">
            <w:pPr>
              <w:spacing w:after="0" w:line="240" w:lineRule="auto"/>
              <w:jc w:val="right"/>
              <w:rPr>
                <w:rFonts w:ascii="Times New Roman" w:eastAsia="Times New Roman" w:hAnsi="Times New Roman" w:cs="Times New Roman"/>
                <w:b/>
                <w:color w:val="000000"/>
                <w:sz w:val="20"/>
                <w:szCs w:val="20"/>
                <w:lang w:eastAsia="lv-LV"/>
              </w:rPr>
            </w:pPr>
            <w:r w:rsidRPr="00990404">
              <w:rPr>
                <w:rFonts w:ascii="Times New Roman" w:eastAsia="Times New Roman" w:hAnsi="Times New Roman" w:cs="Times New Roman"/>
                <w:b/>
                <w:color w:val="000000"/>
                <w:sz w:val="20"/>
                <w:szCs w:val="20"/>
                <w:lang w:eastAsia="lv-LV"/>
              </w:rPr>
              <w:t>Kopā</w:t>
            </w:r>
          </w:p>
        </w:tc>
        <w:tc>
          <w:tcPr>
            <w:tcW w:w="1372" w:type="dxa"/>
            <w:shd w:val="clear" w:color="auto" w:fill="auto"/>
            <w:noWrap/>
            <w:vAlign w:val="bottom"/>
            <w:hideMark/>
          </w:tcPr>
          <w:p w14:paraId="1CC56C0A" w14:textId="77777777" w:rsidR="001438D1" w:rsidRPr="00990404" w:rsidRDefault="001438D1" w:rsidP="00AA3E51">
            <w:pPr>
              <w:spacing w:after="0" w:line="240" w:lineRule="auto"/>
              <w:jc w:val="center"/>
              <w:rPr>
                <w:rFonts w:ascii="Times New Roman" w:eastAsia="Times New Roman" w:hAnsi="Times New Roman" w:cs="Times New Roman"/>
                <w:b/>
                <w:bCs/>
                <w:color w:val="000000"/>
                <w:sz w:val="20"/>
                <w:szCs w:val="20"/>
                <w:lang w:eastAsia="lv-LV"/>
              </w:rPr>
            </w:pPr>
            <w:r w:rsidRPr="00990404">
              <w:rPr>
                <w:rFonts w:ascii="Times New Roman" w:eastAsia="Times New Roman" w:hAnsi="Times New Roman" w:cs="Times New Roman"/>
                <w:b/>
                <w:bCs/>
                <w:color w:val="000000"/>
                <w:sz w:val="20"/>
                <w:szCs w:val="20"/>
                <w:lang w:eastAsia="lv-LV"/>
              </w:rPr>
              <w:t>11 233 235.97</w:t>
            </w:r>
          </w:p>
        </w:tc>
        <w:tc>
          <w:tcPr>
            <w:tcW w:w="1568" w:type="dxa"/>
            <w:shd w:val="clear" w:color="auto" w:fill="auto"/>
            <w:noWrap/>
            <w:vAlign w:val="bottom"/>
            <w:hideMark/>
          </w:tcPr>
          <w:p w14:paraId="5CCE7853" w14:textId="1606F97D" w:rsidR="001438D1" w:rsidRPr="00990404" w:rsidRDefault="00EB579A" w:rsidP="00AA3E51">
            <w:pPr>
              <w:spacing w:after="0" w:line="240" w:lineRule="auto"/>
              <w:jc w:val="center"/>
              <w:rPr>
                <w:rFonts w:ascii="Times New Roman" w:eastAsia="Times New Roman" w:hAnsi="Times New Roman" w:cs="Times New Roman"/>
                <w:b/>
                <w:bCs/>
                <w:color w:val="000000"/>
                <w:sz w:val="20"/>
                <w:szCs w:val="20"/>
                <w:lang w:eastAsia="lv-LV"/>
              </w:rPr>
            </w:pPr>
            <w:r w:rsidRPr="00EB579A">
              <w:rPr>
                <w:rFonts w:ascii="Times New Roman" w:eastAsia="Times New Roman" w:hAnsi="Times New Roman" w:cs="Times New Roman"/>
                <w:b/>
                <w:bCs/>
                <w:color w:val="000000"/>
                <w:sz w:val="20"/>
                <w:szCs w:val="20"/>
                <w:lang w:eastAsia="lv-LV"/>
              </w:rPr>
              <w:t>15 </w:t>
            </w:r>
            <w:r w:rsidR="00AD312B">
              <w:rPr>
                <w:rFonts w:ascii="Times New Roman" w:eastAsia="Times New Roman" w:hAnsi="Times New Roman" w:cs="Times New Roman"/>
                <w:b/>
                <w:bCs/>
                <w:color w:val="000000"/>
                <w:sz w:val="20"/>
                <w:szCs w:val="20"/>
                <w:lang w:eastAsia="lv-LV"/>
              </w:rPr>
              <w:t>375</w:t>
            </w:r>
            <w:r w:rsidRPr="00EB579A">
              <w:rPr>
                <w:rFonts w:ascii="Times New Roman" w:eastAsia="Times New Roman" w:hAnsi="Times New Roman" w:cs="Times New Roman"/>
                <w:b/>
                <w:bCs/>
                <w:color w:val="000000"/>
                <w:sz w:val="20"/>
                <w:szCs w:val="20"/>
                <w:lang w:eastAsia="lv-LV"/>
              </w:rPr>
              <w:t> </w:t>
            </w:r>
            <w:r w:rsidR="00AD312B">
              <w:rPr>
                <w:rFonts w:ascii="Times New Roman" w:eastAsia="Times New Roman" w:hAnsi="Times New Roman" w:cs="Times New Roman"/>
                <w:b/>
                <w:bCs/>
                <w:color w:val="000000"/>
                <w:sz w:val="20"/>
                <w:szCs w:val="20"/>
                <w:lang w:eastAsia="lv-LV"/>
              </w:rPr>
              <w:t>601</w:t>
            </w:r>
            <w:r w:rsidRPr="00EB579A">
              <w:rPr>
                <w:rFonts w:ascii="Times New Roman" w:eastAsia="Times New Roman" w:hAnsi="Times New Roman" w:cs="Times New Roman"/>
                <w:b/>
                <w:bCs/>
                <w:color w:val="000000"/>
                <w:sz w:val="20"/>
                <w:szCs w:val="20"/>
                <w:lang w:eastAsia="lv-LV"/>
              </w:rPr>
              <w:t>.</w:t>
            </w:r>
            <w:r w:rsidR="00AD312B">
              <w:rPr>
                <w:rFonts w:ascii="Times New Roman" w:eastAsia="Times New Roman" w:hAnsi="Times New Roman" w:cs="Times New Roman"/>
                <w:b/>
                <w:bCs/>
                <w:color w:val="000000"/>
                <w:sz w:val="20"/>
                <w:szCs w:val="20"/>
                <w:lang w:eastAsia="lv-LV"/>
              </w:rPr>
              <w:t>4</w:t>
            </w:r>
            <w:r w:rsidR="001707CA">
              <w:rPr>
                <w:rFonts w:ascii="Times New Roman" w:eastAsia="Times New Roman" w:hAnsi="Times New Roman" w:cs="Times New Roman"/>
                <w:b/>
                <w:bCs/>
                <w:color w:val="000000"/>
                <w:sz w:val="20"/>
                <w:szCs w:val="20"/>
                <w:lang w:eastAsia="lv-LV"/>
              </w:rPr>
              <w:t>6</w:t>
            </w:r>
          </w:p>
        </w:tc>
      </w:tr>
    </w:tbl>
    <w:p w14:paraId="0E5DB761" w14:textId="22E0045A" w:rsidR="00714FE4" w:rsidRDefault="00F83D6E" w:rsidP="00990404">
      <w:pPr>
        <w:spacing w:before="120" w:after="120" w:line="24" w:lineRule="atLeast"/>
        <w:jc w:val="both"/>
        <w:rPr>
          <w:rFonts w:ascii="Times New Roman" w:hAnsi="Times New Roman" w:cs="Times New Roman"/>
          <w:b/>
          <w:bCs/>
          <w:sz w:val="24"/>
          <w:szCs w:val="24"/>
        </w:rPr>
      </w:pPr>
      <w:r w:rsidRPr="00990404">
        <w:rPr>
          <w:rFonts w:ascii="Times New Roman" w:hAnsi="Times New Roman" w:cs="Times New Roman"/>
          <w:noProof/>
          <w:sz w:val="20"/>
          <w:szCs w:val="20"/>
        </w:rPr>
        <w:drawing>
          <wp:anchor distT="118745" distB="118745" distL="114300" distR="114300" simplePos="0" relativeHeight="251671552" behindDoc="1" locked="0" layoutInCell="1" allowOverlap="0" wp14:anchorId="7892A76F" wp14:editId="78EB2C24">
            <wp:simplePos x="0" y="0"/>
            <wp:positionH relativeFrom="margin">
              <wp:posOffset>2467610</wp:posOffset>
            </wp:positionH>
            <wp:positionV relativeFrom="paragraph">
              <wp:posOffset>3810</wp:posOffset>
            </wp:positionV>
            <wp:extent cx="3035300" cy="3800475"/>
            <wp:effectExtent l="0" t="0" r="12700" b="9525"/>
            <wp:wrapTopAndBottom/>
            <wp:docPr id="2" name="Chart 2">
              <a:extLst xmlns:a="http://schemas.openxmlformats.org/drawingml/2006/main">
                <a:ext uri="{FF2B5EF4-FFF2-40B4-BE49-F238E27FC236}">
                  <a16:creationId xmlns:a16="http://schemas.microsoft.com/office/drawing/2014/main" id="{C881B80F-7D1E-4AD3-848F-176F7F7B1E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3EAE7BF7" w14:textId="3B0AA81C" w:rsidR="00620F10" w:rsidRDefault="002973F5"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b/>
          <w:bCs/>
          <w:sz w:val="24"/>
          <w:szCs w:val="24"/>
        </w:rPr>
        <w:t xml:space="preserve">1.3.4. </w:t>
      </w:r>
      <w:r w:rsidR="00B92EDE" w:rsidRPr="00990404">
        <w:rPr>
          <w:rFonts w:ascii="Times New Roman" w:hAnsi="Times New Roman" w:cs="Times New Roman"/>
          <w:b/>
          <w:bCs/>
          <w:sz w:val="24"/>
          <w:szCs w:val="24"/>
        </w:rPr>
        <w:t xml:space="preserve">Rekonstrukcijas projekti Ukrainā. </w:t>
      </w:r>
      <w:r w:rsidR="00AA3E51" w:rsidRPr="00620F10">
        <w:rPr>
          <w:rFonts w:ascii="Times New Roman" w:hAnsi="Times New Roman" w:cs="Times New Roman"/>
          <w:sz w:val="24"/>
          <w:szCs w:val="24"/>
        </w:rPr>
        <w:t>P</w:t>
      </w:r>
      <w:r w:rsidR="002344A4" w:rsidRPr="00990404">
        <w:rPr>
          <w:rFonts w:ascii="Times New Roman" w:hAnsi="Times New Roman" w:cs="Times New Roman"/>
          <w:sz w:val="24"/>
          <w:szCs w:val="24"/>
        </w:rPr>
        <w:t xml:space="preserve">ēc kara sākuma Ukrainā </w:t>
      </w:r>
      <w:r w:rsidR="00AA3E51">
        <w:rPr>
          <w:rFonts w:ascii="Times New Roman" w:hAnsi="Times New Roman" w:cs="Times New Roman"/>
          <w:sz w:val="24"/>
          <w:szCs w:val="24"/>
        </w:rPr>
        <w:t xml:space="preserve">no 2022. gada </w:t>
      </w:r>
      <w:r w:rsidR="005D20DC">
        <w:rPr>
          <w:rFonts w:ascii="Times New Roman" w:hAnsi="Times New Roman" w:cs="Times New Roman"/>
          <w:sz w:val="24"/>
          <w:szCs w:val="24"/>
        </w:rPr>
        <w:t>ĀM</w:t>
      </w:r>
      <w:r w:rsidR="00B92EDE" w:rsidRPr="00990404">
        <w:rPr>
          <w:rFonts w:ascii="Times New Roman" w:hAnsi="Times New Roman" w:cs="Times New Roman"/>
          <w:sz w:val="24"/>
          <w:szCs w:val="24"/>
        </w:rPr>
        <w:t xml:space="preserve"> īsteno rekonstrukcijas projektus Ukrainā</w:t>
      </w:r>
      <w:r w:rsidR="002344A4" w:rsidRPr="00990404">
        <w:rPr>
          <w:rFonts w:ascii="Times New Roman" w:hAnsi="Times New Roman" w:cs="Times New Roman"/>
          <w:sz w:val="24"/>
          <w:szCs w:val="24"/>
        </w:rPr>
        <w:t>.</w:t>
      </w:r>
      <w:r w:rsidR="00AA3E51">
        <w:rPr>
          <w:rFonts w:ascii="Times New Roman" w:hAnsi="Times New Roman" w:cs="Times New Roman"/>
          <w:sz w:val="24"/>
          <w:szCs w:val="24"/>
        </w:rPr>
        <w:t xml:space="preserve"> Šis</w:t>
      </w:r>
      <w:r w:rsidR="00620F10">
        <w:rPr>
          <w:rFonts w:ascii="Times New Roman" w:hAnsi="Times New Roman" w:cs="Times New Roman"/>
          <w:sz w:val="24"/>
          <w:szCs w:val="24"/>
        </w:rPr>
        <w:t xml:space="preserve"> </w:t>
      </w:r>
      <w:r w:rsidR="00AA3E51">
        <w:rPr>
          <w:rFonts w:ascii="Times New Roman" w:hAnsi="Times New Roman" w:cs="Times New Roman"/>
          <w:sz w:val="24"/>
          <w:szCs w:val="24"/>
        </w:rPr>
        <w:t xml:space="preserve">finansējums </w:t>
      </w:r>
      <w:r w:rsidR="00620F10">
        <w:rPr>
          <w:rFonts w:ascii="Times New Roman" w:hAnsi="Times New Roman" w:cs="Times New Roman"/>
          <w:sz w:val="24"/>
          <w:szCs w:val="24"/>
        </w:rPr>
        <w:t xml:space="preserve">ir palielinājis Latvijas kopējo OAP, bet jāatzīmē, ka tie ir papildus līdzekļi, kas ir terminēti līdz 2026. gadam. </w:t>
      </w:r>
      <w:r w:rsidR="002344A4" w:rsidRPr="00990404">
        <w:rPr>
          <w:rFonts w:ascii="Times New Roman" w:hAnsi="Times New Roman" w:cs="Times New Roman"/>
          <w:sz w:val="24"/>
          <w:szCs w:val="24"/>
        </w:rPr>
        <w:t xml:space="preserve"> </w:t>
      </w:r>
    </w:p>
    <w:p w14:paraId="3B7FAC59" w14:textId="5B7E4A06" w:rsidR="00B92EDE" w:rsidRPr="00990404" w:rsidRDefault="00B92EDE"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Latvija kā prioritāti ir izvēlējusies Ukrainas </w:t>
      </w:r>
      <w:proofErr w:type="spellStart"/>
      <w:r w:rsidRPr="00990404">
        <w:rPr>
          <w:rFonts w:ascii="Times New Roman" w:hAnsi="Times New Roman" w:cs="Times New Roman"/>
          <w:sz w:val="24"/>
          <w:szCs w:val="24"/>
        </w:rPr>
        <w:t>Čerņihivas</w:t>
      </w:r>
      <w:proofErr w:type="spellEnd"/>
      <w:r w:rsidRPr="00990404">
        <w:rPr>
          <w:rFonts w:ascii="Times New Roman" w:hAnsi="Times New Roman" w:cs="Times New Roman"/>
          <w:sz w:val="24"/>
          <w:szCs w:val="24"/>
        </w:rPr>
        <w:t xml:space="preserve"> apgabala sociālās infrastruktūras atjaunošanu, kara radīto traumu pārvarēšanas un psiholoģiskā atbalsta projektus, kā arī atbalstu teritoriālās plānošanas un ES jautājumu jomā</w:t>
      </w:r>
      <w:r w:rsidR="00236410">
        <w:rPr>
          <w:rStyle w:val="FootnoteReference"/>
          <w:rFonts w:ascii="Times New Roman" w:hAnsi="Times New Roman" w:cs="Times New Roman"/>
          <w:sz w:val="24"/>
          <w:szCs w:val="24"/>
        </w:rPr>
        <w:footnoteReference w:id="1"/>
      </w:r>
      <w:r w:rsidRPr="00990404">
        <w:rPr>
          <w:rFonts w:ascii="Times New Roman" w:hAnsi="Times New Roman" w:cs="Times New Roman"/>
          <w:sz w:val="24"/>
          <w:szCs w:val="24"/>
        </w:rPr>
        <w:t xml:space="preserve">. 2023. gadā Ukrainas rekonstrukcijai tika piešķirti </w:t>
      </w:r>
      <w:r w:rsidRPr="004A30B6">
        <w:rPr>
          <w:rFonts w:ascii="Times New Roman" w:hAnsi="Times New Roman" w:cs="Times New Roman"/>
          <w:sz w:val="24"/>
          <w:szCs w:val="24"/>
        </w:rPr>
        <w:t>5</w:t>
      </w:r>
      <w:r w:rsidR="00AA3E51" w:rsidRPr="004A30B6">
        <w:rPr>
          <w:rFonts w:ascii="Times New Roman" w:hAnsi="Times New Roman" w:cs="Times New Roman"/>
          <w:sz w:val="24"/>
          <w:szCs w:val="24"/>
        </w:rPr>
        <w:t> </w:t>
      </w:r>
      <w:r w:rsidRPr="004A30B6">
        <w:rPr>
          <w:rFonts w:ascii="Times New Roman" w:hAnsi="Times New Roman" w:cs="Times New Roman"/>
          <w:sz w:val="24"/>
          <w:szCs w:val="24"/>
        </w:rPr>
        <w:t>103</w:t>
      </w:r>
      <w:r w:rsidR="00AA3E51" w:rsidRPr="004A30B6">
        <w:rPr>
          <w:rFonts w:ascii="Times New Roman" w:hAnsi="Times New Roman" w:cs="Times New Roman"/>
          <w:sz w:val="24"/>
          <w:szCs w:val="24"/>
        </w:rPr>
        <w:t> </w:t>
      </w:r>
      <w:r w:rsidRPr="004A30B6">
        <w:rPr>
          <w:rFonts w:ascii="Times New Roman" w:hAnsi="Times New Roman" w:cs="Times New Roman"/>
          <w:sz w:val="24"/>
          <w:szCs w:val="24"/>
        </w:rPr>
        <w:t>300</w:t>
      </w:r>
      <w:r w:rsidR="002973F5" w:rsidRPr="004A30B6">
        <w:rPr>
          <w:rFonts w:ascii="Times New Roman" w:hAnsi="Times New Roman" w:cs="Times New Roman"/>
          <w:sz w:val="24"/>
          <w:szCs w:val="24"/>
        </w:rPr>
        <w:t xml:space="preserve"> EUR</w:t>
      </w:r>
      <w:r w:rsidRPr="004A30B6">
        <w:rPr>
          <w:rFonts w:ascii="Times New Roman" w:hAnsi="Times New Roman" w:cs="Times New Roman"/>
          <w:sz w:val="24"/>
          <w:szCs w:val="24"/>
        </w:rPr>
        <w:t>, no kuriem 3 103 300</w:t>
      </w:r>
      <w:r w:rsidR="002973F5" w:rsidRPr="004A30B6">
        <w:rPr>
          <w:rFonts w:ascii="Times New Roman" w:hAnsi="Times New Roman" w:cs="Times New Roman"/>
          <w:sz w:val="24"/>
          <w:szCs w:val="24"/>
        </w:rPr>
        <w:t xml:space="preserve"> EUR </w:t>
      </w:r>
      <w:r w:rsidRPr="004A30B6">
        <w:rPr>
          <w:rFonts w:ascii="Times New Roman" w:hAnsi="Times New Roman" w:cs="Times New Roman"/>
          <w:sz w:val="24"/>
          <w:szCs w:val="24"/>
        </w:rPr>
        <w:t>tika piešķirti ĀM</w:t>
      </w:r>
      <w:r w:rsidRPr="00990404">
        <w:rPr>
          <w:rFonts w:ascii="Times New Roman" w:hAnsi="Times New Roman" w:cs="Times New Roman"/>
          <w:sz w:val="24"/>
          <w:szCs w:val="24"/>
        </w:rPr>
        <w:t xml:space="preserve"> un 2 000 000 </w:t>
      </w:r>
      <w:r w:rsidR="002973F5" w:rsidRPr="00990404">
        <w:rPr>
          <w:rFonts w:ascii="Times New Roman" w:hAnsi="Times New Roman" w:cs="Times New Roman"/>
          <w:sz w:val="24"/>
          <w:szCs w:val="24"/>
        </w:rPr>
        <w:t xml:space="preserve">EUR </w:t>
      </w:r>
      <w:r w:rsidRPr="00990404">
        <w:rPr>
          <w:rFonts w:ascii="Times New Roman" w:hAnsi="Times New Roman" w:cs="Times New Roman"/>
          <w:sz w:val="24"/>
          <w:szCs w:val="24"/>
        </w:rPr>
        <w:t xml:space="preserve">Ekonomikas ministrijai. </w:t>
      </w:r>
      <w:r w:rsidRPr="00990404">
        <w:rPr>
          <w:rFonts w:ascii="Times New Roman" w:hAnsi="Times New Roman" w:cs="Times New Roman"/>
          <w:iCs/>
          <w:sz w:val="24"/>
          <w:szCs w:val="24"/>
        </w:rPr>
        <w:t>ĀM 2023. gada projekti</w:t>
      </w:r>
      <w:r w:rsidRPr="00990404">
        <w:rPr>
          <w:rFonts w:ascii="Times New Roman" w:hAnsi="Times New Roman" w:cs="Times New Roman"/>
          <w:b/>
          <w:iCs/>
          <w:sz w:val="24"/>
          <w:szCs w:val="24"/>
        </w:rPr>
        <w:t>:</w:t>
      </w:r>
    </w:p>
    <w:p w14:paraId="2C03B012" w14:textId="1A8FB12A" w:rsidR="00B92EDE" w:rsidRPr="00990404" w:rsidRDefault="00510CEA" w:rsidP="006E208C">
      <w:pPr>
        <w:pStyle w:val="ListParagraph"/>
        <w:numPr>
          <w:ilvl w:val="0"/>
          <w:numId w:val="5"/>
        </w:numPr>
        <w:spacing w:before="120" w:after="120" w:line="24" w:lineRule="atLeast"/>
        <w:rPr>
          <w:szCs w:val="24"/>
        </w:rPr>
      </w:pPr>
      <w:r>
        <w:rPr>
          <w:iCs/>
          <w:szCs w:val="24"/>
        </w:rPr>
        <w:t>UNDP</w:t>
      </w:r>
      <w:r w:rsidR="00B92EDE" w:rsidRPr="00990404">
        <w:rPr>
          <w:iCs/>
          <w:szCs w:val="24"/>
        </w:rPr>
        <w:t xml:space="preserve"> 2 milj. </w:t>
      </w:r>
      <w:r w:rsidR="003C3B24">
        <w:rPr>
          <w:iCs/>
          <w:szCs w:val="24"/>
        </w:rPr>
        <w:t xml:space="preserve">EUR </w:t>
      </w:r>
      <w:r w:rsidR="00B92EDE" w:rsidRPr="00990404">
        <w:rPr>
          <w:iCs/>
          <w:szCs w:val="24"/>
        </w:rPr>
        <w:t xml:space="preserve">– 2 pirmskolas izglītības iestāžu, 2 vispārējās izglītības iestāžu un </w:t>
      </w:r>
      <w:proofErr w:type="spellStart"/>
      <w:r w:rsidR="00B92EDE" w:rsidRPr="00990404">
        <w:rPr>
          <w:iCs/>
          <w:szCs w:val="24"/>
        </w:rPr>
        <w:t>Čerņihivas</w:t>
      </w:r>
      <w:proofErr w:type="spellEnd"/>
      <w:r w:rsidR="00B92EDE" w:rsidRPr="00990404">
        <w:rPr>
          <w:iCs/>
          <w:szCs w:val="24"/>
        </w:rPr>
        <w:t xml:space="preserve"> Reģionālās bērnu slimnīcas ēdināšanas bloka </w:t>
      </w:r>
      <w:proofErr w:type="spellStart"/>
      <w:r w:rsidR="00B92EDE" w:rsidRPr="00990404">
        <w:rPr>
          <w:iCs/>
          <w:szCs w:val="24"/>
        </w:rPr>
        <w:t>Čerņihivas</w:t>
      </w:r>
      <w:proofErr w:type="spellEnd"/>
      <w:r w:rsidR="00B92EDE" w:rsidRPr="00990404">
        <w:rPr>
          <w:iCs/>
          <w:szCs w:val="24"/>
        </w:rPr>
        <w:t xml:space="preserve"> pilsētā atjaunošana;</w:t>
      </w:r>
    </w:p>
    <w:p w14:paraId="24865EEF" w14:textId="27A876A7" w:rsidR="00B92EDE" w:rsidRPr="00990404" w:rsidRDefault="00B92EDE" w:rsidP="006E208C">
      <w:pPr>
        <w:pStyle w:val="ListParagraph"/>
        <w:numPr>
          <w:ilvl w:val="0"/>
          <w:numId w:val="5"/>
        </w:numPr>
        <w:spacing w:before="120" w:after="120" w:line="24" w:lineRule="atLeast"/>
        <w:rPr>
          <w:szCs w:val="24"/>
        </w:rPr>
      </w:pPr>
      <w:r w:rsidRPr="00990404">
        <w:rPr>
          <w:iCs/>
          <w:szCs w:val="24"/>
        </w:rPr>
        <w:t>“Uzņēmēji mieram” 477</w:t>
      </w:r>
      <w:r w:rsidR="00592673">
        <w:rPr>
          <w:iCs/>
          <w:szCs w:val="24"/>
        </w:rPr>
        <w:t xml:space="preserve"> 354 </w:t>
      </w:r>
      <w:r w:rsidR="003C3B24">
        <w:rPr>
          <w:iCs/>
          <w:szCs w:val="24"/>
        </w:rPr>
        <w:t>EUR</w:t>
      </w:r>
      <w:r w:rsidRPr="00990404">
        <w:rPr>
          <w:iCs/>
          <w:szCs w:val="24"/>
        </w:rPr>
        <w:t xml:space="preserve"> – 6 māju atjaunošana un kopienas centra rekonstrukcijas plāna izstrāde </w:t>
      </w:r>
      <w:proofErr w:type="spellStart"/>
      <w:r w:rsidRPr="00990404">
        <w:rPr>
          <w:iCs/>
          <w:szCs w:val="24"/>
        </w:rPr>
        <w:t>Jahidnes</w:t>
      </w:r>
      <w:proofErr w:type="spellEnd"/>
      <w:r w:rsidRPr="00990404">
        <w:rPr>
          <w:iCs/>
          <w:szCs w:val="24"/>
        </w:rPr>
        <w:t xml:space="preserve"> ciemā, </w:t>
      </w:r>
      <w:proofErr w:type="spellStart"/>
      <w:r w:rsidRPr="00990404">
        <w:rPr>
          <w:iCs/>
          <w:szCs w:val="24"/>
        </w:rPr>
        <w:t>Čerņihivas</w:t>
      </w:r>
      <w:proofErr w:type="spellEnd"/>
      <w:r w:rsidRPr="00990404">
        <w:rPr>
          <w:iCs/>
          <w:szCs w:val="24"/>
        </w:rPr>
        <w:t xml:space="preserve"> apgabalā;</w:t>
      </w:r>
    </w:p>
    <w:p w14:paraId="51F4B9BC" w14:textId="3498A504" w:rsidR="00B92EDE" w:rsidRPr="00990404" w:rsidRDefault="00B92EDE" w:rsidP="006E208C">
      <w:pPr>
        <w:pStyle w:val="ListParagraph"/>
        <w:numPr>
          <w:ilvl w:val="0"/>
          <w:numId w:val="5"/>
        </w:numPr>
        <w:spacing w:before="120" w:after="120" w:line="24" w:lineRule="atLeast"/>
        <w:rPr>
          <w:szCs w:val="24"/>
        </w:rPr>
      </w:pPr>
      <w:r w:rsidRPr="00990404">
        <w:rPr>
          <w:iCs/>
          <w:szCs w:val="24"/>
        </w:rPr>
        <w:t>Centrs MARTA 336</w:t>
      </w:r>
      <w:r w:rsidR="00EC4A97">
        <w:rPr>
          <w:iCs/>
          <w:szCs w:val="24"/>
        </w:rPr>
        <w:t> 309,46</w:t>
      </w:r>
      <w:r w:rsidRPr="00990404">
        <w:rPr>
          <w:iCs/>
          <w:szCs w:val="24"/>
        </w:rPr>
        <w:t xml:space="preserve"> </w:t>
      </w:r>
      <w:r w:rsidR="003C3B24">
        <w:rPr>
          <w:iCs/>
          <w:szCs w:val="24"/>
        </w:rPr>
        <w:t>EUR</w:t>
      </w:r>
      <w:r w:rsidRPr="00990404">
        <w:rPr>
          <w:iCs/>
          <w:szCs w:val="24"/>
        </w:rPr>
        <w:t xml:space="preserve"> – atbalsta centru izveide sievietēm </w:t>
      </w:r>
      <w:proofErr w:type="spellStart"/>
      <w:r w:rsidRPr="00990404">
        <w:rPr>
          <w:iCs/>
          <w:szCs w:val="24"/>
        </w:rPr>
        <w:t>Čerņihivas</w:t>
      </w:r>
      <w:proofErr w:type="spellEnd"/>
      <w:r w:rsidRPr="00990404">
        <w:rPr>
          <w:iCs/>
          <w:szCs w:val="24"/>
        </w:rPr>
        <w:t xml:space="preserve"> pilsētā</w:t>
      </w:r>
      <w:r w:rsidR="00EC4A97">
        <w:rPr>
          <w:iCs/>
          <w:szCs w:val="24"/>
        </w:rPr>
        <w:t>;</w:t>
      </w:r>
    </w:p>
    <w:p w14:paraId="34864301" w14:textId="751FD9DC" w:rsidR="00B92EDE" w:rsidRPr="00990404" w:rsidRDefault="00B92EDE" w:rsidP="006E208C">
      <w:pPr>
        <w:pStyle w:val="ListParagraph"/>
        <w:numPr>
          <w:ilvl w:val="0"/>
          <w:numId w:val="5"/>
        </w:numPr>
        <w:spacing w:before="120" w:after="120" w:line="24" w:lineRule="atLeast"/>
        <w:rPr>
          <w:szCs w:val="24"/>
        </w:rPr>
      </w:pPr>
      <w:r w:rsidRPr="00990404">
        <w:rPr>
          <w:iCs/>
          <w:szCs w:val="24"/>
        </w:rPr>
        <w:t xml:space="preserve">VARAM </w:t>
      </w:r>
      <w:r w:rsidR="005577A9">
        <w:rPr>
          <w:rFonts w:eastAsia="Times New Roman"/>
          <w:bCs/>
          <w:color w:val="000000"/>
          <w:szCs w:val="24"/>
        </w:rPr>
        <w:t>27</w:t>
      </w:r>
      <w:r w:rsidR="005577A9">
        <w:rPr>
          <w:rFonts w:eastAsia="Times New Roman"/>
          <w:bCs/>
          <w:color w:val="000000"/>
          <w:szCs w:val="24"/>
        </w:rPr>
        <w:t> </w:t>
      </w:r>
      <w:r w:rsidR="005577A9">
        <w:rPr>
          <w:rFonts w:eastAsia="Times New Roman"/>
          <w:bCs/>
          <w:color w:val="000000"/>
          <w:szCs w:val="24"/>
        </w:rPr>
        <w:t>889</w:t>
      </w:r>
      <w:r w:rsidR="005577A9" w:rsidRPr="007D23FF">
        <w:rPr>
          <w:szCs w:val="24"/>
        </w:rPr>
        <w:t xml:space="preserve"> </w:t>
      </w:r>
      <w:r w:rsidR="001F2F67">
        <w:rPr>
          <w:iCs/>
          <w:szCs w:val="24"/>
        </w:rPr>
        <w:t>EUR</w:t>
      </w:r>
      <w:r w:rsidRPr="00990404">
        <w:rPr>
          <w:iCs/>
          <w:szCs w:val="24"/>
        </w:rPr>
        <w:t xml:space="preserve"> – metodisks atbalsts </w:t>
      </w:r>
      <w:proofErr w:type="spellStart"/>
      <w:r w:rsidRPr="00990404">
        <w:rPr>
          <w:iCs/>
          <w:szCs w:val="24"/>
        </w:rPr>
        <w:t>Čerņihivas</w:t>
      </w:r>
      <w:proofErr w:type="spellEnd"/>
      <w:r w:rsidRPr="00990404">
        <w:rPr>
          <w:iCs/>
          <w:szCs w:val="24"/>
        </w:rPr>
        <w:t xml:space="preserve"> apgabala teritoriālā attīstības plāna izstrādei;</w:t>
      </w:r>
      <w:r w:rsidRPr="00990404">
        <w:rPr>
          <w:b/>
          <w:iCs/>
          <w:szCs w:val="24"/>
        </w:rPr>
        <w:t xml:space="preserve"> </w:t>
      </w:r>
    </w:p>
    <w:p w14:paraId="1DC551CF" w14:textId="152C5F84" w:rsidR="00B92EDE" w:rsidRPr="00990404" w:rsidRDefault="00FC7723" w:rsidP="006E208C">
      <w:pPr>
        <w:pStyle w:val="ListParagraph"/>
        <w:numPr>
          <w:ilvl w:val="0"/>
          <w:numId w:val="5"/>
        </w:numPr>
        <w:spacing w:before="120" w:after="120" w:line="24" w:lineRule="atLeast"/>
        <w:rPr>
          <w:szCs w:val="24"/>
        </w:rPr>
      </w:pPr>
      <w:r>
        <w:rPr>
          <w:iCs/>
          <w:szCs w:val="24"/>
        </w:rPr>
        <w:lastRenderedPageBreak/>
        <w:t xml:space="preserve">ĀM </w:t>
      </w:r>
      <w:r w:rsidR="00E54E34" w:rsidRPr="007D23FF">
        <w:rPr>
          <w:szCs w:val="24"/>
        </w:rPr>
        <w:t>103</w:t>
      </w:r>
      <w:r w:rsidR="00E54E34">
        <w:rPr>
          <w:szCs w:val="24"/>
        </w:rPr>
        <w:t> </w:t>
      </w:r>
      <w:r w:rsidR="00E54E34" w:rsidRPr="007D23FF">
        <w:rPr>
          <w:szCs w:val="24"/>
        </w:rPr>
        <w:t xml:space="preserve">300 </w:t>
      </w:r>
      <w:r w:rsidR="00E54E34">
        <w:rPr>
          <w:szCs w:val="24"/>
        </w:rPr>
        <w:t xml:space="preserve">EUR - </w:t>
      </w:r>
      <w:r w:rsidR="00B92EDE" w:rsidRPr="00990404">
        <w:rPr>
          <w:iCs/>
          <w:szCs w:val="24"/>
        </w:rPr>
        <w:t xml:space="preserve">Latvijas </w:t>
      </w:r>
      <w:proofErr w:type="spellStart"/>
      <w:r w:rsidR="00B92EDE" w:rsidRPr="00990404">
        <w:rPr>
          <w:iCs/>
          <w:szCs w:val="24"/>
        </w:rPr>
        <w:t>sekondētā</w:t>
      </w:r>
      <w:proofErr w:type="spellEnd"/>
      <w:r w:rsidR="00B92EDE" w:rsidRPr="00990404">
        <w:rPr>
          <w:iCs/>
          <w:szCs w:val="24"/>
        </w:rPr>
        <w:t xml:space="preserve"> eksperta darbs </w:t>
      </w:r>
      <w:r w:rsidR="00F80574">
        <w:rPr>
          <w:iCs/>
          <w:szCs w:val="24"/>
        </w:rPr>
        <w:t>EK</w:t>
      </w:r>
      <w:r w:rsidR="00B92EDE" w:rsidRPr="00990404">
        <w:rPr>
          <w:iCs/>
          <w:szCs w:val="24"/>
        </w:rPr>
        <w:t xml:space="preserve"> par Ukrainas rekonstrukcijas jautājumiem.</w:t>
      </w:r>
    </w:p>
    <w:p w14:paraId="7803D382" w14:textId="1C9ACA60" w:rsidR="00843E6D" w:rsidRPr="007D2490" w:rsidRDefault="00843E6D" w:rsidP="00990404">
      <w:pPr>
        <w:spacing w:before="120" w:after="120" w:line="24" w:lineRule="atLeast"/>
        <w:jc w:val="both"/>
        <w:rPr>
          <w:rFonts w:ascii="Times New Roman" w:hAnsi="Times New Roman" w:cs="Times New Roman"/>
          <w:sz w:val="24"/>
          <w:szCs w:val="24"/>
        </w:rPr>
      </w:pPr>
      <w:r w:rsidRPr="007D2490">
        <w:rPr>
          <w:rFonts w:ascii="Times New Roman" w:hAnsi="Times New Roman" w:cs="Times New Roman"/>
          <w:sz w:val="24"/>
          <w:szCs w:val="24"/>
        </w:rPr>
        <w:t xml:space="preserve">2023. gadā Ekonomikas ministrijai piešķirtais 2 000 000 </w:t>
      </w:r>
      <w:r w:rsidR="00E453FA">
        <w:rPr>
          <w:rFonts w:ascii="Times New Roman" w:hAnsi="Times New Roman" w:cs="Times New Roman"/>
          <w:sz w:val="24"/>
          <w:szCs w:val="24"/>
        </w:rPr>
        <w:t>EUR</w:t>
      </w:r>
      <w:r w:rsidRPr="007D2490">
        <w:rPr>
          <w:rFonts w:ascii="Times New Roman" w:hAnsi="Times New Roman" w:cs="Times New Roman"/>
          <w:sz w:val="24"/>
          <w:szCs w:val="24"/>
        </w:rPr>
        <w:t xml:space="preserve"> finansējums izmantots ciešā sadarbībā ar Ukrainas partneriem</w:t>
      </w:r>
      <w:r w:rsidR="00680B9D">
        <w:rPr>
          <w:rFonts w:ascii="Times New Roman" w:hAnsi="Times New Roman" w:cs="Times New Roman"/>
          <w:sz w:val="24"/>
          <w:szCs w:val="24"/>
        </w:rPr>
        <w:t>,</w:t>
      </w:r>
      <w:r w:rsidRPr="007D2490">
        <w:rPr>
          <w:rFonts w:ascii="Times New Roman" w:hAnsi="Times New Roman" w:cs="Times New Roman"/>
          <w:sz w:val="24"/>
          <w:szCs w:val="24"/>
        </w:rPr>
        <w:t xml:space="preserve"> un atbilstoši Ukrainas puses identificētajām vajadzībām tika piegādātas Latvijā ražotas 12 moduļu mājas, 88 inventāra vienības bērnu rotaļlaukumiem, 3300 mēbeļu vienības pirmsskolas izglītības iestādēm. Tāpat tika veikta 32 ģeneratoru piegāde izglītības iestāžu darbības nepārtrauktības nodrošināšanai.</w:t>
      </w:r>
    </w:p>
    <w:p w14:paraId="0A40BCC4" w14:textId="701530F3" w:rsidR="002973F5" w:rsidRDefault="00B92EDE" w:rsidP="00990404">
      <w:pPr>
        <w:spacing w:before="120" w:after="120" w:line="24" w:lineRule="atLeast"/>
        <w:jc w:val="both"/>
        <w:rPr>
          <w:rFonts w:ascii="Times New Roman" w:hAnsi="Times New Roman" w:cs="Times New Roman"/>
          <w:bCs/>
          <w:iCs/>
          <w:sz w:val="24"/>
          <w:szCs w:val="24"/>
        </w:rPr>
      </w:pPr>
      <w:r w:rsidRPr="00990404">
        <w:rPr>
          <w:rFonts w:ascii="Times New Roman" w:hAnsi="Times New Roman" w:cs="Times New Roman"/>
          <w:sz w:val="24"/>
          <w:szCs w:val="24"/>
        </w:rPr>
        <w:t xml:space="preserve">Latvijas turpmākās iesaistes Ukrainas rekonstrukcijā plānošanai saskaņā ar likumu “Par valsts budžetu 2024.gadam un budžeta ietvaru 2024., 2025. un 2026.gadam” 2024. gadā un turpmākos divus gadus paredzēts finansējums </w:t>
      </w:r>
      <w:bookmarkStart w:id="3" w:name="_Hlk144813555"/>
      <w:r w:rsidRPr="00990404">
        <w:rPr>
          <w:rFonts w:ascii="Times New Roman" w:hAnsi="Times New Roman" w:cs="Times New Roman"/>
          <w:sz w:val="24"/>
          <w:szCs w:val="24"/>
        </w:rPr>
        <w:t>5 </w:t>
      </w:r>
      <w:bookmarkEnd w:id="3"/>
      <w:r w:rsidRPr="00990404">
        <w:rPr>
          <w:rFonts w:ascii="Times New Roman" w:hAnsi="Times New Roman" w:cs="Times New Roman"/>
          <w:sz w:val="24"/>
          <w:szCs w:val="24"/>
        </w:rPr>
        <w:t>milj. </w:t>
      </w:r>
      <w:r w:rsidR="003D68D8">
        <w:rPr>
          <w:rFonts w:ascii="Times New Roman" w:hAnsi="Times New Roman" w:cs="Times New Roman"/>
          <w:sz w:val="24"/>
          <w:szCs w:val="24"/>
        </w:rPr>
        <w:t>EUR</w:t>
      </w:r>
      <w:r w:rsidRPr="00990404">
        <w:rPr>
          <w:rFonts w:ascii="Times New Roman" w:hAnsi="Times New Roman" w:cs="Times New Roman"/>
          <w:sz w:val="24"/>
          <w:szCs w:val="24"/>
        </w:rPr>
        <w:t xml:space="preserve"> katru gadu. </w:t>
      </w:r>
      <w:r w:rsidRPr="00990404">
        <w:rPr>
          <w:rFonts w:ascii="Times New Roman" w:hAnsi="Times New Roman" w:cs="Times New Roman"/>
          <w:bCs/>
          <w:iCs/>
          <w:sz w:val="24"/>
          <w:szCs w:val="24"/>
        </w:rPr>
        <w:t>2024.</w:t>
      </w:r>
      <w:r w:rsidR="002344A4" w:rsidRPr="00990404">
        <w:rPr>
          <w:rFonts w:ascii="Times New Roman" w:hAnsi="Times New Roman" w:cs="Times New Roman"/>
          <w:bCs/>
          <w:iCs/>
          <w:sz w:val="24"/>
          <w:szCs w:val="24"/>
        </w:rPr>
        <w:t> </w:t>
      </w:r>
      <w:r w:rsidRPr="00990404">
        <w:rPr>
          <w:rFonts w:ascii="Times New Roman" w:hAnsi="Times New Roman" w:cs="Times New Roman"/>
          <w:bCs/>
          <w:iCs/>
          <w:sz w:val="24"/>
          <w:szCs w:val="24"/>
        </w:rPr>
        <w:t>gad</w:t>
      </w:r>
      <w:r w:rsidR="00B35BAC">
        <w:rPr>
          <w:rFonts w:ascii="Times New Roman" w:hAnsi="Times New Roman" w:cs="Times New Roman"/>
          <w:bCs/>
          <w:iCs/>
          <w:sz w:val="24"/>
          <w:szCs w:val="24"/>
        </w:rPr>
        <w:t>ā</w:t>
      </w:r>
      <w:r w:rsidRPr="00990404">
        <w:rPr>
          <w:rFonts w:ascii="Times New Roman" w:hAnsi="Times New Roman" w:cs="Times New Roman"/>
          <w:bCs/>
          <w:iCs/>
          <w:sz w:val="24"/>
          <w:szCs w:val="24"/>
        </w:rPr>
        <w:t xml:space="preserve"> 3 milj. </w:t>
      </w:r>
      <w:r w:rsidR="002344A4" w:rsidRPr="00990404">
        <w:rPr>
          <w:rFonts w:ascii="Times New Roman" w:hAnsi="Times New Roman" w:cs="Times New Roman"/>
          <w:bCs/>
          <w:iCs/>
          <w:sz w:val="24"/>
          <w:szCs w:val="24"/>
        </w:rPr>
        <w:t xml:space="preserve">EUR </w:t>
      </w:r>
      <w:r w:rsidRPr="00990404">
        <w:rPr>
          <w:rFonts w:ascii="Times New Roman" w:hAnsi="Times New Roman" w:cs="Times New Roman"/>
          <w:bCs/>
          <w:iCs/>
          <w:sz w:val="24"/>
          <w:szCs w:val="24"/>
        </w:rPr>
        <w:t>projektu ieviešanai tik</w:t>
      </w:r>
      <w:r w:rsidR="00B35BAC">
        <w:rPr>
          <w:rFonts w:ascii="Times New Roman" w:hAnsi="Times New Roman" w:cs="Times New Roman"/>
          <w:bCs/>
          <w:iCs/>
          <w:sz w:val="24"/>
          <w:szCs w:val="24"/>
        </w:rPr>
        <w:t>a</w:t>
      </w:r>
      <w:r w:rsidRPr="00990404">
        <w:rPr>
          <w:rFonts w:ascii="Times New Roman" w:hAnsi="Times New Roman" w:cs="Times New Roman"/>
          <w:bCs/>
          <w:iCs/>
          <w:sz w:val="24"/>
          <w:szCs w:val="24"/>
        </w:rPr>
        <w:t xml:space="preserve"> piešķirti </w:t>
      </w:r>
      <w:r w:rsidR="00A25DDE">
        <w:rPr>
          <w:rFonts w:ascii="Times New Roman" w:hAnsi="Times New Roman" w:cs="Times New Roman"/>
          <w:sz w:val="24"/>
          <w:szCs w:val="24"/>
        </w:rPr>
        <w:t>A</w:t>
      </w:r>
      <w:r w:rsidR="008273E4">
        <w:rPr>
          <w:rFonts w:ascii="Times New Roman" w:hAnsi="Times New Roman" w:cs="Times New Roman"/>
          <w:sz w:val="24"/>
          <w:szCs w:val="24"/>
        </w:rPr>
        <w:t>ģentūrai</w:t>
      </w:r>
      <w:r w:rsidRPr="00990404">
        <w:rPr>
          <w:rFonts w:ascii="Times New Roman" w:hAnsi="Times New Roman" w:cs="Times New Roman"/>
          <w:bCs/>
          <w:iCs/>
          <w:sz w:val="24"/>
          <w:szCs w:val="24"/>
        </w:rPr>
        <w:t>, 2</w:t>
      </w:r>
      <w:r w:rsidR="00A25DDE">
        <w:rPr>
          <w:rFonts w:ascii="Times New Roman" w:hAnsi="Times New Roman" w:cs="Times New Roman"/>
          <w:bCs/>
          <w:iCs/>
          <w:sz w:val="24"/>
          <w:szCs w:val="24"/>
        </w:rPr>
        <w:t> </w:t>
      </w:r>
      <w:r w:rsidRPr="00990404">
        <w:rPr>
          <w:rFonts w:ascii="Times New Roman" w:hAnsi="Times New Roman" w:cs="Times New Roman"/>
          <w:bCs/>
          <w:iCs/>
          <w:sz w:val="24"/>
          <w:szCs w:val="24"/>
        </w:rPr>
        <w:t xml:space="preserve">milj. </w:t>
      </w:r>
      <w:r w:rsidR="002344A4" w:rsidRPr="00990404">
        <w:rPr>
          <w:rFonts w:ascii="Times New Roman" w:hAnsi="Times New Roman" w:cs="Times New Roman"/>
          <w:bCs/>
          <w:iCs/>
          <w:sz w:val="24"/>
          <w:szCs w:val="24"/>
        </w:rPr>
        <w:t xml:space="preserve">EUR </w:t>
      </w:r>
      <w:r w:rsidRPr="00990404">
        <w:rPr>
          <w:rFonts w:ascii="Times New Roman" w:hAnsi="Times New Roman" w:cs="Times New Roman"/>
          <w:bCs/>
          <w:iCs/>
          <w:sz w:val="24"/>
          <w:szCs w:val="24"/>
        </w:rPr>
        <w:t>līdzīgi kā 2023. gadā tik</w:t>
      </w:r>
      <w:r w:rsidR="00B35BAC">
        <w:rPr>
          <w:rFonts w:ascii="Times New Roman" w:hAnsi="Times New Roman" w:cs="Times New Roman"/>
          <w:bCs/>
          <w:iCs/>
          <w:sz w:val="24"/>
          <w:szCs w:val="24"/>
        </w:rPr>
        <w:t>a</w:t>
      </w:r>
      <w:r w:rsidRPr="00990404">
        <w:rPr>
          <w:rFonts w:ascii="Times New Roman" w:hAnsi="Times New Roman" w:cs="Times New Roman"/>
          <w:bCs/>
          <w:iCs/>
          <w:sz w:val="24"/>
          <w:szCs w:val="24"/>
        </w:rPr>
        <w:t xml:space="preserve"> piešķirti Ekonomikas ministrijai.</w:t>
      </w:r>
    </w:p>
    <w:p w14:paraId="5FB66630" w14:textId="4C0838C9" w:rsidR="00BC08E9" w:rsidRDefault="00620F10" w:rsidP="00846510">
      <w:pPr>
        <w:spacing w:after="120"/>
        <w:jc w:val="both"/>
        <w:rPr>
          <w:rFonts w:ascii="Times New Roman" w:hAnsi="Times New Roman" w:cs="Times New Roman"/>
          <w:sz w:val="24"/>
          <w:szCs w:val="24"/>
        </w:rPr>
      </w:pPr>
      <w:r w:rsidRPr="00990404">
        <w:rPr>
          <w:rFonts w:ascii="Times New Roman" w:hAnsi="Times New Roman" w:cs="Times New Roman"/>
          <w:b/>
          <w:bCs/>
          <w:sz w:val="24"/>
          <w:szCs w:val="24"/>
          <w:lang w:eastAsia="lv-LV"/>
        </w:rPr>
        <w:t>1.3.</w:t>
      </w:r>
      <w:r>
        <w:rPr>
          <w:rFonts w:ascii="Times New Roman" w:hAnsi="Times New Roman" w:cs="Times New Roman"/>
          <w:b/>
          <w:bCs/>
          <w:sz w:val="24"/>
          <w:szCs w:val="24"/>
          <w:lang w:eastAsia="lv-LV"/>
        </w:rPr>
        <w:t>5</w:t>
      </w:r>
      <w:r w:rsidRPr="00990404">
        <w:rPr>
          <w:rFonts w:ascii="Times New Roman" w:hAnsi="Times New Roman" w:cs="Times New Roman"/>
          <w:b/>
          <w:bCs/>
          <w:sz w:val="24"/>
          <w:szCs w:val="24"/>
          <w:lang w:eastAsia="lv-LV"/>
        </w:rPr>
        <w:t xml:space="preserve">. Humānā palīdzība. </w:t>
      </w:r>
      <w:r w:rsidR="002B5F08" w:rsidRPr="003D47F2">
        <w:rPr>
          <w:rFonts w:ascii="Times New Roman" w:hAnsi="Times New Roman" w:cs="Times New Roman"/>
          <w:sz w:val="24"/>
          <w:szCs w:val="24"/>
        </w:rPr>
        <w:t>Humānās palīdzības vajadzības</w:t>
      </w:r>
      <w:r w:rsidR="002B5F08">
        <w:rPr>
          <w:rFonts w:ascii="Times New Roman" w:hAnsi="Times New Roman" w:cs="Times New Roman"/>
          <w:sz w:val="24"/>
          <w:szCs w:val="24"/>
        </w:rPr>
        <w:t xml:space="preserve"> pasaulē</w:t>
      </w:r>
      <w:r w:rsidR="002B5F08" w:rsidRPr="003D47F2">
        <w:rPr>
          <w:rFonts w:ascii="Times New Roman" w:hAnsi="Times New Roman" w:cs="Times New Roman"/>
          <w:sz w:val="24"/>
          <w:szCs w:val="24"/>
        </w:rPr>
        <w:t xml:space="preserve"> ir sasniegušas bezprecedenta apjom</w:t>
      </w:r>
      <w:r w:rsidR="002B5F08">
        <w:rPr>
          <w:rFonts w:ascii="Times New Roman" w:hAnsi="Times New Roman" w:cs="Times New Roman"/>
          <w:sz w:val="24"/>
          <w:szCs w:val="24"/>
        </w:rPr>
        <w:t>us.</w:t>
      </w:r>
      <w:r w:rsidR="002B5F08" w:rsidRPr="003D47F2">
        <w:rPr>
          <w:rFonts w:ascii="Times New Roman" w:hAnsi="Times New Roman" w:cs="Times New Roman"/>
          <w:sz w:val="24"/>
          <w:szCs w:val="24"/>
        </w:rPr>
        <w:t xml:space="preserve"> 2023.</w:t>
      </w:r>
      <w:r w:rsidR="002B5F08">
        <w:rPr>
          <w:rFonts w:ascii="Times New Roman" w:hAnsi="Times New Roman" w:cs="Times New Roman"/>
          <w:sz w:val="24"/>
          <w:szCs w:val="24"/>
        </w:rPr>
        <w:t xml:space="preserve"> </w:t>
      </w:r>
      <w:r w:rsidR="002B5F08" w:rsidRPr="003D47F2">
        <w:rPr>
          <w:rFonts w:ascii="Times New Roman" w:hAnsi="Times New Roman" w:cs="Times New Roman"/>
          <w:sz w:val="24"/>
          <w:szCs w:val="24"/>
        </w:rPr>
        <w:t>g</w:t>
      </w:r>
      <w:r w:rsidR="002B5F08">
        <w:rPr>
          <w:rFonts w:ascii="Times New Roman" w:hAnsi="Times New Roman" w:cs="Times New Roman"/>
          <w:sz w:val="24"/>
          <w:szCs w:val="24"/>
        </w:rPr>
        <w:t>adā</w:t>
      </w:r>
      <w:r w:rsidR="002B5F08" w:rsidRPr="003D47F2">
        <w:rPr>
          <w:rFonts w:ascii="Times New Roman" w:hAnsi="Times New Roman" w:cs="Times New Roman"/>
          <w:sz w:val="24"/>
          <w:szCs w:val="24"/>
        </w:rPr>
        <w:t xml:space="preserve"> 350 milj. iedzīvotājiem nepieciešama humānā palīdzība, kas ir par </w:t>
      </w:r>
      <w:r w:rsidR="002B5F08">
        <w:rPr>
          <w:rFonts w:ascii="Times New Roman" w:hAnsi="Times New Roman" w:cs="Times New Roman"/>
          <w:sz w:val="24"/>
          <w:szCs w:val="24"/>
        </w:rPr>
        <w:t xml:space="preserve">20% vairāk nekā 2022. gadā un par </w:t>
      </w:r>
      <w:r w:rsidR="002B5F08" w:rsidRPr="003D47F2">
        <w:rPr>
          <w:rFonts w:ascii="Times New Roman" w:hAnsi="Times New Roman" w:cs="Times New Roman"/>
          <w:sz w:val="24"/>
          <w:szCs w:val="24"/>
        </w:rPr>
        <w:t xml:space="preserve">40% vairāk </w:t>
      </w:r>
      <w:r w:rsidR="002B5F08">
        <w:rPr>
          <w:rFonts w:ascii="Times New Roman" w:hAnsi="Times New Roman" w:cs="Times New Roman"/>
          <w:sz w:val="24"/>
          <w:szCs w:val="24"/>
        </w:rPr>
        <w:t>ne</w:t>
      </w:r>
      <w:r w:rsidR="002B5F08" w:rsidRPr="003D47F2">
        <w:rPr>
          <w:rFonts w:ascii="Times New Roman" w:hAnsi="Times New Roman" w:cs="Times New Roman"/>
          <w:sz w:val="24"/>
          <w:szCs w:val="24"/>
        </w:rPr>
        <w:t>kā 2021.</w:t>
      </w:r>
      <w:r w:rsidR="002B5F08">
        <w:rPr>
          <w:rFonts w:ascii="Times New Roman" w:hAnsi="Times New Roman" w:cs="Times New Roman"/>
          <w:sz w:val="24"/>
          <w:szCs w:val="24"/>
        </w:rPr>
        <w:t xml:space="preserve"> </w:t>
      </w:r>
      <w:r w:rsidR="002B5F08" w:rsidRPr="003D47F2">
        <w:rPr>
          <w:rFonts w:ascii="Times New Roman" w:hAnsi="Times New Roman" w:cs="Times New Roman"/>
          <w:sz w:val="24"/>
          <w:szCs w:val="24"/>
        </w:rPr>
        <w:t>g</w:t>
      </w:r>
      <w:r w:rsidR="002B5F08">
        <w:rPr>
          <w:rFonts w:ascii="Times New Roman" w:hAnsi="Times New Roman" w:cs="Times New Roman"/>
          <w:sz w:val="24"/>
          <w:szCs w:val="24"/>
        </w:rPr>
        <w:t xml:space="preserve">adā. </w:t>
      </w:r>
      <w:r w:rsidR="002B5F08" w:rsidRPr="003D47F2">
        <w:rPr>
          <w:rFonts w:ascii="Times New Roman" w:hAnsi="Times New Roman" w:cs="Times New Roman"/>
          <w:sz w:val="24"/>
          <w:szCs w:val="24"/>
        </w:rPr>
        <w:t xml:space="preserve">Kopējais finansējuma apjoms pieaug, bet ne tik strauji kā vajadzību apjoms – starpība palielinājusies līdz </w:t>
      </w:r>
      <w:r w:rsidR="002B5F08">
        <w:rPr>
          <w:rFonts w:ascii="Times New Roman" w:hAnsi="Times New Roman" w:cs="Times New Roman"/>
          <w:sz w:val="24"/>
          <w:szCs w:val="24"/>
        </w:rPr>
        <w:t>41</w:t>
      </w:r>
      <w:r w:rsidR="002B5F08" w:rsidRPr="003D47F2">
        <w:rPr>
          <w:rFonts w:ascii="Times New Roman" w:hAnsi="Times New Roman" w:cs="Times New Roman"/>
          <w:sz w:val="24"/>
          <w:szCs w:val="24"/>
        </w:rPr>
        <w:t xml:space="preserve"> miljardiem 202</w:t>
      </w:r>
      <w:r w:rsidR="002B5F08">
        <w:rPr>
          <w:rFonts w:ascii="Times New Roman" w:hAnsi="Times New Roman" w:cs="Times New Roman"/>
          <w:sz w:val="24"/>
          <w:szCs w:val="24"/>
        </w:rPr>
        <w:t>3</w:t>
      </w:r>
      <w:r w:rsidR="002B5F08" w:rsidRPr="003D47F2">
        <w:rPr>
          <w:rFonts w:ascii="Times New Roman" w:hAnsi="Times New Roman" w:cs="Times New Roman"/>
          <w:sz w:val="24"/>
          <w:szCs w:val="24"/>
        </w:rPr>
        <w:t>. gadā</w:t>
      </w:r>
      <w:r w:rsidR="002B5F08">
        <w:rPr>
          <w:rFonts w:ascii="Times New Roman" w:hAnsi="Times New Roman" w:cs="Times New Roman"/>
          <w:sz w:val="24"/>
          <w:szCs w:val="24"/>
        </w:rPr>
        <w:t>.</w:t>
      </w:r>
      <w:r w:rsidR="002B5F08" w:rsidRPr="003D47F2">
        <w:rPr>
          <w:rFonts w:ascii="Times New Roman" w:hAnsi="Times New Roman" w:cs="Times New Roman"/>
          <w:sz w:val="24"/>
          <w:szCs w:val="24"/>
        </w:rPr>
        <w:t xml:space="preserve"> ES Padomē arvien biežāk izskan aicinājumi </w:t>
      </w:r>
      <w:r w:rsidR="002B5F08">
        <w:rPr>
          <w:rFonts w:ascii="Times New Roman" w:hAnsi="Times New Roman" w:cs="Times New Roman"/>
          <w:sz w:val="24"/>
          <w:szCs w:val="24"/>
        </w:rPr>
        <w:t>ES dalībvalstīm</w:t>
      </w:r>
      <w:r w:rsidR="002B5F08" w:rsidRPr="003D47F2">
        <w:rPr>
          <w:rFonts w:ascii="Times New Roman" w:hAnsi="Times New Roman" w:cs="Times New Roman"/>
          <w:sz w:val="24"/>
          <w:szCs w:val="24"/>
        </w:rPr>
        <w:t xml:space="preserve"> palielināt humānās palīdzības budžetu. Lielākie donori norāda, ka līdz ar U</w:t>
      </w:r>
      <w:r w:rsidR="002B5F08">
        <w:rPr>
          <w:rFonts w:ascii="Times New Roman" w:hAnsi="Times New Roman" w:cs="Times New Roman"/>
          <w:sz w:val="24"/>
          <w:szCs w:val="24"/>
        </w:rPr>
        <w:t>krainu</w:t>
      </w:r>
      <w:r w:rsidR="002B5F08" w:rsidRPr="003D47F2">
        <w:rPr>
          <w:rFonts w:ascii="Times New Roman" w:hAnsi="Times New Roman" w:cs="Times New Roman"/>
          <w:sz w:val="24"/>
          <w:szCs w:val="24"/>
        </w:rPr>
        <w:t>, steidzami nepieciešams saglabāt un palielināt atbalstu pārējām krīzēm. Krievijas iebrukum</w:t>
      </w:r>
      <w:r w:rsidR="002B5F08">
        <w:rPr>
          <w:rFonts w:ascii="Times New Roman" w:hAnsi="Times New Roman" w:cs="Times New Roman"/>
          <w:sz w:val="24"/>
          <w:szCs w:val="24"/>
        </w:rPr>
        <w:t>s</w:t>
      </w:r>
      <w:r w:rsidR="002B5F08" w:rsidRPr="003D47F2">
        <w:rPr>
          <w:rFonts w:ascii="Times New Roman" w:hAnsi="Times New Roman" w:cs="Times New Roman"/>
          <w:sz w:val="24"/>
          <w:szCs w:val="24"/>
        </w:rPr>
        <w:t xml:space="preserve"> Ukrainā pastiprinājis jau esošo negatīvo tendenci, kas pēdējo gadu laikā radusies no klimata pārmaiņām, veselības krīzēm, pieaugošā konfliktu skaita</w:t>
      </w:r>
      <w:r w:rsidR="002B5F08">
        <w:rPr>
          <w:rFonts w:ascii="Times New Roman" w:hAnsi="Times New Roman" w:cs="Times New Roman"/>
          <w:sz w:val="24"/>
          <w:szCs w:val="24"/>
        </w:rPr>
        <w:t>,</w:t>
      </w:r>
      <w:r w:rsidR="002B5F08" w:rsidRPr="003D47F2">
        <w:rPr>
          <w:rFonts w:ascii="Times New Roman" w:hAnsi="Times New Roman" w:cs="Times New Roman"/>
          <w:sz w:val="24"/>
          <w:szCs w:val="24"/>
        </w:rPr>
        <w:t xml:space="preserve"> valdības krīzēm un budžetu ierobežojumiem, kā arī inflācijas.</w:t>
      </w:r>
      <w:r w:rsidR="002B5F08">
        <w:rPr>
          <w:rFonts w:ascii="Times New Roman" w:hAnsi="Times New Roman" w:cs="Times New Roman"/>
          <w:sz w:val="24"/>
          <w:szCs w:val="24"/>
        </w:rPr>
        <w:t xml:space="preserve"> </w:t>
      </w:r>
      <w:r w:rsidR="00846510">
        <w:rPr>
          <w:rFonts w:ascii="Times New Roman" w:hAnsi="Times New Roman" w:cs="Times New Roman"/>
          <w:sz w:val="24"/>
          <w:szCs w:val="24"/>
        </w:rPr>
        <w:t>Diemžēl</w:t>
      </w:r>
      <w:r w:rsidR="002B5F08">
        <w:rPr>
          <w:rFonts w:ascii="Times New Roman" w:hAnsi="Times New Roman" w:cs="Times New Roman"/>
          <w:sz w:val="24"/>
          <w:szCs w:val="24"/>
        </w:rPr>
        <w:t xml:space="preserve"> ES dalībvalstu sniegtā humānās palīdzības finansējuma apskatos Latvija </w:t>
      </w:r>
      <w:r w:rsidR="002B5F08" w:rsidRPr="003C09BF">
        <w:rPr>
          <w:rFonts w:ascii="Times New Roman" w:hAnsi="Times New Roman" w:cs="Times New Roman"/>
          <w:sz w:val="24"/>
          <w:szCs w:val="24"/>
        </w:rPr>
        <w:t>ilgstoši bijusi statistikas pēdējās vietās (kopā ar Ungāriju, Rumāniju, Horvātiju un Bulgāriju)</w:t>
      </w:r>
      <w:r w:rsidR="002B5F08">
        <w:rPr>
          <w:rFonts w:ascii="Times New Roman" w:hAnsi="Times New Roman" w:cs="Times New Roman"/>
          <w:sz w:val="24"/>
          <w:szCs w:val="24"/>
        </w:rPr>
        <w:t>.</w:t>
      </w:r>
      <w:r w:rsidR="00BC08E9">
        <w:rPr>
          <w:rFonts w:ascii="Times New Roman" w:hAnsi="Times New Roman" w:cs="Times New Roman"/>
          <w:sz w:val="24"/>
          <w:szCs w:val="24"/>
        </w:rPr>
        <w:t xml:space="preserve"> </w:t>
      </w:r>
    </w:p>
    <w:p w14:paraId="4FBFA45D" w14:textId="3308FF98" w:rsidR="00620F10" w:rsidRPr="00990404" w:rsidRDefault="00620F10" w:rsidP="00620F10">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Latvijas humānās palīdzības sniegšana balstās uz kārtību, kas noteikta 2017. gada 12. decembra </w:t>
      </w:r>
      <w:hyperlink r:id="rId17" w:tgtFrame="_blank" w:history="1">
        <w:r w:rsidRPr="00990404">
          <w:rPr>
            <w:rFonts w:ascii="Times New Roman" w:hAnsi="Times New Roman" w:cs="Times New Roman"/>
            <w:sz w:val="24"/>
            <w:szCs w:val="24"/>
          </w:rPr>
          <w:t>M</w:t>
        </w:r>
        <w:r w:rsidR="00C609EF">
          <w:rPr>
            <w:rFonts w:ascii="Times New Roman" w:hAnsi="Times New Roman" w:cs="Times New Roman"/>
            <w:sz w:val="24"/>
            <w:szCs w:val="24"/>
          </w:rPr>
          <w:t>K</w:t>
        </w:r>
        <w:r w:rsidRPr="00990404">
          <w:rPr>
            <w:rFonts w:ascii="Times New Roman" w:hAnsi="Times New Roman" w:cs="Times New Roman"/>
            <w:sz w:val="24"/>
            <w:szCs w:val="24"/>
          </w:rPr>
          <w:t xml:space="preserve"> noteikumos Nr. 721</w:t>
        </w:r>
      </w:hyperlink>
      <w:r w:rsidRPr="00990404">
        <w:rPr>
          <w:rFonts w:ascii="Times New Roman" w:hAnsi="Times New Roman" w:cs="Times New Roman"/>
          <w:sz w:val="24"/>
          <w:szCs w:val="24"/>
        </w:rPr>
        <w:t xml:space="preserve"> “Humānās palīdzības saņemšanas un sniegšanas kārtība”,  2011. gada 18. janvāra </w:t>
      </w:r>
      <w:r w:rsidR="00E80376">
        <w:rPr>
          <w:rFonts w:ascii="Times New Roman" w:hAnsi="Times New Roman" w:cs="Times New Roman"/>
          <w:sz w:val="24"/>
          <w:szCs w:val="24"/>
        </w:rPr>
        <w:t>MK</w:t>
      </w:r>
      <w:r w:rsidRPr="00990404">
        <w:rPr>
          <w:rFonts w:ascii="Times New Roman" w:hAnsi="Times New Roman" w:cs="Times New Roman"/>
          <w:sz w:val="24"/>
          <w:szCs w:val="24"/>
        </w:rPr>
        <w:t xml:space="preserve"> noteikumu Nr. 42 “Krīzes vadības padomes nolikums” 3.6 punktu par iespējām sniegt palīdzību krīzes situācijā nonākušajai valstij un Pamatnostādnēm. </w:t>
      </w:r>
    </w:p>
    <w:p w14:paraId="061158AF" w14:textId="7161BA99" w:rsidR="00620F10" w:rsidRPr="00990404" w:rsidRDefault="00620F10" w:rsidP="00620F10">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Latvijas sniegtā humānā palīdzība visbiežāk tiek nodrošināta </w:t>
      </w:r>
      <w:proofErr w:type="spellStart"/>
      <w:r w:rsidRPr="00990404">
        <w:rPr>
          <w:rFonts w:ascii="Times New Roman" w:hAnsi="Times New Roman" w:cs="Times New Roman"/>
          <w:i/>
          <w:iCs/>
          <w:sz w:val="24"/>
          <w:szCs w:val="24"/>
        </w:rPr>
        <w:t>ad</w:t>
      </w:r>
      <w:proofErr w:type="spellEnd"/>
      <w:r w:rsidRPr="00990404">
        <w:rPr>
          <w:rFonts w:ascii="Times New Roman" w:hAnsi="Times New Roman" w:cs="Times New Roman"/>
          <w:i/>
          <w:iCs/>
          <w:sz w:val="24"/>
          <w:szCs w:val="24"/>
        </w:rPr>
        <w:t xml:space="preserve"> </w:t>
      </w:r>
      <w:proofErr w:type="spellStart"/>
      <w:r w:rsidRPr="00990404">
        <w:rPr>
          <w:rFonts w:ascii="Times New Roman" w:hAnsi="Times New Roman" w:cs="Times New Roman"/>
          <w:i/>
          <w:iCs/>
          <w:sz w:val="24"/>
          <w:szCs w:val="24"/>
        </w:rPr>
        <w:t>hoc</w:t>
      </w:r>
      <w:proofErr w:type="spellEnd"/>
      <w:r w:rsidRPr="00990404">
        <w:rPr>
          <w:rFonts w:ascii="Times New Roman" w:hAnsi="Times New Roman" w:cs="Times New Roman"/>
          <w:iCs/>
          <w:sz w:val="24"/>
          <w:szCs w:val="24"/>
        </w:rPr>
        <w:t xml:space="preserve">. </w:t>
      </w:r>
      <w:r w:rsidRPr="00990404">
        <w:rPr>
          <w:rFonts w:ascii="Times New Roman" w:hAnsi="Times New Roman" w:cs="Times New Roman"/>
          <w:sz w:val="24"/>
          <w:szCs w:val="24"/>
        </w:rPr>
        <w:t>Latvijā nav izstrādāta humānās palīdzības sniegšanas stratēģija nacionālajā līmenī, nav paredzēta atsevišķa budžeta līnija un ikgadējs pastāvīgs finansējums humānās palīdzības nodrošināšanai. Līdz ar to humāno palīdzību pārsvarā piešķir saskaņā ar </w:t>
      </w:r>
      <w:hyperlink r:id="rId18" w:tgtFrame="_blank" w:history="1">
        <w:r w:rsidR="004B3363">
          <w:rPr>
            <w:rFonts w:ascii="Times New Roman" w:hAnsi="Times New Roman" w:cs="Times New Roman"/>
            <w:sz w:val="24"/>
            <w:szCs w:val="24"/>
          </w:rPr>
          <w:t>MK</w:t>
        </w:r>
        <w:r w:rsidRPr="00990404">
          <w:rPr>
            <w:rFonts w:ascii="Times New Roman" w:hAnsi="Times New Roman" w:cs="Times New Roman"/>
            <w:sz w:val="24"/>
            <w:szCs w:val="24"/>
          </w:rPr>
          <w:t xml:space="preserve"> lēmumu</w:t>
        </w:r>
      </w:hyperlink>
      <w:r w:rsidRPr="00990404">
        <w:rPr>
          <w:rFonts w:ascii="Times New Roman" w:hAnsi="Times New Roman" w:cs="Times New Roman"/>
          <w:sz w:val="24"/>
          <w:szCs w:val="24"/>
        </w:rPr>
        <w:t xml:space="preserve">, atvēlot finansējumu no budžeta programmas “Līdzekļi neparedzētiem gadījumiem”. </w:t>
      </w:r>
    </w:p>
    <w:p w14:paraId="6283DD55" w14:textId="77777777" w:rsidR="00620F10" w:rsidRPr="00990404" w:rsidRDefault="00620F10" w:rsidP="00620F10">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Humānā palīdzība tiek sniegta gan tieši cietušajai valstij, gan arī veicot iemaksas starptautiskās organizācijās, piemēram,  ANO aģentūrām vai Sarkanajam Krustam. Atsevišķos gadījumos tiek sūtīta ekspertu komanda vai nosūtīta materiāla palīdzība no Valsts materiālajām rezervēm. Šāda veida palīdzību koordinē </w:t>
      </w:r>
      <w:proofErr w:type="spellStart"/>
      <w:r w:rsidRPr="00990404">
        <w:rPr>
          <w:rFonts w:ascii="Times New Roman" w:hAnsi="Times New Roman" w:cs="Times New Roman"/>
          <w:sz w:val="24"/>
          <w:szCs w:val="24"/>
        </w:rPr>
        <w:t>Iekšlietu</w:t>
      </w:r>
      <w:proofErr w:type="spellEnd"/>
      <w:r w:rsidRPr="00990404">
        <w:rPr>
          <w:rFonts w:ascii="Times New Roman" w:hAnsi="Times New Roman" w:cs="Times New Roman"/>
          <w:sz w:val="24"/>
          <w:szCs w:val="24"/>
        </w:rPr>
        <w:t xml:space="preserve"> ministrija, balstoties uz Krīzes vadības padomes sēdē pieņemto lēmumu par palīdzības sniegšanu </w:t>
      </w:r>
      <w:r w:rsidRPr="00990404">
        <w:rPr>
          <w:rFonts w:ascii="Times New Roman" w:hAnsi="Times New Roman" w:cs="Times New Roman"/>
          <w:sz w:val="24"/>
          <w:szCs w:val="24"/>
        </w:rPr>
        <w:lastRenderedPageBreak/>
        <w:t>konkrētajā gadījumā.  Tāpat arī Latvijas nevalstiskās organizācijas ir iesaistījušās akcijās ziedojumu vākšanā krīzes skartajās valstīs un humānās palīdzības nosūtīšanā, piemēram, “Latvijas Sarkanais Krusts”, LAPAS, “Ziedot.lv”, “Tavi draugi”, “Uzņēmēji mieram” un citas.</w:t>
      </w:r>
    </w:p>
    <w:p w14:paraId="56DC6257" w14:textId="78B0B3DD" w:rsidR="00620F10" w:rsidRDefault="00620F10" w:rsidP="00620F10">
      <w:pPr>
        <w:spacing w:before="120" w:after="120" w:line="24" w:lineRule="atLeast"/>
        <w:jc w:val="both"/>
        <w:rPr>
          <w:rFonts w:ascii="Times New Roman" w:hAnsi="Times New Roman" w:cs="Times New Roman"/>
          <w:sz w:val="24"/>
          <w:szCs w:val="24"/>
          <w:shd w:val="clear" w:color="auto" w:fill="FFFFFF"/>
        </w:rPr>
      </w:pPr>
      <w:r w:rsidRPr="00990404">
        <w:rPr>
          <w:rFonts w:ascii="Times New Roman" w:hAnsi="Times New Roman" w:cs="Times New Roman"/>
          <w:sz w:val="24"/>
          <w:szCs w:val="24"/>
        </w:rPr>
        <w:t xml:space="preserve">Neskatoties uz to, ka Latvijai nav plānota humānās palīdzības budžeta, pēdējos gados </w:t>
      </w:r>
      <w:r w:rsidR="00F57047">
        <w:rPr>
          <w:rFonts w:ascii="Times New Roman" w:hAnsi="Times New Roman" w:cs="Times New Roman"/>
          <w:sz w:val="24"/>
          <w:szCs w:val="24"/>
        </w:rPr>
        <w:t xml:space="preserve">saistībā ar karu Ukrainā </w:t>
      </w:r>
      <w:r w:rsidRPr="00990404">
        <w:rPr>
          <w:rFonts w:ascii="Times New Roman" w:hAnsi="Times New Roman" w:cs="Times New Roman"/>
          <w:sz w:val="24"/>
          <w:szCs w:val="24"/>
        </w:rPr>
        <w:t>Latvijas sniegtās humānās palīdzības</w:t>
      </w:r>
      <w:r w:rsidR="00C36A12">
        <w:rPr>
          <w:rFonts w:ascii="Times New Roman" w:hAnsi="Times New Roman" w:cs="Times New Roman"/>
          <w:sz w:val="24"/>
          <w:szCs w:val="24"/>
        </w:rPr>
        <w:t xml:space="preserve"> OAP</w:t>
      </w:r>
      <w:r w:rsidRPr="00990404">
        <w:rPr>
          <w:rFonts w:ascii="Times New Roman" w:hAnsi="Times New Roman" w:cs="Times New Roman"/>
          <w:sz w:val="24"/>
          <w:szCs w:val="24"/>
        </w:rPr>
        <w:t xml:space="preserve"> apjoms ir ievērojami pieaudzis</w:t>
      </w:r>
      <w:r>
        <w:rPr>
          <w:rFonts w:ascii="Times New Roman" w:hAnsi="Times New Roman" w:cs="Times New Roman"/>
          <w:sz w:val="24"/>
          <w:szCs w:val="24"/>
        </w:rPr>
        <w:t>:</w:t>
      </w:r>
      <w:r w:rsidRPr="00990404">
        <w:rPr>
          <w:rFonts w:ascii="Times New Roman" w:hAnsi="Times New Roman" w:cs="Times New Roman"/>
          <w:sz w:val="24"/>
          <w:szCs w:val="24"/>
        </w:rPr>
        <w:t xml:space="preserve"> </w:t>
      </w:r>
      <w:r w:rsidRPr="00990404">
        <w:rPr>
          <w:rFonts w:ascii="Times New Roman" w:hAnsi="Times New Roman" w:cs="Times New Roman"/>
          <w:sz w:val="24"/>
          <w:szCs w:val="24"/>
          <w:shd w:val="clear" w:color="auto" w:fill="FFFFFF"/>
        </w:rPr>
        <w:t xml:space="preserve">2021. gadā </w:t>
      </w:r>
      <w:r>
        <w:rPr>
          <w:rFonts w:ascii="Times New Roman" w:hAnsi="Times New Roman" w:cs="Times New Roman"/>
          <w:sz w:val="24"/>
          <w:szCs w:val="24"/>
          <w:shd w:val="clear" w:color="auto" w:fill="FFFFFF"/>
        </w:rPr>
        <w:t xml:space="preserve">tas </w:t>
      </w:r>
      <w:r w:rsidRPr="00990404">
        <w:rPr>
          <w:rFonts w:ascii="Times New Roman" w:hAnsi="Times New Roman" w:cs="Times New Roman"/>
          <w:sz w:val="24"/>
          <w:szCs w:val="24"/>
          <w:shd w:val="clear" w:color="auto" w:fill="FFFFFF"/>
        </w:rPr>
        <w:t>bija 7</w:t>
      </w:r>
      <w:r w:rsidR="00D44789">
        <w:rPr>
          <w:rFonts w:ascii="Times New Roman" w:hAnsi="Times New Roman" w:cs="Times New Roman"/>
          <w:sz w:val="24"/>
          <w:szCs w:val="24"/>
          <w:shd w:val="clear" w:color="auto" w:fill="FFFFFF"/>
        </w:rPr>
        <w:t>,</w:t>
      </w:r>
      <w:r w:rsidRPr="00990404">
        <w:rPr>
          <w:rFonts w:ascii="Times New Roman" w:hAnsi="Times New Roman" w:cs="Times New Roman"/>
          <w:sz w:val="24"/>
          <w:szCs w:val="24"/>
          <w:shd w:val="clear" w:color="auto" w:fill="FFFFFF"/>
        </w:rPr>
        <w:t>98</w:t>
      </w:r>
      <w:r w:rsidRPr="00D302D9">
        <w:rPr>
          <w:rFonts w:ascii="Times New Roman" w:hAnsi="Times New Roman" w:cs="Times New Roman"/>
          <w:sz w:val="24"/>
          <w:szCs w:val="24"/>
          <w:shd w:val="clear" w:color="auto" w:fill="FFFFFF"/>
        </w:rPr>
        <w:t> </w:t>
      </w:r>
      <w:r w:rsidRPr="00990404">
        <w:rPr>
          <w:rFonts w:ascii="Times New Roman" w:hAnsi="Times New Roman" w:cs="Times New Roman"/>
          <w:sz w:val="24"/>
          <w:szCs w:val="24"/>
          <w:shd w:val="clear" w:color="auto" w:fill="FFFFFF"/>
        </w:rPr>
        <w:t>milj. EUR (no tiem bēgļiem – 1</w:t>
      </w:r>
      <w:r w:rsidR="00C36A12">
        <w:rPr>
          <w:rFonts w:ascii="Times New Roman" w:hAnsi="Times New Roman" w:cs="Times New Roman"/>
          <w:sz w:val="24"/>
          <w:szCs w:val="24"/>
          <w:shd w:val="clear" w:color="auto" w:fill="FFFFFF"/>
        </w:rPr>
        <w:t>,</w:t>
      </w:r>
      <w:r w:rsidRPr="00990404">
        <w:rPr>
          <w:rFonts w:ascii="Times New Roman" w:hAnsi="Times New Roman" w:cs="Times New Roman"/>
          <w:sz w:val="24"/>
          <w:szCs w:val="24"/>
          <w:shd w:val="clear" w:color="auto" w:fill="FFFFFF"/>
        </w:rPr>
        <w:t xml:space="preserve">54 milj. EUR), </w:t>
      </w:r>
      <w:r w:rsidRPr="00C36A12">
        <w:rPr>
          <w:rFonts w:ascii="Times New Roman" w:hAnsi="Times New Roman" w:cs="Times New Roman"/>
          <w:sz w:val="24"/>
          <w:szCs w:val="24"/>
        </w:rPr>
        <w:t>2022. gadā – 74</w:t>
      </w:r>
      <w:r w:rsidR="00C36A12">
        <w:rPr>
          <w:rFonts w:ascii="Times New Roman" w:hAnsi="Times New Roman" w:cs="Times New Roman"/>
          <w:sz w:val="24"/>
          <w:szCs w:val="24"/>
        </w:rPr>
        <w:t>,</w:t>
      </w:r>
      <w:r w:rsidRPr="00C36A12">
        <w:rPr>
          <w:rFonts w:ascii="Times New Roman" w:hAnsi="Times New Roman" w:cs="Times New Roman"/>
          <w:sz w:val="24"/>
          <w:szCs w:val="24"/>
        </w:rPr>
        <w:t>11 milj. EUR (no tiem bēgļiem – 63</w:t>
      </w:r>
      <w:r w:rsidR="00C36A12">
        <w:rPr>
          <w:rFonts w:ascii="Times New Roman" w:hAnsi="Times New Roman" w:cs="Times New Roman"/>
          <w:sz w:val="24"/>
          <w:szCs w:val="24"/>
        </w:rPr>
        <w:t>,</w:t>
      </w:r>
      <w:r w:rsidRPr="00C36A12">
        <w:rPr>
          <w:rFonts w:ascii="Times New Roman" w:hAnsi="Times New Roman" w:cs="Times New Roman"/>
          <w:sz w:val="24"/>
          <w:szCs w:val="24"/>
        </w:rPr>
        <w:t>76 milj. EUR) un 2023. gadā – 53</w:t>
      </w:r>
      <w:r w:rsidR="00C36A12">
        <w:rPr>
          <w:rFonts w:ascii="Times New Roman" w:hAnsi="Times New Roman" w:cs="Times New Roman"/>
          <w:sz w:val="24"/>
          <w:szCs w:val="24"/>
        </w:rPr>
        <w:t>,</w:t>
      </w:r>
      <w:r w:rsidR="00DB16C1">
        <w:rPr>
          <w:rFonts w:ascii="Times New Roman" w:hAnsi="Times New Roman" w:cs="Times New Roman"/>
          <w:sz w:val="24"/>
          <w:szCs w:val="24"/>
        </w:rPr>
        <w:t>82</w:t>
      </w:r>
      <w:r w:rsidRPr="00C36A12">
        <w:rPr>
          <w:rFonts w:ascii="Times New Roman" w:hAnsi="Times New Roman" w:cs="Times New Roman"/>
          <w:sz w:val="24"/>
          <w:szCs w:val="24"/>
        </w:rPr>
        <w:t> milj. EUR</w:t>
      </w:r>
      <w:r w:rsidRPr="00990404">
        <w:rPr>
          <w:rFonts w:ascii="Times New Roman" w:hAnsi="Times New Roman" w:cs="Times New Roman"/>
          <w:sz w:val="24"/>
          <w:szCs w:val="24"/>
          <w:shd w:val="clear" w:color="auto" w:fill="FFFFFF"/>
        </w:rPr>
        <w:t xml:space="preserve"> (no tiem bēgļiem – 40</w:t>
      </w:r>
      <w:r w:rsidR="00C36A12">
        <w:rPr>
          <w:rFonts w:ascii="Times New Roman" w:hAnsi="Times New Roman" w:cs="Times New Roman"/>
          <w:sz w:val="24"/>
          <w:szCs w:val="24"/>
          <w:shd w:val="clear" w:color="auto" w:fill="FFFFFF"/>
        </w:rPr>
        <w:t>,</w:t>
      </w:r>
      <w:r w:rsidRPr="00990404">
        <w:rPr>
          <w:rFonts w:ascii="Times New Roman" w:hAnsi="Times New Roman" w:cs="Times New Roman"/>
          <w:sz w:val="24"/>
          <w:szCs w:val="24"/>
          <w:shd w:val="clear" w:color="auto" w:fill="FFFFFF"/>
        </w:rPr>
        <w:t>76 milj. EUR).</w:t>
      </w:r>
    </w:p>
    <w:p w14:paraId="5FB5981E" w14:textId="7417D9B8" w:rsidR="00620F10" w:rsidRPr="008426F2" w:rsidRDefault="00620F10" w:rsidP="00620F10">
      <w:pPr>
        <w:spacing w:before="120" w:after="120" w:line="24" w:lineRule="atLeast"/>
        <w:contextualSpacing/>
        <w:jc w:val="both"/>
        <w:rPr>
          <w:rFonts w:ascii="Times New Roman" w:eastAsia="Times New Roman" w:hAnsi="Times New Roman" w:cs="Times New Roman"/>
          <w:sz w:val="24"/>
          <w:szCs w:val="24"/>
          <w:lang w:eastAsia="lv-LV"/>
        </w:rPr>
      </w:pPr>
      <w:r w:rsidRPr="008426F2">
        <w:rPr>
          <w:rFonts w:ascii="Times New Roman" w:eastAsia="Times New Roman" w:hAnsi="Times New Roman" w:cs="Times New Roman"/>
          <w:sz w:val="24"/>
          <w:szCs w:val="24"/>
          <w:lang w:eastAsia="lv-LV"/>
        </w:rPr>
        <w:t>Galvenokārt sniegts atbalsts:</w:t>
      </w:r>
    </w:p>
    <w:p w14:paraId="5499A20C" w14:textId="7DD548D7" w:rsidR="00620F10" w:rsidRPr="008426F2" w:rsidRDefault="00620F10" w:rsidP="006E208C">
      <w:pPr>
        <w:numPr>
          <w:ilvl w:val="0"/>
          <w:numId w:val="7"/>
        </w:numPr>
        <w:spacing w:before="120" w:after="120" w:line="24" w:lineRule="atLeast"/>
        <w:contextualSpacing/>
        <w:rPr>
          <w:rFonts w:ascii="Times New Roman" w:eastAsia="Times New Roman" w:hAnsi="Times New Roman" w:cs="Times New Roman"/>
          <w:sz w:val="24"/>
          <w:szCs w:val="24"/>
          <w:lang w:eastAsia="lv-LV"/>
        </w:rPr>
      </w:pPr>
      <w:r w:rsidRPr="008426F2">
        <w:rPr>
          <w:rFonts w:ascii="Times New Roman" w:eastAsia="Times New Roman" w:hAnsi="Times New Roman" w:cs="Times New Roman"/>
          <w:sz w:val="24"/>
          <w:szCs w:val="24"/>
          <w:lang w:eastAsia="lv-LV"/>
        </w:rPr>
        <w:t>cilvēkiem, kas cietuši no karadarbības;</w:t>
      </w:r>
    </w:p>
    <w:p w14:paraId="24EA7676" w14:textId="693B4977" w:rsidR="00620F10" w:rsidRPr="008426F2" w:rsidRDefault="00620F10" w:rsidP="006E208C">
      <w:pPr>
        <w:numPr>
          <w:ilvl w:val="0"/>
          <w:numId w:val="7"/>
        </w:numPr>
        <w:spacing w:before="120" w:after="120" w:line="24" w:lineRule="atLeast"/>
        <w:contextualSpacing/>
        <w:rPr>
          <w:rFonts w:ascii="Times New Roman" w:eastAsia="Times New Roman" w:hAnsi="Times New Roman" w:cs="Times New Roman"/>
          <w:sz w:val="24"/>
          <w:szCs w:val="24"/>
          <w:lang w:eastAsia="lv-LV"/>
        </w:rPr>
      </w:pPr>
      <w:r w:rsidRPr="008426F2">
        <w:rPr>
          <w:rFonts w:ascii="Times New Roman" w:eastAsia="Times New Roman" w:hAnsi="Times New Roman" w:cs="Times New Roman"/>
          <w:sz w:val="24"/>
          <w:szCs w:val="24"/>
          <w:lang w:eastAsia="lv-LV"/>
        </w:rPr>
        <w:t>bēgļiem,</w:t>
      </w:r>
    </w:p>
    <w:p w14:paraId="51CF4703" w14:textId="593427B6" w:rsidR="00620F10" w:rsidRPr="008426F2" w:rsidRDefault="00620F10" w:rsidP="006E208C">
      <w:pPr>
        <w:numPr>
          <w:ilvl w:val="0"/>
          <w:numId w:val="7"/>
        </w:numPr>
        <w:spacing w:before="120" w:after="120" w:line="24" w:lineRule="atLeast"/>
        <w:contextualSpacing/>
        <w:rPr>
          <w:rFonts w:ascii="Times New Roman" w:eastAsia="Times New Roman" w:hAnsi="Times New Roman" w:cs="Times New Roman"/>
          <w:sz w:val="24"/>
          <w:szCs w:val="24"/>
          <w:lang w:eastAsia="lv-LV"/>
        </w:rPr>
      </w:pPr>
      <w:r w:rsidRPr="008426F2">
        <w:rPr>
          <w:rFonts w:ascii="Times New Roman" w:eastAsia="Times New Roman" w:hAnsi="Times New Roman" w:cs="Times New Roman"/>
          <w:sz w:val="24"/>
          <w:szCs w:val="24"/>
          <w:lang w:eastAsia="lv-LV"/>
        </w:rPr>
        <w:t>dabas stihiju izraisīto seku mazināšanai;</w:t>
      </w:r>
    </w:p>
    <w:p w14:paraId="17E41622" w14:textId="46884405" w:rsidR="00620F10" w:rsidRDefault="00620F10" w:rsidP="006E208C">
      <w:pPr>
        <w:numPr>
          <w:ilvl w:val="0"/>
          <w:numId w:val="7"/>
        </w:numPr>
        <w:spacing w:before="120" w:after="120" w:line="24" w:lineRule="atLeast"/>
        <w:contextualSpacing/>
        <w:rPr>
          <w:rFonts w:ascii="Times New Roman" w:eastAsia="Times New Roman" w:hAnsi="Times New Roman" w:cs="Times New Roman"/>
          <w:sz w:val="24"/>
          <w:szCs w:val="24"/>
          <w:lang w:eastAsia="lv-LV"/>
        </w:rPr>
      </w:pPr>
      <w:r w:rsidRPr="008426F2">
        <w:rPr>
          <w:rFonts w:ascii="Times New Roman" w:eastAsia="Times New Roman" w:hAnsi="Times New Roman" w:cs="Times New Roman"/>
          <w:sz w:val="24"/>
          <w:szCs w:val="24"/>
          <w:lang w:eastAsia="lv-LV"/>
        </w:rPr>
        <w:t>civilās aizsardzības veicināšanai.</w:t>
      </w:r>
    </w:p>
    <w:p w14:paraId="74A63BE5" w14:textId="2854B65B" w:rsidR="00A54F3B" w:rsidRDefault="00A54F3B" w:rsidP="00A54F3B">
      <w:pPr>
        <w:spacing w:before="120" w:after="120" w:line="24" w:lineRule="atLeast"/>
        <w:contextualSpacing/>
        <w:rPr>
          <w:rFonts w:ascii="Times New Roman" w:eastAsia="Times New Roman" w:hAnsi="Times New Roman" w:cs="Times New Roman"/>
          <w:sz w:val="24"/>
          <w:szCs w:val="24"/>
          <w:lang w:eastAsia="lv-LV"/>
        </w:rPr>
      </w:pPr>
    </w:p>
    <w:p w14:paraId="54E485C4" w14:textId="3E64423F" w:rsidR="00A54F3B" w:rsidRPr="00A54F3B" w:rsidRDefault="00C80BED" w:rsidP="000E02EC">
      <w:pPr>
        <w:spacing w:after="120"/>
        <w:jc w:val="both"/>
        <w:rPr>
          <w:rFonts w:ascii="Times New Roman" w:hAnsi="Times New Roman" w:cs="Times New Roman"/>
          <w:sz w:val="24"/>
          <w:szCs w:val="24"/>
        </w:rPr>
      </w:pPr>
      <w:r>
        <w:rPr>
          <w:rFonts w:ascii="Times New Roman" w:hAnsi="Times New Roman" w:cs="Times New Roman"/>
          <w:sz w:val="24"/>
          <w:szCs w:val="24"/>
        </w:rPr>
        <w:t>Ņ</w:t>
      </w:r>
      <w:r w:rsidR="00A54F3B" w:rsidRPr="00B534D6">
        <w:rPr>
          <w:rFonts w:ascii="Times New Roman" w:hAnsi="Times New Roman" w:cs="Times New Roman"/>
          <w:sz w:val="24"/>
          <w:szCs w:val="24"/>
        </w:rPr>
        <w:t>emot vērā aizvien pieaugušo krīžu skaitu un nestabilo situāciju pasaulē, būtu nepieciešams paredzēt ikgadēju plānotu finan</w:t>
      </w:r>
      <w:r w:rsidR="00A54F3B">
        <w:rPr>
          <w:rFonts w:ascii="Times New Roman" w:hAnsi="Times New Roman" w:cs="Times New Roman"/>
          <w:sz w:val="24"/>
          <w:szCs w:val="24"/>
        </w:rPr>
        <w:t>sējumu humānajai palīdzībai</w:t>
      </w:r>
      <w:r w:rsidR="00A54F3B" w:rsidRPr="00B534D6">
        <w:rPr>
          <w:rFonts w:ascii="Times New Roman" w:hAnsi="Times New Roman" w:cs="Times New Roman"/>
          <w:sz w:val="24"/>
          <w:szCs w:val="24"/>
        </w:rPr>
        <w:t>, paredzot atsevišķu budžeta līniju attīstības sadarbības budžeta līnijas ietvaros</w:t>
      </w:r>
      <w:r w:rsidR="00080AC5">
        <w:rPr>
          <w:rFonts w:ascii="Times New Roman" w:hAnsi="Times New Roman" w:cs="Times New Roman"/>
          <w:sz w:val="24"/>
          <w:szCs w:val="24"/>
        </w:rPr>
        <w:t xml:space="preserve"> līdzīgi kā </w:t>
      </w:r>
      <w:r w:rsidR="00080AC5">
        <w:rPr>
          <w:rFonts w:ascii="Times New Roman" w:hAnsi="Times New Roman" w:cs="Times New Roman"/>
          <w:sz w:val="24"/>
          <w:szCs w:val="24"/>
        </w:rPr>
        <w:t>Igaunij</w:t>
      </w:r>
      <w:r w:rsidR="00080AC5">
        <w:rPr>
          <w:rFonts w:ascii="Times New Roman" w:hAnsi="Times New Roman" w:cs="Times New Roman"/>
          <w:sz w:val="24"/>
          <w:szCs w:val="24"/>
        </w:rPr>
        <w:t>ā</w:t>
      </w:r>
      <w:r w:rsidR="00DA1142">
        <w:rPr>
          <w:rFonts w:ascii="Times New Roman" w:hAnsi="Times New Roman" w:cs="Times New Roman"/>
          <w:sz w:val="24"/>
          <w:szCs w:val="24"/>
        </w:rPr>
        <w:t xml:space="preserve"> (2</w:t>
      </w:r>
      <w:r w:rsidR="00080AC5">
        <w:rPr>
          <w:rFonts w:ascii="Times New Roman" w:hAnsi="Times New Roman" w:cs="Times New Roman"/>
          <w:sz w:val="24"/>
          <w:szCs w:val="24"/>
        </w:rPr>
        <w:t xml:space="preserve">023. gadā </w:t>
      </w:r>
      <w:r w:rsidR="008B066B">
        <w:rPr>
          <w:rFonts w:ascii="Times New Roman" w:hAnsi="Times New Roman" w:cs="Times New Roman"/>
          <w:sz w:val="24"/>
          <w:szCs w:val="24"/>
        </w:rPr>
        <w:t xml:space="preserve">Igaunijas ĀM </w:t>
      </w:r>
      <w:r w:rsidR="00080AC5">
        <w:rPr>
          <w:rFonts w:ascii="Times New Roman" w:hAnsi="Times New Roman" w:cs="Times New Roman"/>
          <w:sz w:val="24"/>
          <w:szCs w:val="24"/>
        </w:rPr>
        <w:t xml:space="preserve">tika </w:t>
      </w:r>
      <w:r w:rsidR="00080AC5" w:rsidRPr="00146E25">
        <w:rPr>
          <w:rFonts w:ascii="Times New Roman" w:hAnsi="Times New Roman" w:cs="Times New Roman"/>
          <w:sz w:val="24"/>
          <w:szCs w:val="24"/>
        </w:rPr>
        <w:t xml:space="preserve">piešķirti 5 milj. </w:t>
      </w:r>
      <w:r w:rsidR="00080AC5">
        <w:rPr>
          <w:rFonts w:ascii="Times New Roman" w:hAnsi="Times New Roman" w:cs="Times New Roman"/>
          <w:sz w:val="24"/>
          <w:szCs w:val="24"/>
        </w:rPr>
        <w:t>EUR</w:t>
      </w:r>
      <w:r w:rsidR="00DA1142">
        <w:rPr>
          <w:rFonts w:ascii="Times New Roman" w:hAnsi="Times New Roman" w:cs="Times New Roman"/>
          <w:sz w:val="24"/>
          <w:szCs w:val="24"/>
        </w:rPr>
        <w:t>)</w:t>
      </w:r>
      <w:r w:rsidR="00080AC5" w:rsidRPr="00146E25">
        <w:rPr>
          <w:rFonts w:ascii="Times New Roman" w:hAnsi="Times New Roman" w:cs="Times New Roman"/>
          <w:sz w:val="24"/>
          <w:szCs w:val="24"/>
        </w:rPr>
        <w:t>.</w:t>
      </w:r>
      <w:r w:rsidR="00614681">
        <w:rPr>
          <w:rFonts w:ascii="Times New Roman" w:hAnsi="Times New Roman" w:cs="Times New Roman"/>
          <w:sz w:val="24"/>
          <w:szCs w:val="24"/>
        </w:rPr>
        <w:t xml:space="preserve"> K</w:t>
      </w:r>
      <w:r w:rsidR="00614681">
        <w:rPr>
          <w:rFonts w:ascii="Times New Roman" w:hAnsi="Times New Roman" w:cs="Times New Roman"/>
          <w:sz w:val="24"/>
          <w:szCs w:val="24"/>
        </w:rPr>
        <w:t xml:space="preserve">opš </w:t>
      </w:r>
      <w:r w:rsidR="00614681">
        <w:rPr>
          <w:rFonts w:ascii="Times New Roman" w:hAnsi="Times New Roman" w:cs="Times New Roman"/>
          <w:sz w:val="24"/>
          <w:szCs w:val="24"/>
        </w:rPr>
        <w:t xml:space="preserve">Krievijas </w:t>
      </w:r>
      <w:r w:rsidR="00614681">
        <w:rPr>
          <w:rFonts w:ascii="Times New Roman" w:hAnsi="Times New Roman" w:cs="Times New Roman"/>
          <w:sz w:val="24"/>
          <w:szCs w:val="24"/>
        </w:rPr>
        <w:t xml:space="preserve">kara sākuma Ukrainā ir pieaudzis Latvijas sabiedrības atbalsts humānās palīdzības sniegšanai, kā arī ir palielinājies Latvijas humānās palīdzības sniedzēju NVO skaits, kas lielākoties strādā ar palīdzību Ukrainai. Līdz ar to ir arī palielinājusies interese un pieprasījums pēc humānās palīdzības sistēmas izveides Latvijā, kā arī pēc informācijas par iespējām iekļauties starptautiskajā humānās palīdzības sistēmā, t.sk. par </w:t>
      </w:r>
      <w:r w:rsidR="008229FD">
        <w:rPr>
          <w:rFonts w:ascii="Times New Roman" w:hAnsi="Times New Roman" w:cs="Times New Roman"/>
          <w:sz w:val="24"/>
          <w:szCs w:val="24"/>
        </w:rPr>
        <w:t xml:space="preserve">starptautisko </w:t>
      </w:r>
      <w:r w:rsidR="00614681">
        <w:rPr>
          <w:rFonts w:ascii="Times New Roman" w:hAnsi="Times New Roman" w:cs="Times New Roman"/>
          <w:sz w:val="24"/>
          <w:szCs w:val="24"/>
        </w:rPr>
        <w:t>akredit</w:t>
      </w:r>
      <w:r w:rsidR="008229FD">
        <w:rPr>
          <w:rFonts w:ascii="Times New Roman" w:hAnsi="Times New Roman" w:cs="Times New Roman"/>
          <w:sz w:val="24"/>
          <w:szCs w:val="24"/>
        </w:rPr>
        <w:t>āciju</w:t>
      </w:r>
      <w:r w:rsidR="00614681">
        <w:rPr>
          <w:rFonts w:ascii="Times New Roman" w:hAnsi="Times New Roman" w:cs="Times New Roman"/>
          <w:sz w:val="24"/>
          <w:szCs w:val="24"/>
        </w:rPr>
        <w:t xml:space="preserve">, lai </w:t>
      </w:r>
      <w:r w:rsidR="00DB2963">
        <w:rPr>
          <w:rFonts w:ascii="Times New Roman" w:hAnsi="Times New Roman" w:cs="Times New Roman"/>
          <w:sz w:val="24"/>
          <w:szCs w:val="24"/>
        </w:rPr>
        <w:t xml:space="preserve">Latvijas NVO </w:t>
      </w:r>
      <w:r w:rsidR="00614681">
        <w:rPr>
          <w:rFonts w:ascii="Times New Roman" w:hAnsi="Times New Roman" w:cs="Times New Roman"/>
          <w:sz w:val="24"/>
          <w:szCs w:val="24"/>
        </w:rPr>
        <w:t xml:space="preserve">varētu ieviest ES un ANO deleģēto humānās palīdzības finansējumu.  </w:t>
      </w:r>
      <w:r w:rsidR="00B855D0">
        <w:rPr>
          <w:rFonts w:ascii="Times New Roman" w:hAnsi="Times New Roman" w:cs="Times New Roman"/>
          <w:sz w:val="24"/>
          <w:szCs w:val="24"/>
        </w:rPr>
        <w:t>Latvijas h</w:t>
      </w:r>
      <w:r w:rsidR="00080AC5" w:rsidRPr="00D9206D">
        <w:rPr>
          <w:rFonts w:ascii="Times New Roman" w:hAnsi="Times New Roman" w:cs="Times New Roman"/>
          <w:sz w:val="24"/>
          <w:szCs w:val="24"/>
        </w:rPr>
        <w:t>umānās palīdzības stratēģijas nepieciešamības iz</w:t>
      </w:r>
      <w:r w:rsidR="00080AC5">
        <w:rPr>
          <w:rFonts w:ascii="Times New Roman" w:hAnsi="Times New Roman" w:cs="Times New Roman"/>
          <w:sz w:val="24"/>
          <w:szCs w:val="24"/>
        </w:rPr>
        <w:t>strād</w:t>
      </w:r>
      <w:r w:rsidR="00B855D0">
        <w:rPr>
          <w:rFonts w:ascii="Times New Roman" w:hAnsi="Times New Roman" w:cs="Times New Roman"/>
          <w:sz w:val="24"/>
          <w:szCs w:val="24"/>
        </w:rPr>
        <w:t>e bija arī galvenais secinājums 2024. gada 21. februāra ĀM rīkotajā konferencē ar Latvijas humānās palīdzības iev</w:t>
      </w:r>
      <w:r w:rsidR="006762A0">
        <w:rPr>
          <w:rFonts w:ascii="Times New Roman" w:hAnsi="Times New Roman" w:cs="Times New Roman"/>
          <w:sz w:val="24"/>
          <w:szCs w:val="24"/>
        </w:rPr>
        <w:t>i</w:t>
      </w:r>
      <w:r w:rsidR="00B855D0">
        <w:rPr>
          <w:rFonts w:ascii="Times New Roman" w:hAnsi="Times New Roman" w:cs="Times New Roman"/>
          <w:sz w:val="24"/>
          <w:szCs w:val="24"/>
        </w:rPr>
        <w:t>esējiem.</w:t>
      </w:r>
      <w:r w:rsidR="000E02EC">
        <w:rPr>
          <w:rFonts w:ascii="Times New Roman" w:hAnsi="Times New Roman" w:cs="Times New Roman"/>
          <w:sz w:val="24"/>
          <w:szCs w:val="24"/>
        </w:rPr>
        <w:t xml:space="preserve"> Atsevišķs finansējums nepieciešams </w:t>
      </w:r>
      <w:r w:rsidR="00A54F3B">
        <w:rPr>
          <w:rFonts w:ascii="Times New Roman" w:hAnsi="Times New Roman" w:cs="Times New Roman"/>
          <w:sz w:val="24"/>
          <w:szCs w:val="24"/>
        </w:rPr>
        <w:t>divpusējo humānās palīdzības projektu</w:t>
      </w:r>
      <w:r w:rsidR="000E02EC">
        <w:rPr>
          <w:rFonts w:ascii="Times New Roman" w:hAnsi="Times New Roman" w:cs="Times New Roman"/>
          <w:sz w:val="24"/>
          <w:szCs w:val="24"/>
        </w:rPr>
        <w:t xml:space="preserve"> īstenošanai</w:t>
      </w:r>
      <w:r w:rsidR="00A54F3B">
        <w:rPr>
          <w:rFonts w:ascii="Times New Roman" w:hAnsi="Times New Roman" w:cs="Times New Roman"/>
          <w:sz w:val="24"/>
          <w:szCs w:val="24"/>
        </w:rPr>
        <w:t xml:space="preserve"> (kas varētu būt arī ieguldījums ilglaicīgu krīžu risināšanā, piemēram, Āfrikā, Sīrijā, Jemenā u.c.) un atbalst</w:t>
      </w:r>
      <w:r w:rsidR="00001825">
        <w:rPr>
          <w:rFonts w:ascii="Times New Roman" w:hAnsi="Times New Roman" w:cs="Times New Roman"/>
          <w:sz w:val="24"/>
          <w:szCs w:val="24"/>
        </w:rPr>
        <w:t>am</w:t>
      </w:r>
      <w:r w:rsidR="00A54F3B">
        <w:rPr>
          <w:rFonts w:ascii="Times New Roman" w:hAnsi="Times New Roman" w:cs="Times New Roman"/>
          <w:sz w:val="24"/>
          <w:szCs w:val="24"/>
        </w:rPr>
        <w:t xml:space="preserve"> Latvijas humānās palīdzības organizācijām, lai tās </w:t>
      </w:r>
      <w:r w:rsidR="00B76AC5">
        <w:rPr>
          <w:rFonts w:ascii="Times New Roman" w:hAnsi="Times New Roman" w:cs="Times New Roman"/>
          <w:sz w:val="24"/>
          <w:szCs w:val="24"/>
        </w:rPr>
        <w:t>palielinātu</w:t>
      </w:r>
      <w:r w:rsidR="00A54F3B">
        <w:rPr>
          <w:rFonts w:ascii="Times New Roman" w:hAnsi="Times New Roman" w:cs="Times New Roman"/>
          <w:sz w:val="24"/>
          <w:szCs w:val="24"/>
        </w:rPr>
        <w:t xml:space="preserve"> savu kapacitāti. </w:t>
      </w:r>
      <w:r w:rsidR="000E02EC">
        <w:rPr>
          <w:rFonts w:ascii="Times New Roman" w:hAnsi="Times New Roman" w:cs="Times New Roman"/>
          <w:sz w:val="24"/>
          <w:szCs w:val="24"/>
        </w:rPr>
        <w:t>Tāpat v</w:t>
      </w:r>
      <w:r w:rsidR="00A54F3B">
        <w:rPr>
          <w:rFonts w:ascii="Times New Roman" w:hAnsi="Times New Roman" w:cs="Times New Roman"/>
          <w:sz w:val="24"/>
          <w:szCs w:val="24"/>
        </w:rPr>
        <w:t xml:space="preserve">ar arī izvērtēt </w:t>
      </w:r>
      <w:proofErr w:type="spellStart"/>
      <w:r w:rsidR="00A54F3B" w:rsidRPr="001B424D">
        <w:rPr>
          <w:rFonts w:ascii="Times New Roman" w:hAnsi="Times New Roman" w:cs="Times New Roman"/>
          <w:sz w:val="24"/>
          <w:szCs w:val="24"/>
        </w:rPr>
        <w:t>tiešfinansējum</w:t>
      </w:r>
      <w:r w:rsidR="00A54F3B">
        <w:rPr>
          <w:rFonts w:ascii="Times New Roman" w:hAnsi="Times New Roman" w:cs="Times New Roman"/>
          <w:sz w:val="24"/>
          <w:szCs w:val="24"/>
        </w:rPr>
        <w:t>u</w:t>
      </w:r>
      <w:proofErr w:type="spellEnd"/>
      <w:r w:rsidR="00A54F3B" w:rsidRPr="001B424D">
        <w:rPr>
          <w:rFonts w:ascii="Times New Roman" w:hAnsi="Times New Roman" w:cs="Times New Roman"/>
          <w:sz w:val="24"/>
          <w:szCs w:val="24"/>
        </w:rPr>
        <w:t xml:space="preserve"> kādai </w:t>
      </w:r>
      <w:r w:rsidR="00A54F3B">
        <w:rPr>
          <w:rFonts w:ascii="Times New Roman" w:hAnsi="Times New Roman" w:cs="Times New Roman"/>
          <w:sz w:val="24"/>
          <w:szCs w:val="24"/>
        </w:rPr>
        <w:t xml:space="preserve">Latvijas </w:t>
      </w:r>
      <w:r w:rsidR="00A54F3B" w:rsidRPr="001B424D">
        <w:rPr>
          <w:rFonts w:ascii="Times New Roman" w:hAnsi="Times New Roman" w:cs="Times New Roman"/>
          <w:sz w:val="24"/>
          <w:szCs w:val="24"/>
        </w:rPr>
        <w:t>humānās palīdzības organizācijai</w:t>
      </w:r>
      <w:r w:rsidR="00A54F3B">
        <w:rPr>
          <w:rFonts w:ascii="Times New Roman" w:hAnsi="Times New Roman" w:cs="Times New Roman"/>
          <w:sz w:val="24"/>
          <w:szCs w:val="24"/>
        </w:rPr>
        <w:t xml:space="preserve"> vai </w:t>
      </w:r>
      <w:r w:rsidR="00A54F3B" w:rsidRPr="001B424D">
        <w:rPr>
          <w:rFonts w:ascii="Times New Roman" w:hAnsi="Times New Roman" w:cs="Times New Roman"/>
          <w:sz w:val="24"/>
          <w:szCs w:val="24"/>
        </w:rPr>
        <w:t>to apvienībām, kas strādā Ukrainā</w:t>
      </w:r>
      <w:r w:rsidR="00614681">
        <w:rPr>
          <w:rFonts w:ascii="Times New Roman" w:hAnsi="Times New Roman" w:cs="Times New Roman"/>
          <w:sz w:val="24"/>
          <w:szCs w:val="24"/>
        </w:rPr>
        <w:t>, jo novērojami aizvien pieaugoši</w:t>
      </w:r>
      <w:r w:rsidR="00A7167C">
        <w:rPr>
          <w:rFonts w:ascii="Times New Roman" w:hAnsi="Times New Roman" w:cs="Times New Roman"/>
          <w:sz w:val="24"/>
          <w:szCs w:val="24"/>
        </w:rPr>
        <w:t xml:space="preserve"> </w:t>
      </w:r>
      <w:r w:rsidR="00A7167C">
        <w:rPr>
          <w:rFonts w:ascii="Times New Roman" w:hAnsi="Times New Roman" w:cs="Times New Roman"/>
          <w:sz w:val="24"/>
          <w:szCs w:val="24"/>
        </w:rPr>
        <w:t xml:space="preserve">ilgtspējas </w:t>
      </w:r>
      <w:r w:rsidR="00614681">
        <w:rPr>
          <w:rFonts w:ascii="Times New Roman" w:hAnsi="Times New Roman" w:cs="Times New Roman"/>
          <w:sz w:val="24"/>
          <w:szCs w:val="24"/>
        </w:rPr>
        <w:t>riski un bažas par ilgtspējīga finansējuma trūkumu.</w:t>
      </w:r>
    </w:p>
    <w:p w14:paraId="498053D0" w14:textId="77777777" w:rsidR="005D522E" w:rsidRDefault="005D522E" w:rsidP="00620F10">
      <w:pPr>
        <w:spacing w:before="120" w:after="120" w:line="24" w:lineRule="atLeast"/>
        <w:jc w:val="both"/>
        <w:rPr>
          <w:rFonts w:ascii="Times New Roman" w:eastAsia="Times New Roman" w:hAnsi="Times New Roman" w:cs="Times New Roman"/>
          <w:sz w:val="24"/>
          <w:szCs w:val="24"/>
          <w:lang w:eastAsia="lv-LV"/>
        </w:rPr>
      </w:pPr>
      <w:bookmarkStart w:id="4" w:name="_Hlk165556342"/>
    </w:p>
    <w:p w14:paraId="278E1F5E" w14:textId="6D6F6384" w:rsidR="00620F10" w:rsidRPr="00990404" w:rsidRDefault="009D005B" w:rsidP="00D839D6">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noProof/>
        </w:rPr>
        <w:drawing>
          <wp:anchor distT="118745" distB="118745" distL="114300" distR="114300" simplePos="0" relativeHeight="251673600" behindDoc="0" locked="0" layoutInCell="1" allowOverlap="0" wp14:anchorId="65469E96" wp14:editId="51C23147">
            <wp:simplePos x="0" y="0"/>
            <wp:positionH relativeFrom="margin">
              <wp:align>left</wp:align>
            </wp:positionH>
            <wp:positionV relativeFrom="paragraph">
              <wp:posOffset>71755</wp:posOffset>
            </wp:positionV>
            <wp:extent cx="3557016" cy="2660904"/>
            <wp:effectExtent l="0" t="0" r="5715" b="6350"/>
            <wp:wrapSquare wrapText="bothSides"/>
            <wp:docPr id="12" name="Chart 12">
              <a:extLst xmlns:a="http://schemas.openxmlformats.org/drawingml/2006/main">
                <a:ext uri="{FF2B5EF4-FFF2-40B4-BE49-F238E27FC236}">
                  <a16:creationId xmlns:a16="http://schemas.microsoft.com/office/drawing/2014/main" id="{2FD85724-8E8C-4652-B69B-F03142FC10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bookmarkEnd w:id="4"/>
    </w:p>
    <w:p w14:paraId="12561E63" w14:textId="77777777" w:rsidR="00620F10" w:rsidRPr="00990404" w:rsidRDefault="00620F10" w:rsidP="00620F10">
      <w:pPr>
        <w:spacing w:before="120" w:after="120" w:line="24" w:lineRule="atLeast"/>
        <w:rPr>
          <w:rFonts w:ascii="Times New Roman" w:hAnsi="Times New Roman" w:cs="Times New Roman"/>
          <w:b/>
          <w:bCs/>
          <w:sz w:val="28"/>
          <w:szCs w:val="28"/>
          <w:lang w:eastAsia="lv-LV"/>
        </w:rPr>
      </w:pPr>
      <w:r w:rsidRPr="00990404">
        <w:rPr>
          <w:rFonts w:ascii="Times New Roman" w:hAnsi="Times New Roman" w:cs="Times New Roman"/>
          <w:noProof/>
        </w:rPr>
        <w:lastRenderedPageBreak/>
        <w:drawing>
          <wp:inline distT="0" distB="0" distL="0" distR="0" wp14:anchorId="3E905FC6" wp14:editId="556372C8">
            <wp:extent cx="5486400" cy="4400550"/>
            <wp:effectExtent l="0" t="0" r="0" b="0"/>
            <wp:docPr id="13" name="Chart 13">
              <a:extLst xmlns:a="http://schemas.openxmlformats.org/drawingml/2006/main">
                <a:ext uri="{FF2B5EF4-FFF2-40B4-BE49-F238E27FC236}">
                  <a16:creationId xmlns:a16="http://schemas.microsoft.com/office/drawing/2014/main" id="{8BEFD9AF-94C3-49A8-9A26-89D4709A82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33C0D69" w14:textId="0A1EC83E" w:rsidR="00620F10" w:rsidRPr="00AA3E51" w:rsidRDefault="00620F10" w:rsidP="00620F10">
      <w:pPr>
        <w:pStyle w:val="Heading1"/>
        <w:numPr>
          <w:ilvl w:val="0"/>
          <w:numId w:val="0"/>
        </w:numPr>
        <w:ind w:left="432"/>
      </w:pPr>
      <w:r>
        <w:lastRenderedPageBreak/>
        <w:t>2. Sasniegtie rādītāji izvirzītajās prioritātēs</w:t>
      </w:r>
    </w:p>
    <w:p w14:paraId="4465FED1" w14:textId="5B90C2CF" w:rsidR="007E4D3B" w:rsidRPr="00990404" w:rsidRDefault="009D005B" w:rsidP="00990404">
      <w:pPr>
        <w:pStyle w:val="ListParagraph"/>
        <w:spacing w:before="120" w:after="120" w:line="24" w:lineRule="atLeast"/>
        <w:ind w:left="0"/>
        <w:contextualSpacing w:val="0"/>
        <w:rPr>
          <w:szCs w:val="24"/>
          <w:lang w:eastAsia="lv-LV"/>
        </w:rPr>
      </w:pPr>
      <w:r w:rsidRPr="00990404">
        <w:rPr>
          <w:noProof/>
        </w:rPr>
        <w:drawing>
          <wp:anchor distT="0" distB="0" distL="114300" distR="114300" simplePos="0" relativeHeight="251674624" behindDoc="0" locked="0" layoutInCell="1" allowOverlap="1" wp14:anchorId="6F3A2994" wp14:editId="78B3111A">
            <wp:simplePos x="0" y="0"/>
            <wp:positionH relativeFrom="margin">
              <wp:align>left</wp:align>
            </wp:positionH>
            <wp:positionV relativeFrom="paragraph">
              <wp:posOffset>1612264</wp:posOffset>
            </wp:positionV>
            <wp:extent cx="5394960" cy="4181475"/>
            <wp:effectExtent l="0" t="0" r="15240" b="9525"/>
            <wp:wrapTopAndBottom/>
            <wp:docPr id="9" name="Chart 9">
              <a:extLst xmlns:a="http://schemas.openxmlformats.org/drawingml/2006/main">
                <a:ext uri="{FF2B5EF4-FFF2-40B4-BE49-F238E27FC236}">
                  <a16:creationId xmlns:a16="http://schemas.microsoft.com/office/drawing/2014/main" id="{22A09FF8-A1C5-46E2-8706-FE0EF2C06D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620F10">
        <w:rPr>
          <w:b/>
          <w:bCs/>
          <w:szCs w:val="24"/>
        </w:rPr>
        <w:t>2</w:t>
      </w:r>
      <w:r w:rsidR="002973F5" w:rsidRPr="00990404">
        <w:rPr>
          <w:b/>
          <w:bCs/>
          <w:szCs w:val="24"/>
        </w:rPr>
        <w:t>.</w:t>
      </w:r>
      <w:r w:rsidR="00620F10">
        <w:rPr>
          <w:b/>
          <w:bCs/>
          <w:szCs w:val="24"/>
        </w:rPr>
        <w:t>1.</w:t>
      </w:r>
      <w:r w:rsidR="002973F5" w:rsidRPr="00990404">
        <w:rPr>
          <w:b/>
          <w:bCs/>
          <w:szCs w:val="24"/>
        </w:rPr>
        <w:t xml:space="preserve"> </w:t>
      </w:r>
      <w:r w:rsidR="007E4D3B" w:rsidRPr="00990404">
        <w:rPr>
          <w:b/>
          <w:bCs/>
          <w:szCs w:val="24"/>
        </w:rPr>
        <w:t xml:space="preserve">Ģeogrāfiskās prioritātes. </w:t>
      </w:r>
      <w:r w:rsidR="007E4D3B" w:rsidRPr="00990404">
        <w:rPr>
          <w:szCs w:val="24"/>
        </w:rPr>
        <w:t xml:space="preserve">Jau vairākus plānošanas posmus Latvija par sava sniegtā attīstības sadarbības atbalsta prioritārajām saņēmējvalstīm ir noteikusi ES Austrumu partnerības valstis, īpaši Ukrainu, Gruziju un Moldovu, sniegusi atbalstu </w:t>
      </w:r>
      <w:r w:rsidR="007E4D3B" w:rsidRPr="00990404">
        <w:rPr>
          <w:szCs w:val="24"/>
          <w:lang w:eastAsia="lv-LV"/>
        </w:rPr>
        <w:t>Baltkrievijas pilsoniskajai sabiedrībai</w:t>
      </w:r>
      <w:r w:rsidR="001F6797">
        <w:rPr>
          <w:szCs w:val="24"/>
          <w:lang w:eastAsia="lv-LV"/>
        </w:rPr>
        <w:t xml:space="preserve"> (</w:t>
      </w:r>
      <w:r w:rsidR="007E4D3B" w:rsidRPr="00990404">
        <w:rPr>
          <w:szCs w:val="24"/>
          <w:lang w:eastAsia="lv-LV"/>
        </w:rPr>
        <w:t>kopš 2022. gada tikai ārpus Baltkrievijas</w:t>
      </w:r>
      <w:r w:rsidR="001F6797">
        <w:rPr>
          <w:szCs w:val="24"/>
          <w:lang w:eastAsia="lv-LV"/>
        </w:rPr>
        <w:t>)</w:t>
      </w:r>
      <w:r w:rsidR="007E4D3B" w:rsidRPr="00990404">
        <w:rPr>
          <w:szCs w:val="24"/>
          <w:lang w:eastAsia="lv-LV"/>
        </w:rPr>
        <w:t xml:space="preserve">, kā arī iegulda </w:t>
      </w:r>
      <w:proofErr w:type="spellStart"/>
      <w:r w:rsidR="007E4D3B" w:rsidRPr="00990404">
        <w:rPr>
          <w:szCs w:val="24"/>
          <w:lang w:eastAsia="lv-LV"/>
        </w:rPr>
        <w:t>Centrālāzijas</w:t>
      </w:r>
      <w:proofErr w:type="spellEnd"/>
      <w:r w:rsidR="007E4D3B" w:rsidRPr="00990404">
        <w:rPr>
          <w:szCs w:val="24"/>
          <w:lang w:eastAsia="lv-LV"/>
        </w:rPr>
        <w:t xml:space="preserve"> valstu attīstībā, īpaši Kirgizstānā, Tadžikistānā un Uzbekistānā. Pēdējos gados atbalsts mērķtiecīgi virzīts arī citām attīstības valstīm un VAV, jo īpaši Āfrikā</w:t>
      </w:r>
      <w:r w:rsidR="009037E5">
        <w:rPr>
          <w:szCs w:val="24"/>
          <w:lang w:eastAsia="lv-LV"/>
        </w:rPr>
        <w:t xml:space="preserve"> (</w:t>
      </w:r>
      <w:r w:rsidR="000F7DF8" w:rsidRPr="00811863">
        <w:rPr>
          <w:szCs w:val="24"/>
        </w:rPr>
        <w:t>Dienvidāfrikā</w:t>
      </w:r>
      <w:r w:rsidR="000F7DF8">
        <w:rPr>
          <w:szCs w:val="24"/>
        </w:rPr>
        <w:t xml:space="preserve">, </w:t>
      </w:r>
      <w:r w:rsidR="000F7DF8" w:rsidRPr="00811863">
        <w:rPr>
          <w:szCs w:val="24"/>
        </w:rPr>
        <w:t>Kamerūnā</w:t>
      </w:r>
      <w:r w:rsidR="000F7DF8">
        <w:rPr>
          <w:szCs w:val="24"/>
        </w:rPr>
        <w:t>,</w:t>
      </w:r>
      <w:r w:rsidR="000F7DF8" w:rsidRPr="00811863">
        <w:rPr>
          <w:szCs w:val="24"/>
        </w:rPr>
        <w:t xml:space="preserve"> </w:t>
      </w:r>
      <w:r w:rsidR="009037E5" w:rsidRPr="00811863">
        <w:rPr>
          <w:szCs w:val="24"/>
        </w:rPr>
        <w:t>Namībijā, Zambijā</w:t>
      </w:r>
      <w:r w:rsidR="000F7DF8">
        <w:rPr>
          <w:szCs w:val="24"/>
        </w:rPr>
        <w:t xml:space="preserve"> un</w:t>
      </w:r>
      <w:r w:rsidR="009037E5" w:rsidRPr="00811863">
        <w:rPr>
          <w:szCs w:val="24"/>
        </w:rPr>
        <w:t xml:space="preserve"> Zimbabvē</w:t>
      </w:r>
      <w:r w:rsidR="009037E5">
        <w:rPr>
          <w:szCs w:val="24"/>
        </w:rPr>
        <w:t>).</w:t>
      </w:r>
      <w:r w:rsidR="009037E5" w:rsidRPr="00811863">
        <w:rPr>
          <w:szCs w:val="24"/>
        </w:rPr>
        <w:t xml:space="preserve"> </w:t>
      </w:r>
      <w:r w:rsidR="007E4D3B" w:rsidRPr="00990404">
        <w:rPr>
          <w:szCs w:val="24"/>
          <w:lang w:eastAsia="lv-LV"/>
        </w:rPr>
        <w:t>Kopš Krievijas pilna mēroga iebrukuma Ukrainā būtiski ir pieaudzis atbalsts Ukrainas vajadzību apmierināšanai: par 26 reizēm jeb 96% (2021. pret 2023. gada finanšu dati), ko īsteno ne tikai Ā</w:t>
      </w:r>
      <w:r w:rsidR="00E37C86">
        <w:rPr>
          <w:szCs w:val="24"/>
          <w:lang w:eastAsia="lv-LV"/>
        </w:rPr>
        <w:t>M</w:t>
      </w:r>
      <w:r w:rsidR="007E4D3B" w:rsidRPr="00990404">
        <w:rPr>
          <w:szCs w:val="24"/>
          <w:lang w:eastAsia="lv-LV"/>
        </w:rPr>
        <w:t>, bet arī citas valsts institūcijas.</w:t>
      </w:r>
    </w:p>
    <w:p w14:paraId="2B49AC5C" w14:textId="41714571" w:rsidR="007E4D3B" w:rsidRPr="00990404" w:rsidRDefault="007E4D3B" w:rsidP="00990404">
      <w:pPr>
        <w:pStyle w:val="ListParagraph"/>
        <w:spacing w:before="120" w:after="120" w:line="24" w:lineRule="atLeast"/>
        <w:ind w:left="0"/>
        <w:contextualSpacing w:val="0"/>
        <w:rPr>
          <w:szCs w:val="24"/>
          <w:lang w:eastAsia="lv-LV"/>
        </w:rPr>
      </w:pPr>
    </w:p>
    <w:p w14:paraId="006A7B7C" w14:textId="70AEEC4E" w:rsidR="00610CE7" w:rsidRPr="00990404" w:rsidRDefault="00620F10" w:rsidP="00990404">
      <w:pPr>
        <w:spacing w:before="120" w:after="120" w:line="24" w:lineRule="atLeast"/>
        <w:rPr>
          <w:rFonts w:ascii="Times New Roman" w:hAnsi="Times New Roman" w:cs="Times New Roman"/>
          <w:b/>
          <w:bCs/>
          <w:sz w:val="24"/>
          <w:szCs w:val="24"/>
        </w:rPr>
      </w:pPr>
      <w:r>
        <w:rPr>
          <w:rFonts w:ascii="Times New Roman" w:hAnsi="Times New Roman" w:cs="Times New Roman"/>
          <w:b/>
          <w:bCs/>
          <w:sz w:val="24"/>
          <w:szCs w:val="24"/>
        </w:rPr>
        <w:t>2.2</w:t>
      </w:r>
      <w:r w:rsidR="00610CE7" w:rsidRPr="00990404">
        <w:rPr>
          <w:rFonts w:ascii="Times New Roman" w:hAnsi="Times New Roman" w:cs="Times New Roman"/>
          <w:b/>
          <w:bCs/>
          <w:sz w:val="24"/>
          <w:szCs w:val="24"/>
        </w:rPr>
        <w:t xml:space="preserve">. Tematiskās prioritātes - Latvijas ieguldījums ANO </w:t>
      </w:r>
      <w:r w:rsidR="00214782">
        <w:rPr>
          <w:rFonts w:ascii="Times New Roman" w:hAnsi="Times New Roman" w:cs="Times New Roman"/>
          <w:b/>
          <w:bCs/>
          <w:sz w:val="24"/>
          <w:szCs w:val="24"/>
        </w:rPr>
        <w:t>IAM</w:t>
      </w:r>
      <w:r w:rsidR="00610CE7" w:rsidRPr="00990404">
        <w:rPr>
          <w:rFonts w:ascii="Times New Roman" w:hAnsi="Times New Roman" w:cs="Times New Roman"/>
          <w:b/>
          <w:bCs/>
          <w:sz w:val="24"/>
          <w:szCs w:val="24"/>
        </w:rPr>
        <w:t xml:space="preserve"> sasniegšanā.</w:t>
      </w:r>
    </w:p>
    <w:p w14:paraId="100FF74D" w14:textId="77777777" w:rsidR="00610CE7" w:rsidRPr="00990404" w:rsidRDefault="00610CE7" w:rsidP="00990404">
      <w:pPr>
        <w:spacing w:before="120" w:after="120" w:line="24" w:lineRule="atLeast"/>
        <w:rPr>
          <w:rFonts w:ascii="Times New Roman" w:hAnsi="Times New Roman" w:cs="Times New Roman"/>
          <w:b/>
          <w:bCs/>
          <w:i/>
          <w:iCs/>
          <w:sz w:val="24"/>
          <w:szCs w:val="24"/>
        </w:rPr>
      </w:pPr>
      <w:r w:rsidRPr="00990404">
        <w:rPr>
          <w:rFonts w:ascii="Times New Roman" w:hAnsi="Times New Roman" w:cs="Times New Roman"/>
          <w:b/>
          <w:bCs/>
          <w:i/>
          <w:iCs/>
          <w:sz w:val="24"/>
          <w:szCs w:val="24"/>
        </w:rPr>
        <w:t>Pamatnostādnēs noteiktais rīcības virziens Nr. 6: Stiprināt visaptverošu un saskaņotu Latvijas pieeju ilgtspējīgas attīstības veicināšanai pasaulē.</w:t>
      </w:r>
    </w:p>
    <w:p w14:paraId="4F8F01BD" w14:textId="4E4B61C6" w:rsidR="00610CE7" w:rsidRPr="00990404" w:rsidRDefault="00610CE7" w:rsidP="00990404">
      <w:pPr>
        <w:spacing w:before="120" w:after="120" w:line="24" w:lineRule="atLeast"/>
        <w:contextualSpacing/>
        <w:jc w:val="both"/>
        <w:rPr>
          <w:rFonts w:ascii="Times New Roman" w:hAnsi="Times New Roman" w:cs="Times New Roman"/>
          <w:sz w:val="24"/>
          <w:szCs w:val="24"/>
        </w:rPr>
      </w:pPr>
      <w:r w:rsidRPr="00990404">
        <w:rPr>
          <w:rFonts w:ascii="Times New Roman" w:hAnsi="Times New Roman" w:cs="Times New Roman"/>
          <w:sz w:val="24"/>
          <w:szCs w:val="24"/>
        </w:rPr>
        <w:t xml:space="preserve">Latvijas attīstības sadarbības </w:t>
      </w:r>
      <w:r w:rsidRPr="00CE240A">
        <w:rPr>
          <w:rFonts w:ascii="Times New Roman" w:hAnsi="Times New Roman" w:cs="Times New Roman"/>
          <w:sz w:val="24"/>
          <w:szCs w:val="24"/>
        </w:rPr>
        <w:t>tematiskās prioritātes</w:t>
      </w:r>
      <w:r w:rsidRPr="00990404">
        <w:rPr>
          <w:rFonts w:ascii="Times New Roman" w:hAnsi="Times New Roman" w:cs="Times New Roman"/>
          <w:sz w:val="24"/>
          <w:szCs w:val="24"/>
        </w:rPr>
        <w:t xml:space="preserve"> izriet no ANO IAM. Prioritāri tiek identificēti:</w:t>
      </w:r>
    </w:p>
    <w:p w14:paraId="3C42A0EA" w14:textId="11869DAE" w:rsidR="00610CE7" w:rsidRPr="00990404" w:rsidRDefault="00610CE7" w:rsidP="00990404">
      <w:pPr>
        <w:spacing w:before="120" w:after="120" w:line="24" w:lineRule="atLeast"/>
        <w:ind w:left="720"/>
        <w:contextualSpacing/>
        <w:jc w:val="both"/>
        <w:rPr>
          <w:rFonts w:ascii="Times New Roman" w:hAnsi="Times New Roman" w:cs="Times New Roman"/>
          <w:sz w:val="24"/>
          <w:szCs w:val="24"/>
        </w:rPr>
      </w:pPr>
      <w:r w:rsidRPr="00990404">
        <w:rPr>
          <w:rFonts w:ascii="Times New Roman" w:hAnsi="Times New Roman" w:cs="Times New Roman"/>
          <w:sz w:val="24"/>
          <w:szCs w:val="24"/>
        </w:rPr>
        <w:t xml:space="preserve">16. IAM </w:t>
      </w:r>
      <w:r w:rsidR="00FE6DBF" w:rsidRPr="004C35D0">
        <w:rPr>
          <w:rFonts w:ascii="Times New Roman" w:hAnsi="Times New Roman" w:cs="Times New Roman"/>
          <w:sz w:val="24"/>
          <w:szCs w:val="24"/>
        </w:rPr>
        <w:t>Miers, taisnīgums un efektīvas, atbildīgas un iekļaujošas institūcijas</w:t>
      </w:r>
      <w:r w:rsidR="00214782">
        <w:rPr>
          <w:rFonts w:ascii="Times New Roman" w:hAnsi="Times New Roman" w:cs="Times New Roman"/>
          <w:sz w:val="24"/>
          <w:szCs w:val="24"/>
        </w:rPr>
        <w:t>;</w:t>
      </w:r>
    </w:p>
    <w:p w14:paraId="63240CB8" w14:textId="4937FBF4" w:rsidR="00610CE7" w:rsidRPr="00990404" w:rsidRDefault="00610CE7" w:rsidP="00990404">
      <w:pPr>
        <w:spacing w:before="120" w:after="120" w:line="24" w:lineRule="atLeast"/>
        <w:ind w:firstLine="720"/>
        <w:contextualSpacing/>
        <w:jc w:val="both"/>
        <w:rPr>
          <w:rFonts w:ascii="Times New Roman" w:hAnsi="Times New Roman" w:cs="Times New Roman"/>
          <w:sz w:val="24"/>
          <w:szCs w:val="24"/>
        </w:rPr>
      </w:pPr>
      <w:r w:rsidRPr="00990404">
        <w:rPr>
          <w:rFonts w:ascii="Times New Roman" w:hAnsi="Times New Roman" w:cs="Times New Roman"/>
          <w:sz w:val="24"/>
          <w:szCs w:val="24"/>
        </w:rPr>
        <w:t>5. IAM Dzimumu līdztiesība</w:t>
      </w:r>
      <w:r w:rsidR="00214782">
        <w:rPr>
          <w:rFonts w:ascii="Times New Roman" w:hAnsi="Times New Roman" w:cs="Times New Roman"/>
          <w:sz w:val="24"/>
          <w:szCs w:val="24"/>
        </w:rPr>
        <w:t>;</w:t>
      </w:r>
    </w:p>
    <w:p w14:paraId="7908D544" w14:textId="03C9AE77" w:rsidR="00610CE7" w:rsidRPr="00990404" w:rsidRDefault="00610CE7" w:rsidP="00990404">
      <w:pPr>
        <w:spacing w:before="120" w:after="120" w:line="24" w:lineRule="atLeast"/>
        <w:ind w:left="720"/>
        <w:contextualSpacing/>
        <w:jc w:val="both"/>
        <w:rPr>
          <w:rFonts w:ascii="Times New Roman" w:hAnsi="Times New Roman" w:cs="Times New Roman"/>
          <w:sz w:val="24"/>
          <w:szCs w:val="24"/>
        </w:rPr>
      </w:pPr>
      <w:r w:rsidRPr="00990404">
        <w:rPr>
          <w:rFonts w:ascii="Times New Roman" w:hAnsi="Times New Roman" w:cs="Times New Roman"/>
          <w:sz w:val="24"/>
          <w:szCs w:val="24"/>
        </w:rPr>
        <w:lastRenderedPageBreak/>
        <w:t>4. IAM Kvalitatīva izglītība</w:t>
      </w:r>
      <w:r w:rsidR="00214782">
        <w:rPr>
          <w:rFonts w:ascii="Times New Roman" w:hAnsi="Times New Roman" w:cs="Times New Roman"/>
          <w:sz w:val="24"/>
          <w:szCs w:val="24"/>
        </w:rPr>
        <w:t>;</w:t>
      </w:r>
    </w:p>
    <w:p w14:paraId="62EA9D84" w14:textId="6B36B124" w:rsidR="00610CE7" w:rsidRPr="00990404" w:rsidRDefault="00610CE7" w:rsidP="00990404">
      <w:pPr>
        <w:spacing w:before="120" w:after="120" w:line="24" w:lineRule="atLeast"/>
        <w:ind w:left="720"/>
        <w:contextualSpacing/>
        <w:jc w:val="both"/>
        <w:rPr>
          <w:rFonts w:ascii="Times New Roman" w:hAnsi="Times New Roman" w:cs="Times New Roman"/>
          <w:sz w:val="24"/>
          <w:szCs w:val="24"/>
        </w:rPr>
      </w:pPr>
      <w:r w:rsidRPr="00990404">
        <w:rPr>
          <w:rFonts w:ascii="Times New Roman" w:hAnsi="Times New Roman" w:cs="Times New Roman"/>
          <w:sz w:val="24"/>
          <w:szCs w:val="24"/>
        </w:rPr>
        <w:t>8. IAM Labs darbs un ekonomiskā izaugsme</w:t>
      </w:r>
      <w:r w:rsidR="00214782">
        <w:rPr>
          <w:rFonts w:ascii="Times New Roman" w:hAnsi="Times New Roman" w:cs="Times New Roman"/>
          <w:sz w:val="24"/>
          <w:szCs w:val="24"/>
        </w:rPr>
        <w:t>;</w:t>
      </w:r>
    </w:p>
    <w:p w14:paraId="5DA9CF0E" w14:textId="2C36AED6" w:rsidR="00610CE7" w:rsidRPr="00990404" w:rsidRDefault="00610CE7" w:rsidP="00990404">
      <w:pPr>
        <w:spacing w:before="120" w:after="120" w:line="24" w:lineRule="atLeast"/>
        <w:ind w:firstLine="720"/>
        <w:contextualSpacing/>
        <w:jc w:val="both"/>
        <w:rPr>
          <w:rFonts w:ascii="Times New Roman" w:hAnsi="Times New Roman" w:cs="Times New Roman"/>
          <w:sz w:val="24"/>
          <w:szCs w:val="24"/>
        </w:rPr>
      </w:pPr>
      <w:r w:rsidRPr="00990404">
        <w:rPr>
          <w:rFonts w:ascii="Times New Roman" w:hAnsi="Times New Roman" w:cs="Times New Roman"/>
          <w:sz w:val="24"/>
          <w:szCs w:val="24"/>
        </w:rPr>
        <w:t>13. IAM Klimata rīcība</w:t>
      </w:r>
      <w:r w:rsidR="00214782">
        <w:rPr>
          <w:rFonts w:ascii="Times New Roman" w:hAnsi="Times New Roman" w:cs="Times New Roman"/>
          <w:sz w:val="24"/>
          <w:szCs w:val="24"/>
        </w:rPr>
        <w:t>;</w:t>
      </w:r>
    </w:p>
    <w:p w14:paraId="567940D3" w14:textId="77777777" w:rsidR="00610CE7" w:rsidRPr="00990404" w:rsidRDefault="00610CE7" w:rsidP="00990404">
      <w:pPr>
        <w:spacing w:before="120" w:after="120" w:line="24" w:lineRule="atLeast"/>
        <w:ind w:firstLine="720"/>
        <w:contextualSpacing/>
        <w:jc w:val="both"/>
        <w:rPr>
          <w:rFonts w:ascii="Times New Roman" w:hAnsi="Times New Roman" w:cs="Times New Roman"/>
          <w:sz w:val="24"/>
          <w:szCs w:val="24"/>
        </w:rPr>
      </w:pPr>
      <w:r w:rsidRPr="00990404">
        <w:rPr>
          <w:rFonts w:ascii="Times New Roman" w:hAnsi="Times New Roman" w:cs="Times New Roman"/>
          <w:sz w:val="24"/>
          <w:szCs w:val="24"/>
        </w:rPr>
        <w:t>17. IAM Sadarbība mērķu īstenošanai.</w:t>
      </w:r>
    </w:p>
    <w:p w14:paraId="04B8B858" w14:textId="77777777" w:rsidR="00610CE7" w:rsidRPr="00990404" w:rsidRDefault="00610CE7" w:rsidP="00990404">
      <w:pPr>
        <w:spacing w:before="120" w:after="120" w:line="24" w:lineRule="atLeast"/>
        <w:jc w:val="both"/>
        <w:rPr>
          <w:rFonts w:ascii="Times New Roman" w:hAnsi="Times New Roman" w:cs="Times New Roman"/>
          <w:sz w:val="24"/>
          <w:szCs w:val="24"/>
        </w:rPr>
      </w:pPr>
      <w:r w:rsidRPr="00990404">
        <w:rPr>
          <w:rFonts w:ascii="Times New Roman" w:hAnsi="Times New Roman" w:cs="Times New Roman"/>
          <w:sz w:val="24"/>
          <w:szCs w:val="24"/>
        </w:rPr>
        <w:t xml:space="preserve">Tematisko prioritāšu īstenošanā tiek pievērsta īpaša uzmanība </w:t>
      </w:r>
      <w:proofErr w:type="spellStart"/>
      <w:r w:rsidRPr="00990404">
        <w:rPr>
          <w:rFonts w:ascii="Times New Roman" w:hAnsi="Times New Roman" w:cs="Times New Roman"/>
          <w:sz w:val="24"/>
          <w:szCs w:val="24"/>
        </w:rPr>
        <w:t>digitalizācijai</w:t>
      </w:r>
      <w:proofErr w:type="spellEnd"/>
      <w:r w:rsidRPr="00990404">
        <w:rPr>
          <w:rFonts w:ascii="Times New Roman" w:hAnsi="Times New Roman" w:cs="Times New Roman"/>
          <w:sz w:val="24"/>
          <w:szCs w:val="24"/>
        </w:rPr>
        <w:t>, kas var veicināt valstu pārvaldes efektivitāti, sabiedrības līdzdalību lēmumu pieņemšanā un jaunu ekonomisko iespēju radīšanā.</w:t>
      </w:r>
    </w:p>
    <w:p w14:paraId="3D84CBB4" w14:textId="77777777" w:rsidR="00610CE7" w:rsidRPr="00990404" w:rsidRDefault="00610CE7" w:rsidP="00990404">
      <w:pPr>
        <w:spacing w:before="120" w:after="120" w:line="24" w:lineRule="atLeast"/>
        <w:rPr>
          <w:rFonts w:ascii="Times New Roman" w:hAnsi="Times New Roman" w:cs="Times New Roman"/>
          <w:b/>
          <w:bCs/>
          <w:sz w:val="28"/>
          <w:szCs w:val="28"/>
          <w:lang w:eastAsia="lv-LV"/>
        </w:rPr>
      </w:pPr>
      <w:r w:rsidRPr="00990404">
        <w:rPr>
          <w:rFonts w:ascii="Times New Roman" w:hAnsi="Times New Roman" w:cs="Times New Roman"/>
          <w:noProof/>
        </w:rPr>
        <w:drawing>
          <wp:inline distT="0" distB="0" distL="0" distR="0" wp14:anchorId="2F2CA5A8" wp14:editId="2092874D">
            <wp:extent cx="5486400" cy="3743325"/>
            <wp:effectExtent l="0" t="0" r="0" b="9525"/>
            <wp:docPr id="11" name="Chart 11">
              <a:extLst xmlns:a="http://schemas.openxmlformats.org/drawingml/2006/main">
                <a:ext uri="{FF2B5EF4-FFF2-40B4-BE49-F238E27FC236}">
                  <a16:creationId xmlns:a16="http://schemas.microsoft.com/office/drawing/2014/main" id="{7128D36C-FA30-4570-87BD-696381597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bookmarkEnd w:id="1"/>
    <w:p w14:paraId="53FF4CE3" w14:textId="77777777" w:rsidR="007E4D3B" w:rsidRDefault="007E4D3B" w:rsidP="00990404">
      <w:pPr>
        <w:spacing w:before="120" w:after="120" w:line="288" w:lineRule="auto"/>
        <w:rPr>
          <w:rFonts w:ascii="Times New Roman" w:hAnsi="Times New Roman" w:cs="Times New Roman"/>
          <w:b/>
          <w:bCs/>
          <w:sz w:val="28"/>
          <w:szCs w:val="28"/>
          <w:lang w:eastAsia="lv-LV"/>
        </w:rPr>
      </w:pPr>
    </w:p>
    <w:p w14:paraId="15A4315A" w14:textId="77777777" w:rsidR="007E4D3B" w:rsidRDefault="007E4D3B" w:rsidP="0054487C">
      <w:pPr>
        <w:spacing w:before="240" w:after="240" w:line="24" w:lineRule="atLeast"/>
        <w:jc w:val="center"/>
        <w:rPr>
          <w:rFonts w:ascii="Times New Roman" w:hAnsi="Times New Roman" w:cs="Times New Roman"/>
          <w:b/>
          <w:bCs/>
          <w:sz w:val="28"/>
          <w:szCs w:val="28"/>
          <w:lang w:eastAsia="lv-LV"/>
        </w:rPr>
      </w:pPr>
    </w:p>
    <w:p w14:paraId="74E323C1" w14:textId="77777777" w:rsidR="00342E7E" w:rsidRDefault="00342E7E">
      <w:pPr>
        <w:rPr>
          <w:rFonts w:ascii="Times New Roman" w:hAnsi="Times New Roman" w:cs="Times New Roman"/>
          <w:b/>
          <w:bCs/>
          <w:sz w:val="28"/>
          <w:szCs w:val="28"/>
          <w:lang w:eastAsia="lv-LV"/>
        </w:rPr>
      </w:pPr>
      <w:r>
        <w:rPr>
          <w:rFonts w:ascii="Times New Roman" w:hAnsi="Times New Roman" w:cs="Times New Roman"/>
          <w:b/>
          <w:bCs/>
          <w:sz w:val="28"/>
          <w:szCs w:val="28"/>
          <w:lang w:eastAsia="lv-LV"/>
        </w:rPr>
        <w:br w:type="page"/>
      </w:r>
    </w:p>
    <w:p w14:paraId="568FA0BE" w14:textId="121D08E1" w:rsidR="00341E54" w:rsidRPr="00341E54" w:rsidRDefault="00341E54" w:rsidP="006E208C">
      <w:pPr>
        <w:pStyle w:val="Heading1"/>
        <w:numPr>
          <w:ilvl w:val="0"/>
          <w:numId w:val="18"/>
        </w:numPr>
      </w:pPr>
      <w:r w:rsidRPr="00341E54">
        <w:lastRenderedPageBreak/>
        <w:t>Latvijas iesaistes stiprināšana daudzpusējos attīstības sadarbības projektos un Latvijas Attīstības sadarbības aģentūras izveide</w:t>
      </w:r>
    </w:p>
    <w:p w14:paraId="5F166B11" w14:textId="77777777" w:rsidR="00341E54" w:rsidRPr="007E4D3B" w:rsidRDefault="00341E54" w:rsidP="00990404">
      <w:pPr>
        <w:spacing w:before="120" w:after="120" w:line="24" w:lineRule="atLeast"/>
        <w:jc w:val="both"/>
        <w:rPr>
          <w:rFonts w:ascii="Times New Roman" w:hAnsi="Times New Roman" w:cs="Times New Roman"/>
          <w:b/>
          <w:bCs/>
          <w:i/>
          <w:iCs/>
          <w:sz w:val="24"/>
          <w:szCs w:val="24"/>
        </w:rPr>
      </w:pPr>
      <w:r w:rsidRPr="007E4D3B">
        <w:rPr>
          <w:rFonts w:ascii="Times New Roman" w:hAnsi="Times New Roman" w:cs="Times New Roman"/>
          <w:b/>
          <w:bCs/>
          <w:i/>
          <w:iCs/>
          <w:sz w:val="24"/>
          <w:szCs w:val="24"/>
        </w:rPr>
        <w:t>Pamatnostādnēs noteiktais rīcības virziens Nr. 2: Stiprināt Latvijas attīstības sadarbības prioritāšu īstenošanu daudzpusējās sadarbības ietvaros, jo īpaši ES, ANO, PBG, OECD, veicinot Latvijas attīstības sadarbības politikas saskaņotību visos formātos;</w:t>
      </w:r>
    </w:p>
    <w:p w14:paraId="7A166767" w14:textId="77777777" w:rsidR="00341E54" w:rsidRPr="007E4D3B" w:rsidRDefault="00341E54" w:rsidP="00990404">
      <w:pPr>
        <w:spacing w:before="120" w:after="120" w:line="24" w:lineRule="atLeast"/>
        <w:jc w:val="both"/>
        <w:rPr>
          <w:rFonts w:ascii="Times New Roman" w:hAnsi="Times New Roman" w:cs="Times New Roman"/>
          <w:b/>
          <w:bCs/>
          <w:i/>
          <w:iCs/>
          <w:sz w:val="24"/>
          <w:szCs w:val="24"/>
        </w:rPr>
      </w:pPr>
      <w:r w:rsidRPr="007E4D3B">
        <w:rPr>
          <w:rFonts w:ascii="Times New Roman" w:hAnsi="Times New Roman" w:cs="Times New Roman"/>
          <w:b/>
          <w:bCs/>
          <w:i/>
          <w:iCs/>
          <w:sz w:val="24"/>
          <w:szCs w:val="24"/>
        </w:rPr>
        <w:t>Pamatnostādnēs noteiktais rīcības virziens Nr. 3: Stiprināt Latvijas attīstības sadarbības īstenošanas institucionālo ietvaru, politikas veidotāju un īstenotāju profesionalitāti un darbības saskaņotību</w:t>
      </w:r>
    </w:p>
    <w:p w14:paraId="4889E0C4" w14:textId="77FE9ABC" w:rsidR="00341E54" w:rsidRDefault="00341E54" w:rsidP="00990404">
      <w:pPr>
        <w:spacing w:before="120" w:after="120" w:line="24" w:lineRule="atLeast"/>
        <w:jc w:val="both"/>
        <w:rPr>
          <w:rFonts w:ascii="Times New Roman" w:hAnsi="Times New Roman" w:cs="Times New Roman"/>
          <w:sz w:val="24"/>
        </w:rPr>
      </w:pPr>
      <w:r>
        <w:rPr>
          <w:rFonts w:ascii="Times New Roman" w:hAnsi="Times New Roman" w:cs="Times New Roman"/>
          <w:sz w:val="24"/>
        </w:rPr>
        <w:t>Latvijas s</w:t>
      </w:r>
      <w:r w:rsidRPr="00977609">
        <w:rPr>
          <w:rFonts w:ascii="Times New Roman" w:hAnsi="Times New Roman" w:cs="Times New Roman"/>
          <w:sz w:val="24"/>
        </w:rPr>
        <w:t xml:space="preserve">adarbība ar citiem donoriem </w:t>
      </w:r>
      <w:r w:rsidRPr="00602444">
        <w:rPr>
          <w:rFonts w:ascii="Times New Roman" w:hAnsi="Times New Roman" w:cs="Times New Roman"/>
          <w:sz w:val="24"/>
          <w:szCs w:val="24"/>
        </w:rPr>
        <w:t>un iesaiste liel</w:t>
      </w:r>
      <w:r>
        <w:rPr>
          <w:rFonts w:ascii="Times New Roman" w:hAnsi="Times New Roman" w:cs="Times New Roman"/>
          <w:sz w:val="24"/>
          <w:szCs w:val="24"/>
        </w:rPr>
        <w:t xml:space="preserve">a </w:t>
      </w:r>
      <w:r w:rsidRPr="00602444">
        <w:rPr>
          <w:rFonts w:ascii="Times New Roman" w:hAnsi="Times New Roman" w:cs="Times New Roman"/>
          <w:sz w:val="24"/>
          <w:szCs w:val="24"/>
        </w:rPr>
        <w:t>apjoma projektos arvien pieaug</w:t>
      </w:r>
      <w:r>
        <w:rPr>
          <w:rFonts w:ascii="Times New Roman" w:hAnsi="Times New Roman" w:cs="Times New Roman"/>
          <w:sz w:val="24"/>
          <w:szCs w:val="24"/>
        </w:rPr>
        <w:t>, tomēr vienlaikus jāatzīst, ka līdz 2024. gadam ārējais finansējums ir apgūts minimāli</w:t>
      </w:r>
      <w:r w:rsidR="001300CC">
        <w:rPr>
          <w:rFonts w:ascii="Times New Roman" w:hAnsi="Times New Roman" w:cs="Times New Roman"/>
          <w:sz w:val="24"/>
          <w:szCs w:val="24"/>
        </w:rPr>
        <w:t xml:space="preserve">, jo finansējums </w:t>
      </w:r>
      <w:r w:rsidR="008A1041">
        <w:rPr>
          <w:rFonts w:ascii="Times New Roman" w:hAnsi="Times New Roman" w:cs="Times New Roman"/>
          <w:sz w:val="24"/>
          <w:szCs w:val="24"/>
        </w:rPr>
        <w:t>Latvijas</w:t>
      </w:r>
      <w:r w:rsidR="001300CC">
        <w:rPr>
          <w:rFonts w:ascii="Times New Roman" w:hAnsi="Times New Roman" w:cs="Times New Roman"/>
          <w:sz w:val="24"/>
          <w:szCs w:val="24"/>
        </w:rPr>
        <w:t xml:space="preserve"> divpusējiem attīstības sadarbības projektiem ir</w:t>
      </w:r>
      <w:r w:rsidR="008A1041">
        <w:rPr>
          <w:rFonts w:ascii="Times New Roman" w:hAnsi="Times New Roman" w:cs="Times New Roman"/>
          <w:sz w:val="24"/>
          <w:szCs w:val="24"/>
        </w:rPr>
        <w:t xml:space="preserve"> bijis konstanti</w:t>
      </w:r>
      <w:r w:rsidR="001300CC">
        <w:rPr>
          <w:rFonts w:ascii="Times New Roman" w:hAnsi="Times New Roman" w:cs="Times New Roman"/>
          <w:sz w:val="24"/>
          <w:szCs w:val="24"/>
        </w:rPr>
        <w:t xml:space="preserve"> nepietiekams</w:t>
      </w:r>
      <w:r>
        <w:rPr>
          <w:rFonts w:ascii="Times New Roman" w:hAnsi="Times New Roman" w:cs="Times New Roman"/>
          <w:sz w:val="24"/>
          <w:szCs w:val="24"/>
        </w:rPr>
        <w:t>.</w:t>
      </w:r>
      <w:r w:rsidR="001300CC">
        <w:rPr>
          <w:rFonts w:ascii="Times New Roman" w:hAnsi="Times New Roman" w:cs="Times New Roman"/>
          <w:sz w:val="24"/>
          <w:szCs w:val="24"/>
        </w:rPr>
        <w:t xml:space="preserve"> Ārējais finansējums</w:t>
      </w:r>
      <w:r>
        <w:rPr>
          <w:rFonts w:ascii="Times New Roman" w:hAnsi="Times New Roman" w:cs="Times New Roman"/>
          <w:sz w:val="24"/>
          <w:szCs w:val="24"/>
        </w:rPr>
        <w:t xml:space="preserve"> ir pieejams gan ar ES Kaimiņattiecību attīstības sadarbības un starptautiskās sadarbības instrumenta “Eiropa pasaulē” (NDICI) starpniecību, gan sadarbojoties ar tādiem tradicionālajiem donoriem kā </w:t>
      </w:r>
      <w:r w:rsidRPr="001F1DAC">
        <w:rPr>
          <w:rFonts w:ascii="Times New Roman" w:hAnsi="Times New Roman" w:cs="Times New Roman"/>
          <w:sz w:val="24"/>
        </w:rPr>
        <w:t>ASV, Vācija</w:t>
      </w:r>
      <w:r>
        <w:rPr>
          <w:rFonts w:ascii="Times New Roman" w:hAnsi="Times New Roman" w:cs="Times New Roman"/>
          <w:sz w:val="24"/>
        </w:rPr>
        <w:t>,</w:t>
      </w:r>
      <w:r w:rsidR="00D0180F">
        <w:rPr>
          <w:rFonts w:ascii="Times New Roman" w:hAnsi="Times New Roman" w:cs="Times New Roman"/>
          <w:sz w:val="24"/>
        </w:rPr>
        <w:t xml:space="preserve"> Francija, </w:t>
      </w:r>
      <w:r>
        <w:rPr>
          <w:rFonts w:ascii="Times New Roman" w:hAnsi="Times New Roman" w:cs="Times New Roman"/>
          <w:sz w:val="24"/>
        </w:rPr>
        <w:t xml:space="preserve"> Ziemeļvalstis</w:t>
      </w:r>
      <w:r w:rsidRPr="001F1DAC">
        <w:rPr>
          <w:rFonts w:ascii="Times New Roman" w:hAnsi="Times New Roman" w:cs="Times New Roman"/>
          <w:sz w:val="24"/>
        </w:rPr>
        <w:t xml:space="preserve">, </w:t>
      </w:r>
      <w:r>
        <w:rPr>
          <w:rFonts w:ascii="Times New Roman" w:hAnsi="Times New Roman" w:cs="Times New Roman"/>
          <w:sz w:val="24"/>
        </w:rPr>
        <w:t>Šveice, Luksemburga, Nīderlande un UNDP Uzbekistānā</w:t>
      </w:r>
      <w:r w:rsidRPr="001F1DAC">
        <w:rPr>
          <w:rFonts w:ascii="Times New Roman" w:hAnsi="Times New Roman" w:cs="Times New Roman"/>
          <w:sz w:val="24"/>
        </w:rPr>
        <w:t>.</w:t>
      </w:r>
    </w:p>
    <w:p w14:paraId="6C808CE7" w14:textId="7A3198FE" w:rsidR="00341E54" w:rsidRPr="002E52D7" w:rsidRDefault="008A1041" w:rsidP="00990404">
      <w:pPr>
        <w:spacing w:before="120" w:after="120" w:line="24" w:lineRule="atLeast"/>
        <w:jc w:val="both"/>
        <w:rPr>
          <w:rFonts w:ascii="Times New Roman" w:hAnsi="Times New Roman" w:cs="Times New Roman"/>
          <w:sz w:val="24"/>
          <w:szCs w:val="24"/>
        </w:rPr>
      </w:pPr>
      <w:r>
        <w:rPr>
          <w:rFonts w:ascii="Times New Roman" w:hAnsi="Times New Roman" w:cs="Times New Roman"/>
          <w:sz w:val="24"/>
        </w:rPr>
        <w:t>Viens no</w:t>
      </w:r>
      <w:r w:rsidR="00341E54">
        <w:rPr>
          <w:rFonts w:ascii="Times New Roman" w:hAnsi="Times New Roman" w:cs="Times New Roman"/>
          <w:sz w:val="24"/>
        </w:rPr>
        <w:t xml:space="preserve"> iemesl</w:t>
      </w:r>
      <w:r w:rsidR="00AB6F6B">
        <w:rPr>
          <w:rFonts w:ascii="Times New Roman" w:hAnsi="Times New Roman" w:cs="Times New Roman"/>
          <w:sz w:val="24"/>
        </w:rPr>
        <w:t>iem</w:t>
      </w:r>
      <w:r w:rsidR="00341E54">
        <w:rPr>
          <w:rFonts w:ascii="Times New Roman" w:hAnsi="Times New Roman" w:cs="Times New Roman"/>
          <w:sz w:val="24"/>
        </w:rPr>
        <w:t xml:space="preserve"> ir bijis</w:t>
      </w:r>
      <w:r w:rsidR="00337845">
        <w:rPr>
          <w:rFonts w:ascii="Times New Roman" w:hAnsi="Times New Roman" w:cs="Times New Roman"/>
          <w:sz w:val="24"/>
        </w:rPr>
        <w:t xml:space="preserve"> arī</w:t>
      </w:r>
      <w:r w:rsidR="00341E54">
        <w:rPr>
          <w:rFonts w:ascii="Times New Roman" w:hAnsi="Times New Roman" w:cs="Times New Roman"/>
          <w:sz w:val="24"/>
        </w:rPr>
        <w:t xml:space="preserve"> </w:t>
      </w:r>
      <w:r w:rsidR="00341E54">
        <w:rPr>
          <w:rFonts w:ascii="Times New Roman" w:hAnsi="Times New Roman" w:cs="Times New Roman"/>
          <w:sz w:val="24"/>
          <w:szCs w:val="24"/>
        </w:rPr>
        <w:t xml:space="preserve">pārāk </w:t>
      </w:r>
      <w:r w:rsidR="00341E54" w:rsidRPr="00D260BD">
        <w:rPr>
          <w:rFonts w:ascii="Times New Roman" w:hAnsi="Times New Roman" w:cs="Times New Roman"/>
          <w:sz w:val="24"/>
          <w:szCs w:val="24"/>
        </w:rPr>
        <w:t>vāj</w:t>
      </w:r>
      <w:r w:rsidR="00341E54">
        <w:rPr>
          <w:rFonts w:ascii="Times New Roman" w:hAnsi="Times New Roman" w:cs="Times New Roman"/>
          <w:sz w:val="24"/>
          <w:szCs w:val="24"/>
        </w:rPr>
        <w:t xml:space="preserve">ā </w:t>
      </w:r>
      <w:r w:rsidR="00341E54" w:rsidRPr="00D260BD">
        <w:rPr>
          <w:rFonts w:ascii="Times New Roman" w:hAnsi="Times New Roman" w:cs="Times New Roman"/>
          <w:sz w:val="24"/>
          <w:szCs w:val="24"/>
        </w:rPr>
        <w:t xml:space="preserve">Latvijas attīstības sadarbības sistēma. </w:t>
      </w:r>
      <w:r w:rsidR="00341E54">
        <w:rPr>
          <w:rFonts w:ascii="Times New Roman" w:hAnsi="Times New Roman" w:cs="Times New Roman"/>
          <w:sz w:val="24"/>
          <w:szCs w:val="24"/>
        </w:rPr>
        <w:t xml:space="preserve">Tika pētīti ES finansējuma sadales mehānismi, vērtēti iemesli, kādēļ Latvijas projektu īstenotāji nekvalificējas šī finansējuma saņemšanai un secināts, ka viens no priekšnoteikumiem ir veikt institucionālas izmaiņas Latvijas attīstības sadarbības </w:t>
      </w:r>
      <w:r w:rsidR="00341E54" w:rsidRPr="00F80D3A">
        <w:rPr>
          <w:rFonts w:ascii="Times New Roman" w:hAnsi="Times New Roman" w:cs="Times New Roman"/>
          <w:sz w:val="24"/>
          <w:szCs w:val="24"/>
        </w:rPr>
        <w:t>sistēmā. Līdz ar to 2022.</w:t>
      </w:r>
      <w:r w:rsidR="00341E54">
        <w:rPr>
          <w:rFonts w:ascii="Times New Roman" w:hAnsi="Times New Roman" w:cs="Times New Roman"/>
          <w:sz w:val="24"/>
          <w:szCs w:val="24"/>
        </w:rPr>
        <w:t> </w:t>
      </w:r>
      <w:r w:rsidR="00341E54" w:rsidRPr="00F80D3A">
        <w:rPr>
          <w:rFonts w:ascii="Times New Roman" w:hAnsi="Times New Roman" w:cs="Times New Roman"/>
          <w:sz w:val="24"/>
          <w:szCs w:val="24"/>
        </w:rPr>
        <w:t>gada</w:t>
      </w:r>
      <w:r w:rsidR="00341E54">
        <w:rPr>
          <w:rFonts w:ascii="Times New Roman" w:hAnsi="Times New Roman" w:cs="Times New Roman"/>
          <w:sz w:val="24"/>
          <w:szCs w:val="24"/>
        </w:rPr>
        <w:t> </w:t>
      </w:r>
      <w:r w:rsidR="00341E54" w:rsidRPr="00F80D3A">
        <w:rPr>
          <w:rFonts w:ascii="Times New Roman" w:hAnsi="Times New Roman" w:cs="Times New Roman"/>
          <w:sz w:val="24"/>
          <w:szCs w:val="24"/>
        </w:rPr>
        <w:t xml:space="preserve">1. janvārī </w:t>
      </w:r>
      <w:r w:rsidR="00341E54">
        <w:rPr>
          <w:rFonts w:ascii="Times New Roman" w:hAnsi="Times New Roman" w:cs="Times New Roman"/>
          <w:sz w:val="24"/>
          <w:szCs w:val="24"/>
        </w:rPr>
        <w:t xml:space="preserve">tika </w:t>
      </w:r>
      <w:r w:rsidR="00341E54" w:rsidRPr="0084657F">
        <w:rPr>
          <w:rFonts w:ascii="Times New Roman" w:hAnsi="Times New Roman" w:cs="Times New Roman"/>
          <w:b/>
          <w:bCs/>
          <w:sz w:val="24"/>
          <w:szCs w:val="24"/>
        </w:rPr>
        <w:t>izveidota Aģentūra</w:t>
      </w:r>
      <w:r w:rsidR="00341E54">
        <w:rPr>
          <w:rFonts w:ascii="Times New Roman" w:hAnsi="Times New Roman" w:cs="Times New Roman"/>
          <w:sz w:val="24"/>
          <w:szCs w:val="24"/>
        </w:rPr>
        <w:t xml:space="preserve"> ar mērķi Latvijai veiksmīgāk iesaistīties ES</w:t>
      </w:r>
      <w:r w:rsidR="00341E54" w:rsidRPr="005E064B">
        <w:rPr>
          <w:rFonts w:ascii="Times New Roman" w:hAnsi="Times New Roman" w:cs="Times New Roman"/>
          <w:sz w:val="24"/>
          <w:szCs w:val="24"/>
        </w:rPr>
        <w:t xml:space="preserve"> attīstības sadarbības finanšu instrumentu īstenošanā</w:t>
      </w:r>
      <w:r w:rsidR="00341E54">
        <w:rPr>
          <w:rFonts w:ascii="Times New Roman" w:hAnsi="Times New Roman" w:cs="Times New Roman"/>
          <w:sz w:val="24"/>
          <w:szCs w:val="24"/>
        </w:rPr>
        <w:t xml:space="preserve">, kā arī </w:t>
      </w:r>
      <w:r w:rsidR="00341E54" w:rsidRPr="00CE16F8">
        <w:rPr>
          <w:rFonts w:ascii="Times New Roman" w:hAnsi="Times New Roman" w:cs="Times New Roman"/>
          <w:sz w:val="24"/>
          <w:szCs w:val="24"/>
        </w:rPr>
        <w:t>veicināt un radīt jaunas iespējas Latvijas attīstības sadarbības projektu īstenotājiem iesaistīties liela apjoma projektos.</w:t>
      </w:r>
      <w:r w:rsidR="00341E54">
        <w:rPr>
          <w:rFonts w:ascii="Times New Roman" w:hAnsi="Times New Roman" w:cs="Times New Roman"/>
          <w:sz w:val="24"/>
          <w:szCs w:val="24"/>
        </w:rPr>
        <w:t xml:space="preserve"> </w:t>
      </w:r>
      <w:r w:rsidR="008E6D34">
        <w:rPr>
          <w:rFonts w:ascii="Times New Roman" w:hAnsi="Times New Roman" w:cs="Times New Roman"/>
          <w:sz w:val="24"/>
          <w:szCs w:val="24"/>
        </w:rPr>
        <w:t xml:space="preserve">Plānots, ka </w:t>
      </w:r>
      <w:r w:rsidR="00341E54">
        <w:rPr>
          <w:rFonts w:ascii="Times New Roman" w:hAnsi="Times New Roman" w:cs="Times New Roman"/>
          <w:sz w:val="24"/>
          <w:szCs w:val="24"/>
        </w:rPr>
        <w:t xml:space="preserve">Aģentūra saņems akreditāciju 2024. gadā, kvalificējoties EK akreditācijas procesa </w:t>
      </w:r>
      <w:r w:rsidR="008E6D34">
        <w:rPr>
          <w:rFonts w:ascii="Times New Roman" w:hAnsi="Times New Roman" w:cs="Times New Roman"/>
          <w:sz w:val="24"/>
          <w:szCs w:val="24"/>
        </w:rPr>
        <w:t>8</w:t>
      </w:r>
      <w:r w:rsidR="00341E54">
        <w:rPr>
          <w:rFonts w:ascii="Times New Roman" w:hAnsi="Times New Roman" w:cs="Times New Roman"/>
          <w:sz w:val="24"/>
          <w:szCs w:val="24"/>
        </w:rPr>
        <w:t xml:space="preserve"> pīlāru sistēmai. Tas dos iespēju Latvijai piedalīties projektos ES deleģētās sadarbības ietvaros, kur Aģentūrai ir vadošā loma. Aģentūra</w:t>
      </w:r>
      <w:r w:rsidR="00341E54" w:rsidRPr="002E7D64">
        <w:rPr>
          <w:rFonts w:ascii="Times New Roman" w:hAnsi="Times New Roman" w:cs="Times New Roman"/>
          <w:sz w:val="24"/>
          <w:szCs w:val="24"/>
        </w:rPr>
        <w:t xml:space="preserve"> </w:t>
      </w:r>
      <w:r w:rsidR="00341E54">
        <w:rPr>
          <w:rFonts w:ascii="Times New Roman" w:hAnsi="Times New Roman" w:cs="Times New Roman"/>
          <w:sz w:val="24"/>
          <w:szCs w:val="24"/>
        </w:rPr>
        <w:t xml:space="preserve">kā kontaktpunkts turpmāk </w:t>
      </w:r>
      <w:r w:rsidR="00341E54" w:rsidRPr="002E7D64">
        <w:rPr>
          <w:rFonts w:ascii="Times New Roman" w:hAnsi="Times New Roman" w:cs="Times New Roman"/>
          <w:sz w:val="24"/>
          <w:szCs w:val="24"/>
        </w:rPr>
        <w:t>snieg</w:t>
      </w:r>
      <w:r w:rsidR="00341E54">
        <w:rPr>
          <w:rFonts w:ascii="Times New Roman" w:hAnsi="Times New Roman" w:cs="Times New Roman"/>
          <w:sz w:val="24"/>
          <w:szCs w:val="24"/>
        </w:rPr>
        <w:t>s</w:t>
      </w:r>
      <w:r w:rsidR="00341E54" w:rsidRPr="002E7D64">
        <w:rPr>
          <w:rFonts w:ascii="Times New Roman" w:hAnsi="Times New Roman" w:cs="Times New Roman"/>
          <w:sz w:val="24"/>
          <w:szCs w:val="24"/>
        </w:rPr>
        <w:t xml:space="preserve"> konsultatīvu un administratīvu atbalstu Latvijas institūcijām un citām ieinteresētajām pusēm, kas vēl</w:t>
      </w:r>
      <w:r w:rsidR="00341E54">
        <w:rPr>
          <w:rFonts w:ascii="Times New Roman" w:hAnsi="Times New Roman" w:cs="Times New Roman"/>
          <w:sz w:val="24"/>
          <w:szCs w:val="24"/>
        </w:rPr>
        <w:t>ē</w:t>
      </w:r>
      <w:r w:rsidR="00341E54" w:rsidRPr="002E7D64">
        <w:rPr>
          <w:rFonts w:ascii="Times New Roman" w:hAnsi="Times New Roman" w:cs="Times New Roman"/>
          <w:sz w:val="24"/>
          <w:szCs w:val="24"/>
        </w:rPr>
        <w:t>s</w:t>
      </w:r>
      <w:r w:rsidR="00341E54">
        <w:rPr>
          <w:rFonts w:ascii="Times New Roman" w:hAnsi="Times New Roman" w:cs="Times New Roman"/>
          <w:sz w:val="24"/>
          <w:szCs w:val="24"/>
        </w:rPr>
        <w:t>ies</w:t>
      </w:r>
      <w:r w:rsidR="00341E54" w:rsidRPr="002E7D64">
        <w:rPr>
          <w:rFonts w:ascii="Times New Roman" w:hAnsi="Times New Roman" w:cs="Times New Roman"/>
          <w:sz w:val="24"/>
          <w:szCs w:val="24"/>
        </w:rPr>
        <w:t xml:space="preserve"> pieteikties dalībai ES projektos, tostarp </w:t>
      </w:r>
      <w:r w:rsidR="00341E54">
        <w:rPr>
          <w:rFonts w:ascii="Times New Roman" w:hAnsi="Times New Roman" w:cs="Times New Roman"/>
          <w:sz w:val="24"/>
          <w:szCs w:val="24"/>
        </w:rPr>
        <w:t xml:space="preserve">lai </w:t>
      </w:r>
      <w:r w:rsidR="00341E54" w:rsidRPr="002E7D64">
        <w:rPr>
          <w:rFonts w:ascii="Times New Roman" w:hAnsi="Times New Roman" w:cs="Times New Roman"/>
          <w:sz w:val="24"/>
          <w:szCs w:val="24"/>
        </w:rPr>
        <w:t xml:space="preserve">ar citiem sadarbības partneriem </w:t>
      </w:r>
      <w:r w:rsidR="00341E54">
        <w:rPr>
          <w:rFonts w:ascii="Times New Roman" w:hAnsi="Times New Roman" w:cs="Times New Roman"/>
          <w:sz w:val="24"/>
          <w:szCs w:val="24"/>
        </w:rPr>
        <w:t xml:space="preserve">spētu </w:t>
      </w:r>
      <w:r w:rsidR="00341E54" w:rsidRPr="002E7D64">
        <w:rPr>
          <w:rFonts w:ascii="Times New Roman" w:hAnsi="Times New Roman" w:cs="Times New Roman"/>
          <w:sz w:val="24"/>
          <w:szCs w:val="24"/>
        </w:rPr>
        <w:t>nodrošināt</w:t>
      </w:r>
      <w:r w:rsidR="00341E54">
        <w:rPr>
          <w:rFonts w:ascii="Times New Roman" w:hAnsi="Times New Roman" w:cs="Times New Roman"/>
          <w:sz w:val="24"/>
          <w:szCs w:val="24"/>
        </w:rPr>
        <w:t xml:space="preserve"> </w:t>
      </w:r>
      <w:r w:rsidR="00341E54" w:rsidRPr="002E7D64">
        <w:rPr>
          <w:rFonts w:ascii="Times New Roman" w:hAnsi="Times New Roman" w:cs="Times New Roman"/>
          <w:sz w:val="24"/>
          <w:szCs w:val="24"/>
        </w:rPr>
        <w:t>atbilstību liela apjoma projektu tehniskajiem un finanšu kritērijiem.</w:t>
      </w:r>
    </w:p>
    <w:p w14:paraId="1AAA619F" w14:textId="1DB6A77E" w:rsidR="00341E54" w:rsidRDefault="00341E54" w:rsidP="00990404">
      <w:pPr>
        <w:spacing w:before="120" w:after="120" w:line="24" w:lineRule="atLeast"/>
        <w:jc w:val="both"/>
        <w:rPr>
          <w:rFonts w:ascii="Times New Roman" w:hAnsi="Times New Roman" w:cs="Times New Roman"/>
          <w:sz w:val="24"/>
          <w:szCs w:val="24"/>
        </w:rPr>
      </w:pPr>
      <w:bookmarkStart w:id="5" w:name="_Hlk157974137"/>
      <w:r>
        <w:rPr>
          <w:rFonts w:ascii="Times New Roman" w:hAnsi="Times New Roman" w:cs="Times New Roman"/>
          <w:sz w:val="24"/>
          <w:szCs w:val="24"/>
        </w:rPr>
        <w:t xml:space="preserve">Līdz šim </w:t>
      </w:r>
      <w:r w:rsidRPr="002E7D64">
        <w:rPr>
          <w:rFonts w:ascii="Times New Roman" w:hAnsi="Times New Roman" w:cs="Times New Roman"/>
          <w:sz w:val="24"/>
          <w:szCs w:val="24"/>
        </w:rPr>
        <w:t>Latvijas iesaiste ES ārējā finansējuma instrumentu ieviešanā galvenokārt notik</w:t>
      </w:r>
      <w:r>
        <w:rPr>
          <w:rFonts w:ascii="Times New Roman" w:hAnsi="Times New Roman" w:cs="Times New Roman"/>
          <w:sz w:val="24"/>
          <w:szCs w:val="24"/>
        </w:rPr>
        <w:t xml:space="preserve">usi ar </w:t>
      </w:r>
      <w:r w:rsidRPr="002E7D64">
        <w:rPr>
          <w:rFonts w:ascii="Times New Roman" w:hAnsi="Times New Roman" w:cs="Times New Roman"/>
          <w:sz w:val="24"/>
          <w:szCs w:val="24"/>
        </w:rPr>
        <w:t>vien</w:t>
      </w:r>
      <w:r>
        <w:rPr>
          <w:rFonts w:ascii="Times New Roman" w:hAnsi="Times New Roman" w:cs="Times New Roman"/>
          <w:sz w:val="24"/>
          <w:szCs w:val="24"/>
        </w:rPr>
        <w:t>u</w:t>
      </w:r>
      <w:r w:rsidRPr="002E7D64">
        <w:rPr>
          <w:rFonts w:ascii="Times New Roman" w:hAnsi="Times New Roman" w:cs="Times New Roman"/>
          <w:sz w:val="24"/>
          <w:szCs w:val="24"/>
        </w:rPr>
        <w:t xml:space="preserve"> no </w:t>
      </w:r>
      <w:proofErr w:type="spellStart"/>
      <w:r w:rsidRPr="002E7D64">
        <w:rPr>
          <w:rFonts w:ascii="Times New Roman" w:hAnsi="Times New Roman" w:cs="Times New Roman"/>
          <w:sz w:val="24"/>
          <w:szCs w:val="24"/>
        </w:rPr>
        <w:t>grantu</w:t>
      </w:r>
      <w:proofErr w:type="spellEnd"/>
      <w:r w:rsidRPr="002E7D64">
        <w:rPr>
          <w:rFonts w:ascii="Times New Roman" w:hAnsi="Times New Roman" w:cs="Times New Roman"/>
          <w:sz w:val="24"/>
          <w:szCs w:val="24"/>
        </w:rPr>
        <w:t xml:space="preserve"> form</w:t>
      </w:r>
      <w:r>
        <w:rPr>
          <w:rFonts w:ascii="Times New Roman" w:hAnsi="Times New Roman" w:cs="Times New Roman"/>
          <w:sz w:val="24"/>
          <w:szCs w:val="24"/>
        </w:rPr>
        <w:t>as starpniecību</w:t>
      </w:r>
      <w:r w:rsidRPr="002E7D64">
        <w:rPr>
          <w:rFonts w:ascii="Times New Roman" w:hAnsi="Times New Roman" w:cs="Times New Roman"/>
          <w:sz w:val="24"/>
          <w:szCs w:val="24"/>
        </w:rPr>
        <w:t xml:space="preserve"> </w:t>
      </w:r>
      <w:r>
        <w:rPr>
          <w:rFonts w:ascii="Times New Roman" w:hAnsi="Times New Roman" w:cs="Times New Roman"/>
          <w:sz w:val="24"/>
          <w:szCs w:val="24"/>
        </w:rPr>
        <w:t>–</w:t>
      </w:r>
      <w:r w:rsidRPr="002E7D64">
        <w:rPr>
          <w:rFonts w:ascii="Times New Roman" w:hAnsi="Times New Roman" w:cs="Times New Roman"/>
          <w:sz w:val="24"/>
          <w:szCs w:val="24"/>
        </w:rPr>
        <w:t xml:space="preserve"> </w:t>
      </w:r>
      <w:r w:rsidRPr="002E7D64">
        <w:rPr>
          <w:rFonts w:ascii="Times New Roman" w:eastAsia="Times New Roman" w:hAnsi="Times New Roman" w:cs="Times New Roman"/>
          <w:sz w:val="24"/>
          <w:szCs w:val="24"/>
        </w:rPr>
        <w:t xml:space="preserve">ES finansētajiem </w:t>
      </w:r>
      <w:proofErr w:type="spellStart"/>
      <w:r w:rsidRPr="002E7D64">
        <w:rPr>
          <w:rFonts w:ascii="Times New Roman" w:eastAsia="Times New Roman" w:hAnsi="Times New Roman" w:cs="Times New Roman"/>
          <w:sz w:val="24"/>
          <w:szCs w:val="24"/>
        </w:rPr>
        <w:t>mērķsadarbības</w:t>
      </w:r>
      <w:proofErr w:type="spellEnd"/>
      <w:r w:rsidRPr="002E7D64">
        <w:rPr>
          <w:rFonts w:ascii="Times New Roman" w:eastAsia="Times New Roman" w:hAnsi="Times New Roman" w:cs="Times New Roman"/>
          <w:sz w:val="24"/>
          <w:szCs w:val="24"/>
        </w:rPr>
        <w:t xml:space="preserve"> (</w:t>
      </w:r>
      <w:proofErr w:type="spellStart"/>
      <w:r w:rsidRPr="0043635A">
        <w:rPr>
          <w:rFonts w:ascii="Times New Roman" w:eastAsia="Times New Roman" w:hAnsi="Times New Roman" w:cs="Times New Roman"/>
          <w:i/>
          <w:iCs/>
          <w:sz w:val="24"/>
          <w:szCs w:val="24"/>
        </w:rPr>
        <w:t>Twinning</w:t>
      </w:r>
      <w:proofErr w:type="spellEnd"/>
      <w:r w:rsidRPr="002E7D64">
        <w:rPr>
          <w:rFonts w:ascii="Times New Roman" w:eastAsia="Times New Roman" w:hAnsi="Times New Roman" w:cs="Times New Roman"/>
          <w:sz w:val="24"/>
          <w:szCs w:val="24"/>
        </w:rPr>
        <w:t>) projektiem</w:t>
      </w:r>
      <w:r w:rsidRPr="002E7D64">
        <w:rPr>
          <w:rFonts w:ascii="Times New Roman" w:hAnsi="Times New Roman" w:cs="Times New Roman"/>
          <w:sz w:val="24"/>
          <w:szCs w:val="24"/>
        </w:rPr>
        <w:t xml:space="preserve">. </w:t>
      </w:r>
      <w:bookmarkEnd w:id="5"/>
      <w:r w:rsidRPr="002E7D64">
        <w:rPr>
          <w:rFonts w:ascii="Times New Roman" w:hAnsi="Times New Roman" w:cs="Times New Roman"/>
          <w:sz w:val="24"/>
          <w:szCs w:val="24"/>
        </w:rPr>
        <w:t>Vērtējot Latvijas projektu īstenotāju iesaisti citās ES ārējā finansējuma formās (piemēram, tehniskās palīdzības projekti vai iepirkumi)</w:t>
      </w:r>
      <w:r w:rsidR="009D005B">
        <w:rPr>
          <w:rFonts w:ascii="Times New Roman" w:hAnsi="Times New Roman" w:cs="Times New Roman"/>
          <w:sz w:val="24"/>
          <w:szCs w:val="24"/>
        </w:rPr>
        <w:t>,</w:t>
      </w:r>
      <w:r w:rsidRPr="002E7D64">
        <w:rPr>
          <w:rFonts w:ascii="Times New Roman" w:hAnsi="Times New Roman" w:cs="Times New Roman"/>
          <w:sz w:val="24"/>
          <w:szCs w:val="24"/>
        </w:rPr>
        <w:t xml:space="preserve"> jāsecina, ka tā ir bijusi minimāla. Tā notikusi galvenokārt ekspertiem individuāli piedaloties citu ES dalībvalstu īstenotajos ES finansētajos projektos vai valsts institūcijām, komersantiem (piemēram, konsultāciju uzņēmumiem) iesaistoties konsorcijos, kur kā vadošie ir citu ES dalībvalstu partneri.</w:t>
      </w:r>
    </w:p>
    <w:p w14:paraId="156FD33A" w14:textId="707D200F" w:rsidR="00341E54" w:rsidRPr="00830DA7" w:rsidRDefault="00341E54" w:rsidP="00990404">
      <w:pPr>
        <w:spacing w:before="120" w:after="120" w:line="24" w:lineRule="atLeast"/>
        <w:jc w:val="both"/>
        <w:rPr>
          <w:rFonts w:ascii="Times New Roman" w:hAnsi="Times New Roman" w:cs="Times New Roman"/>
          <w:sz w:val="24"/>
          <w:szCs w:val="24"/>
        </w:rPr>
      </w:pPr>
      <w:r>
        <w:rPr>
          <w:rFonts w:ascii="Times New Roman" w:hAnsi="Times New Roman" w:cs="Times New Roman"/>
          <w:sz w:val="24"/>
          <w:szCs w:val="24"/>
        </w:rPr>
        <w:t xml:space="preserve">Jāatzīmē, ka </w:t>
      </w:r>
      <w:r w:rsidRPr="002E7D64">
        <w:rPr>
          <w:rFonts w:ascii="Times New Roman" w:hAnsi="Times New Roman" w:cs="Times New Roman"/>
          <w:sz w:val="24"/>
          <w:szCs w:val="24"/>
        </w:rPr>
        <w:t xml:space="preserve">Latvijas projektu īstenotājiem ir zināšanas, pieredze un ekspertīze, </w:t>
      </w:r>
      <w:r>
        <w:rPr>
          <w:rFonts w:ascii="Times New Roman" w:hAnsi="Times New Roman" w:cs="Times New Roman"/>
          <w:sz w:val="24"/>
          <w:szCs w:val="24"/>
        </w:rPr>
        <w:t>ko</w:t>
      </w:r>
      <w:r w:rsidRPr="002E7D64">
        <w:rPr>
          <w:rFonts w:ascii="Times New Roman" w:hAnsi="Times New Roman" w:cs="Times New Roman"/>
          <w:sz w:val="24"/>
          <w:szCs w:val="24"/>
        </w:rPr>
        <w:t xml:space="preserve"> novērt</w:t>
      </w:r>
      <w:r>
        <w:rPr>
          <w:rFonts w:ascii="Times New Roman" w:hAnsi="Times New Roman" w:cs="Times New Roman"/>
          <w:sz w:val="24"/>
          <w:szCs w:val="24"/>
        </w:rPr>
        <w:t>ē</w:t>
      </w:r>
      <w:r w:rsidRPr="002E7D64">
        <w:rPr>
          <w:rFonts w:ascii="Times New Roman" w:hAnsi="Times New Roman" w:cs="Times New Roman"/>
          <w:sz w:val="24"/>
          <w:szCs w:val="24"/>
        </w:rPr>
        <w:t xml:space="preserve"> partnervalst</w:t>
      </w:r>
      <w:r>
        <w:rPr>
          <w:rFonts w:ascii="Times New Roman" w:hAnsi="Times New Roman" w:cs="Times New Roman"/>
          <w:sz w:val="24"/>
          <w:szCs w:val="24"/>
        </w:rPr>
        <w:t xml:space="preserve">is. </w:t>
      </w:r>
      <w:r w:rsidRPr="009D3F69">
        <w:rPr>
          <w:rFonts w:ascii="Times New Roman" w:hAnsi="Times New Roman" w:cs="Times New Roman"/>
          <w:sz w:val="24"/>
          <w:szCs w:val="24"/>
        </w:rPr>
        <w:t>Latvijai ir liels potenciāls izmantot ES attīstības sadarbības finansējumu</w:t>
      </w:r>
      <w:r>
        <w:rPr>
          <w:rFonts w:ascii="Times New Roman" w:hAnsi="Times New Roman" w:cs="Times New Roman"/>
          <w:sz w:val="24"/>
          <w:szCs w:val="24"/>
        </w:rPr>
        <w:t>, veicinot</w:t>
      </w:r>
      <w:r w:rsidRPr="009D3F69">
        <w:rPr>
          <w:rFonts w:ascii="Times New Roman" w:hAnsi="Times New Roman" w:cs="Times New Roman"/>
          <w:sz w:val="24"/>
          <w:szCs w:val="24"/>
        </w:rPr>
        <w:t xml:space="preserve"> Latvijas ekspertīzes un risinājumu “eksportu”</w:t>
      </w:r>
      <w:r>
        <w:rPr>
          <w:rFonts w:ascii="Times New Roman" w:hAnsi="Times New Roman" w:cs="Times New Roman"/>
          <w:sz w:val="24"/>
          <w:szCs w:val="24"/>
        </w:rPr>
        <w:t xml:space="preserve"> un stiprinot</w:t>
      </w:r>
      <w:r w:rsidRPr="009D3F69">
        <w:rPr>
          <w:rFonts w:ascii="Times New Roman" w:hAnsi="Times New Roman" w:cs="Times New Roman"/>
          <w:sz w:val="24"/>
          <w:szCs w:val="24"/>
        </w:rPr>
        <w:t xml:space="preserve"> pozitīvu valsts tēlu. </w:t>
      </w:r>
      <w:r w:rsidR="009D005B">
        <w:rPr>
          <w:rFonts w:ascii="Times New Roman" w:hAnsi="Times New Roman" w:cs="Times New Roman"/>
          <w:sz w:val="24"/>
          <w:szCs w:val="24"/>
        </w:rPr>
        <w:t xml:space="preserve">Ir </w:t>
      </w:r>
      <w:r w:rsidR="009D005B">
        <w:rPr>
          <w:rFonts w:ascii="Times New Roman" w:hAnsi="Times New Roman" w:cs="Times New Roman"/>
          <w:sz w:val="24"/>
          <w:szCs w:val="24"/>
        </w:rPr>
        <w:lastRenderedPageBreak/>
        <w:t>vairāki Latvijas v</w:t>
      </w:r>
      <w:r w:rsidRPr="009D3F69">
        <w:rPr>
          <w:rFonts w:ascii="Times New Roman" w:hAnsi="Times New Roman" w:cs="Times New Roman"/>
          <w:sz w:val="24"/>
          <w:szCs w:val="24"/>
        </w:rPr>
        <w:t>eiksmes stāsti</w:t>
      </w:r>
      <w:r w:rsidR="009D005B">
        <w:rPr>
          <w:rFonts w:ascii="Times New Roman" w:hAnsi="Times New Roman" w:cs="Times New Roman"/>
          <w:sz w:val="24"/>
          <w:szCs w:val="24"/>
        </w:rPr>
        <w:t>,</w:t>
      </w:r>
      <w:r w:rsidRPr="009D3F69">
        <w:rPr>
          <w:rFonts w:ascii="Times New Roman" w:hAnsi="Times New Roman" w:cs="Times New Roman"/>
          <w:sz w:val="24"/>
          <w:szCs w:val="24"/>
        </w:rPr>
        <w:t xml:space="preserve"> Latvijas īstenotāji kā vadošie partneri īsteno </w:t>
      </w:r>
      <w:r w:rsidRPr="00830DA7">
        <w:rPr>
          <w:rFonts w:ascii="Times New Roman" w:hAnsi="Times New Roman" w:cs="Times New Roman"/>
          <w:bCs/>
          <w:sz w:val="24"/>
          <w:szCs w:val="24"/>
        </w:rPr>
        <w:t>ES</w:t>
      </w:r>
      <w:r w:rsidRPr="00830DA7">
        <w:rPr>
          <w:rFonts w:ascii="Times New Roman" w:hAnsi="Times New Roman" w:cs="Times New Roman"/>
          <w:sz w:val="24"/>
          <w:szCs w:val="24"/>
        </w:rPr>
        <w:t xml:space="preserve"> </w:t>
      </w:r>
      <w:r w:rsidRPr="00830DA7">
        <w:rPr>
          <w:rFonts w:ascii="Times New Roman" w:hAnsi="Times New Roman" w:cs="Times New Roman"/>
          <w:bCs/>
          <w:sz w:val="24"/>
          <w:szCs w:val="24"/>
        </w:rPr>
        <w:t>attīstības sadarbības projektus</w:t>
      </w:r>
      <w:r w:rsidRPr="00830DA7">
        <w:rPr>
          <w:rFonts w:ascii="Times New Roman" w:hAnsi="Times New Roman" w:cs="Times New Roman"/>
          <w:sz w:val="24"/>
          <w:szCs w:val="24"/>
        </w:rPr>
        <w:t>, piemēram:</w:t>
      </w:r>
    </w:p>
    <w:p w14:paraId="7E070FF7" w14:textId="36560B86" w:rsidR="00341E54" w:rsidRDefault="00341E54" w:rsidP="006E208C">
      <w:pPr>
        <w:pStyle w:val="ListParagraph"/>
        <w:numPr>
          <w:ilvl w:val="0"/>
          <w:numId w:val="3"/>
        </w:numPr>
        <w:spacing w:before="120" w:after="120" w:line="24" w:lineRule="atLeast"/>
        <w:rPr>
          <w:szCs w:val="24"/>
        </w:rPr>
      </w:pPr>
      <w:r>
        <w:rPr>
          <w:szCs w:val="24"/>
        </w:rPr>
        <w:t xml:space="preserve">Latvijas </w:t>
      </w:r>
      <w:r w:rsidR="003C00C5">
        <w:rPr>
          <w:szCs w:val="24"/>
        </w:rPr>
        <w:t>VRS</w:t>
      </w:r>
      <w:r w:rsidRPr="009D3F69">
        <w:rPr>
          <w:szCs w:val="24"/>
        </w:rPr>
        <w:t xml:space="preserve"> </w:t>
      </w:r>
      <w:r w:rsidRPr="002E7D64">
        <w:rPr>
          <w:szCs w:val="24"/>
        </w:rPr>
        <w:t>vadoš</w:t>
      </w:r>
      <w:r>
        <w:rPr>
          <w:szCs w:val="24"/>
        </w:rPr>
        <w:t>ā</w:t>
      </w:r>
      <w:r w:rsidRPr="002E7D64">
        <w:rPr>
          <w:szCs w:val="24"/>
        </w:rPr>
        <w:t xml:space="preserve"> lom</w:t>
      </w:r>
      <w:r>
        <w:rPr>
          <w:szCs w:val="24"/>
        </w:rPr>
        <w:t>a</w:t>
      </w:r>
      <w:r w:rsidRPr="002E7D64">
        <w:rPr>
          <w:szCs w:val="24"/>
        </w:rPr>
        <w:t xml:space="preserve"> Robežu pārvaldības programmas </w:t>
      </w:r>
      <w:proofErr w:type="spellStart"/>
      <w:r w:rsidRPr="002E7D64">
        <w:rPr>
          <w:szCs w:val="24"/>
        </w:rPr>
        <w:t>Centrālāzijā</w:t>
      </w:r>
      <w:proofErr w:type="spellEnd"/>
      <w:r w:rsidRPr="002E7D64">
        <w:rPr>
          <w:szCs w:val="24"/>
        </w:rPr>
        <w:t xml:space="preserve"> (</w:t>
      </w:r>
      <w:proofErr w:type="spellStart"/>
      <w:r w:rsidRPr="002E7D64">
        <w:rPr>
          <w:i/>
          <w:szCs w:val="24"/>
        </w:rPr>
        <w:t>Border</w:t>
      </w:r>
      <w:proofErr w:type="spellEnd"/>
      <w:r w:rsidRPr="002E7D64">
        <w:rPr>
          <w:i/>
          <w:szCs w:val="24"/>
        </w:rPr>
        <w:t xml:space="preserve"> </w:t>
      </w:r>
      <w:proofErr w:type="spellStart"/>
      <w:r w:rsidRPr="002E7D64">
        <w:rPr>
          <w:i/>
          <w:szCs w:val="24"/>
        </w:rPr>
        <w:t>Management</w:t>
      </w:r>
      <w:proofErr w:type="spellEnd"/>
      <w:r w:rsidRPr="002E7D64">
        <w:rPr>
          <w:i/>
          <w:szCs w:val="24"/>
        </w:rPr>
        <w:t xml:space="preserve"> Programma </w:t>
      </w:r>
      <w:proofErr w:type="spellStart"/>
      <w:r w:rsidRPr="002E7D64">
        <w:rPr>
          <w:i/>
          <w:szCs w:val="24"/>
        </w:rPr>
        <w:t>in</w:t>
      </w:r>
      <w:proofErr w:type="spellEnd"/>
      <w:r w:rsidRPr="002E7D64">
        <w:rPr>
          <w:i/>
          <w:szCs w:val="24"/>
        </w:rPr>
        <w:t xml:space="preserve"> </w:t>
      </w:r>
      <w:proofErr w:type="spellStart"/>
      <w:r w:rsidRPr="002E7D64">
        <w:rPr>
          <w:i/>
          <w:szCs w:val="24"/>
        </w:rPr>
        <w:t>Central</w:t>
      </w:r>
      <w:proofErr w:type="spellEnd"/>
      <w:r w:rsidRPr="002E7D64">
        <w:rPr>
          <w:i/>
          <w:szCs w:val="24"/>
        </w:rPr>
        <w:t xml:space="preserve"> Asia</w:t>
      </w:r>
      <w:r>
        <w:rPr>
          <w:i/>
          <w:szCs w:val="24"/>
        </w:rPr>
        <w:t xml:space="preserve"> </w:t>
      </w:r>
      <w:r w:rsidRPr="00892223">
        <w:rPr>
          <w:szCs w:val="24"/>
        </w:rPr>
        <w:t>(</w:t>
      </w:r>
      <w:r w:rsidRPr="002E7D64">
        <w:rPr>
          <w:szCs w:val="24"/>
        </w:rPr>
        <w:t>BOMCA)</w:t>
      </w:r>
      <w:r>
        <w:rPr>
          <w:szCs w:val="24"/>
        </w:rPr>
        <w:t>)</w:t>
      </w:r>
      <w:r w:rsidRPr="002E7D64">
        <w:rPr>
          <w:szCs w:val="24"/>
        </w:rPr>
        <w:t xml:space="preserve"> </w:t>
      </w:r>
      <w:r w:rsidRPr="009D3F69">
        <w:rPr>
          <w:szCs w:val="24"/>
        </w:rPr>
        <w:t xml:space="preserve"> 10. fāze (2020.-2025. gadam 21,75 milj</w:t>
      </w:r>
      <w:r>
        <w:rPr>
          <w:szCs w:val="24"/>
        </w:rPr>
        <w:t xml:space="preserve">. </w:t>
      </w:r>
      <w:r w:rsidR="000E26A1">
        <w:rPr>
          <w:szCs w:val="24"/>
        </w:rPr>
        <w:t>EUR</w:t>
      </w:r>
      <w:r w:rsidRPr="009D3F69">
        <w:rPr>
          <w:szCs w:val="24"/>
        </w:rPr>
        <w:t>)</w:t>
      </w:r>
      <w:r>
        <w:rPr>
          <w:szCs w:val="24"/>
        </w:rPr>
        <w:t>;</w:t>
      </w:r>
    </w:p>
    <w:p w14:paraId="6FFC63E6" w14:textId="084052B0" w:rsidR="00341E54" w:rsidRDefault="00341E54" w:rsidP="006E208C">
      <w:pPr>
        <w:pStyle w:val="ListParagraph"/>
        <w:numPr>
          <w:ilvl w:val="0"/>
          <w:numId w:val="3"/>
        </w:numPr>
        <w:spacing w:before="120" w:after="120" w:line="24" w:lineRule="atLeast"/>
        <w:rPr>
          <w:szCs w:val="24"/>
        </w:rPr>
      </w:pPr>
      <w:proofErr w:type="spellStart"/>
      <w:r w:rsidRPr="000368BB">
        <w:rPr>
          <w:i/>
          <w:szCs w:val="24"/>
        </w:rPr>
        <w:t>Cleantech</w:t>
      </w:r>
      <w:proofErr w:type="spellEnd"/>
      <w:r w:rsidRPr="000368BB">
        <w:rPr>
          <w:i/>
          <w:szCs w:val="24"/>
        </w:rPr>
        <w:t xml:space="preserve"> Latvia</w:t>
      </w:r>
      <w:r w:rsidRPr="009D3F69">
        <w:rPr>
          <w:szCs w:val="24"/>
        </w:rPr>
        <w:t xml:space="preserve"> projekts Uzbekistānā un Kazahstānā ūdens apsaimniekošanas jomā (2019.-2023. gadam 1 m</w:t>
      </w:r>
      <w:r>
        <w:rPr>
          <w:szCs w:val="24"/>
        </w:rPr>
        <w:t xml:space="preserve">ilj. </w:t>
      </w:r>
      <w:r w:rsidR="000E26A1">
        <w:rPr>
          <w:szCs w:val="24"/>
        </w:rPr>
        <w:t>EUR</w:t>
      </w:r>
      <w:r w:rsidRPr="009D3F69">
        <w:rPr>
          <w:szCs w:val="24"/>
        </w:rPr>
        <w:t>)</w:t>
      </w:r>
      <w:r>
        <w:rPr>
          <w:szCs w:val="24"/>
        </w:rPr>
        <w:t>;</w:t>
      </w:r>
    </w:p>
    <w:p w14:paraId="37EA2E34" w14:textId="1A1342F9" w:rsidR="00573A87" w:rsidRDefault="00341E54" w:rsidP="006E208C">
      <w:pPr>
        <w:pStyle w:val="ListParagraph"/>
        <w:numPr>
          <w:ilvl w:val="0"/>
          <w:numId w:val="3"/>
        </w:numPr>
        <w:spacing w:before="120" w:after="120" w:line="24" w:lineRule="atLeast"/>
        <w:rPr>
          <w:szCs w:val="24"/>
        </w:rPr>
      </w:pPr>
      <w:proofErr w:type="spellStart"/>
      <w:r w:rsidRPr="00C5715E">
        <w:rPr>
          <w:i/>
          <w:iCs/>
          <w:szCs w:val="24"/>
        </w:rPr>
        <w:t>Twinning</w:t>
      </w:r>
      <w:proofErr w:type="spellEnd"/>
      <w:r w:rsidRPr="000368BB">
        <w:rPr>
          <w:szCs w:val="24"/>
        </w:rPr>
        <w:t xml:space="preserve"> projekti (piemēram, Valsts augu aizsardzības dienests</w:t>
      </w:r>
      <w:r>
        <w:rPr>
          <w:szCs w:val="24"/>
        </w:rPr>
        <w:t xml:space="preserve"> –</w:t>
      </w:r>
      <w:r w:rsidRPr="000368BB">
        <w:rPr>
          <w:szCs w:val="24"/>
        </w:rPr>
        <w:t xml:space="preserve"> 1,5 milj. </w:t>
      </w:r>
      <w:r w:rsidR="000E26A1">
        <w:rPr>
          <w:szCs w:val="24"/>
        </w:rPr>
        <w:t>EUR</w:t>
      </w:r>
      <w:r w:rsidRPr="000368BB">
        <w:rPr>
          <w:szCs w:val="24"/>
        </w:rPr>
        <w:t xml:space="preserve"> Azerbaidžānā un Pārtikas un veterinārais dienests </w:t>
      </w:r>
      <w:r>
        <w:rPr>
          <w:szCs w:val="24"/>
        </w:rPr>
        <w:t xml:space="preserve">– </w:t>
      </w:r>
      <w:r w:rsidRPr="000368BB">
        <w:rPr>
          <w:szCs w:val="24"/>
        </w:rPr>
        <w:t xml:space="preserve">1,45 milj. </w:t>
      </w:r>
      <w:r w:rsidR="009A6FE9">
        <w:rPr>
          <w:szCs w:val="24"/>
        </w:rPr>
        <w:t xml:space="preserve">EUR </w:t>
      </w:r>
      <w:r w:rsidRPr="000368BB">
        <w:rPr>
          <w:szCs w:val="24"/>
        </w:rPr>
        <w:t>Gruzijā).</w:t>
      </w:r>
    </w:p>
    <w:p w14:paraId="2CA0FDE6" w14:textId="05A44DC3" w:rsidR="002C3F71" w:rsidRDefault="002C3F71" w:rsidP="002C3F71">
      <w:pPr>
        <w:spacing w:after="120" w:line="240" w:lineRule="auto"/>
        <w:jc w:val="both"/>
        <w:rPr>
          <w:rFonts w:ascii="Times New Roman" w:hAnsi="Times New Roman" w:cs="Times New Roman"/>
          <w:i/>
          <w:sz w:val="24"/>
        </w:rPr>
      </w:pPr>
      <w:r w:rsidRPr="001F1DAC">
        <w:rPr>
          <w:rFonts w:ascii="Times New Roman" w:hAnsi="Times New Roman" w:cs="Times New Roman"/>
          <w:sz w:val="24"/>
        </w:rPr>
        <w:t xml:space="preserve">Latvijas projektu īstenotājiem ilgtermiņa </w:t>
      </w:r>
      <w:r w:rsidR="00856C0A" w:rsidRPr="001F1DAC">
        <w:rPr>
          <w:rFonts w:ascii="Times New Roman" w:hAnsi="Times New Roman" w:cs="Times New Roman"/>
          <w:sz w:val="24"/>
        </w:rPr>
        <w:t>sadarbī</w:t>
      </w:r>
      <w:r w:rsidR="00856C0A">
        <w:rPr>
          <w:rFonts w:ascii="Times New Roman" w:hAnsi="Times New Roman" w:cs="Times New Roman"/>
          <w:sz w:val="24"/>
        </w:rPr>
        <w:t>b</w:t>
      </w:r>
      <w:r w:rsidR="00856C0A" w:rsidRPr="001F1DAC">
        <w:rPr>
          <w:rFonts w:ascii="Times New Roman" w:hAnsi="Times New Roman" w:cs="Times New Roman"/>
          <w:sz w:val="24"/>
        </w:rPr>
        <w:t>a</w:t>
      </w:r>
      <w:r w:rsidRPr="001F1DAC">
        <w:rPr>
          <w:rFonts w:ascii="Times New Roman" w:hAnsi="Times New Roman" w:cs="Times New Roman"/>
          <w:sz w:val="24"/>
        </w:rPr>
        <w:t xml:space="preserve"> ir izveidojusies ar </w:t>
      </w:r>
      <w:r w:rsidRPr="002C3F71">
        <w:rPr>
          <w:rFonts w:ascii="Times New Roman" w:hAnsi="Times New Roman" w:cs="Times New Roman"/>
          <w:b/>
          <w:bCs/>
          <w:sz w:val="24"/>
        </w:rPr>
        <w:t xml:space="preserve">ASV Valsts departamenta Attīstības sadarbība partnerības programmu </w:t>
      </w:r>
      <w:r w:rsidRPr="002C3F71">
        <w:rPr>
          <w:rFonts w:ascii="Times New Roman" w:hAnsi="Times New Roman" w:cs="Times New Roman"/>
          <w:b/>
          <w:bCs/>
          <w:i/>
          <w:sz w:val="24"/>
        </w:rPr>
        <w:t>(</w:t>
      </w:r>
      <w:proofErr w:type="spellStart"/>
      <w:r w:rsidRPr="002C3F71">
        <w:rPr>
          <w:rFonts w:ascii="Times New Roman" w:hAnsi="Times New Roman"/>
          <w:b/>
          <w:bCs/>
          <w:i/>
          <w:sz w:val="24"/>
          <w:szCs w:val="24"/>
        </w:rPr>
        <w:t>Development</w:t>
      </w:r>
      <w:proofErr w:type="spellEnd"/>
      <w:r w:rsidRPr="002C3F71">
        <w:rPr>
          <w:rFonts w:ascii="Times New Roman" w:hAnsi="Times New Roman"/>
          <w:b/>
          <w:bCs/>
          <w:i/>
          <w:sz w:val="24"/>
          <w:szCs w:val="24"/>
        </w:rPr>
        <w:t xml:space="preserve"> </w:t>
      </w:r>
      <w:proofErr w:type="spellStart"/>
      <w:r w:rsidRPr="002C3F71">
        <w:rPr>
          <w:rFonts w:ascii="Times New Roman" w:hAnsi="Times New Roman"/>
          <w:b/>
          <w:bCs/>
          <w:i/>
          <w:sz w:val="24"/>
          <w:szCs w:val="24"/>
        </w:rPr>
        <w:t>Cooperation</w:t>
      </w:r>
      <w:proofErr w:type="spellEnd"/>
      <w:r w:rsidRPr="002C3F71">
        <w:rPr>
          <w:rFonts w:ascii="Times New Roman" w:hAnsi="Times New Roman"/>
          <w:b/>
          <w:bCs/>
          <w:i/>
          <w:sz w:val="24"/>
          <w:szCs w:val="24"/>
        </w:rPr>
        <w:t xml:space="preserve"> </w:t>
      </w:r>
      <w:proofErr w:type="spellStart"/>
      <w:r w:rsidRPr="002C3F71">
        <w:rPr>
          <w:rFonts w:ascii="Times New Roman" w:hAnsi="Times New Roman"/>
          <w:b/>
          <w:bCs/>
          <w:i/>
          <w:sz w:val="24"/>
          <w:szCs w:val="24"/>
        </w:rPr>
        <w:t>Partnership</w:t>
      </w:r>
      <w:proofErr w:type="spellEnd"/>
      <w:r w:rsidRPr="002C3F71">
        <w:rPr>
          <w:rFonts w:ascii="Times New Roman" w:hAnsi="Times New Roman"/>
          <w:b/>
          <w:bCs/>
          <w:sz w:val="24"/>
          <w:szCs w:val="24"/>
        </w:rPr>
        <w:t xml:space="preserve"> (DCP)</w:t>
      </w:r>
      <w:r>
        <w:rPr>
          <w:rFonts w:ascii="Times New Roman" w:hAnsi="Times New Roman"/>
          <w:sz w:val="24"/>
          <w:szCs w:val="24"/>
        </w:rPr>
        <w:t xml:space="preserve">, iepriekš – </w:t>
      </w:r>
      <w:proofErr w:type="spellStart"/>
      <w:r w:rsidRPr="001F1DAC">
        <w:rPr>
          <w:rFonts w:ascii="Times New Roman" w:hAnsi="Times New Roman" w:cs="Times New Roman"/>
          <w:i/>
          <w:sz w:val="24"/>
        </w:rPr>
        <w:t>Emerging</w:t>
      </w:r>
      <w:proofErr w:type="spellEnd"/>
      <w:r w:rsidRPr="001F1DAC">
        <w:rPr>
          <w:rFonts w:ascii="Times New Roman" w:hAnsi="Times New Roman" w:cs="Times New Roman"/>
          <w:i/>
          <w:sz w:val="24"/>
        </w:rPr>
        <w:t xml:space="preserve"> Donors </w:t>
      </w:r>
      <w:proofErr w:type="spellStart"/>
      <w:r w:rsidRPr="001F1DAC">
        <w:rPr>
          <w:rFonts w:ascii="Times New Roman" w:hAnsi="Times New Roman" w:cs="Times New Roman"/>
          <w:i/>
          <w:sz w:val="24"/>
        </w:rPr>
        <w:t>Challenge</w:t>
      </w:r>
      <w:proofErr w:type="spellEnd"/>
      <w:r w:rsidRPr="001F1DAC">
        <w:rPr>
          <w:rFonts w:ascii="Times New Roman" w:hAnsi="Times New Roman" w:cs="Times New Roman"/>
          <w:i/>
          <w:sz w:val="24"/>
        </w:rPr>
        <w:t xml:space="preserve"> </w:t>
      </w:r>
      <w:proofErr w:type="spellStart"/>
      <w:r w:rsidRPr="001F1DAC">
        <w:rPr>
          <w:rFonts w:ascii="Times New Roman" w:hAnsi="Times New Roman" w:cs="Times New Roman"/>
          <w:i/>
          <w:sz w:val="24"/>
        </w:rPr>
        <w:t>Program</w:t>
      </w:r>
      <w:proofErr w:type="spellEnd"/>
      <w:r>
        <w:rPr>
          <w:rFonts w:ascii="Times New Roman" w:hAnsi="Times New Roman" w:cs="Times New Roman"/>
          <w:i/>
          <w:sz w:val="24"/>
        </w:rPr>
        <w:t>)</w:t>
      </w:r>
      <w:r w:rsidRPr="001F1DAC">
        <w:rPr>
          <w:rFonts w:ascii="Times New Roman" w:hAnsi="Times New Roman" w:cs="Times New Roman"/>
          <w:sz w:val="24"/>
        </w:rPr>
        <w:t>.</w:t>
      </w:r>
      <w:r>
        <w:rPr>
          <w:rFonts w:ascii="Times New Roman" w:hAnsi="Times New Roman" w:cs="Times New Roman"/>
          <w:sz w:val="24"/>
        </w:rPr>
        <w:t xml:space="preserve"> ASV DCP programma ir galvenais finansējuma avots </w:t>
      </w:r>
      <w:r w:rsidR="004A2EB1">
        <w:rPr>
          <w:rFonts w:ascii="Times New Roman" w:hAnsi="Times New Roman" w:cs="Times New Roman"/>
          <w:sz w:val="24"/>
        </w:rPr>
        <w:t>Rīgas Juridiskās augstskolas (</w:t>
      </w:r>
      <w:r>
        <w:rPr>
          <w:rFonts w:ascii="Times New Roman" w:hAnsi="Times New Roman" w:cs="Times New Roman"/>
          <w:sz w:val="24"/>
        </w:rPr>
        <w:t>RJA</w:t>
      </w:r>
      <w:r w:rsidR="004A2EB1">
        <w:rPr>
          <w:rFonts w:ascii="Times New Roman" w:hAnsi="Times New Roman" w:cs="Times New Roman"/>
          <w:sz w:val="24"/>
        </w:rPr>
        <w:t>)</w:t>
      </w:r>
      <w:r>
        <w:rPr>
          <w:rFonts w:ascii="Times New Roman" w:hAnsi="Times New Roman" w:cs="Times New Roman"/>
          <w:sz w:val="24"/>
        </w:rPr>
        <w:t xml:space="preserve"> programmai </w:t>
      </w:r>
      <w:proofErr w:type="spellStart"/>
      <w:r w:rsidRPr="000765F9">
        <w:rPr>
          <w:rFonts w:ascii="Times New Roman" w:hAnsi="Times New Roman" w:cs="Times New Roman"/>
          <w:sz w:val="24"/>
        </w:rPr>
        <w:t>Centrālāzijā</w:t>
      </w:r>
      <w:proofErr w:type="spellEnd"/>
      <w:r w:rsidRPr="000765F9">
        <w:rPr>
          <w:rFonts w:ascii="Times New Roman" w:hAnsi="Times New Roman" w:cs="Times New Roman"/>
          <w:sz w:val="24"/>
        </w:rPr>
        <w:t xml:space="preserve"> un ES Austrumu partnerības valstīs</w:t>
      </w:r>
      <w:r>
        <w:rPr>
          <w:rFonts w:ascii="Times New Roman" w:hAnsi="Times New Roman" w:cs="Times New Roman"/>
          <w:sz w:val="24"/>
        </w:rPr>
        <w:t>: k</w:t>
      </w:r>
      <w:r w:rsidRPr="000765F9">
        <w:rPr>
          <w:rFonts w:ascii="Times New Roman" w:hAnsi="Times New Roman" w:cs="Times New Roman"/>
          <w:sz w:val="24"/>
        </w:rPr>
        <w:t>opš 2014. g</w:t>
      </w:r>
      <w:r>
        <w:rPr>
          <w:rFonts w:ascii="Times New Roman" w:hAnsi="Times New Roman" w:cs="Times New Roman"/>
          <w:sz w:val="24"/>
        </w:rPr>
        <w:t>ada</w:t>
      </w:r>
      <w:r w:rsidRPr="000765F9">
        <w:rPr>
          <w:rFonts w:ascii="Times New Roman" w:hAnsi="Times New Roman" w:cs="Times New Roman"/>
          <w:sz w:val="24"/>
        </w:rPr>
        <w:t xml:space="preserve"> ASV piesaistītais līdzfinansējums </w:t>
      </w:r>
      <w:r>
        <w:rPr>
          <w:rFonts w:ascii="Times New Roman" w:hAnsi="Times New Roman" w:cs="Times New Roman"/>
          <w:sz w:val="24"/>
        </w:rPr>
        <w:t xml:space="preserve">ir apm. </w:t>
      </w:r>
      <w:r w:rsidRPr="000765F9">
        <w:rPr>
          <w:rFonts w:ascii="Times New Roman" w:hAnsi="Times New Roman" w:cs="Times New Roman"/>
          <w:sz w:val="24"/>
        </w:rPr>
        <w:t>1,3 milj. USD (</w:t>
      </w:r>
      <w:r>
        <w:rPr>
          <w:rFonts w:ascii="Times New Roman" w:hAnsi="Times New Roman" w:cs="Times New Roman"/>
          <w:sz w:val="24"/>
        </w:rPr>
        <w:t>Latvijas</w:t>
      </w:r>
      <w:r w:rsidRPr="000765F9">
        <w:rPr>
          <w:rFonts w:ascii="Times New Roman" w:hAnsi="Times New Roman" w:cs="Times New Roman"/>
          <w:sz w:val="24"/>
        </w:rPr>
        <w:t xml:space="preserve"> finansējums kopš 2021.</w:t>
      </w:r>
      <w:r>
        <w:rPr>
          <w:rFonts w:ascii="Times New Roman" w:hAnsi="Times New Roman" w:cs="Times New Roman"/>
          <w:sz w:val="24"/>
        </w:rPr>
        <w:t xml:space="preserve"> </w:t>
      </w:r>
      <w:r w:rsidRPr="000765F9">
        <w:rPr>
          <w:rFonts w:ascii="Times New Roman" w:hAnsi="Times New Roman" w:cs="Times New Roman"/>
          <w:sz w:val="24"/>
        </w:rPr>
        <w:t>g</w:t>
      </w:r>
      <w:r>
        <w:rPr>
          <w:rFonts w:ascii="Times New Roman" w:hAnsi="Times New Roman" w:cs="Times New Roman"/>
          <w:sz w:val="24"/>
        </w:rPr>
        <w:t>ada</w:t>
      </w:r>
      <w:r w:rsidR="00B90B42">
        <w:rPr>
          <w:rFonts w:ascii="Times New Roman" w:hAnsi="Times New Roman" w:cs="Times New Roman"/>
          <w:sz w:val="24"/>
        </w:rPr>
        <w:t> </w:t>
      </w:r>
      <w:r>
        <w:rPr>
          <w:rFonts w:ascii="Times New Roman" w:hAnsi="Times New Roman" w:cs="Times New Roman"/>
          <w:sz w:val="24"/>
        </w:rPr>
        <w:t>–</w:t>
      </w:r>
      <w:r w:rsidRPr="000765F9">
        <w:rPr>
          <w:rFonts w:ascii="Times New Roman" w:hAnsi="Times New Roman" w:cs="Times New Roman"/>
          <w:sz w:val="24"/>
        </w:rPr>
        <w:t xml:space="preserve"> 70 000 </w:t>
      </w:r>
      <w:r w:rsidR="004909C5">
        <w:rPr>
          <w:rFonts w:ascii="Times New Roman" w:hAnsi="Times New Roman" w:cs="Times New Roman"/>
          <w:sz w:val="24"/>
        </w:rPr>
        <w:t>EUR</w:t>
      </w:r>
      <w:r w:rsidRPr="000765F9">
        <w:rPr>
          <w:rFonts w:ascii="Times New Roman" w:hAnsi="Times New Roman" w:cs="Times New Roman"/>
          <w:sz w:val="24"/>
        </w:rPr>
        <w:t xml:space="preserve"> gadā)</w:t>
      </w:r>
      <w:r>
        <w:rPr>
          <w:rFonts w:ascii="Times New Roman" w:hAnsi="Times New Roman" w:cs="Times New Roman"/>
          <w:sz w:val="24"/>
        </w:rPr>
        <w:t>;</w:t>
      </w:r>
      <w:r w:rsidRPr="000765F9">
        <w:rPr>
          <w:rFonts w:ascii="Times New Roman" w:hAnsi="Times New Roman" w:cs="Times New Roman"/>
          <w:sz w:val="24"/>
        </w:rPr>
        <w:t xml:space="preserve"> RJA programmu absolvējuši 627 profesionāļi no 20 partnervalstīm.</w:t>
      </w:r>
      <w:r>
        <w:rPr>
          <w:rFonts w:ascii="Times New Roman" w:hAnsi="Times New Roman" w:cs="Times New Roman"/>
          <w:sz w:val="24"/>
        </w:rPr>
        <w:t xml:space="preserve"> DCP programmu Ukrainā pēdējos gados ieviesis  </w:t>
      </w:r>
      <w:r w:rsidRPr="000765F9">
        <w:rPr>
          <w:rFonts w:ascii="Times New Roman" w:hAnsi="Times New Roman" w:cs="Times New Roman"/>
          <w:sz w:val="24"/>
        </w:rPr>
        <w:t xml:space="preserve">Latvijas Lauku konsultāciju un izglītības centrs </w:t>
      </w:r>
      <w:r>
        <w:rPr>
          <w:rFonts w:ascii="Times New Roman" w:hAnsi="Times New Roman" w:cs="Times New Roman"/>
          <w:sz w:val="24"/>
        </w:rPr>
        <w:t xml:space="preserve"> (2023. gadā – </w:t>
      </w:r>
      <w:r w:rsidRPr="000765F9">
        <w:rPr>
          <w:rFonts w:ascii="Times New Roman" w:hAnsi="Times New Roman" w:cs="Times New Roman"/>
          <w:sz w:val="24"/>
        </w:rPr>
        <w:t>40 000 USD apmērā</w:t>
      </w:r>
      <w:r>
        <w:rPr>
          <w:rFonts w:ascii="Times New Roman" w:hAnsi="Times New Roman" w:cs="Times New Roman"/>
          <w:sz w:val="24"/>
        </w:rPr>
        <w:t xml:space="preserve">); </w:t>
      </w:r>
      <w:r w:rsidRPr="000765F9">
        <w:rPr>
          <w:rFonts w:ascii="Times New Roman" w:hAnsi="Times New Roman" w:cs="Times New Roman"/>
          <w:sz w:val="24"/>
        </w:rPr>
        <w:t xml:space="preserve">Nacionālais rehabilitācijas centrs “Vaivari” </w:t>
      </w:r>
      <w:r>
        <w:rPr>
          <w:rFonts w:ascii="Times New Roman" w:hAnsi="Times New Roman" w:cs="Times New Roman"/>
          <w:sz w:val="24"/>
        </w:rPr>
        <w:t xml:space="preserve">(2023. gadā – </w:t>
      </w:r>
      <w:r w:rsidRPr="000765F9">
        <w:rPr>
          <w:rFonts w:ascii="Times New Roman" w:hAnsi="Times New Roman" w:cs="Times New Roman"/>
          <w:sz w:val="24"/>
        </w:rPr>
        <w:t>100 000 USD apmērā</w:t>
      </w:r>
      <w:r>
        <w:rPr>
          <w:rFonts w:ascii="Times New Roman" w:hAnsi="Times New Roman" w:cs="Times New Roman"/>
          <w:sz w:val="24"/>
        </w:rPr>
        <w:t xml:space="preserve">); </w:t>
      </w:r>
      <w:r w:rsidRPr="000765F9">
        <w:rPr>
          <w:rFonts w:ascii="Times New Roman" w:hAnsi="Times New Roman" w:cs="Times New Roman"/>
          <w:sz w:val="24"/>
        </w:rPr>
        <w:t>Latvijas Tirdzniecības un rūpniecības kamera</w:t>
      </w:r>
      <w:r>
        <w:rPr>
          <w:rFonts w:ascii="Times New Roman" w:hAnsi="Times New Roman" w:cs="Times New Roman"/>
          <w:sz w:val="24"/>
        </w:rPr>
        <w:t xml:space="preserve"> (2021.-2022. gadā – 20 000 </w:t>
      </w:r>
      <w:r w:rsidR="00655E73">
        <w:rPr>
          <w:rFonts w:ascii="Times New Roman" w:hAnsi="Times New Roman" w:cs="Times New Roman"/>
          <w:sz w:val="24"/>
        </w:rPr>
        <w:t>EUR</w:t>
      </w:r>
      <w:r>
        <w:rPr>
          <w:rFonts w:ascii="Times New Roman" w:hAnsi="Times New Roman" w:cs="Times New Roman"/>
          <w:i/>
          <w:sz w:val="24"/>
        </w:rPr>
        <w:t>).</w:t>
      </w:r>
    </w:p>
    <w:p w14:paraId="27B33B30" w14:textId="136CE271" w:rsidR="002C3F71" w:rsidRDefault="002C3F71" w:rsidP="002C3F71">
      <w:pPr>
        <w:spacing w:after="120" w:line="240" w:lineRule="auto"/>
        <w:jc w:val="both"/>
        <w:rPr>
          <w:rFonts w:ascii="Times New Roman" w:hAnsi="Times New Roman" w:cs="Times New Roman"/>
          <w:sz w:val="24"/>
        </w:rPr>
      </w:pPr>
      <w:r w:rsidRPr="00BB5DD4">
        <w:rPr>
          <w:rFonts w:ascii="Times New Roman" w:hAnsi="Times New Roman" w:cs="Times New Roman"/>
          <w:sz w:val="24"/>
        </w:rPr>
        <w:t xml:space="preserve">2022. </w:t>
      </w:r>
      <w:r>
        <w:rPr>
          <w:rFonts w:ascii="Times New Roman" w:hAnsi="Times New Roman" w:cs="Times New Roman"/>
          <w:sz w:val="24"/>
        </w:rPr>
        <w:t xml:space="preserve">gada 14. martā tika parakstīts </w:t>
      </w:r>
      <w:r w:rsidRPr="002C3F71">
        <w:rPr>
          <w:rFonts w:ascii="Times New Roman" w:hAnsi="Times New Roman" w:cs="Times New Roman"/>
          <w:b/>
          <w:bCs/>
          <w:sz w:val="24"/>
        </w:rPr>
        <w:t>ĀM un UNDP biroja Uzbekistānā sadarbības memorands</w:t>
      </w:r>
      <w:r w:rsidRPr="00BB5DD4">
        <w:rPr>
          <w:rFonts w:ascii="Times New Roman" w:hAnsi="Times New Roman" w:cs="Times New Roman"/>
          <w:sz w:val="24"/>
        </w:rPr>
        <w:t xml:space="preserve"> par projekta </w:t>
      </w:r>
      <w:r w:rsidRPr="00FF6BDC">
        <w:rPr>
          <w:rFonts w:ascii="Times New Roman" w:hAnsi="Times New Roman" w:cs="Times New Roman"/>
          <w:i/>
          <w:sz w:val="24"/>
        </w:rPr>
        <w:t>“</w:t>
      </w:r>
      <w:proofErr w:type="spellStart"/>
      <w:r w:rsidRPr="00FF6BDC">
        <w:rPr>
          <w:rFonts w:ascii="Times New Roman" w:hAnsi="Times New Roman" w:cs="Times New Roman"/>
          <w:i/>
          <w:sz w:val="24"/>
        </w:rPr>
        <w:t>Improved</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public</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service</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delivery</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and</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enhanced</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governance</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in</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rural</w:t>
      </w:r>
      <w:proofErr w:type="spellEnd"/>
      <w:r w:rsidRPr="00FF6BDC">
        <w:rPr>
          <w:rFonts w:ascii="Times New Roman" w:hAnsi="Times New Roman" w:cs="Times New Roman"/>
          <w:i/>
          <w:sz w:val="24"/>
        </w:rPr>
        <w:t xml:space="preserve"> </w:t>
      </w:r>
      <w:proofErr w:type="spellStart"/>
      <w:r w:rsidRPr="00FF6BDC">
        <w:rPr>
          <w:rFonts w:ascii="Times New Roman" w:hAnsi="Times New Roman" w:cs="Times New Roman"/>
          <w:i/>
          <w:sz w:val="24"/>
        </w:rPr>
        <w:t>Uzbekistan</w:t>
      </w:r>
      <w:proofErr w:type="spellEnd"/>
      <w:r w:rsidRPr="00FF6BDC">
        <w:rPr>
          <w:rFonts w:ascii="Times New Roman" w:hAnsi="Times New Roman" w:cs="Times New Roman"/>
          <w:i/>
          <w:sz w:val="24"/>
        </w:rPr>
        <w:t>”</w:t>
      </w:r>
      <w:r w:rsidRPr="00BB5DD4">
        <w:rPr>
          <w:rFonts w:ascii="Times New Roman" w:hAnsi="Times New Roman" w:cs="Times New Roman"/>
          <w:sz w:val="24"/>
        </w:rPr>
        <w:t xml:space="preserve"> īstenošanu.</w:t>
      </w:r>
      <w:r>
        <w:rPr>
          <w:rFonts w:ascii="Times New Roman" w:hAnsi="Times New Roman" w:cs="Times New Roman"/>
          <w:sz w:val="24"/>
        </w:rPr>
        <w:t xml:space="preserve"> </w:t>
      </w:r>
      <w:r w:rsidRPr="00FF6BDC">
        <w:rPr>
          <w:rFonts w:ascii="Times New Roman" w:hAnsi="Times New Roman" w:cs="Times New Roman"/>
          <w:sz w:val="24"/>
        </w:rPr>
        <w:t>Projekta īstenošana uzsākta 2019. gadā un to paredzēts noslēgt 2024. gadā</w:t>
      </w:r>
      <w:r>
        <w:rPr>
          <w:rFonts w:ascii="Times New Roman" w:hAnsi="Times New Roman" w:cs="Times New Roman"/>
          <w:sz w:val="24"/>
        </w:rPr>
        <w:t xml:space="preserve">; ieviesēji – </w:t>
      </w:r>
      <w:r w:rsidRPr="00FF6BDC">
        <w:rPr>
          <w:rFonts w:ascii="Times New Roman" w:hAnsi="Times New Roman" w:cs="Times New Roman"/>
          <w:sz w:val="24"/>
        </w:rPr>
        <w:t xml:space="preserve">Centrs MARTA, </w:t>
      </w:r>
      <w:r>
        <w:rPr>
          <w:rFonts w:ascii="Times New Roman" w:hAnsi="Times New Roman" w:cs="Times New Roman"/>
          <w:sz w:val="24"/>
        </w:rPr>
        <w:t>VARAM</w:t>
      </w:r>
      <w:r w:rsidRPr="00FF6BDC">
        <w:rPr>
          <w:rFonts w:ascii="Times New Roman" w:hAnsi="Times New Roman" w:cs="Times New Roman"/>
          <w:sz w:val="24"/>
        </w:rPr>
        <w:t xml:space="preserve"> un Valsts kontrol</w:t>
      </w:r>
      <w:r>
        <w:rPr>
          <w:rFonts w:ascii="Times New Roman" w:hAnsi="Times New Roman" w:cs="Times New Roman"/>
          <w:sz w:val="24"/>
        </w:rPr>
        <w:t>e</w:t>
      </w:r>
      <w:r w:rsidRPr="00FF6BDC">
        <w:rPr>
          <w:rFonts w:ascii="Times New Roman" w:hAnsi="Times New Roman" w:cs="Times New Roman"/>
          <w:sz w:val="24"/>
        </w:rPr>
        <w:t xml:space="preserve">. </w:t>
      </w:r>
    </w:p>
    <w:p w14:paraId="7B4F3851" w14:textId="3F9FF157" w:rsidR="00573A87" w:rsidRPr="008F4675" w:rsidRDefault="002C3F71" w:rsidP="008F4675">
      <w:pPr>
        <w:jc w:val="both"/>
        <w:rPr>
          <w:rFonts w:ascii="Times New Roman" w:hAnsi="Times New Roman" w:cs="Times New Roman"/>
          <w:sz w:val="24"/>
          <w:szCs w:val="24"/>
        </w:rPr>
      </w:pPr>
      <w:r w:rsidRPr="002C3F71">
        <w:rPr>
          <w:rFonts w:ascii="Times New Roman" w:hAnsi="Times New Roman" w:cs="Times New Roman"/>
          <w:sz w:val="24"/>
          <w:szCs w:val="24"/>
        </w:rPr>
        <w:t xml:space="preserve">Noteikti ir arī jāpiemin Baltijas valstu iesaiste ES </w:t>
      </w:r>
      <w:r w:rsidRPr="002838C1">
        <w:rPr>
          <w:rFonts w:ascii="Times New Roman" w:hAnsi="Times New Roman" w:cs="Times New Roman"/>
          <w:b/>
          <w:sz w:val="24"/>
          <w:szCs w:val="24"/>
        </w:rPr>
        <w:t xml:space="preserve">“Eiropas komandas” </w:t>
      </w:r>
      <w:r w:rsidRPr="002838C1">
        <w:rPr>
          <w:rFonts w:ascii="Times New Roman" w:hAnsi="Times New Roman" w:cs="Times New Roman"/>
          <w:b/>
          <w:i/>
          <w:sz w:val="24"/>
          <w:szCs w:val="24"/>
        </w:rPr>
        <w:t>(</w:t>
      </w:r>
      <w:proofErr w:type="spellStart"/>
      <w:r w:rsidRPr="002838C1">
        <w:rPr>
          <w:rFonts w:ascii="Times New Roman" w:hAnsi="Times New Roman" w:cs="Times New Roman"/>
          <w:b/>
          <w:i/>
          <w:sz w:val="24"/>
          <w:szCs w:val="24"/>
        </w:rPr>
        <w:t>Team</w:t>
      </w:r>
      <w:proofErr w:type="spellEnd"/>
      <w:r w:rsidRPr="002838C1">
        <w:rPr>
          <w:rFonts w:ascii="Times New Roman" w:hAnsi="Times New Roman" w:cs="Times New Roman"/>
          <w:b/>
          <w:i/>
          <w:sz w:val="24"/>
          <w:szCs w:val="24"/>
        </w:rPr>
        <w:t xml:space="preserve"> </w:t>
      </w:r>
      <w:proofErr w:type="spellStart"/>
      <w:r w:rsidRPr="002838C1">
        <w:rPr>
          <w:rFonts w:ascii="Times New Roman" w:hAnsi="Times New Roman" w:cs="Times New Roman"/>
          <w:b/>
          <w:i/>
          <w:sz w:val="24"/>
          <w:szCs w:val="24"/>
        </w:rPr>
        <w:t>Europe</w:t>
      </w:r>
      <w:proofErr w:type="spellEnd"/>
      <w:r w:rsidR="0011113F">
        <w:rPr>
          <w:rFonts w:ascii="Times New Roman" w:hAnsi="Times New Roman" w:cs="Times New Roman"/>
          <w:b/>
          <w:i/>
          <w:sz w:val="24"/>
          <w:szCs w:val="24"/>
        </w:rPr>
        <w:t xml:space="preserve"> </w:t>
      </w:r>
      <w:proofErr w:type="spellStart"/>
      <w:r w:rsidR="0011113F">
        <w:rPr>
          <w:rFonts w:ascii="Times New Roman" w:hAnsi="Times New Roman" w:cs="Times New Roman"/>
          <w:b/>
          <w:i/>
          <w:sz w:val="24"/>
          <w:szCs w:val="24"/>
        </w:rPr>
        <w:t>Initiatives</w:t>
      </w:r>
      <w:proofErr w:type="spellEnd"/>
      <w:r w:rsidRPr="002838C1">
        <w:rPr>
          <w:rStyle w:val="FootnoteReference"/>
          <w:rFonts w:ascii="Times New Roman" w:hAnsi="Times New Roman" w:cs="Times New Roman"/>
          <w:b/>
          <w:i/>
          <w:szCs w:val="24"/>
        </w:rPr>
        <w:footnoteReference w:id="2"/>
      </w:r>
      <w:r w:rsidRPr="002838C1">
        <w:rPr>
          <w:rFonts w:ascii="Times New Roman" w:hAnsi="Times New Roman" w:cs="Times New Roman"/>
          <w:b/>
          <w:i/>
          <w:sz w:val="24"/>
          <w:szCs w:val="24"/>
        </w:rPr>
        <w:t>)</w:t>
      </w:r>
      <w:r w:rsidRPr="002C3F71">
        <w:rPr>
          <w:rFonts w:ascii="Times New Roman" w:hAnsi="Times New Roman" w:cs="Times New Roman"/>
          <w:sz w:val="24"/>
          <w:szCs w:val="24"/>
        </w:rPr>
        <w:t xml:space="preserve"> </w:t>
      </w:r>
      <w:r w:rsidR="002A3B31" w:rsidRPr="00F82240">
        <w:rPr>
          <w:rFonts w:ascii="Times New Roman" w:hAnsi="Times New Roman" w:cs="Times New Roman"/>
          <w:b/>
          <w:bCs/>
          <w:sz w:val="24"/>
          <w:szCs w:val="24"/>
        </w:rPr>
        <w:t xml:space="preserve">(turpmāk - </w:t>
      </w:r>
      <w:proofErr w:type="spellStart"/>
      <w:r w:rsidR="002A3B31">
        <w:rPr>
          <w:rFonts w:ascii="Times New Roman" w:hAnsi="Times New Roman" w:cs="Times New Roman"/>
          <w:b/>
          <w:bCs/>
          <w:sz w:val="24"/>
          <w:szCs w:val="24"/>
        </w:rPr>
        <w:t>TEI</w:t>
      </w:r>
      <w:r w:rsidR="0011113F">
        <w:rPr>
          <w:rFonts w:ascii="Times New Roman" w:hAnsi="Times New Roman" w:cs="Times New Roman"/>
          <w:b/>
          <w:bCs/>
          <w:sz w:val="24"/>
          <w:szCs w:val="24"/>
        </w:rPr>
        <w:t>s</w:t>
      </w:r>
      <w:proofErr w:type="spellEnd"/>
      <w:r w:rsidR="002A3B31">
        <w:rPr>
          <w:rFonts w:ascii="Times New Roman" w:hAnsi="Times New Roman" w:cs="Times New Roman"/>
          <w:b/>
          <w:bCs/>
          <w:sz w:val="24"/>
          <w:szCs w:val="24"/>
        </w:rPr>
        <w:t>)</w:t>
      </w:r>
      <w:r w:rsidR="0034209A">
        <w:rPr>
          <w:rFonts w:ascii="Times New Roman" w:hAnsi="Times New Roman" w:cs="Times New Roman"/>
          <w:b/>
          <w:bCs/>
          <w:sz w:val="24"/>
          <w:szCs w:val="24"/>
        </w:rPr>
        <w:t xml:space="preserve"> </w:t>
      </w:r>
      <w:r w:rsidRPr="002C3F71">
        <w:rPr>
          <w:rFonts w:ascii="Times New Roman" w:hAnsi="Times New Roman" w:cs="Times New Roman"/>
          <w:sz w:val="24"/>
          <w:szCs w:val="24"/>
        </w:rPr>
        <w:t xml:space="preserve">iniciatīvā, ko EK pieteica 2020. gadā un </w:t>
      </w:r>
      <w:r w:rsidRPr="002838C1">
        <w:rPr>
          <w:rFonts w:ascii="Times New Roman" w:hAnsi="Times New Roman" w:cs="Times New Roman"/>
          <w:b/>
          <w:sz w:val="24"/>
          <w:szCs w:val="24"/>
        </w:rPr>
        <w:t xml:space="preserve">Globālās savienojamības </w:t>
      </w:r>
      <w:r w:rsidRPr="002838C1">
        <w:rPr>
          <w:rFonts w:ascii="Times New Roman" w:hAnsi="Times New Roman" w:cs="Times New Roman"/>
          <w:b/>
          <w:i/>
          <w:sz w:val="24"/>
          <w:szCs w:val="24"/>
        </w:rPr>
        <w:t>(</w:t>
      </w:r>
      <w:proofErr w:type="spellStart"/>
      <w:r w:rsidRPr="002838C1">
        <w:rPr>
          <w:rFonts w:ascii="Times New Roman" w:hAnsi="Times New Roman" w:cs="Times New Roman"/>
          <w:b/>
        </w:rPr>
        <w:fldChar w:fldCharType="begin"/>
      </w:r>
      <w:r w:rsidRPr="002838C1">
        <w:rPr>
          <w:rFonts w:ascii="Times New Roman" w:hAnsi="Times New Roman" w:cs="Times New Roman"/>
          <w:b/>
        </w:rPr>
        <w:instrText xml:space="preserve"> HYPERLINK "https://commission.europa.eu/strategy-and-policy/priorities-2019-2024/stronger-europe-world/global-gateway_en" \t "_blank" </w:instrText>
      </w:r>
      <w:r w:rsidRPr="002838C1">
        <w:rPr>
          <w:rFonts w:ascii="Times New Roman" w:hAnsi="Times New Roman" w:cs="Times New Roman"/>
          <w:b/>
        </w:rPr>
        <w:fldChar w:fldCharType="separate"/>
      </w:r>
      <w:r w:rsidRPr="002838C1">
        <w:rPr>
          <w:rFonts w:ascii="Times New Roman" w:hAnsi="Times New Roman" w:cs="Times New Roman"/>
          <w:b/>
          <w:i/>
          <w:sz w:val="24"/>
          <w:szCs w:val="24"/>
        </w:rPr>
        <w:t>Global</w:t>
      </w:r>
      <w:proofErr w:type="spellEnd"/>
      <w:r w:rsidRPr="002838C1">
        <w:rPr>
          <w:rFonts w:ascii="Times New Roman" w:hAnsi="Times New Roman" w:cs="Times New Roman"/>
          <w:b/>
          <w:i/>
          <w:sz w:val="24"/>
          <w:szCs w:val="24"/>
        </w:rPr>
        <w:t xml:space="preserve"> </w:t>
      </w:r>
      <w:proofErr w:type="spellStart"/>
      <w:r w:rsidRPr="002838C1">
        <w:rPr>
          <w:rFonts w:ascii="Times New Roman" w:hAnsi="Times New Roman" w:cs="Times New Roman"/>
          <w:b/>
          <w:i/>
          <w:sz w:val="24"/>
          <w:szCs w:val="24"/>
        </w:rPr>
        <w:t>Gateway</w:t>
      </w:r>
      <w:proofErr w:type="spellEnd"/>
      <w:r w:rsidRPr="002838C1">
        <w:rPr>
          <w:rFonts w:ascii="Times New Roman" w:hAnsi="Times New Roman" w:cs="Times New Roman"/>
          <w:b/>
          <w:i/>
          <w:sz w:val="24"/>
          <w:szCs w:val="24"/>
        </w:rPr>
        <w:fldChar w:fldCharType="end"/>
      </w:r>
      <w:r w:rsidRPr="002838C1">
        <w:rPr>
          <w:rStyle w:val="FootnoteReference"/>
          <w:rFonts w:ascii="Times New Roman" w:hAnsi="Times New Roman" w:cs="Times New Roman"/>
          <w:b/>
          <w:i/>
          <w:szCs w:val="24"/>
        </w:rPr>
        <w:footnoteReference w:id="3"/>
      </w:r>
      <w:r w:rsidRPr="002838C1">
        <w:rPr>
          <w:rFonts w:ascii="Times New Roman" w:hAnsi="Times New Roman" w:cs="Times New Roman"/>
          <w:b/>
          <w:i/>
          <w:sz w:val="24"/>
          <w:szCs w:val="24"/>
        </w:rPr>
        <w:t>)</w:t>
      </w:r>
      <w:r w:rsidRPr="002C3F71">
        <w:rPr>
          <w:rFonts w:ascii="Times New Roman" w:hAnsi="Times New Roman" w:cs="Times New Roman"/>
          <w:i/>
          <w:sz w:val="24"/>
          <w:szCs w:val="24"/>
        </w:rPr>
        <w:t xml:space="preserve"> </w:t>
      </w:r>
      <w:r w:rsidRPr="002C3F71">
        <w:rPr>
          <w:rFonts w:ascii="Times New Roman" w:hAnsi="Times New Roman" w:cs="Times New Roman"/>
          <w:sz w:val="24"/>
          <w:szCs w:val="24"/>
        </w:rPr>
        <w:t>stratēģijā, ko EK izveidoja 2021. gada decembrī. Igaunijai un Latvijai veiksmīg</w:t>
      </w:r>
      <w:r w:rsidR="00B95540">
        <w:rPr>
          <w:rFonts w:ascii="Times New Roman" w:hAnsi="Times New Roman" w:cs="Times New Roman"/>
          <w:sz w:val="24"/>
          <w:szCs w:val="24"/>
        </w:rPr>
        <w:t>i</w:t>
      </w:r>
      <w:r w:rsidRPr="002C3F71">
        <w:rPr>
          <w:rFonts w:ascii="Times New Roman" w:hAnsi="Times New Roman" w:cs="Times New Roman"/>
          <w:sz w:val="24"/>
          <w:szCs w:val="24"/>
        </w:rPr>
        <w:t xml:space="preserve"> </w:t>
      </w:r>
      <w:r w:rsidR="00B95540">
        <w:rPr>
          <w:rFonts w:ascii="Times New Roman" w:hAnsi="Times New Roman" w:cs="Times New Roman"/>
          <w:sz w:val="24"/>
          <w:szCs w:val="24"/>
        </w:rPr>
        <w:t>iesaistījusies</w:t>
      </w:r>
      <w:r w:rsidRPr="002C3F71">
        <w:rPr>
          <w:rFonts w:ascii="Times New Roman" w:hAnsi="Times New Roman" w:cs="Times New Roman"/>
          <w:sz w:val="24"/>
          <w:szCs w:val="24"/>
        </w:rPr>
        <w:t xml:space="preserve"> abu iepriekš minēto iniciatīvu atbalsta platformā </w:t>
      </w:r>
      <w:r w:rsidRPr="002C3F71">
        <w:rPr>
          <w:rFonts w:ascii="Times New Roman" w:hAnsi="Times New Roman" w:cs="Times New Roman"/>
          <w:b/>
          <w:bCs/>
          <w:sz w:val="24"/>
          <w:szCs w:val="24"/>
        </w:rPr>
        <w:t>“</w:t>
      </w:r>
      <w:proofErr w:type="spellStart"/>
      <w:r w:rsidRPr="002C3F71">
        <w:rPr>
          <w:rFonts w:ascii="Times New Roman" w:hAnsi="Times New Roman" w:cs="Times New Roman"/>
          <w:b/>
          <w:bCs/>
          <w:sz w:val="24"/>
          <w:szCs w:val="24"/>
        </w:rPr>
        <w:t>Digitalizācija</w:t>
      </w:r>
      <w:proofErr w:type="spellEnd"/>
      <w:r w:rsidRPr="002C3F71">
        <w:rPr>
          <w:rFonts w:ascii="Times New Roman" w:hAnsi="Times New Roman" w:cs="Times New Roman"/>
          <w:b/>
          <w:bCs/>
          <w:sz w:val="24"/>
          <w:szCs w:val="24"/>
        </w:rPr>
        <w:t xml:space="preserve"> attīstībai” (</w:t>
      </w:r>
      <w:proofErr w:type="spellStart"/>
      <w:r w:rsidRPr="002C3F71">
        <w:rPr>
          <w:b/>
          <w:bCs/>
        </w:rPr>
        <w:fldChar w:fldCharType="begin"/>
      </w:r>
      <w:r w:rsidRPr="002C3F71">
        <w:rPr>
          <w:b/>
          <w:bCs/>
        </w:rPr>
        <w:instrText xml:space="preserve"> HYPERLINK "http://www.d4dhub.eu/" \t "_blank" </w:instrText>
      </w:r>
      <w:r w:rsidRPr="002C3F71">
        <w:rPr>
          <w:b/>
          <w:bCs/>
        </w:rPr>
        <w:fldChar w:fldCharType="separate"/>
      </w:r>
      <w:r w:rsidRPr="002C3F71">
        <w:rPr>
          <w:rFonts w:ascii="Times New Roman" w:hAnsi="Times New Roman" w:cs="Times New Roman"/>
          <w:b/>
          <w:bCs/>
          <w:i/>
          <w:sz w:val="24"/>
          <w:szCs w:val="24"/>
        </w:rPr>
        <w:t>Digital</w:t>
      </w:r>
      <w:proofErr w:type="spellEnd"/>
      <w:r w:rsidRPr="002C3F71">
        <w:rPr>
          <w:rFonts w:ascii="Times New Roman" w:hAnsi="Times New Roman" w:cs="Times New Roman"/>
          <w:b/>
          <w:bCs/>
          <w:i/>
          <w:sz w:val="24"/>
          <w:szCs w:val="24"/>
        </w:rPr>
        <w:t xml:space="preserve"> </w:t>
      </w:r>
      <w:proofErr w:type="spellStart"/>
      <w:r w:rsidRPr="002C3F71">
        <w:rPr>
          <w:rFonts w:ascii="Times New Roman" w:hAnsi="Times New Roman" w:cs="Times New Roman"/>
          <w:b/>
          <w:bCs/>
          <w:i/>
          <w:sz w:val="24"/>
          <w:szCs w:val="24"/>
        </w:rPr>
        <w:t>for</w:t>
      </w:r>
      <w:proofErr w:type="spellEnd"/>
      <w:r w:rsidRPr="002C3F71">
        <w:rPr>
          <w:rFonts w:ascii="Times New Roman" w:hAnsi="Times New Roman" w:cs="Times New Roman"/>
          <w:b/>
          <w:bCs/>
          <w:i/>
          <w:sz w:val="24"/>
          <w:szCs w:val="24"/>
        </w:rPr>
        <w:t xml:space="preserve"> </w:t>
      </w:r>
      <w:proofErr w:type="spellStart"/>
      <w:r w:rsidRPr="002C3F71">
        <w:rPr>
          <w:rFonts w:ascii="Times New Roman" w:hAnsi="Times New Roman" w:cs="Times New Roman"/>
          <w:b/>
          <w:bCs/>
          <w:i/>
          <w:sz w:val="24"/>
          <w:szCs w:val="24"/>
        </w:rPr>
        <w:t>Development</w:t>
      </w:r>
      <w:proofErr w:type="spellEnd"/>
      <w:r w:rsidRPr="002C3F71">
        <w:rPr>
          <w:rFonts w:ascii="Times New Roman" w:hAnsi="Times New Roman" w:cs="Times New Roman"/>
          <w:b/>
          <w:bCs/>
          <w:i/>
          <w:sz w:val="24"/>
          <w:szCs w:val="24"/>
        </w:rPr>
        <w:fldChar w:fldCharType="end"/>
      </w:r>
      <w:r w:rsidRPr="002C3F71">
        <w:rPr>
          <w:rFonts w:ascii="Times New Roman" w:hAnsi="Times New Roman" w:cs="Times New Roman"/>
          <w:b/>
          <w:bCs/>
          <w:i/>
          <w:sz w:val="24"/>
          <w:szCs w:val="24"/>
        </w:rPr>
        <w:t>)</w:t>
      </w:r>
      <w:r w:rsidRPr="002C3F71">
        <w:rPr>
          <w:rStyle w:val="FootnoteReference"/>
          <w:rFonts w:cs="Times New Roman"/>
          <w:b/>
          <w:bCs/>
          <w:i/>
          <w:szCs w:val="24"/>
        </w:rPr>
        <w:footnoteReference w:id="4"/>
      </w:r>
      <w:r w:rsidR="00600990">
        <w:rPr>
          <w:rFonts w:ascii="Times New Roman" w:hAnsi="Times New Roman" w:cs="Times New Roman"/>
          <w:b/>
          <w:bCs/>
          <w:i/>
          <w:sz w:val="24"/>
          <w:szCs w:val="24"/>
        </w:rPr>
        <w:t xml:space="preserve"> </w:t>
      </w:r>
      <w:r w:rsidR="00600990" w:rsidRPr="00F82240">
        <w:rPr>
          <w:rFonts w:ascii="Times New Roman" w:hAnsi="Times New Roman" w:cs="Times New Roman"/>
          <w:b/>
          <w:bCs/>
          <w:sz w:val="24"/>
          <w:szCs w:val="24"/>
        </w:rPr>
        <w:t>(turpmāk - D4D</w:t>
      </w:r>
      <w:r w:rsidR="00600990">
        <w:rPr>
          <w:rFonts w:ascii="Times New Roman" w:hAnsi="Times New Roman" w:cs="Times New Roman"/>
          <w:b/>
          <w:bCs/>
          <w:sz w:val="24"/>
          <w:szCs w:val="24"/>
        </w:rPr>
        <w:t>)</w:t>
      </w:r>
      <w:r>
        <w:rPr>
          <w:rFonts w:ascii="Times New Roman" w:hAnsi="Times New Roman" w:cs="Times New Roman"/>
          <w:sz w:val="24"/>
          <w:szCs w:val="24"/>
        </w:rPr>
        <w:t>, kuras mērķis ir palīdzēt pārvarēt digitālās plaisas un veicināt globālo digitālo sadarbību (īpaši Āfrikā un Latīņamerikā). Latvija D4D pievienojās 2023. gada oktobrī kā piecpadsmitā dalībvalsts.</w:t>
      </w:r>
      <w:r w:rsidRPr="00FF542F">
        <w:rPr>
          <w:rFonts w:ascii="Times New Roman" w:hAnsi="Times New Roman" w:cs="Times New Roman"/>
          <w:sz w:val="24"/>
          <w:szCs w:val="24"/>
        </w:rPr>
        <w:t xml:space="preserve"> Darbība D4D platformā ļaus Latvijai </w:t>
      </w:r>
      <w:r>
        <w:rPr>
          <w:rFonts w:ascii="Times New Roman" w:hAnsi="Times New Roman" w:cs="Times New Roman"/>
          <w:sz w:val="24"/>
          <w:szCs w:val="24"/>
        </w:rPr>
        <w:t xml:space="preserve">aizvien </w:t>
      </w:r>
      <w:r w:rsidRPr="00FF542F">
        <w:rPr>
          <w:rFonts w:ascii="Times New Roman" w:hAnsi="Times New Roman" w:cs="Times New Roman"/>
          <w:sz w:val="24"/>
          <w:szCs w:val="24"/>
        </w:rPr>
        <w:t xml:space="preserve">intensīvāk piedalīties </w:t>
      </w:r>
      <w:r>
        <w:rPr>
          <w:rFonts w:ascii="Times New Roman" w:hAnsi="Times New Roman" w:cs="Times New Roman"/>
          <w:sz w:val="24"/>
          <w:szCs w:val="24"/>
        </w:rPr>
        <w:t>ES</w:t>
      </w:r>
      <w:r w:rsidRPr="00FF542F">
        <w:rPr>
          <w:rFonts w:ascii="Times New Roman" w:hAnsi="Times New Roman" w:cs="Times New Roman"/>
          <w:sz w:val="24"/>
          <w:szCs w:val="24"/>
        </w:rPr>
        <w:t xml:space="preserve"> digitālās sadarbības projektos visā pasaulē.</w:t>
      </w:r>
    </w:p>
    <w:p w14:paraId="321B4522" w14:textId="387A0693" w:rsidR="00F80D3A" w:rsidRPr="00341E54" w:rsidRDefault="006B0F3F" w:rsidP="006E208C">
      <w:pPr>
        <w:pStyle w:val="Heading1"/>
        <w:numPr>
          <w:ilvl w:val="0"/>
          <w:numId w:val="19"/>
        </w:numPr>
        <w:rPr>
          <w:rFonts w:cs="Times New Roman"/>
        </w:rPr>
      </w:pPr>
      <w:r w:rsidRPr="00341E54">
        <w:t>Iestāšanās Ekonomiskās sadarbības un attīstības organizācijas (OECD) Attīstības palīdzības komitejā (DAC)</w:t>
      </w:r>
    </w:p>
    <w:p w14:paraId="50193F04" w14:textId="37121B57" w:rsidR="00613A09" w:rsidRPr="007E4D3B" w:rsidRDefault="006B0F3F" w:rsidP="00990404">
      <w:pPr>
        <w:spacing w:before="120" w:after="120" w:line="24" w:lineRule="atLeast"/>
        <w:jc w:val="both"/>
        <w:rPr>
          <w:rFonts w:ascii="Times New Roman" w:hAnsi="Times New Roman" w:cs="Times New Roman"/>
          <w:b/>
          <w:bCs/>
          <w:i/>
          <w:iCs/>
          <w:sz w:val="24"/>
          <w:szCs w:val="24"/>
        </w:rPr>
      </w:pPr>
      <w:r w:rsidRPr="007E4D3B">
        <w:rPr>
          <w:rFonts w:ascii="Times New Roman" w:hAnsi="Times New Roman" w:cs="Times New Roman"/>
          <w:b/>
          <w:bCs/>
          <w:i/>
          <w:iCs/>
          <w:sz w:val="24"/>
          <w:szCs w:val="24"/>
        </w:rPr>
        <w:t xml:space="preserve">Pamatnostādnēs noteiktais rīcības virziens Nr. 4: Stiprināt Latvijas attīstības sadarbības caurskatāmību, </w:t>
      </w:r>
      <w:proofErr w:type="spellStart"/>
      <w:r w:rsidRPr="007E4D3B">
        <w:rPr>
          <w:rFonts w:ascii="Times New Roman" w:hAnsi="Times New Roman" w:cs="Times New Roman"/>
          <w:b/>
          <w:bCs/>
          <w:i/>
          <w:iCs/>
          <w:sz w:val="24"/>
          <w:szCs w:val="24"/>
        </w:rPr>
        <w:t>paredzamību</w:t>
      </w:r>
      <w:proofErr w:type="spellEnd"/>
      <w:r w:rsidRPr="007E4D3B">
        <w:rPr>
          <w:rFonts w:ascii="Times New Roman" w:hAnsi="Times New Roman" w:cs="Times New Roman"/>
          <w:b/>
          <w:bCs/>
          <w:i/>
          <w:iCs/>
          <w:sz w:val="24"/>
          <w:szCs w:val="24"/>
        </w:rPr>
        <w:t xml:space="preserve"> un atbilstību starptautiskajiem ziņošanas standartiem.</w:t>
      </w:r>
    </w:p>
    <w:p w14:paraId="17A7F37C" w14:textId="4C55B9D4" w:rsidR="00B822B0" w:rsidRDefault="00B822B0" w:rsidP="00990404">
      <w:pPr>
        <w:spacing w:before="120" w:after="120" w:line="24" w:lineRule="atLeast"/>
        <w:jc w:val="both"/>
        <w:rPr>
          <w:rFonts w:ascii="Times New Roman" w:hAnsi="Times New Roman" w:cs="Times New Roman"/>
          <w:sz w:val="24"/>
          <w:szCs w:val="24"/>
          <w:lang w:eastAsia="lv-LV"/>
        </w:rPr>
      </w:pPr>
      <w:r>
        <w:rPr>
          <w:rFonts w:ascii="Times New Roman" w:hAnsi="Times New Roman"/>
          <w:sz w:val="24"/>
          <w:szCs w:val="24"/>
        </w:rPr>
        <w:t>2016. gadā, k</w:t>
      </w:r>
      <w:r w:rsidRPr="00194CC8">
        <w:rPr>
          <w:rFonts w:ascii="Times New Roman" w:hAnsi="Times New Roman"/>
          <w:sz w:val="24"/>
          <w:szCs w:val="24"/>
        </w:rPr>
        <w:t xml:space="preserve">ļūstot par OECD dalībvalsti, Latvija automātiski nepievienojās </w:t>
      </w:r>
      <w:r w:rsidRPr="00B822B0">
        <w:rPr>
          <w:rFonts w:ascii="Times New Roman" w:hAnsi="Times New Roman" w:cs="Times New Roman"/>
          <w:sz w:val="24"/>
          <w:szCs w:val="24"/>
          <w:lang w:eastAsia="lv-LV"/>
        </w:rPr>
        <w:t>OECD DAC</w:t>
      </w:r>
      <w:r>
        <w:rPr>
          <w:rFonts w:ascii="Times New Roman" w:hAnsi="Times New Roman" w:cs="Times New Roman"/>
          <w:sz w:val="24"/>
          <w:szCs w:val="24"/>
          <w:lang w:eastAsia="lv-LV"/>
        </w:rPr>
        <w:t xml:space="preserve"> </w:t>
      </w:r>
      <w:r>
        <w:rPr>
          <w:rFonts w:ascii="Times New Roman" w:hAnsi="Times New Roman"/>
          <w:sz w:val="24"/>
          <w:szCs w:val="24"/>
        </w:rPr>
        <w:t>un pašlaik ir vienīgā ES dalībvalsts, kas ir OECD, bet nav DAC</w:t>
      </w:r>
      <w:r w:rsidRPr="00194CC8">
        <w:rPr>
          <w:rFonts w:ascii="Times New Roman" w:hAnsi="Times New Roman"/>
          <w:sz w:val="24"/>
          <w:szCs w:val="24"/>
        </w:rPr>
        <w:t>.</w:t>
      </w:r>
      <w:r>
        <w:rPr>
          <w:rFonts w:ascii="Times New Roman" w:hAnsi="Times New Roman"/>
          <w:sz w:val="24"/>
          <w:szCs w:val="24"/>
        </w:rPr>
        <w:t xml:space="preserve"> </w:t>
      </w:r>
      <w:r w:rsidRPr="005C4050">
        <w:rPr>
          <w:rFonts w:ascii="Times New Roman" w:hAnsi="Times New Roman"/>
          <w:sz w:val="24"/>
          <w:szCs w:val="24"/>
        </w:rPr>
        <w:t xml:space="preserve">DAC ietilpst 31 valsts un </w:t>
      </w:r>
      <w:r w:rsidRPr="005C4050">
        <w:rPr>
          <w:rFonts w:ascii="Times New Roman" w:hAnsi="Times New Roman"/>
          <w:sz w:val="24"/>
          <w:szCs w:val="24"/>
        </w:rPr>
        <w:lastRenderedPageBreak/>
        <w:t>E</w:t>
      </w:r>
      <w:r w:rsidRPr="00EA6BFA">
        <w:rPr>
          <w:rFonts w:ascii="Times New Roman" w:hAnsi="Times New Roman"/>
          <w:sz w:val="24"/>
          <w:szCs w:val="24"/>
        </w:rPr>
        <w:t xml:space="preserve">S. No OECD dalībvalstīm DAC </w:t>
      </w:r>
      <w:r>
        <w:rPr>
          <w:rFonts w:ascii="Times New Roman" w:hAnsi="Times New Roman"/>
          <w:sz w:val="24"/>
          <w:szCs w:val="24"/>
        </w:rPr>
        <w:t xml:space="preserve">bez Latvijas </w:t>
      </w:r>
      <w:r w:rsidRPr="00EA6BFA">
        <w:rPr>
          <w:rFonts w:ascii="Times New Roman" w:hAnsi="Times New Roman"/>
          <w:sz w:val="24"/>
          <w:szCs w:val="24"/>
        </w:rPr>
        <w:t xml:space="preserve">nav iestājušās </w:t>
      </w:r>
      <w:r>
        <w:rPr>
          <w:rFonts w:ascii="Times New Roman" w:hAnsi="Times New Roman"/>
          <w:sz w:val="24"/>
          <w:szCs w:val="24"/>
        </w:rPr>
        <w:t>vēl 6 </w:t>
      </w:r>
      <w:r w:rsidRPr="00EA6BFA">
        <w:rPr>
          <w:rFonts w:ascii="Times New Roman" w:hAnsi="Times New Roman"/>
          <w:sz w:val="24"/>
          <w:szCs w:val="24"/>
        </w:rPr>
        <w:t>valstis: Čīle, Kolumbija, Kostarika, Izraēla, Meksika</w:t>
      </w:r>
      <w:r>
        <w:rPr>
          <w:rFonts w:ascii="Times New Roman" w:hAnsi="Times New Roman"/>
          <w:sz w:val="24"/>
          <w:szCs w:val="24"/>
        </w:rPr>
        <w:t xml:space="preserve"> un</w:t>
      </w:r>
      <w:r w:rsidRPr="00EA6BFA">
        <w:rPr>
          <w:rFonts w:ascii="Times New Roman" w:hAnsi="Times New Roman"/>
          <w:sz w:val="24"/>
          <w:szCs w:val="24"/>
        </w:rPr>
        <w:t xml:space="preserve"> Turcija. Lietuva pievienojās 2022.</w:t>
      </w:r>
      <w:r>
        <w:rPr>
          <w:rFonts w:ascii="Times New Roman" w:hAnsi="Times New Roman"/>
          <w:sz w:val="24"/>
          <w:szCs w:val="24"/>
        </w:rPr>
        <w:t> </w:t>
      </w:r>
      <w:r w:rsidRPr="00EA6BFA">
        <w:rPr>
          <w:rFonts w:ascii="Times New Roman" w:hAnsi="Times New Roman"/>
          <w:sz w:val="24"/>
          <w:szCs w:val="24"/>
        </w:rPr>
        <w:t>gad</w:t>
      </w:r>
      <w:r>
        <w:rPr>
          <w:rFonts w:ascii="Times New Roman" w:hAnsi="Times New Roman"/>
          <w:sz w:val="24"/>
          <w:szCs w:val="24"/>
        </w:rPr>
        <w:t>a 16. novembrī,</w:t>
      </w:r>
      <w:r w:rsidRPr="00EA6BFA">
        <w:rPr>
          <w:rFonts w:ascii="Times New Roman" w:hAnsi="Times New Roman"/>
          <w:sz w:val="24"/>
          <w:szCs w:val="24"/>
        </w:rPr>
        <w:t xml:space="preserve"> Igaunija </w:t>
      </w:r>
      <w:r>
        <w:rPr>
          <w:rFonts w:ascii="Times New Roman" w:hAnsi="Times New Roman"/>
          <w:sz w:val="24"/>
          <w:szCs w:val="24"/>
        </w:rPr>
        <w:t xml:space="preserve">– </w:t>
      </w:r>
      <w:r w:rsidRPr="00EA6BFA">
        <w:rPr>
          <w:rFonts w:ascii="Times New Roman" w:hAnsi="Times New Roman"/>
          <w:sz w:val="24"/>
          <w:szCs w:val="24"/>
        </w:rPr>
        <w:t>2023.</w:t>
      </w:r>
      <w:r>
        <w:rPr>
          <w:rFonts w:ascii="Times New Roman" w:hAnsi="Times New Roman"/>
          <w:sz w:val="24"/>
          <w:szCs w:val="24"/>
        </w:rPr>
        <w:t> </w:t>
      </w:r>
      <w:r w:rsidRPr="00EA6BFA">
        <w:rPr>
          <w:rFonts w:ascii="Times New Roman" w:hAnsi="Times New Roman"/>
          <w:sz w:val="24"/>
          <w:szCs w:val="24"/>
        </w:rPr>
        <w:t xml:space="preserve">gada </w:t>
      </w:r>
      <w:r>
        <w:rPr>
          <w:rFonts w:ascii="Times New Roman" w:hAnsi="Times New Roman"/>
          <w:sz w:val="24"/>
          <w:szCs w:val="24"/>
        </w:rPr>
        <w:t>4. jūlijā</w:t>
      </w:r>
      <w:r w:rsidRPr="00EA6BFA">
        <w:rPr>
          <w:rFonts w:ascii="Times New Roman" w:hAnsi="Times New Roman"/>
          <w:sz w:val="24"/>
          <w:szCs w:val="24"/>
        </w:rPr>
        <w:t>.</w:t>
      </w:r>
    </w:p>
    <w:p w14:paraId="0EA16FE0" w14:textId="24FE1A5E" w:rsidR="00B822B0" w:rsidRDefault="00B822B0" w:rsidP="00990404">
      <w:pPr>
        <w:spacing w:before="120" w:after="120" w:line="24" w:lineRule="atLeast"/>
        <w:jc w:val="both"/>
        <w:rPr>
          <w:rFonts w:ascii="Times New Roman" w:hAnsi="Times New Roman" w:cs="Times New Roman"/>
          <w:sz w:val="24"/>
          <w:szCs w:val="24"/>
          <w:lang w:eastAsia="lv-LV"/>
        </w:rPr>
      </w:pPr>
      <w:r>
        <w:rPr>
          <w:rFonts w:ascii="Times New Roman" w:hAnsi="Times New Roman" w:cs="Times New Roman"/>
          <w:sz w:val="24"/>
          <w:szCs w:val="24"/>
          <w:lang w:eastAsia="lv-LV"/>
        </w:rPr>
        <w:t>OECD DAC</w:t>
      </w:r>
      <w:r w:rsidRPr="00B822B0">
        <w:rPr>
          <w:rFonts w:ascii="Times New Roman" w:hAnsi="Times New Roman" w:cs="Times New Roman"/>
          <w:sz w:val="24"/>
          <w:szCs w:val="24"/>
          <w:lang w:eastAsia="lv-LV"/>
        </w:rPr>
        <w:t xml:space="preserve"> galvenie darba virzieni ir </w:t>
      </w:r>
      <w:r w:rsidRPr="00B822B0">
        <w:rPr>
          <w:rFonts w:ascii="Times New Roman" w:hAnsi="Times New Roman" w:cs="Times New Roman"/>
          <w:sz w:val="24"/>
          <w:szCs w:val="24"/>
        </w:rPr>
        <w:t>apkopot</w:t>
      </w:r>
      <w:r w:rsidRPr="00B822B0">
        <w:rPr>
          <w:rFonts w:ascii="Times New Roman" w:hAnsi="Times New Roman" w:cs="Times New Roman"/>
          <w:sz w:val="24"/>
          <w:szCs w:val="24"/>
          <w:lang w:eastAsia="lv-LV"/>
        </w:rPr>
        <w:t xml:space="preserve"> un analizēt statistikas datus par attīstības palīdzības plūsmām, izstrādāt rekomendācijas un vadlīnijas, kas nosaka donoru labo praksi, analizēt donoru attīstības sadarbības sistēmas un veicināt savstarpējo mācīšanos (</w:t>
      </w:r>
      <w:proofErr w:type="spellStart"/>
      <w:r w:rsidRPr="00B822B0">
        <w:rPr>
          <w:rFonts w:ascii="Times New Roman" w:hAnsi="Times New Roman" w:cs="Times New Roman"/>
          <w:i/>
          <w:iCs/>
          <w:sz w:val="24"/>
          <w:szCs w:val="24"/>
          <w:lang w:eastAsia="lv-LV"/>
        </w:rPr>
        <w:t>peer</w:t>
      </w:r>
      <w:proofErr w:type="spellEnd"/>
      <w:r w:rsidRPr="00B822B0">
        <w:rPr>
          <w:rFonts w:ascii="Times New Roman" w:hAnsi="Times New Roman" w:cs="Times New Roman"/>
          <w:i/>
          <w:iCs/>
          <w:sz w:val="24"/>
          <w:szCs w:val="24"/>
          <w:lang w:eastAsia="lv-LV"/>
        </w:rPr>
        <w:t xml:space="preserve"> </w:t>
      </w:r>
      <w:proofErr w:type="spellStart"/>
      <w:r w:rsidRPr="00B822B0">
        <w:rPr>
          <w:rFonts w:ascii="Times New Roman" w:hAnsi="Times New Roman" w:cs="Times New Roman"/>
          <w:i/>
          <w:iCs/>
          <w:sz w:val="24"/>
          <w:szCs w:val="24"/>
          <w:lang w:eastAsia="lv-LV"/>
        </w:rPr>
        <w:t>reviews</w:t>
      </w:r>
      <w:proofErr w:type="spellEnd"/>
      <w:r w:rsidRPr="00B822B0">
        <w:rPr>
          <w:rFonts w:ascii="Times New Roman" w:hAnsi="Times New Roman" w:cs="Times New Roman"/>
          <w:sz w:val="24"/>
          <w:szCs w:val="24"/>
          <w:lang w:eastAsia="lv-LV"/>
        </w:rPr>
        <w:t>).</w:t>
      </w:r>
    </w:p>
    <w:p w14:paraId="793371BE" w14:textId="787BEABF" w:rsidR="00EF154F" w:rsidRPr="00BB5D1A" w:rsidRDefault="00EF154F" w:rsidP="00EF154F">
      <w:pPr>
        <w:spacing w:before="120" w:after="120" w:line="24" w:lineRule="atLeast"/>
        <w:jc w:val="both"/>
        <w:rPr>
          <w:rFonts w:ascii="Times New Roman" w:hAnsi="Times New Roman" w:cs="Times New Roman"/>
          <w:sz w:val="24"/>
          <w:szCs w:val="24"/>
        </w:rPr>
      </w:pPr>
      <w:r w:rsidRPr="00BB5D1A">
        <w:rPr>
          <w:rFonts w:ascii="Times New Roman" w:hAnsi="Times New Roman" w:cs="Times New Roman"/>
          <w:b/>
          <w:bCs/>
          <w:sz w:val="24"/>
          <w:szCs w:val="24"/>
        </w:rPr>
        <w:t>2024. gada 25. aprīlī Latvija ir iesniegusi vēstuli OECD, izsakot interesi iestāties OECD DAC.</w:t>
      </w:r>
      <w:r>
        <w:rPr>
          <w:rFonts w:ascii="Times New Roman" w:hAnsi="Times New Roman" w:cs="Times New Roman"/>
          <w:b/>
          <w:bCs/>
          <w:sz w:val="24"/>
          <w:szCs w:val="24"/>
        </w:rPr>
        <w:t xml:space="preserve"> </w:t>
      </w:r>
      <w:r w:rsidRPr="00BB5D1A">
        <w:rPr>
          <w:rFonts w:ascii="Times New Roman" w:hAnsi="Times New Roman" w:cs="Times New Roman"/>
          <w:sz w:val="24"/>
          <w:szCs w:val="24"/>
        </w:rPr>
        <w:t>Paredz</w:t>
      </w:r>
      <w:r>
        <w:rPr>
          <w:rFonts w:ascii="Times New Roman" w:hAnsi="Times New Roman" w:cs="Times New Roman"/>
          <w:sz w:val="24"/>
          <w:szCs w:val="24"/>
        </w:rPr>
        <w:t xml:space="preserve">ams, ka iestāšanās komitejā varētu notikt </w:t>
      </w:r>
      <w:r w:rsidR="00832412" w:rsidRPr="00832412">
        <w:rPr>
          <w:rFonts w:ascii="Times New Roman" w:hAnsi="Times New Roman" w:cs="Times New Roman"/>
          <w:sz w:val="24"/>
          <w:szCs w:val="24"/>
        </w:rPr>
        <w:t>2025. gada</w:t>
      </w:r>
      <w:r>
        <w:rPr>
          <w:rFonts w:ascii="Times New Roman" w:hAnsi="Times New Roman" w:cs="Times New Roman"/>
          <w:sz w:val="24"/>
          <w:szCs w:val="24"/>
        </w:rPr>
        <w:t xml:space="preserve"> laikā</w:t>
      </w:r>
      <w:r w:rsidR="008E310F">
        <w:rPr>
          <w:rFonts w:ascii="Times New Roman" w:hAnsi="Times New Roman" w:cs="Times New Roman"/>
          <w:sz w:val="24"/>
          <w:szCs w:val="24"/>
        </w:rPr>
        <w:t>.</w:t>
      </w:r>
    </w:p>
    <w:p w14:paraId="2D3DDBD7" w14:textId="31367B79" w:rsidR="00613A09" w:rsidRPr="00B822B0" w:rsidRDefault="00B822B0" w:rsidP="00990404">
      <w:pPr>
        <w:spacing w:before="120" w:after="120" w:line="24" w:lineRule="atLeast"/>
        <w:rPr>
          <w:rFonts w:ascii="Times New Roman" w:hAnsi="Times New Roman" w:cs="Times New Roman"/>
          <w:sz w:val="24"/>
          <w:szCs w:val="24"/>
          <w:lang w:eastAsia="lv-LV"/>
        </w:rPr>
      </w:pPr>
      <w:r w:rsidRPr="00194CC8">
        <w:rPr>
          <w:rFonts w:ascii="Times New Roman" w:hAnsi="Times New Roman"/>
          <w:sz w:val="24"/>
          <w:szCs w:val="24"/>
        </w:rPr>
        <w:t xml:space="preserve">Pievienošanās </w:t>
      </w:r>
      <w:r w:rsidR="00F9174B">
        <w:rPr>
          <w:rFonts w:ascii="Times New Roman" w:hAnsi="Times New Roman"/>
          <w:sz w:val="24"/>
          <w:szCs w:val="24"/>
        </w:rPr>
        <w:t xml:space="preserve">OECD </w:t>
      </w:r>
      <w:r w:rsidR="007F7BBB">
        <w:rPr>
          <w:rFonts w:ascii="Times New Roman" w:hAnsi="Times New Roman"/>
          <w:sz w:val="24"/>
          <w:szCs w:val="24"/>
        </w:rPr>
        <w:t>DAC</w:t>
      </w:r>
      <w:r w:rsidRPr="00194CC8">
        <w:rPr>
          <w:rFonts w:ascii="Times New Roman" w:hAnsi="Times New Roman"/>
          <w:sz w:val="24"/>
          <w:szCs w:val="24"/>
        </w:rPr>
        <w:t xml:space="preserve"> paredz noteiktu nosacījumu </w:t>
      </w:r>
      <w:r w:rsidR="008F4675">
        <w:rPr>
          <w:rFonts w:ascii="Times New Roman" w:hAnsi="Times New Roman"/>
          <w:sz w:val="24"/>
          <w:szCs w:val="24"/>
        </w:rPr>
        <w:t>izpildi:</w:t>
      </w:r>
    </w:p>
    <w:p w14:paraId="392783CC" w14:textId="4D7EB49D" w:rsidR="00613A09" w:rsidRPr="004F1B00" w:rsidRDefault="002D766A" w:rsidP="006E208C">
      <w:pPr>
        <w:pStyle w:val="ListParagraph"/>
        <w:numPr>
          <w:ilvl w:val="0"/>
          <w:numId w:val="4"/>
        </w:numPr>
        <w:spacing w:before="120" w:after="120" w:line="24" w:lineRule="atLeast"/>
        <w:rPr>
          <w:szCs w:val="24"/>
        </w:rPr>
      </w:pPr>
      <w:r>
        <w:rPr>
          <w:szCs w:val="24"/>
        </w:rPr>
        <w:t>i</w:t>
      </w:r>
      <w:r w:rsidR="00613A09" w:rsidRPr="004F1B00">
        <w:rPr>
          <w:szCs w:val="24"/>
        </w:rPr>
        <w:t>zveidota attīstības sadarbības politika un institucionālais ietvars, tostarp izveidota attīstības sadarbības uzraudzības un izvērtēšanas sistēma</w:t>
      </w:r>
      <w:r w:rsidR="004F1B00" w:rsidRPr="004F1B00">
        <w:rPr>
          <w:szCs w:val="24"/>
        </w:rPr>
        <w:t>;</w:t>
      </w:r>
    </w:p>
    <w:p w14:paraId="3BF807E5" w14:textId="5CF904DB" w:rsidR="00613A09" w:rsidRPr="004F1B00" w:rsidRDefault="002D766A" w:rsidP="006E208C">
      <w:pPr>
        <w:pStyle w:val="ListParagraph"/>
        <w:numPr>
          <w:ilvl w:val="0"/>
          <w:numId w:val="4"/>
        </w:numPr>
        <w:spacing w:before="120" w:after="120" w:line="24" w:lineRule="atLeast"/>
        <w:rPr>
          <w:szCs w:val="24"/>
        </w:rPr>
      </w:pPr>
      <w:r>
        <w:rPr>
          <w:szCs w:val="24"/>
        </w:rPr>
        <w:t>a</w:t>
      </w:r>
      <w:r w:rsidR="00613A09" w:rsidRPr="004F1B00">
        <w:rPr>
          <w:szCs w:val="24"/>
        </w:rPr>
        <w:t>ttīstības sadarbībai veltīti vismaz 0,2% no NKI vai 100 milj. USD vai politiska apņemšanās strādāt pie šāda līmeņa sasniegšanas</w:t>
      </w:r>
      <w:r w:rsidR="004F1B00" w:rsidRPr="004F1B00">
        <w:rPr>
          <w:szCs w:val="24"/>
        </w:rPr>
        <w:t>;</w:t>
      </w:r>
    </w:p>
    <w:p w14:paraId="3553AD6A" w14:textId="66DC43CF" w:rsidR="00613A09" w:rsidRPr="004F1B00" w:rsidRDefault="002D766A" w:rsidP="006E208C">
      <w:pPr>
        <w:pStyle w:val="ListParagraph"/>
        <w:numPr>
          <w:ilvl w:val="0"/>
          <w:numId w:val="4"/>
        </w:numPr>
        <w:spacing w:before="120" w:after="120" w:line="24" w:lineRule="atLeast"/>
        <w:rPr>
          <w:szCs w:val="24"/>
        </w:rPr>
      </w:pPr>
      <w:r>
        <w:rPr>
          <w:szCs w:val="24"/>
        </w:rPr>
        <w:t>a</w:t>
      </w:r>
      <w:r w:rsidR="00613A09" w:rsidRPr="004F1B00">
        <w:rPr>
          <w:szCs w:val="24"/>
        </w:rPr>
        <w:t>tbilstība visiem DAC juridiskajiem instrumentiem un standartiem</w:t>
      </w:r>
      <w:r w:rsidR="004F1B00" w:rsidRPr="004F1B00">
        <w:rPr>
          <w:szCs w:val="24"/>
        </w:rPr>
        <w:t>;</w:t>
      </w:r>
    </w:p>
    <w:p w14:paraId="66309173" w14:textId="5BC4C0B1" w:rsidR="00613A09" w:rsidRPr="004F1B00" w:rsidRDefault="002D766A" w:rsidP="006E208C">
      <w:pPr>
        <w:pStyle w:val="ListParagraph"/>
        <w:numPr>
          <w:ilvl w:val="0"/>
          <w:numId w:val="4"/>
        </w:numPr>
        <w:spacing w:before="120" w:after="120" w:line="24" w:lineRule="atLeast"/>
        <w:rPr>
          <w:szCs w:val="24"/>
        </w:rPr>
      </w:pPr>
      <w:r>
        <w:rPr>
          <w:szCs w:val="24"/>
        </w:rPr>
        <w:t>i</w:t>
      </w:r>
      <w:r w:rsidR="00613A09" w:rsidRPr="004F1B00">
        <w:rPr>
          <w:szCs w:val="24"/>
        </w:rPr>
        <w:t>nformācijas sniegšana par attīstības sadarbības centieniem, tostarp ikgadēja statistika par OAP plūsmām vismaz 2 gadus pirms pievienošanās</w:t>
      </w:r>
      <w:r w:rsidR="004F1B00" w:rsidRPr="004F1B00">
        <w:rPr>
          <w:szCs w:val="24"/>
        </w:rPr>
        <w:t>;</w:t>
      </w:r>
    </w:p>
    <w:p w14:paraId="7048CFBA" w14:textId="3357068A" w:rsidR="00613A09" w:rsidRPr="004F1B00" w:rsidRDefault="003F25A6" w:rsidP="006E208C">
      <w:pPr>
        <w:pStyle w:val="ListParagraph"/>
        <w:numPr>
          <w:ilvl w:val="0"/>
          <w:numId w:val="4"/>
        </w:numPr>
        <w:spacing w:before="120" w:after="120" w:line="24" w:lineRule="atLeast"/>
        <w:rPr>
          <w:szCs w:val="24"/>
          <w:lang w:eastAsia="lv-LV"/>
        </w:rPr>
      </w:pPr>
      <w:r>
        <w:rPr>
          <w:szCs w:val="24"/>
        </w:rPr>
        <w:t>r</w:t>
      </w:r>
      <w:r w:rsidR="00613A09" w:rsidRPr="004F1B00">
        <w:rPr>
          <w:szCs w:val="24"/>
        </w:rPr>
        <w:t>egulāra dalība DAC sanāksmēs un vismaz vienā no DAC apakš-komitejām vismaz divus gadus pirms iestāšanās</w:t>
      </w:r>
      <w:r w:rsidR="004F1B00" w:rsidRPr="004F1B00">
        <w:rPr>
          <w:szCs w:val="24"/>
        </w:rPr>
        <w:t>;</w:t>
      </w:r>
    </w:p>
    <w:p w14:paraId="76BA3B1C" w14:textId="77777777" w:rsidR="0062798C" w:rsidRDefault="00912ECF" w:rsidP="0062798C">
      <w:pPr>
        <w:pStyle w:val="ListParagraph"/>
        <w:numPr>
          <w:ilvl w:val="0"/>
          <w:numId w:val="4"/>
        </w:numPr>
        <w:spacing w:before="120" w:after="120" w:line="24" w:lineRule="atLeast"/>
        <w:rPr>
          <w:szCs w:val="24"/>
        </w:rPr>
      </w:pPr>
      <w:r>
        <w:rPr>
          <w:szCs w:val="24"/>
        </w:rPr>
        <w:t>d</w:t>
      </w:r>
      <w:r w:rsidR="00613A09" w:rsidRPr="004F1B00">
        <w:rPr>
          <w:szCs w:val="24"/>
        </w:rPr>
        <w:t>ivu</w:t>
      </w:r>
      <w:r w:rsidR="00613A09" w:rsidRPr="004F1B00">
        <w:rPr>
          <w:szCs w:val="24"/>
          <w:lang w:eastAsia="lv-LV"/>
        </w:rPr>
        <w:t xml:space="preserve"> gadu laikā pēc iestāšanās veikt </w:t>
      </w:r>
      <w:proofErr w:type="spellStart"/>
      <w:r w:rsidR="00613A09" w:rsidRPr="004F1B00">
        <w:rPr>
          <w:szCs w:val="24"/>
          <w:lang w:eastAsia="lv-LV"/>
        </w:rPr>
        <w:t>vidustermiņa</w:t>
      </w:r>
      <w:proofErr w:type="spellEnd"/>
      <w:r w:rsidR="00613A09" w:rsidRPr="004F1B00">
        <w:rPr>
          <w:szCs w:val="24"/>
          <w:lang w:eastAsia="lv-LV"/>
        </w:rPr>
        <w:t xml:space="preserve"> </w:t>
      </w:r>
      <w:proofErr w:type="spellStart"/>
      <w:r w:rsidR="00613A09" w:rsidRPr="004F1B00">
        <w:rPr>
          <w:szCs w:val="24"/>
          <w:lang w:eastAsia="lv-LV"/>
        </w:rPr>
        <w:t>izvērtējumu</w:t>
      </w:r>
      <w:proofErr w:type="spellEnd"/>
      <w:r w:rsidR="00613A09" w:rsidRPr="004F1B00">
        <w:rPr>
          <w:szCs w:val="24"/>
          <w:lang w:eastAsia="lv-LV"/>
        </w:rPr>
        <w:t xml:space="preserve"> (bez citu dalībvalstu iesaistes) un piecu gadu laikā pēc iestāšanās veikt pilnu attīstības sadarbības sistēmas izvērtēšanu (</w:t>
      </w:r>
      <w:proofErr w:type="spellStart"/>
      <w:r w:rsidR="00613A09" w:rsidRPr="004F1B00">
        <w:rPr>
          <w:i/>
          <w:szCs w:val="24"/>
          <w:lang w:eastAsia="lv-LV"/>
        </w:rPr>
        <w:t>peer</w:t>
      </w:r>
      <w:proofErr w:type="spellEnd"/>
      <w:r w:rsidR="00613A09" w:rsidRPr="004F1B00">
        <w:rPr>
          <w:i/>
          <w:szCs w:val="24"/>
          <w:lang w:eastAsia="lv-LV"/>
        </w:rPr>
        <w:t xml:space="preserve"> </w:t>
      </w:r>
      <w:proofErr w:type="spellStart"/>
      <w:r w:rsidR="00613A09" w:rsidRPr="004F1B00">
        <w:rPr>
          <w:i/>
          <w:szCs w:val="24"/>
          <w:lang w:eastAsia="lv-LV"/>
        </w:rPr>
        <w:t>review</w:t>
      </w:r>
      <w:proofErr w:type="spellEnd"/>
      <w:r w:rsidR="00613A09" w:rsidRPr="004F1B00">
        <w:rPr>
          <w:szCs w:val="24"/>
          <w:lang w:eastAsia="lv-LV"/>
        </w:rPr>
        <w:t>) saskaņā ar DAC metodoloģiju, ja tas nav veikts pirms iestāšanās DAC. Pēc tam šāda izvērtēšana būs jāveic regulāri, kā arī Latvijai</w:t>
      </w:r>
      <w:r w:rsidR="00613A09" w:rsidRPr="00BB5D1A">
        <w:rPr>
          <w:szCs w:val="24"/>
          <w:lang w:eastAsia="lv-LV"/>
        </w:rPr>
        <w:t xml:space="preserve"> vajadzēs piedalīties citu DAC valstu izvērtēšanā.</w:t>
      </w:r>
    </w:p>
    <w:p w14:paraId="7AA83091" w14:textId="33E2C81F" w:rsidR="0062798C" w:rsidRPr="0062798C" w:rsidRDefault="0062798C" w:rsidP="00103715">
      <w:pPr>
        <w:spacing w:before="120" w:after="120" w:line="24" w:lineRule="atLeast"/>
        <w:jc w:val="both"/>
        <w:rPr>
          <w:rFonts w:ascii="Times New Roman" w:hAnsi="Times New Roman" w:cs="Times New Roman"/>
          <w:sz w:val="24"/>
          <w:szCs w:val="24"/>
          <w:lang w:eastAsia="lv-LV"/>
        </w:rPr>
      </w:pPr>
      <w:r w:rsidRPr="0062798C">
        <w:rPr>
          <w:rFonts w:ascii="Times New Roman" w:hAnsi="Times New Roman" w:cs="Times New Roman"/>
          <w:sz w:val="24"/>
          <w:szCs w:val="24"/>
          <w:lang w:eastAsia="lv-LV"/>
        </w:rPr>
        <w:t xml:space="preserve">Pievienošanās OECD DAC jāizmanto kā izdevība, lai uzlabotu Latvijas </w:t>
      </w:r>
      <w:r w:rsidR="00103715">
        <w:rPr>
          <w:rFonts w:ascii="Times New Roman" w:hAnsi="Times New Roman" w:cs="Times New Roman"/>
          <w:sz w:val="24"/>
          <w:szCs w:val="24"/>
          <w:lang w:eastAsia="lv-LV"/>
        </w:rPr>
        <w:t xml:space="preserve">attīstības sadarbības </w:t>
      </w:r>
      <w:r w:rsidRPr="0062798C">
        <w:rPr>
          <w:rFonts w:ascii="Times New Roman" w:hAnsi="Times New Roman" w:cs="Times New Roman"/>
          <w:sz w:val="24"/>
          <w:szCs w:val="24"/>
          <w:lang w:eastAsia="lv-LV"/>
        </w:rPr>
        <w:t>institucionāl</w:t>
      </w:r>
      <w:r w:rsidR="00103715">
        <w:rPr>
          <w:rFonts w:ascii="Times New Roman" w:hAnsi="Times New Roman" w:cs="Times New Roman"/>
          <w:sz w:val="24"/>
          <w:szCs w:val="24"/>
          <w:lang w:eastAsia="lv-LV"/>
        </w:rPr>
        <w:t>o</w:t>
      </w:r>
      <w:r w:rsidRPr="0062798C">
        <w:rPr>
          <w:rFonts w:ascii="Times New Roman" w:hAnsi="Times New Roman" w:cs="Times New Roman"/>
          <w:sz w:val="24"/>
          <w:szCs w:val="24"/>
          <w:lang w:eastAsia="lv-LV"/>
        </w:rPr>
        <w:t xml:space="preserve"> ietvar</w:t>
      </w:r>
      <w:r w:rsidR="00103715">
        <w:rPr>
          <w:rFonts w:ascii="Times New Roman" w:hAnsi="Times New Roman" w:cs="Times New Roman"/>
          <w:sz w:val="24"/>
          <w:szCs w:val="24"/>
          <w:lang w:eastAsia="lv-LV"/>
        </w:rPr>
        <w:t>u</w:t>
      </w:r>
      <w:r w:rsidRPr="0062798C">
        <w:rPr>
          <w:rFonts w:ascii="Times New Roman" w:hAnsi="Times New Roman" w:cs="Times New Roman"/>
          <w:sz w:val="24"/>
          <w:szCs w:val="24"/>
          <w:lang w:eastAsia="lv-LV"/>
        </w:rPr>
        <w:t xml:space="preserve">, tostarp </w:t>
      </w:r>
      <w:r w:rsidR="00103715">
        <w:rPr>
          <w:rFonts w:ascii="Times New Roman" w:hAnsi="Times New Roman" w:cs="Times New Roman"/>
          <w:sz w:val="24"/>
          <w:szCs w:val="24"/>
          <w:lang w:eastAsia="lv-LV"/>
        </w:rPr>
        <w:t xml:space="preserve">iespēju </w:t>
      </w:r>
      <w:r w:rsidRPr="0062798C">
        <w:rPr>
          <w:rFonts w:ascii="Times New Roman" w:hAnsi="Times New Roman" w:cs="Times New Roman"/>
          <w:sz w:val="24"/>
          <w:szCs w:val="24"/>
          <w:lang w:eastAsia="lv-LV"/>
        </w:rPr>
        <w:t>izveidot attīstības sadarbības uzraudzības un izvērtēšanas sistēm</w:t>
      </w:r>
      <w:r w:rsidR="00103715">
        <w:rPr>
          <w:rFonts w:ascii="Times New Roman" w:hAnsi="Times New Roman" w:cs="Times New Roman"/>
          <w:sz w:val="24"/>
          <w:szCs w:val="24"/>
          <w:lang w:eastAsia="lv-LV"/>
        </w:rPr>
        <w:t>u.</w:t>
      </w:r>
      <w:r w:rsidRPr="0062798C">
        <w:rPr>
          <w:rFonts w:ascii="Times New Roman" w:hAnsi="Times New Roman" w:cs="Times New Roman"/>
          <w:sz w:val="24"/>
          <w:szCs w:val="24"/>
          <w:lang w:eastAsia="lv-LV"/>
        </w:rPr>
        <w:t xml:space="preserve"> Jāizpēta, vai šim nolūkam ir iespējams izmantot kādus ārējā finansējuma atbalsta mehānismus, piemēram, EK Strukturālo reformu atbalsta ģenerāldirektorāta (DG REFORM) ES Tehniskā atbalsta instrumenta </w:t>
      </w:r>
      <w:r w:rsidRPr="00103715">
        <w:rPr>
          <w:rFonts w:ascii="Times New Roman" w:hAnsi="Times New Roman" w:cs="Times New Roman"/>
          <w:i/>
          <w:sz w:val="24"/>
          <w:szCs w:val="24"/>
          <w:lang w:eastAsia="lv-LV"/>
        </w:rPr>
        <w:t>(</w:t>
      </w:r>
      <w:proofErr w:type="spellStart"/>
      <w:r w:rsidRPr="00103715">
        <w:rPr>
          <w:rFonts w:ascii="Times New Roman" w:hAnsi="Times New Roman" w:cs="Times New Roman"/>
          <w:i/>
          <w:sz w:val="24"/>
          <w:szCs w:val="24"/>
          <w:lang w:eastAsia="lv-LV"/>
        </w:rPr>
        <w:t>Technical</w:t>
      </w:r>
      <w:proofErr w:type="spellEnd"/>
      <w:r w:rsidRPr="00103715">
        <w:rPr>
          <w:rFonts w:ascii="Times New Roman" w:hAnsi="Times New Roman" w:cs="Times New Roman"/>
          <w:i/>
          <w:sz w:val="24"/>
          <w:szCs w:val="24"/>
          <w:lang w:eastAsia="lv-LV"/>
        </w:rPr>
        <w:t xml:space="preserve"> </w:t>
      </w:r>
      <w:proofErr w:type="spellStart"/>
      <w:r w:rsidRPr="00103715">
        <w:rPr>
          <w:rFonts w:ascii="Times New Roman" w:hAnsi="Times New Roman" w:cs="Times New Roman"/>
          <w:i/>
          <w:sz w:val="24"/>
          <w:szCs w:val="24"/>
          <w:lang w:eastAsia="lv-LV"/>
        </w:rPr>
        <w:t>Support</w:t>
      </w:r>
      <w:proofErr w:type="spellEnd"/>
      <w:r w:rsidRPr="00103715">
        <w:rPr>
          <w:rFonts w:ascii="Times New Roman" w:hAnsi="Times New Roman" w:cs="Times New Roman"/>
          <w:i/>
          <w:sz w:val="24"/>
          <w:szCs w:val="24"/>
          <w:lang w:eastAsia="lv-LV"/>
        </w:rPr>
        <w:t xml:space="preserve"> Instrument (TSI)</w:t>
      </w:r>
      <w:r w:rsidR="00103715">
        <w:rPr>
          <w:rFonts w:ascii="Times New Roman" w:hAnsi="Times New Roman" w:cs="Times New Roman"/>
          <w:i/>
          <w:sz w:val="24"/>
          <w:szCs w:val="24"/>
          <w:lang w:eastAsia="lv-LV"/>
        </w:rPr>
        <w:t>)</w:t>
      </w:r>
      <w:r w:rsidRPr="00103715">
        <w:rPr>
          <w:rFonts w:ascii="Times New Roman" w:hAnsi="Times New Roman" w:cs="Times New Roman"/>
          <w:i/>
          <w:sz w:val="24"/>
          <w:szCs w:val="24"/>
          <w:lang w:eastAsia="lv-LV"/>
        </w:rPr>
        <w:t xml:space="preserve"> </w:t>
      </w:r>
      <w:r w:rsidRPr="0062798C">
        <w:rPr>
          <w:rFonts w:ascii="Times New Roman" w:hAnsi="Times New Roman" w:cs="Times New Roman"/>
          <w:sz w:val="24"/>
          <w:szCs w:val="24"/>
          <w:lang w:eastAsia="lv-LV"/>
        </w:rPr>
        <w:t>piedāvātās iespējas</w:t>
      </w:r>
      <w:r w:rsidR="00103715">
        <w:rPr>
          <w:rFonts w:ascii="Times New Roman" w:hAnsi="Times New Roman" w:cs="Times New Roman"/>
          <w:sz w:val="24"/>
          <w:szCs w:val="24"/>
          <w:lang w:eastAsia="lv-LV"/>
        </w:rPr>
        <w:t xml:space="preserve"> kā to darījusi Lietuva</w:t>
      </w:r>
      <w:r w:rsidRPr="0062798C">
        <w:rPr>
          <w:rFonts w:ascii="Times New Roman" w:hAnsi="Times New Roman" w:cs="Times New Roman"/>
          <w:sz w:val="24"/>
          <w:szCs w:val="24"/>
          <w:lang w:eastAsia="lv-LV"/>
        </w:rPr>
        <w:t xml:space="preserve">. </w:t>
      </w:r>
    </w:p>
    <w:p w14:paraId="51EE6F8E" w14:textId="4C03C535" w:rsidR="00341E54" w:rsidRDefault="006B0F3F" w:rsidP="00103715">
      <w:pPr>
        <w:spacing w:before="120" w:after="120" w:line="24" w:lineRule="atLeast"/>
        <w:jc w:val="both"/>
        <w:rPr>
          <w:rFonts w:ascii="Times New Roman" w:hAnsi="Times New Roman"/>
          <w:sz w:val="24"/>
          <w:szCs w:val="24"/>
        </w:rPr>
      </w:pPr>
      <w:r>
        <w:rPr>
          <w:rFonts w:ascii="Times New Roman" w:hAnsi="Times New Roman"/>
          <w:sz w:val="24"/>
          <w:szCs w:val="24"/>
        </w:rPr>
        <w:t>Būtiski, ka p</w:t>
      </w:r>
      <w:r w:rsidRPr="00930B17">
        <w:rPr>
          <w:rFonts w:ascii="Times New Roman" w:hAnsi="Times New Roman"/>
          <w:sz w:val="24"/>
          <w:szCs w:val="24"/>
        </w:rPr>
        <w:t xml:space="preserve">ar </w:t>
      </w:r>
      <w:r>
        <w:rPr>
          <w:rFonts w:ascii="Times New Roman" w:hAnsi="Times New Roman"/>
          <w:sz w:val="24"/>
          <w:szCs w:val="24"/>
        </w:rPr>
        <w:t>iestāšanos</w:t>
      </w:r>
      <w:r w:rsidRPr="00930B17">
        <w:rPr>
          <w:rFonts w:ascii="Times New Roman" w:hAnsi="Times New Roman"/>
          <w:sz w:val="24"/>
          <w:szCs w:val="24"/>
        </w:rPr>
        <w:t xml:space="preserve"> DAC Latvijai nebūtu papildus dalības maksa</w:t>
      </w:r>
      <w:r>
        <w:rPr>
          <w:rFonts w:ascii="Times New Roman" w:hAnsi="Times New Roman"/>
          <w:sz w:val="24"/>
          <w:szCs w:val="24"/>
        </w:rPr>
        <w:t>s</w:t>
      </w:r>
      <w:r w:rsidRPr="00930B17">
        <w:rPr>
          <w:rFonts w:ascii="Times New Roman" w:hAnsi="Times New Roman"/>
          <w:sz w:val="24"/>
          <w:szCs w:val="24"/>
        </w:rPr>
        <w:t xml:space="preserve">, jo dalība </w:t>
      </w:r>
      <w:r>
        <w:rPr>
          <w:rFonts w:ascii="Times New Roman" w:hAnsi="Times New Roman"/>
          <w:sz w:val="24"/>
          <w:szCs w:val="24"/>
        </w:rPr>
        <w:t>šajā OECD</w:t>
      </w:r>
      <w:r w:rsidRPr="00930B17">
        <w:rPr>
          <w:rFonts w:ascii="Times New Roman" w:hAnsi="Times New Roman"/>
          <w:sz w:val="24"/>
          <w:szCs w:val="24"/>
        </w:rPr>
        <w:t xml:space="preserve"> komitejā jau tiek nosegta no </w:t>
      </w:r>
      <w:r>
        <w:rPr>
          <w:rFonts w:ascii="Times New Roman" w:hAnsi="Times New Roman"/>
          <w:sz w:val="24"/>
          <w:szCs w:val="24"/>
        </w:rPr>
        <w:t xml:space="preserve">OECD </w:t>
      </w:r>
      <w:r w:rsidRPr="00930B17">
        <w:rPr>
          <w:rFonts w:ascii="Times New Roman" w:hAnsi="Times New Roman"/>
          <w:sz w:val="24"/>
          <w:szCs w:val="24"/>
        </w:rPr>
        <w:t>dalībvalstu pamat</w:t>
      </w:r>
      <w:r>
        <w:rPr>
          <w:rFonts w:ascii="Times New Roman" w:hAnsi="Times New Roman"/>
          <w:sz w:val="24"/>
          <w:szCs w:val="24"/>
        </w:rPr>
        <w:t xml:space="preserve">a </w:t>
      </w:r>
      <w:r w:rsidRPr="00930B17">
        <w:rPr>
          <w:rFonts w:ascii="Times New Roman" w:hAnsi="Times New Roman"/>
          <w:sz w:val="24"/>
          <w:szCs w:val="24"/>
        </w:rPr>
        <w:t>iemaksām OECD budžetā.</w:t>
      </w:r>
      <w:r>
        <w:rPr>
          <w:rFonts w:ascii="Times New Roman" w:hAnsi="Times New Roman"/>
          <w:sz w:val="24"/>
          <w:szCs w:val="24"/>
        </w:rPr>
        <w:t xml:space="preserve"> Tāpat arī nav paredzēts</w:t>
      </w:r>
      <w:r w:rsidRPr="00930B17">
        <w:rPr>
          <w:rFonts w:ascii="Times New Roman" w:hAnsi="Times New Roman"/>
          <w:sz w:val="24"/>
          <w:szCs w:val="24"/>
        </w:rPr>
        <w:t xml:space="preserve">, ka jāmaksā par </w:t>
      </w:r>
      <w:proofErr w:type="spellStart"/>
      <w:r w:rsidRPr="00F93A87">
        <w:rPr>
          <w:rFonts w:ascii="Times New Roman" w:hAnsi="Times New Roman"/>
          <w:i/>
          <w:sz w:val="24"/>
          <w:szCs w:val="24"/>
        </w:rPr>
        <w:t>peer-reviews</w:t>
      </w:r>
      <w:proofErr w:type="spellEnd"/>
      <w:r>
        <w:rPr>
          <w:rFonts w:ascii="Times New Roman" w:hAnsi="Times New Roman"/>
          <w:sz w:val="24"/>
          <w:szCs w:val="24"/>
        </w:rPr>
        <w:t xml:space="preserve"> veikšanu</w:t>
      </w:r>
      <w:r w:rsidRPr="00930B17">
        <w:rPr>
          <w:rFonts w:ascii="Times New Roman" w:hAnsi="Times New Roman"/>
          <w:sz w:val="24"/>
          <w:szCs w:val="24"/>
        </w:rPr>
        <w:t xml:space="preserve">. </w:t>
      </w:r>
      <w:r>
        <w:rPr>
          <w:rFonts w:ascii="Times New Roman" w:hAnsi="Times New Roman"/>
          <w:sz w:val="24"/>
          <w:szCs w:val="24"/>
        </w:rPr>
        <w:t>DAC i</w:t>
      </w:r>
      <w:r w:rsidRPr="00930B17">
        <w:rPr>
          <w:rFonts w:ascii="Times New Roman" w:hAnsi="Times New Roman"/>
          <w:sz w:val="24"/>
          <w:szCs w:val="24"/>
        </w:rPr>
        <w:t xml:space="preserve">r tikai brīvprātīgās iemaksas pēc pašu </w:t>
      </w:r>
      <w:r>
        <w:rPr>
          <w:rFonts w:ascii="Times New Roman" w:hAnsi="Times New Roman"/>
          <w:sz w:val="24"/>
          <w:szCs w:val="24"/>
        </w:rPr>
        <w:t>DAC dalībvalstu ieskatiem</w:t>
      </w:r>
      <w:r w:rsidRPr="00930B17">
        <w:rPr>
          <w:rFonts w:ascii="Times New Roman" w:hAnsi="Times New Roman"/>
          <w:sz w:val="24"/>
          <w:szCs w:val="24"/>
        </w:rPr>
        <w:t>.</w:t>
      </w:r>
    </w:p>
    <w:p w14:paraId="433A7613" w14:textId="792CD6F9" w:rsidR="00341E54" w:rsidRPr="00341E54" w:rsidRDefault="00341E54" w:rsidP="006E208C">
      <w:pPr>
        <w:pStyle w:val="Heading1"/>
        <w:numPr>
          <w:ilvl w:val="0"/>
          <w:numId w:val="20"/>
        </w:numPr>
        <w:rPr>
          <w:lang w:eastAsia="lv-LV"/>
        </w:rPr>
      </w:pPr>
      <w:r w:rsidRPr="00341E54">
        <w:rPr>
          <w:lang w:eastAsia="lv-LV"/>
        </w:rPr>
        <w:t>Latvijas sabiedrības atbalsts</w:t>
      </w:r>
    </w:p>
    <w:p w14:paraId="34D0886D" w14:textId="77777777" w:rsidR="00341E54" w:rsidRPr="00DB3C25" w:rsidRDefault="00341E54" w:rsidP="00DB3C25">
      <w:pPr>
        <w:spacing w:before="120" w:after="120" w:line="24" w:lineRule="atLeast"/>
        <w:jc w:val="both"/>
        <w:rPr>
          <w:rFonts w:ascii="Times New Roman" w:hAnsi="Times New Roman" w:cs="Times New Roman"/>
          <w:b/>
          <w:i/>
          <w:sz w:val="24"/>
          <w:szCs w:val="24"/>
          <w:lang w:eastAsia="lv-LV"/>
        </w:rPr>
      </w:pPr>
      <w:r w:rsidRPr="00DB3C25">
        <w:rPr>
          <w:rFonts w:ascii="Times New Roman" w:hAnsi="Times New Roman" w:cs="Times New Roman"/>
          <w:b/>
          <w:i/>
          <w:sz w:val="24"/>
          <w:szCs w:val="24"/>
        </w:rPr>
        <w:t xml:space="preserve">Pamatnostādnēs definētais sagaidāmais politikas rezultāts Nr. 3: </w:t>
      </w:r>
      <w:r w:rsidRPr="00DB3C25">
        <w:rPr>
          <w:rFonts w:ascii="Times New Roman" w:hAnsi="Times New Roman" w:cs="Times New Roman"/>
          <w:b/>
          <w:i/>
          <w:sz w:val="24"/>
          <w:szCs w:val="24"/>
          <w:lang w:eastAsia="lv-LV"/>
        </w:rPr>
        <w:t>pieaugošs Latvijas sabiedrības atbalsts attīstības sadarbības politikas īstenošanai.</w:t>
      </w:r>
    </w:p>
    <w:p w14:paraId="3F0E890D" w14:textId="77777777" w:rsidR="00341E54" w:rsidRPr="00DB3C25" w:rsidRDefault="00341E54" w:rsidP="00DB3C25">
      <w:pPr>
        <w:spacing w:before="120" w:after="120" w:line="24" w:lineRule="atLeast"/>
        <w:jc w:val="both"/>
        <w:rPr>
          <w:rFonts w:ascii="Times New Roman" w:hAnsi="Times New Roman" w:cs="Times New Roman"/>
          <w:b/>
          <w:i/>
          <w:iCs/>
          <w:sz w:val="24"/>
          <w:szCs w:val="24"/>
        </w:rPr>
      </w:pPr>
      <w:r w:rsidRPr="00DB3C25">
        <w:rPr>
          <w:rFonts w:ascii="Times New Roman" w:hAnsi="Times New Roman" w:cs="Times New Roman"/>
          <w:b/>
          <w:i/>
          <w:iCs/>
          <w:sz w:val="24"/>
          <w:szCs w:val="24"/>
        </w:rPr>
        <w:t>Pamatnostādnēs noteiktais rīcības virziens Nr. 5: veicināt sabiedrības izpratni par ilgtspējīgu attīstību un attīstības sadarbību, līdzdalību un atbalstu politikas īstenošanai;</w:t>
      </w:r>
    </w:p>
    <w:p w14:paraId="2BAC8E31" w14:textId="77777777" w:rsidR="00341E54" w:rsidRPr="00DB3C25" w:rsidRDefault="00341E54" w:rsidP="00DB3C25">
      <w:pPr>
        <w:spacing w:before="120" w:after="120" w:line="24" w:lineRule="atLeast"/>
        <w:jc w:val="both"/>
        <w:rPr>
          <w:rFonts w:ascii="Times New Roman" w:hAnsi="Times New Roman" w:cs="Times New Roman"/>
          <w:sz w:val="24"/>
          <w:szCs w:val="24"/>
        </w:rPr>
      </w:pPr>
      <w:r w:rsidRPr="00DB3C25">
        <w:rPr>
          <w:rFonts w:ascii="Times New Roman" w:hAnsi="Times New Roman" w:cs="Times New Roman"/>
          <w:sz w:val="24"/>
          <w:szCs w:val="24"/>
        </w:rPr>
        <w:t xml:space="preserve">Viens no Pamatnostādnēs noteiktajiem rīcības virzieniem ir sabiedrības izpratnes un atbalsta veicināšana attīstības sadarbības mērķiem un politikai. Viens no rezultatīvajiem </w:t>
      </w:r>
      <w:r w:rsidRPr="00DB3C25">
        <w:rPr>
          <w:rFonts w:ascii="Times New Roman" w:hAnsi="Times New Roman" w:cs="Times New Roman"/>
          <w:sz w:val="24"/>
          <w:szCs w:val="24"/>
        </w:rPr>
        <w:lastRenderedPageBreak/>
        <w:t>rādītājiem Latvijas attīstības sadarbības politikas izvērtēšanā ir Latvijas sabiedrības atbalsta palīdzības sniegšanai valstīm ārpus ES noteikta sliekšņa sasniegšana. Pamatnostādnēs ir izvirzīts mērķis 2027. gadā sasniegt 85% iedzīvotāju atbalsta – tādu, kas uzskata, ka ir svarīgi palīdzēt attīstības valstīm.</w:t>
      </w:r>
    </w:p>
    <w:p w14:paraId="15D7B8CF" w14:textId="733F6B65" w:rsidR="00341E54" w:rsidRPr="00DB3C25" w:rsidRDefault="00341E54" w:rsidP="00DB3C25">
      <w:pPr>
        <w:spacing w:before="120" w:after="120" w:line="24" w:lineRule="atLeast"/>
        <w:jc w:val="both"/>
        <w:rPr>
          <w:rFonts w:ascii="Times New Roman" w:hAnsi="Times New Roman" w:cs="Times New Roman"/>
          <w:sz w:val="24"/>
          <w:szCs w:val="24"/>
        </w:rPr>
      </w:pPr>
      <w:r w:rsidRPr="00DB3C25">
        <w:rPr>
          <w:rFonts w:ascii="Times New Roman" w:hAnsi="Times New Roman" w:cs="Times New Roman"/>
          <w:sz w:val="24"/>
          <w:szCs w:val="24"/>
        </w:rPr>
        <w:t>Saskaņā ar Eirobarometra sabiedrības aptauju datiem no 2015. līdz 2022. gadam secināms, ka Pamatnostādnēs nospraustais mērķis jau šobrīd tiek sasniegts. Latvijas sabiedrības daļa, kas uzskata, ka atbalsts iedzīvotājiem ārpus ES ir svarīgs, palielinājās no 67% līdz 91%. Atbalsta līkne ir konstanti pieaugusi. 2022. gadā Latvijas indikators pirmo reizi apsteidza ES vidējo (tas arī bija vislielākais pieaugums starp ES dalībvalstīm): ES – 89%; Latvijā – 91%. Latvijas un Igaunijas indikatoriem ir bijusi līdzīga attīstības tendence apskatītajā laika posmā. Lietuvas indikators pārsvarā svārstījās līdzīgi, izņemot 2019. gadā, kad Latvijā un Igaunijā indikators palielinājās, Lietuvā tas samazinājās.</w:t>
      </w:r>
    </w:p>
    <w:tbl>
      <w:tblPr>
        <w:tblpPr w:leftFromText="187" w:rightFromText="187" w:topFromText="187" w:bottomFromText="187" w:vertAnchor="text" w:tblpY="1"/>
        <w:tblOverlap w:val="never"/>
        <w:tblW w:w="3022" w:type="pct"/>
        <w:tblBorders>
          <w:left w:val="dotted" w:sz="4" w:space="0" w:color="auto"/>
          <w:bottom w:val="dotted" w:sz="4" w:space="0" w:color="auto"/>
          <w:right w:val="dotted" w:sz="4" w:space="0" w:color="auto"/>
          <w:insideH w:val="dotted" w:sz="4" w:space="0" w:color="auto"/>
          <w:insideV w:val="single" w:sz="4" w:space="0" w:color="auto"/>
        </w:tblBorders>
        <w:tblLayout w:type="fixed"/>
        <w:tblLook w:val="04A0" w:firstRow="1" w:lastRow="0" w:firstColumn="1" w:lastColumn="0" w:noHBand="0" w:noVBand="1"/>
      </w:tblPr>
      <w:tblGrid>
        <w:gridCol w:w="894"/>
        <w:gridCol w:w="993"/>
        <w:gridCol w:w="1081"/>
        <w:gridCol w:w="991"/>
        <w:gridCol w:w="1236"/>
        <w:gridCol w:w="27"/>
      </w:tblGrid>
      <w:tr w:rsidR="00DB3C25" w:rsidRPr="000B0E8C" w14:paraId="637F2F56" w14:textId="77777777" w:rsidTr="00DB3C25">
        <w:trPr>
          <w:trHeight w:val="390"/>
        </w:trPr>
        <w:tc>
          <w:tcPr>
            <w:tcW w:w="5000" w:type="pct"/>
            <w:gridSpan w:val="6"/>
            <w:tcBorders>
              <w:top w:val="nil"/>
              <w:left w:val="nil"/>
              <w:bottom w:val="dotted" w:sz="4" w:space="0" w:color="auto"/>
              <w:right w:val="nil"/>
            </w:tcBorders>
            <w:shd w:val="clear" w:color="auto" w:fill="auto"/>
            <w:noWrap/>
            <w:vAlign w:val="center"/>
          </w:tcPr>
          <w:p w14:paraId="19C2DC03" w14:textId="10DF53FF" w:rsidR="000B0E8C" w:rsidRPr="000B0E8C" w:rsidRDefault="00EF154F" w:rsidP="000B0E8C">
            <w:pPr>
              <w:rPr>
                <w:rFonts w:ascii="Times New Roman" w:eastAsia="Times New Roman" w:hAnsi="Times New Roman" w:cs="Times New Roman"/>
                <w:i/>
                <w:lang w:eastAsia="lv-LV"/>
              </w:rPr>
            </w:pPr>
            <w:r>
              <w:rPr>
                <w:rFonts w:ascii="Times New Roman" w:eastAsia="Times New Roman" w:hAnsi="Times New Roman" w:cs="Times New Roman"/>
                <w:i/>
                <w:lang w:eastAsia="lv-LV"/>
              </w:rPr>
              <w:t>7</w:t>
            </w:r>
            <w:r w:rsidR="000B0E8C" w:rsidRPr="000B0E8C">
              <w:rPr>
                <w:rFonts w:ascii="Times New Roman" w:eastAsia="Times New Roman" w:hAnsi="Times New Roman" w:cs="Times New Roman"/>
                <w:i/>
                <w:lang w:eastAsia="lv-LV"/>
              </w:rPr>
              <w:t>.t</w:t>
            </w:r>
            <w:r w:rsidR="00DB3C25" w:rsidRPr="000B0E8C">
              <w:rPr>
                <w:rFonts w:ascii="Times New Roman" w:eastAsia="Times New Roman" w:hAnsi="Times New Roman" w:cs="Times New Roman"/>
                <w:i/>
                <w:lang w:eastAsia="lv-LV"/>
              </w:rPr>
              <w:t>abula: Informācija par Baltijas valstu sabiedrības viedokli par atbalstu attīstības valstīm</w:t>
            </w:r>
            <w:r w:rsidR="00DB3C25" w:rsidRPr="000B0E8C">
              <w:rPr>
                <w:rStyle w:val="FootnoteReference"/>
                <w:rFonts w:ascii="Times New Roman" w:eastAsia="Times New Roman" w:hAnsi="Times New Roman" w:cs="Times New Roman"/>
                <w:i/>
                <w:lang w:eastAsia="lv-LV"/>
              </w:rPr>
              <w:footnoteReference w:id="5"/>
            </w:r>
            <w:r w:rsidR="00DB3C25" w:rsidRPr="000B0E8C">
              <w:rPr>
                <w:rStyle w:val="FootnoteReference"/>
                <w:rFonts w:ascii="Times New Roman" w:eastAsia="Times New Roman" w:hAnsi="Times New Roman" w:cs="Times New Roman"/>
                <w:i/>
                <w:lang w:eastAsia="lv-LV"/>
              </w:rPr>
              <w:footnoteReference w:id="6"/>
            </w:r>
          </w:p>
        </w:tc>
      </w:tr>
      <w:tr w:rsidR="00DB3C25" w:rsidRPr="000B0E8C" w14:paraId="068239A9" w14:textId="77777777" w:rsidTr="00EF154F">
        <w:trPr>
          <w:trHeight w:val="390"/>
        </w:trPr>
        <w:tc>
          <w:tcPr>
            <w:tcW w:w="5000" w:type="pct"/>
            <w:gridSpan w:val="6"/>
            <w:tcBorders>
              <w:top w:val="dotted" w:sz="4" w:space="0" w:color="auto"/>
            </w:tcBorders>
            <w:shd w:val="clear" w:color="auto" w:fill="D9D9D9" w:themeFill="background1" w:themeFillShade="D9"/>
            <w:noWrap/>
            <w:vAlign w:val="center"/>
            <w:hideMark/>
          </w:tcPr>
          <w:p w14:paraId="278A7A4A" w14:textId="77777777" w:rsidR="00341E54" w:rsidRPr="000B0E8C" w:rsidRDefault="00341E54" w:rsidP="00DB3C25">
            <w:pPr>
              <w:spacing w:after="0" w:line="240" w:lineRule="auto"/>
              <w:rPr>
                <w:rFonts w:ascii="Times New Roman" w:eastAsia="Times New Roman" w:hAnsi="Times New Roman" w:cs="Times New Roman"/>
                <w:b/>
                <w:bCs/>
                <w:color w:val="000000"/>
                <w:lang w:eastAsia="lv-LV"/>
              </w:rPr>
            </w:pPr>
            <w:r w:rsidRPr="000B0E8C">
              <w:rPr>
                <w:rFonts w:ascii="Times New Roman" w:eastAsia="Times New Roman" w:hAnsi="Times New Roman" w:cs="Times New Roman"/>
                <w:b/>
                <w:bCs/>
                <w:color w:val="000000"/>
                <w:lang w:eastAsia="lv-LV"/>
              </w:rPr>
              <w:t>% no sabiedrības, kas uzskata, ka ir svarīgi palīdzēt iedzīvotājiem ārpus ES</w:t>
            </w:r>
          </w:p>
        </w:tc>
      </w:tr>
      <w:tr w:rsidR="00DB3C25" w:rsidRPr="000B0E8C" w14:paraId="0E1009A0" w14:textId="77777777" w:rsidTr="00EF154F">
        <w:trPr>
          <w:gridAfter w:val="1"/>
          <w:wAfter w:w="26" w:type="pct"/>
          <w:trHeight w:val="390"/>
        </w:trPr>
        <w:tc>
          <w:tcPr>
            <w:tcW w:w="856" w:type="pct"/>
            <w:shd w:val="clear" w:color="auto" w:fill="D9D9D9" w:themeFill="background1" w:themeFillShade="D9"/>
            <w:vAlign w:val="center"/>
            <w:hideMark/>
          </w:tcPr>
          <w:p w14:paraId="4CEAB487"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 xml:space="preserve">Gads </w:t>
            </w:r>
          </w:p>
        </w:tc>
        <w:tc>
          <w:tcPr>
            <w:tcW w:w="951" w:type="pct"/>
            <w:shd w:val="clear" w:color="auto" w:fill="C00000"/>
            <w:vAlign w:val="center"/>
            <w:hideMark/>
          </w:tcPr>
          <w:p w14:paraId="631C785B"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Latvija</w:t>
            </w:r>
          </w:p>
        </w:tc>
        <w:tc>
          <w:tcPr>
            <w:tcW w:w="1035" w:type="pct"/>
            <w:shd w:val="clear" w:color="auto" w:fill="2F5496" w:themeFill="accent1" w:themeFillShade="BF"/>
            <w:vAlign w:val="center"/>
            <w:hideMark/>
          </w:tcPr>
          <w:p w14:paraId="564228AD"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Igaunija</w:t>
            </w:r>
          </w:p>
        </w:tc>
        <w:tc>
          <w:tcPr>
            <w:tcW w:w="949" w:type="pct"/>
            <w:shd w:val="clear" w:color="auto" w:fill="00B050"/>
            <w:vAlign w:val="center"/>
            <w:hideMark/>
          </w:tcPr>
          <w:p w14:paraId="431F6B16"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Lietuva</w:t>
            </w:r>
          </w:p>
        </w:tc>
        <w:tc>
          <w:tcPr>
            <w:tcW w:w="1183" w:type="pct"/>
            <w:shd w:val="clear" w:color="auto" w:fill="FFFF00"/>
            <w:vAlign w:val="center"/>
            <w:hideMark/>
          </w:tcPr>
          <w:p w14:paraId="275BF699" w14:textId="0B4D4B59" w:rsidR="00341E54" w:rsidRPr="000B0E8C" w:rsidRDefault="00D97CC8" w:rsidP="00DB3C25">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ES</w:t>
            </w:r>
          </w:p>
        </w:tc>
      </w:tr>
      <w:tr w:rsidR="00DB3C25" w:rsidRPr="000B0E8C" w14:paraId="4BD7F67E" w14:textId="77777777" w:rsidTr="00EF154F">
        <w:trPr>
          <w:gridAfter w:val="1"/>
          <w:wAfter w:w="26" w:type="pct"/>
          <w:trHeight w:val="390"/>
        </w:trPr>
        <w:tc>
          <w:tcPr>
            <w:tcW w:w="856" w:type="pct"/>
            <w:shd w:val="clear" w:color="auto" w:fill="D9D9D9" w:themeFill="background1" w:themeFillShade="D9"/>
            <w:noWrap/>
            <w:vAlign w:val="center"/>
            <w:hideMark/>
          </w:tcPr>
          <w:p w14:paraId="184E01E4"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2015</w:t>
            </w:r>
          </w:p>
        </w:tc>
        <w:tc>
          <w:tcPr>
            <w:tcW w:w="951" w:type="pct"/>
            <w:shd w:val="clear" w:color="auto" w:fill="C00000"/>
            <w:noWrap/>
            <w:vAlign w:val="center"/>
            <w:hideMark/>
          </w:tcPr>
          <w:p w14:paraId="03AB353D"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67%</w:t>
            </w:r>
          </w:p>
        </w:tc>
        <w:tc>
          <w:tcPr>
            <w:tcW w:w="1035" w:type="pct"/>
            <w:shd w:val="clear" w:color="auto" w:fill="2F5496" w:themeFill="accent1" w:themeFillShade="BF"/>
            <w:noWrap/>
            <w:vAlign w:val="center"/>
            <w:hideMark/>
          </w:tcPr>
          <w:p w14:paraId="5A261B7B"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75%</w:t>
            </w:r>
          </w:p>
        </w:tc>
        <w:tc>
          <w:tcPr>
            <w:tcW w:w="949" w:type="pct"/>
            <w:shd w:val="clear" w:color="auto" w:fill="00B050"/>
            <w:noWrap/>
            <w:vAlign w:val="center"/>
            <w:hideMark/>
          </w:tcPr>
          <w:p w14:paraId="02F931FA"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74%</w:t>
            </w:r>
          </w:p>
        </w:tc>
        <w:tc>
          <w:tcPr>
            <w:tcW w:w="1183" w:type="pct"/>
            <w:shd w:val="clear" w:color="auto" w:fill="FFFF00"/>
            <w:noWrap/>
            <w:vAlign w:val="center"/>
            <w:hideMark/>
          </w:tcPr>
          <w:p w14:paraId="2CFEF3B3"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89%</w:t>
            </w:r>
          </w:p>
        </w:tc>
      </w:tr>
      <w:tr w:rsidR="00DB3C25" w:rsidRPr="000B0E8C" w14:paraId="4ADCBA9C" w14:textId="77777777" w:rsidTr="00EF154F">
        <w:trPr>
          <w:gridAfter w:val="1"/>
          <w:wAfter w:w="26" w:type="pct"/>
          <w:trHeight w:val="390"/>
        </w:trPr>
        <w:tc>
          <w:tcPr>
            <w:tcW w:w="856" w:type="pct"/>
            <w:shd w:val="clear" w:color="auto" w:fill="D9D9D9" w:themeFill="background1" w:themeFillShade="D9"/>
            <w:noWrap/>
            <w:vAlign w:val="center"/>
            <w:hideMark/>
          </w:tcPr>
          <w:p w14:paraId="37180FCC"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2016</w:t>
            </w:r>
          </w:p>
        </w:tc>
        <w:tc>
          <w:tcPr>
            <w:tcW w:w="951" w:type="pct"/>
            <w:shd w:val="clear" w:color="auto" w:fill="C00000"/>
            <w:noWrap/>
            <w:vAlign w:val="center"/>
            <w:hideMark/>
          </w:tcPr>
          <w:p w14:paraId="3122DEA6"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77%</w:t>
            </w:r>
          </w:p>
        </w:tc>
        <w:tc>
          <w:tcPr>
            <w:tcW w:w="1035" w:type="pct"/>
            <w:shd w:val="clear" w:color="auto" w:fill="2F5496" w:themeFill="accent1" w:themeFillShade="BF"/>
            <w:noWrap/>
            <w:vAlign w:val="center"/>
            <w:hideMark/>
          </w:tcPr>
          <w:p w14:paraId="21C46278"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78%</w:t>
            </w:r>
          </w:p>
        </w:tc>
        <w:tc>
          <w:tcPr>
            <w:tcW w:w="949" w:type="pct"/>
            <w:shd w:val="clear" w:color="auto" w:fill="00B050"/>
            <w:noWrap/>
            <w:vAlign w:val="center"/>
            <w:hideMark/>
          </w:tcPr>
          <w:p w14:paraId="0602591C"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87%</w:t>
            </w:r>
          </w:p>
        </w:tc>
        <w:tc>
          <w:tcPr>
            <w:tcW w:w="1183" w:type="pct"/>
            <w:shd w:val="clear" w:color="auto" w:fill="FFFF00"/>
            <w:noWrap/>
            <w:vAlign w:val="center"/>
            <w:hideMark/>
          </w:tcPr>
          <w:p w14:paraId="23212D8A"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89%</w:t>
            </w:r>
          </w:p>
        </w:tc>
      </w:tr>
      <w:tr w:rsidR="00DB3C25" w:rsidRPr="000B0E8C" w14:paraId="160C017C" w14:textId="77777777" w:rsidTr="00EF154F">
        <w:trPr>
          <w:gridAfter w:val="1"/>
          <w:wAfter w:w="26" w:type="pct"/>
          <w:trHeight w:val="390"/>
        </w:trPr>
        <w:tc>
          <w:tcPr>
            <w:tcW w:w="856" w:type="pct"/>
            <w:shd w:val="clear" w:color="auto" w:fill="D9D9D9" w:themeFill="background1" w:themeFillShade="D9"/>
            <w:noWrap/>
            <w:vAlign w:val="center"/>
            <w:hideMark/>
          </w:tcPr>
          <w:p w14:paraId="10EFC459"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2018</w:t>
            </w:r>
          </w:p>
        </w:tc>
        <w:tc>
          <w:tcPr>
            <w:tcW w:w="951" w:type="pct"/>
            <w:shd w:val="clear" w:color="auto" w:fill="C00000"/>
            <w:noWrap/>
            <w:vAlign w:val="center"/>
            <w:hideMark/>
          </w:tcPr>
          <w:p w14:paraId="594C3D5B"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74%</w:t>
            </w:r>
          </w:p>
        </w:tc>
        <w:tc>
          <w:tcPr>
            <w:tcW w:w="1035" w:type="pct"/>
            <w:shd w:val="clear" w:color="auto" w:fill="2F5496" w:themeFill="accent1" w:themeFillShade="BF"/>
            <w:noWrap/>
            <w:vAlign w:val="center"/>
            <w:hideMark/>
          </w:tcPr>
          <w:p w14:paraId="5CDAC0A5"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68%</w:t>
            </w:r>
          </w:p>
        </w:tc>
        <w:tc>
          <w:tcPr>
            <w:tcW w:w="949" w:type="pct"/>
            <w:shd w:val="clear" w:color="auto" w:fill="00B050"/>
            <w:noWrap/>
            <w:vAlign w:val="center"/>
            <w:hideMark/>
          </w:tcPr>
          <w:p w14:paraId="4F1D6C0E"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81%</w:t>
            </w:r>
          </w:p>
        </w:tc>
        <w:tc>
          <w:tcPr>
            <w:tcW w:w="1183" w:type="pct"/>
            <w:shd w:val="clear" w:color="auto" w:fill="FFFF00"/>
            <w:noWrap/>
            <w:vAlign w:val="center"/>
            <w:hideMark/>
          </w:tcPr>
          <w:p w14:paraId="36C7476D"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89%</w:t>
            </w:r>
          </w:p>
        </w:tc>
      </w:tr>
      <w:tr w:rsidR="00DB3C25" w:rsidRPr="000B0E8C" w14:paraId="1C481A17" w14:textId="77777777" w:rsidTr="00EF154F">
        <w:trPr>
          <w:gridAfter w:val="1"/>
          <w:wAfter w:w="26" w:type="pct"/>
          <w:trHeight w:val="390"/>
        </w:trPr>
        <w:tc>
          <w:tcPr>
            <w:tcW w:w="856" w:type="pct"/>
            <w:shd w:val="clear" w:color="auto" w:fill="D9D9D9" w:themeFill="background1" w:themeFillShade="D9"/>
            <w:noWrap/>
            <w:vAlign w:val="center"/>
            <w:hideMark/>
          </w:tcPr>
          <w:p w14:paraId="65A1A033"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2019</w:t>
            </w:r>
          </w:p>
        </w:tc>
        <w:tc>
          <w:tcPr>
            <w:tcW w:w="951" w:type="pct"/>
            <w:shd w:val="clear" w:color="auto" w:fill="C00000"/>
            <w:noWrap/>
            <w:vAlign w:val="center"/>
            <w:hideMark/>
          </w:tcPr>
          <w:p w14:paraId="048BC08A"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78%</w:t>
            </w:r>
          </w:p>
        </w:tc>
        <w:tc>
          <w:tcPr>
            <w:tcW w:w="1035" w:type="pct"/>
            <w:shd w:val="clear" w:color="auto" w:fill="2F5496" w:themeFill="accent1" w:themeFillShade="BF"/>
            <w:noWrap/>
            <w:vAlign w:val="center"/>
            <w:hideMark/>
          </w:tcPr>
          <w:p w14:paraId="006612DA"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70%</w:t>
            </w:r>
          </w:p>
        </w:tc>
        <w:tc>
          <w:tcPr>
            <w:tcW w:w="949" w:type="pct"/>
            <w:shd w:val="clear" w:color="auto" w:fill="00B050"/>
            <w:noWrap/>
            <w:vAlign w:val="center"/>
            <w:hideMark/>
          </w:tcPr>
          <w:p w14:paraId="66EDE8D2"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80%</w:t>
            </w:r>
          </w:p>
        </w:tc>
        <w:tc>
          <w:tcPr>
            <w:tcW w:w="1183" w:type="pct"/>
            <w:shd w:val="clear" w:color="auto" w:fill="FFFF00"/>
            <w:noWrap/>
            <w:vAlign w:val="center"/>
            <w:hideMark/>
          </w:tcPr>
          <w:p w14:paraId="50099FE6"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86%</w:t>
            </w:r>
          </w:p>
        </w:tc>
      </w:tr>
      <w:tr w:rsidR="00DB3C25" w:rsidRPr="000B0E8C" w14:paraId="1E1121DA" w14:textId="77777777" w:rsidTr="00EF154F">
        <w:trPr>
          <w:gridAfter w:val="1"/>
          <w:wAfter w:w="26" w:type="pct"/>
          <w:trHeight w:val="390"/>
        </w:trPr>
        <w:tc>
          <w:tcPr>
            <w:tcW w:w="856" w:type="pct"/>
            <w:shd w:val="clear" w:color="auto" w:fill="D9D9D9" w:themeFill="background1" w:themeFillShade="D9"/>
            <w:noWrap/>
            <w:vAlign w:val="center"/>
            <w:hideMark/>
          </w:tcPr>
          <w:p w14:paraId="151DAE8A"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2020</w:t>
            </w:r>
          </w:p>
        </w:tc>
        <w:tc>
          <w:tcPr>
            <w:tcW w:w="951" w:type="pct"/>
            <w:shd w:val="clear" w:color="auto" w:fill="C00000"/>
            <w:noWrap/>
            <w:vAlign w:val="center"/>
            <w:hideMark/>
          </w:tcPr>
          <w:p w14:paraId="2EBD90DE"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82%</w:t>
            </w:r>
          </w:p>
        </w:tc>
        <w:tc>
          <w:tcPr>
            <w:tcW w:w="1035" w:type="pct"/>
            <w:shd w:val="clear" w:color="auto" w:fill="2F5496" w:themeFill="accent1" w:themeFillShade="BF"/>
            <w:noWrap/>
            <w:vAlign w:val="center"/>
            <w:hideMark/>
          </w:tcPr>
          <w:p w14:paraId="396B58FC"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81%</w:t>
            </w:r>
          </w:p>
        </w:tc>
        <w:tc>
          <w:tcPr>
            <w:tcW w:w="949" w:type="pct"/>
            <w:shd w:val="clear" w:color="auto" w:fill="00B050"/>
            <w:noWrap/>
            <w:vAlign w:val="center"/>
            <w:hideMark/>
          </w:tcPr>
          <w:p w14:paraId="66418832"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83%</w:t>
            </w:r>
          </w:p>
        </w:tc>
        <w:tc>
          <w:tcPr>
            <w:tcW w:w="1183" w:type="pct"/>
            <w:shd w:val="clear" w:color="auto" w:fill="FFFF00"/>
            <w:noWrap/>
            <w:vAlign w:val="center"/>
            <w:hideMark/>
          </w:tcPr>
          <w:p w14:paraId="7B12DF65"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88%</w:t>
            </w:r>
          </w:p>
        </w:tc>
      </w:tr>
      <w:tr w:rsidR="00DB3C25" w:rsidRPr="000B0E8C" w14:paraId="0848862E" w14:textId="77777777" w:rsidTr="00EF154F">
        <w:trPr>
          <w:gridAfter w:val="1"/>
          <w:wAfter w:w="26" w:type="pct"/>
          <w:trHeight w:val="390"/>
        </w:trPr>
        <w:tc>
          <w:tcPr>
            <w:tcW w:w="856" w:type="pct"/>
            <w:shd w:val="clear" w:color="auto" w:fill="D9D9D9" w:themeFill="background1" w:themeFillShade="D9"/>
            <w:noWrap/>
            <w:vAlign w:val="center"/>
            <w:hideMark/>
          </w:tcPr>
          <w:p w14:paraId="124C5AED"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2022</w:t>
            </w:r>
          </w:p>
        </w:tc>
        <w:tc>
          <w:tcPr>
            <w:tcW w:w="951" w:type="pct"/>
            <w:shd w:val="clear" w:color="auto" w:fill="C00000"/>
            <w:noWrap/>
            <w:vAlign w:val="center"/>
            <w:hideMark/>
          </w:tcPr>
          <w:p w14:paraId="1648E874"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91%</w:t>
            </w:r>
          </w:p>
        </w:tc>
        <w:tc>
          <w:tcPr>
            <w:tcW w:w="1035" w:type="pct"/>
            <w:shd w:val="clear" w:color="auto" w:fill="2F5496" w:themeFill="accent1" w:themeFillShade="BF"/>
            <w:noWrap/>
            <w:vAlign w:val="center"/>
            <w:hideMark/>
          </w:tcPr>
          <w:p w14:paraId="060A6005"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84%</w:t>
            </w:r>
          </w:p>
        </w:tc>
        <w:tc>
          <w:tcPr>
            <w:tcW w:w="949" w:type="pct"/>
            <w:shd w:val="clear" w:color="auto" w:fill="00B050"/>
            <w:noWrap/>
            <w:vAlign w:val="center"/>
            <w:hideMark/>
          </w:tcPr>
          <w:p w14:paraId="571243EE" w14:textId="77777777" w:rsidR="00341E54" w:rsidRPr="00EF154F" w:rsidRDefault="00341E54" w:rsidP="00DB3C25">
            <w:pPr>
              <w:spacing w:after="0" w:line="240" w:lineRule="auto"/>
              <w:jc w:val="center"/>
              <w:rPr>
                <w:rFonts w:ascii="Times New Roman" w:eastAsia="Times New Roman" w:hAnsi="Times New Roman" w:cs="Times New Roman"/>
                <w:color w:val="FFFFFF" w:themeColor="background1"/>
                <w:lang w:eastAsia="lv-LV"/>
              </w:rPr>
            </w:pPr>
            <w:r w:rsidRPr="00EF154F">
              <w:rPr>
                <w:rFonts w:ascii="Times New Roman" w:eastAsia="Times New Roman" w:hAnsi="Times New Roman" w:cs="Times New Roman"/>
                <w:color w:val="FFFFFF" w:themeColor="background1"/>
                <w:lang w:eastAsia="lv-LV"/>
              </w:rPr>
              <w:t>89%</w:t>
            </w:r>
          </w:p>
        </w:tc>
        <w:tc>
          <w:tcPr>
            <w:tcW w:w="1183" w:type="pct"/>
            <w:shd w:val="clear" w:color="auto" w:fill="FFFF00"/>
            <w:noWrap/>
            <w:vAlign w:val="center"/>
            <w:hideMark/>
          </w:tcPr>
          <w:p w14:paraId="72C4F06D" w14:textId="77777777" w:rsidR="00341E54" w:rsidRPr="000B0E8C" w:rsidRDefault="00341E54" w:rsidP="00DB3C25">
            <w:pPr>
              <w:spacing w:after="0" w:line="240" w:lineRule="auto"/>
              <w:jc w:val="center"/>
              <w:rPr>
                <w:rFonts w:ascii="Times New Roman" w:eastAsia="Times New Roman" w:hAnsi="Times New Roman" w:cs="Times New Roman"/>
                <w:color w:val="000000"/>
                <w:lang w:eastAsia="lv-LV"/>
              </w:rPr>
            </w:pPr>
            <w:r w:rsidRPr="000B0E8C">
              <w:rPr>
                <w:rFonts w:ascii="Times New Roman" w:eastAsia="Times New Roman" w:hAnsi="Times New Roman" w:cs="Times New Roman"/>
                <w:color w:val="000000"/>
                <w:lang w:eastAsia="lv-LV"/>
              </w:rPr>
              <w:t>89%</w:t>
            </w:r>
          </w:p>
        </w:tc>
      </w:tr>
    </w:tbl>
    <w:p w14:paraId="61503A7F" w14:textId="707B6AB2" w:rsidR="00341E54" w:rsidRPr="00DB3C25" w:rsidRDefault="00341E54" w:rsidP="00DB3C25">
      <w:pPr>
        <w:spacing w:before="120" w:after="120" w:line="24" w:lineRule="atLeast"/>
        <w:jc w:val="both"/>
        <w:rPr>
          <w:rFonts w:ascii="Times New Roman" w:hAnsi="Times New Roman" w:cs="Times New Roman"/>
          <w:sz w:val="24"/>
          <w:szCs w:val="24"/>
        </w:rPr>
      </w:pPr>
      <w:r w:rsidRPr="00DB3C25">
        <w:rPr>
          <w:rFonts w:ascii="Times New Roman" w:hAnsi="Times New Roman" w:cs="Times New Roman"/>
          <w:sz w:val="24"/>
          <w:szCs w:val="24"/>
        </w:rPr>
        <w:t xml:space="preserve">Pētot detalizētāk, saskaņā ar 2022. gada Eirobarometra datiem 65% Latvijas respondentu uzskata, ka nabadzības apkarošanai attīstības valstīs būtu jābūt vienai no ES galvenajām prioritātēm (salīdzinājumā ar 80% ES vidēji). Lai arī šis rādītājs ir viens no zemākajiem ES, vienlaikus tas Latvijā laika gaitā ir pieaudzis, jo, piemēram, 2018. gadā tas bija tikai 49% (salīdzinājumā ar 71% ES vidēji). </w:t>
      </w:r>
    </w:p>
    <w:p w14:paraId="5DE10548" w14:textId="3AD7AB05" w:rsidR="00341E54" w:rsidRPr="00DB3C25" w:rsidRDefault="00341E54" w:rsidP="00DB3C25">
      <w:pPr>
        <w:spacing w:before="120" w:after="120" w:line="24" w:lineRule="atLeast"/>
        <w:jc w:val="both"/>
        <w:rPr>
          <w:rFonts w:ascii="Times New Roman" w:hAnsi="Times New Roman" w:cs="Times New Roman"/>
          <w:sz w:val="24"/>
          <w:szCs w:val="24"/>
        </w:rPr>
      </w:pPr>
      <w:r w:rsidRPr="00DB3C25">
        <w:rPr>
          <w:rFonts w:ascii="Times New Roman" w:hAnsi="Times New Roman" w:cs="Times New Roman"/>
          <w:sz w:val="24"/>
          <w:szCs w:val="24"/>
        </w:rPr>
        <w:t xml:space="preserve">Latvijas respondenti kā galvenos partnervalstu izaicinājumus min: mieru un drošību (46%), izglītību (45%) un veselību (42%). 73% uzskata, ka svarīga ir partnervalstu </w:t>
      </w:r>
      <w:proofErr w:type="spellStart"/>
      <w:r w:rsidRPr="00DB3C25">
        <w:rPr>
          <w:rFonts w:ascii="Times New Roman" w:hAnsi="Times New Roman" w:cs="Times New Roman"/>
          <w:sz w:val="24"/>
          <w:szCs w:val="24"/>
        </w:rPr>
        <w:t>digitalizācija</w:t>
      </w:r>
      <w:proofErr w:type="spellEnd"/>
      <w:r w:rsidRPr="00DB3C25">
        <w:rPr>
          <w:rFonts w:ascii="Times New Roman" w:hAnsi="Times New Roman" w:cs="Times New Roman"/>
          <w:sz w:val="24"/>
          <w:szCs w:val="24"/>
        </w:rPr>
        <w:t xml:space="preserve"> un 79% no aptaujātajiem uzskata, ka ES pozitīvi var ietekmēt klimata izmaiņas.</w:t>
      </w:r>
      <w:r w:rsidRPr="00DB3C25">
        <w:rPr>
          <w:rStyle w:val="FootnoteReference"/>
          <w:rFonts w:ascii="Times New Roman" w:hAnsi="Times New Roman" w:cs="Times New Roman"/>
          <w:sz w:val="24"/>
          <w:szCs w:val="24"/>
        </w:rPr>
        <w:footnoteReference w:id="7"/>
      </w:r>
    </w:p>
    <w:p w14:paraId="6B0F3AF3" w14:textId="6968FAD5" w:rsidR="00594BEA" w:rsidRPr="00AD6C58" w:rsidRDefault="00341E54" w:rsidP="000248BE">
      <w:pPr>
        <w:spacing w:before="120" w:after="120" w:line="24" w:lineRule="atLeast"/>
        <w:jc w:val="both"/>
        <w:rPr>
          <w:rFonts w:ascii="Times New Roman" w:hAnsi="Times New Roman"/>
          <w:sz w:val="24"/>
          <w:szCs w:val="24"/>
        </w:rPr>
      </w:pPr>
      <w:r w:rsidRPr="00EF154F">
        <w:rPr>
          <w:rFonts w:ascii="Times New Roman" w:hAnsi="Times New Roman" w:cs="Times New Roman"/>
          <w:sz w:val="24"/>
          <w:szCs w:val="24"/>
        </w:rPr>
        <w:t>Jāatzīmē, ka Latvijas sabiedrības</w:t>
      </w:r>
      <w:r w:rsidRPr="00EF154F">
        <w:rPr>
          <w:rFonts w:ascii="Times New Roman" w:hAnsi="Times New Roman" w:cs="Times New Roman"/>
          <w:bCs/>
          <w:sz w:val="24"/>
          <w:szCs w:val="24"/>
        </w:rPr>
        <w:t xml:space="preserve"> viedokļa un Latvijas sniegtās OAP % no NKI rādītāju svārstības </w:t>
      </w:r>
      <w:r w:rsidRPr="00EF154F">
        <w:rPr>
          <w:rFonts w:ascii="Times New Roman" w:hAnsi="Times New Roman" w:cs="Times New Roman"/>
          <w:sz w:val="24"/>
          <w:szCs w:val="24"/>
        </w:rPr>
        <w:t xml:space="preserve">no 2015. līdz 2022. gadam bijušas sinhronas. Palielinoties % OAP no NKI, palielinājās arī sabiedrības daļa, kas uzskata, ka atbalsts valstīm ārpus ES ir svarīgs, un </w:t>
      </w:r>
      <w:r w:rsidRPr="00EF154F">
        <w:rPr>
          <w:rFonts w:ascii="Times New Roman" w:hAnsi="Times New Roman" w:cs="Times New Roman"/>
          <w:sz w:val="24"/>
          <w:szCs w:val="24"/>
        </w:rPr>
        <w:lastRenderedPageBreak/>
        <w:t xml:space="preserve">otrādi. Vienlaikus nevar galvot, ka starp šiem rādītājiem ir tieša korelācija. Sabiedrības atbalsta tendenču </w:t>
      </w:r>
      <w:proofErr w:type="spellStart"/>
      <w:r w:rsidRPr="00EF154F">
        <w:rPr>
          <w:rFonts w:ascii="Times New Roman" w:hAnsi="Times New Roman" w:cs="Times New Roman"/>
          <w:sz w:val="24"/>
          <w:szCs w:val="24"/>
        </w:rPr>
        <w:t>izvērtējumam</w:t>
      </w:r>
      <w:proofErr w:type="spellEnd"/>
      <w:r w:rsidRPr="00EF154F">
        <w:rPr>
          <w:rFonts w:ascii="Times New Roman" w:hAnsi="Times New Roman" w:cs="Times New Roman"/>
          <w:sz w:val="24"/>
          <w:szCs w:val="24"/>
        </w:rPr>
        <w:t xml:space="preserve"> būtu nepieciešams papildus pētījums.</w:t>
      </w:r>
      <w:r w:rsidR="00594BEA">
        <w:rPr>
          <w:rFonts w:ascii="Times New Roman" w:hAnsi="Times New Roman" w:cs="Times New Roman"/>
          <w:b/>
          <w:bCs/>
          <w:sz w:val="24"/>
          <w:szCs w:val="24"/>
        </w:rPr>
        <w:br w:type="page"/>
      </w:r>
    </w:p>
    <w:p w14:paraId="27ABC881" w14:textId="61C8AFDA" w:rsidR="00FF205C" w:rsidRPr="003D5E50" w:rsidRDefault="003D2B5C" w:rsidP="000B0E8C">
      <w:pPr>
        <w:pStyle w:val="Heading1"/>
        <w:numPr>
          <w:ilvl w:val="0"/>
          <w:numId w:val="0"/>
        </w:numPr>
        <w:ind w:left="432"/>
      </w:pPr>
      <w:r w:rsidRPr="003D5E50">
        <w:lastRenderedPageBreak/>
        <w:t>Secinājumi</w:t>
      </w:r>
    </w:p>
    <w:p w14:paraId="0702D1C0" w14:textId="77777777" w:rsidR="00020157" w:rsidRDefault="00020157" w:rsidP="00020157">
      <w:pPr>
        <w:pStyle w:val="ListParagraph"/>
        <w:numPr>
          <w:ilvl w:val="0"/>
          <w:numId w:val="8"/>
        </w:numPr>
        <w:spacing w:before="120" w:after="120" w:line="24" w:lineRule="atLeast"/>
        <w:rPr>
          <w:b/>
          <w:bCs/>
          <w:szCs w:val="24"/>
        </w:rPr>
      </w:pPr>
      <w:r w:rsidRPr="00020157">
        <w:rPr>
          <w:b/>
          <w:bCs/>
          <w:szCs w:val="24"/>
        </w:rPr>
        <w:t>Attīstības sadarbība kā ārpolitikas instruments.</w:t>
      </w:r>
    </w:p>
    <w:p w14:paraId="13F48152" w14:textId="77777777" w:rsidR="00B668EC" w:rsidRDefault="00020157" w:rsidP="00B668EC">
      <w:pPr>
        <w:jc w:val="both"/>
        <w:rPr>
          <w:rFonts w:ascii="Times New Roman" w:hAnsi="Times New Roman" w:cs="Times New Roman"/>
          <w:sz w:val="24"/>
          <w:szCs w:val="24"/>
        </w:rPr>
      </w:pPr>
      <w:r w:rsidRPr="00020157">
        <w:rPr>
          <w:rFonts w:ascii="Times New Roman" w:hAnsi="Times New Roman" w:cs="Times New Roman"/>
          <w:sz w:val="24"/>
          <w:szCs w:val="24"/>
        </w:rPr>
        <w:t xml:space="preserve">Latvijas attīstības sadarbība ir svarīgs un praktisks ārpolitikas instruments, kas kļuvis par neatņemamu Latvijas ārpolitikas sastāvdaļu. Ar šo instrumentu Latvija atbalsta pozitīvas pārmaiņas un </w:t>
      </w:r>
      <w:r w:rsidR="008A0DCA">
        <w:rPr>
          <w:rFonts w:ascii="Times New Roman" w:hAnsi="Times New Roman" w:cs="Times New Roman"/>
          <w:sz w:val="24"/>
          <w:szCs w:val="24"/>
        </w:rPr>
        <w:t xml:space="preserve">ilgtspējīgu </w:t>
      </w:r>
      <w:r w:rsidRPr="00020157">
        <w:rPr>
          <w:rFonts w:ascii="Times New Roman" w:hAnsi="Times New Roman" w:cs="Times New Roman"/>
          <w:sz w:val="24"/>
          <w:szCs w:val="24"/>
        </w:rPr>
        <w:t>attīstību partnervalstīs</w:t>
      </w:r>
      <w:r w:rsidR="00834052">
        <w:rPr>
          <w:rFonts w:ascii="Times New Roman" w:hAnsi="Times New Roman" w:cs="Times New Roman"/>
          <w:sz w:val="24"/>
          <w:szCs w:val="24"/>
        </w:rPr>
        <w:t>.</w:t>
      </w:r>
      <w:r w:rsidRPr="00020157">
        <w:rPr>
          <w:rFonts w:ascii="Times New Roman" w:hAnsi="Times New Roman" w:cs="Times New Roman"/>
          <w:sz w:val="24"/>
          <w:szCs w:val="24"/>
        </w:rPr>
        <w:t xml:space="preserve"> Latvijas attīstības palīdzība ir vērsta uz atbalsta sniegšanu gan partnervalstu publiskās pārvaldes stiprināšanai atbilstoši labas pārvaldības principiem, gan privātā sektora un pilsoniskās sabiedrības attīstībai. Latvijas drošībai un labklājībai ir svarīga stabilitāte, drošība un </w:t>
      </w:r>
      <w:proofErr w:type="spellStart"/>
      <w:r w:rsidRPr="00020157">
        <w:rPr>
          <w:rFonts w:ascii="Times New Roman" w:hAnsi="Times New Roman" w:cs="Times New Roman"/>
          <w:sz w:val="24"/>
          <w:szCs w:val="24"/>
        </w:rPr>
        <w:t>paredzamība</w:t>
      </w:r>
      <w:proofErr w:type="spellEnd"/>
      <w:r w:rsidRPr="00020157">
        <w:rPr>
          <w:rFonts w:ascii="Times New Roman" w:hAnsi="Times New Roman" w:cs="Times New Roman"/>
          <w:sz w:val="24"/>
          <w:szCs w:val="24"/>
        </w:rPr>
        <w:t xml:space="preserve"> citviet pasaulē, jo īpaši Eiropai tuvajos reģionos. Attīstības sadarbība rada pozitīvu dienaskārtību divpusējās un daudzpusējās attiecībās, palīdz tās stiprināt un sniedz iespēju pielietot pārejas un reformu periodos gūto pieredzi un zināšanas, tādējādi pilnvērtīgi izmantojot Latvijā uzkrātās zināšanas un ekspertīzi.  Atbilstoši Pamatnostādnēs noteiktajam pārskata periodā attīstības sadarbības politikas plānošana ir balstījusies uz Latvijas ārpolitikas prioritātēm, rezultātu ilgtspēju Latvijas ekspertīzes jomās, atbilstību partnervalstu vajadzībām un Latvijas sniegtā atbalsta redzamību. Latvija ir turpinājusi attīstīt savu ekspertīzi Pamatnostādnēs noteiktajās prioritārajās jomās, kurās pēc Latvijas sniegtās attīstības sadarbības ir skaidrs pieprasījums no prioritāro partnervalstu puses. </w:t>
      </w:r>
    </w:p>
    <w:p w14:paraId="64448B04" w14:textId="723AEDFF" w:rsidR="00B668EC" w:rsidRPr="00B668EC" w:rsidRDefault="00B668EC" w:rsidP="00B668EC">
      <w:pPr>
        <w:jc w:val="both"/>
        <w:rPr>
          <w:rFonts w:ascii="Times New Roman" w:hAnsi="Times New Roman" w:cs="Times New Roman"/>
          <w:sz w:val="24"/>
          <w:szCs w:val="24"/>
        </w:rPr>
      </w:pPr>
      <w:r w:rsidRPr="00B668EC">
        <w:rPr>
          <w:rFonts w:ascii="Times New Roman" w:hAnsi="Times New Roman" w:cs="Times New Roman"/>
          <w:sz w:val="24"/>
          <w:szCs w:val="24"/>
        </w:rPr>
        <w:t>Latvijas reformu pieredzes nodošana ir saņēmusi pozitīvu novērtējumu no Pamatnostādnēs noteikto prioritāro ES Austrumu partnerības</w:t>
      </w:r>
      <w:r>
        <w:rPr>
          <w:rFonts w:ascii="Times New Roman" w:hAnsi="Times New Roman" w:cs="Times New Roman"/>
          <w:sz w:val="24"/>
          <w:szCs w:val="24"/>
        </w:rPr>
        <w:t>,</w:t>
      </w:r>
      <w:r w:rsidRPr="00B668EC">
        <w:rPr>
          <w:rFonts w:ascii="Times New Roman" w:hAnsi="Times New Roman" w:cs="Times New Roman"/>
          <w:sz w:val="24"/>
          <w:szCs w:val="24"/>
        </w:rPr>
        <w:t xml:space="preserve"> </w:t>
      </w:r>
      <w:proofErr w:type="spellStart"/>
      <w:r w:rsidRPr="00B668EC">
        <w:rPr>
          <w:rFonts w:ascii="Times New Roman" w:hAnsi="Times New Roman" w:cs="Times New Roman"/>
          <w:sz w:val="24"/>
          <w:szCs w:val="24"/>
        </w:rPr>
        <w:t>Centrālāzijas</w:t>
      </w:r>
      <w:proofErr w:type="spellEnd"/>
      <w:r w:rsidRPr="00B668EC">
        <w:rPr>
          <w:rFonts w:ascii="Times New Roman" w:hAnsi="Times New Roman" w:cs="Times New Roman"/>
          <w:sz w:val="24"/>
          <w:szCs w:val="24"/>
        </w:rPr>
        <w:t xml:space="preserve"> </w:t>
      </w:r>
      <w:r>
        <w:rPr>
          <w:rFonts w:ascii="Times New Roman" w:hAnsi="Times New Roman" w:cs="Times New Roman"/>
          <w:sz w:val="24"/>
          <w:szCs w:val="24"/>
        </w:rPr>
        <w:t>un Āfrik</w:t>
      </w:r>
      <w:r w:rsidR="0065541C">
        <w:rPr>
          <w:rFonts w:ascii="Times New Roman" w:hAnsi="Times New Roman" w:cs="Times New Roman"/>
          <w:sz w:val="24"/>
          <w:szCs w:val="24"/>
        </w:rPr>
        <w:t>a</w:t>
      </w:r>
      <w:r>
        <w:rPr>
          <w:rFonts w:ascii="Times New Roman" w:hAnsi="Times New Roman" w:cs="Times New Roman"/>
          <w:sz w:val="24"/>
          <w:szCs w:val="24"/>
        </w:rPr>
        <w:t>s valstu</w:t>
      </w:r>
      <w:r w:rsidRPr="00B668EC">
        <w:rPr>
          <w:rFonts w:ascii="Times New Roman" w:hAnsi="Times New Roman" w:cs="Times New Roman"/>
          <w:sz w:val="24"/>
          <w:szCs w:val="24"/>
        </w:rPr>
        <w:t xml:space="preserve"> puses. Gan projektu īstenotāju projektu atskaitēs ietvertā informācija, gan partnervalstu atsauksmes ļauj secināt, ka Latvijas nodrošinātajai attīstības sadarbībai ir pieprasījums partnervalstīs un pozitīva ilgtermiņa ietekme uz partnervalsts ilgtspējīgu attīstību, līdz ar to sniedzot ieguldījumu arī Dienaskārtības 2030 mērķu sasniegšanā partnervalstīs.</w:t>
      </w:r>
    </w:p>
    <w:p w14:paraId="66618F35" w14:textId="07D2E6CD" w:rsidR="00F2423C" w:rsidRPr="00020157" w:rsidRDefault="00341E54" w:rsidP="00AB69BF">
      <w:pPr>
        <w:pStyle w:val="ListParagraph"/>
        <w:numPr>
          <w:ilvl w:val="0"/>
          <w:numId w:val="8"/>
        </w:numPr>
        <w:spacing w:before="120" w:after="120" w:line="24" w:lineRule="atLeast"/>
        <w:rPr>
          <w:b/>
          <w:bCs/>
          <w:szCs w:val="24"/>
        </w:rPr>
      </w:pPr>
      <w:r w:rsidRPr="00020157">
        <w:rPr>
          <w:b/>
          <w:bCs/>
          <w:szCs w:val="24"/>
        </w:rPr>
        <w:t>Finansējuma trūkums</w:t>
      </w:r>
      <w:r w:rsidR="00F2423C" w:rsidRPr="00020157">
        <w:rPr>
          <w:b/>
          <w:bCs/>
          <w:szCs w:val="24"/>
        </w:rPr>
        <w:t xml:space="preserve"> attīstības sadarbības aktivitātēm.</w:t>
      </w:r>
    </w:p>
    <w:p w14:paraId="76FA1D86" w14:textId="23CE1F1F" w:rsidR="00314E07" w:rsidRDefault="00F2423C" w:rsidP="00314E07">
      <w:pPr>
        <w:spacing w:before="120" w:after="120" w:line="24" w:lineRule="atLeast"/>
        <w:jc w:val="both"/>
        <w:rPr>
          <w:rFonts w:ascii="Times New Roman" w:hAnsi="Times New Roman" w:cs="Times New Roman"/>
          <w:sz w:val="24"/>
          <w:szCs w:val="24"/>
        </w:rPr>
      </w:pPr>
      <w:r w:rsidRPr="00F2423C">
        <w:rPr>
          <w:rFonts w:ascii="Times New Roman" w:hAnsi="Times New Roman" w:cs="Times New Roman"/>
          <w:sz w:val="24"/>
          <w:szCs w:val="24"/>
        </w:rPr>
        <w:t>Lai gan 2022. un 2023. gadā Latvijas OAP sasniedzis 0</w:t>
      </w:r>
      <w:r w:rsidR="00635976">
        <w:rPr>
          <w:rFonts w:ascii="Times New Roman" w:hAnsi="Times New Roman" w:cs="Times New Roman"/>
          <w:sz w:val="24"/>
          <w:szCs w:val="24"/>
        </w:rPr>
        <w:t>,</w:t>
      </w:r>
      <w:r w:rsidRPr="00F2423C">
        <w:rPr>
          <w:rFonts w:ascii="Times New Roman" w:hAnsi="Times New Roman" w:cs="Times New Roman"/>
          <w:sz w:val="24"/>
          <w:szCs w:val="24"/>
        </w:rPr>
        <w:t>36% un 0</w:t>
      </w:r>
      <w:r w:rsidR="00635976">
        <w:rPr>
          <w:rFonts w:ascii="Times New Roman" w:hAnsi="Times New Roman" w:cs="Times New Roman"/>
          <w:sz w:val="24"/>
          <w:szCs w:val="24"/>
        </w:rPr>
        <w:t>,</w:t>
      </w:r>
      <w:r w:rsidRPr="00F2423C">
        <w:rPr>
          <w:rFonts w:ascii="Times New Roman" w:hAnsi="Times New Roman" w:cs="Times New Roman"/>
          <w:sz w:val="24"/>
          <w:szCs w:val="24"/>
        </w:rPr>
        <w:t>33% no NKI, tas tomēr jāskata kā izņēmums saistībā ar Latvijas lielo, tomēr neplānoto atbalstu Ukrainai pēc Krievijas pilna mēroga iebrukuma. Šis palielinājums nav mērķtiecīga rīcība un diemžēl nevar tikt skatīta kā optimistiska iespēja sasniegt 0,23% 2027.</w:t>
      </w:r>
      <w:r w:rsidR="00FB6D46">
        <w:rPr>
          <w:rFonts w:ascii="Times New Roman" w:hAnsi="Times New Roman" w:cs="Times New Roman"/>
          <w:sz w:val="24"/>
          <w:szCs w:val="24"/>
        </w:rPr>
        <w:t> </w:t>
      </w:r>
      <w:r w:rsidRPr="00F2423C">
        <w:rPr>
          <w:rFonts w:ascii="Times New Roman" w:hAnsi="Times New Roman" w:cs="Times New Roman"/>
          <w:sz w:val="24"/>
          <w:szCs w:val="24"/>
        </w:rPr>
        <w:t>gadā.</w:t>
      </w:r>
      <w:r>
        <w:rPr>
          <w:rFonts w:ascii="Times New Roman" w:hAnsi="Times New Roman" w:cs="Times New Roman"/>
          <w:sz w:val="24"/>
          <w:szCs w:val="24"/>
        </w:rPr>
        <w:t xml:space="preserve"> Turklāt atvēlētais finansējums, piemēram, </w:t>
      </w:r>
      <w:r w:rsidR="00635976">
        <w:rPr>
          <w:rFonts w:ascii="Times New Roman" w:hAnsi="Times New Roman" w:cs="Times New Roman"/>
          <w:sz w:val="24"/>
          <w:szCs w:val="24"/>
        </w:rPr>
        <w:t>Ā</w:t>
      </w:r>
      <w:r w:rsidR="001A6C34">
        <w:rPr>
          <w:rFonts w:ascii="Times New Roman" w:hAnsi="Times New Roman" w:cs="Times New Roman"/>
          <w:sz w:val="24"/>
          <w:szCs w:val="24"/>
        </w:rPr>
        <w:t>M</w:t>
      </w:r>
      <w:r w:rsidR="00635976">
        <w:rPr>
          <w:rFonts w:ascii="Times New Roman" w:hAnsi="Times New Roman" w:cs="Times New Roman"/>
          <w:sz w:val="24"/>
          <w:szCs w:val="24"/>
        </w:rPr>
        <w:t xml:space="preserve"> </w:t>
      </w:r>
      <w:proofErr w:type="spellStart"/>
      <w:r>
        <w:rPr>
          <w:rFonts w:ascii="Times New Roman" w:hAnsi="Times New Roman" w:cs="Times New Roman"/>
          <w:sz w:val="24"/>
          <w:szCs w:val="24"/>
        </w:rPr>
        <w:t>granta</w:t>
      </w:r>
      <w:proofErr w:type="spellEnd"/>
      <w:r>
        <w:rPr>
          <w:rFonts w:ascii="Times New Roman" w:hAnsi="Times New Roman" w:cs="Times New Roman"/>
          <w:sz w:val="24"/>
          <w:szCs w:val="24"/>
        </w:rPr>
        <w:t xml:space="preserve"> projektu konkursam un ilgtermiņa projektiem neļauj pilnībā īstenot Latvijas potenciālu attīstības sadarbības jomā.</w:t>
      </w:r>
      <w:r w:rsidR="00314E07" w:rsidRPr="00314E07">
        <w:rPr>
          <w:rFonts w:ascii="Times New Roman" w:hAnsi="Times New Roman" w:cs="Times New Roman"/>
          <w:sz w:val="24"/>
          <w:szCs w:val="24"/>
        </w:rPr>
        <w:t xml:space="preserve"> </w:t>
      </w:r>
    </w:p>
    <w:p w14:paraId="7F957636" w14:textId="12CD416D" w:rsidR="00314E07" w:rsidRPr="000B0E8C" w:rsidRDefault="00314E07" w:rsidP="00314E07">
      <w:pPr>
        <w:spacing w:before="120" w:after="120" w:line="24" w:lineRule="atLeast"/>
        <w:jc w:val="both"/>
        <w:rPr>
          <w:rFonts w:ascii="Times New Roman" w:hAnsi="Times New Roman" w:cs="Times New Roman"/>
          <w:sz w:val="24"/>
          <w:szCs w:val="24"/>
        </w:rPr>
      </w:pPr>
      <w:r w:rsidRPr="000B0E8C">
        <w:rPr>
          <w:rFonts w:ascii="Times New Roman" w:hAnsi="Times New Roman" w:cs="Times New Roman"/>
          <w:sz w:val="24"/>
          <w:szCs w:val="24"/>
        </w:rPr>
        <w:t xml:space="preserve">Finansējuma palielināšana ļautu lielākā apjomā un kvalitatīvākā un ilgtspējīgākā veidā nodot attīstības valstīm Latvijas valsts pārvaldes institūciju un </w:t>
      </w:r>
      <w:r>
        <w:rPr>
          <w:rFonts w:ascii="Times New Roman" w:hAnsi="Times New Roman" w:cs="Times New Roman"/>
          <w:sz w:val="24"/>
          <w:szCs w:val="24"/>
        </w:rPr>
        <w:t>pilsoniskās sabiedrības organizāciju</w:t>
      </w:r>
      <w:r w:rsidRPr="000B0E8C">
        <w:rPr>
          <w:rFonts w:ascii="Times New Roman" w:hAnsi="Times New Roman" w:cs="Times New Roman"/>
          <w:sz w:val="24"/>
          <w:szCs w:val="24"/>
        </w:rPr>
        <w:t xml:space="preserve"> pieredzi un labo praksi, kā arī privātā sektora izstrādātus risinājumus, piemēram, </w:t>
      </w:r>
      <w:proofErr w:type="spellStart"/>
      <w:r w:rsidR="00AC243C">
        <w:rPr>
          <w:rFonts w:ascii="Times New Roman" w:hAnsi="Times New Roman" w:cs="Times New Roman"/>
          <w:sz w:val="24"/>
          <w:szCs w:val="24"/>
        </w:rPr>
        <w:t>digitalizācijas</w:t>
      </w:r>
      <w:proofErr w:type="spellEnd"/>
      <w:r w:rsidR="00AC243C">
        <w:rPr>
          <w:rFonts w:ascii="Times New Roman" w:hAnsi="Times New Roman" w:cs="Times New Roman"/>
          <w:sz w:val="24"/>
          <w:szCs w:val="24"/>
        </w:rPr>
        <w:t xml:space="preserve"> (t.sk. </w:t>
      </w:r>
      <w:r w:rsidRPr="000B0E8C">
        <w:rPr>
          <w:rFonts w:ascii="Times New Roman" w:hAnsi="Times New Roman" w:cs="Times New Roman"/>
          <w:sz w:val="24"/>
          <w:szCs w:val="24"/>
        </w:rPr>
        <w:t>e-pārvaldes</w:t>
      </w:r>
      <w:r w:rsidR="00AC243C">
        <w:rPr>
          <w:rFonts w:ascii="Times New Roman" w:hAnsi="Times New Roman" w:cs="Times New Roman"/>
          <w:sz w:val="24"/>
          <w:szCs w:val="24"/>
        </w:rPr>
        <w:t>)</w:t>
      </w:r>
      <w:r w:rsidRPr="000B0E8C">
        <w:rPr>
          <w:rFonts w:ascii="Times New Roman" w:hAnsi="Times New Roman" w:cs="Times New Roman"/>
          <w:sz w:val="24"/>
          <w:szCs w:val="24"/>
        </w:rPr>
        <w:t xml:space="preserve"> un tīro tehnoloģiju jomā. Tādējādi Latvija sniegtu pieaugošu ieguldījumu attīstības valstu labklājības veicināšanā. Privātajam sektoram tā būtu iespēja iepazīstināt ar savām tehnoloģijām un potenciāli arī rast jaunas eksporta iespējas.</w:t>
      </w:r>
      <w:r>
        <w:rPr>
          <w:rFonts w:ascii="Times New Roman" w:hAnsi="Times New Roman" w:cs="Times New Roman"/>
          <w:sz w:val="24"/>
          <w:szCs w:val="24"/>
        </w:rPr>
        <w:t xml:space="preserve"> Tas, savukārt, veicinātu pozitīvu Latvijas tēlu un atpazīstamību pasaulē. Kopumā Latvija kā stabils divpusējais donors stiprinātu savas ārpolitiskās un ekonomiskās intereses.</w:t>
      </w:r>
    </w:p>
    <w:p w14:paraId="25553F0A" w14:textId="77777777" w:rsidR="00020157" w:rsidRPr="00020157" w:rsidRDefault="00020157" w:rsidP="00020157">
      <w:pPr>
        <w:spacing w:before="120" w:after="120" w:line="24" w:lineRule="atLeast"/>
        <w:rPr>
          <w:b/>
          <w:bCs/>
          <w:szCs w:val="24"/>
        </w:rPr>
      </w:pPr>
    </w:p>
    <w:p w14:paraId="1E7A7174" w14:textId="4240104F" w:rsidR="00F2423C" w:rsidRPr="00A03B45" w:rsidRDefault="00314E07" w:rsidP="006E208C">
      <w:pPr>
        <w:pStyle w:val="ListParagraph"/>
        <w:numPr>
          <w:ilvl w:val="0"/>
          <w:numId w:val="8"/>
        </w:numPr>
        <w:spacing w:before="120" w:after="120" w:line="24" w:lineRule="atLeast"/>
        <w:rPr>
          <w:b/>
          <w:bCs/>
          <w:szCs w:val="24"/>
        </w:rPr>
      </w:pPr>
      <w:r w:rsidRPr="00A03B45">
        <w:rPr>
          <w:b/>
          <w:bCs/>
          <w:szCs w:val="24"/>
        </w:rPr>
        <w:lastRenderedPageBreak/>
        <w:t xml:space="preserve">Līdzfinansējuma </w:t>
      </w:r>
      <w:r w:rsidR="00A03B45">
        <w:rPr>
          <w:b/>
          <w:bCs/>
          <w:szCs w:val="24"/>
        </w:rPr>
        <w:t>palielināšana</w:t>
      </w:r>
      <w:r w:rsidRPr="00A03B45">
        <w:rPr>
          <w:b/>
          <w:bCs/>
          <w:szCs w:val="24"/>
        </w:rPr>
        <w:t xml:space="preserve"> Latvijas attīstības sadarbības aktivitātēm</w:t>
      </w:r>
      <w:r w:rsidR="001A7D85">
        <w:rPr>
          <w:b/>
          <w:bCs/>
          <w:szCs w:val="24"/>
        </w:rPr>
        <w:t xml:space="preserve"> un Latvijas Attīstības sadarbības aģentūras izveid</w:t>
      </w:r>
      <w:r w:rsidR="00CE66F1">
        <w:rPr>
          <w:b/>
          <w:bCs/>
          <w:szCs w:val="24"/>
        </w:rPr>
        <w:t>ošana</w:t>
      </w:r>
      <w:r w:rsidRPr="00A03B45">
        <w:rPr>
          <w:b/>
          <w:bCs/>
          <w:szCs w:val="24"/>
        </w:rPr>
        <w:t>.</w:t>
      </w:r>
    </w:p>
    <w:p w14:paraId="252E5C53" w14:textId="62800860" w:rsidR="00464BA2" w:rsidRDefault="00A03B45" w:rsidP="005C4EFA">
      <w:pPr>
        <w:spacing w:before="120" w:after="120" w:line="24" w:lineRule="atLeast"/>
        <w:jc w:val="both"/>
        <w:rPr>
          <w:rFonts w:ascii="Times New Roman" w:hAnsi="Times New Roman" w:cs="Times New Roman"/>
          <w:sz w:val="24"/>
          <w:szCs w:val="24"/>
        </w:rPr>
      </w:pPr>
      <w:r w:rsidRPr="00A03B45">
        <w:rPr>
          <w:rFonts w:ascii="Times New Roman" w:hAnsi="Times New Roman" w:cs="Times New Roman"/>
          <w:sz w:val="24"/>
          <w:szCs w:val="24"/>
        </w:rPr>
        <w:t xml:space="preserve">2022. gadā izveidotā </w:t>
      </w:r>
      <w:r w:rsidR="00FB6D46">
        <w:rPr>
          <w:rFonts w:ascii="Times New Roman" w:hAnsi="Times New Roman" w:cs="Times New Roman"/>
          <w:sz w:val="24"/>
          <w:szCs w:val="24"/>
        </w:rPr>
        <w:t>A</w:t>
      </w:r>
      <w:r w:rsidRPr="00A03B45">
        <w:rPr>
          <w:rFonts w:ascii="Times New Roman" w:hAnsi="Times New Roman" w:cs="Times New Roman"/>
          <w:sz w:val="24"/>
          <w:szCs w:val="24"/>
        </w:rPr>
        <w:t>ģentūra</w:t>
      </w:r>
      <w:r w:rsidR="008546E9">
        <w:rPr>
          <w:rFonts w:ascii="Times New Roman" w:hAnsi="Times New Roman" w:cs="Times New Roman"/>
          <w:sz w:val="24"/>
          <w:szCs w:val="24"/>
        </w:rPr>
        <w:t xml:space="preserve">, </w:t>
      </w:r>
      <w:r w:rsidR="008546E9">
        <w:rPr>
          <w:rFonts w:ascii="Times New Roman" w:hAnsi="Times New Roman" w:cs="Times New Roman"/>
          <w:sz w:val="24"/>
          <w:szCs w:val="24"/>
        </w:rPr>
        <w:t>kurai šogad plānots iegūt akreditāciju,</w:t>
      </w:r>
      <w:r w:rsidRPr="00A03B45">
        <w:rPr>
          <w:rFonts w:ascii="Times New Roman" w:hAnsi="Times New Roman" w:cs="Times New Roman"/>
          <w:sz w:val="24"/>
          <w:szCs w:val="24"/>
        </w:rPr>
        <w:t xml:space="preserve"> ir ļoti nozīmīgs solis līdzfinansējuma piesaistei Latvijas attīstības sadarbības projektu īstenošanā. </w:t>
      </w:r>
      <w:r>
        <w:rPr>
          <w:rFonts w:ascii="Times New Roman" w:hAnsi="Times New Roman" w:cs="Times New Roman"/>
          <w:sz w:val="24"/>
          <w:szCs w:val="24"/>
        </w:rPr>
        <w:t>Tas Latvijai ļaus veiksmīgāk iesaistīties ES attīstības sadarbības finanšu instrumentu īstenošanā, kā arī veicināt un radīt jaunas iespējas Latvijas attīstības sadarbības projektu īstenotājiem iesaistīties liela apjoma projektos. Tādējādi Latvijas pārstāvji varēs īstenot ilgtspējīgāku atbalstu saņēmējvalstīm lielākā apjomā un dažkārt arī ilgākā laika posmā.</w:t>
      </w:r>
      <w:r w:rsidR="00464BA2">
        <w:rPr>
          <w:rFonts w:ascii="Times New Roman" w:hAnsi="Times New Roman" w:cs="Times New Roman"/>
          <w:sz w:val="24"/>
          <w:szCs w:val="24"/>
        </w:rPr>
        <w:t xml:space="preserve"> Vienlaikus, lai izmantotu pilnvērtīgāk Latvijas attīstības sadarbības sistēmas potenciālu, jāturpina </w:t>
      </w:r>
      <w:r w:rsidR="00464BA2" w:rsidRPr="00464BA2">
        <w:rPr>
          <w:rFonts w:ascii="Times New Roman" w:hAnsi="Times New Roman" w:cs="Times New Roman"/>
          <w:sz w:val="24"/>
          <w:szCs w:val="24"/>
        </w:rPr>
        <w:t>darb</w:t>
      </w:r>
      <w:r w:rsidR="00464BA2">
        <w:rPr>
          <w:rFonts w:ascii="Times New Roman" w:hAnsi="Times New Roman" w:cs="Times New Roman"/>
          <w:sz w:val="24"/>
          <w:szCs w:val="24"/>
        </w:rPr>
        <w:t>s</w:t>
      </w:r>
      <w:r w:rsidR="00464BA2" w:rsidRPr="00464BA2">
        <w:rPr>
          <w:rFonts w:ascii="Times New Roman" w:hAnsi="Times New Roman" w:cs="Times New Roman"/>
          <w:sz w:val="24"/>
          <w:szCs w:val="24"/>
        </w:rPr>
        <w:t xml:space="preserve"> pie attīstības sadarbības jomu regulējošo normatīvo aktu pārskatīšanas un pilnveidošanas.</w:t>
      </w:r>
    </w:p>
    <w:p w14:paraId="660ED1AF" w14:textId="2D3EDB26" w:rsidR="00F73346" w:rsidRDefault="001C5B56" w:rsidP="00F73346">
      <w:pPr>
        <w:spacing w:before="120" w:after="120" w:line="24" w:lineRule="atLeast"/>
        <w:jc w:val="both"/>
        <w:rPr>
          <w:rFonts w:ascii="Times New Roman" w:hAnsi="Times New Roman" w:cs="Times New Roman"/>
          <w:sz w:val="24"/>
          <w:szCs w:val="24"/>
        </w:rPr>
      </w:pPr>
      <w:r w:rsidRPr="00176797">
        <w:rPr>
          <w:rFonts w:ascii="Times New Roman" w:hAnsi="Times New Roman" w:cs="Times New Roman"/>
          <w:sz w:val="24"/>
          <w:szCs w:val="24"/>
        </w:rPr>
        <w:t>ĀM</w:t>
      </w:r>
      <w:r w:rsidR="00211F93" w:rsidRPr="00176797">
        <w:rPr>
          <w:rFonts w:ascii="Times New Roman" w:hAnsi="Times New Roman" w:cs="Times New Roman"/>
          <w:sz w:val="24"/>
          <w:szCs w:val="24"/>
        </w:rPr>
        <w:t xml:space="preserve"> sadarbībā ar</w:t>
      </w:r>
      <w:r w:rsidRPr="00176797">
        <w:rPr>
          <w:rFonts w:ascii="Times New Roman" w:hAnsi="Times New Roman" w:cs="Times New Roman"/>
          <w:sz w:val="24"/>
          <w:szCs w:val="24"/>
        </w:rPr>
        <w:t xml:space="preserve"> </w:t>
      </w:r>
      <w:r w:rsidR="00FB6D46">
        <w:rPr>
          <w:rFonts w:ascii="Times New Roman" w:hAnsi="Times New Roman" w:cs="Times New Roman"/>
          <w:sz w:val="24"/>
          <w:szCs w:val="24"/>
        </w:rPr>
        <w:t>A</w:t>
      </w:r>
      <w:r w:rsidR="00211F93" w:rsidRPr="00176797">
        <w:rPr>
          <w:rFonts w:ascii="Times New Roman" w:hAnsi="Times New Roman" w:cs="Times New Roman"/>
          <w:sz w:val="24"/>
          <w:szCs w:val="24"/>
        </w:rPr>
        <w:t xml:space="preserve">ģentūru </w:t>
      </w:r>
      <w:r w:rsidR="00943F18" w:rsidRPr="00176797">
        <w:rPr>
          <w:rFonts w:ascii="Times New Roman" w:hAnsi="Times New Roman" w:cs="Times New Roman"/>
          <w:sz w:val="24"/>
          <w:szCs w:val="24"/>
        </w:rPr>
        <w:t>jāturpina rīkot</w:t>
      </w:r>
      <w:r w:rsidRPr="00176797">
        <w:rPr>
          <w:rFonts w:ascii="Times New Roman" w:hAnsi="Times New Roman" w:cs="Times New Roman"/>
          <w:sz w:val="24"/>
          <w:szCs w:val="24"/>
        </w:rPr>
        <w:t xml:space="preserve"> vizītes uz partnervalstīm sarunām ar potenciālajiem donoriem (īpaši ar ASV, Vāciju, Franciju un Ziemeļvalstīm); par ES projektiem jātiekas ar ES delegāciju partnervalstī un </w:t>
      </w:r>
      <w:r w:rsidR="00EA50D9">
        <w:rPr>
          <w:rFonts w:ascii="Times New Roman" w:hAnsi="Times New Roman" w:cs="Times New Roman"/>
          <w:sz w:val="24"/>
          <w:szCs w:val="24"/>
        </w:rPr>
        <w:t>EK</w:t>
      </w:r>
      <w:r w:rsidRPr="00176797">
        <w:rPr>
          <w:rFonts w:ascii="Times New Roman" w:hAnsi="Times New Roman" w:cs="Times New Roman"/>
          <w:sz w:val="24"/>
          <w:szCs w:val="24"/>
        </w:rPr>
        <w:t xml:space="preserve"> Briselē. Jārēķinās ar ilgu procesu ES deleģētās sadarbības projekta sagatavošanai – no idejas līdz līguma parakstīšanai vidēji paiet 2 gadi. </w:t>
      </w:r>
      <w:r w:rsidR="00943F18" w:rsidRPr="00176797">
        <w:rPr>
          <w:rFonts w:ascii="Times New Roman" w:hAnsi="Times New Roman" w:cs="Times New Roman"/>
          <w:sz w:val="24"/>
          <w:szCs w:val="24"/>
        </w:rPr>
        <w:t xml:space="preserve"> Tāpat </w:t>
      </w:r>
      <w:r w:rsidRPr="00176797">
        <w:rPr>
          <w:rFonts w:ascii="Times New Roman" w:hAnsi="Times New Roman" w:cs="Times New Roman"/>
          <w:sz w:val="24"/>
          <w:szCs w:val="24"/>
        </w:rPr>
        <w:t xml:space="preserve">Latvija ir plašāk jāiesaistās </w:t>
      </w:r>
      <w:proofErr w:type="spellStart"/>
      <w:r w:rsidR="00C61D46">
        <w:rPr>
          <w:rFonts w:ascii="Times New Roman" w:hAnsi="Times New Roman" w:cs="Times New Roman"/>
          <w:sz w:val="24"/>
          <w:szCs w:val="24"/>
        </w:rPr>
        <w:t>TEIs</w:t>
      </w:r>
      <w:proofErr w:type="spellEnd"/>
      <w:r w:rsidR="00C61D46">
        <w:rPr>
          <w:rFonts w:ascii="Times New Roman" w:hAnsi="Times New Roman" w:cs="Times New Roman"/>
          <w:sz w:val="24"/>
          <w:szCs w:val="24"/>
        </w:rPr>
        <w:t xml:space="preserve"> </w:t>
      </w:r>
      <w:r w:rsidRPr="00176797">
        <w:rPr>
          <w:rFonts w:ascii="Times New Roman" w:hAnsi="Times New Roman" w:cs="Times New Roman"/>
          <w:sz w:val="24"/>
          <w:szCs w:val="24"/>
        </w:rPr>
        <w:t xml:space="preserve">iniciatīvās  sev prioritārajos reģionos un valstīs. Ņemot vērā </w:t>
      </w:r>
      <w:proofErr w:type="spellStart"/>
      <w:r w:rsidRPr="00176797">
        <w:rPr>
          <w:rFonts w:ascii="Times New Roman" w:hAnsi="Times New Roman" w:cs="Times New Roman"/>
          <w:sz w:val="24"/>
          <w:szCs w:val="24"/>
        </w:rPr>
        <w:t>digitalizācijas</w:t>
      </w:r>
      <w:proofErr w:type="spellEnd"/>
      <w:r w:rsidRPr="00176797">
        <w:rPr>
          <w:rFonts w:ascii="Times New Roman" w:hAnsi="Times New Roman" w:cs="Times New Roman"/>
          <w:sz w:val="24"/>
          <w:szCs w:val="24"/>
        </w:rPr>
        <w:t xml:space="preserve"> horizontālo prioritāti attīstības sadarbībā, jāturpina aktīvi darboties </w:t>
      </w:r>
      <w:proofErr w:type="spellStart"/>
      <w:r w:rsidRPr="00176797">
        <w:rPr>
          <w:rFonts w:ascii="Times New Roman" w:hAnsi="Times New Roman" w:cs="Times New Roman"/>
          <w:sz w:val="24"/>
          <w:szCs w:val="24"/>
        </w:rPr>
        <w:t>TEI</w:t>
      </w:r>
      <w:r w:rsidR="000D1A59">
        <w:rPr>
          <w:rFonts w:ascii="Times New Roman" w:hAnsi="Times New Roman" w:cs="Times New Roman"/>
          <w:sz w:val="24"/>
          <w:szCs w:val="24"/>
        </w:rPr>
        <w:t>s</w:t>
      </w:r>
      <w:proofErr w:type="spellEnd"/>
      <w:r w:rsidRPr="00176797">
        <w:rPr>
          <w:rFonts w:ascii="Times New Roman" w:hAnsi="Times New Roman" w:cs="Times New Roman"/>
          <w:sz w:val="24"/>
          <w:szCs w:val="24"/>
        </w:rPr>
        <w:t xml:space="preserve"> platformā</w:t>
      </w:r>
      <w:r w:rsidR="00C1481F">
        <w:rPr>
          <w:rFonts w:ascii="Times New Roman" w:hAnsi="Times New Roman" w:cs="Times New Roman"/>
          <w:sz w:val="24"/>
          <w:szCs w:val="24"/>
        </w:rPr>
        <w:t xml:space="preserve"> D4D</w:t>
      </w:r>
      <w:r w:rsidRPr="00176797">
        <w:rPr>
          <w:rFonts w:ascii="Times New Roman" w:hAnsi="Times New Roman" w:cs="Times New Roman"/>
          <w:sz w:val="24"/>
          <w:szCs w:val="24"/>
        </w:rPr>
        <w:t xml:space="preserve">. Latvijai galvaspilsētas līmenī jāuzlabo starpnozaru koordinācija par </w:t>
      </w:r>
      <w:proofErr w:type="spellStart"/>
      <w:r w:rsidRPr="00176797">
        <w:rPr>
          <w:rFonts w:ascii="Times New Roman" w:hAnsi="Times New Roman" w:cs="Times New Roman"/>
          <w:sz w:val="24"/>
          <w:szCs w:val="24"/>
        </w:rPr>
        <w:t>TEI</w:t>
      </w:r>
      <w:r w:rsidR="000D1A59">
        <w:rPr>
          <w:rFonts w:ascii="Times New Roman" w:hAnsi="Times New Roman" w:cs="Times New Roman"/>
          <w:sz w:val="24"/>
          <w:szCs w:val="24"/>
        </w:rPr>
        <w:t>s</w:t>
      </w:r>
      <w:proofErr w:type="spellEnd"/>
      <w:r w:rsidRPr="00176797">
        <w:rPr>
          <w:rFonts w:ascii="Times New Roman" w:hAnsi="Times New Roman" w:cs="Times New Roman"/>
          <w:sz w:val="24"/>
          <w:szCs w:val="24"/>
        </w:rPr>
        <w:t xml:space="preserve"> </w:t>
      </w:r>
      <w:proofErr w:type="spellStart"/>
      <w:r w:rsidRPr="00F759CF">
        <w:rPr>
          <w:rFonts w:ascii="Times New Roman" w:hAnsi="Times New Roman" w:cs="Times New Roman"/>
          <w:i/>
          <w:sz w:val="24"/>
          <w:szCs w:val="24"/>
        </w:rPr>
        <w:t>Global</w:t>
      </w:r>
      <w:proofErr w:type="spellEnd"/>
      <w:r w:rsidRPr="00F759CF">
        <w:rPr>
          <w:rFonts w:ascii="Times New Roman" w:hAnsi="Times New Roman" w:cs="Times New Roman"/>
          <w:i/>
          <w:sz w:val="24"/>
          <w:szCs w:val="24"/>
        </w:rPr>
        <w:t xml:space="preserve"> </w:t>
      </w:r>
      <w:proofErr w:type="spellStart"/>
      <w:r w:rsidRPr="00F759CF">
        <w:rPr>
          <w:rFonts w:ascii="Times New Roman" w:hAnsi="Times New Roman" w:cs="Times New Roman"/>
          <w:i/>
          <w:sz w:val="24"/>
          <w:szCs w:val="24"/>
        </w:rPr>
        <w:t>Gateway</w:t>
      </w:r>
      <w:proofErr w:type="spellEnd"/>
      <w:r w:rsidRPr="00176797">
        <w:rPr>
          <w:rFonts w:ascii="Times New Roman" w:hAnsi="Times New Roman" w:cs="Times New Roman"/>
          <w:sz w:val="24"/>
          <w:szCs w:val="24"/>
        </w:rPr>
        <w:t xml:space="preserve"> projektiem.</w:t>
      </w:r>
      <w:r w:rsidR="00943F18" w:rsidRPr="00176797">
        <w:rPr>
          <w:rFonts w:ascii="Times New Roman" w:hAnsi="Times New Roman" w:cs="Times New Roman"/>
          <w:sz w:val="24"/>
          <w:szCs w:val="24"/>
        </w:rPr>
        <w:t xml:space="preserve"> </w:t>
      </w:r>
      <w:r w:rsidRPr="00176797">
        <w:rPr>
          <w:rFonts w:ascii="Times New Roman" w:hAnsi="Times New Roman" w:cs="Times New Roman"/>
          <w:sz w:val="24"/>
          <w:szCs w:val="24"/>
        </w:rPr>
        <w:t xml:space="preserve">Jāfokusē tematiskās darbības jomas, ap kurām veidot </w:t>
      </w:r>
      <w:r w:rsidR="00943F18" w:rsidRPr="00176797">
        <w:rPr>
          <w:rFonts w:ascii="Times New Roman" w:hAnsi="Times New Roman" w:cs="Times New Roman"/>
          <w:sz w:val="24"/>
          <w:szCs w:val="24"/>
        </w:rPr>
        <w:t>Latvijas attīstības sadarb</w:t>
      </w:r>
      <w:r w:rsidR="00DF1BCE" w:rsidRPr="00176797">
        <w:rPr>
          <w:rFonts w:ascii="Times New Roman" w:hAnsi="Times New Roman" w:cs="Times New Roman"/>
          <w:sz w:val="24"/>
          <w:szCs w:val="24"/>
        </w:rPr>
        <w:t>ības projektu</w:t>
      </w:r>
      <w:r w:rsidR="00943F18" w:rsidRPr="00176797">
        <w:rPr>
          <w:rFonts w:ascii="Times New Roman" w:hAnsi="Times New Roman" w:cs="Times New Roman"/>
          <w:sz w:val="24"/>
          <w:szCs w:val="24"/>
        </w:rPr>
        <w:t xml:space="preserve"> </w:t>
      </w:r>
      <w:r w:rsidRPr="00176797">
        <w:rPr>
          <w:rFonts w:ascii="Times New Roman" w:hAnsi="Times New Roman" w:cs="Times New Roman"/>
          <w:sz w:val="24"/>
          <w:szCs w:val="24"/>
        </w:rPr>
        <w:t xml:space="preserve"> mārketingu un pulcināt potenciālos ieviesējus, piemēram, laba pārvaldība, dzimumu līdztiesība</w:t>
      </w:r>
      <w:r w:rsidR="00563766">
        <w:rPr>
          <w:rFonts w:ascii="Times New Roman" w:hAnsi="Times New Roman" w:cs="Times New Roman"/>
          <w:sz w:val="24"/>
          <w:szCs w:val="24"/>
        </w:rPr>
        <w:t>,</w:t>
      </w:r>
      <w:r w:rsidRPr="00176797">
        <w:rPr>
          <w:rFonts w:ascii="Times New Roman" w:hAnsi="Times New Roman" w:cs="Times New Roman"/>
          <w:sz w:val="24"/>
          <w:szCs w:val="24"/>
        </w:rPr>
        <w:t xml:space="preserve"> Latvijas </w:t>
      </w:r>
      <w:proofErr w:type="spellStart"/>
      <w:r w:rsidRPr="00176797">
        <w:rPr>
          <w:rFonts w:ascii="Times New Roman" w:hAnsi="Times New Roman" w:cs="Times New Roman"/>
          <w:sz w:val="24"/>
          <w:szCs w:val="24"/>
        </w:rPr>
        <w:t>digit</w:t>
      </w:r>
      <w:r w:rsidR="00B76AEA">
        <w:rPr>
          <w:rFonts w:ascii="Times New Roman" w:hAnsi="Times New Roman" w:cs="Times New Roman"/>
          <w:sz w:val="24"/>
          <w:szCs w:val="24"/>
        </w:rPr>
        <w:t>a</w:t>
      </w:r>
      <w:r w:rsidRPr="00176797">
        <w:rPr>
          <w:rFonts w:ascii="Times New Roman" w:hAnsi="Times New Roman" w:cs="Times New Roman"/>
          <w:sz w:val="24"/>
          <w:szCs w:val="24"/>
        </w:rPr>
        <w:t>lizācijas</w:t>
      </w:r>
      <w:proofErr w:type="spellEnd"/>
      <w:r w:rsidRPr="00176797">
        <w:rPr>
          <w:rFonts w:ascii="Times New Roman" w:hAnsi="Times New Roman" w:cs="Times New Roman"/>
          <w:sz w:val="24"/>
          <w:szCs w:val="24"/>
        </w:rPr>
        <w:t xml:space="preserve"> piedāvājums</w:t>
      </w:r>
      <w:r w:rsidR="00563766">
        <w:rPr>
          <w:rFonts w:ascii="Times New Roman" w:hAnsi="Times New Roman" w:cs="Times New Roman"/>
          <w:sz w:val="24"/>
          <w:szCs w:val="24"/>
        </w:rPr>
        <w:t>,</w:t>
      </w:r>
      <w:r w:rsidRPr="00176797">
        <w:rPr>
          <w:rFonts w:ascii="Times New Roman" w:hAnsi="Times New Roman" w:cs="Times New Roman"/>
          <w:sz w:val="24"/>
          <w:szCs w:val="24"/>
        </w:rPr>
        <w:t xml:space="preserve"> lauksaimniecība un meži.</w:t>
      </w:r>
    </w:p>
    <w:p w14:paraId="207AAEB3" w14:textId="0B8BD9D7" w:rsidR="00AE07EA" w:rsidRPr="00F73346" w:rsidRDefault="00AE07EA" w:rsidP="00F73346">
      <w:pPr>
        <w:pStyle w:val="ListParagraph"/>
        <w:numPr>
          <w:ilvl w:val="0"/>
          <w:numId w:val="8"/>
        </w:numPr>
        <w:spacing w:before="120" w:after="120" w:line="24" w:lineRule="atLeast"/>
        <w:rPr>
          <w:szCs w:val="24"/>
        </w:rPr>
      </w:pPr>
      <w:r w:rsidRPr="00A414CB">
        <w:rPr>
          <w:b/>
          <w:szCs w:val="24"/>
        </w:rPr>
        <w:t>At</w:t>
      </w:r>
      <w:r w:rsidRPr="00F73346">
        <w:rPr>
          <w:b/>
          <w:szCs w:val="24"/>
        </w:rPr>
        <w:t>tīstības sadarbības inform</w:t>
      </w:r>
      <w:r w:rsidR="00274DE5" w:rsidRPr="00F73346">
        <w:rPr>
          <w:b/>
          <w:szCs w:val="24"/>
        </w:rPr>
        <w:t>ācijas</w:t>
      </w:r>
      <w:r w:rsidRPr="00F73346">
        <w:rPr>
          <w:b/>
          <w:szCs w:val="24"/>
        </w:rPr>
        <w:t xml:space="preserve"> apkopošana un sabiedrības informēšana</w:t>
      </w:r>
    </w:p>
    <w:p w14:paraId="5C6B6B6D" w14:textId="37EDA8A6" w:rsidR="005C4EFA" w:rsidRDefault="00315416" w:rsidP="005C4EFA">
      <w:pPr>
        <w:spacing w:before="120" w:after="120" w:line="24" w:lineRule="atLeast"/>
        <w:jc w:val="both"/>
        <w:rPr>
          <w:rFonts w:ascii="Times New Roman" w:hAnsi="Times New Roman" w:cs="Times New Roman"/>
          <w:sz w:val="24"/>
          <w:szCs w:val="24"/>
        </w:rPr>
      </w:pPr>
      <w:r w:rsidRPr="00AE07EA">
        <w:rPr>
          <w:rFonts w:ascii="Times New Roman" w:hAnsi="Times New Roman" w:cs="Times New Roman"/>
          <w:sz w:val="24"/>
          <w:szCs w:val="24"/>
        </w:rPr>
        <w:t>Kopš 2017. gada Attīstības sadarbības politikas plānā tiek iekļauti arī citu nozaru ministriju attīstības sadarbības aktivitātes, līdz ar to sniedzot plašāku un vispusīgu redzējumu par Latvijas kopējo attīstības sadarbību, nesašaurinot attīstības sadarbību tikai uz tām aktivitātēm, kas tiek īstenotas par ĀM divpusējā attīstības sadarbības budžeta līdzekļiem</w:t>
      </w:r>
      <w:r w:rsidRPr="00EF3BA2">
        <w:rPr>
          <w:rFonts w:ascii="Times New Roman" w:hAnsi="Times New Roman" w:cs="Times New Roman"/>
          <w:sz w:val="24"/>
          <w:szCs w:val="24"/>
        </w:rPr>
        <w:t xml:space="preserve">. Šāda pieeja ir jāturpina, pēc iespējas apzinot arī citu, </w:t>
      </w:r>
      <w:r>
        <w:rPr>
          <w:rFonts w:ascii="Times New Roman" w:hAnsi="Times New Roman" w:cs="Times New Roman"/>
          <w:sz w:val="24"/>
          <w:szCs w:val="24"/>
        </w:rPr>
        <w:t xml:space="preserve">piemēram, </w:t>
      </w:r>
      <w:r w:rsidR="00B76AEA">
        <w:rPr>
          <w:rFonts w:ascii="Times New Roman" w:hAnsi="Times New Roman" w:cs="Times New Roman"/>
          <w:sz w:val="24"/>
          <w:szCs w:val="24"/>
        </w:rPr>
        <w:t>PSO</w:t>
      </w:r>
      <w:r w:rsidRPr="00EF3BA2">
        <w:rPr>
          <w:rFonts w:ascii="Times New Roman" w:hAnsi="Times New Roman" w:cs="Times New Roman"/>
          <w:sz w:val="24"/>
          <w:szCs w:val="24"/>
        </w:rPr>
        <w:t xml:space="preserve"> spēlētāju, attīstības sadarbības jomā īstenotās aktivitātes. Nozaru ministriju un citu valsts pārvaldes iestāžu īstenotās aktivitātes attīstības sadarbības prioritārajās valstīs sniedz nozīmīgu ieguldījumu Latvijas atpazīstamības veicināšanā un sadarbības stiprināšanā</w:t>
      </w:r>
      <w:r w:rsidR="005C4EFA">
        <w:rPr>
          <w:rFonts w:ascii="Times New Roman" w:hAnsi="Times New Roman" w:cs="Times New Roman"/>
          <w:sz w:val="24"/>
          <w:szCs w:val="24"/>
        </w:rPr>
        <w:t>.</w:t>
      </w:r>
    </w:p>
    <w:p w14:paraId="5F981F08" w14:textId="36E9CDAE" w:rsidR="009D2BE3" w:rsidRDefault="00315416" w:rsidP="00A71C94">
      <w:pPr>
        <w:spacing w:before="120" w:after="120" w:line="24" w:lineRule="atLeast"/>
        <w:jc w:val="both"/>
        <w:rPr>
          <w:rFonts w:ascii="Times New Roman" w:hAnsi="Times New Roman" w:cs="Times New Roman"/>
          <w:sz w:val="24"/>
          <w:szCs w:val="24"/>
        </w:rPr>
      </w:pPr>
      <w:r w:rsidRPr="00AE07EA">
        <w:rPr>
          <w:rFonts w:ascii="Times New Roman" w:hAnsi="Times New Roman" w:cs="Times New Roman"/>
          <w:sz w:val="24"/>
          <w:szCs w:val="24"/>
        </w:rPr>
        <w:t xml:space="preserve">ĀM regulāri apkopo un sniedz informāciju </w:t>
      </w:r>
      <w:r w:rsidR="00825044">
        <w:rPr>
          <w:rFonts w:ascii="Times New Roman" w:hAnsi="Times New Roman" w:cs="Times New Roman"/>
          <w:sz w:val="24"/>
          <w:szCs w:val="24"/>
        </w:rPr>
        <w:t xml:space="preserve">(t.sk. starptautiskajos formātos) </w:t>
      </w:r>
      <w:r w:rsidRPr="00AE07EA">
        <w:rPr>
          <w:rFonts w:ascii="Times New Roman" w:hAnsi="Times New Roman" w:cs="Times New Roman"/>
          <w:sz w:val="24"/>
          <w:szCs w:val="24"/>
        </w:rPr>
        <w:t xml:space="preserve">par sasniegtajiem </w:t>
      </w:r>
      <w:r w:rsidR="00D55BDC">
        <w:rPr>
          <w:rFonts w:ascii="Times New Roman" w:hAnsi="Times New Roman" w:cs="Times New Roman"/>
          <w:sz w:val="24"/>
          <w:szCs w:val="24"/>
        </w:rPr>
        <w:t xml:space="preserve">oficiālās </w:t>
      </w:r>
      <w:r w:rsidRPr="00AE07EA">
        <w:rPr>
          <w:rFonts w:ascii="Times New Roman" w:hAnsi="Times New Roman" w:cs="Times New Roman"/>
          <w:sz w:val="24"/>
          <w:szCs w:val="24"/>
        </w:rPr>
        <w:t>attīstības sadarbības rezultātiem</w:t>
      </w:r>
      <w:r w:rsidR="008C294B">
        <w:rPr>
          <w:rFonts w:ascii="Times New Roman" w:hAnsi="Times New Roman" w:cs="Times New Roman"/>
          <w:sz w:val="24"/>
          <w:szCs w:val="24"/>
        </w:rPr>
        <w:t>,</w:t>
      </w:r>
      <w:r w:rsidRPr="00AE07EA">
        <w:rPr>
          <w:rFonts w:ascii="Times New Roman" w:hAnsi="Times New Roman" w:cs="Times New Roman"/>
          <w:sz w:val="24"/>
          <w:szCs w:val="24"/>
        </w:rPr>
        <w:t xml:space="preserve"> finansējuma izlietojumu</w:t>
      </w:r>
      <w:r w:rsidR="008C294B">
        <w:rPr>
          <w:rFonts w:ascii="Times New Roman" w:hAnsi="Times New Roman" w:cs="Times New Roman"/>
          <w:sz w:val="24"/>
          <w:szCs w:val="24"/>
        </w:rPr>
        <w:t xml:space="preserve"> un Latvijas kopējo palīdzību Ukrainai</w:t>
      </w:r>
      <w:r w:rsidRPr="00AE07EA">
        <w:rPr>
          <w:rFonts w:ascii="Times New Roman" w:hAnsi="Times New Roman" w:cs="Times New Roman"/>
          <w:sz w:val="24"/>
          <w:szCs w:val="24"/>
        </w:rPr>
        <w:t xml:space="preserve">, to savas kompetences ietvaros un par savu finansējumu īstenoto aktivitāšu kontekstā aktīvi ir darījušas arī citas publiskās pārvaldes iestādes un PSO. </w:t>
      </w:r>
      <w:r w:rsidR="00BA78DF">
        <w:rPr>
          <w:rFonts w:ascii="Times New Roman" w:hAnsi="Times New Roman" w:cs="Times New Roman"/>
          <w:sz w:val="24"/>
          <w:szCs w:val="24"/>
        </w:rPr>
        <w:t>Jāturpina uzlabot atskaitīšanās sistēmas</w:t>
      </w:r>
      <w:r w:rsidR="00B7132A">
        <w:rPr>
          <w:rFonts w:ascii="Times New Roman" w:hAnsi="Times New Roman" w:cs="Times New Roman"/>
          <w:sz w:val="24"/>
          <w:szCs w:val="24"/>
        </w:rPr>
        <w:t xml:space="preserve"> digitālie</w:t>
      </w:r>
      <w:r w:rsidR="00BA78DF">
        <w:rPr>
          <w:rFonts w:ascii="Times New Roman" w:hAnsi="Times New Roman" w:cs="Times New Roman"/>
          <w:sz w:val="24"/>
          <w:szCs w:val="24"/>
        </w:rPr>
        <w:t xml:space="preserve"> rīki</w:t>
      </w:r>
      <w:r w:rsidR="00B7132A">
        <w:rPr>
          <w:rFonts w:ascii="Times New Roman" w:hAnsi="Times New Roman" w:cs="Times New Roman"/>
          <w:sz w:val="24"/>
          <w:szCs w:val="24"/>
        </w:rPr>
        <w:t>.</w:t>
      </w:r>
    </w:p>
    <w:p w14:paraId="5B2C13A0" w14:textId="77777777" w:rsidR="0047183C" w:rsidRDefault="00315416" w:rsidP="0047183C">
      <w:pPr>
        <w:spacing w:before="120" w:after="120" w:line="24" w:lineRule="atLeast"/>
        <w:jc w:val="both"/>
        <w:rPr>
          <w:rFonts w:ascii="Times New Roman" w:hAnsi="Times New Roman" w:cs="Times New Roman"/>
          <w:sz w:val="24"/>
          <w:szCs w:val="24"/>
        </w:rPr>
      </w:pPr>
      <w:r w:rsidRPr="00AE07EA">
        <w:rPr>
          <w:rFonts w:ascii="Times New Roman" w:hAnsi="Times New Roman" w:cs="Times New Roman"/>
          <w:sz w:val="24"/>
          <w:szCs w:val="24"/>
        </w:rPr>
        <w:t xml:space="preserve">Vienlaikus komunikācijai ar sabiedrību, informēšanas pasākumiem, izglītošanas jautājumiem, tostarp plašākā mērogā par Dienaskārtību 2030, arī turpmāk jāpievērš liela uzmanība, lai sekmētu Latvijas iedzīvotāju informētību, izpratni un atbalstu kā globālajiem attīstības sadarbības mērķiem, tā Latvijas īstenotajām attīstības sadarbības aktivitātēm. </w:t>
      </w:r>
    </w:p>
    <w:p w14:paraId="0ED67A19" w14:textId="79C0D34A" w:rsidR="00D23E01" w:rsidRDefault="0047183C" w:rsidP="00D23E01">
      <w:pPr>
        <w:spacing w:before="120" w:after="120" w:line="24" w:lineRule="atLeast"/>
        <w:jc w:val="both"/>
        <w:rPr>
          <w:rFonts w:ascii="Times New Roman" w:hAnsi="Times New Roman" w:cs="Times New Roman"/>
          <w:sz w:val="24"/>
          <w:szCs w:val="24"/>
        </w:rPr>
      </w:pPr>
      <w:r w:rsidRPr="00D23E01">
        <w:rPr>
          <w:rFonts w:ascii="Times New Roman" w:hAnsi="Times New Roman" w:cs="Times New Roman"/>
          <w:sz w:val="24"/>
          <w:szCs w:val="24"/>
        </w:rPr>
        <w:t xml:space="preserve">Maksimāli jāizmanto </w:t>
      </w:r>
      <w:r w:rsidR="00FC5CA2" w:rsidRPr="00D23E01">
        <w:rPr>
          <w:rFonts w:ascii="Times New Roman" w:hAnsi="Times New Roman" w:cs="Times New Roman"/>
          <w:sz w:val="24"/>
          <w:szCs w:val="24"/>
        </w:rPr>
        <w:t>2024. gad</w:t>
      </w:r>
      <w:r w:rsidR="00FC5CA2">
        <w:rPr>
          <w:rFonts w:ascii="Times New Roman" w:hAnsi="Times New Roman" w:cs="Times New Roman"/>
          <w:sz w:val="24"/>
          <w:szCs w:val="24"/>
        </w:rPr>
        <w:t xml:space="preserve">s kā Latvijas kā donora 25gades atzīmēšanai un </w:t>
      </w:r>
      <w:r w:rsidR="00FC5CA2" w:rsidRPr="00D23E01">
        <w:rPr>
          <w:rFonts w:ascii="Times New Roman" w:hAnsi="Times New Roman" w:cs="Times New Roman"/>
          <w:sz w:val="24"/>
          <w:szCs w:val="24"/>
        </w:rPr>
        <w:t xml:space="preserve"> </w:t>
      </w:r>
      <w:r w:rsidRPr="00D23E01">
        <w:rPr>
          <w:rFonts w:ascii="Times New Roman" w:hAnsi="Times New Roman" w:cs="Times New Roman"/>
          <w:sz w:val="24"/>
          <w:szCs w:val="24"/>
        </w:rPr>
        <w:t xml:space="preserve">Latvijas attīstības sadarbības </w:t>
      </w:r>
      <w:r w:rsidR="002B729A">
        <w:rPr>
          <w:rFonts w:ascii="Times New Roman" w:hAnsi="Times New Roman" w:cs="Times New Roman"/>
          <w:sz w:val="24"/>
          <w:szCs w:val="24"/>
        </w:rPr>
        <w:t>20</w:t>
      </w:r>
      <w:r w:rsidRPr="00D23E01">
        <w:rPr>
          <w:rFonts w:ascii="Times New Roman" w:hAnsi="Times New Roman" w:cs="Times New Roman"/>
          <w:sz w:val="24"/>
          <w:szCs w:val="24"/>
        </w:rPr>
        <w:t>gades kopš iestāšanās ES atzīmēšanai. Tāpat jau laikus jāplāno un jāizmanto nākamās Latvijas prezidentūras ES Padomē 2028. gadā tuvošanās</w:t>
      </w:r>
      <w:r w:rsidR="0030500B">
        <w:rPr>
          <w:rFonts w:ascii="Times New Roman" w:hAnsi="Times New Roman" w:cs="Times New Roman"/>
          <w:sz w:val="24"/>
          <w:szCs w:val="24"/>
        </w:rPr>
        <w:t xml:space="preserve">, </w:t>
      </w:r>
      <w:r w:rsidR="0030500B">
        <w:rPr>
          <w:rFonts w:ascii="Times New Roman" w:hAnsi="Times New Roman" w:cs="Times New Roman"/>
          <w:sz w:val="24"/>
          <w:szCs w:val="24"/>
        </w:rPr>
        <w:lastRenderedPageBreak/>
        <w:t>kas var</w:t>
      </w:r>
      <w:r w:rsidR="002B729A">
        <w:rPr>
          <w:rFonts w:ascii="Times New Roman" w:hAnsi="Times New Roman" w:cs="Times New Roman"/>
          <w:sz w:val="24"/>
          <w:szCs w:val="24"/>
        </w:rPr>
        <w:t xml:space="preserve"> palīdzēt</w:t>
      </w:r>
      <w:r w:rsidR="0030500B">
        <w:rPr>
          <w:rFonts w:ascii="Times New Roman" w:hAnsi="Times New Roman" w:cs="Times New Roman"/>
          <w:sz w:val="24"/>
          <w:szCs w:val="24"/>
        </w:rPr>
        <w:t xml:space="preserve"> aktualizēt attīstības sadarbības jautājumus</w:t>
      </w:r>
      <w:r w:rsidR="00176BCF">
        <w:rPr>
          <w:rFonts w:ascii="Times New Roman" w:hAnsi="Times New Roman" w:cs="Times New Roman"/>
          <w:sz w:val="24"/>
          <w:szCs w:val="24"/>
        </w:rPr>
        <w:t xml:space="preserve"> un Dienaskārtību 2030</w:t>
      </w:r>
      <w:r w:rsidRPr="00D23E01">
        <w:rPr>
          <w:rFonts w:ascii="Times New Roman" w:hAnsi="Times New Roman" w:cs="Times New Roman"/>
          <w:sz w:val="24"/>
          <w:szCs w:val="24"/>
        </w:rPr>
        <w:t>.</w:t>
      </w:r>
      <w:r w:rsidR="00FA3A8A">
        <w:rPr>
          <w:rFonts w:ascii="Times New Roman" w:hAnsi="Times New Roman" w:cs="Times New Roman"/>
          <w:sz w:val="24"/>
          <w:szCs w:val="24"/>
        </w:rPr>
        <w:t xml:space="preserve"> </w:t>
      </w:r>
      <w:r w:rsidRPr="00D23E01">
        <w:rPr>
          <w:rFonts w:ascii="Times New Roman" w:hAnsi="Times New Roman" w:cs="Times New Roman"/>
          <w:sz w:val="24"/>
          <w:szCs w:val="24"/>
        </w:rPr>
        <w:t xml:space="preserve"> </w:t>
      </w:r>
      <w:r w:rsidR="00C71F6B">
        <w:rPr>
          <w:rFonts w:ascii="Times New Roman" w:hAnsi="Times New Roman" w:cs="Times New Roman"/>
          <w:sz w:val="24"/>
          <w:szCs w:val="24"/>
        </w:rPr>
        <w:t xml:space="preserve">Jāturpina </w:t>
      </w:r>
      <w:r w:rsidR="00AF04BD" w:rsidRPr="004D41ED">
        <w:rPr>
          <w:rFonts w:ascii="Times New Roman" w:hAnsi="Times New Roman" w:cs="Times New Roman"/>
          <w:sz w:val="24"/>
          <w:szCs w:val="24"/>
        </w:rPr>
        <w:t>atbalst</w:t>
      </w:r>
      <w:r w:rsidR="00212B67">
        <w:rPr>
          <w:rFonts w:ascii="Times New Roman" w:hAnsi="Times New Roman" w:cs="Times New Roman"/>
          <w:sz w:val="24"/>
          <w:szCs w:val="24"/>
        </w:rPr>
        <w:t>s</w:t>
      </w:r>
      <w:r w:rsidR="00AF04BD" w:rsidRPr="004D41ED">
        <w:rPr>
          <w:rFonts w:ascii="Times New Roman" w:hAnsi="Times New Roman" w:cs="Times New Roman"/>
          <w:sz w:val="24"/>
          <w:szCs w:val="24"/>
        </w:rPr>
        <w:t xml:space="preserve"> LAPAS un LPS dalībai starptautiskās PSO platformās un sabiedrības informēšanas </w:t>
      </w:r>
      <w:r w:rsidR="00AF04BD">
        <w:rPr>
          <w:rFonts w:ascii="Times New Roman" w:hAnsi="Times New Roman" w:cs="Times New Roman"/>
          <w:sz w:val="24"/>
          <w:szCs w:val="24"/>
        </w:rPr>
        <w:t xml:space="preserve">un globālās izglītības </w:t>
      </w:r>
      <w:r w:rsidR="00AF04BD" w:rsidRPr="004D41ED">
        <w:rPr>
          <w:rFonts w:ascii="Times New Roman" w:hAnsi="Times New Roman" w:cs="Times New Roman"/>
          <w:sz w:val="24"/>
          <w:szCs w:val="24"/>
        </w:rPr>
        <w:t>aktivitātēm</w:t>
      </w:r>
      <w:r w:rsidR="00AF04BD">
        <w:rPr>
          <w:rFonts w:ascii="Times New Roman" w:hAnsi="Times New Roman" w:cs="Times New Roman"/>
          <w:sz w:val="24"/>
          <w:szCs w:val="24"/>
        </w:rPr>
        <w:t>.</w:t>
      </w:r>
      <w:r w:rsidR="00AF04BD" w:rsidRPr="00D23E01">
        <w:rPr>
          <w:rFonts w:ascii="Times New Roman" w:hAnsi="Times New Roman" w:cs="Times New Roman"/>
          <w:sz w:val="24"/>
          <w:szCs w:val="24"/>
        </w:rPr>
        <w:t xml:space="preserve"> </w:t>
      </w:r>
      <w:r w:rsidRPr="00D23E01">
        <w:rPr>
          <w:rFonts w:ascii="Times New Roman" w:hAnsi="Times New Roman" w:cs="Times New Roman"/>
          <w:sz w:val="24"/>
          <w:szCs w:val="24"/>
        </w:rPr>
        <w:t xml:space="preserve">Var arī </w:t>
      </w:r>
      <w:r w:rsidR="00161906">
        <w:rPr>
          <w:rFonts w:ascii="Times New Roman" w:hAnsi="Times New Roman" w:cs="Times New Roman"/>
          <w:sz w:val="24"/>
          <w:szCs w:val="24"/>
        </w:rPr>
        <w:t>izvērtēt</w:t>
      </w:r>
      <w:r w:rsidRPr="00D23E01">
        <w:rPr>
          <w:rFonts w:ascii="Times New Roman" w:hAnsi="Times New Roman" w:cs="Times New Roman"/>
          <w:sz w:val="24"/>
          <w:szCs w:val="24"/>
        </w:rPr>
        <w:t xml:space="preserve"> rīkot jaunus formātus, kur tiktos attīstības sadarbības un humānās palīdzības ieviesēji, eksperti un citi interesenti, piemēram, ĀM un Aģentūras ikgadējās attīstības sadarbības dienas; atvērto durvju pasākumus studentiem; rīkot </w:t>
      </w:r>
      <w:r w:rsidR="00161906">
        <w:rPr>
          <w:rFonts w:ascii="Times New Roman" w:hAnsi="Times New Roman" w:cs="Times New Roman"/>
          <w:sz w:val="24"/>
          <w:szCs w:val="24"/>
        </w:rPr>
        <w:t xml:space="preserve">neformālas </w:t>
      </w:r>
      <w:r w:rsidRPr="00D23E01">
        <w:rPr>
          <w:rFonts w:ascii="Times New Roman" w:hAnsi="Times New Roman" w:cs="Times New Roman"/>
          <w:sz w:val="24"/>
          <w:szCs w:val="24"/>
        </w:rPr>
        <w:t>regulāras “kafijas” par aktualitātēm ar ĀM un Aģentūras attīstības sadarbības</w:t>
      </w:r>
      <w:r w:rsidR="00161906">
        <w:rPr>
          <w:rFonts w:ascii="Times New Roman" w:hAnsi="Times New Roman" w:cs="Times New Roman"/>
          <w:sz w:val="24"/>
          <w:szCs w:val="24"/>
        </w:rPr>
        <w:t xml:space="preserve"> projektu</w:t>
      </w:r>
      <w:r w:rsidRPr="00D23E01">
        <w:rPr>
          <w:rFonts w:ascii="Times New Roman" w:hAnsi="Times New Roman" w:cs="Times New Roman"/>
          <w:sz w:val="24"/>
          <w:szCs w:val="24"/>
        </w:rPr>
        <w:t xml:space="preserve"> ieviesējiem.</w:t>
      </w:r>
    </w:p>
    <w:p w14:paraId="4AE31A6F" w14:textId="6C6DEE92" w:rsidR="0047183C" w:rsidRPr="00D23E01" w:rsidRDefault="0047183C" w:rsidP="00D23E01">
      <w:pPr>
        <w:spacing w:before="120" w:after="120" w:line="24" w:lineRule="atLeast"/>
        <w:jc w:val="both"/>
        <w:rPr>
          <w:rFonts w:ascii="Times New Roman" w:hAnsi="Times New Roman" w:cs="Times New Roman"/>
          <w:sz w:val="24"/>
          <w:szCs w:val="24"/>
        </w:rPr>
      </w:pPr>
      <w:r w:rsidRPr="00D23E01">
        <w:rPr>
          <w:rFonts w:ascii="Times New Roman" w:hAnsi="Times New Roman" w:cs="Times New Roman"/>
          <w:sz w:val="24"/>
          <w:szCs w:val="24"/>
        </w:rPr>
        <w:t xml:space="preserve">Komunikācijai ar sabiedrību un partneriem nepieciešams izveidot Latvijas attīstības sadarbības komunikācijas stratēģiju un vienotu vizuālo identitāti, kas vairotu Latvijas attīstības sadarbības atpazīstamību gan Latvijā, gan ārzemēs. Līdz šim Latvijas attīstības sadarbības publicitātes pasākumos un materiālos ticis izmantots </w:t>
      </w:r>
      <w:r w:rsidR="00AD12FD">
        <w:rPr>
          <w:rFonts w:ascii="Times New Roman" w:hAnsi="Times New Roman" w:cs="Times New Roman"/>
          <w:sz w:val="24"/>
          <w:szCs w:val="24"/>
        </w:rPr>
        <w:t>Latvijas</w:t>
      </w:r>
      <w:r w:rsidRPr="00D23E01">
        <w:rPr>
          <w:rFonts w:ascii="Times New Roman" w:hAnsi="Times New Roman" w:cs="Times New Roman"/>
          <w:sz w:val="24"/>
          <w:szCs w:val="24"/>
        </w:rPr>
        <w:t xml:space="preserve"> </w:t>
      </w:r>
      <w:proofErr w:type="spellStart"/>
      <w:r w:rsidRPr="00D23E01">
        <w:rPr>
          <w:rFonts w:ascii="Times New Roman" w:hAnsi="Times New Roman" w:cs="Times New Roman"/>
          <w:sz w:val="24"/>
          <w:szCs w:val="24"/>
        </w:rPr>
        <w:t>ģērbonis</w:t>
      </w:r>
      <w:proofErr w:type="spellEnd"/>
      <w:r w:rsidRPr="00D23E01">
        <w:rPr>
          <w:rFonts w:ascii="Times New Roman" w:hAnsi="Times New Roman" w:cs="Times New Roman"/>
          <w:sz w:val="24"/>
          <w:szCs w:val="24"/>
        </w:rPr>
        <w:t xml:space="preserve">, tomēr tā lietošanai ir ierobežojumi un atpazīstamība nav plaša. Jāizstrādā </w:t>
      </w:r>
      <w:r w:rsidR="00FC4788">
        <w:rPr>
          <w:rFonts w:ascii="Times New Roman" w:hAnsi="Times New Roman" w:cs="Times New Roman"/>
          <w:sz w:val="24"/>
          <w:szCs w:val="24"/>
        </w:rPr>
        <w:t>zīmols</w:t>
      </w:r>
      <w:r w:rsidRPr="00D23E01">
        <w:rPr>
          <w:rFonts w:ascii="Times New Roman" w:hAnsi="Times New Roman" w:cs="Times New Roman"/>
          <w:sz w:val="24"/>
          <w:szCs w:val="24"/>
        </w:rPr>
        <w:t>, ko varētu izmantot visas Latvijas institūcijas un organizācijas, kas ir iesaistītas Latvijas attīstības sadarbības politikas īstenošanā.</w:t>
      </w:r>
    </w:p>
    <w:p w14:paraId="7EB4240A" w14:textId="5A9D61BF" w:rsidR="00E17EF5" w:rsidRPr="00F73346" w:rsidRDefault="00857BCD" w:rsidP="00F73346">
      <w:pPr>
        <w:pStyle w:val="ListParagraph"/>
        <w:numPr>
          <w:ilvl w:val="0"/>
          <w:numId w:val="8"/>
        </w:numPr>
        <w:spacing w:before="120" w:after="120" w:line="24" w:lineRule="atLeast"/>
        <w:rPr>
          <w:szCs w:val="24"/>
        </w:rPr>
      </w:pPr>
      <w:r w:rsidRPr="00F73346">
        <w:rPr>
          <w:b/>
          <w:szCs w:val="24"/>
        </w:rPr>
        <w:t xml:space="preserve">Latvijas iestāšanās </w:t>
      </w:r>
      <w:r w:rsidR="00315416" w:rsidRPr="00F73346">
        <w:rPr>
          <w:b/>
          <w:szCs w:val="24"/>
        </w:rPr>
        <w:t>OECD Attīstības palīdzības komitej</w:t>
      </w:r>
      <w:r w:rsidRPr="00F73346">
        <w:rPr>
          <w:b/>
          <w:szCs w:val="24"/>
        </w:rPr>
        <w:t>ā</w:t>
      </w:r>
      <w:r w:rsidR="00315416" w:rsidRPr="00F73346">
        <w:rPr>
          <w:b/>
          <w:szCs w:val="24"/>
        </w:rPr>
        <w:t xml:space="preserve"> </w:t>
      </w:r>
    </w:p>
    <w:p w14:paraId="47502B49" w14:textId="77777777" w:rsidR="00F73346" w:rsidRDefault="000B40C8" w:rsidP="00F73346">
      <w:pPr>
        <w:spacing w:before="120" w:after="120" w:line="24" w:lineRule="atLeast"/>
        <w:jc w:val="both"/>
        <w:rPr>
          <w:rFonts w:ascii="Times New Roman" w:hAnsi="Times New Roman" w:cs="Times New Roman"/>
          <w:sz w:val="24"/>
          <w:szCs w:val="24"/>
        </w:rPr>
      </w:pPr>
      <w:r>
        <w:rPr>
          <w:rFonts w:ascii="Times New Roman" w:hAnsi="Times New Roman" w:cs="Times New Roman"/>
          <w:sz w:val="24"/>
          <w:szCs w:val="24"/>
        </w:rPr>
        <w:t>Latvija kā OECD dalībvalsts</w:t>
      </w:r>
      <w:r w:rsidR="00315416" w:rsidRPr="00E17EF5">
        <w:rPr>
          <w:rFonts w:ascii="Times New Roman" w:hAnsi="Times New Roman" w:cs="Times New Roman"/>
          <w:sz w:val="24"/>
          <w:szCs w:val="24"/>
        </w:rPr>
        <w:t xml:space="preserve"> pakāpeniski pārņem starptautiskos attīstības sadarbības sniegšanas standartus ar mērķi integrēties OECD attīstības sadarbības sniedzēju kopienā un pilnveidot sniegtā atbalsta partnervalstīm ilgtspēju un efektivitāti, kā arī īstenojot labās prakses principus sniegtās attīstības palīdzības novērtēšanā. </w:t>
      </w:r>
      <w:r w:rsidR="00FA4040" w:rsidRPr="00FA4040">
        <w:rPr>
          <w:rFonts w:ascii="Times New Roman" w:hAnsi="Times New Roman" w:cs="Times New Roman"/>
          <w:sz w:val="24"/>
          <w:szCs w:val="24"/>
        </w:rPr>
        <w:t xml:space="preserve">2024. gada 25. aprīlī Latvija ir iesniegusi vēstuli OECD, izsakot interesi iestāties OECD DAC. </w:t>
      </w:r>
      <w:r w:rsidR="00FA4040" w:rsidRPr="00BB5D1A">
        <w:rPr>
          <w:rFonts w:ascii="Times New Roman" w:hAnsi="Times New Roman" w:cs="Times New Roman"/>
          <w:sz w:val="24"/>
          <w:szCs w:val="24"/>
        </w:rPr>
        <w:t>Paredz</w:t>
      </w:r>
      <w:r w:rsidR="00FA4040">
        <w:rPr>
          <w:rFonts w:ascii="Times New Roman" w:hAnsi="Times New Roman" w:cs="Times New Roman"/>
          <w:sz w:val="24"/>
          <w:szCs w:val="24"/>
        </w:rPr>
        <w:t xml:space="preserve">ams, ka iestāšanās komitejā varētu notikt </w:t>
      </w:r>
      <w:r w:rsidR="00FA4040" w:rsidRPr="00832412">
        <w:rPr>
          <w:rFonts w:ascii="Times New Roman" w:hAnsi="Times New Roman" w:cs="Times New Roman"/>
          <w:sz w:val="24"/>
          <w:szCs w:val="24"/>
        </w:rPr>
        <w:t>2025. gada</w:t>
      </w:r>
      <w:r w:rsidR="00FA4040">
        <w:rPr>
          <w:rFonts w:ascii="Times New Roman" w:hAnsi="Times New Roman" w:cs="Times New Roman"/>
          <w:sz w:val="24"/>
          <w:szCs w:val="24"/>
        </w:rPr>
        <w:t xml:space="preserve"> laikā.</w:t>
      </w:r>
    </w:p>
    <w:p w14:paraId="4B90CAC6" w14:textId="38F88EE5" w:rsidR="001C5B56" w:rsidRPr="00F73346" w:rsidRDefault="001C5B56" w:rsidP="00F73346">
      <w:pPr>
        <w:pStyle w:val="ListParagraph"/>
        <w:numPr>
          <w:ilvl w:val="0"/>
          <w:numId w:val="8"/>
        </w:numPr>
        <w:spacing w:before="120" w:after="120" w:line="24" w:lineRule="atLeast"/>
        <w:rPr>
          <w:szCs w:val="24"/>
        </w:rPr>
      </w:pPr>
      <w:r w:rsidRPr="00F73346">
        <w:rPr>
          <w:b/>
          <w:bCs/>
          <w:szCs w:val="24"/>
        </w:rPr>
        <w:t>Nepieciešams izveidot humānās palīdzības sistēmu</w:t>
      </w:r>
    </w:p>
    <w:p w14:paraId="34DCD841" w14:textId="4890B0C7" w:rsidR="00D60839" w:rsidRDefault="004D0E5D" w:rsidP="00D60839">
      <w:pPr>
        <w:jc w:val="both"/>
        <w:rPr>
          <w:rFonts w:ascii="Times New Roman" w:hAnsi="Times New Roman" w:cs="Times New Roman"/>
          <w:sz w:val="24"/>
          <w:szCs w:val="24"/>
        </w:rPr>
      </w:pPr>
      <w:r w:rsidRPr="00484BE1">
        <w:rPr>
          <w:rFonts w:ascii="Times New Roman" w:hAnsi="Times New Roman" w:cs="Times New Roman"/>
          <w:sz w:val="24"/>
          <w:szCs w:val="24"/>
        </w:rPr>
        <w:t>Pārskata periodā humānā palīdzība sniegta atbilstoši krīžu skarto valstu vajadzībām (</w:t>
      </w:r>
      <w:proofErr w:type="spellStart"/>
      <w:r w:rsidRPr="00640E3D">
        <w:rPr>
          <w:rFonts w:ascii="Times New Roman" w:hAnsi="Times New Roman" w:cs="Times New Roman"/>
          <w:i/>
          <w:iCs/>
          <w:sz w:val="24"/>
          <w:szCs w:val="24"/>
        </w:rPr>
        <w:t>ad</w:t>
      </w:r>
      <w:proofErr w:type="spellEnd"/>
      <w:r w:rsidR="006B0147">
        <w:rPr>
          <w:rFonts w:ascii="Times New Roman" w:hAnsi="Times New Roman" w:cs="Times New Roman"/>
          <w:i/>
          <w:iCs/>
          <w:sz w:val="24"/>
          <w:szCs w:val="24"/>
        </w:rPr>
        <w:t> </w:t>
      </w:r>
      <w:proofErr w:type="spellStart"/>
      <w:r w:rsidRPr="00640E3D">
        <w:rPr>
          <w:rFonts w:ascii="Times New Roman" w:hAnsi="Times New Roman" w:cs="Times New Roman"/>
          <w:i/>
          <w:iCs/>
          <w:sz w:val="24"/>
          <w:szCs w:val="24"/>
        </w:rPr>
        <w:t>hoc</w:t>
      </w:r>
      <w:proofErr w:type="spellEnd"/>
      <w:r w:rsidRPr="00484BE1">
        <w:rPr>
          <w:rFonts w:ascii="Times New Roman" w:hAnsi="Times New Roman" w:cs="Times New Roman"/>
          <w:sz w:val="24"/>
          <w:szCs w:val="24"/>
        </w:rPr>
        <w:t>). Latvija sniedza humāno palīdzību dažādos veidos: kā 1) iemaksu mehānismā, 2) iemaksas starptautiskajās organizācijās, 3) preču vai naudas humāno palīdzību krīzes skartajai valstij, 4) cietušo medicīniskā aprūpi Latvijā. ĀM regulāri apkopo un sniedz informāciju par Latvijas sniegto starptautisko humāno palīdzību</w:t>
      </w:r>
      <w:r w:rsidR="00B72C64">
        <w:rPr>
          <w:rFonts w:ascii="Times New Roman" w:hAnsi="Times New Roman" w:cs="Times New Roman"/>
          <w:sz w:val="24"/>
          <w:szCs w:val="24"/>
        </w:rPr>
        <w:t>.</w:t>
      </w:r>
      <w:r w:rsidR="00D60839">
        <w:rPr>
          <w:rFonts w:ascii="Times New Roman" w:hAnsi="Times New Roman" w:cs="Times New Roman"/>
          <w:sz w:val="24"/>
          <w:szCs w:val="24"/>
        </w:rPr>
        <w:t xml:space="preserve"> </w:t>
      </w:r>
    </w:p>
    <w:p w14:paraId="6DFA4C52" w14:textId="4AA53DC4" w:rsidR="00354625" w:rsidRPr="00D60839" w:rsidRDefault="00D60839" w:rsidP="00D60839">
      <w:pPr>
        <w:jc w:val="both"/>
        <w:rPr>
          <w:rFonts w:ascii="Times New Roman" w:hAnsi="Times New Roman" w:cs="Times New Roman"/>
          <w:sz w:val="24"/>
          <w:szCs w:val="24"/>
        </w:rPr>
        <w:sectPr w:rsidR="00354625" w:rsidRPr="00D60839">
          <w:footerReference w:type="default" r:id="rId23"/>
          <w:pgSz w:w="12240" w:h="15840"/>
          <w:pgMar w:top="1440" w:right="1800" w:bottom="1440" w:left="1800" w:header="720" w:footer="720" w:gutter="0"/>
          <w:cols w:space="720"/>
          <w:docGrid w:linePitch="360"/>
        </w:sectPr>
      </w:pPr>
      <w:r w:rsidRPr="00A14BEB">
        <w:rPr>
          <w:rFonts w:ascii="Times New Roman" w:hAnsi="Times New Roman" w:cs="Times New Roman"/>
          <w:sz w:val="24"/>
          <w:szCs w:val="24"/>
        </w:rPr>
        <w:t xml:space="preserve">Jāveido Latvijas humānās palīdzības sistēma, lai izmantotu šīs politikas potenciālu. Turklāt karš Ukrainā ir radījis šādu pieprasījumu arī no Latvijas </w:t>
      </w:r>
      <w:r w:rsidR="00073CFA">
        <w:rPr>
          <w:rFonts w:ascii="Times New Roman" w:hAnsi="Times New Roman" w:cs="Times New Roman"/>
          <w:sz w:val="24"/>
          <w:szCs w:val="24"/>
        </w:rPr>
        <w:t>PSO</w:t>
      </w:r>
      <w:r w:rsidRPr="00A14BEB">
        <w:rPr>
          <w:rFonts w:ascii="Times New Roman" w:hAnsi="Times New Roman" w:cs="Times New Roman"/>
          <w:sz w:val="24"/>
          <w:szCs w:val="24"/>
        </w:rPr>
        <w:t>. Būtu nepieciešams paredzēt ikgadēju plānotu finansējumu humānajai palīdzībai, lai ne tikai stiprinātu Latvijas sabiedrības solidaritāti ar krīžu un konfliktu skartajām kopienām un stiprinātu izpratni par atbildīgu rīcību, bet arī sniegtu paredzamu atbalstu Latvijas humānās palīdzības NVO iniciatīvām</w:t>
      </w:r>
      <w:r w:rsidR="001D7C06">
        <w:rPr>
          <w:rFonts w:ascii="Times New Roman" w:hAnsi="Times New Roman" w:cs="Times New Roman"/>
          <w:sz w:val="24"/>
          <w:szCs w:val="24"/>
        </w:rPr>
        <w:t>, īpaši Ukrainā</w:t>
      </w:r>
      <w:r w:rsidRPr="00A14BEB">
        <w:rPr>
          <w:rFonts w:ascii="Times New Roman" w:hAnsi="Times New Roman" w:cs="Times New Roman"/>
          <w:sz w:val="24"/>
          <w:szCs w:val="24"/>
        </w:rPr>
        <w:t>.</w:t>
      </w:r>
    </w:p>
    <w:p w14:paraId="150755DA" w14:textId="257AF2F3" w:rsidR="001822A8" w:rsidRPr="00255104" w:rsidRDefault="00E74537" w:rsidP="00E74537">
      <w:pPr>
        <w:pStyle w:val="ListParagraph"/>
        <w:spacing w:line="24" w:lineRule="atLeast"/>
        <w:jc w:val="center"/>
        <w:rPr>
          <w:b/>
          <w:bCs/>
          <w:sz w:val="28"/>
          <w:szCs w:val="28"/>
        </w:rPr>
      </w:pPr>
      <w:r>
        <w:rPr>
          <w:b/>
          <w:bCs/>
          <w:sz w:val="28"/>
          <w:szCs w:val="28"/>
        </w:rPr>
        <w:lastRenderedPageBreak/>
        <w:t>P</w:t>
      </w:r>
      <w:r w:rsidR="001822A8" w:rsidRPr="00255104">
        <w:rPr>
          <w:b/>
          <w:bCs/>
          <w:sz w:val="28"/>
          <w:szCs w:val="28"/>
        </w:rPr>
        <w:t>ielikums: Attīstības sadarbības politikas pamatnostādnēs 2021. – 2027. gadam</w:t>
      </w:r>
    </w:p>
    <w:p w14:paraId="5575467D" w14:textId="77777777" w:rsidR="001822A8" w:rsidRPr="00255104" w:rsidRDefault="001822A8" w:rsidP="001822A8">
      <w:pPr>
        <w:spacing w:after="0" w:line="24" w:lineRule="atLeast"/>
        <w:jc w:val="center"/>
        <w:rPr>
          <w:rFonts w:ascii="Times New Roman" w:hAnsi="Times New Roman" w:cs="Times New Roman"/>
          <w:b/>
          <w:bCs/>
          <w:sz w:val="28"/>
          <w:szCs w:val="28"/>
        </w:rPr>
      </w:pPr>
      <w:r w:rsidRPr="00255104">
        <w:rPr>
          <w:rFonts w:ascii="Times New Roman" w:hAnsi="Times New Roman" w:cs="Times New Roman"/>
          <w:b/>
          <w:bCs/>
          <w:sz w:val="28"/>
          <w:szCs w:val="28"/>
        </w:rPr>
        <w:t>noteikto uzdevumu un pasākumu izpilde</w:t>
      </w:r>
    </w:p>
    <w:p w14:paraId="0F1E0F64" w14:textId="77777777" w:rsidR="001822A8" w:rsidRDefault="001822A8" w:rsidP="001822A8">
      <w:pPr>
        <w:jc w:val="right"/>
        <w:rPr>
          <w:rFonts w:cstheme="minorHAnsi"/>
          <w:sz w:val="24"/>
          <w:szCs w:val="24"/>
        </w:rPr>
      </w:pPr>
    </w:p>
    <w:tbl>
      <w:tblPr>
        <w:tblW w:w="5421"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95"/>
        <w:gridCol w:w="3012"/>
        <w:gridCol w:w="1299"/>
        <w:gridCol w:w="1153"/>
        <w:gridCol w:w="157"/>
        <w:gridCol w:w="1158"/>
        <w:gridCol w:w="31"/>
        <w:gridCol w:w="1373"/>
        <w:gridCol w:w="576"/>
        <w:gridCol w:w="654"/>
        <w:gridCol w:w="907"/>
        <w:gridCol w:w="28"/>
        <w:gridCol w:w="43"/>
        <w:gridCol w:w="1502"/>
        <w:gridCol w:w="42"/>
        <w:gridCol w:w="31"/>
        <w:gridCol w:w="1673"/>
      </w:tblGrid>
      <w:tr w:rsidR="001822A8" w:rsidRPr="00537A41" w14:paraId="58580CB2" w14:textId="77777777" w:rsidTr="0076043F">
        <w:tc>
          <w:tcPr>
            <w:tcW w:w="1214" w:type="pct"/>
            <w:gridSpan w:val="2"/>
            <w:tcBorders>
              <w:top w:val="outset" w:sz="6" w:space="0" w:color="414142"/>
              <w:left w:val="outset" w:sz="6" w:space="0" w:color="414142"/>
              <w:bottom w:val="outset" w:sz="6" w:space="0" w:color="414142"/>
              <w:right w:val="outset" w:sz="6" w:space="0" w:color="414142"/>
            </w:tcBorders>
            <w:hideMark/>
          </w:tcPr>
          <w:p w14:paraId="0F412AF9" w14:textId="77777777" w:rsidR="001822A8" w:rsidRPr="00537A41" w:rsidRDefault="001822A8" w:rsidP="0076043F">
            <w:pP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1. Pamatnostādņu rīcības virziens</w:t>
            </w:r>
          </w:p>
        </w:tc>
        <w:tc>
          <w:tcPr>
            <w:tcW w:w="3786" w:type="pct"/>
            <w:gridSpan w:val="15"/>
            <w:tcBorders>
              <w:top w:val="outset" w:sz="6" w:space="0" w:color="414142"/>
              <w:left w:val="outset" w:sz="6" w:space="0" w:color="414142"/>
              <w:bottom w:val="outset" w:sz="6" w:space="0" w:color="414142"/>
              <w:right w:val="outset" w:sz="6" w:space="0" w:color="414142"/>
            </w:tcBorders>
            <w:hideMark/>
          </w:tcPr>
          <w:p w14:paraId="521A5C69"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1. Sniegt atbalstu prioritāro partnervalstu ilgtspējīgai attīstībai un ieguldījumu globālo izaicinājumu risināšanā</w:t>
            </w:r>
          </w:p>
        </w:tc>
      </w:tr>
      <w:tr w:rsidR="001822A8" w:rsidRPr="00537A41" w14:paraId="2CBE4E19"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44EBFFBA"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1.1.uzdevums. Īstenot ĀM </w:t>
            </w:r>
            <w:proofErr w:type="spellStart"/>
            <w:r w:rsidRPr="00537A41">
              <w:rPr>
                <w:rFonts w:ascii="Times New Roman" w:eastAsia="Times New Roman" w:hAnsi="Times New Roman" w:cs="Times New Roman"/>
                <w:b/>
                <w:bCs/>
                <w:color w:val="414142"/>
                <w:sz w:val="21"/>
                <w:szCs w:val="21"/>
              </w:rPr>
              <w:t>grantu</w:t>
            </w:r>
            <w:proofErr w:type="spellEnd"/>
            <w:r w:rsidRPr="00537A41">
              <w:rPr>
                <w:rFonts w:ascii="Times New Roman" w:eastAsia="Times New Roman" w:hAnsi="Times New Roman" w:cs="Times New Roman"/>
                <w:b/>
                <w:bCs/>
                <w:color w:val="414142"/>
                <w:sz w:val="21"/>
                <w:szCs w:val="21"/>
              </w:rPr>
              <w:t xml:space="preserve"> projektu konkursus atbilstoši partnervalstu vajadzībām, tiekties PSO sektora īstenotajiem projektiem novirzīt 50% no </w:t>
            </w:r>
            <w:proofErr w:type="spellStart"/>
            <w:r w:rsidRPr="00537A41">
              <w:rPr>
                <w:rFonts w:ascii="Times New Roman" w:eastAsia="Times New Roman" w:hAnsi="Times New Roman" w:cs="Times New Roman"/>
                <w:b/>
                <w:bCs/>
                <w:color w:val="414142"/>
                <w:sz w:val="21"/>
                <w:szCs w:val="21"/>
              </w:rPr>
              <w:t>grantu</w:t>
            </w:r>
            <w:proofErr w:type="spellEnd"/>
            <w:r w:rsidRPr="00537A41">
              <w:rPr>
                <w:rFonts w:ascii="Times New Roman" w:eastAsia="Times New Roman" w:hAnsi="Times New Roman" w:cs="Times New Roman"/>
                <w:b/>
                <w:bCs/>
                <w:color w:val="414142"/>
                <w:sz w:val="21"/>
                <w:szCs w:val="21"/>
              </w:rPr>
              <w:t xml:space="preserve"> projektu konkursa līdzekļiem</w:t>
            </w:r>
          </w:p>
        </w:tc>
      </w:tr>
      <w:tr w:rsidR="001822A8" w:rsidRPr="00537A41" w14:paraId="59ED0713"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1BC6F285"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 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3A529F33"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1842" w:type="pct"/>
            <w:gridSpan w:val="6"/>
            <w:tcBorders>
              <w:top w:val="outset" w:sz="6" w:space="0" w:color="414142"/>
              <w:left w:val="outset" w:sz="6" w:space="0" w:color="414142"/>
              <w:bottom w:val="outset" w:sz="6" w:space="0" w:color="414142"/>
              <w:right w:val="outset" w:sz="6" w:space="0" w:color="414142"/>
            </w:tcBorders>
            <w:vAlign w:val="center"/>
            <w:hideMark/>
          </w:tcPr>
          <w:p w14:paraId="0EB23AE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438" w:type="pct"/>
            <w:gridSpan w:val="2"/>
            <w:tcBorders>
              <w:top w:val="outset" w:sz="6" w:space="0" w:color="414142"/>
              <w:left w:val="outset" w:sz="6" w:space="0" w:color="414142"/>
              <w:bottom w:val="outset" w:sz="6" w:space="0" w:color="414142"/>
              <w:right w:val="outset" w:sz="6" w:space="0" w:color="414142"/>
            </w:tcBorders>
            <w:vAlign w:val="center"/>
            <w:hideMark/>
          </w:tcPr>
          <w:p w14:paraId="668B4FF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348" w:type="pct"/>
            <w:gridSpan w:val="3"/>
            <w:tcBorders>
              <w:top w:val="outset" w:sz="6" w:space="0" w:color="414142"/>
              <w:left w:val="outset" w:sz="6" w:space="0" w:color="414142"/>
              <w:bottom w:val="outset" w:sz="6" w:space="0" w:color="414142"/>
              <w:right w:val="outset" w:sz="6" w:space="0" w:color="414142"/>
            </w:tcBorders>
            <w:vAlign w:val="center"/>
            <w:hideMark/>
          </w:tcPr>
          <w:p w14:paraId="0986B316"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1" w:type="pct"/>
            <w:gridSpan w:val="3"/>
            <w:tcBorders>
              <w:top w:val="outset" w:sz="6" w:space="0" w:color="414142"/>
              <w:left w:val="outset" w:sz="6" w:space="0" w:color="414142"/>
              <w:bottom w:val="outset" w:sz="6" w:space="0" w:color="414142"/>
              <w:right w:val="outset" w:sz="6" w:space="0" w:color="414142"/>
            </w:tcBorders>
            <w:vAlign w:val="center"/>
            <w:hideMark/>
          </w:tcPr>
          <w:p w14:paraId="0F91010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596" w:type="pct"/>
            <w:tcBorders>
              <w:top w:val="outset" w:sz="6" w:space="0" w:color="414142"/>
              <w:left w:val="outset" w:sz="6" w:space="0" w:color="414142"/>
              <w:bottom w:val="outset" w:sz="6" w:space="0" w:color="414142"/>
              <w:right w:val="outset" w:sz="6" w:space="0" w:color="414142"/>
            </w:tcBorders>
            <w:vAlign w:val="center"/>
            <w:hideMark/>
          </w:tcPr>
          <w:p w14:paraId="48E024B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3FC71024"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5353D2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w:t>
            </w:r>
          </w:p>
        </w:tc>
        <w:tc>
          <w:tcPr>
            <w:tcW w:w="1073" w:type="pct"/>
            <w:tcBorders>
              <w:top w:val="outset" w:sz="6" w:space="0" w:color="414142"/>
              <w:left w:val="outset" w:sz="6" w:space="0" w:color="414142"/>
              <w:bottom w:val="outset" w:sz="6" w:space="0" w:color="414142"/>
              <w:right w:val="outset" w:sz="6" w:space="0" w:color="414142"/>
            </w:tcBorders>
            <w:hideMark/>
          </w:tcPr>
          <w:p w14:paraId="167774B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Granta projektu īstenošana atbilstoši partnervalstu vajadzībām; tiecoties novirzīt 50% finansējuma PSO</w:t>
            </w:r>
          </w:p>
        </w:tc>
        <w:tc>
          <w:tcPr>
            <w:tcW w:w="1842" w:type="pct"/>
            <w:gridSpan w:val="6"/>
            <w:tcBorders>
              <w:top w:val="outset" w:sz="6" w:space="0" w:color="414142"/>
              <w:left w:val="outset" w:sz="6" w:space="0" w:color="414142"/>
              <w:bottom w:val="outset" w:sz="6" w:space="0" w:color="414142"/>
              <w:right w:val="outset" w:sz="6" w:space="0" w:color="414142"/>
            </w:tcBorders>
            <w:hideMark/>
          </w:tcPr>
          <w:p w14:paraId="7FC5FE1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Rīkots konkurss saskaņā ar </w:t>
            </w:r>
            <w:hyperlink r:id="rId24" w:tgtFrame="_blank" w:history="1">
              <w:r w:rsidRPr="00537A41">
                <w:rPr>
                  <w:rFonts w:ascii="Times New Roman" w:eastAsia="Times New Roman" w:hAnsi="Times New Roman" w:cs="Times New Roman"/>
                  <w:color w:val="16497B"/>
                  <w:sz w:val="21"/>
                  <w:szCs w:val="21"/>
                  <w:u w:val="single"/>
                </w:rPr>
                <w:t>Starptautiskās palīdzības likuma</w:t>
              </w:r>
            </w:hyperlink>
            <w:r w:rsidRPr="00537A41">
              <w:rPr>
                <w:rFonts w:ascii="Times New Roman" w:eastAsia="Times New Roman" w:hAnsi="Times New Roman" w:cs="Times New Roman"/>
                <w:color w:val="414142"/>
                <w:sz w:val="21"/>
                <w:szCs w:val="21"/>
              </w:rPr>
              <w:t> </w:t>
            </w:r>
            <w:hyperlink r:id="rId25" w:anchor="p5" w:tgtFrame="_blank" w:history="1">
              <w:r w:rsidRPr="00537A41">
                <w:rPr>
                  <w:rFonts w:ascii="Times New Roman" w:eastAsia="Times New Roman" w:hAnsi="Times New Roman" w:cs="Times New Roman"/>
                  <w:color w:val="16497B"/>
                  <w:sz w:val="21"/>
                  <w:szCs w:val="21"/>
                  <w:u w:val="single"/>
                </w:rPr>
                <w:t>5.panta</w:t>
              </w:r>
            </w:hyperlink>
            <w:r w:rsidRPr="00537A41">
              <w:rPr>
                <w:rFonts w:ascii="Times New Roman" w:eastAsia="Times New Roman" w:hAnsi="Times New Roman" w:cs="Times New Roman"/>
                <w:color w:val="414142"/>
                <w:sz w:val="21"/>
                <w:szCs w:val="21"/>
              </w:rPr>
              <w:t> 1.punktu un atbilstoši Pamatnostādņu 1.2.sadaļā noteiktajām prioritārajām partnervalstīm un jomām.</w:t>
            </w:r>
          </w:p>
        </w:tc>
        <w:tc>
          <w:tcPr>
            <w:tcW w:w="438" w:type="pct"/>
            <w:gridSpan w:val="2"/>
            <w:tcBorders>
              <w:top w:val="outset" w:sz="6" w:space="0" w:color="414142"/>
              <w:left w:val="outset" w:sz="6" w:space="0" w:color="414142"/>
              <w:bottom w:val="outset" w:sz="6" w:space="0" w:color="414142"/>
              <w:right w:val="outset" w:sz="6" w:space="0" w:color="414142"/>
            </w:tcBorders>
            <w:hideMark/>
          </w:tcPr>
          <w:p w14:paraId="69B11E6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Īstenoti 6-10 </w:t>
            </w:r>
            <w:proofErr w:type="spellStart"/>
            <w:r w:rsidRPr="00537A41">
              <w:rPr>
                <w:rFonts w:ascii="Times New Roman" w:eastAsia="Times New Roman" w:hAnsi="Times New Roman" w:cs="Times New Roman"/>
                <w:color w:val="414142"/>
                <w:sz w:val="21"/>
                <w:szCs w:val="21"/>
              </w:rPr>
              <w:t>granta</w:t>
            </w:r>
            <w:proofErr w:type="spellEnd"/>
            <w:r w:rsidRPr="00537A41">
              <w:rPr>
                <w:rFonts w:ascii="Times New Roman" w:eastAsia="Times New Roman" w:hAnsi="Times New Roman" w:cs="Times New Roman"/>
                <w:color w:val="414142"/>
                <w:sz w:val="21"/>
                <w:szCs w:val="21"/>
              </w:rPr>
              <w:t xml:space="preserve"> projekti (20 000-60 000 EUR vienam projektam).</w:t>
            </w:r>
          </w:p>
        </w:tc>
        <w:tc>
          <w:tcPr>
            <w:tcW w:w="348" w:type="pct"/>
            <w:gridSpan w:val="3"/>
            <w:tcBorders>
              <w:top w:val="outset" w:sz="6" w:space="0" w:color="414142"/>
              <w:left w:val="outset" w:sz="6" w:space="0" w:color="414142"/>
              <w:bottom w:val="outset" w:sz="6" w:space="0" w:color="414142"/>
              <w:right w:val="outset" w:sz="6" w:space="0" w:color="414142"/>
            </w:tcBorders>
            <w:hideMark/>
          </w:tcPr>
          <w:p w14:paraId="4AE941CB" w14:textId="1048A6F1" w:rsidR="001822A8" w:rsidRPr="00537A41" w:rsidRDefault="002C33A8"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1" w:type="pct"/>
            <w:gridSpan w:val="3"/>
            <w:tcBorders>
              <w:top w:val="outset" w:sz="6" w:space="0" w:color="414142"/>
              <w:left w:val="outset" w:sz="6" w:space="0" w:color="414142"/>
              <w:bottom w:val="outset" w:sz="6" w:space="0" w:color="414142"/>
              <w:right w:val="outset" w:sz="6" w:space="0" w:color="414142"/>
            </w:tcBorders>
            <w:hideMark/>
          </w:tcPr>
          <w:p w14:paraId="718DEECC"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Atkarībā no projektu konkursa rezultātiem</w:t>
            </w:r>
          </w:p>
        </w:tc>
        <w:tc>
          <w:tcPr>
            <w:tcW w:w="596" w:type="pct"/>
            <w:tcBorders>
              <w:top w:val="outset" w:sz="6" w:space="0" w:color="414142"/>
              <w:left w:val="outset" w:sz="6" w:space="0" w:color="414142"/>
              <w:bottom w:val="outset" w:sz="6" w:space="0" w:color="414142"/>
              <w:right w:val="outset" w:sz="6" w:space="0" w:color="414142"/>
            </w:tcBorders>
            <w:hideMark/>
          </w:tcPr>
          <w:p w14:paraId="6D0EF115"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71439EE6"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4A33C987"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C5F38" w14:paraId="352C9B3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52C31596" w14:textId="77777777" w:rsidR="001822A8"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211FF389" w14:textId="70B88AE5" w:rsidR="001822A8" w:rsidRPr="00C80921" w:rsidRDefault="004A11AE" w:rsidP="0076043F">
            <w:pPr>
              <w:jc w:val="both"/>
              <w:rPr>
                <w:rFonts w:ascii="Times New Roman" w:eastAsia="Times New Roman" w:hAnsi="Times New Roman" w:cs="Times New Roman"/>
                <w:color w:val="808080" w:themeColor="background1" w:themeShade="80"/>
                <w:sz w:val="21"/>
                <w:szCs w:val="21"/>
              </w:rPr>
            </w:pPr>
            <w:r>
              <w:rPr>
                <w:rFonts w:ascii="Times New Roman" w:eastAsia="Times New Roman" w:hAnsi="Times New Roman" w:cs="Times New Roman"/>
                <w:color w:val="808080" w:themeColor="background1" w:themeShade="80"/>
                <w:sz w:val="21"/>
                <w:szCs w:val="21"/>
              </w:rPr>
              <w:t>ĀM</w:t>
            </w:r>
            <w:r w:rsidR="001822A8" w:rsidRPr="00C80921">
              <w:rPr>
                <w:rFonts w:ascii="Times New Roman" w:eastAsia="Times New Roman" w:hAnsi="Times New Roman" w:cs="Times New Roman"/>
                <w:color w:val="808080" w:themeColor="background1" w:themeShade="80"/>
                <w:sz w:val="21"/>
                <w:szCs w:val="21"/>
              </w:rPr>
              <w:t xml:space="preserve"> rīkojusi </w:t>
            </w:r>
            <w:proofErr w:type="spellStart"/>
            <w:r w:rsidR="001822A8" w:rsidRPr="00C80921">
              <w:rPr>
                <w:rFonts w:ascii="Times New Roman" w:eastAsia="Times New Roman" w:hAnsi="Times New Roman" w:cs="Times New Roman"/>
                <w:color w:val="808080" w:themeColor="background1" w:themeShade="80"/>
                <w:sz w:val="21"/>
                <w:szCs w:val="21"/>
              </w:rPr>
              <w:t>granta</w:t>
            </w:r>
            <w:proofErr w:type="spellEnd"/>
            <w:r w:rsidR="001822A8" w:rsidRPr="00C80921">
              <w:rPr>
                <w:rFonts w:ascii="Times New Roman" w:eastAsia="Times New Roman" w:hAnsi="Times New Roman" w:cs="Times New Roman"/>
                <w:color w:val="808080" w:themeColor="background1" w:themeShade="80"/>
                <w:sz w:val="21"/>
                <w:szCs w:val="21"/>
              </w:rPr>
              <w:t xml:space="preserve"> projektu konkursus katru gadu ar šādu pieteikumu un atbalstīto projektu skaitu:</w:t>
            </w:r>
          </w:p>
          <w:p w14:paraId="61CE92A7" w14:textId="77777777" w:rsidR="001822A8" w:rsidRPr="00C80921" w:rsidRDefault="001822A8" w:rsidP="0076043F">
            <w:pPr>
              <w:jc w:val="both"/>
              <w:rPr>
                <w:rFonts w:ascii="Times New Roman" w:eastAsia="Times New Roman" w:hAnsi="Times New Roman" w:cs="Times New Roman"/>
                <w:color w:val="808080" w:themeColor="background1" w:themeShade="80"/>
                <w:sz w:val="21"/>
                <w:szCs w:val="21"/>
              </w:rPr>
            </w:pPr>
            <w:r w:rsidRPr="00C80921">
              <w:rPr>
                <w:rFonts w:ascii="Times New Roman" w:eastAsia="Times New Roman" w:hAnsi="Times New Roman" w:cs="Times New Roman"/>
                <w:color w:val="808080" w:themeColor="background1" w:themeShade="80"/>
                <w:sz w:val="21"/>
                <w:szCs w:val="21"/>
              </w:rPr>
              <w:t xml:space="preserve">2021. gadā – 31 iesniegts projekts, atbalstīti </w:t>
            </w:r>
            <w:r>
              <w:rPr>
                <w:rFonts w:ascii="Times New Roman" w:eastAsia="Times New Roman" w:hAnsi="Times New Roman" w:cs="Times New Roman"/>
                <w:color w:val="808080" w:themeColor="background1" w:themeShade="80"/>
                <w:sz w:val="21"/>
                <w:szCs w:val="21"/>
              </w:rPr>
              <w:t>–</w:t>
            </w:r>
            <w:r w:rsidRPr="00C80921">
              <w:rPr>
                <w:rFonts w:ascii="Times New Roman" w:eastAsia="Times New Roman" w:hAnsi="Times New Roman" w:cs="Times New Roman"/>
                <w:color w:val="808080" w:themeColor="background1" w:themeShade="80"/>
                <w:sz w:val="21"/>
                <w:szCs w:val="21"/>
              </w:rPr>
              <w:t xml:space="preserve"> 12</w:t>
            </w:r>
            <w:r>
              <w:rPr>
                <w:rFonts w:ascii="Times New Roman" w:eastAsia="Times New Roman" w:hAnsi="Times New Roman" w:cs="Times New Roman"/>
                <w:color w:val="808080" w:themeColor="background1" w:themeShade="80"/>
                <w:sz w:val="21"/>
                <w:szCs w:val="21"/>
              </w:rPr>
              <w:t>,</w:t>
            </w:r>
          </w:p>
          <w:p w14:paraId="4CDD003C" w14:textId="77777777" w:rsidR="001822A8" w:rsidRPr="00C80921" w:rsidRDefault="001822A8" w:rsidP="0076043F">
            <w:pPr>
              <w:jc w:val="both"/>
              <w:rPr>
                <w:rFonts w:ascii="Times New Roman" w:eastAsia="Times New Roman" w:hAnsi="Times New Roman" w:cs="Times New Roman"/>
                <w:color w:val="808080" w:themeColor="background1" w:themeShade="80"/>
                <w:sz w:val="21"/>
                <w:szCs w:val="21"/>
              </w:rPr>
            </w:pPr>
            <w:r w:rsidRPr="00C80921">
              <w:rPr>
                <w:rFonts w:ascii="Times New Roman" w:eastAsia="Times New Roman" w:hAnsi="Times New Roman" w:cs="Times New Roman"/>
                <w:color w:val="808080" w:themeColor="background1" w:themeShade="80"/>
                <w:sz w:val="21"/>
                <w:szCs w:val="21"/>
              </w:rPr>
              <w:t xml:space="preserve">2022. gadā - 37 iesniegts projekts, atbalstīti </w:t>
            </w:r>
            <w:r>
              <w:rPr>
                <w:rFonts w:ascii="Times New Roman" w:eastAsia="Times New Roman" w:hAnsi="Times New Roman" w:cs="Times New Roman"/>
                <w:color w:val="808080" w:themeColor="background1" w:themeShade="80"/>
                <w:sz w:val="21"/>
                <w:szCs w:val="21"/>
              </w:rPr>
              <w:t>–</w:t>
            </w:r>
            <w:r w:rsidRPr="00C80921">
              <w:rPr>
                <w:rFonts w:ascii="Times New Roman" w:eastAsia="Times New Roman" w:hAnsi="Times New Roman" w:cs="Times New Roman"/>
                <w:color w:val="808080" w:themeColor="background1" w:themeShade="80"/>
                <w:sz w:val="21"/>
                <w:szCs w:val="21"/>
              </w:rPr>
              <w:t xml:space="preserve"> 20</w:t>
            </w:r>
            <w:r>
              <w:rPr>
                <w:rFonts w:ascii="Times New Roman" w:eastAsia="Times New Roman" w:hAnsi="Times New Roman" w:cs="Times New Roman"/>
                <w:color w:val="808080" w:themeColor="background1" w:themeShade="80"/>
                <w:sz w:val="21"/>
                <w:szCs w:val="21"/>
              </w:rPr>
              <w:t>,</w:t>
            </w:r>
          </w:p>
          <w:p w14:paraId="555EE965" w14:textId="77777777"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C80921">
              <w:rPr>
                <w:rFonts w:ascii="Times New Roman" w:eastAsia="Times New Roman" w:hAnsi="Times New Roman" w:cs="Times New Roman"/>
                <w:color w:val="808080" w:themeColor="background1" w:themeShade="80"/>
                <w:sz w:val="21"/>
                <w:szCs w:val="21"/>
              </w:rPr>
              <w:t>2023. gadā – 69 iesniegts projekts, atbalstīti – 16 (papildus 7 projekti tika turpināti no 2022. gada, kad tika ieviesti divu gadu projekti)</w:t>
            </w:r>
            <w:r>
              <w:rPr>
                <w:rFonts w:ascii="Times New Roman" w:eastAsia="Times New Roman" w:hAnsi="Times New Roman" w:cs="Times New Roman"/>
                <w:color w:val="808080" w:themeColor="background1" w:themeShade="80"/>
                <w:sz w:val="21"/>
                <w:szCs w:val="21"/>
              </w:rPr>
              <w:t>.</w:t>
            </w:r>
          </w:p>
        </w:tc>
      </w:tr>
      <w:tr w:rsidR="001822A8" w:rsidRPr="00537A41" w14:paraId="293693CF" w14:textId="77777777" w:rsidTr="00616D2C">
        <w:tc>
          <w:tcPr>
            <w:tcW w:w="141" w:type="pct"/>
            <w:tcBorders>
              <w:top w:val="outset" w:sz="6" w:space="0" w:color="414142"/>
              <w:left w:val="outset" w:sz="6" w:space="0" w:color="414142"/>
              <w:bottom w:val="outset" w:sz="6" w:space="0" w:color="414142"/>
              <w:right w:val="outset" w:sz="6" w:space="0" w:color="414142"/>
            </w:tcBorders>
            <w:hideMark/>
          </w:tcPr>
          <w:p w14:paraId="0B4C3AF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w:t>
            </w:r>
          </w:p>
        </w:tc>
        <w:tc>
          <w:tcPr>
            <w:tcW w:w="1073" w:type="pct"/>
            <w:tcBorders>
              <w:top w:val="outset" w:sz="6" w:space="0" w:color="414142"/>
              <w:left w:val="outset" w:sz="6" w:space="0" w:color="414142"/>
              <w:bottom w:val="outset" w:sz="6" w:space="0" w:color="414142"/>
              <w:right w:val="outset" w:sz="6" w:space="0" w:color="414142"/>
            </w:tcBorders>
            <w:hideMark/>
          </w:tcPr>
          <w:p w14:paraId="067E09D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Granta projektu konkurss atbalsta sniegšanai Baltkrievijas pilsoniskai sabiedrībai</w:t>
            </w:r>
          </w:p>
        </w:tc>
        <w:tc>
          <w:tcPr>
            <w:tcW w:w="1354" w:type="pct"/>
            <w:gridSpan w:val="5"/>
            <w:tcBorders>
              <w:top w:val="outset" w:sz="6" w:space="0" w:color="414142"/>
              <w:left w:val="outset" w:sz="6" w:space="0" w:color="414142"/>
              <w:bottom w:val="outset" w:sz="6" w:space="0" w:color="414142"/>
              <w:right w:val="outset" w:sz="6" w:space="0" w:color="414142"/>
            </w:tcBorders>
            <w:hideMark/>
          </w:tcPr>
          <w:p w14:paraId="2C4C523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Rīkots konkurss saskaņā ar </w:t>
            </w:r>
            <w:hyperlink r:id="rId26" w:tgtFrame="_blank" w:history="1">
              <w:r w:rsidRPr="00537A41">
                <w:rPr>
                  <w:rFonts w:ascii="Times New Roman" w:eastAsia="Times New Roman" w:hAnsi="Times New Roman" w:cs="Times New Roman"/>
                  <w:color w:val="16497B"/>
                  <w:sz w:val="21"/>
                  <w:szCs w:val="21"/>
                  <w:u w:val="single"/>
                </w:rPr>
                <w:t>Starptautiskās palīdzības likuma</w:t>
              </w:r>
            </w:hyperlink>
            <w:r w:rsidRPr="00537A41">
              <w:rPr>
                <w:rFonts w:ascii="Times New Roman" w:eastAsia="Times New Roman" w:hAnsi="Times New Roman" w:cs="Times New Roman"/>
                <w:color w:val="414142"/>
                <w:sz w:val="21"/>
                <w:szCs w:val="21"/>
              </w:rPr>
              <w:t> </w:t>
            </w:r>
            <w:hyperlink r:id="rId27" w:anchor="p5" w:tgtFrame="_blank" w:history="1">
              <w:r w:rsidRPr="00537A41">
                <w:rPr>
                  <w:rFonts w:ascii="Times New Roman" w:eastAsia="Times New Roman" w:hAnsi="Times New Roman" w:cs="Times New Roman"/>
                  <w:color w:val="16497B"/>
                  <w:sz w:val="21"/>
                  <w:szCs w:val="21"/>
                  <w:u w:val="single"/>
                </w:rPr>
                <w:t>5.panta</w:t>
              </w:r>
            </w:hyperlink>
            <w:r w:rsidRPr="00537A41">
              <w:rPr>
                <w:rFonts w:ascii="Times New Roman" w:eastAsia="Times New Roman" w:hAnsi="Times New Roman" w:cs="Times New Roman"/>
                <w:color w:val="414142"/>
                <w:sz w:val="21"/>
                <w:szCs w:val="21"/>
              </w:rPr>
              <w:t> 1.punktu un atbilstoši likuma Par valsts budžetu 2021.gadam</w:t>
            </w:r>
          </w:p>
        </w:tc>
        <w:tc>
          <w:tcPr>
            <w:tcW w:w="488" w:type="pct"/>
            <w:tcBorders>
              <w:top w:val="outset" w:sz="6" w:space="0" w:color="414142"/>
              <w:left w:val="outset" w:sz="6" w:space="0" w:color="414142"/>
              <w:bottom w:val="outset" w:sz="6" w:space="0" w:color="414142"/>
              <w:right w:val="outset" w:sz="6" w:space="0" w:color="414142"/>
            </w:tcBorders>
            <w:hideMark/>
          </w:tcPr>
          <w:p w14:paraId="06FB3BB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Īstenoti 4-5 </w:t>
            </w:r>
            <w:proofErr w:type="spellStart"/>
            <w:r w:rsidRPr="00537A41">
              <w:rPr>
                <w:rFonts w:ascii="Times New Roman" w:eastAsia="Times New Roman" w:hAnsi="Times New Roman" w:cs="Times New Roman"/>
                <w:color w:val="414142"/>
                <w:sz w:val="21"/>
                <w:szCs w:val="21"/>
              </w:rPr>
              <w:t>granta</w:t>
            </w:r>
            <w:proofErr w:type="spellEnd"/>
            <w:r w:rsidRPr="00537A41">
              <w:rPr>
                <w:rFonts w:ascii="Times New Roman" w:eastAsia="Times New Roman" w:hAnsi="Times New Roman" w:cs="Times New Roman"/>
                <w:color w:val="414142"/>
                <w:sz w:val="21"/>
                <w:szCs w:val="21"/>
              </w:rPr>
              <w:t xml:space="preserve"> projekti (15 000 - 40 000 EUR vienam projektam)</w:t>
            </w:r>
          </w:p>
        </w:tc>
        <w:tc>
          <w:tcPr>
            <w:tcW w:w="761" w:type="pct"/>
            <w:gridSpan w:val="3"/>
            <w:tcBorders>
              <w:top w:val="outset" w:sz="6" w:space="0" w:color="414142"/>
              <w:left w:val="outset" w:sz="6" w:space="0" w:color="414142"/>
              <w:bottom w:val="outset" w:sz="6" w:space="0" w:color="414142"/>
              <w:right w:val="outset" w:sz="6" w:space="0" w:color="414142"/>
            </w:tcBorders>
            <w:hideMark/>
          </w:tcPr>
          <w:p w14:paraId="6F2F6BC4" w14:textId="31A66EA7"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0" w:type="pct"/>
            <w:gridSpan w:val="3"/>
            <w:tcBorders>
              <w:top w:val="outset" w:sz="6" w:space="0" w:color="414142"/>
              <w:left w:val="outset" w:sz="6" w:space="0" w:color="414142"/>
              <w:bottom w:val="outset" w:sz="6" w:space="0" w:color="414142"/>
              <w:right w:val="outset" w:sz="6" w:space="0" w:color="414142"/>
            </w:tcBorders>
            <w:hideMark/>
          </w:tcPr>
          <w:p w14:paraId="0946418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Atkarībā no projektu konkursa rezultātiem</w:t>
            </w:r>
          </w:p>
        </w:tc>
        <w:tc>
          <w:tcPr>
            <w:tcW w:w="622" w:type="pct"/>
            <w:gridSpan w:val="3"/>
            <w:tcBorders>
              <w:top w:val="outset" w:sz="6" w:space="0" w:color="414142"/>
              <w:left w:val="outset" w:sz="6" w:space="0" w:color="414142"/>
              <w:bottom w:val="outset" w:sz="6" w:space="0" w:color="414142"/>
              <w:right w:val="outset" w:sz="6" w:space="0" w:color="414142"/>
            </w:tcBorders>
            <w:hideMark/>
          </w:tcPr>
          <w:p w14:paraId="674DA818"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sidRPr="00537A41">
              <w:rPr>
                <w:rFonts w:ascii="Times New Roman" w:eastAsia="Times New Roman" w:hAnsi="Times New Roman" w:cs="Times New Roman"/>
                <w:color w:val="414142"/>
                <w:sz w:val="20"/>
                <w:szCs w:val="20"/>
              </w:rPr>
              <w:br/>
              <w:t>2.pusgads</w:t>
            </w:r>
          </w:p>
        </w:tc>
      </w:tr>
      <w:tr w:rsidR="001822A8" w:rsidRPr="00537A41" w14:paraId="434FECBA"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2DD1460A"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5078BF4E" w14:textId="77777777" w:rsidR="001822A8" w:rsidRPr="00537A41" w:rsidRDefault="001822A8" w:rsidP="0076043F">
            <w:pPr>
              <w:rPr>
                <w:rFonts w:ascii="Times New Roman" w:eastAsia="Times New Roman" w:hAnsi="Times New Roman" w:cs="Times New Roman"/>
                <w:color w:val="414142"/>
                <w:sz w:val="20"/>
                <w:szCs w:val="20"/>
              </w:rPr>
            </w:pPr>
            <w:r w:rsidRPr="003D47A3">
              <w:rPr>
                <w:rFonts w:ascii="Times New Roman" w:eastAsia="Times New Roman" w:hAnsi="Times New Roman" w:cs="Times New Roman"/>
                <w:color w:val="808080" w:themeColor="background1" w:themeShade="80"/>
                <w:sz w:val="21"/>
                <w:szCs w:val="21"/>
              </w:rPr>
              <w:t>Centra MARTA īstenots projekts:</w:t>
            </w:r>
            <w:r w:rsidRPr="003D47A3">
              <w:rPr>
                <w:rFonts w:ascii="Times New Roman" w:eastAsia="Times New Roman" w:hAnsi="Times New Roman" w:cs="Times New Roman"/>
                <w:color w:val="808080" w:themeColor="background1" w:themeShade="80"/>
                <w:sz w:val="20"/>
                <w:szCs w:val="20"/>
              </w:rPr>
              <w:t xml:space="preserve"> “Atbalsts represētajiem un viņu ģimenēm”</w:t>
            </w:r>
          </w:p>
        </w:tc>
      </w:tr>
      <w:tr w:rsidR="001822A8" w:rsidRPr="00537A41" w14:paraId="04FB13DC" w14:textId="77777777" w:rsidTr="00616D2C">
        <w:tc>
          <w:tcPr>
            <w:tcW w:w="141" w:type="pct"/>
            <w:tcBorders>
              <w:top w:val="outset" w:sz="6" w:space="0" w:color="414142"/>
              <w:left w:val="outset" w:sz="6" w:space="0" w:color="414142"/>
              <w:bottom w:val="outset" w:sz="6" w:space="0" w:color="414142"/>
              <w:right w:val="outset" w:sz="6" w:space="0" w:color="414142"/>
            </w:tcBorders>
            <w:hideMark/>
          </w:tcPr>
          <w:p w14:paraId="6C3969C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w:t>
            </w:r>
            <w:r w:rsidRPr="00537A41">
              <w:rPr>
                <w:rFonts w:ascii="Times New Roman" w:eastAsia="Times New Roman" w:hAnsi="Times New Roman" w:cs="Times New Roman"/>
                <w:color w:val="414142"/>
                <w:sz w:val="21"/>
                <w:szCs w:val="21"/>
                <w:vertAlign w:val="superscript"/>
              </w:rPr>
              <w:t>1</w:t>
            </w:r>
            <w:r w:rsidRPr="00537A41">
              <w:rPr>
                <w:rFonts w:ascii="Times New Roman" w:eastAsia="Times New Roman" w:hAnsi="Times New Roman" w:cs="Times New Roman"/>
                <w:color w:val="414142"/>
                <w:sz w:val="21"/>
                <w:szCs w:val="21"/>
              </w:rPr>
              <w:t>.</w:t>
            </w:r>
          </w:p>
        </w:tc>
        <w:tc>
          <w:tcPr>
            <w:tcW w:w="1073" w:type="pct"/>
            <w:tcBorders>
              <w:top w:val="outset" w:sz="6" w:space="0" w:color="414142"/>
              <w:left w:val="outset" w:sz="6" w:space="0" w:color="414142"/>
              <w:bottom w:val="outset" w:sz="6" w:space="0" w:color="414142"/>
              <w:right w:val="outset" w:sz="6" w:space="0" w:color="414142"/>
            </w:tcBorders>
            <w:hideMark/>
          </w:tcPr>
          <w:p w14:paraId="719C82D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Granta projektu konkurss </w:t>
            </w:r>
            <w:proofErr w:type="spellStart"/>
            <w:r w:rsidRPr="00537A41">
              <w:rPr>
                <w:rFonts w:ascii="Times New Roman" w:eastAsia="Times New Roman" w:hAnsi="Times New Roman" w:cs="Times New Roman"/>
                <w:b/>
                <w:bCs/>
                <w:color w:val="414142"/>
                <w:sz w:val="21"/>
                <w:szCs w:val="21"/>
              </w:rPr>
              <w:t>priekšizpētes</w:t>
            </w:r>
            <w:proofErr w:type="spellEnd"/>
            <w:r w:rsidRPr="00537A41">
              <w:rPr>
                <w:rFonts w:ascii="Times New Roman" w:eastAsia="Times New Roman" w:hAnsi="Times New Roman" w:cs="Times New Roman"/>
                <w:b/>
                <w:bCs/>
                <w:color w:val="414142"/>
                <w:sz w:val="21"/>
                <w:szCs w:val="21"/>
              </w:rPr>
              <w:t xml:space="preserve"> vizīšu īstenošanai</w:t>
            </w:r>
          </w:p>
        </w:tc>
        <w:tc>
          <w:tcPr>
            <w:tcW w:w="1343" w:type="pct"/>
            <w:gridSpan w:val="4"/>
            <w:tcBorders>
              <w:top w:val="outset" w:sz="6" w:space="0" w:color="414142"/>
              <w:left w:val="outset" w:sz="6" w:space="0" w:color="414142"/>
              <w:bottom w:val="outset" w:sz="6" w:space="0" w:color="414142"/>
              <w:right w:val="outset" w:sz="6" w:space="0" w:color="414142"/>
            </w:tcBorders>
            <w:hideMark/>
          </w:tcPr>
          <w:p w14:paraId="1C55245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Rīkots konkurss saskaņā ar </w:t>
            </w:r>
            <w:hyperlink r:id="rId28" w:tgtFrame="_blank" w:history="1">
              <w:r w:rsidRPr="00537A41">
                <w:rPr>
                  <w:rFonts w:ascii="Times New Roman" w:eastAsia="Times New Roman" w:hAnsi="Times New Roman" w:cs="Times New Roman"/>
                  <w:color w:val="16497B"/>
                  <w:sz w:val="21"/>
                  <w:szCs w:val="21"/>
                  <w:u w:val="single"/>
                </w:rPr>
                <w:t>Starptautiskās palīdzības likuma</w:t>
              </w:r>
            </w:hyperlink>
            <w:r w:rsidRPr="00537A41">
              <w:rPr>
                <w:rFonts w:ascii="Times New Roman" w:eastAsia="Times New Roman" w:hAnsi="Times New Roman" w:cs="Times New Roman"/>
                <w:color w:val="414142"/>
                <w:sz w:val="21"/>
                <w:szCs w:val="21"/>
              </w:rPr>
              <w:t> </w:t>
            </w:r>
            <w:hyperlink r:id="rId29" w:anchor="p5" w:tgtFrame="_blank" w:history="1">
              <w:r w:rsidRPr="00537A41">
                <w:rPr>
                  <w:rFonts w:ascii="Times New Roman" w:eastAsia="Times New Roman" w:hAnsi="Times New Roman" w:cs="Times New Roman"/>
                  <w:color w:val="16497B"/>
                  <w:sz w:val="21"/>
                  <w:szCs w:val="21"/>
                  <w:u w:val="single"/>
                </w:rPr>
                <w:t>5.panta</w:t>
              </w:r>
            </w:hyperlink>
            <w:r w:rsidRPr="00537A41">
              <w:rPr>
                <w:rFonts w:ascii="Times New Roman" w:eastAsia="Times New Roman" w:hAnsi="Times New Roman" w:cs="Times New Roman"/>
                <w:color w:val="414142"/>
                <w:sz w:val="21"/>
                <w:szCs w:val="21"/>
              </w:rPr>
              <w:t> 1.punktu</w:t>
            </w:r>
          </w:p>
        </w:tc>
        <w:tc>
          <w:tcPr>
            <w:tcW w:w="499" w:type="pct"/>
            <w:gridSpan w:val="2"/>
            <w:tcBorders>
              <w:top w:val="outset" w:sz="6" w:space="0" w:color="414142"/>
              <w:left w:val="outset" w:sz="6" w:space="0" w:color="414142"/>
              <w:bottom w:val="outset" w:sz="6" w:space="0" w:color="414142"/>
              <w:right w:val="outset" w:sz="6" w:space="0" w:color="414142"/>
            </w:tcBorders>
            <w:hideMark/>
          </w:tcPr>
          <w:p w14:paraId="095FDF2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Notikušas </w:t>
            </w:r>
            <w:proofErr w:type="spellStart"/>
            <w:r w:rsidRPr="00537A41">
              <w:rPr>
                <w:rFonts w:ascii="Times New Roman" w:eastAsia="Times New Roman" w:hAnsi="Times New Roman" w:cs="Times New Roman"/>
                <w:color w:val="414142"/>
                <w:sz w:val="21"/>
                <w:szCs w:val="21"/>
              </w:rPr>
              <w:t>priekšizpētes</w:t>
            </w:r>
            <w:proofErr w:type="spellEnd"/>
            <w:r w:rsidRPr="00537A41">
              <w:rPr>
                <w:rFonts w:ascii="Times New Roman" w:eastAsia="Times New Roman" w:hAnsi="Times New Roman" w:cs="Times New Roman"/>
                <w:color w:val="414142"/>
                <w:sz w:val="21"/>
                <w:szCs w:val="21"/>
              </w:rPr>
              <w:t xml:space="preserve"> vizītes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3E014BFD" w14:textId="025B9E0B"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2CCFAC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Atkarībā no projektu konkursa rezultātiem</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1CBE9F22"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57EB9D36"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741D0D4E"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2F35A056" w14:textId="77777777" w:rsidR="001822A8"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3754CCAC" w14:textId="77777777" w:rsidR="001822A8" w:rsidRPr="00C02A8B" w:rsidRDefault="001822A8" w:rsidP="0076043F">
            <w:pPr>
              <w:jc w:val="both"/>
              <w:rPr>
                <w:rFonts w:ascii="Times New Roman" w:eastAsia="Times New Roman" w:hAnsi="Times New Roman" w:cs="Times New Roman"/>
                <w:color w:val="808080" w:themeColor="background1" w:themeShade="80"/>
                <w:sz w:val="21"/>
                <w:szCs w:val="21"/>
              </w:rPr>
            </w:pPr>
            <w:r w:rsidRPr="00C02A8B">
              <w:rPr>
                <w:rFonts w:ascii="Times New Roman" w:eastAsia="Times New Roman" w:hAnsi="Times New Roman" w:cs="Times New Roman"/>
                <w:color w:val="808080" w:themeColor="background1" w:themeShade="80"/>
                <w:sz w:val="21"/>
                <w:szCs w:val="21"/>
              </w:rPr>
              <w:t xml:space="preserve">2022. gadā tika noorganizētas 3 </w:t>
            </w:r>
            <w:proofErr w:type="spellStart"/>
            <w:r w:rsidRPr="00C02A8B">
              <w:rPr>
                <w:rFonts w:ascii="Times New Roman" w:eastAsia="Times New Roman" w:hAnsi="Times New Roman" w:cs="Times New Roman"/>
                <w:color w:val="808080" w:themeColor="background1" w:themeShade="80"/>
                <w:sz w:val="21"/>
                <w:szCs w:val="21"/>
              </w:rPr>
              <w:t>priekšizpētes</w:t>
            </w:r>
            <w:proofErr w:type="spellEnd"/>
            <w:r w:rsidRPr="00C02A8B">
              <w:rPr>
                <w:rFonts w:ascii="Times New Roman" w:eastAsia="Times New Roman" w:hAnsi="Times New Roman" w:cs="Times New Roman"/>
                <w:color w:val="808080" w:themeColor="background1" w:themeShade="80"/>
                <w:sz w:val="21"/>
                <w:szCs w:val="21"/>
              </w:rPr>
              <w:t xml:space="preserve"> vizītes: Latvijas Pašvaldību savienībai uz Uzbekistānu, </w:t>
            </w:r>
            <w:proofErr w:type="spellStart"/>
            <w:r w:rsidRPr="00C02A8B">
              <w:rPr>
                <w:rFonts w:ascii="Times New Roman" w:eastAsia="Times New Roman" w:hAnsi="Times New Roman" w:cs="Times New Roman"/>
                <w:color w:val="808080" w:themeColor="background1" w:themeShade="80"/>
                <w:sz w:val="21"/>
                <w:szCs w:val="21"/>
              </w:rPr>
              <w:t>CatchSmart</w:t>
            </w:r>
            <w:proofErr w:type="spellEnd"/>
            <w:r w:rsidRPr="00C02A8B">
              <w:rPr>
                <w:rFonts w:ascii="Times New Roman" w:eastAsia="Times New Roman" w:hAnsi="Times New Roman" w:cs="Times New Roman"/>
                <w:color w:val="808080" w:themeColor="background1" w:themeShade="80"/>
                <w:sz w:val="21"/>
                <w:szCs w:val="21"/>
              </w:rPr>
              <w:t xml:space="preserve"> uz Keniju un “Paula Stradiņa klīniskās universitātes slimnīcai” uz Gruziju.</w:t>
            </w:r>
          </w:p>
          <w:p w14:paraId="4B3CBC9F" w14:textId="77777777" w:rsidR="001822A8" w:rsidRPr="00C02A8B" w:rsidRDefault="001822A8" w:rsidP="0076043F">
            <w:pPr>
              <w:jc w:val="both"/>
              <w:rPr>
                <w:rFonts w:ascii="Times New Roman" w:eastAsia="Times New Roman" w:hAnsi="Times New Roman" w:cs="Times New Roman"/>
                <w:color w:val="808080" w:themeColor="background1" w:themeShade="80"/>
                <w:sz w:val="21"/>
                <w:szCs w:val="21"/>
              </w:rPr>
            </w:pPr>
            <w:r w:rsidRPr="00C02A8B">
              <w:rPr>
                <w:rFonts w:ascii="Times New Roman" w:eastAsia="Times New Roman" w:hAnsi="Times New Roman" w:cs="Times New Roman"/>
                <w:color w:val="808080" w:themeColor="background1" w:themeShade="80"/>
                <w:sz w:val="21"/>
                <w:szCs w:val="21"/>
              </w:rPr>
              <w:t xml:space="preserve">2023. gadā tika noorganizētas 5 </w:t>
            </w:r>
            <w:proofErr w:type="spellStart"/>
            <w:r w:rsidRPr="00C02A8B">
              <w:rPr>
                <w:rFonts w:ascii="Times New Roman" w:eastAsia="Times New Roman" w:hAnsi="Times New Roman" w:cs="Times New Roman"/>
                <w:color w:val="808080" w:themeColor="background1" w:themeShade="80"/>
                <w:sz w:val="21"/>
                <w:szCs w:val="21"/>
              </w:rPr>
              <w:t>priekšizpētes</w:t>
            </w:r>
            <w:proofErr w:type="spellEnd"/>
            <w:r w:rsidRPr="00C02A8B">
              <w:rPr>
                <w:rFonts w:ascii="Times New Roman" w:eastAsia="Times New Roman" w:hAnsi="Times New Roman" w:cs="Times New Roman"/>
                <w:color w:val="808080" w:themeColor="background1" w:themeShade="80"/>
                <w:sz w:val="21"/>
                <w:szCs w:val="21"/>
              </w:rPr>
              <w:t xml:space="preserve"> vizītes: Latvijas Informācijas tehnoloģiju klasterim uz Kirgizstānu, Valsts probācijas dienestam uz Ukrainu, Bulduru Dārzkopības vidusskolai uz Uzbekistānu, “Paula Stradiņa klīniskās universitātes slimnīcai” uz Uzbekistānu un Latvijas Lauku konsultāciju un izglītības centram uz Ruandu.</w:t>
            </w:r>
          </w:p>
        </w:tc>
      </w:tr>
      <w:tr w:rsidR="001822A8" w:rsidRPr="00537A41" w14:paraId="6B18021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1994589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1.3. uzdevums. Nodrošināt Latvijas divpusējās attīstības sadarbības aktivitāšu sasaisti ar citu donoru aktivitātēm, paplašinot Latvijas sniegtā atbalsta ilgtspēju, efektivitāti un redzamību</w:t>
            </w:r>
          </w:p>
        </w:tc>
      </w:tr>
      <w:tr w:rsidR="001822A8" w:rsidRPr="00537A41" w14:paraId="25002F6A"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1315B0CF" w14:textId="77777777" w:rsidR="001822A8" w:rsidRPr="00537A41" w:rsidRDefault="001822A8" w:rsidP="0076043F">
            <w:pPr>
              <w:jc w:val="center"/>
              <w:rPr>
                <w:rFonts w:ascii="Times New Roman" w:eastAsia="Times New Roman" w:hAnsi="Times New Roman" w:cs="Times New Roman"/>
                <w:i/>
                <w:iCs/>
                <w:color w:val="414142"/>
                <w:sz w:val="21"/>
                <w:szCs w:val="21"/>
              </w:rPr>
            </w:pPr>
            <w:bookmarkStart w:id="6" w:name="_Hlk167789139"/>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422CB75C"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930" w:type="pct"/>
            <w:gridSpan w:val="3"/>
            <w:tcBorders>
              <w:top w:val="outset" w:sz="6" w:space="0" w:color="414142"/>
              <w:left w:val="outset" w:sz="6" w:space="0" w:color="414142"/>
              <w:bottom w:val="outset" w:sz="6" w:space="0" w:color="414142"/>
              <w:right w:val="outset" w:sz="6" w:space="0" w:color="414142"/>
            </w:tcBorders>
            <w:vAlign w:val="center"/>
            <w:hideMark/>
          </w:tcPr>
          <w:p w14:paraId="48832D2C"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13" w:type="pct"/>
            <w:gridSpan w:val="3"/>
            <w:tcBorders>
              <w:top w:val="outset" w:sz="6" w:space="0" w:color="414142"/>
              <w:left w:val="outset" w:sz="6" w:space="0" w:color="414142"/>
              <w:bottom w:val="outset" w:sz="6" w:space="0" w:color="414142"/>
              <w:right w:val="outset" w:sz="6" w:space="0" w:color="414142"/>
            </w:tcBorders>
            <w:vAlign w:val="center"/>
            <w:hideMark/>
          </w:tcPr>
          <w:p w14:paraId="6B68C846"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61" w:type="pct"/>
            <w:gridSpan w:val="3"/>
            <w:tcBorders>
              <w:top w:val="outset" w:sz="6" w:space="0" w:color="414142"/>
              <w:left w:val="outset" w:sz="6" w:space="0" w:color="414142"/>
              <w:bottom w:val="outset" w:sz="6" w:space="0" w:color="414142"/>
              <w:right w:val="outset" w:sz="6" w:space="0" w:color="414142"/>
            </w:tcBorders>
            <w:vAlign w:val="center"/>
            <w:hideMark/>
          </w:tcPr>
          <w:p w14:paraId="2DD816B9"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0" w:type="pct"/>
            <w:gridSpan w:val="3"/>
            <w:tcBorders>
              <w:top w:val="outset" w:sz="6" w:space="0" w:color="414142"/>
              <w:left w:val="outset" w:sz="6" w:space="0" w:color="414142"/>
              <w:bottom w:val="outset" w:sz="6" w:space="0" w:color="414142"/>
              <w:right w:val="outset" w:sz="6" w:space="0" w:color="414142"/>
            </w:tcBorders>
            <w:vAlign w:val="center"/>
            <w:hideMark/>
          </w:tcPr>
          <w:p w14:paraId="55EC8342"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22" w:type="pct"/>
            <w:gridSpan w:val="3"/>
            <w:tcBorders>
              <w:top w:val="outset" w:sz="6" w:space="0" w:color="414142"/>
              <w:left w:val="outset" w:sz="6" w:space="0" w:color="414142"/>
              <w:bottom w:val="outset" w:sz="6" w:space="0" w:color="414142"/>
              <w:right w:val="outset" w:sz="6" w:space="0" w:color="414142"/>
            </w:tcBorders>
            <w:vAlign w:val="center"/>
            <w:hideMark/>
          </w:tcPr>
          <w:p w14:paraId="6D7462D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bookmarkEnd w:id="6"/>
      <w:tr w:rsidR="001822A8" w:rsidRPr="00537A41" w14:paraId="004497CC"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1327CB9A" w14:textId="77777777" w:rsidR="001822A8" w:rsidRPr="003D47A3" w:rsidRDefault="001822A8" w:rsidP="0076043F">
            <w:pPr>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lastRenderedPageBreak/>
              <w:t>3.</w:t>
            </w:r>
          </w:p>
        </w:tc>
        <w:tc>
          <w:tcPr>
            <w:tcW w:w="1073" w:type="pct"/>
            <w:tcBorders>
              <w:top w:val="outset" w:sz="6" w:space="0" w:color="414142"/>
              <w:left w:val="outset" w:sz="6" w:space="0" w:color="414142"/>
              <w:bottom w:val="outset" w:sz="6" w:space="0" w:color="414142"/>
              <w:right w:val="outset" w:sz="6" w:space="0" w:color="414142"/>
            </w:tcBorders>
            <w:hideMark/>
          </w:tcPr>
          <w:p w14:paraId="78BAA17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Projekts Ukrainas atbalstam "E-konsultanta" izveide Ukrainas lauksaimniecības produkcijas eksportētājiem", ar līdzfinansējumu no ASV atbalsta fonda jauno donoru projektiem.</w:t>
            </w:r>
          </w:p>
        </w:tc>
        <w:tc>
          <w:tcPr>
            <w:tcW w:w="930" w:type="pct"/>
            <w:gridSpan w:val="3"/>
            <w:tcBorders>
              <w:top w:val="outset" w:sz="6" w:space="0" w:color="414142"/>
              <w:left w:val="outset" w:sz="6" w:space="0" w:color="414142"/>
              <w:bottom w:val="outset" w:sz="6" w:space="0" w:color="414142"/>
              <w:right w:val="outset" w:sz="6" w:space="0" w:color="414142"/>
            </w:tcBorders>
            <w:hideMark/>
          </w:tcPr>
          <w:p w14:paraId="2AD1603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Projekta ietvaros tiks izveidota tiešsaistes mācību platforma Ukrainas mazajiem un vidējiem lauksaimniecības uzņēmējiem/ražotājiem un lauku attīstības konsultantiem - "E-konsultants" par tirgus nosacījumiem un noieta potenciālu ES tirgos, lai palielinātu zināšanas un eksporta iespējas Ukrainas lauksaimniecības nozarē.</w:t>
            </w:r>
          </w:p>
        </w:tc>
        <w:tc>
          <w:tcPr>
            <w:tcW w:w="913" w:type="pct"/>
            <w:gridSpan w:val="3"/>
            <w:tcBorders>
              <w:top w:val="outset" w:sz="6" w:space="0" w:color="414142"/>
              <w:left w:val="outset" w:sz="6" w:space="0" w:color="414142"/>
              <w:bottom w:val="outset" w:sz="6" w:space="0" w:color="414142"/>
              <w:right w:val="outset" w:sz="6" w:space="0" w:color="414142"/>
            </w:tcBorders>
            <w:hideMark/>
          </w:tcPr>
          <w:p w14:paraId="3D65264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Triju mācību moduļu satura un mācību satura grafiskā dizaina izveide. Projekta personāla (konsultantu) 4 dienu apmācība darbam ar platformu (apmācīti vismaz 15 konsultanti). Platformas tehniskā izstrāde un ieviešana darbībā, dalībnieku reģistrēšana un ievadīšana mācību procesā (vismaz 200 dalībnieku). Rezultātu analīze.</w:t>
            </w:r>
          </w:p>
        </w:tc>
        <w:tc>
          <w:tcPr>
            <w:tcW w:w="761" w:type="pct"/>
            <w:gridSpan w:val="3"/>
            <w:tcBorders>
              <w:top w:val="outset" w:sz="6" w:space="0" w:color="414142"/>
              <w:left w:val="outset" w:sz="6" w:space="0" w:color="414142"/>
              <w:bottom w:val="outset" w:sz="6" w:space="0" w:color="414142"/>
              <w:right w:val="outset" w:sz="6" w:space="0" w:color="414142"/>
            </w:tcBorders>
            <w:hideMark/>
          </w:tcPr>
          <w:p w14:paraId="6C7A34C7" w14:textId="6F799E21"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0" w:type="pct"/>
            <w:gridSpan w:val="3"/>
            <w:tcBorders>
              <w:top w:val="outset" w:sz="6" w:space="0" w:color="414142"/>
              <w:left w:val="outset" w:sz="6" w:space="0" w:color="414142"/>
              <w:bottom w:val="outset" w:sz="6" w:space="0" w:color="414142"/>
              <w:right w:val="outset" w:sz="6" w:space="0" w:color="414142"/>
            </w:tcBorders>
            <w:hideMark/>
          </w:tcPr>
          <w:p w14:paraId="27479EF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Latvijas Lauku konsultāciju un izglītības centrs</w:t>
            </w:r>
          </w:p>
        </w:tc>
        <w:tc>
          <w:tcPr>
            <w:tcW w:w="622" w:type="pct"/>
            <w:gridSpan w:val="3"/>
            <w:tcBorders>
              <w:top w:val="outset" w:sz="6" w:space="0" w:color="414142"/>
              <w:left w:val="outset" w:sz="6" w:space="0" w:color="414142"/>
              <w:bottom w:val="outset" w:sz="6" w:space="0" w:color="414142"/>
              <w:right w:val="outset" w:sz="6" w:space="0" w:color="414142"/>
            </w:tcBorders>
            <w:hideMark/>
          </w:tcPr>
          <w:p w14:paraId="01AA607F"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2021.gada</w:t>
            </w:r>
            <w:r w:rsidRPr="00537A41">
              <w:rPr>
                <w:rFonts w:ascii="Times New Roman" w:eastAsia="Times New Roman" w:hAnsi="Times New Roman" w:cs="Times New Roman"/>
                <w:color w:val="414142"/>
                <w:sz w:val="21"/>
                <w:szCs w:val="21"/>
              </w:rPr>
              <w:br/>
              <w:t>1.pusgads</w:t>
            </w:r>
          </w:p>
        </w:tc>
      </w:tr>
      <w:tr w:rsidR="001822A8" w:rsidRPr="00537A41" w14:paraId="6ABC34FF"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2800E4E"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65B1A2B7" w14:textId="0DC86C3E" w:rsidR="001822A8" w:rsidRPr="003D47A3" w:rsidRDefault="001822A8" w:rsidP="0076043F">
            <w:pPr>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Zemkopības ministrija</w:t>
            </w:r>
            <w:r w:rsidRPr="003D47A3">
              <w:rPr>
                <w:rFonts w:ascii="Times New Roman" w:eastAsia="Times New Roman" w:hAnsi="Times New Roman" w:cs="Times New Roman"/>
                <w:color w:val="808080" w:themeColor="background1" w:themeShade="80"/>
                <w:sz w:val="21"/>
                <w:szCs w:val="21"/>
              </w:rPr>
              <w:t>: Projekts realizēts 2020.</w:t>
            </w:r>
            <w:r w:rsidR="006B0147">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gadā, atskaite iesniegta 2020.</w:t>
            </w:r>
            <w:r w:rsidR="006B0147">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15.</w:t>
            </w:r>
            <w:r w:rsidR="006B0147">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decembrī.</w:t>
            </w:r>
          </w:p>
        </w:tc>
      </w:tr>
      <w:tr w:rsidR="001822A8" w:rsidRPr="00537A41" w14:paraId="29DCC24A"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514A17C4" w14:textId="77777777" w:rsidR="001822A8" w:rsidRPr="00537A41" w:rsidRDefault="001822A8" w:rsidP="0076043F">
            <w:pPr>
              <w:rPr>
                <w:rFonts w:ascii="Times New Roman" w:eastAsia="Times New Roman" w:hAnsi="Times New Roman" w:cs="Times New Roman"/>
                <w:color w:val="414142"/>
                <w:sz w:val="21"/>
                <w:szCs w:val="21"/>
              </w:rPr>
            </w:pPr>
            <w:bookmarkStart w:id="7" w:name="_Hlk167789126"/>
            <w:r w:rsidRPr="00537A41">
              <w:rPr>
                <w:rFonts w:ascii="Times New Roman" w:eastAsia="Times New Roman" w:hAnsi="Times New Roman" w:cs="Times New Roman"/>
                <w:color w:val="414142"/>
                <w:sz w:val="21"/>
                <w:szCs w:val="21"/>
              </w:rPr>
              <w:t>4.</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227EA115"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Projekts "Atbalsts Ukrainas integrācijai Eiropas vienotajā tirgū izmantojot Latviju kā izejas punktu."</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6EF6652A" w14:textId="2BD91D8F"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galvenais mērķis ir Ukrainas integrāciju Eiropas vienotajā tirgū, stiprinot izpratni un zināšanas par Latvijas tirgu (importa regulējums, juridiskie aspekti, nodokļi), </w:t>
            </w:r>
            <w:r w:rsidR="00835666">
              <w:rPr>
                <w:rFonts w:ascii="Times New Roman" w:eastAsia="Times New Roman" w:hAnsi="Times New Roman" w:cs="Times New Roman"/>
                <w:color w:val="414142"/>
                <w:sz w:val="21"/>
                <w:szCs w:val="21"/>
              </w:rPr>
              <w:t>ES</w:t>
            </w:r>
            <w:r w:rsidRPr="00537A41">
              <w:rPr>
                <w:rFonts w:ascii="Times New Roman" w:eastAsia="Times New Roman" w:hAnsi="Times New Roman" w:cs="Times New Roman"/>
                <w:color w:val="414142"/>
                <w:sz w:val="21"/>
                <w:szCs w:val="21"/>
              </w:rPr>
              <w:t xml:space="preserve"> regulējumu; veicināt efektīvu iesaistīšanos dialogā ar lēmumu pieņēmējiem politiskā līmenī; veicināt eksportu un biznesa attiecības starp Latvijas un Ukrainas </w:t>
            </w:r>
            <w:r w:rsidRPr="00537A41">
              <w:rPr>
                <w:rFonts w:ascii="Times New Roman" w:eastAsia="Times New Roman" w:hAnsi="Times New Roman" w:cs="Times New Roman"/>
                <w:color w:val="414142"/>
                <w:sz w:val="21"/>
                <w:szCs w:val="21"/>
              </w:rPr>
              <w:lastRenderedPageBreak/>
              <w:t>nevalstiskajām organizācijām, kā arī, maziem un vidējiem uzņēmumiem.</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7D93E17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Divu tiešsaistes semināru sesiju organizēšanas par importa noteikumiem, juridiskiem aspektiem, nodokļiem un par godīgu un pārredzamu uzņēmējdarbības vides un tirdzniecības veidošanu, tai skaitā interešu aizstāvēšana politiku veidošanā. Divu mācību vizīšu ietvaros pieredzes nodošana 30 MVU un NVO sektoru pārstāvjiem.</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D3E3B2C" w14:textId="4B9CCDA6"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4770DAD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Latvijas Tirdzniecības un rūpniecības kamera</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4F87DAAB"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2022.gada</w:t>
            </w:r>
            <w:r w:rsidRPr="00537A41">
              <w:rPr>
                <w:rFonts w:ascii="Times New Roman" w:eastAsia="Times New Roman" w:hAnsi="Times New Roman" w:cs="Times New Roman"/>
                <w:color w:val="414142"/>
                <w:sz w:val="21"/>
                <w:szCs w:val="21"/>
              </w:rPr>
              <w:br/>
              <w:t>2.pusgads</w:t>
            </w:r>
          </w:p>
        </w:tc>
      </w:tr>
      <w:tr w:rsidR="001822A8" w:rsidRPr="00537A41" w14:paraId="05953F00"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15166781" w14:textId="77777777" w:rsidR="001822A8" w:rsidRPr="0022639D" w:rsidRDefault="001822A8" w:rsidP="0076043F">
            <w:pPr>
              <w:spacing w:after="0" w:line="240" w:lineRule="auto"/>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b/>
                <w:bCs/>
                <w:color w:val="808080" w:themeColor="background1" w:themeShade="80"/>
                <w:sz w:val="21"/>
                <w:szCs w:val="21"/>
              </w:rPr>
              <w:t>Informācija par pasākuma izpildi līdz 31.12.2023.:</w:t>
            </w:r>
          </w:p>
          <w:p w14:paraId="178D7271" w14:textId="68141E3B" w:rsidR="001822A8" w:rsidRPr="0022639D" w:rsidRDefault="001822A8" w:rsidP="0076043F">
            <w:pPr>
              <w:spacing w:after="0" w:line="240" w:lineRule="auto"/>
              <w:rPr>
                <w:rFonts w:ascii="Times New Roman" w:hAnsi="Times New Roman" w:cs="Times New Roman"/>
                <w:color w:val="808080" w:themeColor="background1" w:themeShade="80"/>
                <w:sz w:val="21"/>
                <w:szCs w:val="21"/>
              </w:rPr>
            </w:pPr>
            <w:r w:rsidRPr="0022639D">
              <w:rPr>
                <w:rFonts w:ascii="Times New Roman" w:hAnsi="Times New Roman" w:cs="Times New Roman"/>
                <w:color w:val="808080" w:themeColor="background1" w:themeShade="80"/>
                <w:sz w:val="21"/>
                <w:szCs w:val="21"/>
              </w:rPr>
              <w:t xml:space="preserve">Projekta mērķis ir sniegt atbalstu Ukrainas MVU, NVO, publiskām organizācijām palielināt zināšanu kapacitāti un kontaktus, kas veicinātu integrēties </w:t>
            </w:r>
            <w:r w:rsidR="004417BC">
              <w:rPr>
                <w:rFonts w:ascii="Times New Roman" w:hAnsi="Times New Roman" w:cs="Times New Roman"/>
                <w:color w:val="808080" w:themeColor="background1" w:themeShade="80"/>
                <w:sz w:val="21"/>
                <w:szCs w:val="21"/>
              </w:rPr>
              <w:t>ES</w:t>
            </w:r>
            <w:r w:rsidRPr="0022639D">
              <w:rPr>
                <w:rFonts w:ascii="Times New Roman" w:hAnsi="Times New Roman" w:cs="Times New Roman"/>
                <w:color w:val="808080" w:themeColor="background1" w:themeShade="80"/>
                <w:sz w:val="21"/>
                <w:szCs w:val="21"/>
              </w:rPr>
              <w:t xml:space="preserve"> šādās jomās: </w:t>
            </w:r>
          </w:p>
          <w:p w14:paraId="286C23D5" w14:textId="24F742AB" w:rsidR="001822A8" w:rsidRPr="0022639D" w:rsidRDefault="001822A8" w:rsidP="001822A8">
            <w:pPr>
              <w:pStyle w:val="ListParagraph"/>
              <w:numPr>
                <w:ilvl w:val="1"/>
                <w:numId w:val="34"/>
              </w:numPr>
              <w:ind w:left="664"/>
              <w:rPr>
                <w:color w:val="808080" w:themeColor="background1" w:themeShade="80"/>
                <w:sz w:val="21"/>
                <w:szCs w:val="21"/>
              </w:rPr>
            </w:pPr>
            <w:r w:rsidRPr="0022639D">
              <w:rPr>
                <w:color w:val="808080" w:themeColor="background1" w:themeShade="80"/>
                <w:sz w:val="21"/>
                <w:szCs w:val="21"/>
              </w:rPr>
              <w:t xml:space="preserve">Demokrātiskas līdzdalības veicināšana un cīņa pret korupciju ar mācību  semināru starpniecību, vadlīnijām un sadarbības kontaktu attīstīšanu NVO, MVU un publiskām </w:t>
            </w:r>
            <w:r w:rsidR="00BE677D">
              <w:rPr>
                <w:color w:val="808080" w:themeColor="background1" w:themeShade="80"/>
                <w:sz w:val="21"/>
                <w:szCs w:val="21"/>
              </w:rPr>
              <w:t>organizācijām</w:t>
            </w:r>
          </w:p>
          <w:p w14:paraId="57A7607E" w14:textId="77777777" w:rsidR="001822A8" w:rsidRPr="0022639D" w:rsidRDefault="001822A8" w:rsidP="001822A8">
            <w:pPr>
              <w:pStyle w:val="ListParagraph"/>
              <w:numPr>
                <w:ilvl w:val="1"/>
                <w:numId w:val="34"/>
              </w:numPr>
              <w:ind w:left="664"/>
              <w:rPr>
                <w:color w:val="808080" w:themeColor="background1" w:themeShade="80"/>
                <w:sz w:val="21"/>
                <w:szCs w:val="21"/>
              </w:rPr>
            </w:pPr>
            <w:r w:rsidRPr="0022639D">
              <w:rPr>
                <w:color w:val="808080" w:themeColor="background1" w:themeShade="80"/>
                <w:sz w:val="21"/>
                <w:szCs w:val="21"/>
              </w:rPr>
              <w:t>Eiropas zaļais kurss un tā praktiskā realizācija MVU, NVO un publiskās organizācijās caur mācību semināriem, mācību vizītēm;</w:t>
            </w:r>
          </w:p>
          <w:p w14:paraId="4B2DB1DE" w14:textId="77777777" w:rsidR="001822A8" w:rsidRPr="0022639D" w:rsidRDefault="001822A8" w:rsidP="001822A8">
            <w:pPr>
              <w:pStyle w:val="ListParagraph"/>
              <w:numPr>
                <w:ilvl w:val="1"/>
                <w:numId w:val="34"/>
              </w:numPr>
              <w:ind w:left="664"/>
              <w:rPr>
                <w:color w:val="808080" w:themeColor="background1" w:themeShade="80"/>
                <w:sz w:val="21"/>
                <w:szCs w:val="21"/>
              </w:rPr>
            </w:pPr>
            <w:r w:rsidRPr="0022639D">
              <w:rPr>
                <w:color w:val="808080" w:themeColor="background1" w:themeShade="80"/>
                <w:sz w:val="21"/>
                <w:szCs w:val="21"/>
              </w:rPr>
              <w:t>Eksporta un importa attīstība starp Latviju, ES un Ukrainu, īpaši pārtikas, mēbeļu ražošanas, tekstilrūpniecības nozarēm, atkritumu apsaimniekošanā caur mācību semināriem, vadlīnijām mācību vizītēm un kontaktu veidošanas aktivitātēm;</w:t>
            </w:r>
          </w:p>
          <w:p w14:paraId="330D614C" w14:textId="77777777" w:rsidR="001822A8" w:rsidRPr="0022639D" w:rsidRDefault="001822A8" w:rsidP="001822A8">
            <w:pPr>
              <w:pStyle w:val="ListParagraph"/>
              <w:numPr>
                <w:ilvl w:val="1"/>
                <w:numId w:val="34"/>
              </w:numPr>
              <w:ind w:left="664"/>
              <w:rPr>
                <w:color w:val="808080" w:themeColor="background1" w:themeShade="80"/>
                <w:sz w:val="21"/>
                <w:szCs w:val="21"/>
              </w:rPr>
            </w:pPr>
            <w:proofErr w:type="spellStart"/>
            <w:r w:rsidRPr="0022639D">
              <w:rPr>
                <w:color w:val="808080" w:themeColor="background1" w:themeShade="80"/>
                <w:sz w:val="21"/>
                <w:szCs w:val="21"/>
              </w:rPr>
              <w:t>Kiberdrošības</w:t>
            </w:r>
            <w:proofErr w:type="spellEnd"/>
            <w:r w:rsidRPr="0022639D">
              <w:rPr>
                <w:color w:val="808080" w:themeColor="background1" w:themeShade="80"/>
                <w:sz w:val="21"/>
                <w:szCs w:val="21"/>
              </w:rPr>
              <w:t xml:space="preserve"> veicināšana mērķa grupās caur mācību semināriem.</w:t>
            </w:r>
          </w:p>
          <w:p w14:paraId="235A7DAC" w14:textId="77777777" w:rsidR="001822A8" w:rsidRPr="0022639D" w:rsidRDefault="001822A8" w:rsidP="0076043F">
            <w:pPr>
              <w:spacing w:after="0" w:line="240" w:lineRule="auto"/>
              <w:rPr>
                <w:rFonts w:ascii="Times New Roman" w:hAnsi="Times New Roman" w:cs="Times New Roman"/>
                <w:color w:val="808080" w:themeColor="background1" w:themeShade="80"/>
                <w:sz w:val="21"/>
                <w:szCs w:val="21"/>
              </w:rPr>
            </w:pPr>
            <w:r w:rsidRPr="0022639D">
              <w:rPr>
                <w:rFonts w:ascii="Times New Roman" w:hAnsi="Times New Roman" w:cs="Times New Roman"/>
                <w:color w:val="808080" w:themeColor="background1" w:themeShade="80"/>
                <w:sz w:val="21"/>
                <w:szCs w:val="21"/>
              </w:rPr>
              <w:t xml:space="preserve">2021. – 2022. </w:t>
            </w:r>
          </w:p>
          <w:p w14:paraId="6193F9E3"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Projektā zināšanas un pieredzi pilnveidoja / palīdzība tika sniegta 194 cilvēkiem saņēmējvalstī – Ukrainā;</w:t>
            </w:r>
          </w:p>
          <w:p w14:paraId="04E66178"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Projekts kopumā uzlaboja 191 organizāciju darbību saņēmējvalstī - Ukrainā, no kurām:</w:t>
            </w:r>
          </w:p>
          <w:p w14:paraId="1535F091" w14:textId="75D45A15" w:rsidR="001822A8" w:rsidRPr="0022639D" w:rsidRDefault="00BE677D"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Pr>
                <w:rFonts w:ascii="Times New Roman" w:eastAsia="Times New Roman" w:hAnsi="Times New Roman" w:cs="Times New Roman"/>
                <w:color w:val="808080" w:themeColor="background1" w:themeShade="80"/>
                <w:sz w:val="21"/>
                <w:szCs w:val="21"/>
              </w:rPr>
              <w:t>Organizācijas</w:t>
            </w:r>
            <w:r w:rsidR="001822A8" w:rsidRPr="0022639D">
              <w:rPr>
                <w:rFonts w:ascii="Times New Roman" w:eastAsia="Times New Roman" w:hAnsi="Times New Roman" w:cs="Times New Roman"/>
                <w:color w:val="808080" w:themeColor="background1" w:themeShade="80"/>
                <w:sz w:val="21"/>
                <w:szCs w:val="21"/>
              </w:rPr>
              <w:t xml:space="preserve"> un biedrības: 59,</w:t>
            </w:r>
          </w:p>
          <w:p w14:paraId="515AB873" w14:textId="77777777" w:rsidR="001822A8" w:rsidRPr="0022639D" w:rsidRDefault="001822A8"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Uzņēmumi: 132,</w:t>
            </w:r>
          </w:p>
          <w:p w14:paraId="20630273"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Projekta laikā novadīti 4 semināri (</w:t>
            </w:r>
            <w:proofErr w:type="spellStart"/>
            <w:r w:rsidRPr="0022639D">
              <w:rPr>
                <w:rFonts w:ascii="Times New Roman" w:eastAsia="Times New Roman" w:hAnsi="Times New Roman" w:cs="Times New Roman"/>
                <w:color w:val="808080" w:themeColor="background1" w:themeShade="80"/>
                <w:sz w:val="21"/>
                <w:szCs w:val="21"/>
              </w:rPr>
              <w:t>vebināri</w:t>
            </w:r>
            <w:proofErr w:type="spellEnd"/>
            <w:r w:rsidRPr="0022639D">
              <w:rPr>
                <w:rFonts w:ascii="Times New Roman" w:eastAsia="Times New Roman" w:hAnsi="Times New Roman" w:cs="Times New Roman"/>
                <w:color w:val="808080" w:themeColor="background1" w:themeShade="80"/>
                <w:sz w:val="21"/>
                <w:szCs w:val="21"/>
              </w:rPr>
              <w:t>) un tajos apmācīti 159 saņēmējvalsts pārstāvji;</w:t>
            </w:r>
          </w:p>
          <w:p w14:paraId="1161B41F"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2 mācību vizītes uz Latviju;</w:t>
            </w:r>
          </w:p>
          <w:p w14:paraId="6C47C188"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 xml:space="preserve">Komunikācija: </w:t>
            </w:r>
          </w:p>
          <w:p w14:paraId="17D8680F" w14:textId="77777777" w:rsidR="001822A8" w:rsidRPr="0022639D" w:rsidRDefault="001822A8"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Latvijā: 14 publikācijas (nav pārbaudīti komunikācijas tīkli dalīborganizācijās un uzņēmumos, kas var palielināt kvantitatīvos rādītājus),</w:t>
            </w:r>
          </w:p>
          <w:p w14:paraId="641CBF6B" w14:textId="77777777" w:rsidR="001822A8" w:rsidRPr="0022639D" w:rsidRDefault="001822A8"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Ukrainā: 13 publikācijas (nav pārbaudīti komunikācijas tīkli dalīborganizācijās un uzņēmumos, kas var palielināt kvantitatīvos rādītājus),</w:t>
            </w:r>
          </w:p>
          <w:p w14:paraId="3DE86003"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Cits:</w:t>
            </w:r>
          </w:p>
          <w:p w14:paraId="16B81B66" w14:textId="77777777" w:rsidR="001822A8" w:rsidRPr="0022639D" w:rsidRDefault="001822A8"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Parakstīti 3 sadarbības memorandi starp Latvijas un Ukrainas organizācijām;</w:t>
            </w:r>
          </w:p>
          <w:p w14:paraId="2FFFD665" w14:textId="77777777" w:rsidR="001822A8" w:rsidRPr="0022639D" w:rsidRDefault="001822A8"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Parakstīts 1 sadarbības līgums starp Latvijas un Ukrainas uzņēmumu;</w:t>
            </w:r>
          </w:p>
          <w:p w14:paraId="04D0BF54" w14:textId="77777777" w:rsidR="001822A8" w:rsidRPr="0022639D" w:rsidRDefault="001822A8" w:rsidP="001822A8">
            <w:pPr>
              <w:numPr>
                <w:ilvl w:val="1"/>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 xml:space="preserve">2 labdarības iniciatīvas. </w:t>
            </w:r>
          </w:p>
          <w:p w14:paraId="5748BCCD" w14:textId="77777777" w:rsidR="001822A8" w:rsidRPr="0022639D" w:rsidRDefault="001822A8" w:rsidP="0076043F">
            <w:pPr>
              <w:spacing w:after="0" w:line="240" w:lineRule="auto"/>
              <w:rPr>
                <w:rFonts w:ascii="Times New Roman" w:hAnsi="Times New Roman" w:cs="Times New Roman"/>
                <w:color w:val="808080" w:themeColor="background1" w:themeShade="80"/>
                <w:sz w:val="21"/>
                <w:szCs w:val="21"/>
              </w:rPr>
            </w:pPr>
            <w:r w:rsidRPr="0022639D">
              <w:rPr>
                <w:rFonts w:ascii="Times New Roman" w:hAnsi="Times New Roman" w:cs="Times New Roman"/>
                <w:color w:val="808080" w:themeColor="background1" w:themeShade="80"/>
                <w:sz w:val="21"/>
                <w:szCs w:val="21"/>
              </w:rPr>
              <w:t>2023. gadā</w:t>
            </w:r>
          </w:p>
          <w:p w14:paraId="1C7FE2A9"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Projektā zināšanas un pieredzi pilnveidoja / palīdzība tika sniegta 125 cilvēki(-</w:t>
            </w:r>
            <w:proofErr w:type="spellStart"/>
            <w:r w:rsidRPr="0022639D">
              <w:rPr>
                <w:rFonts w:ascii="Times New Roman" w:eastAsia="Times New Roman" w:hAnsi="Times New Roman" w:cs="Times New Roman"/>
                <w:color w:val="808080" w:themeColor="background1" w:themeShade="80"/>
                <w:sz w:val="21"/>
                <w:szCs w:val="21"/>
              </w:rPr>
              <w:t>iem</w:t>
            </w:r>
            <w:proofErr w:type="spellEnd"/>
            <w:r w:rsidRPr="0022639D">
              <w:rPr>
                <w:rFonts w:ascii="Times New Roman" w:eastAsia="Times New Roman" w:hAnsi="Times New Roman" w:cs="Times New Roman"/>
                <w:color w:val="808080" w:themeColor="background1" w:themeShade="80"/>
                <w:sz w:val="21"/>
                <w:szCs w:val="21"/>
              </w:rPr>
              <w:t>) saņēmējvalstī(s);</w:t>
            </w:r>
          </w:p>
          <w:p w14:paraId="71272D3B"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color w:val="808080" w:themeColor="background1" w:themeShade="80"/>
                <w:sz w:val="21"/>
                <w:szCs w:val="21"/>
              </w:rPr>
            </w:pPr>
            <w:r w:rsidRPr="0022639D">
              <w:rPr>
                <w:rFonts w:ascii="Times New Roman" w:eastAsia="Times New Roman" w:hAnsi="Times New Roman" w:cs="Times New Roman"/>
                <w:color w:val="808080" w:themeColor="background1" w:themeShade="80"/>
                <w:sz w:val="21"/>
                <w:szCs w:val="21"/>
              </w:rPr>
              <w:t>Projekts kopumā uzlaboja 21 (tiek uzskaitītas tikai tās organizācijas, kas piedalījās mācību vizītēs) organizāciju darbību saņēmējvalstī(s);</w:t>
            </w:r>
          </w:p>
          <w:p w14:paraId="06FF2759" w14:textId="77777777" w:rsidR="001822A8" w:rsidRPr="0022639D" w:rsidRDefault="001822A8" w:rsidP="001822A8">
            <w:pPr>
              <w:numPr>
                <w:ilvl w:val="0"/>
                <w:numId w:val="31"/>
              </w:numPr>
              <w:spacing w:after="0" w:line="240" w:lineRule="auto"/>
              <w:jc w:val="both"/>
              <w:rPr>
                <w:rFonts w:ascii="Times New Roman" w:eastAsia="Times New Roman" w:hAnsi="Times New Roman" w:cs="Times New Roman"/>
                <w:sz w:val="21"/>
                <w:szCs w:val="21"/>
              </w:rPr>
            </w:pPr>
            <w:r w:rsidRPr="0022639D">
              <w:rPr>
                <w:rFonts w:ascii="Times New Roman" w:eastAsia="Times New Roman" w:hAnsi="Times New Roman" w:cs="Times New Roman"/>
                <w:color w:val="808080" w:themeColor="background1" w:themeShade="80"/>
                <w:sz w:val="21"/>
                <w:szCs w:val="21"/>
              </w:rPr>
              <w:t>Projekta laikā novadīti 3 semināri un 2 mācību vizītes uz Latviju un tajos apmācīti 104 saņēmējvalsts(</w:t>
            </w:r>
            <w:r w:rsidRPr="0022639D">
              <w:rPr>
                <w:rFonts w:ascii="Times New Roman" w:eastAsia="Times New Roman" w:hAnsi="Times New Roman" w:cs="Times New Roman"/>
                <w:color w:val="808080" w:themeColor="background1" w:themeShade="80"/>
                <w:sz w:val="21"/>
                <w:szCs w:val="21"/>
              </w:rPr>
              <w:noBreakHyphen/>
              <w:t xml:space="preserve">u) pārstāvji: 104 </w:t>
            </w:r>
            <w:proofErr w:type="spellStart"/>
            <w:r w:rsidRPr="0022639D">
              <w:rPr>
                <w:rFonts w:ascii="Times New Roman" w:eastAsia="Times New Roman" w:hAnsi="Times New Roman" w:cs="Times New Roman"/>
                <w:color w:val="808080" w:themeColor="background1" w:themeShade="80"/>
                <w:sz w:val="21"/>
                <w:szCs w:val="21"/>
              </w:rPr>
              <w:t>vebināros</w:t>
            </w:r>
            <w:proofErr w:type="spellEnd"/>
            <w:r w:rsidRPr="0022639D">
              <w:rPr>
                <w:rFonts w:ascii="Times New Roman" w:eastAsia="Times New Roman" w:hAnsi="Times New Roman" w:cs="Times New Roman"/>
                <w:color w:val="808080" w:themeColor="background1" w:themeShade="80"/>
                <w:sz w:val="21"/>
                <w:szCs w:val="21"/>
              </w:rPr>
              <w:t xml:space="preserve"> un 21 mācību vizīšu laikā. Kvantitatīvos rādītājos netiek ieskaitīti rādītāji no </w:t>
            </w:r>
            <w:proofErr w:type="spellStart"/>
            <w:r w:rsidRPr="0022639D">
              <w:rPr>
                <w:rFonts w:ascii="Times New Roman" w:eastAsia="Times New Roman" w:hAnsi="Times New Roman" w:cs="Times New Roman"/>
                <w:color w:val="808080" w:themeColor="background1" w:themeShade="80"/>
                <w:sz w:val="21"/>
                <w:szCs w:val="21"/>
              </w:rPr>
              <w:t>YouTube</w:t>
            </w:r>
            <w:proofErr w:type="spellEnd"/>
            <w:r w:rsidRPr="0022639D">
              <w:rPr>
                <w:rFonts w:ascii="Times New Roman" w:eastAsia="Times New Roman" w:hAnsi="Times New Roman" w:cs="Times New Roman"/>
                <w:color w:val="808080" w:themeColor="background1" w:themeShade="80"/>
                <w:sz w:val="21"/>
                <w:szCs w:val="21"/>
              </w:rPr>
              <w:t xml:space="preserve">. </w:t>
            </w:r>
          </w:p>
        </w:tc>
      </w:tr>
      <w:bookmarkEnd w:id="7"/>
      <w:tr w:rsidR="001822A8" w:rsidRPr="00537A41" w14:paraId="378BFC7B"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499EA94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5.</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6D1178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Apmācību programma ES </w:t>
            </w:r>
            <w:proofErr w:type="spellStart"/>
            <w:r w:rsidRPr="00537A41">
              <w:rPr>
                <w:rFonts w:ascii="Times New Roman" w:eastAsia="Times New Roman" w:hAnsi="Times New Roman" w:cs="Times New Roman"/>
                <w:b/>
                <w:bCs/>
                <w:color w:val="414142"/>
                <w:sz w:val="21"/>
                <w:szCs w:val="21"/>
              </w:rPr>
              <w:t>Kaimiņpolitikas</w:t>
            </w:r>
            <w:proofErr w:type="spellEnd"/>
            <w:r w:rsidRPr="00537A41">
              <w:rPr>
                <w:rFonts w:ascii="Times New Roman" w:eastAsia="Times New Roman" w:hAnsi="Times New Roman" w:cs="Times New Roman"/>
                <w:b/>
                <w:bCs/>
                <w:color w:val="414142"/>
                <w:sz w:val="21"/>
                <w:szCs w:val="21"/>
              </w:rPr>
              <w:t xml:space="preserve"> valstu un </w:t>
            </w:r>
            <w:proofErr w:type="spellStart"/>
            <w:r w:rsidRPr="00537A41">
              <w:rPr>
                <w:rFonts w:ascii="Times New Roman" w:eastAsia="Times New Roman" w:hAnsi="Times New Roman" w:cs="Times New Roman"/>
                <w:b/>
                <w:bCs/>
                <w:color w:val="414142"/>
                <w:sz w:val="21"/>
                <w:szCs w:val="21"/>
              </w:rPr>
              <w:t>Centrālāzijas</w:t>
            </w:r>
            <w:proofErr w:type="spellEnd"/>
            <w:r w:rsidRPr="00537A41">
              <w:rPr>
                <w:rFonts w:ascii="Times New Roman" w:eastAsia="Times New Roman" w:hAnsi="Times New Roman" w:cs="Times New Roman"/>
                <w:b/>
                <w:bCs/>
                <w:color w:val="414142"/>
                <w:sz w:val="21"/>
                <w:szCs w:val="21"/>
              </w:rPr>
              <w:t xml:space="preserve"> un </w:t>
            </w:r>
            <w:proofErr w:type="spellStart"/>
            <w:r w:rsidRPr="00537A41">
              <w:rPr>
                <w:rFonts w:ascii="Times New Roman" w:eastAsia="Times New Roman" w:hAnsi="Times New Roman" w:cs="Times New Roman"/>
                <w:b/>
                <w:bCs/>
                <w:color w:val="414142"/>
                <w:sz w:val="21"/>
                <w:szCs w:val="21"/>
              </w:rPr>
              <w:t>Rietumbalkānu</w:t>
            </w:r>
            <w:proofErr w:type="spellEnd"/>
            <w:r w:rsidRPr="00537A41">
              <w:rPr>
                <w:rFonts w:ascii="Times New Roman" w:eastAsia="Times New Roman" w:hAnsi="Times New Roman" w:cs="Times New Roman"/>
                <w:b/>
                <w:bCs/>
                <w:color w:val="414142"/>
                <w:sz w:val="21"/>
                <w:szCs w:val="21"/>
              </w:rPr>
              <w:t xml:space="preserve"> valstu pārstāvjiem</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7E80973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Programmas ietvaros Austrumu partnerības un </w:t>
            </w:r>
            <w:proofErr w:type="spellStart"/>
            <w:r w:rsidRPr="00537A41">
              <w:rPr>
                <w:rFonts w:ascii="Times New Roman" w:eastAsia="Times New Roman" w:hAnsi="Times New Roman" w:cs="Times New Roman"/>
                <w:color w:val="414142"/>
                <w:sz w:val="21"/>
                <w:szCs w:val="21"/>
              </w:rPr>
              <w:t>Centrālāzijas</w:t>
            </w:r>
            <w:proofErr w:type="spellEnd"/>
            <w:r w:rsidRPr="00537A41">
              <w:rPr>
                <w:rFonts w:ascii="Times New Roman" w:eastAsia="Times New Roman" w:hAnsi="Times New Roman" w:cs="Times New Roman"/>
                <w:color w:val="414142"/>
                <w:sz w:val="21"/>
                <w:szCs w:val="21"/>
              </w:rPr>
              <w:t xml:space="preserve"> valstu jaunie līderi apguvuši 5 mācību programmas par ES un starptautiskajām tiesībām, ekonomiku, politiku un finanšu jautājumiem, kā arī iepazinušies ar Latvijas kā ES dalībvalsts zināšanām un pieredzi, apmeklējuši ES un starptautiskās institūcijas. Veicināta reģionu savstarpējā sadarbība un attīstīts absolventu sadarbības tīkls. 2021.gadā plānots īstenot tiešsaistes intensīvo programmu, uzlabojoties epidemioloģiskai situācijai 2022., 2023.gadā atsākt klātienes programmu.</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6361EE1" w14:textId="203975A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vispārējais mērķis ir nodrošināt mācības (100 tiešsaistes vai 10 klātienes programma) pārstāvjiem no Eiropas </w:t>
            </w:r>
            <w:proofErr w:type="spellStart"/>
            <w:r w:rsidRPr="00537A41">
              <w:rPr>
                <w:rFonts w:ascii="Times New Roman" w:eastAsia="Times New Roman" w:hAnsi="Times New Roman" w:cs="Times New Roman"/>
                <w:color w:val="414142"/>
                <w:sz w:val="21"/>
                <w:szCs w:val="21"/>
              </w:rPr>
              <w:t>Kaimiņpolitikas</w:t>
            </w:r>
            <w:proofErr w:type="spellEnd"/>
            <w:r w:rsidRPr="00537A41">
              <w:rPr>
                <w:rFonts w:ascii="Times New Roman" w:eastAsia="Times New Roman" w:hAnsi="Times New Roman" w:cs="Times New Roman"/>
                <w:color w:val="414142"/>
                <w:sz w:val="21"/>
                <w:szCs w:val="21"/>
              </w:rPr>
              <w:t xml:space="preserve">, </w:t>
            </w:r>
            <w:proofErr w:type="spellStart"/>
            <w:r w:rsidRPr="00537A41">
              <w:rPr>
                <w:rFonts w:ascii="Times New Roman" w:eastAsia="Times New Roman" w:hAnsi="Times New Roman" w:cs="Times New Roman"/>
                <w:color w:val="414142"/>
                <w:sz w:val="21"/>
                <w:szCs w:val="21"/>
              </w:rPr>
              <w:t>Centrālāzijas</w:t>
            </w:r>
            <w:proofErr w:type="spellEnd"/>
            <w:r w:rsidRPr="00537A41">
              <w:rPr>
                <w:rFonts w:ascii="Times New Roman" w:eastAsia="Times New Roman" w:hAnsi="Times New Roman" w:cs="Times New Roman"/>
                <w:color w:val="414142"/>
                <w:sz w:val="21"/>
                <w:szCs w:val="21"/>
              </w:rPr>
              <w:t xml:space="preserve"> un </w:t>
            </w:r>
            <w:proofErr w:type="spellStart"/>
            <w:r w:rsidRPr="00537A41">
              <w:rPr>
                <w:rFonts w:ascii="Times New Roman" w:eastAsia="Times New Roman" w:hAnsi="Times New Roman" w:cs="Times New Roman"/>
                <w:color w:val="414142"/>
                <w:sz w:val="21"/>
                <w:szCs w:val="21"/>
              </w:rPr>
              <w:t>Rietumbalkānu</w:t>
            </w:r>
            <w:proofErr w:type="spellEnd"/>
            <w:r w:rsidRPr="00537A41">
              <w:rPr>
                <w:rFonts w:ascii="Times New Roman" w:eastAsia="Times New Roman" w:hAnsi="Times New Roman" w:cs="Times New Roman"/>
                <w:color w:val="414142"/>
                <w:sz w:val="21"/>
                <w:szCs w:val="21"/>
              </w:rPr>
              <w:t xml:space="preserve"> valstīm, sniedzot vispusīgu un starpdisciplināru ieskatu par </w:t>
            </w:r>
            <w:r w:rsidR="004526E3">
              <w:rPr>
                <w:rFonts w:ascii="Times New Roman" w:eastAsia="Times New Roman" w:hAnsi="Times New Roman" w:cs="Times New Roman"/>
                <w:color w:val="414142"/>
                <w:sz w:val="21"/>
                <w:szCs w:val="21"/>
              </w:rPr>
              <w:t>ES</w:t>
            </w:r>
            <w:r w:rsidRPr="00537A41">
              <w:rPr>
                <w:rFonts w:ascii="Times New Roman" w:eastAsia="Times New Roman" w:hAnsi="Times New Roman" w:cs="Times New Roman"/>
                <w:color w:val="414142"/>
                <w:sz w:val="21"/>
                <w:szCs w:val="21"/>
              </w:rPr>
              <w:t xml:space="preserve"> tiesisko, politisko un ekonomisko darbību.</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54B67FF" w14:textId="27CFED7C"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38E1555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Rīgas Juridiskā augstskola</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3793AAD2"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370D0751"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09DE7DC7"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2216E0" w14:paraId="1D408144"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1061D593" w14:textId="77777777" w:rsidR="001822A8" w:rsidRPr="002216E0" w:rsidRDefault="001822A8" w:rsidP="0076043F">
            <w:pPr>
              <w:spacing w:after="0"/>
              <w:jc w:val="both"/>
              <w:rPr>
                <w:rFonts w:ascii="Times New Roman" w:eastAsia="Times New Roman" w:hAnsi="Times New Roman" w:cs="Times New Roman"/>
                <w:b/>
                <w:bCs/>
                <w:color w:val="808080" w:themeColor="background1" w:themeShade="80"/>
                <w:sz w:val="21"/>
                <w:szCs w:val="21"/>
              </w:rPr>
            </w:pPr>
            <w:r w:rsidRPr="002216E0">
              <w:rPr>
                <w:rFonts w:ascii="Times New Roman" w:eastAsia="Times New Roman" w:hAnsi="Times New Roman" w:cs="Times New Roman"/>
                <w:b/>
                <w:bCs/>
                <w:color w:val="808080" w:themeColor="background1" w:themeShade="80"/>
                <w:sz w:val="21"/>
                <w:szCs w:val="21"/>
              </w:rPr>
              <w:t>Informācija par pasākuma izpildi līdz 31.12.2023.:</w:t>
            </w:r>
          </w:p>
          <w:p w14:paraId="144B288B" w14:textId="77777777" w:rsidR="001822A8" w:rsidRPr="00510F46" w:rsidRDefault="001822A8" w:rsidP="0076043F">
            <w:pPr>
              <w:spacing w:after="0"/>
              <w:rPr>
                <w:rFonts w:ascii="Times New Roman" w:hAnsi="Times New Roman" w:cs="Times New Roman"/>
                <w:color w:val="808080" w:themeColor="background1" w:themeShade="80"/>
                <w:sz w:val="21"/>
                <w:szCs w:val="21"/>
              </w:rPr>
            </w:pPr>
            <w:r w:rsidRPr="00510F46">
              <w:rPr>
                <w:rFonts w:ascii="Times New Roman" w:hAnsi="Times New Roman" w:cs="Times New Roman"/>
                <w:color w:val="808080" w:themeColor="background1" w:themeShade="80"/>
                <w:sz w:val="21"/>
                <w:szCs w:val="21"/>
              </w:rPr>
              <w:t>2021.g. īstenota attālināta rudens programma 79 dalībniekiem.</w:t>
            </w:r>
          </w:p>
          <w:p w14:paraId="225F228E" w14:textId="77777777" w:rsidR="001822A8" w:rsidRPr="00510F46" w:rsidRDefault="001822A8" w:rsidP="0076043F">
            <w:pPr>
              <w:spacing w:after="0"/>
              <w:rPr>
                <w:rFonts w:ascii="Times New Roman" w:hAnsi="Times New Roman" w:cs="Times New Roman"/>
                <w:color w:val="808080" w:themeColor="background1" w:themeShade="80"/>
                <w:sz w:val="21"/>
                <w:szCs w:val="21"/>
              </w:rPr>
            </w:pPr>
            <w:r w:rsidRPr="00510F46">
              <w:rPr>
                <w:rFonts w:ascii="Times New Roman" w:hAnsi="Times New Roman" w:cs="Times New Roman"/>
                <w:color w:val="808080" w:themeColor="background1" w:themeShade="80"/>
                <w:sz w:val="21"/>
                <w:szCs w:val="21"/>
              </w:rPr>
              <w:t>2022.g. īstenota pavasara programma klātienē 34 dalībniekiem un rudens programma klātienē 34 dalībniekiem.</w:t>
            </w:r>
          </w:p>
          <w:p w14:paraId="36BD750F" w14:textId="77777777" w:rsidR="001822A8" w:rsidRPr="00510F46" w:rsidRDefault="001822A8" w:rsidP="0076043F">
            <w:pPr>
              <w:spacing w:after="0"/>
              <w:rPr>
                <w:rFonts w:ascii="Times New Roman" w:hAnsi="Times New Roman" w:cs="Times New Roman"/>
                <w:color w:val="808080" w:themeColor="background1" w:themeShade="80"/>
                <w:sz w:val="21"/>
                <w:szCs w:val="21"/>
              </w:rPr>
            </w:pPr>
            <w:r w:rsidRPr="00510F46">
              <w:rPr>
                <w:rFonts w:ascii="Times New Roman" w:hAnsi="Times New Roman" w:cs="Times New Roman"/>
                <w:color w:val="808080" w:themeColor="background1" w:themeShade="80"/>
                <w:sz w:val="21"/>
                <w:szCs w:val="21"/>
              </w:rPr>
              <w:t>2023.g. īstenota pavasara programma klātienē 12 dalībniekiem un paredzēta vasaras programma klātienē 21 dalībniekam un ziemas programma klātienē 16 dalībniekiem.</w:t>
            </w:r>
          </w:p>
        </w:tc>
      </w:tr>
      <w:tr w:rsidR="001822A8" w:rsidRPr="00537A41" w14:paraId="0B88B124"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4EABC5C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6.</w:t>
            </w:r>
          </w:p>
        </w:tc>
        <w:tc>
          <w:tcPr>
            <w:tcW w:w="1073" w:type="pct"/>
            <w:tcBorders>
              <w:top w:val="outset" w:sz="6" w:space="0" w:color="414142"/>
              <w:left w:val="outset" w:sz="6" w:space="0" w:color="414142"/>
              <w:bottom w:val="outset" w:sz="6" w:space="0" w:color="414142"/>
              <w:right w:val="outset" w:sz="6" w:space="0" w:color="414142"/>
            </w:tcBorders>
            <w:hideMark/>
          </w:tcPr>
          <w:p w14:paraId="2ECE2B7F"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ekspertīzes nodošana partnervalstīm, t.sk., citu donoru </w:t>
            </w:r>
            <w:proofErr w:type="spellStart"/>
            <w:r w:rsidRPr="00537A41">
              <w:rPr>
                <w:rFonts w:ascii="Times New Roman" w:eastAsia="Times New Roman" w:hAnsi="Times New Roman" w:cs="Times New Roman"/>
                <w:b/>
                <w:bCs/>
                <w:i/>
                <w:iCs/>
                <w:color w:val="414142"/>
                <w:sz w:val="21"/>
                <w:szCs w:val="21"/>
              </w:rPr>
              <w:t>ad</w:t>
            </w:r>
            <w:proofErr w:type="spellEnd"/>
            <w:r w:rsidRPr="00537A41">
              <w:rPr>
                <w:rFonts w:ascii="Times New Roman" w:eastAsia="Times New Roman" w:hAnsi="Times New Roman" w:cs="Times New Roman"/>
                <w:b/>
                <w:bCs/>
                <w:i/>
                <w:iCs/>
                <w:color w:val="414142"/>
                <w:sz w:val="21"/>
                <w:szCs w:val="21"/>
              </w:rPr>
              <w:t xml:space="preserve"> </w:t>
            </w:r>
            <w:proofErr w:type="spellStart"/>
            <w:r w:rsidRPr="00537A41">
              <w:rPr>
                <w:rFonts w:ascii="Times New Roman" w:eastAsia="Times New Roman" w:hAnsi="Times New Roman" w:cs="Times New Roman"/>
                <w:b/>
                <w:bCs/>
                <w:i/>
                <w:iCs/>
                <w:color w:val="414142"/>
                <w:sz w:val="21"/>
                <w:szCs w:val="21"/>
              </w:rPr>
              <w:t>hoc</w:t>
            </w:r>
            <w:proofErr w:type="spellEnd"/>
            <w:r w:rsidRPr="00537A41">
              <w:rPr>
                <w:rFonts w:ascii="Times New Roman" w:eastAsia="Times New Roman" w:hAnsi="Times New Roman" w:cs="Times New Roman"/>
                <w:b/>
                <w:bCs/>
                <w:color w:val="414142"/>
                <w:sz w:val="21"/>
                <w:szCs w:val="21"/>
              </w:rPr>
              <w:t> projektos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36676B5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Latvijas pieredze ES normatīvā regulējuma ieviešanā un demokrātijas procesā, tai skaitā sadarbībā </w:t>
            </w:r>
            <w:r w:rsidRPr="00537A41">
              <w:rPr>
                <w:rFonts w:ascii="Times New Roman" w:eastAsia="Times New Roman" w:hAnsi="Times New Roman" w:cs="Times New Roman"/>
                <w:color w:val="414142"/>
                <w:sz w:val="21"/>
                <w:szCs w:val="21"/>
              </w:rPr>
              <w:lastRenderedPageBreak/>
              <w:t>ar citiem starptautiskajiem donoriem, nodota partnervalstīm, ieguldot to ilgtspējīgā attīstībā.</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388D0DD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Apmācīto partnervalstu pārstāvju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659D8C4" w14:textId="327EF6CF"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0FDD85E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Vides aizsardzības un reģionālās attīstības </w:t>
            </w:r>
            <w:r w:rsidRPr="00537A41">
              <w:rPr>
                <w:rFonts w:ascii="Times New Roman" w:eastAsia="Times New Roman" w:hAnsi="Times New Roman" w:cs="Times New Roman"/>
                <w:color w:val="414142"/>
                <w:sz w:val="21"/>
                <w:szCs w:val="21"/>
              </w:rPr>
              <w:lastRenderedPageBreak/>
              <w:t>ministrija, Valsts kontrole, citi īstenotāji atkarībā no realizētajiem projektiem</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40660F29"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26606C7E"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2022.gada</w:t>
            </w:r>
            <w:r w:rsidRPr="00537A41">
              <w:rPr>
                <w:rFonts w:ascii="Times New Roman" w:eastAsia="Times New Roman" w:hAnsi="Times New Roman" w:cs="Times New Roman"/>
                <w:color w:val="414142"/>
                <w:sz w:val="20"/>
                <w:szCs w:val="20"/>
              </w:rPr>
              <w:br/>
              <w:t>2.pusgads</w:t>
            </w:r>
          </w:p>
          <w:p w14:paraId="5C2ED405"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3494D10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16006615"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lastRenderedPageBreak/>
              <w:t>Informācija par pasākuma izpildi līdz 31.12.2023.:</w:t>
            </w:r>
          </w:p>
          <w:p w14:paraId="2858E95B" w14:textId="71DA9190"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V</w:t>
            </w:r>
            <w:r w:rsidR="00167555">
              <w:rPr>
                <w:rFonts w:ascii="Times New Roman" w:eastAsia="Times New Roman" w:hAnsi="Times New Roman" w:cs="Times New Roman"/>
                <w:b/>
                <w:bCs/>
                <w:color w:val="808080" w:themeColor="background1" w:themeShade="80"/>
                <w:sz w:val="21"/>
                <w:szCs w:val="21"/>
              </w:rPr>
              <w:t>ARAM</w:t>
            </w:r>
            <w:r w:rsidRPr="003D47A3">
              <w:rPr>
                <w:rFonts w:ascii="Times New Roman" w:eastAsia="Times New Roman" w:hAnsi="Times New Roman" w:cs="Times New Roman"/>
                <w:b/>
                <w:bCs/>
                <w:color w:val="808080" w:themeColor="background1" w:themeShade="80"/>
                <w:sz w:val="21"/>
                <w:szCs w:val="21"/>
              </w:rPr>
              <w:t xml:space="preserve"> un Valsts kontroles kopīgi īstenots projekts</w:t>
            </w:r>
            <w:r w:rsidRPr="003D47A3">
              <w:rPr>
                <w:rFonts w:ascii="Times New Roman" w:eastAsia="Times New Roman" w:hAnsi="Times New Roman" w:cs="Times New Roman"/>
                <w:color w:val="808080" w:themeColor="background1" w:themeShade="80"/>
                <w:sz w:val="21"/>
                <w:szCs w:val="21"/>
              </w:rPr>
              <w:t xml:space="preserve"> “Atbalsts publisko pakalpojumu sniegšanas kvalitātes uzlabošanai Uzbekistānas reģionos”. Projekta ietvaros tika sniegts atbalsts Uzbekistānas Sabiedrisko pakalpojumu aģentūras (PSA) darbiniekiem to kapacitātes stiprināšanai publisko pakalpojumu attīstības jomā. Projekta īstenošanas laikā tika nodrošināta šādu aktivitāšu veikšana:</w:t>
            </w:r>
          </w:p>
          <w:p w14:paraId="75FD0499" w14:textId="77777777"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1.</w:t>
            </w:r>
            <w:r w:rsidRPr="003D47A3">
              <w:rPr>
                <w:rFonts w:ascii="Times New Roman" w:eastAsia="Times New Roman" w:hAnsi="Times New Roman" w:cs="Times New Roman"/>
                <w:color w:val="808080" w:themeColor="background1" w:themeShade="80"/>
                <w:sz w:val="21"/>
                <w:szCs w:val="21"/>
              </w:rPr>
              <w:tab/>
              <w:t>Mācības Uzbekistānas Sabiedrisko pakalpojumu aģentūras (PSA) darbiniekiem, kuru ietvaros paredzēta viena semināra satura izstrāde un mācību īstenošana, lai iepazīstinātu ar ES/Latvijas labo praksi un īstenoto revīziju rezultātiem sabiedrisko/publisko pakalpojumu sniegšanas jomā. Mācības tiek nodrošinātas Uzbekistānas Sabiedrisko pakalpojumu aģentūras (PSA) darbiniekiem, kā arī ministriju un citiem publiskās pārvaldes iestāžu darbiniekiem.</w:t>
            </w:r>
          </w:p>
          <w:p w14:paraId="06A658CC" w14:textId="77777777"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2.</w:t>
            </w:r>
            <w:r w:rsidRPr="003D47A3">
              <w:rPr>
                <w:rFonts w:ascii="Times New Roman" w:eastAsia="Times New Roman" w:hAnsi="Times New Roman" w:cs="Times New Roman"/>
                <w:color w:val="808080" w:themeColor="background1" w:themeShade="80"/>
                <w:sz w:val="21"/>
                <w:szCs w:val="21"/>
              </w:rPr>
              <w:tab/>
              <w:t>Valsts un pašvaldību vienoto klientu apkalpošanas centru darbības kvalitātes nodrošināšanas aptauju anketu pārstrāde lietošanai Uzbekistānā.</w:t>
            </w:r>
          </w:p>
          <w:p w14:paraId="36A93D49" w14:textId="77777777"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3.</w:t>
            </w:r>
            <w:r w:rsidRPr="003D47A3">
              <w:rPr>
                <w:rFonts w:ascii="Times New Roman" w:eastAsia="Times New Roman" w:hAnsi="Times New Roman" w:cs="Times New Roman"/>
                <w:color w:val="808080" w:themeColor="background1" w:themeShade="80"/>
                <w:sz w:val="21"/>
                <w:szCs w:val="21"/>
              </w:rPr>
              <w:tab/>
              <w:t xml:space="preserve">Ieteikumu izstrādāšana par vienu Uzbekistānas partneru izstrādāto valsts pārvaldes pakalpojumu sniegšanas kvalitātes novērtēšanas aptaujas anketu un aptaujas metodiku. Mērķis – veicināt PSA biroja darbinieku, kā arī ministriju un citu attiecīgo valsts iestāžu darbiniekus profesionālo kapacitāti izvērtēšanas rīku piemērošanā sabiedrisko pakalpojumu sniegšanas kvalitātes novērtēšanas jomā. </w:t>
            </w:r>
          </w:p>
          <w:p w14:paraId="15A0F5AF" w14:textId="690F4842"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Attīstības sadarbības projekts tiek īstenots sinerģijā ar ES atbalstīto un UNDP īstenoto projektu “</w:t>
            </w:r>
            <w:proofErr w:type="spellStart"/>
            <w:r w:rsidRPr="003D47A3">
              <w:rPr>
                <w:rFonts w:ascii="Times New Roman" w:eastAsia="Times New Roman" w:hAnsi="Times New Roman" w:cs="Times New Roman"/>
                <w:i/>
                <w:iCs/>
                <w:color w:val="808080" w:themeColor="background1" w:themeShade="80"/>
                <w:sz w:val="21"/>
                <w:szCs w:val="21"/>
              </w:rPr>
              <w:t>Improved</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Public</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Service</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Delivery</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and</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Enhanced</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Governance</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in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Rural</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Uzbekistan</w:t>
            </w:r>
            <w:proofErr w:type="spellEnd"/>
            <w:r w:rsidRPr="003D47A3">
              <w:rPr>
                <w:rFonts w:ascii="Times New Roman" w:eastAsia="Times New Roman" w:hAnsi="Times New Roman" w:cs="Times New Roman"/>
                <w:color w:val="808080" w:themeColor="background1" w:themeShade="80"/>
                <w:sz w:val="21"/>
                <w:szCs w:val="21"/>
              </w:rPr>
              <w:t xml:space="preserve">”. Projekta īstenošanai nodrošināts līdzfinansējums 5 500,00 EUR apmērā no UNDP projekta – ES attīstības sadarbības finanšu instruments (EU </w:t>
            </w:r>
            <w:proofErr w:type="spellStart"/>
            <w:r w:rsidRPr="00640E3D">
              <w:rPr>
                <w:rFonts w:ascii="Times New Roman" w:eastAsia="Times New Roman" w:hAnsi="Times New Roman" w:cs="Times New Roman"/>
                <w:i/>
                <w:iCs/>
                <w:color w:val="808080" w:themeColor="background1" w:themeShade="80"/>
                <w:sz w:val="21"/>
                <w:szCs w:val="21"/>
              </w:rPr>
              <w:t>Development</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Cooperation</w:t>
            </w:r>
            <w:proofErr w:type="spellEnd"/>
            <w:r w:rsidRPr="00640E3D">
              <w:rPr>
                <w:rFonts w:ascii="Times New Roman" w:eastAsia="Times New Roman" w:hAnsi="Times New Roman" w:cs="Times New Roman"/>
                <w:i/>
                <w:iCs/>
                <w:color w:val="808080" w:themeColor="background1" w:themeShade="80"/>
                <w:sz w:val="21"/>
                <w:szCs w:val="21"/>
              </w:rPr>
              <w:t xml:space="preserve"> Instrument</w:t>
            </w:r>
            <w:r w:rsidRPr="003D47A3">
              <w:rPr>
                <w:rFonts w:ascii="Times New Roman" w:eastAsia="Times New Roman" w:hAnsi="Times New Roman" w:cs="Times New Roman"/>
                <w:color w:val="808080" w:themeColor="background1" w:themeShade="80"/>
                <w:sz w:val="21"/>
                <w:szCs w:val="21"/>
              </w:rPr>
              <w:t xml:space="preserve"> (DCI)). 2021.gada projekta faktiskās izmaksas: VARAM – 7 885,00 EUR apmērā, V</w:t>
            </w:r>
            <w:r w:rsidR="00167555">
              <w:rPr>
                <w:rFonts w:ascii="Times New Roman" w:eastAsia="Times New Roman" w:hAnsi="Times New Roman" w:cs="Times New Roman"/>
                <w:color w:val="808080" w:themeColor="background1" w:themeShade="80"/>
                <w:sz w:val="21"/>
                <w:szCs w:val="21"/>
              </w:rPr>
              <w:t>alsts kontrolei</w:t>
            </w:r>
            <w:r w:rsidRPr="003D47A3">
              <w:rPr>
                <w:rFonts w:ascii="Times New Roman" w:eastAsia="Times New Roman" w:hAnsi="Times New Roman" w:cs="Times New Roman"/>
                <w:color w:val="808080" w:themeColor="background1" w:themeShade="80"/>
                <w:sz w:val="21"/>
                <w:szCs w:val="21"/>
              </w:rPr>
              <w:t xml:space="preserve"> – 3 263,00 EUR apmērā.</w:t>
            </w:r>
          </w:p>
          <w:p w14:paraId="5AFDFE15" w14:textId="5100F0AA"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2021.</w:t>
            </w:r>
            <w:r w:rsidR="00167555">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30.</w:t>
            </w:r>
            <w:r w:rsidR="00167555">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jūnijā </w:t>
            </w:r>
            <w:r w:rsidRPr="003D47A3">
              <w:rPr>
                <w:rFonts w:ascii="Times New Roman" w:eastAsia="Times New Roman" w:hAnsi="Times New Roman" w:cs="Times New Roman"/>
                <w:b/>
                <w:bCs/>
                <w:color w:val="808080" w:themeColor="background1" w:themeShade="80"/>
                <w:sz w:val="21"/>
                <w:szCs w:val="21"/>
              </w:rPr>
              <w:t>Valsts kontrole</w:t>
            </w:r>
            <w:r w:rsidRPr="003D47A3">
              <w:rPr>
                <w:rFonts w:ascii="Times New Roman" w:eastAsia="Times New Roman" w:hAnsi="Times New Roman" w:cs="Times New Roman"/>
                <w:color w:val="808080" w:themeColor="background1" w:themeShade="80"/>
                <w:sz w:val="21"/>
                <w:szCs w:val="21"/>
              </w:rPr>
              <w:t xml:space="preserve"> parakstīja saprašanās memorandu starp INTOSAI Attīstības iniciatīvu, Gambijas augstāko revīzijas iestādi</w:t>
            </w:r>
            <w:r w:rsidR="009F007B">
              <w:rPr>
                <w:rFonts w:ascii="Times New Roman" w:eastAsia="Times New Roman" w:hAnsi="Times New Roman" w:cs="Times New Roman"/>
                <w:color w:val="808080" w:themeColor="background1" w:themeShade="80"/>
                <w:sz w:val="21"/>
                <w:szCs w:val="21"/>
              </w:rPr>
              <w:t xml:space="preserve"> (turpmāk AIR)</w:t>
            </w:r>
            <w:r w:rsidRPr="003D47A3">
              <w:rPr>
                <w:rFonts w:ascii="Times New Roman" w:eastAsia="Times New Roman" w:hAnsi="Times New Roman" w:cs="Times New Roman"/>
                <w:color w:val="808080" w:themeColor="background1" w:themeShade="80"/>
                <w:sz w:val="21"/>
                <w:szCs w:val="21"/>
              </w:rPr>
              <w:t xml:space="preserve">, Lielbritānijas </w:t>
            </w:r>
            <w:r w:rsidR="009F007B">
              <w:rPr>
                <w:rFonts w:ascii="Times New Roman" w:eastAsia="Times New Roman" w:hAnsi="Times New Roman" w:cs="Times New Roman"/>
                <w:color w:val="808080" w:themeColor="background1" w:themeShade="80"/>
                <w:sz w:val="21"/>
                <w:szCs w:val="21"/>
              </w:rPr>
              <w:t>AIR</w:t>
            </w:r>
            <w:r w:rsidRPr="003D47A3">
              <w:rPr>
                <w:rFonts w:ascii="Times New Roman" w:eastAsia="Times New Roman" w:hAnsi="Times New Roman" w:cs="Times New Roman"/>
                <w:color w:val="808080" w:themeColor="background1" w:themeShade="80"/>
                <w:sz w:val="21"/>
                <w:szCs w:val="21"/>
              </w:rPr>
              <w:t xml:space="preserve">, Āfrikas reģiona </w:t>
            </w:r>
            <w:r w:rsidR="00144BA5">
              <w:rPr>
                <w:rFonts w:ascii="Times New Roman" w:eastAsia="Times New Roman" w:hAnsi="Times New Roman" w:cs="Times New Roman"/>
                <w:color w:val="808080" w:themeColor="background1" w:themeShade="80"/>
                <w:sz w:val="21"/>
                <w:szCs w:val="21"/>
              </w:rPr>
              <w:t>AIR</w:t>
            </w:r>
            <w:r w:rsidRPr="003D47A3">
              <w:rPr>
                <w:rFonts w:ascii="Times New Roman" w:eastAsia="Times New Roman" w:hAnsi="Times New Roman" w:cs="Times New Roman"/>
                <w:color w:val="808080" w:themeColor="background1" w:themeShade="80"/>
                <w:sz w:val="21"/>
                <w:szCs w:val="21"/>
              </w:rPr>
              <w:t xml:space="preserve"> organizāciju AFROSAI, Kenijas </w:t>
            </w:r>
            <w:r w:rsidR="00144BA5">
              <w:rPr>
                <w:rFonts w:ascii="Times New Roman" w:eastAsia="Times New Roman" w:hAnsi="Times New Roman" w:cs="Times New Roman"/>
                <w:color w:val="808080" w:themeColor="background1" w:themeShade="80"/>
                <w:sz w:val="21"/>
                <w:szCs w:val="21"/>
              </w:rPr>
              <w:t>A</w:t>
            </w:r>
            <w:r w:rsidRPr="003D47A3">
              <w:rPr>
                <w:rFonts w:ascii="Times New Roman" w:eastAsia="Times New Roman" w:hAnsi="Times New Roman" w:cs="Times New Roman"/>
                <w:color w:val="808080" w:themeColor="background1" w:themeShade="80"/>
                <w:sz w:val="21"/>
                <w:szCs w:val="21"/>
              </w:rPr>
              <w:t>RI un Siera Leonas ARI par attīstības sadarbības projekta īstenošanu Gambijas ARI atbalstam 2021-2025.g. periodā, nodrošinot VK tehnisko ekspertīzi un faktisko izdevumu segšanu no starptautisko donoru līdzekļiem. V</w:t>
            </w:r>
            <w:r w:rsidR="00167555">
              <w:rPr>
                <w:rFonts w:ascii="Times New Roman" w:eastAsia="Times New Roman" w:hAnsi="Times New Roman" w:cs="Times New Roman"/>
                <w:color w:val="808080" w:themeColor="background1" w:themeShade="80"/>
                <w:sz w:val="21"/>
                <w:szCs w:val="21"/>
              </w:rPr>
              <w:t>alsts kontrole</w:t>
            </w:r>
            <w:r w:rsidRPr="003D47A3">
              <w:rPr>
                <w:rFonts w:ascii="Times New Roman" w:eastAsia="Times New Roman" w:hAnsi="Times New Roman" w:cs="Times New Roman"/>
                <w:color w:val="808080" w:themeColor="background1" w:themeShade="80"/>
                <w:sz w:val="21"/>
                <w:szCs w:val="21"/>
              </w:rPr>
              <w:t xml:space="preserve"> ik gadu laikā no 2021.g līdz 2023.</w:t>
            </w:r>
            <w:r w:rsidR="00167555">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31.</w:t>
            </w:r>
            <w:r w:rsidR="00167555">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decembrim nodrošinājusi vismaz divus kapacitātes stiprināšanas pasākumus Gambijas ARI darbības pilnveidei.</w:t>
            </w:r>
          </w:p>
          <w:p w14:paraId="5D095EB8" w14:textId="54A5D039"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2023.</w:t>
            </w:r>
            <w:r w:rsidR="00167555">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20.</w:t>
            </w:r>
            <w:r w:rsidR="00167555">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jūlijā Valsts kontrole parakstīja Sadarbības līgumu starp INTOSAI Attīstības iniciatīvu, Dominikas </w:t>
            </w:r>
            <w:r w:rsidR="00BA3D2A">
              <w:rPr>
                <w:rFonts w:ascii="Times New Roman" w:eastAsia="Times New Roman" w:hAnsi="Times New Roman" w:cs="Times New Roman"/>
                <w:color w:val="808080" w:themeColor="background1" w:themeShade="80"/>
                <w:sz w:val="21"/>
                <w:szCs w:val="21"/>
              </w:rPr>
              <w:t>AIR</w:t>
            </w:r>
            <w:r w:rsidRPr="003D47A3">
              <w:rPr>
                <w:rFonts w:ascii="Times New Roman" w:eastAsia="Times New Roman" w:hAnsi="Times New Roman" w:cs="Times New Roman"/>
                <w:color w:val="808080" w:themeColor="background1" w:themeShade="80"/>
                <w:sz w:val="21"/>
                <w:szCs w:val="21"/>
              </w:rPr>
              <w:t xml:space="preserve"> un Karību jūras reģiona </w:t>
            </w:r>
            <w:r w:rsidR="00BA3D2A">
              <w:rPr>
                <w:rFonts w:ascii="Times New Roman" w:eastAsia="Times New Roman" w:hAnsi="Times New Roman" w:cs="Times New Roman"/>
                <w:color w:val="808080" w:themeColor="background1" w:themeShade="80"/>
                <w:sz w:val="21"/>
                <w:szCs w:val="21"/>
              </w:rPr>
              <w:t>AIR</w:t>
            </w:r>
            <w:r w:rsidRPr="003D47A3">
              <w:rPr>
                <w:rFonts w:ascii="Times New Roman" w:eastAsia="Times New Roman" w:hAnsi="Times New Roman" w:cs="Times New Roman"/>
                <w:color w:val="808080" w:themeColor="background1" w:themeShade="80"/>
                <w:sz w:val="21"/>
                <w:szCs w:val="21"/>
              </w:rPr>
              <w:t xml:space="preserve"> organizāciju CAROSAI par attīstības sadarbības projekta īstenošanu Dominikas ARI atbalstam 2023.-2025. gada periodā. Starptautisko donoru finansējums projekta īstenošanai – 100 000 </w:t>
            </w:r>
            <w:r w:rsidR="00167555">
              <w:rPr>
                <w:rFonts w:ascii="Times New Roman" w:eastAsia="Times New Roman" w:hAnsi="Times New Roman" w:cs="Times New Roman"/>
                <w:color w:val="808080" w:themeColor="background1" w:themeShade="80"/>
                <w:sz w:val="21"/>
                <w:szCs w:val="21"/>
              </w:rPr>
              <w:t>ASV dolāru</w:t>
            </w:r>
            <w:r w:rsidRPr="003D47A3">
              <w:rPr>
                <w:rFonts w:ascii="Times New Roman" w:eastAsia="Times New Roman" w:hAnsi="Times New Roman" w:cs="Times New Roman"/>
                <w:color w:val="808080" w:themeColor="background1" w:themeShade="80"/>
                <w:sz w:val="21"/>
                <w:szCs w:val="21"/>
              </w:rPr>
              <w:t xml:space="preserve"> apmērā. Pārskata periodā nodrošināta plānošanas vizīte un starptautisko publiskā sektora revīziju standartu mācību seminārs Dominikas ARI </w:t>
            </w:r>
            <w:r w:rsidRPr="003D47A3">
              <w:rPr>
                <w:rFonts w:ascii="Times New Roman" w:eastAsia="Times New Roman" w:hAnsi="Times New Roman" w:cs="Times New Roman"/>
                <w:color w:val="808080" w:themeColor="background1" w:themeShade="80"/>
                <w:sz w:val="21"/>
                <w:szCs w:val="21"/>
              </w:rPr>
              <w:lastRenderedPageBreak/>
              <w:t>kolēģiem. Īstenota ieinteresēto pušu vadības aktivitātes, tajā skaitā tiekoties ar Dominikas premjerministru Rūzveltu Skeritu (</w:t>
            </w:r>
            <w:proofErr w:type="spellStart"/>
            <w:r w:rsidRPr="003D47A3">
              <w:rPr>
                <w:rFonts w:ascii="Times New Roman" w:eastAsia="Times New Roman" w:hAnsi="Times New Roman" w:cs="Times New Roman"/>
                <w:i/>
                <w:iCs/>
                <w:color w:val="808080" w:themeColor="background1" w:themeShade="80"/>
                <w:sz w:val="21"/>
                <w:szCs w:val="21"/>
              </w:rPr>
              <w:t>Roosevelt</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Skerrit</w:t>
            </w:r>
            <w:proofErr w:type="spellEnd"/>
            <w:r w:rsidRPr="003D47A3">
              <w:rPr>
                <w:rFonts w:ascii="Times New Roman" w:eastAsia="Times New Roman" w:hAnsi="Times New Roman" w:cs="Times New Roman"/>
                <w:color w:val="808080" w:themeColor="background1" w:themeShade="80"/>
                <w:sz w:val="21"/>
                <w:szCs w:val="21"/>
              </w:rPr>
              <w:t xml:space="preserve">), pārrunājot Latvijas ārpolitikas mērķus kandidējot ANO </w:t>
            </w:r>
            <w:r w:rsidR="00F922FC">
              <w:rPr>
                <w:rFonts w:ascii="Times New Roman" w:eastAsia="Times New Roman" w:hAnsi="Times New Roman" w:cs="Times New Roman"/>
                <w:color w:val="808080" w:themeColor="background1" w:themeShade="80"/>
                <w:sz w:val="21"/>
                <w:szCs w:val="21"/>
              </w:rPr>
              <w:t>D</w:t>
            </w:r>
            <w:r w:rsidRPr="003D47A3">
              <w:rPr>
                <w:rFonts w:ascii="Times New Roman" w:eastAsia="Times New Roman" w:hAnsi="Times New Roman" w:cs="Times New Roman"/>
                <w:color w:val="808080" w:themeColor="background1" w:themeShade="80"/>
                <w:sz w:val="21"/>
                <w:szCs w:val="21"/>
              </w:rPr>
              <w:t>P.</w:t>
            </w:r>
          </w:p>
          <w:p w14:paraId="4B8392AF" w14:textId="77777777"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Lai intensificētu Valsts kontroles lomu kā attīstības sadarbības aktivitāšu donoram, 2021, 2022, 2023.g. Saeima vidēja termiņa budžeta ietvarā apstiprināja finansējumu 15 000 EUR apmērā Valsts kontroles ikgadējo iemaksu nodrošināšanai INTOSAI Attīstības iniciatīvas (IDI) organizācijas budžetā kā līdzfinansējumu attīstības sadarbības projektu līdzfinansēšanai jaunattīstības valstu augstāko revīzijas iestāžu administratīvās kapacitātes stiprināšanai.</w:t>
            </w:r>
          </w:p>
          <w:p w14:paraId="119F1540" w14:textId="77777777" w:rsidR="001822A8" w:rsidRPr="003D47A3" w:rsidRDefault="001822A8" w:rsidP="0076043F">
            <w:pPr>
              <w:jc w:val="both"/>
              <w:rPr>
                <w:rFonts w:ascii="Times New Roman" w:eastAsia="Times New Roman" w:hAnsi="Times New Roman"/>
                <w:color w:val="808080" w:themeColor="background1" w:themeShade="80"/>
                <w:sz w:val="21"/>
                <w:szCs w:val="21"/>
              </w:rPr>
            </w:pPr>
            <w:r w:rsidRPr="003D47A3">
              <w:rPr>
                <w:rFonts w:ascii="Times New Roman" w:eastAsia="Times New Roman" w:hAnsi="Times New Roman"/>
                <w:b/>
                <w:bCs/>
                <w:color w:val="808080" w:themeColor="background1" w:themeShade="80"/>
                <w:sz w:val="21"/>
                <w:szCs w:val="21"/>
              </w:rPr>
              <w:t>VID Muitas pārvaldes</w:t>
            </w:r>
            <w:r w:rsidRPr="003D47A3">
              <w:rPr>
                <w:rFonts w:ascii="Times New Roman" w:eastAsia="Times New Roman" w:hAnsi="Times New Roman"/>
                <w:color w:val="808080" w:themeColor="background1" w:themeShade="80"/>
                <w:sz w:val="21"/>
                <w:szCs w:val="21"/>
              </w:rPr>
              <w:t xml:space="preserve"> amatpersonas 2021.–2023. gadā </w:t>
            </w:r>
            <w:r w:rsidRPr="003D47A3">
              <w:rPr>
                <w:rFonts w:ascii="Times New Roman" w:eastAsia="Times New Roman" w:hAnsi="Times New Roman"/>
                <w:i/>
                <w:iCs/>
                <w:color w:val="808080" w:themeColor="background1" w:themeShade="80"/>
                <w:sz w:val="21"/>
                <w:szCs w:val="21"/>
              </w:rPr>
              <w:t>TAIEX</w:t>
            </w:r>
            <w:r w:rsidRPr="003D47A3">
              <w:rPr>
                <w:rFonts w:ascii="Times New Roman" w:eastAsia="Times New Roman" w:hAnsi="Times New Roman"/>
                <w:color w:val="808080" w:themeColor="background1" w:themeShade="80"/>
                <w:sz w:val="21"/>
                <w:szCs w:val="21"/>
              </w:rPr>
              <w:t xml:space="preserve">, </w:t>
            </w:r>
            <w:r w:rsidRPr="003D47A3">
              <w:rPr>
                <w:rFonts w:ascii="Times New Roman" w:eastAsia="Times New Roman" w:hAnsi="Times New Roman"/>
                <w:i/>
                <w:iCs/>
                <w:color w:val="808080" w:themeColor="background1" w:themeShade="80"/>
                <w:sz w:val="21"/>
                <w:szCs w:val="21"/>
              </w:rPr>
              <w:t xml:space="preserve">DAI </w:t>
            </w:r>
            <w:proofErr w:type="spellStart"/>
            <w:r w:rsidRPr="003D47A3">
              <w:rPr>
                <w:rFonts w:ascii="Times New Roman" w:eastAsia="Times New Roman" w:hAnsi="Times New Roman"/>
                <w:i/>
                <w:iCs/>
                <w:color w:val="808080" w:themeColor="background1" w:themeShade="80"/>
                <w:sz w:val="21"/>
                <w:szCs w:val="21"/>
              </w:rPr>
              <w:t>Global</w:t>
            </w:r>
            <w:proofErr w:type="spellEnd"/>
            <w:r w:rsidRPr="003D47A3">
              <w:rPr>
                <w:rFonts w:ascii="Times New Roman" w:eastAsia="Times New Roman" w:hAnsi="Times New Roman"/>
                <w:color w:val="808080" w:themeColor="background1" w:themeShade="80"/>
                <w:sz w:val="21"/>
                <w:szCs w:val="21"/>
              </w:rPr>
              <w:t xml:space="preserve">, </w:t>
            </w:r>
            <w:r w:rsidRPr="003D47A3">
              <w:rPr>
                <w:rFonts w:ascii="Times New Roman" w:eastAsia="Times New Roman" w:hAnsi="Times New Roman"/>
                <w:i/>
                <w:iCs/>
                <w:color w:val="808080" w:themeColor="background1" w:themeShade="80"/>
                <w:sz w:val="21"/>
                <w:szCs w:val="21"/>
              </w:rPr>
              <w:t>USAID</w:t>
            </w:r>
            <w:r w:rsidRPr="003D47A3">
              <w:rPr>
                <w:i/>
                <w:iCs/>
                <w:color w:val="808080" w:themeColor="background1" w:themeShade="80"/>
                <w:sz w:val="21"/>
                <w:szCs w:val="21"/>
              </w:rPr>
              <w:t xml:space="preserve"> </w:t>
            </w:r>
            <w:proofErr w:type="spellStart"/>
            <w:r w:rsidRPr="003D47A3">
              <w:rPr>
                <w:rFonts w:ascii="Times New Roman" w:eastAsia="Times New Roman" w:hAnsi="Times New Roman"/>
                <w:i/>
                <w:iCs/>
                <w:color w:val="808080" w:themeColor="background1" w:themeShade="80"/>
                <w:sz w:val="21"/>
                <w:szCs w:val="21"/>
              </w:rPr>
              <w:t>Trade</w:t>
            </w:r>
            <w:proofErr w:type="spellEnd"/>
            <w:r w:rsidRPr="003D47A3">
              <w:rPr>
                <w:rFonts w:ascii="Times New Roman" w:eastAsia="Times New Roman" w:hAnsi="Times New Roman"/>
                <w:i/>
                <w:iCs/>
                <w:color w:val="808080" w:themeColor="background1" w:themeShade="80"/>
                <w:sz w:val="21"/>
                <w:szCs w:val="21"/>
              </w:rPr>
              <w:t xml:space="preserve"> </w:t>
            </w:r>
            <w:proofErr w:type="spellStart"/>
            <w:r w:rsidRPr="003D47A3">
              <w:rPr>
                <w:rFonts w:ascii="Times New Roman" w:eastAsia="Times New Roman" w:hAnsi="Times New Roman"/>
                <w:i/>
                <w:iCs/>
                <w:color w:val="808080" w:themeColor="background1" w:themeShade="80"/>
                <w:sz w:val="21"/>
                <w:szCs w:val="21"/>
              </w:rPr>
              <w:t>Central</w:t>
            </w:r>
            <w:proofErr w:type="spellEnd"/>
            <w:r w:rsidRPr="003D47A3">
              <w:rPr>
                <w:rFonts w:ascii="Times New Roman" w:eastAsia="Times New Roman" w:hAnsi="Times New Roman"/>
                <w:i/>
                <w:iCs/>
                <w:color w:val="808080" w:themeColor="background1" w:themeShade="80"/>
                <w:sz w:val="21"/>
                <w:szCs w:val="21"/>
              </w:rPr>
              <w:t xml:space="preserve"> Asia</w:t>
            </w:r>
            <w:r w:rsidRPr="003D47A3">
              <w:rPr>
                <w:rFonts w:ascii="Times New Roman" w:eastAsia="Times New Roman" w:hAnsi="Times New Roman"/>
                <w:color w:val="808080" w:themeColor="background1" w:themeShade="80"/>
                <w:sz w:val="21"/>
                <w:szCs w:val="21"/>
              </w:rPr>
              <w:t xml:space="preserve"> programmas, ES Eiropas kaimiņattiecību instrumenta ietvaros, kā arī ar Pasaules Bankas grupas, Pasaules Muitas organizācijas un ANO Narkotiku un noziedzības novēršanas biroja atbalstu </w:t>
            </w:r>
            <w:bookmarkStart w:id="8" w:name="_Hlk164253713"/>
            <w:r w:rsidRPr="003D47A3">
              <w:rPr>
                <w:rFonts w:ascii="Times New Roman" w:eastAsia="Times New Roman" w:hAnsi="Times New Roman"/>
                <w:color w:val="808080" w:themeColor="background1" w:themeShade="80"/>
                <w:sz w:val="21"/>
                <w:szCs w:val="21"/>
              </w:rPr>
              <w:t xml:space="preserve">sniedza konsultācijas, dalījās pieredzē un vadīja seminārus </w:t>
            </w:r>
            <w:bookmarkEnd w:id="8"/>
            <w:proofErr w:type="spellStart"/>
            <w:r w:rsidRPr="003D47A3">
              <w:rPr>
                <w:rFonts w:ascii="Times New Roman" w:eastAsia="Times New Roman" w:hAnsi="Times New Roman"/>
                <w:color w:val="808080" w:themeColor="background1" w:themeShade="80"/>
                <w:sz w:val="21"/>
                <w:szCs w:val="21"/>
              </w:rPr>
              <w:t>Centrālāzijas</w:t>
            </w:r>
            <w:proofErr w:type="spellEnd"/>
            <w:r w:rsidRPr="003D47A3">
              <w:rPr>
                <w:rFonts w:ascii="Times New Roman" w:eastAsia="Times New Roman" w:hAnsi="Times New Roman"/>
                <w:color w:val="808080" w:themeColor="background1" w:themeShade="80"/>
                <w:sz w:val="21"/>
                <w:szCs w:val="21"/>
              </w:rPr>
              <w:t xml:space="preserve"> valstīs, Armēnijā, Gruzijā, Bosnijā un Hercegovinā, kā arī Ukrainā. </w:t>
            </w:r>
          </w:p>
          <w:p w14:paraId="1EFEEB47" w14:textId="77777777" w:rsidR="001822A8" w:rsidRPr="005C5F38" w:rsidRDefault="001822A8" w:rsidP="0076043F">
            <w:pPr>
              <w:jc w:val="both"/>
              <w:rPr>
                <w:rFonts w:ascii="Times New Roman" w:eastAsia="Times New Roman" w:hAnsi="Times New Roman" w:cs="Times New Roman"/>
                <w:color w:val="414142"/>
                <w:sz w:val="21"/>
                <w:szCs w:val="21"/>
              </w:rPr>
            </w:pPr>
            <w:r w:rsidRPr="003D47A3">
              <w:rPr>
                <w:rFonts w:ascii="Times New Roman" w:eastAsia="Times New Roman" w:hAnsi="Times New Roman"/>
                <w:color w:val="808080" w:themeColor="background1" w:themeShade="80"/>
                <w:sz w:val="21"/>
                <w:szCs w:val="21"/>
              </w:rPr>
              <w:t>Eksperti apmainījās ar ES esošo praksi par muitas kontroles jautājumiem, muitas risku pārvaldību, tranzīta koordināciju, muitas atļauju izsniegšanu un uzraudzību atzītajiem ekonomiskajiem operatoriem, atzītā uzņēmēja koncepciju un tā piemērošanu praksē, kā arī preču muitas vērtību un tās noteikšanas metodēm.</w:t>
            </w:r>
          </w:p>
        </w:tc>
      </w:tr>
      <w:tr w:rsidR="001822A8" w:rsidRPr="002216E0" w14:paraId="1402B016"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4C237892" w14:textId="77777777" w:rsidR="001822A8" w:rsidRPr="002216E0" w:rsidRDefault="001822A8" w:rsidP="0076043F">
            <w:pPr>
              <w:rPr>
                <w:rFonts w:ascii="Times New Roman" w:eastAsia="Times New Roman" w:hAnsi="Times New Roman" w:cs="Times New Roman"/>
                <w:color w:val="414142"/>
                <w:sz w:val="21"/>
                <w:szCs w:val="21"/>
              </w:rPr>
            </w:pPr>
            <w:r w:rsidRPr="002216E0">
              <w:rPr>
                <w:rFonts w:ascii="Times New Roman" w:eastAsia="Times New Roman" w:hAnsi="Times New Roman" w:cs="Times New Roman"/>
                <w:color w:val="414142"/>
                <w:sz w:val="21"/>
                <w:szCs w:val="21"/>
              </w:rPr>
              <w:lastRenderedPageBreak/>
              <w:t>7.</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07D54505" w14:textId="77777777" w:rsidR="001822A8" w:rsidRPr="002216E0" w:rsidRDefault="001822A8" w:rsidP="0076043F">
            <w:pPr>
              <w:rPr>
                <w:rFonts w:ascii="Times New Roman" w:eastAsia="Times New Roman" w:hAnsi="Times New Roman" w:cs="Times New Roman"/>
                <w:color w:val="414142"/>
                <w:sz w:val="21"/>
                <w:szCs w:val="21"/>
              </w:rPr>
            </w:pPr>
            <w:r w:rsidRPr="002216E0">
              <w:rPr>
                <w:rFonts w:ascii="Times New Roman" w:eastAsia="Times New Roman" w:hAnsi="Times New Roman" w:cs="Times New Roman"/>
                <w:b/>
                <w:bCs/>
                <w:color w:val="414142"/>
                <w:sz w:val="21"/>
                <w:szCs w:val="21"/>
              </w:rPr>
              <w:t>Ukrainas pārstāvju dalība pavasara skolā "Jauno profesionāļu apmācību programma Ukrainas studentiem Latvijas Universitātē – "Eiropas Savienības studijas – iekšpolitika un ārpolitika"" un sadarbības stiprināšana reģionālās attīstības un Eiropas integrācijas pētniecībā un studiju attīstībā</w:t>
            </w:r>
            <w:r w:rsidRPr="002216E0">
              <w:rPr>
                <w:rFonts w:ascii="Times New Roman" w:eastAsia="Times New Roman" w:hAnsi="Times New Roman" w:cs="Times New Roman"/>
                <w:color w:val="414142"/>
                <w:sz w:val="21"/>
                <w:szCs w:val="21"/>
              </w:rPr>
              <w:t>.</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1BC58B57" w14:textId="77777777" w:rsidR="001822A8" w:rsidRPr="002216E0" w:rsidRDefault="001822A8" w:rsidP="0076043F">
            <w:pPr>
              <w:rPr>
                <w:rFonts w:ascii="Times New Roman" w:eastAsia="Times New Roman" w:hAnsi="Times New Roman" w:cs="Times New Roman"/>
                <w:color w:val="414142"/>
                <w:sz w:val="21"/>
                <w:szCs w:val="21"/>
              </w:rPr>
            </w:pPr>
            <w:r w:rsidRPr="002216E0">
              <w:rPr>
                <w:rFonts w:ascii="Times New Roman" w:eastAsia="Times New Roman" w:hAnsi="Times New Roman" w:cs="Times New Roman"/>
                <w:color w:val="414142"/>
                <w:sz w:val="21"/>
                <w:szCs w:val="21"/>
              </w:rPr>
              <w:t xml:space="preserve">Studenti ir ieguvuši 24 ECTS kredītpunktus un praktisku pieredzi politiskā diskursa attīstībā, t.sk. par pretkorupcijas jautājumiem un </w:t>
            </w:r>
            <w:proofErr w:type="spellStart"/>
            <w:r w:rsidRPr="002216E0">
              <w:rPr>
                <w:rFonts w:ascii="Times New Roman" w:eastAsia="Times New Roman" w:hAnsi="Times New Roman" w:cs="Times New Roman"/>
                <w:color w:val="414142"/>
                <w:sz w:val="21"/>
                <w:szCs w:val="21"/>
              </w:rPr>
              <w:t>starpkultūru</w:t>
            </w:r>
            <w:proofErr w:type="spellEnd"/>
            <w:r w:rsidRPr="002216E0">
              <w:rPr>
                <w:rFonts w:ascii="Times New Roman" w:eastAsia="Times New Roman" w:hAnsi="Times New Roman" w:cs="Times New Roman"/>
                <w:color w:val="414142"/>
                <w:sz w:val="21"/>
                <w:szCs w:val="21"/>
              </w:rPr>
              <w:t xml:space="preserve"> izglītību. Turpināti kopīgi projekti un parakstīti jauni sadarbības līgumi starp Ukrainas augstskolām un Latvijas Universitāti par sadarbību reģionālās attīstības problēmu risināšanas un Eiropas integrācijas veicināšanas pētniecībā un studiju attīstībā.</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47F36C4" w14:textId="77777777" w:rsidR="001822A8" w:rsidRPr="002216E0" w:rsidRDefault="001822A8" w:rsidP="0076043F">
            <w:pP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Izsniegtas studentu apliecības Ukrainas studentiem:</w:t>
            </w:r>
          </w:p>
          <w:p w14:paraId="1F64AC7C" w14:textId="77777777" w:rsidR="001822A8" w:rsidRPr="002216E0" w:rsidRDefault="001822A8" w:rsidP="0076043F">
            <w:pP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2021.gads -15</w:t>
            </w:r>
          </w:p>
          <w:p w14:paraId="7439DC1F" w14:textId="77777777" w:rsidR="001822A8" w:rsidRPr="002216E0" w:rsidRDefault="001822A8" w:rsidP="0076043F">
            <w:pP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2022.gads -15</w:t>
            </w:r>
          </w:p>
          <w:p w14:paraId="6ABE919D" w14:textId="77777777" w:rsidR="001822A8" w:rsidRPr="002216E0" w:rsidRDefault="001822A8" w:rsidP="0076043F">
            <w:pP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2023.gads -15</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BE513B8" w14:textId="65ED16C1" w:rsidR="001822A8" w:rsidRPr="002216E0"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0E3251F6" w14:textId="77777777" w:rsidR="001822A8" w:rsidRPr="002216E0" w:rsidRDefault="001822A8" w:rsidP="0076043F">
            <w:pPr>
              <w:rPr>
                <w:rFonts w:ascii="Times New Roman" w:eastAsia="Times New Roman" w:hAnsi="Times New Roman" w:cs="Times New Roman"/>
                <w:color w:val="414142"/>
                <w:sz w:val="21"/>
                <w:szCs w:val="21"/>
              </w:rPr>
            </w:pPr>
            <w:r w:rsidRPr="002216E0">
              <w:rPr>
                <w:rFonts w:ascii="Times New Roman" w:eastAsia="Times New Roman" w:hAnsi="Times New Roman" w:cs="Times New Roman"/>
                <w:color w:val="414142"/>
                <w:sz w:val="21"/>
                <w:szCs w:val="21"/>
              </w:rPr>
              <w:t>Latvijas Universitāte</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3B7F1539" w14:textId="77777777" w:rsidR="001822A8" w:rsidRPr="002216E0" w:rsidRDefault="001822A8" w:rsidP="0076043F">
            <w:pPr>
              <w:jc w:val="cente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2021.gada 2.pusgads</w:t>
            </w:r>
          </w:p>
          <w:p w14:paraId="155DF0CB" w14:textId="77777777" w:rsidR="001822A8" w:rsidRPr="002216E0" w:rsidRDefault="001822A8" w:rsidP="0076043F">
            <w:pPr>
              <w:jc w:val="cente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2022.gada</w:t>
            </w:r>
            <w:r w:rsidRPr="002216E0">
              <w:rPr>
                <w:rFonts w:ascii="Times New Roman" w:eastAsia="Times New Roman" w:hAnsi="Times New Roman" w:cs="Times New Roman"/>
                <w:color w:val="414142"/>
                <w:sz w:val="20"/>
                <w:szCs w:val="20"/>
              </w:rPr>
              <w:br/>
              <w:t>2.pusgads</w:t>
            </w:r>
          </w:p>
          <w:p w14:paraId="4FEB615B" w14:textId="77777777" w:rsidR="001822A8" w:rsidRPr="002216E0" w:rsidRDefault="001822A8" w:rsidP="0076043F">
            <w:pPr>
              <w:jc w:val="cente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414142"/>
                <w:sz w:val="20"/>
                <w:szCs w:val="20"/>
              </w:rPr>
              <w:t>2023.gada</w:t>
            </w:r>
            <w:r w:rsidRPr="002216E0">
              <w:rPr>
                <w:rFonts w:ascii="Times New Roman" w:eastAsia="Times New Roman" w:hAnsi="Times New Roman" w:cs="Times New Roman"/>
                <w:color w:val="414142"/>
                <w:sz w:val="20"/>
                <w:szCs w:val="20"/>
              </w:rPr>
              <w:br/>
              <w:t>2.pusgads</w:t>
            </w:r>
          </w:p>
        </w:tc>
      </w:tr>
      <w:tr w:rsidR="001822A8" w:rsidRPr="00537A41" w14:paraId="6ACB6821"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4629EF2B" w14:textId="77777777" w:rsidR="001822A8" w:rsidRPr="002216E0" w:rsidRDefault="001822A8" w:rsidP="0076043F">
            <w:pPr>
              <w:jc w:val="both"/>
              <w:rPr>
                <w:rFonts w:ascii="Times New Roman" w:eastAsia="Times New Roman" w:hAnsi="Times New Roman" w:cs="Times New Roman"/>
                <w:b/>
                <w:bCs/>
                <w:color w:val="808080" w:themeColor="background1" w:themeShade="80"/>
                <w:sz w:val="21"/>
                <w:szCs w:val="21"/>
              </w:rPr>
            </w:pPr>
            <w:r w:rsidRPr="002216E0">
              <w:rPr>
                <w:rFonts w:ascii="Times New Roman" w:eastAsia="Times New Roman" w:hAnsi="Times New Roman" w:cs="Times New Roman"/>
                <w:b/>
                <w:bCs/>
                <w:color w:val="808080" w:themeColor="background1" w:themeShade="80"/>
                <w:sz w:val="21"/>
                <w:szCs w:val="21"/>
              </w:rPr>
              <w:t>Informācija par pasākuma izpildi līdz 31.12.2023.:</w:t>
            </w:r>
          </w:p>
          <w:p w14:paraId="51C920C8" w14:textId="77777777" w:rsidR="001822A8" w:rsidRPr="00510F46" w:rsidRDefault="001822A8" w:rsidP="0076043F">
            <w:pPr>
              <w:rPr>
                <w:rFonts w:ascii="Times New Roman" w:hAnsi="Times New Roman" w:cs="Times New Roman"/>
                <w:color w:val="808080" w:themeColor="background1" w:themeShade="80"/>
                <w:sz w:val="21"/>
                <w:szCs w:val="21"/>
              </w:rPr>
            </w:pPr>
            <w:r w:rsidRPr="00510F46">
              <w:rPr>
                <w:rFonts w:ascii="Times New Roman" w:hAnsi="Times New Roman" w:cs="Times New Roman"/>
                <w:color w:val="808080" w:themeColor="background1" w:themeShade="80"/>
                <w:sz w:val="21"/>
                <w:szCs w:val="21"/>
              </w:rPr>
              <w:lastRenderedPageBreak/>
              <w:t>2021.g. Programmas modulī “Eiropas Savienības studijas – ārpolitika” imatrikulēti 84 studenti, modulī “Eiropas Savienības studijas – iekšpolitika” imatrikulēti 87 studenti.</w:t>
            </w:r>
          </w:p>
          <w:p w14:paraId="2BFB8288" w14:textId="14C67ADE" w:rsidR="001822A8" w:rsidRPr="00510F46" w:rsidRDefault="001822A8" w:rsidP="0076043F">
            <w:pPr>
              <w:rPr>
                <w:rFonts w:ascii="Times New Roman" w:hAnsi="Times New Roman" w:cs="Times New Roman"/>
                <w:sz w:val="20"/>
                <w:szCs w:val="20"/>
              </w:rPr>
            </w:pPr>
            <w:r w:rsidRPr="00510F46">
              <w:rPr>
                <w:rFonts w:ascii="Times New Roman" w:hAnsi="Times New Roman" w:cs="Times New Roman"/>
                <w:color w:val="808080" w:themeColor="background1" w:themeShade="80"/>
                <w:sz w:val="21"/>
                <w:szCs w:val="21"/>
              </w:rPr>
              <w:t xml:space="preserve">2022.g. Studiju kursiem </w:t>
            </w:r>
            <w:r w:rsidR="00167555">
              <w:rPr>
                <w:rFonts w:ascii="Times New Roman" w:hAnsi="Times New Roman" w:cs="Times New Roman"/>
                <w:color w:val="808080" w:themeColor="background1" w:themeShade="80"/>
                <w:sz w:val="21"/>
                <w:szCs w:val="21"/>
              </w:rPr>
              <w:t>“</w:t>
            </w:r>
            <w:proofErr w:type="spellStart"/>
            <w:r w:rsidRPr="00510F46">
              <w:rPr>
                <w:rFonts w:ascii="Times New Roman" w:hAnsi="Times New Roman" w:cs="Times New Roman"/>
                <w:color w:val="808080" w:themeColor="background1" w:themeShade="80"/>
                <w:sz w:val="21"/>
                <w:szCs w:val="21"/>
              </w:rPr>
              <w:t>Eiropeizācijas</w:t>
            </w:r>
            <w:proofErr w:type="spellEnd"/>
            <w:r w:rsidRPr="00510F46">
              <w:rPr>
                <w:rFonts w:ascii="Times New Roman" w:hAnsi="Times New Roman" w:cs="Times New Roman"/>
                <w:color w:val="808080" w:themeColor="background1" w:themeShade="80"/>
                <w:sz w:val="21"/>
                <w:szCs w:val="21"/>
              </w:rPr>
              <w:t xml:space="preserve"> process: no partnerības līdz dalībai”; </w:t>
            </w:r>
            <w:r w:rsidR="0096579A">
              <w:rPr>
                <w:rFonts w:ascii="Times New Roman" w:hAnsi="Times New Roman" w:cs="Times New Roman"/>
                <w:color w:val="808080" w:themeColor="background1" w:themeShade="80"/>
                <w:sz w:val="21"/>
                <w:szCs w:val="21"/>
              </w:rPr>
              <w:t>“</w:t>
            </w:r>
            <w:r w:rsidRPr="00510F46">
              <w:rPr>
                <w:rFonts w:ascii="Times New Roman" w:hAnsi="Times New Roman" w:cs="Times New Roman"/>
                <w:color w:val="808080" w:themeColor="background1" w:themeShade="80"/>
                <w:sz w:val="21"/>
                <w:szCs w:val="21"/>
              </w:rPr>
              <w:t xml:space="preserve">Eiropas Savienības izveidošanās pamati”; </w:t>
            </w:r>
            <w:r w:rsidR="0096579A">
              <w:rPr>
                <w:rFonts w:ascii="Times New Roman" w:hAnsi="Times New Roman" w:cs="Times New Roman"/>
                <w:color w:val="808080" w:themeColor="background1" w:themeShade="80"/>
                <w:sz w:val="21"/>
                <w:szCs w:val="21"/>
              </w:rPr>
              <w:t>“</w:t>
            </w:r>
            <w:r w:rsidRPr="00510F46">
              <w:rPr>
                <w:rFonts w:ascii="Times New Roman" w:hAnsi="Times New Roman" w:cs="Times New Roman"/>
                <w:color w:val="808080" w:themeColor="background1" w:themeShade="80"/>
                <w:sz w:val="21"/>
                <w:szCs w:val="21"/>
              </w:rPr>
              <w:t xml:space="preserve">Latvijas politikas un </w:t>
            </w:r>
            <w:proofErr w:type="spellStart"/>
            <w:r w:rsidRPr="00510F46">
              <w:rPr>
                <w:rFonts w:ascii="Times New Roman" w:hAnsi="Times New Roman" w:cs="Times New Roman"/>
                <w:color w:val="808080" w:themeColor="background1" w:themeShade="80"/>
                <w:sz w:val="21"/>
                <w:szCs w:val="21"/>
              </w:rPr>
              <w:t>rīcībpolitikas</w:t>
            </w:r>
            <w:proofErr w:type="spellEnd"/>
            <w:r w:rsidRPr="00510F46">
              <w:rPr>
                <w:rFonts w:ascii="Times New Roman" w:hAnsi="Times New Roman" w:cs="Times New Roman"/>
                <w:color w:val="808080" w:themeColor="background1" w:themeShade="80"/>
                <w:sz w:val="21"/>
                <w:szCs w:val="21"/>
              </w:rPr>
              <w:t xml:space="preserve"> analīze”; </w:t>
            </w:r>
            <w:r w:rsidR="0096579A">
              <w:rPr>
                <w:rFonts w:ascii="Times New Roman" w:hAnsi="Times New Roman" w:cs="Times New Roman"/>
                <w:color w:val="808080" w:themeColor="background1" w:themeShade="80"/>
                <w:sz w:val="21"/>
                <w:szCs w:val="21"/>
              </w:rPr>
              <w:t>“</w:t>
            </w:r>
            <w:r w:rsidRPr="00510F46">
              <w:rPr>
                <w:rFonts w:ascii="Times New Roman" w:hAnsi="Times New Roman" w:cs="Times New Roman"/>
                <w:color w:val="808080" w:themeColor="background1" w:themeShade="80"/>
                <w:sz w:val="21"/>
                <w:szCs w:val="21"/>
              </w:rPr>
              <w:t xml:space="preserve">Pārvaldības inovācijas un publiskā vadība ES”, “Stratēģiskā komunikācija”, realizācija </w:t>
            </w:r>
            <w:proofErr w:type="spellStart"/>
            <w:r w:rsidRPr="00510F46">
              <w:rPr>
                <w:rFonts w:ascii="Times New Roman" w:hAnsi="Times New Roman" w:cs="Times New Roman"/>
                <w:color w:val="808080" w:themeColor="background1" w:themeShade="80"/>
                <w:sz w:val="21"/>
                <w:szCs w:val="21"/>
              </w:rPr>
              <w:t>hidrīdmodelī</w:t>
            </w:r>
            <w:proofErr w:type="spellEnd"/>
            <w:r w:rsidRPr="00510F46">
              <w:rPr>
                <w:rFonts w:ascii="Times New Roman" w:hAnsi="Times New Roman" w:cs="Times New Roman"/>
                <w:color w:val="808080" w:themeColor="background1" w:themeShade="80"/>
                <w:sz w:val="21"/>
                <w:szCs w:val="21"/>
              </w:rPr>
              <w:t xml:space="preserve"> (klātienē un tiešsaistē, iekļaujot individuālās konsultācijas) imatrikulēti 176 studenti. Papildus iepriekšminētajam, programmai “ES studijas – iekšpolitika” imatrikulēti 106 dalībnieki, kuri ieņem amatus Ukrainas civildienesta struktūrās.</w:t>
            </w:r>
            <w:r w:rsidRPr="00510F46">
              <w:rPr>
                <w:rFonts w:ascii="Times New Roman" w:hAnsi="Times New Roman" w:cs="Times New Roman"/>
                <w:color w:val="808080" w:themeColor="background1" w:themeShade="80"/>
                <w:sz w:val="20"/>
                <w:szCs w:val="20"/>
              </w:rPr>
              <w:t xml:space="preserve"> </w:t>
            </w:r>
          </w:p>
        </w:tc>
      </w:tr>
      <w:tr w:rsidR="001822A8" w:rsidRPr="00537A41" w14:paraId="3DB897D3"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1866BA3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8.</w:t>
            </w:r>
          </w:p>
        </w:tc>
        <w:tc>
          <w:tcPr>
            <w:tcW w:w="1073" w:type="pct"/>
            <w:tcBorders>
              <w:top w:val="outset" w:sz="6" w:space="0" w:color="414142"/>
              <w:left w:val="outset" w:sz="6" w:space="0" w:color="414142"/>
              <w:bottom w:val="outset" w:sz="6" w:space="0" w:color="414142"/>
              <w:right w:val="outset" w:sz="6" w:space="0" w:color="414142"/>
            </w:tcBorders>
            <w:hideMark/>
          </w:tcPr>
          <w:p w14:paraId="3801BB8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Gruzijas, Ukrainas un Moldovas Augstāko revīzijas iestāžu kapacitātes celšana starptautisko augstāko revīzijas iestāžu standartu (ISSAI) integrācijas procesā.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3584CA3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Atbalsts atbilstošu reformu īstenošanā, nodrošinot institūciju stratēģiskās plānošanas pilnveidi, sadarbības aspektus un ARI neatkarības principu stiprināšanu.</w:t>
            </w:r>
          </w:p>
          <w:p w14:paraId="424E907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Finanšu revīzijas metodoloģijas pilnveidošana un finanšu revīzijas praktiskie aspekti, valsts saimnieciskā gada pārskata revīzija (valsts budžeta izpilde) u.c.;</w:t>
            </w:r>
          </w:p>
          <w:p w14:paraId="5B0857E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Lietderības revīzijas metodoloģijas pilnveidošana un tās praktiskie aspekti;</w:t>
            </w:r>
          </w:p>
          <w:p w14:paraId="6A2127BC"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Atbilstības revīzijas un revīzijas specifiskās nozarēs (jo īpaši IT sistēmas) u.c.</w:t>
            </w:r>
          </w:p>
          <w:p w14:paraId="14FE49F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 darba grupu organizēšana revīziju pilnveidošanas jomā – īstenojot partnerībā ar starptautisko donoru – </w:t>
            </w:r>
            <w:r w:rsidRPr="00537A41">
              <w:rPr>
                <w:rFonts w:ascii="Times New Roman" w:eastAsia="Times New Roman" w:hAnsi="Times New Roman" w:cs="Times New Roman"/>
                <w:color w:val="414142"/>
                <w:sz w:val="20"/>
                <w:szCs w:val="20"/>
              </w:rPr>
              <w:lastRenderedPageBreak/>
              <w:t>Zviedrijas Karalisti. Darba grupā iesaistās revidenti, ar praktisku gadījuma analīzi (</w:t>
            </w:r>
            <w:proofErr w:type="spellStart"/>
            <w:r w:rsidRPr="00537A41">
              <w:rPr>
                <w:rFonts w:ascii="Times New Roman" w:eastAsia="Times New Roman" w:hAnsi="Times New Roman" w:cs="Times New Roman"/>
                <w:color w:val="414142"/>
                <w:sz w:val="20"/>
                <w:szCs w:val="20"/>
              </w:rPr>
              <w:t>case</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study</w:t>
            </w:r>
            <w:proofErr w:type="spellEnd"/>
            <w:r w:rsidRPr="00537A41">
              <w:rPr>
                <w:rFonts w:ascii="Times New Roman" w:eastAsia="Times New Roman" w:hAnsi="Times New Roman" w:cs="Times New Roman"/>
                <w:color w:val="414142"/>
                <w:sz w:val="20"/>
                <w:szCs w:val="20"/>
              </w:rPr>
              <w:t>).</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7A67529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 xml:space="preserve">Vismaz 2 apmācību semināru, konsultatīvā atbalsta pasākumu organizēšana katrā no partnervalstīm, tai skaitā, veidojot praktiskās apmācības partnerība ar citām </w:t>
            </w:r>
            <w:proofErr w:type="spellStart"/>
            <w:r w:rsidRPr="00537A41">
              <w:rPr>
                <w:rFonts w:ascii="Times New Roman" w:eastAsia="Times New Roman" w:hAnsi="Times New Roman" w:cs="Times New Roman"/>
                <w:color w:val="414142"/>
                <w:sz w:val="21"/>
                <w:szCs w:val="21"/>
              </w:rPr>
              <w:t>donorvalstīm</w:t>
            </w:r>
            <w:proofErr w:type="spellEnd"/>
            <w:r w:rsidRPr="00537A41">
              <w:rPr>
                <w:rFonts w:ascii="Times New Roman" w:eastAsia="Times New Roman" w:hAnsi="Times New Roman" w:cs="Times New Roman"/>
                <w:color w:val="414142"/>
                <w:sz w:val="21"/>
                <w:szCs w:val="21"/>
              </w:rPr>
              <w:t xml:space="preserve"> (Zviedrijas Karalistes ARI) arī Latvijā un Zviedrijā (apmācītas vismaz 40 revīzijas darbā iesaistītās personas).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68D7E229" w14:textId="2A925030"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3D0C3C6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Valsts kontrole</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1975F86A"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5DC7A870"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4F95B7CA"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3FC3848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DA55284"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7A5B7C20" w14:textId="1D644CD3"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Valsts kontrole</w:t>
            </w:r>
            <w:r w:rsidRPr="003D47A3">
              <w:rPr>
                <w:rFonts w:ascii="Times New Roman" w:eastAsia="Times New Roman" w:hAnsi="Times New Roman" w:cs="Times New Roman"/>
                <w:color w:val="808080" w:themeColor="background1" w:themeShade="80"/>
                <w:sz w:val="21"/>
                <w:szCs w:val="21"/>
              </w:rPr>
              <w:t xml:space="preserve"> 2021.</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gadā organizētās apmācības un sniegtās individuālās konsultācijas Gruzijas ARI revīzijas personālam un Moldovas ARI revīzijas grupas locekļiem un IT auditoriem. Tajā skaitā sniegts konsultatīvs atbalsts COVID-19 pandēmijas izdevumu revīzijās sociālajā un veselības aprūpes sektorā Moldovā. Nodrošināta vismaz 45 partneru revidentu profesionālā pilnveide un īstenoti 5 kapacitātes stiprināšanas pasākumi. 2021.</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projekta faktiskās izmaksas – 8 157,00</w:t>
            </w:r>
            <w:r w:rsidR="006B0147">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EUR.</w:t>
            </w:r>
          </w:p>
          <w:p w14:paraId="22B5C04D" w14:textId="58E66723"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2022.</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gadā organizētās apmācības un sniegtās individuālās konsultācijas Gruzijas ARI revīzijas personālam un Moldovas ARI revīzijas grupas locekļiem un IT auditoriem, kā arī sniedzot atbalstu Ukrainas ARI personālam. Nodrošināta ES Austrumu partnerības augstāko revīzijas iestāžu Foruma organizēšana Rīgā. Īstenoti 4 kapacitātes stiprināšanas pasākumi partnervalstu iestāžu darbības pilnveidei. Veikts Gruzijas ARI ētikas un godprātības </w:t>
            </w:r>
            <w:proofErr w:type="spellStart"/>
            <w:r w:rsidRPr="003D47A3">
              <w:rPr>
                <w:rFonts w:ascii="Times New Roman" w:eastAsia="Times New Roman" w:hAnsi="Times New Roman" w:cs="Times New Roman"/>
                <w:color w:val="808080" w:themeColor="background1" w:themeShade="80"/>
                <w:sz w:val="21"/>
                <w:szCs w:val="21"/>
              </w:rPr>
              <w:t>izvērtējums</w:t>
            </w:r>
            <w:proofErr w:type="spellEnd"/>
            <w:r w:rsidRPr="003D47A3">
              <w:rPr>
                <w:rFonts w:ascii="Times New Roman" w:eastAsia="Times New Roman" w:hAnsi="Times New Roman" w:cs="Times New Roman"/>
                <w:color w:val="808080" w:themeColor="background1" w:themeShade="80"/>
                <w:sz w:val="21"/>
                <w:szCs w:val="21"/>
              </w:rPr>
              <w:t xml:space="preserve"> pēc </w:t>
            </w:r>
            <w:proofErr w:type="spellStart"/>
            <w:r w:rsidRPr="003D47A3">
              <w:rPr>
                <w:rFonts w:ascii="Times New Roman" w:eastAsia="Times New Roman" w:hAnsi="Times New Roman" w:cs="Times New Roman"/>
                <w:i/>
                <w:iCs/>
                <w:color w:val="808080" w:themeColor="background1" w:themeShade="80"/>
                <w:sz w:val="21"/>
                <w:szCs w:val="21"/>
              </w:rPr>
              <w:t>IntoSaint</w:t>
            </w:r>
            <w:proofErr w:type="spellEnd"/>
            <w:r w:rsidRPr="003D47A3">
              <w:rPr>
                <w:rFonts w:ascii="Times New Roman" w:eastAsia="Times New Roman" w:hAnsi="Times New Roman" w:cs="Times New Roman"/>
                <w:color w:val="808080" w:themeColor="background1" w:themeShade="80"/>
                <w:sz w:val="21"/>
                <w:szCs w:val="21"/>
              </w:rPr>
              <w:t xml:space="preserve"> metodoloģijas. 2022.</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projekta faktiskās izmaksas – 22 947,00 EUR.</w:t>
            </w:r>
          </w:p>
          <w:p w14:paraId="319F1A5F" w14:textId="606A6DEE"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2023.</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gadā īstenots atbalsts Moldovas, Gruzijas un Ukrainas ARI institucionālo spēju stiprināšanā Finanšu revīziju (saimnieciskā gada pārskata revīzijas) praktiskajos aspektos. Pārskata periodā nodrošināta materiālu izstrāde, konsultāciju un darba grupu vadīšana Moldovas un Gruzijas augstāko revīzijas iestāžu ekspertiem par saimnieciskā gada pārskata revīziju praktiskajiem aspektiem, kā arī nodrošināta dalīšanās ar Valsts kontroles pieredzi un labo praksi ieteikumu ieviešanā, sadarbībā un komunikācijā, īstenojot valsts budžeta izpildes pārskatu revīzijas. Organizētas darba grupas un konsultatīvās sanāksmes Saimnieciskā gada pārskata revīziju jautājumos, veikta Moldovas un Gruzijas ARI iesnigto dokumentu izpēte un komentēšana. Nodrošinātas papildus konsultācijas attālināta darba režīmā. 2023.</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projekta faktiskās izmaksas – 22 050,00 EUR.</w:t>
            </w:r>
          </w:p>
        </w:tc>
      </w:tr>
      <w:tr w:rsidR="001822A8" w:rsidRPr="00537A41" w14:paraId="6E219C5F"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4AC01CF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9.</w:t>
            </w:r>
          </w:p>
        </w:tc>
        <w:tc>
          <w:tcPr>
            <w:tcW w:w="1073" w:type="pct"/>
            <w:tcBorders>
              <w:top w:val="outset" w:sz="6" w:space="0" w:color="414142"/>
              <w:left w:val="outset" w:sz="6" w:space="0" w:color="414142"/>
              <w:bottom w:val="outset" w:sz="6" w:space="0" w:color="414142"/>
              <w:right w:val="outset" w:sz="6" w:space="0" w:color="414142"/>
            </w:tcBorders>
            <w:hideMark/>
          </w:tcPr>
          <w:p w14:paraId="4723F51D"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Moldovas un Ukrainas Konstitucionālo tiesu juridiskā dienesta kapacitātes stiprināšana</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497F3B0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Stiprināt valstu Konstitucionālo tiesas juristu profesionālās zināšanas un tiesas spējas konsekventi veikt konstitucionālo ekspertīzi, piemērot starptautisko cilvēktiesību normas un tiesu praksi cilvēktiesību </w:t>
            </w:r>
            <w:r w:rsidRPr="00537A41">
              <w:rPr>
                <w:rFonts w:ascii="Times New Roman" w:eastAsia="Times New Roman" w:hAnsi="Times New Roman" w:cs="Times New Roman"/>
                <w:color w:val="414142"/>
                <w:sz w:val="21"/>
                <w:szCs w:val="21"/>
              </w:rPr>
              <w:lastRenderedPageBreak/>
              <w:t>ierobežojumu tiesiskuma izvērtēšanā.</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3107EE5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Katru gadu tiks organizētas divas grupas, kurās Satversmes tiesas eksperti nodos pieredzi un zināšanas.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84FF419" w14:textId="0BF54FD9"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4E54312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Satversmes tiesa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0EEEAFB7"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75D7AD55"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6CB82CC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1A78EA84"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2BC98320" w14:textId="77777777" w:rsidR="001822A8" w:rsidRPr="00537A41" w:rsidRDefault="001822A8" w:rsidP="0076043F">
            <w:pPr>
              <w:rPr>
                <w:rFonts w:ascii="Times New Roman" w:eastAsia="Times New Roman" w:hAnsi="Times New Roman" w:cs="Times New Roman"/>
                <w:color w:val="414142"/>
                <w:sz w:val="21"/>
                <w:szCs w:val="21"/>
              </w:rPr>
            </w:pPr>
            <w:r w:rsidRPr="003D47A3">
              <w:rPr>
                <w:rFonts w:ascii="Times New Roman" w:eastAsia="Times New Roman" w:hAnsi="Times New Roman" w:cs="Times New Roman"/>
                <w:b/>
                <w:bCs/>
                <w:color w:val="808080" w:themeColor="background1" w:themeShade="80"/>
                <w:sz w:val="21"/>
                <w:szCs w:val="21"/>
              </w:rPr>
              <w:t>Satversmes tiesa:</w:t>
            </w:r>
            <w:r w:rsidRPr="003D47A3">
              <w:rPr>
                <w:rFonts w:ascii="Times New Roman" w:eastAsia="Times New Roman" w:hAnsi="Times New Roman" w:cs="Times New Roman"/>
                <w:color w:val="808080" w:themeColor="background1" w:themeShade="80"/>
                <w:sz w:val="21"/>
                <w:szCs w:val="21"/>
              </w:rPr>
              <w:t xml:space="preserve"> 2021. gada oktobrī un novembrī organizēti un novadīti desmit </w:t>
            </w:r>
            <w:proofErr w:type="spellStart"/>
            <w:r w:rsidRPr="003D47A3">
              <w:rPr>
                <w:rFonts w:ascii="Times New Roman" w:eastAsia="Times New Roman" w:hAnsi="Times New Roman" w:cs="Times New Roman"/>
                <w:color w:val="808080" w:themeColor="background1" w:themeShade="80"/>
                <w:sz w:val="21"/>
                <w:szCs w:val="21"/>
              </w:rPr>
              <w:t>vebināri</w:t>
            </w:r>
            <w:proofErr w:type="spellEnd"/>
            <w:r w:rsidRPr="003D47A3">
              <w:rPr>
                <w:rFonts w:ascii="Times New Roman" w:eastAsia="Times New Roman" w:hAnsi="Times New Roman" w:cs="Times New Roman"/>
                <w:color w:val="808080" w:themeColor="background1" w:themeShade="80"/>
                <w:sz w:val="21"/>
                <w:szCs w:val="21"/>
              </w:rPr>
              <w:t xml:space="preserve"> Moldovas Konstitucionālās tiesas darbiniekiem un tiesnešiem par konstitucionālo tiesu lomu demokrātiskā tiesiskā valstī, konstitucionālo tiesu darba organizāciju, pieteikumu </w:t>
            </w:r>
            <w:proofErr w:type="spellStart"/>
            <w:r w:rsidRPr="003D47A3">
              <w:rPr>
                <w:rFonts w:ascii="Times New Roman" w:eastAsia="Times New Roman" w:hAnsi="Times New Roman" w:cs="Times New Roman"/>
                <w:color w:val="808080" w:themeColor="background1" w:themeShade="80"/>
                <w:sz w:val="21"/>
                <w:szCs w:val="21"/>
              </w:rPr>
              <w:t>pieņemamības</w:t>
            </w:r>
            <w:proofErr w:type="spellEnd"/>
            <w:r w:rsidRPr="003D47A3">
              <w:rPr>
                <w:rFonts w:ascii="Times New Roman" w:eastAsia="Times New Roman" w:hAnsi="Times New Roman" w:cs="Times New Roman"/>
                <w:color w:val="808080" w:themeColor="background1" w:themeShade="80"/>
                <w:sz w:val="21"/>
                <w:szCs w:val="21"/>
              </w:rPr>
              <w:t xml:space="preserve"> kritērijiem, kā arī par cilvēktiesību ierobežojumu tiesiskuma izvērtēšanas metodoloģiju, Satversmes tiesas judikatūru tiesību uz īpašumu un sociālo nodrošinājumu jomā, kā arī tiesnešu neatkarības principu un citiem aktuāliem konstitucionālo tiesību jautājumiem (Satversmes tiesas sagatavotā preses </w:t>
            </w:r>
            <w:proofErr w:type="spellStart"/>
            <w:r w:rsidRPr="003D47A3">
              <w:rPr>
                <w:rFonts w:ascii="Times New Roman" w:eastAsia="Times New Roman" w:hAnsi="Times New Roman" w:cs="Times New Roman"/>
                <w:color w:val="808080" w:themeColor="background1" w:themeShade="80"/>
                <w:sz w:val="21"/>
                <w:szCs w:val="21"/>
              </w:rPr>
              <w:t>relīze</w:t>
            </w:r>
            <w:proofErr w:type="spellEnd"/>
            <w:r w:rsidRPr="003D47A3">
              <w:rPr>
                <w:rFonts w:ascii="Times New Roman" w:eastAsia="Times New Roman" w:hAnsi="Times New Roman" w:cs="Times New Roman"/>
                <w:color w:val="808080" w:themeColor="background1" w:themeShade="80"/>
                <w:sz w:val="21"/>
                <w:szCs w:val="21"/>
              </w:rPr>
              <w:t xml:space="preserve"> pieejama: </w:t>
            </w:r>
            <w:hyperlink r:id="rId30" w:history="1">
              <w:r w:rsidRPr="003D47A3">
                <w:rPr>
                  <w:rStyle w:val="Hyperlink"/>
                  <w:rFonts w:ascii="Times New Roman" w:eastAsia="Times New Roman" w:hAnsi="Times New Roman" w:cs="Times New Roman"/>
                  <w:color w:val="808080" w:themeColor="background1" w:themeShade="80"/>
                  <w:sz w:val="21"/>
                  <w:szCs w:val="21"/>
                </w:rPr>
                <w:t>https://shorturl.at/wBEJ4</w:t>
              </w:r>
            </w:hyperlink>
            <w:r w:rsidRPr="003D47A3">
              <w:rPr>
                <w:rFonts w:ascii="Times New Roman" w:eastAsia="Times New Roman" w:hAnsi="Times New Roman" w:cs="Times New Roman"/>
                <w:color w:val="808080" w:themeColor="background1" w:themeShade="80"/>
                <w:sz w:val="21"/>
                <w:szCs w:val="21"/>
              </w:rPr>
              <w:t xml:space="preserve">). </w:t>
            </w:r>
            <w:r>
              <w:rPr>
                <w:rFonts w:ascii="Times New Roman" w:eastAsia="Times New Roman" w:hAnsi="Times New Roman" w:cs="Times New Roman"/>
                <w:color w:val="808080" w:themeColor="background1" w:themeShade="80"/>
                <w:sz w:val="21"/>
                <w:szCs w:val="21"/>
              </w:rPr>
              <w:t>2022. un 2023. gadā Satversmes tiesa pieņēma lēmumu nepiedalīties šī projekta aktivitātēs.</w:t>
            </w:r>
          </w:p>
        </w:tc>
      </w:tr>
      <w:tr w:rsidR="001822A8" w:rsidRPr="00537A41" w14:paraId="39B4DC79"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09BADE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10.</w:t>
            </w:r>
          </w:p>
        </w:tc>
        <w:tc>
          <w:tcPr>
            <w:tcW w:w="1073" w:type="pct"/>
            <w:tcBorders>
              <w:top w:val="outset" w:sz="6" w:space="0" w:color="414142"/>
              <w:left w:val="outset" w:sz="6" w:space="0" w:color="414142"/>
              <w:bottom w:val="outset" w:sz="6" w:space="0" w:color="414142"/>
              <w:right w:val="outset" w:sz="6" w:space="0" w:color="414142"/>
            </w:tcBorders>
            <w:hideMark/>
          </w:tcPr>
          <w:p w14:paraId="1F6C6E3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ES - </w:t>
            </w:r>
            <w:proofErr w:type="spellStart"/>
            <w:r w:rsidRPr="00537A41">
              <w:rPr>
                <w:rFonts w:ascii="Times New Roman" w:eastAsia="Times New Roman" w:hAnsi="Times New Roman" w:cs="Times New Roman"/>
                <w:b/>
                <w:bCs/>
                <w:color w:val="414142"/>
                <w:sz w:val="21"/>
                <w:szCs w:val="21"/>
              </w:rPr>
              <w:t>Centrālāzijas</w:t>
            </w:r>
            <w:proofErr w:type="spellEnd"/>
            <w:r w:rsidRPr="00537A41">
              <w:rPr>
                <w:rFonts w:ascii="Times New Roman" w:eastAsia="Times New Roman" w:hAnsi="Times New Roman" w:cs="Times New Roman"/>
                <w:b/>
                <w:bCs/>
                <w:color w:val="414142"/>
                <w:sz w:val="21"/>
                <w:szCs w:val="21"/>
              </w:rPr>
              <w:t xml:space="preserve"> sadarbība izglītībā, tajā skaitā, pieredzes apmaiņa par izglītības reformu aktuālajiem jautājumiem.</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1DCDC77F" w14:textId="64345C13"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Sniegts atbalsts izglītības reformu veikšanai </w:t>
            </w:r>
            <w:proofErr w:type="spellStart"/>
            <w:r w:rsidRPr="00537A41">
              <w:rPr>
                <w:rFonts w:ascii="Times New Roman" w:eastAsia="Times New Roman" w:hAnsi="Times New Roman" w:cs="Times New Roman"/>
                <w:color w:val="414142"/>
                <w:sz w:val="21"/>
                <w:szCs w:val="21"/>
              </w:rPr>
              <w:t>Centrālāzijas</w:t>
            </w:r>
            <w:proofErr w:type="spellEnd"/>
            <w:r w:rsidRPr="00537A41">
              <w:rPr>
                <w:rFonts w:ascii="Times New Roman" w:eastAsia="Times New Roman" w:hAnsi="Times New Roman" w:cs="Times New Roman"/>
                <w:color w:val="414142"/>
                <w:sz w:val="21"/>
                <w:szCs w:val="21"/>
              </w:rPr>
              <w:t xml:space="preserve"> valstīs, tostarp, nodrošinot pēctecību starp </w:t>
            </w:r>
            <w:r w:rsidR="00457F73">
              <w:rPr>
                <w:rFonts w:ascii="Times New Roman" w:eastAsia="Times New Roman" w:hAnsi="Times New Roman" w:cs="Times New Roman"/>
                <w:color w:val="414142"/>
                <w:sz w:val="21"/>
                <w:szCs w:val="21"/>
              </w:rPr>
              <w:t>ES</w:t>
            </w:r>
            <w:r w:rsidRPr="00537A41">
              <w:rPr>
                <w:rFonts w:ascii="Times New Roman" w:eastAsia="Times New Roman" w:hAnsi="Times New Roman" w:cs="Times New Roman"/>
                <w:color w:val="414142"/>
                <w:sz w:val="21"/>
                <w:szCs w:val="21"/>
              </w:rPr>
              <w:t xml:space="preserve"> - </w:t>
            </w:r>
            <w:proofErr w:type="spellStart"/>
            <w:r w:rsidRPr="00537A41">
              <w:rPr>
                <w:rFonts w:ascii="Times New Roman" w:eastAsia="Times New Roman" w:hAnsi="Times New Roman" w:cs="Times New Roman"/>
                <w:color w:val="414142"/>
                <w:sz w:val="21"/>
                <w:szCs w:val="21"/>
              </w:rPr>
              <w:t>Centrālāzijas</w:t>
            </w:r>
            <w:proofErr w:type="spellEnd"/>
            <w:r w:rsidRPr="00537A41">
              <w:rPr>
                <w:rFonts w:ascii="Times New Roman" w:eastAsia="Times New Roman" w:hAnsi="Times New Roman" w:cs="Times New Roman"/>
                <w:color w:val="414142"/>
                <w:sz w:val="21"/>
                <w:szCs w:val="21"/>
              </w:rPr>
              <w:t xml:space="preserve"> izglītības platformas (CAEP) II fāzi un nākamā perioda programmu.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7A6B027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Katru gadu notiek vismaz 1 pasākums Eiropā vai </w:t>
            </w:r>
            <w:proofErr w:type="spellStart"/>
            <w:r w:rsidRPr="00537A41">
              <w:rPr>
                <w:rFonts w:ascii="Times New Roman" w:eastAsia="Times New Roman" w:hAnsi="Times New Roman" w:cs="Times New Roman"/>
                <w:color w:val="414142"/>
                <w:sz w:val="21"/>
                <w:szCs w:val="21"/>
              </w:rPr>
              <w:t>Centrālāzijas</w:t>
            </w:r>
            <w:proofErr w:type="spellEnd"/>
            <w:r w:rsidRPr="00537A41">
              <w:rPr>
                <w:rFonts w:ascii="Times New Roman" w:eastAsia="Times New Roman" w:hAnsi="Times New Roman" w:cs="Times New Roman"/>
                <w:color w:val="414142"/>
                <w:sz w:val="21"/>
                <w:szCs w:val="21"/>
              </w:rPr>
              <w:t xml:space="preserve"> valstīs ar Latvijas ekspertu iesaisti.</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64B6DD1" w14:textId="234DAA25"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46C0E73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Izglītības un zinātnes ministrija sadarbībā ar padotības iestādēm (atkarībā no satura)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173A975"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7D38E456"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0A9CBABF"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205EDC1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A7AD270"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04E813A5" w14:textId="5226F586"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 xml:space="preserve">1. </w:t>
            </w:r>
            <w:r w:rsidRPr="003D47A3">
              <w:rPr>
                <w:rFonts w:ascii="Times New Roman" w:eastAsia="Times New Roman" w:hAnsi="Times New Roman" w:cs="Times New Roman"/>
                <w:b/>
                <w:bCs/>
                <w:color w:val="808080" w:themeColor="background1" w:themeShade="80"/>
                <w:sz w:val="21"/>
                <w:szCs w:val="21"/>
              </w:rPr>
              <w:t>IZM</w:t>
            </w:r>
            <w:r w:rsidRPr="003D47A3">
              <w:rPr>
                <w:rFonts w:ascii="Times New Roman" w:eastAsia="Times New Roman" w:hAnsi="Times New Roman" w:cs="Times New Roman"/>
                <w:color w:val="808080" w:themeColor="background1" w:themeShade="80"/>
                <w:sz w:val="21"/>
                <w:szCs w:val="21"/>
              </w:rPr>
              <w:t xml:space="preserve"> īstenotā projekta “Atbalsts sadarbībai un izglītības reformām </w:t>
            </w:r>
            <w:proofErr w:type="spellStart"/>
            <w:r w:rsidRPr="003D47A3">
              <w:rPr>
                <w:rFonts w:ascii="Times New Roman" w:eastAsia="Times New Roman" w:hAnsi="Times New Roman" w:cs="Times New Roman"/>
                <w:color w:val="808080" w:themeColor="background1" w:themeShade="80"/>
                <w:sz w:val="21"/>
                <w:szCs w:val="21"/>
              </w:rPr>
              <w:t>Centrālāzijas</w:t>
            </w:r>
            <w:proofErr w:type="spellEnd"/>
            <w:r w:rsidRPr="003D47A3">
              <w:rPr>
                <w:rFonts w:ascii="Times New Roman" w:eastAsia="Times New Roman" w:hAnsi="Times New Roman" w:cs="Times New Roman"/>
                <w:color w:val="808080" w:themeColor="background1" w:themeShade="80"/>
                <w:sz w:val="21"/>
                <w:szCs w:val="21"/>
              </w:rPr>
              <w:t xml:space="preserve"> valstīs, veicinot brīvprātīgo darbu jauniešu prasmju attīstībai” (2021.</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1.</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jūlijs</w:t>
            </w:r>
            <w:r w:rsidR="006B0147">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3.</w:t>
            </w:r>
            <w:r w:rsidR="00543963">
              <w:t> </w:t>
            </w:r>
            <w:r w:rsidRPr="003D47A3">
              <w:rPr>
                <w:rFonts w:ascii="Times New Roman" w:eastAsia="Times New Roman" w:hAnsi="Times New Roman" w:cs="Times New Roman"/>
                <w:color w:val="808080" w:themeColor="background1" w:themeShade="80"/>
                <w:sz w:val="21"/>
                <w:szCs w:val="21"/>
              </w:rPr>
              <w:t>decembris) 2021.</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28.</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oktobrī tika organizēts </w:t>
            </w:r>
            <w:proofErr w:type="spellStart"/>
            <w:r w:rsidRPr="003D47A3">
              <w:rPr>
                <w:rFonts w:ascii="Times New Roman" w:eastAsia="Times New Roman" w:hAnsi="Times New Roman" w:cs="Times New Roman"/>
                <w:color w:val="808080" w:themeColor="background1" w:themeShade="80"/>
                <w:sz w:val="21"/>
                <w:szCs w:val="21"/>
              </w:rPr>
              <w:t>vebinārs</w:t>
            </w:r>
            <w:proofErr w:type="spellEnd"/>
            <w:r w:rsidRPr="003D47A3">
              <w:rPr>
                <w:rFonts w:ascii="Times New Roman" w:eastAsia="Times New Roman" w:hAnsi="Times New Roman" w:cs="Times New Roman"/>
                <w:color w:val="808080" w:themeColor="background1" w:themeShade="80"/>
                <w:sz w:val="21"/>
                <w:szCs w:val="21"/>
              </w:rPr>
              <w:t xml:space="preserve"> (tiešsaistes seminārs) “Brīvprātīgā darba veicināšana jauniešu prasmju attīstībai, personīgai izaugsmei un nodarbinātībai”, kurā piedalījās Latvijas, Igaunijas, Lietuvas, </w:t>
            </w:r>
            <w:proofErr w:type="spellStart"/>
            <w:r w:rsidRPr="003D47A3">
              <w:rPr>
                <w:rFonts w:ascii="Times New Roman" w:eastAsia="Times New Roman" w:hAnsi="Times New Roman" w:cs="Times New Roman"/>
                <w:color w:val="808080" w:themeColor="background1" w:themeShade="80"/>
                <w:sz w:val="21"/>
                <w:szCs w:val="21"/>
              </w:rPr>
              <w:t>Centrālāzijas</w:t>
            </w:r>
            <w:proofErr w:type="spellEnd"/>
            <w:r w:rsidRPr="003D47A3">
              <w:rPr>
                <w:rFonts w:ascii="Times New Roman" w:eastAsia="Times New Roman" w:hAnsi="Times New Roman" w:cs="Times New Roman"/>
                <w:color w:val="808080" w:themeColor="background1" w:themeShade="80"/>
                <w:sz w:val="21"/>
                <w:szCs w:val="21"/>
              </w:rPr>
              <w:t xml:space="preserve"> valstu un Austrumu partnerības valstu izglītības un jaunatnes politikas jomas ministriju pārstāvji un jauniešu organizāciju un to apvienību pārstāvji, kā arī Eiropas Ārējās darbības dienesta un OECD pārstāvji. </w:t>
            </w:r>
            <w:proofErr w:type="spellStart"/>
            <w:r w:rsidRPr="003D47A3">
              <w:rPr>
                <w:rFonts w:ascii="Times New Roman" w:eastAsia="Times New Roman" w:hAnsi="Times New Roman" w:cs="Times New Roman"/>
                <w:color w:val="808080" w:themeColor="background1" w:themeShade="80"/>
                <w:sz w:val="21"/>
                <w:szCs w:val="21"/>
              </w:rPr>
              <w:t>Vebināra</w:t>
            </w:r>
            <w:proofErr w:type="spellEnd"/>
            <w:r w:rsidRPr="003D47A3">
              <w:rPr>
                <w:rFonts w:ascii="Times New Roman" w:eastAsia="Times New Roman" w:hAnsi="Times New Roman" w:cs="Times New Roman"/>
                <w:color w:val="808080" w:themeColor="background1" w:themeShade="80"/>
                <w:sz w:val="21"/>
                <w:szCs w:val="21"/>
              </w:rPr>
              <w:t xml:space="preserve"> pirmajā daļā notika augsta līmeņa pārstāvju sesija, kurā tās dalībnieki dalījās pieredzē  par nacionālajā līmenī īstenoto politiku jauniešu brīvprātīgā darba veicināšanai, kas vienlaikus sekmē viņu prasmju attīstību un nodarbinātību, starptautiskā līmenī īstenoto politiku, kā arī jaunākajiem starptautisko pētījumu rezultātiem. </w:t>
            </w:r>
            <w:proofErr w:type="spellStart"/>
            <w:r w:rsidRPr="003D47A3">
              <w:rPr>
                <w:rFonts w:ascii="Times New Roman" w:eastAsia="Times New Roman" w:hAnsi="Times New Roman" w:cs="Times New Roman"/>
                <w:color w:val="808080" w:themeColor="background1" w:themeShade="80"/>
                <w:sz w:val="21"/>
                <w:szCs w:val="21"/>
              </w:rPr>
              <w:t>Vebinārs</w:t>
            </w:r>
            <w:proofErr w:type="spellEnd"/>
            <w:r w:rsidRPr="003D47A3">
              <w:rPr>
                <w:rFonts w:ascii="Times New Roman" w:eastAsia="Times New Roman" w:hAnsi="Times New Roman" w:cs="Times New Roman"/>
                <w:color w:val="808080" w:themeColor="background1" w:themeShade="80"/>
                <w:sz w:val="21"/>
                <w:szCs w:val="21"/>
              </w:rPr>
              <w:t xml:space="preserve"> turpinājās ar ekspertu līmeņa paralēlajām darba grupām, diskutējot par labās prakses piemēriem jauniešu brīvprātīga darba veicināšanā, kas sniedz ieguldījumu jaunu prasmju apguvē personīgai izaugsmei un nodarbinātībai, kā arī par turpmākas sadarbības virzieniem šajā jomā.</w:t>
            </w:r>
          </w:p>
          <w:p w14:paraId="56464535" w14:textId="58C6C1D9" w:rsidR="001822A8" w:rsidRPr="003D47A3" w:rsidRDefault="001822A8" w:rsidP="0076043F">
            <w:pPr>
              <w:jc w:val="both"/>
              <w:rPr>
                <w:rFonts w:ascii="Times New Roman" w:eastAsia="Times New Roman" w:hAnsi="Times New Roman" w:cs="Times New Roman"/>
                <w:color w:val="808080" w:themeColor="background1" w:themeShade="80"/>
                <w:sz w:val="21"/>
                <w:szCs w:val="21"/>
              </w:rPr>
            </w:pPr>
            <w:r w:rsidRPr="003D47A3">
              <w:rPr>
                <w:rFonts w:ascii="Times New Roman" w:eastAsia="Times New Roman" w:hAnsi="Times New Roman" w:cs="Times New Roman"/>
                <w:color w:val="808080" w:themeColor="background1" w:themeShade="80"/>
                <w:sz w:val="21"/>
                <w:szCs w:val="21"/>
              </w:rPr>
              <w:t xml:space="preserve">2. IZM īstenotā projekta “Atbalsts sadarbībai un pieredzes apmaiņai ar </w:t>
            </w:r>
            <w:proofErr w:type="spellStart"/>
            <w:r w:rsidRPr="003D47A3">
              <w:rPr>
                <w:rFonts w:ascii="Times New Roman" w:eastAsia="Times New Roman" w:hAnsi="Times New Roman" w:cs="Times New Roman"/>
                <w:color w:val="808080" w:themeColor="background1" w:themeShade="80"/>
                <w:sz w:val="21"/>
                <w:szCs w:val="21"/>
              </w:rPr>
              <w:t>Centrālāzijas</w:t>
            </w:r>
            <w:proofErr w:type="spellEnd"/>
            <w:r w:rsidRPr="003D47A3">
              <w:rPr>
                <w:rFonts w:ascii="Times New Roman" w:eastAsia="Times New Roman" w:hAnsi="Times New Roman" w:cs="Times New Roman"/>
                <w:color w:val="808080" w:themeColor="background1" w:themeShade="80"/>
                <w:sz w:val="21"/>
                <w:szCs w:val="21"/>
              </w:rPr>
              <w:t xml:space="preserve">  valstīm, veicinot “</w:t>
            </w:r>
            <w:proofErr w:type="spellStart"/>
            <w:r w:rsidRPr="003D47A3">
              <w:rPr>
                <w:rFonts w:ascii="Times New Roman" w:eastAsia="Times New Roman" w:hAnsi="Times New Roman" w:cs="Times New Roman"/>
                <w:i/>
                <w:iCs/>
                <w:color w:val="808080" w:themeColor="background1" w:themeShade="80"/>
                <w:sz w:val="21"/>
                <w:szCs w:val="21"/>
              </w:rPr>
              <w:t>Action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Document</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for</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Dialogue</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and</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Action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for</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Resourceful</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Youth</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in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Central</w:t>
            </w:r>
            <w:proofErr w:type="spellEnd"/>
            <w:r w:rsidRPr="003D47A3">
              <w:rPr>
                <w:rFonts w:ascii="Times New Roman" w:eastAsia="Times New Roman" w:hAnsi="Times New Roman" w:cs="Times New Roman"/>
                <w:i/>
                <w:iCs/>
                <w:color w:val="808080" w:themeColor="background1" w:themeShade="80"/>
                <w:sz w:val="21"/>
                <w:szCs w:val="21"/>
              </w:rPr>
              <w:t xml:space="preserve"> Asia (DARYA)”</w:t>
            </w:r>
            <w:r w:rsidRPr="003D47A3">
              <w:rPr>
                <w:rFonts w:ascii="Times New Roman" w:eastAsia="Times New Roman" w:hAnsi="Times New Roman" w:cs="Times New Roman"/>
                <w:color w:val="808080" w:themeColor="background1" w:themeShade="80"/>
                <w:sz w:val="21"/>
                <w:szCs w:val="21"/>
              </w:rPr>
              <w:t xml:space="preserve"> ieviešanu” (2022.</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1.</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jūlijs – 2.</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decembris) ietvaros Latvijas pārstāvji piedalījās DARYA koordinatora </w:t>
            </w:r>
            <w:proofErr w:type="spellStart"/>
            <w:r w:rsidRPr="003D47A3">
              <w:rPr>
                <w:rFonts w:ascii="Times New Roman" w:eastAsia="Times New Roman" w:hAnsi="Times New Roman" w:cs="Times New Roman"/>
                <w:i/>
                <w:iCs/>
                <w:color w:val="808080" w:themeColor="background1" w:themeShade="80"/>
                <w:sz w:val="21"/>
                <w:szCs w:val="21"/>
              </w:rPr>
              <w:t>European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Training</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lastRenderedPageBreak/>
              <w:t>Foundation</w:t>
            </w:r>
            <w:proofErr w:type="spellEnd"/>
            <w:r w:rsidRPr="003D47A3">
              <w:rPr>
                <w:rFonts w:ascii="Times New Roman" w:eastAsia="Times New Roman" w:hAnsi="Times New Roman" w:cs="Times New Roman"/>
                <w:color w:val="808080" w:themeColor="background1" w:themeShade="80"/>
                <w:sz w:val="21"/>
                <w:szCs w:val="21"/>
              </w:rPr>
              <w:t xml:space="preserve"> (ETF) organizētajās konsultācijās  par DARYA īstenošanas virzieniem, definējot sākotnējos tematiskus jautājumus, kur Latvija varētu sniegt ieguldījumu, īstenojot DARYA. Tāpat tika nodrošināta dalība DARYA atklāšanas pasākumā, kas norisinājās 2022.</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22.-23.</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novembrī Astanā, Kazahstānā. Pasākuma ietvaros IZM eksperti gan piedalījās mācību vizītē profesionālās izglītības iestādē un diskusijās par DARYA nākotni, gan prezentēja Latvijas labās prakses piemēru profesionālajā izglītībā saistībā ar darba vidē balstītām mācībām, nozaru kvalifikāciju struktūru un sadarbību ar darba devējiem darba tirgum atbilstošo prasmju un kvalifikāciju nodrošināšanā.</w:t>
            </w:r>
          </w:p>
          <w:p w14:paraId="60D9D8CB" w14:textId="11C23E49" w:rsidR="001822A8" w:rsidRPr="00537A41" w:rsidRDefault="001822A8" w:rsidP="0076043F">
            <w:pPr>
              <w:rPr>
                <w:rFonts w:ascii="Times New Roman" w:eastAsia="Times New Roman" w:hAnsi="Times New Roman" w:cs="Times New Roman"/>
                <w:color w:val="414142"/>
                <w:sz w:val="21"/>
                <w:szCs w:val="21"/>
              </w:rPr>
            </w:pPr>
            <w:r w:rsidRPr="003D47A3">
              <w:rPr>
                <w:rFonts w:ascii="Times New Roman" w:eastAsia="Times New Roman" w:hAnsi="Times New Roman" w:cs="Times New Roman"/>
                <w:color w:val="808080" w:themeColor="background1" w:themeShade="80"/>
                <w:sz w:val="21"/>
                <w:szCs w:val="21"/>
              </w:rPr>
              <w:t>3. IZM īstenotā projekta “Dalība programmas “</w:t>
            </w:r>
            <w:proofErr w:type="spellStart"/>
            <w:r w:rsidRPr="003D47A3">
              <w:rPr>
                <w:rFonts w:ascii="Times New Roman" w:eastAsia="Times New Roman" w:hAnsi="Times New Roman" w:cs="Times New Roman"/>
                <w:i/>
                <w:iCs/>
                <w:color w:val="808080" w:themeColor="background1" w:themeShade="80"/>
                <w:sz w:val="21"/>
                <w:szCs w:val="21"/>
              </w:rPr>
              <w:t>Action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Document</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for</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Dialogue</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and</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Action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for</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Resourceful</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Youth</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in</w:t>
            </w:r>
            <w:proofErr w:type="spellEnd"/>
            <w:r w:rsidRPr="003D47A3">
              <w:rPr>
                <w:rFonts w:ascii="Times New Roman" w:eastAsia="Times New Roman" w:hAnsi="Times New Roman" w:cs="Times New Roman"/>
                <w:i/>
                <w:iCs/>
                <w:color w:val="808080" w:themeColor="background1" w:themeShade="80"/>
                <w:sz w:val="21"/>
                <w:szCs w:val="21"/>
              </w:rPr>
              <w:t xml:space="preserve"> </w:t>
            </w:r>
            <w:proofErr w:type="spellStart"/>
            <w:r w:rsidRPr="003D47A3">
              <w:rPr>
                <w:rFonts w:ascii="Times New Roman" w:eastAsia="Times New Roman" w:hAnsi="Times New Roman" w:cs="Times New Roman"/>
                <w:i/>
                <w:iCs/>
                <w:color w:val="808080" w:themeColor="background1" w:themeShade="80"/>
                <w:sz w:val="21"/>
                <w:szCs w:val="21"/>
              </w:rPr>
              <w:t>Central</w:t>
            </w:r>
            <w:proofErr w:type="spellEnd"/>
            <w:r w:rsidRPr="003D47A3">
              <w:rPr>
                <w:rFonts w:ascii="Times New Roman" w:eastAsia="Times New Roman" w:hAnsi="Times New Roman" w:cs="Times New Roman"/>
                <w:i/>
                <w:iCs/>
                <w:color w:val="808080" w:themeColor="background1" w:themeShade="80"/>
                <w:sz w:val="21"/>
                <w:szCs w:val="21"/>
              </w:rPr>
              <w:t xml:space="preserve"> Asia (DARYA)</w:t>
            </w:r>
            <w:r w:rsidRPr="003D47A3">
              <w:rPr>
                <w:rFonts w:ascii="Times New Roman" w:eastAsia="Times New Roman" w:hAnsi="Times New Roman" w:cs="Times New Roman"/>
                <w:color w:val="808080" w:themeColor="background1" w:themeShade="80"/>
                <w:sz w:val="21"/>
                <w:szCs w:val="21"/>
              </w:rPr>
              <w:t xml:space="preserve">” aktivitātēs, veicinot sadarbību un pieredzes apmaiņu ar </w:t>
            </w:r>
            <w:proofErr w:type="spellStart"/>
            <w:r w:rsidRPr="003D47A3">
              <w:rPr>
                <w:rFonts w:ascii="Times New Roman" w:eastAsia="Times New Roman" w:hAnsi="Times New Roman" w:cs="Times New Roman"/>
                <w:color w:val="808080" w:themeColor="background1" w:themeShade="80"/>
                <w:sz w:val="21"/>
                <w:szCs w:val="21"/>
              </w:rPr>
              <w:t>Centrālāzijas</w:t>
            </w:r>
            <w:proofErr w:type="spellEnd"/>
            <w:r w:rsidRPr="003D47A3">
              <w:rPr>
                <w:rFonts w:ascii="Times New Roman" w:eastAsia="Times New Roman" w:hAnsi="Times New Roman" w:cs="Times New Roman"/>
                <w:color w:val="808080" w:themeColor="background1" w:themeShade="80"/>
                <w:sz w:val="21"/>
                <w:szCs w:val="21"/>
              </w:rPr>
              <w:t xml:space="preserve"> valstīm” ietvaros tika turpināta 2022.</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gadā uzsāktā sadarbība DARYA ietvaros saskaņā ar prioritārajiem jautājumiem, piedaloties konsultācijas ar ETF, ETF organizētajos </w:t>
            </w:r>
            <w:proofErr w:type="spellStart"/>
            <w:r w:rsidRPr="003D47A3">
              <w:rPr>
                <w:rFonts w:ascii="Times New Roman" w:eastAsia="Times New Roman" w:hAnsi="Times New Roman" w:cs="Times New Roman"/>
                <w:color w:val="808080" w:themeColor="background1" w:themeShade="80"/>
                <w:sz w:val="21"/>
                <w:szCs w:val="21"/>
              </w:rPr>
              <w:t>vebināros</w:t>
            </w:r>
            <w:proofErr w:type="spellEnd"/>
            <w:r w:rsidRPr="003D47A3">
              <w:rPr>
                <w:rFonts w:ascii="Times New Roman" w:eastAsia="Times New Roman" w:hAnsi="Times New Roman" w:cs="Times New Roman"/>
                <w:color w:val="808080" w:themeColor="background1" w:themeShade="80"/>
                <w:sz w:val="21"/>
                <w:szCs w:val="21"/>
              </w:rPr>
              <w:t xml:space="preserve"> par DARYA moduļu tēmām, Augstā līmeņa grupas sanāksmē ar </w:t>
            </w:r>
            <w:proofErr w:type="spellStart"/>
            <w:r w:rsidRPr="003D47A3">
              <w:rPr>
                <w:rFonts w:ascii="Times New Roman" w:eastAsia="Times New Roman" w:hAnsi="Times New Roman" w:cs="Times New Roman"/>
                <w:color w:val="808080" w:themeColor="background1" w:themeShade="80"/>
                <w:sz w:val="21"/>
                <w:szCs w:val="21"/>
              </w:rPr>
              <w:t>Centrālāzijas</w:t>
            </w:r>
            <w:proofErr w:type="spellEnd"/>
            <w:r w:rsidRPr="003D47A3">
              <w:rPr>
                <w:rFonts w:ascii="Times New Roman" w:eastAsia="Times New Roman" w:hAnsi="Times New Roman" w:cs="Times New Roman"/>
                <w:color w:val="808080" w:themeColor="background1" w:themeShade="80"/>
                <w:sz w:val="21"/>
                <w:szCs w:val="21"/>
              </w:rPr>
              <w:t xml:space="preserve"> valstu izglītības un nodarbinātības ministru vietniekiem (2023.</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22.-23.</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 xml:space="preserve">novembrī, Turīnā, Itālijā), ka arī nodrošinot starptautiskā foruma </w:t>
            </w:r>
            <w:proofErr w:type="spellStart"/>
            <w:r w:rsidRPr="003D47A3">
              <w:rPr>
                <w:rFonts w:ascii="Times New Roman" w:eastAsia="Times New Roman" w:hAnsi="Times New Roman" w:cs="Times New Roman"/>
                <w:color w:val="808080" w:themeColor="background1" w:themeShade="80"/>
                <w:sz w:val="21"/>
                <w:szCs w:val="21"/>
              </w:rPr>
              <w:t>Skillman</w:t>
            </w:r>
            <w:proofErr w:type="spellEnd"/>
            <w:r w:rsidRPr="003D47A3">
              <w:rPr>
                <w:rFonts w:ascii="Times New Roman" w:eastAsia="Times New Roman" w:hAnsi="Times New Roman" w:cs="Times New Roman"/>
                <w:color w:val="808080" w:themeColor="background1" w:themeShade="80"/>
                <w:sz w:val="21"/>
                <w:szCs w:val="21"/>
              </w:rPr>
              <w:t xml:space="preserve"> 2023 “</w:t>
            </w:r>
            <w:proofErr w:type="spellStart"/>
            <w:r w:rsidRPr="00640E3D">
              <w:rPr>
                <w:rFonts w:ascii="Times New Roman" w:eastAsia="Times New Roman" w:hAnsi="Times New Roman" w:cs="Times New Roman"/>
                <w:i/>
                <w:iCs/>
                <w:color w:val="808080" w:themeColor="background1" w:themeShade="80"/>
                <w:sz w:val="21"/>
                <w:szCs w:val="21"/>
              </w:rPr>
              <w:t>The</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Planet</w:t>
            </w:r>
            <w:proofErr w:type="spellEnd"/>
            <w:r w:rsidRPr="00640E3D">
              <w:rPr>
                <w:rFonts w:ascii="Times New Roman" w:eastAsia="Times New Roman" w:hAnsi="Times New Roman" w:cs="Times New Roman"/>
                <w:i/>
                <w:iCs/>
                <w:color w:val="808080" w:themeColor="background1" w:themeShade="80"/>
                <w:sz w:val="21"/>
                <w:szCs w:val="21"/>
              </w:rPr>
              <w:t xml:space="preserve"> of </w:t>
            </w:r>
            <w:proofErr w:type="spellStart"/>
            <w:r w:rsidRPr="00640E3D">
              <w:rPr>
                <w:rFonts w:ascii="Times New Roman" w:eastAsia="Times New Roman" w:hAnsi="Times New Roman" w:cs="Times New Roman"/>
                <w:i/>
                <w:iCs/>
                <w:color w:val="808080" w:themeColor="background1" w:themeShade="80"/>
                <w:sz w:val="21"/>
                <w:szCs w:val="21"/>
              </w:rPr>
              <w:t>Skills</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Renewed</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Perspective</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on</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Networking</w:t>
            </w:r>
            <w:proofErr w:type="spellEnd"/>
            <w:r w:rsidRPr="00640E3D">
              <w:rPr>
                <w:rFonts w:ascii="Times New Roman" w:eastAsia="Times New Roman" w:hAnsi="Times New Roman" w:cs="Times New Roman"/>
                <w:i/>
                <w:iCs/>
                <w:color w:val="808080" w:themeColor="background1" w:themeShade="80"/>
                <w:sz w:val="21"/>
                <w:szCs w:val="21"/>
              </w:rPr>
              <w:t xml:space="preserve"> </w:t>
            </w:r>
            <w:proofErr w:type="spellStart"/>
            <w:r w:rsidRPr="00640E3D">
              <w:rPr>
                <w:rFonts w:ascii="Times New Roman" w:eastAsia="Times New Roman" w:hAnsi="Times New Roman" w:cs="Times New Roman"/>
                <w:i/>
                <w:iCs/>
                <w:color w:val="808080" w:themeColor="background1" w:themeShade="80"/>
                <w:sz w:val="21"/>
                <w:szCs w:val="21"/>
              </w:rPr>
              <w:t>Potential</w:t>
            </w:r>
            <w:proofErr w:type="spellEnd"/>
            <w:r w:rsidRPr="003D47A3">
              <w:rPr>
                <w:rFonts w:ascii="Times New Roman" w:eastAsia="Times New Roman" w:hAnsi="Times New Roman" w:cs="Times New Roman"/>
                <w:color w:val="808080" w:themeColor="background1" w:themeShade="80"/>
                <w:sz w:val="21"/>
                <w:szCs w:val="21"/>
              </w:rPr>
              <w:t xml:space="preserve">” </w:t>
            </w:r>
            <w:proofErr w:type="spellStart"/>
            <w:r w:rsidRPr="003D47A3">
              <w:rPr>
                <w:rFonts w:ascii="Times New Roman" w:eastAsia="Times New Roman" w:hAnsi="Times New Roman" w:cs="Times New Roman"/>
                <w:color w:val="808080" w:themeColor="background1" w:themeShade="80"/>
                <w:sz w:val="21"/>
                <w:szCs w:val="21"/>
              </w:rPr>
              <w:t>līdzorganizēšanu</w:t>
            </w:r>
            <w:proofErr w:type="spellEnd"/>
            <w:r w:rsidRPr="003D47A3">
              <w:rPr>
                <w:rFonts w:ascii="Times New Roman" w:eastAsia="Times New Roman" w:hAnsi="Times New Roman" w:cs="Times New Roman"/>
                <w:color w:val="808080" w:themeColor="background1" w:themeShade="80"/>
                <w:sz w:val="21"/>
                <w:szCs w:val="21"/>
              </w:rPr>
              <w:t xml:space="preserve"> (2023.</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gada 26.-27.</w:t>
            </w:r>
            <w:r w:rsidR="00543963">
              <w:rPr>
                <w:rFonts w:ascii="Times New Roman" w:eastAsia="Times New Roman" w:hAnsi="Times New Roman" w:cs="Times New Roman"/>
                <w:color w:val="808080" w:themeColor="background1" w:themeShade="80"/>
                <w:sz w:val="21"/>
                <w:szCs w:val="21"/>
              </w:rPr>
              <w:t> </w:t>
            </w:r>
            <w:r w:rsidRPr="003D47A3">
              <w:rPr>
                <w:rFonts w:ascii="Times New Roman" w:eastAsia="Times New Roman" w:hAnsi="Times New Roman" w:cs="Times New Roman"/>
                <w:color w:val="808080" w:themeColor="background1" w:themeShade="80"/>
                <w:sz w:val="21"/>
                <w:szCs w:val="21"/>
              </w:rPr>
              <w:t>septembrī, Ogrē/Rīgā).</w:t>
            </w:r>
          </w:p>
        </w:tc>
      </w:tr>
      <w:tr w:rsidR="001822A8" w:rsidRPr="009D170A" w14:paraId="2F26F0DC"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722DE087" w14:textId="77777777" w:rsidR="001822A8" w:rsidRPr="009D170A" w:rsidRDefault="001822A8" w:rsidP="0076043F">
            <w:pPr>
              <w:rPr>
                <w:rFonts w:ascii="Times New Roman" w:eastAsia="Times New Roman" w:hAnsi="Times New Roman" w:cs="Times New Roman"/>
                <w:color w:val="414142"/>
                <w:sz w:val="21"/>
                <w:szCs w:val="21"/>
              </w:rPr>
            </w:pPr>
            <w:r w:rsidRPr="009D170A">
              <w:rPr>
                <w:rFonts w:ascii="Times New Roman" w:eastAsia="Times New Roman" w:hAnsi="Times New Roman" w:cs="Times New Roman"/>
                <w:color w:val="414142"/>
                <w:sz w:val="21"/>
                <w:szCs w:val="21"/>
              </w:rPr>
              <w:lastRenderedPageBreak/>
              <w:t>11.</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50B7F25" w14:textId="77777777" w:rsidR="001822A8" w:rsidRPr="009D170A" w:rsidRDefault="001822A8" w:rsidP="0076043F">
            <w:pPr>
              <w:rPr>
                <w:rFonts w:ascii="Times New Roman" w:eastAsia="Times New Roman" w:hAnsi="Times New Roman" w:cs="Times New Roman"/>
                <w:b/>
                <w:bCs/>
                <w:color w:val="414142"/>
                <w:sz w:val="21"/>
                <w:szCs w:val="21"/>
              </w:rPr>
            </w:pPr>
            <w:r w:rsidRPr="009D170A">
              <w:rPr>
                <w:rFonts w:ascii="Times New Roman" w:eastAsia="Times New Roman" w:hAnsi="Times New Roman" w:cs="Times New Roman"/>
                <w:b/>
                <w:bCs/>
                <w:color w:val="414142"/>
                <w:sz w:val="21"/>
                <w:szCs w:val="21"/>
              </w:rPr>
              <w:t>Līdzfinansējuma piešķiršana PSO, kas ieguvušas finansējumu no citiem attīstības sadarbības finansētājiem, t.sk. EK, attīstības sadarbības un globālās izglītības projektu īstenošanai</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519A20F" w14:textId="77777777" w:rsidR="001822A8" w:rsidRPr="009D170A" w:rsidRDefault="001822A8" w:rsidP="0076043F">
            <w:pPr>
              <w:rPr>
                <w:rFonts w:ascii="Times New Roman" w:eastAsia="Times New Roman" w:hAnsi="Times New Roman" w:cs="Times New Roman"/>
                <w:color w:val="414142"/>
                <w:sz w:val="21"/>
                <w:szCs w:val="21"/>
              </w:rPr>
            </w:pPr>
            <w:r w:rsidRPr="009D170A">
              <w:rPr>
                <w:rFonts w:ascii="Times New Roman" w:eastAsia="Times New Roman" w:hAnsi="Times New Roman" w:cs="Times New Roman"/>
                <w:color w:val="414142"/>
                <w:sz w:val="21"/>
                <w:szCs w:val="21"/>
              </w:rPr>
              <w:t>Nodrošināts līdzfinansējums vismaz vienam projektam ar starptautisko donoru līdzfinansējumu. Prioritāri tiks atbalstīti attīstības sadarbības projekti</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436AD757" w14:textId="77777777" w:rsidR="001822A8" w:rsidRPr="009D170A" w:rsidRDefault="001822A8" w:rsidP="0076043F">
            <w:pPr>
              <w:rPr>
                <w:rFonts w:ascii="Times New Roman" w:eastAsia="Times New Roman" w:hAnsi="Times New Roman" w:cs="Times New Roman"/>
                <w:color w:val="414142"/>
                <w:sz w:val="21"/>
                <w:szCs w:val="21"/>
              </w:rPr>
            </w:pPr>
            <w:r w:rsidRPr="009D170A">
              <w:rPr>
                <w:rFonts w:ascii="Times New Roman" w:eastAsia="Times New Roman" w:hAnsi="Times New Roman" w:cs="Times New Roman"/>
                <w:color w:val="414142"/>
                <w:sz w:val="21"/>
                <w:szCs w:val="21"/>
              </w:rPr>
              <w:t>Īstenoto projektu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74D3FFCA" w14:textId="0E9759F9" w:rsidR="001822A8" w:rsidRPr="009D170A"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0408EAC3" w14:textId="77777777" w:rsidR="001822A8" w:rsidRPr="009D170A" w:rsidRDefault="001822A8" w:rsidP="0076043F">
            <w:pPr>
              <w:rPr>
                <w:rFonts w:ascii="Times New Roman" w:eastAsia="Times New Roman" w:hAnsi="Times New Roman" w:cs="Times New Roman"/>
                <w:color w:val="414142"/>
                <w:sz w:val="21"/>
                <w:szCs w:val="21"/>
              </w:rPr>
            </w:pPr>
            <w:r w:rsidRPr="009D170A">
              <w:rPr>
                <w:rFonts w:ascii="Times New Roman" w:eastAsia="Times New Roman" w:hAnsi="Times New Roman" w:cs="Times New Roman"/>
                <w:color w:val="414142"/>
                <w:sz w:val="21"/>
                <w:szCs w:val="21"/>
              </w:rPr>
              <w:t>Atkarībā no konkursa rezultātiem</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6522F069" w14:textId="77777777" w:rsidR="001822A8" w:rsidRPr="009D170A" w:rsidRDefault="001822A8" w:rsidP="0076043F">
            <w:pPr>
              <w:jc w:val="center"/>
              <w:rPr>
                <w:rFonts w:ascii="Times New Roman" w:eastAsia="Times New Roman" w:hAnsi="Times New Roman" w:cs="Times New Roman"/>
                <w:color w:val="414142"/>
                <w:sz w:val="20"/>
                <w:szCs w:val="20"/>
              </w:rPr>
            </w:pPr>
            <w:r w:rsidRPr="009D170A">
              <w:rPr>
                <w:rFonts w:ascii="Times New Roman" w:eastAsia="Times New Roman" w:hAnsi="Times New Roman" w:cs="Times New Roman"/>
                <w:color w:val="414142"/>
                <w:sz w:val="20"/>
                <w:szCs w:val="20"/>
              </w:rPr>
              <w:t>2021.gada 2.pusgads</w:t>
            </w:r>
          </w:p>
          <w:p w14:paraId="086DE77B" w14:textId="77777777" w:rsidR="001822A8" w:rsidRPr="009D170A" w:rsidRDefault="001822A8" w:rsidP="0076043F">
            <w:pPr>
              <w:jc w:val="center"/>
              <w:rPr>
                <w:rFonts w:ascii="Times New Roman" w:eastAsia="Times New Roman" w:hAnsi="Times New Roman" w:cs="Times New Roman"/>
                <w:color w:val="414142"/>
                <w:sz w:val="20"/>
                <w:szCs w:val="20"/>
              </w:rPr>
            </w:pPr>
            <w:r w:rsidRPr="009D170A">
              <w:rPr>
                <w:rFonts w:ascii="Times New Roman" w:eastAsia="Times New Roman" w:hAnsi="Times New Roman" w:cs="Times New Roman"/>
                <w:color w:val="414142"/>
                <w:sz w:val="20"/>
                <w:szCs w:val="20"/>
              </w:rPr>
              <w:t>2022.gada</w:t>
            </w:r>
            <w:r w:rsidRPr="009D170A">
              <w:rPr>
                <w:rFonts w:ascii="Times New Roman" w:eastAsia="Times New Roman" w:hAnsi="Times New Roman" w:cs="Times New Roman"/>
                <w:color w:val="414142"/>
                <w:sz w:val="20"/>
                <w:szCs w:val="20"/>
              </w:rPr>
              <w:br/>
              <w:t>2.pusgads</w:t>
            </w:r>
          </w:p>
          <w:p w14:paraId="7B560C68" w14:textId="77777777" w:rsidR="001822A8" w:rsidRPr="009D170A" w:rsidRDefault="001822A8" w:rsidP="0076043F">
            <w:pPr>
              <w:jc w:val="center"/>
              <w:rPr>
                <w:rFonts w:ascii="Times New Roman" w:eastAsia="Times New Roman" w:hAnsi="Times New Roman" w:cs="Times New Roman"/>
                <w:color w:val="414142"/>
                <w:sz w:val="20"/>
                <w:szCs w:val="20"/>
              </w:rPr>
            </w:pPr>
            <w:r w:rsidRPr="009D170A">
              <w:rPr>
                <w:rFonts w:ascii="Times New Roman" w:eastAsia="Times New Roman" w:hAnsi="Times New Roman" w:cs="Times New Roman"/>
                <w:color w:val="414142"/>
                <w:sz w:val="20"/>
                <w:szCs w:val="20"/>
              </w:rPr>
              <w:t>2023.gada</w:t>
            </w:r>
            <w:r w:rsidRPr="009D170A">
              <w:rPr>
                <w:rFonts w:ascii="Times New Roman" w:eastAsia="Times New Roman" w:hAnsi="Times New Roman" w:cs="Times New Roman"/>
                <w:color w:val="414142"/>
                <w:sz w:val="20"/>
                <w:szCs w:val="20"/>
              </w:rPr>
              <w:br/>
              <w:t>2.pusgads</w:t>
            </w:r>
          </w:p>
        </w:tc>
      </w:tr>
      <w:tr w:rsidR="001822A8" w:rsidRPr="00537A41" w14:paraId="55691FB4"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03F3042A" w14:textId="77777777" w:rsidR="001822A8" w:rsidRPr="009D170A" w:rsidRDefault="001822A8" w:rsidP="0076043F">
            <w:pPr>
              <w:jc w:val="both"/>
              <w:rPr>
                <w:rFonts w:ascii="Times New Roman" w:eastAsia="Times New Roman" w:hAnsi="Times New Roman" w:cs="Times New Roman"/>
                <w:b/>
                <w:bCs/>
                <w:color w:val="808080" w:themeColor="background1" w:themeShade="80"/>
                <w:sz w:val="21"/>
                <w:szCs w:val="21"/>
              </w:rPr>
            </w:pPr>
            <w:r w:rsidRPr="009D170A">
              <w:rPr>
                <w:rFonts w:ascii="Times New Roman" w:eastAsia="Times New Roman" w:hAnsi="Times New Roman" w:cs="Times New Roman"/>
                <w:b/>
                <w:bCs/>
                <w:color w:val="808080" w:themeColor="background1" w:themeShade="80"/>
                <w:sz w:val="21"/>
                <w:szCs w:val="21"/>
              </w:rPr>
              <w:t>Informācija par pasākuma izpildi līdz 31.12.2023.:</w:t>
            </w:r>
          </w:p>
          <w:p w14:paraId="1CF36360" w14:textId="69C57D42" w:rsidR="001822A8" w:rsidRPr="002216E0" w:rsidRDefault="001822A8" w:rsidP="0076043F">
            <w:pPr>
              <w:rPr>
                <w:rFonts w:ascii="Times New Roman" w:eastAsia="Times New Roman" w:hAnsi="Times New Roman" w:cs="Times New Roman"/>
                <w:color w:val="808080" w:themeColor="background1" w:themeShade="80"/>
                <w:sz w:val="21"/>
                <w:szCs w:val="21"/>
              </w:rPr>
            </w:pPr>
            <w:r w:rsidRPr="002216E0">
              <w:rPr>
                <w:rFonts w:ascii="Times New Roman" w:eastAsia="Times New Roman" w:hAnsi="Times New Roman" w:cs="Times New Roman"/>
                <w:color w:val="808080" w:themeColor="background1" w:themeShade="80"/>
                <w:sz w:val="21"/>
                <w:szCs w:val="21"/>
              </w:rPr>
              <w:t xml:space="preserve">2021. gadā līdzfinansējums tika piešķirts pilsoniskās sabiedrības organizācijām </w:t>
            </w:r>
            <w:proofErr w:type="spellStart"/>
            <w:r w:rsidRPr="00640E3D">
              <w:rPr>
                <w:rFonts w:ascii="Times New Roman" w:eastAsia="Times New Roman" w:hAnsi="Times New Roman" w:cs="Times New Roman"/>
                <w:i/>
                <w:iCs/>
                <w:color w:val="808080" w:themeColor="background1" w:themeShade="80"/>
                <w:sz w:val="21"/>
                <w:szCs w:val="21"/>
              </w:rPr>
              <w:t>Cleantech</w:t>
            </w:r>
            <w:proofErr w:type="spellEnd"/>
            <w:r w:rsidRPr="00640E3D">
              <w:rPr>
                <w:rFonts w:ascii="Times New Roman" w:eastAsia="Times New Roman" w:hAnsi="Times New Roman" w:cs="Times New Roman"/>
                <w:i/>
                <w:iCs/>
                <w:color w:val="808080" w:themeColor="background1" w:themeShade="80"/>
                <w:sz w:val="21"/>
                <w:szCs w:val="21"/>
              </w:rPr>
              <w:t xml:space="preserve"> Latvia</w:t>
            </w:r>
            <w:r w:rsidRPr="002216E0">
              <w:rPr>
                <w:rFonts w:ascii="Times New Roman" w:eastAsia="Times New Roman" w:hAnsi="Times New Roman" w:cs="Times New Roman"/>
                <w:color w:val="808080" w:themeColor="background1" w:themeShade="80"/>
                <w:sz w:val="21"/>
                <w:szCs w:val="21"/>
              </w:rPr>
              <w:t xml:space="preserve">, Risinājumu darbnīca, </w:t>
            </w:r>
            <w:r w:rsidRPr="002216E0">
              <w:rPr>
                <w:rFonts w:ascii="Times New Roman" w:eastAsia="Times New Roman" w:hAnsi="Times New Roman" w:cs="Times New Roman"/>
                <w:i/>
                <w:iCs/>
                <w:color w:val="808080" w:themeColor="background1" w:themeShade="80"/>
                <w:sz w:val="21"/>
                <w:szCs w:val="21"/>
                <w:lang w:eastAsia="lv-LV"/>
              </w:rPr>
              <w:t xml:space="preserve">LAPAS </w:t>
            </w:r>
            <w:r w:rsidRPr="002216E0">
              <w:rPr>
                <w:rFonts w:ascii="Times New Roman" w:eastAsia="Times New Roman" w:hAnsi="Times New Roman" w:cs="Times New Roman"/>
                <w:color w:val="808080" w:themeColor="background1" w:themeShade="80"/>
                <w:sz w:val="21"/>
                <w:szCs w:val="21"/>
                <w:lang w:eastAsia="lv-LV"/>
              </w:rPr>
              <w:t>un</w:t>
            </w:r>
            <w:r w:rsidRPr="002216E0">
              <w:rPr>
                <w:rFonts w:ascii="Times New Roman" w:eastAsia="Times New Roman" w:hAnsi="Times New Roman" w:cs="Times New Roman"/>
                <w:i/>
                <w:iCs/>
                <w:color w:val="808080" w:themeColor="background1" w:themeShade="80"/>
                <w:sz w:val="21"/>
                <w:szCs w:val="21"/>
                <w:lang w:eastAsia="lv-LV"/>
              </w:rPr>
              <w:t xml:space="preserve"> Zaļā brīvība.</w:t>
            </w:r>
          </w:p>
          <w:p w14:paraId="4038227B" w14:textId="743E7342" w:rsidR="001822A8" w:rsidRPr="002216E0" w:rsidRDefault="001822A8" w:rsidP="0076043F">
            <w:pPr>
              <w:rPr>
                <w:rFonts w:ascii="Times New Roman" w:eastAsia="Times New Roman" w:hAnsi="Times New Roman" w:cs="Times New Roman"/>
                <w:color w:val="808080" w:themeColor="background1" w:themeShade="80"/>
                <w:sz w:val="21"/>
                <w:szCs w:val="21"/>
              </w:rPr>
            </w:pPr>
            <w:r w:rsidRPr="002216E0">
              <w:rPr>
                <w:rFonts w:ascii="Times New Roman" w:eastAsia="Times New Roman" w:hAnsi="Times New Roman" w:cs="Times New Roman"/>
                <w:color w:val="808080" w:themeColor="background1" w:themeShade="80"/>
                <w:sz w:val="21"/>
                <w:szCs w:val="21"/>
              </w:rPr>
              <w:t xml:space="preserve">2022. gadā līdzfinansējums tika piešķirts pilsoniskās sabiedrības organizācijām </w:t>
            </w:r>
            <w:proofErr w:type="spellStart"/>
            <w:r w:rsidRPr="009D170A">
              <w:rPr>
                <w:rFonts w:ascii="Times New Roman" w:eastAsia="Times New Roman" w:hAnsi="Times New Roman" w:cs="Times New Roman"/>
                <w:i/>
                <w:iCs/>
                <w:color w:val="808080" w:themeColor="background1" w:themeShade="80"/>
                <w:sz w:val="21"/>
                <w:szCs w:val="21"/>
                <w:lang w:eastAsia="lv-LV"/>
              </w:rPr>
              <w:t>Baltic</w:t>
            </w:r>
            <w:proofErr w:type="spellEnd"/>
            <w:r w:rsidRPr="009D170A">
              <w:rPr>
                <w:rFonts w:ascii="Times New Roman" w:eastAsia="Times New Roman" w:hAnsi="Times New Roman" w:cs="Times New Roman"/>
                <w:i/>
                <w:iCs/>
                <w:color w:val="808080" w:themeColor="background1" w:themeShade="80"/>
                <w:sz w:val="21"/>
                <w:szCs w:val="21"/>
                <w:lang w:eastAsia="lv-LV"/>
              </w:rPr>
              <w:t xml:space="preserve"> </w:t>
            </w:r>
            <w:proofErr w:type="spellStart"/>
            <w:r w:rsidRPr="009D170A">
              <w:rPr>
                <w:rFonts w:ascii="Times New Roman" w:eastAsia="Times New Roman" w:hAnsi="Times New Roman" w:cs="Times New Roman"/>
                <w:i/>
                <w:iCs/>
                <w:color w:val="808080" w:themeColor="background1" w:themeShade="80"/>
                <w:sz w:val="21"/>
                <w:szCs w:val="21"/>
                <w:lang w:eastAsia="lv-LV"/>
              </w:rPr>
              <w:t>Human</w:t>
            </w:r>
            <w:proofErr w:type="spellEnd"/>
            <w:r w:rsidRPr="009D170A">
              <w:rPr>
                <w:rFonts w:ascii="Times New Roman" w:eastAsia="Times New Roman" w:hAnsi="Times New Roman" w:cs="Times New Roman"/>
                <w:i/>
                <w:iCs/>
                <w:color w:val="808080" w:themeColor="background1" w:themeShade="80"/>
                <w:sz w:val="21"/>
                <w:szCs w:val="21"/>
                <w:lang w:eastAsia="lv-LV"/>
              </w:rPr>
              <w:t xml:space="preserve"> </w:t>
            </w:r>
            <w:proofErr w:type="spellStart"/>
            <w:r w:rsidRPr="009D170A">
              <w:rPr>
                <w:rFonts w:ascii="Times New Roman" w:eastAsia="Times New Roman" w:hAnsi="Times New Roman" w:cs="Times New Roman"/>
                <w:i/>
                <w:iCs/>
                <w:color w:val="808080" w:themeColor="background1" w:themeShade="80"/>
                <w:sz w:val="21"/>
                <w:szCs w:val="21"/>
                <w:lang w:eastAsia="lv-LV"/>
              </w:rPr>
              <w:t>Rights</w:t>
            </w:r>
            <w:proofErr w:type="spellEnd"/>
            <w:r w:rsidRPr="009D170A">
              <w:rPr>
                <w:rFonts w:ascii="Times New Roman" w:eastAsia="Times New Roman" w:hAnsi="Times New Roman" w:cs="Times New Roman"/>
                <w:i/>
                <w:iCs/>
                <w:color w:val="808080" w:themeColor="background1" w:themeShade="80"/>
                <w:sz w:val="21"/>
                <w:szCs w:val="21"/>
                <w:lang w:eastAsia="lv-LV"/>
              </w:rPr>
              <w:t xml:space="preserve"> </w:t>
            </w:r>
            <w:proofErr w:type="spellStart"/>
            <w:r w:rsidRPr="009D170A">
              <w:rPr>
                <w:rFonts w:ascii="Times New Roman" w:eastAsia="Times New Roman" w:hAnsi="Times New Roman" w:cs="Times New Roman"/>
                <w:i/>
                <w:iCs/>
                <w:color w:val="808080" w:themeColor="background1" w:themeShade="80"/>
                <w:sz w:val="21"/>
                <w:szCs w:val="21"/>
                <w:lang w:eastAsia="lv-LV"/>
              </w:rPr>
              <w:t>Society</w:t>
            </w:r>
            <w:proofErr w:type="spellEnd"/>
            <w:r w:rsidRPr="002216E0">
              <w:rPr>
                <w:rFonts w:ascii="Times New Roman" w:eastAsia="Times New Roman" w:hAnsi="Times New Roman" w:cs="Times New Roman"/>
                <w:color w:val="808080" w:themeColor="background1" w:themeShade="80"/>
                <w:sz w:val="21"/>
                <w:szCs w:val="21"/>
                <w:lang w:eastAsia="lv-LV"/>
              </w:rPr>
              <w:t>,</w:t>
            </w:r>
            <w:r w:rsidRPr="002216E0">
              <w:rPr>
                <w:rFonts w:ascii="Times New Roman" w:eastAsia="Times New Roman" w:hAnsi="Times New Roman" w:cs="Times New Roman"/>
                <w:i/>
                <w:iCs/>
                <w:color w:val="808080" w:themeColor="background1" w:themeShade="80"/>
                <w:sz w:val="21"/>
                <w:szCs w:val="21"/>
                <w:lang w:eastAsia="lv-LV"/>
              </w:rPr>
              <w:t xml:space="preserve"> Esi labs</w:t>
            </w:r>
            <w:r w:rsidRPr="002216E0">
              <w:rPr>
                <w:rFonts w:ascii="Times New Roman" w:eastAsia="Times New Roman" w:hAnsi="Times New Roman" w:cs="Times New Roman"/>
                <w:color w:val="808080" w:themeColor="background1" w:themeShade="80"/>
                <w:sz w:val="21"/>
                <w:szCs w:val="21"/>
                <w:lang w:eastAsia="lv-LV"/>
              </w:rPr>
              <w:t>,</w:t>
            </w:r>
            <w:r w:rsidRPr="002216E0">
              <w:rPr>
                <w:rFonts w:ascii="Times New Roman" w:eastAsia="Times New Roman" w:hAnsi="Times New Roman" w:cs="Times New Roman"/>
                <w:i/>
                <w:iCs/>
                <w:color w:val="808080" w:themeColor="background1" w:themeShade="80"/>
                <w:sz w:val="21"/>
                <w:szCs w:val="21"/>
                <w:lang w:eastAsia="lv-LV"/>
              </w:rPr>
              <w:t xml:space="preserve"> </w:t>
            </w:r>
            <w:proofErr w:type="spellStart"/>
            <w:r w:rsidRPr="002216E0">
              <w:rPr>
                <w:rFonts w:ascii="Times New Roman" w:eastAsia="Times New Roman" w:hAnsi="Times New Roman" w:cs="Times New Roman"/>
                <w:i/>
                <w:iCs/>
                <w:color w:val="808080" w:themeColor="background1" w:themeShade="80"/>
                <w:sz w:val="21"/>
                <w:szCs w:val="21"/>
                <w:lang w:eastAsia="lv-LV"/>
              </w:rPr>
              <w:t>Cleantech</w:t>
            </w:r>
            <w:proofErr w:type="spellEnd"/>
            <w:r w:rsidRPr="002216E0">
              <w:rPr>
                <w:rFonts w:ascii="Times New Roman" w:eastAsia="Times New Roman" w:hAnsi="Times New Roman" w:cs="Times New Roman"/>
                <w:i/>
                <w:iCs/>
                <w:color w:val="808080" w:themeColor="background1" w:themeShade="80"/>
                <w:sz w:val="21"/>
                <w:szCs w:val="21"/>
                <w:lang w:eastAsia="lv-LV"/>
              </w:rPr>
              <w:t xml:space="preserve"> Latvia</w:t>
            </w:r>
            <w:r w:rsidRPr="002216E0">
              <w:rPr>
                <w:rFonts w:ascii="Times New Roman" w:eastAsia="Times New Roman" w:hAnsi="Times New Roman" w:cs="Times New Roman"/>
                <w:color w:val="808080" w:themeColor="background1" w:themeShade="80"/>
                <w:sz w:val="21"/>
                <w:szCs w:val="21"/>
                <w:lang w:eastAsia="lv-LV"/>
              </w:rPr>
              <w:t>,</w:t>
            </w:r>
            <w:r w:rsidRPr="002216E0">
              <w:rPr>
                <w:rFonts w:ascii="Times New Roman" w:eastAsia="Times New Roman" w:hAnsi="Times New Roman" w:cs="Times New Roman"/>
                <w:i/>
                <w:iCs/>
                <w:color w:val="808080" w:themeColor="background1" w:themeShade="80"/>
                <w:sz w:val="21"/>
                <w:szCs w:val="21"/>
                <w:lang w:eastAsia="lv-LV"/>
              </w:rPr>
              <w:t xml:space="preserve"> LAPAS </w:t>
            </w:r>
            <w:r w:rsidRPr="002216E0">
              <w:rPr>
                <w:rFonts w:ascii="Times New Roman" w:eastAsia="Times New Roman" w:hAnsi="Times New Roman" w:cs="Times New Roman"/>
                <w:color w:val="808080" w:themeColor="background1" w:themeShade="80"/>
                <w:sz w:val="21"/>
                <w:szCs w:val="21"/>
                <w:lang w:eastAsia="lv-LV"/>
              </w:rPr>
              <w:t>un</w:t>
            </w:r>
            <w:r w:rsidRPr="002216E0">
              <w:rPr>
                <w:rFonts w:ascii="Times New Roman" w:eastAsia="Times New Roman" w:hAnsi="Times New Roman" w:cs="Times New Roman"/>
                <w:i/>
                <w:iCs/>
                <w:color w:val="808080" w:themeColor="background1" w:themeShade="80"/>
                <w:sz w:val="21"/>
                <w:szCs w:val="21"/>
                <w:lang w:eastAsia="lv-LV"/>
              </w:rPr>
              <w:t xml:space="preserve"> Zaļā brīvība.</w:t>
            </w:r>
          </w:p>
          <w:p w14:paraId="448FA2E6" w14:textId="77777777" w:rsidR="001822A8" w:rsidRPr="00537A41" w:rsidRDefault="001822A8" w:rsidP="0076043F">
            <w:pPr>
              <w:rPr>
                <w:rFonts w:ascii="Times New Roman" w:eastAsia="Times New Roman" w:hAnsi="Times New Roman" w:cs="Times New Roman"/>
                <w:color w:val="414142"/>
                <w:sz w:val="20"/>
                <w:szCs w:val="20"/>
              </w:rPr>
            </w:pPr>
            <w:r w:rsidRPr="002216E0">
              <w:rPr>
                <w:rFonts w:ascii="Times New Roman" w:eastAsia="Times New Roman" w:hAnsi="Times New Roman" w:cs="Times New Roman"/>
                <w:color w:val="808080" w:themeColor="background1" w:themeShade="80"/>
                <w:sz w:val="21"/>
                <w:szCs w:val="21"/>
              </w:rPr>
              <w:t>2023. gadā – neviens projekts nekvalificējās.</w:t>
            </w:r>
          </w:p>
        </w:tc>
      </w:tr>
      <w:tr w:rsidR="001822A8" w:rsidRPr="00537A41" w14:paraId="54AC2458"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3CF2278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11</w:t>
            </w:r>
            <w:r w:rsidRPr="00537A41">
              <w:rPr>
                <w:rFonts w:ascii="Times New Roman" w:eastAsia="Times New Roman" w:hAnsi="Times New Roman" w:cs="Times New Roman"/>
                <w:color w:val="414142"/>
                <w:sz w:val="21"/>
                <w:szCs w:val="21"/>
                <w:vertAlign w:val="superscript"/>
              </w:rPr>
              <w:t>1</w:t>
            </w:r>
            <w:r w:rsidRPr="00537A41">
              <w:rPr>
                <w:rFonts w:ascii="Times New Roman" w:eastAsia="Times New Roman" w:hAnsi="Times New Roman" w:cs="Times New Roman"/>
                <w:color w:val="414142"/>
                <w:sz w:val="21"/>
                <w:szCs w:val="21"/>
              </w:rPr>
              <w:t>.</w:t>
            </w:r>
          </w:p>
        </w:tc>
        <w:tc>
          <w:tcPr>
            <w:tcW w:w="1073" w:type="pct"/>
            <w:tcBorders>
              <w:top w:val="outset" w:sz="6" w:space="0" w:color="414142"/>
              <w:left w:val="outset" w:sz="6" w:space="0" w:color="414142"/>
              <w:bottom w:val="outset" w:sz="6" w:space="0" w:color="414142"/>
              <w:right w:val="outset" w:sz="6" w:space="0" w:color="414142"/>
            </w:tcBorders>
            <w:hideMark/>
          </w:tcPr>
          <w:p w14:paraId="30E3A93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Uzbekistānas publisko pakalpojumu pieejamības veicināšana reģionos sievietēm un citām iedzīvotāju grupām ievainojamās situācijās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8E01CF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Paaugstināt nevalstisko organizāciju kapacitāti valsts pakalpojumu nodrošināšanā sievietēm un citām iedzīvotāju grupām ievainojamās situācijās </w:t>
            </w:r>
            <w:r w:rsidRPr="00537A41">
              <w:rPr>
                <w:rFonts w:ascii="Times New Roman" w:eastAsia="Times New Roman" w:hAnsi="Times New Roman" w:cs="Times New Roman"/>
                <w:color w:val="414142"/>
                <w:sz w:val="21"/>
                <w:szCs w:val="21"/>
              </w:rPr>
              <w:lastRenderedPageBreak/>
              <w:t>lauku apvidos Uzbekistānā un veicināt sieviešu konsultatīvo grupu izveidi.</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38C3219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Izveidoti 5 sieviešu konsultatīvās grupas 5 reģionos, valsts pakalpojumu centros.</w:t>
            </w:r>
          </w:p>
          <w:p w14:paraId="30EC881B"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Ap 140 cilvēku ieguvuši zināšanas par iesaistīt iedzīvotāju problēmu risināšanā, </w:t>
            </w:r>
            <w:r w:rsidRPr="00537A41">
              <w:rPr>
                <w:rFonts w:ascii="Times New Roman" w:eastAsia="Times New Roman" w:hAnsi="Times New Roman" w:cs="Times New Roman"/>
                <w:color w:val="414142"/>
                <w:sz w:val="20"/>
                <w:szCs w:val="20"/>
              </w:rPr>
              <w:lastRenderedPageBreak/>
              <w:t>kā veidot pakalpojumu pieejamību un ilgtspēju cilvēkiem, kas atrodas ievainojamās situācijās.</w:t>
            </w:r>
          </w:p>
          <w:p w14:paraId="7D2E3D0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Izstrādātas rekomendācijas par dzimtes perspektīvas iekļaušanu lēmumu pieņemšanā, dažādības vadību pakalpojumu nodrošināšanā un citām pašu iedzīvotāju definētām tēmām, par kurām tiks novadītas apmācības.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1E787AF" w14:textId="00B6A1BE"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lastRenderedPageBreak/>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A4D3E7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Centrs MARTA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062E2E7"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4CA7992D"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7A3AA5AF"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AFB2B5E"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40BBA877" w14:textId="2A688356" w:rsidR="001822A8" w:rsidRPr="00537A41" w:rsidRDefault="001822A8" w:rsidP="0076043F">
            <w:pPr>
              <w:rPr>
                <w:rFonts w:ascii="Times New Roman" w:eastAsia="Times New Roman" w:hAnsi="Times New Roman" w:cs="Times New Roman"/>
                <w:color w:val="414142"/>
                <w:sz w:val="21"/>
                <w:szCs w:val="21"/>
              </w:rPr>
            </w:pPr>
            <w:r w:rsidRPr="003D47A3">
              <w:rPr>
                <w:rFonts w:ascii="Times New Roman" w:eastAsia="Times New Roman" w:hAnsi="Times New Roman" w:cs="Times New Roman"/>
                <w:color w:val="808080" w:themeColor="background1" w:themeShade="80"/>
                <w:sz w:val="21"/>
                <w:szCs w:val="21"/>
              </w:rPr>
              <w:t xml:space="preserve">Centrs MARTA: izveidotas 7 sieviešu konsultatīvās grupas 7 </w:t>
            </w:r>
            <w:proofErr w:type="spellStart"/>
            <w:r w:rsidRPr="003D47A3">
              <w:rPr>
                <w:rFonts w:ascii="Times New Roman" w:eastAsia="Times New Roman" w:hAnsi="Times New Roman" w:cs="Times New Roman"/>
                <w:color w:val="808080" w:themeColor="background1" w:themeShade="80"/>
                <w:sz w:val="21"/>
                <w:szCs w:val="21"/>
              </w:rPr>
              <w:t>pilotreģionos</w:t>
            </w:r>
            <w:proofErr w:type="spellEnd"/>
            <w:r w:rsidRPr="003D47A3">
              <w:rPr>
                <w:rFonts w:ascii="Times New Roman" w:eastAsia="Times New Roman" w:hAnsi="Times New Roman" w:cs="Times New Roman"/>
                <w:color w:val="808080" w:themeColor="background1" w:themeShade="80"/>
                <w:sz w:val="21"/>
                <w:szCs w:val="21"/>
              </w:rPr>
              <w:t xml:space="preserve"> valsts pakalpojumu centros, apmācot 21 dalībnieku. Vairāk par 140 cilvēkiem ieguvuši zināšanas par to, kā iesaistīt iedzīvotājus problēmu risināšanā, kā veidot pakalpojumu pieejamību un ilgtspēju cilvēkiem, kas atrodas ievainojamās situācijās. Pilsonisko Iniciatīvu atbalsta centra eksperte izstrādājusi rekomendācijas par dzimtes perspektīvas iekļaušanu lēmumu pieņemšanā, dažādības vadību pakalpojumu nodrošināšanā un citām iedzīvotāju definētām tēmām, kas aptvertas mācībās. Konsultēti vairāk par 28 000 klientu, īpaši sievietes ievainojamās situācijās.</w:t>
            </w:r>
          </w:p>
        </w:tc>
      </w:tr>
      <w:tr w:rsidR="001822A8" w:rsidRPr="00537A41" w14:paraId="7DB07416"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36F31D3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11.</w:t>
            </w:r>
            <w:r w:rsidRPr="00537A41">
              <w:rPr>
                <w:rFonts w:ascii="Times New Roman" w:eastAsia="Times New Roman" w:hAnsi="Times New Roman" w:cs="Times New Roman"/>
                <w:color w:val="414142"/>
                <w:sz w:val="21"/>
                <w:szCs w:val="21"/>
                <w:vertAlign w:val="superscript"/>
              </w:rPr>
              <w:t>2</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27B49D86"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Latvijas īstenotāju pilotprojekts ekspertīzes nodošanai Uzbekistānā pārvaldības un likuma varas atbalstam, t.sk. </w:t>
            </w:r>
            <w:proofErr w:type="spellStart"/>
            <w:r w:rsidRPr="00537A41">
              <w:rPr>
                <w:rFonts w:ascii="Times New Roman" w:eastAsia="Times New Roman" w:hAnsi="Times New Roman" w:cs="Times New Roman"/>
                <w:b/>
                <w:bCs/>
                <w:color w:val="414142"/>
                <w:sz w:val="21"/>
                <w:szCs w:val="21"/>
              </w:rPr>
              <w:t>digitalizācijas</w:t>
            </w:r>
            <w:proofErr w:type="spellEnd"/>
            <w:r w:rsidRPr="00537A41">
              <w:rPr>
                <w:rFonts w:ascii="Times New Roman" w:eastAsia="Times New Roman" w:hAnsi="Times New Roman" w:cs="Times New Roman"/>
                <w:b/>
                <w:bCs/>
                <w:color w:val="414142"/>
                <w:sz w:val="21"/>
                <w:szCs w:val="21"/>
              </w:rPr>
              <w:t xml:space="preserve"> un dzimumu līdztiesības jomās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570BEFA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Sniegts atbalsts Uzbekistānai labas pārvaldības un likuma varas jomās, veidojot sinerģijas ar galvenajiem spēlētajiem sektorā no ES.</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7FF5A890" w14:textId="6D25A109" w:rsidR="001822A8" w:rsidRPr="00537A41" w:rsidRDefault="00004972"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Īstenots pilotprojekts</w:t>
            </w:r>
            <w:r>
              <w:rPr>
                <w:rFonts w:ascii="Times New Roman" w:eastAsia="Times New Roman" w:hAnsi="Times New Roman" w:cs="Times New Roman"/>
                <w:color w:val="414142"/>
                <w:sz w:val="21"/>
                <w:szCs w:val="21"/>
              </w:rPr>
              <w:t xml:space="preserve"> Uzbekistānā, </w:t>
            </w:r>
            <w:r w:rsidRPr="00537A41">
              <w:rPr>
                <w:rFonts w:ascii="Times New Roman" w:eastAsia="Times New Roman" w:hAnsi="Times New Roman" w:cs="Times New Roman"/>
                <w:color w:val="414142"/>
                <w:sz w:val="21"/>
                <w:szCs w:val="21"/>
              </w:rPr>
              <w:t>iesaistot plašu Latvijas attīstības sadarbības spēlētāju loku Uzbekistānas</w:t>
            </w:r>
            <w:r>
              <w:rPr>
                <w:rFonts w:ascii="Times New Roman" w:eastAsia="Times New Roman" w:hAnsi="Times New Roman" w:cs="Times New Roman"/>
                <w:color w:val="414142"/>
                <w:sz w:val="21"/>
                <w:szCs w:val="21"/>
              </w:rPr>
              <w:t xml:space="preserve"> publiskās pārvaldes iestāžu</w:t>
            </w:r>
            <w:r w:rsidRPr="00537A41">
              <w:rPr>
                <w:rFonts w:ascii="Times New Roman" w:eastAsia="Times New Roman" w:hAnsi="Times New Roman" w:cs="Times New Roman"/>
                <w:color w:val="414142"/>
                <w:sz w:val="21"/>
                <w:szCs w:val="21"/>
              </w:rPr>
              <w:t xml:space="preserve"> atbalstam.</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E50A6C9" w14:textId="18E424EB"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471B13E8" w14:textId="58EF9DBC" w:rsidR="001822A8" w:rsidRPr="00537A41" w:rsidRDefault="000F31BB"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CFLA</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74D78F88"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0CAA55F6"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FF1A62" w14:paraId="690B44F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75627942" w14:textId="54C688C5" w:rsidR="001822A8" w:rsidRDefault="001822A8" w:rsidP="0076043F">
            <w:pPr>
              <w:spacing w:before="60" w:after="60"/>
              <w:rPr>
                <w:rFonts w:ascii="Times New Roman" w:hAnsi="Times New Roman" w:cs="Times New Roman"/>
                <w:b/>
                <w:bCs/>
                <w:color w:val="808080" w:themeColor="background1" w:themeShade="80"/>
                <w:sz w:val="21"/>
                <w:szCs w:val="21"/>
              </w:rPr>
            </w:pPr>
            <w:r w:rsidRPr="00FF1A62">
              <w:rPr>
                <w:rFonts w:ascii="Times New Roman" w:hAnsi="Times New Roman" w:cs="Times New Roman"/>
                <w:b/>
                <w:bCs/>
                <w:color w:val="808080" w:themeColor="background1" w:themeShade="80"/>
                <w:sz w:val="21"/>
                <w:szCs w:val="21"/>
              </w:rPr>
              <w:t>Informācija par pasākuma izpildi līdz 31.12.2023.:</w:t>
            </w:r>
          </w:p>
          <w:p w14:paraId="5F79D005" w14:textId="729CA9DC" w:rsidR="00DF589A" w:rsidRPr="006B061F" w:rsidRDefault="006B061F" w:rsidP="0076043F">
            <w:pPr>
              <w:spacing w:before="60" w:after="60"/>
              <w:rPr>
                <w:rFonts w:ascii="Times New Roman" w:hAnsi="Times New Roman" w:cs="Times New Roman"/>
                <w:color w:val="808080" w:themeColor="background1" w:themeShade="80"/>
                <w:sz w:val="21"/>
                <w:szCs w:val="21"/>
              </w:rPr>
            </w:pPr>
            <w:r w:rsidRPr="006B061F">
              <w:rPr>
                <w:rFonts w:ascii="Times New Roman" w:hAnsi="Times New Roman" w:cs="Times New Roman"/>
                <w:color w:val="808080" w:themeColor="background1" w:themeShade="80"/>
                <w:sz w:val="21"/>
                <w:szCs w:val="21"/>
              </w:rPr>
              <w:t>2022.gada  21.-25. novembrī</w:t>
            </w:r>
            <w:r w:rsidRPr="006B061F">
              <w:rPr>
                <w:rFonts w:ascii="Times New Roman" w:hAnsi="Times New Roman" w:cs="Times New Roman"/>
                <w:color w:val="808080" w:themeColor="background1" w:themeShade="80"/>
                <w:sz w:val="21"/>
                <w:szCs w:val="21"/>
              </w:rPr>
              <w:t xml:space="preserve"> </w:t>
            </w:r>
            <w:r>
              <w:rPr>
                <w:rFonts w:ascii="Times New Roman" w:hAnsi="Times New Roman" w:cs="Times New Roman"/>
                <w:color w:val="808080" w:themeColor="background1" w:themeShade="80"/>
                <w:sz w:val="21"/>
                <w:szCs w:val="21"/>
              </w:rPr>
              <w:t xml:space="preserve">CFLA īsteno </w:t>
            </w:r>
            <w:r w:rsidR="00DF589A" w:rsidRPr="006B061F">
              <w:rPr>
                <w:rFonts w:ascii="Times New Roman" w:hAnsi="Times New Roman" w:cs="Times New Roman"/>
                <w:color w:val="808080" w:themeColor="background1" w:themeShade="80"/>
                <w:sz w:val="21"/>
                <w:szCs w:val="21"/>
              </w:rPr>
              <w:t xml:space="preserve">pirmo ĀM </w:t>
            </w:r>
            <w:proofErr w:type="spellStart"/>
            <w:r w:rsidR="00DF589A" w:rsidRPr="006B061F">
              <w:rPr>
                <w:rFonts w:ascii="Times New Roman" w:hAnsi="Times New Roman" w:cs="Times New Roman"/>
                <w:color w:val="808080" w:themeColor="background1" w:themeShade="80"/>
                <w:sz w:val="21"/>
                <w:szCs w:val="21"/>
              </w:rPr>
              <w:t>granta</w:t>
            </w:r>
            <w:proofErr w:type="spellEnd"/>
            <w:r w:rsidR="00DF589A" w:rsidRPr="006B061F">
              <w:rPr>
                <w:rFonts w:ascii="Times New Roman" w:hAnsi="Times New Roman" w:cs="Times New Roman"/>
                <w:color w:val="808080" w:themeColor="background1" w:themeShade="80"/>
                <w:sz w:val="21"/>
                <w:szCs w:val="21"/>
              </w:rPr>
              <w:t xml:space="preserve"> projekta "Atbalsts Uzbekistānas publiskās varas institūcijām administratīvās kapacitātes stiprināšanā un korupcijas novēršanā” aktivitāti ar mērķi – Uzbekistānas publiskās pārvaldes institūciju stiprināšana, nododot Latvijas ekspertīzi administratīvās kapacitātes celšanai, labai pārvaldībai, korupcijas novēršanai un likuma varas atbalstam.</w:t>
            </w:r>
          </w:p>
          <w:p w14:paraId="5DD2D030" w14:textId="77777777" w:rsidR="001822A8" w:rsidRPr="00FF1A62" w:rsidRDefault="001822A8" w:rsidP="0076043F">
            <w:pPr>
              <w:spacing w:before="60" w:after="60"/>
              <w:rPr>
                <w:rFonts w:ascii="Times New Roman" w:hAnsi="Times New Roman" w:cs="Times New Roman"/>
                <w:color w:val="808080" w:themeColor="background1" w:themeShade="80"/>
                <w:sz w:val="21"/>
                <w:szCs w:val="21"/>
              </w:rPr>
            </w:pPr>
            <w:r w:rsidRPr="00FF1A62">
              <w:rPr>
                <w:rFonts w:ascii="Times New Roman" w:hAnsi="Times New Roman" w:cs="Times New Roman"/>
                <w:color w:val="808080" w:themeColor="background1" w:themeShade="80"/>
                <w:sz w:val="21"/>
                <w:szCs w:val="21"/>
              </w:rPr>
              <w:lastRenderedPageBreak/>
              <w:t xml:space="preserve">2023. gada II pusgadā CFLA turpināja īstenot </w:t>
            </w:r>
            <w:proofErr w:type="spellStart"/>
            <w:r w:rsidRPr="00FF1A62">
              <w:rPr>
                <w:rFonts w:ascii="Times New Roman" w:hAnsi="Times New Roman" w:cs="Times New Roman"/>
                <w:color w:val="808080" w:themeColor="background1" w:themeShade="80"/>
                <w:sz w:val="21"/>
                <w:szCs w:val="21"/>
              </w:rPr>
              <w:t>granta</w:t>
            </w:r>
            <w:proofErr w:type="spellEnd"/>
            <w:r w:rsidRPr="00FF1A62">
              <w:rPr>
                <w:rFonts w:ascii="Times New Roman" w:hAnsi="Times New Roman" w:cs="Times New Roman"/>
                <w:color w:val="808080" w:themeColor="background1" w:themeShade="80"/>
                <w:sz w:val="21"/>
                <w:szCs w:val="21"/>
              </w:rPr>
              <w:t xml:space="preserve"> projektu par atbalsta sniegšanu Uzbekistānas valsts pārvaldei administratīvo reformu īstenošanā, kura ietvaros 2023. gada garumā tika organizētas dažādas ekspertu vizītes Taškentā par tādām tēmām kā administratīvo reformu plānošana un īstenošana, cilvēkresursu kapacitātes stiprināšana un korupcijas novēršana un apkarošana.</w:t>
            </w:r>
            <w:r w:rsidRPr="00FF1A62">
              <w:rPr>
                <w:rFonts w:ascii="Times New Roman" w:hAnsi="Times New Roman" w:cs="Times New Roman"/>
                <w:b/>
                <w:bCs/>
                <w:color w:val="808080" w:themeColor="background1" w:themeShade="80"/>
                <w:sz w:val="21"/>
                <w:szCs w:val="21"/>
              </w:rPr>
              <w:t xml:space="preserve"> </w:t>
            </w:r>
            <w:r w:rsidRPr="00FF1A62">
              <w:rPr>
                <w:rFonts w:ascii="Times New Roman" w:hAnsi="Times New Roman" w:cs="Times New Roman"/>
                <w:color w:val="808080" w:themeColor="background1" w:themeShade="80"/>
                <w:sz w:val="21"/>
                <w:szCs w:val="21"/>
              </w:rPr>
              <w:t>Papildus 2023. gada novembrī Latvijā CFLA organizēja divu nedēļu apmācības pretkorupcijas jomā Uzbekistānas atbildīgo valsts pārvaldes iestāžu pārstāvjiem.</w:t>
            </w:r>
          </w:p>
          <w:p w14:paraId="7B899AF9" w14:textId="55AD940C" w:rsidR="001822A8" w:rsidRPr="00FF1A62" w:rsidRDefault="001822A8" w:rsidP="0076043F">
            <w:pPr>
              <w:rPr>
                <w:rFonts w:ascii="Times New Roman" w:eastAsia="Times New Roman" w:hAnsi="Times New Roman" w:cs="Times New Roman"/>
                <w:color w:val="808080" w:themeColor="background1" w:themeShade="80"/>
                <w:sz w:val="21"/>
                <w:szCs w:val="21"/>
              </w:rPr>
            </w:pPr>
            <w:r w:rsidRPr="00FF1A62">
              <w:rPr>
                <w:rFonts w:ascii="Times New Roman" w:hAnsi="Times New Roman" w:cs="Times New Roman"/>
                <w:color w:val="808080" w:themeColor="background1" w:themeShade="80"/>
                <w:sz w:val="21"/>
                <w:szCs w:val="21"/>
              </w:rPr>
              <w:t>2023. gada 18. decembrī CFLA parakstīja pirmo starptautisko līgumu par liela mēroga</w:t>
            </w:r>
            <w:r w:rsidR="00F71E10">
              <w:rPr>
                <w:rFonts w:ascii="Times New Roman" w:hAnsi="Times New Roman" w:cs="Times New Roman"/>
                <w:color w:val="808080" w:themeColor="background1" w:themeShade="80"/>
                <w:sz w:val="21"/>
                <w:szCs w:val="21"/>
              </w:rPr>
              <w:t xml:space="preserve"> attīstības sadarbības </w:t>
            </w:r>
            <w:r w:rsidRPr="00FF1A62">
              <w:rPr>
                <w:rFonts w:ascii="Times New Roman" w:hAnsi="Times New Roman" w:cs="Times New Roman"/>
                <w:color w:val="808080" w:themeColor="background1" w:themeShade="80"/>
                <w:sz w:val="21"/>
                <w:szCs w:val="21"/>
              </w:rPr>
              <w:t xml:space="preserve">projekta īstenošanu ārpus </w:t>
            </w:r>
            <w:r w:rsidR="00C956F4">
              <w:rPr>
                <w:rFonts w:ascii="Times New Roman" w:hAnsi="Times New Roman" w:cs="Times New Roman"/>
                <w:color w:val="808080" w:themeColor="background1" w:themeShade="80"/>
                <w:sz w:val="21"/>
                <w:szCs w:val="21"/>
              </w:rPr>
              <w:t>ES</w:t>
            </w:r>
            <w:r w:rsidRPr="00FF1A62">
              <w:rPr>
                <w:rFonts w:ascii="Times New Roman" w:hAnsi="Times New Roman" w:cs="Times New Roman"/>
                <w:color w:val="808080" w:themeColor="background1" w:themeShade="80"/>
                <w:sz w:val="21"/>
                <w:szCs w:val="21"/>
              </w:rPr>
              <w:t xml:space="preserve"> – līgumu par projekta “Atbalsts administratīvo reformu īstenošanai Uzbekistānas valsts pārvaldē” īstenošanā, izmantojot projekta partnera Vācijas AS organizācijas “G.I.Z.” piešķirto finansējumu 999 000 EUR. Paralēli turpinājās līdzīga projekta sagatavošanas atbalstam pretkorupcijas pasākumu īstenošanai Uzbekistānā, par kuru līgumu plānots noslēgt 2024. gadā</w:t>
            </w:r>
            <w:r w:rsidR="00770C2C">
              <w:rPr>
                <w:rFonts w:ascii="Times New Roman" w:hAnsi="Times New Roman" w:cs="Times New Roman"/>
                <w:color w:val="808080" w:themeColor="background1" w:themeShade="80"/>
                <w:sz w:val="21"/>
                <w:szCs w:val="21"/>
              </w:rPr>
              <w:t>.</w:t>
            </w:r>
          </w:p>
        </w:tc>
      </w:tr>
      <w:tr w:rsidR="001822A8" w:rsidRPr="00537A41" w14:paraId="22F486E2"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70623B3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11.</w:t>
            </w:r>
            <w:r w:rsidRPr="00537A41">
              <w:rPr>
                <w:rFonts w:ascii="Times New Roman" w:eastAsia="Times New Roman" w:hAnsi="Times New Roman" w:cs="Times New Roman"/>
                <w:color w:val="414142"/>
                <w:sz w:val="21"/>
                <w:szCs w:val="21"/>
                <w:vertAlign w:val="superscript"/>
              </w:rPr>
              <w:t>3</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03863AE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Lauksaimniecības konsultāciju sistēmas stiprināšana mazajiem un vidējiem lauksaimniecības produkcijas eksportētājiem Ukrainā un Moldovā</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4F8F1B1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Mazo un vidējo lauksaimnieku konkurētspējas veicināšana, izmantojot Lauku demonstrējumu metodi inovāciju un zināšanu </w:t>
            </w:r>
            <w:proofErr w:type="spellStart"/>
            <w:r w:rsidRPr="00537A41">
              <w:rPr>
                <w:rFonts w:ascii="Times New Roman" w:eastAsia="Times New Roman" w:hAnsi="Times New Roman" w:cs="Times New Roman"/>
                <w:color w:val="414142"/>
                <w:sz w:val="21"/>
                <w:szCs w:val="21"/>
              </w:rPr>
              <w:t>pārnesei</w:t>
            </w:r>
            <w:proofErr w:type="spellEnd"/>
            <w:r w:rsidRPr="00537A41">
              <w:rPr>
                <w:rFonts w:ascii="Times New Roman" w:eastAsia="Times New Roman" w:hAnsi="Times New Roman" w:cs="Times New Roman"/>
                <w:color w:val="414142"/>
                <w:sz w:val="21"/>
                <w:szCs w:val="21"/>
              </w:rPr>
              <w:t xml:space="preserve"> augkopībā un lopkopībā un eksporta iespējas veicināšana</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40102E42"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Zināšanu un dažādu inovatīvu metožu </w:t>
            </w:r>
            <w:proofErr w:type="spellStart"/>
            <w:r w:rsidRPr="00537A41">
              <w:rPr>
                <w:rFonts w:ascii="Times New Roman" w:eastAsia="Times New Roman" w:hAnsi="Times New Roman" w:cs="Times New Roman"/>
                <w:color w:val="414142"/>
                <w:sz w:val="20"/>
                <w:szCs w:val="20"/>
              </w:rPr>
              <w:t>pārnese</w:t>
            </w:r>
            <w:proofErr w:type="spellEnd"/>
            <w:r w:rsidRPr="00537A41">
              <w:rPr>
                <w:rFonts w:ascii="Times New Roman" w:eastAsia="Times New Roman" w:hAnsi="Times New Roman" w:cs="Times New Roman"/>
                <w:color w:val="414142"/>
                <w:sz w:val="20"/>
                <w:szCs w:val="20"/>
              </w:rPr>
              <w:t>, organizējot apmācības un sniedzot atbalstu tehniskām izstrādēm.</w:t>
            </w:r>
          </w:p>
          <w:p w14:paraId="47CB6415"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Lauku demonstrējumu ierīkošanas metodoloģijas izstrāde, tālmācības moduļa izstrāde demonstrējumu metodoloģiskajā vadībā, tiešsaistes mācību sesijas īstenošana, konsultantu zināšanu un pieredzes apmaiņas braucieni uz Latviju praktiskām mācībām (20 dalībnieki), noslēguma konferences īstenošana</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60CB45C1" w14:textId="6E72D796"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713FEBE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Latvijas Lauku konsultāciju un izglītības centrs</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3C4AFC1A"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23B647FD"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626D200F"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19E75B01"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5B9AF31A" w14:textId="77777777" w:rsidR="001822A8" w:rsidRPr="002216E0" w:rsidRDefault="001822A8" w:rsidP="0076043F">
            <w:pPr>
              <w:rPr>
                <w:rFonts w:ascii="Times New Roman" w:eastAsia="Times New Roman" w:hAnsi="Times New Roman" w:cs="Times New Roman"/>
                <w:color w:val="414142"/>
                <w:sz w:val="21"/>
                <w:szCs w:val="21"/>
              </w:rPr>
            </w:pPr>
            <w:r w:rsidRPr="002216E0">
              <w:rPr>
                <w:rFonts w:ascii="Times New Roman" w:eastAsia="Times New Roman" w:hAnsi="Times New Roman" w:cs="Times New Roman"/>
                <w:color w:val="808080" w:themeColor="background1" w:themeShade="80"/>
                <w:sz w:val="21"/>
                <w:szCs w:val="21"/>
              </w:rPr>
              <w:t>Projekta izpilde pārcelta uz 2024. gadu.</w:t>
            </w:r>
          </w:p>
        </w:tc>
      </w:tr>
      <w:tr w:rsidR="001822A8" w:rsidRPr="00537A41" w14:paraId="6727AB94"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0F73C3B5" w14:textId="61FBA30F"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1.4. uzdevums. </w:t>
            </w:r>
            <w:r w:rsidR="00BB4111" w:rsidRPr="00BB4111">
              <w:rPr>
                <w:rFonts w:ascii="Times New Roman" w:eastAsia="Times New Roman" w:hAnsi="Times New Roman" w:cs="Times New Roman"/>
                <w:b/>
                <w:bCs/>
                <w:color w:val="414142"/>
                <w:sz w:val="21"/>
                <w:szCs w:val="21"/>
              </w:rPr>
              <w:t>Veicināt Latvijas ekspertu iesaisti civilajās novērošanas un konsultāciju misijās attīstības valstīs</w:t>
            </w:r>
            <w:r w:rsidRPr="00537A41">
              <w:rPr>
                <w:rFonts w:ascii="Times New Roman" w:eastAsia="Times New Roman" w:hAnsi="Times New Roman" w:cs="Times New Roman"/>
                <w:color w:val="414142"/>
                <w:sz w:val="21"/>
                <w:szCs w:val="21"/>
                <w:vertAlign w:val="superscript"/>
              </w:rPr>
              <w:t>6</w:t>
            </w:r>
          </w:p>
        </w:tc>
      </w:tr>
      <w:tr w:rsidR="001822A8" w:rsidRPr="00537A41" w14:paraId="181006CD"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77EE28C6"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lastRenderedPageBreak/>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069F363C"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24F04A7B"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31660A6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32A8FFD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186B6AFE"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6BF4593A"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09764291"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39E19C5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12.</w:t>
            </w:r>
          </w:p>
        </w:tc>
        <w:tc>
          <w:tcPr>
            <w:tcW w:w="1073" w:type="pct"/>
            <w:tcBorders>
              <w:top w:val="outset" w:sz="6" w:space="0" w:color="414142"/>
              <w:left w:val="outset" w:sz="6" w:space="0" w:color="414142"/>
              <w:bottom w:val="outset" w:sz="6" w:space="0" w:color="414142"/>
              <w:right w:val="outset" w:sz="6" w:space="0" w:color="414142"/>
            </w:tcBorders>
            <w:hideMark/>
          </w:tcPr>
          <w:p w14:paraId="1F37CCD0" w14:textId="4ED72831"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Valsts policijas un </w:t>
            </w:r>
            <w:r w:rsidR="00DE724A">
              <w:rPr>
                <w:rFonts w:ascii="Times New Roman" w:eastAsia="Times New Roman" w:hAnsi="Times New Roman" w:cs="Times New Roman"/>
                <w:b/>
                <w:bCs/>
                <w:color w:val="414142"/>
                <w:sz w:val="21"/>
                <w:szCs w:val="21"/>
              </w:rPr>
              <w:t>VRS</w:t>
            </w:r>
            <w:r w:rsidRPr="00537A41">
              <w:rPr>
                <w:rFonts w:ascii="Times New Roman" w:eastAsia="Times New Roman" w:hAnsi="Times New Roman" w:cs="Times New Roman"/>
                <w:b/>
                <w:bCs/>
                <w:color w:val="414142"/>
                <w:sz w:val="21"/>
                <w:szCs w:val="21"/>
              </w:rPr>
              <w:t xml:space="preserve"> amatpersonu dalība ES Novērošanas misijā Gruzijā (EUMM </w:t>
            </w:r>
            <w:proofErr w:type="spellStart"/>
            <w:r w:rsidRPr="00537A41">
              <w:rPr>
                <w:rFonts w:ascii="Times New Roman" w:eastAsia="Times New Roman" w:hAnsi="Times New Roman" w:cs="Times New Roman"/>
                <w:b/>
                <w:bCs/>
                <w:color w:val="414142"/>
                <w:sz w:val="21"/>
                <w:szCs w:val="21"/>
              </w:rPr>
              <w:t>Georgia</w:t>
            </w:r>
            <w:proofErr w:type="spellEnd"/>
            <w:r w:rsidRPr="00537A41">
              <w:rPr>
                <w:rFonts w:ascii="Times New Roman" w:eastAsia="Times New Roman" w:hAnsi="Times New Roman" w:cs="Times New Roman"/>
                <w:b/>
                <w:bCs/>
                <w:color w:val="414142"/>
                <w:sz w:val="21"/>
                <w:szCs w:val="21"/>
              </w:rPr>
              <w:t>).</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3AB9102B" w14:textId="6614C3DD"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Veicot novērošanu, nodrošināts stabils drošības līmenis. ES misijās 2021.gadā, atbilstoši 2021. gadā pieņemtajiem Ministru kabineta lēmumiem, atradās 5 Valsts policijas amatpersonas un 2 </w:t>
            </w:r>
            <w:r w:rsidR="00F53247">
              <w:rPr>
                <w:rFonts w:ascii="Times New Roman" w:eastAsia="Times New Roman" w:hAnsi="Times New Roman" w:cs="Times New Roman"/>
                <w:color w:val="414142"/>
                <w:sz w:val="20"/>
                <w:szCs w:val="20"/>
              </w:rPr>
              <w:t>VRS</w:t>
            </w:r>
            <w:r w:rsidRPr="00537A41">
              <w:rPr>
                <w:rFonts w:ascii="Times New Roman" w:eastAsia="Times New Roman" w:hAnsi="Times New Roman" w:cs="Times New Roman"/>
                <w:color w:val="414142"/>
                <w:sz w:val="20"/>
                <w:szCs w:val="20"/>
              </w:rPr>
              <w:t xml:space="preserve"> amatpersonas.</w:t>
            </w:r>
          </w:p>
          <w:p w14:paraId="68AE1BD5" w14:textId="04812D6D"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ES misijās 2022. gadā, atbilstoši uz 2022. gada 22. februāri pieņemtajiem Ministru kabineta lēmumiem, atrodas 6 Valsts policijas amatpersonas un 1 </w:t>
            </w:r>
            <w:r w:rsidR="00F53247">
              <w:rPr>
                <w:rFonts w:ascii="Times New Roman" w:eastAsia="Times New Roman" w:hAnsi="Times New Roman" w:cs="Times New Roman"/>
                <w:color w:val="414142"/>
                <w:sz w:val="20"/>
                <w:szCs w:val="20"/>
              </w:rPr>
              <w:t>VRS</w:t>
            </w:r>
            <w:r w:rsidRPr="00537A41">
              <w:rPr>
                <w:rFonts w:ascii="Times New Roman" w:eastAsia="Times New Roman" w:hAnsi="Times New Roman" w:cs="Times New Roman"/>
                <w:color w:val="414142"/>
                <w:sz w:val="20"/>
                <w:szCs w:val="20"/>
              </w:rPr>
              <w:t xml:space="preserve"> amatpersonas.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7A6EAEE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Samazinās incidentu skaits uz administratīvās līnijas ar Abhāzijas un </w:t>
            </w:r>
            <w:proofErr w:type="spellStart"/>
            <w:r w:rsidRPr="00537A41">
              <w:rPr>
                <w:rFonts w:ascii="Times New Roman" w:eastAsia="Times New Roman" w:hAnsi="Times New Roman" w:cs="Times New Roman"/>
                <w:color w:val="414142"/>
                <w:sz w:val="21"/>
                <w:szCs w:val="21"/>
              </w:rPr>
              <w:t>Dienvidosetijas</w:t>
            </w:r>
            <w:proofErr w:type="spellEnd"/>
            <w:r w:rsidRPr="00537A41">
              <w:rPr>
                <w:rFonts w:ascii="Times New Roman" w:eastAsia="Times New Roman" w:hAnsi="Times New Roman" w:cs="Times New Roman"/>
                <w:color w:val="414142"/>
                <w:sz w:val="21"/>
                <w:szCs w:val="21"/>
              </w:rPr>
              <w:t xml:space="preserve"> reģioniem Gruzijā.</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03384BFB" w14:textId="2482A59F"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21C78612" w14:textId="7454AF0A"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(Valsts policija, </w:t>
            </w:r>
            <w:r w:rsidR="00F53247">
              <w:rPr>
                <w:rFonts w:ascii="Times New Roman" w:eastAsia="Times New Roman" w:hAnsi="Times New Roman" w:cs="Times New Roman"/>
                <w:color w:val="414142"/>
                <w:sz w:val="21"/>
                <w:szCs w:val="21"/>
              </w:rPr>
              <w:t>VRS</w:t>
            </w:r>
            <w:r w:rsidRPr="00537A41">
              <w:rPr>
                <w:rFonts w:ascii="Times New Roman" w:eastAsia="Times New Roman" w:hAnsi="Times New Roman" w:cs="Times New Roman"/>
                <w:color w:val="414142"/>
                <w:sz w:val="21"/>
                <w:szCs w:val="21"/>
              </w:rPr>
              <w:t>)</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E6F289E"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7FDCCAAF"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18E4703F"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0EB2E3E0" w14:textId="1F098A5C" w:rsidR="001822A8" w:rsidRPr="00537A41" w:rsidRDefault="001822A8" w:rsidP="0076043F">
            <w:pPr>
              <w:jc w:val="both"/>
              <w:rPr>
                <w:rFonts w:ascii="Times New Roman" w:eastAsia="Times New Roman" w:hAnsi="Times New Roman" w:cs="Times New Roman"/>
                <w:color w:val="414142"/>
                <w:sz w:val="21"/>
                <w:szCs w:val="21"/>
              </w:rPr>
            </w:pPr>
            <w:r w:rsidRPr="00DB3669">
              <w:rPr>
                <w:rFonts w:ascii="Times New Roman" w:eastAsia="Times New Roman" w:hAnsi="Times New Roman" w:cs="Times New Roman"/>
                <w:color w:val="808080" w:themeColor="background1" w:themeShade="80"/>
                <w:sz w:val="21"/>
                <w:szCs w:val="21"/>
              </w:rPr>
              <w:t xml:space="preserve">ES misijās 2023. gadā, atbilstoši uz 2023. gada 31.decembri pieņemtajiem Ministru kabineta lēmumiem, atradās 6 Valsts policijas amatpersonas (Gruzijā) un 2 Valsts policijas amatpersonas (Armēnijā). Līdz 31.12.2023. EUMM Gruzijā savus dienesta pienākumus turpināja pildīt 2 </w:t>
            </w:r>
            <w:r w:rsidR="003E0EB6">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eksperti (</w:t>
            </w:r>
            <w:proofErr w:type="spellStart"/>
            <w:r w:rsidRPr="00DB3669">
              <w:rPr>
                <w:rFonts w:ascii="Times New Roman" w:eastAsia="Times New Roman" w:hAnsi="Times New Roman" w:cs="Times New Roman"/>
                <w:color w:val="808080" w:themeColor="background1" w:themeShade="80"/>
                <w:sz w:val="21"/>
                <w:szCs w:val="21"/>
              </w:rPr>
              <w:t>sekondēti</w:t>
            </w:r>
            <w:proofErr w:type="spellEnd"/>
            <w:r w:rsidRPr="00DB3669">
              <w:rPr>
                <w:rFonts w:ascii="Times New Roman" w:eastAsia="Times New Roman" w:hAnsi="Times New Roman" w:cs="Times New Roman"/>
                <w:color w:val="808080" w:themeColor="background1" w:themeShade="80"/>
                <w:sz w:val="21"/>
                <w:szCs w:val="21"/>
              </w:rPr>
              <w:t>)</w:t>
            </w:r>
            <w:r w:rsidR="00770C2C">
              <w:rPr>
                <w:rFonts w:ascii="Times New Roman" w:eastAsia="Times New Roman" w:hAnsi="Times New Roman" w:cs="Times New Roman"/>
                <w:color w:val="808080" w:themeColor="background1" w:themeShade="80"/>
                <w:sz w:val="21"/>
                <w:szCs w:val="21"/>
              </w:rPr>
              <w:t>.</w:t>
            </w:r>
          </w:p>
        </w:tc>
      </w:tr>
      <w:tr w:rsidR="001822A8" w:rsidRPr="00537A41" w14:paraId="23009480"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458924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13.</w:t>
            </w:r>
          </w:p>
        </w:tc>
        <w:tc>
          <w:tcPr>
            <w:tcW w:w="1073" w:type="pct"/>
            <w:tcBorders>
              <w:top w:val="outset" w:sz="6" w:space="0" w:color="414142"/>
              <w:left w:val="outset" w:sz="6" w:space="0" w:color="414142"/>
              <w:bottom w:val="outset" w:sz="6" w:space="0" w:color="414142"/>
              <w:right w:val="outset" w:sz="6" w:space="0" w:color="414142"/>
            </w:tcBorders>
            <w:hideMark/>
          </w:tcPr>
          <w:p w14:paraId="64EFE363"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Attīstīt divpusējo sadarbību ar Gruzijas Ārkārtas situāciju pārvaldīšanas dienestu civilās aizsardzības un ugunsdrošības jomās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61F33F0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Izpētītas iespējas organizēt ekspertu apmaiņu sākot ar 2022.gadu, apzināti eksperti, organizētas ekspertu pieredzes apmaiņas, uzlabotas ekspertu zināšanas un </w:t>
            </w:r>
            <w:r w:rsidRPr="00537A41">
              <w:rPr>
                <w:rFonts w:ascii="Times New Roman" w:eastAsia="Times New Roman" w:hAnsi="Times New Roman" w:cs="Times New Roman"/>
                <w:color w:val="414142"/>
                <w:sz w:val="21"/>
                <w:szCs w:val="21"/>
              </w:rPr>
              <w:lastRenderedPageBreak/>
              <w:t>stiprināta drošība politiku reģionā. Stiprinātas Gruzijas puses spējas ieviest un īstenot tādus standartus civilās aizsardzība un ugunsdrošības jomās, kas atbilst ES standartiem</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4BC4F4B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 ekspertu apmaiņas vizītes ES Kopienas civilās aizsardzības mehānisma Ekspertu apmaiņas programmas ietvaros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5DEDB54C" w14:textId="77777777"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(Valsts ugunsdzēsības un glābšanas dienests)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03511F1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5A239B10"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3713C312"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84DBB41" w14:textId="77777777" w:rsidR="001822A8" w:rsidRPr="00DB3669" w:rsidRDefault="001822A8" w:rsidP="0076043F">
            <w:pPr>
              <w:jc w:val="both"/>
              <w:rPr>
                <w:rFonts w:ascii="Times New Roman" w:eastAsia="Times New Roman" w:hAnsi="Times New Roman" w:cs="Times New Roman"/>
                <w:b/>
                <w:bCs/>
                <w:color w:val="808080" w:themeColor="background1" w:themeShade="80"/>
                <w:sz w:val="21"/>
                <w:szCs w:val="21"/>
              </w:rPr>
            </w:pPr>
            <w:r w:rsidRPr="00DB3669">
              <w:rPr>
                <w:rFonts w:ascii="Times New Roman" w:eastAsia="Times New Roman" w:hAnsi="Times New Roman" w:cs="Times New Roman"/>
                <w:b/>
                <w:bCs/>
                <w:color w:val="808080" w:themeColor="background1" w:themeShade="80"/>
                <w:sz w:val="21"/>
                <w:szCs w:val="21"/>
              </w:rPr>
              <w:t>Informācija par pasākuma izpildi līdz 31.12.2023.:</w:t>
            </w:r>
          </w:p>
          <w:p w14:paraId="091594C4" w14:textId="77777777" w:rsidR="001822A8" w:rsidRDefault="001822A8" w:rsidP="0076043F">
            <w:pPr>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 xml:space="preserve">2023. gada 21.-26. maijā 3 VUGD amatpersonas ES civilās aizsardzības vienības sastāvā piedalījās Savienības civilās aizsardzības mehānisma moduļu mācībās, Tbilisi, Gruzijā. </w:t>
            </w:r>
          </w:p>
          <w:p w14:paraId="1BF8E91D" w14:textId="20B81F97" w:rsidR="001822A8" w:rsidRPr="00537A41" w:rsidRDefault="001822A8" w:rsidP="0076043F">
            <w:pPr>
              <w:jc w:val="both"/>
              <w:rPr>
                <w:rFonts w:ascii="Times New Roman" w:eastAsia="Times New Roman" w:hAnsi="Times New Roman" w:cs="Times New Roman"/>
                <w:color w:val="414142"/>
                <w:sz w:val="21"/>
                <w:szCs w:val="21"/>
              </w:rPr>
            </w:pPr>
            <w:r w:rsidRPr="00DB3669">
              <w:rPr>
                <w:rFonts w:ascii="Times New Roman" w:eastAsia="Times New Roman" w:hAnsi="Times New Roman" w:cs="Times New Roman"/>
                <w:color w:val="808080" w:themeColor="background1" w:themeShade="80"/>
                <w:sz w:val="21"/>
                <w:szCs w:val="21"/>
              </w:rPr>
              <w:t xml:space="preserve">2023. gada 14.-16. jūnijā viena VUGD amatpersona novērotāja statusā piedalījās EK PPRD EAST3 ietvaros organizētajās Savienības civilās aizsardzības mehānisma pilna apjoma praktiskajās mācības </w:t>
            </w:r>
            <w:proofErr w:type="spellStart"/>
            <w:r w:rsidRPr="00DB3669">
              <w:rPr>
                <w:rFonts w:ascii="Times New Roman" w:eastAsia="Times New Roman" w:hAnsi="Times New Roman" w:cs="Times New Roman"/>
                <w:color w:val="808080" w:themeColor="background1" w:themeShade="80"/>
                <w:sz w:val="21"/>
                <w:szCs w:val="21"/>
              </w:rPr>
              <w:t>TbiEx</w:t>
            </w:r>
            <w:proofErr w:type="spellEnd"/>
            <w:r w:rsidRPr="00DB3669">
              <w:rPr>
                <w:rFonts w:ascii="Times New Roman" w:eastAsia="Times New Roman" w:hAnsi="Times New Roman" w:cs="Times New Roman"/>
                <w:color w:val="808080" w:themeColor="background1" w:themeShade="80"/>
                <w:sz w:val="21"/>
                <w:szCs w:val="21"/>
              </w:rPr>
              <w:t>, Tbilisi, Gruzijā</w:t>
            </w:r>
            <w:r w:rsidR="006B0147">
              <w:rPr>
                <w:rFonts w:ascii="Times New Roman" w:eastAsia="Times New Roman" w:hAnsi="Times New Roman" w:cs="Times New Roman"/>
                <w:color w:val="808080" w:themeColor="background1" w:themeShade="80"/>
                <w:sz w:val="21"/>
                <w:szCs w:val="21"/>
              </w:rPr>
              <w:t>.</w:t>
            </w:r>
          </w:p>
        </w:tc>
      </w:tr>
      <w:tr w:rsidR="001822A8" w:rsidRPr="00537A41" w14:paraId="0E806EE2"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0C2F5299"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1.5. uzdevums. Stiprināt Latvijas iesaisti humānās palīdzības sniegšanā, nodrošinot visaptverošu un koordinētu Latvijas pieeju krīžu risināšanā un sasaisti starp humāno palīdzību un attīstības sadarbību</w:t>
            </w:r>
          </w:p>
        </w:tc>
      </w:tr>
      <w:tr w:rsidR="001822A8" w:rsidRPr="00537A41" w14:paraId="4ADB888C"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702A8986"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2AEAC714"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0BE4053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45A9A6C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186F6A1F"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0546F49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0E2209B8"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2232683F"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63123F3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14.</w:t>
            </w:r>
          </w:p>
        </w:tc>
        <w:tc>
          <w:tcPr>
            <w:tcW w:w="1073" w:type="pct"/>
            <w:tcBorders>
              <w:top w:val="outset" w:sz="6" w:space="0" w:color="414142"/>
              <w:left w:val="outset" w:sz="6" w:space="0" w:color="414142"/>
              <w:bottom w:val="outset" w:sz="6" w:space="0" w:color="414142"/>
              <w:right w:val="outset" w:sz="6" w:space="0" w:color="414142"/>
            </w:tcBorders>
            <w:hideMark/>
          </w:tcPr>
          <w:p w14:paraId="4E112C4D" w14:textId="19B447F8" w:rsidR="001822A8" w:rsidRPr="00537A41" w:rsidRDefault="003E0EB6" w:rsidP="0076043F">
            <w:pPr>
              <w:rPr>
                <w:rFonts w:ascii="Times New Roman" w:eastAsia="Times New Roman" w:hAnsi="Times New Roman" w:cs="Times New Roman"/>
                <w:b/>
                <w:bCs/>
                <w:color w:val="414142"/>
                <w:sz w:val="21"/>
                <w:szCs w:val="21"/>
              </w:rPr>
            </w:pPr>
            <w:r>
              <w:rPr>
                <w:rFonts w:ascii="Times New Roman" w:eastAsia="Times New Roman" w:hAnsi="Times New Roman" w:cs="Times New Roman"/>
                <w:b/>
                <w:bCs/>
                <w:color w:val="414142"/>
                <w:sz w:val="21"/>
                <w:szCs w:val="21"/>
              </w:rPr>
              <w:t>VRS</w:t>
            </w:r>
            <w:r w:rsidR="001822A8" w:rsidRPr="00537A41">
              <w:rPr>
                <w:rFonts w:ascii="Times New Roman" w:eastAsia="Times New Roman" w:hAnsi="Times New Roman" w:cs="Times New Roman"/>
                <w:b/>
                <w:bCs/>
                <w:color w:val="414142"/>
                <w:sz w:val="21"/>
                <w:szCs w:val="21"/>
              </w:rPr>
              <w:t xml:space="preserve"> dalības FRONTEX Aģentūras organizētajās starptautiskajās operācijās nodrošināšana</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03DD6CB4" w14:textId="6DFB645A"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Nodrošināt palīdzību </w:t>
            </w:r>
            <w:r w:rsidR="000E43A8">
              <w:rPr>
                <w:rFonts w:ascii="Times New Roman" w:eastAsia="Times New Roman" w:hAnsi="Times New Roman" w:cs="Times New Roman"/>
                <w:color w:val="414142"/>
                <w:sz w:val="21"/>
                <w:szCs w:val="21"/>
              </w:rPr>
              <w:t>ES</w:t>
            </w:r>
            <w:r w:rsidRPr="00537A41">
              <w:rPr>
                <w:rFonts w:ascii="Times New Roman" w:eastAsia="Times New Roman" w:hAnsi="Times New Roman" w:cs="Times New Roman"/>
                <w:color w:val="414142"/>
                <w:sz w:val="21"/>
                <w:szCs w:val="21"/>
              </w:rPr>
              <w:t xml:space="preserve"> dalībvalstīm un Šengenas asociētajām valstīm ārējo robežu pārvaldīšanā un robežkontrolē, kā arī veicināt sadarbību starp robežkontroles iestādēm katrā </w:t>
            </w:r>
            <w:r w:rsidR="000E43A8">
              <w:rPr>
                <w:rFonts w:ascii="Times New Roman" w:eastAsia="Times New Roman" w:hAnsi="Times New Roman" w:cs="Times New Roman"/>
                <w:color w:val="414142"/>
                <w:sz w:val="21"/>
                <w:szCs w:val="21"/>
              </w:rPr>
              <w:t>ES</w:t>
            </w:r>
            <w:r w:rsidRPr="00537A41">
              <w:rPr>
                <w:rFonts w:ascii="Times New Roman" w:eastAsia="Times New Roman" w:hAnsi="Times New Roman" w:cs="Times New Roman"/>
                <w:color w:val="414142"/>
                <w:sz w:val="21"/>
                <w:szCs w:val="21"/>
              </w:rPr>
              <w:t xml:space="preserve"> </w:t>
            </w:r>
            <w:r w:rsidRPr="00537A41">
              <w:rPr>
                <w:rFonts w:ascii="Times New Roman" w:eastAsia="Times New Roman" w:hAnsi="Times New Roman" w:cs="Times New Roman"/>
                <w:color w:val="414142"/>
                <w:sz w:val="21"/>
                <w:szCs w:val="21"/>
              </w:rPr>
              <w:lastRenderedPageBreak/>
              <w:t>valstī, sniedzot tām tehnisko atbalstu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09FE9F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Īstenoto starptautisko operāciju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1E07C61" w14:textId="01ABC96F"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w:t>
            </w:r>
            <w:r w:rsidR="003E0EB6">
              <w:rPr>
                <w:rFonts w:ascii="Times New Roman" w:eastAsia="Times New Roman" w:hAnsi="Times New Roman" w:cs="Times New Roman"/>
                <w:color w:val="414142"/>
                <w:sz w:val="21"/>
                <w:szCs w:val="21"/>
              </w:rPr>
              <w:t>VRS</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4C107D8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2FACEAFB"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31.12.2021.</w:t>
            </w:r>
          </w:p>
          <w:p w14:paraId="17BF5C7A"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31.12.2022.</w:t>
            </w:r>
          </w:p>
          <w:p w14:paraId="234B7E20"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31.12.2023.</w:t>
            </w:r>
          </w:p>
        </w:tc>
      </w:tr>
      <w:tr w:rsidR="001822A8" w:rsidRPr="00537A41" w14:paraId="34DACC8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02D5EB78" w14:textId="77777777" w:rsidR="001822A8" w:rsidRPr="00DB3669" w:rsidRDefault="001822A8" w:rsidP="0076043F">
            <w:pPr>
              <w:jc w:val="both"/>
              <w:rPr>
                <w:rFonts w:ascii="Times New Roman" w:eastAsia="Times New Roman" w:hAnsi="Times New Roman" w:cs="Times New Roman"/>
                <w:b/>
                <w:bCs/>
                <w:color w:val="808080" w:themeColor="background1" w:themeShade="80"/>
                <w:sz w:val="21"/>
                <w:szCs w:val="21"/>
              </w:rPr>
            </w:pPr>
            <w:r w:rsidRPr="00DB3669">
              <w:rPr>
                <w:rFonts w:ascii="Times New Roman" w:eastAsia="Times New Roman" w:hAnsi="Times New Roman" w:cs="Times New Roman"/>
                <w:b/>
                <w:bCs/>
                <w:color w:val="808080" w:themeColor="background1" w:themeShade="80"/>
                <w:sz w:val="21"/>
                <w:szCs w:val="21"/>
              </w:rPr>
              <w:t>Informācija par pasākuma izpildi līdz 31.12.2023.:</w:t>
            </w:r>
          </w:p>
          <w:p w14:paraId="63B6FF02" w14:textId="77777777" w:rsidR="001822A8" w:rsidRPr="00DB3669" w:rsidRDefault="001822A8" w:rsidP="0076043F">
            <w:pPr>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 xml:space="preserve">Latvija </w:t>
            </w:r>
            <w:proofErr w:type="spellStart"/>
            <w:r w:rsidRPr="00DB3669">
              <w:rPr>
                <w:rFonts w:ascii="Times New Roman" w:eastAsia="Times New Roman" w:hAnsi="Times New Roman" w:cs="Times New Roman"/>
                <w:color w:val="808080" w:themeColor="background1" w:themeShade="80"/>
                <w:sz w:val="21"/>
                <w:szCs w:val="21"/>
              </w:rPr>
              <w:t>Frontex</w:t>
            </w:r>
            <w:proofErr w:type="spellEnd"/>
            <w:r w:rsidRPr="00DB3669">
              <w:rPr>
                <w:rFonts w:ascii="Times New Roman" w:eastAsia="Times New Roman" w:hAnsi="Times New Roman" w:cs="Times New Roman"/>
                <w:color w:val="808080" w:themeColor="background1" w:themeShade="80"/>
                <w:sz w:val="21"/>
                <w:szCs w:val="21"/>
              </w:rPr>
              <w:t xml:space="preserve"> aģentūras kopīgajās operācijās piedalījās:</w:t>
            </w:r>
          </w:p>
          <w:p w14:paraId="7E61D434" w14:textId="4C038899" w:rsidR="001822A8" w:rsidRPr="00DB3669" w:rsidRDefault="001822A8" w:rsidP="0076043F">
            <w:pPr>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2021.</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 xml:space="preserve">gadā 396 amatpersonas, no tām 362 </w:t>
            </w:r>
            <w:r w:rsidR="000E75C0">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amatpersonas un 26 Valsts policijas darbinieki (3.</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 xml:space="preserve">kategorija) un 8 </w:t>
            </w:r>
            <w:r w:rsidR="00190264">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amatpersonas (2.</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kategorija). Tehniskie līdzekļi piedalījās 14 reizes (1 kuģis, 1 kuteris, 3 reizes ar helikopteri, 3 reizes ar nomas lidmašīnu, 3 MVNK, 1 dienesta patruļmašīna, 2 dienesta vieglās automašīnas) un 15 dienesta suņi. Latvijas resursu dalība operācijās notika šādās dalībvalstīs – Bulgārija, Grieķija, Horvātija, Itālija, Lietuva, Polija, Rumānija, Spānija</w:t>
            </w:r>
            <w:r w:rsidR="00770C2C">
              <w:rPr>
                <w:rFonts w:ascii="Times New Roman" w:eastAsia="Times New Roman" w:hAnsi="Times New Roman" w:cs="Times New Roman"/>
                <w:color w:val="808080" w:themeColor="background1" w:themeShade="80"/>
                <w:sz w:val="21"/>
                <w:szCs w:val="21"/>
              </w:rPr>
              <w:t>.</w:t>
            </w:r>
          </w:p>
          <w:p w14:paraId="0A16D5FD" w14:textId="41AE99B0" w:rsidR="001822A8" w:rsidRPr="00DB3669" w:rsidRDefault="001822A8" w:rsidP="0076043F">
            <w:pPr>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2022.</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 xml:space="preserve">gadā 301 amatpersona, no tām 262 </w:t>
            </w:r>
            <w:r w:rsidR="000E75C0">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amatpersonas un 28 Valsts policijas darbinieki (3.</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 xml:space="preserve">kategorija) un 11 </w:t>
            </w:r>
            <w:r w:rsidR="00A24A19">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amatpersonas (2.</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kategorija). Tehniskie līdzekļi piedalījās 12 reizes (2 kuteri, 2 reizes ar helikopteri, 3 reizes ar nomas lidmašīnu, 5 MVNK) un 12 dienesta suņi. Latvijas resursu dalība operācijās notika šādās dalībvalstīs – Bulgārija, Grieķija, Horvātija, Igaunija, Itālija, Lietuva, Polija, Rumānija, Somija, Slovākija, Spānija</w:t>
            </w:r>
            <w:r w:rsidR="00770C2C">
              <w:rPr>
                <w:rFonts w:ascii="Times New Roman" w:eastAsia="Times New Roman" w:hAnsi="Times New Roman" w:cs="Times New Roman"/>
                <w:color w:val="808080" w:themeColor="background1" w:themeShade="80"/>
                <w:sz w:val="21"/>
                <w:szCs w:val="21"/>
              </w:rPr>
              <w:t>.</w:t>
            </w:r>
          </w:p>
          <w:p w14:paraId="291C1192" w14:textId="55040C08" w:rsidR="001822A8" w:rsidRPr="00537A41" w:rsidRDefault="001822A8" w:rsidP="0076043F">
            <w:pPr>
              <w:jc w:val="both"/>
              <w:rPr>
                <w:rFonts w:ascii="Times New Roman" w:eastAsia="Times New Roman" w:hAnsi="Times New Roman" w:cs="Times New Roman"/>
                <w:color w:val="414142"/>
                <w:sz w:val="20"/>
                <w:szCs w:val="20"/>
              </w:rPr>
            </w:pPr>
            <w:r w:rsidRPr="00DB3669">
              <w:rPr>
                <w:rFonts w:ascii="Times New Roman" w:eastAsia="Times New Roman" w:hAnsi="Times New Roman" w:cs="Times New Roman"/>
                <w:color w:val="808080" w:themeColor="background1" w:themeShade="80"/>
                <w:sz w:val="21"/>
                <w:szCs w:val="21"/>
              </w:rPr>
              <w:t>2023.</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 xml:space="preserve">gadā 306 amatpersonas, no tām 268 </w:t>
            </w:r>
            <w:r w:rsidR="000E75C0">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amatpersonas un 28 Valsts policijas darbinieki (3.</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 xml:space="preserve">kategorija) un 10 </w:t>
            </w:r>
            <w:r w:rsidR="002F4D38">
              <w:rPr>
                <w:rFonts w:ascii="Times New Roman" w:eastAsia="Times New Roman" w:hAnsi="Times New Roman" w:cs="Times New Roman"/>
                <w:color w:val="808080" w:themeColor="background1" w:themeShade="80"/>
                <w:sz w:val="21"/>
                <w:szCs w:val="21"/>
              </w:rPr>
              <w:t>VRS</w:t>
            </w:r>
            <w:r w:rsidRPr="00DB3669">
              <w:rPr>
                <w:rFonts w:ascii="Times New Roman" w:eastAsia="Times New Roman" w:hAnsi="Times New Roman" w:cs="Times New Roman"/>
                <w:color w:val="808080" w:themeColor="background1" w:themeShade="80"/>
                <w:sz w:val="21"/>
                <w:szCs w:val="21"/>
              </w:rPr>
              <w:t xml:space="preserve"> amatpersonas (2.</w:t>
            </w:r>
            <w:r w:rsidR="00770C2C">
              <w:rPr>
                <w:rFonts w:ascii="Times New Roman" w:eastAsia="Times New Roman" w:hAnsi="Times New Roman" w:cs="Times New Roman"/>
                <w:color w:val="808080" w:themeColor="background1" w:themeShade="80"/>
                <w:sz w:val="21"/>
                <w:szCs w:val="21"/>
              </w:rPr>
              <w:t> </w:t>
            </w:r>
            <w:r w:rsidRPr="00DB3669">
              <w:rPr>
                <w:rFonts w:ascii="Times New Roman" w:eastAsia="Times New Roman" w:hAnsi="Times New Roman" w:cs="Times New Roman"/>
                <w:color w:val="808080" w:themeColor="background1" w:themeShade="80"/>
                <w:sz w:val="21"/>
                <w:szCs w:val="21"/>
              </w:rPr>
              <w:t>kategorija). Tehniskie līdzekļi piedalījās 12 reizes (4 reizes ar kuteri, 3 reizes ar nomas lidmašīnu, 5 MVNK) un 16 dienesta suņi. Latvijas resursu dalība operācijās notika šādās dalībvalstīs – Bulgārija, Dānija, Grieķija, Francija, Čehija, Horvātija, Igaunija, Itālija, Kipra, Lietuva, Norvēģija, Polija, Rumānija, Somija, Slovākija, Spānija, Vācija, Zviedrija.</w:t>
            </w:r>
          </w:p>
        </w:tc>
      </w:tr>
      <w:tr w:rsidR="001822A8" w:rsidRPr="00537A41" w14:paraId="6D68369C"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48E5439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15.</w:t>
            </w:r>
          </w:p>
        </w:tc>
        <w:tc>
          <w:tcPr>
            <w:tcW w:w="1073" w:type="pct"/>
            <w:tcBorders>
              <w:top w:val="outset" w:sz="6" w:space="0" w:color="414142"/>
              <w:left w:val="outset" w:sz="6" w:space="0" w:color="414142"/>
              <w:bottom w:val="outset" w:sz="6" w:space="0" w:color="414142"/>
              <w:right w:val="outset" w:sz="6" w:space="0" w:color="414142"/>
            </w:tcBorders>
            <w:hideMark/>
          </w:tcPr>
          <w:p w14:paraId="1E5FBF72" w14:textId="5821D660" w:rsidR="001822A8" w:rsidRPr="00537A41" w:rsidRDefault="00EF3095" w:rsidP="0076043F">
            <w:pPr>
              <w:rPr>
                <w:rFonts w:ascii="Times New Roman" w:eastAsia="Times New Roman" w:hAnsi="Times New Roman" w:cs="Times New Roman"/>
                <w:b/>
                <w:bCs/>
                <w:color w:val="414142"/>
                <w:sz w:val="21"/>
                <w:szCs w:val="21"/>
              </w:rPr>
            </w:pPr>
            <w:r>
              <w:rPr>
                <w:rFonts w:ascii="Times New Roman" w:eastAsia="Times New Roman" w:hAnsi="Times New Roman" w:cs="Times New Roman"/>
                <w:b/>
                <w:bCs/>
                <w:color w:val="414142"/>
                <w:sz w:val="21"/>
                <w:szCs w:val="21"/>
              </w:rPr>
              <w:t>VRS</w:t>
            </w:r>
            <w:r w:rsidR="001822A8" w:rsidRPr="00537A41">
              <w:rPr>
                <w:rFonts w:ascii="Times New Roman" w:eastAsia="Times New Roman" w:hAnsi="Times New Roman" w:cs="Times New Roman"/>
                <w:b/>
                <w:bCs/>
                <w:color w:val="414142"/>
                <w:sz w:val="21"/>
                <w:szCs w:val="21"/>
              </w:rPr>
              <w:t xml:space="preserve"> helikoptera </w:t>
            </w:r>
            <w:proofErr w:type="spellStart"/>
            <w:r w:rsidR="001822A8" w:rsidRPr="00537A41">
              <w:rPr>
                <w:rFonts w:ascii="Times New Roman" w:eastAsia="Times New Roman" w:hAnsi="Times New Roman" w:cs="Times New Roman"/>
                <w:b/>
                <w:bCs/>
                <w:color w:val="414142"/>
                <w:sz w:val="21"/>
                <w:szCs w:val="21"/>
              </w:rPr>
              <w:t>Agusta</w:t>
            </w:r>
            <w:proofErr w:type="spellEnd"/>
            <w:r w:rsidR="001822A8" w:rsidRPr="00537A41">
              <w:rPr>
                <w:rFonts w:ascii="Times New Roman" w:eastAsia="Times New Roman" w:hAnsi="Times New Roman" w:cs="Times New Roman"/>
                <w:b/>
                <w:bCs/>
                <w:color w:val="414142"/>
                <w:sz w:val="21"/>
                <w:szCs w:val="21"/>
              </w:rPr>
              <w:t>-Bell 206B III (</w:t>
            </w:r>
            <w:proofErr w:type="spellStart"/>
            <w:r w:rsidR="001822A8" w:rsidRPr="00537A41">
              <w:rPr>
                <w:rFonts w:ascii="Times New Roman" w:eastAsia="Times New Roman" w:hAnsi="Times New Roman" w:cs="Times New Roman"/>
                <w:b/>
                <w:bCs/>
                <w:color w:val="414142"/>
                <w:sz w:val="21"/>
                <w:szCs w:val="21"/>
              </w:rPr>
              <w:t>reģ</w:t>
            </w:r>
            <w:proofErr w:type="spellEnd"/>
            <w:r w:rsidR="001822A8" w:rsidRPr="00537A41">
              <w:rPr>
                <w:rFonts w:ascii="Times New Roman" w:eastAsia="Times New Roman" w:hAnsi="Times New Roman" w:cs="Times New Roman"/>
                <w:b/>
                <w:bCs/>
                <w:color w:val="414142"/>
                <w:sz w:val="21"/>
                <w:szCs w:val="21"/>
              </w:rPr>
              <w:t xml:space="preserve">. zīme YL-HMO) nodošana Gruzijas </w:t>
            </w:r>
            <w:proofErr w:type="spellStart"/>
            <w:r w:rsidR="001822A8" w:rsidRPr="00537A41">
              <w:rPr>
                <w:rFonts w:ascii="Times New Roman" w:eastAsia="Times New Roman" w:hAnsi="Times New Roman" w:cs="Times New Roman"/>
                <w:b/>
                <w:bCs/>
                <w:color w:val="414142"/>
                <w:sz w:val="21"/>
                <w:szCs w:val="21"/>
              </w:rPr>
              <w:t>Iekšlietu</w:t>
            </w:r>
            <w:proofErr w:type="spellEnd"/>
            <w:r w:rsidR="001822A8" w:rsidRPr="00537A41">
              <w:rPr>
                <w:rFonts w:ascii="Times New Roman" w:eastAsia="Times New Roman" w:hAnsi="Times New Roman" w:cs="Times New Roman"/>
                <w:b/>
                <w:bCs/>
                <w:color w:val="414142"/>
                <w:sz w:val="21"/>
                <w:szCs w:val="21"/>
              </w:rPr>
              <w:t xml:space="preserve"> ministrijas </w:t>
            </w:r>
            <w:proofErr w:type="spellStart"/>
            <w:r w:rsidR="001822A8" w:rsidRPr="00537A41">
              <w:rPr>
                <w:rFonts w:ascii="Times New Roman" w:eastAsia="Times New Roman" w:hAnsi="Times New Roman" w:cs="Times New Roman"/>
                <w:b/>
                <w:bCs/>
                <w:color w:val="414142"/>
                <w:sz w:val="21"/>
                <w:szCs w:val="21"/>
              </w:rPr>
              <w:t>Robežpolicijai</w:t>
            </w:r>
            <w:proofErr w:type="spellEnd"/>
            <w:r w:rsidR="001822A8" w:rsidRPr="00537A41">
              <w:rPr>
                <w:rFonts w:ascii="Times New Roman" w:eastAsia="Times New Roman" w:hAnsi="Times New Roman" w:cs="Times New Roman"/>
                <w:b/>
                <w:bCs/>
                <w:color w:val="414142"/>
                <w:sz w:val="21"/>
                <w:szCs w:val="21"/>
              </w:rPr>
              <w:t>, apmācību un prakses nodrošināšana, pieredzes nodošana un atbalsts tehniskās apkopes organizācijas izveidošanā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5A4030FC" w14:textId="7776BF62"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Tiek nodrošināta pieredzes un ekspertīzes nodošana, prakse Gruzijas </w:t>
            </w: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ministrijas </w:t>
            </w:r>
            <w:proofErr w:type="spellStart"/>
            <w:r w:rsidRPr="00537A41">
              <w:rPr>
                <w:rFonts w:ascii="Times New Roman" w:eastAsia="Times New Roman" w:hAnsi="Times New Roman" w:cs="Times New Roman"/>
                <w:color w:val="414142"/>
                <w:sz w:val="21"/>
                <w:szCs w:val="21"/>
              </w:rPr>
              <w:t>Robežpolicijas</w:t>
            </w:r>
            <w:proofErr w:type="spellEnd"/>
            <w:r w:rsidRPr="00537A41">
              <w:rPr>
                <w:rFonts w:ascii="Times New Roman" w:eastAsia="Times New Roman" w:hAnsi="Times New Roman" w:cs="Times New Roman"/>
                <w:color w:val="414142"/>
                <w:sz w:val="21"/>
                <w:szCs w:val="21"/>
              </w:rPr>
              <w:t xml:space="preserve"> amatpersonām </w:t>
            </w:r>
            <w:r w:rsidR="00EF3095">
              <w:rPr>
                <w:rFonts w:ascii="Times New Roman" w:eastAsia="Times New Roman" w:hAnsi="Times New Roman" w:cs="Times New Roman"/>
                <w:color w:val="414142"/>
                <w:sz w:val="21"/>
                <w:szCs w:val="21"/>
              </w:rPr>
              <w:t>VRS</w:t>
            </w:r>
            <w:r w:rsidRPr="00537A41">
              <w:rPr>
                <w:rFonts w:ascii="Times New Roman" w:eastAsia="Times New Roman" w:hAnsi="Times New Roman" w:cs="Times New Roman"/>
                <w:color w:val="414142"/>
                <w:sz w:val="21"/>
                <w:szCs w:val="21"/>
              </w:rPr>
              <w:t xml:space="preserve"> Aviācijas pārvaldē</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BA412B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Tehniskās apkopes organizācijas izveidošana Gruzijā, apmācīti Gruzijas </w:t>
            </w: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ministrijas </w:t>
            </w:r>
            <w:proofErr w:type="spellStart"/>
            <w:r w:rsidRPr="00537A41">
              <w:rPr>
                <w:rFonts w:ascii="Times New Roman" w:eastAsia="Times New Roman" w:hAnsi="Times New Roman" w:cs="Times New Roman"/>
                <w:color w:val="414142"/>
                <w:sz w:val="21"/>
                <w:szCs w:val="21"/>
              </w:rPr>
              <w:t>Robežpolicijas</w:t>
            </w:r>
            <w:proofErr w:type="spellEnd"/>
            <w:r w:rsidRPr="00537A41">
              <w:rPr>
                <w:rFonts w:ascii="Times New Roman" w:eastAsia="Times New Roman" w:hAnsi="Times New Roman" w:cs="Times New Roman"/>
                <w:color w:val="414142"/>
                <w:sz w:val="21"/>
                <w:szCs w:val="21"/>
              </w:rPr>
              <w:t xml:space="preserve"> aviācijas jomas eksperti, nodrošināta prakse </w:t>
            </w:r>
            <w:proofErr w:type="spellStart"/>
            <w:r w:rsidRPr="00537A41">
              <w:rPr>
                <w:rFonts w:ascii="Times New Roman" w:eastAsia="Times New Roman" w:hAnsi="Times New Roman" w:cs="Times New Roman"/>
                <w:color w:val="414142"/>
                <w:sz w:val="21"/>
                <w:szCs w:val="21"/>
              </w:rPr>
              <w:t>inženiertehnis</w:t>
            </w:r>
            <w:proofErr w:type="spellEnd"/>
            <w:r w:rsidRPr="00537A41">
              <w:rPr>
                <w:rFonts w:ascii="Times New Roman" w:eastAsia="Times New Roman" w:hAnsi="Times New Roman" w:cs="Times New Roman"/>
                <w:color w:val="414142"/>
                <w:sz w:val="21"/>
                <w:szCs w:val="21"/>
              </w:rPr>
              <w:t xml:space="preserve">- </w:t>
            </w:r>
            <w:proofErr w:type="spellStart"/>
            <w:r w:rsidRPr="00537A41">
              <w:rPr>
                <w:rFonts w:ascii="Times New Roman" w:eastAsia="Times New Roman" w:hAnsi="Times New Roman" w:cs="Times New Roman"/>
                <w:color w:val="414142"/>
                <w:sz w:val="21"/>
                <w:szCs w:val="21"/>
              </w:rPr>
              <w:t>kajam</w:t>
            </w:r>
            <w:proofErr w:type="spellEnd"/>
            <w:r w:rsidRPr="00537A41">
              <w:rPr>
                <w:rFonts w:ascii="Times New Roman" w:eastAsia="Times New Roman" w:hAnsi="Times New Roman" w:cs="Times New Roman"/>
                <w:color w:val="414142"/>
                <w:sz w:val="21"/>
                <w:szCs w:val="21"/>
              </w:rPr>
              <w:t xml:space="preserve"> personālam</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06E7775" w14:textId="54169717"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w:t>
            </w:r>
            <w:r w:rsidR="00EF3095">
              <w:rPr>
                <w:rFonts w:ascii="Times New Roman" w:eastAsia="Times New Roman" w:hAnsi="Times New Roman" w:cs="Times New Roman"/>
                <w:color w:val="414142"/>
                <w:sz w:val="21"/>
                <w:szCs w:val="21"/>
              </w:rPr>
              <w:t>VRS</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78E984E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319CF4CD"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2023.gada</w:t>
            </w:r>
            <w:r w:rsidRPr="00537A41">
              <w:rPr>
                <w:rFonts w:ascii="Times New Roman" w:eastAsia="Times New Roman" w:hAnsi="Times New Roman" w:cs="Times New Roman"/>
                <w:color w:val="414142"/>
                <w:sz w:val="21"/>
                <w:szCs w:val="21"/>
              </w:rPr>
              <w:br/>
              <w:t>2.pusgads</w:t>
            </w:r>
          </w:p>
        </w:tc>
      </w:tr>
      <w:tr w:rsidR="001822A8" w:rsidRPr="00537A41" w14:paraId="18AC42AC"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5203EC37" w14:textId="77777777" w:rsidR="001822A8" w:rsidRPr="00DB3669" w:rsidRDefault="001822A8" w:rsidP="0076043F">
            <w:pPr>
              <w:spacing w:after="0"/>
              <w:jc w:val="both"/>
              <w:rPr>
                <w:rFonts w:ascii="Times New Roman" w:eastAsia="Times New Roman" w:hAnsi="Times New Roman" w:cs="Times New Roman"/>
                <w:b/>
                <w:bCs/>
                <w:color w:val="808080" w:themeColor="background1" w:themeShade="80"/>
                <w:sz w:val="21"/>
                <w:szCs w:val="21"/>
              </w:rPr>
            </w:pPr>
            <w:r w:rsidRPr="00DB3669">
              <w:rPr>
                <w:rFonts w:ascii="Times New Roman" w:eastAsia="Times New Roman" w:hAnsi="Times New Roman" w:cs="Times New Roman"/>
                <w:b/>
                <w:bCs/>
                <w:color w:val="808080" w:themeColor="background1" w:themeShade="80"/>
                <w:sz w:val="21"/>
                <w:szCs w:val="21"/>
              </w:rPr>
              <w:t>Informācija par pasākuma izpildi līdz 31.12.2023.:</w:t>
            </w:r>
          </w:p>
          <w:p w14:paraId="7B89E965" w14:textId="77777777" w:rsidR="001822A8" w:rsidRPr="00DB3669" w:rsidRDefault="001822A8" w:rsidP="0076043F">
            <w:pPr>
              <w:tabs>
                <w:tab w:val="left" w:pos="172"/>
              </w:tabs>
              <w:spacing w:after="0"/>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 xml:space="preserve">1. Veikts Gruzijas </w:t>
            </w:r>
            <w:proofErr w:type="spellStart"/>
            <w:r w:rsidRPr="00DB3669">
              <w:rPr>
                <w:rFonts w:ascii="Times New Roman" w:eastAsia="Times New Roman" w:hAnsi="Times New Roman" w:cs="Times New Roman"/>
                <w:color w:val="808080" w:themeColor="background1" w:themeShade="80"/>
                <w:sz w:val="21"/>
                <w:szCs w:val="21"/>
              </w:rPr>
              <w:t>Iekšlietu</w:t>
            </w:r>
            <w:proofErr w:type="spellEnd"/>
            <w:r w:rsidRPr="00DB3669">
              <w:rPr>
                <w:rFonts w:ascii="Times New Roman" w:eastAsia="Times New Roman" w:hAnsi="Times New Roman" w:cs="Times New Roman"/>
                <w:color w:val="808080" w:themeColor="background1" w:themeShade="80"/>
                <w:sz w:val="21"/>
                <w:szCs w:val="21"/>
              </w:rPr>
              <w:t xml:space="preserve"> ministrijas </w:t>
            </w:r>
            <w:proofErr w:type="spellStart"/>
            <w:r w:rsidRPr="00DB3669">
              <w:rPr>
                <w:rFonts w:ascii="Times New Roman" w:eastAsia="Times New Roman" w:hAnsi="Times New Roman" w:cs="Times New Roman"/>
                <w:color w:val="808080" w:themeColor="background1" w:themeShade="80"/>
                <w:sz w:val="21"/>
                <w:szCs w:val="21"/>
              </w:rPr>
              <w:t>Robežpolicijas</w:t>
            </w:r>
            <w:proofErr w:type="spellEnd"/>
            <w:r w:rsidRPr="00DB3669">
              <w:rPr>
                <w:rFonts w:ascii="Times New Roman" w:eastAsia="Times New Roman" w:hAnsi="Times New Roman" w:cs="Times New Roman"/>
                <w:color w:val="808080" w:themeColor="background1" w:themeShade="80"/>
                <w:sz w:val="21"/>
                <w:szCs w:val="21"/>
              </w:rPr>
              <w:t xml:space="preserve"> helikopteru tehniskās apkopes organizācijas novērtējums, sagatavota trūkumu un vajadzību analīze, izstrādātas rekomendācijas helikopteru apkopes organizēšanai atbilstoši </w:t>
            </w:r>
            <w:proofErr w:type="spellStart"/>
            <w:r w:rsidRPr="00DB3669">
              <w:rPr>
                <w:rFonts w:ascii="Times New Roman" w:eastAsia="Times New Roman" w:hAnsi="Times New Roman" w:cs="Times New Roman"/>
                <w:color w:val="808080" w:themeColor="background1" w:themeShade="80"/>
                <w:sz w:val="21"/>
                <w:szCs w:val="21"/>
              </w:rPr>
              <w:t>Agusta</w:t>
            </w:r>
            <w:proofErr w:type="spellEnd"/>
            <w:r w:rsidRPr="00DB3669">
              <w:rPr>
                <w:rFonts w:ascii="Times New Roman" w:eastAsia="Times New Roman" w:hAnsi="Times New Roman" w:cs="Times New Roman"/>
                <w:color w:val="808080" w:themeColor="background1" w:themeShade="80"/>
                <w:sz w:val="21"/>
                <w:szCs w:val="21"/>
              </w:rPr>
              <w:t>-Bell 206B III tipa helikoptera prasībām.</w:t>
            </w:r>
          </w:p>
          <w:p w14:paraId="74CBCBB6" w14:textId="77777777" w:rsidR="001822A8" w:rsidRPr="00DB3669" w:rsidRDefault="001822A8" w:rsidP="0076043F">
            <w:pPr>
              <w:tabs>
                <w:tab w:val="left" w:pos="172"/>
              </w:tabs>
              <w:spacing w:after="0"/>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lastRenderedPageBreak/>
              <w:t xml:space="preserve">2. Organizētas iepirkuma procedūras par Gruzijas </w:t>
            </w:r>
            <w:proofErr w:type="spellStart"/>
            <w:r w:rsidRPr="00DB3669">
              <w:rPr>
                <w:rFonts w:ascii="Times New Roman" w:eastAsia="Times New Roman" w:hAnsi="Times New Roman" w:cs="Times New Roman"/>
                <w:color w:val="808080" w:themeColor="background1" w:themeShade="80"/>
                <w:sz w:val="21"/>
                <w:szCs w:val="21"/>
              </w:rPr>
              <w:t>Iekšlietu</w:t>
            </w:r>
            <w:proofErr w:type="spellEnd"/>
            <w:r w:rsidRPr="00DB3669">
              <w:rPr>
                <w:rFonts w:ascii="Times New Roman" w:eastAsia="Times New Roman" w:hAnsi="Times New Roman" w:cs="Times New Roman"/>
                <w:color w:val="808080" w:themeColor="background1" w:themeShade="80"/>
                <w:sz w:val="21"/>
                <w:szCs w:val="21"/>
              </w:rPr>
              <w:t xml:space="preserve"> ministrijas </w:t>
            </w:r>
            <w:proofErr w:type="spellStart"/>
            <w:r w:rsidRPr="00DB3669">
              <w:rPr>
                <w:rFonts w:ascii="Times New Roman" w:eastAsia="Times New Roman" w:hAnsi="Times New Roman" w:cs="Times New Roman"/>
                <w:color w:val="808080" w:themeColor="background1" w:themeShade="80"/>
                <w:sz w:val="21"/>
                <w:szCs w:val="21"/>
              </w:rPr>
              <w:t>Robežpolicijas</w:t>
            </w:r>
            <w:proofErr w:type="spellEnd"/>
            <w:r w:rsidRPr="00DB3669">
              <w:rPr>
                <w:rFonts w:ascii="Times New Roman" w:eastAsia="Times New Roman" w:hAnsi="Times New Roman" w:cs="Times New Roman"/>
                <w:color w:val="808080" w:themeColor="background1" w:themeShade="80"/>
                <w:sz w:val="21"/>
                <w:szCs w:val="21"/>
              </w:rPr>
              <w:t>:</w:t>
            </w:r>
          </w:p>
          <w:p w14:paraId="4953076B" w14:textId="77777777" w:rsidR="001822A8" w:rsidRPr="00DB3669" w:rsidRDefault="001822A8" w:rsidP="0076043F">
            <w:pPr>
              <w:pStyle w:val="ListParagraph"/>
              <w:numPr>
                <w:ilvl w:val="0"/>
                <w:numId w:val="13"/>
              </w:numPr>
              <w:tabs>
                <w:tab w:val="left" w:pos="172"/>
              </w:tabs>
              <w:ind w:left="0" w:firstLine="0"/>
              <w:rPr>
                <w:rFonts w:eastAsia="Times New Roman"/>
                <w:color w:val="808080" w:themeColor="background1" w:themeShade="80"/>
                <w:sz w:val="21"/>
                <w:szCs w:val="21"/>
              </w:rPr>
            </w:pPr>
            <w:r w:rsidRPr="00DB3669">
              <w:rPr>
                <w:rFonts w:eastAsia="Times New Roman"/>
                <w:color w:val="808080" w:themeColor="background1" w:themeShade="80"/>
                <w:sz w:val="21"/>
                <w:szCs w:val="21"/>
              </w:rPr>
              <w:t>pilotu apmācībām;</w:t>
            </w:r>
          </w:p>
          <w:p w14:paraId="115068EB" w14:textId="77777777" w:rsidR="001822A8" w:rsidRPr="00DB3669" w:rsidRDefault="001822A8" w:rsidP="0076043F">
            <w:pPr>
              <w:pStyle w:val="ListParagraph"/>
              <w:numPr>
                <w:ilvl w:val="0"/>
                <w:numId w:val="13"/>
              </w:numPr>
              <w:tabs>
                <w:tab w:val="left" w:pos="172"/>
              </w:tabs>
              <w:ind w:left="0" w:firstLine="0"/>
              <w:rPr>
                <w:rFonts w:eastAsia="Times New Roman"/>
                <w:color w:val="808080" w:themeColor="background1" w:themeShade="80"/>
                <w:sz w:val="21"/>
                <w:szCs w:val="21"/>
              </w:rPr>
            </w:pPr>
            <w:r w:rsidRPr="00DB3669">
              <w:rPr>
                <w:rFonts w:eastAsia="Times New Roman"/>
                <w:color w:val="808080" w:themeColor="background1" w:themeShade="80"/>
                <w:sz w:val="21"/>
                <w:szCs w:val="21"/>
              </w:rPr>
              <w:t>inženiertehniskā personāla apmācībām.</w:t>
            </w:r>
          </w:p>
          <w:p w14:paraId="54D5B911" w14:textId="77777777" w:rsidR="001822A8" w:rsidRPr="00DB3669" w:rsidRDefault="001822A8" w:rsidP="0076043F">
            <w:pPr>
              <w:tabs>
                <w:tab w:val="left" w:pos="567"/>
              </w:tabs>
              <w:spacing w:after="0"/>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 xml:space="preserve">Tika organizētas pieredzes apmaiņas vizīte Latvijā un atbildes vizīte Gruzijā, ar mērķi iepazīties ar aktuālo situāciju un sniegt rekomendācijas. </w:t>
            </w:r>
          </w:p>
          <w:p w14:paraId="262995C6" w14:textId="77777777" w:rsidR="001822A8" w:rsidRPr="00DB3669" w:rsidRDefault="001822A8" w:rsidP="0076043F">
            <w:pPr>
              <w:tabs>
                <w:tab w:val="left" w:pos="567"/>
              </w:tabs>
              <w:spacing w:after="0"/>
              <w:jc w:val="both"/>
              <w:rPr>
                <w:rFonts w:ascii="Times New Roman" w:eastAsia="Times New Roman" w:hAnsi="Times New Roman" w:cs="Times New Roman"/>
                <w:color w:val="808080" w:themeColor="background1" w:themeShade="80"/>
                <w:sz w:val="21"/>
                <w:szCs w:val="21"/>
              </w:rPr>
            </w:pPr>
            <w:r w:rsidRPr="00DB3669">
              <w:rPr>
                <w:rFonts w:ascii="Times New Roman" w:eastAsia="Times New Roman" w:hAnsi="Times New Roman" w:cs="Times New Roman"/>
                <w:color w:val="808080" w:themeColor="background1" w:themeShade="80"/>
                <w:sz w:val="21"/>
                <w:szCs w:val="21"/>
              </w:rPr>
              <w:t xml:space="preserve">Iepirkumu procedūru organizēšana par rezerves daļu iegādi, pilotu un mehāniķu apmācībām, aeronavigācijas pakalpojumi. </w:t>
            </w:r>
          </w:p>
          <w:p w14:paraId="2463832E" w14:textId="77777777" w:rsidR="001822A8" w:rsidRPr="00537A41" w:rsidRDefault="001822A8" w:rsidP="0076043F">
            <w:pPr>
              <w:spacing w:after="0"/>
              <w:rPr>
                <w:rFonts w:ascii="Times New Roman" w:eastAsia="Times New Roman" w:hAnsi="Times New Roman" w:cs="Times New Roman"/>
                <w:color w:val="414142"/>
                <w:sz w:val="21"/>
                <w:szCs w:val="21"/>
              </w:rPr>
            </w:pPr>
            <w:r w:rsidRPr="00DB3669">
              <w:rPr>
                <w:rFonts w:ascii="Times New Roman" w:eastAsia="Times New Roman" w:hAnsi="Times New Roman" w:cs="Times New Roman"/>
                <w:color w:val="808080" w:themeColor="background1" w:themeShade="80"/>
                <w:sz w:val="21"/>
                <w:szCs w:val="21"/>
              </w:rPr>
              <w:t>Ievērojot situāciju tirgū un atsevišķu pozīciju sadārdzinājumu, rezerves daļu iegāde un piegāde, kā arī mehāniķu apmācības, ir plānots izsludināt 2024.g. martā. Pēc saskaņošanas ar donoru (ICMPD – Starptautisko Migrācijas politikas attīstības centru), ievērojot sadārdzinājumu un situāciju tirgū, projekta realizācijas tika pagarināta līdz 2024.g. beigām</w:t>
            </w:r>
          </w:p>
        </w:tc>
      </w:tr>
      <w:tr w:rsidR="001822A8" w:rsidRPr="00537A41" w14:paraId="303134EB"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2386747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16.</w:t>
            </w:r>
          </w:p>
        </w:tc>
        <w:tc>
          <w:tcPr>
            <w:tcW w:w="1073" w:type="pct"/>
            <w:tcBorders>
              <w:top w:val="outset" w:sz="6" w:space="0" w:color="414142"/>
              <w:left w:val="outset" w:sz="6" w:space="0" w:color="414142"/>
              <w:bottom w:val="outset" w:sz="6" w:space="0" w:color="414142"/>
              <w:right w:val="outset" w:sz="6" w:space="0" w:color="414142"/>
            </w:tcBorders>
            <w:hideMark/>
          </w:tcPr>
          <w:p w14:paraId="782F9521"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Sagatavot valsts materiālajās rezervēs esošos resursus humānās palīdzības sniegšanai</w:t>
            </w:r>
            <w:r w:rsidRPr="00537A41">
              <w:rPr>
                <w:rFonts w:ascii="Times New Roman" w:eastAsia="Times New Roman" w:hAnsi="Times New Roman" w:cs="Times New Roman"/>
                <w:b/>
                <w:bCs/>
                <w:color w:val="414142"/>
                <w:sz w:val="21"/>
                <w:szCs w:val="21"/>
                <w:vertAlign w:val="superscript"/>
              </w:rPr>
              <w:t>7</w:t>
            </w:r>
            <w:r w:rsidRPr="00537A41">
              <w:rPr>
                <w:rFonts w:ascii="Times New Roman" w:eastAsia="Times New Roman" w:hAnsi="Times New Roman" w:cs="Times New Roman"/>
                <w:b/>
                <w:bCs/>
                <w:color w:val="414142"/>
                <w:sz w:val="21"/>
                <w:szCs w:val="21"/>
              </w:rPr>
              <w:t>.</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54791C4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Netiek plānots, atkarīgs no nepieciešamības un resursu pieejamības.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453DE0D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Atkarībā no nepieciešamības un resursu pieejamības.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1E6D81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Nozaru ministrijas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3FFDCC1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Valsts materiālo rezervju glabātāji</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068B7C6E"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Saskaņā ar Ministru kabineta rīkojumu</w:t>
            </w:r>
          </w:p>
        </w:tc>
      </w:tr>
      <w:tr w:rsidR="001822A8" w:rsidRPr="00BF051B" w14:paraId="323F8806"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AC7F49C"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13FFEB54" w14:textId="77777777" w:rsidR="001822A8" w:rsidRDefault="001822A8" w:rsidP="0076043F">
            <w:pPr>
              <w:rPr>
                <w:rFonts w:ascii="Times New Roman" w:eastAsia="Times New Roman" w:hAnsi="Times New Roman" w:cs="Times New Roman"/>
                <w:color w:val="808080" w:themeColor="background1" w:themeShade="80"/>
                <w:sz w:val="21"/>
                <w:szCs w:val="21"/>
              </w:rPr>
            </w:pPr>
            <w:r w:rsidRPr="00066B1F">
              <w:rPr>
                <w:rFonts w:ascii="Times New Roman" w:eastAsia="Times New Roman" w:hAnsi="Times New Roman" w:cs="Times New Roman"/>
                <w:b/>
                <w:bCs/>
                <w:color w:val="808080" w:themeColor="background1" w:themeShade="80"/>
                <w:sz w:val="21"/>
                <w:szCs w:val="21"/>
              </w:rPr>
              <w:t>Ekonomikas ministrija</w:t>
            </w:r>
            <w:r>
              <w:rPr>
                <w:rFonts w:ascii="Times New Roman" w:eastAsia="Times New Roman" w:hAnsi="Times New Roman" w:cs="Times New Roman"/>
                <w:color w:val="808080" w:themeColor="background1" w:themeShade="80"/>
                <w:sz w:val="21"/>
                <w:szCs w:val="21"/>
              </w:rPr>
              <w:t xml:space="preserve"> p</w:t>
            </w:r>
            <w:r w:rsidRPr="00DB3669">
              <w:rPr>
                <w:rFonts w:ascii="Times New Roman" w:eastAsia="Times New Roman" w:hAnsi="Times New Roman" w:cs="Times New Roman"/>
                <w:color w:val="808080" w:themeColor="background1" w:themeShade="80"/>
                <w:sz w:val="21"/>
                <w:szCs w:val="21"/>
              </w:rPr>
              <w:t xml:space="preserve">ārskata periodā nav </w:t>
            </w:r>
            <w:r>
              <w:rPr>
                <w:rFonts w:ascii="Times New Roman" w:eastAsia="Times New Roman" w:hAnsi="Times New Roman" w:cs="Times New Roman"/>
                <w:color w:val="808080" w:themeColor="background1" w:themeShade="80"/>
                <w:sz w:val="21"/>
                <w:szCs w:val="21"/>
              </w:rPr>
              <w:t>veikusi</w:t>
            </w:r>
            <w:r w:rsidRPr="00DB3669">
              <w:rPr>
                <w:rFonts w:ascii="Times New Roman" w:eastAsia="Times New Roman" w:hAnsi="Times New Roman" w:cs="Times New Roman"/>
                <w:color w:val="808080" w:themeColor="background1" w:themeShade="80"/>
                <w:sz w:val="21"/>
                <w:szCs w:val="21"/>
              </w:rPr>
              <w:t xml:space="preserve"> valsts materiālajās rezervēs esošo resursu sagatavošanu humānās palīdzības sniegšanai.</w:t>
            </w:r>
          </w:p>
          <w:p w14:paraId="5BF3A34C" w14:textId="77777777" w:rsidR="001822A8" w:rsidRPr="00066B1F" w:rsidRDefault="001822A8" w:rsidP="0076043F">
            <w:pPr>
              <w:jc w:val="both"/>
              <w:rPr>
                <w:rFonts w:ascii="Times New Roman" w:eastAsia="Times New Roman" w:hAnsi="Times New Roman" w:cs="Times New Roman"/>
                <w:b/>
                <w:bCs/>
                <w:color w:val="808080" w:themeColor="background1" w:themeShade="80"/>
                <w:sz w:val="21"/>
                <w:szCs w:val="21"/>
              </w:rPr>
            </w:pPr>
            <w:proofErr w:type="spellStart"/>
            <w:r w:rsidRPr="00066B1F">
              <w:rPr>
                <w:rFonts w:ascii="Times New Roman" w:eastAsia="Times New Roman" w:hAnsi="Times New Roman" w:cs="Times New Roman"/>
                <w:b/>
                <w:bCs/>
                <w:color w:val="808080" w:themeColor="background1" w:themeShade="80"/>
                <w:sz w:val="21"/>
                <w:szCs w:val="21"/>
              </w:rPr>
              <w:t>Iekšlietu</w:t>
            </w:r>
            <w:proofErr w:type="spellEnd"/>
            <w:r w:rsidRPr="00066B1F">
              <w:rPr>
                <w:rFonts w:ascii="Times New Roman" w:eastAsia="Times New Roman" w:hAnsi="Times New Roman" w:cs="Times New Roman"/>
                <w:b/>
                <w:bCs/>
                <w:color w:val="808080" w:themeColor="background1" w:themeShade="80"/>
                <w:sz w:val="21"/>
                <w:szCs w:val="21"/>
              </w:rPr>
              <w:t xml:space="preserve"> ministrija:</w:t>
            </w:r>
          </w:p>
          <w:p w14:paraId="2CCC73C7" w14:textId="3386C34A" w:rsidR="001822A8" w:rsidRPr="00066B1F" w:rsidRDefault="001822A8" w:rsidP="0076043F">
            <w:pPr>
              <w:jc w:val="both"/>
              <w:rPr>
                <w:rFonts w:ascii="Times New Roman" w:eastAsia="Times New Roman" w:hAnsi="Times New Roman" w:cs="Times New Roman"/>
                <w:color w:val="808080" w:themeColor="background1" w:themeShade="80"/>
                <w:sz w:val="21"/>
                <w:szCs w:val="21"/>
              </w:rPr>
            </w:pPr>
            <w:r w:rsidRPr="00066B1F">
              <w:rPr>
                <w:rFonts w:ascii="Times New Roman" w:eastAsia="Times New Roman" w:hAnsi="Times New Roman" w:cs="Times New Roman"/>
                <w:color w:val="808080" w:themeColor="background1" w:themeShade="80"/>
                <w:sz w:val="21"/>
                <w:szCs w:val="21"/>
              </w:rPr>
              <w:t xml:space="preserve">2021. gadā no valsts materiālajām rezervēm (VUGD) tika sniegta palīdzība Lietuvai (Ministru kabineta </w:t>
            </w:r>
            <w:r w:rsidR="00770C2C" w:rsidRPr="00066B1F">
              <w:rPr>
                <w:rFonts w:ascii="Times New Roman" w:eastAsia="Times New Roman" w:hAnsi="Times New Roman" w:cs="Times New Roman"/>
                <w:color w:val="808080" w:themeColor="background1" w:themeShade="80"/>
                <w:sz w:val="21"/>
                <w:szCs w:val="21"/>
              </w:rPr>
              <w:t xml:space="preserve">2021. gada 23. jūlija </w:t>
            </w:r>
            <w:r w:rsidRPr="00066B1F">
              <w:rPr>
                <w:rFonts w:ascii="Times New Roman" w:eastAsia="Times New Roman" w:hAnsi="Times New Roman" w:cs="Times New Roman"/>
                <w:color w:val="808080" w:themeColor="background1" w:themeShade="80"/>
                <w:sz w:val="21"/>
                <w:szCs w:val="21"/>
              </w:rPr>
              <w:t>rīkojums Nr. 517).</w:t>
            </w:r>
          </w:p>
          <w:p w14:paraId="3A82529D" w14:textId="53FEBD4E" w:rsidR="001822A8" w:rsidRPr="00066B1F" w:rsidRDefault="001822A8" w:rsidP="0076043F">
            <w:pPr>
              <w:jc w:val="both"/>
              <w:rPr>
                <w:rFonts w:ascii="Times New Roman" w:eastAsia="Times New Roman" w:hAnsi="Times New Roman" w:cs="Times New Roman"/>
                <w:color w:val="808080" w:themeColor="background1" w:themeShade="80"/>
                <w:sz w:val="21"/>
                <w:szCs w:val="21"/>
              </w:rPr>
            </w:pPr>
            <w:r w:rsidRPr="00066B1F">
              <w:rPr>
                <w:rFonts w:ascii="Times New Roman" w:eastAsia="Times New Roman" w:hAnsi="Times New Roman" w:cs="Times New Roman"/>
                <w:color w:val="808080" w:themeColor="background1" w:themeShade="80"/>
                <w:sz w:val="21"/>
                <w:szCs w:val="21"/>
              </w:rPr>
              <w:t xml:space="preserve">2022. gadā no valsts materiālajām rezervēm (NMPD) tika sniegta palīdzība Ukrainai (Ministru kabineta </w:t>
            </w:r>
            <w:r w:rsidR="00770C2C" w:rsidRPr="00066B1F">
              <w:rPr>
                <w:rFonts w:ascii="Times New Roman" w:eastAsia="Times New Roman" w:hAnsi="Times New Roman" w:cs="Times New Roman"/>
                <w:color w:val="808080" w:themeColor="background1" w:themeShade="80"/>
                <w:sz w:val="21"/>
                <w:szCs w:val="21"/>
              </w:rPr>
              <w:t xml:space="preserve">2022. gada 29. marta </w:t>
            </w:r>
            <w:r w:rsidRPr="00066B1F">
              <w:rPr>
                <w:rFonts w:ascii="Times New Roman" w:eastAsia="Times New Roman" w:hAnsi="Times New Roman" w:cs="Times New Roman"/>
                <w:color w:val="808080" w:themeColor="background1" w:themeShade="80"/>
                <w:sz w:val="21"/>
                <w:szCs w:val="21"/>
              </w:rPr>
              <w:t>rīkojums Nr. 229).</w:t>
            </w:r>
          </w:p>
          <w:p w14:paraId="34A82927" w14:textId="48019B2F" w:rsidR="001822A8" w:rsidRPr="00BF051B" w:rsidRDefault="001822A8" w:rsidP="0076043F">
            <w:pPr>
              <w:rPr>
                <w:rFonts w:ascii="Times New Roman" w:eastAsia="Times New Roman" w:hAnsi="Times New Roman" w:cs="Times New Roman"/>
                <w:color w:val="414142"/>
                <w:sz w:val="21"/>
                <w:szCs w:val="21"/>
              </w:rPr>
            </w:pPr>
            <w:r w:rsidRPr="00066B1F">
              <w:rPr>
                <w:rFonts w:ascii="Times New Roman" w:eastAsia="Times New Roman" w:hAnsi="Times New Roman" w:cs="Times New Roman"/>
                <w:color w:val="808080" w:themeColor="background1" w:themeShade="80"/>
                <w:sz w:val="21"/>
                <w:szCs w:val="21"/>
              </w:rPr>
              <w:t xml:space="preserve">2023. gadā no valsts materiālajām rezervēm (VUGD un NMPD) tika sniegta humānā palīdzība Turcijai (Ministru kabineta </w:t>
            </w:r>
            <w:r w:rsidR="008B15E1" w:rsidRPr="00066B1F">
              <w:rPr>
                <w:rFonts w:ascii="Times New Roman" w:eastAsia="Times New Roman" w:hAnsi="Times New Roman" w:cs="Times New Roman"/>
                <w:color w:val="808080" w:themeColor="background1" w:themeShade="80"/>
                <w:sz w:val="21"/>
                <w:szCs w:val="21"/>
              </w:rPr>
              <w:t xml:space="preserve">2023. gada 10. februāra </w:t>
            </w:r>
            <w:r w:rsidRPr="00066B1F">
              <w:rPr>
                <w:rFonts w:ascii="Times New Roman" w:eastAsia="Times New Roman" w:hAnsi="Times New Roman" w:cs="Times New Roman"/>
                <w:color w:val="808080" w:themeColor="background1" w:themeShade="80"/>
                <w:sz w:val="21"/>
                <w:szCs w:val="21"/>
              </w:rPr>
              <w:t xml:space="preserve">rīkojums Nr. 71) un Ukrainai (Ministru kabineta </w:t>
            </w:r>
            <w:r w:rsidR="008B15E1" w:rsidRPr="00066B1F">
              <w:rPr>
                <w:rFonts w:ascii="Times New Roman" w:eastAsia="Times New Roman" w:hAnsi="Times New Roman" w:cs="Times New Roman"/>
                <w:color w:val="808080" w:themeColor="background1" w:themeShade="80"/>
                <w:sz w:val="21"/>
                <w:szCs w:val="21"/>
              </w:rPr>
              <w:t xml:space="preserve">2023. gada 16. jūnija </w:t>
            </w:r>
            <w:r w:rsidRPr="00066B1F">
              <w:rPr>
                <w:rFonts w:ascii="Times New Roman" w:eastAsia="Times New Roman" w:hAnsi="Times New Roman" w:cs="Times New Roman"/>
                <w:color w:val="808080" w:themeColor="background1" w:themeShade="80"/>
                <w:sz w:val="21"/>
                <w:szCs w:val="21"/>
              </w:rPr>
              <w:t>rīkojums Nr. 358).</w:t>
            </w:r>
          </w:p>
        </w:tc>
      </w:tr>
      <w:tr w:rsidR="001822A8" w:rsidRPr="00537A41" w14:paraId="49B9DD50"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4A521343" w14:textId="77777777" w:rsidR="001822A8" w:rsidRPr="00537A41" w:rsidRDefault="001822A8" w:rsidP="0076043F">
            <w:pPr>
              <w:rPr>
                <w:rFonts w:ascii="Times New Roman" w:eastAsia="Times New Roman" w:hAnsi="Times New Roman" w:cs="Times New Roman"/>
                <w:color w:val="414142"/>
                <w:sz w:val="21"/>
                <w:szCs w:val="21"/>
              </w:rPr>
            </w:pPr>
          </w:p>
        </w:tc>
      </w:tr>
      <w:tr w:rsidR="001822A8" w:rsidRPr="00537A41" w14:paraId="2A97F4A5" w14:textId="77777777" w:rsidTr="0076043F">
        <w:tc>
          <w:tcPr>
            <w:tcW w:w="1214" w:type="pct"/>
            <w:gridSpan w:val="2"/>
            <w:tcBorders>
              <w:top w:val="outset" w:sz="6" w:space="0" w:color="414142"/>
              <w:left w:val="outset" w:sz="6" w:space="0" w:color="414142"/>
              <w:bottom w:val="outset" w:sz="6" w:space="0" w:color="414142"/>
              <w:right w:val="outset" w:sz="6" w:space="0" w:color="414142"/>
            </w:tcBorders>
            <w:hideMark/>
          </w:tcPr>
          <w:p w14:paraId="7A6C1615" w14:textId="77777777" w:rsidR="001822A8" w:rsidRPr="00537A41" w:rsidRDefault="001822A8" w:rsidP="0076043F">
            <w:pP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2.Rīcības virziens</w:t>
            </w:r>
          </w:p>
        </w:tc>
        <w:tc>
          <w:tcPr>
            <w:tcW w:w="3786" w:type="pct"/>
            <w:gridSpan w:val="15"/>
            <w:tcBorders>
              <w:top w:val="outset" w:sz="6" w:space="0" w:color="414142"/>
              <w:left w:val="outset" w:sz="6" w:space="0" w:color="414142"/>
              <w:bottom w:val="outset" w:sz="6" w:space="0" w:color="414142"/>
              <w:right w:val="outset" w:sz="6" w:space="0" w:color="414142"/>
            </w:tcBorders>
            <w:hideMark/>
          </w:tcPr>
          <w:p w14:paraId="1F982389"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Stiprināt Latvijas attīstības sadarbības prioritāšu īstenošanu daudzpusējās sadarbības ietvaros, jo īpaši ES, ANO, PBG un OECD ietvaros, tādējādi veicinot Latvijas attīstības sadarbības politikas saskaņotību visos formātos</w:t>
            </w:r>
          </w:p>
        </w:tc>
      </w:tr>
      <w:tr w:rsidR="001822A8" w:rsidRPr="00537A41" w14:paraId="35C87FD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2291286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2.1. uzdevums. Paaugstināt Latvijas publiskās pārvaldes iestāžu un PSO iesaisti Latvijas pozīciju formulēšanā par aktuālajiem attīstības sadarbības politikas dienaskārtības jautājumiem, jo īpaši Latvijai prioritārajās jomās (skat. Attīstības sadarbības politikas pamatnostādņu 2021.-2027.gadam 1.2. apakšnodaļu)</w:t>
            </w:r>
          </w:p>
        </w:tc>
      </w:tr>
      <w:tr w:rsidR="001822A8" w:rsidRPr="00537A41" w14:paraId="54BA93DF"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67DD3551" w14:textId="77777777" w:rsidR="001822A8" w:rsidRPr="00537A41" w:rsidRDefault="001822A8" w:rsidP="0076043F">
            <w:pPr>
              <w:jc w:val="center"/>
              <w:rPr>
                <w:rFonts w:ascii="Times New Roman" w:eastAsia="Times New Roman" w:hAnsi="Times New Roman" w:cs="Times New Roman"/>
                <w:i/>
                <w:iCs/>
                <w:color w:val="414142"/>
                <w:sz w:val="21"/>
                <w:szCs w:val="21"/>
              </w:rPr>
            </w:pPr>
            <w:bookmarkStart w:id="9" w:name="_Hlk167786063"/>
            <w:r w:rsidRPr="00537A41">
              <w:rPr>
                <w:rFonts w:ascii="Times New Roman" w:eastAsia="Times New Roman" w:hAnsi="Times New Roman" w:cs="Times New Roman"/>
                <w:i/>
                <w:iCs/>
                <w:color w:val="414142"/>
                <w:sz w:val="21"/>
                <w:szCs w:val="21"/>
              </w:rPr>
              <w:lastRenderedPageBreak/>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2C5358F1"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1487DA5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3ACFE55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549E1B1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5082FF9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4C9394A6"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00DCA338" w14:textId="77777777" w:rsidTr="00C37C8A">
        <w:tc>
          <w:tcPr>
            <w:tcW w:w="14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4C7BD9D" w14:textId="77777777" w:rsidR="001822A8" w:rsidRPr="00C37C8A" w:rsidRDefault="001822A8" w:rsidP="0076043F">
            <w:pPr>
              <w:rPr>
                <w:rFonts w:ascii="Times New Roman" w:eastAsia="Times New Roman" w:hAnsi="Times New Roman" w:cs="Times New Roman"/>
                <w:color w:val="414142"/>
                <w:sz w:val="21"/>
                <w:szCs w:val="21"/>
              </w:rPr>
            </w:pPr>
            <w:r w:rsidRPr="00C37C8A">
              <w:rPr>
                <w:rFonts w:ascii="Times New Roman" w:eastAsia="Times New Roman" w:hAnsi="Times New Roman" w:cs="Times New Roman"/>
                <w:color w:val="414142"/>
                <w:sz w:val="21"/>
                <w:szCs w:val="21"/>
              </w:rPr>
              <w:t>17.</w:t>
            </w:r>
          </w:p>
        </w:tc>
        <w:tc>
          <w:tcPr>
            <w:tcW w:w="1073"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4DC1DD37" w14:textId="77777777" w:rsidR="001822A8" w:rsidRPr="00C37C8A" w:rsidRDefault="001822A8" w:rsidP="0076043F">
            <w:pPr>
              <w:rPr>
                <w:rFonts w:ascii="Times New Roman" w:eastAsia="Times New Roman" w:hAnsi="Times New Roman" w:cs="Times New Roman"/>
                <w:b/>
                <w:bCs/>
                <w:color w:val="414142"/>
                <w:sz w:val="21"/>
                <w:szCs w:val="21"/>
              </w:rPr>
            </w:pPr>
            <w:r w:rsidRPr="00C37C8A">
              <w:rPr>
                <w:rFonts w:ascii="Times New Roman" w:eastAsia="Times New Roman" w:hAnsi="Times New Roman" w:cs="Times New Roman"/>
                <w:b/>
                <w:bCs/>
                <w:color w:val="414142"/>
                <w:sz w:val="21"/>
                <w:szCs w:val="21"/>
              </w:rPr>
              <w:t>Sadarbība ar valsts pārvaldes iestādēm, PSO un pašvaldībām Latvijas nacionālo pozīciju formulēšanā par aktuālajiem starptautiskās attīstības politikas dienaskārtības jautājumiem.</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1507521" w14:textId="6B421182" w:rsidR="001822A8" w:rsidRPr="00C37C8A"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r w:rsidR="001822A8" w:rsidRPr="00C37C8A">
              <w:rPr>
                <w:rFonts w:ascii="Times New Roman" w:eastAsia="Times New Roman" w:hAnsi="Times New Roman" w:cs="Times New Roman"/>
                <w:color w:val="414142"/>
                <w:sz w:val="21"/>
                <w:szCs w:val="21"/>
              </w:rPr>
              <w:t xml:space="preserve"> gatavotās pozīcijas par starptautiskajiem attīstības politikas jautājumiem saskaņotas ar attiecīgajām institūcijām un organizācijām.</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6AA26EA" w14:textId="77777777" w:rsidR="001822A8" w:rsidRPr="00C37C8A" w:rsidRDefault="001822A8" w:rsidP="0076043F">
            <w:pPr>
              <w:rPr>
                <w:rFonts w:ascii="Times New Roman" w:eastAsia="Times New Roman" w:hAnsi="Times New Roman" w:cs="Times New Roman"/>
                <w:color w:val="414142"/>
                <w:sz w:val="21"/>
                <w:szCs w:val="21"/>
              </w:rPr>
            </w:pPr>
            <w:r w:rsidRPr="00C37C8A">
              <w:rPr>
                <w:rFonts w:ascii="Times New Roman" w:eastAsia="Times New Roman" w:hAnsi="Times New Roman" w:cs="Times New Roman"/>
                <w:color w:val="414142"/>
                <w:sz w:val="21"/>
                <w:szCs w:val="21"/>
              </w:rPr>
              <w:t>Saskaņoto pozīciju, informatīvo ziņojumu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8A3B420" w14:textId="70BB8231" w:rsidR="001822A8" w:rsidRPr="00C37C8A"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B4216A6" w14:textId="77777777" w:rsidR="001822A8" w:rsidRPr="00C37C8A" w:rsidRDefault="001822A8" w:rsidP="0076043F">
            <w:pPr>
              <w:rPr>
                <w:rFonts w:ascii="Times New Roman" w:eastAsia="Times New Roman" w:hAnsi="Times New Roman" w:cs="Times New Roman"/>
                <w:color w:val="414142"/>
                <w:sz w:val="21"/>
                <w:szCs w:val="21"/>
              </w:rPr>
            </w:pPr>
            <w:r w:rsidRPr="00C37C8A">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16BD524" w14:textId="77777777" w:rsidR="001822A8" w:rsidRPr="00537A41" w:rsidRDefault="001822A8" w:rsidP="0076043F">
            <w:pPr>
              <w:jc w:val="center"/>
              <w:rPr>
                <w:rFonts w:ascii="Times New Roman" w:eastAsia="Times New Roman" w:hAnsi="Times New Roman" w:cs="Times New Roman"/>
                <w:color w:val="414142"/>
                <w:sz w:val="21"/>
                <w:szCs w:val="21"/>
              </w:rPr>
            </w:pPr>
            <w:r w:rsidRPr="00C37C8A">
              <w:rPr>
                <w:rFonts w:ascii="Times New Roman" w:eastAsia="Times New Roman" w:hAnsi="Times New Roman" w:cs="Times New Roman"/>
                <w:color w:val="414142"/>
                <w:sz w:val="21"/>
                <w:szCs w:val="21"/>
              </w:rPr>
              <w:t>31.12.2023.</w:t>
            </w:r>
          </w:p>
        </w:tc>
      </w:tr>
      <w:tr w:rsidR="001822A8" w:rsidRPr="00537A41" w14:paraId="1B3AC79E" w14:textId="77777777" w:rsidTr="00C37C8A">
        <w:tc>
          <w:tcPr>
            <w:tcW w:w="5000" w:type="pct"/>
            <w:gridSpan w:val="17"/>
            <w:tcBorders>
              <w:top w:val="outset" w:sz="6" w:space="0" w:color="414142"/>
              <w:left w:val="outset" w:sz="6" w:space="0" w:color="414142"/>
              <w:bottom w:val="outset" w:sz="6" w:space="0" w:color="414142"/>
              <w:right w:val="outset" w:sz="6" w:space="0" w:color="414142"/>
            </w:tcBorders>
            <w:shd w:val="clear" w:color="auto" w:fill="FFFFFF" w:themeFill="background1"/>
          </w:tcPr>
          <w:p w14:paraId="2B6E465B" w14:textId="77777777" w:rsidR="001822A8" w:rsidRPr="003D47A3"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408DCE94" w14:textId="5CAB6911" w:rsidR="001822A8" w:rsidRPr="00537A41" w:rsidRDefault="001A7A9D"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808080" w:themeColor="background1" w:themeShade="80"/>
                <w:sz w:val="21"/>
                <w:szCs w:val="21"/>
              </w:rPr>
              <w:t>1</w:t>
            </w:r>
            <w:r w:rsidR="00437142">
              <w:rPr>
                <w:rFonts w:ascii="Times New Roman" w:eastAsia="Times New Roman" w:hAnsi="Times New Roman" w:cs="Times New Roman"/>
                <w:color w:val="808080" w:themeColor="background1" w:themeShade="80"/>
                <w:sz w:val="21"/>
                <w:szCs w:val="21"/>
              </w:rPr>
              <w:t>2</w:t>
            </w:r>
            <w:r w:rsidR="001822A8" w:rsidRPr="002216E0">
              <w:rPr>
                <w:rFonts w:ascii="Times New Roman" w:eastAsia="Times New Roman" w:hAnsi="Times New Roman" w:cs="Times New Roman"/>
                <w:color w:val="808080" w:themeColor="background1" w:themeShade="80"/>
                <w:sz w:val="21"/>
                <w:szCs w:val="21"/>
              </w:rPr>
              <w:t xml:space="preserve"> informatīvie ziņojumi</w:t>
            </w:r>
            <w:r w:rsidR="00437142">
              <w:rPr>
                <w:rFonts w:ascii="Times New Roman" w:eastAsia="Times New Roman" w:hAnsi="Times New Roman" w:cs="Times New Roman"/>
                <w:color w:val="808080" w:themeColor="background1" w:themeShade="80"/>
                <w:sz w:val="21"/>
                <w:szCs w:val="21"/>
              </w:rPr>
              <w:t xml:space="preserve"> (t.sk. par Ukrainas rekonstrukciju</w:t>
            </w:r>
            <w:r w:rsidR="00BD1525">
              <w:rPr>
                <w:rFonts w:ascii="Times New Roman" w:eastAsia="Times New Roman" w:hAnsi="Times New Roman" w:cs="Times New Roman"/>
                <w:color w:val="808080" w:themeColor="background1" w:themeShade="80"/>
                <w:sz w:val="21"/>
                <w:szCs w:val="21"/>
              </w:rPr>
              <w:t>)</w:t>
            </w:r>
            <w:r w:rsidR="001822A8" w:rsidRPr="002216E0">
              <w:rPr>
                <w:rFonts w:ascii="Times New Roman" w:eastAsia="Times New Roman" w:hAnsi="Times New Roman" w:cs="Times New Roman"/>
                <w:color w:val="808080" w:themeColor="background1" w:themeShade="80"/>
                <w:sz w:val="21"/>
                <w:szCs w:val="21"/>
              </w:rPr>
              <w:t xml:space="preserve"> un 1 nacionālā pozīcija ES Padomes sanāksmei.</w:t>
            </w:r>
          </w:p>
        </w:tc>
      </w:tr>
      <w:bookmarkEnd w:id="9"/>
      <w:tr w:rsidR="001822A8" w:rsidRPr="00537A41" w14:paraId="34E49EC8" w14:textId="77777777" w:rsidTr="00C37C8A">
        <w:tc>
          <w:tcPr>
            <w:tcW w:w="141"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908AAE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18.</w:t>
            </w:r>
          </w:p>
        </w:tc>
        <w:tc>
          <w:tcPr>
            <w:tcW w:w="1073"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C9123B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Uzturēt regulāru dialogu ar Saeimu par Latvijas attīstības sadarbības politikas mērķiem, prioritātēm un rīcības virzieniem.</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7147F2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Saeima iesaistās attīstības sadarbības politikas mērķu un prioritāšu definēšanā.</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85F845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Tikšanos skaits ar Saeimas pārstāvjiem.</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4364D0C7" w14:textId="67691A09"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DAA2D9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4A40F1D"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05DDDEE0"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109F2DD5" w14:textId="77777777" w:rsidR="009D5490" w:rsidRPr="003D47A3" w:rsidRDefault="009D5490" w:rsidP="009D5490">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41AC30EE" w14:textId="67071E17" w:rsidR="001822A8" w:rsidRPr="00537A41" w:rsidRDefault="00612EE7" w:rsidP="009D5490">
            <w:pPr>
              <w:rPr>
                <w:rFonts w:ascii="Times New Roman" w:eastAsia="Times New Roman" w:hAnsi="Times New Roman" w:cs="Times New Roman"/>
                <w:b/>
                <w:bCs/>
                <w:color w:val="414142"/>
                <w:sz w:val="21"/>
                <w:szCs w:val="21"/>
              </w:rPr>
            </w:pPr>
            <w:r>
              <w:rPr>
                <w:rFonts w:ascii="Times New Roman" w:eastAsia="Times New Roman" w:hAnsi="Times New Roman" w:cs="Times New Roman"/>
                <w:color w:val="808080" w:themeColor="background1" w:themeShade="80"/>
                <w:sz w:val="21"/>
                <w:szCs w:val="21"/>
              </w:rPr>
              <w:t>ĀM</w:t>
            </w:r>
            <w:r w:rsidR="009D5490">
              <w:rPr>
                <w:rFonts w:ascii="Times New Roman" w:eastAsia="Times New Roman" w:hAnsi="Times New Roman" w:cs="Times New Roman"/>
                <w:color w:val="808080" w:themeColor="background1" w:themeShade="80"/>
                <w:sz w:val="21"/>
                <w:szCs w:val="21"/>
              </w:rPr>
              <w:t xml:space="preserve"> regulāri informē Saeimas pārstāvjus par dalību ES Padomes sanāksmēs. Notikušas vismaz 1</w:t>
            </w:r>
            <w:r w:rsidR="009865D0">
              <w:rPr>
                <w:rFonts w:ascii="Times New Roman" w:eastAsia="Times New Roman" w:hAnsi="Times New Roman" w:cs="Times New Roman"/>
                <w:color w:val="808080" w:themeColor="background1" w:themeShade="80"/>
                <w:sz w:val="21"/>
                <w:szCs w:val="21"/>
              </w:rPr>
              <w:t>0</w:t>
            </w:r>
            <w:r w:rsidR="009D5490" w:rsidRPr="002216E0">
              <w:rPr>
                <w:rFonts w:ascii="Times New Roman" w:eastAsia="Times New Roman" w:hAnsi="Times New Roman" w:cs="Times New Roman"/>
                <w:color w:val="808080" w:themeColor="background1" w:themeShade="80"/>
                <w:sz w:val="21"/>
                <w:szCs w:val="21"/>
              </w:rPr>
              <w:t xml:space="preserve"> </w:t>
            </w:r>
            <w:r w:rsidR="009D5490">
              <w:rPr>
                <w:rFonts w:ascii="Times New Roman" w:eastAsia="Times New Roman" w:hAnsi="Times New Roman" w:cs="Times New Roman"/>
                <w:color w:val="808080" w:themeColor="background1" w:themeShade="80"/>
                <w:sz w:val="21"/>
                <w:szCs w:val="21"/>
              </w:rPr>
              <w:t>tikšanās ar Saeimas pārstāvjiem.</w:t>
            </w:r>
          </w:p>
        </w:tc>
      </w:tr>
      <w:tr w:rsidR="0012036B" w:rsidRPr="00537A41" w14:paraId="1B3E96DA"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2EEB7D9C" w14:textId="30F55E18" w:rsidR="0012036B" w:rsidRPr="00537A41" w:rsidRDefault="0012036B"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2.2. uzdevums. Nodrošināt Latvijas iesaisti ES attīstības sadarbības plānošanā, jo īpaši kopīgās plānošanas, programmēšanas, īstenošanas un izvērtēšanas procesos</w:t>
            </w:r>
          </w:p>
        </w:tc>
      </w:tr>
      <w:tr w:rsidR="001822A8" w:rsidRPr="00537A41" w14:paraId="6EBEBDAC"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2BBBE4A2"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623EE999"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22948F1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3843210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0256ED0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5BD0C79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7385CAB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68C8E70C"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267F5E9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19.</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7F5D222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Dalība ES Kopīgā plānošanā.</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32F4BEDD" w14:textId="1935892B"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Latvijas vēstniecību dalība un Latvijas interešu aizstāvība ES delegāciju partnervalstīs rīkotajās sanāksmēs par Kopīgo plānošanu un kopīgu projektu īstenošanu. </w:t>
            </w:r>
            <w:r w:rsidR="004A11AE">
              <w:rPr>
                <w:rFonts w:ascii="Times New Roman" w:eastAsia="Times New Roman" w:hAnsi="Times New Roman" w:cs="Times New Roman"/>
                <w:color w:val="414142"/>
                <w:sz w:val="21"/>
                <w:szCs w:val="21"/>
              </w:rPr>
              <w:t>ĀM</w:t>
            </w:r>
            <w:r w:rsidRPr="00537A41">
              <w:rPr>
                <w:rFonts w:ascii="Times New Roman" w:eastAsia="Times New Roman" w:hAnsi="Times New Roman" w:cs="Times New Roman"/>
                <w:color w:val="414142"/>
                <w:sz w:val="21"/>
                <w:szCs w:val="21"/>
              </w:rPr>
              <w:t xml:space="preserve"> pārstāvju dalība EK rīkotajās sanāksmēs par Kopīgo plānošanu.</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724AE5D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Sanāksmju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3E608D33" w14:textId="543CE9E3"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1915AF9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6FFD7044"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2C69F1" w14:paraId="0DBEFAA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7E54AB6B" w14:textId="77777777" w:rsidR="001822A8" w:rsidRPr="002C69F1" w:rsidRDefault="001822A8" w:rsidP="0076043F">
            <w:pPr>
              <w:spacing w:after="0"/>
              <w:jc w:val="both"/>
              <w:rPr>
                <w:rFonts w:ascii="Times New Roman" w:eastAsia="Times New Roman" w:hAnsi="Times New Roman" w:cs="Times New Roman"/>
                <w:b/>
                <w:bCs/>
                <w:color w:val="808080" w:themeColor="background1" w:themeShade="80"/>
                <w:sz w:val="21"/>
                <w:szCs w:val="21"/>
              </w:rPr>
            </w:pPr>
            <w:r w:rsidRPr="002C69F1">
              <w:rPr>
                <w:rFonts w:ascii="Times New Roman" w:eastAsia="Times New Roman" w:hAnsi="Times New Roman" w:cs="Times New Roman"/>
                <w:b/>
                <w:bCs/>
                <w:color w:val="808080" w:themeColor="background1" w:themeShade="80"/>
                <w:sz w:val="21"/>
                <w:szCs w:val="21"/>
              </w:rPr>
              <w:t>Informācija par pasākuma izpildi līdz 31.12.2023.:</w:t>
            </w:r>
          </w:p>
          <w:p w14:paraId="114135F0" w14:textId="00AB3710" w:rsidR="001822A8" w:rsidRPr="002C69F1" w:rsidRDefault="001822A8" w:rsidP="0076043F">
            <w:pPr>
              <w:spacing w:after="0"/>
              <w:jc w:val="both"/>
              <w:rPr>
                <w:rFonts w:ascii="Times New Roman" w:eastAsia="Times New Roman" w:hAnsi="Times New Roman" w:cs="Times New Roman"/>
                <w:b/>
                <w:bCs/>
                <w:color w:val="808080" w:themeColor="background1" w:themeShade="80"/>
                <w:sz w:val="21"/>
                <w:szCs w:val="21"/>
              </w:rPr>
            </w:pPr>
            <w:r w:rsidRPr="002C69F1">
              <w:rPr>
                <w:rFonts w:ascii="Times New Roman" w:eastAsia="Times New Roman" w:hAnsi="Times New Roman" w:cs="Times New Roman"/>
                <w:color w:val="808080" w:themeColor="background1" w:themeShade="80"/>
                <w:sz w:val="21"/>
                <w:szCs w:val="21"/>
              </w:rPr>
              <w:t>Ā</w:t>
            </w:r>
            <w:r w:rsidR="008B15E1">
              <w:rPr>
                <w:rFonts w:ascii="Times New Roman" w:eastAsia="Times New Roman" w:hAnsi="Times New Roman" w:cs="Times New Roman"/>
                <w:color w:val="808080" w:themeColor="background1" w:themeShade="80"/>
                <w:sz w:val="21"/>
                <w:szCs w:val="21"/>
              </w:rPr>
              <w:t>M</w:t>
            </w:r>
            <w:r w:rsidRPr="002C69F1">
              <w:rPr>
                <w:rFonts w:ascii="Times New Roman" w:eastAsia="Times New Roman" w:hAnsi="Times New Roman" w:cs="Times New Roman"/>
                <w:color w:val="808080" w:themeColor="background1" w:themeShade="80"/>
                <w:sz w:val="21"/>
                <w:szCs w:val="21"/>
              </w:rPr>
              <w:t>, Latvijas</w:t>
            </w:r>
            <w:r w:rsidR="008B15E1">
              <w:rPr>
                <w:rFonts w:ascii="Times New Roman" w:eastAsia="Times New Roman" w:hAnsi="Times New Roman" w:cs="Times New Roman"/>
                <w:color w:val="808080" w:themeColor="background1" w:themeShade="80"/>
                <w:sz w:val="21"/>
                <w:szCs w:val="21"/>
              </w:rPr>
              <w:t xml:space="preserve"> Republikas pastāvīgās</w:t>
            </w:r>
            <w:r w:rsidRPr="002C69F1">
              <w:rPr>
                <w:rFonts w:ascii="Times New Roman" w:eastAsia="Times New Roman" w:hAnsi="Times New Roman" w:cs="Times New Roman"/>
                <w:color w:val="808080" w:themeColor="background1" w:themeShade="80"/>
                <w:sz w:val="21"/>
                <w:szCs w:val="21"/>
              </w:rPr>
              <w:t xml:space="preserve"> pārstāvniecības ES un vēstniecību diplomāti regulāri (reizi nedēļā, reizi mēnesī) piedalās ES darba grupās CODEV, COHAFA, ACP, ES Kopīgās plānošanas grupā (pa reģioniem un tematiem) un citās sanāksmēs saskaņā ar darba kārtību, kā arī donoru koordinācijas grupās un attīstības sadarbības padomnieku sanāksmēs.</w:t>
            </w:r>
          </w:p>
        </w:tc>
      </w:tr>
      <w:tr w:rsidR="001822A8" w:rsidRPr="00537A41" w14:paraId="7F0834CF"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72A2909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190D17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interešu pārstāvēšana ES attīstības sadarbības politikā.</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BC14E8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Dalība ES sanāksmēs (t.sk. ministru līmeņa sanāksmes) un diskusijās par Latvijai prioritāriem jautājumiem.</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11EF3C2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Ministru līmeņa sanāksmju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1E3A892" w14:textId="632A5629"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35C69AF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1F32E858"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EF5ECC" w14:paraId="76832E1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78DED5EB" w14:textId="77777777" w:rsidR="001822A8" w:rsidRPr="00EF5ECC" w:rsidRDefault="001822A8" w:rsidP="0076043F">
            <w:pPr>
              <w:spacing w:after="0"/>
              <w:jc w:val="both"/>
              <w:rPr>
                <w:rFonts w:ascii="Times New Roman" w:eastAsia="Times New Roman" w:hAnsi="Times New Roman" w:cs="Times New Roman"/>
                <w:b/>
                <w:bCs/>
                <w:color w:val="808080" w:themeColor="background1" w:themeShade="80"/>
                <w:sz w:val="21"/>
                <w:szCs w:val="21"/>
              </w:rPr>
            </w:pPr>
            <w:r w:rsidRPr="00EF5ECC">
              <w:rPr>
                <w:rFonts w:ascii="Times New Roman" w:eastAsia="Times New Roman" w:hAnsi="Times New Roman" w:cs="Times New Roman"/>
                <w:b/>
                <w:bCs/>
                <w:color w:val="808080" w:themeColor="background1" w:themeShade="80"/>
                <w:sz w:val="21"/>
                <w:szCs w:val="21"/>
              </w:rPr>
              <w:t>Informācija par pasākuma izpildi līdz 31.12.2023.:</w:t>
            </w:r>
          </w:p>
          <w:p w14:paraId="17C187CB" w14:textId="436C2440" w:rsidR="001822A8" w:rsidRPr="00EF5ECC" w:rsidRDefault="001822A8" w:rsidP="0076043F">
            <w:pPr>
              <w:rPr>
                <w:rFonts w:ascii="Times New Roman" w:eastAsia="Times New Roman" w:hAnsi="Times New Roman" w:cs="Times New Roman"/>
                <w:color w:val="808080" w:themeColor="background1" w:themeShade="80"/>
                <w:sz w:val="21"/>
                <w:szCs w:val="21"/>
              </w:rPr>
            </w:pPr>
            <w:r w:rsidRPr="00EF5ECC">
              <w:rPr>
                <w:rFonts w:ascii="Times New Roman" w:eastAsia="Times New Roman" w:hAnsi="Times New Roman" w:cs="Times New Roman"/>
                <w:color w:val="808080" w:themeColor="background1" w:themeShade="80"/>
                <w:sz w:val="21"/>
                <w:szCs w:val="21"/>
              </w:rPr>
              <w:t>Ā</w:t>
            </w:r>
            <w:r w:rsidR="008B15E1">
              <w:rPr>
                <w:rFonts w:ascii="Times New Roman" w:eastAsia="Times New Roman" w:hAnsi="Times New Roman" w:cs="Times New Roman"/>
                <w:color w:val="808080" w:themeColor="background1" w:themeShade="80"/>
                <w:sz w:val="21"/>
                <w:szCs w:val="21"/>
              </w:rPr>
              <w:t>M</w:t>
            </w:r>
            <w:r w:rsidRPr="00EF5ECC">
              <w:rPr>
                <w:rFonts w:ascii="Times New Roman" w:eastAsia="Times New Roman" w:hAnsi="Times New Roman" w:cs="Times New Roman"/>
                <w:color w:val="808080" w:themeColor="background1" w:themeShade="80"/>
                <w:sz w:val="21"/>
                <w:szCs w:val="21"/>
              </w:rPr>
              <w:t xml:space="preserve"> pārstāvji 4 reizes gadā piedalās ES Ārlietu Padomes sanāksmēs attīstības sadarbības jautājumos.</w:t>
            </w:r>
          </w:p>
        </w:tc>
      </w:tr>
      <w:tr w:rsidR="001822A8" w:rsidRPr="00537A41" w14:paraId="3CD14B1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218D17A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2.3. uzdevums. Nodrošināt Latvijas iesaisti ANO struktūrās jautājumos, kas skar Latvijas attīstības sadarbības prioritātes, un attīstīt sadarbību ar ANO attīstības sadarbības aktivitāšu īstenošanā prioritārajās partnervalstīs un citās attīstības valstīs</w:t>
            </w:r>
          </w:p>
        </w:tc>
      </w:tr>
      <w:tr w:rsidR="001822A8" w:rsidRPr="00537A41" w14:paraId="71839721"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443AA100"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183F4934"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4EE81F5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3A062E9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1A35E0E6"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20019812"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7833AD1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2408D544"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6049B61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21.</w:t>
            </w:r>
          </w:p>
        </w:tc>
        <w:tc>
          <w:tcPr>
            <w:tcW w:w="1073" w:type="pct"/>
            <w:tcBorders>
              <w:top w:val="outset" w:sz="6" w:space="0" w:color="414142"/>
              <w:left w:val="outset" w:sz="6" w:space="0" w:color="414142"/>
              <w:bottom w:val="outset" w:sz="6" w:space="0" w:color="414142"/>
              <w:right w:val="outset" w:sz="6" w:space="0" w:color="414142"/>
            </w:tcBorders>
            <w:hideMark/>
          </w:tcPr>
          <w:p w14:paraId="06DC4A62"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Dalība ANO pasākumos par Latvijai prioritārajām tēmām</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4C1E4EE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Dalība ANO sanāksmēs, paužot Latvijas viedokli prioritāros jautājumus.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41C570F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Sanāksmju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4E8CBD41" w14:textId="0E16A096"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08453F8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Nozaru ministrijas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3A3F55D"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3EC18D95" w14:textId="77777777" w:rsidTr="0076043F">
        <w:tc>
          <w:tcPr>
            <w:tcW w:w="5000" w:type="pct"/>
            <w:gridSpan w:val="17"/>
            <w:tcBorders>
              <w:top w:val="outset" w:sz="6" w:space="0" w:color="414142"/>
              <w:left w:val="outset" w:sz="6" w:space="0" w:color="414142"/>
              <w:bottom w:val="nil"/>
              <w:right w:val="outset" w:sz="6" w:space="0" w:color="414142"/>
            </w:tcBorders>
          </w:tcPr>
          <w:p w14:paraId="01EA5B70" w14:textId="77777777" w:rsidR="001822A8" w:rsidRPr="00732DC8"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16C280FA" w14:textId="26B77103" w:rsidR="001822A8" w:rsidRPr="00732DC8" w:rsidRDefault="001822A8" w:rsidP="0076043F">
            <w:pPr>
              <w:rPr>
                <w:rFonts w:ascii="Times New Roman" w:hAnsi="Times New Roman" w:cs="Times New Roman"/>
                <w:b/>
                <w:bCs/>
                <w:color w:val="808080" w:themeColor="background1" w:themeShade="80"/>
                <w:sz w:val="20"/>
                <w:szCs w:val="20"/>
              </w:rPr>
            </w:pPr>
            <w:r w:rsidRPr="00732DC8">
              <w:rPr>
                <w:rFonts w:ascii="Times New Roman" w:eastAsia="Times New Roman" w:hAnsi="Times New Roman" w:cs="Times New Roman"/>
                <w:b/>
                <w:bCs/>
                <w:color w:val="808080" w:themeColor="background1" w:themeShade="80"/>
                <w:sz w:val="21"/>
                <w:szCs w:val="21"/>
              </w:rPr>
              <w:t>V</w:t>
            </w:r>
            <w:r w:rsidR="008B15E1">
              <w:rPr>
                <w:rFonts w:ascii="Times New Roman" w:eastAsia="Times New Roman" w:hAnsi="Times New Roman" w:cs="Times New Roman"/>
                <w:b/>
                <w:bCs/>
                <w:color w:val="808080" w:themeColor="background1" w:themeShade="80"/>
                <w:sz w:val="21"/>
                <w:szCs w:val="21"/>
              </w:rPr>
              <w:t>ARAM</w:t>
            </w:r>
            <w:r w:rsidRPr="00732DC8">
              <w:rPr>
                <w:rFonts w:ascii="Times New Roman" w:hAnsi="Times New Roman" w:cs="Times New Roman"/>
                <w:b/>
                <w:bCs/>
                <w:color w:val="808080" w:themeColor="background1" w:themeShade="80"/>
                <w:sz w:val="20"/>
                <w:szCs w:val="20"/>
              </w:rPr>
              <w:t>:</w:t>
            </w:r>
          </w:p>
          <w:p w14:paraId="3EDAAD85" w14:textId="77777777" w:rsidR="001822A8" w:rsidRPr="00732DC8" w:rsidRDefault="001822A8" w:rsidP="0076043F">
            <w:pPr>
              <w:rPr>
                <w:rFonts w:ascii="Times New Roman" w:hAnsi="Times New Roman" w:cs="Times New Roman"/>
                <w:color w:val="808080" w:themeColor="background1" w:themeShade="80"/>
                <w:sz w:val="20"/>
                <w:szCs w:val="20"/>
              </w:rPr>
            </w:pPr>
            <w:r w:rsidRPr="00732DC8">
              <w:rPr>
                <w:rFonts w:ascii="Times New Roman" w:hAnsi="Times New Roman" w:cs="Times New Roman"/>
                <w:b/>
                <w:bCs/>
                <w:color w:val="808080" w:themeColor="background1" w:themeShade="80"/>
                <w:sz w:val="20"/>
                <w:szCs w:val="20"/>
              </w:rPr>
              <w:t>2021. gada 22.-23. februārī</w:t>
            </w:r>
            <w:r w:rsidRPr="00732DC8">
              <w:rPr>
                <w:rFonts w:ascii="Times New Roman" w:hAnsi="Times New Roman" w:cs="Times New Roman"/>
                <w:color w:val="808080" w:themeColor="background1" w:themeShade="80"/>
                <w:sz w:val="20"/>
                <w:szCs w:val="20"/>
              </w:rPr>
              <w:t xml:space="preserve"> </w:t>
            </w:r>
            <w:r w:rsidRPr="00732DC8">
              <w:rPr>
                <w:rStyle w:val="hps"/>
                <w:rFonts w:ascii="Times New Roman" w:hAnsi="Times New Roman" w:cs="Times New Roman"/>
                <w:color w:val="808080" w:themeColor="background1" w:themeShade="80"/>
                <w:sz w:val="20"/>
                <w:szCs w:val="20"/>
              </w:rPr>
              <w:t>neklātienes</w:t>
            </w:r>
            <w:r w:rsidRPr="00732DC8">
              <w:rPr>
                <w:rFonts w:ascii="Times New Roman" w:hAnsi="Times New Roman" w:cs="Times New Roman"/>
                <w:color w:val="808080" w:themeColor="background1" w:themeShade="80"/>
                <w:sz w:val="20"/>
                <w:szCs w:val="20"/>
              </w:rPr>
              <w:t xml:space="preserve"> dalība ANO Vides asamblejas 5. neklātienes sesijā (UNEA-5.1). Ar uzrunu uzstājās vides aizsardzības un reģionālās attīstības ministrs Artūrs Toms </w:t>
            </w:r>
            <w:proofErr w:type="spellStart"/>
            <w:r w:rsidRPr="00732DC8">
              <w:rPr>
                <w:rFonts w:ascii="Times New Roman" w:hAnsi="Times New Roman" w:cs="Times New Roman"/>
                <w:color w:val="808080" w:themeColor="background1" w:themeShade="80"/>
                <w:sz w:val="20"/>
                <w:szCs w:val="20"/>
              </w:rPr>
              <w:t>Plešs</w:t>
            </w:r>
            <w:proofErr w:type="spellEnd"/>
            <w:r w:rsidRPr="00732DC8">
              <w:rPr>
                <w:rFonts w:ascii="Times New Roman" w:hAnsi="Times New Roman" w:cs="Times New Roman"/>
                <w:color w:val="808080" w:themeColor="background1" w:themeShade="80"/>
                <w:sz w:val="20"/>
                <w:szCs w:val="20"/>
              </w:rPr>
              <w:t>.</w:t>
            </w:r>
          </w:p>
          <w:p w14:paraId="663FA8B9" w14:textId="77777777" w:rsidR="001822A8" w:rsidRPr="00732DC8" w:rsidRDefault="001822A8" w:rsidP="0076043F">
            <w:pPr>
              <w:pStyle w:val="NormalWeb"/>
              <w:shd w:val="clear" w:color="auto" w:fill="FFFFFF"/>
              <w:spacing w:before="0" w:beforeAutospacing="0" w:after="0" w:afterAutospacing="0"/>
              <w:rPr>
                <w:rStyle w:val="hps"/>
                <w:rFonts w:eastAsiaTheme="majorEastAsia"/>
                <w:color w:val="808080" w:themeColor="background1" w:themeShade="80"/>
                <w:sz w:val="20"/>
                <w:szCs w:val="20"/>
              </w:rPr>
            </w:pPr>
            <w:r w:rsidRPr="00732DC8">
              <w:rPr>
                <w:b/>
                <w:bCs/>
                <w:color w:val="808080" w:themeColor="background1" w:themeShade="80"/>
                <w:sz w:val="20"/>
                <w:szCs w:val="20"/>
              </w:rPr>
              <w:t xml:space="preserve">2022. gada 28. februāra - </w:t>
            </w:r>
            <w:r w:rsidRPr="00732DC8">
              <w:rPr>
                <w:rStyle w:val="hps"/>
                <w:b/>
                <w:bCs/>
                <w:color w:val="808080" w:themeColor="background1" w:themeShade="80"/>
                <w:sz w:val="20"/>
                <w:szCs w:val="20"/>
              </w:rPr>
              <w:t>2.</w:t>
            </w:r>
            <w:r w:rsidRPr="00732DC8">
              <w:rPr>
                <w:rStyle w:val="hps"/>
                <w:rFonts w:eastAsiaTheme="majorEastAsia"/>
                <w:b/>
                <w:bCs/>
                <w:color w:val="808080" w:themeColor="background1" w:themeShade="80"/>
                <w:sz w:val="20"/>
                <w:szCs w:val="20"/>
              </w:rPr>
              <w:t> </w:t>
            </w:r>
            <w:r w:rsidRPr="00732DC8">
              <w:rPr>
                <w:rStyle w:val="hps"/>
                <w:b/>
                <w:bCs/>
                <w:color w:val="808080" w:themeColor="background1" w:themeShade="80"/>
                <w:sz w:val="20"/>
                <w:szCs w:val="20"/>
              </w:rPr>
              <w:t xml:space="preserve">martam </w:t>
            </w:r>
            <w:r w:rsidRPr="00732DC8">
              <w:rPr>
                <w:rStyle w:val="hps"/>
                <w:color w:val="808080" w:themeColor="background1" w:themeShade="80"/>
                <w:sz w:val="20"/>
                <w:szCs w:val="20"/>
              </w:rPr>
              <w:t>neklātienes dalība</w:t>
            </w:r>
            <w:r w:rsidRPr="00732DC8">
              <w:rPr>
                <w:color w:val="808080" w:themeColor="background1" w:themeShade="80"/>
                <w:sz w:val="20"/>
                <w:szCs w:val="20"/>
              </w:rPr>
              <w:t xml:space="preserve"> ANO Vides asamblejas 5.2 </w:t>
            </w:r>
            <w:proofErr w:type="spellStart"/>
            <w:r w:rsidRPr="00732DC8">
              <w:rPr>
                <w:color w:val="808080" w:themeColor="background1" w:themeShade="80"/>
                <w:sz w:val="20"/>
                <w:szCs w:val="20"/>
              </w:rPr>
              <w:t>hibrīdsesijā</w:t>
            </w:r>
            <w:proofErr w:type="spellEnd"/>
            <w:r w:rsidRPr="00732DC8">
              <w:rPr>
                <w:color w:val="808080" w:themeColor="background1" w:themeShade="80"/>
                <w:sz w:val="20"/>
                <w:szCs w:val="20"/>
              </w:rPr>
              <w:t xml:space="preserve"> (UNEA-5.2) un </w:t>
            </w:r>
            <w:r w:rsidRPr="00732DC8">
              <w:rPr>
                <w:rStyle w:val="hps"/>
                <w:color w:val="808080" w:themeColor="background1" w:themeShade="80"/>
                <w:sz w:val="20"/>
                <w:szCs w:val="20"/>
              </w:rPr>
              <w:t>tās ietvaros notiekošaj</w:t>
            </w:r>
            <w:r w:rsidRPr="00732DC8">
              <w:rPr>
                <w:rStyle w:val="hps"/>
                <w:rFonts w:eastAsiaTheme="majorEastAsia"/>
                <w:color w:val="808080" w:themeColor="background1" w:themeShade="80"/>
                <w:sz w:val="20"/>
                <w:szCs w:val="20"/>
              </w:rPr>
              <w:t>ā</w:t>
            </w:r>
            <w:r w:rsidRPr="00732DC8">
              <w:rPr>
                <w:rStyle w:val="hps"/>
                <w:color w:val="808080" w:themeColor="background1" w:themeShade="80"/>
                <w:sz w:val="20"/>
                <w:szCs w:val="20"/>
              </w:rPr>
              <w:t xml:space="preserve"> īpašaj</w:t>
            </w:r>
            <w:r w:rsidRPr="00732DC8">
              <w:rPr>
                <w:rStyle w:val="hps"/>
                <w:rFonts w:eastAsiaTheme="majorEastAsia"/>
                <w:color w:val="808080" w:themeColor="background1" w:themeShade="80"/>
                <w:sz w:val="20"/>
                <w:szCs w:val="20"/>
              </w:rPr>
              <w:t>ā</w:t>
            </w:r>
            <w:r w:rsidRPr="00732DC8">
              <w:rPr>
                <w:rStyle w:val="hps"/>
                <w:color w:val="808080" w:themeColor="background1" w:themeShade="80"/>
                <w:sz w:val="20"/>
                <w:szCs w:val="20"/>
              </w:rPr>
              <w:t xml:space="preserve"> sesij</w:t>
            </w:r>
            <w:r w:rsidRPr="00732DC8">
              <w:rPr>
                <w:rStyle w:val="hps"/>
                <w:rFonts w:eastAsiaTheme="majorEastAsia"/>
                <w:color w:val="808080" w:themeColor="background1" w:themeShade="80"/>
                <w:sz w:val="20"/>
                <w:szCs w:val="20"/>
              </w:rPr>
              <w:t>ā</w:t>
            </w:r>
            <w:r w:rsidRPr="00732DC8">
              <w:rPr>
                <w:rStyle w:val="hps"/>
                <w:color w:val="808080" w:themeColor="background1" w:themeShade="80"/>
                <w:sz w:val="20"/>
                <w:szCs w:val="20"/>
              </w:rPr>
              <w:t xml:space="preserve"> par godu ANO Vides programmas izveides 50.</w:t>
            </w:r>
            <w:r w:rsidRPr="00732DC8">
              <w:rPr>
                <w:rStyle w:val="hps"/>
                <w:rFonts w:eastAsiaTheme="majorEastAsia"/>
                <w:color w:val="808080" w:themeColor="background1" w:themeShade="80"/>
                <w:sz w:val="20"/>
                <w:szCs w:val="20"/>
              </w:rPr>
              <w:t> </w:t>
            </w:r>
            <w:r w:rsidRPr="00732DC8">
              <w:rPr>
                <w:rStyle w:val="hps"/>
                <w:color w:val="808080" w:themeColor="background1" w:themeShade="80"/>
                <w:sz w:val="20"/>
                <w:szCs w:val="20"/>
              </w:rPr>
              <w:t>gadadienai (UNEP@50)</w:t>
            </w:r>
            <w:r w:rsidRPr="00732DC8">
              <w:rPr>
                <w:rStyle w:val="hps"/>
                <w:rFonts w:eastAsiaTheme="majorEastAsia"/>
                <w:color w:val="808080" w:themeColor="background1" w:themeShade="80"/>
                <w:sz w:val="20"/>
                <w:szCs w:val="20"/>
              </w:rPr>
              <w:t xml:space="preserve">. </w:t>
            </w:r>
            <w:r w:rsidRPr="00732DC8">
              <w:rPr>
                <w:color w:val="808080" w:themeColor="background1" w:themeShade="80"/>
                <w:sz w:val="20"/>
                <w:szCs w:val="20"/>
              </w:rPr>
              <w:t xml:space="preserve">Ar uzrunām uzstājās vides aizsardzības un reģionālās attīstības ministrs Artūrs Toms </w:t>
            </w:r>
            <w:proofErr w:type="spellStart"/>
            <w:r w:rsidRPr="00732DC8">
              <w:rPr>
                <w:color w:val="808080" w:themeColor="background1" w:themeShade="80"/>
                <w:sz w:val="20"/>
                <w:szCs w:val="20"/>
              </w:rPr>
              <w:t>Plešs</w:t>
            </w:r>
            <w:proofErr w:type="spellEnd"/>
            <w:r w:rsidRPr="00732DC8">
              <w:rPr>
                <w:color w:val="808080" w:themeColor="background1" w:themeShade="80"/>
                <w:sz w:val="20"/>
                <w:szCs w:val="20"/>
              </w:rPr>
              <w:t>.</w:t>
            </w:r>
          </w:p>
          <w:p w14:paraId="3338A024" w14:textId="77777777" w:rsidR="001822A8" w:rsidRPr="00732DC8" w:rsidRDefault="001822A8" w:rsidP="0076043F">
            <w:pPr>
              <w:pStyle w:val="NormalWeb"/>
              <w:shd w:val="clear" w:color="auto" w:fill="FFFFFF"/>
              <w:spacing w:before="0" w:beforeAutospacing="0" w:after="0" w:afterAutospacing="0"/>
              <w:rPr>
                <w:rStyle w:val="hps"/>
                <w:rFonts w:eastAsiaTheme="majorEastAsia"/>
                <w:color w:val="808080" w:themeColor="background1" w:themeShade="80"/>
                <w:sz w:val="20"/>
                <w:szCs w:val="20"/>
              </w:rPr>
            </w:pPr>
          </w:p>
          <w:p w14:paraId="1E64643D" w14:textId="77777777" w:rsidR="001822A8" w:rsidRPr="00732DC8" w:rsidRDefault="001822A8" w:rsidP="0076043F">
            <w:pPr>
              <w:rPr>
                <w:rFonts w:ascii="Times New Roman" w:hAnsi="Times New Roman" w:cs="Times New Roman"/>
                <w:color w:val="808080" w:themeColor="background1" w:themeShade="80"/>
                <w:sz w:val="20"/>
                <w:szCs w:val="20"/>
              </w:rPr>
            </w:pPr>
            <w:r w:rsidRPr="00732DC8">
              <w:rPr>
                <w:rFonts w:ascii="Times New Roman" w:hAnsi="Times New Roman" w:cs="Times New Roman"/>
                <w:b/>
                <w:bCs/>
                <w:color w:val="808080" w:themeColor="background1" w:themeShade="80"/>
                <w:sz w:val="20"/>
                <w:szCs w:val="20"/>
              </w:rPr>
              <w:t>2022. gada 2.-3. jūnijā</w:t>
            </w:r>
            <w:r w:rsidRPr="00732DC8">
              <w:rPr>
                <w:rStyle w:val="hps"/>
                <w:rFonts w:ascii="Times New Roman" w:hAnsi="Times New Roman" w:cs="Times New Roman"/>
                <w:color w:val="808080" w:themeColor="background1" w:themeShade="80"/>
                <w:sz w:val="20"/>
                <w:szCs w:val="20"/>
              </w:rPr>
              <w:t xml:space="preserve"> dalība </w:t>
            </w:r>
            <w:r w:rsidRPr="00732DC8">
              <w:rPr>
                <w:rFonts w:ascii="Times New Roman" w:hAnsi="Times New Roman" w:cs="Times New Roman"/>
                <w:color w:val="808080" w:themeColor="background1" w:themeShade="80"/>
                <w:sz w:val="20"/>
                <w:szCs w:val="20"/>
                <w:shd w:val="clear" w:color="auto" w:fill="FFFFFF"/>
              </w:rPr>
              <w:t xml:space="preserve">ANO augsta līmeņa sanāksmē “Stokholma+50: Veselīga planēta visu labklājībai – mūsu atbildība, mūsu iespēja”, </w:t>
            </w:r>
            <w:r w:rsidRPr="00732DC8">
              <w:rPr>
                <w:rFonts w:ascii="Times New Roman" w:hAnsi="Times New Roman" w:cs="Times New Roman"/>
                <w:color w:val="808080" w:themeColor="background1" w:themeShade="80"/>
                <w:sz w:val="20"/>
                <w:szCs w:val="20"/>
              </w:rPr>
              <w:t xml:space="preserve">atzīmējot 50. gadadienu kopš 1972. gadā notikušās ANO </w:t>
            </w:r>
            <w:proofErr w:type="spellStart"/>
            <w:r w:rsidRPr="00732DC8">
              <w:rPr>
                <w:rFonts w:ascii="Times New Roman" w:hAnsi="Times New Roman" w:cs="Times New Roman"/>
                <w:color w:val="808080" w:themeColor="background1" w:themeShade="80"/>
                <w:sz w:val="20"/>
                <w:szCs w:val="20"/>
              </w:rPr>
              <w:t>Cilvēkvides</w:t>
            </w:r>
            <w:proofErr w:type="spellEnd"/>
            <w:r w:rsidRPr="00732DC8">
              <w:rPr>
                <w:rFonts w:ascii="Times New Roman" w:hAnsi="Times New Roman" w:cs="Times New Roman"/>
                <w:color w:val="808080" w:themeColor="background1" w:themeShade="80"/>
                <w:sz w:val="20"/>
                <w:szCs w:val="20"/>
              </w:rPr>
              <w:t xml:space="preserve"> konferences, Stokholmā, Zviedrijā. </w:t>
            </w:r>
          </w:p>
          <w:p w14:paraId="0C6645DD" w14:textId="66774326" w:rsidR="001822A8" w:rsidRPr="00732DC8" w:rsidRDefault="001822A8" w:rsidP="0076043F">
            <w:pPr>
              <w:rPr>
                <w:rFonts w:ascii="Times New Roman" w:hAnsi="Times New Roman" w:cs="Times New Roman"/>
                <w:color w:val="808080" w:themeColor="background1" w:themeShade="80"/>
                <w:sz w:val="20"/>
                <w:szCs w:val="20"/>
              </w:rPr>
            </w:pPr>
            <w:r w:rsidRPr="00732DC8">
              <w:rPr>
                <w:rFonts w:ascii="Times New Roman" w:hAnsi="Times New Roman" w:cs="Times New Roman"/>
                <w:color w:val="808080" w:themeColor="background1" w:themeShade="80"/>
                <w:sz w:val="20"/>
                <w:szCs w:val="20"/>
              </w:rPr>
              <w:t xml:space="preserve">Ar uzrunām uzstājās Latvijas </w:t>
            </w:r>
            <w:r w:rsidR="008B15E1">
              <w:rPr>
                <w:rFonts w:ascii="Times New Roman" w:hAnsi="Times New Roman" w:cs="Times New Roman"/>
                <w:color w:val="808080" w:themeColor="background1" w:themeShade="80"/>
                <w:sz w:val="20"/>
                <w:szCs w:val="20"/>
              </w:rPr>
              <w:t xml:space="preserve">Republikas </w:t>
            </w:r>
            <w:r w:rsidR="001E5E30">
              <w:rPr>
                <w:rFonts w:ascii="Times New Roman" w:hAnsi="Times New Roman" w:cs="Times New Roman"/>
                <w:color w:val="808080" w:themeColor="background1" w:themeShade="80"/>
                <w:sz w:val="20"/>
                <w:szCs w:val="20"/>
              </w:rPr>
              <w:t xml:space="preserve">ārkārtējā un pilnvarotā </w:t>
            </w:r>
            <w:r w:rsidRPr="00732DC8">
              <w:rPr>
                <w:rFonts w:ascii="Times New Roman" w:hAnsi="Times New Roman" w:cs="Times New Roman"/>
                <w:color w:val="808080" w:themeColor="background1" w:themeShade="80"/>
                <w:sz w:val="20"/>
                <w:szCs w:val="20"/>
              </w:rPr>
              <w:t>vēstniece Zviedrij</w:t>
            </w:r>
            <w:r w:rsidR="001E5E30">
              <w:rPr>
                <w:rFonts w:ascii="Times New Roman" w:hAnsi="Times New Roman" w:cs="Times New Roman"/>
                <w:color w:val="808080" w:themeColor="background1" w:themeShade="80"/>
                <w:sz w:val="20"/>
                <w:szCs w:val="20"/>
              </w:rPr>
              <w:t>as</w:t>
            </w:r>
            <w:r w:rsidRPr="00732DC8">
              <w:rPr>
                <w:rFonts w:ascii="Times New Roman" w:hAnsi="Times New Roman" w:cs="Times New Roman"/>
                <w:color w:val="808080" w:themeColor="background1" w:themeShade="80"/>
                <w:sz w:val="20"/>
                <w:szCs w:val="20"/>
              </w:rPr>
              <w:t xml:space="preserve"> </w:t>
            </w:r>
            <w:r w:rsidR="001E5E30">
              <w:rPr>
                <w:rFonts w:ascii="Times New Roman" w:hAnsi="Times New Roman" w:cs="Times New Roman"/>
                <w:color w:val="808080" w:themeColor="background1" w:themeShade="80"/>
                <w:sz w:val="20"/>
                <w:szCs w:val="20"/>
              </w:rPr>
              <w:t xml:space="preserve">Karalistē </w:t>
            </w:r>
            <w:r w:rsidRPr="00732DC8">
              <w:rPr>
                <w:rFonts w:ascii="Times New Roman" w:hAnsi="Times New Roman" w:cs="Times New Roman"/>
                <w:color w:val="808080" w:themeColor="background1" w:themeShade="80"/>
                <w:sz w:val="20"/>
                <w:szCs w:val="20"/>
              </w:rPr>
              <w:t>Ilze Rūse.</w:t>
            </w:r>
          </w:p>
          <w:p w14:paraId="4A92F09F" w14:textId="3147329A" w:rsidR="001822A8" w:rsidRPr="00732DC8" w:rsidRDefault="001822A8" w:rsidP="0076043F">
            <w:pPr>
              <w:pStyle w:val="NormalWeb"/>
              <w:shd w:val="clear" w:color="auto" w:fill="FFFFFF"/>
              <w:spacing w:before="0" w:beforeAutospacing="0" w:after="0" w:afterAutospacing="0"/>
              <w:rPr>
                <w:color w:val="808080" w:themeColor="background1" w:themeShade="80"/>
                <w:sz w:val="20"/>
                <w:szCs w:val="20"/>
              </w:rPr>
            </w:pPr>
            <w:r w:rsidRPr="00732DC8">
              <w:rPr>
                <w:b/>
                <w:bCs/>
                <w:color w:val="808080" w:themeColor="background1" w:themeShade="80"/>
                <w:sz w:val="20"/>
                <w:szCs w:val="20"/>
              </w:rPr>
              <w:t>2022. gada 6.-7. aprīlī</w:t>
            </w:r>
            <w:r w:rsidRPr="00732DC8">
              <w:rPr>
                <w:color w:val="808080" w:themeColor="background1" w:themeShade="80"/>
                <w:sz w:val="20"/>
                <w:szCs w:val="20"/>
              </w:rPr>
              <w:t xml:space="preserve"> neklātienes dalība ANO E</w:t>
            </w:r>
            <w:r w:rsidR="00B44F7D">
              <w:rPr>
                <w:color w:val="808080" w:themeColor="background1" w:themeShade="80"/>
                <w:sz w:val="20"/>
                <w:szCs w:val="20"/>
              </w:rPr>
              <w:t xml:space="preserve">iropas </w:t>
            </w:r>
            <w:r w:rsidRPr="00732DC8">
              <w:rPr>
                <w:color w:val="808080" w:themeColor="background1" w:themeShade="80"/>
                <w:sz w:val="20"/>
                <w:szCs w:val="20"/>
              </w:rPr>
              <w:t>E</w:t>
            </w:r>
            <w:r w:rsidR="00B44F7D">
              <w:rPr>
                <w:color w:val="808080" w:themeColor="background1" w:themeShade="80"/>
                <w:sz w:val="20"/>
                <w:szCs w:val="20"/>
              </w:rPr>
              <w:t>konomikas komisija</w:t>
            </w:r>
            <w:r w:rsidRPr="00732DC8">
              <w:rPr>
                <w:color w:val="808080" w:themeColor="background1" w:themeShade="80"/>
                <w:sz w:val="20"/>
                <w:szCs w:val="20"/>
              </w:rPr>
              <w:t xml:space="preserve"> Reģionālajā forumā par ilgtspējīgu attīstību.</w:t>
            </w:r>
          </w:p>
          <w:p w14:paraId="0225EC97" w14:textId="77777777" w:rsidR="001822A8" w:rsidRPr="00732DC8" w:rsidRDefault="001822A8" w:rsidP="0076043F">
            <w:pPr>
              <w:rPr>
                <w:rFonts w:ascii="Times New Roman" w:hAnsi="Times New Roman" w:cs="Times New Roman"/>
                <w:color w:val="808080" w:themeColor="background1" w:themeShade="80"/>
                <w:sz w:val="20"/>
                <w:szCs w:val="20"/>
              </w:rPr>
            </w:pPr>
            <w:r w:rsidRPr="00732DC8">
              <w:rPr>
                <w:rFonts w:ascii="Times New Roman" w:hAnsi="Times New Roman" w:cs="Times New Roman"/>
                <w:b/>
                <w:bCs/>
                <w:color w:val="808080" w:themeColor="background1" w:themeShade="80"/>
                <w:sz w:val="20"/>
                <w:szCs w:val="20"/>
              </w:rPr>
              <w:t>2022. gada 10.-17. jūlijā</w:t>
            </w:r>
            <w:r w:rsidRPr="00732DC8">
              <w:rPr>
                <w:rFonts w:ascii="Times New Roman" w:hAnsi="Times New Roman" w:cs="Times New Roman"/>
                <w:color w:val="808080" w:themeColor="background1" w:themeShade="80"/>
                <w:sz w:val="20"/>
                <w:szCs w:val="20"/>
              </w:rPr>
              <w:t xml:space="preserve"> dalība ANO Augsta līmeņa politikas forumā (HLPF) Ņujorkā, ASV.</w:t>
            </w:r>
          </w:p>
          <w:p w14:paraId="03F214C2" w14:textId="6396EDCB" w:rsidR="001822A8" w:rsidRPr="00732DC8" w:rsidRDefault="001822A8" w:rsidP="0076043F">
            <w:pPr>
              <w:rPr>
                <w:rFonts w:ascii="Times New Roman" w:hAnsi="Times New Roman" w:cs="Times New Roman"/>
                <w:color w:val="808080" w:themeColor="background1" w:themeShade="80"/>
                <w:sz w:val="20"/>
                <w:szCs w:val="20"/>
              </w:rPr>
            </w:pPr>
            <w:r w:rsidRPr="00732DC8">
              <w:rPr>
                <w:rFonts w:ascii="Times New Roman" w:hAnsi="Times New Roman" w:cs="Times New Roman"/>
                <w:color w:val="808080" w:themeColor="background1" w:themeShade="80"/>
                <w:sz w:val="20"/>
                <w:szCs w:val="20"/>
              </w:rPr>
              <w:t xml:space="preserve">Prezentēts Latvijas otrais Ziņojums par ANO Ilgtspējīgas attīstības mērķu īstenošanu (vadošā IZM un VK </w:t>
            </w:r>
            <w:proofErr w:type="spellStart"/>
            <w:r w:rsidRPr="00732DC8">
              <w:rPr>
                <w:rFonts w:ascii="Times New Roman" w:hAnsi="Times New Roman" w:cs="Times New Roman"/>
                <w:color w:val="808080" w:themeColor="background1" w:themeShade="80"/>
                <w:sz w:val="20"/>
                <w:szCs w:val="20"/>
              </w:rPr>
              <w:t>P</w:t>
            </w:r>
            <w:r w:rsidR="00B44F7D">
              <w:rPr>
                <w:rFonts w:ascii="Times New Roman" w:hAnsi="Times New Roman" w:cs="Times New Roman"/>
                <w:color w:val="808080" w:themeColor="background1" w:themeShade="80"/>
                <w:sz w:val="20"/>
                <w:szCs w:val="20"/>
              </w:rPr>
              <w:t>ārresoru</w:t>
            </w:r>
            <w:proofErr w:type="spellEnd"/>
            <w:r w:rsidR="00B44F7D">
              <w:rPr>
                <w:rFonts w:ascii="Times New Roman" w:hAnsi="Times New Roman" w:cs="Times New Roman"/>
                <w:color w:val="808080" w:themeColor="background1" w:themeShade="80"/>
                <w:sz w:val="20"/>
                <w:szCs w:val="20"/>
              </w:rPr>
              <w:t xml:space="preserve"> ko</w:t>
            </w:r>
            <w:r w:rsidR="00E31377">
              <w:rPr>
                <w:rFonts w:ascii="Times New Roman" w:hAnsi="Times New Roman" w:cs="Times New Roman"/>
                <w:color w:val="808080" w:themeColor="background1" w:themeShade="80"/>
                <w:sz w:val="20"/>
                <w:szCs w:val="20"/>
              </w:rPr>
              <w:t>o</w:t>
            </w:r>
            <w:r w:rsidR="00B44F7D">
              <w:rPr>
                <w:rFonts w:ascii="Times New Roman" w:hAnsi="Times New Roman" w:cs="Times New Roman"/>
                <w:color w:val="808080" w:themeColor="background1" w:themeShade="80"/>
                <w:sz w:val="20"/>
                <w:szCs w:val="20"/>
              </w:rPr>
              <w:t>rdinācijas</w:t>
            </w:r>
            <w:r w:rsidR="00E31377">
              <w:rPr>
                <w:rFonts w:ascii="Times New Roman" w:hAnsi="Times New Roman" w:cs="Times New Roman"/>
                <w:color w:val="808080" w:themeColor="background1" w:themeShade="80"/>
                <w:sz w:val="20"/>
                <w:szCs w:val="20"/>
              </w:rPr>
              <w:t xml:space="preserve"> departaments</w:t>
            </w:r>
            <w:r w:rsidRPr="00732DC8">
              <w:rPr>
                <w:rFonts w:ascii="Times New Roman" w:hAnsi="Times New Roman" w:cs="Times New Roman"/>
                <w:color w:val="808080" w:themeColor="background1" w:themeShade="80"/>
                <w:sz w:val="20"/>
                <w:szCs w:val="20"/>
              </w:rPr>
              <w:t>).</w:t>
            </w:r>
          </w:p>
          <w:p w14:paraId="7912F6EB" w14:textId="77777777" w:rsidR="001822A8" w:rsidRPr="00732DC8" w:rsidRDefault="001822A8" w:rsidP="0076043F">
            <w:pPr>
              <w:pStyle w:val="NormalWeb"/>
              <w:shd w:val="clear" w:color="auto" w:fill="FFFFFF"/>
              <w:spacing w:before="0" w:beforeAutospacing="0" w:after="0" w:afterAutospacing="0"/>
              <w:rPr>
                <w:b/>
                <w:bCs/>
                <w:color w:val="808080" w:themeColor="background1" w:themeShade="80"/>
                <w:sz w:val="20"/>
                <w:szCs w:val="20"/>
              </w:rPr>
            </w:pPr>
            <w:r w:rsidRPr="00732DC8">
              <w:rPr>
                <w:b/>
                <w:bCs/>
                <w:color w:val="808080" w:themeColor="background1" w:themeShade="80"/>
                <w:sz w:val="20"/>
                <w:szCs w:val="20"/>
              </w:rPr>
              <w:t xml:space="preserve">2023. gada 29.-30. martā </w:t>
            </w:r>
            <w:r w:rsidRPr="00732DC8">
              <w:rPr>
                <w:color w:val="808080" w:themeColor="background1" w:themeShade="80"/>
                <w:sz w:val="20"/>
                <w:szCs w:val="20"/>
              </w:rPr>
              <w:t>dalība ANO EEK Reģionālajā forumā par ilgtspējīgu attīstību Ženēvā, Šveicē.</w:t>
            </w:r>
          </w:p>
          <w:p w14:paraId="67979F27" w14:textId="77777777" w:rsidR="001822A8" w:rsidRPr="00732DC8" w:rsidRDefault="001822A8" w:rsidP="0076043F">
            <w:pPr>
              <w:rPr>
                <w:rFonts w:ascii="Times New Roman" w:eastAsia="Times New Roman" w:hAnsi="Times New Roman" w:cs="Times New Roman"/>
                <w:color w:val="808080" w:themeColor="background1" w:themeShade="80"/>
                <w:sz w:val="21"/>
                <w:szCs w:val="21"/>
              </w:rPr>
            </w:pPr>
            <w:r w:rsidRPr="00732DC8">
              <w:rPr>
                <w:rFonts w:ascii="Times New Roman" w:hAnsi="Times New Roman" w:cs="Times New Roman"/>
                <w:b/>
                <w:bCs/>
                <w:color w:val="808080" w:themeColor="background1" w:themeShade="80"/>
                <w:sz w:val="20"/>
                <w:szCs w:val="20"/>
              </w:rPr>
              <w:t>2023. gada 12.-21. jūlijā</w:t>
            </w:r>
            <w:r w:rsidRPr="00732DC8">
              <w:rPr>
                <w:rFonts w:ascii="Times New Roman" w:hAnsi="Times New Roman" w:cs="Times New Roman"/>
                <w:color w:val="808080" w:themeColor="background1" w:themeShade="80"/>
                <w:sz w:val="20"/>
                <w:szCs w:val="20"/>
              </w:rPr>
              <w:t xml:space="preserve"> dalība ANO Augsta līmeņa politikas forumā (HLPF) Ņujorkā, ASV.</w:t>
            </w:r>
          </w:p>
        </w:tc>
      </w:tr>
      <w:tr w:rsidR="001822A8" w:rsidRPr="00732DC8" w14:paraId="01AC945E" w14:textId="77777777" w:rsidTr="0076043F">
        <w:tc>
          <w:tcPr>
            <w:tcW w:w="5000" w:type="pct"/>
            <w:gridSpan w:val="17"/>
            <w:tcBorders>
              <w:top w:val="nil"/>
              <w:left w:val="outset" w:sz="6" w:space="0" w:color="414142"/>
              <w:bottom w:val="outset" w:sz="6" w:space="0" w:color="414142"/>
              <w:right w:val="outset" w:sz="6" w:space="0" w:color="414142"/>
            </w:tcBorders>
          </w:tcPr>
          <w:p w14:paraId="226174FB" w14:textId="77777777" w:rsidR="001822A8" w:rsidRPr="00732DC8" w:rsidRDefault="001822A8" w:rsidP="0076043F">
            <w:pPr>
              <w:rPr>
                <w:rFonts w:ascii="Times New Roman" w:eastAsia="Times New Roman" w:hAnsi="Times New Roman" w:cs="Times New Roman"/>
                <w:b/>
                <w:bCs/>
                <w:color w:val="808080" w:themeColor="background1" w:themeShade="80"/>
                <w:sz w:val="21"/>
                <w:szCs w:val="21"/>
              </w:rPr>
            </w:pPr>
            <w:r w:rsidRPr="00732DC8">
              <w:rPr>
                <w:rFonts w:ascii="Times New Roman" w:eastAsia="Times New Roman" w:hAnsi="Times New Roman" w:cs="Times New Roman"/>
                <w:b/>
                <w:bCs/>
                <w:color w:val="808080" w:themeColor="background1" w:themeShade="80"/>
                <w:sz w:val="21"/>
                <w:szCs w:val="21"/>
              </w:rPr>
              <w:t xml:space="preserve">Centrs MARTA </w:t>
            </w:r>
          </w:p>
          <w:p w14:paraId="0FD19196" w14:textId="77777777" w:rsidR="001822A8" w:rsidRPr="00732DC8" w:rsidRDefault="001822A8" w:rsidP="0076043F">
            <w:pPr>
              <w:rPr>
                <w:rFonts w:ascii="Times New Roman" w:eastAsia="Times New Roman" w:hAnsi="Times New Roman" w:cs="Times New Roman"/>
                <w:color w:val="808080" w:themeColor="background1" w:themeShade="80"/>
                <w:sz w:val="21"/>
                <w:szCs w:val="21"/>
              </w:rPr>
            </w:pPr>
            <w:r w:rsidRPr="00732DC8">
              <w:rPr>
                <w:rFonts w:ascii="Times New Roman" w:eastAsia="Times New Roman" w:hAnsi="Times New Roman" w:cs="Times New Roman"/>
                <w:color w:val="808080" w:themeColor="background1" w:themeShade="80"/>
                <w:sz w:val="21"/>
                <w:szCs w:val="21"/>
              </w:rPr>
              <w:t xml:space="preserve">2022. gada 10. jūnijā Centra MARTA vadītāja Iluta Lāce piedalījās augsta līmeņa paneļdiskusijā “Sieviešu ekonomiskā </w:t>
            </w:r>
            <w:proofErr w:type="spellStart"/>
            <w:r w:rsidRPr="00732DC8">
              <w:rPr>
                <w:rFonts w:ascii="Times New Roman" w:eastAsia="Times New Roman" w:hAnsi="Times New Roman" w:cs="Times New Roman"/>
                <w:color w:val="808080" w:themeColor="background1" w:themeShade="80"/>
                <w:sz w:val="21"/>
                <w:szCs w:val="21"/>
              </w:rPr>
              <w:t>iespējošana</w:t>
            </w:r>
            <w:proofErr w:type="spellEnd"/>
            <w:r w:rsidRPr="00732DC8">
              <w:rPr>
                <w:rFonts w:ascii="Times New Roman" w:eastAsia="Times New Roman" w:hAnsi="Times New Roman" w:cs="Times New Roman"/>
                <w:color w:val="808080" w:themeColor="background1" w:themeShade="80"/>
                <w:sz w:val="21"/>
                <w:szCs w:val="21"/>
              </w:rPr>
              <w:t xml:space="preserve"> un līdzdalība lēmumu pieņemšanas procesos”, ko organizēja Latvijas Republikas Pastāvīgā pārstāvniecība un Uzbekistānas Pastāvīgā pārstāvniecība ANO Ženēvā. </w:t>
            </w:r>
          </w:p>
          <w:p w14:paraId="75CAD725" w14:textId="714EAF9B" w:rsidR="001822A8" w:rsidRPr="00732DC8" w:rsidRDefault="001822A8" w:rsidP="0076043F">
            <w:pPr>
              <w:rPr>
                <w:rFonts w:ascii="Times New Roman" w:hAnsi="Times New Roman" w:cs="Times New Roman"/>
                <w:b/>
                <w:bCs/>
                <w:color w:val="808080" w:themeColor="background1" w:themeShade="80"/>
                <w:sz w:val="20"/>
                <w:szCs w:val="20"/>
                <w:highlight w:val="yellow"/>
              </w:rPr>
            </w:pPr>
            <w:r w:rsidRPr="00732DC8">
              <w:rPr>
                <w:rFonts w:ascii="Times New Roman" w:eastAsia="Times New Roman" w:hAnsi="Times New Roman" w:cs="Times New Roman"/>
                <w:color w:val="808080" w:themeColor="background1" w:themeShade="80"/>
                <w:sz w:val="21"/>
                <w:szCs w:val="21"/>
              </w:rPr>
              <w:t xml:space="preserve">2023. gada martā </w:t>
            </w:r>
            <w:r w:rsidR="001E5E30">
              <w:rPr>
                <w:rFonts w:ascii="Times New Roman" w:eastAsia="Times New Roman" w:hAnsi="Times New Roman" w:cs="Times New Roman"/>
                <w:color w:val="808080" w:themeColor="background1" w:themeShade="80"/>
                <w:sz w:val="21"/>
                <w:szCs w:val="21"/>
              </w:rPr>
              <w:t>C</w:t>
            </w:r>
            <w:r w:rsidRPr="00732DC8">
              <w:rPr>
                <w:rFonts w:ascii="Times New Roman" w:eastAsia="Times New Roman" w:hAnsi="Times New Roman" w:cs="Times New Roman"/>
                <w:color w:val="808080" w:themeColor="background1" w:themeShade="80"/>
                <w:sz w:val="21"/>
                <w:szCs w:val="21"/>
              </w:rPr>
              <w:t xml:space="preserve">entra </w:t>
            </w:r>
            <w:r w:rsidR="001E5E30" w:rsidRPr="00732DC8">
              <w:rPr>
                <w:rFonts w:ascii="Times New Roman" w:eastAsia="Times New Roman" w:hAnsi="Times New Roman" w:cs="Times New Roman"/>
                <w:color w:val="808080" w:themeColor="background1" w:themeShade="80"/>
                <w:sz w:val="21"/>
                <w:szCs w:val="21"/>
              </w:rPr>
              <w:t>MARTA</w:t>
            </w:r>
            <w:r w:rsidRPr="00732DC8">
              <w:rPr>
                <w:rFonts w:ascii="Times New Roman" w:eastAsia="Times New Roman" w:hAnsi="Times New Roman" w:cs="Times New Roman"/>
                <w:color w:val="808080" w:themeColor="background1" w:themeShade="80"/>
                <w:sz w:val="21"/>
                <w:szCs w:val="21"/>
              </w:rPr>
              <w:t xml:space="preserve"> vadītāja Iluta Lāce piedalījās paneļdiskusijā par dzimumā balstītu vardarbību digitālajā vidē ANO Sieviešu statusa komitejas 67. sesijas ietvaros Ņujorkā, ko rīkoja Latvijas valdība un Ziemeļu Ministru Padome.</w:t>
            </w:r>
          </w:p>
        </w:tc>
      </w:tr>
      <w:tr w:rsidR="001822A8" w:rsidRPr="00740697" w14:paraId="68F51C75"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4C4793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22.</w:t>
            </w:r>
          </w:p>
        </w:tc>
        <w:tc>
          <w:tcPr>
            <w:tcW w:w="1073" w:type="pct"/>
            <w:tcBorders>
              <w:top w:val="outset" w:sz="6" w:space="0" w:color="414142"/>
              <w:left w:val="outset" w:sz="6" w:space="0" w:color="414142"/>
              <w:bottom w:val="outset" w:sz="6" w:space="0" w:color="414142"/>
              <w:right w:val="outset" w:sz="6" w:space="0" w:color="414142"/>
            </w:tcBorders>
            <w:hideMark/>
          </w:tcPr>
          <w:p w14:paraId="106C27F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organizēti mācību semināri par pasākumu ieviešanu oglekļa mazietilpīgai attīstībai partnervalstīs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046743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Latvijas attīstības sadarbības prioritāšu īstenošana un atbalsta sniegšana partnervalstīm</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49E640D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Latvijas pienākumu attiecībā uz ANO Vispārējo konvenciju par klimata pārmaiņām un tās Parīzes nolīgumu īstenošana</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21537664" w14:textId="228AA495" w:rsidR="00C11647" w:rsidRPr="00537A41" w:rsidRDefault="00C11647" w:rsidP="0076043F">
            <w:pPr>
              <w:rPr>
                <w:rFonts w:ascii="Times New Roman" w:eastAsia="Times New Roman" w:hAnsi="Times New Roman" w:cs="Times New Roman"/>
                <w:color w:val="414142"/>
                <w:sz w:val="21"/>
                <w:szCs w:val="21"/>
              </w:rPr>
            </w:pPr>
            <w:r w:rsidRPr="00904679">
              <w:rPr>
                <w:rFonts w:ascii="Times New Roman" w:eastAsia="Times New Roman" w:hAnsi="Times New Roman" w:cs="Times New Roman"/>
                <w:color w:val="414142"/>
                <w:sz w:val="21"/>
                <w:szCs w:val="21"/>
              </w:rPr>
              <w:t>Klimata un enerģētikas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7B30590" w14:textId="4411E29A" w:rsidR="00C11647" w:rsidRDefault="00C11647" w:rsidP="00C11647">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Vides aizsardzības un reģionālās attīstības ministrija</w:t>
            </w:r>
            <w:r w:rsidR="00582307">
              <w:rPr>
                <w:rFonts w:ascii="Times New Roman" w:eastAsia="Times New Roman" w:hAnsi="Times New Roman" w:cs="Times New Roman"/>
                <w:color w:val="414142"/>
                <w:sz w:val="21"/>
                <w:szCs w:val="21"/>
              </w:rPr>
              <w:t>;</w:t>
            </w:r>
          </w:p>
          <w:p w14:paraId="670CF923" w14:textId="74999C66" w:rsidR="001822A8" w:rsidRPr="00740697" w:rsidRDefault="001822A8" w:rsidP="0076043F">
            <w:pPr>
              <w:rPr>
                <w:rFonts w:ascii="Times New Roman" w:eastAsia="Times New Roman" w:hAnsi="Times New Roman" w:cs="Times New Roman"/>
                <w:color w:val="414142"/>
                <w:sz w:val="21"/>
                <w:szCs w:val="21"/>
              </w:rPr>
            </w:pPr>
            <w:r w:rsidRPr="00740697">
              <w:rPr>
                <w:rFonts w:ascii="Times New Roman" w:eastAsia="Times New Roman" w:hAnsi="Times New Roman" w:cs="Times New Roman"/>
                <w:color w:val="414142"/>
                <w:sz w:val="21"/>
                <w:szCs w:val="21"/>
              </w:rPr>
              <w:t>Latvijas Vides, ģeoloģijas un meteoroloģijas centrs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7BEACB9"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2023.gada</w:t>
            </w:r>
            <w:r w:rsidRPr="00537A41">
              <w:rPr>
                <w:rFonts w:ascii="Times New Roman" w:eastAsia="Times New Roman" w:hAnsi="Times New Roman" w:cs="Times New Roman"/>
                <w:color w:val="414142"/>
                <w:sz w:val="21"/>
                <w:szCs w:val="21"/>
              </w:rPr>
              <w:br/>
              <w:t>2.pusgads</w:t>
            </w:r>
          </w:p>
        </w:tc>
      </w:tr>
      <w:tr w:rsidR="001822A8" w:rsidRPr="00537A41" w14:paraId="79CE871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1E519A09" w14:textId="77777777" w:rsidR="001822A8" w:rsidRPr="00732DC8"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3B8F0377" w14:textId="53DB7467" w:rsidR="001822A8" w:rsidRPr="00732DC8" w:rsidRDefault="0047090E" w:rsidP="0076043F">
            <w:pPr>
              <w:rPr>
                <w:rFonts w:ascii="Times New Roman" w:hAnsi="Times New Roman" w:cs="Times New Roman"/>
                <w:b/>
                <w:bCs/>
                <w:color w:val="808080" w:themeColor="background1" w:themeShade="80"/>
                <w:sz w:val="20"/>
                <w:szCs w:val="20"/>
              </w:rPr>
            </w:pPr>
            <w:r w:rsidRPr="00732DC8">
              <w:rPr>
                <w:rFonts w:ascii="Times New Roman" w:eastAsia="Times New Roman" w:hAnsi="Times New Roman" w:cs="Times New Roman"/>
                <w:b/>
                <w:bCs/>
                <w:color w:val="808080" w:themeColor="background1" w:themeShade="80"/>
                <w:sz w:val="21"/>
                <w:szCs w:val="21"/>
              </w:rPr>
              <w:t>Klimata un enerģētikas ministrija</w:t>
            </w:r>
            <w:r w:rsidR="001822A8" w:rsidRPr="00732DC8">
              <w:rPr>
                <w:rFonts w:ascii="Times New Roman" w:hAnsi="Times New Roman" w:cs="Times New Roman"/>
                <w:b/>
                <w:bCs/>
                <w:color w:val="808080" w:themeColor="background1" w:themeShade="80"/>
                <w:sz w:val="20"/>
                <w:szCs w:val="20"/>
              </w:rPr>
              <w:t>:</w:t>
            </w:r>
          </w:p>
          <w:p w14:paraId="7884CEE8" w14:textId="2BFDDA88" w:rsidR="001822A8" w:rsidRPr="00732DC8" w:rsidRDefault="001822A8" w:rsidP="0076043F">
            <w:pPr>
              <w:rPr>
                <w:rFonts w:ascii="Times New Roman" w:eastAsia="Times New Roman" w:hAnsi="Times New Roman" w:cs="Times New Roman"/>
                <w:color w:val="808080" w:themeColor="background1" w:themeShade="80"/>
                <w:sz w:val="21"/>
                <w:szCs w:val="21"/>
              </w:rPr>
            </w:pPr>
            <w:r w:rsidRPr="00732DC8">
              <w:rPr>
                <w:rFonts w:ascii="Times New Roman" w:eastAsia="Times New Roman" w:hAnsi="Times New Roman" w:cs="Times New Roman"/>
                <w:color w:val="808080" w:themeColor="background1" w:themeShade="80"/>
                <w:sz w:val="21"/>
                <w:szCs w:val="21"/>
              </w:rPr>
              <w:t>2023</w:t>
            </w:r>
            <w:r w:rsidR="001E5E30">
              <w:rPr>
                <w:rFonts w:ascii="Times New Roman" w:eastAsia="Times New Roman" w:hAnsi="Times New Roman" w:cs="Times New Roman"/>
                <w:color w:val="808080" w:themeColor="background1" w:themeShade="80"/>
                <w:sz w:val="21"/>
                <w:szCs w:val="21"/>
              </w:rPr>
              <w:t>. gada 17. janvārī</w:t>
            </w:r>
            <w:r w:rsidRPr="00732DC8">
              <w:rPr>
                <w:rFonts w:ascii="Times New Roman" w:eastAsia="Times New Roman" w:hAnsi="Times New Roman" w:cs="Times New Roman"/>
                <w:color w:val="808080" w:themeColor="background1" w:themeShade="80"/>
                <w:sz w:val="21"/>
                <w:szCs w:val="21"/>
              </w:rPr>
              <w:t xml:space="preserve"> organizēts seminārs par kapacitātes stiprināšanu starp Azerbaidžānas Republikas Ekoloģijas un dabas resursu ministrijas Nacionālo Hidrometeoroloģijas dienestu un Latvijas Republikas Klimata un enerģētikas ministriju, V</w:t>
            </w:r>
            <w:r w:rsidR="001E5E30">
              <w:rPr>
                <w:rFonts w:ascii="Times New Roman" w:eastAsia="Times New Roman" w:hAnsi="Times New Roman" w:cs="Times New Roman"/>
                <w:color w:val="808080" w:themeColor="background1" w:themeShade="80"/>
                <w:sz w:val="21"/>
                <w:szCs w:val="21"/>
              </w:rPr>
              <w:t>ARAM</w:t>
            </w:r>
            <w:r w:rsidRPr="00732DC8">
              <w:rPr>
                <w:rFonts w:ascii="Times New Roman" w:eastAsia="Times New Roman" w:hAnsi="Times New Roman" w:cs="Times New Roman"/>
                <w:color w:val="808080" w:themeColor="background1" w:themeShade="80"/>
                <w:sz w:val="21"/>
                <w:szCs w:val="21"/>
              </w:rPr>
              <w:t xml:space="preserve"> un Latvijas Vides, ģeoloģijas un Meteoroloģijas centru. </w:t>
            </w:r>
          </w:p>
          <w:p w14:paraId="098621E2" w14:textId="39B4D82D" w:rsidR="001822A8" w:rsidRPr="00B07E81" w:rsidRDefault="001822A8" w:rsidP="0076043F">
            <w:pPr>
              <w:rPr>
                <w:rFonts w:ascii="Times New Roman" w:eastAsia="Times New Roman" w:hAnsi="Times New Roman" w:cs="Times New Roman"/>
                <w:color w:val="808080" w:themeColor="background1" w:themeShade="80"/>
                <w:sz w:val="21"/>
                <w:szCs w:val="21"/>
              </w:rPr>
            </w:pPr>
            <w:r w:rsidRPr="00732DC8">
              <w:rPr>
                <w:rFonts w:ascii="Times New Roman" w:eastAsia="Times New Roman" w:hAnsi="Times New Roman" w:cs="Times New Roman"/>
                <w:color w:val="808080" w:themeColor="background1" w:themeShade="80"/>
                <w:sz w:val="21"/>
                <w:szCs w:val="21"/>
              </w:rPr>
              <w:t>Semināra darba kārtībā tika apskatītas tēmas par Parīzes nolīguma caurskatāmības mehānisma prasībām, klimata pārmaiņu monitoringu, prognozēšanu un agrīnās brīdināšanas sistēmas darbību, atkritumu apsaimniekošanu, attiecīgajiem tiesību aktiem, apstrādi, nulles atkritumu sistēmas un zaļo tehnoloģiju piemērošanu, ūdens resursu un notekūdeņu apsaimniekošanu.</w:t>
            </w:r>
          </w:p>
        </w:tc>
      </w:tr>
      <w:tr w:rsidR="001822A8" w:rsidRPr="00537A41" w14:paraId="21BBBC34"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0321226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23.</w:t>
            </w:r>
          </w:p>
        </w:tc>
        <w:tc>
          <w:tcPr>
            <w:tcW w:w="1073" w:type="pct"/>
            <w:tcBorders>
              <w:top w:val="outset" w:sz="6" w:space="0" w:color="414142"/>
              <w:left w:val="outset" w:sz="6" w:space="0" w:color="414142"/>
              <w:bottom w:val="outset" w:sz="6" w:space="0" w:color="414142"/>
              <w:right w:val="outset" w:sz="6" w:space="0" w:color="414142"/>
            </w:tcBorders>
            <w:hideMark/>
          </w:tcPr>
          <w:p w14:paraId="2930662A"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Veicināt ilgtspējīgu attīstību un nabadzības izskaušanu dalībvalstīs, atbalstot projektus un aktivitātes, kas vērstas uz dinamiskas kultūras vides attīstību</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40CC0FF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Atbalstīta UNESCO Starptautiskā fonda kultūras daudzveidībai darbība</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F8D0B6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Veikta brīvprātīgā iemaksa UNESCO Starptautiskajā fondā kultūras daudzveidībai (</w:t>
            </w:r>
            <w:proofErr w:type="spellStart"/>
            <w:r w:rsidRPr="00537A41">
              <w:rPr>
                <w:rFonts w:ascii="Times New Roman" w:eastAsia="Times New Roman" w:hAnsi="Times New Roman" w:cs="Times New Roman"/>
                <w:color w:val="414142"/>
                <w:sz w:val="21"/>
                <w:szCs w:val="21"/>
              </w:rPr>
              <w:t>International</w:t>
            </w:r>
            <w:proofErr w:type="spellEnd"/>
            <w:r w:rsidRPr="00537A41">
              <w:rPr>
                <w:rFonts w:ascii="Times New Roman" w:eastAsia="Times New Roman" w:hAnsi="Times New Roman" w:cs="Times New Roman"/>
                <w:color w:val="414142"/>
                <w:sz w:val="21"/>
                <w:szCs w:val="21"/>
              </w:rPr>
              <w:t xml:space="preserve"> </w:t>
            </w:r>
            <w:proofErr w:type="spellStart"/>
            <w:r w:rsidRPr="00537A41">
              <w:rPr>
                <w:rFonts w:ascii="Times New Roman" w:eastAsia="Times New Roman" w:hAnsi="Times New Roman" w:cs="Times New Roman"/>
                <w:color w:val="414142"/>
                <w:sz w:val="21"/>
                <w:szCs w:val="21"/>
              </w:rPr>
              <w:t>Fund</w:t>
            </w:r>
            <w:proofErr w:type="spellEnd"/>
            <w:r w:rsidRPr="00537A41">
              <w:rPr>
                <w:rFonts w:ascii="Times New Roman" w:eastAsia="Times New Roman" w:hAnsi="Times New Roman" w:cs="Times New Roman"/>
                <w:color w:val="414142"/>
                <w:sz w:val="21"/>
                <w:szCs w:val="21"/>
              </w:rPr>
              <w:t xml:space="preserve"> </w:t>
            </w:r>
            <w:proofErr w:type="spellStart"/>
            <w:r w:rsidRPr="00537A41">
              <w:rPr>
                <w:rFonts w:ascii="Times New Roman" w:eastAsia="Times New Roman" w:hAnsi="Times New Roman" w:cs="Times New Roman"/>
                <w:color w:val="414142"/>
                <w:sz w:val="21"/>
                <w:szCs w:val="21"/>
              </w:rPr>
              <w:t>for</w:t>
            </w:r>
            <w:proofErr w:type="spellEnd"/>
            <w:r w:rsidRPr="00537A41">
              <w:rPr>
                <w:rFonts w:ascii="Times New Roman" w:eastAsia="Times New Roman" w:hAnsi="Times New Roman" w:cs="Times New Roman"/>
                <w:color w:val="414142"/>
                <w:sz w:val="21"/>
                <w:szCs w:val="21"/>
              </w:rPr>
              <w:t xml:space="preserve"> </w:t>
            </w:r>
            <w:proofErr w:type="spellStart"/>
            <w:r w:rsidRPr="00537A41">
              <w:rPr>
                <w:rFonts w:ascii="Times New Roman" w:eastAsia="Times New Roman" w:hAnsi="Times New Roman" w:cs="Times New Roman"/>
                <w:color w:val="414142"/>
                <w:sz w:val="21"/>
                <w:szCs w:val="21"/>
              </w:rPr>
              <w:t>Cultural</w:t>
            </w:r>
            <w:proofErr w:type="spellEnd"/>
            <w:r w:rsidRPr="00537A41">
              <w:rPr>
                <w:rFonts w:ascii="Times New Roman" w:eastAsia="Times New Roman" w:hAnsi="Times New Roman" w:cs="Times New Roman"/>
                <w:color w:val="414142"/>
                <w:sz w:val="21"/>
                <w:szCs w:val="21"/>
              </w:rPr>
              <w:t xml:space="preserve"> </w:t>
            </w:r>
            <w:proofErr w:type="spellStart"/>
            <w:r w:rsidRPr="00537A41">
              <w:rPr>
                <w:rFonts w:ascii="Times New Roman" w:eastAsia="Times New Roman" w:hAnsi="Times New Roman" w:cs="Times New Roman"/>
                <w:color w:val="414142"/>
                <w:sz w:val="21"/>
                <w:szCs w:val="21"/>
              </w:rPr>
              <w:t>Diversity</w:t>
            </w:r>
            <w:proofErr w:type="spellEnd"/>
            <w:r w:rsidRPr="00537A41">
              <w:rPr>
                <w:rFonts w:ascii="Times New Roman" w:eastAsia="Times New Roman" w:hAnsi="Times New Roman" w:cs="Times New Roman"/>
                <w:color w:val="414142"/>
                <w:sz w:val="21"/>
                <w:szCs w:val="21"/>
              </w:rPr>
              <w:t>)</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0FB9A1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Kultūras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F52D08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UNESCO LNK</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4715932B"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3801C9B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3A2FD9BA"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58C08F4F" w14:textId="77777777" w:rsidR="001822A8" w:rsidRPr="001D0E86" w:rsidRDefault="001822A8" w:rsidP="0076043F">
            <w:pPr>
              <w:rPr>
                <w:rFonts w:eastAsia="Times New Roman"/>
                <w:color w:val="808080" w:themeColor="background1" w:themeShade="80"/>
                <w:sz w:val="21"/>
                <w:szCs w:val="21"/>
              </w:rPr>
            </w:pPr>
            <w:r w:rsidRPr="001D0E86">
              <w:rPr>
                <w:rFonts w:ascii="Times New Roman" w:eastAsia="Times New Roman" w:hAnsi="Times New Roman" w:cs="Times New Roman"/>
                <w:color w:val="808080" w:themeColor="background1" w:themeShade="80"/>
                <w:sz w:val="21"/>
                <w:szCs w:val="21"/>
              </w:rPr>
              <w:lastRenderedPageBreak/>
              <w:t>UNESCO LNK</w:t>
            </w:r>
          </w:p>
          <w:p w14:paraId="6E46A243" w14:textId="77777777" w:rsidR="001822A8" w:rsidRPr="001D0E86" w:rsidRDefault="001822A8" w:rsidP="0076043F">
            <w:pPr>
              <w:pStyle w:val="ListParagraph"/>
              <w:numPr>
                <w:ilvl w:val="0"/>
                <w:numId w:val="24"/>
              </w:numPr>
              <w:rPr>
                <w:rFonts w:eastAsia="Times New Roman"/>
                <w:color w:val="808080" w:themeColor="background1" w:themeShade="80"/>
                <w:sz w:val="21"/>
                <w:szCs w:val="21"/>
              </w:rPr>
            </w:pPr>
            <w:r w:rsidRPr="001D0E86">
              <w:rPr>
                <w:rFonts w:eastAsia="Times New Roman"/>
                <w:color w:val="808080" w:themeColor="background1" w:themeShade="80"/>
                <w:sz w:val="21"/>
                <w:szCs w:val="21"/>
              </w:rPr>
              <w:t>31.03.2021. – 1360,19 EUR iemaksa;</w:t>
            </w:r>
          </w:p>
          <w:p w14:paraId="26CBD901" w14:textId="77777777" w:rsidR="001822A8" w:rsidRPr="001D0E86" w:rsidRDefault="001822A8" w:rsidP="0076043F">
            <w:pPr>
              <w:pStyle w:val="ListParagraph"/>
              <w:numPr>
                <w:ilvl w:val="0"/>
                <w:numId w:val="24"/>
              </w:numPr>
              <w:jc w:val="left"/>
              <w:rPr>
                <w:rFonts w:eastAsia="Times New Roman"/>
                <w:color w:val="808080" w:themeColor="background1" w:themeShade="80"/>
                <w:sz w:val="21"/>
                <w:szCs w:val="21"/>
              </w:rPr>
            </w:pPr>
            <w:r w:rsidRPr="001D0E86">
              <w:rPr>
                <w:rFonts w:eastAsia="Times New Roman"/>
                <w:color w:val="808080" w:themeColor="background1" w:themeShade="80"/>
                <w:sz w:val="21"/>
                <w:szCs w:val="21"/>
              </w:rPr>
              <w:t>02.12.2022. – 1675,02 EUR iemaksa;</w:t>
            </w:r>
          </w:p>
          <w:p w14:paraId="7550CE28" w14:textId="77777777" w:rsidR="001822A8" w:rsidRPr="001D0E86" w:rsidRDefault="001822A8" w:rsidP="0076043F">
            <w:pPr>
              <w:pStyle w:val="ListParagraph"/>
              <w:numPr>
                <w:ilvl w:val="0"/>
                <w:numId w:val="24"/>
              </w:numPr>
              <w:jc w:val="left"/>
              <w:rPr>
                <w:rFonts w:eastAsia="Times New Roman"/>
                <w:color w:val="414142"/>
                <w:sz w:val="21"/>
                <w:szCs w:val="21"/>
              </w:rPr>
            </w:pPr>
            <w:r w:rsidRPr="001D0E86">
              <w:rPr>
                <w:rFonts w:eastAsia="Times New Roman"/>
                <w:color w:val="808080" w:themeColor="background1" w:themeShade="80"/>
                <w:sz w:val="21"/>
                <w:szCs w:val="21"/>
              </w:rPr>
              <w:t>17.04.2023. – 1571,85 EUR iemaksa.</w:t>
            </w:r>
          </w:p>
        </w:tc>
      </w:tr>
      <w:tr w:rsidR="001822A8" w:rsidRPr="00537A41" w14:paraId="3B28928E"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37A474FB" w14:textId="33498A50"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lastRenderedPageBreak/>
              <w:t xml:space="preserve">2.4. uzdevums. </w:t>
            </w:r>
            <w:r w:rsidR="002C65FB" w:rsidRPr="002C65FB">
              <w:rPr>
                <w:rFonts w:ascii="Times New Roman" w:eastAsia="Times New Roman" w:hAnsi="Times New Roman" w:cs="Times New Roman"/>
                <w:b/>
                <w:bCs/>
                <w:color w:val="414142"/>
                <w:sz w:val="21"/>
                <w:szCs w:val="21"/>
              </w:rPr>
              <w:t>Nodrošināt OECD DAC standartu un labās prakses pakāpenisku pārņemšanu, lai kļūtu par DAC dalībvalsti</w:t>
            </w:r>
          </w:p>
        </w:tc>
      </w:tr>
      <w:tr w:rsidR="001822A8" w:rsidRPr="00537A41" w14:paraId="4375E41E"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1E8B3578"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5D8EF4F0"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50578BCE"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499B37E6"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62BC592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6EB43A6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13306A9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195072AF"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1CBD34C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24.</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219DB27F"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Nodrošināta līdzdalība atklātajās OECD DAC un ekspertu sanāksmēs.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39D5789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Uzlabota attīstības sadarbības kvalitāte, iesaiste attīstības finansējuma politikas izstrādē un veicināts Latvijas kā atbildīga un uzticama attīstības sadarbības sniedzēja tēls.</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4D7F48F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Sanāksmju skaits, pārņemtā labā prakse.</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71FE47C" w14:textId="57118C28"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0D8D22F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7A83473A"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33A6A8E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3E4C6BBB" w14:textId="77777777" w:rsidR="001822A8" w:rsidRDefault="001822A8" w:rsidP="0076043F">
            <w:pPr>
              <w:jc w:val="both"/>
              <w:rPr>
                <w:rFonts w:ascii="Times New Roman" w:eastAsia="Times New Roman" w:hAnsi="Times New Roman" w:cs="Times New Roman"/>
                <w:b/>
                <w:bCs/>
                <w:color w:val="808080" w:themeColor="background1" w:themeShade="80"/>
                <w:sz w:val="21"/>
                <w:szCs w:val="21"/>
              </w:rPr>
            </w:pPr>
            <w:r w:rsidRPr="003D47A3">
              <w:rPr>
                <w:rFonts w:ascii="Times New Roman" w:eastAsia="Times New Roman" w:hAnsi="Times New Roman" w:cs="Times New Roman"/>
                <w:b/>
                <w:bCs/>
                <w:color w:val="808080" w:themeColor="background1" w:themeShade="80"/>
                <w:sz w:val="21"/>
                <w:szCs w:val="21"/>
              </w:rPr>
              <w:t>Informācija par pasākuma izpildi līdz 31.12.2023.:</w:t>
            </w:r>
          </w:p>
          <w:p w14:paraId="14CDBBB4" w14:textId="7AA38FCE" w:rsidR="001822A8" w:rsidRPr="002C69F1" w:rsidRDefault="001822A8" w:rsidP="0076043F">
            <w:pPr>
              <w:jc w:val="both"/>
              <w:rPr>
                <w:rFonts w:ascii="Times New Roman" w:eastAsia="Times New Roman" w:hAnsi="Times New Roman" w:cs="Times New Roman"/>
                <w:color w:val="414142"/>
                <w:sz w:val="21"/>
                <w:szCs w:val="21"/>
              </w:rPr>
            </w:pPr>
            <w:r w:rsidRPr="002C69F1">
              <w:rPr>
                <w:rFonts w:ascii="Times New Roman" w:eastAsia="Times New Roman" w:hAnsi="Times New Roman" w:cs="Times New Roman"/>
                <w:color w:val="808080" w:themeColor="background1" w:themeShade="80"/>
                <w:sz w:val="21"/>
                <w:szCs w:val="21"/>
              </w:rPr>
              <w:t>Pārskata periodā Ā</w:t>
            </w:r>
            <w:r w:rsidR="00EB701C">
              <w:rPr>
                <w:rFonts w:ascii="Times New Roman" w:eastAsia="Times New Roman" w:hAnsi="Times New Roman" w:cs="Times New Roman"/>
                <w:color w:val="808080" w:themeColor="background1" w:themeShade="80"/>
                <w:sz w:val="21"/>
                <w:szCs w:val="21"/>
              </w:rPr>
              <w:t>M</w:t>
            </w:r>
            <w:r w:rsidRPr="002C69F1">
              <w:rPr>
                <w:rFonts w:ascii="Times New Roman" w:eastAsia="Times New Roman" w:hAnsi="Times New Roman" w:cs="Times New Roman"/>
                <w:color w:val="808080" w:themeColor="background1" w:themeShade="80"/>
                <w:sz w:val="21"/>
                <w:szCs w:val="21"/>
              </w:rPr>
              <w:t xml:space="preserve"> pārstāvji ir piedalījušies augstāko amatpersonu, vecāko amatpersonu, regulārajās ikmēneša sanāksmēs, kā arī dažādās tematiskajā</w:t>
            </w:r>
            <w:r w:rsidR="00EB701C">
              <w:rPr>
                <w:rFonts w:ascii="Times New Roman" w:eastAsia="Times New Roman" w:hAnsi="Times New Roman" w:cs="Times New Roman"/>
                <w:color w:val="808080" w:themeColor="background1" w:themeShade="80"/>
                <w:sz w:val="21"/>
                <w:szCs w:val="21"/>
              </w:rPr>
              <w:t>s</w:t>
            </w:r>
            <w:r w:rsidRPr="002C69F1">
              <w:rPr>
                <w:rFonts w:ascii="Times New Roman" w:eastAsia="Times New Roman" w:hAnsi="Times New Roman" w:cs="Times New Roman"/>
                <w:color w:val="808080" w:themeColor="background1" w:themeShade="80"/>
                <w:sz w:val="21"/>
                <w:szCs w:val="21"/>
              </w:rPr>
              <w:t xml:space="preserve"> sanāksmēs.</w:t>
            </w:r>
          </w:p>
        </w:tc>
      </w:tr>
      <w:tr w:rsidR="001822A8" w:rsidRPr="00537A41" w14:paraId="7935CD2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1BAA8ED2"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2.5. uzdevums. Sniegt ieguldījumu Latvijas attīstības sadarbības prioritāšu īstenošanā ar starptautisko finanšu institūciju palīdzību</w:t>
            </w:r>
          </w:p>
        </w:tc>
      </w:tr>
      <w:tr w:rsidR="001822A8" w:rsidRPr="00537A41" w14:paraId="0ACCF246"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200C3A38"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1022434C"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0D7C82FE"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7CBA0F94"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08F4A1A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2BE9FA9A"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4A3FC09C"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5F9FC7D8"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377137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25.</w:t>
            </w:r>
          </w:p>
        </w:tc>
        <w:tc>
          <w:tcPr>
            <w:tcW w:w="1073" w:type="pct"/>
            <w:tcBorders>
              <w:top w:val="outset" w:sz="6" w:space="0" w:color="414142"/>
              <w:left w:val="outset" w:sz="6" w:space="0" w:color="414142"/>
              <w:bottom w:val="outset" w:sz="6" w:space="0" w:color="414142"/>
              <w:right w:val="outset" w:sz="6" w:space="0" w:color="414142"/>
            </w:tcBorders>
            <w:hideMark/>
          </w:tcPr>
          <w:p w14:paraId="3A3374C2"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dalība IDA resursu 20. papildināšanā (IDA20)</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631301E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Iemaksa IDA20 saskaņā ar apstiprināto grafiku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B3DDDE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Saistību apliecinājums par iemaksu IDA20, veikta iemaksa</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3F77BE7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6FD2AE5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007690DB"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31.12.2022.</w:t>
            </w:r>
          </w:p>
        </w:tc>
      </w:tr>
      <w:tr w:rsidR="001822A8" w:rsidRPr="00537A41" w14:paraId="5267154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0FC2A2B5"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38E8B4A6" w14:textId="28536F6B" w:rsidR="001822A8" w:rsidRPr="00537A41" w:rsidRDefault="001822A8" w:rsidP="0076043F">
            <w:pPr>
              <w:rPr>
                <w:rFonts w:ascii="Times New Roman" w:eastAsia="Times New Roman" w:hAnsi="Times New Roman" w:cs="Times New Roman"/>
                <w:color w:val="414142"/>
                <w:sz w:val="21"/>
                <w:szCs w:val="21"/>
              </w:rPr>
            </w:pPr>
            <w:r w:rsidRPr="001D0E86">
              <w:rPr>
                <w:rFonts w:ascii="Times New Roman" w:eastAsia="Times New Roman" w:hAnsi="Times New Roman" w:cs="Times New Roman"/>
                <w:color w:val="808080" w:themeColor="background1" w:themeShade="80"/>
                <w:sz w:val="21"/>
                <w:szCs w:val="21"/>
              </w:rPr>
              <w:t>Saistību apliecinājums iesniegts un iemaksa 5 970 000 EUR veikta 2022.</w:t>
            </w:r>
            <w:r w:rsidR="00EB701C">
              <w:rPr>
                <w:rFonts w:ascii="Times New Roman" w:eastAsia="Times New Roman" w:hAnsi="Times New Roman" w:cs="Times New Roman"/>
                <w:color w:val="808080" w:themeColor="background1" w:themeShade="80"/>
                <w:sz w:val="21"/>
                <w:szCs w:val="21"/>
              </w:rPr>
              <w:t> </w:t>
            </w:r>
            <w:r w:rsidRPr="001D0E86">
              <w:rPr>
                <w:rFonts w:ascii="Times New Roman" w:eastAsia="Times New Roman" w:hAnsi="Times New Roman" w:cs="Times New Roman"/>
                <w:color w:val="808080" w:themeColor="background1" w:themeShade="80"/>
                <w:sz w:val="21"/>
                <w:szCs w:val="21"/>
              </w:rPr>
              <w:t>gadā.</w:t>
            </w:r>
          </w:p>
        </w:tc>
      </w:tr>
      <w:tr w:rsidR="001822A8" w:rsidRPr="00537A41" w14:paraId="4164C4A5"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7A9125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26.</w:t>
            </w:r>
          </w:p>
        </w:tc>
        <w:tc>
          <w:tcPr>
            <w:tcW w:w="1073" w:type="pct"/>
            <w:tcBorders>
              <w:top w:val="outset" w:sz="6" w:space="0" w:color="414142"/>
              <w:left w:val="outset" w:sz="6" w:space="0" w:color="414142"/>
              <w:bottom w:val="outset" w:sz="6" w:space="0" w:color="414142"/>
              <w:right w:val="outset" w:sz="6" w:space="0" w:color="414142"/>
            </w:tcBorders>
            <w:hideMark/>
          </w:tcPr>
          <w:p w14:paraId="0C32B9D4" w14:textId="77777777" w:rsidR="001822A8" w:rsidRPr="00537A41" w:rsidRDefault="001822A8" w:rsidP="0076043F">
            <w:pPr>
              <w:rPr>
                <w:rFonts w:ascii="Times New Roman" w:eastAsia="Times New Roman" w:hAnsi="Times New Roman" w:cs="Times New Roman"/>
                <w:b/>
                <w:bCs/>
                <w:color w:val="414142"/>
                <w:sz w:val="20"/>
                <w:szCs w:val="20"/>
              </w:rPr>
            </w:pPr>
            <w:r w:rsidRPr="00537A41">
              <w:rPr>
                <w:rFonts w:ascii="Times New Roman" w:eastAsia="Times New Roman" w:hAnsi="Times New Roman" w:cs="Times New Roman"/>
                <w:b/>
                <w:bCs/>
                <w:color w:val="414142"/>
                <w:sz w:val="20"/>
                <w:szCs w:val="20"/>
              </w:rPr>
              <w:t>Latvijas dalība IDA resursu 17., 18. un 19. papildināšanā</w:t>
            </w:r>
          </w:p>
          <w:p w14:paraId="110FC266" w14:textId="77777777" w:rsidR="001822A8" w:rsidRPr="00537A41" w:rsidRDefault="001822A8" w:rsidP="0076043F">
            <w:pPr>
              <w:rPr>
                <w:rFonts w:ascii="Times New Roman" w:eastAsia="Times New Roman" w:hAnsi="Times New Roman" w:cs="Times New Roman"/>
                <w:b/>
                <w:bCs/>
                <w:color w:val="414142"/>
                <w:sz w:val="20"/>
                <w:szCs w:val="20"/>
              </w:rPr>
            </w:pPr>
            <w:r w:rsidRPr="00537A41">
              <w:rPr>
                <w:rFonts w:ascii="Times New Roman" w:eastAsia="Times New Roman" w:hAnsi="Times New Roman" w:cs="Times New Roman"/>
                <w:b/>
                <w:bCs/>
                <w:color w:val="414142"/>
                <w:sz w:val="20"/>
                <w:szCs w:val="20"/>
              </w:rPr>
              <w:t>(IDA17, IDA18, IDA19).</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4A1885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Iemaksas IDA17, IDA18 un IDA19 saskaņā ar apstiprināto grafiku.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3F9324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Veiktas iemaksas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6A0B77A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4F95C8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D5F058C"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073EB3D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51D8C049"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0355A244" w14:textId="77777777" w:rsidR="001822A8" w:rsidRPr="00537A41" w:rsidRDefault="001822A8" w:rsidP="0076043F">
            <w:pPr>
              <w:rPr>
                <w:rFonts w:ascii="Times New Roman" w:eastAsia="Times New Roman" w:hAnsi="Times New Roman" w:cs="Times New Roman"/>
                <w:color w:val="414142"/>
                <w:sz w:val="21"/>
                <w:szCs w:val="21"/>
              </w:rPr>
            </w:pPr>
            <w:r w:rsidRPr="001D0E86">
              <w:rPr>
                <w:rFonts w:ascii="Times New Roman" w:eastAsia="Times New Roman" w:hAnsi="Times New Roman" w:cs="Times New Roman"/>
                <w:color w:val="808080" w:themeColor="background1" w:themeShade="80"/>
                <w:sz w:val="21"/>
                <w:szCs w:val="21"/>
              </w:rPr>
              <w:t>Iemaksas veiktas 2021.-2023.g.: IDA17 – 790 000 EUR, IDA18 – 990 000 EUR, IDA19 – 3 730 000 EUR.</w:t>
            </w:r>
          </w:p>
        </w:tc>
      </w:tr>
      <w:tr w:rsidR="001822A8" w:rsidRPr="00537A41" w14:paraId="7AE14F66"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0B860E3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27.</w:t>
            </w:r>
          </w:p>
        </w:tc>
        <w:tc>
          <w:tcPr>
            <w:tcW w:w="1073" w:type="pct"/>
            <w:tcBorders>
              <w:top w:val="outset" w:sz="6" w:space="0" w:color="414142"/>
              <w:left w:val="outset" w:sz="6" w:space="0" w:color="414142"/>
              <w:bottom w:val="outset" w:sz="6" w:space="0" w:color="414142"/>
              <w:right w:val="outset" w:sz="6" w:space="0" w:color="414142"/>
            </w:tcBorders>
            <w:hideMark/>
          </w:tcPr>
          <w:p w14:paraId="30DCC015"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dalība Daudzpusējā parādu atlaišanas iniciatīvā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1FC1A68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Iemaksas Daudzpusējā parādu atlaišanas iniciatīvā, veicot iemaksas saskaņā ar koriģēto grafiku.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31DFB5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Veikta iemaksa</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03FBC8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782F656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4D52C1CA"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4EF0E45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30B00746"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6C13CEC9" w14:textId="77777777" w:rsidR="001822A8" w:rsidRPr="00537A41" w:rsidRDefault="001822A8" w:rsidP="0076043F">
            <w:pPr>
              <w:rPr>
                <w:rFonts w:ascii="Times New Roman" w:eastAsia="Times New Roman" w:hAnsi="Times New Roman" w:cs="Times New Roman"/>
                <w:color w:val="414142"/>
                <w:sz w:val="21"/>
                <w:szCs w:val="21"/>
              </w:rPr>
            </w:pPr>
            <w:r w:rsidRPr="001D0E86">
              <w:rPr>
                <w:rFonts w:ascii="Times New Roman" w:eastAsia="Times New Roman" w:hAnsi="Times New Roman" w:cs="Times New Roman"/>
                <w:color w:val="808080" w:themeColor="background1" w:themeShade="80"/>
                <w:sz w:val="21"/>
                <w:szCs w:val="21"/>
              </w:rPr>
              <w:t>Iemaksas veiktas 2021.-2023.g.: 400 000 EUR</w:t>
            </w:r>
          </w:p>
        </w:tc>
      </w:tr>
      <w:tr w:rsidR="001822A8" w:rsidRPr="00537A41" w14:paraId="36CD3659"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0A759AA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28.</w:t>
            </w:r>
          </w:p>
        </w:tc>
        <w:tc>
          <w:tcPr>
            <w:tcW w:w="1073" w:type="pct"/>
            <w:tcBorders>
              <w:top w:val="outset" w:sz="6" w:space="0" w:color="414142"/>
              <w:left w:val="outset" w:sz="6" w:space="0" w:color="414142"/>
              <w:bottom w:val="outset" w:sz="6" w:space="0" w:color="414142"/>
              <w:right w:val="outset" w:sz="6" w:space="0" w:color="414142"/>
            </w:tcBorders>
            <w:hideMark/>
          </w:tcPr>
          <w:p w14:paraId="5CB9D9F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Pasaules Bankas grupas institūciju pamatkapitāla palielināšana atbilstoši 2018. gada lēmumam</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60EBE3D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Iemaksas Starptautiskās Rekonstrukcijas un attīstības bankas vispārējā un selektīvajā kapitāla palielināšanā un Starptautiskās Finanšu korporācijas vispārējā kapitāla palielināšanā.</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5491C79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Veiktas iemaksas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7A3B78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EC5EDD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A4366D7"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2FBB97F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79AAD1EA"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lastRenderedPageBreak/>
              <w:t>Informācija par pasākuma izpildi līdz 31.12.2023.:</w:t>
            </w:r>
          </w:p>
          <w:p w14:paraId="2943F931" w14:textId="70F5D700" w:rsidR="001822A8" w:rsidRPr="00537A41" w:rsidRDefault="001822A8" w:rsidP="0076043F">
            <w:pPr>
              <w:rPr>
                <w:rFonts w:ascii="Times New Roman" w:eastAsia="Times New Roman" w:hAnsi="Times New Roman" w:cs="Times New Roman"/>
                <w:color w:val="414142"/>
                <w:sz w:val="21"/>
                <w:szCs w:val="21"/>
              </w:rPr>
            </w:pPr>
            <w:r w:rsidRPr="001D0E86">
              <w:rPr>
                <w:rFonts w:ascii="Times New Roman" w:eastAsia="Times New Roman" w:hAnsi="Times New Roman" w:cs="Times New Roman"/>
                <w:color w:val="808080" w:themeColor="background1" w:themeShade="80"/>
                <w:sz w:val="21"/>
                <w:szCs w:val="21"/>
              </w:rPr>
              <w:t xml:space="preserve">Iemaksas veiktas 2021.-2023.g.: Starptautiskās Rekonstrukcijas un attīstības bankas vispārējā kapitāla palielināšanā 3 242 668,80 </w:t>
            </w:r>
            <w:r w:rsidR="00EB701C">
              <w:rPr>
                <w:rFonts w:ascii="Times New Roman" w:eastAsia="Times New Roman" w:hAnsi="Times New Roman" w:cs="Times New Roman"/>
                <w:color w:val="808080" w:themeColor="background1" w:themeShade="80"/>
                <w:sz w:val="21"/>
                <w:szCs w:val="21"/>
              </w:rPr>
              <w:t xml:space="preserve">ASV dolāri </w:t>
            </w:r>
            <w:r w:rsidRPr="001D0E86">
              <w:rPr>
                <w:rFonts w:ascii="Times New Roman" w:eastAsia="Times New Roman" w:hAnsi="Times New Roman" w:cs="Times New Roman"/>
                <w:color w:val="808080" w:themeColor="background1" w:themeShade="80"/>
                <w:sz w:val="21"/>
                <w:szCs w:val="21"/>
              </w:rPr>
              <w:t xml:space="preserve">un selektīvajā kapitāla palielināšanā 608 000,30 </w:t>
            </w:r>
            <w:r w:rsidR="00EB701C">
              <w:rPr>
                <w:rFonts w:ascii="Times New Roman" w:eastAsia="Times New Roman" w:hAnsi="Times New Roman" w:cs="Times New Roman"/>
                <w:color w:val="808080" w:themeColor="background1" w:themeShade="80"/>
                <w:sz w:val="21"/>
                <w:szCs w:val="21"/>
              </w:rPr>
              <w:t>ASV dolāri</w:t>
            </w:r>
            <w:r w:rsidRPr="001D0E86">
              <w:rPr>
                <w:rFonts w:ascii="Times New Roman" w:eastAsia="Times New Roman" w:hAnsi="Times New Roman" w:cs="Times New Roman"/>
                <w:color w:val="808080" w:themeColor="background1" w:themeShade="80"/>
                <w:sz w:val="21"/>
                <w:szCs w:val="21"/>
              </w:rPr>
              <w:t xml:space="preserve">, un Starptautiskās Finanšu korporācijas vispārējā kapitāla palielināšanā 2 790 000 </w:t>
            </w:r>
            <w:r w:rsidR="00EB701C">
              <w:rPr>
                <w:rFonts w:ascii="Times New Roman" w:eastAsia="Times New Roman" w:hAnsi="Times New Roman" w:cs="Times New Roman"/>
                <w:color w:val="808080" w:themeColor="background1" w:themeShade="80"/>
                <w:sz w:val="21"/>
                <w:szCs w:val="21"/>
              </w:rPr>
              <w:t>ASV dolāri</w:t>
            </w:r>
            <w:r w:rsidRPr="001D0E86">
              <w:rPr>
                <w:rFonts w:ascii="Times New Roman" w:eastAsia="Times New Roman" w:hAnsi="Times New Roman" w:cs="Times New Roman"/>
                <w:color w:val="808080" w:themeColor="background1" w:themeShade="80"/>
                <w:sz w:val="21"/>
                <w:szCs w:val="21"/>
              </w:rPr>
              <w:t>.</w:t>
            </w:r>
          </w:p>
        </w:tc>
      </w:tr>
      <w:tr w:rsidR="001822A8" w:rsidRPr="00537A41" w14:paraId="61C6350F" w14:textId="77777777" w:rsidTr="0076043F">
        <w:tc>
          <w:tcPr>
            <w:tcW w:w="1214" w:type="pct"/>
            <w:gridSpan w:val="2"/>
            <w:tcBorders>
              <w:top w:val="outset" w:sz="6" w:space="0" w:color="414142"/>
              <w:left w:val="outset" w:sz="6" w:space="0" w:color="414142"/>
              <w:bottom w:val="outset" w:sz="6" w:space="0" w:color="414142"/>
              <w:right w:val="outset" w:sz="6" w:space="0" w:color="414142"/>
            </w:tcBorders>
            <w:hideMark/>
          </w:tcPr>
          <w:p w14:paraId="4AC14C99" w14:textId="77777777" w:rsidR="001822A8" w:rsidRPr="00537A41" w:rsidRDefault="001822A8" w:rsidP="0076043F">
            <w:pP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3.Rīcības virziens</w:t>
            </w:r>
          </w:p>
        </w:tc>
        <w:tc>
          <w:tcPr>
            <w:tcW w:w="3786" w:type="pct"/>
            <w:gridSpan w:val="15"/>
            <w:tcBorders>
              <w:top w:val="outset" w:sz="6" w:space="0" w:color="414142"/>
              <w:left w:val="outset" w:sz="6" w:space="0" w:color="414142"/>
              <w:bottom w:val="outset" w:sz="6" w:space="0" w:color="414142"/>
              <w:right w:val="outset" w:sz="6" w:space="0" w:color="414142"/>
            </w:tcBorders>
            <w:hideMark/>
          </w:tcPr>
          <w:p w14:paraId="74A46511"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Stiprināt Latvijas attīstības sadarbības īstenošanas institucionālo ietvaru, politikas veidotāju un īstenotāju profesionalitāti un darbības saskaņotību</w:t>
            </w:r>
          </w:p>
        </w:tc>
      </w:tr>
      <w:tr w:rsidR="001822A8" w:rsidRPr="00537A41" w14:paraId="55A2712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0BEE7245" w14:textId="01081AAB" w:rsidR="00367730"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3.1. uzdevums. Veicināt Latvijas iesaisti </w:t>
            </w:r>
            <w:proofErr w:type="spellStart"/>
            <w:r w:rsidRPr="00537A41">
              <w:rPr>
                <w:rFonts w:ascii="Times New Roman" w:eastAsia="Times New Roman" w:hAnsi="Times New Roman" w:cs="Times New Roman"/>
                <w:b/>
                <w:bCs/>
                <w:color w:val="414142"/>
                <w:sz w:val="21"/>
                <w:szCs w:val="21"/>
              </w:rPr>
              <w:t>lielapjoma</w:t>
            </w:r>
            <w:proofErr w:type="spellEnd"/>
            <w:r w:rsidRPr="00537A41">
              <w:rPr>
                <w:rFonts w:ascii="Times New Roman" w:eastAsia="Times New Roman" w:hAnsi="Times New Roman" w:cs="Times New Roman"/>
                <w:b/>
                <w:bCs/>
                <w:color w:val="414142"/>
                <w:sz w:val="21"/>
                <w:szCs w:val="21"/>
              </w:rPr>
              <w:t xml:space="preserve"> ES un citu donoru finansētos attīstības sadarbības projektu īstenošanā, ar to saistītās funkcijas integrējot CFLA darbā un veicot ES pīlāru </w:t>
            </w:r>
            <w:proofErr w:type="spellStart"/>
            <w:r w:rsidRPr="00537A41">
              <w:rPr>
                <w:rFonts w:ascii="Times New Roman" w:eastAsia="Times New Roman" w:hAnsi="Times New Roman" w:cs="Times New Roman"/>
                <w:b/>
                <w:bCs/>
                <w:color w:val="414142"/>
                <w:sz w:val="21"/>
                <w:szCs w:val="21"/>
              </w:rPr>
              <w:t>izvērtējumu</w:t>
            </w:r>
            <w:proofErr w:type="spellEnd"/>
          </w:p>
        </w:tc>
      </w:tr>
      <w:tr w:rsidR="001822A8" w:rsidRPr="00537A41" w14:paraId="73229358"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53DC6FFD" w14:textId="77777777" w:rsidR="001822A8" w:rsidRPr="00537A41" w:rsidRDefault="001822A8" w:rsidP="0076043F">
            <w:pPr>
              <w:jc w:val="center"/>
              <w:rPr>
                <w:rFonts w:ascii="Times New Roman" w:eastAsia="Times New Roman" w:hAnsi="Times New Roman" w:cs="Times New Roman"/>
                <w:i/>
                <w:iCs/>
                <w:color w:val="414142"/>
                <w:sz w:val="21"/>
                <w:szCs w:val="21"/>
              </w:rPr>
            </w:pPr>
            <w:bookmarkStart w:id="10" w:name="_Hlk167787091"/>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4AC10FEE"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6B8D013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1B73859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39D82B0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34F8529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3586100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3CACC0BF"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107B81E5" w14:textId="77777777" w:rsidR="001822A8" w:rsidRPr="00537A41" w:rsidRDefault="001822A8" w:rsidP="0076043F">
            <w:pPr>
              <w:rPr>
                <w:rFonts w:ascii="Times New Roman" w:eastAsia="Times New Roman" w:hAnsi="Times New Roman" w:cs="Times New Roman"/>
                <w:color w:val="414142"/>
                <w:sz w:val="21"/>
                <w:szCs w:val="21"/>
              </w:rPr>
            </w:pPr>
            <w:bookmarkStart w:id="11" w:name="_Hlk167787056"/>
            <w:bookmarkEnd w:id="10"/>
            <w:r w:rsidRPr="00537A41">
              <w:rPr>
                <w:rFonts w:ascii="Times New Roman" w:eastAsia="Times New Roman" w:hAnsi="Times New Roman" w:cs="Times New Roman"/>
                <w:color w:val="414142"/>
                <w:sz w:val="21"/>
                <w:szCs w:val="21"/>
              </w:rPr>
              <w:t>29.</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D32E975"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Vienota valsts pārvaldes iestāžu ekspertīzes jomu un ar to saistīto speciālistu kataloga/datu bāzes izveide un uzturēšana.</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5533215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Izveidota valsts pārvaldes iestāžu ekspertu datu bāze.</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592FFE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Datu bāzes izstrāde.</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137090C6" w14:textId="38CA3DBA"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 (</w:t>
            </w:r>
            <w:r w:rsidR="00373585">
              <w:rPr>
                <w:rFonts w:ascii="Times New Roman" w:eastAsia="Times New Roman" w:hAnsi="Times New Roman" w:cs="Times New Roman"/>
                <w:color w:val="414142"/>
                <w:sz w:val="21"/>
                <w:szCs w:val="21"/>
              </w:rPr>
              <w:t>CFLA</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606EAA75" w14:textId="283F21E0"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108E42FE"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FF1A62" w14:paraId="62F77876"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4A6B3B40" w14:textId="77777777" w:rsidR="001822A8" w:rsidRPr="00FF1A62" w:rsidRDefault="001822A8" w:rsidP="0076043F">
            <w:pPr>
              <w:spacing w:before="60" w:after="60"/>
              <w:jc w:val="both"/>
              <w:rPr>
                <w:rFonts w:ascii="Times New Roman" w:hAnsi="Times New Roman" w:cs="Times New Roman"/>
                <w:b/>
                <w:bCs/>
                <w:color w:val="808080" w:themeColor="background1" w:themeShade="80"/>
                <w:sz w:val="21"/>
                <w:szCs w:val="21"/>
              </w:rPr>
            </w:pPr>
            <w:r w:rsidRPr="00FF1A62">
              <w:rPr>
                <w:rFonts w:ascii="Times New Roman" w:hAnsi="Times New Roman" w:cs="Times New Roman"/>
                <w:b/>
                <w:bCs/>
                <w:color w:val="808080" w:themeColor="background1" w:themeShade="80"/>
                <w:sz w:val="21"/>
                <w:szCs w:val="21"/>
              </w:rPr>
              <w:t>Informācija par pasākuma izpildi līdz 31.12.2023.:</w:t>
            </w:r>
          </w:p>
          <w:p w14:paraId="0ECCD441" w14:textId="22460FE4" w:rsidR="001822A8" w:rsidRPr="00FF1A62" w:rsidRDefault="001822A8" w:rsidP="0076043F">
            <w:pPr>
              <w:rPr>
                <w:rFonts w:ascii="Times New Roman" w:hAnsi="Times New Roman" w:cs="Times New Roman"/>
                <w:color w:val="808080" w:themeColor="background1" w:themeShade="80"/>
                <w:sz w:val="21"/>
                <w:szCs w:val="21"/>
              </w:rPr>
            </w:pPr>
            <w:r w:rsidRPr="00FF1A62">
              <w:rPr>
                <w:rFonts w:ascii="Times New Roman" w:hAnsi="Times New Roman" w:cs="Times New Roman"/>
                <w:color w:val="808080" w:themeColor="background1" w:themeShade="80"/>
                <w:sz w:val="21"/>
                <w:szCs w:val="21"/>
              </w:rPr>
              <w:t>CFLA 2023.</w:t>
            </w:r>
            <w:r w:rsidR="00EB701C">
              <w:rPr>
                <w:rFonts w:ascii="Times New Roman" w:hAnsi="Times New Roman" w:cs="Times New Roman"/>
                <w:color w:val="808080" w:themeColor="background1" w:themeShade="80"/>
                <w:sz w:val="21"/>
                <w:szCs w:val="21"/>
              </w:rPr>
              <w:t> </w:t>
            </w:r>
            <w:r w:rsidRPr="00FF1A62">
              <w:rPr>
                <w:rFonts w:ascii="Times New Roman" w:hAnsi="Times New Roman" w:cs="Times New Roman"/>
                <w:color w:val="808080" w:themeColor="background1" w:themeShade="80"/>
                <w:sz w:val="21"/>
                <w:szCs w:val="21"/>
              </w:rPr>
              <w:t>gadā izstrādāja aptaujas anketu ar mērķi izveidot attīstības sadarbības ekspertu reģistru, kurā tiktu apkopoti Latvijā pieejamie eksperti, kas varētu veikt dalību dažādos attīstības sadarbības projektos.</w:t>
            </w:r>
            <w:r>
              <w:rPr>
                <w:rFonts w:ascii="Times New Roman" w:hAnsi="Times New Roman" w:cs="Times New Roman"/>
                <w:color w:val="808080" w:themeColor="background1" w:themeShade="80"/>
                <w:sz w:val="21"/>
                <w:szCs w:val="21"/>
              </w:rPr>
              <w:t xml:space="preserve"> </w:t>
            </w:r>
            <w:r w:rsidRPr="00FF1A62">
              <w:rPr>
                <w:rFonts w:ascii="Times New Roman" w:hAnsi="Times New Roman" w:cs="Times New Roman"/>
                <w:color w:val="808080" w:themeColor="background1" w:themeShade="80"/>
                <w:sz w:val="21"/>
                <w:szCs w:val="21"/>
              </w:rPr>
              <w:t>CFLA 2023.</w:t>
            </w:r>
            <w:r w:rsidR="00E0611B">
              <w:rPr>
                <w:rFonts w:ascii="Times New Roman" w:hAnsi="Times New Roman" w:cs="Times New Roman"/>
                <w:color w:val="808080" w:themeColor="background1" w:themeShade="80"/>
                <w:sz w:val="21"/>
                <w:szCs w:val="21"/>
              </w:rPr>
              <w:t> </w:t>
            </w:r>
            <w:r w:rsidRPr="00FF1A62">
              <w:rPr>
                <w:rFonts w:ascii="Times New Roman" w:hAnsi="Times New Roman" w:cs="Times New Roman"/>
                <w:color w:val="808080" w:themeColor="background1" w:themeShade="80"/>
                <w:sz w:val="21"/>
                <w:szCs w:val="21"/>
              </w:rPr>
              <w:t>gada septembrī izsūtīja uzsaukumu plašam adresātu lokam, ta</w:t>
            </w:r>
            <w:r>
              <w:rPr>
                <w:rFonts w:ascii="Times New Roman" w:hAnsi="Times New Roman" w:cs="Times New Roman"/>
                <w:color w:val="808080" w:themeColor="background1" w:themeShade="80"/>
                <w:sz w:val="21"/>
                <w:szCs w:val="21"/>
              </w:rPr>
              <w:t>jā</w:t>
            </w:r>
            <w:r w:rsidRPr="00FF1A62">
              <w:rPr>
                <w:rFonts w:ascii="Times New Roman" w:hAnsi="Times New Roman" w:cs="Times New Roman"/>
                <w:color w:val="808080" w:themeColor="background1" w:themeShade="80"/>
                <w:sz w:val="21"/>
                <w:szCs w:val="21"/>
              </w:rPr>
              <w:t xml:space="preserve"> skaitā, publiskās pārvaldes institūcijām, nevalstiskā sektora organizācijām, tostarp pašvaldību un komersantu asociācijām</w:t>
            </w:r>
            <w:r>
              <w:rPr>
                <w:rFonts w:ascii="Times New Roman" w:hAnsi="Times New Roman" w:cs="Times New Roman"/>
                <w:color w:val="808080" w:themeColor="background1" w:themeShade="80"/>
                <w:sz w:val="21"/>
                <w:szCs w:val="21"/>
              </w:rPr>
              <w:t>,</w:t>
            </w:r>
            <w:r w:rsidRPr="00FF1A62">
              <w:rPr>
                <w:rFonts w:ascii="Times New Roman" w:hAnsi="Times New Roman" w:cs="Times New Roman"/>
                <w:color w:val="808080" w:themeColor="background1" w:themeShade="80"/>
                <w:sz w:val="21"/>
                <w:szCs w:val="21"/>
              </w:rPr>
              <w:t xml:space="preserve"> ar aicinājumu piedalīties ekspertu reģistra izveidē aizpildot anketu. CFLA izstrādātā ekspertu aptaujas anketa sastāv no 14 aizpildāmām ailēm, kurās dalībnieki tiek aicināt</w:t>
            </w:r>
            <w:r>
              <w:rPr>
                <w:rFonts w:ascii="Times New Roman" w:hAnsi="Times New Roman" w:cs="Times New Roman"/>
                <w:color w:val="808080" w:themeColor="background1" w:themeShade="80"/>
                <w:sz w:val="21"/>
                <w:szCs w:val="21"/>
              </w:rPr>
              <w:t>i</w:t>
            </w:r>
            <w:r w:rsidRPr="00FF1A62">
              <w:rPr>
                <w:rFonts w:ascii="Times New Roman" w:hAnsi="Times New Roman" w:cs="Times New Roman"/>
                <w:color w:val="808080" w:themeColor="background1" w:themeShade="80"/>
                <w:sz w:val="21"/>
                <w:szCs w:val="21"/>
              </w:rPr>
              <w:t xml:space="preserve"> sniegt informāciju par viņu profesionālo darbības jomu (piem. darbības nozare, darba pieredze, valodas prasmes u.c.).</w:t>
            </w:r>
            <w:r>
              <w:rPr>
                <w:rFonts w:ascii="Times New Roman" w:hAnsi="Times New Roman" w:cs="Times New Roman"/>
                <w:color w:val="808080" w:themeColor="background1" w:themeShade="80"/>
                <w:sz w:val="21"/>
                <w:szCs w:val="21"/>
              </w:rPr>
              <w:t xml:space="preserve"> </w:t>
            </w:r>
            <w:r w:rsidRPr="00FF1A62">
              <w:rPr>
                <w:rFonts w:ascii="Times New Roman" w:hAnsi="Times New Roman" w:cs="Times New Roman"/>
                <w:color w:val="808080" w:themeColor="background1" w:themeShade="80"/>
                <w:sz w:val="21"/>
                <w:szCs w:val="21"/>
              </w:rPr>
              <w:t xml:space="preserve">Līdz šim brīdim CFLA ekspertu reģistra anketu ir aizpildījuši vairāk </w:t>
            </w:r>
            <w:r>
              <w:rPr>
                <w:rFonts w:ascii="Times New Roman" w:hAnsi="Times New Roman" w:cs="Times New Roman"/>
                <w:color w:val="808080" w:themeColor="background1" w:themeShade="80"/>
                <w:sz w:val="21"/>
                <w:szCs w:val="21"/>
              </w:rPr>
              <w:t>par</w:t>
            </w:r>
            <w:r w:rsidRPr="00FF1A62">
              <w:rPr>
                <w:rFonts w:ascii="Times New Roman" w:hAnsi="Times New Roman" w:cs="Times New Roman"/>
                <w:color w:val="808080" w:themeColor="background1" w:themeShade="80"/>
                <w:sz w:val="21"/>
                <w:szCs w:val="21"/>
              </w:rPr>
              <w:t xml:space="preserve"> 200 dažādu jomu eksperti</w:t>
            </w:r>
            <w:r>
              <w:rPr>
                <w:rFonts w:ascii="Times New Roman" w:hAnsi="Times New Roman" w:cs="Times New Roman"/>
                <w:color w:val="808080" w:themeColor="background1" w:themeShade="80"/>
                <w:sz w:val="21"/>
                <w:szCs w:val="21"/>
              </w:rPr>
              <w:t>em</w:t>
            </w:r>
            <w:r w:rsidRPr="00FF1A62">
              <w:rPr>
                <w:rFonts w:ascii="Times New Roman" w:hAnsi="Times New Roman" w:cs="Times New Roman"/>
                <w:color w:val="808080" w:themeColor="background1" w:themeShade="80"/>
                <w:sz w:val="21"/>
                <w:szCs w:val="21"/>
              </w:rPr>
              <w:t>, un reģistrs nemitīgi tiek papildināts.</w:t>
            </w:r>
            <w:r>
              <w:rPr>
                <w:rFonts w:ascii="Times New Roman" w:hAnsi="Times New Roman" w:cs="Times New Roman"/>
                <w:color w:val="808080" w:themeColor="background1" w:themeShade="80"/>
                <w:sz w:val="21"/>
                <w:szCs w:val="21"/>
              </w:rPr>
              <w:t xml:space="preserve"> </w:t>
            </w:r>
            <w:r w:rsidRPr="00FF1A62">
              <w:rPr>
                <w:rFonts w:ascii="Times New Roman" w:hAnsi="Times New Roman" w:cs="Times New Roman"/>
                <w:color w:val="808080" w:themeColor="background1" w:themeShade="80"/>
                <w:sz w:val="21"/>
                <w:szCs w:val="21"/>
              </w:rPr>
              <w:t xml:space="preserve">Ekspertu reģistrs tiks pastāvīgi aktualizēts, tostarp ekspertu aptaujas anketa būs pieejama CFLA </w:t>
            </w:r>
            <w:r w:rsidR="006B0147">
              <w:rPr>
                <w:rFonts w:ascii="Times New Roman" w:hAnsi="Times New Roman" w:cs="Times New Roman"/>
                <w:color w:val="808080" w:themeColor="background1" w:themeShade="80"/>
                <w:sz w:val="21"/>
                <w:szCs w:val="21"/>
              </w:rPr>
              <w:t>tīmekļa vietnē</w:t>
            </w:r>
            <w:r w:rsidRPr="00FF1A62">
              <w:rPr>
                <w:rFonts w:ascii="Times New Roman" w:hAnsi="Times New Roman" w:cs="Times New Roman"/>
                <w:color w:val="808080" w:themeColor="background1" w:themeShade="80"/>
                <w:sz w:val="21"/>
                <w:szCs w:val="21"/>
              </w:rPr>
              <w:t>.</w:t>
            </w:r>
          </w:p>
        </w:tc>
      </w:tr>
      <w:tr w:rsidR="001822A8" w:rsidRPr="00537A41" w14:paraId="7CBE5D34"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4AD51F3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30.</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D1B1403"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Konsultatīvs un metodisks atbalsts valsts pārvaldes iestādēm u.c. interesentiem par attīstības sadarbības un </w:t>
            </w: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projektu </w:t>
            </w:r>
            <w:r w:rsidRPr="00537A41">
              <w:rPr>
                <w:rFonts w:ascii="Times New Roman" w:eastAsia="Times New Roman" w:hAnsi="Times New Roman" w:cs="Times New Roman"/>
                <w:b/>
                <w:bCs/>
                <w:color w:val="414142"/>
                <w:sz w:val="21"/>
                <w:szCs w:val="21"/>
              </w:rPr>
              <w:lastRenderedPageBreak/>
              <w:t>sagatavošanu un ieviešanu un cits metodiskais atbalsts.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42DB962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 xml:space="preserve">Sniegts atbalsts un konsultācijas valsts pārvaldes darbiniekiem u.c. interesentiem par ES finansēto attīstības </w:t>
            </w:r>
            <w:r w:rsidRPr="00537A41">
              <w:rPr>
                <w:rFonts w:ascii="Times New Roman" w:eastAsia="Times New Roman" w:hAnsi="Times New Roman" w:cs="Times New Roman"/>
                <w:color w:val="414142"/>
                <w:sz w:val="21"/>
                <w:szCs w:val="21"/>
              </w:rPr>
              <w:lastRenderedPageBreak/>
              <w:t xml:space="preserve">sadarbības un </w:t>
            </w:r>
            <w:proofErr w:type="spellStart"/>
            <w:r w:rsidRPr="00537A41">
              <w:rPr>
                <w:rFonts w:ascii="Times New Roman" w:eastAsia="Times New Roman" w:hAnsi="Times New Roman" w:cs="Times New Roman"/>
                <w:color w:val="414142"/>
                <w:sz w:val="21"/>
                <w:szCs w:val="21"/>
              </w:rPr>
              <w:t>Twinning</w:t>
            </w:r>
            <w:proofErr w:type="spellEnd"/>
            <w:r w:rsidRPr="00537A41">
              <w:rPr>
                <w:rFonts w:ascii="Times New Roman" w:eastAsia="Times New Roman" w:hAnsi="Times New Roman" w:cs="Times New Roman"/>
                <w:color w:val="414142"/>
                <w:sz w:val="21"/>
                <w:szCs w:val="21"/>
              </w:rPr>
              <w:t xml:space="preserve"> projektu pieteikumu sagatavošanu, partneru meklēšanu un īstenošanu.</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7D1D032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Atbalstu saņēmušo institūciju un organizāciju skaits.</w:t>
            </w:r>
          </w:p>
          <w:p w14:paraId="5D0EE1F5"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1EFF5856" w14:textId="6FEDEC1B"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 (</w:t>
            </w:r>
            <w:r w:rsidR="000F31BB">
              <w:rPr>
                <w:rFonts w:ascii="Times New Roman" w:eastAsia="Times New Roman" w:hAnsi="Times New Roman" w:cs="Times New Roman"/>
                <w:color w:val="414142"/>
                <w:sz w:val="21"/>
                <w:szCs w:val="21"/>
              </w:rPr>
              <w:t>CFLA</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44EC9709" w14:textId="2DC870F2"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r w:rsidR="001822A8" w:rsidRPr="00537A41">
              <w:rPr>
                <w:rFonts w:ascii="Times New Roman" w:eastAsia="Times New Roman" w:hAnsi="Times New Roman" w:cs="Times New Roman"/>
                <w:color w:val="414142"/>
                <w:sz w:val="21"/>
                <w:szCs w:val="21"/>
              </w:rPr>
              <w:t>, Valsts administrācijas skola</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436B0C29"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FF1A62" w14:paraId="029517D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2E0A8BB4" w14:textId="77777777" w:rsidR="001822A8" w:rsidRPr="00FF1A62" w:rsidRDefault="001822A8" w:rsidP="0076043F">
            <w:pPr>
              <w:spacing w:before="60" w:after="60"/>
              <w:jc w:val="both"/>
              <w:rPr>
                <w:rFonts w:ascii="Times New Roman" w:hAnsi="Times New Roman" w:cs="Times New Roman"/>
                <w:b/>
                <w:bCs/>
                <w:color w:val="808080" w:themeColor="background1" w:themeShade="80"/>
                <w:sz w:val="21"/>
                <w:szCs w:val="21"/>
              </w:rPr>
            </w:pPr>
            <w:r w:rsidRPr="00FF1A62">
              <w:rPr>
                <w:rFonts w:ascii="Times New Roman" w:hAnsi="Times New Roman" w:cs="Times New Roman"/>
                <w:b/>
                <w:bCs/>
                <w:color w:val="808080" w:themeColor="background1" w:themeShade="80"/>
                <w:sz w:val="21"/>
                <w:szCs w:val="21"/>
              </w:rPr>
              <w:t>Informācija par pasākuma izpildi līdz 31.12.2023.:</w:t>
            </w:r>
          </w:p>
          <w:p w14:paraId="659E3CF3" w14:textId="277CB2FA" w:rsidR="001822A8" w:rsidRPr="00FF1A62" w:rsidRDefault="001822A8" w:rsidP="0076043F">
            <w:pPr>
              <w:spacing w:before="60" w:after="60"/>
              <w:jc w:val="both"/>
              <w:rPr>
                <w:rFonts w:ascii="Times New Roman" w:hAnsi="Times New Roman" w:cs="Times New Roman"/>
                <w:color w:val="808080" w:themeColor="background1" w:themeShade="80"/>
                <w:sz w:val="21"/>
                <w:szCs w:val="21"/>
              </w:rPr>
            </w:pPr>
            <w:r w:rsidRPr="00FF1A62">
              <w:rPr>
                <w:rFonts w:ascii="Times New Roman" w:hAnsi="Times New Roman" w:cs="Times New Roman"/>
                <w:color w:val="808080" w:themeColor="background1" w:themeShade="80"/>
                <w:sz w:val="21"/>
                <w:szCs w:val="21"/>
              </w:rPr>
              <w:t>2023. g</w:t>
            </w:r>
            <w:r>
              <w:rPr>
                <w:rFonts w:ascii="Times New Roman" w:hAnsi="Times New Roman" w:cs="Times New Roman"/>
                <w:color w:val="808080" w:themeColor="background1" w:themeShade="80"/>
                <w:sz w:val="21"/>
                <w:szCs w:val="21"/>
              </w:rPr>
              <w:t>ada</w:t>
            </w:r>
            <w:r w:rsidRPr="00FF1A62">
              <w:rPr>
                <w:rFonts w:ascii="Times New Roman" w:hAnsi="Times New Roman" w:cs="Times New Roman"/>
                <w:color w:val="808080" w:themeColor="background1" w:themeShade="80"/>
                <w:sz w:val="21"/>
                <w:szCs w:val="21"/>
              </w:rPr>
              <w:t xml:space="preserve"> II pusgadā CFLA turpināja sadarboties ar dažādām nozaru organizācijām un ekspertiem, lai veicinātu Latvijas iesaisti attīstības sadarbības u.c. ārvalstu finanšu palīdzības projektos ārpus </w:t>
            </w:r>
            <w:r w:rsidR="00590AC3">
              <w:rPr>
                <w:rFonts w:ascii="Times New Roman" w:hAnsi="Times New Roman" w:cs="Times New Roman"/>
                <w:color w:val="808080" w:themeColor="background1" w:themeShade="80"/>
                <w:sz w:val="21"/>
                <w:szCs w:val="21"/>
              </w:rPr>
              <w:t>ES</w:t>
            </w:r>
            <w:r w:rsidRPr="00FF1A62">
              <w:rPr>
                <w:rFonts w:ascii="Times New Roman" w:hAnsi="Times New Roman" w:cs="Times New Roman"/>
                <w:color w:val="808080" w:themeColor="background1" w:themeShade="80"/>
                <w:sz w:val="21"/>
                <w:szCs w:val="21"/>
              </w:rPr>
              <w:t xml:space="preserve">. Piemēram, </w:t>
            </w:r>
            <w:proofErr w:type="spellStart"/>
            <w:r w:rsidRPr="00640E3D">
              <w:rPr>
                <w:rFonts w:ascii="Times New Roman" w:hAnsi="Times New Roman" w:cs="Times New Roman"/>
                <w:i/>
                <w:iCs/>
                <w:color w:val="808080" w:themeColor="background1" w:themeShade="80"/>
                <w:sz w:val="21"/>
                <w:szCs w:val="21"/>
              </w:rPr>
              <w:t>Twinning</w:t>
            </w:r>
            <w:proofErr w:type="spellEnd"/>
            <w:r w:rsidRPr="00FF1A62">
              <w:rPr>
                <w:rFonts w:ascii="Times New Roman" w:hAnsi="Times New Roman" w:cs="Times New Roman"/>
                <w:color w:val="808080" w:themeColor="background1" w:themeShade="80"/>
                <w:sz w:val="21"/>
                <w:szCs w:val="21"/>
              </w:rPr>
              <w:t xml:space="preserve"> jomā CFLA ir sniegusi informāciju dažādiem ārvalstu konsultantiem, kas meklēja partnerus Latvijā, par iespējamajām sadarbības organizācijām un to pārstāvjiem Latvijā. Pārskata periodā CFLA uzņēma arī vairākas ārvalstu delegācijas no ne-ES valstīm, piemēram, Kosova, Melnkalne u.c., kurām CFLA sniedza informāciju par Latvijā izveidoto sistēmu darbam ar ES </w:t>
            </w:r>
            <w:r>
              <w:rPr>
                <w:rFonts w:ascii="Times New Roman" w:hAnsi="Times New Roman" w:cs="Times New Roman"/>
                <w:color w:val="808080" w:themeColor="background1" w:themeShade="80"/>
                <w:sz w:val="21"/>
                <w:szCs w:val="21"/>
              </w:rPr>
              <w:t>K</w:t>
            </w:r>
            <w:r w:rsidRPr="00FF1A62">
              <w:rPr>
                <w:rFonts w:ascii="Times New Roman" w:hAnsi="Times New Roman" w:cs="Times New Roman"/>
                <w:color w:val="808080" w:themeColor="background1" w:themeShade="80"/>
                <w:sz w:val="21"/>
                <w:szCs w:val="21"/>
              </w:rPr>
              <w:t>ohēzijas politikas fondiem un citām ārvalstu finanšu palīdzības programmām, izplatot informāciju par Latvijas attīstības politikas plānošanā un ieviešanā iesaistītajām organizācijām.</w:t>
            </w:r>
          </w:p>
        </w:tc>
      </w:tr>
      <w:tr w:rsidR="001822A8" w:rsidRPr="00537A41" w14:paraId="2FD3E8BF"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2CC0334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47AF52B" w14:textId="37763E2B"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E</w:t>
            </w:r>
            <w:r w:rsidR="00422FB3">
              <w:rPr>
                <w:rFonts w:ascii="Times New Roman" w:eastAsia="Times New Roman" w:hAnsi="Times New Roman" w:cs="Times New Roman"/>
                <w:b/>
                <w:bCs/>
                <w:color w:val="414142"/>
                <w:sz w:val="21"/>
                <w:szCs w:val="21"/>
              </w:rPr>
              <w:t>K</w:t>
            </w:r>
            <w:r w:rsidRPr="00537A41">
              <w:rPr>
                <w:rFonts w:ascii="Times New Roman" w:eastAsia="Times New Roman" w:hAnsi="Times New Roman" w:cs="Times New Roman"/>
                <w:b/>
                <w:bCs/>
                <w:color w:val="414142"/>
                <w:sz w:val="21"/>
                <w:szCs w:val="21"/>
              </w:rPr>
              <w:t xml:space="preserve"> akreditācijas process pilntiesīgas attīstības aģentūras statusa iegūšanai.</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5C1C581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Visaptveroša deviņu pīlāru novērtējuma veikšana, lai CFLA varētu pilntiesīgi strādāt ar ES līdzekļiem netiešās pārvaldības. režīmā.</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466BA87E" w14:textId="7A7B2319"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Pēc </w:t>
            </w:r>
            <w:r w:rsidR="00C04C76">
              <w:rPr>
                <w:rFonts w:ascii="Times New Roman" w:eastAsia="Times New Roman" w:hAnsi="Times New Roman" w:cs="Times New Roman"/>
                <w:color w:val="414142"/>
                <w:sz w:val="21"/>
                <w:szCs w:val="21"/>
              </w:rPr>
              <w:t>EK</w:t>
            </w:r>
            <w:r w:rsidRPr="00537A41">
              <w:rPr>
                <w:rFonts w:ascii="Times New Roman" w:eastAsia="Times New Roman" w:hAnsi="Times New Roman" w:cs="Times New Roman"/>
                <w:color w:val="414142"/>
                <w:sz w:val="21"/>
                <w:szCs w:val="21"/>
              </w:rPr>
              <w:t xml:space="preserve"> akcepta pīlāru akreditācijas uzsākšanai noslēgts ārpakalpojuma līgums par akreditācijas auditu.</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B2BD094" w14:textId="1317039A"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Finanšu ministrija </w:t>
            </w:r>
            <w:r w:rsidR="008013F5" w:rsidRPr="00537A41">
              <w:rPr>
                <w:rFonts w:ascii="Times New Roman" w:eastAsia="Times New Roman" w:hAnsi="Times New Roman" w:cs="Times New Roman"/>
                <w:color w:val="414142"/>
                <w:sz w:val="21"/>
                <w:szCs w:val="21"/>
              </w:rPr>
              <w:t>(</w:t>
            </w:r>
            <w:r w:rsidR="000F31BB">
              <w:rPr>
                <w:rFonts w:ascii="Times New Roman" w:eastAsia="Times New Roman" w:hAnsi="Times New Roman" w:cs="Times New Roman"/>
                <w:color w:val="414142"/>
                <w:sz w:val="21"/>
                <w:szCs w:val="21"/>
              </w:rPr>
              <w:t>CFLA</w:t>
            </w:r>
            <w:r w:rsidR="008013F5"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4AED7955" w14:textId="40EF72D9"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13549B3B"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7278E0" w14:paraId="5B9F8D5F"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6F94B7B5" w14:textId="77777777" w:rsidR="001822A8" w:rsidRPr="007278E0" w:rsidRDefault="001822A8" w:rsidP="0076043F">
            <w:pPr>
              <w:spacing w:before="60" w:after="60"/>
              <w:jc w:val="both"/>
              <w:rPr>
                <w:rFonts w:ascii="Times New Roman" w:hAnsi="Times New Roman" w:cs="Times New Roman"/>
                <w:b/>
                <w:bCs/>
                <w:color w:val="808080" w:themeColor="background1" w:themeShade="80"/>
                <w:sz w:val="21"/>
                <w:szCs w:val="21"/>
              </w:rPr>
            </w:pPr>
            <w:r w:rsidRPr="007278E0">
              <w:rPr>
                <w:rFonts w:ascii="Times New Roman" w:hAnsi="Times New Roman" w:cs="Times New Roman"/>
                <w:b/>
                <w:bCs/>
                <w:color w:val="808080" w:themeColor="background1" w:themeShade="80"/>
                <w:sz w:val="21"/>
                <w:szCs w:val="21"/>
              </w:rPr>
              <w:t>Informācija par pasākuma izpildi līdz 31.12.2023.:</w:t>
            </w:r>
          </w:p>
          <w:p w14:paraId="3758902B" w14:textId="4829272C" w:rsidR="001822A8" w:rsidRPr="007278E0" w:rsidRDefault="001822A8" w:rsidP="0076043F">
            <w:pPr>
              <w:spacing w:before="60" w:after="60"/>
              <w:jc w:val="both"/>
              <w:rPr>
                <w:rFonts w:ascii="Times New Roman" w:hAnsi="Times New Roman" w:cs="Times New Roman"/>
                <w:b/>
                <w:bCs/>
                <w:color w:val="808080" w:themeColor="background1" w:themeShade="80"/>
                <w:sz w:val="21"/>
                <w:szCs w:val="21"/>
              </w:rPr>
            </w:pPr>
            <w:r w:rsidRPr="007278E0">
              <w:rPr>
                <w:rFonts w:ascii="Times New Roman" w:hAnsi="Times New Roman" w:cs="Times New Roman"/>
                <w:color w:val="808080" w:themeColor="background1" w:themeShade="80"/>
                <w:sz w:val="21"/>
                <w:szCs w:val="21"/>
              </w:rPr>
              <w:t>2023. gadā ar pozitīvu audita atzinumu noslēdzās CFLA iepirktais pīlāru akreditācijas audits, ko veica “</w:t>
            </w:r>
            <w:proofErr w:type="spellStart"/>
            <w:r w:rsidRPr="007278E0">
              <w:rPr>
                <w:rFonts w:ascii="Times New Roman" w:hAnsi="Times New Roman" w:cs="Times New Roman"/>
                <w:color w:val="808080" w:themeColor="background1" w:themeShade="80"/>
                <w:sz w:val="21"/>
                <w:szCs w:val="21"/>
              </w:rPr>
              <w:t>PricewaterhouseCoopers</w:t>
            </w:r>
            <w:proofErr w:type="spellEnd"/>
            <w:r w:rsidRPr="007278E0">
              <w:rPr>
                <w:rFonts w:ascii="Times New Roman" w:hAnsi="Times New Roman" w:cs="Times New Roman"/>
                <w:color w:val="808080" w:themeColor="background1" w:themeShade="80"/>
                <w:sz w:val="21"/>
                <w:szCs w:val="21"/>
              </w:rPr>
              <w:t>” – 2023. g</w:t>
            </w:r>
            <w:r>
              <w:rPr>
                <w:rFonts w:ascii="Times New Roman" w:hAnsi="Times New Roman" w:cs="Times New Roman"/>
                <w:color w:val="808080" w:themeColor="background1" w:themeShade="80"/>
                <w:sz w:val="21"/>
                <w:szCs w:val="21"/>
              </w:rPr>
              <w:t>ada</w:t>
            </w:r>
            <w:r w:rsidRPr="007278E0">
              <w:rPr>
                <w:rFonts w:ascii="Times New Roman" w:hAnsi="Times New Roman" w:cs="Times New Roman"/>
                <w:color w:val="808080" w:themeColor="background1" w:themeShade="80"/>
                <w:sz w:val="21"/>
                <w:szCs w:val="21"/>
              </w:rPr>
              <w:t xml:space="preserve"> decembrī tika saņemts pozitīvs ārējo auditoru atzinums par visiem 8 auditētajiem pīlāriem.</w:t>
            </w:r>
            <w:r>
              <w:rPr>
                <w:rFonts w:ascii="Times New Roman" w:hAnsi="Times New Roman" w:cs="Times New Roman"/>
                <w:color w:val="808080" w:themeColor="background1" w:themeShade="80"/>
                <w:sz w:val="21"/>
                <w:szCs w:val="21"/>
              </w:rPr>
              <w:t xml:space="preserve"> </w:t>
            </w:r>
            <w:r w:rsidRPr="007278E0">
              <w:rPr>
                <w:rFonts w:ascii="Times New Roman" w:hAnsi="Times New Roman" w:cs="Times New Roman"/>
                <w:color w:val="808080" w:themeColor="background1" w:themeShade="80"/>
                <w:sz w:val="21"/>
                <w:szCs w:val="21"/>
              </w:rPr>
              <w:t>Audita ziņojums iesniegts EK 2024. g</w:t>
            </w:r>
            <w:r>
              <w:rPr>
                <w:rFonts w:ascii="Times New Roman" w:hAnsi="Times New Roman" w:cs="Times New Roman"/>
                <w:color w:val="808080" w:themeColor="background1" w:themeShade="80"/>
                <w:sz w:val="21"/>
                <w:szCs w:val="21"/>
              </w:rPr>
              <w:t>ada</w:t>
            </w:r>
            <w:r w:rsidRPr="007278E0">
              <w:rPr>
                <w:rFonts w:ascii="Times New Roman" w:hAnsi="Times New Roman" w:cs="Times New Roman"/>
                <w:color w:val="808080" w:themeColor="background1" w:themeShade="80"/>
                <w:sz w:val="21"/>
                <w:szCs w:val="21"/>
              </w:rPr>
              <w:t xml:space="preserve"> janvārī. 2024. g</w:t>
            </w:r>
            <w:r>
              <w:rPr>
                <w:rFonts w:ascii="Times New Roman" w:hAnsi="Times New Roman" w:cs="Times New Roman"/>
                <w:color w:val="808080" w:themeColor="background1" w:themeShade="80"/>
                <w:sz w:val="21"/>
                <w:szCs w:val="21"/>
              </w:rPr>
              <w:t>ada</w:t>
            </w:r>
            <w:r w:rsidRPr="007278E0">
              <w:rPr>
                <w:rFonts w:ascii="Times New Roman" w:hAnsi="Times New Roman" w:cs="Times New Roman"/>
                <w:color w:val="808080" w:themeColor="background1" w:themeShade="80"/>
                <w:sz w:val="21"/>
                <w:szCs w:val="21"/>
              </w:rPr>
              <w:t xml:space="preserve"> aprīlī tika saņemti jautājumi no EK, un auditori līdz 2024. g</w:t>
            </w:r>
            <w:r>
              <w:rPr>
                <w:rFonts w:ascii="Times New Roman" w:hAnsi="Times New Roman" w:cs="Times New Roman"/>
                <w:color w:val="808080" w:themeColor="background1" w:themeShade="80"/>
                <w:sz w:val="21"/>
                <w:szCs w:val="21"/>
              </w:rPr>
              <w:t>ada</w:t>
            </w:r>
            <w:r w:rsidRPr="007278E0">
              <w:rPr>
                <w:rFonts w:ascii="Times New Roman" w:hAnsi="Times New Roman" w:cs="Times New Roman"/>
                <w:color w:val="808080" w:themeColor="background1" w:themeShade="80"/>
                <w:sz w:val="21"/>
                <w:szCs w:val="21"/>
              </w:rPr>
              <w:t xml:space="preserve"> jūnijam papildinās audita ziņojumu, lai to atkārtoti iesniegtu EK.</w:t>
            </w:r>
          </w:p>
        </w:tc>
      </w:tr>
      <w:tr w:rsidR="001822A8" w:rsidRPr="00537A41" w14:paraId="2C1C23DC"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12FF67D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32.</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6B3FF713"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Informācijas nodrošināšana potenciālajiem projektu īstenotājiem par </w:t>
            </w:r>
            <w:proofErr w:type="spellStart"/>
            <w:r w:rsidRPr="00537A41">
              <w:rPr>
                <w:rFonts w:ascii="Times New Roman" w:eastAsia="Times New Roman" w:hAnsi="Times New Roman" w:cs="Times New Roman"/>
                <w:b/>
                <w:bCs/>
                <w:color w:val="414142"/>
                <w:sz w:val="21"/>
                <w:szCs w:val="21"/>
              </w:rPr>
              <w:t>EuropeAid</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u.c. projektu uzsaukumiem, projektu pieteikumu iesniegšanas kārtību, prasībām.</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FF68EC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Nodrošināta informācijas pieejamība CFLA mājaslapā un informācija semināru un konsultāciju veidā potenciālajiem projektu īstenotājiem par projektu konkursu uzsaukumiem.</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0D08AA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Īstenoto un koordinēto informēšanas pasākumu un dalībnieku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5B6466D6" w14:textId="7E5EC1DC"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Finanšu ministrija </w:t>
            </w:r>
            <w:r w:rsidR="008013F5" w:rsidRPr="00537A41">
              <w:rPr>
                <w:rFonts w:ascii="Times New Roman" w:eastAsia="Times New Roman" w:hAnsi="Times New Roman" w:cs="Times New Roman"/>
                <w:color w:val="414142"/>
                <w:sz w:val="21"/>
                <w:szCs w:val="21"/>
              </w:rPr>
              <w:t>(</w:t>
            </w:r>
            <w:r w:rsidR="000F31BB">
              <w:rPr>
                <w:rFonts w:ascii="Times New Roman" w:eastAsia="Times New Roman" w:hAnsi="Times New Roman" w:cs="Times New Roman"/>
                <w:color w:val="414142"/>
                <w:sz w:val="21"/>
                <w:szCs w:val="21"/>
              </w:rPr>
              <w:t>CFLA</w:t>
            </w:r>
            <w:r w:rsidR="008013F5"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35C9F9BC" w14:textId="097AEC3E"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207E6602"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7278E0" w14:paraId="7BD4AD36"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4E986D30" w14:textId="77777777" w:rsidR="001822A8" w:rsidRPr="007278E0" w:rsidRDefault="001822A8" w:rsidP="0076043F">
            <w:pPr>
              <w:spacing w:before="60" w:after="60"/>
              <w:rPr>
                <w:rFonts w:ascii="Times New Roman" w:hAnsi="Times New Roman" w:cs="Times New Roman"/>
                <w:b/>
                <w:bCs/>
                <w:color w:val="808080" w:themeColor="background1" w:themeShade="80"/>
                <w:sz w:val="21"/>
                <w:szCs w:val="21"/>
              </w:rPr>
            </w:pPr>
            <w:r w:rsidRPr="007278E0">
              <w:rPr>
                <w:rFonts w:ascii="Times New Roman" w:hAnsi="Times New Roman" w:cs="Times New Roman"/>
                <w:b/>
                <w:bCs/>
                <w:color w:val="808080" w:themeColor="background1" w:themeShade="80"/>
                <w:sz w:val="21"/>
                <w:szCs w:val="21"/>
              </w:rPr>
              <w:lastRenderedPageBreak/>
              <w:t>Informācija par pasākuma izpildi līdz 31.12.2023.:</w:t>
            </w:r>
          </w:p>
          <w:p w14:paraId="48A1A21A" w14:textId="77777777" w:rsidR="001822A8" w:rsidRPr="007278E0" w:rsidRDefault="001822A8" w:rsidP="0076043F">
            <w:pPr>
              <w:spacing w:before="60" w:after="60"/>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t>CFLA ir apkopojusi informāciju par dažādiem ārvalstu finanšu palīdzības avotiem, informācija nozaru griezumā pieejama CFLA tīmekļa vietnē</w:t>
            </w:r>
            <w:r>
              <w:rPr>
                <w:rFonts w:ascii="Times New Roman" w:hAnsi="Times New Roman" w:cs="Times New Roman"/>
                <w:color w:val="808080" w:themeColor="background1" w:themeShade="80"/>
                <w:sz w:val="21"/>
                <w:szCs w:val="21"/>
              </w:rPr>
              <w:t xml:space="preserve">. </w:t>
            </w:r>
            <w:r w:rsidRPr="007278E0">
              <w:rPr>
                <w:rFonts w:ascii="Times New Roman" w:hAnsi="Times New Roman" w:cs="Times New Roman"/>
                <w:color w:val="808080" w:themeColor="background1" w:themeShade="80"/>
                <w:sz w:val="21"/>
                <w:szCs w:val="21"/>
              </w:rPr>
              <w:t>Nākotnē CFLA plāno izstrādāt jaunus komunikācijas pasākumus, t.sk., e-pasta jaunumu izsūtīšanu u.c. aktivitātes.</w:t>
            </w:r>
          </w:p>
        </w:tc>
      </w:tr>
      <w:bookmarkEnd w:id="11"/>
      <w:tr w:rsidR="001822A8" w:rsidRPr="00537A41" w14:paraId="648CD31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hideMark/>
          </w:tcPr>
          <w:p w14:paraId="2905F4C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3.2. uzdevums. Nodrošināt CFLA kapacitāti un profesionalitāti caurskatāmi, kvalitatīvi un atbildīgi sniegt atbalstu Latvijas attīstības sadarbības īstenotāju kopienai</w:t>
            </w:r>
          </w:p>
        </w:tc>
      </w:tr>
      <w:tr w:rsidR="001822A8" w:rsidRPr="00537A41" w14:paraId="620BD048"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98B97F7"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B519A73"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49EFEB4"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29DF976"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177F4F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1FC898F"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035FBDA"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1A7CFDFA"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7A423E2F" w14:textId="77777777" w:rsidR="001822A8" w:rsidRPr="00537A41" w:rsidRDefault="001822A8" w:rsidP="0076043F">
            <w:pPr>
              <w:rPr>
                <w:rFonts w:ascii="Times New Roman" w:eastAsia="Times New Roman" w:hAnsi="Times New Roman" w:cs="Times New Roman"/>
                <w:color w:val="414142"/>
                <w:sz w:val="21"/>
                <w:szCs w:val="21"/>
              </w:rPr>
            </w:pPr>
            <w:bookmarkStart w:id="12" w:name="_Hlk167787078"/>
            <w:r w:rsidRPr="00537A41">
              <w:rPr>
                <w:rFonts w:ascii="Times New Roman" w:eastAsia="Times New Roman" w:hAnsi="Times New Roman" w:cs="Times New Roman"/>
                <w:color w:val="414142"/>
                <w:sz w:val="21"/>
                <w:szCs w:val="21"/>
              </w:rPr>
              <w:t>33.</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5A587DB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Izmaiņu veikšana CFLA darbību regulējošos normatīvajos aktos (nolikums, reglaments, darbības stratēģija).</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FDBE45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Iestādes funkcijām atbilstoši CFLA darbību regulējošie normatīvie akti.</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1D4D2E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Grozīto normatīvo aktu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5CAB98D8" w14:textId="78520B8F"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Finanšu ministrija </w:t>
            </w:r>
            <w:r w:rsidR="008013F5" w:rsidRPr="00537A41">
              <w:rPr>
                <w:rFonts w:ascii="Times New Roman" w:eastAsia="Times New Roman" w:hAnsi="Times New Roman" w:cs="Times New Roman"/>
                <w:color w:val="414142"/>
                <w:sz w:val="21"/>
                <w:szCs w:val="21"/>
              </w:rPr>
              <w:t>(</w:t>
            </w:r>
            <w:r w:rsidR="000F31BB">
              <w:rPr>
                <w:rFonts w:ascii="Times New Roman" w:eastAsia="Times New Roman" w:hAnsi="Times New Roman" w:cs="Times New Roman"/>
                <w:color w:val="414142"/>
                <w:sz w:val="21"/>
                <w:szCs w:val="21"/>
              </w:rPr>
              <w:t>CFLA</w:t>
            </w:r>
            <w:r w:rsidR="008013F5"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3E1387C3" w14:textId="7E0CC62F"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r w:rsidR="001822A8" w:rsidRPr="00537A41">
              <w:rPr>
                <w:rFonts w:ascii="Times New Roman" w:eastAsia="Times New Roman" w:hAnsi="Times New Roman" w:cs="Times New Roman"/>
                <w:color w:val="414142"/>
                <w:sz w:val="21"/>
                <w:szCs w:val="21"/>
              </w:rPr>
              <w:t>,</w:t>
            </w:r>
            <w:r w:rsidR="001822A8" w:rsidRPr="00537A41">
              <w:rPr>
                <w:rFonts w:ascii="Times New Roman" w:eastAsia="Times New Roman" w:hAnsi="Times New Roman" w:cs="Times New Roman"/>
                <w:color w:val="414142"/>
                <w:sz w:val="21"/>
                <w:szCs w:val="21"/>
              </w:rPr>
              <w:br/>
              <w:t>Finanšu ministrija</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E4C26E6"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31.12.2022.</w:t>
            </w:r>
          </w:p>
        </w:tc>
      </w:tr>
      <w:tr w:rsidR="001822A8" w:rsidRPr="007278E0" w14:paraId="48E2441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4828310B" w14:textId="77777777" w:rsidR="001822A8" w:rsidRPr="007278E0" w:rsidRDefault="001822A8" w:rsidP="0076043F">
            <w:pPr>
              <w:spacing w:before="60" w:after="60"/>
              <w:jc w:val="both"/>
              <w:rPr>
                <w:rFonts w:ascii="Times New Roman" w:hAnsi="Times New Roman" w:cs="Times New Roman"/>
                <w:b/>
                <w:bCs/>
                <w:color w:val="808080" w:themeColor="background1" w:themeShade="80"/>
                <w:sz w:val="21"/>
                <w:szCs w:val="21"/>
              </w:rPr>
            </w:pPr>
            <w:r w:rsidRPr="007278E0">
              <w:rPr>
                <w:rFonts w:ascii="Times New Roman" w:hAnsi="Times New Roman" w:cs="Times New Roman"/>
                <w:b/>
                <w:bCs/>
                <w:color w:val="808080" w:themeColor="background1" w:themeShade="80"/>
                <w:sz w:val="21"/>
                <w:szCs w:val="21"/>
              </w:rPr>
              <w:t>Informācija par pasākuma izpildi līdz 31.12.2023.:</w:t>
            </w:r>
          </w:p>
          <w:p w14:paraId="48EE48F0" w14:textId="77777777" w:rsidR="001822A8" w:rsidRPr="007278E0" w:rsidRDefault="001822A8" w:rsidP="0076043F">
            <w:pPr>
              <w:spacing w:before="60" w:after="60"/>
              <w:jc w:val="both"/>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t>2023. gadā CFLA izstrādāja un apstiprināja šādus iekšējos normatīvos aktus, kas reglamentē CFLA kā Attīstības sadarbības aģentūras darbību:</w:t>
            </w:r>
          </w:p>
          <w:p w14:paraId="78710623" w14:textId="3EC1552C" w:rsidR="001822A8" w:rsidRPr="007278E0" w:rsidRDefault="001822A8" w:rsidP="0076043F">
            <w:pPr>
              <w:spacing w:before="60" w:after="60"/>
              <w:jc w:val="both"/>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t xml:space="preserve">1) CFLA iekšējie noteikumi Nr. 39-1-3/27 “Kārtība kādā </w:t>
            </w:r>
            <w:r w:rsidR="00F66526">
              <w:rPr>
                <w:rFonts w:ascii="Times New Roman" w:hAnsi="Times New Roman" w:cs="Times New Roman"/>
                <w:color w:val="808080" w:themeColor="background1" w:themeShade="80"/>
                <w:sz w:val="21"/>
                <w:szCs w:val="21"/>
              </w:rPr>
              <w:t xml:space="preserve">CFLA </w:t>
            </w:r>
            <w:r w:rsidRPr="007278E0">
              <w:rPr>
                <w:rFonts w:ascii="Times New Roman" w:hAnsi="Times New Roman" w:cs="Times New Roman"/>
                <w:color w:val="808080" w:themeColor="background1" w:themeShade="80"/>
                <w:sz w:val="21"/>
                <w:szCs w:val="21"/>
              </w:rPr>
              <w:t>organizē attīstības sadarbību”, apstiprināti 2023. g</w:t>
            </w:r>
            <w:r>
              <w:rPr>
                <w:rFonts w:ascii="Times New Roman" w:hAnsi="Times New Roman" w:cs="Times New Roman"/>
                <w:color w:val="808080" w:themeColor="background1" w:themeShade="80"/>
                <w:sz w:val="21"/>
                <w:szCs w:val="21"/>
              </w:rPr>
              <w:t>ada</w:t>
            </w:r>
            <w:r w:rsidRPr="007278E0">
              <w:rPr>
                <w:rFonts w:ascii="Times New Roman" w:hAnsi="Times New Roman" w:cs="Times New Roman"/>
                <w:color w:val="808080" w:themeColor="background1" w:themeShade="80"/>
                <w:sz w:val="21"/>
                <w:szCs w:val="21"/>
              </w:rPr>
              <w:t xml:space="preserve"> 6. aprīlī;</w:t>
            </w:r>
          </w:p>
          <w:p w14:paraId="23055C96" w14:textId="77777777" w:rsidR="001822A8" w:rsidRPr="007278E0" w:rsidRDefault="001822A8" w:rsidP="0076043F">
            <w:pPr>
              <w:spacing w:before="60" w:after="60"/>
              <w:jc w:val="both"/>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t>2) CFLA iekšējie noteikumi Nr. 39-1-3/44 “Kārtība kādā CFLA administrē attīstības sadarbības projektus”, apstiprināti 2023. gada 13. jūlijā.</w:t>
            </w:r>
          </w:p>
          <w:p w14:paraId="1FBDA150" w14:textId="3E76B731" w:rsidR="001822A8" w:rsidRPr="007278E0" w:rsidRDefault="001822A8" w:rsidP="0076043F">
            <w:pPr>
              <w:spacing w:before="60" w:after="60"/>
              <w:jc w:val="both"/>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t>2023. gada 7. novembrī tika apstiprināti Ā</w:t>
            </w:r>
            <w:r w:rsidR="00E0611B">
              <w:rPr>
                <w:rFonts w:ascii="Times New Roman" w:hAnsi="Times New Roman" w:cs="Times New Roman"/>
                <w:color w:val="808080" w:themeColor="background1" w:themeShade="80"/>
                <w:sz w:val="21"/>
                <w:szCs w:val="21"/>
              </w:rPr>
              <w:t>M</w:t>
            </w:r>
            <w:r w:rsidRPr="007278E0">
              <w:rPr>
                <w:rFonts w:ascii="Times New Roman" w:hAnsi="Times New Roman" w:cs="Times New Roman"/>
                <w:color w:val="808080" w:themeColor="background1" w:themeShade="80"/>
                <w:sz w:val="21"/>
                <w:szCs w:val="21"/>
              </w:rPr>
              <w:t xml:space="preserve"> sadarbībā ar CFLA izstrādātie Ministru kabineta noteikumi Nr. 630 “Centrālās finanšu un līgumu aģentūras atbalsta sniegšanas un deleģētās sadarbības īstenošanas kārtība attīstības sadarbības projektos”.</w:t>
            </w:r>
          </w:p>
        </w:tc>
      </w:tr>
      <w:tr w:rsidR="001822A8" w:rsidRPr="00537A41" w14:paraId="4AEA095C"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2B5B11E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34.</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5FC9B150"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Dalība Eiropas Attīstības sadarbības aģentūru sadarbības tīklā (</w:t>
            </w:r>
            <w:proofErr w:type="spellStart"/>
            <w:r w:rsidRPr="00537A41">
              <w:rPr>
                <w:rFonts w:ascii="Times New Roman" w:eastAsia="Times New Roman" w:hAnsi="Times New Roman" w:cs="Times New Roman"/>
                <w:b/>
                <w:bCs/>
                <w:color w:val="414142"/>
                <w:sz w:val="21"/>
                <w:szCs w:val="21"/>
              </w:rPr>
              <w:t>Practitioners</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Network</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for</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European</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Development</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Cooperation</w:t>
            </w:r>
            <w:proofErr w:type="spellEnd"/>
            <w:r>
              <w:rPr>
                <w:rFonts w:ascii="Times New Roman" w:eastAsia="Times New Roman" w:hAnsi="Times New Roman" w:cs="Times New Roman"/>
                <w:b/>
                <w:bCs/>
                <w:color w:val="414142"/>
                <w:sz w:val="21"/>
                <w:szCs w:val="21"/>
              </w:rPr>
              <w:t xml:space="preserve"> </w:t>
            </w:r>
            <w:r w:rsidRPr="00537A41">
              <w:rPr>
                <w:rFonts w:ascii="Times New Roman" w:eastAsia="Times New Roman" w:hAnsi="Times New Roman" w:cs="Times New Roman"/>
                <w:b/>
                <w:bCs/>
                <w:color w:val="414142"/>
                <w:sz w:val="21"/>
                <w:szCs w:val="21"/>
              </w:rPr>
              <w:t>(PN)).</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57A43C5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Kvalitatīvas un efektīvas līdzdalības nodrošināšana Eiropas Attīstības sadarbības aģentūru sadarbības tīklā.</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52AB3C6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Nodrošināta regulāra dalība PN pasākumos.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E3A209B" w14:textId="532D1A6F"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Finanšu ministrija </w:t>
            </w:r>
            <w:r w:rsidR="008013F5" w:rsidRPr="00537A41">
              <w:rPr>
                <w:rFonts w:ascii="Times New Roman" w:eastAsia="Times New Roman" w:hAnsi="Times New Roman" w:cs="Times New Roman"/>
                <w:color w:val="414142"/>
                <w:sz w:val="21"/>
                <w:szCs w:val="21"/>
              </w:rPr>
              <w:t>(</w:t>
            </w:r>
            <w:r w:rsidR="000F31BB">
              <w:rPr>
                <w:rFonts w:ascii="Times New Roman" w:eastAsia="Times New Roman" w:hAnsi="Times New Roman" w:cs="Times New Roman"/>
                <w:color w:val="414142"/>
                <w:sz w:val="21"/>
                <w:szCs w:val="21"/>
              </w:rPr>
              <w:t>CFLA</w:t>
            </w:r>
            <w:r w:rsidR="008013F5"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6701893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40F9D195"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7278E0" w14:paraId="052BE2CC"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0F75EC29" w14:textId="77777777" w:rsidR="001822A8" w:rsidRPr="007278E0" w:rsidRDefault="001822A8" w:rsidP="0076043F">
            <w:pPr>
              <w:spacing w:before="60" w:after="60"/>
              <w:rPr>
                <w:rFonts w:ascii="Times New Roman" w:hAnsi="Times New Roman" w:cs="Times New Roman"/>
                <w:b/>
                <w:bCs/>
                <w:color w:val="808080" w:themeColor="background1" w:themeShade="80"/>
                <w:sz w:val="21"/>
                <w:szCs w:val="21"/>
              </w:rPr>
            </w:pPr>
            <w:r w:rsidRPr="007278E0">
              <w:rPr>
                <w:rFonts w:ascii="Times New Roman" w:hAnsi="Times New Roman" w:cs="Times New Roman"/>
                <w:b/>
                <w:bCs/>
                <w:color w:val="808080" w:themeColor="background1" w:themeShade="80"/>
                <w:sz w:val="21"/>
                <w:szCs w:val="21"/>
              </w:rPr>
              <w:t>Informācija par pasākuma izpildi līdz 31.12.2023.:</w:t>
            </w:r>
          </w:p>
          <w:p w14:paraId="39F19D4A" w14:textId="77777777" w:rsidR="001822A8" w:rsidRPr="007278E0" w:rsidRDefault="001822A8" w:rsidP="0076043F">
            <w:pPr>
              <w:spacing w:before="60" w:after="60"/>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lastRenderedPageBreak/>
              <w:t>Pārskata periodā CFLA turpināja iesaistīties PN darbā, t.sk. klātienes un neklātienes sanāksmēs. Piemēram, 2023. g</w:t>
            </w:r>
            <w:r>
              <w:rPr>
                <w:rFonts w:ascii="Times New Roman" w:hAnsi="Times New Roman" w:cs="Times New Roman"/>
                <w:color w:val="808080" w:themeColor="background1" w:themeShade="80"/>
                <w:sz w:val="21"/>
                <w:szCs w:val="21"/>
              </w:rPr>
              <w:t>ada</w:t>
            </w:r>
            <w:r w:rsidRPr="007278E0">
              <w:rPr>
                <w:rFonts w:ascii="Times New Roman" w:hAnsi="Times New Roman" w:cs="Times New Roman"/>
                <w:color w:val="808080" w:themeColor="background1" w:themeShade="80"/>
                <w:sz w:val="21"/>
                <w:szCs w:val="21"/>
              </w:rPr>
              <w:t xml:space="preserve"> septembrī CFLA piedalījās PN sanāksmē Briselē, kurā tika strādāts pie idejām PN darbības efektivitātes uzlabošanai, t.sk., CFLA pārstāve D. Heiberga piedalījās darba grupā, kas izstrādāja konceptu PN kā juridiskas personas reģistrācijai, kas guva konceptuālu atbalstu, un sekojoši PN uzsāka darbu pie PN kā juridiskas personas reģistrācijas dokumentu sagatavošanu. </w:t>
            </w:r>
          </w:p>
        </w:tc>
      </w:tr>
      <w:tr w:rsidR="001822A8" w:rsidRPr="00537A41" w14:paraId="31B455EA"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7FA8677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35.</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7A95A195"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CFLA kapacitātes stiprināšana, nodrošinot pieredzes apmaiņu ar citu ES dalībvalstu attīstības sadarbības aģentūrām, pārņemot to labās prakses piemērus un pilnveidojot kontaktu un sadarbības tīklus.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5964C63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Kompetenti, zinoši un profesionāli darbinieki, kas kvalitatīvi sniedz atbalstu Latvijas attīstības sadarbības īstenotāju kopienai.</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A160EC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Darbinieku skaits, kas piedalījušies dažādās apmācībās, pieredzes apmaiņās u.c.</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B4151AB" w14:textId="55D81269"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Finanšu ministrija </w:t>
            </w:r>
            <w:r w:rsidR="00774286" w:rsidRPr="00537A41">
              <w:rPr>
                <w:rFonts w:ascii="Times New Roman" w:eastAsia="Times New Roman" w:hAnsi="Times New Roman" w:cs="Times New Roman"/>
                <w:color w:val="414142"/>
                <w:sz w:val="21"/>
                <w:szCs w:val="21"/>
              </w:rPr>
              <w:t>(</w:t>
            </w:r>
            <w:r w:rsidR="000F31BB">
              <w:rPr>
                <w:rFonts w:ascii="Times New Roman" w:eastAsia="Times New Roman" w:hAnsi="Times New Roman" w:cs="Times New Roman"/>
                <w:color w:val="414142"/>
                <w:sz w:val="21"/>
                <w:szCs w:val="21"/>
              </w:rPr>
              <w:t>CFLA</w:t>
            </w:r>
            <w:r w:rsidR="00774286"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63E6C624" w14:textId="08514BE9"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274C35B0"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7278E0" w14:paraId="7DF9F5CC"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6E50B597" w14:textId="77777777" w:rsidR="001822A8" w:rsidRPr="007278E0" w:rsidRDefault="001822A8" w:rsidP="0076043F">
            <w:pPr>
              <w:spacing w:before="60" w:after="60"/>
              <w:jc w:val="both"/>
              <w:rPr>
                <w:rFonts w:ascii="Times New Roman" w:hAnsi="Times New Roman" w:cs="Times New Roman"/>
                <w:b/>
                <w:bCs/>
                <w:color w:val="808080" w:themeColor="background1" w:themeShade="80"/>
                <w:sz w:val="21"/>
                <w:szCs w:val="21"/>
              </w:rPr>
            </w:pPr>
            <w:r w:rsidRPr="007278E0">
              <w:rPr>
                <w:rFonts w:ascii="Times New Roman" w:hAnsi="Times New Roman" w:cs="Times New Roman"/>
                <w:b/>
                <w:bCs/>
                <w:color w:val="808080" w:themeColor="background1" w:themeShade="80"/>
                <w:sz w:val="21"/>
                <w:szCs w:val="21"/>
              </w:rPr>
              <w:t>Informācija par pasākuma izpildi līdz 31.12.2023.:</w:t>
            </w:r>
          </w:p>
          <w:p w14:paraId="29535BEA" w14:textId="77777777" w:rsidR="001822A8" w:rsidRPr="007278E0" w:rsidRDefault="001822A8" w:rsidP="0076043F">
            <w:pPr>
              <w:spacing w:before="60" w:after="60"/>
              <w:jc w:val="both"/>
              <w:rPr>
                <w:rFonts w:ascii="Times New Roman" w:hAnsi="Times New Roman" w:cs="Times New Roman"/>
                <w:color w:val="808080" w:themeColor="background1" w:themeShade="80"/>
                <w:sz w:val="21"/>
                <w:szCs w:val="21"/>
              </w:rPr>
            </w:pPr>
            <w:r w:rsidRPr="007278E0">
              <w:rPr>
                <w:rFonts w:ascii="Times New Roman" w:hAnsi="Times New Roman" w:cs="Times New Roman"/>
                <w:color w:val="808080" w:themeColor="background1" w:themeShade="80"/>
                <w:sz w:val="21"/>
                <w:szCs w:val="21"/>
              </w:rPr>
              <w:t>Papildus dalībai “</w:t>
            </w:r>
            <w:proofErr w:type="spellStart"/>
            <w:r w:rsidRPr="00640E3D">
              <w:rPr>
                <w:rFonts w:ascii="Times New Roman" w:hAnsi="Times New Roman" w:cs="Times New Roman"/>
                <w:i/>
                <w:iCs/>
                <w:color w:val="808080" w:themeColor="background1" w:themeShade="80"/>
                <w:sz w:val="21"/>
                <w:szCs w:val="21"/>
              </w:rPr>
              <w:t>Practicioners</w:t>
            </w:r>
            <w:proofErr w:type="spellEnd"/>
            <w:r w:rsidRPr="00640E3D">
              <w:rPr>
                <w:rFonts w:ascii="Times New Roman" w:hAnsi="Times New Roman" w:cs="Times New Roman"/>
                <w:i/>
                <w:iCs/>
                <w:color w:val="808080" w:themeColor="background1" w:themeShade="80"/>
                <w:sz w:val="21"/>
                <w:szCs w:val="21"/>
              </w:rPr>
              <w:t xml:space="preserve"> </w:t>
            </w:r>
            <w:proofErr w:type="spellStart"/>
            <w:r w:rsidRPr="00640E3D">
              <w:rPr>
                <w:rFonts w:ascii="Times New Roman" w:hAnsi="Times New Roman" w:cs="Times New Roman"/>
                <w:i/>
                <w:iCs/>
                <w:color w:val="808080" w:themeColor="background1" w:themeShade="80"/>
                <w:sz w:val="21"/>
                <w:szCs w:val="21"/>
              </w:rPr>
              <w:t>Network</w:t>
            </w:r>
            <w:proofErr w:type="spellEnd"/>
            <w:r w:rsidRPr="007278E0">
              <w:rPr>
                <w:rFonts w:ascii="Times New Roman" w:hAnsi="Times New Roman" w:cs="Times New Roman"/>
                <w:color w:val="808080" w:themeColor="background1" w:themeShade="80"/>
                <w:sz w:val="21"/>
                <w:szCs w:val="21"/>
              </w:rPr>
              <w:t>” pārskata periodā CFLA strādāja pie nākamā Baltijas valstu attīstības sadarbības aģentūru pieredzes apmaiņas pasākuma organizēšanas. Klātienes pasākums notika 2024. gada 25.-26. janvārī, un tā laikā tika parakstīts saprašanās memorands starp Baltijas valstu aģentūrām par sadarbību attīstības sadarbības jomā.</w:t>
            </w:r>
          </w:p>
        </w:tc>
      </w:tr>
      <w:bookmarkEnd w:id="12"/>
      <w:tr w:rsidR="001822A8" w:rsidRPr="00537A41" w14:paraId="2F9B9729"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7957927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3.3. uzdevums. Nodrošināt ĀM, tostarp diplomātisko pārstāvniecību, kapacitāti un profesionalitāti caurskatāmi, kvalitatīvi un atbildīgi veikt Latvijas attīstības sadarbības politikas plānošanu, īstenošanu, koordināciju, uzraudzību un izvērtēšanu, tajā skaitā, sniedzot nepieciešamo informatīvo un politisko atbalstu Latvijas attīstības sadarbības aktivitāšu īstenotajiem</w:t>
            </w:r>
          </w:p>
        </w:tc>
      </w:tr>
      <w:tr w:rsidR="001822A8" w:rsidRPr="00537A41" w14:paraId="5F332C3E"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7F02B9F6"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26A509CE"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2475EBFE"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5AEB460A"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0EEAD48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61E7682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059278DB"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6E7AD80B"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493539B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36.</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19F2F5BF"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Semināri saistībā ar OECD ziņojuma un rekomendāciju izstrādi par attīstības sadarbības stratēģisko plānošanu, programmēšanu, uzraudzību un privātā sektora iesaisti, kā arī atbalsts projektu īstenotājiem </w:t>
            </w:r>
            <w:r w:rsidRPr="00537A41">
              <w:rPr>
                <w:rFonts w:ascii="Times New Roman" w:eastAsia="Times New Roman" w:hAnsi="Times New Roman" w:cs="Times New Roman"/>
                <w:b/>
                <w:bCs/>
                <w:color w:val="414142"/>
                <w:sz w:val="21"/>
                <w:szCs w:val="21"/>
              </w:rPr>
              <w:lastRenderedPageBreak/>
              <w:t>drošības un projektu uzraudzības, u.c. jomās.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18CA6DF1" w14:textId="7D09A5A9"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 xml:space="preserve">Sadarbībā ar OECD ekspertiem organizētā seminārā pilnveidotas </w:t>
            </w:r>
            <w:r w:rsidR="004A11AE">
              <w:rPr>
                <w:rFonts w:ascii="Times New Roman" w:eastAsia="Times New Roman" w:hAnsi="Times New Roman" w:cs="Times New Roman"/>
                <w:color w:val="414142"/>
                <w:sz w:val="21"/>
                <w:szCs w:val="21"/>
              </w:rPr>
              <w:t>ĀM</w:t>
            </w:r>
            <w:r w:rsidRPr="00537A41">
              <w:rPr>
                <w:rFonts w:ascii="Times New Roman" w:eastAsia="Times New Roman" w:hAnsi="Times New Roman" w:cs="Times New Roman"/>
                <w:color w:val="414142"/>
                <w:sz w:val="21"/>
                <w:szCs w:val="21"/>
              </w:rPr>
              <w:t xml:space="preserve"> politikas plānotāju un Attīstības sadarbības konsultatīvās padomes locekļu (vai deleģēto ekspertu) </w:t>
            </w:r>
            <w:r w:rsidRPr="00537A41">
              <w:rPr>
                <w:rFonts w:ascii="Times New Roman" w:eastAsia="Times New Roman" w:hAnsi="Times New Roman" w:cs="Times New Roman"/>
                <w:color w:val="414142"/>
                <w:sz w:val="21"/>
                <w:szCs w:val="21"/>
              </w:rPr>
              <w:lastRenderedPageBreak/>
              <w:t>zināšanas par attīstības sadarbības politikas plānošanu un ar īstenošanu saistītiem jautājumiem, kas būtu izmantojamas, izstrādājot Attīstības sadarbības politikas plānu 2024.-2026.gadam.</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28E869F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Semināra dalībnieku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77358057" w14:textId="0F77AB50"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5A898D7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6A057588"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2023.gads</w:t>
            </w:r>
          </w:p>
        </w:tc>
      </w:tr>
      <w:tr w:rsidR="001822A8" w:rsidRPr="00537A41" w14:paraId="452C3C01"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79BEFE93"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2F3952DA" w14:textId="551FB693" w:rsidR="001822A8" w:rsidRPr="0022404E" w:rsidRDefault="001822A8" w:rsidP="0076043F">
            <w:pPr>
              <w:rPr>
                <w:rFonts w:ascii="Times New Roman" w:hAnsi="Times New Roman" w:cs="Times New Roman"/>
                <w:sz w:val="21"/>
                <w:szCs w:val="21"/>
              </w:rPr>
            </w:pPr>
            <w:r w:rsidRPr="0022404E">
              <w:rPr>
                <w:rFonts w:ascii="Times New Roman" w:hAnsi="Times New Roman" w:cs="Times New Roman"/>
                <w:color w:val="808080" w:themeColor="background1" w:themeShade="80"/>
                <w:sz w:val="21"/>
                <w:szCs w:val="21"/>
              </w:rPr>
              <w:t>Organizēti 3 semināri. Latvijai (katrs seminārs pulcēja aptuveni 50 interesentus): 1) Tiešsaistes seminārs par tēmu “Privātā sektora iesaiste attīstības sadarbībā”. Semināra mērķis bija veicināt diskusijas un ideju apmaiņu par sadarbību ar privāto sektoru Latvijas attīstības sadarbības mērķu sasniegšanā - 2021. gada 23.</w:t>
            </w:r>
            <w:r w:rsidR="00E0611B">
              <w:rPr>
                <w:rFonts w:ascii="Times New Roman" w:hAnsi="Times New Roman" w:cs="Times New Roman"/>
                <w:color w:val="808080" w:themeColor="background1" w:themeShade="80"/>
                <w:sz w:val="21"/>
                <w:szCs w:val="21"/>
              </w:rPr>
              <w:t> </w:t>
            </w:r>
            <w:r w:rsidRPr="0022404E">
              <w:rPr>
                <w:rFonts w:ascii="Times New Roman" w:hAnsi="Times New Roman" w:cs="Times New Roman"/>
                <w:color w:val="808080" w:themeColor="background1" w:themeShade="80"/>
                <w:sz w:val="21"/>
                <w:szCs w:val="21"/>
              </w:rPr>
              <w:t xml:space="preserve">novembrī; 2) Tiešsaistes seminārs “Horizontālo prioritāšu integrēšana attīstības sadarbībā”. Semināra mērķis bija veicināt diskusiju un pieredzes apmaiņu par labo praksi un rīkiem, lai attīstības sadarbībā integrētu tādas horizontālās prioritātes kā dzimumu līdztiesība, klimata pārmaiņas, </w:t>
            </w:r>
            <w:proofErr w:type="spellStart"/>
            <w:r w:rsidRPr="0022404E">
              <w:rPr>
                <w:rFonts w:ascii="Times New Roman" w:hAnsi="Times New Roman" w:cs="Times New Roman"/>
                <w:color w:val="808080" w:themeColor="background1" w:themeShade="80"/>
                <w:sz w:val="21"/>
                <w:szCs w:val="21"/>
              </w:rPr>
              <w:t>digitalizācija</w:t>
            </w:r>
            <w:proofErr w:type="spellEnd"/>
            <w:r w:rsidRPr="0022404E">
              <w:rPr>
                <w:rFonts w:ascii="Times New Roman" w:hAnsi="Times New Roman" w:cs="Times New Roman"/>
                <w:color w:val="808080" w:themeColor="background1" w:themeShade="80"/>
                <w:sz w:val="21"/>
                <w:szCs w:val="21"/>
              </w:rPr>
              <w:t xml:space="preserve"> un cilvēktiesības - 2021.</w:t>
            </w:r>
            <w:r w:rsidR="006B0147">
              <w:rPr>
                <w:rFonts w:ascii="Times New Roman" w:hAnsi="Times New Roman" w:cs="Times New Roman"/>
                <w:color w:val="808080" w:themeColor="background1" w:themeShade="80"/>
                <w:sz w:val="21"/>
                <w:szCs w:val="21"/>
              </w:rPr>
              <w:t> </w:t>
            </w:r>
            <w:r w:rsidRPr="0022404E">
              <w:rPr>
                <w:rFonts w:ascii="Times New Roman" w:hAnsi="Times New Roman" w:cs="Times New Roman"/>
                <w:color w:val="808080" w:themeColor="background1" w:themeShade="80"/>
                <w:sz w:val="21"/>
                <w:szCs w:val="21"/>
              </w:rPr>
              <w:t>gada 24. novembrī; 3) Tiešsaistes seminārs “Uzraudzība un izvērtēšana attīstības sadarbībā”. Semināra mērķis bija veicināt diskusijas un ideju apmaiņu par to, kā stiprināt Latvijas attīstības sadarbības politikas projektu uzraudzību un rezultātu ietekmes izvērtēšanu, jo īpaši attiecībā uz ANO Dienaskārtības ilgtspējīgai attīstībai 2030 ilgtspējīgas attīstības mērķiem - 2022. gada 30. un 31. maijā.</w:t>
            </w:r>
          </w:p>
        </w:tc>
      </w:tr>
      <w:tr w:rsidR="001822A8" w:rsidRPr="00537A41" w14:paraId="16D22FB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4D06BECA"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3.4. uzdevums. Nodrošināt Latvijas (ĀM un valsts pārvaldes institūciju) divpusējās attīstības sadarbības aktivitāšu atbilstību pamatnostādnēs definētajām prioritātēm un principiem</w:t>
            </w:r>
          </w:p>
        </w:tc>
      </w:tr>
      <w:tr w:rsidR="001822A8" w:rsidRPr="00537A41" w14:paraId="423AF0F8"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187D3B47"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1757C453"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1D135A1A"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0A7468E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2EE8DDA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368D1070"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5CBC635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3214D4F6"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6A3B2C1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37.</w:t>
            </w:r>
          </w:p>
        </w:tc>
        <w:tc>
          <w:tcPr>
            <w:tcW w:w="1073" w:type="pct"/>
            <w:tcBorders>
              <w:top w:val="outset" w:sz="6" w:space="0" w:color="414142"/>
              <w:left w:val="outset" w:sz="6" w:space="0" w:color="414142"/>
              <w:bottom w:val="outset" w:sz="6" w:space="0" w:color="414142"/>
              <w:right w:val="outset" w:sz="6" w:space="0" w:color="414142"/>
            </w:tcBorders>
            <w:hideMark/>
          </w:tcPr>
          <w:p w14:paraId="7B165712" w14:textId="77777777" w:rsidR="001822A8" w:rsidRPr="00537A41" w:rsidRDefault="001822A8" w:rsidP="0076043F">
            <w:pPr>
              <w:rPr>
                <w:rFonts w:ascii="Times New Roman" w:eastAsia="Times New Roman" w:hAnsi="Times New Roman" w:cs="Times New Roman"/>
                <w:b/>
                <w:bCs/>
                <w:color w:val="414142"/>
                <w:sz w:val="20"/>
                <w:szCs w:val="20"/>
              </w:rPr>
            </w:pPr>
            <w:r w:rsidRPr="00537A41">
              <w:rPr>
                <w:rFonts w:ascii="Times New Roman" w:eastAsia="Times New Roman" w:hAnsi="Times New Roman" w:cs="Times New Roman"/>
                <w:b/>
                <w:bCs/>
                <w:color w:val="414142"/>
                <w:sz w:val="20"/>
                <w:szCs w:val="20"/>
              </w:rPr>
              <w:t>Latvijas-Moldovas</w:t>
            </w:r>
          </w:p>
          <w:p w14:paraId="23175802" w14:textId="77777777" w:rsidR="001822A8" w:rsidRPr="00537A41" w:rsidRDefault="001822A8" w:rsidP="0076043F">
            <w:pPr>
              <w:rPr>
                <w:rFonts w:ascii="Times New Roman" w:eastAsia="Times New Roman" w:hAnsi="Times New Roman" w:cs="Times New Roman"/>
                <w:b/>
                <w:bCs/>
                <w:color w:val="414142"/>
                <w:sz w:val="20"/>
                <w:szCs w:val="20"/>
              </w:rPr>
            </w:pPr>
            <w:r w:rsidRPr="00537A41">
              <w:rPr>
                <w:rFonts w:ascii="Times New Roman" w:eastAsia="Times New Roman" w:hAnsi="Times New Roman" w:cs="Times New Roman"/>
                <w:b/>
                <w:bCs/>
                <w:color w:val="414142"/>
                <w:sz w:val="20"/>
                <w:szCs w:val="20"/>
              </w:rPr>
              <w:t>sociālās drošības līguma sagatavošana.</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519811F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Latvijas-Moldovas sociālās drošības līguma projekta izstrāde, lai attīstītu ciešāku sadarbību sociālās drošības jomā un koordinētu to personu, kuras pārvietojas starp abām valstīm, sociālās </w:t>
            </w:r>
            <w:r w:rsidRPr="00537A41">
              <w:rPr>
                <w:rFonts w:ascii="Times New Roman" w:eastAsia="Times New Roman" w:hAnsi="Times New Roman" w:cs="Times New Roman"/>
                <w:color w:val="414142"/>
                <w:sz w:val="21"/>
                <w:szCs w:val="21"/>
              </w:rPr>
              <w:lastRenderedPageBreak/>
              <w:t>drošības tiesības uz pabalstiem un pensijām.</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51F6881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Līguma izstrāde</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9CF1C1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Labklājības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9757A5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4AE44416"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D012BA" w14:paraId="4AF2879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43ABA74"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3C0FF338" w14:textId="31233464" w:rsidR="001822A8" w:rsidRPr="00D012BA" w:rsidRDefault="001822A8" w:rsidP="0076043F">
            <w:pPr>
              <w:rPr>
                <w:rFonts w:ascii="Times New Roman" w:eastAsia="Times New Roman" w:hAnsi="Times New Roman" w:cs="Times New Roman"/>
                <w:sz w:val="21"/>
                <w:szCs w:val="21"/>
              </w:rPr>
            </w:pPr>
            <w:r w:rsidRPr="001D0E86">
              <w:rPr>
                <w:rFonts w:ascii="Times New Roman" w:eastAsia="Times New Roman" w:hAnsi="Times New Roman" w:cs="Times New Roman"/>
                <w:color w:val="808080" w:themeColor="background1" w:themeShade="80"/>
                <w:sz w:val="21"/>
                <w:szCs w:val="21"/>
              </w:rPr>
              <w:t>Līgums tika abpusēji parakstīts 2023.</w:t>
            </w:r>
            <w:r w:rsidR="00E0611B">
              <w:rPr>
                <w:rFonts w:ascii="Times New Roman" w:eastAsia="Times New Roman" w:hAnsi="Times New Roman" w:cs="Times New Roman"/>
                <w:color w:val="808080" w:themeColor="background1" w:themeShade="80"/>
                <w:sz w:val="21"/>
                <w:szCs w:val="21"/>
              </w:rPr>
              <w:t> gada 11. decembrī</w:t>
            </w:r>
            <w:r w:rsidRPr="001D0E86">
              <w:rPr>
                <w:rFonts w:ascii="Times New Roman" w:eastAsia="Times New Roman" w:hAnsi="Times New Roman" w:cs="Times New Roman"/>
                <w:color w:val="808080" w:themeColor="background1" w:themeShade="80"/>
                <w:sz w:val="21"/>
                <w:szCs w:val="21"/>
              </w:rPr>
              <w:t xml:space="preserve"> un </w:t>
            </w:r>
            <w:r w:rsidR="00E0611B">
              <w:rPr>
                <w:rFonts w:ascii="Times New Roman" w:eastAsia="Times New Roman" w:hAnsi="Times New Roman" w:cs="Times New Roman"/>
                <w:color w:val="808080" w:themeColor="background1" w:themeShade="80"/>
                <w:sz w:val="21"/>
                <w:szCs w:val="21"/>
              </w:rPr>
              <w:t>2024. gada 21. martā pieņemts Saeimā</w:t>
            </w:r>
            <w:r w:rsidRPr="001D0E86">
              <w:rPr>
                <w:rFonts w:ascii="Times New Roman" w:eastAsia="Times New Roman" w:hAnsi="Times New Roman" w:cs="Times New Roman"/>
                <w:color w:val="808080" w:themeColor="background1" w:themeShade="80"/>
                <w:sz w:val="21"/>
                <w:szCs w:val="21"/>
              </w:rPr>
              <w:t>.</w:t>
            </w:r>
          </w:p>
        </w:tc>
      </w:tr>
      <w:tr w:rsidR="001822A8" w:rsidRPr="00537A41" w14:paraId="0B385B51"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548299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38.</w:t>
            </w:r>
          </w:p>
        </w:tc>
        <w:tc>
          <w:tcPr>
            <w:tcW w:w="1073" w:type="pct"/>
            <w:tcBorders>
              <w:top w:val="outset" w:sz="6" w:space="0" w:color="414142"/>
              <w:left w:val="outset" w:sz="6" w:space="0" w:color="414142"/>
              <w:bottom w:val="outset" w:sz="6" w:space="0" w:color="414142"/>
              <w:right w:val="outset" w:sz="6" w:space="0" w:color="414142"/>
            </w:tcBorders>
            <w:hideMark/>
          </w:tcPr>
          <w:p w14:paraId="4C710E47"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valsts stipendijas studijām, pētniecībai un dalībai starptautiskajās vasaras skolās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83D940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Piešķirtas Latvijas valsts stipendijas studijām, pētniecībai un dalībai starptautiskajās vasaras skolās pārstāvjiem no valstīm, ar kurām ir noslēgti starpvaldību vai </w:t>
            </w:r>
            <w:proofErr w:type="spellStart"/>
            <w:r w:rsidRPr="00537A41">
              <w:rPr>
                <w:rFonts w:ascii="Times New Roman" w:eastAsia="Times New Roman" w:hAnsi="Times New Roman" w:cs="Times New Roman"/>
                <w:color w:val="414142"/>
                <w:sz w:val="21"/>
                <w:szCs w:val="21"/>
              </w:rPr>
              <w:t>starpministriju</w:t>
            </w:r>
            <w:proofErr w:type="spellEnd"/>
            <w:r w:rsidRPr="00537A41">
              <w:rPr>
                <w:rFonts w:ascii="Times New Roman" w:eastAsia="Times New Roman" w:hAnsi="Times New Roman" w:cs="Times New Roman"/>
                <w:color w:val="414142"/>
                <w:sz w:val="21"/>
                <w:szCs w:val="21"/>
              </w:rPr>
              <w:t xml:space="preserve"> līgumi, kas paredz stipendiju piešķiršanu, t.sk., Gruzijas, Kazahstānas, Kirgizstānas, Moldovas, Tadžikistānas, Turkmenistānas, Ukrainas un Uzbekistānas.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5D63DEE0"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Stipendiju skaits:</w:t>
            </w:r>
          </w:p>
          <w:p w14:paraId="5B6A2285"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-150</w:t>
            </w:r>
          </w:p>
          <w:p w14:paraId="11BB3EC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2022.gads - 150</w:t>
            </w:r>
          </w:p>
          <w:p w14:paraId="576438C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- 150</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3AE3E88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Izglītības un zinātnes ministrija (Valsts izglītības attīstības aģentūra)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45BD3D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Izglītības un zinātnes ministrija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1DAA84F"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1.pusgads</w:t>
            </w:r>
          </w:p>
          <w:p w14:paraId="1C77CA4C"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1.pusgads</w:t>
            </w:r>
          </w:p>
          <w:p w14:paraId="3A989928"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1.pusgads</w:t>
            </w:r>
          </w:p>
        </w:tc>
      </w:tr>
      <w:tr w:rsidR="001822A8" w:rsidRPr="00537A41" w14:paraId="222F1597"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0C13E65B" w14:textId="77777777" w:rsidR="001822A8" w:rsidRPr="001D0E86" w:rsidRDefault="001822A8" w:rsidP="0076043F">
            <w:pPr>
              <w:jc w:val="both"/>
              <w:rPr>
                <w:rFonts w:ascii="Times New Roman" w:eastAsia="Times New Roman" w:hAnsi="Times New Roman" w:cs="Times New Roman"/>
                <w:b/>
                <w:bCs/>
                <w:color w:val="808080" w:themeColor="background1" w:themeShade="80"/>
                <w:sz w:val="21"/>
                <w:szCs w:val="21"/>
              </w:rPr>
            </w:pPr>
            <w:r w:rsidRPr="001D0E86">
              <w:rPr>
                <w:rFonts w:ascii="Times New Roman" w:eastAsia="Times New Roman" w:hAnsi="Times New Roman" w:cs="Times New Roman"/>
                <w:b/>
                <w:bCs/>
                <w:color w:val="808080" w:themeColor="background1" w:themeShade="80"/>
                <w:sz w:val="21"/>
                <w:szCs w:val="21"/>
              </w:rPr>
              <w:t>Informācija par pasākuma izpildi līdz 31.12.2023.:</w:t>
            </w:r>
          </w:p>
          <w:p w14:paraId="7278DFD0" w14:textId="2E9DA45D" w:rsidR="001822A8" w:rsidRPr="001925D8" w:rsidRDefault="001822A8" w:rsidP="0076043F">
            <w:pPr>
              <w:jc w:val="both"/>
              <w:rPr>
                <w:rFonts w:ascii="Times New Roman" w:eastAsia="Times New Roman" w:hAnsi="Times New Roman" w:cs="Times New Roman"/>
                <w:sz w:val="21"/>
                <w:szCs w:val="21"/>
              </w:rPr>
            </w:pPr>
            <w:r w:rsidRPr="001D0E86">
              <w:rPr>
                <w:rFonts w:ascii="Times New Roman" w:eastAsia="Times New Roman" w:hAnsi="Times New Roman" w:cs="Times New Roman"/>
                <w:color w:val="808080" w:themeColor="background1" w:themeShade="80"/>
                <w:sz w:val="21"/>
                <w:szCs w:val="21"/>
              </w:rPr>
              <w:t>I</w:t>
            </w:r>
            <w:r w:rsidR="00E0611B">
              <w:rPr>
                <w:rFonts w:ascii="Times New Roman" w:eastAsia="Times New Roman" w:hAnsi="Times New Roman" w:cs="Times New Roman"/>
                <w:color w:val="808080" w:themeColor="background1" w:themeShade="80"/>
                <w:sz w:val="21"/>
                <w:szCs w:val="21"/>
              </w:rPr>
              <w:t>ZM</w:t>
            </w:r>
            <w:r w:rsidRPr="001D0E86">
              <w:rPr>
                <w:rFonts w:ascii="Times New Roman" w:eastAsia="Times New Roman" w:hAnsi="Times New Roman" w:cs="Times New Roman"/>
                <w:color w:val="808080" w:themeColor="background1" w:themeShade="80"/>
                <w:sz w:val="21"/>
                <w:szCs w:val="21"/>
              </w:rPr>
              <w:t>: mērķis ir veicināt Latvijas un attīstības sadarbības/palīdzības valstu akadēmiskā personāla un pētnieku sadarbību, popularizēt Latvijas augstāko izglītību ārzemēs un piesaistīt Latvijas augstskolām vairāk ārzemju studentu.</w:t>
            </w:r>
          </w:p>
        </w:tc>
      </w:tr>
      <w:tr w:rsidR="001822A8" w:rsidRPr="001D0E86" w14:paraId="1CD94CDA" w14:textId="77777777" w:rsidTr="0076043F">
        <w:tc>
          <w:tcPr>
            <w:tcW w:w="1677" w:type="pct"/>
            <w:gridSpan w:val="3"/>
            <w:tcBorders>
              <w:top w:val="outset" w:sz="6" w:space="0" w:color="414142"/>
              <w:left w:val="outset" w:sz="6" w:space="0" w:color="414142"/>
              <w:bottom w:val="outset" w:sz="6" w:space="0" w:color="414142"/>
              <w:right w:val="outset" w:sz="6" w:space="0" w:color="414142"/>
            </w:tcBorders>
          </w:tcPr>
          <w:p w14:paraId="035C1268" w14:textId="77777777" w:rsidR="001822A8" w:rsidRPr="001D0E86" w:rsidRDefault="001822A8" w:rsidP="0076043F">
            <w:pPr>
              <w:rPr>
                <w:rFonts w:ascii="Times New Roman" w:eastAsia="Times New Roman" w:hAnsi="Times New Roman" w:cs="Times New Roman"/>
                <w:color w:val="808080" w:themeColor="background1" w:themeShade="80"/>
                <w:sz w:val="21"/>
                <w:szCs w:val="21"/>
              </w:rPr>
            </w:pPr>
            <w:r w:rsidRPr="001D0E86">
              <w:rPr>
                <w:rFonts w:ascii="Times New Roman" w:eastAsia="Times New Roman" w:hAnsi="Times New Roman" w:cs="Times New Roman"/>
                <w:color w:val="808080" w:themeColor="background1" w:themeShade="80"/>
                <w:sz w:val="21"/>
                <w:szCs w:val="21"/>
              </w:rPr>
              <w:t>2021. gads</w:t>
            </w:r>
          </w:p>
          <w:tbl>
            <w:tblPr>
              <w:tblW w:w="3799" w:type="dxa"/>
              <w:tblInd w:w="5" w:type="dxa"/>
              <w:tblLook w:val="04A0" w:firstRow="1" w:lastRow="0" w:firstColumn="1" w:lastColumn="0" w:noHBand="0" w:noVBand="1"/>
            </w:tblPr>
            <w:tblGrid>
              <w:gridCol w:w="1476"/>
              <w:gridCol w:w="1167"/>
              <w:gridCol w:w="1417"/>
            </w:tblGrid>
            <w:tr w:rsidR="001822A8" w:rsidRPr="001D0E86" w14:paraId="37061722" w14:textId="77777777" w:rsidTr="0076043F">
              <w:trPr>
                <w:trHeight w:val="570"/>
              </w:trPr>
              <w:tc>
                <w:tcPr>
                  <w:tcW w:w="992" w:type="dxa"/>
                  <w:tcBorders>
                    <w:top w:val="single" w:sz="4" w:space="0" w:color="auto"/>
                    <w:left w:val="nil"/>
                    <w:bottom w:val="single" w:sz="4" w:space="0" w:color="auto"/>
                    <w:right w:val="single" w:sz="4" w:space="0" w:color="auto"/>
                  </w:tcBorders>
                  <w:shd w:val="clear" w:color="auto" w:fill="auto"/>
                  <w:vAlign w:val="center"/>
                  <w:hideMark/>
                </w:tcPr>
                <w:p w14:paraId="7E3ADD5E"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Valsts</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14:paraId="334B6B31"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Stipendiju skaits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F5BFD02"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Kopsumma</w:t>
                  </w:r>
                </w:p>
              </w:tc>
            </w:tr>
            <w:tr w:rsidR="001822A8" w:rsidRPr="001D0E86" w14:paraId="6CA51329" w14:textId="77777777" w:rsidTr="0076043F">
              <w:trPr>
                <w:trHeight w:val="945"/>
              </w:trPr>
              <w:tc>
                <w:tcPr>
                  <w:tcW w:w="992" w:type="dxa"/>
                  <w:tcBorders>
                    <w:top w:val="nil"/>
                    <w:left w:val="nil"/>
                    <w:bottom w:val="single" w:sz="4" w:space="0" w:color="auto"/>
                    <w:right w:val="single" w:sz="4" w:space="0" w:color="auto"/>
                  </w:tcBorders>
                  <w:shd w:val="clear" w:color="auto" w:fill="auto"/>
                  <w:hideMark/>
                </w:tcPr>
                <w:p w14:paraId="7FB25248"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lastRenderedPageBreak/>
                    <w:t xml:space="preserve">Azerbaidžāna </w:t>
                  </w:r>
                </w:p>
              </w:tc>
              <w:tc>
                <w:tcPr>
                  <w:tcW w:w="1390" w:type="dxa"/>
                  <w:tcBorders>
                    <w:top w:val="nil"/>
                    <w:left w:val="nil"/>
                    <w:bottom w:val="single" w:sz="4" w:space="0" w:color="auto"/>
                    <w:right w:val="single" w:sz="4" w:space="0" w:color="auto"/>
                  </w:tcBorders>
                  <w:shd w:val="clear" w:color="auto" w:fill="auto"/>
                  <w:hideMark/>
                </w:tcPr>
                <w:p w14:paraId="770B99A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7 studiju stipendijas, 9 vasaras skolu stipendijas</w:t>
                  </w:r>
                </w:p>
              </w:tc>
              <w:tc>
                <w:tcPr>
                  <w:tcW w:w="1417" w:type="dxa"/>
                  <w:tcBorders>
                    <w:top w:val="nil"/>
                    <w:left w:val="nil"/>
                    <w:bottom w:val="single" w:sz="4" w:space="0" w:color="auto"/>
                    <w:right w:val="single" w:sz="4" w:space="0" w:color="auto"/>
                  </w:tcBorders>
                  <w:shd w:val="clear" w:color="auto" w:fill="auto"/>
                  <w:noWrap/>
                  <w:hideMark/>
                </w:tcPr>
                <w:p w14:paraId="1313761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41929 EUR</w:t>
                  </w:r>
                </w:p>
              </w:tc>
            </w:tr>
            <w:tr w:rsidR="001822A8" w:rsidRPr="001D0E86" w14:paraId="2F06C129" w14:textId="77777777" w:rsidTr="0076043F">
              <w:trPr>
                <w:trHeight w:val="945"/>
              </w:trPr>
              <w:tc>
                <w:tcPr>
                  <w:tcW w:w="992" w:type="dxa"/>
                  <w:tcBorders>
                    <w:top w:val="nil"/>
                    <w:left w:val="nil"/>
                    <w:bottom w:val="single" w:sz="4" w:space="0" w:color="auto"/>
                    <w:right w:val="single" w:sz="4" w:space="0" w:color="auto"/>
                  </w:tcBorders>
                  <w:shd w:val="clear" w:color="auto" w:fill="auto"/>
                  <w:hideMark/>
                </w:tcPr>
                <w:p w14:paraId="13DCF37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Gruzija </w:t>
                  </w:r>
                </w:p>
              </w:tc>
              <w:tc>
                <w:tcPr>
                  <w:tcW w:w="1390" w:type="dxa"/>
                  <w:tcBorders>
                    <w:top w:val="nil"/>
                    <w:left w:val="nil"/>
                    <w:bottom w:val="single" w:sz="4" w:space="0" w:color="auto"/>
                    <w:right w:val="single" w:sz="4" w:space="0" w:color="auto"/>
                  </w:tcBorders>
                  <w:shd w:val="clear" w:color="auto" w:fill="auto"/>
                  <w:hideMark/>
                </w:tcPr>
                <w:p w14:paraId="1E74377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pētniecības stipendija, 3 vasaras skolu stipendijas</w:t>
                  </w:r>
                </w:p>
              </w:tc>
              <w:tc>
                <w:tcPr>
                  <w:tcW w:w="1417" w:type="dxa"/>
                  <w:tcBorders>
                    <w:top w:val="nil"/>
                    <w:left w:val="nil"/>
                    <w:bottom w:val="single" w:sz="4" w:space="0" w:color="auto"/>
                    <w:right w:val="single" w:sz="4" w:space="0" w:color="auto"/>
                  </w:tcBorders>
                  <w:shd w:val="clear" w:color="auto" w:fill="auto"/>
                  <w:noWrap/>
                  <w:hideMark/>
                </w:tcPr>
                <w:p w14:paraId="6B802B37"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8163 EUR  </w:t>
                  </w:r>
                </w:p>
              </w:tc>
            </w:tr>
            <w:tr w:rsidR="001822A8" w:rsidRPr="001D0E86" w14:paraId="419E7744" w14:textId="77777777" w:rsidTr="0076043F">
              <w:trPr>
                <w:trHeight w:val="945"/>
              </w:trPr>
              <w:tc>
                <w:tcPr>
                  <w:tcW w:w="992" w:type="dxa"/>
                  <w:tcBorders>
                    <w:top w:val="nil"/>
                    <w:left w:val="nil"/>
                    <w:bottom w:val="single" w:sz="4" w:space="0" w:color="auto"/>
                    <w:right w:val="single" w:sz="4" w:space="0" w:color="auto"/>
                  </w:tcBorders>
                  <w:shd w:val="clear" w:color="auto" w:fill="auto"/>
                  <w:hideMark/>
                </w:tcPr>
                <w:p w14:paraId="312D163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Indonēzija</w:t>
                  </w:r>
                </w:p>
              </w:tc>
              <w:tc>
                <w:tcPr>
                  <w:tcW w:w="1390" w:type="dxa"/>
                  <w:tcBorders>
                    <w:top w:val="nil"/>
                    <w:left w:val="nil"/>
                    <w:bottom w:val="single" w:sz="4" w:space="0" w:color="auto"/>
                    <w:right w:val="single" w:sz="4" w:space="0" w:color="auto"/>
                  </w:tcBorders>
                  <w:shd w:val="clear" w:color="auto" w:fill="auto"/>
                  <w:hideMark/>
                </w:tcPr>
                <w:p w14:paraId="29B9168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pētniecības stipendija, 1 vasaras skolu stipendija</w:t>
                  </w:r>
                </w:p>
              </w:tc>
              <w:tc>
                <w:tcPr>
                  <w:tcW w:w="1417" w:type="dxa"/>
                  <w:tcBorders>
                    <w:top w:val="nil"/>
                    <w:left w:val="nil"/>
                    <w:bottom w:val="single" w:sz="4" w:space="0" w:color="auto"/>
                    <w:right w:val="single" w:sz="4" w:space="0" w:color="auto"/>
                  </w:tcBorders>
                  <w:shd w:val="clear" w:color="auto" w:fill="auto"/>
                  <w:noWrap/>
                  <w:hideMark/>
                </w:tcPr>
                <w:p w14:paraId="3CA2839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3111 EUR  </w:t>
                  </w:r>
                </w:p>
              </w:tc>
            </w:tr>
            <w:tr w:rsidR="001822A8" w:rsidRPr="001D0E86" w14:paraId="15AA7B85" w14:textId="77777777" w:rsidTr="0076043F">
              <w:trPr>
                <w:trHeight w:val="1260"/>
              </w:trPr>
              <w:tc>
                <w:tcPr>
                  <w:tcW w:w="992" w:type="dxa"/>
                  <w:tcBorders>
                    <w:top w:val="nil"/>
                    <w:left w:val="nil"/>
                    <w:bottom w:val="single" w:sz="4" w:space="0" w:color="auto"/>
                    <w:right w:val="single" w:sz="4" w:space="0" w:color="auto"/>
                  </w:tcBorders>
                  <w:shd w:val="clear" w:color="auto" w:fill="auto"/>
                  <w:hideMark/>
                </w:tcPr>
                <w:p w14:paraId="775255E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Kazahstāna</w:t>
                  </w:r>
                </w:p>
              </w:tc>
              <w:tc>
                <w:tcPr>
                  <w:tcW w:w="1390" w:type="dxa"/>
                  <w:tcBorders>
                    <w:top w:val="nil"/>
                    <w:left w:val="nil"/>
                    <w:bottom w:val="single" w:sz="4" w:space="0" w:color="auto"/>
                    <w:right w:val="single" w:sz="4" w:space="0" w:color="auto"/>
                  </w:tcBorders>
                  <w:shd w:val="clear" w:color="auto" w:fill="auto"/>
                  <w:hideMark/>
                </w:tcPr>
                <w:p w14:paraId="2CB55AF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pētniecības stipendija, 3 studiju stipendijas, 2 vasaras skolu stipendijas</w:t>
                  </w:r>
                </w:p>
              </w:tc>
              <w:tc>
                <w:tcPr>
                  <w:tcW w:w="1417" w:type="dxa"/>
                  <w:tcBorders>
                    <w:top w:val="nil"/>
                    <w:left w:val="nil"/>
                    <w:bottom w:val="single" w:sz="4" w:space="0" w:color="auto"/>
                    <w:right w:val="single" w:sz="4" w:space="0" w:color="auto"/>
                  </w:tcBorders>
                  <w:shd w:val="clear" w:color="auto" w:fill="auto"/>
                  <w:noWrap/>
                  <w:hideMark/>
                </w:tcPr>
                <w:p w14:paraId="446FF22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22292 EUR</w:t>
                  </w:r>
                </w:p>
              </w:tc>
            </w:tr>
            <w:tr w:rsidR="001822A8" w:rsidRPr="001D0E86" w14:paraId="7AFF081E" w14:textId="77777777" w:rsidTr="0076043F">
              <w:trPr>
                <w:trHeight w:val="945"/>
              </w:trPr>
              <w:tc>
                <w:tcPr>
                  <w:tcW w:w="992" w:type="dxa"/>
                  <w:tcBorders>
                    <w:top w:val="nil"/>
                    <w:left w:val="nil"/>
                    <w:bottom w:val="single" w:sz="4" w:space="0" w:color="auto"/>
                    <w:right w:val="single" w:sz="4" w:space="0" w:color="auto"/>
                  </w:tcBorders>
                  <w:shd w:val="clear" w:color="auto" w:fill="auto"/>
                  <w:hideMark/>
                </w:tcPr>
                <w:p w14:paraId="4851689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Meksika</w:t>
                  </w:r>
                </w:p>
              </w:tc>
              <w:tc>
                <w:tcPr>
                  <w:tcW w:w="1390" w:type="dxa"/>
                  <w:tcBorders>
                    <w:top w:val="nil"/>
                    <w:left w:val="nil"/>
                    <w:bottom w:val="single" w:sz="4" w:space="0" w:color="auto"/>
                    <w:right w:val="single" w:sz="4" w:space="0" w:color="auto"/>
                  </w:tcBorders>
                  <w:shd w:val="clear" w:color="auto" w:fill="auto"/>
                  <w:hideMark/>
                </w:tcPr>
                <w:p w14:paraId="7627644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pētniecības stipendija, 4 vasaras skolu stipendijas</w:t>
                  </w:r>
                </w:p>
              </w:tc>
              <w:tc>
                <w:tcPr>
                  <w:tcW w:w="1417" w:type="dxa"/>
                  <w:tcBorders>
                    <w:top w:val="nil"/>
                    <w:left w:val="nil"/>
                    <w:bottom w:val="single" w:sz="4" w:space="0" w:color="auto"/>
                    <w:right w:val="single" w:sz="4" w:space="0" w:color="auto"/>
                  </w:tcBorders>
                  <w:shd w:val="clear" w:color="auto" w:fill="auto"/>
                  <w:noWrap/>
                  <w:hideMark/>
                </w:tcPr>
                <w:p w14:paraId="603F647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7704 EUR      </w:t>
                  </w:r>
                </w:p>
              </w:tc>
            </w:tr>
            <w:tr w:rsidR="001822A8" w:rsidRPr="001D0E86" w14:paraId="69B0EBC1" w14:textId="77777777" w:rsidTr="0076043F">
              <w:trPr>
                <w:trHeight w:val="630"/>
              </w:trPr>
              <w:tc>
                <w:tcPr>
                  <w:tcW w:w="992" w:type="dxa"/>
                  <w:tcBorders>
                    <w:top w:val="nil"/>
                    <w:left w:val="nil"/>
                    <w:bottom w:val="single" w:sz="4" w:space="0" w:color="auto"/>
                    <w:right w:val="single" w:sz="4" w:space="0" w:color="auto"/>
                  </w:tcBorders>
                  <w:shd w:val="clear" w:color="auto" w:fill="auto"/>
                  <w:hideMark/>
                </w:tcPr>
                <w:p w14:paraId="24E758A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Peru</w:t>
                  </w:r>
                </w:p>
              </w:tc>
              <w:tc>
                <w:tcPr>
                  <w:tcW w:w="1390" w:type="dxa"/>
                  <w:tcBorders>
                    <w:top w:val="nil"/>
                    <w:left w:val="nil"/>
                    <w:bottom w:val="single" w:sz="4" w:space="0" w:color="auto"/>
                    <w:right w:val="single" w:sz="4" w:space="0" w:color="auto"/>
                  </w:tcBorders>
                  <w:shd w:val="clear" w:color="auto" w:fill="auto"/>
                  <w:hideMark/>
                </w:tcPr>
                <w:p w14:paraId="5A405B3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vasaras skolas stipendija</w:t>
                  </w:r>
                </w:p>
              </w:tc>
              <w:tc>
                <w:tcPr>
                  <w:tcW w:w="1417" w:type="dxa"/>
                  <w:tcBorders>
                    <w:top w:val="nil"/>
                    <w:left w:val="nil"/>
                    <w:bottom w:val="single" w:sz="4" w:space="0" w:color="auto"/>
                    <w:right w:val="single" w:sz="4" w:space="0" w:color="auto"/>
                  </w:tcBorders>
                  <w:shd w:val="clear" w:color="auto" w:fill="auto"/>
                  <w:noWrap/>
                  <w:hideMark/>
                </w:tcPr>
                <w:p w14:paraId="71F89D2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711 EUR  </w:t>
                  </w:r>
                </w:p>
              </w:tc>
            </w:tr>
            <w:tr w:rsidR="001822A8" w:rsidRPr="001D0E86" w14:paraId="63611AE4" w14:textId="77777777" w:rsidTr="0076043F">
              <w:trPr>
                <w:trHeight w:val="315"/>
              </w:trPr>
              <w:tc>
                <w:tcPr>
                  <w:tcW w:w="992" w:type="dxa"/>
                  <w:tcBorders>
                    <w:top w:val="nil"/>
                    <w:left w:val="nil"/>
                    <w:bottom w:val="single" w:sz="4" w:space="0" w:color="auto"/>
                    <w:right w:val="single" w:sz="4" w:space="0" w:color="auto"/>
                  </w:tcBorders>
                  <w:shd w:val="clear" w:color="auto" w:fill="auto"/>
                  <w:hideMark/>
                </w:tcPr>
                <w:p w14:paraId="4351333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lastRenderedPageBreak/>
                    <w:t>Tadžikistāna</w:t>
                  </w:r>
                </w:p>
              </w:tc>
              <w:tc>
                <w:tcPr>
                  <w:tcW w:w="1390" w:type="dxa"/>
                  <w:tcBorders>
                    <w:top w:val="nil"/>
                    <w:left w:val="nil"/>
                    <w:bottom w:val="single" w:sz="4" w:space="0" w:color="auto"/>
                    <w:right w:val="single" w:sz="4" w:space="0" w:color="auto"/>
                  </w:tcBorders>
                  <w:shd w:val="clear" w:color="auto" w:fill="auto"/>
                  <w:hideMark/>
                </w:tcPr>
                <w:p w14:paraId="1D259DB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1 studiju </w:t>
                  </w:r>
                  <w:proofErr w:type="spellStart"/>
                  <w:r w:rsidRPr="001D0E86">
                    <w:rPr>
                      <w:rFonts w:ascii="Times New Roman" w:eastAsia="Times New Roman" w:hAnsi="Times New Roman" w:cs="Times New Roman"/>
                      <w:color w:val="808080" w:themeColor="background1" w:themeShade="80"/>
                      <w:sz w:val="21"/>
                      <w:szCs w:val="21"/>
                      <w:lang w:eastAsia="lv-LV"/>
                    </w:rPr>
                    <w:t>stipendijja</w:t>
                  </w:r>
                  <w:proofErr w:type="spellEnd"/>
                </w:p>
              </w:tc>
              <w:tc>
                <w:tcPr>
                  <w:tcW w:w="1417" w:type="dxa"/>
                  <w:tcBorders>
                    <w:top w:val="nil"/>
                    <w:left w:val="nil"/>
                    <w:bottom w:val="single" w:sz="4" w:space="0" w:color="auto"/>
                    <w:right w:val="single" w:sz="4" w:space="0" w:color="auto"/>
                  </w:tcBorders>
                  <w:shd w:val="clear" w:color="auto" w:fill="auto"/>
                  <w:noWrap/>
                  <w:hideMark/>
                </w:tcPr>
                <w:p w14:paraId="47214BA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5000 EUR</w:t>
                  </w:r>
                </w:p>
              </w:tc>
            </w:tr>
            <w:tr w:rsidR="001822A8" w:rsidRPr="001D0E86" w14:paraId="2DA1D8D0" w14:textId="77777777" w:rsidTr="0076043F">
              <w:trPr>
                <w:trHeight w:val="945"/>
              </w:trPr>
              <w:tc>
                <w:tcPr>
                  <w:tcW w:w="992" w:type="dxa"/>
                  <w:tcBorders>
                    <w:top w:val="nil"/>
                    <w:left w:val="nil"/>
                    <w:bottom w:val="single" w:sz="4" w:space="0" w:color="auto"/>
                    <w:right w:val="single" w:sz="4" w:space="0" w:color="auto"/>
                  </w:tcBorders>
                  <w:shd w:val="clear" w:color="auto" w:fill="auto"/>
                  <w:hideMark/>
                </w:tcPr>
                <w:p w14:paraId="1F517E0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Ķīnas Tautas Republika </w:t>
                  </w:r>
                </w:p>
              </w:tc>
              <w:tc>
                <w:tcPr>
                  <w:tcW w:w="1390" w:type="dxa"/>
                  <w:tcBorders>
                    <w:top w:val="nil"/>
                    <w:left w:val="nil"/>
                    <w:bottom w:val="single" w:sz="4" w:space="0" w:color="auto"/>
                    <w:right w:val="single" w:sz="4" w:space="0" w:color="auto"/>
                  </w:tcBorders>
                  <w:shd w:val="clear" w:color="auto" w:fill="auto"/>
                  <w:hideMark/>
                </w:tcPr>
                <w:p w14:paraId="145C031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3  studiju stipendijas, 3 vasaras skolu stipendijas</w:t>
                  </w:r>
                </w:p>
              </w:tc>
              <w:tc>
                <w:tcPr>
                  <w:tcW w:w="1417" w:type="dxa"/>
                  <w:tcBorders>
                    <w:top w:val="nil"/>
                    <w:left w:val="nil"/>
                    <w:bottom w:val="single" w:sz="4" w:space="0" w:color="auto"/>
                    <w:right w:val="single" w:sz="4" w:space="0" w:color="auto"/>
                  </w:tcBorders>
                  <w:shd w:val="clear" w:color="auto" w:fill="auto"/>
                  <w:noWrap/>
                  <w:hideMark/>
                </w:tcPr>
                <w:p w14:paraId="28F0816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17133 EUR </w:t>
                  </w:r>
                </w:p>
              </w:tc>
            </w:tr>
            <w:tr w:rsidR="001822A8" w:rsidRPr="001D0E86" w14:paraId="03BDE0FA" w14:textId="77777777" w:rsidTr="0076043F">
              <w:trPr>
                <w:trHeight w:val="315"/>
              </w:trPr>
              <w:tc>
                <w:tcPr>
                  <w:tcW w:w="992" w:type="dxa"/>
                  <w:tcBorders>
                    <w:top w:val="nil"/>
                    <w:left w:val="nil"/>
                    <w:bottom w:val="single" w:sz="4" w:space="0" w:color="auto"/>
                    <w:right w:val="single" w:sz="4" w:space="0" w:color="auto"/>
                  </w:tcBorders>
                  <w:shd w:val="clear" w:color="auto" w:fill="auto"/>
                  <w:hideMark/>
                </w:tcPr>
                <w:p w14:paraId="35076F77"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Turkmenistāna</w:t>
                  </w:r>
                </w:p>
              </w:tc>
              <w:tc>
                <w:tcPr>
                  <w:tcW w:w="1390" w:type="dxa"/>
                  <w:tcBorders>
                    <w:top w:val="nil"/>
                    <w:left w:val="nil"/>
                    <w:bottom w:val="single" w:sz="4" w:space="0" w:color="auto"/>
                    <w:right w:val="single" w:sz="4" w:space="0" w:color="auto"/>
                  </w:tcBorders>
                  <w:shd w:val="clear" w:color="auto" w:fill="auto"/>
                  <w:hideMark/>
                </w:tcPr>
                <w:p w14:paraId="794C022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w:t>
                  </w:r>
                </w:p>
              </w:tc>
              <w:tc>
                <w:tcPr>
                  <w:tcW w:w="1417" w:type="dxa"/>
                  <w:tcBorders>
                    <w:top w:val="nil"/>
                    <w:left w:val="nil"/>
                    <w:bottom w:val="single" w:sz="4" w:space="0" w:color="auto"/>
                    <w:right w:val="single" w:sz="4" w:space="0" w:color="auto"/>
                  </w:tcBorders>
                  <w:shd w:val="clear" w:color="auto" w:fill="auto"/>
                  <w:noWrap/>
                  <w:hideMark/>
                </w:tcPr>
                <w:p w14:paraId="73FB1E1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5000 EUR  </w:t>
                  </w:r>
                </w:p>
              </w:tc>
            </w:tr>
            <w:tr w:rsidR="001822A8" w:rsidRPr="001D0E86" w14:paraId="3649C3BB" w14:textId="77777777" w:rsidTr="0076043F">
              <w:trPr>
                <w:trHeight w:val="945"/>
              </w:trPr>
              <w:tc>
                <w:tcPr>
                  <w:tcW w:w="992" w:type="dxa"/>
                  <w:tcBorders>
                    <w:top w:val="nil"/>
                    <w:left w:val="nil"/>
                    <w:bottom w:val="single" w:sz="4" w:space="0" w:color="auto"/>
                    <w:right w:val="single" w:sz="4" w:space="0" w:color="auto"/>
                  </w:tcBorders>
                  <w:shd w:val="clear" w:color="auto" w:fill="auto"/>
                  <w:hideMark/>
                </w:tcPr>
                <w:p w14:paraId="266C861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Turcija</w:t>
                  </w:r>
                </w:p>
              </w:tc>
              <w:tc>
                <w:tcPr>
                  <w:tcW w:w="1390" w:type="dxa"/>
                  <w:tcBorders>
                    <w:top w:val="nil"/>
                    <w:left w:val="nil"/>
                    <w:bottom w:val="single" w:sz="4" w:space="0" w:color="auto"/>
                    <w:right w:val="single" w:sz="4" w:space="0" w:color="auto"/>
                  </w:tcBorders>
                  <w:shd w:val="clear" w:color="auto" w:fill="auto"/>
                  <w:hideMark/>
                </w:tcPr>
                <w:p w14:paraId="2C615E86"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4 studiju stipendijas, 5 vasaras skolu stipendijas</w:t>
                  </w:r>
                </w:p>
              </w:tc>
              <w:tc>
                <w:tcPr>
                  <w:tcW w:w="1417" w:type="dxa"/>
                  <w:tcBorders>
                    <w:top w:val="nil"/>
                    <w:left w:val="nil"/>
                    <w:bottom w:val="single" w:sz="4" w:space="0" w:color="auto"/>
                    <w:right w:val="single" w:sz="4" w:space="0" w:color="auto"/>
                  </w:tcBorders>
                  <w:shd w:val="clear" w:color="auto" w:fill="auto"/>
                  <w:noWrap/>
                  <w:hideMark/>
                </w:tcPr>
                <w:p w14:paraId="2E7414A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24755 EUR </w:t>
                  </w:r>
                </w:p>
              </w:tc>
            </w:tr>
            <w:tr w:rsidR="001822A8" w:rsidRPr="001D0E86" w14:paraId="661725F2" w14:textId="77777777" w:rsidTr="0076043F">
              <w:trPr>
                <w:trHeight w:val="1260"/>
              </w:trPr>
              <w:tc>
                <w:tcPr>
                  <w:tcW w:w="992" w:type="dxa"/>
                  <w:tcBorders>
                    <w:top w:val="nil"/>
                    <w:left w:val="nil"/>
                    <w:bottom w:val="single" w:sz="4" w:space="0" w:color="auto"/>
                    <w:right w:val="single" w:sz="4" w:space="0" w:color="auto"/>
                  </w:tcBorders>
                  <w:shd w:val="clear" w:color="auto" w:fill="auto"/>
                  <w:hideMark/>
                </w:tcPr>
                <w:p w14:paraId="46E6AE15"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Ukraina</w:t>
                  </w:r>
                </w:p>
              </w:tc>
              <w:tc>
                <w:tcPr>
                  <w:tcW w:w="1390" w:type="dxa"/>
                  <w:tcBorders>
                    <w:top w:val="nil"/>
                    <w:left w:val="nil"/>
                    <w:bottom w:val="single" w:sz="4" w:space="0" w:color="auto"/>
                    <w:right w:val="single" w:sz="4" w:space="0" w:color="auto"/>
                  </w:tcBorders>
                  <w:shd w:val="clear" w:color="auto" w:fill="auto"/>
                  <w:hideMark/>
                </w:tcPr>
                <w:p w14:paraId="1AB12A9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7 pētniecības stipendijas, 9  studiju stipendijas, 3 vasaras skolu stipendijas</w:t>
                  </w:r>
                </w:p>
              </w:tc>
              <w:tc>
                <w:tcPr>
                  <w:tcW w:w="1417" w:type="dxa"/>
                  <w:tcBorders>
                    <w:top w:val="nil"/>
                    <w:left w:val="nil"/>
                    <w:bottom w:val="single" w:sz="4" w:space="0" w:color="auto"/>
                    <w:right w:val="single" w:sz="4" w:space="0" w:color="auto"/>
                  </w:tcBorders>
                  <w:shd w:val="clear" w:color="auto" w:fill="auto"/>
                  <w:noWrap/>
                  <w:hideMark/>
                </w:tcPr>
                <w:p w14:paraId="19BC4105"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71503 EUR </w:t>
                  </w:r>
                </w:p>
              </w:tc>
            </w:tr>
            <w:tr w:rsidR="001822A8" w:rsidRPr="001D0E86" w14:paraId="7329EA91" w14:textId="77777777" w:rsidTr="0076043F">
              <w:trPr>
                <w:trHeight w:val="1260"/>
              </w:trPr>
              <w:tc>
                <w:tcPr>
                  <w:tcW w:w="992" w:type="dxa"/>
                  <w:tcBorders>
                    <w:top w:val="nil"/>
                    <w:left w:val="nil"/>
                    <w:bottom w:val="single" w:sz="4" w:space="0" w:color="auto"/>
                    <w:right w:val="single" w:sz="4" w:space="0" w:color="auto"/>
                  </w:tcBorders>
                  <w:shd w:val="clear" w:color="auto" w:fill="auto"/>
                  <w:hideMark/>
                </w:tcPr>
                <w:p w14:paraId="2117998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Uzbekistāna </w:t>
                  </w:r>
                </w:p>
              </w:tc>
              <w:tc>
                <w:tcPr>
                  <w:tcW w:w="1390" w:type="dxa"/>
                  <w:tcBorders>
                    <w:top w:val="nil"/>
                    <w:left w:val="nil"/>
                    <w:bottom w:val="single" w:sz="4" w:space="0" w:color="auto"/>
                    <w:right w:val="single" w:sz="4" w:space="0" w:color="auto"/>
                  </w:tcBorders>
                  <w:shd w:val="clear" w:color="auto" w:fill="auto"/>
                  <w:hideMark/>
                </w:tcPr>
                <w:p w14:paraId="216A412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pētniecības stipendijas, 11  studiju stipendijas, 8 vasaras skolu stipendijas</w:t>
                  </w:r>
                </w:p>
              </w:tc>
              <w:tc>
                <w:tcPr>
                  <w:tcW w:w="1417" w:type="dxa"/>
                  <w:tcBorders>
                    <w:top w:val="nil"/>
                    <w:left w:val="nil"/>
                    <w:bottom w:val="single" w:sz="4" w:space="0" w:color="auto"/>
                    <w:right w:val="single" w:sz="4" w:space="0" w:color="auto"/>
                  </w:tcBorders>
                  <w:shd w:val="clear" w:color="auto" w:fill="auto"/>
                  <w:noWrap/>
                  <w:hideMark/>
                </w:tcPr>
                <w:p w14:paraId="0452AFA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68268 EUR </w:t>
                  </w:r>
                </w:p>
              </w:tc>
            </w:tr>
          </w:tbl>
          <w:p w14:paraId="2A18A667" w14:textId="77777777" w:rsidR="001822A8" w:rsidRPr="001D0E86" w:rsidRDefault="001822A8" w:rsidP="0076043F">
            <w:pPr>
              <w:rPr>
                <w:rFonts w:ascii="Times New Roman" w:eastAsia="Times New Roman" w:hAnsi="Times New Roman" w:cs="Times New Roman"/>
                <w:color w:val="808080" w:themeColor="background1" w:themeShade="80"/>
                <w:sz w:val="21"/>
                <w:szCs w:val="21"/>
              </w:rPr>
            </w:pPr>
          </w:p>
        </w:tc>
        <w:tc>
          <w:tcPr>
            <w:tcW w:w="1585" w:type="pct"/>
            <w:gridSpan w:val="6"/>
            <w:tcBorders>
              <w:top w:val="outset" w:sz="6" w:space="0" w:color="414142"/>
              <w:left w:val="outset" w:sz="6" w:space="0" w:color="414142"/>
              <w:bottom w:val="outset" w:sz="6" w:space="0" w:color="414142"/>
              <w:right w:val="outset" w:sz="6" w:space="0" w:color="414142"/>
            </w:tcBorders>
          </w:tcPr>
          <w:p w14:paraId="0EB47C49" w14:textId="77777777" w:rsidR="001822A8" w:rsidRPr="001D0E86" w:rsidRDefault="001822A8" w:rsidP="0076043F">
            <w:pPr>
              <w:rPr>
                <w:rFonts w:ascii="Times New Roman" w:eastAsia="Times New Roman" w:hAnsi="Times New Roman" w:cs="Times New Roman"/>
                <w:color w:val="808080" w:themeColor="background1" w:themeShade="80"/>
                <w:sz w:val="21"/>
                <w:szCs w:val="21"/>
              </w:rPr>
            </w:pPr>
            <w:r w:rsidRPr="001D0E86">
              <w:rPr>
                <w:rFonts w:ascii="Times New Roman" w:eastAsia="Times New Roman" w:hAnsi="Times New Roman" w:cs="Times New Roman"/>
                <w:color w:val="808080" w:themeColor="background1" w:themeShade="80"/>
                <w:sz w:val="21"/>
                <w:szCs w:val="21"/>
              </w:rPr>
              <w:lastRenderedPageBreak/>
              <w:t>2022. gads</w:t>
            </w:r>
          </w:p>
          <w:tbl>
            <w:tblPr>
              <w:tblW w:w="4101" w:type="dxa"/>
              <w:tblInd w:w="5" w:type="dxa"/>
              <w:tblLook w:val="04A0" w:firstRow="1" w:lastRow="0" w:firstColumn="1" w:lastColumn="0" w:noHBand="0" w:noVBand="1"/>
            </w:tblPr>
            <w:tblGrid>
              <w:gridCol w:w="1371"/>
              <w:gridCol w:w="1726"/>
              <w:gridCol w:w="1276"/>
            </w:tblGrid>
            <w:tr w:rsidR="001822A8" w:rsidRPr="001D0E86" w14:paraId="31B07CBE" w14:textId="77777777" w:rsidTr="0076043F">
              <w:trPr>
                <w:trHeight w:val="315"/>
              </w:trPr>
              <w:tc>
                <w:tcPr>
                  <w:tcW w:w="1099" w:type="dxa"/>
                  <w:tcBorders>
                    <w:top w:val="single" w:sz="4" w:space="0" w:color="auto"/>
                    <w:left w:val="nil"/>
                    <w:bottom w:val="single" w:sz="4" w:space="0" w:color="auto"/>
                    <w:right w:val="single" w:sz="4" w:space="0" w:color="auto"/>
                  </w:tcBorders>
                  <w:shd w:val="clear" w:color="auto" w:fill="auto"/>
                  <w:vAlign w:val="center"/>
                  <w:hideMark/>
                </w:tcPr>
                <w:p w14:paraId="3D10BF35"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Valsts</w:t>
                  </w:r>
                </w:p>
              </w:tc>
              <w:tc>
                <w:tcPr>
                  <w:tcW w:w="1726" w:type="dxa"/>
                  <w:tcBorders>
                    <w:top w:val="single" w:sz="4" w:space="0" w:color="auto"/>
                    <w:left w:val="nil"/>
                    <w:bottom w:val="single" w:sz="4" w:space="0" w:color="auto"/>
                    <w:right w:val="single" w:sz="4" w:space="0" w:color="auto"/>
                  </w:tcBorders>
                  <w:shd w:val="clear" w:color="auto" w:fill="auto"/>
                  <w:vAlign w:val="center"/>
                  <w:hideMark/>
                </w:tcPr>
                <w:p w14:paraId="4684210E"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Stipendiju skaits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5F4F6E4"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Kopsumma</w:t>
                  </w:r>
                </w:p>
              </w:tc>
            </w:tr>
            <w:tr w:rsidR="001822A8" w:rsidRPr="001D0E86" w14:paraId="5E8C6DB6" w14:textId="77777777" w:rsidTr="0076043F">
              <w:trPr>
                <w:trHeight w:val="900"/>
              </w:trPr>
              <w:tc>
                <w:tcPr>
                  <w:tcW w:w="1099" w:type="dxa"/>
                  <w:tcBorders>
                    <w:top w:val="nil"/>
                    <w:left w:val="nil"/>
                    <w:bottom w:val="single" w:sz="4" w:space="0" w:color="auto"/>
                    <w:right w:val="single" w:sz="4" w:space="0" w:color="auto"/>
                  </w:tcBorders>
                  <w:shd w:val="clear" w:color="auto" w:fill="auto"/>
                  <w:hideMark/>
                </w:tcPr>
                <w:p w14:paraId="5AAE5EC9"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Gruzija </w:t>
                  </w:r>
                </w:p>
              </w:tc>
              <w:tc>
                <w:tcPr>
                  <w:tcW w:w="1726" w:type="dxa"/>
                  <w:tcBorders>
                    <w:top w:val="nil"/>
                    <w:left w:val="nil"/>
                    <w:bottom w:val="single" w:sz="4" w:space="0" w:color="auto"/>
                    <w:right w:val="single" w:sz="4" w:space="0" w:color="auto"/>
                  </w:tcBorders>
                  <w:shd w:val="clear" w:color="auto" w:fill="auto"/>
                  <w:hideMark/>
                </w:tcPr>
                <w:p w14:paraId="6E773615"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1 studiju stipendija, 2 vasaras skolu stipendijas</w:t>
                  </w:r>
                </w:p>
              </w:tc>
              <w:tc>
                <w:tcPr>
                  <w:tcW w:w="1276" w:type="dxa"/>
                  <w:tcBorders>
                    <w:top w:val="nil"/>
                    <w:left w:val="nil"/>
                    <w:bottom w:val="single" w:sz="4" w:space="0" w:color="auto"/>
                    <w:right w:val="single" w:sz="4" w:space="0" w:color="auto"/>
                  </w:tcBorders>
                  <w:shd w:val="clear" w:color="auto" w:fill="auto"/>
                  <w:noWrap/>
                  <w:hideMark/>
                </w:tcPr>
                <w:p w14:paraId="6E62C78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6422 EUR </w:t>
                  </w:r>
                </w:p>
              </w:tc>
            </w:tr>
            <w:tr w:rsidR="001822A8" w:rsidRPr="001D0E86" w14:paraId="2540CBD1" w14:textId="77777777" w:rsidTr="0076043F">
              <w:trPr>
                <w:trHeight w:val="919"/>
              </w:trPr>
              <w:tc>
                <w:tcPr>
                  <w:tcW w:w="1099" w:type="dxa"/>
                  <w:tcBorders>
                    <w:top w:val="nil"/>
                    <w:left w:val="nil"/>
                    <w:bottom w:val="single" w:sz="4" w:space="0" w:color="auto"/>
                    <w:right w:val="single" w:sz="4" w:space="0" w:color="auto"/>
                  </w:tcBorders>
                  <w:shd w:val="clear" w:color="auto" w:fill="auto"/>
                  <w:hideMark/>
                </w:tcPr>
                <w:p w14:paraId="4C59D4D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lastRenderedPageBreak/>
                    <w:t>Indonēzija</w:t>
                  </w:r>
                </w:p>
              </w:tc>
              <w:tc>
                <w:tcPr>
                  <w:tcW w:w="1726" w:type="dxa"/>
                  <w:tcBorders>
                    <w:top w:val="nil"/>
                    <w:left w:val="nil"/>
                    <w:bottom w:val="single" w:sz="4" w:space="0" w:color="auto"/>
                    <w:right w:val="single" w:sz="4" w:space="0" w:color="auto"/>
                  </w:tcBorders>
                  <w:shd w:val="clear" w:color="auto" w:fill="auto"/>
                  <w:hideMark/>
                </w:tcPr>
                <w:p w14:paraId="2D46B09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studiju stipendijas, 2 vasaras skolu stipendijas</w:t>
                  </w:r>
                </w:p>
              </w:tc>
              <w:tc>
                <w:tcPr>
                  <w:tcW w:w="1276" w:type="dxa"/>
                  <w:tcBorders>
                    <w:top w:val="nil"/>
                    <w:left w:val="nil"/>
                    <w:bottom w:val="single" w:sz="4" w:space="0" w:color="auto"/>
                    <w:right w:val="single" w:sz="4" w:space="0" w:color="auto"/>
                  </w:tcBorders>
                  <w:shd w:val="clear" w:color="auto" w:fill="auto"/>
                  <w:noWrap/>
                  <w:hideMark/>
                </w:tcPr>
                <w:p w14:paraId="0BF0859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13422 EUR</w:t>
                  </w:r>
                </w:p>
              </w:tc>
            </w:tr>
            <w:tr w:rsidR="001822A8" w:rsidRPr="001D0E86" w14:paraId="17A73BE7" w14:textId="77777777" w:rsidTr="0076043F">
              <w:trPr>
                <w:trHeight w:val="769"/>
              </w:trPr>
              <w:tc>
                <w:tcPr>
                  <w:tcW w:w="1099" w:type="dxa"/>
                  <w:tcBorders>
                    <w:top w:val="nil"/>
                    <w:left w:val="nil"/>
                    <w:bottom w:val="single" w:sz="4" w:space="0" w:color="auto"/>
                    <w:right w:val="single" w:sz="4" w:space="0" w:color="auto"/>
                  </w:tcBorders>
                  <w:shd w:val="clear" w:color="auto" w:fill="auto"/>
                  <w:hideMark/>
                </w:tcPr>
                <w:p w14:paraId="41D7D6F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Moldova</w:t>
                  </w:r>
                </w:p>
              </w:tc>
              <w:tc>
                <w:tcPr>
                  <w:tcW w:w="1726" w:type="dxa"/>
                  <w:tcBorders>
                    <w:top w:val="nil"/>
                    <w:left w:val="nil"/>
                    <w:bottom w:val="single" w:sz="4" w:space="0" w:color="auto"/>
                    <w:right w:val="single" w:sz="4" w:space="0" w:color="auto"/>
                  </w:tcBorders>
                  <w:shd w:val="clear" w:color="auto" w:fill="auto"/>
                  <w:hideMark/>
                </w:tcPr>
                <w:p w14:paraId="105F5505"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vasaras skolu stipendijas</w:t>
                  </w:r>
                </w:p>
              </w:tc>
              <w:tc>
                <w:tcPr>
                  <w:tcW w:w="1276" w:type="dxa"/>
                  <w:tcBorders>
                    <w:top w:val="nil"/>
                    <w:left w:val="nil"/>
                    <w:bottom w:val="single" w:sz="4" w:space="0" w:color="auto"/>
                    <w:right w:val="single" w:sz="4" w:space="0" w:color="auto"/>
                  </w:tcBorders>
                  <w:shd w:val="clear" w:color="auto" w:fill="auto"/>
                  <w:noWrap/>
                  <w:hideMark/>
                </w:tcPr>
                <w:p w14:paraId="344D61A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1422 EUR</w:t>
                  </w:r>
                </w:p>
              </w:tc>
            </w:tr>
            <w:tr w:rsidR="001822A8" w:rsidRPr="001D0E86" w14:paraId="3FEE97C9" w14:textId="77777777" w:rsidTr="0076043F">
              <w:trPr>
                <w:trHeight w:val="1009"/>
              </w:trPr>
              <w:tc>
                <w:tcPr>
                  <w:tcW w:w="1099" w:type="dxa"/>
                  <w:tcBorders>
                    <w:top w:val="nil"/>
                    <w:left w:val="nil"/>
                    <w:bottom w:val="single" w:sz="4" w:space="0" w:color="auto"/>
                    <w:right w:val="single" w:sz="4" w:space="0" w:color="auto"/>
                  </w:tcBorders>
                  <w:shd w:val="clear" w:color="auto" w:fill="auto"/>
                  <w:hideMark/>
                </w:tcPr>
                <w:p w14:paraId="05B1BB4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Tadžikistāna </w:t>
                  </w:r>
                </w:p>
              </w:tc>
              <w:tc>
                <w:tcPr>
                  <w:tcW w:w="1726" w:type="dxa"/>
                  <w:tcBorders>
                    <w:top w:val="nil"/>
                    <w:left w:val="nil"/>
                    <w:bottom w:val="single" w:sz="4" w:space="0" w:color="auto"/>
                    <w:right w:val="single" w:sz="4" w:space="0" w:color="auto"/>
                  </w:tcBorders>
                  <w:shd w:val="clear" w:color="auto" w:fill="auto"/>
                  <w:hideMark/>
                </w:tcPr>
                <w:p w14:paraId="0E6B3D29"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 1 vasaras skolas stipendija</w:t>
                  </w:r>
                </w:p>
              </w:tc>
              <w:tc>
                <w:tcPr>
                  <w:tcW w:w="1276" w:type="dxa"/>
                  <w:tcBorders>
                    <w:top w:val="nil"/>
                    <w:left w:val="nil"/>
                    <w:bottom w:val="single" w:sz="4" w:space="0" w:color="auto"/>
                    <w:right w:val="single" w:sz="4" w:space="0" w:color="auto"/>
                  </w:tcBorders>
                  <w:shd w:val="clear" w:color="auto" w:fill="auto"/>
                  <w:noWrap/>
                  <w:hideMark/>
                </w:tcPr>
                <w:p w14:paraId="43160C9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5711 EUR      </w:t>
                  </w:r>
                </w:p>
              </w:tc>
            </w:tr>
            <w:tr w:rsidR="001822A8" w:rsidRPr="001D0E86" w14:paraId="1B3A31EC" w14:textId="77777777" w:rsidTr="0076043F">
              <w:trPr>
                <w:trHeight w:val="900"/>
              </w:trPr>
              <w:tc>
                <w:tcPr>
                  <w:tcW w:w="1099" w:type="dxa"/>
                  <w:tcBorders>
                    <w:top w:val="nil"/>
                    <w:left w:val="nil"/>
                    <w:bottom w:val="single" w:sz="4" w:space="0" w:color="auto"/>
                    <w:right w:val="single" w:sz="4" w:space="0" w:color="auto"/>
                  </w:tcBorders>
                  <w:shd w:val="clear" w:color="auto" w:fill="auto"/>
                  <w:hideMark/>
                </w:tcPr>
                <w:p w14:paraId="3F41CF1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Ukraina</w:t>
                  </w:r>
                </w:p>
              </w:tc>
              <w:tc>
                <w:tcPr>
                  <w:tcW w:w="1726" w:type="dxa"/>
                  <w:tcBorders>
                    <w:top w:val="nil"/>
                    <w:left w:val="nil"/>
                    <w:bottom w:val="single" w:sz="4" w:space="0" w:color="auto"/>
                    <w:right w:val="single" w:sz="4" w:space="0" w:color="auto"/>
                  </w:tcBorders>
                  <w:shd w:val="clear" w:color="auto" w:fill="auto"/>
                  <w:hideMark/>
                </w:tcPr>
                <w:p w14:paraId="5AB178D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17 studiju stipendijas, 4 vasaras skolu stipendijas</w:t>
                  </w:r>
                </w:p>
              </w:tc>
              <w:tc>
                <w:tcPr>
                  <w:tcW w:w="1276" w:type="dxa"/>
                  <w:tcBorders>
                    <w:top w:val="nil"/>
                    <w:left w:val="nil"/>
                    <w:bottom w:val="single" w:sz="4" w:space="0" w:color="auto"/>
                    <w:right w:val="single" w:sz="4" w:space="0" w:color="auto"/>
                  </w:tcBorders>
                  <w:shd w:val="clear" w:color="auto" w:fill="auto"/>
                  <w:noWrap/>
                  <w:hideMark/>
                </w:tcPr>
                <w:p w14:paraId="6576D79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84044 EUR  </w:t>
                  </w:r>
                </w:p>
              </w:tc>
            </w:tr>
            <w:tr w:rsidR="001822A8" w:rsidRPr="001D0E86" w14:paraId="40CC3760" w14:textId="77777777" w:rsidTr="0076043F">
              <w:trPr>
                <w:trHeight w:val="942"/>
              </w:trPr>
              <w:tc>
                <w:tcPr>
                  <w:tcW w:w="1099" w:type="dxa"/>
                  <w:tcBorders>
                    <w:top w:val="nil"/>
                    <w:left w:val="nil"/>
                    <w:bottom w:val="single" w:sz="4" w:space="0" w:color="auto"/>
                    <w:right w:val="single" w:sz="4" w:space="0" w:color="auto"/>
                  </w:tcBorders>
                  <w:shd w:val="clear" w:color="auto" w:fill="auto"/>
                  <w:hideMark/>
                </w:tcPr>
                <w:p w14:paraId="2299F1B2"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Uzbekistāna </w:t>
                  </w:r>
                </w:p>
              </w:tc>
              <w:tc>
                <w:tcPr>
                  <w:tcW w:w="1726" w:type="dxa"/>
                  <w:tcBorders>
                    <w:top w:val="nil"/>
                    <w:left w:val="nil"/>
                    <w:bottom w:val="single" w:sz="4" w:space="0" w:color="auto"/>
                    <w:right w:val="single" w:sz="4" w:space="0" w:color="auto"/>
                  </w:tcBorders>
                  <w:shd w:val="clear" w:color="auto" w:fill="auto"/>
                  <w:hideMark/>
                </w:tcPr>
                <w:p w14:paraId="06D9EDA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5 studiju stipendijas, 9 vasaras skolu stipendijas</w:t>
                  </w:r>
                </w:p>
              </w:tc>
              <w:tc>
                <w:tcPr>
                  <w:tcW w:w="1276" w:type="dxa"/>
                  <w:tcBorders>
                    <w:top w:val="nil"/>
                    <w:left w:val="nil"/>
                    <w:bottom w:val="single" w:sz="4" w:space="0" w:color="auto"/>
                    <w:right w:val="single" w:sz="4" w:space="0" w:color="auto"/>
                  </w:tcBorders>
                  <w:shd w:val="clear" w:color="auto" w:fill="auto"/>
                  <w:noWrap/>
                  <w:hideMark/>
                </w:tcPr>
                <w:p w14:paraId="717F6ED8"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23399 EUR </w:t>
                  </w:r>
                </w:p>
              </w:tc>
            </w:tr>
            <w:tr w:rsidR="001822A8" w:rsidRPr="001D0E86" w14:paraId="29137196" w14:textId="77777777" w:rsidTr="0076043F">
              <w:trPr>
                <w:trHeight w:val="900"/>
              </w:trPr>
              <w:tc>
                <w:tcPr>
                  <w:tcW w:w="1099" w:type="dxa"/>
                  <w:tcBorders>
                    <w:top w:val="nil"/>
                    <w:left w:val="nil"/>
                    <w:bottom w:val="single" w:sz="4" w:space="0" w:color="auto"/>
                    <w:right w:val="single" w:sz="4" w:space="0" w:color="auto"/>
                  </w:tcBorders>
                  <w:shd w:val="clear" w:color="auto" w:fill="auto"/>
                  <w:hideMark/>
                </w:tcPr>
                <w:p w14:paraId="75752EB8"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Azerbaidžāna</w:t>
                  </w:r>
                </w:p>
              </w:tc>
              <w:tc>
                <w:tcPr>
                  <w:tcW w:w="1726" w:type="dxa"/>
                  <w:tcBorders>
                    <w:top w:val="nil"/>
                    <w:left w:val="nil"/>
                    <w:bottom w:val="single" w:sz="4" w:space="0" w:color="auto"/>
                    <w:right w:val="single" w:sz="4" w:space="0" w:color="auto"/>
                  </w:tcBorders>
                  <w:shd w:val="clear" w:color="auto" w:fill="auto"/>
                  <w:hideMark/>
                </w:tcPr>
                <w:p w14:paraId="2B8E48A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13 studiju stipendijas, 2 vasaras skolu stipendijas</w:t>
                  </w:r>
                </w:p>
              </w:tc>
              <w:tc>
                <w:tcPr>
                  <w:tcW w:w="1276" w:type="dxa"/>
                  <w:tcBorders>
                    <w:top w:val="nil"/>
                    <w:left w:val="nil"/>
                    <w:bottom w:val="single" w:sz="4" w:space="0" w:color="auto"/>
                    <w:right w:val="single" w:sz="4" w:space="0" w:color="auto"/>
                  </w:tcBorders>
                  <w:shd w:val="clear" w:color="auto" w:fill="auto"/>
                  <w:noWrap/>
                  <w:hideMark/>
                </w:tcPr>
                <w:p w14:paraId="0C86C3D5"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67422 EUR</w:t>
                  </w:r>
                </w:p>
              </w:tc>
            </w:tr>
            <w:tr w:rsidR="001822A8" w:rsidRPr="001D0E86" w14:paraId="34B2AF76" w14:textId="77777777" w:rsidTr="0076043F">
              <w:trPr>
                <w:trHeight w:val="1020"/>
              </w:trPr>
              <w:tc>
                <w:tcPr>
                  <w:tcW w:w="1099" w:type="dxa"/>
                  <w:tcBorders>
                    <w:top w:val="nil"/>
                    <w:left w:val="nil"/>
                    <w:bottom w:val="single" w:sz="4" w:space="0" w:color="auto"/>
                    <w:right w:val="single" w:sz="4" w:space="0" w:color="auto"/>
                  </w:tcBorders>
                  <w:shd w:val="clear" w:color="auto" w:fill="auto"/>
                  <w:hideMark/>
                </w:tcPr>
                <w:p w14:paraId="69F94B9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Ķīnas Tautas Republika</w:t>
                  </w:r>
                </w:p>
              </w:tc>
              <w:tc>
                <w:tcPr>
                  <w:tcW w:w="1726" w:type="dxa"/>
                  <w:tcBorders>
                    <w:top w:val="nil"/>
                    <w:left w:val="nil"/>
                    <w:bottom w:val="single" w:sz="4" w:space="0" w:color="auto"/>
                    <w:right w:val="single" w:sz="4" w:space="0" w:color="auto"/>
                  </w:tcBorders>
                  <w:shd w:val="clear" w:color="auto" w:fill="auto"/>
                  <w:hideMark/>
                </w:tcPr>
                <w:p w14:paraId="1BD6310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9 studiju stipendijas, 4 vasaras skolu stipendijas</w:t>
                  </w:r>
                </w:p>
              </w:tc>
              <w:tc>
                <w:tcPr>
                  <w:tcW w:w="1276" w:type="dxa"/>
                  <w:tcBorders>
                    <w:top w:val="nil"/>
                    <w:left w:val="nil"/>
                    <w:bottom w:val="single" w:sz="4" w:space="0" w:color="auto"/>
                    <w:right w:val="single" w:sz="4" w:space="0" w:color="auto"/>
                  </w:tcBorders>
                  <w:shd w:val="clear" w:color="auto" w:fill="auto"/>
                  <w:noWrap/>
                  <w:hideMark/>
                </w:tcPr>
                <w:p w14:paraId="0324C55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50554 EUR </w:t>
                  </w:r>
                </w:p>
              </w:tc>
            </w:tr>
            <w:tr w:rsidR="001822A8" w:rsidRPr="001D0E86" w14:paraId="7E9D7D1C" w14:textId="77777777" w:rsidTr="0076043F">
              <w:trPr>
                <w:trHeight w:val="900"/>
              </w:trPr>
              <w:tc>
                <w:tcPr>
                  <w:tcW w:w="1099" w:type="dxa"/>
                  <w:tcBorders>
                    <w:top w:val="nil"/>
                    <w:left w:val="nil"/>
                    <w:bottom w:val="single" w:sz="4" w:space="0" w:color="auto"/>
                    <w:right w:val="single" w:sz="4" w:space="0" w:color="auto"/>
                  </w:tcBorders>
                  <w:shd w:val="clear" w:color="auto" w:fill="auto"/>
                  <w:hideMark/>
                </w:tcPr>
                <w:p w14:paraId="4601FF16"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Kazahstāna</w:t>
                  </w:r>
                </w:p>
              </w:tc>
              <w:tc>
                <w:tcPr>
                  <w:tcW w:w="1726" w:type="dxa"/>
                  <w:tcBorders>
                    <w:top w:val="nil"/>
                    <w:left w:val="nil"/>
                    <w:bottom w:val="single" w:sz="4" w:space="0" w:color="auto"/>
                    <w:right w:val="single" w:sz="4" w:space="0" w:color="auto"/>
                  </w:tcBorders>
                  <w:shd w:val="clear" w:color="auto" w:fill="auto"/>
                  <w:hideMark/>
                </w:tcPr>
                <w:p w14:paraId="55A3C8D5"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6 studiju stipendijas, 2 vasaras skolu stipendijas</w:t>
                  </w:r>
                </w:p>
              </w:tc>
              <w:tc>
                <w:tcPr>
                  <w:tcW w:w="1276" w:type="dxa"/>
                  <w:tcBorders>
                    <w:top w:val="nil"/>
                    <w:left w:val="nil"/>
                    <w:bottom w:val="single" w:sz="4" w:space="0" w:color="auto"/>
                    <w:right w:val="single" w:sz="4" w:space="0" w:color="auto"/>
                  </w:tcBorders>
                  <w:shd w:val="clear" w:color="auto" w:fill="auto"/>
                  <w:noWrap/>
                  <w:hideMark/>
                </w:tcPr>
                <w:p w14:paraId="075C650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31122 EUR   </w:t>
                  </w:r>
                </w:p>
              </w:tc>
            </w:tr>
            <w:tr w:rsidR="001822A8" w:rsidRPr="001D0E86" w14:paraId="2EAA94FE" w14:textId="77777777" w:rsidTr="0076043F">
              <w:trPr>
                <w:trHeight w:val="900"/>
              </w:trPr>
              <w:tc>
                <w:tcPr>
                  <w:tcW w:w="1099" w:type="dxa"/>
                  <w:tcBorders>
                    <w:top w:val="nil"/>
                    <w:left w:val="nil"/>
                    <w:bottom w:val="single" w:sz="4" w:space="0" w:color="auto"/>
                    <w:right w:val="single" w:sz="4" w:space="0" w:color="auto"/>
                  </w:tcBorders>
                  <w:shd w:val="clear" w:color="auto" w:fill="auto"/>
                  <w:hideMark/>
                </w:tcPr>
                <w:p w14:paraId="7AD58FC2"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lastRenderedPageBreak/>
                    <w:t xml:space="preserve">Meksika </w:t>
                  </w:r>
                </w:p>
              </w:tc>
              <w:tc>
                <w:tcPr>
                  <w:tcW w:w="1726" w:type="dxa"/>
                  <w:tcBorders>
                    <w:top w:val="nil"/>
                    <w:left w:val="nil"/>
                    <w:bottom w:val="single" w:sz="4" w:space="0" w:color="auto"/>
                    <w:right w:val="single" w:sz="4" w:space="0" w:color="auto"/>
                  </w:tcBorders>
                  <w:shd w:val="clear" w:color="auto" w:fill="auto"/>
                  <w:hideMark/>
                </w:tcPr>
                <w:p w14:paraId="6DF8F797"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 5 vasaras skolu stipendijas</w:t>
                  </w:r>
                </w:p>
              </w:tc>
              <w:tc>
                <w:tcPr>
                  <w:tcW w:w="1276" w:type="dxa"/>
                  <w:tcBorders>
                    <w:top w:val="nil"/>
                    <w:left w:val="nil"/>
                    <w:bottom w:val="single" w:sz="4" w:space="0" w:color="auto"/>
                    <w:right w:val="single" w:sz="4" w:space="0" w:color="auto"/>
                  </w:tcBorders>
                  <w:shd w:val="clear" w:color="auto" w:fill="auto"/>
                  <w:noWrap/>
                  <w:hideMark/>
                </w:tcPr>
                <w:p w14:paraId="033F4E46"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6055 EUR </w:t>
                  </w:r>
                </w:p>
              </w:tc>
            </w:tr>
            <w:tr w:rsidR="001822A8" w:rsidRPr="001D0E86" w14:paraId="0362EFEA" w14:textId="77777777" w:rsidTr="0076043F">
              <w:trPr>
                <w:trHeight w:val="660"/>
              </w:trPr>
              <w:tc>
                <w:tcPr>
                  <w:tcW w:w="1099" w:type="dxa"/>
                  <w:tcBorders>
                    <w:top w:val="nil"/>
                    <w:left w:val="nil"/>
                    <w:bottom w:val="single" w:sz="4" w:space="0" w:color="auto"/>
                    <w:right w:val="single" w:sz="4" w:space="0" w:color="auto"/>
                  </w:tcBorders>
                  <w:shd w:val="clear" w:color="auto" w:fill="auto"/>
                  <w:hideMark/>
                </w:tcPr>
                <w:p w14:paraId="6122ABA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Peru</w:t>
                  </w:r>
                </w:p>
              </w:tc>
              <w:tc>
                <w:tcPr>
                  <w:tcW w:w="1726" w:type="dxa"/>
                  <w:tcBorders>
                    <w:top w:val="nil"/>
                    <w:left w:val="nil"/>
                    <w:bottom w:val="single" w:sz="4" w:space="0" w:color="auto"/>
                    <w:right w:val="single" w:sz="4" w:space="0" w:color="auto"/>
                  </w:tcBorders>
                  <w:shd w:val="clear" w:color="auto" w:fill="auto"/>
                  <w:hideMark/>
                </w:tcPr>
                <w:p w14:paraId="0A1F9B7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w:t>
                  </w:r>
                </w:p>
              </w:tc>
              <w:tc>
                <w:tcPr>
                  <w:tcW w:w="1276" w:type="dxa"/>
                  <w:tcBorders>
                    <w:top w:val="nil"/>
                    <w:left w:val="nil"/>
                    <w:bottom w:val="single" w:sz="4" w:space="0" w:color="auto"/>
                    <w:right w:val="single" w:sz="4" w:space="0" w:color="auto"/>
                  </w:tcBorders>
                  <w:shd w:val="clear" w:color="auto" w:fill="auto"/>
                  <w:noWrap/>
                  <w:hideMark/>
                </w:tcPr>
                <w:p w14:paraId="799C7C8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5000 EUR</w:t>
                  </w:r>
                </w:p>
              </w:tc>
            </w:tr>
            <w:tr w:rsidR="001822A8" w:rsidRPr="001D0E86" w14:paraId="2C792E26" w14:textId="77777777" w:rsidTr="0076043F">
              <w:trPr>
                <w:trHeight w:val="1002"/>
              </w:trPr>
              <w:tc>
                <w:tcPr>
                  <w:tcW w:w="1099" w:type="dxa"/>
                  <w:tcBorders>
                    <w:top w:val="nil"/>
                    <w:left w:val="nil"/>
                    <w:bottom w:val="single" w:sz="4" w:space="0" w:color="auto"/>
                    <w:right w:val="single" w:sz="4" w:space="0" w:color="auto"/>
                  </w:tcBorders>
                  <w:shd w:val="clear" w:color="auto" w:fill="auto"/>
                  <w:hideMark/>
                </w:tcPr>
                <w:p w14:paraId="059A8A9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Turcija       </w:t>
                  </w:r>
                </w:p>
              </w:tc>
              <w:tc>
                <w:tcPr>
                  <w:tcW w:w="1726" w:type="dxa"/>
                  <w:tcBorders>
                    <w:top w:val="nil"/>
                    <w:left w:val="nil"/>
                    <w:bottom w:val="single" w:sz="4" w:space="0" w:color="auto"/>
                    <w:right w:val="single" w:sz="4" w:space="0" w:color="auto"/>
                  </w:tcBorders>
                  <w:shd w:val="clear" w:color="auto" w:fill="auto"/>
                  <w:hideMark/>
                </w:tcPr>
                <w:p w14:paraId="14C3D7F7"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studiju stipendijas, 4 vasaras skolu stipendijas</w:t>
                  </w:r>
                </w:p>
              </w:tc>
              <w:tc>
                <w:tcPr>
                  <w:tcW w:w="1276" w:type="dxa"/>
                  <w:tcBorders>
                    <w:top w:val="nil"/>
                    <w:left w:val="nil"/>
                    <w:bottom w:val="single" w:sz="4" w:space="0" w:color="auto"/>
                    <w:right w:val="single" w:sz="4" w:space="0" w:color="auto"/>
                  </w:tcBorders>
                  <w:shd w:val="clear" w:color="auto" w:fill="auto"/>
                  <w:noWrap/>
                  <w:hideMark/>
                </w:tcPr>
                <w:p w14:paraId="3840E40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10844  EUR</w:t>
                  </w:r>
                </w:p>
              </w:tc>
            </w:tr>
            <w:tr w:rsidR="001822A8" w:rsidRPr="001D0E86" w14:paraId="2FD5AFCE" w14:textId="77777777" w:rsidTr="0076043F">
              <w:trPr>
                <w:trHeight w:val="1039"/>
              </w:trPr>
              <w:tc>
                <w:tcPr>
                  <w:tcW w:w="1099" w:type="dxa"/>
                  <w:tcBorders>
                    <w:top w:val="nil"/>
                    <w:left w:val="nil"/>
                    <w:bottom w:val="single" w:sz="4" w:space="0" w:color="auto"/>
                    <w:right w:val="single" w:sz="4" w:space="0" w:color="auto"/>
                  </w:tcBorders>
                  <w:shd w:val="clear" w:color="auto" w:fill="auto"/>
                  <w:hideMark/>
                </w:tcPr>
                <w:p w14:paraId="3FEC2B77"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Kirgizstāna</w:t>
                  </w:r>
                </w:p>
              </w:tc>
              <w:tc>
                <w:tcPr>
                  <w:tcW w:w="1726" w:type="dxa"/>
                  <w:tcBorders>
                    <w:top w:val="nil"/>
                    <w:left w:val="nil"/>
                    <w:bottom w:val="single" w:sz="4" w:space="0" w:color="auto"/>
                    <w:right w:val="single" w:sz="4" w:space="0" w:color="auto"/>
                  </w:tcBorders>
                  <w:shd w:val="clear" w:color="auto" w:fill="auto"/>
                  <w:hideMark/>
                </w:tcPr>
                <w:p w14:paraId="624C4EE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studiju stipendijas, 1 vasaras skolas stipendija</w:t>
                  </w:r>
                </w:p>
              </w:tc>
              <w:tc>
                <w:tcPr>
                  <w:tcW w:w="1276" w:type="dxa"/>
                  <w:tcBorders>
                    <w:top w:val="nil"/>
                    <w:left w:val="nil"/>
                    <w:bottom w:val="single" w:sz="4" w:space="0" w:color="auto"/>
                    <w:right w:val="single" w:sz="4" w:space="0" w:color="auto"/>
                  </w:tcBorders>
                  <w:shd w:val="clear" w:color="auto" w:fill="auto"/>
                  <w:noWrap/>
                  <w:hideMark/>
                </w:tcPr>
                <w:p w14:paraId="247B78C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11211 EUR </w:t>
                  </w:r>
                </w:p>
              </w:tc>
            </w:tr>
            <w:tr w:rsidR="001822A8" w:rsidRPr="001D0E86" w14:paraId="75F389B3" w14:textId="77777777" w:rsidTr="0076043F">
              <w:trPr>
                <w:trHeight w:val="709"/>
              </w:trPr>
              <w:tc>
                <w:tcPr>
                  <w:tcW w:w="1099" w:type="dxa"/>
                  <w:tcBorders>
                    <w:top w:val="nil"/>
                    <w:left w:val="nil"/>
                    <w:bottom w:val="single" w:sz="4" w:space="0" w:color="auto"/>
                    <w:right w:val="single" w:sz="4" w:space="0" w:color="auto"/>
                  </w:tcBorders>
                  <w:shd w:val="clear" w:color="auto" w:fill="auto"/>
                  <w:hideMark/>
                </w:tcPr>
                <w:p w14:paraId="33C6442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Mongolija</w:t>
                  </w:r>
                </w:p>
              </w:tc>
              <w:tc>
                <w:tcPr>
                  <w:tcW w:w="1726" w:type="dxa"/>
                  <w:tcBorders>
                    <w:top w:val="nil"/>
                    <w:left w:val="nil"/>
                    <w:bottom w:val="single" w:sz="4" w:space="0" w:color="auto"/>
                    <w:right w:val="single" w:sz="4" w:space="0" w:color="auto"/>
                  </w:tcBorders>
                  <w:shd w:val="clear" w:color="auto" w:fill="auto"/>
                  <w:hideMark/>
                </w:tcPr>
                <w:p w14:paraId="58328A7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w:t>
                  </w:r>
                </w:p>
              </w:tc>
              <w:tc>
                <w:tcPr>
                  <w:tcW w:w="1276" w:type="dxa"/>
                  <w:tcBorders>
                    <w:top w:val="nil"/>
                    <w:left w:val="nil"/>
                    <w:bottom w:val="single" w:sz="4" w:space="0" w:color="auto"/>
                    <w:right w:val="single" w:sz="4" w:space="0" w:color="auto"/>
                  </w:tcBorders>
                  <w:shd w:val="clear" w:color="auto" w:fill="auto"/>
                  <w:noWrap/>
                  <w:hideMark/>
                </w:tcPr>
                <w:p w14:paraId="25F653A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5000 EUR </w:t>
                  </w:r>
                </w:p>
              </w:tc>
            </w:tr>
            <w:tr w:rsidR="001822A8" w:rsidRPr="001D0E86" w14:paraId="7235A32D" w14:textId="77777777" w:rsidTr="0076043F">
              <w:trPr>
                <w:trHeight w:val="559"/>
              </w:trPr>
              <w:tc>
                <w:tcPr>
                  <w:tcW w:w="1099" w:type="dxa"/>
                  <w:tcBorders>
                    <w:top w:val="nil"/>
                    <w:left w:val="nil"/>
                    <w:bottom w:val="single" w:sz="4" w:space="0" w:color="auto"/>
                    <w:right w:val="single" w:sz="4" w:space="0" w:color="auto"/>
                  </w:tcBorders>
                  <w:shd w:val="clear" w:color="auto" w:fill="auto"/>
                  <w:hideMark/>
                </w:tcPr>
                <w:p w14:paraId="1AF6910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Vjetnama</w:t>
                  </w:r>
                </w:p>
              </w:tc>
              <w:tc>
                <w:tcPr>
                  <w:tcW w:w="1726" w:type="dxa"/>
                  <w:tcBorders>
                    <w:top w:val="nil"/>
                    <w:left w:val="nil"/>
                    <w:bottom w:val="single" w:sz="4" w:space="0" w:color="auto"/>
                    <w:right w:val="single" w:sz="4" w:space="0" w:color="auto"/>
                  </w:tcBorders>
                  <w:shd w:val="clear" w:color="auto" w:fill="auto"/>
                  <w:hideMark/>
                </w:tcPr>
                <w:p w14:paraId="0026ED9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studiju stipendijas</w:t>
                  </w:r>
                </w:p>
              </w:tc>
              <w:tc>
                <w:tcPr>
                  <w:tcW w:w="1276" w:type="dxa"/>
                  <w:tcBorders>
                    <w:top w:val="nil"/>
                    <w:left w:val="nil"/>
                    <w:bottom w:val="single" w:sz="4" w:space="0" w:color="auto"/>
                    <w:right w:val="single" w:sz="4" w:space="0" w:color="auto"/>
                  </w:tcBorders>
                  <w:shd w:val="clear" w:color="auto" w:fill="auto"/>
                  <w:noWrap/>
                  <w:hideMark/>
                </w:tcPr>
                <w:p w14:paraId="7075CC9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7000 EUR </w:t>
                  </w:r>
                </w:p>
              </w:tc>
            </w:tr>
            <w:tr w:rsidR="001822A8" w:rsidRPr="001D0E86" w14:paraId="79A7A7CE" w14:textId="77777777" w:rsidTr="0076043F">
              <w:trPr>
                <w:trHeight w:val="300"/>
              </w:trPr>
              <w:tc>
                <w:tcPr>
                  <w:tcW w:w="1099" w:type="dxa"/>
                  <w:tcBorders>
                    <w:top w:val="nil"/>
                    <w:left w:val="nil"/>
                    <w:bottom w:val="nil"/>
                    <w:right w:val="nil"/>
                  </w:tcBorders>
                  <w:shd w:val="clear" w:color="auto" w:fill="auto"/>
                  <w:noWrap/>
                  <w:vAlign w:val="bottom"/>
                  <w:hideMark/>
                </w:tcPr>
                <w:p w14:paraId="0EC1EF1C" w14:textId="77777777" w:rsidR="001822A8" w:rsidRPr="001D0E86" w:rsidRDefault="001822A8" w:rsidP="0076043F">
                  <w:pPr>
                    <w:spacing w:after="0" w:line="240" w:lineRule="auto"/>
                    <w:rPr>
                      <w:rFonts w:ascii="Times New Roman" w:eastAsia="Times New Roman" w:hAnsi="Times New Roman" w:cs="Times New Roman"/>
                      <w:color w:val="808080" w:themeColor="background1" w:themeShade="80"/>
                      <w:sz w:val="21"/>
                      <w:szCs w:val="21"/>
                      <w:lang w:eastAsia="lv-LV"/>
                    </w:rPr>
                  </w:pPr>
                </w:p>
              </w:tc>
              <w:tc>
                <w:tcPr>
                  <w:tcW w:w="1726" w:type="dxa"/>
                  <w:tcBorders>
                    <w:top w:val="nil"/>
                    <w:left w:val="nil"/>
                    <w:bottom w:val="nil"/>
                    <w:right w:val="nil"/>
                  </w:tcBorders>
                  <w:shd w:val="clear" w:color="auto" w:fill="auto"/>
                  <w:noWrap/>
                  <w:vAlign w:val="bottom"/>
                  <w:hideMark/>
                </w:tcPr>
                <w:p w14:paraId="40FEBF17" w14:textId="77777777" w:rsidR="001822A8" w:rsidRPr="001D0E86" w:rsidRDefault="001822A8" w:rsidP="0076043F">
                  <w:pPr>
                    <w:spacing w:after="0" w:line="240" w:lineRule="auto"/>
                    <w:rPr>
                      <w:rFonts w:ascii="Times New Roman" w:eastAsia="Times New Roman" w:hAnsi="Times New Roman" w:cs="Times New Roman"/>
                      <w:color w:val="808080" w:themeColor="background1" w:themeShade="80"/>
                      <w:sz w:val="21"/>
                      <w:szCs w:val="21"/>
                      <w:lang w:eastAsia="lv-LV"/>
                    </w:rPr>
                  </w:pPr>
                </w:p>
              </w:tc>
              <w:tc>
                <w:tcPr>
                  <w:tcW w:w="1276" w:type="dxa"/>
                  <w:tcBorders>
                    <w:top w:val="nil"/>
                    <w:left w:val="nil"/>
                    <w:bottom w:val="nil"/>
                    <w:right w:val="nil"/>
                  </w:tcBorders>
                  <w:shd w:val="clear" w:color="auto" w:fill="auto"/>
                  <w:noWrap/>
                  <w:vAlign w:val="bottom"/>
                  <w:hideMark/>
                </w:tcPr>
                <w:p w14:paraId="07F5BEDC" w14:textId="77777777" w:rsidR="001822A8" w:rsidRPr="001D0E86" w:rsidRDefault="001822A8" w:rsidP="0076043F">
                  <w:pPr>
                    <w:spacing w:after="0" w:line="240" w:lineRule="auto"/>
                    <w:rPr>
                      <w:rFonts w:ascii="Times New Roman" w:eastAsia="Times New Roman" w:hAnsi="Times New Roman" w:cs="Times New Roman"/>
                      <w:color w:val="808080" w:themeColor="background1" w:themeShade="80"/>
                      <w:sz w:val="21"/>
                      <w:szCs w:val="21"/>
                      <w:lang w:eastAsia="lv-LV"/>
                    </w:rPr>
                  </w:pPr>
                </w:p>
              </w:tc>
            </w:tr>
          </w:tbl>
          <w:p w14:paraId="2FDD7848" w14:textId="57E8B431" w:rsidR="001822A8" w:rsidRPr="001D0E86" w:rsidRDefault="001822A8" w:rsidP="0076043F">
            <w:pPr>
              <w:rPr>
                <w:rFonts w:ascii="Times New Roman" w:eastAsia="Times New Roman" w:hAnsi="Times New Roman" w:cs="Times New Roman"/>
                <w:color w:val="808080" w:themeColor="background1" w:themeShade="80"/>
                <w:sz w:val="21"/>
                <w:szCs w:val="21"/>
              </w:rPr>
            </w:pPr>
            <w:r w:rsidRPr="001D0E86">
              <w:rPr>
                <w:rFonts w:ascii="Times New Roman" w:eastAsia="Times New Roman" w:hAnsi="Times New Roman" w:cs="Times New Roman"/>
                <w:color w:val="808080" w:themeColor="background1" w:themeShade="80"/>
                <w:sz w:val="21"/>
                <w:szCs w:val="21"/>
              </w:rPr>
              <w:t>2022.</w:t>
            </w:r>
            <w:r w:rsidR="00E0611B">
              <w:rPr>
                <w:rFonts w:ascii="Times New Roman" w:eastAsia="Times New Roman" w:hAnsi="Times New Roman" w:cs="Times New Roman"/>
                <w:color w:val="808080" w:themeColor="background1" w:themeShade="80"/>
                <w:sz w:val="21"/>
                <w:szCs w:val="21"/>
              </w:rPr>
              <w:t> </w:t>
            </w:r>
            <w:r w:rsidRPr="001D0E86">
              <w:rPr>
                <w:rFonts w:ascii="Times New Roman" w:eastAsia="Times New Roman" w:hAnsi="Times New Roman" w:cs="Times New Roman"/>
                <w:color w:val="808080" w:themeColor="background1" w:themeShade="80"/>
                <w:sz w:val="21"/>
                <w:szCs w:val="21"/>
              </w:rPr>
              <w:t>gadā Ukrainas civiliedzīvotāju stipendijas tika piešķirtas 126 studentiem 63 280 EUR apmērā un 32 pētniekiem 147 600 EUR apmērā</w:t>
            </w:r>
          </w:p>
        </w:tc>
        <w:tc>
          <w:tcPr>
            <w:tcW w:w="1739" w:type="pct"/>
            <w:gridSpan w:val="8"/>
            <w:tcBorders>
              <w:top w:val="outset" w:sz="6" w:space="0" w:color="414142"/>
              <w:left w:val="outset" w:sz="6" w:space="0" w:color="414142"/>
              <w:bottom w:val="outset" w:sz="6" w:space="0" w:color="414142"/>
              <w:right w:val="outset" w:sz="6" w:space="0" w:color="414142"/>
            </w:tcBorders>
          </w:tcPr>
          <w:p w14:paraId="5E5C321A" w14:textId="77777777" w:rsidR="001822A8" w:rsidRPr="001D0E86" w:rsidRDefault="001822A8" w:rsidP="0076043F">
            <w:pPr>
              <w:rPr>
                <w:rFonts w:ascii="Times New Roman" w:eastAsia="Times New Roman" w:hAnsi="Times New Roman" w:cs="Times New Roman"/>
                <w:color w:val="808080" w:themeColor="background1" w:themeShade="80"/>
                <w:sz w:val="21"/>
                <w:szCs w:val="21"/>
              </w:rPr>
            </w:pPr>
            <w:r w:rsidRPr="001D0E86">
              <w:rPr>
                <w:rFonts w:ascii="Times New Roman" w:eastAsia="Times New Roman" w:hAnsi="Times New Roman" w:cs="Times New Roman"/>
                <w:color w:val="808080" w:themeColor="background1" w:themeShade="80"/>
                <w:sz w:val="21"/>
                <w:szCs w:val="21"/>
              </w:rPr>
              <w:lastRenderedPageBreak/>
              <w:t>2023. gads</w:t>
            </w:r>
          </w:p>
          <w:tbl>
            <w:tblPr>
              <w:tblW w:w="4216" w:type="dxa"/>
              <w:tblInd w:w="5" w:type="dxa"/>
              <w:tblLook w:val="04A0" w:firstRow="1" w:lastRow="0" w:firstColumn="1" w:lastColumn="0" w:noHBand="0" w:noVBand="1"/>
            </w:tblPr>
            <w:tblGrid>
              <w:gridCol w:w="1476"/>
              <w:gridCol w:w="1701"/>
              <w:gridCol w:w="1417"/>
            </w:tblGrid>
            <w:tr w:rsidR="001822A8" w:rsidRPr="001D0E86" w14:paraId="4235D62D" w14:textId="77777777" w:rsidTr="0076043F">
              <w:trPr>
                <w:trHeight w:val="589"/>
              </w:trPr>
              <w:tc>
                <w:tcPr>
                  <w:tcW w:w="1098" w:type="dxa"/>
                  <w:tcBorders>
                    <w:top w:val="single" w:sz="4" w:space="0" w:color="auto"/>
                    <w:left w:val="nil"/>
                    <w:bottom w:val="single" w:sz="4" w:space="0" w:color="auto"/>
                    <w:right w:val="single" w:sz="4" w:space="0" w:color="auto"/>
                  </w:tcBorders>
                  <w:shd w:val="clear" w:color="auto" w:fill="auto"/>
                  <w:vAlign w:val="center"/>
                  <w:hideMark/>
                </w:tcPr>
                <w:p w14:paraId="11FB0862"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Valsts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67D5185"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Stipendiju skaits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0AD44D0" w14:textId="77777777" w:rsidR="001822A8" w:rsidRPr="001D0E86" w:rsidRDefault="001822A8" w:rsidP="0076043F">
                  <w:pPr>
                    <w:spacing w:after="0" w:line="240" w:lineRule="auto"/>
                    <w:jc w:val="center"/>
                    <w:rPr>
                      <w:rFonts w:ascii="Times New Roman" w:eastAsia="Times New Roman" w:hAnsi="Times New Roman" w:cs="Times New Roman"/>
                      <w:b/>
                      <w:bCs/>
                      <w:color w:val="808080" w:themeColor="background1" w:themeShade="80"/>
                      <w:sz w:val="21"/>
                      <w:szCs w:val="21"/>
                      <w:lang w:eastAsia="lv-LV"/>
                    </w:rPr>
                  </w:pPr>
                  <w:r w:rsidRPr="001D0E86">
                    <w:rPr>
                      <w:rFonts w:ascii="Times New Roman" w:eastAsia="Times New Roman" w:hAnsi="Times New Roman" w:cs="Times New Roman"/>
                      <w:b/>
                      <w:bCs/>
                      <w:color w:val="808080" w:themeColor="background1" w:themeShade="80"/>
                      <w:sz w:val="21"/>
                      <w:szCs w:val="21"/>
                      <w:lang w:eastAsia="lv-LV"/>
                    </w:rPr>
                    <w:t>Kopsumma</w:t>
                  </w:r>
                </w:p>
              </w:tc>
            </w:tr>
            <w:tr w:rsidR="001822A8" w:rsidRPr="001D0E86" w14:paraId="48B87AAF" w14:textId="77777777" w:rsidTr="0076043F">
              <w:trPr>
                <w:trHeight w:val="600"/>
              </w:trPr>
              <w:tc>
                <w:tcPr>
                  <w:tcW w:w="1098" w:type="dxa"/>
                  <w:tcBorders>
                    <w:top w:val="nil"/>
                    <w:left w:val="nil"/>
                    <w:bottom w:val="single" w:sz="4" w:space="0" w:color="auto"/>
                    <w:right w:val="single" w:sz="4" w:space="0" w:color="auto"/>
                  </w:tcBorders>
                  <w:shd w:val="clear" w:color="auto" w:fill="auto"/>
                  <w:hideMark/>
                </w:tcPr>
                <w:p w14:paraId="2666448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Ēģipte            </w:t>
                  </w:r>
                </w:p>
              </w:tc>
              <w:tc>
                <w:tcPr>
                  <w:tcW w:w="1701" w:type="dxa"/>
                  <w:tcBorders>
                    <w:top w:val="nil"/>
                    <w:left w:val="nil"/>
                    <w:bottom w:val="single" w:sz="4" w:space="0" w:color="auto"/>
                    <w:right w:val="single" w:sz="4" w:space="0" w:color="auto"/>
                  </w:tcBorders>
                  <w:shd w:val="clear" w:color="auto" w:fill="auto"/>
                  <w:hideMark/>
                </w:tcPr>
                <w:p w14:paraId="3C5EDFA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w:t>
                  </w:r>
                </w:p>
              </w:tc>
              <w:tc>
                <w:tcPr>
                  <w:tcW w:w="1417" w:type="dxa"/>
                  <w:tcBorders>
                    <w:top w:val="nil"/>
                    <w:left w:val="nil"/>
                    <w:bottom w:val="single" w:sz="4" w:space="0" w:color="auto"/>
                    <w:right w:val="single" w:sz="4" w:space="0" w:color="auto"/>
                  </w:tcBorders>
                  <w:shd w:val="clear" w:color="auto" w:fill="auto"/>
                  <w:noWrap/>
                  <w:hideMark/>
                </w:tcPr>
                <w:p w14:paraId="1EB60A5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5000 EUR</w:t>
                  </w:r>
                </w:p>
              </w:tc>
            </w:tr>
            <w:tr w:rsidR="001822A8" w:rsidRPr="001D0E86" w14:paraId="2A7AA57E"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684770C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lastRenderedPageBreak/>
                    <w:t>Indonēzija</w:t>
                  </w:r>
                </w:p>
              </w:tc>
              <w:tc>
                <w:tcPr>
                  <w:tcW w:w="1701" w:type="dxa"/>
                  <w:tcBorders>
                    <w:top w:val="nil"/>
                    <w:left w:val="nil"/>
                    <w:bottom w:val="single" w:sz="4" w:space="0" w:color="auto"/>
                    <w:right w:val="single" w:sz="4" w:space="0" w:color="auto"/>
                  </w:tcBorders>
                  <w:shd w:val="clear" w:color="auto" w:fill="auto"/>
                  <w:hideMark/>
                </w:tcPr>
                <w:p w14:paraId="17BF5186"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studiju stipendijas, 4 vasaras skolu stipendijas</w:t>
                  </w:r>
                </w:p>
              </w:tc>
              <w:tc>
                <w:tcPr>
                  <w:tcW w:w="1417" w:type="dxa"/>
                  <w:tcBorders>
                    <w:top w:val="nil"/>
                    <w:left w:val="nil"/>
                    <w:bottom w:val="single" w:sz="4" w:space="0" w:color="auto"/>
                    <w:right w:val="single" w:sz="4" w:space="0" w:color="auto"/>
                  </w:tcBorders>
                  <w:shd w:val="clear" w:color="auto" w:fill="auto"/>
                  <w:noWrap/>
                  <w:hideMark/>
                </w:tcPr>
                <w:p w14:paraId="21A74E7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18000 EUR</w:t>
                  </w:r>
                </w:p>
              </w:tc>
            </w:tr>
            <w:tr w:rsidR="001822A8" w:rsidRPr="001D0E86" w14:paraId="3065E16A"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3E2BA05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Kirgizstāna </w:t>
                  </w:r>
                </w:p>
              </w:tc>
              <w:tc>
                <w:tcPr>
                  <w:tcW w:w="1701" w:type="dxa"/>
                  <w:tcBorders>
                    <w:top w:val="nil"/>
                    <w:left w:val="nil"/>
                    <w:bottom w:val="single" w:sz="4" w:space="0" w:color="auto"/>
                    <w:right w:val="single" w:sz="4" w:space="0" w:color="auto"/>
                  </w:tcBorders>
                  <w:shd w:val="clear" w:color="auto" w:fill="auto"/>
                  <w:hideMark/>
                </w:tcPr>
                <w:p w14:paraId="2AB269E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 1 vasaras skolu stipendija</w:t>
                  </w:r>
                </w:p>
              </w:tc>
              <w:tc>
                <w:tcPr>
                  <w:tcW w:w="1417" w:type="dxa"/>
                  <w:tcBorders>
                    <w:top w:val="nil"/>
                    <w:left w:val="nil"/>
                    <w:bottom w:val="single" w:sz="4" w:space="0" w:color="auto"/>
                    <w:right w:val="single" w:sz="4" w:space="0" w:color="auto"/>
                  </w:tcBorders>
                  <w:shd w:val="clear" w:color="auto" w:fill="auto"/>
                  <w:noWrap/>
                  <w:hideMark/>
                </w:tcPr>
                <w:p w14:paraId="1996271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8700 EUR</w:t>
                  </w:r>
                </w:p>
              </w:tc>
            </w:tr>
            <w:tr w:rsidR="001822A8" w:rsidRPr="001D0E86" w14:paraId="4B3F01E5" w14:textId="77777777" w:rsidTr="0076043F">
              <w:trPr>
                <w:trHeight w:val="522"/>
              </w:trPr>
              <w:tc>
                <w:tcPr>
                  <w:tcW w:w="1098" w:type="dxa"/>
                  <w:tcBorders>
                    <w:top w:val="nil"/>
                    <w:left w:val="nil"/>
                    <w:bottom w:val="single" w:sz="4" w:space="0" w:color="auto"/>
                    <w:right w:val="single" w:sz="4" w:space="0" w:color="auto"/>
                  </w:tcBorders>
                  <w:shd w:val="clear" w:color="auto" w:fill="auto"/>
                  <w:hideMark/>
                </w:tcPr>
                <w:p w14:paraId="4F856D5C"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Mongolija</w:t>
                  </w:r>
                </w:p>
              </w:tc>
              <w:tc>
                <w:tcPr>
                  <w:tcW w:w="1701" w:type="dxa"/>
                  <w:tcBorders>
                    <w:top w:val="nil"/>
                    <w:left w:val="nil"/>
                    <w:bottom w:val="single" w:sz="4" w:space="0" w:color="auto"/>
                    <w:right w:val="single" w:sz="4" w:space="0" w:color="auto"/>
                  </w:tcBorders>
                  <w:shd w:val="clear" w:color="auto" w:fill="auto"/>
                  <w:hideMark/>
                </w:tcPr>
                <w:p w14:paraId="4CC131B2"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0</w:t>
                  </w:r>
                </w:p>
              </w:tc>
              <w:tc>
                <w:tcPr>
                  <w:tcW w:w="1417" w:type="dxa"/>
                  <w:tcBorders>
                    <w:top w:val="nil"/>
                    <w:left w:val="nil"/>
                    <w:bottom w:val="single" w:sz="4" w:space="0" w:color="auto"/>
                    <w:right w:val="single" w:sz="4" w:space="0" w:color="auto"/>
                  </w:tcBorders>
                  <w:shd w:val="clear" w:color="auto" w:fill="auto"/>
                  <w:noWrap/>
                  <w:hideMark/>
                </w:tcPr>
                <w:p w14:paraId="2A9C5A4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w:t>
                  </w:r>
                </w:p>
              </w:tc>
            </w:tr>
            <w:tr w:rsidR="001822A8" w:rsidRPr="001D0E86" w14:paraId="14098503" w14:textId="77777777" w:rsidTr="0076043F">
              <w:trPr>
                <w:trHeight w:val="499"/>
              </w:trPr>
              <w:tc>
                <w:tcPr>
                  <w:tcW w:w="1098" w:type="dxa"/>
                  <w:tcBorders>
                    <w:top w:val="nil"/>
                    <w:left w:val="nil"/>
                    <w:bottom w:val="single" w:sz="4" w:space="0" w:color="auto"/>
                    <w:right w:val="single" w:sz="4" w:space="0" w:color="auto"/>
                  </w:tcBorders>
                  <w:shd w:val="clear" w:color="auto" w:fill="auto"/>
                  <w:hideMark/>
                </w:tcPr>
                <w:p w14:paraId="4B38945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Tadžikistāna </w:t>
                  </w:r>
                </w:p>
              </w:tc>
              <w:tc>
                <w:tcPr>
                  <w:tcW w:w="1701" w:type="dxa"/>
                  <w:tcBorders>
                    <w:top w:val="nil"/>
                    <w:left w:val="nil"/>
                    <w:bottom w:val="single" w:sz="4" w:space="0" w:color="auto"/>
                    <w:right w:val="single" w:sz="4" w:space="0" w:color="auto"/>
                  </w:tcBorders>
                  <w:shd w:val="clear" w:color="auto" w:fill="auto"/>
                  <w:hideMark/>
                </w:tcPr>
                <w:p w14:paraId="549ED75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0</w:t>
                  </w:r>
                </w:p>
              </w:tc>
              <w:tc>
                <w:tcPr>
                  <w:tcW w:w="1417" w:type="dxa"/>
                  <w:tcBorders>
                    <w:top w:val="nil"/>
                    <w:left w:val="nil"/>
                    <w:bottom w:val="single" w:sz="4" w:space="0" w:color="auto"/>
                    <w:right w:val="single" w:sz="4" w:space="0" w:color="auto"/>
                  </w:tcBorders>
                  <w:shd w:val="clear" w:color="auto" w:fill="auto"/>
                  <w:noWrap/>
                  <w:hideMark/>
                </w:tcPr>
                <w:p w14:paraId="6CB91939"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w:t>
                  </w:r>
                </w:p>
              </w:tc>
            </w:tr>
            <w:tr w:rsidR="001822A8" w:rsidRPr="001D0E86" w14:paraId="59989573"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4C408DB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Ukraina</w:t>
                  </w:r>
                </w:p>
              </w:tc>
              <w:tc>
                <w:tcPr>
                  <w:tcW w:w="1701" w:type="dxa"/>
                  <w:tcBorders>
                    <w:top w:val="nil"/>
                    <w:left w:val="nil"/>
                    <w:bottom w:val="single" w:sz="4" w:space="0" w:color="auto"/>
                    <w:right w:val="single" w:sz="4" w:space="0" w:color="auto"/>
                  </w:tcBorders>
                  <w:shd w:val="clear" w:color="auto" w:fill="auto"/>
                  <w:hideMark/>
                </w:tcPr>
                <w:p w14:paraId="638AA11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11 studiju stipendijas, 7 vasaras skolu stipendijas</w:t>
                  </w:r>
                </w:p>
              </w:tc>
              <w:tc>
                <w:tcPr>
                  <w:tcW w:w="1417" w:type="dxa"/>
                  <w:tcBorders>
                    <w:top w:val="nil"/>
                    <w:left w:val="nil"/>
                    <w:bottom w:val="single" w:sz="4" w:space="0" w:color="auto"/>
                    <w:right w:val="single" w:sz="4" w:space="0" w:color="auto"/>
                  </w:tcBorders>
                  <w:shd w:val="clear" w:color="auto" w:fill="auto"/>
                  <w:noWrap/>
                  <w:hideMark/>
                </w:tcPr>
                <w:p w14:paraId="5851EA5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72900 EUR    </w:t>
                  </w:r>
                </w:p>
              </w:tc>
            </w:tr>
            <w:tr w:rsidR="001822A8" w:rsidRPr="001D0E86" w14:paraId="4BBFAC8A"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4DAA484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Uzbekistāna</w:t>
                  </w:r>
                </w:p>
              </w:tc>
              <w:tc>
                <w:tcPr>
                  <w:tcW w:w="1701" w:type="dxa"/>
                  <w:tcBorders>
                    <w:top w:val="nil"/>
                    <w:left w:val="nil"/>
                    <w:bottom w:val="single" w:sz="4" w:space="0" w:color="auto"/>
                    <w:right w:val="single" w:sz="4" w:space="0" w:color="auto"/>
                  </w:tcBorders>
                  <w:shd w:val="clear" w:color="auto" w:fill="auto"/>
                  <w:hideMark/>
                </w:tcPr>
                <w:p w14:paraId="18A47E8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3 studiju stipendijas, 11 vasaras skolu stipendijas</w:t>
                  </w:r>
                </w:p>
              </w:tc>
              <w:tc>
                <w:tcPr>
                  <w:tcW w:w="1417" w:type="dxa"/>
                  <w:tcBorders>
                    <w:top w:val="nil"/>
                    <w:left w:val="nil"/>
                    <w:bottom w:val="single" w:sz="4" w:space="0" w:color="auto"/>
                    <w:right w:val="single" w:sz="4" w:space="0" w:color="auto"/>
                  </w:tcBorders>
                  <w:shd w:val="clear" w:color="auto" w:fill="auto"/>
                  <w:noWrap/>
                  <w:hideMark/>
                </w:tcPr>
                <w:p w14:paraId="7997B31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30000 EUR    </w:t>
                  </w:r>
                </w:p>
              </w:tc>
            </w:tr>
            <w:tr w:rsidR="001822A8" w:rsidRPr="001D0E86" w14:paraId="0F34D439" w14:textId="77777777" w:rsidTr="0076043F">
              <w:trPr>
                <w:trHeight w:val="600"/>
              </w:trPr>
              <w:tc>
                <w:tcPr>
                  <w:tcW w:w="1098" w:type="dxa"/>
                  <w:tcBorders>
                    <w:top w:val="nil"/>
                    <w:left w:val="nil"/>
                    <w:bottom w:val="single" w:sz="4" w:space="0" w:color="auto"/>
                    <w:right w:val="single" w:sz="4" w:space="0" w:color="auto"/>
                  </w:tcBorders>
                  <w:shd w:val="clear" w:color="auto" w:fill="auto"/>
                  <w:hideMark/>
                </w:tcPr>
                <w:p w14:paraId="134B02C7"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 Vjetnama</w:t>
                  </w:r>
                </w:p>
              </w:tc>
              <w:tc>
                <w:tcPr>
                  <w:tcW w:w="1701" w:type="dxa"/>
                  <w:tcBorders>
                    <w:top w:val="nil"/>
                    <w:left w:val="nil"/>
                    <w:bottom w:val="single" w:sz="4" w:space="0" w:color="auto"/>
                    <w:right w:val="single" w:sz="4" w:space="0" w:color="auto"/>
                  </w:tcBorders>
                  <w:shd w:val="clear" w:color="auto" w:fill="auto"/>
                  <w:hideMark/>
                </w:tcPr>
                <w:p w14:paraId="3FB63B3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vasaras skolu stipendija</w:t>
                  </w:r>
                </w:p>
              </w:tc>
              <w:tc>
                <w:tcPr>
                  <w:tcW w:w="1417" w:type="dxa"/>
                  <w:tcBorders>
                    <w:top w:val="nil"/>
                    <w:left w:val="nil"/>
                    <w:bottom w:val="single" w:sz="4" w:space="0" w:color="auto"/>
                    <w:right w:val="single" w:sz="4" w:space="0" w:color="auto"/>
                  </w:tcBorders>
                  <w:shd w:val="clear" w:color="auto" w:fill="auto"/>
                  <w:noWrap/>
                  <w:hideMark/>
                </w:tcPr>
                <w:p w14:paraId="4D09E22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1000 EUR     </w:t>
                  </w:r>
                </w:p>
              </w:tc>
            </w:tr>
            <w:tr w:rsidR="001822A8" w:rsidRPr="001D0E86" w14:paraId="41DC48CE"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78BE461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Azerbaidžāna</w:t>
                  </w:r>
                </w:p>
              </w:tc>
              <w:tc>
                <w:tcPr>
                  <w:tcW w:w="1701" w:type="dxa"/>
                  <w:tcBorders>
                    <w:top w:val="nil"/>
                    <w:left w:val="nil"/>
                    <w:bottom w:val="single" w:sz="4" w:space="0" w:color="auto"/>
                    <w:right w:val="single" w:sz="4" w:space="0" w:color="auto"/>
                  </w:tcBorders>
                  <w:shd w:val="clear" w:color="auto" w:fill="auto"/>
                  <w:hideMark/>
                </w:tcPr>
                <w:p w14:paraId="36935006"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9 studiju stipendijas, 4 vasaras skolu stipendijas</w:t>
                  </w:r>
                </w:p>
              </w:tc>
              <w:tc>
                <w:tcPr>
                  <w:tcW w:w="1417" w:type="dxa"/>
                  <w:tcBorders>
                    <w:top w:val="nil"/>
                    <w:left w:val="nil"/>
                    <w:bottom w:val="single" w:sz="4" w:space="0" w:color="auto"/>
                    <w:right w:val="single" w:sz="4" w:space="0" w:color="auto"/>
                  </w:tcBorders>
                  <w:shd w:val="clear" w:color="auto" w:fill="auto"/>
                  <w:noWrap/>
                  <w:hideMark/>
                </w:tcPr>
                <w:p w14:paraId="4C71B93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54400 EUR</w:t>
                  </w:r>
                </w:p>
              </w:tc>
            </w:tr>
            <w:tr w:rsidR="001822A8" w:rsidRPr="001D0E86" w14:paraId="6673C213"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3AE1D30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Ķīnas Tautas Republika</w:t>
                  </w:r>
                </w:p>
              </w:tc>
              <w:tc>
                <w:tcPr>
                  <w:tcW w:w="1701" w:type="dxa"/>
                  <w:tcBorders>
                    <w:top w:val="nil"/>
                    <w:left w:val="nil"/>
                    <w:bottom w:val="single" w:sz="4" w:space="0" w:color="auto"/>
                    <w:right w:val="single" w:sz="4" w:space="0" w:color="auto"/>
                  </w:tcBorders>
                  <w:shd w:val="clear" w:color="auto" w:fill="auto"/>
                  <w:hideMark/>
                </w:tcPr>
                <w:p w14:paraId="0469F61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7 studiju stipendijas, 2 vasaras skolu stipendijas</w:t>
                  </w:r>
                </w:p>
              </w:tc>
              <w:tc>
                <w:tcPr>
                  <w:tcW w:w="1417" w:type="dxa"/>
                  <w:tcBorders>
                    <w:top w:val="nil"/>
                    <w:left w:val="nil"/>
                    <w:bottom w:val="single" w:sz="4" w:space="0" w:color="auto"/>
                    <w:right w:val="single" w:sz="4" w:space="0" w:color="auto"/>
                  </w:tcBorders>
                  <w:shd w:val="clear" w:color="auto" w:fill="auto"/>
                  <w:noWrap/>
                  <w:hideMark/>
                </w:tcPr>
                <w:p w14:paraId="7011659A"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42400 EUR</w:t>
                  </w:r>
                </w:p>
              </w:tc>
            </w:tr>
            <w:tr w:rsidR="001822A8" w:rsidRPr="001D0E86" w14:paraId="17C0C601"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01E939E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Gruzija</w:t>
                  </w:r>
                </w:p>
              </w:tc>
              <w:tc>
                <w:tcPr>
                  <w:tcW w:w="1701" w:type="dxa"/>
                  <w:tcBorders>
                    <w:top w:val="nil"/>
                    <w:left w:val="nil"/>
                    <w:bottom w:val="single" w:sz="4" w:space="0" w:color="auto"/>
                    <w:right w:val="single" w:sz="4" w:space="0" w:color="auto"/>
                  </w:tcBorders>
                  <w:shd w:val="clear" w:color="auto" w:fill="auto"/>
                  <w:hideMark/>
                </w:tcPr>
                <w:p w14:paraId="6B602FE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7 studiju stipendijas, 8 vasaras skolu stipendijas</w:t>
                  </w:r>
                </w:p>
              </w:tc>
              <w:tc>
                <w:tcPr>
                  <w:tcW w:w="1417" w:type="dxa"/>
                  <w:tcBorders>
                    <w:top w:val="nil"/>
                    <w:left w:val="nil"/>
                    <w:bottom w:val="single" w:sz="4" w:space="0" w:color="auto"/>
                    <w:right w:val="single" w:sz="4" w:space="0" w:color="auto"/>
                  </w:tcBorders>
                  <w:shd w:val="clear" w:color="auto" w:fill="auto"/>
                  <w:noWrap/>
                  <w:hideMark/>
                </w:tcPr>
                <w:p w14:paraId="641BC0D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40000 EUR </w:t>
                  </w:r>
                </w:p>
              </w:tc>
            </w:tr>
            <w:tr w:rsidR="001822A8" w:rsidRPr="001D0E86" w14:paraId="5188A3BD"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5978D10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lastRenderedPageBreak/>
                    <w:t xml:space="preserve">Kazahstāna </w:t>
                  </w:r>
                </w:p>
              </w:tc>
              <w:tc>
                <w:tcPr>
                  <w:tcW w:w="1701" w:type="dxa"/>
                  <w:tcBorders>
                    <w:top w:val="nil"/>
                    <w:left w:val="nil"/>
                    <w:bottom w:val="single" w:sz="4" w:space="0" w:color="auto"/>
                    <w:right w:val="single" w:sz="4" w:space="0" w:color="auto"/>
                  </w:tcBorders>
                  <w:shd w:val="clear" w:color="auto" w:fill="auto"/>
                  <w:hideMark/>
                </w:tcPr>
                <w:p w14:paraId="0AF8E4E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6 studiju stipendijas, 2 vasaras skolu stipendijas</w:t>
                  </w:r>
                </w:p>
              </w:tc>
              <w:tc>
                <w:tcPr>
                  <w:tcW w:w="1417" w:type="dxa"/>
                  <w:tcBorders>
                    <w:top w:val="nil"/>
                    <w:left w:val="nil"/>
                    <w:bottom w:val="single" w:sz="4" w:space="0" w:color="auto"/>
                    <w:right w:val="single" w:sz="4" w:space="0" w:color="auto"/>
                  </w:tcBorders>
                  <w:shd w:val="clear" w:color="auto" w:fill="auto"/>
                  <w:noWrap/>
                  <w:hideMark/>
                </w:tcPr>
                <w:p w14:paraId="0971103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29500 EUR   </w:t>
                  </w:r>
                </w:p>
              </w:tc>
            </w:tr>
            <w:tr w:rsidR="001822A8" w:rsidRPr="001D0E86" w14:paraId="618C1796" w14:textId="77777777" w:rsidTr="0076043F">
              <w:trPr>
                <w:trHeight w:val="570"/>
              </w:trPr>
              <w:tc>
                <w:tcPr>
                  <w:tcW w:w="1098" w:type="dxa"/>
                  <w:tcBorders>
                    <w:top w:val="nil"/>
                    <w:left w:val="nil"/>
                    <w:bottom w:val="single" w:sz="4" w:space="0" w:color="auto"/>
                    <w:right w:val="single" w:sz="4" w:space="0" w:color="auto"/>
                  </w:tcBorders>
                  <w:shd w:val="clear" w:color="auto" w:fill="auto"/>
                  <w:hideMark/>
                </w:tcPr>
                <w:p w14:paraId="01FE709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Meksika</w:t>
                  </w:r>
                </w:p>
              </w:tc>
              <w:tc>
                <w:tcPr>
                  <w:tcW w:w="1701" w:type="dxa"/>
                  <w:tcBorders>
                    <w:top w:val="nil"/>
                    <w:left w:val="nil"/>
                    <w:bottom w:val="single" w:sz="4" w:space="0" w:color="auto"/>
                    <w:right w:val="single" w:sz="4" w:space="0" w:color="auto"/>
                  </w:tcBorders>
                  <w:shd w:val="clear" w:color="auto" w:fill="auto"/>
                  <w:hideMark/>
                </w:tcPr>
                <w:p w14:paraId="1933008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3 vasaras skolu stipendijas</w:t>
                  </w:r>
                </w:p>
              </w:tc>
              <w:tc>
                <w:tcPr>
                  <w:tcW w:w="1417" w:type="dxa"/>
                  <w:tcBorders>
                    <w:top w:val="nil"/>
                    <w:left w:val="nil"/>
                    <w:bottom w:val="single" w:sz="4" w:space="0" w:color="auto"/>
                    <w:right w:val="single" w:sz="4" w:space="0" w:color="auto"/>
                  </w:tcBorders>
                  <w:shd w:val="clear" w:color="auto" w:fill="auto"/>
                  <w:noWrap/>
                  <w:hideMark/>
                </w:tcPr>
                <w:p w14:paraId="54A88F3E"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3000 EUR </w:t>
                  </w:r>
                </w:p>
              </w:tc>
            </w:tr>
            <w:tr w:rsidR="001822A8" w:rsidRPr="001D0E86" w14:paraId="071C52BC" w14:textId="77777777" w:rsidTr="0076043F">
              <w:trPr>
                <w:trHeight w:val="552"/>
              </w:trPr>
              <w:tc>
                <w:tcPr>
                  <w:tcW w:w="1098" w:type="dxa"/>
                  <w:tcBorders>
                    <w:top w:val="nil"/>
                    <w:left w:val="nil"/>
                    <w:bottom w:val="single" w:sz="4" w:space="0" w:color="auto"/>
                    <w:right w:val="single" w:sz="4" w:space="0" w:color="auto"/>
                  </w:tcBorders>
                  <w:shd w:val="clear" w:color="auto" w:fill="auto"/>
                  <w:hideMark/>
                </w:tcPr>
                <w:p w14:paraId="5671BC11"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Moldova</w:t>
                  </w:r>
                </w:p>
              </w:tc>
              <w:tc>
                <w:tcPr>
                  <w:tcW w:w="1701" w:type="dxa"/>
                  <w:tcBorders>
                    <w:top w:val="nil"/>
                    <w:left w:val="nil"/>
                    <w:bottom w:val="single" w:sz="4" w:space="0" w:color="auto"/>
                    <w:right w:val="single" w:sz="4" w:space="0" w:color="auto"/>
                  </w:tcBorders>
                  <w:shd w:val="clear" w:color="auto" w:fill="auto"/>
                  <w:hideMark/>
                </w:tcPr>
                <w:p w14:paraId="6448CB9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vasaras skolu stipendijas</w:t>
                  </w:r>
                </w:p>
              </w:tc>
              <w:tc>
                <w:tcPr>
                  <w:tcW w:w="1417" w:type="dxa"/>
                  <w:tcBorders>
                    <w:top w:val="nil"/>
                    <w:left w:val="nil"/>
                    <w:bottom w:val="single" w:sz="4" w:space="0" w:color="auto"/>
                    <w:right w:val="single" w:sz="4" w:space="0" w:color="auto"/>
                  </w:tcBorders>
                  <w:shd w:val="clear" w:color="auto" w:fill="auto"/>
                  <w:noWrap/>
                  <w:hideMark/>
                </w:tcPr>
                <w:p w14:paraId="57B64906"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2000 EUR</w:t>
                  </w:r>
                </w:p>
              </w:tc>
            </w:tr>
            <w:tr w:rsidR="001822A8" w:rsidRPr="001D0E86" w14:paraId="26479F4F" w14:textId="77777777" w:rsidTr="0076043F">
              <w:trPr>
                <w:trHeight w:val="600"/>
              </w:trPr>
              <w:tc>
                <w:tcPr>
                  <w:tcW w:w="1098" w:type="dxa"/>
                  <w:tcBorders>
                    <w:top w:val="nil"/>
                    <w:left w:val="nil"/>
                    <w:bottom w:val="single" w:sz="4" w:space="0" w:color="auto"/>
                    <w:right w:val="single" w:sz="4" w:space="0" w:color="auto"/>
                  </w:tcBorders>
                  <w:shd w:val="clear" w:color="auto" w:fill="auto"/>
                  <w:hideMark/>
                </w:tcPr>
                <w:p w14:paraId="649EAAD2"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Peru </w:t>
                  </w:r>
                </w:p>
              </w:tc>
              <w:tc>
                <w:tcPr>
                  <w:tcW w:w="1701" w:type="dxa"/>
                  <w:tcBorders>
                    <w:top w:val="nil"/>
                    <w:left w:val="nil"/>
                    <w:bottom w:val="single" w:sz="4" w:space="0" w:color="auto"/>
                    <w:right w:val="single" w:sz="4" w:space="0" w:color="auto"/>
                  </w:tcBorders>
                  <w:shd w:val="clear" w:color="auto" w:fill="auto"/>
                  <w:hideMark/>
                </w:tcPr>
                <w:p w14:paraId="360C20CB"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 studiju stipendija</w:t>
                  </w:r>
                </w:p>
              </w:tc>
              <w:tc>
                <w:tcPr>
                  <w:tcW w:w="1417" w:type="dxa"/>
                  <w:tcBorders>
                    <w:top w:val="nil"/>
                    <w:left w:val="nil"/>
                    <w:bottom w:val="single" w:sz="4" w:space="0" w:color="auto"/>
                    <w:right w:val="single" w:sz="4" w:space="0" w:color="auto"/>
                  </w:tcBorders>
                  <w:shd w:val="clear" w:color="auto" w:fill="auto"/>
                  <w:noWrap/>
                  <w:hideMark/>
                </w:tcPr>
                <w:p w14:paraId="0A52D1C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5000 EUR</w:t>
                  </w:r>
                </w:p>
              </w:tc>
            </w:tr>
            <w:tr w:rsidR="001822A8" w:rsidRPr="001D0E86" w14:paraId="4533A992" w14:textId="77777777" w:rsidTr="0076043F">
              <w:trPr>
                <w:trHeight w:val="630"/>
              </w:trPr>
              <w:tc>
                <w:tcPr>
                  <w:tcW w:w="1098" w:type="dxa"/>
                  <w:tcBorders>
                    <w:top w:val="nil"/>
                    <w:left w:val="nil"/>
                    <w:bottom w:val="single" w:sz="4" w:space="0" w:color="auto"/>
                    <w:right w:val="single" w:sz="4" w:space="0" w:color="auto"/>
                  </w:tcBorders>
                  <w:shd w:val="clear" w:color="auto" w:fill="auto"/>
                  <w:hideMark/>
                </w:tcPr>
                <w:p w14:paraId="24B75A84"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xml:space="preserve">Turcija    </w:t>
                  </w:r>
                </w:p>
              </w:tc>
              <w:tc>
                <w:tcPr>
                  <w:tcW w:w="1701" w:type="dxa"/>
                  <w:tcBorders>
                    <w:top w:val="nil"/>
                    <w:left w:val="nil"/>
                    <w:bottom w:val="single" w:sz="4" w:space="0" w:color="auto"/>
                    <w:right w:val="single" w:sz="4" w:space="0" w:color="auto"/>
                  </w:tcBorders>
                  <w:shd w:val="clear" w:color="auto" w:fill="auto"/>
                  <w:hideMark/>
                </w:tcPr>
                <w:p w14:paraId="29183200"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2 studiju stipendijas, 4 vasaras skolu stipendijas</w:t>
                  </w:r>
                </w:p>
              </w:tc>
              <w:tc>
                <w:tcPr>
                  <w:tcW w:w="1417" w:type="dxa"/>
                  <w:tcBorders>
                    <w:top w:val="nil"/>
                    <w:left w:val="nil"/>
                    <w:bottom w:val="single" w:sz="4" w:space="0" w:color="auto"/>
                    <w:right w:val="single" w:sz="4" w:space="0" w:color="auto"/>
                  </w:tcBorders>
                  <w:shd w:val="clear" w:color="auto" w:fill="auto"/>
                  <w:noWrap/>
                  <w:hideMark/>
                </w:tcPr>
                <w:p w14:paraId="2042FEBF"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16700 EUR</w:t>
                  </w:r>
                </w:p>
              </w:tc>
            </w:tr>
            <w:tr w:rsidR="001822A8" w:rsidRPr="001D0E86" w14:paraId="6A30A168" w14:textId="77777777" w:rsidTr="0076043F">
              <w:trPr>
                <w:trHeight w:val="499"/>
              </w:trPr>
              <w:tc>
                <w:tcPr>
                  <w:tcW w:w="1098" w:type="dxa"/>
                  <w:tcBorders>
                    <w:top w:val="nil"/>
                    <w:left w:val="nil"/>
                    <w:bottom w:val="single" w:sz="4" w:space="0" w:color="auto"/>
                    <w:right w:val="single" w:sz="4" w:space="0" w:color="auto"/>
                  </w:tcBorders>
                  <w:shd w:val="clear" w:color="auto" w:fill="auto"/>
                  <w:hideMark/>
                </w:tcPr>
                <w:p w14:paraId="69FD2B1D"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Turkmenistāna</w:t>
                  </w:r>
                </w:p>
              </w:tc>
              <w:tc>
                <w:tcPr>
                  <w:tcW w:w="1701" w:type="dxa"/>
                  <w:tcBorders>
                    <w:top w:val="nil"/>
                    <w:left w:val="nil"/>
                    <w:bottom w:val="single" w:sz="4" w:space="0" w:color="auto"/>
                    <w:right w:val="single" w:sz="4" w:space="0" w:color="auto"/>
                  </w:tcBorders>
                  <w:shd w:val="clear" w:color="auto" w:fill="auto"/>
                  <w:hideMark/>
                </w:tcPr>
                <w:p w14:paraId="306BF903"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0</w:t>
                  </w:r>
                </w:p>
              </w:tc>
              <w:tc>
                <w:tcPr>
                  <w:tcW w:w="1417" w:type="dxa"/>
                  <w:tcBorders>
                    <w:top w:val="nil"/>
                    <w:left w:val="nil"/>
                    <w:bottom w:val="single" w:sz="4" w:space="0" w:color="auto"/>
                    <w:right w:val="single" w:sz="4" w:space="0" w:color="auto"/>
                  </w:tcBorders>
                  <w:shd w:val="clear" w:color="auto" w:fill="auto"/>
                  <w:noWrap/>
                  <w:hideMark/>
                </w:tcPr>
                <w:p w14:paraId="393CBD22" w14:textId="77777777" w:rsidR="001822A8" w:rsidRPr="001D0E86" w:rsidRDefault="001822A8" w:rsidP="0076043F">
                  <w:pPr>
                    <w:spacing w:after="0" w:line="240" w:lineRule="auto"/>
                    <w:jc w:val="center"/>
                    <w:rPr>
                      <w:rFonts w:ascii="Times New Roman" w:eastAsia="Times New Roman" w:hAnsi="Times New Roman" w:cs="Times New Roman"/>
                      <w:color w:val="808080" w:themeColor="background1" w:themeShade="80"/>
                      <w:sz w:val="21"/>
                      <w:szCs w:val="21"/>
                      <w:lang w:eastAsia="lv-LV"/>
                    </w:rPr>
                  </w:pPr>
                  <w:r w:rsidRPr="001D0E86">
                    <w:rPr>
                      <w:rFonts w:ascii="Times New Roman" w:eastAsia="Times New Roman" w:hAnsi="Times New Roman" w:cs="Times New Roman"/>
                      <w:color w:val="808080" w:themeColor="background1" w:themeShade="80"/>
                      <w:sz w:val="21"/>
                      <w:szCs w:val="21"/>
                      <w:lang w:eastAsia="lv-LV"/>
                    </w:rPr>
                    <w:t> </w:t>
                  </w:r>
                </w:p>
              </w:tc>
            </w:tr>
            <w:tr w:rsidR="001822A8" w:rsidRPr="001D0E86" w14:paraId="1D398C55" w14:textId="77777777" w:rsidTr="0076043F">
              <w:trPr>
                <w:trHeight w:val="285"/>
              </w:trPr>
              <w:tc>
                <w:tcPr>
                  <w:tcW w:w="1098" w:type="dxa"/>
                  <w:tcBorders>
                    <w:top w:val="nil"/>
                    <w:left w:val="nil"/>
                    <w:bottom w:val="nil"/>
                    <w:right w:val="nil"/>
                  </w:tcBorders>
                  <w:shd w:val="clear" w:color="auto" w:fill="auto"/>
                  <w:noWrap/>
                  <w:vAlign w:val="bottom"/>
                  <w:hideMark/>
                </w:tcPr>
                <w:p w14:paraId="66AD0DBD" w14:textId="77777777" w:rsidR="001822A8" w:rsidRPr="001D0E86" w:rsidRDefault="001822A8" w:rsidP="0076043F">
                  <w:pPr>
                    <w:spacing w:after="0" w:line="240" w:lineRule="auto"/>
                    <w:rPr>
                      <w:rFonts w:ascii="Times New Roman" w:eastAsia="Times New Roman" w:hAnsi="Times New Roman" w:cs="Times New Roman"/>
                      <w:color w:val="808080" w:themeColor="background1" w:themeShade="80"/>
                      <w:sz w:val="21"/>
                      <w:szCs w:val="21"/>
                      <w:lang w:eastAsia="lv-LV"/>
                    </w:rPr>
                  </w:pPr>
                </w:p>
              </w:tc>
              <w:tc>
                <w:tcPr>
                  <w:tcW w:w="1701" w:type="dxa"/>
                  <w:tcBorders>
                    <w:top w:val="nil"/>
                    <w:left w:val="nil"/>
                    <w:bottom w:val="nil"/>
                    <w:right w:val="nil"/>
                  </w:tcBorders>
                  <w:shd w:val="clear" w:color="auto" w:fill="auto"/>
                  <w:noWrap/>
                  <w:vAlign w:val="bottom"/>
                  <w:hideMark/>
                </w:tcPr>
                <w:p w14:paraId="17F4E846" w14:textId="77777777" w:rsidR="001822A8" w:rsidRPr="001D0E86" w:rsidRDefault="001822A8" w:rsidP="0076043F">
                  <w:pPr>
                    <w:spacing w:after="0" w:line="240" w:lineRule="auto"/>
                    <w:rPr>
                      <w:rFonts w:ascii="Times New Roman" w:eastAsia="Times New Roman" w:hAnsi="Times New Roman" w:cs="Times New Roman"/>
                      <w:color w:val="808080" w:themeColor="background1" w:themeShade="80"/>
                      <w:sz w:val="21"/>
                      <w:szCs w:val="21"/>
                      <w:lang w:eastAsia="lv-LV"/>
                    </w:rPr>
                  </w:pPr>
                </w:p>
              </w:tc>
              <w:tc>
                <w:tcPr>
                  <w:tcW w:w="1417" w:type="dxa"/>
                  <w:tcBorders>
                    <w:top w:val="nil"/>
                    <w:left w:val="nil"/>
                    <w:bottom w:val="nil"/>
                    <w:right w:val="nil"/>
                  </w:tcBorders>
                  <w:shd w:val="clear" w:color="auto" w:fill="auto"/>
                  <w:noWrap/>
                  <w:vAlign w:val="bottom"/>
                  <w:hideMark/>
                </w:tcPr>
                <w:p w14:paraId="297F8C63" w14:textId="77777777" w:rsidR="001822A8" w:rsidRPr="001D0E86" w:rsidRDefault="001822A8" w:rsidP="0076043F">
                  <w:pPr>
                    <w:spacing w:after="0" w:line="240" w:lineRule="auto"/>
                    <w:rPr>
                      <w:rFonts w:ascii="Times New Roman" w:eastAsia="Times New Roman" w:hAnsi="Times New Roman" w:cs="Times New Roman"/>
                      <w:color w:val="808080" w:themeColor="background1" w:themeShade="80"/>
                      <w:sz w:val="21"/>
                      <w:szCs w:val="21"/>
                      <w:lang w:eastAsia="lv-LV"/>
                    </w:rPr>
                  </w:pPr>
                </w:p>
              </w:tc>
            </w:tr>
          </w:tbl>
          <w:p w14:paraId="43C94E9A" w14:textId="1555A082" w:rsidR="001822A8" w:rsidRPr="001D0E86" w:rsidRDefault="001822A8" w:rsidP="0076043F">
            <w:pPr>
              <w:rPr>
                <w:rFonts w:ascii="Times New Roman" w:eastAsia="Times New Roman" w:hAnsi="Times New Roman" w:cs="Times New Roman"/>
                <w:color w:val="808080" w:themeColor="background1" w:themeShade="80"/>
                <w:sz w:val="21"/>
                <w:szCs w:val="21"/>
              </w:rPr>
            </w:pPr>
            <w:r w:rsidRPr="001D0E86">
              <w:rPr>
                <w:rFonts w:ascii="Times New Roman" w:eastAsia="Times New Roman" w:hAnsi="Times New Roman" w:cs="Times New Roman"/>
                <w:color w:val="808080" w:themeColor="background1" w:themeShade="80"/>
                <w:sz w:val="21"/>
                <w:szCs w:val="21"/>
              </w:rPr>
              <w:t>Savukārt 2023.</w:t>
            </w:r>
            <w:r w:rsidR="00E0611B">
              <w:rPr>
                <w:rFonts w:ascii="Times New Roman" w:eastAsia="Times New Roman" w:hAnsi="Times New Roman" w:cs="Times New Roman"/>
                <w:color w:val="808080" w:themeColor="background1" w:themeShade="80"/>
                <w:sz w:val="21"/>
                <w:szCs w:val="21"/>
              </w:rPr>
              <w:t> </w:t>
            </w:r>
            <w:r w:rsidRPr="001D0E86">
              <w:rPr>
                <w:rFonts w:ascii="Times New Roman" w:eastAsia="Times New Roman" w:hAnsi="Times New Roman" w:cs="Times New Roman"/>
                <w:color w:val="808080" w:themeColor="background1" w:themeShade="80"/>
                <w:sz w:val="21"/>
                <w:szCs w:val="21"/>
              </w:rPr>
              <w:t>gadā Ukrainas civiliedzīvotāju stipendijas tika piešķirtas 134 studentiem 133 000 EUR apmērā un 20 pētniekiem 185 400 EUR apmērā. Kopumā tas ir bijis atbalsts 529 280 EUR apmērā.</w:t>
            </w:r>
          </w:p>
        </w:tc>
      </w:tr>
      <w:tr w:rsidR="001822A8" w:rsidRPr="00537A41" w14:paraId="58F09E6F"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766180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39.</w:t>
            </w:r>
          </w:p>
        </w:tc>
        <w:tc>
          <w:tcPr>
            <w:tcW w:w="1073" w:type="pct"/>
            <w:tcBorders>
              <w:top w:val="outset" w:sz="6" w:space="0" w:color="414142"/>
              <w:left w:val="outset" w:sz="6" w:space="0" w:color="414142"/>
              <w:bottom w:val="outset" w:sz="6" w:space="0" w:color="414142"/>
              <w:right w:val="outset" w:sz="6" w:space="0" w:color="414142"/>
            </w:tcBorders>
            <w:hideMark/>
          </w:tcPr>
          <w:p w14:paraId="02B53777"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un Ukrainas divpusējās sadarbības programma zinātnes un tehnoloģiju jomā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7D1D7F0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Kopīgo pētniecības projektu īstenošana 2021.–2022.gadā, kuri tika apstiprināti 2020.gada </w:t>
            </w:r>
            <w:r w:rsidRPr="00537A41">
              <w:rPr>
                <w:rFonts w:ascii="Times New Roman" w:eastAsia="Times New Roman" w:hAnsi="Times New Roman" w:cs="Times New Roman"/>
                <w:color w:val="414142"/>
                <w:sz w:val="21"/>
                <w:szCs w:val="21"/>
              </w:rPr>
              <w:lastRenderedPageBreak/>
              <w:t>17.decembra Latvijas un Ukrainas Zinātnes un tehnoloģiju programmas apvienotās komisijas sēdes ietvaros.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FA05072"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Kopīgo projektu skaits:</w:t>
            </w:r>
          </w:p>
          <w:p w14:paraId="743B08D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- 6</w:t>
            </w:r>
          </w:p>
          <w:p w14:paraId="17CF21CF"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2022.gads - 6</w:t>
            </w:r>
          </w:p>
          <w:p w14:paraId="0050C5D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atkarībā no programmas norises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35C3639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 xml:space="preserve">Izglītības un zinātnes ministrija (Valsts </w:t>
            </w:r>
            <w:r w:rsidRPr="00537A41">
              <w:rPr>
                <w:rFonts w:ascii="Times New Roman" w:eastAsia="Times New Roman" w:hAnsi="Times New Roman" w:cs="Times New Roman"/>
                <w:color w:val="414142"/>
                <w:sz w:val="21"/>
                <w:szCs w:val="21"/>
              </w:rPr>
              <w:lastRenderedPageBreak/>
              <w:t>izglītības attīstības aģentūra)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23D0431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Izglītības un zinātnes ministrija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07AAAA2B"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394EDACF"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2022.gada</w:t>
            </w:r>
            <w:r w:rsidRPr="00537A41">
              <w:rPr>
                <w:rFonts w:ascii="Times New Roman" w:eastAsia="Times New Roman" w:hAnsi="Times New Roman" w:cs="Times New Roman"/>
                <w:color w:val="414142"/>
                <w:sz w:val="20"/>
                <w:szCs w:val="20"/>
              </w:rPr>
              <w:br/>
              <w:t>2.pusgads</w:t>
            </w:r>
          </w:p>
          <w:p w14:paraId="212D10F7"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5BE01CE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21FAE5D6" w14:textId="77777777" w:rsidR="001822A8" w:rsidRPr="00F53DC5"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F53DC5">
              <w:rPr>
                <w:rFonts w:ascii="Times New Roman" w:eastAsia="Times New Roman" w:hAnsi="Times New Roman" w:cs="Times New Roman"/>
                <w:b/>
                <w:bCs/>
                <w:color w:val="808080" w:themeColor="background1" w:themeShade="80"/>
                <w:sz w:val="21"/>
                <w:szCs w:val="21"/>
              </w:rPr>
              <w:lastRenderedPageBreak/>
              <w:t>Informācija par pasākuma izpildi līdz 31.12.2023.:</w:t>
            </w:r>
          </w:p>
          <w:p w14:paraId="31501098" w14:textId="77777777" w:rsidR="001822A8" w:rsidRPr="00F53DC5" w:rsidRDefault="001822A8" w:rsidP="0076043F">
            <w:pPr>
              <w:spacing w:before="60" w:after="60"/>
              <w:jc w:val="both"/>
              <w:rPr>
                <w:rFonts w:ascii="Times New Roman" w:eastAsia="Times New Roman" w:hAnsi="Times New Roman" w:cs="Times New Roman"/>
                <w:color w:val="808080" w:themeColor="background1" w:themeShade="80"/>
                <w:sz w:val="21"/>
                <w:szCs w:val="21"/>
              </w:rPr>
            </w:pPr>
            <w:r w:rsidRPr="00F53DC5">
              <w:rPr>
                <w:rFonts w:ascii="Times New Roman" w:eastAsia="Times New Roman" w:hAnsi="Times New Roman" w:cs="Times New Roman"/>
                <w:color w:val="808080" w:themeColor="background1" w:themeShade="80"/>
                <w:sz w:val="21"/>
                <w:szCs w:val="21"/>
              </w:rPr>
              <w:t>Nodrošināta kopīgo pētniecības projektu īstenošana atbilstoši Latvijas un Ukrainas Zinātnes un tehnoloģiju programmas apvienotās komisijas nolemtajam:</w:t>
            </w:r>
          </w:p>
          <w:p w14:paraId="6799667E" w14:textId="10FB5380" w:rsidR="001822A8" w:rsidRPr="00F53DC5" w:rsidRDefault="001822A8" w:rsidP="0076043F">
            <w:pPr>
              <w:pStyle w:val="ListParagraph"/>
              <w:numPr>
                <w:ilvl w:val="0"/>
                <w:numId w:val="17"/>
              </w:numPr>
              <w:spacing w:before="60" w:after="60"/>
              <w:contextualSpacing w:val="0"/>
              <w:rPr>
                <w:rFonts w:eastAsia="Times New Roman"/>
                <w:color w:val="808080" w:themeColor="background1" w:themeShade="80"/>
                <w:sz w:val="21"/>
                <w:szCs w:val="21"/>
              </w:rPr>
            </w:pPr>
            <w:r w:rsidRPr="00F53DC5">
              <w:rPr>
                <w:rFonts w:eastAsia="Times New Roman"/>
                <w:color w:val="808080" w:themeColor="background1" w:themeShade="80"/>
                <w:sz w:val="21"/>
                <w:szCs w:val="21"/>
              </w:rPr>
              <w:t>2021.</w:t>
            </w:r>
            <w:r w:rsidR="00E0611B">
              <w:rPr>
                <w:rFonts w:eastAsia="Times New Roman"/>
                <w:color w:val="808080" w:themeColor="background1" w:themeShade="80"/>
                <w:sz w:val="21"/>
                <w:szCs w:val="21"/>
              </w:rPr>
              <w:t> </w:t>
            </w:r>
            <w:r w:rsidRPr="00F53DC5">
              <w:rPr>
                <w:rFonts w:eastAsia="Times New Roman"/>
                <w:color w:val="808080" w:themeColor="background1" w:themeShade="80"/>
                <w:sz w:val="21"/>
                <w:szCs w:val="21"/>
              </w:rPr>
              <w:t>gadā – 6 projekti;</w:t>
            </w:r>
          </w:p>
          <w:p w14:paraId="02FDD05C" w14:textId="14BF18CA" w:rsidR="001822A8" w:rsidRPr="00F53DC5" w:rsidRDefault="001822A8" w:rsidP="0076043F">
            <w:pPr>
              <w:pStyle w:val="ListParagraph"/>
              <w:numPr>
                <w:ilvl w:val="0"/>
                <w:numId w:val="17"/>
              </w:numPr>
              <w:spacing w:before="60" w:after="60"/>
              <w:contextualSpacing w:val="0"/>
              <w:rPr>
                <w:rFonts w:eastAsia="Times New Roman"/>
                <w:color w:val="808080" w:themeColor="background1" w:themeShade="80"/>
                <w:sz w:val="21"/>
                <w:szCs w:val="21"/>
              </w:rPr>
            </w:pPr>
            <w:r w:rsidRPr="00F53DC5">
              <w:rPr>
                <w:rFonts w:eastAsia="Times New Roman"/>
                <w:color w:val="808080" w:themeColor="background1" w:themeShade="80"/>
                <w:sz w:val="21"/>
                <w:szCs w:val="21"/>
              </w:rPr>
              <w:t>2022.</w:t>
            </w:r>
            <w:r w:rsidR="00E0611B">
              <w:rPr>
                <w:rFonts w:eastAsia="Times New Roman"/>
                <w:color w:val="808080" w:themeColor="background1" w:themeShade="80"/>
                <w:sz w:val="21"/>
                <w:szCs w:val="21"/>
              </w:rPr>
              <w:t> </w:t>
            </w:r>
            <w:r w:rsidRPr="00F53DC5">
              <w:rPr>
                <w:rFonts w:eastAsia="Times New Roman"/>
                <w:color w:val="808080" w:themeColor="background1" w:themeShade="80"/>
                <w:sz w:val="21"/>
                <w:szCs w:val="21"/>
              </w:rPr>
              <w:t>gadā – 6 projekti;</w:t>
            </w:r>
          </w:p>
          <w:p w14:paraId="5E2F1211" w14:textId="0226B535" w:rsidR="001822A8" w:rsidRPr="00F53DC5" w:rsidRDefault="001822A8" w:rsidP="0076043F">
            <w:pPr>
              <w:pStyle w:val="ListParagraph"/>
              <w:numPr>
                <w:ilvl w:val="0"/>
                <w:numId w:val="17"/>
              </w:numPr>
              <w:spacing w:before="60" w:after="60"/>
              <w:contextualSpacing w:val="0"/>
              <w:rPr>
                <w:rFonts w:eastAsia="Times New Roman"/>
                <w:color w:val="808080" w:themeColor="background1" w:themeShade="80"/>
                <w:sz w:val="21"/>
                <w:szCs w:val="21"/>
              </w:rPr>
            </w:pPr>
            <w:r w:rsidRPr="00F53DC5">
              <w:rPr>
                <w:rFonts w:eastAsia="Times New Roman"/>
                <w:color w:val="808080" w:themeColor="background1" w:themeShade="80"/>
                <w:sz w:val="21"/>
                <w:szCs w:val="21"/>
              </w:rPr>
              <w:t>2023.</w:t>
            </w:r>
            <w:r w:rsidR="00E0611B">
              <w:rPr>
                <w:rFonts w:eastAsia="Times New Roman"/>
                <w:color w:val="808080" w:themeColor="background1" w:themeShade="80"/>
                <w:sz w:val="21"/>
                <w:szCs w:val="21"/>
              </w:rPr>
              <w:t> </w:t>
            </w:r>
            <w:r w:rsidRPr="00F53DC5">
              <w:rPr>
                <w:rFonts w:eastAsia="Times New Roman"/>
                <w:color w:val="808080" w:themeColor="background1" w:themeShade="80"/>
                <w:sz w:val="21"/>
                <w:szCs w:val="21"/>
              </w:rPr>
              <w:t>gadā – 10 projekti.</w:t>
            </w:r>
          </w:p>
          <w:p w14:paraId="4ED4FC4E" w14:textId="7F11882A" w:rsidR="001822A8" w:rsidRPr="00537A41" w:rsidRDefault="001822A8" w:rsidP="0076043F">
            <w:pPr>
              <w:spacing w:before="60" w:after="60"/>
              <w:rPr>
                <w:rFonts w:ascii="Times New Roman" w:eastAsia="Times New Roman" w:hAnsi="Times New Roman" w:cs="Times New Roman"/>
                <w:color w:val="414142"/>
                <w:sz w:val="21"/>
                <w:szCs w:val="21"/>
              </w:rPr>
            </w:pPr>
            <w:r w:rsidRPr="00F53DC5">
              <w:rPr>
                <w:rFonts w:ascii="Times New Roman" w:eastAsia="Times New Roman" w:hAnsi="Times New Roman" w:cs="Times New Roman"/>
                <w:color w:val="808080" w:themeColor="background1" w:themeShade="80"/>
                <w:sz w:val="21"/>
                <w:szCs w:val="21"/>
              </w:rPr>
              <w:t>Latvijas Zinātnes padome no 2022.</w:t>
            </w:r>
            <w:r w:rsidR="00E0611B">
              <w:rPr>
                <w:rFonts w:ascii="Times New Roman" w:eastAsia="Times New Roman" w:hAnsi="Times New Roman" w:cs="Times New Roman"/>
                <w:color w:val="808080" w:themeColor="background1" w:themeShade="80"/>
                <w:sz w:val="21"/>
                <w:szCs w:val="21"/>
              </w:rPr>
              <w:t> </w:t>
            </w:r>
            <w:r w:rsidRPr="00F53DC5">
              <w:rPr>
                <w:rFonts w:ascii="Times New Roman" w:eastAsia="Times New Roman" w:hAnsi="Times New Roman" w:cs="Times New Roman"/>
                <w:color w:val="808080" w:themeColor="background1" w:themeShade="80"/>
                <w:sz w:val="21"/>
                <w:szCs w:val="21"/>
              </w:rPr>
              <w:t>gada ir pārņēmusi no Valsts izglītības attīstības aģentūras starptautisko sadarbības programmu projektu administrēšanu.</w:t>
            </w:r>
          </w:p>
        </w:tc>
      </w:tr>
      <w:tr w:rsidR="001822A8" w:rsidRPr="00537A41" w14:paraId="01FF5868"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3FC2426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40.</w:t>
            </w:r>
          </w:p>
        </w:tc>
        <w:tc>
          <w:tcPr>
            <w:tcW w:w="1073" w:type="pct"/>
            <w:tcBorders>
              <w:top w:val="outset" w:sz="6" w:space="0" w:color="414142"/>
              <w:left w:val="outset" w:sz="6" w:space="0" w:color="414142"/>
              <w:bottom w:val="outset" w:sz="6" w:space="0" w:color="414142"/>
              <w:right w:val="outset" w:sz="6" w:space="0" w:color="414142"/>
            </w:tcBorders>
            <w:hideMark/>
          </w:tcPr>
          <w:p w14:paraId="1A79695E"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Projekta "Robežu pārvaldības programmas Centrālajā Āzijā un Afganistānā" (BOMCA 10) īstenošana</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3ECC04B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mērķi no 2021.-2025. gadam ir vispārēja drošības uzlabošana </w:t>
            </w:r>
            <w:proofErr w:type="spellStart"/>
            <w:r w:rsidRPr="00537A41">
              <w:rPr>
                <w:rFonts w:ascii="Times New Roman" w:eastAsia="Times New Roman" w:hAnsi="Times New Roman" w:cs="Times New Roman"/>
                <w:color w:val="414142"/>
                <w:sz w:val="21"/>
                <w:szCs w:val="21"/>
              </w:rPr>
              <w:t>Centrālāzijā</w:t>
            </w:r>
            <w:proofErr w:type="spellEnd"/>
            <w:r w:rsidRPr="00537A41">
              <w:rPr>
                <w:rFonts w:ascii="Times New Roman" w:eastAsia="Times New Roman" w:hAnsi="Times New Roman" w:cs="Times New Roman"/>
                <w:color w:val="414142"/>
                <w:sz w:val="21"/>
                <w:szCs w:val="21"/>
              </w:rPr>
              <w:t xml:space="preserve"> un Afganistānas ziemeļu daļā, kas robežojas ar Centrālās Āzijas valstīm, atbalsts šo valstu savstarpējās tirdzniecības un tranzīta vienkāršošanai, migrācijas plūsmu kontrolei, kā arī sadarbības stiprināšana nelikumīgas preču un personu pārvietošanas mazināšanai.</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FFFFFF"/>
            <w:hideMark/>
          </w:tcPr>
          <w:p w14:paraId="33DE3BA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Izstrādāti efektīvi mehānismi integrētai valsts robežu pārvaldībai un migrācijas plūsmu pārvaldībai, samazinājies nelikumīgi pārvietotu preču apjoms, samazinājies nelikumīgi pārvietotu personu skaits, nodrošināta efektīvu procedūru ieviešana valsts robežas šķērsošanas vietās, mazināti kontrabandas riski.</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6FA30E3E" w14:textId="72A8A171"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(V</w:t>
            </w:r>
            <w:r w:rsidR="00256147">
              <w:rPr>
                <w:rFonts w:ascii="Times New Roman" w:eastAsia="Times New Roman" w:hAnsi="Times New Roman" w:cs="Times New Roman"/>
                <w:color w:val="414142"/>
                <w:sz w:val="21"/>
                <w:szCs w:val="21"/>
              </w:rPr>
              <w:t>RS</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D66508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Finanšu ministrija (Valsts ieņēmumu dienests), Zemkopības ministrija (Pārtikas un veterinārais dienests)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392CAD41"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2021.-2025.g.</w:t>
            </w:r>
          </w:p>
        </w:tc>
      </w:tr>
      <w:tr w:rsidR="001822A8" w:rsidRPr="00537A41" w14:paraId="68190EC7" w14:textId="77777777" w:rsidTr="0076043F">
        <w:tc>
          <w:tcPr>
            <w:tcW w:w="5000" w:type="pct"/>
            <w:gridSpan w:val="17"/>
            <w:tcBorders>
              <w:top w:val="outset" w:sz="6" w:space="0" w:color="414142"/>
              <w:left w:val="outset" w:sz="6" w:space="0" w:color="414142"/>
              <w:bottom w:val="nil"/>
              <w:right w:val="outset" w:sz="6" w:space="0" w:color="414142"/>
            </w:tcBorders>
          </w:tcPr>
          <w:p w14:paraId="3BEF2D54" w14:textId="77777777" w:rsidR="001822A8" w:rsidRPr="00F53DC5"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F53DC5">
              <w:rPr>
                <w:rFonts w:ascii="Times New Roman" w:eastAsia="Times New Roman" w:hAnsi="Times New Roman" w:cs="Times New Roman"/>
                <w:b/>
                <w:bCs/>
                <w:color w:val="808080" w:themeColor="background1" w:themeShade="80"/>
                <w:sz w:val="21"/>
                <w:szCs w:val="21"/>
              </w:rPr>
              <w:t>Informācija par pasākuma izpildi līdz 31.12.2023.:</w:t>
            </w:r>
          </w:p>
          <w:p w14:paraId="61AAB50D" w14:textId="77777777" w:rsidR="001822A8" w:rsidRPr="00F53DC5" w:rsidRDefault="001822A8" w:rsidP="0076043F">
            <w:pPr>
              <w:jc w:val="both"/>
              <w:rPr>
                <w:rFonts w:ascii="Times New Roman" w:eastAsia="Times New Roman" w:hAnsi="Times New Roman" w:cs="Times New Roman"/>
                <w:color w:val="808080" w:themeColor="background1" w:themeShade="80"/>
                <w:sz w:val="21"/>
                <w:szCs w:val="21"/>
              </w:rPr>
            </w:pPr>
            <w:r w:rsidRPr="00F53DC5">
              <w:rPr>
                <w:rFonts w:ascii="Times New Roman" w:eastAsia="Times New Roman" w:hAnsi="Times New Roman" w:cs="Times New Roman"/>
                <w:color w:val="808080" w:themeColor="background1" w:themeShade="80"/>
                <w:sz w:val="21"/>
                <w:szCs w:val="21"/>
              </w:rPr>
              <w:t xml:space="preserve">Veiktas aktivitātes riska analīzes, integrētas robežu pārvaldības, dokumentu drošības un </w:t>
            </w:r>
            <w:proofErr w:type="spellStart"/>
            <w:r w:rsidRPr="00F53DC5">
              <w:rPr>
                <w:rFonts w:ascii="Times New Roman" w:eastAsia="Times New Roman" w:hAnsi="Times New Roman" w:cs="Times New Roman"/>
                <w:color w:val="808080" w:themeColor="background1" w:themeShade="80"/>
                <w:sz w:val="21"/>
                <w:szCs w:val="21"/>
              </w:rPr>
              <w:t>kinoloģijas</w:t>
            </w:r>
            <w:proofErr w:type="spellEnd"/>
            <w:r w:rsidRPr="00F53DC5">
              <w:rPr>
                <w:rFonts w:ascii="Times New Roman" w:eastAsia="Times New Roman" w:hAnsi="Times New Roman" w:cs="Times New Roman"/>
                <w:color w:val="808080" w:themeColor="background1" w:themeShade="80"/>
                <w:sz w:val="21"/>
                <w:szCs w:val="21"/>
              </w:rPr>
              <w:t xml:space="preserve"> jomā.</w:t>
            </w:r>
          </w:p>
          <w:p w14:paraId="6CF093C7" w14:textId="77777777" w:rsidR="001822A8" w:rsidRPr="00F53DC5" w:rsidRDefault="001822A8" w:rsidP="0076043F">
            <w:pPr>
              <w:jc w:val="both"/>
              <w:rPr>
                <w:rFonts w:ascii="Times New Roman" w:eastAsia="Times New Roman" w:hAnsi="Times New Roman" w:cs="Times New Roman"/>
                <w:color w:val="808080" w:themeColor="background1" w:themeShade="80"/>
                <w:sz w:val="21"/>
                <w:szCs w:val="21"/>
              </w:rPr>
            </w:pPr>
            <w:r w:rsidRPr="00F53DC5">
              <w:rPr>
                <w:rFonts w:ascii="Times New Roman" w:eastAsia="Times New Roman" w:hAnsi="Times New Roman" w:cs="Times New Roman"/>
                <w:color w:val="808080" w:themeColor="background1" w:themeShade="80"/>
                <w:sz w:val="21"/>
                <w:szCs w:val="21"/>
              </w:rPr>
              <w:lastRenderedPageBreak/>
              <w:t xml:space="preserve">Projekts Nr.PR2022/1220929 “Robežu pārvaldības </w:t>
            </w:r>
            <w:proofErr w:type="spellStart"/>
            <w:r w:rsidRPr="00F53DC5">
              <w:rPr>
                <w:rFonts w:ascii="Times New Roman" w:eastAsia="Times New Roman" w:hAnsi="Times New Roman" w:cs="Times New Roman"/>
                <w:color w:val="808080" w:themeColor="background1" w:themeShade="80"/>
                <w:sz w:val="21"/>
                <w:szCs w:val="21"/>
              </w:rPr>
              <w:t>Centrālāzijā</w:t>
            </w:r>
            <w:proofErr w:type="spellEnd"/>
            <w:r w:rsidRPr="00F53DC5">
              <w:rPr>
                <w:rFonts w:ascii="Times New Roman" w:eastAsia="Times New Roman" w:hAnsi="Times New Roman" w:cs="Times New Roman"/>
                <w:color w:val="808080" w:themeColor="background1" w:themeShade="80"/>
                <w:sz w:val="21"/>
                <w:szCs w:val="21"/>
              </w:rPr>
              <w:t xml:space="preserve"> 10.posms (BOMCA 10)” Projekta ietvaros 2023. gadā veikta atmaksa 16 562 </w:t>
            </w:r>
            <w:proofErr w:type="spellStart"/>
            <w:r w:rsidRPr="00F53DC5">
              <w:rPr>
                <w:rFonts w:ascii="Times New Roman" w:eastAsia="Times New Roman" w:hAnsi="Times New Roman" w:cs="Times New Roman"/>
                <w:color w:val="808080" w:themeColor="background1" w:themeShade="80"/>
                <w:sz w:val="21"/>
                <w:szCs w:val="21"/>
              </w:rPr>
              <w:t>euro</w:t>
            </w:r>
            <w:proofErr w:type="spellEnd"/>
            <w:r w:rsidRPr="00F53DC5">
              <w:rPr>
                <w:rFonts w:ascii="Times New Roman" w:eastAsia="Times New Roman" w:hAnsi="Times New Roman" w:cs="Times New Roman"/>
                <w:color w:val="808080" w:themeColor="background1" w:themeShade="80"/>
                <w:sz w:val="21"/>
                <w:szCs w:val="21"/>
              </w:rPr>
              <w:t xml:space="preserve"> apmērā valsts budžetā par veiktajiem izdevumiem atbilstoši faktiskajiem izdevumiem. </w:t>
            </w:r>
          </w:p>
          <w:p w14:paraId="64623440" w14:textId="41FAF61F" w:rsidR="001822A8" w:rsidRPr="00F53DC5" w:rsidRDefault="001822A8" w:rsidP="0076043F">
            <w:pPr>
              <w:jc w:val="both"/>
              <w:rPr>
                <w:rFonts w:ascii="Times New Roman" w:eastAsia="Times New Roman" w:hAnsi="Times New Roman" w:cs="Times New Roman"/>
                <w:color w:val="808080" w:themeColor="background1" w:themeShade="80"/>
                <w:sz w:val="21"/>
                <w:szCs w:val="21"/>
              </w:rPr>
            </w:pPr>
            <w:r w:rsidRPr="00F53DC5">
              <w:rPr>
                <w:rFonts w:ascii="Times New Roman" w:eastAsia="Times New Roman" w:hAnsi="Times New Roman" w:cs="Times New Roman"/>
                <w:color w:val="808080" w:themeColor="background1" w:themeShade="80"/>
                <w:sz w:val="21"/>
                <w:szCs w:val="21"/>
              </w:rPr>
              <w:t xml:space="preserve">67.13.00. </w:t>
            </w:r>
            <w:r w:rsidR="003F7B48">
              <w:rPr>
                <w:rFonts w:ascii="Times New Roman" w:eastAsia="Times New Roman" w:hAnsi="Times New Roman" w:cs="Times New Roman"/>
                <w:color w:val="808080" w:themeColor="background1" w:themeShade="80"/>
                <w:sz w:val="21"/>
                <w:szCs w:val="21"/>
              </w:rPr>
              <w:t>ES</w:t>
            </w:r>
            <w:r w:rsidRPr="00F53DC5">
              <w:rPr>
                <w:rFonts w:ascii="Times New Roman" w:eastAsia="Times New Roman" w:hAnsi="Times New Roman" w:cs="Times New Roman"/>
                <w:color w:val="808080" w:themeColor="background1" w:themeShade="80"/>
                <w:sz w:val="21"/>
                <w:szCs w:val="21"/>
              </w:rPr>
              <w:t xml:space="preserve"> robežu pārvaldības programmas </w:t>
            </w:r>
            <w:proofErr w:type="spellStart"/>
            <w:r w:rsidRPr="00F53DC5">
              <w:rPr>
                <w:rFonts w:ascii="Times New Roman" w:eastAsia="Times New Roman" w:hAnsi="Times New Roman" w:cs="Times New Roman"/>
                <w:color w:val="808080" w:themeColor="background1" w:themeShade="80"/>
                <w:sz w:val="21"/>
                <w:szCs w:val="21"/>
              </w:rPr>
              <w:t>Centrālāzijā</w:t>
            </w:r>
            <w:proofErr w:type="spellEnd"/>
            <w:r w:rsidRPr="00F53DC5">
              <w:rPr>
                <w:rFonts w:ascii="Times New Roman" w:eastAsia="Times New Roman" w:hAnsi="Times New Roman" w:cs="Times New Roman"/>
                <w:color w:val="808080" w:themeColor="background1" w:themeShade="80"/>
                <w:sz w:val="21"/>
                <w:szCs w:val="21"/>
              </w:rPr>
              <w:t xml:space="preserve"> projektu un pasākumu īstenošana </w:t>
            </w:r>
          </w:p>
          <w:p w14:paraId="267B57F0" w14:textId="77777777" w:rsidR="001822A8" w:rsidRPr="00F53DC5" w:rsidRDefault="001822A8" w:rsidP="0076043F">
            <w:pPr>
              <w:jc w:val="both"/>
              <w:rPr>
                <w:rFonts w:ascii="Times New Roman" w:eastAsia="Times New Roman" w:hAnsi="Times New Roman" w:cs="Times New Roman"/>
                <w:color w:val="808080" w:themeColor="background1" w:themeShade="80"/>
                <w:sz w:val="21"/>
                <w:szCs w:val="21"/>
              </w:rPr>
            </w:pPr>
            <w:r w:rsidRPr="00F53DC5">
              <w:rPr>
                <w:rFonts w:ascii="Times New Roman" w:eastAsia="Times New Roman" w:hAnsi="Times New Roman" w:cs="Times New Roman"/>
                <w:color w:val="808080" w:themeColor="background1" w:themeShade="80"/>
                <w:sz w:val="21"/>
                <w:szCs w:val="21"/>
              </w:rPr>
              <w:t xml:space="preserve">Projekts </w:t>
            </w:r>
            <w:proofErr w:type="spellStart"/>
            <w:r w:rsidRPr="00F53DC5">
              <w:rPr>
                <w:rFonts w:ascii="Times New Roman" w:eastAsia="Times New Roman" w:hAnsi="Times New Roman" w:cs="Times New Roman"/>
                <w:color w:val="808080" w:themeColor="background1" w:themeShade="80"/>
                <w:sz w:val="21"/>
                <w:szCs w:val="21"/>
              </w:rPr>
              <w:t>Nr.ACA</w:t>
            </w:r>
            <w:proofErr w:type="spellEnd"/>
            <w:r w:rsidRPr="00F53DC5">
              <w:rPr>
                <w:rFonts w:ascii="Times New Roman" w:eastAsia="Times New Roman" w:hAnsi="Times New Roman" w:cs="Times New Roman"/>
                <w:color w:val="808080" w:themeColor="background1" w:themeShade="80"/>
                <w:sz w:val="21"/>
                <w:szCs w:val="21"/>
              </w:rPr>
              <w:t xml:space="preserve">/2020/420-247 “Robežu pārvaldības </w:t>
            </w:r>
            <w:proofErr w:type="spellStart"/>
            <w:r w:rsidRPr="00F53DC5">
              <w:rPr>
                <w:rFonts w:ascii="Times New Roman" w:eastAsia="Times New Roman" w:hAnsi="Times New Roman" w:cs="Times New Roman"/>
                <w:color w:val="808080" w:themeColor="background1" w:themeShade="80"/>
                <w:sz w:val="21"/>
                <w:szCs w:val="21"/>
              </w:rPr>
              <w:t>Centrālāzijā</w:t>
            </w:r>
            <w:proofErr w:type="spellEnd"/>
            <w:r w:rsidRPr="00F53DC5">
              <w:rPr>
                <w:rFonts w:ascii="Times New Roman" w:eastAsia="Times New Roman" w:hAnsi="Times New Roman" w:cs="Times New Roman"/>
                <w:color w:val="808080" w:themeColor="background1" w:themeShade="80"/>
                <w:sz w:val="21"/>
                <w:szCs w:val="21"/>
              </w:rPr>
              <w:t xml:space="preserve"> 10.posms (BOMCA 10)” Projekta realizācijas termiņš ir no 2021. gada 1. aprīļa līdz 2025. gada 30.septembrim </w:t>
            </w:r>
          </w:p>
          <w:p w14:paraId="64E9601C" w14:textId="77777777" w:rsidR="001822A8" w:rsidRPr="00537A41" w:rsidRDefault="001822A8" w:rsidP="0076043F">
            <w:pPr>
              <w:rPr>
                <w:rFonts w:ascii="Times New Roman" w:eastAsia="Times New Roman" w:hAnsi="Times New Roman" w:cs="Times New Roman"/>
                <w:color w:val="414142"/>
                <w:sz w:val="21"/>
                <w:szCs w:val="21"/>
              </w:rPr>
            </w:pPr>
            <w:r w:rsidRPr="00F53DC5">
              <w:rPr>
                <w:rFonts w:ascii="Times New Roman" w:eastAsia="Times New Roman" w:hAnsi="Times New Roman" w:cs="Times New Roman"/>
                <w:color w:val="808080" w:themeColor="background1" w:themeShade="80"/>
                <w:sz w:val="21"/>
                <w:szCs w:val="21"/>
              </w:rPr>
              <w:t xml:space="preserve">Kopējais projekta budžets 21 650 050 </w:t>
            </w:r>
            <w:proofErr w:type="spellStart"/>
            <w:r w:rsidRPr="00F53DC5">
              <w:rPr>
                <w:rFonts w:ascii="Times New Roman" w:eastAsia="Times New Roman" w:hAnsi="Times New Roman" w:cs="Times New Roman"/>
                <w:color w:val="808080" w:themeColor="background1" w:themeShade="80"/>
                <w:sz w:val="21"/>
                <w:szCs w:val="21"/>
              </w:rPr>
              <w:t>euro</w:t>
            </w:r>
            <w:proofErr w:type="spellEnd"/>
            <w:r w:rsidRPr="00F53DC5">
              <w:rPr>
                <w:rFonts w:ascii="Times New Roman" w:eastAsia="Times New Roman" w:hAnsi="Times New Roman" w:cs="Times New Roman"/>
                <w:color w:val="808080" w:themeColor="background1" w:themeShade="80"/>
                <w:sz w:val="21"/>
                <w:szCs w:val="21"/>
              </w:rPr>
              <w:t xml:space="preserve">, tai skaitā Latvijas līdzfinansējums 167 000 </w:t>
            </w:r>
            <w:proofErr w:type="spellStart"/>
            <w:r w:rsidRPr="00F53DC5">
              <w:rPr>
                <w:rFonts w:ascii="Times New Roman" w:eastAsia="Times New Roman" w:hAnsi="Times New Roman" w:cs="Times New Roman"/>
                <w:color w:val="808080" w:themeColor="background1" w:themeShade="80"/>
                <w:sz w:val="21"/>
                <w:szCs w:val="21"/>
              </w:rPr>
              <w:t>euro</w:t>
            </w:r>
            <w:proofErr w:type="spellEnd"/>
            <w:r w:rsidRPr="00F53DC5">
              <w:rPr>
                <w:rFonts w:ascii="Times New Roman" w:eastAsia="Times New Roman" w:hAnsi="Times New Roman" w:cs="Times New Roman"/>
                <w:color w:val="808080" w:themeColor="background1" w:themeShade="80"/>
                <w:sz w:val="21"/>
                <w:szCs w:val="21"/>
              </w:rPr>
              <w:t>. 2023.gadā ir realizētas 86 aktivitātes (23% no kopēja skaita). Līdz 2023.gada beigām tika izlietots 44.75% paredzēta budžeta.</w:t>
            </w:r>
          </w:p>
        </w:tc>
      </w:tr>
      <w:tr w:rsidR="001822A8" w:rsidRPr="00537A41" w14:paraId="7C80FF7E" w14:textId="77777777" w:rsidTr="0076043F">
        <w:tc>
          <w:tcPr>
            <w:tcW w:w="5000" w:type="pct"/>
            <w:gridSpan w:val="17"/>
            <w:tcBorders>
              <w:top w:val="nil"/>
              <w:left w:val="outset" w:sz="6" w:space="0" w:color="414142"/>
              <w:bottom w:val="outset" w:sz="6" w:space="0" w:color="414142"/>
              <w:right w:val="outset" w:sz="6" w:space="0" w:color="414142"/>
            </w:tcBorders>
          </w:tcPr>
          <w:p w14:paraId="2458C4C2" w14:textId="5EA1A8D2" w:rsidR="001822A8" w:rsidRPr="008F4801" w:rsidRDefault="001822A8" w:rsidP="0076043F">
            <w:pPr>
              <w:jc w:val="both"/>
              <w:rPr>
                <w:rFonts w:ascii="Times New Roman" w:eastAsia="Times New Roman" w:hAnsi="Times New Roman" w:cs="Times New Roman"/>
                <w:color w:val="414142"/>
                <w:sz w:val="21"/>
                <w:szCs w:val="21"/>
                <w:highlight w:val="green"/>
              </w:rPr>
            </w:pPr>
            <w:r w:rsidRPr="00F53DC5">
              <w:rPr>
                <w:rFonts w:ascii="Times New Roman" w:hAnsi="Times New Roman" w:cs="Times New Roman"/>
                <w:b/>
                <w:bCs/>
                <w:color w:val="808080" w:themeColor="background1" w:themeShade="80"/>
                <w:sz w:val="21"/>
                <w:szCs w:val="21"/>
              </w:rPr>
              <w:lastRenderedPageBreak/>
              <w:t>V</w:t>
            </w:r>
            <w:r w:rsidR="00325AD0">
              <w:rPr>
                <w:rFonts w:ascii="Times New Roman" w:hAnsi="Times New Roman" w:cs="Times New Roman"/>
                <w:b/>
                <w:bCs/>
                <w:color w:val="808080" w:themeColor="background1" w:themeShade="80"/>
                <w:sz w:val="21"/>
                <w:szCs w:val="21"/>
              </w:rPr>
              <w:t>alsts ieņēmumu dienesta</w:t>
            </w:r>
            <w:r w:rsidRPr="00F53DC5">
              <w:rPr>
                <w:rFonts w:ascii="Times New Roman" w:hAnsi="Times New Roman" w:cs="Times New Roman"/>
                <w:color w:val="808080" w:themeColor="background1" w:themeShade="80"/>
                <w:sz w:val="21"/>
                <w:szCs w:val="21"/>
              </w:rPr>
              <w:t xml:space="preserve"> vadībā </w:t>
            </w:r>
            <w:proofErr w:type="spellStart"/>
            <w:r w:rsidRPr="00F53DC5">
              <w:rPr>
                <w:rFonts w:ascii="Times New Roman" w:hAnsi="Times New Roman" w:cs="Times New Roman"/>
                <w:color w:val="808080" w:themeColor="background1" w:themeShade="80"/>
                <w:sz w:val="21"/>
                <w:szCs w:val="21"/>
              </w:rPr>
              <w:t>Centrālāzijas</w:t>
            </w:r>
            <w:proofErr w:type="spellEnd"/>
            <w:r w:rsidRPr="00F53DC5">
              <w:rPr>
                <w:rFonts w:ascii="Times New Roman" w:hAnsi="Times New Roman" w:cs="Times New Roman"/>
                <w:color w:val="808080" w:themeColor="background1" w:themeShade="80"/>
                <w:sz w:val="21"/>
                <w:szCs w:val="21"/>
              </w:rPr>
              <w:t xml:space="preserve"> valstīs īstenotas aktivitātes, lai uzlabotu ar muitošanas procesiem saistītās elektroniskās datu plūsmas un attīstītu muitas “Viena loga” principu, uzlabotu tranzīta dokumentu apstrādi, ieviestu Pasaules Muitas organizācijas un Pasaules Tirdzniecības organizācijas standartus, pilnveidotu starpinstitūciju sadarbību un veicinātu ES prasību piemērošanu preču izcelsmes jomā.</w:t>
            </w:r>
          </w:p>
        </w:tc>
      </w:tr>
      <w:tr w:rsidR="001822A8" w:rsidRPr="00537A41" w14:paraId="0155403F"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BD68DB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41.</w:t>
            </w:r>
          </w:p>
        </w:tc>
        <w:tc>
          <w:tcPr>
            <w:tcW w:w="1073" w:type="pct"/>
            <w:tcBorders>
              <w:top w:val="outset" w:sz="6" w:space="0" w:color="414142"/>
              <w:left w:val="outset" w:sz="6" w:space="0" w:color="414142"/>
              <w:bottom w:val="outset" w:sz="6" w:space="0" w:color="414142"/>
              <w:right w:val="outset" w:sz="6" w:space="0" w:color="414142"/>
            </w:tcBorders>
            <w:hideMark/>
          </w:tcPr>
          <w:p w14:paraId="71088D5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Atbalsts Ukrainai, konsultējot un organizējot seminārus par sabiedrības noturības stiprināšanu un iesaisti valsts aizsardzībā Ukrainas valsts iestāžu pārstāvjiem</w:t>
            </w:r>
          </w:p>
        </w:tc>
        <w:tc>
          <w:tcPr>
            <w:tcW w:w="874" w:type="pct"/>
            <w:gridSpan w:val="2"/>
            <w:tcBorders>
              <w:top w:val="outset" w:sz="6" w:space="0" w:color="414142"/>
              <w:left w:val="outset" w:sz="6" w:space="0" w:color="414142"/>
              <w:bottom w:val="outset" w:sz="6" w:space="0" w:color="414142"/>
              <w:right w:val="outset" w:sz="6" w:space="0" w:color="414142"/>
            </w:tcBorders>
          </w:tcPr>
          <w:p w14:paraId="7023EC71" w14:textId="77777777" w:rsidR="001822A8" w:rsidRPr="00537A41" w:rsidRDefault="001822A8" w:rsidP="0076043F">
            <w:pPr>
              <w:rPr>
                <w:rFonts w:ascii="Times New Roman" w:eastAsia="Times New Roman" w:hAnsi="Times New Roman" w:cs="Times New Roman"/>
                <w:color w:val="414142"/>
                <w:sz w:val="21"/>
                <w:szCs w:val="21"/>
              </w:rPr>
            </w:pPr>
          </w:p>
        </w:tc>
        <w:tc>
          <w:tcPr>
            <w:tcW w:w="969" w:type="pct"/>
            <w:gridSpan w:val="4"/>
            <w:tcBorders>
              <w:top w:val="outset" w:sz="6" w:space="0" w:color="414142"/>
              <w:left w:val="outset" w:sz="6" w:space="0" w:color="414142"/>
              <w:bottom w:val="outset" w:sz="6" w:space="0" w:color="414142"/>
              <w:right w:val="outset" w:sz="6" w:space="0" w:color="414142"/>
            </w:tcBorders>
            <w:hideMark/>
          </w:tcPr>
          <w:p w14:paraId="2D32AC2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Organizēto semināru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0C032CD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Aizsardzības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70DAD67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16628832"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5D0FAE78"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3DA5164C"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EF5ECC" w14:paraId="75982FC9"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3E8E742C" w14:textId="77777777" w:rsidR="001822A8" w:rsidRPr="00EF5ECC"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EF5ECC">
              <w:rPr>
                <w:rFonts w:ascii="Times New Roman" w:eastAsia="Times New Roman" w:hAnsi="Times New Roman" w:cs="Times New Roman"/>
                <w:b/>
                <w:bCs/>
                <w:color w:val="808080" w:themeColor="background1" w:themeShade="80"/>
                <w:sz w:val="21"/>
                <w:szCs w:val="21"/>
              </w:rPr>
              <w:t>Informācija par pasākuma izpildi līdz 31.12.2023.:</w:t>
            </w:r>
          </w:p>
          <w:p w14:paraId="7A0B9A2B" w14:textId="0FBDDA02" w:rsidR="001822A8" w:rsidRPr="00EF5ECC" w:rsidRDefault="001822A8" w:rsidP="0076043F">
            <w:pPr>
              <w:rPr>
                <w:rFonts w:ascii="Times New Roman" w:eastAsia="Times New Roman" w:hAnsi="Times New Roman" w:cs="Times New Roman"/>
                <w:color w:val="808080" w:themeColor="background1" w:themeShade="80"/>
                <w:sz w:val="21"/>
                <w:szCs w:val="21"/>
              </w:rPr>
            </w:pPr>
            <w:r w:rsidRPr="00EF5ECC">
              <w:rPr>
                <w:rFonts w:ascii="Times New Roman" w:eastAsia="Times New Roman" w:hAnsi="Times New Roman" w:cs="Times New Roman"/>
                <w:color w:val="808080" w:themeColor="background1" w:themeShade="80"/>
                <w:sz w:val="21"/>
                <w:szCs w:val="21"/>
              </w:rPr>
              <w:t>Saskaņā ar 2021. gadā nosūtīto A</w:t>
            </w:r>
            <w:r w:rsidR="00325AD0">
              <w:rPr>
                <w:rFonts w:ascii="Times New Roman" w:eastAsia="Times New Roman" w:hAnsi="Times New Roman" w:cs="Times New Roman"/>
                <w:color w:val="808080" w:themeColor="background1" w:themeShade="80"/>
                <w:sz w:val="21"/>
                <w:szCs w:val="21"/>
              </w:rPr>
              <w:t>M</w:t>
            </w:r>
            <w:r w:rsidRPr="00EF5ECC">
              <w:rPr>
                <w:rFonts w:ascii="Times New Roman" w:eastAsia="Times New Roman" w:hAnsi="Times New Roman" w:cs="Times New Roman"/>
                <w:color w:val="808080" w:themeColor="background1" w:themeShade="80"/>
                <w:sz w:val="21"/>
                <w:szCs w:val="21"/>
              </w:rPr>
              <w:t xml:space="preserve"> vēstuli Ukrainas Vice Premjerministrei ar piedāvājumu veicināt sadarbību noturības un totālās aizsardzības jomā, tika organizēti vairāki tiešsaistes semināri. </w:t>
            </w:r>
          </w:p>
          <w:p w14:paraId="2A26554A" w14:textId="508EDED8" w:rsidR="001822A8" w:rsidRPr="00EF5ECC" w:rsidRDefault="001822A8" w:rsidP="0076043F">
            <w:pPr>
              <w:pStyle w:val="ListParagraph"/>
              <w:numPr>
                <w:ilvl w:val="0"/>
                <w:numId w:val="12"/>
              </w:numPr>
              <w:ind w:left="397" w:hanging="284"/>
              <w:jc w:val="left"/>
              <w:rPr>
                <w:rFonts w:eastAsia="Times New Roman"/>
                <w:color w:val="808080" w:themeColor="background1" w:themeShade="80"/>
                <w:sz w:val="21"/>
                <w:szCs w:val="21"/>
              </w:rPr>
            </w:pPr>
            <w:r w:rsidRPr="00EF5ECC">
              <w:rPr>
                <w:rFonts w:eastAsia="Times New Roman"/>
                <w:color w:val="808080" w:themeColor="background1" w:themeShade="80"/>
                <w:sz w:val="21"/>
                <w:szCs w:val="21"/>
              </w:rPr>
              <w:t>29.03.2021</w:t>
            </w:r>
            <w:r w:rsidR="00325AD0">
              <w:rPr>
                <w:rFonts w:eastAsia="Times New Roman"/>
                <w:color w:val="808080" w:themeColor="background1" w:themeShade="80"/>
                <w:sz w:val="21"/>
                <w:szCs w:val="21"/>
              </w:rPr>
              <w:t>.</w:t>
            </w:r>
            <w:r w:rsidRPr="00EF5ECC">
              <w:rPr>
                <w:rFonts w:eastAsia="Times New Roman"/>
                <w:color w:val="808080" w:themeColor="background1" w:themeShade="80"/>
                <w:sz w:val="21"/>
                <w:szCs w:val="21"/>
              </w:rPr>
              <w:t xml:space="preserve"> tiešsaistes seminārs Aizsardzības ministrijas un Bruņotos spēku pārstāvjiem;</w:t>
            </w:r>
          </w:p>
          <w:p w14:paraId="1BA2C07E" w14:textId="1407F71D" w:rsidR="001822A8" w:rsidRPr="00EF5ECC" w:rsidRDefault="001822A8" w:rsidP="0076043F">
            <w:pPr>
              <w:pStyle w:val="ListParagraph"/>
              <w:numPr>
                <w:ilvl w:val="0"/>
                <w:numId w:val="12"/>
              </w:numPr>
              <w:ind w:left="397" w:hanging="284"/>
              <w:jc w:val="left"/>
              <w:rPr>
                <w:rFonts w:eastAsia="Times New Roman"/>
                <w:color w:val="808080" w:themeColor="background1" w:themeShade="80"/>
                <w:sz w:val="21"/>
                <w:szCs w:val="21"/>
              </w:rPr>
            </w:pPr>
            <w:r w:rsidRPr="00EF5ECC">
              <w:rPr>
                <w:rFonts w:eastAsia="Times New Roman"/>
                <w:color w:val="808080" w:themeColor="background1" w:themeShade="80"/>
                <w:sz w:val="21"/>
                <w:szCs w:val="21"/>
              </w:rPr>
              <w:t>13.04.2021</w:t>
            </w:r>
            <w:r w:rsidR="00325AD0">
              <w:rPr>
                <w:rFonts w:eastAsia="Times New Roman"/>
                <w:color w:val="808080" w:themeColor="background1" w:themeShade="80"/>
                <w:sz w:val="21"/>
                <w:szCs w:val="21"/>
              </w:rPr>
              <w:t>.</w:t>
            </w:r>
            <w:r w:rsidRPr="00EF5ECC">
              <w:rPr>
                <w:rFonts w:eastAsia="Times New Roman"/>
                <w:color w:val="808080" w:themeColor="background1" w:themeShade="80"/>
                <w:sz w:val="21"/>
                <w:szCs w:val="21"/>
              </w:rPr>
              <w:t xml:space="preserve"> seminārs IeM un Nacionālai Gvardei;</w:t>
            </w:r>
          </w:p>
          <w:p w14:paraId="4DBF55A0" w14:textId="109FC391" w:rsidR="001822A8" w:rsidRPr="00EF5ECC" w:rsidRDefault="001822A8" w:rsidP="0076043F">
            <w:pPr>
              <w:pStyle w:val="ListParagraph"/>
              <w:numPr>
                <w:ilvl w:val="0"/>
                <w:numId w:val="12"/>
              </w:numPr>
              <w:ind w:left="397" w:hanging="284"/>
              <w:jc w:val="left"/>
              <w:rPr>
                <w:rFonts w:eastAsia="Times New Roman"/>
                <w:color w:val="808080" w:themeColor="background1" w:themeShade="80"/>
                <w:sz w:val="21"/>
                <w:szCs w:val="21"/>
              </w:rPr>
            </w:pPr>
            <w:r w:rsidRPr="00EF5ECC">
              <w:rPr>
                <w:rFonts w:eastAsia="Times New Roman"/>
                <w:color w:val="808080" w:themeColor="background1" w:themeShade="80"/>
                <w:sz w:val="21"/>
                <w:szCs w:val="21"/>
              </w:rPr>
              <w:t>15.04.2021</w:t>
            </w:r>
            <w:r w:rsidR="00325AD0">
              <w:rPr>
                <w:rFonts w:eastAsia="Times New Roman"/>
                <w:color w:val="808080" w:themeColor="background1" w:themeShade="80"/>
                <w:sz w:val="21"/>
                <w:szCs w:val="21"/>
              </w:rPr>
              <w:t>.</w:t>
            </w:r>
            <w:r w:rsidRPr="00EF5ECC">
              <w:rPr>
                <w:rFonts w:eastAsia="Times New Roman"/>
                <w:color w:val="808080" w:themeColor="background1" w:themeShade="80"/>
                <w:sz w:val="21"/>
                <w:szCs w:val="21"/>
              </w:rPr>
              <w:t xml:space="preserve"> 3 stundu noturības seminārs ar Ukrainas ministriju  pārstāvjiem;</w:t>
            </w:r>
          </w:p>
          <w:p w14:paraId="4044A947" w14:textId="5C1E55B6" w:rsidR="001822A8" w:rsidRPr="00EF5ECC" w:rsidRDefault="001822A8" w:rsidP="0076043F">
            <w:pPr>
              <w:pStyle w:val="ListParagraph"/>
              <w:numPr>
                <w:ilvl w:val="0"/>
                <w:numId w:val="12"/>
              </w:numPr>
              <w:ind w:left="397" w:hanging="284"/>
              <w:jc w:val="left"/>
              <w:rPr>
                <w:rFonts w:eastAsia="Times New Roman"/>
                <w:color w:val="808080" w:themeColor="background1" w:themeShade="80"/>
                <w:sz w:val="21"/>
                <w:szCs w:val="21"/>
              </w:rPr>
            </w:pPr>
            <w:r w:rsidRPr="00EF5ECC">
              <w:rPr>
                <w:rFonts w:eastAsia="Times New Roman"/>
                <w:color w:val="808080" w:themeColor="background1" w:themeShade="80"/>
                <w:sz w:val="21"/>
                <w:szCs w:val="21"/>
              </w:rPr>
              <w:t>07.05.2021</w:t>
            </w:r>
            <w:r w:rsidR="00325AD0">
              <w:rPr>
                <w:rFonts w:eastAsia="Times New Roman"/>
                <w:color w:val="808080" w:themeColor="background1" w:themeShade="80"/>
                <w:sz w:val="21"/>
                <w:szCs w:val="21"/>
              </w:rPr>
              <w:t>.</w:t>
            </w:r>
            <w:r w:rsidRPr="00EF5ECC">
              <w:rPr>
                <w:rFonts w:eastAsia="Times New Roman"/>
                <w:color w:val="808080" w:themeColor="background1" w:themeShade="80"/>
                <w:sz w:val="21"/>
                <w:szCs w:val="21"/>
              </w:rPr>
              <w:t xml:space="preserve"> otrais noturības seminārs visām ministrijām (NATO noturības vadlīnijas); </w:t>
            </w:r>
          </w:p>
          <w:p w14:paraId="251ECD94" w14:textId="016125D8" w:rsidR="001822A8" w:rsidRPr="00EF5ECC" w:rsidRDefault="001822A8" w:rsidP="0076043F">
            <w:pPr>
              <w:pStyle w:val="ListParagraph"/>
              <w:numPr>
                <w:ilvl w:val="0"/>
                <w:numId w:val="12"/>
              </w:numPr>
              <w:ind w:left="397" w:hanging="284"/>
              <w:jc w:val="left"/>
              <w:rPr>
                <w:rFonts w:eastAsia="Times New Roman"/>
                <w:color w:val="808080" w:themeColor="background1" w:themeShade="80"/>
                <w:sz w:val="21"/>
                <w:szCs w:val="21"/>
              </w:rPr>
            </w:pPr>
            <w:r w:rsidRPr="00EF5ECC">
              <w:rPr>
                <w:rFonts w:eastAsia="Times New Roman"/>
                <w:color w:val="808080" w:themeColor="background1" w:themeShade="80"/>
                <w:sz w:val="21"/>
                <w:szCs w:val="21"/>
              </w:rPr>
              <w:t>Latvijas pārstāvis kā eksperts piedalījies attālinātajā seminārā 28.-29.07.2021</w:t>
            </w:r>
            <w:r w:rsidR="00325AD0">
              <w:rPr>
                <w:rFonts w:eastAsia="Times New Roman"/>
                <w:color w:val="808080" w:themeColor="background1" w:themeShade="80"/>
                <w:sz w:val="21"/>
                <w:szCs w:val="21"/>
              </w:rPr>
              <w:t>.</w:t>
            </w:r>
            <w:r w:rsidRPr="00EF5ECC">
              <w:rPr>
                <w:rFonts w:eastAsia="Times New Roman"/>
                <w:color w:val="808080" w:themeColor="background1" w:themeShade="80"/>
                <w:sz w:val="21"/>
                <w:szCs w:val="21"/>
              </w:rPr>
              <w:t xml:space="preserve"> </w:t>
            </w:r>
            <w:proofErr w:type="spellStart"/>
            <w:r w:rsidRPr="00640E3D">
              <w:rPr>
                <w:rFonts w:eastAsia="Times New Roman"/>
                <w:i/>
                <w:iCs/>
                <w:color w:val="808080" w:themeColor="background1" w:themeShade="80"/>
                <w:sz w:val="21"/>
                <w:szCs w:val="21"/>
              </w:rPr>
              <w:t>Civil-Military</w:t>
            </w:r>
            <w:proofErr w:type="spellEnd"/>
            <w:r w:rsidRPr="00640E3D">
              <w:rPr>
                <w:rFonts w:eastAsia="Times New Roman"/>
                <w:i/>
                <w:iCs/>
                <w:color w:val="808080" w:themeColor="background1" w:themeShade="80"/>
                <w:sz w:val="21"/>
                <w:szCs w:val="21"/>
              </w:rPr>
              <w:t xml:space="preserve"> </w:t>
            </w:r>
            <w:proofErr w:type="spellStart"/>
            <w:r w:rsidRPr="00640E3D">
              <w:rPr>
                <w:rFonts w:eastAsia="Times New Roman"/>
                <w:i/>
                <w:iCs/>
                <w:color w:val="808080" w:themeColor="background1" w:themeShade="80"/>
                <w:sz w:val="21"/>
                <w:szCs w:val="21"/>
              </w:rPr>
              <w:t>Emergency</w:t>
            </w:r>
            <w:proofErr w:type="spellEnd"/>
            <w:r w:rsidRPr="00640E3D">
              <w:rPr>
                <w:rFonts w:eastAsia="Times New Roman"/>
                <w:i/>
                <w:iCs/>
                <w:color w:val="808080" w:themeColor="background1" w:themeShade="80"/>
                <w:sz w:val="21"/>
                <w:szCs w:val="21"/>
              </w:rPr>
              <w:t xml:space="preserve"> </w:t>
            </w:r>
            <w:proofErr w:type="spellStart"/>
            <w:r w:rsidRPr="00640E3D">
              <w:rPr>
                <w:rFonts w:eastAsia="Times New Roman"/>
                <w:i/>
                <w:iCs/>
                <w:color w:val="808080" w:themeColor="background1" w:themeShade="80"/>
                <w:sz w:val="21"/>
                <w:szCs w:val="21"/>
              </w:rPr>
              <w:t>Preparedness</w:t>
            </w:r>
            <w:proofErr w:type="spellEnd"/>
            <w:r w:rsidRPr="00640E3D">
              <w:rPr>
                <w:rFonts w:eastAsia="Times New Roman"/>
                <w:i/>
                <w:iCs/>
                <w:color w:val="808080" w:themeColor="background1" w:themeShade="80"/>
                <w:sz w:val="21"/>
                <w:szCs w:val="21"/>
              </w:rPr>
              <w:t xml:space="preserve"> </w:t>
            </w:r>
            <w:proofErr w:type="spellStart"/>
            <w:r w:rsidRPr="00640E3D">
              <w:rPr>
                <w:rFonts w:eastAsia="Times New Roman"/>
                <w:i/>
                <w:iCs/>
                <w:color w:val="808080" w:themeColor="background1" w:themeShade="80"/>
                <w:sz w:val="21"/>
                <w:szCs w:val="21"/>
              </w:rPr>
              <w:t>Program</w:t>
            </w:r>
            <w:proofErr w:type="spellEnd"/>
            <w:r w:rsidRPr="00640E3D">
              <w:rPr>
                <w:rFonts w:eastAsia="Times New Roman"/>
                <w:i/>
                <w:iCs/>
                <w:color w:val="808080" w:themeColor="background1" w:themeShade="80"/>
                <w:sz w:val="21"/>
                <w:szCs w:val="21"/>
              </w:rPr>
              <w:t xml:space="preserve"> </w:t>
            </w:r>
            <w:proofErr w:type="spellStart"/>
            <w:r w:rsidRPr="00640E3D">
              <w:rPr>
                <w:rFonts w:eastAsia="Times New Roman"/>
                <w:i/>
                <w:iCs/>
                <w:color w:val="808080" w:themeColor="background1" w:themeShade="80"/>
                <w:sz w:val="21"/>
                <w:szCs w:val="21"/>
              </w:rPr>
              <w:t>Support</w:t>
            </w:r>
            <w:proofErr w:type="spellEnd"/>
            <w:r w:rsidRPr="00640E3D">
              <w:rPr>
                <w:rFonts w:eastAsia="Times New Roman"/>
                <w:i/>
                <w:iCs/>
                <w:color w:val="808080" w:themeColor="background1" w:themeShade="80"/>
                <w:sz w:val="21"/>
                <w:szCs w:val="21"/>
              </w:rPr>
              <w:t xml:space="preserve"> to </w:t>
            </w:r>
            <w:proofErr w:type="spellStart"/>
            <w:r w:rsidRPr="00640E3D">
              <w:rPr>
                <w:rFonts w:eastAsia="Times New Roman"/>
                <w:i/>
                <w:iCs/>
                <w:color w:val="808080" w:themeColor="background1" w:themeShade="80"/>
                <w:sz w:val="21"/>
                <w:szCs w:val="21"/>
              </w:rPr>
              <w:t>Ukraine</w:t>
            </w:r>
            <w:proofErr w:type="spellEnd"/>
            <w:r w:rsidRPr="00EF5ECC">
              <w:rPr>
                <w:rFonts w:eastAsia="Times New Roman"/>
                <w:color w:val="808080" w:themeColor="background1" w:themeShade="80"/>
                <w:sz w:val="21"/>
                <w:szCs w:val="21"/>
              </w:rPr>
              <w:t xml:space="preserve"> ietvaros.</w:t>
            </w:r>
          </w:p>
          <w:p w14:paraId="29C176DE" w14:textId="12CAFE43" w:rsidR="001822A8" w:rsidRPr="00EF5ECC" w:rsidRDefault="001822A8" w:rsidP="0076043F">
            <w:pPr>
              <w:ind w:left="113"/>
              <w:rPr>
                <w:rFonts w:ascii="Times New Roman" w:eastAsia="Times New Roman" w:hAnsi="Times New Roman" w:cs="Times New Roman"/>
                <w:color w:val="808080" w:themeColor="background1" w:themeShade="80"/>
                <w:sz w:val="21"/>
                <w:szCs w:val="21"/>
              </w:rPr>
            </w:pPr>
            <w:r w:rsidRPr="00EF5ECC">
              <w:rPr>
                <w:rFonts w:ascii="Times New Roman" w:eastAsia="Times New Roman" w:hAnsi="Times New Roman" w:cs="Times New Roman"/>
                <w:color w:val="808080" w:themeColor="background1" w:themeShade="80"/>
                <w:sz w:val="21"/>
                <w:szCs w:val="21"/>
              </w:rPr>
              <w:t>2022. un 2023.</w:t>
            </w:r>
            <w:r w:rsidR="00325AD0">
              <w:rPr>
                <w:rFonts w:ascii="Times New Roman" w:eastAsia="Times New Roman" w:hAnsi="Times New Roman" w:cs="Times New Roman"/>
                <w:color w:val="808080" w:themeColor="background1" w:themeShade="80"/>
                <w:sz w:val="21"/>
                <w:szCs w:val="21"/>
              </w:rPr>
              <w:t> </w:t>
            </w:r>
            <w:r w:rsidRPr="00EF5ECC">
              <w:rPr>
                <w:rFonts w:ascii="Times New Roman" w:eastAsia="Times New Roman" w:hAnsi="Times New Roman" w:cs="Times New Roman"/>
                <w:color w:val="808080" w:themeColor="background1" w:themeShade="80"/>
                <w:sz w:val="21"/>
                <w:szCs w:val="21"/>
              </w:rPr>
              <w:t>gadā Latvijas pārstāvis kā eksperts piedalījās ASV – Ukrainas noturības semināros Ukrainas ministriju pārstāvjiem Krakovā (12.-16.12.2022./ 24.04.-28.04.2023.).</w:t>
            </w:r>
          </w:p>
          <w:p w14:paraId="7DF9DCCA" w14:textId="77777777" w:rsidR="001822A8" w:rsidRPr="00EF5ECC" w:rsidRDefault="001822A8" w:rsidP="0076043F">
            <w:pPr>
              <w:ind w:left="113"/>
              <w:rPr>
                <w:rFonts w:ascii="Times New Roman" w:eastAsia="Times New Roman" w:hAnsi="Times New Roman" w:cs="Times New Roman"/>
                <w:color w:val="808080" w:themeColor="background1" w:themeShade="80"/>
                <w:sz w:val="21"/>
                <w:szCs w:val="21"/>
              </w:rPr>
            </w:pPr>
            <w:r w:rsidRPr="00EF5ECC">
              <w:rPr>
                <w:rFonts w:ascii="Times New Roman" w:eastAsia="Times New Roman" w:hAnsi="Times New Roman" w:cs="Times New Roman"/>
                <w:color w:val="808080" w:themeColor="background1" w:themeShade="80"/>
                <w:sz w:val="21"/>
                <w:szCs w:val="21"/>
              </w:rPr>
              <w:lastRenderedPageBreak/>
              <w:t xml:space="preserve">Tika sniegts atbalsts Ukrainas </w:t>
            </w:r>
            <w:proofErr w:type="spellStart"/>
            <w:r w:rsidRPr="00EF5ECC">
              <w:rPr>
                <w:rFonts w:ascii="Times New Roman" w:eastAsia="Times New Roman" w:hAnsi="Times New Roman" w:cs="Times New Roman"/>
                <w:color w:val="808080" w:themeColor="background1" w:themeShade="80"/>
                <w:sz w:val="21"/>
                <w:szCs w:val="21"/>
              </w:rPr>
              <w:t>Iekšlietu</w:t>
            </w:r>
            <w:proofErr w:type="spellEnd"/>
            <w:r w:rsidRPr="00EF5ECC">
              <w:rPr>
                <w:rFonts w:ascii="Times New Roman" w:eastAsia="Times New Roman" w:hAnsi="Times New Roman" w:cs="Times New Roman"/>
                <w:color w:val="808080" w:themeColor="background1" w:themeShade="80"/>
                <w:sz w:val="21"/>
                <w:szCs w:val="21"/>
              </w:rPr>
              <w:t xml:space="preserve"> ministrijai pie Drošības (</w:t>
            </w:r>
            <w:proofErr w:type="spellStart"/>
            <w:r w:rsidRPr="00EF5ECC">
              <w:rPr>
                <w:rFonts w:ascii="Times New Roman" w:eastAsia="Times New Roman" w:hAnsi="Times New Roman" w:cs="Times New Roman"/>
                <w:color w:val="808080" w:themeColor="background1" w:themeShade="80"/>
                <w:sz w:val="21"/>
                <w:szCs w:val="21"/>
              </w:rPr>
              <w:t>cilvēkdrošības</w:t>
            </w:r>
            <w:proofErr w:type="spellEnd"/>
            <w:r w:rsidRPr="00EF5ECC">
              <w:rPr>
                <w:rFonts w:ascii="Times New Roman" w:eastAsia="Times New Roman" w:hAnsi="Times New Roman" w:cs="Times New Roman"/>
                <w:color w:val="808080" w:themeColor="background1" w:themeShade="80"/>
                <w:sz w:val="21"/>
                <w:szCs w:val="21"/>
              </w:rPr>
              <w:t xml:space="preserve">) plānošanas dokumentu izstrādes, organizējot trīs tiešsaistes seminārus 2023. gada martā, aprīlī un maijā ar Ukrainas </w:t>
            </w:r>
            <w:proofErr w:type="spellStart"/>
            <w:r w:rsidRPr="00EF5ECC">
              <w:rPr>
                <w:rFonts w:ascii="Times New Roman" w:eastAsia="Times New Roman" w:hAnsi="Times New Roman" w:cs="Times New Roman"/>
                <w:color w:val="808080" w:themeColor="background1" w:themeShade="80"/>
                <w:sz w:val="21"/>
                <w:szCs w:val="21"/>
              </w:rPr>
              <w:t>iekšlietu</w:t>
            </w:r>
            <w:proofErr w:type="spellEnd"/>
            <w:r w:rsidRPr="00EF5ECC">
              <w:rPr>
                <w:rFonts w:ascii="Times New Roman" w:eastAsia="Times New Roman" w:hAnsi="Times New Roman" w:cs="Times New Roman"/>
                <w:color w:val="808080" w:themeColor="background1" w:themeShade="80"/>
                <w:sz w:val="21"/>
                <w:szCs w:val="21"/>
              </w:rPr>
              <w:t xml:space="preserve"> resora pārstāvjiem. </w:t>
            </w:r>
          </w:p>
        </w:tc>
      </w:tr>
      <w:tr w:rsidR="001822A8" w:rsidRPr="00537A41" w14:paraId="312D65B1"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6A6E1C5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42.</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1D422C3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Informatīvs, </w:t>
            </w:r>
            <w:proofErr w:type="spellStart"/>
            <w:r w:rsidRPr="00537A41">
              <w:rPr>
                <w:rFonts w:ascii="Times New Roman" w:eastAsia="Times New Roman" w:hAnsi="Times New Roman" w:cs="Times New Roman"/>
                <w:b/>
                <w:bCs/>
                <w:color w:val="414142"/>
                <w:sz w:val="21"/>
                <w:szCs w:val="21"/>
              </w:rPr>
              <w:t>loģistisks</w:t>
            </w:r>
            <w:proofErr w:type="spellEnd"/>
            <w:r w:rsidRPr="00537A41">
              <w:rPr>
                <w:rFonts w:ascii="Times New Roman" w:eastAsia="Times New Roman" w:hAnsi="Times New Roman" w:cs="Times New Roman"/>
                <w:b/>
                <w:bCs/>
                <w:color w:val="414142"/>
                <w:sz w:val="21"/>
                <w:szCs w:val="21"/>
              </w:rPr>
              <w:t xml:space="preserve"> un konsulārs atbalsts valsts pārvaldes iestāžu, PSO īstenotajām aktivitātēm/ pasākumiem attīstības sadarbības jomā.</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EA7286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Veicināta savlaicīga un profesionāla attīstības sadarbības projektu īstenošana.</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3DC6AD6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Sniegts atbalsts 3-5 valsts pārvaldes iestāžu, PSO rīkotajiem pasākumiem attīstības sadarbības jomā.</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09F6E6B1" w14:textId="335ED0EC"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5FFCD67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Valsts pārvaldes iestādes, PSO, sociālie partneri</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1BC559F"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2023.gads</w:t>
            </w:r>
          </w:p>
        </w:tc>
      </w:tr>
      <w:tr w:rsidR="001822A8" w:rsidRPr="00EF5ECC" w14:paraId="1F16BE32"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35A3023B" w14:textId="77777777" w:rsidR="001822A8" w:rsidRPr="00EF5ECC"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EF5ECC">
              <w:rPr>
                <w:rFonts w:ascii="Times New Roman" w:eastAsia="Times New Roman" w:hAnsi="Times New Roman" w:cs="Times New Roman"/>
                <w:b/>
                <w:bCs/>
                <w:color w:val="808080" w:themeColor="background1" w:themeShade="80"/>
                <w:sz w:val="21"/>
                <w:szCs w:val="21"/>
              </w:rPr>
              <w:t>Informācija par pasākuma izpildi līdz 31.12.2023.:</w:t>
            </w:r>
          </w:p>
          <w:p w14:paraId="4999747D" w14:textId="77777777" w:rsidR="001822A8" w:rsidRPr="00EF5ECC" w:rsidRDefault="001822A8" w:rsidP="0076043F">
            <w:pPr>
              <w:rPr>
                <w:rFonts w:ascii="Times New Roman" w:eastAsia="Times New Roman" w:hAnsi="Times New Roman" w:cs="Times New Roman"/>
                <w:color w:val="808080" w:themeColor="background1" w:themeShade="80"/>
                <w:sz w:val="21"/>
                <w:szCs w:val="21"/>
              </w:rPr>
            </w:pPr>
            <w:r w:rsidRPr="00EF5ECC">
              <w:rPr>
                <w:rFonts w:ascii="Times New Roman" w:eastAsia="Times New Roman" w:hAnsi="Times New Roman" w:cs="Times New Roman"/>
                <w:color w:val="808080" w:themeColor="background1" w:themeShade="80"/>
                <w:sz w:val="21"/>
                <w:szCs w:val="21"/>
              </w:rPr>
              <w:t xml:space="preserve">Katru gadu tiek rīkoti semināri </w:t>
            </w:r>
            <w:proofErr w:type="spellStart"/>
            <w:r w:rsidRPr="00EF5ECC">
              <w:rPr>
                <w:rFonts w:ascii="Times New Roman" w:eastAsia="Times New Roman" w:hAnsi="Times New Roman" w:cs="Times New Roman"/>
                <w:color w:val="808080" w:themeColor="background1" w:themeShade="80"/>
                <w:sz w:val="21"/>
                <w:szCs w:val="21"/>
              </w:rPr>
              <w:t>granta</w:t>
            </w:r>
            <w:proofErr w:type="spellEnd"/>
            <w:r w:rsidRPr="00EF5ECC">
              <w:rPr>
                <w:rFonts w:ascii="Times New Roman" w:eastAsia="Times New Roman" w:hAnsi="Times New Roman" w:cs="Times New Roman"/>
                <w:color w:val="808080" w:themeColor="background1" w:themeShade="80"/>
                <w:sz w:val="21"/>
                <w:szCs w:val="21"/>
              </w:rPr>
              <w:t xml:space="preserve"> projektu īstenotājiem un tiek sniegts regulārs atbalsts un konsultācijas pēc nepieciešamības.</w:t>
            </w:r>
          </w:p>
        </w:tc>
      </w:tr>
      <w:tr w:rsidR="001822A8" w:rsidRPr="00537A41" w14:paraId="6A578CE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468B5563"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3.5. uzdevums. Nodrošināt apstākļus starpnozaru sadarbībai un stimulēt partnerību veidošanu attīstības sadarbības aktivitāšu īstenošanai</w:t>
            </w:r>
          </w:p>
        </w:tc>
      </w:tr>
      <w:tr w:rsidR="001822A8" w:rsidRPr="00537A41" w14:paraId="0809F87F"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3BC5873C"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23E1D24E"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294DB51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2528A9B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2402B49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16D6845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3E9F804E"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6A0C88" w14:paraId="5232F88D" w14:textId="77777777" w:rsidTr="0076043F">
        <w:trPr>
          <w:cantSplit/>
        </w:trPr>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018ED08B" w14:textId="77777777" w:rsidR="001822A8" w:rsidRPr="006A0C88" w:rsidRDefault="001822A8" w:rsidP="0076043F">
            <w:pPr>
              <w:rPr>
                <w:rFonts w:ascii="Times New Roman" w:eastAsia="Times New Roman" w:hAnsi="Times New Roman" w:cs="Times New Roman"/>
                <w:sz w:val="21"/>
                <w:szCs w:val="21"/>
              </w:rPr>
            </w:pPr>
            <w:r w:rsidRPr="006A0C88">
              <w:rPr>
                <w:rFonts w:ascii="Times New Roman" w:eastAsia="Times New Roman" w:hAnsi="Times New Roman" w:cs="Times New Roman"/>
                <w:sz w:val="21"/>
                <w:szCs w:val="21"/>
              </w:rPr>
              <w:t>43.</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5EE32502" w14:textId="77777777" w:rsidR="001822A8" w:rsidRPr="006A0C88" w:rsidRDefault="001822A8" w:rsidP="0076043F">
            <w:pPr>
              <w:rPr>
                <w:rFonts w:ascii="Times New Roman" w:eastAsia="Times New Roman" w:hAnsi="Times New Roman" w:cs="Times New Roman"/>
                <w:b/>
                <w:bCs/>
                <w:sz w:val="21"/>
                <w:szCs w:val="21"/>
              </w:rPr>
            </w:pPr>
            <w:r w:rsidRPr="006A0C88">
              <w:rPr>
                <w:rFonts w:ascii="Times New Roman" w:eastAsia="Times New Roman" w:hAnsi="Times New Roman" w:cs="Times New Roman"/>
                <w:b/>
                <w:bCs/>
                <w:sz w:val="21"/>
                <w:szCs w:val="21"/>
              </w:rPr>
              <w:t>Atbalsts LAPAS dalībai starptautiskās NVO platformās un dalībai starptautiski nozīmīgos forumos.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4B0FA6A1" w14:textId="77777777" w:rsidR="001822A8" w:rsidRPr="006A0C88" w:rsidRDefault="001822A8" w:rsidP="0076043F">
            <w:pPr>
              <w:rPr>
                <w:rFonts w:ascii="Times New Roman" w:eastAsia="Times New Roman" w:hAnsi="Times New Roman" w:cs="Times New Roman"/>
                <w:sz w:val="21"/>
                <w:szCs w:val="21"/>
              </w:rPr>
            </w:pPr>
            <w:r w:rsidRPr="006A0C88">
              <w:rPr>
                <w:rFonts w:ascii="Times New Roman" w:eastAsia="Times New Roman" w:hAnsi="Times New Roman" w:cs="Times New Roman"/>
                <w:sz w:val="21"/>
                <w:szCs w:val="21"/>
              </w:rPr>
              <w:t xml:space="preserve">Biedra nauda līdzdalības CONCORD, CIVICUS un </w:t>
            </w:r>
            <w:proofErr w:type="spellStart"/>
            <w:r w:rsidRPr="006A0C88">
              <w:rPr>
                <w:rFonts w:ascii="Times New Roman" w:eastAsia="Times New Roman" w:hAnsi="Times New Roman" w:cs="Times New Roman"/>
                <w:sz w:val="21"/>
                <w:szCs w:val="21"/>
              </w:rPr>
              <w:t>Forus</w:t>
            </w:r>
            <w:proofErr w:type="spellEnd"/>
            <w:r w:rsidRPr="006A0C88">
              <w:rPr>
                <w:rFonts w:ascii="Times New Roman" w:eastAsia="Times New Roman" w:hAnsi="Times New Roman" w:cs="Times New Roman"/>
                <w:sz w:val="21"/>
                <w:szCs w:val="21"/>
              </w:rPr>
              <w:t xml:space="preserve"> nodrošināšanai un dalība starptautiski nozīmīgos forumos.</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327838D1" w14:textId="77777777" w:rsidR="001822A8" w:rsidRPr="006A0C88" w:rsidRDefault="001822A8" w:rsidP="0076043F">
            <w:pPr>
              <w:rPr>
                <w:rFonts w:ascii="Times New Roman" w:eastAsia="Times New Roman" w:hAnsi="Times New Roman" w:cs="Times New Roman"/>
                <w:sz w:val="21"/>
                <w:szCs w:val="21"/>
              </w:rPr>
            </w:pPr>
            <w:r w:rsidRPr="006A0C88">
              <w:rPr>
                <w:rFonts w:ascii="Times New Roman" w:eastAsia="Times New Roman" w:hAnsi="Times New Roman" w:cs="Times New Roman"/>
                <w:sz w:val="21"/>
                <w:szCs w:val="21"/>
              </w:rPr>
              <w:t>Veiktas iemaksas un nodrošināta dalība.</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49288AF5" w14:textId="27EC2E6C" w:rsidR="001822A8" w:rsidRPr="006A0C88" w:rsidRDefault="004A11AE" w:rsidP="0076043F">
            <w:pPr>
              <w:rPr>
                <w:rFonts w:ascii="Times New Roman" w:eastAsia="Times New Roman" w:hAnsi="Times New Roman" w:cs="Times New Roman"/>
                <w:sz w:val="21"/>
                <w:szCs w:val="21"/>
              </w:rPr>
            </w:pPr>
            <w:r>
              <w:rPr>
                <w:rFonts w:ascii="Times New Roman" w:eastAsia="Times New Roman" w:hAnsi="Times New Roman" w:cs="Times New Roman"/>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3367BB76" w14:textId="77777777" w:rsidR="001822A8" w:rsidRPr="006A0C88" w:rsidRDefault="001822A8" w:rsidP="0076043F">
            <w:pPr>
              <w:rPr>
                <w:rFonts w:ascii="Times New Roman" w:eastAsia="Times New Roman" w:hAnsi="Times New Roman" w:cs="Times New Roman"/>
                <w:sz w:val="21"/>
                <w:szCs w:val="21"/>
              </w:rPr>
            </w:pPr>
            <w:r w:rsidRPr="006A0C88">
              <w:rPr>
                <w:rFonts w:ascii="Times New Roman" w:eastAsia="Times New Roman" w:hAnsi="Times New Roman" w:cs="Times New Roman"/>
                <w:sz w:val="21"/>
                <w:szCs w:val="21"/>
              </w:rPr>
              <w:t>LAPAS</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2D8F6B45" w14:textId="77777777" w:rsidR="001822A8" w:rsidRPr="006A0C88" w:rsidRDefault="001822A8" w:rsidP="0076043F">
            <w:pPr>
              <w:jc w:val="center"/>
              <w:rPr>
                <w:rFonts w:ascii="Times New Roman" w:eastAsia="Times New Roman" w:hAnsi="Times New Roman" w:cs="Times New Roman"/>
                <w:sz w:val="20"/>
                <w:szCs w:val="20"/>
              </w:rPr>
            </w:pPr>
            <w:r w:rsidRPr="006A0C88">
              <w:rPr>
                <w:rFonts w:ascii="Times New Roman" w:eastAsia="Times New Roman" w:hAnsi="Times New Roman" w:cs="Times New Roman"/>
                <w:sz w:val="20"/>
                <w:szCs w:val="20"/>
              </w:rPr>
              <w:t>2021.gada 2.pusgads</w:t>
            </w:r>
          </w:p>
          <w:p w14:paraId="721301E4" w14:textId="77777777" w:rsidR="001822A8" w:rsidRPr="006A0C88" w:rsidRDefault="001822A8" w:rsidP="0076043F">
            <w:pPr>
              <w:jc w:val="center"/>
              <w:rPr>
                <w:rFonts w:ascii="Times New Roman" w:eastAsia="Times New Roman" w:hAnsi="Times New Roman" w:cs="Times New Roman"/>
                <w:sz w:val="20"/>
                <w:szCs w:val="20"/>
              </w:rPr>
            </w:pPr>
            <w:r w:rsidRPr="006A0C88">
              <w:rPr>
                <w:rFonts w:ascii="Times New Roman" w:eastAsia="Times New Roman" w:hAnsi="Times New Roman" w:cs="Times New Roman"/>
                <w:sz w:val="20"/>
                <w:szCs w:val="20"/>
              </w:rPr>
              <w:t>2022.gada</w:t>
            </w:r>
            <w:r w:rsidRPr="006A0C88">
              <w:rPr>
                <w:rFonts w:ascii="Times New Roman" w:eastAsia="Times New Roman" w:hAnsi="Times New Roman" w:cs="Times New Roman"/>
                <w:sz w:val="20"/>
                <w:szCs w:val="20"/>
              </w:rPr>
              <w:br/>
              <w:t>2.pusgads</w:t>
            </w:r>
          </w:p>
          <w:p w14:paraId="5E3C8123" w14:textId="77777777" w:rsidR="001822A8" w:rsidRPr="006A0C88" w:rsidRDefault="001822A8" w:rsidP="0076043F">
            <w:pPr>
              <w:jc w:val="center"/>
              <w:rPr>
                <w:rFonts w:ascii="Times New Roman" w:eastAsia="Times New Roman" w:hAnsi="Times New Roman" w:cs="Times New Roman"/>
                <w:sz w:val="20"/>
                <w:szCs w:val="20"/>
              </w:rPr>
            </w:pPr>
            <w:r w:rsidRPr="006A0C88">
              <w:rPr>
                <w:rFonts w:ascii="Times New Roman" w:eastAsia="Times New Roman" w:hAnsi="Times New Roman" w:cs="Times New Roman"/>
                <w:sz w:val="20"/>
                <w:szCs w:val="20"/>
              </w:rPr>
              <w:t>2023.gada</w:t>
            </w:r>
            <w:r w:rsidRPr="006A0C88">
              <w:rPr>
                <w:rFonts w:ascii="Times New Roman" w:eastAsia="Times New Roman" w:hAnsi="Times New Roman" w:cs="Times New Roman"/>
                <w:sz w:val="20"/>
                <w:szCs w:val="20"/>
              </w:rPr>
              <w:br/>
              <w:t>2.pusgads</w:t>
            </w:r>
          </w:p>
        </w:tc>
      </w:tr>
      <w:tr w:rsidR="001822A8" w:rsidRPr="006A0C88" w14:paraId="275C05BA" w14:textId="77777777" w:rsidTr="0076043F">
        <w:trPr>
          <w:cantSplit/>
        </w:trPr>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08761517" w14:textId="77777777" w:rsidR="001822A8" w:rsidRPr="006A0C88"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6A0C88">
              <w:rPr>
                <w:rFonts w:ascii="Times New Roman" w:eastAsia="Times New Roman" w:hAnsi="Times New Roman" w:cs="Times New Roman"/>
                <w:b/>
                <w:bCs/>
                <w:color w:val="808080" w:themeColor="background1" w:themeShade="80"/>
                <w:sz w:val="21"/>
                <w:szCs w:val="21"/>
              </w:rPr>
              <w:t>Informācija par pasākuma izpildi līdz 31.12.2023.:</w:t>
            </w:r>
          </w:p>
          <w:p w14:paraId="3513BAFE" w14:textId="77777777" w:rsidR="001822A8" w:rsidRPr="006A0C88" w:rsidRDefault="001822A8" w:rsidP="0076043F">
            <w:pPr>
              <w:spacing w:after="0"/>
              <w:rPr>
                <w:rFonts w:ascii="Times New Roman" w:eastAsia="Times New Roman" w:hAnsi="Times New Roman" w:cs="Times New Roman"/>
                <w:color w:val="808080" w:themeColor="background1" w:themeShade="80"/>
                <w:sz w:val="21"/>
                <w:szCs w:val="21"/>
              </w:rPr>
            </w:pPr>
            <w:r w:rsidRPr="006A0C88">
              <w:rPr>
                <w:rFonts w:ascii="Times New Roman" w:eastAsia="Times New Roman" w:hAnsi="Times New Roman" w:cs="Times New Roman"/>
                <w:color w:val="808080" w:themeColor="background1" w:themeShade="80"/>
                <w:sz w:val="21"/>
                <w:szCs w:val="21"/>
              </w:rPr>
              <w:t>2021. gadā – 1101 EUR</w:t>
            </w:r>
          </w:p>
          <w:p w14:paraId="50F97F7C" w14:textId="77777777" w:rsidR="001822A8" w:rsidRPr="006A0C88" w:rsidRDefault="001822A8" w:rsidP="0076043F">
            <w:pPr>
              <w:spacing w:after="0"/>
              <w:rPr>
                <w:rFonts w:ascii="Times New Roman" w:hAnsi="Times New Roman" w:cs="Times New Roman"/>
                <w:color w:val="808080" w:themeColor="background1" w:themeShade="80"/>
                <w:sz w:val="21"/>
                <w:szCs w:val="21"/>
              </w:rPr>
            </w:pPr>
            <w:r w:rsidRPr="006A0C88">
              <w:rPr>
                <w:rFonts w:ascii="Times New Roman" w:eastAsia="Times New Roman" w:hAnsi="Times New Roman" w:cs="Times New Roman"/>
                <w:color w:val="808080" w:themeColor="background1" w:themeShade="80"/>
                <w:sz w:val="21"/>
                <w:szCs w:val="21"/>
              </w:rPr>
              <w:t xml:space="preserve">2022. gadā – </w:t>
            </w:r>
            <w:r w:rsidRPr="006A0C88">
              <w:rPr>
                <w:rFonts w:ascii="Times New Roman" w:hAnsi="Times New Roman" w:cs="Times New Roman"/>
                <w:color w:val="808080" w:themeColor="background1" w:themeShade="80"/>
                <w:sz w:val="21"/>
                <w:szCs w:val="21"/>
              </w:rPr>
              <w:t xml:space="preserve">6 724.85 </w:t>
            </w:r>
            <w:r w:rsidRPr="006A0C88">
              <w:rPr>
                <w:rFonts w:ascii="Times New Roman" w:eastAsia="Times New Roman" w:hAnsi="Times New Roman" w:cs="Times New Roman"/>
                <w:color w:val="808080" w:themeColor="background1" w:themeShade="80"/>
                <w:sz w:val="21"/>
                <w:szCs w:val="21"/>
              </w:rPr>
              <w:t>EUR</w:t>
            </w:r>
          </w:p>
          <w:p w14:paraId="0E9C9064" w14:textId="1C176117" w:rsidR="001822A8" w:rsidRPr="006A0C88" w:rsidRDefault="001822A8" w:rsidP="0076043F">
            <w:pPr>
              <w:spacing w:after="0"/>
              <w:rPr>
                <w:rFonts w:ascii="Times New Roman" w:eastAsia="Times New Roman" w:hAnsi="Times New Roman" w:cs="Times New Roman"/>
                <w:color w:val="808080" w:themeColor="background1" w:themeShade="80"/>
                <w:sz w:val="20"/>
                <w:szCs w:val="20"/>
              </w:rPr>
            </w:pPr>
            <w:r w:rsidRPr="006A0C88">
              <w:rPr>
                <w:rFonts w:ascii="Times New Roman" w:eastAsia="Times New Roman" w:hAnsi="Times New Roman" w:cs="Times New Roman"/>
                <w:color w:val="808080" w:themeColor="background1" w:themeShade="80"/>
                <w:sz w:val="21"/>
                <w:szCs w:val="21"/>
              </w:rPr>
              <w:t>2023. gadā – 6287</w:t>
            </w:r>
            <w:r w:rsidR="00325AD0">
              <w:rPr>
                <w:rFonts w:ascii="Times New Roman" w:eastAsia="Times New Roman" w:hAnsi="Times New Roman" w:cs="Times New Roman"/>
                <w:color w:val="808080" w:themeColor="background1" w:themeShade="80"/>
                <w:sz w:val="21"/>
                <w:szCs w:val="21"/>
              </w:rPr>
              <w:t> </w:t>
            </w:r>
            <w:r w:rsidRPr="006A0C88">
              <w:rPr>
                <w:rFonts w:ascii="Times New Roman" w:eastAsia="Times New Roman" w:hAnsi="Times New Roman" w:cs="Times New Roman"/>
                <w:color w:val="808080" w:themeColor="background1" w:themeShade="80"/>
                <w:sz w:val="21"/>
                <w:szCs w:val="21"/>
              </w:rPr>
              <w:t>EUR</w:t>
            </w:r>
          </w:p>
        </w:tc>
      </w:tr>
      <w:tr w:rsidR="001822A8" w:rsidRPr="00537A41" w14:paraId="466DD4C7"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1054694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44.</w:t>
            </w:r>
          </w:p>
        </w:tc>
        <w:tc>
          <w:tcPr>
            <w:tcW w:w="1073" w:type="pct"/>
            <w:tcBorders>
              <w:top w:val="outset" w:sz="6" w:space="0" w:color="414142"/>
              <w:left w:val="outset" w:sz="6" w:space="0" w:color="414142"/>
              <w:bottom w:val="outset" w:sz="6" w:space="0" w:color="414142"/>
              <w:right w:val="outset" w:sz="6" w:space="0" w:color="414142"/>
            </w:tcBorders>
            <w:hideMark/>
          </w:tcPr>
          <w:p w14:paraId="115828F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Atbalsts LPS dalībai ES pašvaldību platformā, t.sk., sabiedrības informēšanas pasākumu īstenošanai.</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7E28EAA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Dalība ES pašvaldību platformā, kas darbojas attīstības sadarbības jomā.</w:t>
            </w:r>
          </w:p>
          <w:p w14:paraId="02BE7E0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Īstenoti sabiedrības (pašvaldību) informēšanas pasākumi. Iesniegti pašvaldību un LPS attīstības sadarbības projekti projektu konkursos.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0F5B47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Īstenoto un koordinēto sabiedrības un pašvaldību informēšanas pasākumu un dalībnieku skaits. LPS sanāksmju skaits, kurās uzrunāti attīstības sadarbības jautājumi. Iesniegto/apstiprināto attīstības sadarbības projektu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4D196F4F" w14:textId="49F0E940"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63D0030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LPS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3E1077B6"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18CD50FE"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17A8EBE1"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7471EDDF"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7E88BF6A" w14:textId="77777777" w:rsidR="001822A8"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F53DC5">
              <w:rPr>
                <w:rFonts w:ascii="Times New Roman" w:eastAsia="Times New Roman" w:hAnsi="Times New Roman" w:cs="Times New Roman"/>
                <w:b/>
                <w:bCs/>
                <w:color w:val="808080" w:themeColor="background1" w:themeShade="80"/>
                <w:sz w:val="21"/>
                <w:szCs w:val="21"/>
              </w:rPr>
              <w:t>Informācija par pasākuma izpildi līdz 31.12.2023.:</w:t>
            </w:r>
          </w:p>
          <w:p w14:paraId="5F243FA4" w14:textId="27359105" w:rsidR="001822A8" w:rsidRPr="008D0E29" w:rsidRDefault="001822A8" w:rsidP="0076043F">
            <w:pPr>
              <w:pStyle w:val="Heading3"/>
              <w:numPr>
                <w:ilvl w:val="0"/>
                <w:numId w:val="0"/>
              </w:numPr>
              <w:shd w:val="clear" w:color="auto" w:fill="FFFFFF"/>
              <w:jc w:val="both"/>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L</w:t>
            </w:r>
            <w:r w:rsidR="00325AD0">
              <w:rPr>
                <w:rFonts w:ascii="Times New Roman" w:eastAsia="Times New Roman" w:hAnsi="Times New Roman" w:cs="Times New Roman"/>
                <w:b/>
                <w:bCs/>
                <w:color w:val="808080" w:themeColor="background1" w:themeShade="80"/>
                <w:sz w:val="21"/>
                <w:szCs w:val="21"/>
              </w:rPr>
              <w:t>PS</w:t>
            </w:r>
            <w:r w:rsidRPr="008D0E29">
              <w:rPr>
                <w:rFonts w:ascii="Times New Roman" w:eastAsia="Times New Roman" w:hAnsi="Times New Roman" w:cs="Times New Roman"/>
                <w:color w:val="808080" w:themeColor="background1" w:themeShade="80"/>
                <w:sz w:val="21"/>
                <w:szCs w:val="21"/>
              </w:rPr>
              <w:t xml:space="preserve"> jau kopš 2004. gada iesaistījusies un līdztekus arī iesaistījusi pašvaldības attīstības sadarbības un izglītības aktivitātēs, sadarbojoties galvenokārt ar Austrumu partnerības (AP) un </w:t>
            </w:r>
            <w:proofErr w:type="spellStart"/>
            <w:r w:rsidRPr="008D0E29">
              <w:rPr>
                <w:rFonts w:ascii="Times New Roman" w:eastAsia="Times New Roman" w:hAnsi="Times New Roman" w:cs="Times New Roman"/>
                <w:color w:val="808080" w:themeColor="background1" w:themeShade="80"/>
                <w:sz w:val="21"/>
                <w:szCs w:val="21"/>
              </w:rPr>
              <w:t>Centrālāzijas</w:t>
            </w:r>
            <w:proofErr w:type="spellEnd"/>
            <w:r w:rsidRPr="008D0E29">
              <w:rPr>
                <w:rFonts w:ascii="Times New Roman" w:eastAsia="Times New Roman" w:hAnsi="Times New Roman" w:cs="Times New Roman"/>
                <w:color w:val="808080" w:themeColor="background1" w:themeShade="80"/>
                <w:sz w:val="21"/>
                <w:szCs w:val="21"/>
              </w:rPr>
              <w:t xml:space="preserve"> valstu pašvaldībām un to asociācijām. Kopš 2009. gada LPS darbojas PLATFORMĀ, kurā apvienojušās vietējās un reģionālās pašvaldības un to asociācijas, kas aktīvi darbojas attīstības sadarbībā. PLATFORMAS mērķis ir dalīties labās prakses pieredzē starp PLATFORMAS biedriem par attīstības sadarbības aktivitātēm, kā arī stiprināt PLATFORMAS stratēģisko lomu institucionālajā dialogā Eiropas līmenī, lai veicinātu un optimizētu vietējo un reģionālo pašvaldību pievienoto vērtību attīstības sadarbībā un dalītos Eiropas līmenī ar inovatīviem viedokļiem. E</w:t>
            </w:r>
            <w:r w:rsidR="00325AD0">
              <w:rPr>
                <w:rFonts w:ascii="Times New Roman" w:eastAsia="Times New Roman" w:hAnsi="Times New Roman" w:cs="Times New Roman"/>
                <w:color w:val="808080" w:themeColor="background1" w:themeShade="80"/>
                <w:sz w:val="21"/>
                <w:szCs w:val="21"/>
              </w:rPr>
              <w:t>K</w:t>
            </w:r>
            <w:r w:rsidRPr="008D0E29">
              <w:rPr>
                <w:rFonts w:ascii="Times New Roman" w:eastAsia="Times New Roman" w:hAnsi="Times New Roman" w:cs="Times New Roman"/>
                <w:color w:val="808080" w:themeColor="background1" w:themeShade="80"/>
                <w:sz w:val="21"/>
                <w:szCs w:val="21"/>
              </w:rPr>
              <w:t xml:space="preserve"> 2015.</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 xml:space="preserve">gadā parakstīja ar PLATFORMU Stratēģiskās partnerības </w:t>
            </w:r>
            <w:proofErr w:type="spellStart"/>
            <w:r w:rsidRPr="008D0E29">
              <w:rPr>
                <w:rFonts w:ascii="Times New Roman" w:eastAsia="Times New Roman" w:hAnsi="Times New Roman" w:cs="Times New Roman"/>
                <w:color w:val="808080" w:themeColor="background1" w:themeShade="80"/>
                <w:sz w:val="21"/>
                <w:szCs w:val="21"/>
              </w:rPr>
              <w:t>ietvarlīgumu</w:t>
            </w:r>
            <w:proofErr w:type="spellEnd"/>
            <w:r w:rsidRPr="008D0E29">
              <w:rPr>
                <w:rFonts w:ascii="Times New Roman" w:eastAsia="Times New Roman" w:hAnsi="Times New Roman" w:cs="Times New Roman"/>
                <w:color w:val="808080" w:themeColor="background1" w:themeShade="80"/>
                <w:sz w:val="21"/>
                <w:szCs w:val="21"/>
              </w:rPr>
              <w:t xml:space="preserve">, un PLATFORMA šajā </w:t>
            </w:r>
            <w:proofErr w:type="spellStart"/>
            <w:r w:rsidRPr="008D0E29">
              <w:rPr>
                <w:rFonts w:ascii="Times New Roman" w:eastAsia="Times New Roman" w:hAnsi="Times New Roman" w:cs="Times New Roman"/>
                <w:color w:val="808080" w:themeColor="background1" w:themeShade="80"/>
                <w:sz w:val="21"/>
                <w:szCs w:val="21"/>
              </w:rPr>
              <w:t>ietvarlīgumā</w:t>
            </w:r>
            <w:proofErr w:type="spellEnd"/>
            <w:r w:rsidRPr="008D0E29">
              <w:rPr>
                <w:rFonts w:ascii="Times New Roman" w:eastAsia="Times New Roman" w:hAnsi="Times New Roman" w:cs="Times New Roman"/>
                <w:color w:val="808080" w:themeColor="background1" w:themeShade="80"/>
                <w:sz w:val="21"/>
                <w:szCs w:val="21"/>
              </w:rPr>
              <w:t xml:space="preserve"> pārstāv pašvaldības, tostarp LP</w:t>
            </w:r>
            <w:r w:rsidR="00325AD0">
              <w:rPr>
                <w:rFonts w:ascii="Times New Roman" w:eastAsia="Times New Roman" w:hAnsi="Times New Roman" w:cs="Times New Roman"/>
                <w:color w:val="808080" w:themeColor="background1" w:themeShade="80"/>
                <w:sz w:val="21"/>
                <w:szCs w:val="21"/>
              </w:rPr>
              <w:t>S</w:t>
            </w:r>
            <w:r w:rsidRPr="008D0E29">
              <w:rPr>
                <w:rFonts w:ascii="Times New Roman" w:eastAsia="Times New Roman" w:hAnsi="Times New Roman" w:cs="Times New Roman"/>
                <w:color w:val="808080" w:themeColor="background1" w:themeShade="80"/>
                <w:sz w:val="21"/>
                <w:szCs w:val="21"/>
              </w:rPr>
              <w:t xml:space="preserve">. Iesaiste šajās aktivitātēs un EK līdzfinansējums attīstības sadarbības aktivitātēm 2015. – 2023. gadā dod iespēju LPS īstenot attīstības sadarbības un izglītības aktivitātes projekta </w:t>
            </w:r>
            <w:r w:rsidR="00325AD0">
              <w:rPr>
                <w:rFonts w:ascii="Times New Roman" w:eastAsia="Times New Roman" w:hAnsi="Times New Roman" w:cs="Times New Roman"/>
                <w:color w:val="808080" w:themeColor="background1" w:themeShade="80"/>
                <w:sz w:val="21"/>
                <w:szCs w:val="21"/>
              </w:rPr>
              <w:t>“</w:t>
            </w:r>
            <w:r w:rsidRPr="008D0E29">
              <w:rPr>
                <w:rFonts w:ascii="Times New Roman" w:eastAsia="Times New Roman" w:hAnsi="Times New Roman" w:cs="Times New Roman"/>
                <w:color w:val="808080" w:themeColor="background1" w:themeShade="80"/>
                <w:sz w:val="21"/>
                <w:szCs w:val="21"/>
              </w:rPr>
              <w:t xml:space="preserve">Strādājot kopā iespēju sniegšanai vietējām un reģionālajām pašvaldībām attīstības veicināšanai ES partnervalstīs” ietvaros. </w:t>
            </w:r>
          </w:p>
          <w:p w14:paraId="0CAA536B" w14:textId="74B5318F" w:rsidR="001822A8" w:rsidRPr="008D0E29" w:rsidRDefault="001822A8" w:rsidP="0076043F">
            <w:pPr>
              <w:pStyle w:val="Heading3"/>
              <w:numPr>
                <w:ilvl w:val="0"/>
                <w:numId w:val="0"/>
              </w:numPr>
              <w:shd w:val="clear" w:color="auto" w:fill="FFFFFF"/>
              <w:jc w:val="both"/>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2021. gada 17. decembrī īstenots attīstības sadarbības un izglītības tēmām veltītais seminārs “Pastāsti man savu stāstu…”. Piedalījās 102 dalībnieki, pārstāvot pašvaldību asociācijas, pašvaldības, izglītības iestādes un NVO Latvijā, Lietuvā, Igaunijā, Spānijā, Gruzijā, Moldovā, Ukrainā, Kirgīzijā un Azerbaidžānā. Tāpat pasākumā piedalījās arī V</w:t>
            </w:r>
            <w:r w:rsidR="00325AD0">
              <w:rPr>
                <w:rFonts w:ascii="Times New Roman" w:eastAsia="Times New Roman" w:hAnsi="Times New Roman" w:cs="Times New Roman"/>
                <w:color w:val="808080" w:themeColor="background1" w:themeShade="80"/>
                <w:sz w:val="21"/>
                <w:szCs w:val="21"/>
              </w:rPr>
              <w:t>ARAM</w:t>
            </w:r>
            <w:r w:rsidRPr="008D0E29">
              <w:rPr>
                <w:rFonts w:ascii="Times New Roman" w:eastAsia="Times New Roman" w:hAnsi="Times New Roman" w:cs="Times New Roman"/>
                <w:color w:val="808080" w:themeColor="background1" w:themeShade="80"/>
                <w:sz w:val="21"/>
                <w:szCs w:val="21"/>
              </w:rPr>
              <w:t>, Ā</w:t>
            </w:r>
            <w:r w:rsidR="00325AD0">
              <w:rPr>
                <w:rFonts w:ascii="Times New Roman" w:eastAsia="Times New Roman" w:hAnsi="Times New Roman" w:cs="Times New Roman"/>
                <w:color w:val="808080" w:themeColor="background1" w:themeShade="80"/>
                <w:sz w:val="21"/>
                <w:szCs w:val="21"/>
              </w:rPr>
              <w:t>M</w:t>
            </w:r>
            <w:r w:rsidRPr="008D0E29">
              <w:rPr>
                <w:rFonts w:ascii="Times New Roman" w:eastAsia="Times New Roman" w:hAnsi="Times New Roman" w:cs="Times New Roman"/>
                <w:color w:val="808080" w:themeColor="background1" w:themeShade="80"/>
                <w:sz w:val="21"/>
                <w:szCs w:val="21"/>
              </w:rPr>
              <w:t xml:space="preserve"> un </w:t>
            </w:r>
            <w:proofErr w:type="spellStart"/>
            <w:r w:rsidRPr="008D0E29">
              <w:rPr>
                <w:rFonts w:ascii="Times New Roman" w:eastAsia="Times New Roman" w:hAnsi="Times New Roman" w:cs="Times New Roman"/>
                <w:color w:val="808080" w:themeColor="background1" w:themeShade="80"/>
                <w:sz w:val="21"/>
                <w:szCs w:val="21"/>
              </w:rPr>
              <w:t>Dienvidaustrumeiropas</w:t>
            </w:r>
            <w:proofErr w:type="spellEnd"/>
            <w:r w:rsidRPr="008D0E29">
              <w:rPr>
                <w:rFonts w:ascii="Times New Roman" w:eastAsia="Times New Roman" w:hAnsi="Times New Roman" w:cs="Times New Roman"/>
                <w:color w:val="808080" w:themeColor="background1" w:themeShade="80"/>
                <w:sz w:val="21"/>
                <w:szCs w:val="21"/>
              </w:rPr>
              <w:t xml:space="preserve"> vietējo pašvaldību asociāciju tīkla (NALAS) pārstāvji.</w:t>
            </w:r>
          </w:p>
          <w:p w14:paraId="7D4EE55E" w14:textId="663B2BF0" w:rsidR="001822A8" w:rsidRPr="008D0E29" w:rsidRDefault="001822A8" w:rsidP="0076043F">
            <w:pPr>
              <w:jc w:val="both"/>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 xml:space="preserve">2022. gada 9. jūnijā īstenots attīstības sadarbības un izglītības tēmām veltītais seminārs “Ievēlies vēlēšanos… Radošas vietas mācībām un izaugsmei labākai nākotnei pasaulē.” - īstenota, sinhronizējoties ar PLATFORMAS īstenotajām aktivitātēm un noritēja kā Eiropas </w:t>
            </w:r>
            <w:proofErr w:type="spellStart"/>
            <w:r w:rsidRPr="008D0E29">
              <w:rPr>
                <w:rFonts w:ascii="Times New Roman" w:eastAsia="Times New Roman" w:hAnsi="Times New Roman" w:cs="Times New Roman"/>
                <w:color w:val="808080" w:themeColor="background1" w:themeShade="80"/>
                <w:sz w:val="21"/>
                <w:szCs w:val="21"/>
              </w:rPr>
              <w:t>Bauhaus</w:t>
            </w:r>
            <w:proofErr w:type="spellEnd"/>
            <w:r w:rsidRPr="008D0E29">
              <w:rPr>
                <w:rFonts w:ascii="Times New Roman" w:eastAsia="Times New Roman" w:hAnsi="Times New Roman" w:cs="Times New Roman"/>
                <w:color w:val="808080" w:themeColor="background1" w:themeShade="80"/>
                <w:sz w:val="21"/>
                <w:szCs w:val="21"/>
              </w:rPr>
              <w:t xml:space="preserve"> Festivāla vienīgais paralēlais pasākums Latvijā. Tas sniedza iespēju piesaistīt semināram lielāku auditoriju, aicinot piedalīties PLATFORMA biedrus un tos, kas atbalsta Jaunā Eiropas </w:t>
            </w:r>
            <w:proofErr w:type="spellStart"/>
            <w:r w:rsidRPr="008D0E29">
              <w:rPr>
                <w:rFonts w:ascii="Times New Roman" w:eastAsia="Times New Roman" w:hAnsi="Times New Roman" w:cs="Times New Roman"/>
                <w:color w:val="808080" w:themeColor="background1" w:themeShade="80"/>
                <w:sz w:val="21"/>
                <w:szCs w:val="21"/>
              </w:rPr>
              <w:t>Bauhaus</w:t>
            </w:r>
            <w:proofErr w:type="spellEnd"/>
            <w:r w:rsidRPr="008D0E29">
              <w:rPr>
                <w:rFonts w:ascii="Times New Roman" w:eastAsia="Times New Roman" w:hAnsi="Times New Roman" w:cs="Times New Roman"/>
                <w:color w:val="808080" w:themeColor="background1" w:themeShade="80"/>
                <w:sz w:val="21"/>
                <w:szCs w:val="21"/>
              </w:rPr>
              <w:t xml:space="preserve"> idejas. Seminārā klātienē piedalījās 27 dalībnieki un attālināti – 50 dalībnieki, pārstāvot pašvaldību asociācijas, pašvaldības, izglītības iestādes, NVO u.c. iestādes Latvijā, Beļģijā, Čehij</w:t>
            </w:r>
            <w:r w:rsidR="00325AD0">
              <w:rPr>
                <w:rFonts w:ascii="Times New Roman" w:eastAsia="Times New Roman" w:hAnsi="Times New Roman" w:cs="Times New Roman"/>
                <w:color w:val="808080" w:themeColor="background1" w:themeShade="80"/>
                <w:sz w:val="21"/>
                <w:szCs w:val="21"/>
              </w:rPr>
              <w:t>ā</w:t>
            </w:r>
            <w:r w:rsidRPr="008D0E29">
              <w:rPr>
                <w:rFonts w:ascii="Times New Roman" w:eastAsia="Times New Roman" w:hAnsi="Times New Roman" w:cs="Times New Roman"/>
                <w:color w:val="808080" w:themeColor="background1" w:themeShade="80"/>
                <w:sz w:val="21"/>
                <w:szCs w:val="21"/>
              </w:rPr>
              <w:t xml:space="preserve">, Lietuvā, Gruzijā, Igaunijā, Moldovā, Slovēnijā, Spānijā un Ukrainā. Seminārā ietvertā informācija un labās prakses piemēri paaugstinājuši semināra auditorijas informētību un izpratni par attīstības izglītību un dažādiem veidiem, kā pašvaldības var iesaistīties attīstības izglītības aktivitātēs. Tāpat pašvaldību bibliotēku pārstāvji guva lielāku izpratni par dažādām jaunām iespējām, kā informēt iedzīvotājus par Ilgtspējīgas attīstības mērķiem, tādējādi tieši un pastarpināti iesaistot iedzīvotājus globālo mērķu sasniegšanā. Tiešsaistes pieslēgšanās Jaunā Eiropas </w:t>
            </w:r>
            <w:proofErr w:type="spellStart"/>
            <w:r w:rsidRPr="008D0E29">
              <w:rPr>
                <w:rFonts w:ascii="Times New Roman" w:eastAsia="Times New Roman" w:hAnsi="Times New Roman" w:cs="Times New Roman"/>
                <w:color w:val="808080" w:themeColor="background1" w:themeShade="80"/>
                <w:sz w:val="21"/>
                <w:szCs w:val="21"/>
              </w:rPr>
              <w:t>Bauhaus</w:t>
            </w:r>
            <w:proofErr w:type="spellEnd"/>
            <w:r w:rsidRPr="008D0E29">
              <w:rPr>
                <w:rFonts w:ascii="Times New Roman" w:eastAsia="Times New Roman" w:hAnsi="Times New Roman" w:cs="Times New Roman"/>
                <w:color w:val="808080" w:themeColor="background1" w:themeShade="80"/>
                <w:sz w:val="21"/>
                <w:szCs w:val="21"/>
              </w:rPr>
              <w:t xml:space="preserve"> Festivālam arī veicināja Latvijas un tās pašvaldību atpazīstamību un lomu attīstības </w:t>
            </w:r>
            <w:r w:rsidRPr="008D0E29">
              <w:rPr>
                <w:rFonts w:ascii="Times New Roman" w:eastAsia="Times New Roman" w:hAnsi="Times New Roman" w:cs="Times New Roman"/>
                <w:color w:val="808080" w:themeColor="background1" w:themeShade="80"/>
                <w:sz w:val="21"/>
                <w:szCs w:val="21"/>
              </w:rPr>
              <w:lastRenderedPageBreak/>
              <w:t xml:space="preserve">izglītības aktivitāšu un Ilgtspējīgas attīstības mērķu īstenošanā. Semināra ieraksts un tajā demonstrētās prezentācijas pieejamas LPS tīmekļa vietnē un </w:t>
            </w:r>
            <w:proofErr w:type="spellStart"/>
            <w:r w:rsidRPr="008D0E29">
              <w:rPr>
                <w:rFonts w:ascii="Times New Roman" w:eastAsia="Times New Roman" w:hAnsi="Times New Roman" w:cs="Times New Roman"/>
                <w:color w:val="808080" w:themeColor="background1" w:themeShade="80"/>
                <w:sz w:val="21"/>
                <w:szCs w:val="21"/>
              </w:rPr>
              <w:t>YouTube</w:t>
            </w:r>
            <w:proofErr w:type="spellEnd"/>
            <w:r w:rsidRPr="008D0E29">
              <w:rPr>
                <w:rFonts w:ascii="Times New Roman" w:eastAsia="Times New Roman" w:hAnsi="Times New Roman" w:cs="Times New Roman"/>
                <w:color w:val="808080" w:themeColor="background1" w:themeShade="80"/>
                <w:sz w:val="21"/>
                <w:szCs w:val="21"/>
              </w:rPr>
              <w:t xml:space="preserve"> kontā, lai interesenti varētu iepazīties ar materiāliem arī pēc semināra. </w:t>
            </w:r>
          </w:p>
          <w:p w14:paraId="56C23B83" w14:textId="340D4E1B" w:rsidR="001822A8" w:rsidRPr="00F53DC5"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2023. gadā īstenotās aktivitātes mērķis bija informēt pašvaldību pārstāvjus par politiskās dienaskārtības aktualitātēm ES līmenī attīstības sadarbības un Austrumu partnerības (jo īpaši Ukrainas) jautājumos, kā arī sniegt konkrētus piemērus par attīstības sadarbības projektu īstenošanu Beļģijā (Flandrijas reģionā un Briseles reģionā), lai tādējādi veicinātu kvalitatīvāku Latvijas pašvaldību projektu attīstības sadarbības jomā sagatavošanu, kā arī aktīvāku iesaisti attīstības sadarbības aktivitātēs. Vienlaikus izpētes vizītes mērķis bija pozicionēt Latvijas pašvaldības kā vērtīgus partnerus attīstības sadarbības aktivitāšu īstenošanā sadarbībā ar pašvaldībām Ukrainā, kā arī kā ieinteresētus sadarbības partnerus kopīgiem attīstības sadarbības projektiem ar pašvaldībām Āfrikas valstīs. 2023. gada 28. – 30.</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novembrī LPS sadarbībā ar PLATFORMU un Eiropas Reģionu komiteju organizēja 11 Latvijas pašvaldību pārstāvju izpētes vizīti “Attīstības sadarbība un globālā izglītība pašvaldību attīstībai”, kas norisinājās Briselē (Beļģija). Izpētes vizītes mērķis bija iepazīstināt Latvijas pašvaldību pārstāvjus ar aktuālajiem politikas jautājumiem attīstības sadarbības jomā, pievēršot īpašu uzmanību sadarbībai ar Austrumu partnerības valstu pašvaldībām (īpaši Ukrainā), kā arī tādām tēmām kā ANO Ilgtspējīgas attīstības mērķu loma pašvaldību ilgtspējīgā attīstībā un sadarbības perspektīva ar Āfrikas valstu pašvaldībām. Tāpat izpētes vizītes mērķis bija iepazīstināt dažāda līmeņa (ES, Beļģijas) institūcijas un organizācijas ar Latvijas pašvaldību labās prakses pieredzi sadarbībā ar pašvaldībām Ukrainā, kas kļuvusi jo īpaši aktīva pēdējos gados, aptverot visdažādākos ilgtspējīgas pašvaldību attīstības aspektus, lai tādējādi veicinātu Latvijas pašvaldību sadarbības iespējas starptautiskos projektos par attīstības sadarbības un Ilgtspējīgas attīstības mērķu tēmām. Lai iepazītos ar konkrētiem piemēriem attīstības sadarbības projektu īstenošanā pašvaldībās Āfrikas valstīs, Latvijas pašvaldību pārstāvji tikās ar Briseles reģiona pašvaldību asociācijas “</w:t>
            </w:r>
            <w:proofErr w:type="spellStart"/>
            <w:r w:rsidRPr="008D0E29">
              <w:rPr>
                <w:rFonts w:ascii="Times New Roman" w:eastAsia="Times New Roman" w:hAnsi="Times New Roman" w:cs="Times New Roman"/>
                <w:color w:val="808080" w:themeColor="background1" w:themeShade="80"/>
                <w:sz w:val="21"/>
                <w:szCs w:val="21"/>
              </w:rPr>
              <w:t>Brulocalis</w:t>
            </w:r>
            <w:proofErr w:type="spellEnd"/>
            <w:r w:rsidRPr="008D0E29">
              <w:rPr>
                <w:rFonts w:ascii="Times New Roman" w:eastAsia="Times New Roman" w:hAnsi="Times New Roman" w:cs="Times New Roman"/>
                <w:color w:val="808080" w:themeColor="background1" w:themeShade="80"/>
                <w:sz w:val="21"/>
                <w:szCs w:val="21"/>
              </w:rPr>
              <w:t xml:space="preserve">” un </w:t>
            </w:r>
            <w:proofErr w:type="spellStart"/>
            <w:r w:rsidRPr="008D0E29">
              <w:rPr>
                <w:rFonts w:ascii="Times New Roman" w:eastAsia="Times New Roman" w:hAnsi="Times New Roman" w:cs="Times New Roman"/>
                <w:color w:val="808080" w:themeColor="background1" w:themeShade="80"/>
                <w:sz w:val="21"/>
                <w:szCs w:val="21"/>
              </w:rPr>
              <w:t>Anderlehtas</w:t>
            </w:r>
            <w:proofErr w:type="spellEnd"/>
            <w:r w:rsidRPr="008D0E29">
              <w:rPr>
                <w:rFonts w:ascii="Times New Roman" w:eastAsia="Times New Roman" w:hAnsi="Times New Roman" w:cs="Times New Roman"/>
                <w:color w:val="808080" w:themeColor="background1" w:themeShade="80"/>
                <w:sz w:val="21"/>
                <w:szCs w:val="21"/>
              </w:rPr>
              <w:t xml:space="preserve"> (</w:t>
            </w:r>
            <w:proofErr w:type="spellStart"/>
            <w:r w:rsidRPr="008D0E29">
              <w:rPr>
                <w:rFonts w:ascii="Times New Roman" w:eastAsia="Times New Roman" w:hAnsi="Times New Roman" w:cs="Times New Roman"/>
                <w:color w:val="808080" w:themeColor="background1" w:themeShade="80"/>
                <w:sz w:val="21"/>
                <w:szCs w:val="21"/>
              </w:rPr>
              <w:t>Anderlecht</w:t>
            </w:r>
            <w:proofErr w:type="spellEnd"/>
            <w:r w:rsidRPr="008D0E29">
              <w:rPr>
                <w:rFonts w:ascii="Times New Roman" w:eastAsia="Times New Roman" w:hAnsi="Times New Roman" w:cs="Times New Roman"/>
                <w:color w:val="808080" w:themeColor="background1" w:themeShade="80"/>
                <w:sz w:val="21"/>
                <w:szCs w:val="21"/>
              </w:rPr>
              <w:t xml:space="preserve">) pašvaldības pārstāvjiem.  </w:t>
            </w:r>
          </w:p>
        </w:tc>
      </w:tr>
      <w:tr w:rsidR="001822A8" w:rsidRPr="00537A41" w14:paraId="01A7DA42"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1BF89A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45.</w:t>
            </w:r>
          </w:p>
        </w:tc>
        <w:tc>
          <w:tcPr>
            <w:tcW w:w="1073" w:type="pct"/>
            <w:tcBorders>
              <w:top w:val="outset" w:sz="6" w:space="0" w:color="414142"/>
              <w:left w:val="outset" w:sz="6" w:space="0" w:color="414142"/>
              <w:bottom w:val="outset" w:sz="6" w:space="0" w:color="414142"/>
              <w:right w:val="outset" w:sz="6" w:space="0" w:color="414142"/>
            </w:tcBorders>
            <w:hideMark/>
          </w:tcPr>
          <w:p w14:paraId="3C11DA36"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Latvijas Vides aizsardzības un reģionālās attīstības ministrijas un Moldovas Lauksaimniecības, reģionālās attīstības un vides ministrijas līguma par sadarbību reģionālās attīstības un vides aizsardzības jomās izstrāde, noslēgšana un īstenošana</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13ED2914"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Panākta abpusēja vienošanās par līguma tekstu, līguma parakstīšana.</w:t>
            </w:r>
          </w:p>
          <w:p w14:paraId="0C4DA77B"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Pieredzes un zināšanu apmaiņa, kopīgu iniciatīvu īstenošana reģionālās attīstības un vides aizsardzības jomās, t.sk. izvērtējot attīstības sadarbības finansējuma piesaistes iespējas.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1A1ECA8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Pieredzes un zināšanu apmaiņa, kopīgu iniciatīvu īstenošana reģionālās attīstības un vides aizsardzības jomās, t.sk. izvērtējot attīstības sadarbības finansējuma piesaistes iespējas.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2A4CD41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Vides aizsardzības un reģionālās attīstības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60716CE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A6B4E4D"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537A41" w14:paraId="4D96D7A0"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1F6CDA3D"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2DFD1BD9" w14:textId="01EC3BF5" w:rsidR="001822A8" w:rsidRPr="008D0E29" w:rsidRDefault="001822A8" w:rsidP="0076043F">
            <w:pPr>
              <w:jc w:val="both"/>
              <w:rPr>
                <w:rFonts w:ascii="Times New Roman" w:eastAsia="Times New Roman" w:hAnsi="Times New Roman" w:cs="Times New Roman"/>
                <w:color w:val="808080" w:themeColor="background1" w:themeShade="80"/>
                <w:sz w:val="20"/>
                <w:szCs w:val="20"/>
              </w:rPr>
            </w:pPr>
            <w:r w:rsidRPr="008D0E29">
              <w:rPr>
                <w:rFonts w:ascii="Times New Roman" w:eastAsia="Times New Roman" w:hAnsi="Times New Roman" w:cs="Times New Roman"/>
                <w:color w:val="808080" w:themeColor="background1" w:themeShade="80"/>
                <w:sz w:val="20"/>
                <w:szCs w:val="20"/>
              </w:rPr>
              <w:lastRenderedPageBreak/>
              <w:t>2023.</w:t>
            </w:r>
            <w:r w:rsidR="00325AD0">
              <w:rPr>
                <w:rFonts w:ascii="Times New Roman" w:eastAsia="Times New Roman" w:hAnsi="Times New Roman" w:cs="Times New Roman"/>
                <w:color w:val="808080" w:themeColor="background1" w:themeShade="80"/>
                <w:sz w:val="20"/>
                <w:szCs w:val="20"/>
              </w:rPr>
              <w:t> </w:t>
            </w:r>
            <w:r w:rsidRPr="008D0E29">
              <w:rPr>
                <w:rFonts w:ascii="Times New Roman" w:eastAsia="Times New Roman" w:hAnsi="Times New Roman" w:cs="Times New Roman"/>
                <w:color w:val="808080" w:themeColor="background1" w:themeShade="80"/>
                <w:sz w:val="20"/>
                <w:szCs w:val="20"/>
              </w:rPr>
              <w:t>gada 14.-16.</w:t>
            </w:r>
            <w:r w:rsidR="00325AD0">
              <w:rPr>
                <w:rFonts w:ascii="Times New Roman" w:eastAsia="Times New Roman" w:hAnsi="Times New Roman" w:cs="Times New Roman"/>
                <w:color w:val="808080" w:themeColor="background1" w:themeShade="80"/>
                <w:sz w:val="20"/>
                <w:szCs w:val="20"/>
              </w:rPr>
              <w:t> </w:t>
            </w:r>
            <w:r w:rsidRPr="008D0E29">
              <w:rPr>
                <w:rFonts w:ascii="Times New Roman" w:eastAsia="Times New Roman" w:hAnsi="Times New Roman" w:cs="Times New Roman"/>
                <w:color w:val="808080" w:themeColor="background1" w:themeShade="80"/>
                <w:sz w:val="20"/>
                <w:szCs w:val="20"/>
              </w:rPr>
              <w:t xml:space="preserve">jūnija vides aizsardzības un reģionālās attīstības ministra Māra </w:t>
            </w:r>
            <w:proofErr w:type="spellStart"/>
            <w:r w:rsidRPr="008D0E29">
              <w:rPr>
                <w:rFonts w:ascii="Times New Roman" w:eastAsia="Times New Roman" w:hAnsi="Times New Roman" w:cs="Times New Roman"/>
                <w:color w:val="808080" w:themeColor="background1" w:themeShade="80"/>
                <w:sz w:val="20"/>
                <w:szCs w:val="20"/>
              </w:rPr>
              <w:t>Sprindžuka</w:t>
            </w:r>
            <w:proofErr w:type="spellEnd"/>
            <w:r w:rsidRPr="008D0E29">
              <w:rPr>
                <w:rFonts w:ascii="Times New Roman" w:eastAsia="Times New Roman" w:hAnsi="Times New Roman" w:cs="Times New Roman"/>
                <w:color w:val="808080" w:themeColor="background1" w:themeShade="80"/>
                <w:sz w:val="20"/>
                <w:szCs w:val="20"/>
              </w:rPr>
              <w:t xml:space="preserve"> vizītes Moldovā ietvaros parakstīts Starpinstitūciju saprašanās memorands par sadarbību reģionālās attīstības jomā. Vizītes ietvaros ministrs piedalījās Moldovas Digitālajā samitā, tikās ar Moldovas ekonomikas un </w:t>
            </w:r>
            <w:proofErr w:type="spellStart"/>
            <w:r w:rsidRPr="008D0E29">
              <w:rPr>
                <w:rFonts w:ascii="Times New Roman" w:eastAsia="Times New Roman" w:hAnsi="Times New Roman" w:cs="Times New Roman"/>
                <w:color w:val="808080" w:themeColor="background1" w:themeShade="80"/>
                <w:sz w:val="20"/>
                <w:szCs w:val="20"/>
              </w:rPr>
              <w:t>digitalizācijas</w:t>
            </w:r>
            <w:proofErr w:type="spellEnd"/>
            <w:r w:rsidRPr="008D0E29">
              <w:rPr>
                <w:rFonts w:ascii="Times New Roman" w:eastAsia="Times New Roman" w:hAnsi="Times New Roman" w:cs="Times New Roman"/>
                <w:color w:val="808080" w:themeColor="background1" w:themeShade="80"/>
                <w:sz w:val="20"/>
                <w:szCs w:val="20"/>
              </w:rPr>
              <w:t xml:space="preserve"> ministru </w:t>
            </w:r>
            <w:proofErr w:type="spellStart"/>
            <w:r w:rsidRPr="008D0E29">
              <w:rPr>
                <w:rFonts w:ascii="Times New Roman" w:eastAsia="Times New Roman" w:hAnsi="Times New Roman" w:cs="Times New Roman"/>
                <w:color w:val="808080" w:themeColor="background1" w:themeShade="80"/>
                <w:sz w:val="20"/>
                <w:szCs w:val="20"/>
              </w:rPr>
              <w:t>Dumitru</w:t>
            </w:r>
            <w:proofErr w:type="spellEnd"/>
            <w:r w:rsidRPr="008D0E29">
              <w:rPr>
                <w:rFonts w:ascii="Times New Roman" w:eastAsia="Times New Roman" w:hAnsi="Times New Roman" w:cs="Times New Roman"/>
                <w:color w:val="808080" w:themeColor="background1" w:themeShade="80"/>
                <w:sz w:val="20"/>
                <w:szCs w:val="20"/>
              </w:rPr>
              <w:t xml:space="preserve"> </w:t>
            </w:r>
            <w:proofErr w:type="spellStart"/>
            <w:r w:rsidRPr="008D0E29">
              <w:rPr>
                <w:rFonts w:ascii="Times New Roman" w:eastAsia="Times New Roman" w:hAnsi="Times New Roman" w:cs="Times New Roman"/>
                <w:color w:val="808080" w:themeColor="background1" w:themeShade="80"/>
                <w:sz w:val="20"/>
                <w:szCs w:val="20"/>
              </w:rPr>
              <w:t>Alaibu</w:t>
            </w:r>
            <w:proofErr w:type="spellEnd"/>
            <w:r w:rsidRPr="008D0E29">
              <w:rPr>
                <w:rFonts w:ascii="Times New Roman" w:eastAsia="Times New Roman" w:hAnsi="Times New Roman" w:cs="Times New Roman"/>
                <w:color w:val="808080" w:themeColor="background1" w:themeShade="80"/>
                <w:sz w:val="20"/>
                <w:szCs w:val="20"/>
              </w:rPr>
              <w:t xml:space="preserve">, Moldovas infrastruktūras un reģionālās attīstības ministri Liliju </w:t>
            </w:r>
            <w:proofErr w:type="spellStart"/>
            <w:r w:rsidRPr="008D0E29">
              <w:rPr>
                <w:rFonts w:ascii="Times New Roman" w:eastAsia="Times New Roman" w:hAnsi="Times New Roman" w:cs="Times New Roman"/>
                <w:color w:val="808080" w:themeColor="background1" w:themeShade="80"/>
                <w:sz w:val="20"/>
                <w:szCs w:val="20"/>
              </w:rPr>
              <w:t>Dabiju</w:t>
            </w:r>
            <w:proofErr w:type="spellEnd"/>
            <w:r w:rsidRPr="008D0E29">
              <w:rPr>
                <w:rFonts w:ascii="Times New Roman" w:eastAsia="Times New Roman" w:hAnsi="Times New Roman" w:cs="Times New Roman"/>
                <w:color w:val="808080" w:themeColor="background1" w:themeShade="80"/>
                <w:sz w:val="20"/>
                <w:szCs w:val="20"/>
              </w:rPr>
              <w:t xml:space="preserve">, Moldovas Vides ministrijas valsts sekretāri </w:t>
            </w:r>
            <w:proofErr w:type="spellStart"/>
            <w:r w:rsidRPr="008D0E29">
              <w:rPr>
                <w:rFonts w:ascii="Times New Roman" w:eastAsia="Times New Roman" w:hAnsi="Times New Roman" w:cs="Times New Roman"/>
                <w:color w:val="808080" w:themeColor="background1" w:themeShade="80"/>
                <w:sz w:val="20"/>
                <w:szCs w:val="20"/>
              </w:rPr>
              <w:t>Aļonu</w:t>
            </w:r>
            <w:proofErr w:type="spellEnd"/>
            <w:r w:rsidRPr="008D0E29">
              <w:rPr>
                <w:rFonts w:ascii="Times New Roman" w:eastAsia="Times New Roman" w:hAnsi="Times New Roman" w:cs="Times New Roman"/>
                <w:color w:val="808080" w:themeColor="background1" w:themeShade="80"/>
                <w:sz w:val="20"/>
                <w:szCs w:val="20"/>
              </w:rPr>
              <w:t xml:space="preserve"> </w:t>
            </w:r>
            <w:proofErr w:type="spellStart"/>
            <w:r w:rsidRPr="008D0E29">
              <w:rPr>
                <w:rFonts w:ascii="Times New Roman" w:eastAsia="Times New Roman" w:hAnsi="Times New Roman" w:cs="Times New Roman"/>
                <w:color w:val="808080" w:themeColor="background1" w:themeShade="80"/>
                <w:sz w:val="20"/>
                <w:szCs w:val="20"/>
              </w:rPr>
              <w:t>Rusnacu</w:t>
            </w:r>
            <w:proofErr w:type="spellEnd"/>
            <w:r w:rsidRPr="008D0E29">
              <w:rPr>
                <w:rFonts w:ascii="Times New Roman" w:eastAsia="Times New Roman" w:hAnsi="Times New Roman" w:cs="Times New Roman"/>
                <w:color w:val="808080" w:themeColor="background1" w:themeShade="80"/>
                <w:sz w:val="20"/>
                <w:szCs w:val="20"/>
              </w:rPr>
              <w:t xml:space="preserve">. </w:t>
            </w:r>
          </w:p>
          <w:p w14:paraId="62220FF6" w14:textId="77777777" w:rsidR="001822A8" w:rsidRPr="008D0E29" w:rsidRDefault="001822A8" w:rsidP="0076043F">
            <w:pPr>
              <w:jc w:val="both"/>
              <w:rPr>
                <w:rFonts w:ascii="Times New Roman" w:eastAsia="Times New Roman" w:hAnsi="Times New Roman" w:cs="Times New Roman"/>
                <w:color w:val="808080" w:themeColor="background1" w:themeShade="80"/>
                <w:sz w:val="20"/>
                <w:szCs w:val="20"/>
              </w:rPr>
            </w:pPr>
            <w:r w:rsidRPr="008D0E29">
              <w:rPr>
                <w:rFonts w:ascii="Times New Roman" w:eastAsia="Times New Roman" w:hAnsi="Times New Roman" w:cs="Times New Roman"/>
                <w:color w:val="808080" w:themeColor="background1" w:themeShade="80"/>
                <w:sz w:val="20"/>
                <w:szCs w:val="20"/>
              </w:rPr>
              <w:t>2022. gada 25. maijā notika VARAM vides ekspertu tiešsaistes tikšanās ar Moldovas parlamenta pārstāvjiem, lai iepazīstinātu ar Latvijas pieredzi zemes dzīļu pārvaldības jautājumos. Šajā sanāksmē piedalījās arī pārstāvis no VSIA “Latvijas vides, ģeoloģijas un meteoroloģijas centra”, daloties ar praktisko pieredzi.</w:t>
            </w:r>
          </w:p>
          <w:p w14:paraId="4FCB346F" w14:textId="3E7C7084" w:rsidR="001822A8" w:rsidRPr="008D0E29" w:rsidRDefault="001822A8" w:rsidP="0076043F">
            <w:pPr>
              <w:jc w:val="both"/>
              <w:rPr>
                <w:rFonts w:ascii="Times New Roman" w:eastAsia="Times New Roman" w:hAnsi="Times New Roman" w:cs="Times New Roman"/>
                <w:color w:val="808080" w:themeColor="background1" w:themeShade="80"/>
                <w:sz w:val="20"/>
                <w:szCs w:val="20"/>
              </w:rPr>
            </w:pPr>
            <w:r w:rsidRPr="008D0E29">
              <w:rPr>
                <w:rFonts w:ascii="Times New Roman" w:eastAsia="Times New Roman" w:hAnsi="Times New Roman" w:cs="Times New Roman"/>
                <w:color w:val="808080" w:themeColor="background1" w:themeShade="80"/>
                <w:sz w:val="20"/>
                <w:szCs w:val="20"/>
              </w:rPr>
              <w:t>2023.</w:t>
            </w:r>
            <w:r w:rsidR="00325AD0">
              <w:rPr>
                <w:rFonts w:ascii="Times New Roman" w:eastAsia="Times New Roman" w:hAnsi="Times New Roman" w:cs="Times New Roman"/>
                <w:color w:val="808080" w:themeColor="background1" w:themeShade="80"/>
                <w:sz w:val="20"/>
                <w:szCs w:val="20"/>
              </w:rPr>
              <w:t> </w:t>
            </w:r>
            <w:r w:rsidRPr="008D0E29">
              <w:rPr>
                <w:rFonts w:ascii="Times New Roman" w:eastAsia="Times New Roman" w:hAnsi="Times New Roman" w:cs="Times New Roman"/>
                <w:color w:val="808080" w:themeColor="background1" w:themeShade="80"/>
                <w:sz w:val="20"/>
                <w:szCs w:val="20"/>
              </w:rPr>
              <w:t>gada 6.-10.</w:t>
            </w:r>
            <w:r w:rsidR="00325AD0">
              <w:rPr>
                <w:rFonts w:ascii="Times New Roman" w:eastAsia="Times New Roman" w:hAnsi="Times New Roman" w:cs="Times New Roman"/>
                <w:color w:val="808080" w:themeColor="background1" w:themeShade="80"/>
                <w:sz w:val="20"/>
                <w:szCs w:val="20"/>
              </w:rPr>
              <w:t> </w:t>
            </w:r>
            <w:r w:rsidRPr="008D0E29">
              <w:rPr>
                <w:rFonts w:ascii="Times New Roman" w:eastAsia="Times New Roman" w:hAnsi="Times New Roman" w:cs="Times New Roman"/>
                <w:color w:val="808080" w:themeColor="background1" w:themeShade="80"/>
                <w:sz w:val="20"/>
                <w:szCs w:val="20"/>
              </w:rPr>
              <w:t>martā uzņemta Moldovas parlamenta deputātu, valdības un pašvaldību pārstāvju (ap 10 personas) delegācija pieredzes apmaiņas vizītē Latvijā, lai iepazītos ar īstenoto administratīvi teritoriālo reformu.</w:t>
            </w:r>
          </w:p>
          <w:p w14:paraId="41A7633C" w14:textId="77777777" w:rsidR="001822A8" w:rsidRPr="00537A41" w:rsidRDefault="001822A8" w:rsidP="0076043F">
            <w:pPr>
              <w:rPr>
                <w:rFonts w:ascii="Times New Roman" w:eastAsia="Times New Roman" w:hAnsi="Times New Roman" w:cs="Times New Roman"/>
                <w:color w:val="414142"/>
                <w:sz w:val="21"/>
                <w:szCs w:val="21"/>
              </w:rPr>
            </w:pPr>
            <w:r w:rsidRPr="008D0E29">
              <w:rPr>
                <w:rFonts w:ascii="Times New Roman" w:eastAsia="Times New Roman" w:hAnsi="Times New Roman" w:cs="Times New Roman"/>
                <w:color w:val="808080" w:themeColor="background1" w:themeShade="80"/>
                <w:sz w:val="20"/>
                <w:szCs w:val="20"/>
              </w:rPr>
              <w:t>Vizīte notika projekta “Politiskās partijas, kas virza vietējās pārvaldības reformas” ietvaros, kuru finansē ASV Nacionālais Demokrātijas fonds (NED).</w:t>
            </w:r>
          </w:p>
        </w:tc>
      </w:tr>
      <w:tr w:rsidR="001822A8" w:rsidRPr="00537A41" w14:paraId="10BADB51"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2EDB055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46.</w:t>
            </w:r>
          </w:p>
        </w:tc>
        <w:tc>
          <w:tcPr>
            <w:tcW w:w="1073" w:type="pct"/>
            <w:tcBorders>
              <w:top w:val="outset" w:sz="6" w:space="0" w:color="414142"/>
              <w:left w:val="outset" w:sz="6" w:space="0" w:color="414142"/>
              <w:bottom w:val="outset" w:sz="6" w:space="0" w:color="414142"/>
              <w:right w:val="outset" w:sz="6" w:space="0" w:color="414142"/>
            </w:tcBorders>
            <w:hideMark/>
          </w:tcPr>
          <w:p w14:paraId="2369C4BC" w14:textId="7C5A3D00" w:rsidR="001822A8" w:rsidRPr="00537A41" w:rsidRDefault="007A288E" w:rsidP="0076043F">
            <w:pPr>
              <w:rPr>
                <w:rFonts w:ascii="Times New Roman" w:eastAsia="Times New Roman" w:hAnsi="Times New Roman" w:cs="Times New Roman"/>
                <w:b/>
                <w:bCs/>
                <w:color w:val="414142"/>
                <w:sz w:val="21"/>
                <w:szCs w:val="21"/>
              </w:rPr>
            </w:pPr>
            <w:r>
              <w:rPr>
                <w:rFonts w:ascii="Times New Roman" w:eastAsia="Times New Roman" w:hAnsi="Times New Roman" w:cs="Times New Roman"/>
                <w:b/>
                <w:bCs/>
                <w:color w:val="414142"/>
                <w:sz w:val="21"/>
                <w:szCs w:val="21"/>
              </w:rPr>
              <w:t>EK</w:t>
            </w:r>
            <w:r w:rsidR="001822A8" w:rsidRPr="00537A41">
              <w:rPr>
                <w:rFonts w:ascii="Times New Roman" w:eastAsia="Times New Roman" w:hAnsi="Times New Roman" w:cs="Times New Roman"/>
                <w:b/>
                <w:bCs/>
                <w:color w:val="414142"/>
                <w:sz w:val="21"/>
                <w:szCs w:val="21"/>
              </w:rPr>
              <w:t xml:space="preserve"> iniciatīvas "Labāka apmācība drošākai pārtikai" ietvaros organizētās un īstenotās mācības par </w:t>
            </w:r>
            <w:r w:rsidR="00F05EBD">
              <w:rPr>
                <w:rFonts w:ascii="Times New Roman" w:eastAsia="Times New Roman" w:hAnsi="Times New Roman" w:cs="Times New Roman"/>
                <w:b/>
                <w:bCs/>
                <w:color w:val="414142"/>
                <w:sz w:val="21"/>
                <w:szCs w:val="21"/>
              </w:rPr>
              <w:t>ES</w:t>
            </w:r>
            <w:r w:rsidR="001822A8" w:rsidRPr="00537A41">
              <w:rPr>
                <w:rFonts w:ascii="Times New Roman" w:eastAsia="Times New Roman" w:hAnsi="Times New Roman" w:cs="Times New Roman"/>
                <w:b/>
                <w:bCs/>
                <w:color w:val="414142"/>
                <w:sz w:val="21"/>
                <w:szCs w:val="21"/>
              </w:rPr>
              <w:t xml:space="preserve"> likumdošanas Piemērošanas stiprināšanu sanitārajā un fitosanitārajā jomā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BAD351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ilgtermiņa mērķis ir stiprināt saņēmējvalstu spējas ieviest un īstenot ES standartus jomās, uz kurām attiecas šis projekts (pārtikas aprites tiesību akti, dzīvnieku barības tiesību akti, dzīvnieku veselības un dzīvnieku labturības noteikumi, kā arī augu veselības noteikumi). Projekta ietvaros tiks organizētas apmācības, lai palīdzētu ES dalībvalstīm un ES kaimiņvalstīm sasniegt atbilstošos ES standartus pārtikas drošības un dzīvnieku barības nekaitīguma, dzīvnieku veselības, dzīvnieku labturības vai augu </w:t>
            </w:r>
            <w:r w:rsidRPr="00537A41">
              <w:rPr>
                <w:rFonts w:ascii="Times New Roman" w:eastAsia="Times New Roman" w:hAnsi="Times New Roman" w:cs="Times New Roman"/>
                <w:color w:val="414142"/>
                <w:sz w:val="21"/>
                <w:szCs w:val="21"/>
              </w:rPr>
              <w:lastRenderedPageBreak/>
              <w:t>aizsardzības un augu veselības jomās</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2EDB8B0E" w14:textId="25B0A0B0"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 xml:space="preserve">18 trīs dienu semināri (ar aptuveno dalībnieku skaitu 540) dažādās ES dalībvalstīs un ES kaimiņvalstīs. </w:t>
            </w:r>
            <w:r w:rsidR="005B5802">
              <w:rPr>
                <w:rFonts w:ascii="Times New Roman" w:eastAsia="Times New Roman" w:hAnsi="Times New Roman" w:cs="Times New Roman"/>
                <w:color w:val="414142"/>
                <w:sz w:val="21"/>
                <w:szCs w:val="21"/>
              </w:rPr>
              <w:t>Mācības par ilg</w:t>
            </w:r>
            <w:r w:rsidR="003D2019">
              <w:rPr>
                <w:rFonts w:ascii="Times New Roman" w:eastAsia="Times New Roman" w:hAnsi="Times New Roman" w:cs="Times New Roman"/>
                <w:color w:val="414142"/>
                <w:sz w:val="21"/>
                <w:szCs w:val="21"/>
              </w:rPr>
              <w:t>tspējīgu attīstību</w:t>
            </w:r>
            <w:r w:rsidRPr="00537A41">
              <w:rPr>
                <w:rFonts w:ascii="Times New Roman" w:eastAsia="Times New Roman" w:hAnsi="Times New Roman" w:cs="Times New Roman"/>
                <w:color w:val="414142"/>
                <w:sz w:val="21"/>
                <w:szCs w:val="21"/>
              </w:rPr>
              <w:t xml:space="preserve"> un tehniskās palīdzības misijas kopumā 300 darba dienu apmērā dažādās ES dalībvalstīs un ES kaimiņvalstīs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377252A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Zemkopības ministrija (Pārtikas un veterinārais dienests)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37DAB8B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Itālijas uzņēmums Opera SRL (OPERA)</w:t>
            </w:r>
          </w:p>
          <w:p w14:paraId="5CEC7C8C"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"Bruno </w:t>
            </w:r>
            <w:proofErr w:type="spellStart"/>
            <w:r w:rsidRPr="00537A41">
              <w:rPr>
                <w:rFonts w:ascii="Times New Roman" w:eastAsia="Times New Roman" w:hAnsi="Times New Roman" w:cs="Times New Roman"/>
                <w:color w:val="414142"/>
                <w:sz w:val="20"/>
                <w:szCs w:val="20"/>
              </w:rPr>
              <w:t>Ubertini</w:t>
            </w:r>
            <w:proofErr w:type="spellEnd"/>
            <w:r w:rsidRPr="00537A41">
              <w:rPr>
                <w:rFonts w:ascii="Times New Roman" w:eastAsia="Times New Roman" w:hAnsi="Times New Roman" w:cs="Times New Roman"/>
                <w:color w:val="414142"/>
                <w:sz w:val="20"/>
                <w:szCs w:val="20"/>
              </w:rPr>
              <w:t xml:space="preserve">" Lombardijas un Emīlijas </w:t>
            </w:r>
            <w:proofErr w:type="spellStart"/>
            <w:r w:rsidRPr="00537A41">
              <w:rPr>
                <w:rFonts w:ascii="Times New Roman" w:eastAsia="Times New Roman" w:hAnsi="Times New Roman" w:cs="Times New Roman"/>
                <w:color w:val="414142"/>
                <w:sz w:val="20"/>
                <w:szCs w:val="20"/>
              </w:rPr>
              <w:t>Romagnas</w:t>
            </w:r>
            <w:proofErr w:type="spellEnd"/>
            <w:r w:rsidRPr="00537A41">
              <w:rPr>
                <w:rFonts w:ascii="Times New Roman" w:eastAsia="Times New Roman" w:hAnsi="Times New Roman" w:cs="Times New Roman"/>
                <w:color w:val="414142"/>
                <w:sz w:val="20"/>
                <w:szCs w:val="20"/>
              </w:rPr>
              <w:t xml:space="preserve"> eksperimentālais </w:t>
            </w:r>
            <w:proofErr w:type="spellStart"/>
            <w:r w:rsidRPr="00537A41">
              <w:rPr>
                <w:rFonts w:ascii="Times New Roman" w:eastAsia="Times New Roman" w:hAnsi="Times New Roman" w:cs="Times New Roman"/>
                <w:color w:val="414142"/>
                <w:sz w:val="20"/>
                <w:szCs w:val="20"/>
              </w:rPr>
              <w:t>zooprofiliskais</w:t>
            </w:r>
            <w:proofErr w:type="spellEnd"/>
            <w:r w:rsidRPr="00537A41">
              <w:rPr>
                <w:rFonts w:ascii="Times New Roman" w:eastAsia="Times New Roman" w:hAnsi="Times New Roman" w:cs="Times New Roman"/>
                <w:color w:val="414142"/>
                <w:sz w:val="20"/>
                <w:szCs w:val="20"/>
              </w:rPr>
              <w:t xml:space="preserve"> institūts (IZSLER)</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772F8AC"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2022.gada</w:t>
            </w:r>
            <w:r w:rsidRPr="00537A41">
              <w:rPr>
                <w:rFonts w:ascii="Times New Roman" w:eastAsia="Times New Roman" w:hAnsi="Times New Roman" w:cs="Times New Roman"/>
                <w:color w:val="414142"/>
                <w:sz w:val="21"/>
                <w:szCs w:val="21"/>
              </w:rPr>
              <w:br/>
              <w:t>1.pusgads</w:t>
            </w:r>
          </w:p>
        </w:tc>
      </w:tr>
      <w:tr w:rsidR="001822A8" w:rsidRPr="00537A41" w14:paraId="093126B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B7C7D94"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21EA77BA" w14:textId="77777777" w:rsidR="001822A8" w:rsidRPr="008D0E29" w:rsidRDefault="001822A8" w:rsidP="0076043F">
            <w:pPr>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Pārtikas un veterinārā dienesta ieguldījums Iniciatīvas ietvaros noslēgto konsorcija līgumu īstenošanā:</w:t>
            </w:r>
          </w:p>
          <w:p w14:paraId="3AFFCFD8" w14:textId="77777777" w:rsidR="001822A8" w:rsidRPr="008D0E29" w:rsidRDefault="001822A8" w:rsidP="0076043F">
            <w:pPr>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 Periodā 2016/2020: ekspertu ieguldījums 9 semināros (t.sk. 4 semināros attīstības palīdzības saņēmējvalstīs un 5 semināros ES dalībvalstīs ar attīstības palīdzības saņēmējvalstu piedalīšanos) un 23 apmācību / tehniskās palīdzības misijās (t.sk. 4 misijās attīstības palīdzības saņēmējvalstīs);</w:t>
            </w:r>
          </w:p>
          <w:p w14:paraId="515A1DAC" w14:textId="511EF137" w:rsidR="001822A8" w:rsidRPr="008D0E29" w:rsidRDefault="001822A8" w:rsidP="0076043F">
            <w:pPr>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 Periodā 2022/2023: ekspertu ieguldījums 1 seminārā ES dalībvalstī ar attīstības palīdzības saņēmējvalstu piedalīšanos un</w:t>
            </w:r>
            <w:r w:rsidRPr="008D0E29">
              <w:rPr>
                <w:color w:val="808080" w:themeColor="background1" w:themeShade="80"/>
              </w:rPr>
              <w:t xml:space="preserve"> 3 </w:t>
            </w:r>
            <w:r w:rsidRPr="008D0E29">
              <w:rPr>
                <w:rFonts w:ascii="Times New Roman" w:eastAsia="Times New Roman" w:hAnsi="Times New Roman" w:cs="Times New Roman"/>
                <w:color w:val="808080" w:themeColor="background1" w:themeShade="80"/>
                <w:sz w:val="21"/>
                <w:szCs w:val="21"/>
              </w:rPr>
              <w:t xml:space="preserve">apmācību / tehniskās palīdzības misijās (t.sk. 1 misijā attīstības palīdzības saņēmējvalstī). </w:t>
            </w:r>
          </w:p>
        </w:tc>
      </w:tr>
      <w:tr w:rsidR="001822A8" w:rsidRPr="00537A41" w14:paraId="4EE0119D"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3DA6A25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47.</w:t>
            </w:r>
          </w:p>
        </w:tc>
        <w:tc>
          <w:tcPr>
            <w:tcW w:w="1073" w:type="pct"/>
            <w:tcBorders>
              <w:top w:val="outset" w:sz="6" w:space="0" w:color="414142"/>
              <w:left w:val="outset" w:sz="6" w:space="0" w:color="414142"/>
              <w:bottom w:val="outset" w:sz="6" w:space="0" w:color="414142"/>
              <w:right w:val="outset" w:sz="6" w:space="0" w:color="414142"/>
            </w:tcBorders>
            <w:hideMark/>
          </w:tcPr>
          <w:p w14:paraId="3CAF442B"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Tālākas SPS un pārtikas drošības sistēmas attīstības nodrošināšana Gruzijā -//</w:t>
            </w: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ref</w:t>
            </w:r>
            <w:proofErr w:type="spellEnd"/>
            <w:r w:rsidRPr="00537A41">
              <w:rPr>
                <w:rFonts w:ascii="Times New Roman" w:eastAsia="Times New Roman" w:hAnsi="Times New Roman" w:cs="Times New Roman"/>
                <w:b/>
                <w:bCs/>
                <w:color w:val="414142"/>
                <w:sz w:val="21"/>
                <w:szCs w:val="21"/>
              </w:rPr>
              <w:t>.: GE 18 ENI AG 07 19</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AD6E78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galvenais uzdevums ir apgūt funkcionējošu tirgus ekonomiku un veiksmīgi konkurēt ES tirgū, saglabājot patērētāju aizsardzību un sasniedzot augstus pārtikas nekaitīguma standartus. Savukārt specifiskais mērķis ir uzlabot kompetento iestāžu kapacitāti pārtikas nekaitīguma, veterinārās un fitosanitārās politikas jomā, lai īstenotu ES </w:t>
            </w:r>
            <w:proofErr w:type="spellStart"/>
            <w:r w:rsidRPr="00537A41">
              <w:rPr>
                <w:rFonts w:ascii="Times New Roman" w:eastAsia="Times New Roman" w:hAnsi="Times New Roman" w:cs="Times New Roman"/>
                <w:color w:val="414142"/>
                <w:sz w:val="21"/>
                <w:szCs w:val="21"/>
              </w:rPr>
              <w:t>acquis</w:t>
            </w:r>
            <w:proofErr w:type="spellEnd"/>
            <w:r w:rsidRPr="00537A41">
              <w:rPr>
                <w:rFonts w:ascii="Times New Roman" w:eastAsia="Times New Roman" w:hAnsi="Times New Roman" w:cs="Times New Roman"/>
                <w:color w:val="414142"/>
                <w:sz w:val="21"/>
                <w:szCs w:val="21"/>
              </w:rPr>
              <w:t>.</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117E2CCC"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Stiprinātas Gruzijas Nacionālās pārtikas aģentūras administratīvās un darbības spējas, lai nodrošinātu efektīvu attiecīgo tiesību aktu tuvināšanu; stiprinātas centrālā un reģionālā līmeņa institucionālās spējas nodrošināt pārtikas nekaitīgumu, veterināros un fitosanitāros jautājumus un ievērot higiēnas un drošības standartus primārajā ražošanā; atbalstīta pārtikas nekaitīguma, veterināro un fitosanitāro tiesību aktu ieviešana.</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30894B6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Zemkopības ministrija (Pārtikas un veterinārais dienests)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E1E783A"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Valsts augu aizsardzības dienests</w:t>
            </w:r>
          </w:p>
          <w:p w14:paraId="11F6F954"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Igaunijas Veterinārā un pārtikas pārvalde</w:t>
            </w:r>
          </w:p>
          <w:p w14:paraId="4AC7BE1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Zviedrijas Lauksaimniecības pārvalde</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BD4697F"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2022.gada</w:t>
            </w:r>
            <w:r w:rsidRPr="00537A41">
              <w:rPr>
                <w:rFonts w:ascii="Times New Roman" w:eastAsia="Times New Roman" w:hAnsi="Times New Roman" w:cs="Times New Roman"/>
                <w:color w:val="414142"/>
                <w:sz w:val="21"/>
                <w:szCs w:val="21"/>
              </w:rPr>
              <w:br/>
              <w:t>2.pusgads</w:t>
            </w:r>
          </w:p>
        </w:tc>
      </w:tr>
      <w:tr w:rsidR="001822A8" w:rsidRPr="00537A41" w14:paraId="20A9952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0510A435"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6A783581" w14:textId="6BCE1A14" w:rsidR="001822A8" w:rsidRPr="00537A41" w:rsidRDefault="001822A8" w:rsidP="0076043F">
            <w:pPr>
              <w:rPr>
                <w:rFonts w:ascii="Times New Roman" w:eastAsia="Times New Roman" w:hAnsi="Times New Roman" w:cs="Times New Roman"/>
                <w:color w:val="414142"/>
                <w:sz w:val="21"/>
                <w:szCs w:val="21"/>
              </w:rPr>
            </w:pPr>
            <w:r w:rsidRPr="008D0E29">
              <w:rPr>
                <w:rFonts w:ascii="Times New Roman" w:eastAsia="Times New Roman" w:hAnsi="Times New Roman" w:cs="Times New Roman"/>
                <w:color w:val="808080" w:themeColor="background1" w:themeShade="80"/>
                <w:sz w:val="21"/>
                <w:szCs w:val="21"/>
              </w:rPr>
              <w:t>Projekta īstenošanas periods pagarināts līdz 2023.</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1.pusgadam (maijam). Projekta noslēguma ziņojums iesniegts EK 2023.</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 xml:space="preserve">gada augustā. Projektā plānotās aktivitātes izpildītas atbilstoši plānotajam, un projekta specifiskais  mērķis un rezultāti sasniegti.  </w:t>
            </w:r>
          </w:p>
        </w:tc>
      </w:tr>
      <w:tr w:rsidR="001822A8" w:rsidRPr="00537A41" w14:paraId="782EE713"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24CC5D6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48.</w:t>
            </w:r>
          </w:p>
        </w:tc>
        <w:tc>
          <w:tcPr>
            <w:tcW w:w="1073" w:type="pct"/>
            <w:tcBorders>
              <w:top w:val="outset" w:sz="6" w:space="0" w:color="414142"/>
              <w:left w:val="outset" w:sz="6" w:space="0" w:color="414142"/>
              <w:bottom w:val="outset" w:sz="6" w:space="0" w:color="414142"/>
              <w:right w:val="outset" w:sz="6" w:space="0" w:color="414142"/>
            </w:tcBorders>
            <w:hideMark/>
          </w:tcPr>
          <w:p w14:paraId="4F27F68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Sanitāro un fitosanitāro (SPS) pasākumu stiprināšana Azerbaidžānā -//</w:t>
            </w: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ref</w:t>
            </w:r>
            <w:proofErr w:type="spellEnd"/>
            <w:r w:rsidRPr="00537A41">
              <w:rPr>
                <w:rFonts w:ascii="Times New Roman" w:eastAsia="Times New Roman" w:hAnsi="Times New Roman" w:cs="Times New Roman"/>
                <w:b/>
                <w:bCs/>
                <w:color w:val="414142"/>
                <w:sz w:val="21"/>
                <w:szCs w:val="21"/>
              </w:rPr>
              <w:t>.: AZ 17 ENI AG 01 20 </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4B29AF80" w14:textId="52681DF1"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Veicināta tirgū pieejamo pārtikas un dzīvnieku barības produktu drošība, tuvinot to </w:t>
            </w:r>
            <w:r w:rsidR="00C040FD">
              <w:rPr>
                <w:rFonts w:ascii="Times New Roman" w:eastAsia="Times New Roman" w:hAnsi="Times New Roman" w:cs="Times New Roman"/>
                <w:color w:val="414142"/>
                <w:sz w:val="21"/>
                <w:szCs w:val="21"/>
              </w:rPr>
              <w:t>ES</w:t>
            </w:r>
            <w:r w:rsidRPr="00537A41">
              <w:rPr>
                <w:rFonts w:ascii="Times New Roman" w:eastAsia="Times New Roman" w:hAnsi="Times New Roman" w:cs="Times New Roman"/>
                <w:color w:val="414142"/>
                <w:sz w:val="21"/>
                <w:szCs w:val="21"/>
              </w:rPr>
              <w:t xml:space="preserve"> standartiem, palielinātas eksporta iespējas, panākot lielāku atbilstību sanitārajiem un fitosanitārajiem standartiem; uzlabota Azerbaidžānas Pārtikas drošības aģentūras kapacitāte pārtikas un fitosanitārās likumdošanas izstrādes un ieviešanas jomā, sevišķi attiecībā uz augu izcelsmes pārtikas un dzīvnieku barības produktiem.</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193E9127" w14:textId="51B5C901"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Nacionālā sekundārā likumdošana pārtikas drošības jomā augu izcelsmes produktiem vairāk harmonizēta ar ES </w:t>
            </w:r>
            <w:proofErr w:type="spellStart"/>
            <w:r w:rsidRPr="00537A41">
              <w:rPr>
                <w:rFonts w:ascii="Times New Roman" w:eastAsia="Times New Roman" w:hAnsi="Times New Roman" w:cs="Times New Roman"/>
                <w:color w:val="414142"/>
                <w:sz w:val="20"/>
                <w:szCs w:val="20"/>
              </w:rPr>
              <w:t>Acquis</w:t>
            </w:r>
            <w:proofErr w:type="spellEnd"/>
            <w:r w:rsidRPr="00537A41">
              <w:rPr>
                <w:rFonts w:ascii="Times New Roman" w:eastAsia="Times New Roman" w:hAnsi="Times New Roman" w:cs="Times New Roman"/>
                <w:color w:val="414142"/>
                <w:sz w:val="20"/>
                <w:szCs w:val="20"/>
              </w:rPr>
              <w:t xml:space="preserve">; izstrādāti un apstiprināti priekšlikumi likumdošanas ietvaram un sistēmai saistībā ar augu aizsardzības līdzekļu reģistrāciju un lietošanas uzraudzību, ir apmācīts personāls šo funkciju veikšanai atbilstoši ES </w:t>
            </w:r>
            <w:r w:rsidR="00502865">
              <w:rPr>
                <w:rFonts w:ascii="Times New Roman" w:eastAsia="Times New Roman" w:hAnsi="Times New Roman" w:cs="Times New Roman"/>
                <w:color w:val="414142"/>
                <w:sz w:val="20"/>
                <w:szCs w:val="20"/>
              </w:rPr>
              <w:t>r</w:t>
            </w:r>
            <w:r w:rsidRPr="00537A41">
              <w:rPr>
                <w:rFonts w:ascii="Times New Roman" w:eastAsia="Times New Roman" w:hAnsi="Times New Roman" w:cs="Times New Roman"/>
                <w:color w:val="414142"/>
                <w:sz w:val="20"/>
                <w:szCs w:val="20"/>
              </w:rPr>
              <w:t xml:space="preserve">egulām un </w:t>
            </w:r>
            <w:r w:rsidR="00502865">
              <w:rPr>
                <w:rFonts w:ascii="Times New Roman" w:eastAsia="Times New Roman" w:hAnsi="Times New Roman" w:cs="Times New Roman"/>
                <w:color w:val="414142"/>
                <w:sz w:val="20"/>
                <w:szCs w:val="20"/>
              </w:rPr>
              <w:t>d</w:t>
            </w:r>
            <w:r w:rsidRPr="00537A41">
              <w:rPr>
                <w:rFonts w:ascii="Times New Roman" w:eastAsia="Times New Roman" w:hAnsi="Times New Roman" w:cs="Times New Roman"/>
                <w:color w:val="414142"/>
                <w:sz w:val="20"/>
                <w:szCs w:val="20"/>
              </w:rPr>
              <w:t>irektīvām;</w:t>
            </w:r>
          </w:p>
          <w:p w14:paraId="10533BDE"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izstrādāti un apstiprināti priekšlikumi monitoringa programmai saistībā ar pesticīdu atliekām, smagajiem metāliem, </w:t>
            </w:r>
            <w:proofErr w:type="spellStart"/>
            <w:r w:rsidRPr="00537A41">
              <w:rPr>
                <w:rFonts w:ascii="Times New Roman" w:eastAsia="Times New Roman" w:hAnsi="Times New Roman" w:cs="Times New Roman"/>
                <w:color w:val="414142"/>
                <w:sz w:val="20"/>
                <w:szCs w:val="20"/>
              </w:rPr>
              <w:t>mikotoksīniem</w:t>
            </w:r>
            <w:proofErr w:type="spellEnd"/>
            <w:r w:rsidRPr="00537A41">
              <w:rPr>
                <w:rFonts w:ascii="Times New Roman" w:eastAsia="Times New Roman" w:hAnsi="Times New Roman" w:cs="Times New Roman"/>
                <w:color w:val="414142"/>
                <w:sz w:val="20"/>
                <w:szCs w:val="20"/>
              </w:rPr>
              <w:t xml:space="preserve"> un citām nevēlamām/ aizliegtām vielām augu izcelsmes produktos (sevišķi attiecībā uz eksportam paredzētajiem produktiem) – kā arī nodrošināts atbalsts monitoringa programmas īstenošanā un izstrādātas atbilstošas laboratoriskās metodes un apmācīts personāls;</w:t>
            </w:r>
          </w:p>
          <w:p w14:paraId="642C7E0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izstrādāti un apstiprināti priekšlikumi uz IT risinājumiem bāzētas augu aizsardzības un fitosanitārās sistēmas izstrādei.</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9ECA0B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Zemkopības ministrija (Valsts augu aizsardzības dienests)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25DEB78B"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Pārtikas un veterinārais dienests</w:t>
            </w:r>
          </w:p>
          <w:p w14:paraId="6C341D45"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Lietuvas Zemkopības ministrijas Valsts augu dienests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2653CEBD"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2023.gada</w:t>
            </w:r>
            <w:r w:rsidRPr="00537A41">
              <w:rPr>
                <w:rFonts w:ascii="Times New Roman" w:eastAsia="Times New Roman" w:hAnsi="Times New Roman" w:cs="Times New Roman"/>
                <w:color w:val="414142"/>
                <w:sz w:val="21"/>
                <w:szCs w:val="21"/>
              </w:rPr>
              <w:br/>
              <w:t>1.pusgads</w:t>
            </w:r>
          </w:p>
        </w:tc>
      </w:tr>
      <w:tr w:rsidR="001822A8" w:rsidRPr="00537A41" w14:paraId="2727A80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3A63A981"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lastRenderedPageBreak/>
              <w:t>Informācija par pasākuma izpildi līdz 31.12.2023.:</w:t>
            </w:r>
          </w:p>
          <w:p w14:paraId="1C6A9F65" w14:textId="77777777" w:rsidR="001822A8" w:rsidRPr="008D0E29" w:rsidRDefault="001822A8" w:rsidP="0076043F">
            <w:pPr>
              <w:spacing w:before="60" w:after="60"/>
              <w:jc w:val="both"/>
              <w:rPr>
                <w:rFonts w:ascii="Times New Roman" w:hAnsi="Times New Roman" w:cs="Times New Roman"/>
                <w:color w:val="808080" w:themeColor="background1" w:themeShade="80"/>
                <w:sz w:val="21"/>
                <w:szCs w:val="21"/>
              </w:rPr>
            </w:pPr>
            <w:r w:rsidRPr="008D0E29">
              <w:rPr>
                <w:rFonts w:ascii="Times New Roman" w:hAnsi="Times New Roman" w:cs="Times New Roman"/>
                <w:color w:val="808080" w:themeColor="background1" w:themeShade="80"/>
                <w:sz w:val="21"/>
                <w:szCs w:val="21"/>
              </w:rPr>
              <w:t>Projekts norisinājās no 2020. gada 16. novembra līdz 2023. gada 15. februārim un tā ietvaros realizētas 85 misijas.</w:t>
            </w:r>
          </w:p>
          <w:p w14:paraId="41719DE3" w14:textId="7D5C8690" w:rsidR="001822A8" w:rsidRPr="008D0E29" w:rsidRDefault="001822A8" w:rsidP="0076043F">
            <w:pPr>
              <w:pStyle w:val="NormalWeb"/>
              <w:spacing w:before="60" w:beforeAutospacing="0" w:after="60" w:afterAutospacing="0"/>
              <w:jc w:val="both"/>
              <w:rPr>
                <w:color w:val="808080" w:themeColor="background1" w:themeShade="80"/>
                <w:sz w:val="21"/>
                <w:szCs w:val="21"/>
              </w:rPr>
            </w:pPr>
            <w:r w:rsidRPr="008D0E29">
              <w:rPr>
                <w:color w:val="808080" w:themeColor="background1" w:themeShade="80"/>
                <w:sz w:val="21"/>
                <w:szCs w:val="21"/>
              </w:rPr>
              <w:t>1.</w:t>
            </w:r>
            <w:r w:rsidR="00325AD0">
              <w:rPr>
                <w:color w:val="808080" w:themeColor="background1" w:themeShade="80"/>
                <w:sz w:val="21"/>
                <w:szCs w:val="21"/>
              </w:rPr>
              <w:t> </w:t>
            </w:r>
            <w:r w:rsidRPr="008D0E29">
              <w:rPr>
                <w:color w:val="808080" w:themeColor="background1" w:themeShade="80"/>
                <w:sz w:val="21"/>
                <w:szCs w:val="21"/>
              </w:rPr>
              <w:t xml:space="preserve">komponentes "Pārtikas drošības tiesību akti un to tālāka tuvināšana ES </w:t>
            </w:r>
            <w:proofErr w:type="spellStart"/>
            <w:r w:rsidRPr="008D0E29">
              <w:rPr>
                <w:color w:val="808080" w:themeColor="background1" w:themeShade="80"/>
                <w:sz w:val="21"/>
                <w:szCs w:val="21"/>
              </w:rPr>
              <w:t>acquis</w:t>
            </w:r>
            <w:proofErr w:type="spellEnd"/>
            <w:r w:rsidRPr="008D0E29">
              <w:rPr>
                <w:color w:val="808080" w:themeColor="background1" w:themeShade="80"/>
                <w:sz w:val="21"/>
                <w:szCs w:val="21"/>
              </w:rPr>
              <w:t xml:space="preserve">" ietvaros tika  sagatavoti 10 pārtikas drošības tiesību aktu projekti, notika 7 apmācību semināri, kuros apmācīti 199 </w:t>
            </w:r>
            <w:hyperlink r:id="rId31" w:tooltip="Saite uz Azerbaidžānas dienesta vietni" w:history="1">
              <w:r w:rsidRPr="008D0E29">
                <w:rPr>
                  <w:color w:val="808080" w:themeColor="background1" w:themeShade="80"/>
                  <w:sz w:val="21"/>
                  <w:szCs w:val="21"/>
                </w:rPr>
                <w:t>Azerbaidžānas Republikas Pārtikas nekaitīguma aģentūras</w:t>
              </w:r>
            </w:hyperlink>
            <w:r w:rsidRPr="008D0E29">
              <w:rPr>
                <w:color w:val="808080" w:themeColor="background1" w:themeShade="80"/>
                <w:sz w:val="21"/>
                <w:szCs w:val="21"/>
              </w:rPr>
              <w:t xml:space="preserve"> risku pārvaldības un juridiskās jomas darbinieki un inspektori, notikusi mācību vizīte Latvijā. </w:t>
            </w:r>
          </w:p>
          <w:p w14:paraId="3EC2F025" w14:textId="4966872C" w:rsidR="001822A8" w:rsidRPr="008D0E29" w:rsidRDefault="001822A8" w:rsidP="0076043F">
            <w:pPr>
              <w:pStyle w:val="NormalWeb"/>
              <w:spacing w:before="60" w:beforeAutospacing="0" w:after="60" w:afterAutospacing="0"/>
              <w:jc w:val="both"/>
              <w:rPr>
                <w:color w:val="808080" w:themeColor="background1" w:themeShade="80"/>
                <w:sz w:val="21"/>
                <w:szCs w:val="21"/>
              </w:rPr>
            </w:pPr>
            <w:r w:rsidRPr="008D0E29">
              <w:rPr>
                <w:color w:val="808080" w:themeColor="background1" w:themeShade="80"/>
                <w:sz w:val="21"/>
                <w:szCs w:val="21"/>
              </w:rPr>
              <w:t>2.</w:t>
            </w:r>
            <w:r w:rsidR="00325AD0">
              <w:rPr>
                <w:color w:val="808080" w:themeColor="background1" w:themeShade="80"/>
                <w:sz w:val="21"/>
                <w:szCs w:val="21"/>
              </w:rPr>
              <w:t> </w:t>
            </w:r>
            <w:r w:rsidRPr="008D0E29">
              <w:rPr>
                <w:color w:val="808080" w:themeColor="background1" w:themeShade="80"/>
                <w:sz w:val="21"/>
                <w:szCs w:val="21"/>
              </w:rPr>
              <w:t xml:space="preserve">komponentes "Augu aizsardzības līdzekļu reģistrācija tirdzniecībai un kontroles sistēma" ietvaros  tika sagatavoti 4  tiesību aktu projekti, tostarp augu veselības likuma projekts. 2022. gada 24. maijā notika </w:t>
            </w:r>
            <w:hyperlink r:id="rId32" w:tooltip="Saite uz Azerbaidžānas dienesta vietni" w:history="1">
              <w:r w:rsidRPr="008D0E29">
                <w:rPr>
                  <w:rStyle w:val="Hyperlink"/>
                  <w:color w:val="808080" w:themeColor="background1" w:themeShade="80"/>
                  <w:sz w:val="21"/>
                  <w:szCs w:val="21"/>
                </w:rPr>
                <w:t>Augu veselības forums</w:t>
              </w:r>
            </w:hyperlink>
            <w:r w:rsidRPr="008D0E29">
              <w:rPr>
                <w:color w:val="808080" w:themeColor="background1" w:themeShade="80"/>
                <w:sz w:val="21"/>
                <w:szCs w:val="21"/>
              </w:rPr>
              <w:t>, kurā piedalījās Azerbaidžānas valsts iestāžu pārstāvji un citas ieinteresētas puses, un plašāka sabiedrība tika iepazīstināta ar gaidāmajām pārmaiņām augu veselības un aizsardzības sistēmās. Sagatavots ierosinājums augu aizsardzības līdzekļu reģistrācijai tirdzniecībai un kontroles sistēmas ieviešanai. Notika 11 apmācību semināri, kuros apmācīti 123 Azerbaidžānas Republikas Pārtikas nekaitīguma aģentūras  par augu aizsardzības līdzekļu reģistrāciju atbildīgie darbinieki un inspektori, kā arī notika mācību vizīte Lietuvā.</w:t>
            </w:r>
          </w:p>
          <w:p w14:paraId="57839DBF" w14:textId="01523276" w:rsidR="001822A8" w:rsidRPr="008D0E29" w:rsidRDefault="001822A8" w:rsidP="0076043F">
            <w:pPr>
              <w:pStyle w:val="NormalWeb"/>
              <w:spacing w:before="60" w:beforeAutospacing="0" w:after="60" w:afterAutospacing="0"/>
              <w:jc w:val="both"/>
              <w:rPr>
                <w:color w:val="808080" w:themeColor="background1" w:themeShade="80"/>
                <w:sz w:val="21"/>
                <w:szCs w:val="21"/>
              </w:rPr>
            </w:pPr>
            <w:r w:rsidRPr="008D0E29">
              <w:rPr>
                <w:color w:val="808080" w:themeColor="background1" w:themeShade="80"/>
                <w:sz w:val="21"/>
                <w:szCs w:val="21"/>
              </w:rPr>
              <w:t>3.</w:t>
            </w:r>
            <w:r w:rsidR="00325AD0">
              <w:rPr>
                <w:color w:val="808080" w:themeColor="background1" w:themeShade="80"/>
                <w:sz w:val="21"/>
                <w:szCs w:val="21"/>
              </w:rPr>
              <w:t> </w:t>
            </w:r>
            <w:r w:rsidRPr="008D0E29">
              <w:rPr>
                <w:color w:val="808080" w:themeColor="background1" w:themeShade="80"/>
                <w:sz w:val="21"/>
                <w:szCs w:val="21"/>
              </w:rPr>
              <w:t xml:space="preserve">komponentes “Atliekvielu uzraudzības programmu izstrāde, pamatojoties uz tiesību aktiem, kas izstrādāti saskaņā ar 1. un 2. komponentēm, izstrādātas atbilstošas laboratoriskās metodes un apmācīts personāls” ietvaros sagatavots nacionālais monitoringa plāns, kas atbilst ES normām par augu aizsardzības līdzekļu atliekām, smagajiem metāliem, </w:t>
            </w:r>
            <w:proofErr w:type="spellStart"/>
            <w:r w:rsidRPr="008D0E29">
              <w:rPr>
                <w:color w:val="808080" w:themeColor="background1" w:themeShade="80"/>
                <w:sz w:val="21"/>
                <w:szCs w:val="21"/>
              </w:rPr>
              <w:t>mikotoksīniem</w:t>
            </w:r>
            <w:proofErr w:type="spellEnd"/>
            <w:r w:rsidRPr="008D0E29">
              <w:rPr>
                <w:color w:val="808080" w:themeColor="background1" w:themeShade="80"/>
                <w:sz w:val="21"/>
                <w:szCs w:val="21"/>
              </w:rPr>
              <w:t xml:space="preserve"> un citām nevēlamām/aizliegtām vielām augļos un dārzeņos, un rekomendācijas tā ieviešanai, kā arī notika 2 apmācību semināri, kuros apmācīti 30 Azerbaidžānas Republikas Pārtikas nekaitīguma aģentūras darbinieki, kuri atbildīgi par monitoringa plāna ieviešanu. Tika izstrādātas 3 jaunas metodes pesticīdu atlieku analīzei augu izcelsmes pārtikā un barībā. Lai uzlabotu Centrālās pārtikas nekaitīguma laboratorijas Baku un reģionālās laboratorijas </w:t>
            </w:r>
            <w:proofErr w:type="spellStart"/>
            <w:r w:rsidRPr="008D0E29">
              <w:rPr>
                <w:color w:val="808080" w:themeColor="background1" w:themeShade="80"/>
                <w:sz w:val="21"/>
                <w:szCs w:val="21"/>
              </w:rPr>
              <w:t>Lankaranā</w:t>
            </w:r>
            <w:proofErr w:type="spellEnd"/>
            <w:r w:rsidRPr="008D0E29">
              <w:rPr>
                <w:color w:val="808080" w:themeColor="background1" w:themeShade="80"/>
                <w:sz w:val="21"/>
                <w:szCs w:val="21"/>
              </w:rPr>
              <w:t xml:space="preserve"> kompetences un nodrošinātu modernizāciju atbilstoši ISO 17025 prasībām, divos apmācību semināros apmācīti 65 laboratoriju darbinieki, kā arī izskaidrota pesticīdu atlieku noteikšanas analītiskās metodes laboratoriju darbiniekiem un sniegtas rekomendācijas laboratoriju kapacitātes stiprināšanai Azerbaidžānas Republikas Pārtikas nekaitīguma aģentūras vadībai. Notikusi mācību vizīte Latvijā.</w:t>
            </w:r>
          </w:p>
          <w:p w14:paraId="6F478E36" w14:textId="77777777" w:rsidR="001822A8" w:rsidRPr="008D0E29" w:rsidRDefault="001822A8" w:rsidP="0076043F">
            <w:pPr>
              <w:spacing w:before="60" w:after="60"/>
              <w:jc w:val="both"/>
              <w:rPr>
                <w:rFonts w:ascii="Times New Roman" w:eastAsia="Times New Roman" w:hAnsi="Times New Roman" w:cs="Times New Roman"/>
                <w:color w:val="808080" w:themeColor="background1" w:themeShade="80"/>
                <w:sz w:val="21"/>
                <w:szCs w:val="21"/>
              </w:rPr>
            </w:pPr>
            <w:r w:rsidRPr="008D0E29">
              <w:rPr>
                <w:rFonts w:ascii="Times New Roman" w:hAnsi="Times New Roman" w:cs="Times New Roman"/>
                <w:color w:val="808080" w:themeColor="background1" w:themeShade="80"/>
                <w:sz w:val="21"/>
                <w:szCs w:val="21"/>
              </w:rPr>
              <w:t>4.  komponentes “Priekšlikumi informācijas tehnoloģijās balstītai augu aizsardzības un fitosanitārās informācijas sistēmai” ietvaros tika sagatavots ierosinājums automatizētas pārtikas drošības informācijas sistēmas struktūrai un saturam.</w:t>
            </w:r>
          </w:p>
        </w:tc>
      </w:tr>
      <w:tr w:rsidR="001822A8" w:rsidRPr="00537A41" w14:paraId="791D3860"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3766CD1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49.</w:t>
            </w:r>
          </w:p>
        </w:tc>
        <w:tc>
          <w:tcPr>
            <w:tcW w:w="1073" w:type="pct"/>
            <w:tcBorders>
              <w:top w:val="outset" w:sz="6" w:space="0" w:color="414142"/>
              <w:left w:val="outset" w:sz="6" w:space="0" w:color="414142"/>
              <w:bottom w:val="outset" w:sz="6" w:space="0" w:color="414142"/>
              <w:right w:val="outset" w:sz="6" w:space="0" w:color="414142"/>
            </w:tcBorders>
            <w:hideMark/>
          </w:tcPr>
          <w:p w14:paraId="7DD5F6EA"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Ukrainas tiesību aktu tuvināšana valsts uzraudzības (kontroles) jomās attiecībā uz ĢMO atklātās sistēmās, un augu šķirņu aizsardzībā un sēklu un augu pavairojamā materiāla ražošanā saskaņā ar ES normām un standartiem -//</w:t>
            </w: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ref</w:t>
            </w:r>
            <w:proofErr w:type="spellEnd"/>
            <w:r w:rsidRPr="00537A41">
              <w:rPr>
                <w:rFonts w:ascii="Times New Roman" w:eastAsia="Times New Roman" w:hAnsi="Times New Roman" w:cs="Times New Roman"/>
                <w:b/>
                <w:bCs/>
                <w:color w:val="414142"/>
                <w:sz w:val="21"/>
                <w:szCs w:val="21"/>
              </w:rPr>
              <w:t>.: UA 19 ENI HE 01 20</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146E64DF"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Novērsti trūkumi valsts uzraudzības (kontroles) jomā attiecībā uz ĢMO atbilstību drošības pasākumiem un izplatību atvērtās sistēmās, augu šķirņu aizsardzību un sēklu un stādāmā materiāla ražošanā, augu šķirņu aizsardzību un sēklu un stādāmā materiāla ražošanu.</w:t>
            </w:r>
          </w:p>
          <w:p w14:paraId="6A208E35"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7DFC873A"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Tiesību aktu tuvināšana (10 ES normatīvie akti);</w:t>
            </w:r>
          </w:p>
          <w:p w14:paraId="5BDCC590"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Iestādes organizatoriskā un darbības izvērtēšana (darbības </w:t>
            </w:r>
            <w:proofErr w:type="spellStart"/>
            <w:r w:rsidRPr="00537A41">
              <w:rPr>
                <w:rFonts w:ascii="Times New Roman" w:eastAsia="Times New Roman" w:hAnsi="Times New Roman" w:cs="Times New Roman"/>
                <w:color w:val="414142"/>
                <w:sz w:val="20"/>
                <w:szCs w:val="20"/>
              </w:rPr>
              <w:t>izvērtējuma</w:t>
            </w:r>
            <w:proofErr w:type="spellEnd"/>
            <w:r w:rsidRPr="00537A41">
              <w:rPr>
                <w:rFonts w:ascii="Times New Roman" w:eastAsia="Times New Roman" w:hAnsi="Times New Roman" w:cs="Times New Roman"/>
                <w:color w:val="414142"/>
                <w:sz w:val="20"/>
                <w:szCs w:val="20"/>
              </w:rPr>
              <w:t>, stratēģiju un plānošanas dokumentu izstrāde, darbinieku apmācība un 10 tematiskās vizītes ES dalībvalstīs);</w:t>
            </w:r>
          </w:p>
          <w:p w14:paraId="3F940B24"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Fitosanitāro laboratoriju organizatoriskā un darbības </w:t>
            </w:r>
            <w:r w:rsidRPr="00537A41">
              <w:rPr>
                <w:rFonts w:ascii="Times New Roman" w:eastAsia="Times New Roman" w:hAnsi="Times New Roman" w:cs="Times New Roman"/>
                <w:color w:val="414142"/>
                <w:sz w:val="20"/>
                <w:szCs w:val="20"/>
              </w:rPr>
              <w:lastRenderedPageBreak/>
              <w:t xml:space="preserve">izvērtēšana (darbības </w:t>
            </w:r>
            <w:proofErr w:type="spellStart"/>
            <w:r w:rsidRPr="00537A41">
              <w:rPr>
                <w:rFonts w:ascii="Times New Roman" w:eastAsia="Times New Roman" w:hAnsi="Times New Roman" w:cs="Times New Roman"/>
                <w:color w:val="414142"/>
                <w:sz w:val="20"/>
                <w:szCs w:val="20"/>
              </w:rPr>
              <w:t>izvērtējuma</w:t>
            </w:r>
            <w:proofErr w:type="spellEnd"/>
            <w:r w:rsidRPr="00537A41">
              <w:rPr>
                <w:rFonts w:ascii="Times New Roman" w:eastAsia="Times New Roman" w:hAnsi="Times New Roman" w:cs="Times New Roman"/>
                <w:color w:val="414142"/>
                <w:sz w:val="20"/>
                <w:szCs w:val="20"/>
              </w:rPr>
              <w:t>, stratēģijas un instrukciju izstrāde, darbinieku apmācība).</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2D7C382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Zemkopības ministrija (Valsts augu aizsardzības dienests)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182DC0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Polijas Valsts augu veselības un sēklu inspekcijas dienests</w:t>
            </w:r>
          </w:p>
          <w:p w14:paraId="643ECFC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w:t>
            </w:r>
          </w:p>
          <w:p w14:paraId="58B6E99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Polijas Kultūraugu pētniecības un analīzes centrs</w:t>
            </w:r>
          </w:p>
          <w:p w14:paraId="7C2BA12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Nīderlandes Lauksaimniecības </w:t>
            </w:r>
            <w:r w:rsidRPr="00537A41">
              <w:rPr>
                <w:rFonts w:ascii="Times New Roman" w:eastAsia="Times New Roman" w:hAnsi="Times New Roman" w:cs="Times New Roman"/>
                <w:color w:val="414142"/>
                <w:sz w:val="20"/>
                <w:szCs w:val="20"/>
              </w:rPr>
              <w:lastRenderedPageBreak/>
              <w:t>inspekcijas dienests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30D1BBC5"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2022.gada</w:t>
            </w:r>
            <w:r w:rsidRPr="00537A41">
              <w:rPr>
                <w:rFonts w:ascii="Times New Roman" w:eastAsia="Times New Roman" w:hAnsi="Times New Roman" w:cs="Times New Roman"/>
                <w:color w:val="414142"/>
                <w:sz w:val="21"/>
                <w:szCs w:val="21"/>
              </w:rPr>
              <w:br/>
              <w:t>2.pusgads</w:t>
            </w:r>
          </w:p>
        </w:tc>
      </w:tr>
      <w:tr w:rsidR="001822A8" w:rsidRPr="00537A41" w14:paraId="4F14E81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7108A379"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737448AC" w14:textId="5CCB687A" w:rsidR="001822A8" w:rsidRPr="008D0E29" w:rsidRDefault="001822A8" w:rsidP="0076043F">
            <w:pPr>
              <w:spacing w:before="60" w:after="60"/>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Projekts uzsākts 2021.</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1.</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aprīlī (ar pārtraukumu no 2022.</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1.</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marta līdz 2022.</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30.</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novembrim).</w:t>
            </w:r>
            <w:r>
              <w:rPr>
                <w:rFonts w:ascii="Times New Roman" w:eastAsia="Times New Roman" w:hAnsi="Times New Roman" w:cs="Times New Roman"/>
                <w:color w:val="808080" w:themeColor="background1" w:themeShade="80"/>
                <w:sz w:val="21"/>
                <w:szCs w:val="21"/>
              </w:rPr>
              <w:t xml:space="preserve"> </w:t>
            </w:r>
            <w:r w:rsidRPr="008D0E29">
              <w:rPr>
                <w:rFonts w:ascii="Times New Roman" w:eastAsia="Times New Roman" w:hAnsi="Times New Roman" w:cs="Times New Roman"/>
                <w:color w:val="808080" w:themeColor="background1" w:themeShade="80"/>
                <w:sz w:val="21"/>
                <w:szCs w:val="21"/>
              </w:rPr>
              <w:t>Projektā līdz 2023.</w:t>
            </w:r>
            <w:r w:rsidR="00325AD0">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beigām īstenotas 99 misijas (456 ekspertu darba dienas), kuru rezultātā sagatavoti 53 ziņojumi ar ieteikumiem, prezentācijām, procesu aprakstiem, u.c. materiāliem.</w:t>
            </w:r>
            <w:r>
              <w:rPr>
                <w:rFonts w:ascii="Times New Roman" w:eastAsia="Times New Roman" w:hAnsi="Times New Roman" w:cs="Times New Roman"/>
                <w:color w:val="808080" w:themeColor="background1" w:themeShade="80"/>
                <w:sz w:val="21"/>
                <w:szCs w:val="21"/>
              </w:rPr>
              <w:t xml:space="preserve"> </w:t>
            </w:r>
            <w:r w:rsidRPr="008D0E29">
              <w:rPr>
                <w:rFonts w:ascii="Times New Roman" w:eastAsia="Times New Roman" w:hAnsi="Times New Roman" w:cs="Times New Roman"/>
                <w:color w:val="808080" w:themeColor="background1" w:themeShade="80"/>
                <w:sz w:val="21"/>
                <w:szCs w:val="21"/>
              </w:rPr>
              <w:t>Nodrošinātas 5 Ukrainas ekspertu mācību vizītes Latvijā un Polijā.</w:t>
            </w:r>
            <w:r>
              <w:rPr>
                <w:rFonts w:ascii="Times New Roman" w:eastAsia="Times New Roman" w:hAnsi="Times New Roman" w:cs="Times New Roman"/>
                <w:color w:val="808080" w:themeColor="background1" w:themeShade="80"/>
                <w:sz w:val="21"/>
                <w:szCs w:val="21"/>
              </w:rPr>
              <w:t xml:space="preserve"> </w:t>
            </w:r>
            <w:r w:rsidRPr="008D0E29">
              <w:rPr>
                <w:rFonts w:ascii="Times New Roman" w:eastAsia="Times New Roman" w:hAnsi="Times New Roman" w:cs="Times New Roman"/>
                <w:color w:val="808080" w:themeColor="background1" w:themeShade="80"/>
                <w:sz w:val="21"/>
                <w:szCs w:val="21"/>
              </w:rPr>
              <w:t>Apmācīti 86 laboratoriju darbinieki.</w:t>
            </w:r>
            <w:r>
              <w:rPr>
                <w:rFonts w:ascii="Times New Roman" w:eastAsia="Times New Roman" w:hAnsi="Times New Roman" w:cs="Times New Roman"/>
                <w:color w:val="808080" w:themeColor="background1" w:themeShade="80"/>
                <w:sz w:val="21"/>
                <w:szCs w:val="21"/>
              </w:rPr>
              <w:t xml:space="preserve"> I</w:t>
            </w:r>
            <w:r w:rsidRPr="008D0E29">
              <w:rPr>
                <w:rFonts w:ascii="Times New Roman" w:eastAsia="Times New Roman" w:hAnsi="Times New Roman" w:cs="Times New Roman"/>
                <w:color w:val="808080" w:themeColor="background1" w:themeShade="80"/>
                <w:sz w:val="21"/>
                <w:szCs w:val="21"/>
              </w:rPr>
              <w:t>zveidoti un publicēti 2 video materiāli, skaidrojot projekta tēmas sabiedrībai.</w:t>
            </w:r>
            <w:r>
              <w:rPr>
                <w:rFonts w:ascii="Times New Roman" w:eastAsia="Times New Roman" w:hAnsi="Times New Roman" w:cs="Times New Roman"/>
                <w:color w:val="808080" w:themeColor="background1" w:themeShade="80"/>
                <w:sz w:val="21"/>
                <w:szCs w:val="21"/>
              </w:rPr>
              <w:t xml:space="preserve"> </w:t>
            </w:r>
            <w:r w:rsidRPr="008D0E29">
              <w:rPr>
                <w:rFonts w:ascii="Times New Roman" w:eastAsia="Times New Roman" w:hAnsi="Times New Roman" w:cs="Times New Roman"/>
                <w:color w:val="808080" w:themeColor="background1" w:themeShade="80"/>
                <w:sz w:val="21"/>
                <w:szCs w:val="21"/>
              </w:rPr>
              <w:t>10</w:t>
            </w:r>
            <w:r w:rsidR="006F50B8">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procesu apraksti iestāžu un laboratoriju procesiem.</w:t>
            </w:r>
            <w:r>
              <w:rPr>
                <w:rFonts w:ascii="Times New Roman" w:eastAsia="Times New Roman" w:hAnsi="Times New Roman" w:cs="Times New Roman"/>
                <w:color w:val="808080" w:themeColor="background1" w:themeShade="80"/>
                <w:sz w:val="21"/>
                <w:szCs w:val="21"/>
              </w:rPr>
              <w:t xml:space="preserve"> </w:t>
            </w:r>
            <w:r w:rsidRPr="008D0E29">
              <w:rPr>
                <w:rFonts w:ascii="Times New Roman" w:eastAsia="Times New Roman" w:hAnsi="Times New Roman" w:cs="Times New Roman"/>
                <w:color w:val="808080" w:themeColor="background1" w:themeShade="80"/>
                <w:sz w:val="21"/>
                <w:szCs w:val="21"/>
              </w:rPr>
              <w:t>Turpinās normatīvo aktu projektu izstrāde.</w:t>
            </w:r>
          </w:p>
        </w:tc>
      </w:tr>
      <w:tr w:rsidR="001822A8" w:rsidRPr="00537A41" w14:paraId="51FE8841"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018B31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50.</w:t>
            </w:r>
          </w:p>
        </w:tc>
        <w:tc>
          <w:tcPr>
            <w:tcW w:w="1073" w:type="pct"/>
            <w:tcBorders>
              <w:top w:val="outset" w:sz="6" w:space="0" w:color="414142"/>
              <w:left w:val="outset" w:sz="6" w:space="0" w:color="414142"/>
              <w:bottom w:val="outset" w:sz="6" w:space="0" w:color="414142"/>
              <w:right w:val="outset" w:sz="6" w:space="0" w:color="414142"/>
            </w:tcBorders>
            <w:hideMark/>
          </w:tcPr>
          <w:p w14:paraId="7E9A5E8D" w14:textId="77777777" w:rsidR="001822A8" w:rsidRPr="00537A41" w:rsidRDefault="001822A8" w:rsidP="0076043F">
            <w:pPr>
              <w:rPr>
                <w:rFonts w:ascii="Times New Roman" w:eastAsia="Times New Roman" w:hAnsi="Times New Roman" w:cs="Times New Roman"/>
                <w:b/>
                <w:bCs/>
                <w:color w:val="414142"/>
                <w:sz w:val="21"/>
                <w:szCs w:val="21"/>
              </w:rPr>
            </w:pP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projekts "Ukrainas Attīstības un ekonomikas, tirdzniecības un lauksaimniecības ministrijas institucionālās kapacitātes stiprināšana nacionālās kvalitātes infrastruktūras jomā: UA 18 ENI EC 01 20"</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032A3D3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Sniegts atbalsts tehnisko noteikumu izstrādē, atbilstības novērtēšanas sistēmas uzlabošanā, patērētāju tiesību aizsardzības un tirgus uzraudzības jomā, kā arī sabiedrības informēšanā.</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067C03F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Veiktas projektā ieplānotās aktivitātes.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5EAFB93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Ekonomikas ministrija (Patērētāju tiesību aizsardzības centrs, Latvijas standarts)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660AE0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Čehijas Metroloģijas institūts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16017BFE"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2023.gads</w:t>
            </w:r>
          </w:p>
        </w:tc>
      </w:tr>
      <w:tr w:rsidR="001822A8" w:rsidRPr="00537A41" w14:paraId="776AAFF4" w14:textId="77777777" w:rsidTr="0076043F">
        <w:trPr>
          <w:trHeight w:val="3216"/>
        </w:trPr>
        <w:tc>
          <w:tcPr>
            <w:tcW w:w="5000" w:type="pct"/>
            <w:gridSpan w:val="17"/>
            <w:tcBorders>
              <w:top w:val="outset" w:sz="6" w:space="0" w:color="414142"/>
              <w:left w:val="outset" w:sz="6" w:space="0" w:color="414142"/>
              <w:right w:val="outset" w:sz="6" w:space="0" w:color="414142"/>
            </w:tcBorders>
          </w:tcPr>
          <w:p w14:paraId="2CBDFC4F"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0F851C3F" w14:textId="77777777" w:rsidR="001822A8" w:rsidRPr="008D0E29" w:rsidRDefault="001822A8" w:rsidP="0076043F">
            <w:pPr>
              <w:spacing w:line="256"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Ekonomikas ministrija</w:t>
            </w:r>
            <w:r w:rsidRPr="008D0E29">
              <w:rPr>
                <w:rFonts w:ascii="Times New Roman" w:eastAsia="Times New Roman" w:hAnsi="Times New Roman" w:cs="Times New Roman"/>
                <w:color w:val="808080" w:themeColor="background1" w:themeShade="80"/>
                <w:sz w:val="21"/>
                <w:szCs w:val="21"/>
              </w:rPr>
              <w:t>:</w:t>
            </w:r>
            <w:r>
              <w:rPr>
                <w:rFonts w:ascii="Times New Roman" w:eastAsia="Times New Roman" w:hAnsi="Times New Roman" w:cs="Times New Roman"/>
                <w:color w:val="808080" w:themeColor="background1" w:themeShade="80"/>
                <w:sz w:val="21"/>
                <w:szCs w:val="21"/>
              </w:rPr>
              <w:t xml:space="preserve"> </w:t>
            </w:r>
            <w:r w:rsidRPr="008D0E29">
              <w:rPr>
                <w:rFonts w:ascii="Times New Roman" w:eastAsia="Times New Roman" w:hAnsi="Times New Roman" w:cs="Times New Roman"/>
                <w:color w:val="808080" w:themeColor="background1" w:themeShade="80"/>
                <w:sz w:val="21"/>
                <w:szCs w:val="21"/>
              </w:rPr>
              <w:t>Projekts īstenots 2021.-2023. gadā. Nodrošinātas projekta aktivitātes standartizācijas jomā, tostarp, ekspertu vizītes Ukrainā un Latvijā, klātienes un neklātienes tikšanās, pieredzes apmaiņas diskusijas un semināri un prezentācijas.</w:t>
            </w:r>
          </w:p>
          <w:p w14:paraId="0099638C" w14:textId="77777777" w:rsidR="001822A8" w:rsidRPr="008D0E29" w:rsidRDefault="001822A8" w:rsidP="0076043F">
            <w:pPr>
              <w:spacing w:after="60" w:line="256"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Patērētāju tiesību aizsardzības centrs:</w:t>
            </w:r>
          </w:p>
          <w:p w14:paraId="178CB05A" w14:textId="276BCF6C" w:rsidR="001822A8" w:rsidRPr="008D0E29" w:rsidRDefault="001822A8" w:rsidP="0076043F">
            <w:pPr>
              <w:spacing w:after="60" w:line="252"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1) PTAC noorganizēja 2 apmācību vizītes Rīgā 2023.</w:t>
            </w:r>
            <w:r w:rsidR="006F50B8">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jūnijā un oktobrī Ukrainas Ekonomikas ministrijas un uzraudzības iestāžu pārstāvjiem;</w:t>
            </w:r>
          </w:p>
          <w:p w14:paraId="0B5632E8" w14:textId="77777777" w:rsidR="001822A8" w:rsidRPr="008D0E29" w:rsidRDefault="001822A8" w:rsidP="0076043F">
            <w:pPr>
              <w:spacing w:after="60" w:line="252"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2) PTAC eksperti sniedza atbalstu Ukrainas Nacionālās tirgus uzraudzības stratēģijas izstrādē;</w:t>
            </w:r>
          </w:p>
          <w:p w14:paraId="04EBB4D5" w14:textId="77777777" w:rsidR="001822A8" w:rsidRPr="008D0E29" w:rsidRDefault="001822A8" w:rsidP="0076043F">
            <w:pPr>
              <w:spacing w:after="60" w:line="252"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3) PTAC eksperti izstrādāja 17 pārbaudes lapas/ anketas Ukrainas inspektoriem pārbaužu veikšanai;</w:t>
            </w:r>
          </w:p>
          <w:p w14:paraId="6184F03C" w14:textId="77777777" w:rsidR="001822A8" w:rsidRPr="008D0E29" w:rsidRDefault="001822A8" w:rsidP="0076043F">
            <w:pPr>
              <w:spacing w:after="60" w:line="252"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 xml:space="preserve">4) Tika noorganizētas 10 apmācības e-vidē par mašīnu, būvizstrādājumu, radioiekārtu, elektropreču, </w:t>
            </w:r>
            <w:proofErr w:type="spellStart"/>
            <w:r w:rsidRPr="008D0E29">
              <w:rPr>
                <w:rFonts w:ascii="Times New Roman" w:eastAsia="Times New Roman" w:hAnsi="Times New Roman" w:cs="Times New Roman"/>
                <w:color w:val="808080" w:themeColor="background1" w:themeShade="80"/>
                <w:sz w:val="21"/>
                <w:szCs w:val="21"/>
              </w:rPr>
              <w:t>energomarķējuma</w:t>
            </w:r>
            <w:proofErr w:type="spellEnd"/>
            <w:r w:rsidRPr="008D0E29">
              <w:rPr>
                <w:rFonts w:ascii="Times New Roman" w:eastAsia="Times New Roman" w:hAnsi="Times New Roman" w:cs="Times New Roman"/>
                <w:color w:val="808080" w:themeColor="background1" w:themeShade="80"/>
                <w:sz w:val="21"/>
                <w:szCs w:val="21"/>
              </w:rPr>
              <w:t xml:space="preserve">/ </w:t>
            </w:r>
            <w:proofErr w:type="spellStart"/>
            <w:r w:rsidRPr="008D0E29">
              <w:rPr>
                <w:rFonts w:ascii="Times New Roman" w:eastAsia="Times New Roman" w:hAnsi="Times New Roman" w:cs="Times New Roman"/>
                <w:color w:val="808080" w:themeColor="background1" w:themeShade="80"/>
                <w:sz w:val="21"/>
                <w:szCs w:val="21"/>
              </w:rPr>
              <w:t>ekodizaina</w:t>
            </w:r>
            <w:proofErr w:type="spellEnd"/>
            <w:r w:rsidRPr="008D0E29">
              <w:rPr>
                <w:rFonts w:ascii="Times New Roman" w:eastAsia="Times New Roman" w:hAnsi="Times New Roman" w:cs="Times New Roman"/>
                <w:color w:val="808080" w:themeColor="background1" w:themeShade="80"/>
                <w:sz w:val="21"/>
                <w:szCs w:val="21"/>
              </w:rPr>
              <w:t>, aerosolu prasībām un uzraudzību, kā arī e-komercijas, riska vērtēšanas jomās;</w:t>
            </w:r>
          </w:p>
          <w:p w14:paraId="44010D5E" w14:textId="77777777" w:rsidR="001822A8" w:rsidRPr="008D0E29" w:rsidRDefault="001822A8" w:rsidP="0076043F">
            <w:pPr>
              <w:spacing w:after="60" w:line="252" w:lineRule="auto"/>
              <w:rPr>
                <w:rFonts w:ascii="Times New Roman" w:eastAsia="Times New Roman" w:hAnsi="Times New Roman" w:cs="Times New Roman"/>
                <w:color w:val="808080" w:themeColor="background1" w:themeShade="80"/>
                <w:sz w:val="21"/>
                <w:szCs w:val="21"/>
              </w:rPr>
            </w:pPr>
            <w:r w:rsidRPr="008D0E29">
              <w:rPr>
                <w:rFonts w:ascii="Times New Roman" w:eastAsia="Times New Roman" w:hAnsi="Times New Roman" w:cs="Times New Roman"/>
                <w:color w:val="808080" w:themeColor="background1" w:themeShade="80"/>
                <w:sz w:val="21"/>
                <w:szCs w:val="21"/>
              </w:rPr>
              <w:t>5) PTAC eksperti sniedza konsultācijas Ukrainas tirgus uzraudzību reglamentējošo normatīvo aktu (pamatā – likuma) izstrādē.</w:t>
            </w:r>
          </w:p>
        </w:tc>
      </w:tr>
      <w:tr w:rsidR="001822A8" w:rsidRPr="00537A41" w14:paraId="09DD8B2A"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2ED178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51.</w:t>
            </w:r>
          </w:p>
        </w:tc>
        <w:tc>
          <w:tcPr>
            <w:tcW w:w="1073" w:type="pct"/>
            <w:tcBorders>
              <w:top w:val="outset" w:sz="6" w:space="0" w:color="414142"/>
              <w:left w:val="outset" w:sz="6" w:space="0" w:color="414142"/>
              <w:bottom w:val="outset" w:sz="6" w:space="0" w:color="414142"/>
              <w:right w:val="outset" w:sz="6" w:space="0" w:color="414142"/>
            </w:tcBorders>
            <w:hideMark/>
          </w:tcPr>
          <w:p w14:paraId="6CAD7C6C" w14:textId="77777777" w:rsidR="001822A8" w:rsidRPr="00537A41" w:rsidRDefault="001822A8" w:rsidP="0076043F">
            <w:pPr>
              <w:rPr>
                <w:rFonts w:ascii="Times New Roman" w:eastAsia="Times New Roman" w:hAnsi="Times New Roman" w:cs="Times New Roman"/>
                <w:b/>
                <w:bCs/>
                <w:color w:val="414142"/>
                <w:sz w:val="21"/>
                <w:szCs w:val="21"/>
              </w:rPr>
            </w:pPr>
            <w:proofErr w:type="spellStart"/>
            <w:r w:rsidRPr="00537A41">
              <w:rPr>
                <w:rFonts w:ascii="Times New Roman" w:eastAsia="Times New Roman" w:hAnsi="Times New Roman" w:cs="Times New Roman"/>
                <w:b/>
                <w:bCs/>
                <w:color w:val="414142"/>
                <w:sz w:val="21"/>
                <w:szCs w:val="21"/>
              </w:rPr>
              <w:t>Twinning</w:t>
            </w:r>
            <w:proofErr w:type="spellEnd"/>
            <w:r w:rsidRPr="00537A41">
              <w:rPr>
                <w:rFonts w:ascii="Times New Roman" w:eastAsia="Times New Roman" w:hAnsi="Times New Roman" w:cs="Times New Roman"/>
                <w:b/>
                <w:bCs/>
                <w:color w:val="414142"/>
                <w:sz w:val="21"/>
                <w:szCs w:val="21"/>
              </w:rPr>
              <w:t xml:space="preserve"> projekts "</w:t>
            </w:r>
            <w:proofErr w:type="spellStart"/>
            <w:r w:rsidRPr="00537A41">
              <w:rPr>
                <w:rFonts w:ascii="Times New Roman" w:eastAsia="Times New Roman" w:hAnsi="Times New Roman" w:cs="Times New Roman"/>
                <w:b/>
                <w:bCs/>
                <w:color w:val="414142"/>
                <w:sz w:val="21"/>
                <w:szCs w:val="21"/>
              </w:rPr>
              <w:t>Strengthening</w:t>
            </w:r>
            <w:proofErr w:type="spellEnd"/>
            <w:r w:rsidRPr="00537A41">
              <w:rPr>
                <w:rFonts w:ascii="Times New Roman" w:eastAsia="Times New Roman" w:hAnsi="Times New Roman" w:cs="Times New Roman"/>
                <w:b/>
                <w:bCs/>
                <w:color w:val="414142"/>
                <w:sz w:val="21"/>
                <w:szCs w:val="21"/>
              </w:rPr>
              <w:t xml:space="preserve"> of </w:t>
            </w:r>
            <w:proofErr w:type="spellStart"/>
            <w:r w:rsidRPr="00537A41">
              <w:rPr>
                <w:rFonts w:ascii="Times New Roman" w:eastAsia="Times New Roman" w:hAnsi="Times New Roman" w:cs="Times New Roman"/>
                <w:b/>
                <w:bCs/>
                <w:color w:val="414142"/>
                <w:sz w:val="21"/>
                <w:szCs w:val="21"/>
              </w:rPr>
              <w:t>institutional</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as</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well</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as</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human</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capacities</w:t>
            </w:r>
            <w:proofErr w:type="spellEnd"/>
            <w:r w:rsidRPr="00537A41">
              <w:rPr>
                <w:rFonts w:ascii="Times New Roman" w:eastAsia="Times New Roman" w:hAnsi="Times New Roman" w:cs="Times New Roman"/>
                <w:b/>
                <w:bCs/>
                <w:color w:val="414142"/>
                <w:sz w:val="21"/>
                <w:szCs w:val="21"/>
              </w:rPr>
              <w:t xml:space="preserve"> of </w:t>
            </w:r>
            <w:proofErr w:type="spellStart"/>
            <w:r w:rsidRPr="00537A41">
              <w:rPr>
                <w:rFonts w:ascii="Times New Roman" w:eastAsia="Times New Roman" w:hAnsi="Times New Roman" w:cs="Times New Roman"/>
                <w:b/>
                <w:bCs/>
                <w:color w:val="414142"/>
                <w:sz w:val="21"/>
                <w:szCs w:val="21"/>
              </w:rPr>
              <w:t>Georgian</w:t>
            </w:r>
            <w:proofErr w:type="spellEnd"/>
            <w:r w:rsidRPr="00537A41">
              <w:rPr>
                <w:rFonts w:ascii="Times New Roman" w:eastAsia="Times New Roman" w:hAnsi="Times New Roman" w:cs="Times New Roman"/>
                <w:b/>
                <w:bCs/>
                <w:color w:val="414142"/>
                <w:sz w:val="21"/>
                <w:szCs w:val="21"/>
              </w:rPr>
              <w:t xml:space="preserve"> National </w:t>
            </w:r>
            <w:proofErr w:type="spellStart"/>
            <w:r w:rsidRPr="00537A41">
              <w:rPr>
                <w:rFonts w:ascii="Times New Roman" w:eastAsia="Times New Roman" w:hAnsi="Times New Roman" w:cs="Times New Roman"/>
                <w:b/>
                <w:bCs/>
                <w:color w:val="414142"/>
                <w:sz w:val="21"/>
                <w:szCs w:val="21"/>
              </w:rPr>
              <w:t>Agency</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for</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Standards</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and</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Metrology</w:t>
            </w:r>
            <w:proofErr w:type="spellEnd"/>
            <w:r w:rsidRPr="00537A41">
              <w:rPr>
                <w:rFonts w:ascii="Times New Roman" w:eastAsia="Times New Roman" w:hAnsi="Times New Roman" w:cs="Times New Roman"/>
                <w:b/>
                <w:bCs/>
                <w:color w:val="414142"/>
                <w:sz w:val="21"/>
                <w:szCs w:val="21"/>
              </w:rPr>
              <w:t xml:space="preserve"> (GEOSTM) </w:t>
            </w:r>
            <w:proofErr w:type="spellStart"/>
            <w:r w:rsidRPr="00537A41">
              <w:rPr>
                <w:rFonts w:ascii="Times New Roman" w:eastAsia="Times New Roman" w:hAnsi="Times New Roman" w:cs="Times New Roman"/>
                <w:b/>
                <w:bCs/>
                <w:color w:val="414142"/>
                <w:sz w:val="21"/>
                <w:szCs w:val="21"/>
              </w:rPr>
              <w:t>according</w:t>
            </w:r>
            <w:proofErr w:type="spellEnd"/>
            <w:r w:rsidRPr="00537A41">
              <w:rPr>
                <w:rFonts w:ascii="Times New Roman" w:eastAsia="Times New Roman" w:hAnsi="Times New Roman" w:cs="Times New Roman"/>
                <w:b/>
                <w:bCs/>
                <w:color w:val="414142"/>
                <w:sz w:val="21"/>
                <w:szCs w:val="21"/>
              </w:rPr>
              <w:t xml:space="preserve"> to </w:t>
            </w:r>
            <w:proofErr w:type="spellStart"/>
            <w:r w:rsidRPr="00537A41">
              <w:rPr>
                <w:rFonts w:ascii="Times New Roman" w:eastAsia="Times New Roman" w:hAnsi="Times New Roman" w:cs="Times New Roman"/>
                <w:b/>
                <w:bCs/>
                <w:color w:val="414142"/>
                <w:sz w:val="21"/>
                <w:szCs w:val="21"/>
              </w:rPr>
              <w:t>the</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international</w:t>
            </w:r>
            <w:proofErr w:type="spellEnd"/>
            <w:r w:rsidRPr="00537A41">
              <w:rPr>
                <w:rFonts w:ascii="Times New Roman" w:eastAsia="Times New Roman" w:hAnsi="Times New Roman" w:cs="Times New Roman"/>
                <w:b/>
                <w:bCs/>
                <w:color w:val="414142"/>
                <w:sz w:val="21"/>
                <w:szCs w:val="21"/>
              </w:rPr>
              <w:t xml:space="preserve">/EU </w:t>
            </w:r>
            <w:proofErr w:type="spellStart"/>
            <w:r w:rsidRPr="00537A41">
              <w:rPr>
                <w:rFonts w:ascii="Times New Roman" w:eastAsia="Times New Roman" w:hAnsi="Times New Roman" w:cs="Times New Roman"/>
                <w:b/>
                <w:bCs/>
                <w:color w:val="414142"/>
                <w:sz w:val="21"/>
                <w:szCs w:val="21"/>
              </w:rPr>
              <w:t>best</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practices</w:t>
            </w:r>
            <w:proofErr w:type="spellEnd"/>
            <w:r w:rsidRPr="00537A41">
              <w:rPr>
                <w:rFonts w:ascii="Times New Roman" w:eastAsia="Times New Roman" w:hAnsi="Times New Roman" w:cs="Times New Roman"/>
                <w:b/>
                <w:bCs/>
                <w:color w:val="414142"/>
                <w:sz w:val="21"/>
                <w:szCs w:val="21"/>
              </w:rPr>
              <w:t>" (GE/18/ENI/EC/02/20)</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568B334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Sniegts atbalsts Gruzijas standartizācijas un metroloģijas (GEOSTM) institūcijai attiecībā uz kvalitātes sistēmas ieviešanu, mērīšanas līdzekļu kalibrēšanu, standartu tulkošanu un institūcijas darbības stiprināšanu.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353AB79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Veiktas projektā ieplānotās aktivitātes.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28A2917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Ekonomikas ministrija</w:t>
            </w:r>
            <w:r w:rsidRPr="00537A41">
              <w:rPr>
                <w:rFonts w:ascii="Times New Roman" w:eastAsia="Times New Roman" w:hAnsi="Times New Roman" w:cs="Times New Roman"/>
                <w:color w:val="414142"/>
                <w:sz w:val="21"/>
                <w:szCs w:val="21"/>
              </w:rPr>
              <w:br/>
              <w:t>(Latvijas standarts)</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7FB3927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German </w:t>
            </w:r>
            <w:proofErr w:type="spellStart"/>
            <w:r w:rsidRPr="00537A41">
              <w:rPr>
                <w:rFonts w:ascii="Times New Roman" w:eastAsia="Times New Roman" w:hAnsi="Times New Roman" w:cs="Times New Roman"/>
                <w:color w:val="414142"/>
                <w:sz w:val="20"/>
                <w:szCs w:val="20"/>
              </w:rPr>
              <w:t>Federal</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Ministry</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for</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Economic</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Affairs</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and</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Energy</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BMWi</w:t>
            </w:r>
            <w:proofErr w:type="spellEnd"/>
            <w:r w:rsidRPr="00537A41">
              <w:rPr>
                <w:rFonts w:ascii="Times New Roman" w:eastAsia="Times New Roman" w:hAnsi="Times New Roman" w:cs="Times New Roman"/>
                <w:color w:val="414142"/>
                <w:sz w:val="20"/>
                <w:szCs w:val="20"/>
              </w:rPr>
              <w:t>)</w:t>
            </w:r>
          </w:p>
          <w:p w14:paraId="2706D252" w14:textId="77777777" w:rsidR="001822A8" w:rsidRPr="00537A41" w:rsidRDefault="001822A8" w:rsidP="0076043F">
            <w:pPr>
              <w:rPr>
                <w:rFonts w:ascii="Times New Roman" w:eastAsia="Times New Roman" w:hAnsi="Times New Roman" w:cs="Times New Roman"/>
                <w:color w:val="414142"/>
                <w:sz w:val="20"/>
                <w:szCs w:val="20"/>
              </w:rPr>
            </w:pPr>
            <w:proofErr w:type="spellStart"/>
            <w:r w:rsidRPr="00537A41">
              <w:rPr>
                <w:rFonts w:ascii="Times New Roman" w:eastAsia="Times New Roman" w:hAnsi="Times New Roman" w:cs="Times New Roman"/>
                <w:color w:val="414142"/>
                <w:sz w:val="20"/>
                <w:szCs w:val="20"/>
              </w:rPr>
              <w:t>Austrian</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Standards</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International</w:t>
            </w:r>
            <w:proofErr w:type="spellEnd"/>
            <w:r w:rsidRPr="00537A41">
              <w:rPr>
                <w:rFonts w:ascii="Times New Roman" w:eastAsia="Times New Roman" w:hAnsi="Times New Roman" w:cs="Times New Roman"/>
                <w:color w:val="414142"/>
                <w:sz w:val="20"/>
                <w:szCs w:val="20"/>
              </w:rPr>
              <w:t xml:space="preserve"> (A.S.I.), </w:t>
            </w:r>
            <w:proofErr w:type="spellStart"/>
            <w:r w:rsidRPr="00537A41">
              <w:rPr>
                <w:rFonts w:ascii="Times New Roman" w:eastAsia="Times New Roman" w:hAnsi="Times New Roman" w:cs="Times New Roman"/>
                <w:color w:val="414142"/>
                <w:sz w:val="20"/>
                <w:szCs w:val="20"/>
              </w:rPr>
              <w:t>Central</w:t>
            </w:r>
            <w:proofErr w:type="spellEnd"/>
            <w:r w:rsidRPr="00537A41">
              <w:rPr>
                <w:rFonts w:ascii="Times New Roman" w:eastAsia="Times New Roman" w:hAnsi="Times New Roman" w:cs="Times New Roman"/>
                <w:color w:val="414142"/>
                <w:sz w:val="20"/>
                <w:szCs w:val="20"/>
              </w:rPr>
              <w:t xml:space="preserve"> Office of </w:t>
            </w:r>
            <w:proofErr w:type="spellStart"/>
            <w:r w:rsidRPr="00537A41">
              <w:rPr>
                <w:rFonts w:ascii="Times New Roman" w:eastAsia="Times New Roman" w:hAnsi="Times New Roman" w:cs="Times New Roman"/>
                <w:color w:val="414142"/>
                <w:sz w:val="20"/>
                <w:szCs w:val="20"/>
              </w:rPr>
              <w:t>Measures</w:t>
            </w:r>
            <w:proofErr w:type="spellEnd"/>
            <w:r w:rsidRPr="00537A41">
              <w:rPr>
                <w:rFonts w:ascii="Times New Roman" w:eastAsia="Times New Roman" w:hAnsi="Times New Roman" w:cs="Times New Roman"/>
                <w:color w:val="414142"/>
                <w:sz w:val="20"/>
                <w:szCs w:val="20"/>
              </w:rPr>
              <w:t xml:space="preserve"> (GUM), </w:t>
            </w:r>
            <w:proofErr w:type="spellStart"/>
            <w:r w:rsidRPr="00537A41">
              <w:rPr>
                <w:rFonts w:ascii="Times New Roman" w:eastAsia="Times New Roman" w:hAnsi="Times New Roman" w:cs="Times New Roman"/>
                <w:color w:val="414142"/>
                <w:sz w:val="20"/>
                <w:szCs w:val="20"/>
              </w:rPr>
              <w:t>Portuguese</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Institute</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for</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Quality</w:t>
            </w:r>
            <w:proofErr w:type="spellEnd"/>
            <w:r w:rsidRPr="00537A41">
              <w:rPr>
                <w:rFonts w:ascii="Times New Roman" w:eastAsia="Times New Roman" w:hAnsi="Times New Roman" w:cs="Times New Roman"/>
                <w:color w:val="414142"/>
                <w:sz w:val="20"/>
                <w:szCs w:val="20"/>
              </w:rPr>
              <w:t xml:space="preserve"> (IPQ), </w:t>
            </w:r>
            <w:proofErr w:type="spellStart"/>
            <w:r w:rsidRPr="00537A41">
              <w:rPr>
                <w:rFonts w:ascii="Times New Roman" w:eastAsia="Times New Roman" w:hAnsi="Times New Roman" w:cs="Times New Roman"/>
                <w:color w:val="414142"/>
                <w:sz w:val="20"/>
                <w:szCs w:val="20"/>
              </w:rPr>
              <w:t>Romanian</w:t>
            </w:r>
            <w:proofErr w:type="spellEnd"/>
            <w:r w:rsidRPr="00537A41">
              <w:rPr>
                <w:rFonts w:ascii="Times New Roman" w:eastAsia="Times New Roman" w:hAnsi="Times New Roman" w:cs="Times New Roman"/>
                <w:color w:val="414142"/>
                <w:sz w:val="20"/>
                <w:szCs w:val="20"/>
              </w:rPr>
              <w:t xml:space="preserve"> </w:t>
            </w:r>
            <w:proofErr w:type="spellStart"/>
            <w:r w:rsidRPr="00537A41">
              <w:rPr>
                <w:rFonts w:ascii="Times New Roman" w:eastAsia="Times New Roman" w:hAnsi="Times New Roman" w:cs="Times New Roman"/>
                <w:color w:val="414142"/>
                <w:sz w:val="20"/>
                <w:szCs w:val="20"/>
              </w:rPr>
              <w:t>Standards</w:t>
            </w:r>
            <w:proofErr w:type="spellEnd"/>
            <w:r w:rsidRPr="00537A41">
              <w:rPr>
                <w:rFonts w:ascii="Times New Roman" w:eastAsia="Times New Roman" w:hAnsi="Times New Roman" w:cs="Times New Roman"/>
                <w:color w:val="414142"/>
                <w:sz w:val="20"/>
                <w:szCs w:val="20"/>
              </w:rPr>
              <w:t xml:space="preserve"> Association (ASRO)</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4BBF6DA1"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2023.gads</w:t>
            </w:r>
          </w:p>
        </w:tc>
      </w:tr>
      <w:tr w:rsidR="001822A8" w:rsidRPr="00537A41" w14:paraId="19589624"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13307D49"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464327BF" w14:textId="77777777" w:rsidR="001822A8" w:rsidRPr="00537A41" w:rsidRDefault="001822A8" w:rsidP="0076043F">
            <w:pPr>
              <w:rPr>
                <w:rFonts w:ascii="Times New Roman" w:eastAsia="Times New Roman" w:hAnsi="Times New Roman" w:cs="Times New Roman"/>
                <w:color w:val="414142"/>
                <w:sz w:val="21"/>
                <w:szCs w:val="21"/>
              </w:rPr>
            </w:pPr>
            <w:r w:rsidRPr="008D0E29">
              <w:rPr>
                <w:rFonts w:ascii="Times New Roman" w:eastAsia="Times New Roman" w:hAnsi="Times New Roman" w:cs="Times New Roman"/>
                <w:color w:val="808080" w:themeColor="background1" w:themeShade="80"/>
                <w:sz w:val="21"/>
                <w:szCs w:val="21"/>
              </w:rPr>
              <w:t xml:space="preserve">Projekta pieteikuma sagatavošanai tika izveidots jauns konsorcijs: Latvijas standarts (LVS) (vadošais partneris), Latvijas Nacionālais metroloģijas centrs (LNMC), </w:t>
            </w:r>
            <w:proofErr w:type="spellStart"/>
            <w:r w:rsidRPr="008D0E29">
              <w:rPr>
                <w:rFonts w:ascii="Times New Roman" w:eastAsia="Times New Roman" w:hAnsi="Times New Roman" w:cs="Times New Roman"/>
                <w:i/>
                <w:iCs/>
                <w:color w:val="808080" w:themeColor="background1" w:themeShade="80"/>
                <w:sz w:val="21"/>
                <w:szCs w:val="21"/>
              </w:rPr>
              <w:t>The</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Centre</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for</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Physical</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Sciences</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and</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Technology</w:t>
            </w:r>
            <w:proofErr w:type="spellEnd"/>
            <w:r w:rsidRPr="008D0E29">
              <w:rPr>
                <w:rFonts w:ascii="Times New Roman" w:eastAsia="Times New Roman" w:hAnsi="Times New Roman" w:cs="Times New Roman"/>
                <w:color w:val="808080" w:themeColor="background1" w:themeShade="80"/>
                <w:sz w:val="21"/>
                <w:szCs w:val="21"/>
              </w:rPr>
              <w:t xml:space="preserve"> (FTMC) (Lietuva), </w:t>
            </w:r>
            <w:r w:rsidRPr="008D0E29">
              <w:rPr>
                <w:rFonts w:ascii="Times New Roman" w:eastAsia="Times New Roman" w:hAnsi="Times New Roman" w:cs="Times New Roman"/>
                <w:i/>
                <w:iCs/>
                <w:color w:val="808080" w:themeColor="background1" w:themeShade="80"/>
                <w:sz w:val="21"/>
                <w:szCs w:val="21"/>
              </w:rPr>
              <w:t xml:space="preserve">British </w:t>
            </w:r>
            <w:proofErr w:type="spellStart"/>
            <w:r w:rsidRPr="008D0E29">
              <w:rPr>
                <w:rFonts w:ascii="Times New Roman" w:eastAsia="Times New Roman" w:hAnsi="Times New Roman" w:cs="Times New Roman"/>
                <w:i/>
                <w:iCs/>
                <w:color w:val="808080" w:themeColor="background1" w:themeShade="80"/>
                <w:sz w:val="21"/>
                <w:szCs w:val="21"/>
              </w:rPr>
              <w:t>Standards</w:t>
            </w:r>
            <w:proofErr w:type="spellEnd"/>
            <w:r w:rsidRPr="008D0E29">
              <w:rPr>
                <w:rFonts w:ascii="Times New Roman" w:eastAsia="Times New Roman" w:hAnsi="Times New Roman" w:cs="Times New Roman"/>
                <w:i/>
                <w:iCs/>
                <w:color w:val="808080" w:themeColor="background1" w:themeShade="80"/>
                <w:sz w:val="21"/>
                <w:szCs w:val="21"/>
              </w:rPr>
              <w:t xml:space="preserve"> </w:t>
            </w:r>
            <w:proofErr w:type="spellStart"/>
            <w:r w:rsidRPr="008D0E29">
              <w:rPr>
                <w:rFonts w:ascii="Times New Roman" w:eastAsia="Times New Roman" w:hAnsi="Times New Roman" w:cs="Times New Roman"/>
                <w:i/>
                <w:iCs/>
                <w:color w:val="808080" w:themeColor="background1" w:themeShade="80"/>
                <w:sz w:val="21"/>
                <w:szCs w:val="21"/>
              </w:rPr>
              <w:t>institution</w:t>
            </w:r>
            <w:proofErr w:type="spellEnd"/>
            <w:r w:rsidRPr="008D0E29">
              <w:rPr>
                <w:rFonts w:ascii="Times New Roman" w:eastAsia="Times New Roman" w:hAnsi="Times New Roman" w:cs="Times New Roman"/>
                <w:color w:val="808080" w:themeColor="background1" w:themeShade="80"/>
                <w:sz w:val="21"/>
                <w:szCs w:val="21"/>
              </w:rPr>
              <w:t xml:space="preserve"> (BSI) (Lielbritānija). Piedāvājums neguva vērtēšanas komisijas atbalstu.</w:t>
            </w:r>
          </w:p>
        </w:tc>
      </w:tr>
      <w:tr w:rsidR="001822A8" w:rsidRPr="00537A41" w14:paraId="340A6AD7"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684AF0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52.</w:t>
            </w:r>
          </w:p>
        </w:tc>
        <w:tc>
          <w:tcPr>
            <w:tcW w:w="1073" w:type="pct"/>
            <w:tcBorders>
              <w:top w:val="outset" w:sz="6" w:space="0" w:color="414142"/>
              <w:left w:val="outset" w:sz="6" w:space="0" w:color="414142"/>
              <w:bottom w:val="outset" w:sz="6" w:space="0" w:color="414142"/>
              <w:right w:val="outset" w:sz="6" w:space="0" w:color="414142"/>
            </w:tcBorders>
            <w:hideMark/>
          </w:tcPr>
          <w:p w14:paraId="5B3C8CF8"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Eiropas Kaimiņattiecību instrumenta (</w:t>
            </w:r>
            <w:proofErr w:type="spellStart"/>
            <w:r w:rsidRPr="00537A41">
              <w:rPr>
                <w:rFonts w:ascii="Times New Roman" w:eastAsia="Times New Roman" w:hAnsi="Times New Roman" w:cs="Times New Roman"/>
                <w:b/>
                <w:bCs/>
                <w:i/>
                <w:iCs/>
                <w:color w:val="414142"/>
                <w:sz w:val="21"/>
                <w:szCs w:val="21"/>
              </w:rPr>
              <w:t>European</w:t>
            </w:r>
            <w:proofErr w:type="spellEnd"/>
            <w:r w:rsidRPr="00537A41">
              <w:rPr>
                <w:rFonts w:ascii="Times New Roman" w:eastAsia="Times New Roman" w:hAnsi="Times New Roman" w:cs="Times New Roman"/>
                <w:b/>
                <w:bCs/>
                <w:i/>
                <w:iCs/>
                <w:color w:val="414142"/>
                <w:sz w:val="21"/>
                <w:szCs w:val="21"/>
              </w:rPr>
              <w:t xml:space="preserve"> </w:t>
            </w:r>
            <w:proofErr w:type="spellStart"/>
            <w:r w:rsidRPr="00537A41">
              <w:rPr>
                <w:rFonts w:ascii="Times New Roman" w:eastAsia="Times New Roman" w:hAnsi="Times New Roman" w:cs="Times New Roman"/>
                <w:b/>
                <w:bCs/>
                <w:i/>
                <w:iCs/>
                <w:color w:val="414142"/>
                <w:sz w:val="21"/>
                <w:szCs w:val="21"/>
              </w:rPr>
              <w:t>Neighbourhood</w:t>
            </w:r>
            <w:proofErr w:type="spellEnd"/>
            <w:r w:rsidRPr="00537A41">
              <w:rPr>
                <w:rFonts w:ascii="Times New Roman" w:eastAsia="Times New Roman" w:hAnsi="Times New Roman" w:cs="Times New Roman"/>
                <w:b/>
                <w:bCs/>
                <w:i/>
                <w:iCs/>
                <w:color w:val="414142"/>
                <w:sz w:val="21"/>
                <w:szCs w:val="21"/>
              </w:rPr>
              <w:t xml:space="preserve"> Instrument)</w:t>
            </w:r>
            <w:r w:rsidRPr="00537A41">
              <w:rPr>
                <w:rFonts w:ascii="Times New Roman" w:eastAsia="Times New Roman" w:hAnsi="Times New Roman" w:cs="Times New Roman"/>
                <w:b/>
                <w:bCs/>
                <w:color w:val="414142"/>
                <w:sz w:val="21"/>
                <w:szCs w:val="21"/>
              </w:rPr>
              <w:t> projekts "Tieslietu sistēmas konsolidācija Armēnijā" (</w:t>
            </w:r>
            <w:proofErr w:type="spellStart"/>
            <w:r w:rsidRPr="00537A41">
              <w:rPr>
                <w:rFonts w:ascii="Times New Roman" w:eastAsia="Times New Roman" w:hAnsi="Times New Roman" w:cs="Times New Roman"/>
                <w:b/>
                <w:bCs/>
                <w:i/>
                <w:iCs/>
                <w:color w:val="414142"/>
                <w:sz w:val="21"/>
                <w:szCs w:val="21"/>
              </w:rPr>
              <w:t>Consolidation</w:t>
            </w:r>
            <w:proofErr w:type="spellEnd"/>
            <w:r w:rsidRPr="00537A41">
              <w:rPr>
                <w:rFonts w:ascii="Times New Roman" w:eastAsia="Times New Roman" w:hAnsi="Times New Roman" w:cs="Times New Roman"/>
                <w:b/>
                <w:bCs/>
                <w:i/>
                <w:iCs/>
                <w:color w:val="414142"/>
                <w:sz w:val="21"/>
                <w:szCs w:val="21"/>
              </w:rPr>
              <w:t xml:space="preserve"> of </w:t>
            </w:r>
            <w:proofErr w:type="spellStart"/>
            <w:r w:rsidRPr="00537A41">
              <w:rPr>
                <w:rFonts w:ascii="Times New Roman" w:eastAsia="Times New Roman" w:hAnsi="Times New Roman" w:cs="Times New Roman"/>
                <w:b/>
                <w:bCs/>
                <w:i/>
                <w:iCs/>
                <w:color w:val="414142"/>
                <w:sz w:val="21"/>
                <w:szCs w:val="21"/>
              </w:rPr>
              <w:t>the</w:t>
            </w:r>
            <w:proofErr w:type="spellEnd"/>
            <w:r w:rsidRPr="00537A41">
              <w:rPr>
                <w:rFonts w:ascii="Times New Roman" w:eastAsia="Times New Roman" w:hAnsi="Times New Roman" w:cs="Times New Roman"/>
                <w:b/>
                <w:bCs/>
                <w:i/>
                <w:iCs/>
                <w:color w:val="414142"/>
                <w:sz w:val="21"/>
                <w:szCs w:val="21"/>
              </w:rPr>
              <w:t xml:space="preserve"> </w:t>
            </w:r>
            <w:proofErr w:type="spellStart"/>
            <w:r w:rsidRPr="00537A41">
              <w:rPr>
                <w:rFonts w:ascii="Times New Roman" w:eastAsia="Times New Roman" w:hAnsi="Times New Roman" w:cs="Times New Roman"/>
                <w:b/>
                <w:bCs/>
                <w:i/>
                <w:iCs/>
                <w:color w:val="414142"/>
                <w:sz w:val="21"/>
                <w:szCs w:val="21"/>
              </w:rPr>
              <w:t>Justice</w:t>
            </w:r>
            <w:proofErr w:type="spellEnd"/>
            <w:r w:rsidRPr="00537A41">
              <w:rPr>
                <w:rFonts w:ascii="Times New Roman" w:eastAsia="Times New Roman" w:hAnsi="Times New Roman" w:cs="Times New Roman"/>
                <w:b/>
                <w:bCs/>
                <w:i/>
                <w:iCs/>
                <w:color w:val="414142"/>
                <w:sz w:val="21"/>
                <w:szCs w:val="21"/>
              </w:rPr>
              <w:t xml:space="preserve"> </w:t>
            </w:r>
            <w:proofErr w:type="spellStart"/>
            <w:r w:rsidRPr="00537A41">
              <w:rPr>
                <w:rFonts w:ascii="Times New Roman" w:eastAsia="Times New Roman" w:hAnsi="Times New Roman" w:cs="Times New Roman"/>
                <w:b/>
                <w:bCs/>
                <w:i/>
                <w:iCs/>
                <w:color w:val="414142"/>
                <w:sz w:val="21"/>
                <w:szCs w:val="21"/>
              </w:rPr>
              <w:t>System</w:t>
            </w:r>
            <w:proofErr w:type="spellEnd"/>
            <w:r w:rsidRPr="00537A41">
              <w:rPr>
                <w:rFonts w:ascii="Times New Roman" w:eastAsia="Times New Roman" w:hAnsi="Times New Roman" w:cs="Times New Roman"/>
                <w:b/>
                <w:bCs/>
                <w:i/>
                <w:iCs/>
                <w:color w:val="414142"/>
                <w:sz w:val="21"/>
                <w:szCs w:val="21"/>
              </w:rPr>
              <w:t xml:space="preserve"> </w:t>
            </w:r>
            <w:proofErr w:type="spellStart"/>
            <w:r w:rsidRPr="00537A41">
              <w:rPr>
                <w:rFonts w:ascii="Times New Roman" w:eastAsia="Times New Roman" w:hAnsi="Times New Roman" w:cs="Times New Roman"/>
                <w:b/>
                <w:bCs/>
                <w:i/>
                <w:iCs/>
                <w:color w:val="414142"/>
                <w:sz w:val="21"/>
                <w:szCs w:val="21"/>
              </w:rPr>
              <w:t>in</w:t>
            </w:r>
            <w:proofErr w:type="spellEnd"/>
            <w:r w:rsidRPr="00537A41">
              <w:rPr>
                <w:rFonts w:ascii="Times New Roman" w:eastAsia="Times New Roman" w:hAnsi="Times New Roman" w:cs="Times New Roman"/>
                <w:b/>
                <w:bCs/>
                <w:i/>
                <w:iCs/>
                <w:color w:val="414142"/>
                <w:sz w:val="21"/>
                <w:szCs w:val="21"/>
              </w:rPr>
              <w:t xml:space="preserve"> </w:t>
            </w:r>
            <w:proofErr w:type="spellStart"/>
            <w:r w:rsidRPr="00537A41">
              <w:rPr>
                <w:rFonts w:ascii="Times New Roman" w:eastAsia="Times New Roman" w:hAnsi="Times New Roman" w:cs="Times New Roman"/>
                <w:b/>
                <w:bCs/>
                <w:i/>
                <w:iCs/>
                <w:color w:val="414142"/>
                <w:sz w:val="21"/>
                <w:szCs w:val="21"/>
              </w:rPr>
              <w:t>Armenia</w:t>
            </w:r>
            <w:proofErr w:type="spellEnd"/>
            <w:r w:rsidRPr="00537A41">
              <w:rPr>
                <w:rFonts w:ascii="Times New Roman" w:eastAsia="Times New Roman" w:hAnsi="Times New Roman" w:cs="Times New Roman"/>
                <w:b/>
                <w:bCs/>
                <w:color w:val="414142"/>
                <w:sz w:val="21"/>
                <w:szCs w:val="21"/>
              </w:rPr>
              <w:t xml:space="preserve">), Nr. </w:t>
            </w:r>
            <w:proofErr w:type="spellStart"/>
            <w:r w:rsidRPr="00537A41">
              <w:rPr>
                <w:rFonts w:ascii="Times New Roman" w:eastAsia="Times New Roman" w:hAnsi="Times New Roman" w:cs="Times New Roman"/>
                <w:b/>
                <w:bCs/>
                <w:color w:val="414142"/>
                <w:sz w:val="21"/>
                <w:szCs w:val="21"/>
              </w:rPr>
              <w:t>EuropeAid</w:t>
            </w:r>
            <w:proofErr w:type="spellEnd"/>
            <w:r w:rsidRPr="00537A41">
              <w:rPr>
                <w:rFonts w:ascii="Times New Roman" w:eastAsia="Times New Roman" w:hAnsi="Times New Roman" w:cs="Times New Roman"/>
                <w:b/>
                <w:bCs/>
                <w:color w:val="414142"/>
                <w:sz w:val="21"/>
                <w:szCs w:val="21"/>
              </w:rPr>
              <w:t>/165867/DD/ACT/AM</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3CF8DAB0"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Projekta ietvaros ir:</w:t>
            </w:r>
          </w:p>
          <w:p w14:paraId="31EA6E8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1) plānots atjaunināt un īstenot </w:t>
            </w:r>
            <w:r w:rsidRPr="00537A41">
              <w:rPr>
                <w:rFonts w:ascii="Times New Roman" w:eastAsia="Times New Roman" w:hAnsi="Times New Roman" w:cs="Times New Roman"/>
                <w:i/>
                <w:iCs/>
                <w:color w:val="414142"/>
                <w:sz w:val="21"/>
                <w:szCs w:val="21"/>
              </w:rPr>
              <w:t>Tiesu un juridisko reformu stratēģiju 2019. – 2024.gadam</w:t>
            </w:r>
            <w:r w:rsidRPr="00537A41">
              <w:rPr>
                <w:rFonts w:ascii="Times New Roman" w:eastAsia="Times New Roman" w:hAnsi="Times New Roman" w:cs="Times New Roman"/>
                <w:color w:val="414142"/>
                <w:sz w:val="21"/>
                <w:szCs w:val="21"/>
                <w:vertAlign w:val="superscript"/>
              </w:rPr>
              <w:t>8</w:t>
            </w:r>
            <w:r w:rsidRPr="00537A41">
              <w:rPr>
                <w:rFonts w:ascii="Times New Roman" w:eastAsia="Times New Roman" w:hAnsi="Times New Roman" w:cs="Times New Roman"/>
                <w:color w:val="414142"/>
                <w:sz w:val="20"/>
                <w:szCs w:val="20"/>
              </w:rPr>
              <w:t xml:space="preserve"> un rīcības plānus saskaņā ar starptautiskajiem standartiem </w:t>
            </w:r>
            <w:r w:rsidRPr="00537A41">
              <w:rPr>
                <w:rFonts w:ascii="Times New Roman" w:eastAsia="Times New Roman" w:hAnsi="Times New Roman" w:cs="Times New Roman"/>
                <w:color w:val="414142"/>
                <w:sz w:val="20"/>
                <w:szCs w:val="20"/>
              </w:rPr>
              <w:lastRenderedPageBreak/>
              <w:t>un ES labāko praksi attiecībā uz tiesu darba kvalitāti.</w:t>
            </w:r>
          </w:p>
          <w:p w14:paraId="099FDE2F"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 plānots arī stiprināt tiesu integritāti un spējas (ieskaitot plānošanu, budžeta sastādīšanu, lietu pārvaldību, personāla vadību, stratēģijas ieviešanu un uzraudzību).</w:t>
            </w:r>
          </w:p>
          <w:p w14:paraId="551B651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3) plānots izveidot un ieviest spēcīgu tiesu novērtēšanas un darbības novērtēšanas sistēmu.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170165FE"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Vidējā termiņa ekspertu cilvēkdienu skaits - 100;</w:t>
            </w:r>
          </w:p>
          <w:p w14:paraId="2BB27DD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Īstermiņa ekspertu cilvēkdienu skaits – 105.</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9918BC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Tieslietu ministrija (Tiesu administrācija)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5FAC0464"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Vadošais partneris ir Vācijas Starptautiskās tiesiskās sadarbības fonds (</w:t>
            </w:r>
            <w:r w:rsidRPr="00537A41">
              <w:rPr>
                <w:rFonts w:ascii="Times New Roman" w:eastAsia="Times New Roman" w:hAnsi="Times New Roman" w:cs="Times New Roman"/>
                <w:i/>
                <w:iCs/>
                <w:color w:val="414142"/>
                <w:sz w:val="21"/>
                <w:szCs w:val="21"/>
              </w:rPr>
              <w:t xml:space="preserve">Deutsche </w:t>
            </w:r>
            <w:proofErr w:type="spellStart"/>
            <w:r w:rsidRPr="00537A41">
              <w:rPr>
                <w:rFonts w:ascii="Times New Roman" w:eastAsia="Times New Roman" w:hAnsi="Times New Roman" w:cs="Times New Roman"/>
                <w:i/>
                <w:iCs/>
                <w:color w:val="414142"/>
                <w:sz w:val="21"/>
                <w:szCs w:val="21"/>
              </w:rPr>
              <w:t>Stiftung</w:t>
            </w:r>
            <w:proofErr w:type="spellEnd"/>
            <w:r w:rsidRPr="00537A41">
              <w:rPr>
                <w:rFonts w:ascii="Times New Roman" w:eastAsia="Times New Roman" w:hAnsi="Times New Roman" w:cs="Times New Roman"/>
                <w:i/>
                <w:iCs/>
                <w:color w:val="414142"/>
                <w:sz w:val="21"/>
                <w:szCs w:val="21"/>
              </w:rPr>
              <w:t xml:space="preserve"> </w:t>
            </w:r>
            <w:proofErr w:type="spellStart"/>
            <w:r w:rsidRPr="00537A41">
              <w:rPr>
                <w:rFonts w:ascii="Times New Roman" w:eastAsia="Times New Roman" w:hAnsi="Times New Roman" w:cs="Times New Roman"/>
                <w:i/>
                <w:iCs/>
                <w:color w:val="414142"/>
                <w:sz w:val="21"/>
                <w:szCs w:val="21"/>
              </w:rPr>
              <w:t>für</w:t>
            </w:r>
            <w:proofErr w:type="spellEnd"/>
            <w:r w:rsidRPr="00537A41">
              <w:rPr>
                <w:rFonts w:ascii="Times New Roman" w:eastAsia="Times New Roman" w:hAnsi="Times New Roman" w:cs="Times New Roman"/>
                <w:i/>
                <w:iCs/>
                <w:color w:val="414142"/>
                <w:sz w:val="21"/>
                <w:szCs w:val="21"/>
              </w:rPr>
              <w:t xml:space="preserve"> </w:t>
            </w:r>
            <w:proofErr w:type="spellStart"/>
            <w:r w:rsidRPr="00537A41">
              <w:rPr>
                <w:rFonts w:ascii="Times New Roman" w:eastAsia="Times New Roman" w:hAnsi="Times New Roman" w:cs="Times New Roman"/>
                <w:i/>
                <w:iCs/>
                <w:color w:val="414142"/>
                <w:sz w:val="21"/>
                <w:szCs w:val="21"/>
              </w:rPr>
              <w:lastRenderedPageBreak/>
              <w:t>internationale</w:t>
            </w:r>
            <w:proofErr w:type="spellEnd"/>
            <w:r w:rsidRPr="00537A41">
              <w:rPr>
                <w:rFonts w:ascii="Times New Roman" w:eastAsia="Times New Roman" w:hAnsi="Times New Roman" w:cs="Times New Roman"/>
                <w:i/>
                <w:iCs/>
                <w:color w:val="414142"/>
                <w:sz w:val="21"/>
                <w:szCs w:val="21"/>
              </w:rPr>
              <w:t xml:space="preserve"> </w:t>
            </w:r>
            <w:proofErr w:type="spellStart"/>
            <w:r w:rsidRPr="00537A41">
              <w:rPr>
                <w:rFonts w:ascii="Times New Roman" w:eastAsia="Times New Roman" w:hAnsi="Times New Roman" w:cs="Times New Roman"/>
                <w:i/>
                <w:iCs/>
                <w:color w:val="414142"/>
                <w:sz w:val="21"/>
                <w:szCs w:val="21"/>
              </w:rPr>
              <w:t>rechtliche</w:t>
            </w:r>
            <w:proofErr w:type="spellEnd"/>
            <w:r w:rsidRPr="00537A41">
              <w:rPr>
                <w:rFonts w:ascii="Times New Roman" w:eastAsia="Times New Roman" w:hAnsi="Times New Roman" w:cs="Times New Roman"/>
                <w:i/>
                <w:iCs/>
                <w:color w:val="414142"/>
                <w:sz w:val="21"/>
                <w:szCs w:val="21"/>
              </w:rPr>
              <w:t xml:space="preserve"> </w:t>
            </w:r>
            <w:proofErr w:type="spellStart"/>
            <w:r w:rsidRPr="00537A41">
              <w:rPr>
                <w:rFonts w:ascii="Times New Roman" w:eastAsia="Times New Roman" w:hAnsi="Times New Roman" w:cs="Times New Roman"/>
                <w:i/>
                <w:iCs/>
                <w:color w:val="414142"/>
                <w:sz w:val="21"/>
                <w:szCs w:val="21"/>
              </w:rPr>
              <w:t>Zusammenarbeit</w:t>
            </w:r>
            <w:proofErr w:type="spellEnd"/>
            <w:r w:rsidRPr="00537A41">
              <w:rPr>
                <w:rFonts w:ascii="Times New Roman" w:eastAsia="Times New Roman" w:hAnsi="Times New Roman" w:cs="Times New Roman"/>
                <w:i/>
                <w:iCs/>
                <w:color w:val="414142"/>
                <w:sz w:val="21"/>
                <w:szCs w:val="21"/>
              </w:rPr>
              <w:t xml:space="preserve"> </w:t>
            </w:r>
            <w:proofErr w:type="spellStart"/>
            <w:r w:rsidRPr="00537A41">
              <w:rPr>
                <w:rFonts w:ascii="Times New Roman" w:eastAsia="Times New Roman" w:hAnsi="Times New Roman" w:cs="Times New Roman"/>
                <w:i/>
                <w:iCs/>
                <w:color w:val="414142"/>
                <w:sz w:val="21"/>
                <w:szCs w:val="21"/>
              </w:rPr>
              <w:t>e.V</w:t>
            </w:r>
            <w:proofErr w:type="spellEnd"/>
            <w:r w:rsidRPr="00537A41">
              <w:rPr>
                <w:rFonts w:ascii="Times New Roman" w:eastAsia="Times New Roman" w:hAnsi="Times New Roman" w:cs="Times New Roman"/>
                <w:i/>
                <w:iCs/>
                <w:color w:val="414142"/>
                <w:sz w:val="21"/>
                <w:szCs w:val="21"/>
              </w:rPr>
              <w:t>. (IRZ)</w:t>
            </w:r>
            <w:r w:rsidRPr="00537A41">
              <w:rPr>
                <w:rFonts w:ascii="Times New Roman" w:eastAsia="Times New Roman" w:hAnsi="Times New Roman" w:cs="Times New Roman"/>
                <w:color w:val="414142"/>
                <w:sz w:val="21"/>
                <w:szCs w:val="21"/>
              </w:rPr>
              <w:t>) un cits partneris Starptautiskās tiesiskuma sadarbības sabiedrisko interešu grupa – ''GIP JCI'' vai ''JC'' (Francija)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5316C08"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2022.gada</w:t>
            </w:r>
            <w:r w:rsidRPr="00537A41">
              <w:rPr>
                <w:rFonts w:ascii="Times New Roman" w:eastAsia="Times New Roman" w:hAnsi="Times New Roman" w:cs="Times New Roman"/>
                <w:color w:val="414142"/>
                <w:sz w:val="21"/>
                <w:szCs w:val="21"/>
              </w:rPr>
              <w:br/>
              <w:t>1.pusgads</w:t>
            </w:r>
          </w:p>
        </w:tc>
      </w:tr>
      <w:tr w:rsidR="001822A8" w:rsidRPr="00537A41" w14:paraId="5D0BD92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0EB17E38"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4A43E217" w14:textId="77777777" w:rsidR="001822A8" w:rsidRPr="008D0E29" w:rsidRDefault="001822A8" w:rsidP="0076043F">
            <w:pPr>
              <w:spacing w:before="60" w:after="60" w:line="256" w:lineRule="auto"/>
              <w:rPr>
                <w:rFonts w:ascii="Times New Roman" w:hAnsi="Times New Roman" w:cs="Times New Roman"/>
                <w:b/>
                <w:bCs/>
                <w:color w:val="808080" w:themeColor="background1" w:themeShade="80"/>
                <w:sz w:val="21"/>
                <w:szCs w:val="21"/>
              </w:rPr>
            </w:pPr>
            <w:r w:rsidRPr="008D0E29">
              <w:rPr>
                <w:rFonts w:ascii="Times New Roman" w:hAnsi="Times New Roman" w:cs="Times New Roman"/>
                <w:b/>
                <w:bCs/>
                <w:color w:val="808080" w:themeColor="background1" w:themeShade="80"/>
                <w:sz w:val="21"/>
                <w:szCs w:val="21"/>
              </w:rPr>
              <w:t>Tieslietu ministrija:</w:t>
            </w:r>
          </w:p>
          <w:p w14:paraId="29456B97" w14:textId="77777777" w:rsidR="001822A8" w:rsidRPr="008D0E29" w:rsidRDefault="001822A8" w:rsidP="0076043F">
            <w:pPr>
              <w:spacing w:before="60" w:after="60" w:line="256" w:lineRule="auto"/>
              <w:rPr>
                <w:rFonts w:ascii="Times New Roman" w:hAnsi="Times New Roman" w:cs="Times New Roman"/>
                <w:color w:val="808080" w:themeColor="background1" w:themeShade="80"/>
                <w:sz w:val="21"/>
                <w:szCs w:val="21"/>
              </w:rPr>
            </w:pPr>
            <w:r w:rsidRPr="008D0E29">
              <w:rPr>
                <w:rFonts w:ascii="Times New Roman" w:hAnsi="Times New Roman" w:cs="Times New Roman"/>
                <w:color w:val="808080" w:themeColor="background1" w:themeShade="80"/>
                <w:sz w:val="21"/>
                <w:szCs w:val="21"/>
              </w:rPr>
              <w:t xml:space="preserve">Projekta īstenošana noslēgusies. Sniegts praktisks atbalsts IKT risinājumu ieviešanai Armēnijas tieslietu sistēmā, Latvijas puse dalījusies ar pirmās un otrās instances tiesu administratīvās atbalsta sistēmas labāko pieredzi. Atbalstīta visaptverošas tiesu snieguma novērtēšanas sistēmas izveide, izstrādāti papildu tiesību akti </w:t>
            </w:r>
            <w:proofErr w:type="spellStart"/>
            <w:r w:rsidRPr="008D0E29">
              <w:rPr>
                <w:rFonts w:ascii="Times New Roman" w:hAnsi="Times New Roman" w:cs="Times New Roman"/>
                <w:color w:val="808080" w:themeColor="background1" w:themeShade="80"/>
                <w:sz w:val="21"/>
                <w:szCs w:val="21"/>
              </w:rPr>
              <w:t>mediācijas</w:t>
            </w:r>
            <w:proofErr w:type="spellEnd"/>
            <w:r w:rsidRPr="008D0E29">
              <w:rPr>
                <w:rFonts w:ascii="Times New Roman" w:hAnsi="Times New Roman" w:cs="Times New Roman"/>
                <w:color w:val="808080" w:themeColor="background1" w:themeShade="80"/>
                <w:sz w:val="21"/>
                <w:szCs w:val="21"/>
              </w:rPr>
              <w:t xml:space="preserve"> jomā, sniegta tehniska palīdzība, lai uzlabotu audio/video materiālu kā pierādījumu izmantošana civilprocesā, balstoties uz ES labāko praksi. Notikušas Latvijas ekspertu vizītes Armēnijā un Armēnijas tieslietu sistēmas pārstāvju vizītes Latvijas Tiesu administrācijā, Tieslietu padomē, Rīgas apgabaltiesā, Latvijas tiesnešu mācību centrā.</w:t>
            </w:r>
          </w:p>
          <w:p w14:paraId="673D5486" w14:textId="77777777" w:rsidR="001822A8" w:rsidRPr="008D0E29" w:rsidRDefault="001822A8" w:rsidP="0076043F">
            <w:pPr>
              <w:spacing w:before="60" w:after="60" w:line="256" w:lineRule="auto"/>
              <w:rPr>
                <w:rFonts w:ascii="Times New Roman" w:hAnsi="Times New Roman" w:cs="Times New Roman"/>
                <w:b/>
                <w:bCs/>
                <w:color w:val="808080" w:themeColor="background1" w:themeShade="80"/>
                <w:sz w:val="21"/>
                <w:szCs w:val="21"/>
              </w:rPr>
            </w:pPr>
            <w:r w:rsidRPr="008D0E29">
              <w:rPr>
                <w:rFonts w:ascii="Times New Roman" w:hAnsi="Times New Roman" w:cs="Times New Roman"/>
                <w:b/>
                <w:bCs/>
                <w:color w:val="808080" w:themeColor="background1" w:themeShade="80"/>
                <w:sz w:val="21"/>
                <w:szCs w:val="21"/>
              </w:rPr>
              <w:t>Tiesu administrācija:</w:t>
            </w:r>
          </w:p>
          <w:p w14:paraId="36E07C43" w14:textId="0273E9DD" w:rsidR="001822A8" w:rsidRPr="00F83095" w:rsidRDefault="001822A8" w:rsidP="0076043F">
            <w:pPr>
              <w:spacing w:before="60" w:after="60"/>
            </w:pPr>
            <w:r w:rsidRPr="008D0E29">
              <w:rPr>
                <w:rFonts w:ascii="Times New Roman" w:eastAsia="Times New Roman" w:hAnsi="Times New Roman" w:cs="Times New Roman"/>
                <w:color w:val="808080" w:themeColor="background1" w:themeShade="80"/>
                <w:sz w:val="21"/>
                <w:szCs w:val="21"/>
              </w:rPr>
              <w:t>Projekts ir īstenots no 2020.</w:t>
            </w:r>
            <w:r w:rsidR="006F50B8">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25.</w:t>
            </w:r>
            <w:r w:rsidR="006F50B8">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jūnija līdz 2022.</w:t>
            </w:r>
            <w:r w:rsidR="006F50B8">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gada 24.</w:t>
            </w:r>
            <w:r w:rsidR="006F50B8">
              <w:rPr>
                <w:rFonts w:ascii="Times New Roman" w:eastAsia="Times New Roman" w:hAnsi="Times New Roman" w:cs="Times New Roman"/>
                <w:color w:val="808080" w:themeColor="background1" w:themeShade="80"/>
                <w:sz w:val="21"/>
                <w:szCs w:val="21"/>
              </w:rPr>
              <w:t> </w:t>
            </w:r>
            <w:r w:rsidRPr="008D0E29">
              <w:rPr>
                <w:rFonts w:ascii="Times New Roman" w:eastAsia="Times New Roman" w:hAnsi="Times New Roman" w:cs="Times New Roman"/>
                <w:color w:val="808080" w:themeColor="background1" w:themeShade="80"/>
                <w:sz w:val="21"/>
                <w:szCs w:val="21"/>
              </w:rPr>
              <w:t xml:space="preserve">augustam. Projekta laikā tika nodrošinātas Latvijas ekspertu misijas tiesu darba organizācijas, pretkorupcijas, </w:t>
            </w:r>
            <w:proofErr w:type="spellStart"/>
            <w:r w:rsidRPr="008D0E29">
              <w:rPr>
                <w:rFonts w:ascii="Times New Roman" w:eastAsia="Times New Roman" w:hAnsi="Times New Roman" w:cs="Times New Roman"/>
                <w:color w:val="808080" w:themeColor="background1" w:themeShade="80"/>
                <w:sz w:val="21"/>
                <w:szCs w:val="21"/>
              </w:rPr>
              <w:t>mediācijas</w:t>
            </w:r>
            <w:proofErr w:type="spellEnd"/>
            <w:r w:rsidRPr="008D0E29">
              <w:rPr>
                <w:rFonts w:ascii="Times New Roman" w:eastAsia="Times New Roman" w:hAnsi="Times New Roman" w:cs="Times New Roman"/>
                <w:color w:val="808080" w:themeColor="background1" w:themeShade="80"/>
                <w:sz w:val="21"/>
                <w:szCs w:val="21"/>
              </w:rPr>
              <w:t xml:space="preserve"> un civilprocesa jautājumu jomā. Kopā tika sasniegtas 180 vidējā termiņa cilvēkdienu skaits un 30 īstermiņa ekspertu cilvēkdienu skaits</w:t>
            </w:r>
            <w:r>
              <w:rPr>
                <w:rFonts w:ascii="Times New Roman" w:eastAsia="Times New Roman" w:hAnsi="Times New Roman" w:cs="Times New Roman"/>
                <w:color w:val="808080" w:themeColor="background1" w:themeShade="80"/>
                <w:sz w:val="21"/>
                <w:szCs w:val="21"/>
              </w:rPr>
              <w:t>.</w:t>
            </w:r>
          </w:p>
        </w:tc>
      </w:tr>
      <w:tr w:rsidR="001822A8" w:rsidRPr="00537A41" w14:paraId="5FCA0D6B"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2A976E1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53.</w:t>
            </w:r>
          </w:p>
        </w:tc>
        <w:tc>
          <w:tcPr>
            <w:tcW w:w="1073" w:type="pct"/>
            <w:tcBorders>
              <w:top w:val="outset" w:sz="6" w:space="0" w:color="414142"/>
              <w:left w:val="outset" w:sz="6" w:space="0" w:color="414142"/>
              <w:bottom w:val="outset" w:sz="6" w:space="0" w:color="414142"/>
              <w:right w:val="outset" w:sz="6" w:space="0" w:color="414142"/>
            </w:tcBorders>
            <w:hideMark/>
          </w:tcPr>
          <w:p w14:paraId="0E671A90"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Projekta "</w:t>
            </w:r>
            <w:proofErr w:type="spellStart"/>
            <w:r w:rsidRPr="00537A41">
              <w:rPr>
                <w:rFonts w:ascii="Times New Roman" w:eastAsia="Times New Roman" w:hAnsi="Times New Roman" w:cs="Times New Roman"/>
                <w:b/>
                <w:bCs/>
                <w:color w:val="414142"/>
                <w:sz w:val="21"/>
                <w:szCs w:val="21"/>
              </w:rPr>
              <w:t>Georgia</w:t>
            </w:r>
            <w:proofErr w:type="spellEnd"/>
            <w:r w:rsidRPr="00537A41">
              <w:rPr>
                <w:rFonts w:ascii="Times New Roman" w:eastAsia="Times New Roman" w:hAnsi="Times New Roman" w:cs="Times New Roman"/>
                <w:b/>
                <w:bCs/>
                <w:color w:val="414142"/>
                <w:sz w:val="21"/>
                <w:szCs w:val="21"/>
              </w:rPr>
              <w:t xml:space="preserve"> - </w:t>
            </w:r>
            <w:proofErr w:type="spellStart"/>
            <w:r w:rsidRPr="00537A41">
              <w:rPr>
                <w:rFonts w:ascii="Times New Roman" w:eastAsia="Times New Roman" w:hAnsi="Times New Roman" w:cs="Times New Roman"/>
                <w:b/>
                <w:bCs/>
                <w:color w:val="414142"/>
                <w:sz w:val="21"/>
                <w:szCs w:val="21"/>
              </w:rPr>
              <w:t>Assistance</w:t>
            </w:r>
            <w:proofErr w:type="spellEnd"/>
            <w:r w:rsidRPr="00537A41">
              <w:rPr>
                <w:rFonts w:ascii="Times New Roman" w:eastAsia="Times New Roman" w:hAnsi="Times New Roman" w:cs="Times New Roman"/>
                <w:b/>
                <w:bCs/>
                <w:color w:val="414142"/>
                <w:sz w:val="21"/>
                <w:szCs w:val="21"/>
              </w:rPr>
              <w:t xml:space="preserve"> to </w:t>
            </w:r>
            <w:proofErr w:type="spellStart"/>
            <w:r w:rsidRPr="00537A41">
              <w:rPr>
                <w:rFonts w:ascii="Times New Roman" w:eastAsia="Times New Roman" w:hAnsi="Times New Roman" w:cs="Times New Roman"/>
                <w:b/>
                <w:bCs/>
                <w:color w:val="414142"/>
                <w:sz w:val="21"/>
                <w:szCs w:val="21"/>
              </w:rPr>
              <w:t>Skills</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Development</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for</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Matching</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Labour</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Market</w:t>
            </w:r>
            <w:proofErr w:type="spellEnd"/>
            <w:r w:rsidRPr="00537A41">
              <w:rPr>
                <w:rFonts w:ascii="Times New Roman" w:eastAsia="Times New Roman" w:hAnsi="Times New Roman" w:cs="Times New Roman"/>
                <w:b/>
                <w:bCs/>
                <w:color w:val="414142"/>
                <w:sz w:val="21"/>
                <w:szCs w:val="21"/>
              </w:rPr>
              <w:t xml:space="preserve"> </w:t>
            </w:r>
            <w:proofErr w:type="spellStart"/>
            <w:r w:rsidRPr="00537A41">
              <w:rPr>
                <w:rFonts w:ascii="Times New Roman" w:eastAsia="Times New Roman" w:hAnsi="Times New Roman" w:cs="Times New Roman"/>
                <w:b/>
                <w:bCs/>
                <w:color w:val="414142"/>
                <w:sz w:val="21"/>
                <w:szCs w:val="21"/>
              </w:rPr>
              <w:t>Needs</w:t>
            </w:r>
            <w:proofErr w:type="spellEnd"/>
            <w:r w:rsidRPr="00537A41">
              <w:rPr>
                <w:rFonts w:ascii="Times New Roman" w:eastAsia="Times New Roman" w:hAnsi="Times New Roman" w:cs="Times New Roman"/>
                <w:b/>
                <w:bCs/>
                <w:color w:val="414142"/>
                <w:sz w:val="21"/>
                <w:szCs w:val="21"/>
              </w:rPr>
              <w:t>" (</w:t>
            </w:r>
            <w:proofErr w:type="spellStart"/>
            <w:r w:rsidRPr="00537A41">
              <w:rPr>
                <w:rFonts w:ascii="Times New Roman" w:eastAsia="Times New Roman" w:hAnsi="Times New Roman" w:cs="Times New Roman"/>
                <w:b/>
                <w:bCs/>
                <w:color w:val="414142"/>
                <w:sz w:val="21"/>
                <w:szCs w:val="21"/>
              </w:rPr>
              <w:t>EuropeAid</w:t>
            </w:r>
            <w:proofErr w:type="spellEnd"/>
            <w:r w:rsidRPr="00537A41">
              <w:rPr>
                <w:rFonts w:ascii="Times New Roman" w:eastAsia="Times New Roman" w:hAnsi="Times New Roman" w:cs="Times New Roman"/>
                <w:b/>
                <w:bCs/>
                <w:color w:val="414142"/>
                <w:sz w:val="21"/>
                <w:szCs w:val="21"/>
              </w:rPr>
              <w:t>) īstenošana.</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472AE4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mērķis ir veicināt Gruzijas ekonomisko noturību un ilgtspējīgu izaugsmi, izmantojot </w:t>
            </w:r>
            <w:proofErr w:type="spellStart"/>
            <w:r w:rsidRPr="00537A41">
              <w:rPr>
                <w:rFonts w:ascii="Times New Roman" w:eastAsia="Times New Roman" w:hAnsi="Times New Roman" w:cs="Times New Roman"/>
                <w:color w:val="414142"/>
                <w:sz w:val="21"/>
                <w:szCs w:val="21"/>
              </w:rPr>
              <w:t>cilvēkkapitāla</w:t>
            </w:r>
            <w:proofErr w:type="spellEnd"/>
            <w:r w:rsidRPr="00537A41">
              <w:rPr>
                <w:rFonts w:ascii="Times New Roman" w:eastAsia="Times New Roman" w:hAnsi="Times New Roman" w:cs="Times New Roman"/>
                <w:color w:val="414142"/>
                <w:sz w:val="21"/>
                <w:szCs w:val="21"/>
              </w:rPr>
              <w:t xml:space="preserve"> attīstību un prasmju saskaņošanu.</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5E939FF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Projekta laikā tiks sniegta palīdzība attiecīgo iestāžu kapacitātes uzlabošanai valsts nozaru politikas izstrādē, īstenošanā, uzraudzībā un ieviesto procesu monitoringā.</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606CDB5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Labklājības ministrija (Nodarbinātības valsts aģentūra)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4B266D52"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1C3CB3CA"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2023.gada</w:t>
            </w:r>
            <w:r w:rsidRPr="00537A41">
              <w:rPr>
                <w:rFonts w:ascii="Times New Roman" w:eastAsia="Times New Roman" w:hAnsi="Times New Roman" w:cs="Times New Roman"/>
                <w:color w:val="414142"/>
                <w:sz w:val="21"/>
                <w:szCs w:val="21"/>
              </w:rPr>
              <w:br/>
              <w:t>2.pusgads</w:t>
            </w:r>
          </w:p>
        </w:tc>
      </w:tr>
      <w:tr w:rsidR="001822A8" w:rsidRPr="00946E7C" w14:paraId="0C4BCF9A"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6571B52F" w14:textId="77777777" w:rsidR="001822A8" w:rsidRPr="00946E7C"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946E7C">
              <w:rPr>
                <w:rFonts w:ascii="Times New Roman" w:eastAsia="Times New Roman" w:hAnsi="Times New Roman" w:cs="Times New Roman"/>
                <w:b/>
                <w:bCs/>
                <w:color w:val="808080" w:themeColor="background1" w:themeShade="80"/>
                <w:sz w:val="21"/>
                <w:szCs w:val="21"/>
              </w:rPr>
              <w:lastRenderedPageBreak/>
              <w:t>Informācija par pasākuma izpildi līdz 31.12.2023.:</w:t>
            </w:r>
          </w:p>
          <w:p w14:paraId="5640BAD1" w14:textId="77777777" w:rsidR="001822A8" w:rsidRPr="00946E7C" w:rsidRDefault="001822A8" w:rsidP="0076043F">
            <w:pPr>
              <w:rPr>
                <w:rFonts w:ascii="Times New Roman" w:eastAsia="Times New Roman" w:hAnsi="Times New Roman" w:cs="Times New Roman"/>
                <w:color w:val="808080" w:themeColor="background1" w:themeShade="80"/>
                <w:sz w:val="21"/>
                <w:szCs w:val="21"/>
              </w:rPr>
            </w:pPr>
            <w:r w:rsidRPr="00946E7C">
              <w:rPr>
                <w:rFonts w:ascii="Times New Roman" w:eastAsia="Times New Roman" w:hAnsi="Times New Roman" w:cs="Times New Roman"/>
                <w:color w:val="808080" w:themeColor="background1" w:themeShade="80"/>
                <w:sz w:val="21"/>
                <w:szCs w:val="21"/>
              </w:rPr>
              <w:t>Nodarbinātības valsts aģentūra netika iesaistīta projekta īstenošanā.</w:t>
            </w:r>
          </w:p>
        </w:tc>
      </w:tr>
      <w:tr w:rsidR="001822A8" w:rsidRPr="00537A41" w14:paraId="12197F15"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367FB1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54.</w:t>
            </w:r>
          </w:p>
        </w:tc>
        <w:tc>
          <w:tcPr>
            <w:tcW w:w="1073" w:type="pct"/>
            <w:tcBorders>
              <w:top w:val="outset" w:sz="6" w:space="0" w:color="414142"/>
              <w:left w:val="outset" w:sz="6" w:space="0" w:color="414142"/>
              <w:bottom w:val="outset" w:sz="6" w:space="0" w:color="414142"/>
              <w:right w:val="outset" w:sz="6" w:space="0" w:color="414142"/>
            </w:tcBorders>
            <w:hideMark/>
          </w:tcPr>
          <w:p w14:paraId="5718B1BE"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Iekšējās drošības fonda - kopienas darbība projekts "Sadarbības stiprināšana gatavojoties un realizējot masu pasākumus (LATBEL)".</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6967A0AF"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Sadarbības uzlabošana un koordinēto aktivitāšu efektivitātes paaugstināšana cīņā ar pārrobežu noziedzību, kā arī nelegālās imigrācijas risku </w:t>
            </w:r>
            <w:proofErr w:type="spellStart"/>
            <w:r w:rsidRPr="00537A41">
              <w:rPr>
                <w:rFonts w:ascii="Times New Roman" w:eastAsia="Times New Roman" w:hAnsi="Times New Roman" w:cs="Times New Roman"/>
                <w:color w:val="414142"/>
                <w:sz w:val="20"/>
                <w:szCs w:val="20"/>
              </w:rPr>
              <w:t>prevencija</w:t>
            </w:r>
            <w:proofErr w:type="spellEnd"/>
            <w:r w:rsidRPr="00537A41">
              <w:rPr>
                <w:rFonts w:ascii="Times New Roman" w:eastAsia="Times New Roman" w:hAnsi="Times New Roman" w:cs="Times New Roman"/>
                <w:color w:val="414142"/>
                <w:sz w:val="20"/>
                <w:szCs w:val="20"/>
              </w:rPr>
              <w:t xml:space="preserve"> starpvalstu lielā mēroga pasākumu laikā.</w:t>
            </w:r>
          </w:p>
          <w:p w14:paraId="478C5189"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Robežapsardzības iestāžu kapacitātes paaugstināšana </w:t>
            </w:r>
            <w:proofErr w:type="spellStart"/>
            <w:r w:rsidRPr="00537A41">
              <w:rPr>
                <w:rFonts w:ascii="Times New Roman" w:eastAsia="Times New Roman" w:hAnsi="Times New Roman" w:cs="Times New Roman"/>
                <w:color w:val="414142"/>
                <w:sz w:val="20"/>
                <w:szCs w:val="20"/>
              </w:rPr>
              <w:t>robežpārvaldības</w:t>
            </w:r>
            <w:proofErr w:type="spellEnd"/>
            <w:r w:rsidRPr="00537A41">
              <w:rPr>
                <w:rFonts w:ascii="Times New Roman" w:eastAsia="Times New Roman" w:hAnsi="Times New Roman" w:cs="Times New Roman"/>
                <w:color w:val="414142"/>
                <w:sz w:val="20"/>
                <w:szCs w:val="20"/>
              </w:rPr>
              <w:t xml:space="preserve"> jomā ar papildus uzsvaru uz kopējo riska analīzi starpvalstu masu pasākumu laikā.</w:t>
            </w:r>
          </w:p>
          <w:p w14:paraId="6D20C730"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Kopējo kontaktpunktu operacionālā tīkla paplašināšana informācijas apmaiņai un kopīgām aktivitātēm, ieskaitot zināšanu un iemaņu attīstība kopējo robežincidentu izmeklēšanā.</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1D867526"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Projekta laikā:</w:t>
            </w:r>
          </w:p>
          <w:p w14:paraId="4A48FE42"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tiks atvērti divi Latvijas- Baltkrievijas Kontaktpunkti informācijas apmaiņai starp robežapsardzības iestādēm;</w:t>
            </w:r>
          </w:p>
          <w:p w14:paraId="6D4F007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izveidots Fokālais punkts FRONTEX ekspertu uzņemšanai lidostā "Minska";</w:t>
            </w:r>
          </w:p>
          <w:p w14:paraId="0AD0E06C"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aprīkoti ar telekomunikācijas līdzekļiem kontaktpunkti un Fokālais punkts Baltkrievijas Pusē;</w:t>
            </w:r>
          </w:p>
          <w:p w14:paraId="0A3E3BF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uzlabota Baltkrievijas Valsts robežu komitejas kapacitāte viltoto dokumentu atklāšanā;</w:t>
            </w:r>
          </w:p>
          <w:p w14:paraId="108F5D6E"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izstrādāts kopējās riska analīzes veikšanas modelis;</w:t>
            </w:r>
          </w:p>
          <w:p w14:paraId="6700119C"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pilnveidotas robežapsardzības iestāžu zināšanas darboties starptautisko masu pasākumu laikā;</w:t>
            </w:r>
          </w:p>
          <w:p w14:paraId="08B086E9"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uzlabotas zināšanas par iestāžu rīcību pandēmijas laikā</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7344812" w14:textId="0DF6EE34" w:rsidR="001822A8" w:rsidRPr="00537A41" w:rsidRDefault="001822A8" w:rsidP="0076043F">
            <w:pPr>
              <w:rPr>
                <w:rFonts w:ascii="Times New Roman" w:eastAsia="Times New Roman" w:hAnsi="Times New Roman" w:cs="Times New Roman"/>
                <w:color w:val="414142"/>
                <w:sz w:val="20"/>
                <w:szCs w:val="20"/>
              </w:rPr>
            </w:pPr>
            <w:proofErr w:type="spellStart"/>
            <w:r w:rsidRPr="00537A41">
              <w:rPr>
                <w:rFonts w:ascii="Times New Roman" w:eastAsia="Times New Roman" w:hAnsi="Times New Roman" w:cs="Times New Roman"/>
                <w:color w:val="414142"/>
                <w:sz w:val="20"/>
                <w:szCs w:val="20"/>
              </w:rPr>
              <w:t>Iekšlietu</w:t>
            </w:r>
            <w:proofErr w:type="spellEnd"/>
            <w:r w:rsidRPr="00537A41">
              <w:rPr>
                <w:rFonts w:ascii="Times New Roman" w:eastAsia="Times New Roman" w:hAnsi="Times New Roman" w:cs="Times New Roman"/>
                <w:color w:val="414142"/>
                <w:sz w:val="20"/>
                <w:szCs w:val="20"/>
              </w:rPr>
              <w:t xml:space="preserve"> ministrija (</w:t>
            </w:r>
            <w:r w:rsidR="00D067F6">
              <w:rPr>
                <w:rFonts w:ascii="Times New Roman" w:eastAsia="Times New Roman" w:hAnsi="Times New Roman" w:cs="Times New Roman"/>
                <w:color w:val="414142"/>
                <w:sz w:val="20"/>
                <w:szCs w:val="20"/>
              </w:rPr>
              <w:t>VRS</w:t>
            </w:r>
            <w:r w:rsidRPr="00537A41">
              <w:rPr>
                <w:rFonts w:ascii="Times New Roman" w:eastAsia="Times New Roman" w:hAnsi="Times New Roman" w:cs="Times New Roman"/>
                <w:color w:val="414142"/>
                <w:sz w:val="20"/>
                <w:szCs w:val="20"/>
              </w:rPr>
              <w:t>;</w:t>
            </w:r>
          </w:p>
          <w:p w14:paraId="2BBDD9EB"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Baltkrievijas </w:t>
            </w:r>
            <w:proofErr w:type="spellStart"/>
            <w:r w:rsidRPr="00537A41">
              <w:rPr>
                <w:rFonts w:ascii="Times New Roman" w:eastAsia="Times New Roman" w:hAnsi="Times New Roman" w:cs="Times New Roman"/>
                <w:color w:val="414142"/>
                <w:sz w:val="20"/>
                <w:szCs w:val="20"/>
              </w:rPr>
              <w:t>Robež</w:t>
            </w:r>
            <w:proofErr w:type="spellEnd"/>
            <w:r w:rsidRPr="00537A41">
              <w:rPr>
                <w:rFonts w:ascii="Times New Roman" w:eastAsia="Times New Roman" w:hAnsi="Times New Roman" w:cs="Times New Roman"/>
                <w:color w:val="414142"/>
                <w:sz w:val="20"/>
                <w:szCs w:val="20"/>
              </w:rPr>
              <w:t>-apsardzības Komiteja)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2D5DDE1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051F0543"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2021.gada</w:t>
            </w:r>
            <w:r w:rsidRPr="00537A41">
              <w:rPr>
                <w:rFonts w:ascii="Times New Roman" w:eastAsia="Times New Roman" w:hAnsi="Times New Roman" w:cs="Times New Roman"/>
                <w:color w:val="414142"/>
                <w:sz w:val="21"/>
                <w:szCs w:val="21"/>
              </w:rPr>
              <w:br/>
              <w:t>2.pusgads</w:t>
            </w:r>
          </w:p>
        </w:tc>
      </w:tr>
      <w:tr w:rsidR="001822A8" w:rsidRPr="00537A41" w14:paraId="75E9832C"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772D14C1"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17821EEF" w14:textId="77777777" w:rsidR="001822A8" w:rsidRPr="00537A41" w:rsidRDefault="001822A8" w:rsidP="0076043F">
            <w:pPr>
              <w:spacing w:before="60" w:after="60"/>
              <w:rPr>
                <w:rFonts w:ascii="Times New Roman" w:eastAsia="Times New Roman" w:hAnsi="Times New Roman" w:cs="Times New Roman"/>
                <w:color w:val="414142"/>
                <w:sz w:val="21"/>
                <w:szCs w:val="21"/>
              </w:rPr>
            </w:pPr>
            <w:r w:rsidRPr="003A5108">
              <w:rPr>
                <w:rFonts w:ascii="Times New Roman" w:eastAsia="Times New Roman" w:hAnsi="Times New Roman" w:cs="Times New Roman"/>
                <w:color w:val="808080" w:themeColor="background1" w:themeShade="80"/>
                <w:sz w:val="21"/>
                <w:szCs w:val="21"/>
              </w:rPr>
              <w:lastRenderedPageBreak/>
              <w:t>Projekts izbeigts 30.09.2021. pamatojoties uz VRS un Donora vienošanos sakarā ar notikumiem Baltkrievijā</w:t>
            </w:r>
            <w:r w:rsidRPr="003A5108">
              <w:rPr>
                <w:rFonts w:ascii="Times New Roman" w:eastAsia="Times New Roman" w:hAnsi="Times New Roman" w:cs="Times New Roman"/>
                <w:i/>
                <w:iCs/>
                <w:color w:val="808080" w:themeColor="background1" w:themeShade="80"/>
                <w:sz w:val="21"/>
                <w:szCs w:val="21"/>
              </w:rPr>
              <w:t>.</w:t>
            </w:r>
          </w:p>
        </w:tc>
      </w:tr>
      <w:tr w:rsidR="001822A8" w:rsidRPr="00537A41" w14:paraId="4F82D622"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1A5A32B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55.</w:t>
            </w:r>
          </w:p>
        </w:tc>
        <w:tc>
          <w:tcPr>
            <w:tcW w:w="1073" w:type="pct"/>
            <w:tcBorders>
              <w:top w:val="outset" w:sz="6" w:space="0" w:color="414142"/>
              <w:left w:val="outset" w:sz="6" w:space="0" w:color="414142"/>
              <w:bottom w:val="outset" w:sz="6" w:space="0" w:color="414142"/>
              <w:right w:val="outset" w:sz="6" w:space="0" w:color="414142"/>
            </w:tcBorders>
            <w:hideMark/>
          </w:tcPr>
          <w:p w14:paraId="1158302F"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Pārrobežu sadarbības programmu projektu un pasākumu īstenošanas (2014-2020) projekts "Robežapsardzības iestāžu kapacitātes stiprināšana pārrobežu kontrabandas un nelegālās imigrācijas apkarošanas jomā, attīstot </w:t>
            </w:r>
            <w:proofErr w:type="spellStart"/>
            <w:r w:rsidRPr="00537A41">
              <w:rPr>
                <w:rFonts w:ascii="Times New Roman" w:eastAsia="Times New Roman" w:hAnsi="Times New Roman" w:cs="Times New Roman"/>
                <w:b/>
                <w:bCs/>
                <w:color w:val="414142"/>
                <w:sz w:val="21"/>
                <w:szCs w:val="21"/>
              </w:rPr>
              <w:t>kinoloģijas</w:t>
            </w:r>
            <w:proofErr w:type="spellEnd"/>
            <w:r w:rsidRPr="00537A41">
              <w:rPr>
                <w:rFonts w:ascii="Times New Roman" w:eastAsia="Times New Roman" w:hAnsi="Times New Roman" w:cs="Times New Roman"/>
                <w:b/>
                <w:bCs/>
                <w:color w:val="414142"/>
                <w:sz w:val="21"/>
                <w:szCs w:val="21"/>
              </w:rPr>
              <w:t xml:space="preserve"> dienestus"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7F3D3A2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Projekta mērķis ir attīstīt Latvijas, Lietuvas un Baltkrievijas robežapsardzības iestāžu sadarbību dienesta </w:t>
            </w:r>
            <w:proofErr w:type="spellStart"/>
            <w:r w:rsidRPr="00537A41">
              <w:rPr>
                <w:rFonts w:ascii="Times New Roman" w:eastAsia="Times New Roman" w:hAnsi="Times New Roman" w:cs="Times New Roman"/>
                <w:color w:val="414142"/>
                <w:sz w:val="21"/>
                <w:szCs w:val="21"/>
              </w:rPr>
              <w:t>kinoloģijas</w:t>
            </w:r>
            <w:proofErr w:type="spellEnd"/>
            <w:r w:rsidRPr="00537A41">
              <w:rPr>
                <w:rFonts w:ascii="Times New Roman" w:eastAsia="Times New Roman" w:hAnsi="Times New Roman" w:cs="Times New Roman"/>
                <w:color w:val="414142"/>
                <w:sz w:val="21"/>
                <w:szCs w:val="21"/>
              </w:rPr>
              <w:t xml:space="preserve"> jomā, paaugstināt dienesta </w:t>
            </w:r>
            <w:proofErr w:type="spellStart"/>
            <w:r w:rsidRPr="00537A41">
              <w:rPr>
                <w:rFonts w:ascii="Times New Roman" w:eastAsia="Times New Roman" w:hAnsi="Times New Roman" w:cs="Times New Roman"/>
                <w:color w:val="414142"/>
                <w:sz w:val="21"/>
                <w:szCs w:val="21"/>
              </w:rPr>
              <w:t>kinoloģijas</w:t>
            </w:r>
            <w:proofErr w:type="spellEnd"/>
            <w:r w:rsidRPr="00537A41">
              <w:rPr>
                <w:rFonts w:ascii="Times New Roman" w:eastAsia="Times New Roman" w:hAnsi="Times New Roman" w:cs="Times New Roman"/>
                <w:color w:val="414142"/>
                <w:sz w:val="21"/>
                <w:szCs w:val="21"/>
              </w:rPr>
              <w:t xml:space="preserve"> jomas amatpersonu izglītības līmeni (teorētiskās zināšanas un praktiskās iemaņas) un uzlabot materiāltehnisko bāzi noziedzīgu darbību pilnvērtīgākai atklāšanai un apkarošanai.</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AED34D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Organizēti 12 semināri un 2 kopējās mācības. Iegādātas 14 jaunas automašīnas un mikroautobusi kinologu pārvadāšanai. Iegādāti 19 jauni suņi genofonda uzlabošanai. Iegādāts suņu uzturēšanas un apmācību inventārs.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29114FB6" w14:textId="1DA6841D"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w:t>
            </w:r>
            <w:r w:rsidR="000A343D">
              <w:rPr>
                <w:rFonts w:ascii="Times New Roman" w:eastAsia="Times New Roman" w:hAnsi="Times New Roman" w:cs="Times New Roman"/>
                <w:color w:val="414142"/>
                <w:sz w:val="21"/>
                <w:szCs w:val="21"/>
              </w:rPr>
              <w:t>VRS</w:t>
            </w:r>
            <w:r w:rsidRPr="00537A41">
              <w:rPr>
                <w:rFonts w:ascii="Times New Roman" w:eastAsia="Times New Roman" w:hAnsi="Times New Roman" w:cs="Times New Roman"/>
                <w:color w:val="414142"/>
                <w:sz w:val="21"/>
                <w:szCs w:val="21"/>
              </w:rPr>
              <w:t>, V</w:t>
            </w:r>
            <w:r w:rsidR="000A343D">
              <w:rPr>
                <w:rFonts w:ascii="Times New Roman" w:eastAsia="Times New Roman" w:hAnsi="Times New Roman" w:cs="Times New Roman"/>
                <w:color w:val="414142"/>
                <w:sz w:val="21"/>
                <w:szCs w:val="21"/>
              </w:rPr>
              <w:t>RK</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82BBBB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Lietuvas Valsts robežsardzes dienests, Baltkrievijas Robežapsardzības komiteja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60CDBAC4"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2022.gada</w:t>
            </w:r>
            <w:r w:rsidRPr="00537A41">
              <w:rPr>
                <w:rFonts w:ascii="Times New Roman" w:eastAsia="Times New Roman" w:hAnsi="Times New Roman" w:cs="Times New Roman"/>
                <w:color w:val="414142"/>
                <w:sz w:val="21"/>
                <w:szCs w:val="21"/>
              </w:rPr>
              <w:br/>
              <w:t>2.pusgads</w:t>
            </w:r>
          </w:p>
        </w:tc>
      </w:tr>
      <w:tr w:rsidR="001822A8" w:rsidRPr="00537A41" w14:paraId="702F3C42"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95DA387" w14:textId="77777777" w:rsidR="001822A8" w:rsidRPr="003A5108" w:rsidRDefault="001822A8" w:rsidP="0076043F">
            <w:pPr>
              <w:spacing w:before="60" w:after="60"/>
              <w:contextualSpacing/>
              <w:jc w:val="both"/>
              <w:rPr>
                <w:rFonts w:ascii="Times New Roman" w:eastAsia="Times New Roman" w:hAnsi="Times New Roman" w:cs="Times New Roman"/>
                <w:b/>
                <w:bCs/>
                <w:color w:val="808080" w:themeColor="background1" w:themeShade="80"/>
                <w:sz w:val="21"/>
                <w:szCs w:val="21"/>
              </w:rPr>
            </w:pPr>
            <w:r w:rsidRPr="003A5108">
              <w:rPr>
                <w:rFonts w:ascii="Times New Roman" w:eastAsia="Times New Roman" w:hAnsi="Times New Roman" w:cs="Times New Roman"/>
                <w:b/>
                <w:bCs/>
                <w:color w:val="808080" w:themeColor="background1" w:themeShade="80"/>
                <w:sz w:val="21"/>
                <w:szCs w:val="21"/>
              </w:rPr>
              <w:t>Informācija par pasākuma izpildi līdz 31.12.2023.:</w:t>
            </w:r>
          </w:p>
          <w:p w14:paraId="48574F54"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Organizēti 10 apmācību semināri Latvijā un 8 apmācību semināri Lietuvā, kuros piedalījās vairāk nekā 380 kinologi ar dienesta suņiem.</w:t>
            </w:r>
          </w:p>
          <w:p w14:paraId="588B28D3"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Iegādāts VRS TP un VRK suņu uzturēšanai un apmācībām nepieciešamais inventārs.</w:t>
            </w:r>
          </w:p>
          <w:p w14:paraId="6DAA024A"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 xml:space="preserve">Iegādāti 5 mikroautobusi (3 VRS TP un 2 VRK) kinologu un dienesta suņu transportēšanai. </w:t>
            </w:r>
          </w:p>
          <w:p w14:paraId="2E26B058"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Iegādāts 21 portatīvais dators VRS TP un 14 portatīvie datori VRK kinologiem.</w:t>
            </w:r>
          </w:p>
          <w:p w14:paraId="1D47E355"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 xml:space="preserve">Nopirkti divi Beļģu aitu šķirnes kucēni dienesta suņu genofonda uzlabošanai. </w:t>
            </w:r>
          </w:p>
          <w:p w14:paraId="69E8F2AB"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Nopirkti pieci suņi VRS TP kinologiem.</w:t>
            </w:r>
          </w:p>
          <w:p w14:paraId="28B26C34" w14:textId="77777777" w:rsidR="001822A8" w:rsidRPr="003A5108" w:rsidRDefault="001822A8" w:rsidP="0076043F">
            <w:pPr>
              <w:pStyle w:val="ListParagraph"/>
              <w:numPr>
                <w:ilvl w:val="0"/>
                <w:numId w:val="14"/>
              </w:numPr>
              <w:spacing w:before="60" w:after="60"/>
              <w:ind w:left="0" w:hanging="567"/>
              <w:rPr>
                <w:rFonts w:eastAsia="Times New Roman"/>
                <w:color w:val="808080" w:themeColor="background1" w:themeShade="80"/>
                <w:sz w:val="21"/>
                <w:szCs w:val="21"/>
              </w:rPr>
            </w:pPr>
            <w:r w:rsidRPr="003A5108">
              <w:rPr>
                <w:rFonts w:eastAsia="Times New Roman"/>
                <w:color w:val="808080" w:themeColor="background1" w:themeShade="80"/>
                <w:sz w:val="21"/>
                <w:szCs w:val="21"/>
              </w:rPr>
              <w:t xml:space="preserve">Veikts VRK </w:t>
            </w:r>
            <w:proofErr w:type="spellStart"/>
            <w:r w:rsidRPr="003A5108">
              <w:rPr>
                <w:rFonts w:eastAsia="Times New Roman"/>
                <w:color w:val="808080" w:themeColor="background1" w:themeShade="80"/>
                <w:sz w:val="21"/>
                <w:szCs w:val="21"/>
              </w:rPr>
              <w:t>Kinoloģijas</w:t>
            </w:r>
            <w:proofErr w:type="spellEnd"/>
            <w:r w:rsidRPr="003A5108">
              <w:rPr>
                <w:rFonts w:eastAsia="Times New Roman"/>
                <w:color w:val="808080" w:themeColor="background1" w:themeShade="80"/>
                <w:sz w:val="21"/>
                <w:szCs w:val="21"/>
              </w:rPr>
              <w:t xml:space="preserve"> centra un suņu voljēru remonts, piegādātas un uzstādītas mēbeles un sadzīves tehnika.</w:t>
            </w:r>
          </w:p>
          <w:p w14:paraId="5FEDD7D0" w14:textId="2BA2240A" w:rsidR="001822A8" w:rsidRPr="003A5108" w:rsidRDefault="001822A8" w:rsidP="0076043F">
            <w:pPr>
              <w:spacing w:before="60" w:after="60"/>
              <w:contextualSpacing/>
              <w:jc w:val="both"/>
              <w:rPr>
                <w:rFonts w:ascii="Times New Roman" w:eastAsia="Times New Roman" w:hAnsi="Times New Roman" w:cs="Times New Roman"/>
                <w:color w:val="808080" w:themeColor="background1" w:themeShade="80"/>
                <w:sz w:val="21"/>
                <w:szCs w:val="21"/>
              </w:rPr>
            </w:pPr>
            <w:r w:rsidRPr="003A5108">
              <w:rPr>
                <w:rFonts w:ascii="Times New Roman" w:eastAsia="Times New Roman" w:hAnsi="Times New Roman" w:cs="Times New Roman"/>
                <w:color w:val="808080" w:themeColor="background1" w:themeShade="80"/>
                <w:sz w:val="21"/>
                <w:szCs w:val="21"/>
              </w:rPr>
              <w:t>Veikts VRK dienesta viesnīcas 1., 4. un 5.</w:t>
            </w:r>
            <w:r w:rsidR="006F50B8">
              <w:rPr>
                <w:rFonts w:ascii="Times New Roman" w:eastAsia="Times New Roman" w:hAnsi="Times New Roman" w:cs="Times New Roman"/>
                <w:color w:val="808080" w:themeColor="background1" w:themeShade="80"/>
                <w:sz w:val="21"/>
                <w:szCs w:val="21"/>
              </w:rPr>
              <w:t> </w:t>
            </w:r>
            <w:r w:rsidRPr="003A5108">
              <w:rPr>
                <w:rFonts w:ascii="Times New Roman" w:eastAsia="Times New Roman" w:hAnsi="Times New Roman" w:cs="Times New Roman"/>
                <w:color w:val="808080" w:themeColor="background1" w:themeShade="80"/>
                <w:sz w:val="21"/>
                <w:szCs w:val="21"/>
              </w:rPr>
              <w:t xml:space="preserve">stāvu telpu remonts un aprīkošana ar mēbelēm un sadzīves tehniku. </w:t>
            </w:r>
          </w:p>
          <w:p w14:paraId="427D26FF" w14:textId="77777777" w:rsidR="001822A8" w:rsidRPr="003A5108" w:rsidRDefault="001822A8" w:rsidP="0076043F">
            <w:pPr>
              <w:spacing w:before="60" w:after="60"/>
              <w:contextualSpacing/>
              <w:jc w:val="both"/>
              <w:rPr>
                <w:rFonts w:ascii="Times New Roman" w:eastAsia="Times New Roman" w:hAnsi="Times New Roman" w:cs="Times New Roman"/>
                <w:color w:val="808080" w:themeColor="background1" w:themeShade="80"/>
                <w:sz w:val="21"/>
                <w:szCs w:val="21"/>
              </w:rPr>
            </w:pPr>
            <w:r w:rsidRPr="003A5108">
              <w:rPr>
                <w:rFonts w:ascii="Times New Roman" w:eastAsia="Times New Roman" w:hAnsi="Times New Roman" w:cs="Times New Roman"/>
                <w:color w:val="808080" w:themeColor="background1" w:themeShade="80"/>
                <w:sz w:val="21"/>
                <w:szCs w:val="21"/>
              </w:rPr>
              <w:t xml:space="preserve">Veikta VRK stadiona vienkāršotā atjaunošana. </w:t>
            </w:r>
          </w:p>
          <w:p w14:paraId="564DD5B5" w14:textId="77777777" w:rsidR="001822A8" w:rsidRPr="003A5108" w:rsidRDefault="001822A8" w:rsidP="0076043F">
            <w:pPr>
              <w:spacing w:before="60" w:after="60"/>
              <w:contextualSpacing/>
              <w:jc w:val="both"/>
              <w:rPr>
                <w:rFonts w:ascii="Times New Roman" w:eastAsia="Times New Roman" w:hAnsi="Times New Roman" w:cs="Times New Roman"/>
                <w:color w:val="808080" w:themeColor="background1" w:themeShade="80"/>
                <w:sz w:val="21"/>
                <w:szCs w:val="21"/>
              </w:rPr>
            </w:pPr>
            <w:r w:rsidRPr="003A5108">
              <w:rPr>
                <w:rFonts w:ascii="Times New Roman" w:eastAsia="Times New Roman" w:hAnsi="Times New Roman" w:cs="Times New Roman"/>
                <w:color w:val="808080" w:themeColor="background1" w:themeShade="80"/>
                <w:sz w:val="21"/>
                <w:szCs w:val="21"/>
              </w:rPr>
              <w:t xml:space="preserve">VRK PTAC šautuvē ierīkoti pārvietojamo mērķu mehānismi. Veikta VRK </w:t>
            </w:r>
            <w:proofErr w:type="spellStart"/>
            <w:r w:rsidRPr="003A5108">
              <w:rPr>
                <w:rFonts w:ascii="Times New Roman" w:eastAsia="Times New Roman" w:hAnsi="Times New Roman" w:cs="Times New Roman"/>
                <w:color w:val="808080" w:themeColor="background1" w:themeShade="80"/>
                <w:sz w:val="21"/>
                <w:szCs w:val="21"/>
              </w:rPr>
              <w:t>Kinoloģijas</w:t>
            </w:r>
            <w:proofErr w:type="spellEnd"/>
            <w:r w:rsidRPr="003A5108">
              <w:rPr>
                <w:rFonts w:ascii="Times New Roman" w:eastAsia="Times New Roman" w:hAnsi="Times New Roman" w:cs="Times New Roman"/>
                <w:color w:val="808080" w:themeColor="background1" w:themeShade="80"/>
                <w:sz w:val="21"/>
                <w:szCs w:val="21"/>
              </w:rPr>
              <w:t xml:space="preserve"> centra dienesta suņu pastaigu laukuma apgaismojuma ierīkošana.</w:t>
            </w:r>
          </w:p>
          <w:p w14:paraId="030C6F21" w14:textId="3583AE84" w:rsidR="001822A8" w:rsidRPr="003A5108" w:rsidRDefault="00675B80" w:rsidP="0076043F">
            <w:pPr>
              <w:spacing w:before="60" w:after="60"/>
              <w:contextualSpacing/>
              <w:jc w:val="both"/>
              <w:rPr>
                <w:rFonts w:ascii="Times New Roman" w:eastAsia="Times New Roman" w:hAnsi="Times New Roman" w:cs="Times New Roman"/>
                <w:color w:val="808080" w:themeColor="background1" w:themeShade="80"/>
                <w:sz w:val="21"/>
                <w:szCs w:val="21"/>
              </w:rPr>
            </w:pPr>
            <w:r>
              <w:rPr>
                <w:rFonts w:ascii="Times New Roman" w:eastAsia="Times New Roman" w:hAnsi="Times New Roman" w:cs="Times New Roman"/>
                <w:color w:val="808080" w:themeColor="background1" w:themeShade="80"/>
                <w:sz w:val="21"/>
                <w:szCs w:val="21"/>
              </w:rPr>
              <w:t>VRK</w:t>
            </w:r>
            <w:r w:rsidR="001822A8" w:rsidRPr="003A5108">
              <w:rPr>
                <w:rFonts w:ascii="Times New Roman" w:eastAsia="Times New Roman" w:hAnsi="Times New Roman" w:cs="Times New Roman"/>
                <w:color w:val="808080" w:themeColor="background1" w:themeShade="80"/>
                <w:sz w:val="21"/>
                <w:szCs w:val="21"/>
              </w:rPr>
              <w:t xml:space="preserve"> mācību – administratīvā korpusā auditorijā Nr.307, telpā Nr.316 un </w:t>
            </w:r>
            <w:proofErr w:type="spellStart"/>
            <w:r w:rsidR="001822A8" w:rsidRPr="003A5108">
              <w:rPr>
                <w:rFonts w:ascii="Times New Roman" w:eastAsia="Times New Roman" w:hAnsi="Times New Roman" w:cs="Times New Roman"/>
                <w:color w:val="808080" w:themeColor="background1" w:themeShade="80"/>
                <w:sz w:val="21"/>
                <w:szCs w:val="21"/>
              </w:rPr>
              <w:t>Kinoloģijas</w:t>
            </w:r>
            <w:proofErr w:type="spellEnd"/>
            <w:r w:rsidR="001822A8" w:rsidRPr="003A5108">
              <w:rPr>
                <w:rFonts w:ascii="Times New Roman" w:eastAsia="Times New Roman" w:hAnsi="Times New Roman" w:cs="Times New Roman"/>
                <w:color w:val="808080" w:themeColor="background1" w:themeShade="80"/>
                <w:sz w:val="21"/>
                <w:szCs w:val="21"/>
              </w:rPr>
              <w:t xml:space="preserve"> centra ēkas mācību telpā uzstādītas mikroklimata regulēšanas iekārtas.</w:t>
            </w:r>
          </w:p>
          <w:p w14:paraId="0F0FE775" w14:textId="77777777" w:rsidR="001822A8" w:rsidRPr="003A5108" w:rsidRDefault="001822A8" w:rsidP="0076043F">
            <w:pPr>
              <w:spacing w:before="60" w:after="60"/>
              <w:contextualSpacing/>
              <w:rPr>
                <w:rFonts w:ascii="Times New Roman" w:eastAsia="Times New Roman" w:hAnsi="Times New Roman" w:cs="Times New Roman"/>
                <w:color w:val="808080" w:themeColor="background1" w:themeShade="80"/>
                <w:sz w:val="21"/>
                <w:szCs w:val="21"/>
              </w:rPr>
            </w:pPr>
            <w:r w:rsidRPr="003A5108">
              <w:rPr>
                <w:rFonts w:ascii="Times New Roman" w:eastAsia="Times New Roman" w:hAnsi="Times New Roman" w:cs="Times New Roman"/>
                <w:color w:val="808080" w:themeColor="background1" w:themeShade="80"/>
                <w:sz w:val="21"/>
                <w:szCs w:val="21"/>
              </w:rPr>
              <w:t xml:space="preserve">Iegādāta tehnika VRK </w:t>
            </w:r>
            <w:proofErr w:type="spellStart"/>
            <w:r w:rsidRPr="003A5108">
              <w:rPr>
                <w:rFonts w:ascii="Times New Roman" w:eastAsia="Times New Roman" w:hAnsi="Times New Roman" w:cs="Times New Roman"/>
                <w:color w:val="808080" w:themeColor="background1" w:themeShade="80"/>
                <w:sz w:val="21"/>
                <w:szCs w:val="21"/>
              </w:rPr>
              <w:t>Kinoloģijas</w:t>
            </w:r>
            <w:proofErr w:type="spellEnd"/>
            <w:r w:rsidRPr="003A5108">
              <w:rPr>
                <w:rFonts w:ascii="Times New Roman" w:eastAsia="Times New Roman" w:hAnsi="Times New Roman" w:cs="Times New Roman"/>
                <w:color w:val="808080" w:themeColor="background1" w:themeShade="80"/>
                <w:sz w:val="21"/>
                <w:szCs w:val="21"/>
              </w:rPr>
              <w:t xml:space="preserve"> centra teritorijas uzkopšanai – lapu pūtējs, zāles pļāvējs, </w:t>
            </w:r>
            <w:proofErr w:type="spellStart"/>
            <w:r w:rsidRPr="003A5108">
              <w:rPr>
                <w:rFonts w:ascii="Times New Roman" w:eastAsia="Times New Roman" w:hAnsi="Times New Roman" w:cs="Times New Roman"/>
                <w:color w:val="808080" w:themeColor="background1" w:themeShade="80"/>
                <w:sz w:val="21"/>
                <w:szCs w:val="21"/>
              </w:rPr>
              <w:t>krūmgriezis</w:t>
            </w:r>
            <w:proofErr w:type="spellEnd"/>
            <w:r w:rsidRPr="003A5108">
              <w:rPr>
                <w:rFonts w:ascii="Times New Roman" w:eastAsia="Times New Roman" w:hAnsi="Times New Roman" w:cs="Times New Roman"/>
                <w:color w:val="808080" w:themeColor="background1" w:themeShade="80"/>
                <w:sz w:val="21"/>
                <w:szCs w:val="21"/>
              </w:rPr>
              <w:t>, sniega pūtējs, sāls un smilšu kaisītājs.</w:t>
            </w:r>
          </w:p>
        </w:tc>
      </w:tr>
      <w:tr w:rsidR="001822A8" w:rsidRPr="00537A41" w14:paraId="0AA07D30"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F27AF2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56.</w:t>
            </w:r>
          </w:p>
        </w:tc>
        <w:tc>
          <w:tcPr>
            <w:tcW w:w="1073" w:type="pct"/>
            <w:tcBorders>
              <w:top w:val="outset" w:sz="6" w:space="0" w:color="414142"/>
              <w:left w:val="outset" w:sz="6" w:space="0" w:color="414142"/>
              <w:bottom w:val="outset" w:sz="6" w:space="0" w:color="414142"/>
              <w:right w:val="outset" w:sz="6" w:space="0" w:color="414142"/>
            </w:tcBorders>
            <w:hideMark/>
          </w:tcPr>
          <w:p w14:paraId="10766846"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Iekšējās drošības fonda - kopienas darbība projekts "Drošības stiprināšana Latvijas, Baltkrievijas un Lietuvas "zilās" un "zaļās" robežas krustpunktā"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298AEC65"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Semināri, kopējās mācības, jauno robežsargu (skolēnu) nometnes organizēšana, inventāra iegāde, bezpilota lidaparātu sistēmas, transporta iegāde.</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519BA38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Projekta rezultātā tiks uzlabota robežsardzes dienestu kapacitāte cīņai ar nelegālo migrāciju un kontrabandu, kā arī tiks izglītoti dažāda vecuma sabiedrības pārstāvjus par jautājumiem, kas saistīti ar cīņu ar pārrobežu noziedzību. Tiks organizētas tematiskās sanāksmes un taktiskās apmācības. Tiks organizēta nometne 30 Latvijas, Lietuvas un Baltkrievijas jaunajiem robežsargiem (9–12 gadi) Daugavpilī.</w:t>
            </w:r>
          </w:p>
          <w:p w14:paraId="5ADE2F4A"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Ievērojami uzlabosies Latvijas, Lietuvas un Baltkrievijas robežsardzes tehniskais aprīkojums, lai cīnītos pret pārrobežu noziedzību un nelegālo imigrāciju.</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8C90646" w14:textId="36620FFE" w:rsidR="001822A8" w:rsidRPr="00537A41" w:rsidRDefault="001822A8" w:rsidP="0076043F">
            <w:pPr>
              <w:rPr>
                <w:rFonts w:ascii="Times New Roman" w:eastAsia="Times New Roman" w:hAnsi="Times New Roman" w:cs="Times New Roman"/>
                <w:color w:val="414142"/>
                <w:sz w:val="21"/>
                <w:szCs w:val="21"/>
              </w:rPr>
            </w:pPr>
            <w:proofErr w:type="spellStart"/>
            <w:r w:rsidRPr="00537A41">
              <w:rPr>
                <w:rFonts w:ascii="Times New Roman" w:eastAsia="Times New Roman" w:hAnsi="Times New Roman" w:cs="Times New Roman"/>
                <w:color w:val="414142"/>
                <w:sz w:val="21"/>
                <w:szCs w:val="21"/>
              </w:rPr>
              <w:t>Iekšlietu</w:t>
            </w:r>
            <w:proofErr w:type="spellEnd"/>
            <w:r w:rsidRPr="00537A41">
              <w:rPr>
                <w:rFonts w:ascii="Times New Roman" w:eastAsia="Times New Roman" w:hAnsi="Times New Roman" w:cs="Times New Roman"/>
                <w:color w:val="414142"/>
                <w:sz w:val="21"/>
                <w:szCs w:val="21"/>
              </w:rPr>
              <w:t xml:space="preserve"> ministrija (</w:t>
            </w:r>
            <w:r w:rsidR="00AA4C19">
              <w:rPr>
                <w:rFonts w:ascii="Times New Roman" w:eastAsia="Times New Roman" w:hAnsi="Times New Roman" w:cs="Times New Roman"/>
                <w:color w:val="414142"/>
                <w:sz w:val="21"/>
                <w:szCs w:val="21"/>
              </w:rPr>
              <w:t>VRK</w:t>
            </w:r>
            <w:r w:rsidRPr="00537A41">
              <w:rPr>
                <w:rFonts w:ascii="Times New Roman" w:eastAsia="Times New Roman" w:hAnsi="Times New Roman" w:cs="Times New Roman"/>
                <w:color w:val="414142"/>
                <w:sz w:val="21"/>
                <w:szCs w:val="21"/>
              </w:rPr>
              <w:t>)</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73025D7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3CC91E69"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2022.gada</w:t>
            </w:r>
            <w:r w:rsidRPr="00537A41">
              <w:rPr>
                <w:rFonts w:ascii="Times New Roman" w:eastAsia="Times New Roman" w:hAnsi="Times New Roman" w:cs="Times New Roman"/>
                <w:color w:val="414142"/>
                <w:sz w:val="21"/>
                <w:szCs w:val="21"/>
              </w:rPr>
              <w:br/>
              <w:t>2.pusgads</w:t>
            </w:r>
          </w:p>
        </w:tc>
      </w:tr>
      <w:tr w:rsidR="001822A8" w:rsidRPr="00537A41" w14:paraId="21A58AC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49EF4226" w14:textId="77777777" w:rsidR="001822A8" w:rsidRPr="003A5108"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3A5108">
              <w:rPr>
                <w:rFonts w:ascii="Times New Roman" w:eastAsia="Times New Roman" w:hAnsi="Times New Roman" w:cs="Times New Roman"/>
                <w:b/>
                <w:bCs/>
                <w:color w:val="808080" w:themeColor="background1" w:themeShade="80"/>
                <w:sz w:val="21"/>
                <w:szCs w:val="21"/>
              </w:rPr>
              <w:t>Informācija par pasākuma izpildi līdz 31.12.2023.:</w:t>
            </w:r>
          </w:p>
          <w:p w14:paraId="7AC98FFB" w14:textId="77777777" w:rsidR="001822A8" w:rsidRPr="003A5108" w:rsidRDefault="001822A8" w:rsidP="0076043F">
            <w:pPr>
              <w:rPr>
                <w:rFonts w:ascii="Times New Roman" w:eastAsia="Times New Roman" w:hAnsi="Times New Roman" w:cs="Times New Roman"/>
                <w:color w:val="808080" w:themeColor="background1" w:themeShade="80"/>
                <w:sz w:val="21"/>
                <w:szCs w:val="21"/>
              </w:rPr>
            </w:pPr>
            <w:r w:rsidRPr="003A5108">
              <w:rPr>
                <w:rFonts w:ascii="Times New Roman" w:eastAsia="Times New Roman" w:hAnsi="Times New Roman" w:cs="Times New Roman"/>
                <w:color w:val="808080" w:themeColor="background1" w:themeShade="80"/>
                <w:sz w:val="21"/>
                <w:szCs w:val="21"/>
              </w:rPr>
              <w:t>Projekts netika uzsākts. Sakarā ar notikumiem Baltkrievijā VRS un Donors vienojās par projekta īstenošanas neuzsākšanu</w:t>
            </w:r>
            <w:r>
              <w:rPr>
                <w:rFonts w:ascii="Times New Roman" w:eastAsia="Times New Roman" w:hAnsi="Times New Roman" w:cs="Times New Roman"/>
                <w:color w:val="808080" w:themeColor="background1" w:themeShade="80"/>
                <w:sz w:val="21"/>
                <w:szCs w:val="21"/>
              </w:rPr>
              <w:t>.</w:t>
            </w:r>
          </w:p>
        </w:tc>
      </w:tr>
      <w:tr w:rsidR="001822A8" w:rsidRPr="00537A41" w14:paraId="0573E655" w14:textId="77777777" w:rsidTr="0076043F">
        <w:tc>
          <w:tcPr>
            <w:tcW w:w="1214" w:type="pct"/>
            <w:gridSpan w:val="2"/>
            <w:tcBorders>
              <w:top w:val="outset" w:sz="6" w:space="0" w:color="414142"/>
              <w:left w:val="outset" w:sz="6" w:space="0" w:color="414142"/>
              <w:bottom w:val="outset" w:sz="6" w:space="0" w:color="414142"/>
              <w:right w:val="outset" w:sz="6" w:space="0" w:color="414142"/>
            </w:tcBorders>
            <w:hideMark/>
          </w:tcPr>
          <w:p w14:paraId="66C96156" w14:textId="77777777" w:rsidR="001822A8" w:rsidRPr="00537A41" w:rsidRDefault="001822A8" w:rsidP="0076043F">
            <w:pP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4.Rīcības virziens</w:t>
            </w:r>
          </w:p>
        </w:tc>
        <w:tc>
          <w:tcPr>
            <w:tcW w:w="3786" w:type="pct"/>
            <w:gridSpan w:val="15"/>
            <w:tcBorders>
              <w:top w:val="outset" w:sz="6" w:space="0" w:color="414142"/>
              <w:left w:val="outset" w:sz="6" w:space="0" w:color="414142"/>
              <w:bottom w:val="outset" w:sz="6" w:space="0" w:color="414142"/>
              <w:right w:val="outset" w:sz="6" w:space="0" w:color="414142"/>
            </w:tcBorders>
            <w:hideMark/>
          </w:tcPr>
          <w:p w14:paraId="56A7FBCE"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Stiprināt Latvijas attīstības sadarbības caurskatāmību, </w:t>
            </w:r>
            <w:proofErr w:type="spellStart"/>
            <w:r w:rsidRPr="00537A41">
              <w:rPr>
                <w:rFonts w:ascii="Times New Roman" w:eastAsia="Times New Roman" w:hAnsi="Times New Roman" w:cs="Times New Roman"/>
                <w:b/>
                <w:bCs/>
                <w:color w:val="414142"/>
                <w:sz w:val="21"/>
                <w:szCs w:val="21"/>
              </w:rPr>
              <w:t>paredzamību</w:t>
            </w:r>
            <w:proofErr w:type="spellEnd"/>
            <w:r w:rsidRPr="00537A41">
              <w:rPr>
                <w:rFonts w:ascii="Times New Roman" w:eastAsia="Times New Roman" w:hAnsi="Times New Roman" w:cs="Times New Roman"/>
                <w:b/>
                <w:bCs/>
                <w:color w:val="414142"/>
                <w:sz w:val="21"/>
                <w:szCs w:val="21"/>
              </w:rPr>
              <w:t xml:space="preserve"> un atbilstību starptautiskajiem ziņošanas standartiem</w:t>
            </w:r>
          </w:p>
        </w:tc>
      </w:tr>
      <w:tr w:rsidR="001822A8" w:rsidRPr="00537A41" w14:paraId="29FFBAAD"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4A57EBD9"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4.5. uzdevums. Nodrošināt pastāvīgu un caurspīdīgu attīstības sadarbības politikas projektu uzraudzību un rezultātu ietekmes izvērtēšanu, t.sk. veicot neatkarīgu ārējo </w:t>
            </w:r>
            <w:proofErr w:type="spellStart"/>
            <w:r w:rsidRPr="00537A41">
              <w:rPr>
                <w:rFonts w:ascii="Times New Roman" w:eastAsia="Times New Roman" w:hAnsi="Times New Roman" w:cs="Times New Roman"/>
                <w:b/>
                <w:bCs/>
                <w:color w:val="414142"/>
                <w:sz w:val="21"/>
                <w:szCs w:val="21"/>
              </w:rPr>
              <w:t>izvērtējumu</w:t>
            </w:r>
            <w:proofErr w:type="spellEnd"/>
            <w:r w:rsidRPr="00537A41">
              <w:rPr>
                <w:rFonts w:ascii="Times New Roman" w:eastAsia="Times New Roman" w:hAnsi="Times New Roman" w:cs="Times New Roman"/>
                <w:b/>
                <w:bCs/>
                <w:color w:val="414142"/>
                <w:sz w:val="21"/>
                <w:szCs w:val="21"/>
              </w:rPr>
              <w:t xml:space="preserve"> ĀM budžeta programmai "Attīstības sadarbības projekti un starptautiskā palīdzība"</w:t>
            </w:r>
          </w:p>
        </w:tc>
      </w:tr>
      <w:tr w:rsidR="001822A8" w:rsidRPr="00537A41" w14:paraId="72BF199D"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52A94654"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lastRenderedPageBreak/>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42FBE94B"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5531C7D9"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71CCB55B"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555668FB"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6F06480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5F058B55"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108ADAF1"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28467EC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58.</w:t>
            </w:r>
          </w:p>
        </w:tc>
        <w:tc>
          <w:tcPr>
            <w:tcW w:w="1073" w:type="pct"/>
            <w:tcBorders>
              <w:top w:val="outset" w:sz="6" w:space="0" w:color="414142"/>
              <w:left w:val="outset" w:sz="6" w:space="0" w:color="414142"/>
              <w:bottom w:val="outset" w:sz="6" w:space="0" w:color="414142"/>
              <w:right w:val="outset" w:sz="6" w:space="0" w:color="414142"/>
            </w:tcBorders>
            <w:hideMark/>
          </w:tcPr>
          <w:p w14:paraId="337AF4CF" w14:textId="0689E940"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 xml:space="preserve">Izvērtēt iespējas pilnveidot izvērtēšanas mehānismus un kritērijus, īstenot </w:t>
            </w:r>
            <w:r w:rsidR="004A11AE">
              <w:rPr>
                <w:rFonts w:ascii="Times New Roman" w:eastAsia="Times New Roman" w:hAnsi="Times New Roman" w:cs="Times New Roman"/>
                <w:b/>
                <w:bCs/>
                <w:color w:val="414142"/>
                <w:sz w:val="21"/>
                <w:szCs w:val="21"/>
              </w:rPr>
              <w:t>ĀM</w:t>
            </w:r>
            <w:r w:rsidRPr="00537A41">
              <w:rPr>
                <w:rFonts w:ascii="Times New Roman" w:eastAsia="Times New Roman" w:hAnsi="Times New Roman" w:cs="Times New Roman"/>
                <w:b/>
                <w:bCs/>
                <w:color w:val="414142"/>
                <w:sz w:val="21"/>
                <w:szCs w:val="21"/>
              </w:rPr>
              <w:t xml:space="preserve"> pārstāvju projektu izvērtēšanas vizītes partnervalstīs.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0F0E727B"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xml:space="preserve">Uzlabota </w:t>
            </w:r>
            <w:proofErr w:type="spellStart"/>
            <w:r w:rsidRPr="00537A41">
              <w:rPr>
                <w:rFonts w:ascii="Times New Roman" w:eastAsia="Times New Roman" w:hAnsi="Times New Roman" w:cs="Times New Roman"/>
                <w:color w:val="414142"/>
                <w:sz w:val="21"/>
                <w:szCs w:val="21"/>
              </w:rPr>
              <w:t>granta</w:t>
            </w:r>
            <w:proofErr w:type="spellEnd"/>
            <w:r w:rsidRPr="00537A41">
              <w:rPr>
                <w:rFonts w:ascii="Times New Roman" w:eastAsia="Times New Roman" w:hAnsi="Times New Roman" w:cs="Times New Roman"/>
                <w:color w:val="414142"/>
                <w:sz w:val="21"/>
                <w:szCs w:val="21"/>
              </w:rPr>
              <w:t xml:space="preserve"> projektu izvērtēšanas anketa, uzlabota vēstniecību izvērtēšanas anketa, izstrādāti projektu novērtēšanas kritēriji vizītei konkrētā partnervalstī un veikta vismaz vienas valsts projektu izvērtēšana.</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384AA4E3"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Partnervalstī izvērtēto projektu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22A467E4" w14:textId="0920800D"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18325DF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 </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5F4C6350"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616D2C" w:rsidRPr="00537A41" w14:paraId="61033C64" w14:textId="77777777" w:rsidTr="00616D2C">
        <w:tc>
          <w:tcPr>
            <w:tcW w:w="5000" w:type="pct"/>
            <w:gridSpan w:val="17"/>
            <w:tcBorders>
              <w:top w:val="outset" w:sz="6" w:space="0" w:color="414142"/>
              <w:left w:val="outset" w:sz="6" w:space="0" w:color="414142"/>
              <w:bottom w:val="outset" w:sz="6" w:space="0" w:color="414142"/>
              <w:right w:val="outset" w:sz="6" w:space="0" w:color="414142"/>
            </w:tcBorders>
            <w:hideMark/>
          </w:tcPr>
          <w:p w14:paraId="58041934" w14:textId="77777777" w:rsidR="00616D2C" w:rsidRPr="003A5108" w:rsidRDefault="00616D2C" w:rsidP="00616D2C">
            <w:pPr>
              <w:spacing w:before="60" w:after="60"/>
              <w:jc w:val="both"/>
              <w:rPr>
                <w:rFonts w:ascii="Times New Roman" w:eastAsia="Times New Roman" w:hAnsi="Times New Roman" w:cs="Times New Roman"/>
                <w:b/>
                <w:bCs/>
                <w:color w:val="808080" w:themeColor="background1" w:themeShade="80"/>
                <w:sz w:val="21"/>
                <w:szCs w:val="21"/>
              </w:rPr>
            </w:pPr>
            <w:r w:rsidRPr="003A5108">
              <w:rPr>
                <w:rFonts w:ascii="Times New Roman" w:eastAsia="Times New Roman" w:hAnsi="Times New Roman" w:cs="Times New Roman"/>
                <w:b/>
                <w:bCs/>
                <w:color w:val="808080" w:themeColor="background1" w:themeShade="80"/>
                <w:sz w:val="21"/>
                <w:szCs w:val="21"/>
              </w:rPr>
              <w:t>Informācija par pasākuma izpildi līdz 31.12.2023.:</w:t>
            </w:r>
          </w:p>
          <w:p w14:paraId="42FC76D3" w14:textId="61B9B687" w:rsidR="00A81272" w:rsidRPr="007D121E" w:rsidRDefault="00616D2C" w:rsidP="00F7326B">
            <w:pPr>
              <w:spacing w:after="0"/>
              <w:rPr>
                <w:rFonts w:ascii="Times New Roman" w:eastAsia="Times New Roman" w:hAnsi="Times New Roman" w:cs="Times New Roman"/>
                <w:bCs/>
                <w:color w:val="808080" w:themeColor="background1" w:themeShade="80"/>
                <w:sz w:val="21"/>
                <w:szCs w:val="21"/>
              </w:rPr>
            </w:pPr>
            <w:r w:rsidRPr="007D121E">
              <w:rPr>
                <w:rFonts w:ascii="Times New Roman" w:eastAsia="Times New Roman" w:hAnsi="Times New Roman" w:cs="Times New Roman"/>
                <w:bCs/>
                <w:color w:val="808080" w:themeColor="background1" w:themeShade="80"/>
                <w:sz w:val="21"/>
                <w:szCs w:val="21"/>
              </w:rPr>
              <w:t xml:space="preserve">ĀM katru gadu uzlabo </w:t>
            </w:r>
            <w:proofErr w:type="spellStart"/>
            <w:r w:rsidRPr="007D121E">
              <w:rPr>
                <w:rFonts w:ascii="Times New Roman" w:eastAsia="Times New Roman" w:hAnsi="Times New Roman" w:cs="Times New Roman"/>
                <w:bCs/>
                <w:color w:val="808080" w:themeColor="background1" w:themeShade="80"/>
                <w:sz w:val="21"/>
                <w:szCs w:val="21"/>
              </w:rPr>
              <w:t>granta</w:t>
            </w:r>
            <w:proofErr w:type="spellEnd"/>
            <w:r w:rsidRPr="007D121E">
              <w:rPr>
                <w:rFonts w:ascii="Times New Roman" w:eastAsia="Times New Roman" w:hAnsi="Times New Roman" w:cs="Times New Roman"/>
                <w:bCs/>
                <w:color w:val="808080" w:themeColor="background1" w:themeShade="80"/>
                <w:sz w:val="21"/>
                <w:szCs w:val="21"/>
              </w:rPr>
              <w:t xml:space="preserve"> projektu izvērtēšanas anketas un novērtēšanas kritērijus </w:t>
            </w:r>
            <w:r w:rsidR="00B23FB9">
              <w:rPr>
                <w:rFonts w:ascii="Times New Roman" w:eastAsia="Times New Roman" w:hAnsi="Times New Roman" w:cs="Times New Roman"/>
                <w:bCs/>
                <w:color w:val="808080" w:themeColor="background1" w:themeShade="80"/>
                <w:sz w:val="21"/>
                <w:szCs w:val="21"/>
              </w:rPr>
              <w:t>(</w:t>
            </w:r>
            <w:r w:rsidRPr="007D121E">
              <w:rPr>
                <w:rFonts w:ascii="Times New Roman" w:eastAsia="Times New Roman" w:hAnsi="Times New Roman" w:cs="Times New Roman"/>
                <w:bCs/>
                <w:color w:val="808080" w:themeColor="background1" w:themeShade="80"/>
                <w:sz w:val="21"/>
                <w:szCs w:val="21"/>
              </w:rPr>
              <w:t xml:space="preserve">pirms katra </w:t>
            </w:r>
            <w:proofErr w:type="spellStart"/>
            <w:r w:rsidRPr="007D121E">
              <w:rPr>
                <w:rFonts w:ascii="Times New Roman" w:eastAsia="Times New Roman" w:hAnsi="Times New Roman" w:cs="Times New Roman"/>
                <w:bCs/>
                <w:color w:val="808080" w:themeColor="background1" w:themeShade="80"/>
                <w:sz w:val="21"/>
                <w:szCs w:val="21"/>
              </w:rPr>
              <w:t>granta</w:t>
            </w:r>
            <w:proofErr w:type="spellEnd"/>
            <w:r w:rsidRPr="007D121E">
              <w:rPr>
                <w:rFonts w:ascii="Times New Roman" w:eastAsia="Times New Roman" w:hAnsi="Times New Roman" w:cs="Times New Roman"/>
                <w:bCs/>
                <w:color w:val="808080" w:themeColor="background1" w:themeShade="80"/>
                <w:sz w:val="21"/>
                <w:szCs w:val="21"/>
              </w:rPr>
              <w:t xml:space="preserve"> projekta </w:t>
            </w:r>
            <w:r w:rsidR="00A81272" w:rsidRPr="007D121E">
              <w:rPr>
                <w:rFonts w:ascii="Times New Roman" w:eastAsia="Times New Roman" w:hAnsi="Times New Roman" w:cs="Times New Roman"/>
                <w:bCs/>
                <w:color w:val="808080" w:themeColor="background1" w:themeShade="80"/>
                <w:sz w:val="21"/>
                <w:szCs w:val="21"/>
              </w:rPr>
              <w:t>izsludināšanas</w:t>
            </w:r>
            <w:r w:rsidR="00B23FB9">
              <w:rPr>
                <w:rFonts w:ascii="Times New Roman" w:eastAsia="Times New Roman" w:hAnsi="Times New Roman" w:cs="Times New Roman"/>
                <w:bCs/>
                <w:color w:val="808080" w:themeColor="background1" w:themeShade="80"/>
                <w:sz w:val="21"/>
                <w:szCs w:val="21"/>
              </w:rPr>
              <w:t>)</w:t>
            </w:r>
            <w:r w:rsidRPr="007D121E">
              <w:rPr>
                <w:rFonts w:ascii="Times New Roman" w:eastAsia="Times New Roman" w:hAnsi="Times New Roman" w:cs="Times New Roman"/>
                <w:bCs/>
                <w:color w:val="808080" w:themeColor="background1" w:themeShade="80"/>
                <w:sz w:val="21"/>
                <w:szCs w:val="21"/>
              </w:rPr>
              <w:t xml:space="preserve">. </w:t>
            </w:r>
            <w:r w:rsidR="00A81272" w:rsidRPr="007D121E">
              <w:rPr>
                <w:rFonts w:ascii="Times New Roman" w:eastAsia="Times New Roman" w:hAnsi="Times New Roman" w:cs="Times New Roman"/>
                <w:bCs/>
                <w:color w:val="808080" w:themeColor="background1" w:themeShade="80"/>
                <w:sz w:val="21"/>
                <w:szCs w:val="21"/>
              </w:rPr>
              <w:t xml:space="preserve">Notikušas vairākas projektu izvērtēšanas vizītes partnervalstīs: </w:t>
            </w:r>
          </w:p>
          <w:p w14:paraId="19CFAD0D" w14:textId="33DF7916" w:rsidR="00A81272" w:rsidRDefault="00A81272" w:rsidP="00F7326B">
            <w:pPr>
              <w:spacing w:after="0"/>
              <w:rPr>
                <w:rFonts w:ascii="Times New Roman" w:eastAsia="Times New Roman" w:hAnsi="Times New Roman" w:cs="Times New Roman"/>
                <w:bCs/>
                <w:color w:val="808080" w:themeColor="background1" w:themeShade="80"/>
                <w:sz w:val="21"/>
                <w:szCs w:val="21"/>
              </w:rPr>
            </w:pPr>
            <w:r w:rsidRPr="007D121E">
              <w:rPr>
                <w:rFonts w:ascii="Times New Roman" w:eastAsia="Times New Roman" w:hAnsi="Times New Roman" w:cs="Times New Roman"/>
                <w:bCs/>
                <w:color w:val="808080" w:themeColor="background1" w:themeShade="80"/>
                <w:sz w:val="21"/>
                <w:szCs w:val="21"/>
              </w:rPr>
              <w:t>2022. gada 12. – 14. aprīlī notika ĀM Attīstības sadarbības politikas departamenta vizīte Uzbekistānā; notika 20 tikšanās ar esošo projektu partneriem; izvērtēti 4</w:t>
            </w:r>
            <w:r w:rsidR="006F50B8">
              <w:rPr>
                <w:rFonts w:ascii="Times New Roman" w:eastAsia="Times New Roman" w:hAnsi="Times New Roman" w:cs="Times New Roman"/>
                <w:bCs/>
                <w:color w:val="808080" w:themeColor="background1" w:themeShade="80"/>
                <w:sz w:val="21"/>
                <w:szCs w:val="21"/>
              </w:rPr>
              <w:t> </w:t>
            </w:r>
            <w:r w:rsidRPr="007D121E">
              <w:rPr>
                <w:rFonts w:ascii="Times New Roman" w:eastAsia="Times New Roman" w:hAnsi="Times New Roman" w:cs="Times New Roman"/>
                <w:bCs/>
                <w:color w:val="808080" w:themeColor="background1" w:themeShade="80"/>
                <w:sz w:val="21"/>
                <w:szCs w:val="21"/>
              </w:rPr>
              <w:t xml:space="preserve">projekti.  </w:t>
            </w:r>
          </w:p>
          <w:p w14:paraId="28A518CC" w14:textId="3059C878" w:rsidR="003A688C" w:rsidRPr="007D121E" w:rsidRDefault="003A688C" w:rsidP="00F7326B">
            <w:pPr>
              <w:spacing w:after="0"/>
              <w:rPr>
                <w:rFonts w:ascii="Times New Roman" w:eastAsia="Times New Roman" w:hAnsi="Times New Roman" w:cs="Times New Roman"/>
                <w:bCs/>
                <w:color w:val="808080" w:themeColor="background1" w:themeShade="80"/>
                <w:sz w:val="21"/>
                <w:szCs w:val="21"/>
              </w:rPr>
            </w:pPr>
            <w:r w:rsidRPr="007D121E">
              <w:rPr>
                <w:rFonts w:ascii="Times New Roman" w:eastAsia="Times New Roman" w:hAnsi="Times New Roman" w:cs="Times New Roman"/>
                <w:bCs/>
                <w:color w:val="808080" w:themeColor="background1" w:themeShade="80"/>
                <w:sz w:val="21"/>
                <w:szCs w:val="21"/>
              </w:rPr>
              <w:t xml:space="preserve">2022. gada </w:t>
            </w:r>
            <w:r>
              <w:rPr>
                <w:rFonts w:ascii="Times New Roman" w:eastAsia="Times New Roman" w:hAnsi="Times New Roman" w:cs="Times New Roman"/>
                <w:bCs/>
                <w:color w:val="808080" w:themeColor="background1" w:themeShade="80"/>
                <w:sz w:val="21"/>
                <w:szCs w:val="21"/>
              </w:rPr>
              <w:t>16</w:t>
            </w:r>
            <w:r w:rsidRPr="007D121E">
              <w:rPr>
                <w:rFonts w:ascii="Times New Roman" w:eastAsia="Times New Roman" w:hAnsi="Times New Roman" w:cs="Times New Roman"/>
                <w:bCs/>
                <w:color w:val="808080" w:themeColor="background1" w:themeShade="80"/>
                <w:sz w:val="21"/>
                <w:szCs w:val="21"/>
              </w:rPr>
              <w:t>.-2</w:t>
            </w:r>
            <w:r w:rsidR="00EF739D">
              <w:rPr>
                <w:rFonts w:ascii="Times New Roman" w:eastAsia="Times New Roman" w:hAnsi="Times New Roman" w:cs="Times New Roman"/>
                <w:bCs/>
                <w:color w:val="808080" w:themeColor="background1" w:themeShade="80"/>
                <w:sz w:val="21"/>
                <w:szCs w:val="21"/>
              </w:rPr>
              <w:t>2</w:t>
            </w:r>
            <w:r w:rsidRPr="007D121E">
              <w:rPr>
                <w:rFonts w:ascii="Times New Roman" w:eastAsia="Times New Roman" w:hAnsi="Times New Roman" w:cs="Times New Roman"/>
                <w:bCs/>
                <w:color w:val="808080" w:themeColor="background1" w:themeShade="80"/>
                <w:sz w:val="21"/>
                <w:szCs w:val="21"/>
              </w:rPr>
              <w:t>. </w:t>
            </w:r>
            <w:r w:rsidR="00EF739D">
              <w:rPr>
                <w:rFonts w:ascii="Times New Roman" w:eastAsia="Times New Roman" w:hAnsi="Times New Roman" w:cs="Times New Roman"/>
                <w:bCs/>
                <w:color w:val="808080" w:themeColor="background1" w:themeShade="80"/>
                <w:sz w:val="21"/>
                <w:szCs w:val="21"/>
              </w:rPr>
              <w:t>oktobrī</w:t>
            </w:r>
            <w:r w:rsidRPr="007D121E">
              <w:rPr>
                <w:rFonts w:ascii="Times New Roman" w:eastAsia="Times New Roman" w:hAnsi="Times New Roman" w:cs="Times New Roman"/>
                <w:bCs/>
                <w:color w:val="808080" w:themeColor="background1" w:themeShade="80"/>
                <w:sz w:val="21"/>
                <w:szCs w:val="21"/>
              </w:rPr>
              <w:t xml:space="preserve"> </w:t>
            </w:r>
            <w:r w:rsidR="00EF739D">
              <w:rPr>
                <w:rFonts w:ascii="Times New Roman" w:eastAsia="Times New Roman" w:hAnsi="Times New Roman" w:cs="Times New Roman"/>
                <w:bCs/>
                <w:color w:val="808080" w:themeColor="background1" w:themeShade="80"/>
                <w:sz w:val="21"/>
                <w:szCs w:val="21"/>
              </w:rPr>
              <w:t>Namībijā</w:t>
            </w:r>
            <w:r w:rsidRPr="007D121E">
              <w:rPr>
                <w:rFonts w:ascii="Times New Roman" w:eastAsia="Times New Roman" w:hAnsi="Times New Roman" w:cs="Times New Roman"/>
                <w:bCs/>
                <w:color w:val="808080" w:themeColor="background1" w:themeShade="80"/>
                <w:sz w:val="21"/>
                <w:szCs w:val="21"/>
              </w:rPr>
              <w:t xml:space="preserve"> </w:t>
            </w:r>
            <w:r w:rsidR="003F405F">
              <w:rPr>
                <w:rFonts w:ascii="Times New Roman" w:eastAsia="Times New Roman" w:hAnsi="Times New Roman" w:cs="Times New Roman"/>
                <w:bCs/>
                <w:color w:val="808080" w:themeColor="background1" w:themeShade="80"/>
                <w:sz w:val="21"/>
                <w:szCs w:val="21"/>
              </w:rPr>
              <w:t xml:space="preserve">un Zambijā </w:t>
            </w:r>
            <w:r w:rsidRPr="007D121E">
              <w:rPr>
                <w:rFonts w:ascii="Times New Roman" w:eastAsia="Times New Roman" w:hAnsi="Times New Roman" w:cs="Times New Roman"/>
                <w:bCs/>
                <w:color w:val="808080" w:themeColor="background1" w:themeShade="80"/>
                <w:sz w:val="21"/>
                <w:szCs w:val="21"/>
              </w:rPr>
              <w:t xml:space="preserve">notika </w:t>
            </w:r>
            <w:r w:rsidR="00EF739D">
              <w:rPr>
                <w:rFonts w:ascii="Times New Roman" w:eastAsia="Times New Roman" w:hAnsi="Times New Roman" w:cs="Times New Roman"/>
                <w:bCs/>
                <w:color w:val="808080" w:themeColor="background1" w:themeShade="80"/>
                <w:sz w:val="21"/>
                <w:szCs w:val="21"/>
              </w:rPr>
              <w:t>ĀM</w:t>
            </w:r>
            <w:r w:rsidRPr="007D121E">
              <w:rPr>
                <w:rFonts w:ascii="Times New Roman" w:eastAsia="Times New Roman" w:hAnsi="Times New Roman" w:cs="Times New Roman"/>
                <w:bCs/>
                <w:color w:val="808080" w:themeColor="background1" w:themeShade="80"/>
                <w:sz w:val="21"/>
                <w:szCs w:val="21"/>
              </w:rPr>
              <w:t xml:space="preserve"> vizīte; izvērtēts viens projekts.</w:t>
            </w:r>
          </w:p>
          <w:p w14:paraId="675B8138" w14:textId="77777777" w:rsidR="00A81272" w:rsidRPr="007D121E" w:rsidRDefault="00A81272" w:rsidP="00F7326B">
            <w:pPr>
              <w:spacing w:after="0"/>
              <w:rPr>
                <w:rFonts w:ascii="Times New Roman" w:eastAsia="Times New Roman" w:hAnsi="Times New Roman" w:cs="Times New Roman"/>
                <w:bCs/>
                <w:color w:val="808080" w:themeColor="background1" w:themeShade="80"/>
                <w:sz w:val="21"/>
                <w:szCs w:val="21"/>
              </w:rPr>
            </w:pPr>
            <w:r w:rsidRPr="007D121E">
              <w:rPr>
                <w:rFonts w:ascii="Times New Roman" w:eastAsia="Times New Roman" w:hAnsi="Times New Roman" w:cs="Times New Roman"/>
                <w:bCs/>
                <w:color w:val="808080" w:themeColor="background1" w:themeShade="80"/>
                <w:sz w:val="21"/>
                <w:szCs w:val="21"/>
              </w:rPr>
              <w:t>2022. gada 22.-24. novembrī Uzbekistānā notika Latvijas Attīstības sadarbības aģentūras vizīte; izvērtēts viens projekts.</w:t>
            </w:r>
          </w:p>
          <w:p w14:paraId="1980E8BB" w14:textId="77777777" w:rsidR="004D34B3" w:rsidRDefault="004D34B3" w:rsidP="00616D2C">
            <w:pPr>
              <w:rPr>
                <w:rFonts w:ascii="Times New Roman" w:eastAsia="Times New Roman" w:hAnsi="Times New Roman" w:cs="Times New Roman"/>
                <w:bCs/>
                <w:color w:val="808080" w:themeColor="background1" w:themeShade="80"/>
                <w:sz w:val="21"/>
                <w:szCs w:val="21"/>
              </w:rPr>
            </w:pPr>
            <w:r w:rsidRPr="007D121E">
              <w:rPr>
                <w:rFonts w:ascii="Times New Roman" w:eastAsia="Times New Roman" w:hAnsi="Times New Roman" w:cs="Times New Roman"/>
                <w:bCs/>
                <w:color w:val="808080" w:themeColor="background1" w:themeShade="80"/>
                <w:sz w:val="21"/>
                <w:szCs w:val="21"/>
              </w:rPr>
              <w:t>2023. gada 23.-25. maijā Uzbekistānā notika Latvijas Attīstības sadarbības aģentūras vizīte; izvērtēts viens projekts.</w:t>
            </w:r>
          </w:p>
          <w:p w14:paraId="2643675E" w14:textId="1DDF262E" w:rsidR="00B34D38" w:rsidRDefault="00B34D38" w:rsidP="006B6479">
            <w:pPr>
              <w:spacing w:after="0"/>
              <w:rPr>
                <w:rFonts w:ascii="Times New Roman" w:eastAsia="Times New Roman" w:hAnsi="Times New Roman" w:cs="Times New Roman"/>
                <w:bCs/>
                <w:color w:val="808080" w:themeColor="background1" w:themeShade="80"/>
                <w:sz w:val="21"/>
                <w:szCs w:val="21"/>
              </w:rPr>
            </w:pPr>
            <w:r w:rsidRPr="006B6479">
              <w:rPr>
                <w:rFonts w:ascii="Times New Roman" w:eastAsia="Times New Roman" w:hAnsi="Times New Roman" w:cs="Times New Roman"/>
                <w:bCs/>
                <w:color w:val="808080" w:themeColor="background1" w:themeShade="80"/>
                <w:sz w:val="21"/>
                <w:szCs w:val="21"/>
              </w:rPr>
              <w:t>2023. gada</w:t>
            </w:r>
            <w:r w:rsidR="006B6479" w:rsidRPr="006B6479">
              <w:rPr>
                <w:rFonts w:ascii="Times New Roman" w:eastAsia="Times New Roman" w:hAnsi="Times New Roman" w:cs="Times New Roman"/>
                <w:bCs/>
                <w:color w:val="808080" w:themeColor="background1" w:themeShade="80"/>
                <w:sz w:val="21"/>
                <w:szCs w:val="21"/>
              </w:rPr>
              <w:t xml:space="preserve"> </w:t>
            </w:r>
            <w:r w:rsidR="00445A5F">
              <w:rPr>
                <w:rFonts w:ascii="Times New Roman" w:eastAsia="Times New Roman" w:hAnsi="Times New Roman" w:cs="Times New Roman"/>
                <w:bCs/>
                <w:color w:val="808080" w:themeColor="background1" w:themeShade="80"/>
                <w:sz w:val="21"/>
                <w:szCs w:val="21"/>
              </w:rPr>
              <w:t xml:space="preserve">25.-29. </w:t>
            </w:r>
            <w:r w:rsidR="006B6479" w:rsidRPr="006B6479">
              <w:rPr>
                <w:rFonts w:ascii="Times New Roman" w:eastAsia="Times New Roman" w:hAnsi="Times New Roman" w:cs="Times New Roman"/>
                <w:bCs/>
                <w:color w:val="808080" w:themeColor="background1" w:themeShade="80"/>
                <w:sz w:val="21"/>
                <w:szCs w:val="21"/>
              </w:rPr>
              <w:t xml:space="preserve">septembrī Uzbekistānā </w:t>
            </w:r>
            <w:r w:rsidR="006B6479" w:rsidRPr="007D121E">
              <w:rPr>
                <w:rFonts w:ascii="Times New Roman" w:eastAsia="Times New Roman" w:hAnsi="Times New Roman" w:cs="Times New Roman"/>
                <w:bCs/>
                <w:color w:val="808080" w:themeColor="background1" w:themeShade="80"/>
                <w:sz w:val="21"/>
                <w:szCs w:val="21"/>
              </w:rPr>
              <w:t xml:space="preserve">notika </w:t>
            </w:r>
            <w:r w:rsidR="006B6479">
              <w:rPr>
                <w:rFonts w:ascii="Times New Roman" w:eastAsia="Times New Roman" w:hAnsi="Times New Roman" w:cs="Times New Roman"/>
                <w:bCs/>
                <w:color w:val="808080" w:themeColor="background1" w:themeShade="80"/>
                <w:sz w:val="21"/>
                <w:szCs w:val="21"/>
              </w:rPr>
              <w:t>ĀM</w:t>
            </w:r>
            <w:r w:rsidR="006B6479" w:rsidRPr="007D121E">
              <w:rPr>
                <w:rFonts w:ascii="Times New Roman" w:eastAsia="Times New Roman" w:hAnsi="Times New Roman" w:cs="Times New Roman"/>
                <w:bCs/>
                <w:color w:val="808080" w:themeColor="background1" w:themeShade="80"/>
                <w:sz w:val="21"/>
                <w:szCs w:val="21"/>
              </w:rPr>
              <w:t xml:space="preserve"> vizīte; izvērtēt</w:t>
            </w:r>
            <w:r w:rsidR="006B6479">
              <w:rPr>
                <w:rFonts w:ascii="Times New Roman" w:eastAsia="Times New Roman" w:hAnsi="Times New Roman" w:cs="Times New Roman"/>
                <w:bCs/>
                <w:color w:val="808080" w:themeColor="background1" w:themeShade="80"/>
                <w:sz w:val="21"/>
                <w:szCs w:val="21"/>
              </w:rPr>
              <w:t>i</w:t>
            </w:r>
            <w:r w:rsidR="006B6479" w:rsidRPr="007D121E">
              <w:rPr>
                <w:rFonts w:ascii="Times New Roman" w:eastAsia="Times New Roman" w:hAnsi="Times New Roman" w:cs="Times New Roman"/>
                <w:bCs/>
                <w:color w:val="808080" w:themeColor="background1" w:themeShade="80"/>
                <w:sz w:val="21"/>
                <w:szCs w:val="21"/>
              </w:rPr>
              <w:t xml:space="preserve"> </w:t>
            </w:r>
            <w:r w:rsidR="006B6479">
              <w:rPr>
                <w:rFonts w:ascii="Times New Roman" w:eastAsia="Times New Roman" w:hAnsi="Times New Roman" w:cs="Times New Roman"/>
                <w:bCs/>
                <w:color w:val="808080" w:themeColor="background1" w:themeShade="80"/>
                <w:sz w:val="21"/>
                <w:szCs w:val="21"/>
              </w:rPr>
              <w:t xml:space="preserve">divi </w:t>
            </w:r>
            <w:r w:rsidR="006B6479" w:rsidRPr="007D121E">
              <w:rPr>
                <w:rFonts w:ascii="Times New Roman" w:eastAsia="Times New Roman" w:hAnsi="Times New Roman" w:cs="Times New Roman"/>
                <w:bCs/>
                <w:color w:val="808080" w:themeColor="background1" w:themeShade="80"/>
                <w:sz w:val="21"/>
                <w:szCs w:val="21"/>
              </w:rPr>
              <w:t>projekt</w:t>
            </w:r>
            <w:r w:rsidR="006B6479">
              <w:rPr>
                <w:rFonts w:ascii="Times New Roman" w:eastAsia="Times New Roman" w:hAnsi="Times New Roman" w:cs="Times New Roman"/>
                <w:bCs/>
                <w:color w:val="808080" w:themeColor="background1" w:themeShade="80"/>
                <w:sz w:val="21"/>
                <w:szCs w:val="21"/>
              </w:rPr>
              <w:t>i</w:t>
            </w:r>
            <w:r w:rsidR="006B6479" w:rsidRPr="007D121E">
              <w:rPr>
                <w:rFonts w:ascii="Times New Roman" w:eastAsia="Times New Roman" w:hAnsi="Times New Roman" w:cs="Times New Roman"/>
                <w:bCs/>
                <w:color w:val="808080" w:themeColor="background1" w:themeShade="80"/>
                <w:sz w:val="21"/>
                <w:szCs w:val="21"/>
              </w:rPr>
              <w:t>.</w:t>
            </w:r>
          </w:p>
          <w:p w14:paraId="14C869A4" w14:textId="7A6301CD" w:rsidR="00500324" w:rsidRDefault="00500324" w:rsidP="006B6479">
            <w:pPr>
              <w:spacing w:after="0"/>
              <w:rPr>
                <w:rFonts w:ascii="Times New Roman" w:eastAsia="Times New Roman" w:hAnsi="Times New Roman" w:cs="Times New Roman"/>
                <w:bCs/>
                <w:color w:val="808080" w:themeColor="background1" w:themeShade="80"/>
                <w:sz w:val="21"/>
                <w:szCs w:val="21"/>
              </w:rPr>
            </w:pPr>
            <w:r>
              <w:rPr>
                <w:rFonts w:ascii="Times New Roman" w:eastAsia="Times New Roman" w:hAnsi="Times New Roman" w:cs="Times New Roman"/>
                <w:bCs/>
                <w:color w:val="808080" w:themeColor="background1" w:themeShade="80"/>
                <w:sz w:val="21"/>
                <w:szCs w:val="21"/>
              </w:rPr>
              <w:t>2023. gadā notika 3 uzraudzības vizītes Ukrainā Ukrainas rekonstrukcijas projektiem.</w:t>
            </w:r>
          </w:p>
          <w:p w14:paraId="56FFAF39" w14:textId="77777777" w:rsidR="009D54DC" w:rsidRDefault="009D54DC" w:rsidP="006B6479">
            <w:pPr>
              <w:spacing w:after="0"/>
              <w:rPr>
                <w:rFonts w:ascii="Times New Roman" w:eastAsia="Times New Roman" w:hAnsi="Times New Roman" w:cs="Times New Roman"/>
                <w:bCs/>
                <w:color w:val="808080" w:themeColor="background1" w:themeShade="80"/>
                <w:sz w:val="21"/>
                <w:szCs w:val="21"/>
              </w:rPr>
            </w:pPr>
          </w:p>
          <w:p w14:paraId="6308BB38" w14:textId="74243C16" w:rsidR="006B6479" w:rsidRPr="00F7326B" w:rsidRDefault="006B6479" w:rsidP="006B6479">
            <w:pPr>
              <w:spacing w:after="0"/>
              <w:rPr>
                <w:rFonts w:ascii="Times New Roman" w:eastAsia="Times New Roman" w:hAnsi="Times New Roman" w:cs="Times New Roman"/>
                <w:b/>
                <w:bCs/>
                <w:color w:val="808080" w:themeColor="background1" w:themeShade="80"/>
                <w:sz w:val="21"/>
                <w:szCs w:val="21"/>
              </w:rPr>
            </w:pPr>
            <w:r w:rsidRPr="006B6479">
              <w:rPr>
                <w:rFonts w:ascii="Times New Roman" w:eastAsia="Times New Roman" w:hAnsi="Times New Roman" w:cs="Times New Roman"/>
                <w:bCs/>
                <w:color w:val="808080" w:themeColor="background1" w:themeShade="80"/>
                <w:sz w:val="21"/>
                <w:szCs w:val="21"/>
              </w:rPr>
              <w:t>Papildus regulāri notiek projektu uzraudzības vizītes Latvijā (tiek apmeklēti projektu pasākumi, kuri notiek Latvijā).</w:t>
            </w:r>
          </w:p>
        </w:tc>
      </w:tr>
      <w:tr w:rsidR="00616D2C" w:rsidRPr="00537A41" w14:paraId="292F875C" w14:textId="77777777" w:rsidTr="0076043F">
        <w:tc>
          <w:tcPr>
            <w:tcW w:w="1214" w:type="pct"/>
            <w:gridSpan w:val="2"/>
            <w:tcBorders>
              <w:top w:val="outset" w:sz="6" w:space="0" w:color="414142"/>
              <w:left w:val="outset" w:sz="6" w:space="0" w:color="414142"/>
              <w:bottom w:val="outset" w:sz="6" w:space="0" w:color="414142"/>
              <w:right w:val="outset" w:sz="6" w:space="0" w:color="414142"/>
            </w:tcBorders>
          </w:tcPr>
          <w:p w14:paraId="69E5D493" w14:textId="5F9AD8E1" w:rsidR="00616D2C" w:rsidRPr="00537A41" w:rsidRDefault="00616D2C" w:rsidP="0076043F">
            <w:pP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5.Rīcības virziens</w:t>
            </w:r>
          </w:p>
        </w:tc>
        <w:tc>
          <w:tcPr>
            <w:tcW w:w="3786" w:type="pct"/>
            <w:gridSpan w:val="15"/>
            <w:tcBorders>
              <w:top w:val="outset" w:sz="6" w:space="0" w:color="414142"/>
              <w:left w:val="outset" w:sz="6" w:space="0" w:color="414142"/>
              <w:bottom w:val="outset" w:sz="6" w:space="0" w:color="414142"/>
              <w:right w:val="outset" w:sz="6" w:space="0" w:color="414142"/>
            </w:tcBorders>
          </w:tcPr>
          <w:p w14:paraId="31190DB4" w14:textId="293064BF" w:rsidR="00616D2C" w:rsidRPr="00537A41" w:rsidRDefault="00616D2C"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Veicināt sabiedrības izpratni par ilgtspējīgu attīstību un attīstības sadarbību, līdzdalību un atbalstu politikas īstenošanai</w:t>
            </w:r>
          </w:p>
        </w:tc>
      </w:tr>
      <w:tr w:rsidR="001822A8" w:rsidRPr="00537A41" w14:paraId="6C95B194"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5430BB7E"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5.1. uzdevums. Stiprināt sabiedrības izpratni par ilgtspējīgu attīstību un globālajiem mērķiem, un Latvijas lomu globālu izaicinājumu risināšanā</w:t>
            </w:r>
          </w:p>
        </w:tc>
      </w:tr>
      <w:tr w:rsidR="001822A8" w:rsidRPr="004B3AA2" w14:paraId="715EE9D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45CA6EAE" w14:textId="77777777" w:rsidR="001822A8" w:rsidRPr="003A5108"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3A5108">
              <w:rPr>
                <w:rFonts w:ascii="Times New Roman" w:eastAsia="Times New Roman" w:hAnsi="Times New Roman" w:cs="Times New Roman"/>
                <w:b/>
                <w:bCs/>
                <w:color w:val="808080" w:themeColor="background1" w:themeShade="80"/>
                <w:sz w:val="21"/>
                <w:szCs w:val="21"/>
              </w:rPr>
              <w:lastRenderedPageBreak/>
              <w:t>Informācija par pasākuma izpildi līdz 31.12.2023.:</w:t>
            </w:r>
          </w:p>
          <w:p w14:paraId="0204E30E" w14:textId="3E1F1C69" w:rsidR="001822A8" w:rsidRPr="003A5108" w:rsidRDefault="001822A8" w:rsidP="0076043F">
            <w:pPr>
              <w:spacing w:after="0" w:line="240" w:lineRule="auto"/>
              <w:jc w:val="both"/>
              <w:rPr>
                <w:rFonts w:ascii="Times New Roman" w:hAnsi="Times New Roman"/>
                <w:color w:val="808080" w:themeColor="background1" w:themeShade="80"/>
              </w:rPr>
            </w:pPr>
            <w:r w:rsidRPr="003A5108">
              <w:rPr>
                <w:rFonts w:ascii="Times New Roman" w:hAnsi="Times New Roman"/>
                <w:color w:val="808080" w:themeColor="background1" w:themeShade="80"/>
              </w:rPr>
              <w:t>2022.</w:t>
            </w:r>
            <w:r w:rsidR="006F50B8">
              <w:rPr>
                <w:rFonts w:ascii="Times New Roman" w:hAnsi="Times New Roman"/>
                <w:color w:val="808080" w:themeColor="background1" w:themeShade="80"/>
              </w:rPr>
              <w:t> </w:t>
            </w:r>
            <w:r w:rsidRPr="003A5108">
              <w:rPr>
                <w:rFonts w:ascii="Times New Roman" w:hAnsi="Times New Roman"/>
                <w:color w:val="808080" w:themeColor="background1" w:themeShade="80"/>
              </w:rPr>
              <w:t xml:space="preserve">gadā </w:t>
            </w:r>
            <w:proofErr w:type="spellStart"/>
            <w:r w:rsidRPr="003A5108">
              <w:rPr>
                <w:rFonts w:ascii="Times New Roman" w:hAnsi="Times New Roman"/>
                <w:color w:val="808080" w:themeColor="background1" w:themeShade="80"/>
              </w:rPr>
              <w:t>Pārresoru</w:t>
            </w:r>
            <w:proofErr w:type="spellEnd"/>
            <w:r w:rsidRPr="003A5108">
              <w:rPr>
                <w:rFonts w:ascii="Times New Roman" w:hAnsi="Times New Roman"/>
                <w:color w:val="808080" w:themeColor="background1" w:themeShade="80"/>
              </w:rPr>
              <w:t xml:space="preserve"> koordinācijas centrs, iesaistot privātā un akadēmiskā sektora pārstāvjus, pašvaldības, NVO un valsts iestādes, sagatavoja Latvijas Ziņojumu ANO par ANO IAM īstenošanu Latvijā. Ziņojums atspoguļo Latvijas paveiktos un darāmos darbus IAM īstenošanā </w:t>
            </w:r>
            <w:proofErr w:type="spellStart"/>
            <w:r w:rsidRPr="003A5108">
              <w:rPr>
                <w:rFonts w:ascii="Times New Roman" w:hAnsi="Times New Roman"/>
                <w:color w:val="808080" w:themeColor="background1" w:themeShade="80"/>
              </w:rPr>
              <w:t>apakšmērķu</w:t>
            </w:r>
            <w:proofErr w:type="spellEnd"/>
            <w:r w:rsidRPr="003A5108">
              <w:rPr>
                <w:rFonts w:ascii="Times New Roman" w:hAnsi="Times New Roman"/>
                <w:color w:val="808080" w:themeColor="background1" w:themeShade="80"/>
              </w:rPr>
              <w:t xml:space="preserve"> līmenī, informē par dažādu iesaistīto pušu labo praksi, sniedz iesaistīto pušu viedokļus par prioritāriem darbiem, kā arī atklāj šodienas un nākotnes izaicinājumus. Izglītības un zinātnes ministre prezentēja šo ziņojumu 2022.</w:t>
            </w:r>
            <w:r w:rsidR="006F50B8">
              <w:rPr>
                <w:rFonts w:ascii="Times New Roman" w:hAnsi="Times New Roman"/>
                <w:color w:val="808080" w:themeColor="background1" w:themeShade="80"/>
              </w:rPr>
              <w:t> </w:t>
            </w:r>
            <w:r w:rsidRPr="003A5108">
              <w:rPr>
                <w:rFonts w:ascii="Times New Roman" w:hAnsi="Times New Roman"/>
                <w:color w:val="808080" w:themeColor="background1" w:themeShade="80"/>
              </w:rPr>
              <w:t xml:space="preserve">gadā ANO Augsta līmeņa politikas forumā ANO Ņujorkā. </w:t>
            </w:r>
          </w:p>
          <w:p w14:paraId="10873B66" w14:textId="77777777" w:rsidR="001822A8" w:rsidRPr="003A5108" w:rsidRDefault="001822A8" w:rsidP="0076043F">
            <w:pPr>
              <w:spacing w:after="0" w:line="240" w:lineRule="auto"/>
              <w:jc w:val="both"/>
              <w:rPr>
                <w:rFonts w:ascii="Times New Roman" w:hAnsi="Times New Roman"/>
                <w:color w:val="808080" w:themeColor="background1" w:themeShade="80"/>
              </w:rPr>
            </w:pPr>
          </w:p>
          <w:p w14:paraId="2EFE6B16" w14:textId="4FFAAC98" w:rsidR="001822A8" w:rsidRPr="004B3AA2" w:rsidRDefault="001822A8" w:rsidP="0076043F">
            <w:pPr>
              <w:spacing w:after="0" w:line="240" w:lineRule="auto"/>
              <w:jc w:val="both"/>
              <w:rPr>
                <w:rFonts w:ascii="Times New Roman" w:hAnsi="Times New Roman"/>
              </w:rPr>
            </w:pPr>
            <w:r w:rsidRPr="003A5108">
              <w:rPr>
                <w:rFonts w:ascii="Times New Roman" w:hAnsi="Times New Roman"/>
                <w:color w:val="808080" w:themeColor="background1" w:themeShade="80"/>
              </w:rPr>
              <w:t xml:space="preserve">Foruma ietvaros norisinājās Latvijas organizēts tiešsaistes pasākums "Bibliotēkas un muzeji kā droša telpa dialogam un informācijas </w:t>
            </w:r>
            <w:proofErr w:type="spellStart"/>
            <w:r w:rsidRPr="003A5108">
              <w:rPr>
                <w:rFonts w:ascii="Times New Roman" w:hAnsi="Times New Roman"/>
                <w:color w:val="808080" w:themeColor="background1" w:themeShade="80"/>
              </w:rPr>
              <w:t>pratībai</w:t>
            </w:r>
            <w:proofErr w:type="spellEnd"/>
            <w:r w:rsidRPr="003A5108">
              <w:rPr>
                <w:rFonts w:ascii="Times New Roman" w:hAnsi="Times New Roman"/>
                <w:color w:val="808080" w:themeColor="background1" w:themeShade="80"/>
              </w:rPr>
              <w:t xml:space="preserve">", izceļot kultūras nozīmi un potenciālu ilgtspējīgas attīstības mērķu ieviešanā. Pasākumu rīkoja Kultūras ministrija sadarbībā ar </w:t>
            </w:r>
            <w:proofErr w:type="spellStart"/>
            <w:r w:rsidRPr="003A5108">
              <w:rPr>
                <w:rFonts w:ascii="Times New Roman" w:hAnsi="Times New Roman"/>
                <w:color w:val="808080" w:themeColor="background1" w:themeShade="80"/>
              </w:rPr>
              <w:t>P</w:t>
            </w:r>
            <w:r w:rsidR="006F50B8">
              <w:rPr>
                <w:rFonts w:ascii="Times New Roman" w:hAnsi="Times New Roman"/>
                <w:color w:val="808080" w:themeColor="background1" w:themeShade="80"/>
              </w:rPr>
              <w:t>ārresoru</w:t>
            </w:r>
            <w:proofErr w:type="spellEnd"/>
            <w:r w:rsidR="006F50B8">
              <w:rPr>
                <w:rFonts w:ascii="Times New Roman" w:hAnsi="Times New Roman"/>
                <w:color w:val="808080" w:themeColor="background1" w:themeShade="80"/>
              </w:rPr>
              <w:t xml:space="preserve"> koordinācijas centru</w:t>
            </w:r>
            <w:r w:rsidRPr="003A5108">
              <w:rPr>
                <w:rFonts w:ascii="Times New Roman" w:hAnsi="Times New Roman"/>
                <w:color w:val="808080" w:themeColor="background1" w:themeShade="80"/>
              </w:rPr>
              <w:t xml:space="preserve">, UNESCO Latvijas Nacionālo komisiju, Starptautiskās Muzeju padomes Latvijas Nacionālo komiteju (ICOM) un Starptautisko bibliotēku asociāciju un institūciju federāciju (IFLA). Pasākumu iespējams noskatīties šajā tīmekļa vietnē: </w:t>
            </w:r>
            <w:proofErr w:type="spellStart"/>
            <w:r w:rsidRPr="00640E3D">
              <w:rPr>
                <w:rFonts w:ascii="Times New Roman" w:hAnsi="Times New Roman"/>
                <w:i/>
                <w:iCs/>
                <w:color w:val="808080" w:themeColor="background1" w:themeShade="80"/>
              </w:rPr>
              <w:t>Libraries</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and</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museums</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as</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safe</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spaces</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for</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dialogue</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and</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information</w:t>
            </w:r>
            <w:proofErr w:type="spellEnd"/>
            <w:r w:rsidRPr="00640E3D">
              <w:rPr>
                <w:rFonts w:ascii="Times New Roman" w:hAnsi="Times New Roman"/>
                <w:i/>
                <w:iCs/>
                <w:color w:val="808080" w:themeColor="background1" w:themeShade="80"/>
              </w:rPr>
              <w:t xml:space="preserve"> </w:t>
            </w:r>
            <w:proofErr w:type="spellStart"/>
            <w:r w:rsidRPr="00640E3D">
              <w:rPr>
                <w:rFonts w:ascii="Times New Roman" w:hAnsi="Times New Roman"/>
                <w:i/>
                <w:iCs/>
                <w:color w:val="808080" w:themeColor="background1" w:themeShade="80"/>
              </w:rPr>
              <w:t>literacy</w:t>
            </w:r>
            <w:proofErr w:type="spellEnd"/>
            <w:r w:rsidRPr="003A5108">
              <w:rPr>
                <w:rFonts w:ascii="Times New Roman" w:hAnsi="Times New Roman"/>
                <w:color w:val="808080" w:themeColor="background1" w:themeShade="80"/>
              </w:rPr>
              <w:t xml:space="preserve">. Ņemot vērā to, ka pasākums notika laikā, kad bija jau sācies Krievijas karš pret Ukrainu, šī tematika bija īpaši aktuāla. </w:t>
            </w:r>
          </w:p>
        </w:tc>
      </w:tr>
      <w:tr w:rsidR="001822A8" w:rsidRPr="00537A41" w14:paraId="1373DF7A"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613E5F9B"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30E6B0A0"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1D12B282"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7156EA88"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2E706449"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28C4082E"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037AA76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71DEE13D"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F50F76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59.</w:t>
            </w:r>
          </w:p>
        </w:tc>
        <w:tc>
          <w:tcPr>
            <w:tcW w:w="1073" w:type="pct"/>
            <w:tcBorders>
              <w:top w:val="outset" w:sz="6" w:space="0" w:color="414142"/>
              <w:left w:val="outset" w:sz="6" w:space="0" w:color="414142"/>
              <w:bottom w:val="outset" w:sz="6" w:space="0" w:color="414142"/>
              <w:right w:val="outset" w:sz="6" w:space="0" w:color="414142"/>
            </w:tcBorders>
            <w:hideMark/>
          </w:tcPr>
          <w:p w14:paraId="402F1696"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Starptautiskā izglītības akcija "Pasaules lielākā mācību stunda" Latvijā</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698243DE"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Skolotāji, interešu centru darbinieki u.c. pārstāvji no izglītības iestādēm visā Latvijā iepazinušies ar ANO Ilgtspējīgas attīstības mērķiem, izstrādājuši stundu vai nodarbību plānus, tos īstenojuši un plānu aprakstus nosūtījuši akcijas koordinatoriem. Koordinatori apkopojuši stundu aprakstus, padarot tos pieejamus tiešsaistē.</w:t>
            </w:r>
          </w:p>
          <w:p w14:paraId="4572918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57451DB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1. Akcijas "Pasaules lielākā mācību stunda" stundu skaits:</w:t>
            </w:r>
          </w:p>
          <w:p w14:paraId="1191C82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- 30</w:t>
            </w:r>
          </w:p>
          <w:p w14:paraId="20B75AE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2022.gads - 30</w:t>
            </w:r>
          </w:p>
          <w:p w14:paraId="352628C1"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- 30</w:t>
            </w:r>
          </w:p>
          <w:p w14:paraId="13F644B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 Akcijas "Pasaules lielākā mācību stunda" skolu skaits:</w:t>
            </w:r>
          </w:p>
          <w:p w14:paraId="69B7CB3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- 25</w:t>
            </w:r>
          </w:p>
          <w:p w14:paraId="4AFC04E6"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2022.gads - 25</w:t>
            </w:r>
          </w:p>
          <w:p w14:paraId="4154D86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- 25</w:t>
            </w:r>
          </w:p>
          <w:p w14:paraId="6EFFA48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lastRenderedPageBreak/>
              <w:t>3. Akcijas "Pasaules lielākā mācību stunda" noslēguma pasākums</w:t>
            </w:r>
          </w:p>
          <w:p w14:paraId="60572A6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"Globālā izglītības diena"</w:t>
            </w:r>
          </w:p>
          <w:p w14:paraId="0B029227"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- 1</w:t>
            </w:r>
          </w:p>
          <w:p w14:paraId="7CADA8BF"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2022.gads - 1</w:t>
            </w:r>
          </w:p>
          <w:p w14:paraId="2D2FABA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- 1</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8D8569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Izglītības un zinātnes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3E7FD36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UNESCO Latvijas Nacionālā komisija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48DDCE64"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2021.gada2.pusgads</w:t>
            </w:r>
          </w:p>
          <w:p w14:paraId="0043A01C"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3D61F41D"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614D8F5B"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0E73CE2F"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0BB99FA5" w14:textId="3ED89C5C" w:rsidR="001822A8" w:rsidRPr="003A5108" w:rsidRDefault="001822A8" w:rsidP="0076043F">
            <w:pPr>
              <w:jc w:val="both"/>
              <w:rPr>
                <w:rFonts w:ascii="Times New Roman" w:hAnsi="Times New Roman" w:cs="Times New Roman"/>
                <w:color w:val="808080" w:themeColor="background1" w:themeShade="80"/>
                <w:sz w:val="21"/>
                <w:szCs w:val="21"/>
              </w:rPr>
            </w:pPr>
            <w:r w:rsidRPr="003A5108">
              <w:rPr>
                <w:rFonts w:ascii="Times New Roman" w:hAnsi="Times New Roman" w:cs="Times New Roman"/>
                <w:color w:val="808080" w:themeColor="background1" w:themeShade="80"/>
                <w:sz w:val="21"/>
                <w:szCs w:val="21"/>
              </w:rPr>
              <w:t xml:space="preserve">Starptautisko izglītības akciju </w:t>
            </w:r>
            <w:r w:rsidR="006F50B8">
              <w:rPr>
                <w:rFonts w:ascii="Times New Roman" w:hAnsi="Times New Roman" w:cs="Times New Roman"/>
                <w:color w:val="808080" w:themeColor="background1" w:themeShade="80"/>
                <w:sz w:val="21"/>
                <w:szCs w:val="21"/>
              </w:rPr>
              <w:t>“</w:t>
            </w:r>
            <w:r w:rsidRPr="003A5108">
              <w:rPr>
                <w:rFonts w:ascii="Times New Roman" w:hAnsi="Times New Roman" w:cs="Times New Roman"/>
                <w:color w:val="808080" w:themeColor="background1" w:themeShade="80"/>
                <w:sz w:val="21"/>
                <w:szCs w:val="21"/>
              </w:rPr>
              <w:t xml:space="preserve">Pasaules lielākā mācību stunda” organizē </w:t>
            </w:r>
            <w:r w:rsidR="006F50B8">
              <w:rPr>
                <w:rFonts w:ascii="Times New Roman" w:hAnsi="Times New Roman" w:cs="Times New Roman"/>
                <w:color w:val="808080" w:themeColor="background1" w:themeShade="80"/>
                <w:sz w:val="21"/>
                <w:szCs w:val="21"/>
              </w:rPr>
              <w:t>“</w:t>
            </w:r>
            <w:r w:rsidRPr="003A5108">
              <w:rPr>
                <w:rFonts w:ascii="Times New Roman" w:hAnsi="Times New Roman" w:cs="Times New Roman"/>
                <w:color w:val="808080" w:themeColor="background1" w:themeShade="80"/>
                <w:sz w:val="21"/>
                <w:szCs w:val="21"/>
              </w:rPr>
              <w:t>Projekts Ikviens” (</w:t>
            </w:r>
            <w:r w:rsidRPr="003A5108">
              <w:rPr>
                <w:rFonts w:ascii="Times New Roman" w:hAnsi="Times New Roman" w:cs="Times New Roman"/>
                <w:i/>
                <w:color w:val="808080" w:themeColor="background1" w:themeShade="80"/>
                <w:sz w:val="21"/>
                <w:szCs w:val="21"/>
              </w:rPr>
              <w:t xml:space="preserve">Project </w:t>
            </w:r>
            <w:proofErr w:type="spellStart"/>
            <w:r w:rsidRPr="003A5108">
              <w:rPr>
                <w:rFonts w:ascii="Times New Roman" w:hAnsi="Times New Roman" w:cs="Times New Roman"/>
                <w:i/>
                <w:color w:val="808080" w:themeColor="background1" w:themeShade="80"/>
                <w:sz w:val="21"/>
                <w:szCs w:val="21"/>
              </w:rPr>
              <w:t>Everyone</w:t>
            </w:r>
            <w:proofErr w:type="spellEnd"/>
            <w:r w:rsidRPr="003A5108">
              <w:rPr>
                <w:rFonts w:ascii="Times New Roman" w:hAnsi="Times New Roman" w:cs="Times New Roman"/>
                <w:color w:val="808080" w:themeColor="background1" w:themeShade="80"/>
                <w:sz w:val="21"/>
                <w:szCs w:val="21"/>
              </w:rPr>
              <w:t xml:space="preserve">) sadarbībā ar </w:t>
            </w:r>
            <w:r w:rsidR="006F50B8" w:rsidRPr="006F50B8">
              <w:rPr>
                <w:rFonts w:ascii="Times New Roman" w:hAnsi="Times New Roman" w:cs="Times New Roman"/>
                <w:color w:val="808080" w:themeColor="background1" w:themeShade="80"/>
                <w:sz w:val="21"/>
                <w:szCs w:val="21"/>
              </w:rPr>
              <w:t xml:space="preserve">Apvienoto Nāciju Starptautiskais Bērnu fonds </w:t>
            </w:r>
            <w:r w:rsidR="006F50B8">
              <w:rPr>
                <w:rFonts w:ascii="Times New Roman" w:hAnsi="Times New Roman" w:cs="Times New Roman"/>
                <w:color w:val="808080" w:themeColor="background1" w:themeShade="80"/>
                <w:sz w:val="21"/>
                <w:szCs w:val="21"/>
              </w:rPr>
              <w:t>(</w:t>
            </w:r>
            <w:r w:rsidRPr="003A5108">
              <w:rPr>
                <w:rFonts w:ascii="Times New Roman" w:hAnsi="Times New Roman" w:cs="Times New Roman"/>
                <w:color w:val="808080" w:themeColor="background1" w:themeShade="80"/>
                <w:sz w:val="21"/>
                <w:szCs w:val="21"/>
              </w:rPr>
              <w:t>UNICEF</w:t>
            </w:r>
            <w:r w:rsidR="006F50B8">
              <w:rPr>
                <w:rFonts w:ascii="Times New Roman" w:hAnsi="Times New Roman" w:cs="Times New Roman"/>
                <w:color w:val="808080" w:themeColor="background1" w:themeShade="80"/>
                <w:sz w:val="21"/>
                <w:szCs w:val="21"/>
              </w:rPr>
              <w:t>)</w:t>
            </w:r>
            <w:r w:rsidRPr="003A5108">
              <w:rPr>
                <w:rFonts w:ascii="Times New Roman" w:hAnsi="Times New Roman" w:cs="Times New Roman"/>
                <w:color w:val="808080" w:themeColor="background1" w:themeShade="80"/>
                <w:sz w:val="21"/>
                <w:szCs w:val="21"/>
              </w:rPr>
              <w:t>, UNESCO un citām ANO aģentūrām un tā vienlaikus norisinās vairāk nekā 100 pasaules valstīs kopš 2015.</w:t>
            </w:r>
            <w:r w:rsidR="006F50B8">
              <w:rPr>
                <w:rFonts w:ascii="Times New Roman" w:hAnsi="Times New Roman" w:cs="Times New Roman"/>
                <w:color w:val="808080" w:themeColor="background1" w:themeShade="80"/>
                <w:sz w:val="21"/>
                <w:szCs w:val="21"/>
              </w:rPr>
              <w:t> </w:t>
            </w:r>
            <w:r w:rsidRPr="003A5108">
              <w:rPr>
                <w:rFonts w:ascii="Times New Roman" w:hAnsi="Times New Roman" w:cs="Times New Roman"/>
                <w:color w:val="808080" w:themeColor="background1" w:themeShade="80"/>
                <w:sz w:val="21"/>
                <w:szCs w:val="21"/>
              </w:rPr>
              <w:t>gada. Tās mērķis ir iepazīstināt sabiedrību un veicināt katra bērna, jaunieša, pieaugušā izpratni par 17 Ilgtspējīgas attīstības mērķiem, ko ANO valstis ir apņēmušās sasniegt līdz 2030. gadam, un iesaistīt ikvienu šo mērķu sasniegšanā.  Akciju Latvijā koordinē UNESCO Latvijas Nacionālā komisija sadarbībā ar I</w:t>
            </w:r>
            <w:r w:rsidR="006F50B8">
              <w:rPr>
                <w:rFonts w:ascii="Times New Roman" w:hAnsi="Times New Roman" w:cs="Times New Roman"/>
                <w:color w:val="808080" w:themeColor="background1" w:themeShade="80"/>
                <w:sz w:val="21"/>
                <w:szCs w:val="21"/>
              </w:rPr>
              <w:t>ZM</w:t>
            </w:r>
            <w:r w:rsidRPr="003A5108">
              <w:rPr>
                <w:rFonts w:ascii="Times New Roman" w:hAnsi="Times New Roman" w:cs="Times New Roman"/>
                <w:color w:val="808080" w:themeColor="background1" w:themeShade="80"/>
                <w:sz w:val="21"/>
                <w:szCs w:val="21"/>
              </w:rPr>
              <w:t xml:space="preserve"> un </w:t>
            </w:r>
            <w:r w:rsidRPr="003A5108">
              <w:rPr>
                <w:rFonts w:ascii="Times New Roman" w:eastAsia="SourceSansPro-Regular" w:hAnsi="Times New Roman" w:cs="Times New Roman"/>
                <w:color w:val="808080" w:themeColor="background1" w:themeShade="80"/>
                <w:sz w:val="21"/>
                <w:szCs w:val="21"/>
              </w:rPr>
              <w:t>tajā aicinātas piedalīties visas Latvijas izglītības iestādes. Pārskata periodā notika akcijas materiālu tulkošana un sagatavošana latviešu valodā, informatīvās kampaņas īstenošana, datu apkopošana par akcijas norisi un atklāšanas un noslēguma pasākuma orga</w:t>
            </w:r>
            <w:r>
              <w:rPr>
                <w:rFonts w:ascii="Times New Roman" w:eastAsia="SourceSansPro-Regular" w:hAnsi="Times New Roman" w:cs="Times New Roman"/>
                <w:color w:val="808080" w:themeColor="background1" w:themeShade="80"/>
                <w:sz w:val="21"/>
                <w:szCs w:val="21"/>
              </w:rPr>
              <w:t>n</w:t>
            </w:r>
            <w:r w:rsidRPr="003A5108">
              <w:rPr>
                <w:rFonts w:ascii="Times New Roman" w:eastAsia="SourceSansPro-Regular" w:hAnsi="Times New Roman" w:cs="Times New Roman"/>
                <w:color w:val="808080" w:themeColor="background1" w:themeShade="80"/>
                <w:sz w:val="21"/>
                <w:szCs w:val="21"/>
              </w:rPr>
              <w:t>izēšana.</w:t>
            </w:r>
          </w:p>
          <w:p w14:paraId="6B2E23C1" w14:textId="623155B1" w:rsidR="001822A8" w:rsidRPr="003A5108" w:rsidRDefault="001822A8" w:rsidP="0076043F">
            <w:pPr>
              <w:spacing w:after="0"/>
              <w:jc w:val="both"/>
              <w:rPr>
                <w:rFonts w:ascii="Times New Roman" w:hAnsi="Times New Roman" w:cs="Times New Roman"/>
                <w:color w:val="808080" w:themeColor="background1" w:themeShade="80"/>
                <w:sz w:val="21"/>
                <w:szCs w:val="21"/>
                <w:u w:val="single"/>
              </w:rPr>
            </w:pPr>
            <w:r w:rsidRPr="003A5108">
              <w:rPr>
                <w:rFonts w:ascii="Times New Roman" w:hAnsi="Times New Roman" w:cs="Times New Roman"/>
                <w:color w:val="808080" w:themeColor="background1" w:themeShade="80"/>
                <w:sz w:val="21"/>
                <w:szCs w:val="21"/>
                <w:u w:val="single"/>
              </w:rPr>
              <w:t>2021.</w:t>
            </w:r>
            <w:r w:rsidR="006F50B8">
              <w:rPr>
                <w:rFonts w:ascii="Times New Roman" w:hAnsi="Times New Roman" w:cs="Times New Roman"/>
                <w:color w:val="808080" w:themeColor="background1" w:themeShade="80"/>
                <w:sz w:val="21"/>
                <w:szCs w:val="21"/>
                <w:u w:val="single"/>
              </w:rPr>
              <w:t> </w:t>
            </w:r>
            <w:r w:rsidRPr="003A5108">
              <w:rPr>
                <w:rFonts w:ascii="Times New Roman" w:hAnsi="Times New Roman" w:cs="Times New Roman"/>
                <w:color w:val="808080" w:themeColor="background1" w:themeShade="80"/>
                <w:sz w:val="21"/>
                <w:szCs w:val="21"/>
                <w:u w:val="single"/>
              </w:rPr>
              <w:t>gads</w:t>
            </w:r>
          </w:p>
          <w:p w14:paraId="641E8066" w14:textId="1210A5EA" w:rsidR="001822A8" w:rsidRPr="003A5108" w:rsidRDefault="001822A8" w:rsidP="0076043F">
            <w:pPr>
              <w:pStyle w:val="NormalWeb"/>
              <w:shd w:val="clear" w:color="auto" w:fill="FFFFFF"/>
              <w:spacing w:before="0" w:beforeAutospacing="0" w:after="0" w:afterAutospacing="0" w:line="276" w:lineRule="auto"/>
              <w:jc w:val="both"/>
              <w:rPr>
                <w:rFonts w:eastAsia="Arial"/>
                <w:color w:val="808080" w:themeColor="background1" w:themeShade="80"/>
                <w:sz w:val="21"/>
                <w:szCs w:val="21"/>
              </w:rPr>
            </w:pPr>
            <w:r w:rsidRPr="003A5108">
              <w:rPr>
                <w:color w:val="808080" w:themeColor="background1" w:themeShade="80"/>
                <w:sz w:val="21"/>
                <w:szCs w:val="21"/>
              </w:rPr>
              <w:t>2021. gada akcijas tēma “Nāc talkā klimatam!” aicināja skolēnus un skolotājus kļūt par pārmaiņu radītājiem klimata norisēs, uzmanību pievēršot klimata izglītības nozīmei, kas aktualizē jautājumus par klimata krīzi un tās mazināšanas iespējām, īpaši uzsverot divus ANO Ilgtspējīgās attīstības mērķus: 4. mērķi – Kvalitatīva izglītība un 13. mērķi – Rīcība klimata jomā. Akcijas atklāšana Latvijā notika 2021.</w:t>
            </w:r>
            <w:r w:rsidR="006F50B8">
              <w:rPr>
                <w:color w:val="808080" w:themeColor="background1" w:themeShade="80"/>
                <w:sz w:val="21"/>
                <w:szCs w:val="21"/>
              </w:rPr>
              <w:t> </w:t>
            </w:r>
            <w:r w:rsidRPr="003A5108">
              <w:rPr>
                <w:color w:val="808080" w:themeColor="background1" w:themeShade="80"/>
                <w:sz w:val="21"/>
                <w:szCs w:val="21"/>
              </w:rPr>
              <w:t>gada 20. septembrī, konferencē, kurā piedalījās vairāk nekā 100 Latvijas pedagogu un tajā tika prezentēti latviski tulkotie akcijas materiāli un stundu paraugi. Akcijas laikā no 2021.</w:t>
            </w:r>
            <w:r w:rsidR="006F50B8">
              <w:rPr>
                <w:color w:val="808080" w:themeColor="background1" w:themeShade="80"/>
                <w:sz w:val="21"/>
                <w:szCs w:val="21"/>
              </w:rPr>
              <w:t> </w:t>
            </w:r>
            <w:r w:rsidRPr="003A5108">
              <w:rPr>
                <w:color w:val="808080" w:themeColor="background1" w:themeShade="80"/>
                <w:sz w:val="21"/>
                <w:szCs w:val="21"/>
              </w:rPr>
              <w:t>gada 20.</w:t>
            </w:r>
            <w:r w:rsidR="006F50B8">
              <w:rPr>
                <w:color w:val="808080" w:themeColor="background1" w:themeShade="80"/>
                <w:sz w:val="21"/>
                <w:szCs w:val="21"/>
              </w:rPr>
              <w:t> </w:t>
            </w:r>
            <w:r w:rsidRPr="003A5108">
              <w:rPr>
                <w:color w:val="808080" w:themeColor="background1" w:themeShade="80"/>
                <w:sz w:val="21"/>
                <w:szCs w:val="21"/>
              </w:rPr>
              <w:t>septembra līdz 8. novembrim 18 Latvijas skolās dažādās vecuma grupās tika  īstenotas klātienes un attālinātās mācību stundas, kopumā akcijas laikā tika izveidotas 22 oriģinālas mācību stundas. A</w:t>
            </w:r>
            <w:r w:rsidRPr="003A5108">
              <w:rPr>
                <w:rFonts w:eastAsia="Arial"/>
                <w:color w:val="808080" w:themeColor="background1" w:themeShade="80"/>
                <w:sz w:val="21"/>
                <w:szCs w:val="21"/>
              </w:rPr>
              <w:t>kcijas “Pasaules lielākā mācību stunda noslēgums notika 2021.</w:t>
            </w:r>
            <w:r w:rsidR="006F50B8">
              <w:rPr>
                <w:rFonts w:eastAsia="Arial"/>
                <w:color w:val="808080" w:themeColor="background1" w:themeShade="80"/>
                <w:sz w:val="21"/>
                <w:szCs w:val="21"/>
              </w:rPr>
              <w:t> </w:t>
            </w:r>
            <w:r w:rsidRPr="003A5108">
              <w:rPr>
                <w:rFonts w:eastAsia="Arial"/>
                <w:color w:val="808080" w:themeColor="background1" w:themeShade="80"/>
                <w:sz w:val="21"/>
                <w:szCs w:val="21"/>
              </w:rPr>
              <w:t>gada 26.</w:t>
            </w:r>
            <w:r w:rsidR="006F50B8">
              <w:rPr>
                <w:rFonts w:eastAsia="Arial"/>
                <w:color w:val="808080" w:themeColor="background1" w:themeShade="80"/>
                <w:sz w:val="21"/>
                <w:szCs w:val="21"/>
              </w:rPr>
              <w:t> </w:t>
            </w:r>
            <w:r w:rsidRPr="003A5108">
              <w:rPr>
                <w:rFonts w:eastAsia="Arial"/>
                <w:color w:val="808080" w:themeColor="background1" w:themeShade="80"/>
                <w:sz w:val="21"/>
                <w:szCs w:val="21"/>
              </w:rPr>
              <w:t xml:space="preserve">novembrī Globālās izglītības nedēļas ietvaros rīkotajā konferencē “Tepat ārā: Globālajā kompetencē balstīta rīcība”. Īpaša konferences uzmanība tika pievērsta globālās kompetences lomai nevienlīdzības mazināšanā, sabiedrības noturības veidošanā un klimata taisnīguma nodrošināšanā. Konferencē piedalījās 70 dalībnieki, tai skaitā, arī akcijā iesaistīto skolu pedagogi. </w:t>
            </w:r>
          </w:p>
          <w:p w14:paraId="0130A871" w14:textId="19B15765" w:rsidR="001822A8" w:rsidRPr="003A5108" w:rsidRDefault="001822A8" w:rsidP="0076043F">
            <w:pPr>
              <w:pStyle w:val="NormalWeb"/>
              <w:shd w:val="clear" w:color="auto" w:fill="FFFFFF"/>
              <w:spacing w:before="0" w:beforeAutospacing="0" w:after="0" w:afterAutospacing="0" w:line="276" w:lineRule="auto"/>
              <w:jc w:val="both"/>
              <w:rPr>
                <w:rFonts w:eastAsia="Arial"/>
                <w:color w:val="808080" w:themeColor="background1" w:themeShade="80"/>
                <w:sz w:val="21"/>
                <w:szCs w:val="21"/>
                <w:u w:val="single"/>
              </w:rPr>
            </w:pPr>
            <w:r w:rsidRPr="003A5108">
              <w:rPr>
                <w:rFonts w:eastAsia="Arial"/>
                <w:color w:val="808080" w:themeColor="background1" w:themeShade="80"/>
                <w:sz w:val="21"/>
                <w:szCs w:val="21"/>
                <w:u w:val="single"/>
              </w:rPr>
              <w:t>2022.</w:t>
            </w:r>
            <w:r w:rsidR="006F50B8">
              <w:rPr>
                <w:rFonts w:eastAsia="Arial"/>
                <w:color w:val="808080" w:themeColor="background1" w:themeShade="80"/>
                <w:sz w:val="21"/>
                <w:szCs w:val="21"/>
                <w:u w:val="single"/>
              </w:rPr>
              <w:t> </w:t>
            </w:r>
            <w:r w:rsidRPr="003A5108">
              <w:rPr>
                <w:rFonts w:eastAsia="Arial"/>
                <w:color w:val="808080" w:themeColor="background1" w:themeShade="80"/>
                <w:sz w:val="21"/>
                <w:szCs w:val="21"/>
                <w:u w:val="single"/>
              </w:rPr>
              <w:t xml:space="preserve">gads </w:t>
            </w:r>
          </w:p>
          <w:p w14:paraId="42BAB34B" w14:textId="23B9C525" w:rsidR="001822A8" w:rsidRPr="003A5108" w:rsidRDefault="001822A8" w:rsidP="0076043F">
            <w:pPr>
              <w:pStyle w:val="NormalWeb"/>
              <w:shd w:val="clear" w:color="auto" w:fill="FFFFFF"/>
              <w:spacing w:before="0" w:beforeAutospacing="0" w:after="0" w:afterAutospacing="0" w:line="276" w:lineRule="auto"/>
              <w:jc w:val="both"/>
              <w:rPr>
                <w:rFonts w:eastAsia="Arial"/>
                <w:color w:val="808080" w:themeColor="background1" w:themeShade="80"/>
                <w:sz w:val="21"/>
                <w:szCs w:val="21"/>
              </w:rPr>
            </w:pPr>
            <w:r w:rsidRPr="003A5108">
              <w:rPr>
                <w:rFonts w:eastAsia="Arial"/>
                <w:color w:val="808080" w:themeColor="background1" w:themeShade="80"/>
                <w:sz w:val="21"/>
                <w:szCs w:val="21"/>
              </w:rPr>
              <w:t xml:space="preserve">2022. gadā izglītības iestādes bija aicinātas pievērsties datu pētniecībai, analīzei, radīšanai un </w:t>
            </w:r>
            <w:proofErr w:type="spellStart"/>
            <w:r w:rsidRPr="003A5108">
              <w:rPr>
                <w:rFonts w:eastAsia="Arial"/>
                <w:color w:val="808080" w:themeColor="background1" w:themeShade="80"/>
                <w:sz w:val="21"/>
                <w:szCs w:val="21"/>
              </w:rPr>
              <w:t>vizualizācijai</w:t>
            </w:r>
            <w:proofErr w:type="spellEnd"/>
            <w:r w:rsidRPr="003A5108">
              <w:rPr>
                <w:rFonts w:eastAsia="Arial"/>
                <w:color w:val="808080" w:themeColor="background1" w:themeShade="80"/>
                <w:sz w:val="21"/>
                <w:szCs w:val="21"/>
              </w:rPr>
              <w:t xml:space="preserve">. Akcijā izstrādātajā stundā “Kļūsti par faktu meistaru!” īpaša uzmanība tika pievērsta 4. ANO Ilgtspējīgas attīstības mērķim – Kvalitatīva izglītība un pedagogiem un skolēniem bija iespēja iepazīties ar nozīmīgiem faktiem par izglītības pieejamības nevienlīdzību pasaulē. Akcija “Pasaules lielākā mācību stunda” Latvijā tika atklāta 2022. gada 13. septembrī kurā, kopumā ap 100 pedagogu </w:t>
            </w:r>
            <w:r w:rsidRPr="003A5108">
              <w:rPr>
                <w:rFonts w:eastAsia="Arial"/>
                <w:color w:val="808080" w:themeColor="background1" w:themeShade="80"/>
                <w:sz w:val="21"/>
                <w:szCs w:val="21"/>
              </w:rPr>
              <w:lastRenderedPageBreak/>
              <w:t>no visas Latvijas. No 13. septembra līdz 31. oktobrim akcijā iesaistījās 11 dažādu līmeņu izglītības iestādes – no pirmsskolas izglītības iestādēm līdz vidusskolām un tehnikumiem un notika 28 stundas dažādam vecuma posmam. Akcijas noslēgums norisinājās 2022. gada 24. novembrī semināra “Vide, kas māca, iedvesmo un ceļ” ietvaros, kur tika prezentēti interesantākie stundu plāni</w:t>
            </w:r>
          </w:p>
          <w:p w14:paraId="0F7D1F97" w14:textId="05D692A4" w:rsidR="001822A8" w:rsidRPr="003A5108" w:rsidRDefault="001822A8" w:rsidP="0076043F">
            <w:pPr>
              <w:pStyle w:val="NormalWeb"/>
              <w:shd w:val="clear" w:color="auto" w:fill="FFFFFF"/>
              <w:spacing w:before="0" w:beforeAutospacing="0" w:after="0" w:afterAutospacing="0" w:line="276" w:lineRule="auto"/>
              <w:jc w:val="both"/>
              <w:rPr>
                <w:rFonts w:eastAsia="Arial"/>
                <w:color w:val="808080" w:themeColor="background1" w:themeShade="80"/>
                <w:sz w:val="21"/>
                <w:szCs w:val="21"/>
                <w:u w:val="single"/>
              </w:rPr>
            </w:pPr>
            <w:r w:rsidRPr="003A5108">
              <w:rPr>
                <w:rFonts w:eastAsia="Arial"/>
                <w:color w:val="808080" w:themeColor="background1" w:themeShade="80"/>
                <w:sz w:val="21"/>
                <w:szCs w:val="21"/>
                <w:u w:val="single"/>
              </w:rPr>
              <w:t>2023.</w:t>
            </w:r>
            <w:r w:rsidR="00BC3259">
              <w:rPr>
                <w:rFonts w:eastAsia="Arial"/>
                <w:color w:val="808080" w:themeColor="background1" w:themeShade="80"/>
                <w:sz w:val="21"/>
                <w:szCs w:val="21"/>
                <w:u w:val="single"/>
              </w:rPr>
              <w:t> </w:t>
            </w:r>
            <w:r w:rsidRPr="003A5108">
              <w:rPr>
                <w:rFonts w:eastAsia="Arial"/>
                <w:color w:val="808080" w:themeColor="background1" w:themeShade="80"/>
                <w:sz w:val="21"/>
                <w:szCs w:val="21"/>
                <w:u w:val="single"/>
              </w:rPr>
              <w:t>gads</w:t>
            </w:r>
          </w:p>
          <w:p w14:paraId="4E318C8A" w14:textId="3DE4BC74" w:rsidR="001822A8" w:rsidRPr="003A5108" w:rsidRDefault="001822A8" w:rsidP="0076043F">
            <w:pPr>
              <w:pStyle w:val="NormalWeb"/>
              <w:shd w:val="clear" w:color="auto" w:fill="FFFFFF"/>
              <w:spacing w:before="0" w:beforeAutospacing="0" w:after="0" w:afterAutospacing="0" w:line="276" w:lineRule="auto"/>
              <w:jc w:val="both"/>
              <w:rPr>
                <w:rFonts w:eastAsia="Arial"/>
                <w:color w:val="808080" w:themeColor="background1" w:themeShade="80"/>
                <w:sz w:val="21"/>
                <w:szCs w:val="21"/>
              </w:rPr>
            </w:pPr>
            <w:r w:rsidRPr="003A5108">
              <w:rPr>
                <w:rFonts w:eastAsia="Arial"/>
                <w:color w:val="808080" w:themeColor="background1" w:themeShade="80"/>
                <w:sz w:val="21"/>
                <w:szCs w:val="21"/>
              </w:rPr>
              <w:t>2023.</w:t>
            </w:r>
            <w:r w:rsidR="00BC3259">
              <w:rPr>
                <w:rFonts w:eastAsia="Arial"/>
                <w:color w:val="808080" w:themeColor="background1" w:themeShade="80"/>
                <w:sz w:val="21"/>
                <w:szCs w:val="21"/>
              </w:rPr>
              <w:t> </w:t>
            </w:r>
            <w:r w:rsidRPr="003A5108">
              <w:rPr>
                <w:rFonts w:eastAsia="Arial"/>
                <w:color w:val="808080" w:themeColor="background1" w:themeShade="80"/>
                <w:sz w:val="21"/>
                <w:szCs w:val="21"/>
              </w:rPr>
              <w:t>gadā akcijā izglītības iestādes varēja iesaistīties, īstenojot divas mācību stundas ilgtspējīgas attīstības tēmu iepazīšanai. Mācību stunda “Puslaika apspriede” aicināja skolēnus sagatavot stratēģiju un rīcības plānu, lai sasniegtu ilgtspējīgas attīstības mērķus, savukārt otra stunda “Kļūsti par faktu meistaru!” pēc “puslaikā” pārrunātā, aicināja skolēnus spert nākamo soli un kļūt par faktu meistariem, kuri izmanto informāciju, lai īstenotu pārmaiņas.  Akcija “Pasaules lielākā mācību stunda” Latvijā tika atklāta konferencē 2023. gada 13.</w:t>
            </w:r>
            <w:r w:rsidR="00BC3259">
              <w:rPr>
                <w:rFonts w:eastAsia="Arial"/>
                <w:color w:val="808080" w:themeColor="background1" w:themeShade="80"/>
                <w:sz w:val="21"/>
                <w:szCs w:val="21"/>
              </w:rPr>
              <w:t> </w:t>
            </w:r>
            <w:r w:rsidRPr="003A5108">
              <w:rPr>
                <w:rFonts w:eastAsia="Arial"/>
                <w:color w:val="808080" w:themeColor="background1" w:themeShade="80"/>
                <w:sz w:val="21"/>
                <w:szCs w:val="21"/>
              </w:rPr>
              <w:t>septembrī un līdz 17.</w:t>
            </w:r>
            <w:r w:rsidR="00BC3259">
              <w:rPr>
                <w:rFonts w:eastAsia="Arial"/>
                <w:color w:val="808080" w:themeColor="background1" w:themeShade="80"/>
                <w:sz w:val="21"/>
                <w:szCs w:val="21"/>
              </w:rPr>
              <w:t> </w:t>
            </w:r>
            <w:r w:rsidRPr="003A5108">
              <w:rPr>
                <w:rFonts w:eastAsia="Arial"/>
                <w:color w:val="808080" w:themeColor="background1" w:themeShade="80"/>
                <w:sz w:val="21"/>
                <w:szCs w:val="21"/>
              </w:rPr>
              <w:t xml:space="preserve">novembrim akcijā piedalījās 16 skolas dažādās Latvijas vietās un kopumā notika 32 stundas. Akcijas noslēgums norisinājās 2023. gada 7. decembrī semināra “Kā runāt par </w:t>
            </w:r>
            <w:proofErr w:type="spellStart"/>
            <w:r w:rsidRPr="003A5108">
              <w:rPr>
                <w:rFonts w:eastAsia="Arial"/>
                <w:color w:val="808080" w:themeColor="background1" w:themeShade="80"/>
                <w:sz w:val="21"/>
                <w:szCs w:val="21"/>
              </w:rPr>
              <w:t>medijpratību</w:t>
            </w:r>
            <w:proofErr w:type="spellEnd"/>
            <w:r w:rsidRPr="003A5108">
              <w:rPr>
                <w:rFonts w:eastAsia="Arial"/>
                <w:color w:val="808080" w:themeColor="background1" w:themeShade="80"/>
                <w:sz w:val="21"/>
                <w:szCs w:val="21"/>
              </w:rPr>
              <w:t xml:space="preserve"> un </w:t>
            </w:r>
            <w:proofErr w:type="spellStart"/>
            <w:r w:rsidRPr="003A5108">
              <w:rPr>
                <w:rFonts w:eastAsia="Arial"/>
                <w:color w:val="808080" w:themeColor="background1" w:themeShade="80"/>
                <w:sz w:val="21"/>
                <w:szCs w:val="21"/>
              </w:rPr>
              <w:t>informācijpratību</w:t>
            </w:r>
            <w:proofErr w:type="spellEnd"/>
            <w:r w:rsidRPr="003A5108">
              <w:rPr>
                <w:rFonts w:eastAsia="Arial"/>
                <w:color w:val="808080" w:themeColor="background1" w:themeShade="80"/>
                <w:sz w:val="21"/>
                <w:szCs w:val="21"/>
              </w:rPr>
              <w:t xml:space="preserve"> ar skolēniem? ietvaros, prezentējot akcijas kopsavilkumu par 2023. gadu. </w:t>
            </w:r>
          </w:p>
          <w:p w14:paraId="5DE97C2C" w14:textId="77777777" w:rsidR="001822A8" w:rsidRPr="00FD3A86" w:rsidRDefault="001822A8" w:rsidP="0076043F">
            <w:pPr>
              <w:jc w:val="both"/>
              <w:rPr>
                <w:rFonts w:ascii="Times New Roman" w:hAnsi="Times New Roman" w:cs="Times New Roman"/>
              </w:rPr>
            </w:pPr>
            <w:r w:rsidRPr="003A5108">
              <w:rPr>
                <w:rFonts w:ascii="Times New Roman" w:hAnsi="Times New Roman" w:cs="Times New Roman"/>
                <w:color w:val="808080" w:themeColor="background1" w:themeShade="80"/>
                <w:sz w:val="21"/>
                <w:szCs w:val="21"/>
              </w:rPr>
              <w:t xml:space="preserve">Papildus informācija par starptautisko akciju “Pasaules lielākā mācību stunda” Latvijā un stundu plāni </w:t>
            </w:r>
            <w:hyperlink r:id="rId33" w:history="1">
              <w:r w:rsidRPr="003A5108">
                <w:rPr>
                  <w:rStyle w:val="Hyperlink"/>
                  <w:rFonts w:ascii="Times New Roman" w:hAnsi="Times New Roman" w:cs="Times New Roman"/>
                  <w:color w:val="808080" w:themeColor="background1" w:themeShade="80"/>
                  <w:sz w:val="21"/>
                  <w:szCs w:val="21"/>
                </w:rPr>
                <w:t>https://www.unesco.lv/lv/pasaules-lielaka-macibu-stunda</w:t>
              </w:r>
            </w:hyperlink>
            <w:r w:rsidRPr="003A5108">
              <w:rPr>
                <w:rFonts w:ascii="Times New Roman" w:hAnsi="Times New Roman" w:cs="Times New Roman"/>
                <w:color w:val="808080" w:themeColor="background1" w:themeShade="80"/>
                <w:sz w:val="21"/>
                <w:szCs w:val="21"/>
              </w:rPr>
              <w:t>.</w:t>
            </w:r>
            <w:r w:rsidRPr="003A5108">
              <w:rPr>
                <w:rFonts w:ascii="Times New Roman" w:hAnsi="Times New Roman" w:cs="Times New Roman"/>
                <w:color w:val="808080" w:themeColor="background1" w:themeShade="80"/>
              </w:rPr>
              <w:t xml:space="preserve"> </w:t>
            </w:r>
          </w:p>
        </w:tc>
      </w:tr>
      <w:tr w:rsidR="001822A8" w:rsidRPr="00537A41" w14:paraId="1D9ECA27"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77817B0F"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60.</w:t>
            </w:r>
          </w:p>
        </w:tc>
        <w:tc>
          <w:tcPr>
            <w:tcW w:w="1073" w:type="pct"/>
            <w:tcBorders>
              <w:top w:val="outset" w:sz="6" w:space="0" w:color="414142"/>
              <w:left w:val="outset" w:sz="6" w:space="0" w:color="414142"/>
              <w:bottom w:val="outset" w:sz="6" w:space="0" w:color="414142"/>
              <w:right w:val="outset" w:sz="6" w:space="0" w:color="414142"/>
            </w:tcBorders>
            <w:hideMark/>
          </w:tcPr>
          <w:p w14:paraId="3D5AE8F5"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Pieaugušo izglītības projekts ilgtspējīgas attīstības mērķu iepazīšanai "Bibliotēkas un sabiedrības ilgtspējīga attīstība: mēs būvējam šo pasauli paši"</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63A7D83E"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Projekts tiek īstenots sadarbībā ar Latvijas Nacionālo bibliotēku un Latvijas Bibliotekāru biedrību. Tā ietvaros izglītotāji reģionālos semināros iepazīstināti ar ANO Ilgtspējīgas attīstības mērķiem, īsteno vietējā mēroga aktivitātes, izmantojot UNESCO LNK, nevalstisko organizāciju u.c. izstrādātos metodiskos materiālus.</w:t>
            </w:r>
          </w:p>
          <w:p w14:paraId="391FA92D"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0EA9F75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Pasākumu (konferences, semināri, darbnīcas) skaits:</w:t>
            </w:r>
          </w:p>
          <w:p w14:paraId="2982B63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 1 konference</w:t>
            </w:r>
          </w:p>
          <w:p w14:paraId="1694841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2022.gads – 5 darbnīcas</w:t>
            </w:r>
          </w:p>
          <w:p w14:paraId="5A9C3DB8"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5 darbnīcas</w:t>
            </w:r>
          </w:p>
          <w:p w14:paraId="36F8B41B"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Dalībnieku skaits pasākumos:</w:t>
            </w:r>
          </w:p>
          <w:p w14:paraId="7E2237BC"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2021.gads - 450</w:t>
            </w:r>
          </w:p>
          <w:p w14:paraId="01C135E4"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2022.gads - 150</w:t>
            </w:r>
          </w:p>
          <w:p w14:paraId="6C3D126A"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2023.gads - 150</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7DF85B4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Izglītības un zinātnes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3BD1A90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UNESCO Latvijas Nacionālā komisija</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54D3D7D"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2F3CD21B"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1. un</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4B552CA6"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1. un 2.pusgads</w:t>
            </w:r>
          </w:p>
        </w:tc>
      </w:tr>
      <w:tr w:rsidR="001822A8" w:rsidRPr="00537A41" w14:paraId="0BDB894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FBDF895"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65F651BB" w14:textId="4354A83F" w:rsidR="001822A8" w:rsidRPr="003A5108" w:rsidRDefault="001822A8" w:rsidP="0076043F">
            <w:pPr>
              <w:jc w:val="both"/>
              <w:rPr>
                <w:rFonts w:ascii="Times New Roman" w:hAnsi="Times New Roman" w:cs="Times New Roman"/>
                <w:color w:val="808080" w:themeColor="background1" w:themeShade="80"/>
                <w:sz w:val="21"/>
                <w:szCs w:val="21"/>
              </w:rPr>
            </w:pPr>
            <w:r w:rsidRPr="003A5108">
              <w:rPr>
                <w:rFonts w:ascii="Times New Roman" w:hAnsi="Times New Roman" w:cs="Times New Roman"/>
                <w:color w:val="808080" w:themeColor="background1" w:themeShade="80"/>
                <w:sz w:val="21"/>
                <w:szCs w:val="21"/>
              </w:rPr>
              <w:t>No 2019. – 2021.</w:t>
            </w:r>
            <w:r w:rsidR="00F26274">
              <w:rPr>
                <w:rFonts w:ascii="Times New Roman" w:hAnsi="Times New Roman" w:cs="Times New Roman"/>
                <w:color w:val="808080" w:themeColor="background1" w:themeShade="80"/>
                <w:sz w:val="21"/>
                <w:szCs w:val="21"/>
              </w:rPr>
              <w:t> </w:t>
            </w:r>
            <w:r w:rsidRPr="003A5108">
              <w:rPr>
                <w:rFonts w:ascii="Times New Roman" w:hAnsi="Times New Roman" w:cs="Times New Roman"/>
                <w:color w:val="808080" w:themeColor="background1" w:themeShade="80"/>
                <w:sz w:val="21"/>
                <w:szCs w:val="21"/>
              </w:rPr>
              <w:t>gadam UNESCO Latvijas Nacionālā komisija sadarbībā ar Latvijas Nacionālo bibliotēku, Latvijas Bibliotekāru biedrību un ar I</w:t>
            </w:r>
            <w:r w:rsidR="00F26274">
              <w:rPr>
                <w:rFonts w:ascii="Times New Roman" w:hAnsi="Times New Roman" w:cs="Times New Roman"/>
                <w:color w:val="808080" w:themeColor="background1" w:themeShade="80"/>
                <w:sz w:val="21"/>
                <w:szCs w:val="21"/>
              </w:rPr>
              <w:t>ZM</w:t>
            </w:r>
            <w:r w:rsidRPr="003A5108">
              <w:rPr>
                <w:rFonts w:ascii="Times New Roman" w:hAnsi="Times New Roman" w:cs="Times New Roman"/>
                <w:color w:val="808080" w:themeColor="background1" w:themeShade="80"/>
                <w:sz w:val="21"/>
                <w:szCs w:val="21"/>
              </w:rPr>
              <w:t xml:space="preserve"> atbalstu  īstenoja pieaugušo izglītības projektu </w:t>
            </w:r>
            <w:r w:rsidR="00F26274">
              <w:rPr>
                <w:rFonts w:ascii="Times New Roman" w:hAnsi="Times New Roman" w:cs="Times New Roman"/>
                <w:color w:val="808080" w:themeColor="background1" w:themeShade="80"/>
                <w:sz w:val="21"/>
                <w:szCs w:val="21"/>
              </w:rPr>
              <w:t>“</w:t>
            </w:r>
            <w:r w:rsidRPr="003A5108">
              <w:rPr>
                <w:rFonts w:ascii="Times New Roman" w:hAnsi="Times New Roman" w:cs="Times New Roman"/>
                <w:color w:val="808080" w:themeColor="background1" w:themeShade="80"/>
                <w:sz w:val="21"/>
                <w:szCs w:val="21"/>
              </w:rPr>
              <w:t>Bibliotēkas un sabiedrības ilgtspējīga attīstība: mēs būvējam šo pasauli paši”. Tā mērķis bija veicināt attīstības sadarbību, kas balstīta savstarpējā ideju un pieredzes apmaiņā ANO I</w:t>
            </w:r>
            <w:r w:rsidR="00F26274">
              <w:rPr>
                <w:rFonts w:ascii="Times New Roman" w:hAnsi="Times New Roman" w:cs="Times New Roman"/>
                <w:color w:val="808080" w:themeColor="background1" w:themeShade="80"/>
                <w:sz w:val="21"/>
                <w:szCs w:val="21"/>
              </w:rPr>
              <w:t>AM</w:t>
            </w:r>
            <w:r w:rsidRPr="003A5108">
              <w:rPr>
                <w:rFonts w:ascii="Times New Roman" w:hAnsi="Times New Roman" w:cs="Times New Roman"/>
                <w:color w:val="808080" w:themeColor="background1" w:themeShade="80"/>
                <w:sz w:val="21"/>
                <w:szCs w:val="21"/>
              </w:rPr>
              <w:t xml:space="preserve"> sasniegšanā. Projekta aktivitātes iepazīstināja ar ilgtspējīgas attīstības pamatprincipiem un izaicinājumiem, un </w:t>
            </w:r>
            <w:r w:rsidRPr="003A5108">
              <w:rPr>
                <w:rFonts w:ascii="Times New Roman" w:hAnsi="Times New Roman" w:cs="Times New Roman"/>
                <w:color w:val="808080" w:themeColor="background1" w:themeShade="80"/>
                <w:sz w:val="21"/>
                <w:szCs w:val="21"/>
              </w:rPr>
              <w:lastRenderedPageBreak/>
              <w:t>veicināja labās prakses pieredzes apmaiņu.  Projekta laikā (no 2019. - 2020. gadam) notika četri reģionālie semināri Latvijas bibliotēku darbiniekiem. 2021.</w:t>
            </w:r>
            <w:r w:rsidR="00F26274">
              <w:rPr>
                <w:rFonts w:ascii="Times New Roman" w:hAnsi="Times New Roman" w:cs="Times New Roman"/>
                <w:color w:val="808080" w:themeColor="background1" w:themeShade="80"/>
                <w:sz w:val="21"/>
                <w:szCs w:val="21"/>
              </w:rPr>
              <w:t> </w:t>
            </w:r>
            <w:r w:rsidRPr="003A5108">
              <w:rPr>
                <w:rFonts w:ascii="Times New Roman" w:hAnsi="Times New Roman" w:cs="Times New Roman"/>
                <w:color w:val="808080" w:themeColor="background1" w:themeShade="80"/>
                <w:sz w:val="21"/>
                <w:szCs w:val="21"/>
              </w:rPr>
              <w:t xml:space="preserve">gadā projekta ietvaros tika sagatavots analītiskais pārskats par Latvijas bibliotēku darbu ilgtspējīgas attīstības mērķu jomā, kas ietver apkopojumu par laika periodu no 2017./2018. gada līdz 2020. gadam, kā arī jaunākos piemērus no 2021. gada. Apkopojums latviešu valodā ir pieejams šeit: </w:t>
            </w:r>
            <w:hyperlink r:id="rId34" w:history="1">
              <w:r w:rsidRPr="003A5108">
                <w:rPr>
                  <w:rStyle w:val="Hyperlink"/>
                  <w:rFonts w:ascii="Times New Roman" w:hAnsi="Times New Roman" w:cs="Times New Roman"/>
                  <w:color w:val="808080" w:themeColor="background1" w:themeShade="80"/>
                  <w:sz w:val="21"/>
                  <w:szCs w:val="21"/>
                </w:rPr>
                <w:t>http://www.bibliotekari.lv/wp-content/uploads/2021/12/LV-IAM-apkopojums-2017-2021.pdf</w:t>
              </w:r>
            </w:hyperlink>
            <w:r w:rsidRPr="003A5108">
              <w:rPr>
                <w:rFonts w:ascii="Times New Roman" w:hAnsi="Times New Roman" w:cs="Times New Roman"/>
                <w:color w:val="808080" w:themeColor="background1" w:themeShade="80"/>
                <w:sz w:val="21"/>
                <w:szCs w:val="21"/>
              </w:rPr>
              <w:t xml:space="preserve">  </w:t>
            </w:r>
          </w:p>
          <w:p w14:paraId="35AA5876" w14:textId="77777777" w:rsidR="001822A8" w:rsidRPr="003A5108" w:rsidRDefault="001822A8" w:rsidP="0076043F">
            <w:pPr>
              <w:jc w:val="both"/>
              <w:rPr>
                <w:rFonts w:ascii="Times New Roman" w:hAnsi="Times New Roman" w:cs="Times New Roman"/>
                <w:color w:val="808080" w:themeColor="background1" w:themeShade="80"/>
                <w:sz w:val="21"/>
                <w:szCs w:val="21"/>
              </w:rPr>
            </w:pPr>
            <w:r w:rsidRPr="003A5108">
              <w:rPr>
                <w:rFonts w:ascii="Times New Roman" w:hAnsi="Times New Roman" w:cs="Times New Roman"/>
                <w:color w:val="808080" w:themeColor="background1" w:themeShade="80"/>
                <w:sz w:val="21"/>
                <w:szCs w:val="21"/>
              </w:rPr>
              <w:t xml:space="preserve">Apkopojums angļu valodā ir pieejams šeit: </w:t>
            </w:r>
            <w:hyperlink r:id="rId35" w:history="1">
              <w:r w:rsidRPr="003A5108">
                <w:rPr>
                  <w:rStyle w:val="Hyperlink"/>
                  <w:rFonts w:ascii="Times New Roman" w:hAnsi="Times New Roman" w:cs="Times New Roman"/>
                  <w:color w:val="808080" w:themeColor="background1" w:themeShade="80"/>
                  <w:sz w:val="21"/>
                  <w:szCs w:val="21"/>
                </w:rPr>
                <w:t>http://www.bibliotekari.lv/wp-content/uploads/2021/12/Latvian_libraries_SDG_2021.pdf</w:t>
              </w:r>
            </w:hyperlink>
            <w:r w:rsidRPr="003A5108">
              <w:rPr>
                <w:rFonts w:ascii="Times New Roman" w:hAnsi="Times New Roman" w:cs="Times New Roman"/>
                <w:color w:val="808080" w:themeColor="background1" w:themeShade="80"/>
                <w:sz w:val="21"/>
                <w:szCs w:val="21"/>
              </w:rPr>
              <w:t xml:space="preserve"> </w:t>
            </w:r>
          </w:p>
          <w:p w14:paraId="6310856D" w14:textId="56EB1B20" w:rsidR="001822A8" w:rsidRPr="00FD3A86" w:rsidRDefault="001822A8" w:rsidP="0076043F">
            <w:pPr>
              <w:spacing w:line="276" w:lineRule="auto"/>
              <w:jc w:val="both"/>
              <w:rPr>
                <w:rFonts w:ascii="Times New Roman" w:eastAsia="Arial" w:hAnsi="Times New Roman" w:cs="Times New Roman"/>
              </w:rPr>
            </w:pPr>
            <w:r w:rsidRPr="003A5108">
              <w:rPr>
                <w:rFonts w:ascii="Times New Roman" w:eastAsia="Arial" w:hAnsi="Times New Roman" w:cs="Times New Roman"/>
                <w:color w:val="808080" w:themeColor="background1" w:themeShade="80"/>
                <w:sz w:val="21"/>
                <w:szCs w:val="21"/>
              </w:rPr>
              <w:t>Projekta rezultāti tika prezentēti Baltijas valstu konferencē “Ilgtspējīgas attīstības mērķu lokalizēšana Baltijas valstu muzejos un bibliotēkās”, kas notika no 2021. gada 23. līdz 24. septembrim tiešsaistē. Projekts noslēdzās 2021.</w:t>
            </w:r>
            <w:r w:rsidR="00F26274">
              <w:rPr>
                <w:rFonts w:ascii="Times New Roman" w:eastAsia="Arial" w:hAnsi="Times New Roman" w:cs="Times New Roman"/>
                <w:color w:val="808080" w:themeColor="background1" w:themeShade="80"/>
                <w:sz w:val="21"/>
                <w:szCs w:val="21"/>
              </w:rPr>
              <w:t> </w:t>
            </w:r>
            <w:r w:rsidRPr="003A5108">
              <w:rPr>
                <w:rFonts w:ascii="Times New Roman" w:eastAsia="Arial" w:hAnsi="Times New Roman" w:cs="Times New Roman"/>
                <w:color w:val="808080" w:themeColor="background1" w:themeShade="80"/>
                <w:sz w:val="21"/>
                <w:szCs w:val="21"/>
              </w:rPr>
              <w:t>gadā un tu</w:t>
            </w:r>
            <w:r>
              <w:rPr>
                <w:rFonts w:ascii="Times New Roman" w:eastAsia="Arial" w:hAnsi="Times New Roman" w:cs="Times New Roman"/>
                <w:color w:val="808080" w:themeColor="background1" w:themeShade="80"/>
                <w:sz w:val="21"/>
                <w:szCs w:val="21"/>
              </w:rPr>
              <w:t>r</w:t>
            </w:r>
            <w:r w:rsidRPr="003A5108">
              <w:rPr>
                <w:rFonts w:ascii="Times New Roman" w:eastAsia="Arial" w:hAnsi="Times New Roman" w:cs="Times New Roman"/>
                <w:color w:val="808080" w:themeColor="background1" w:themeShade="80"/>
                <w:sz w:val="21"/>
                <w:szCs w:val="21"/>
              </w:rPr>
              <w:t>pmākajos gados netika turpināts.</w:t>
            </w:r>
          </w:p>
        </w:tc>
      </w:tr>
      <w:tr w:rsidR="001822A8" w:rsidRPr="00537A41" w14:paraId="0B03E3EA"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002E4B1A"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lastRenderedPageBreak/>
              <w:t>5.2. uzdevums. Integrēt ilgtspējīgas attīstības un globālās izglītības aspektus izglītībā visās vecuma grupās</w:t>
            </w:r>
          </w:p>
        </w:tc>
      </w:tr>
      <w:tr w:rsidR="001822A8" w:rsidRPr="00537A41" w14:paraId="2BEBE08E"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2F4B35B8"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73588E0D"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274E7ED9"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09651F48"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076DB579"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16D78BCC"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661AC45C"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6F5D2AF2"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131266F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61.</w:t>
            </w:r>
          </w:p>
        </w:tc>
        <w:tc>
          <w:tcPr>
            <w:tcW w:w="1073" w:type="pct"/>
            <w:tcBorders>
              <w:top w:val="outset" w:sz="6" w:space="0" w:color="414142"/>
              <w:left w:val="outset" w:sz="6" w:space="0" w:color="414142"/>
              <w:bottom w:val="outset" w:sz="6" w:space="0" w:color="414142"/>
              <w:right w:val="outset" w:sz="6" w:space="0" w:color="414142"/>
            </w:tcBorders>
            <w:hideMark/>
          </w:tcPr>
          <w:p w14:paraId="440551EC"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Atbalsts spēju stiprināšanas semināriem Latvijas attīstības sadarbības projektu īstenotājiem. Atbalsts sabiedrības informēšanas pasākumiem, tematiskajām apmācībām, semināriem un diskusijām.</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1B24A10E"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Organizēti un koordinēti tematiski sabiedrības informēšanas pasākumi, t.sk., par ilgtspējīgās attīstības mērķu ieviešanu un Latvijas attīstības sadarbības rezultātiem.</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6743532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Īstenoto pasākumu un dalībnieku skaits.</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CD9DA6F" w14:textId="458DBE82"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6C9D90F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LAPAS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73CE455D"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w:t>
            </w:r>
            <w:r>
              <w:rPr>
                <w:rFonts w:ascii="Times New Roman" w:eastAsia="Times New Roman" w:hAnsi="Times New Roman" w:cs="Times New Roman"/>
                <w:color w:val="414142"/>
                <w:sz w:val="20"/>
                <w:szCs w:val="20"/>
              </w:rPr>
              <w:t xml:space="preserve"> </w:t>
            </w:r>
            <w:r w:rsidRPr="00537A41">
              <w:rPr>
                <w:rFonts w:ascii="Times New Roman" w:eastAsia="Times New Roman" w:hAnsi="Times New Roman" w:cs="Times New Roman"/>
                <w:color w:val="414142"/>
                <w:sz w:val="20"/>
                <w:szCs w:val="20"/>
              </w:rPr>
              <w:t>2.pusgads</w:t>
            </w:r>
          </w:p>
          <w:p w14:paraId="4B47FC7E"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23AE436B"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452C079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64458644" w14:textId="77777777" w:rsidR="001822A8" w:rsidRDefault="001822A8" w:rsidP="0076043F">
            <w:pPr>
              <w:spacing w:after="0" w:line="240" w:lineRule="auto"/>
              <w:jc w:val="both"/>
              <w:rPr>
                <w:rFonts w:ascii="Times New Roman" w:eastAsia="Times New Roman" w:hAnsi="Times New Roman" w:cs="Times New Roman"/>
                <w:b/>
                <w:bCs/>
                <w:color w:val="808080" w:themeColor="background1" w:themeShade="80"/>
                <w:sz w:val="21"/>
                <w:szCs w:val="21"/>
              </w:rPr>
            </w:pPr>
            <w:r w:rsidRPr="00880C65">
              <w:rPr>
                <w:rFonts w:ascii="Times New Roman" w:eastAsia="Times New Roman" w:hAnsi="Times New Roman" w:cs="Times New Roman"/>
                <w:b/>
                <w:bCs/>
                <w:color w:val="808080" w:themeColor="background1" w:themeShade="80"/>
                <w:sz w:val="21"/>
                <w:szCs w:val="21"/>
              </w:rPr>
              <w:t>Informācija par pasākuma izpildi līdz 31.12.2023.:</w:t>
            </w:r>
          </w:p>
          <w:p w14:paraId="5A3CBE63" w14:textId="77777777" w:rsidR="001822A8" w:rsidRPr="00880C65" w:rsidRDefault="001822A8" w:rsidP="0076043F">
            <w:pPr>
              <w:spacing w:after="0" w:line="240" w:lineRule="auto"/>
              <w:jc w:val="both"/>
              <w:rPr>
                <w:rFonts w:ascii="Times New Roman" w:eastAsia="Times New Roman" w:hAnsi="Times New Roman" w:cs="Times New Roman"/>
                <w:color w:val="808080" w:themeColor="background1" w:themeShade="80"/>
                <w:sz w:val="21"/>
                <w:szCs w:val="21"/>
              </w:rPr>
            </w:pPr>
            <w:r w:rsidRPr="00880C65">
              <w:rPr>
                <w:rFonts w:ascii="Times New Roman" w:eastAsia="Times New Roman" w:hAnsi="Times New Roman" w:cs="Times New Roman"/>
                <w:color w:val="808080" w:themeColor="background1" w:themeShade="80"/>
                <w:sz w:val="21"/>
                <w:szCs w:val="21"/>
              </w:rPr>
              <w:t>2021. gadā:</w:t>
            </w:r>
          </w:p>
          <w:p w14:paraId="6760B414" w14:textId="21C761B7" w:rsidR="001822A8" w:rsidRPr="00880C65" w:rsidRDefault="001822A8" w:rsidP="001822A8">
            <w:pPr>
              <w:pStyle w:val="ListParagraph"/>
              <w:numPr>
                <w:ilvl w:val="0"/>
                <w:numId w:val="28"/>
              </w:numPr>
              <w:contextualSpacing w:val="0"/>
              <w:jc w:val="left"/>
              <w:rPr>
                <w:color w:val="808080" w:themeColor="background1" w:themeShade="80"/>
                <w:sz w:val="21"/>
                <w:szCs w:val="21"/>
              </w:rPr>
            </w:pPr>
            <w:r w:rsidRPr="00880C65">
              <w:rPr>
                <w:rFonts w:eastAsia="Times New Roman"/>
                <w:color w:val="808080" w:themeColor="background1" w:themeShade="80"/>
                <w:sz w:val="21"/>
                <w:szCs w:val="21"/>
              </w:rPr>
              <w:t>Informatīvā kampaņa no 2021. gada 20. septembra līdz 2022.</w:t>
            </w:r>
            <w:r w:rsidR="00F26274">
              <w:rPr>
                <w:rFonts w:eastAsia="Times New Roman"/>
                <w:color w:val="808080" w:themeColor="background1" w:themeShade="80"/>
                <w:sz w:val="21"/>
                <w:szCs w:val="21"/>
              </w:rPr>
              <w:t> </w:t>
            </w:r>
            <w:r w:rsidRPr="00880C65">
              <w:rPr>
                <w:rFonts w:eastAsia="Times New Roman"/>
                <w:color w:val="808080" w:themeColor="background1" w:themeShade="80"/>
                <w:sz w:val="21"/>
                <w:szCs w:val="21"/>
              </w:rPr>
              <w:t xml:space="preserve">gada 14. janvārim. </w:t>
            </w:r>
            <w:r w:rsidRPr="00880C65">
              <w:rPr>
                <w:color w:val="808080" w:themeColor="background1" w:themeShade="80"/>
                <w:sz w:val="21"/>
                <w:szCs w:val="21"/>
              </w:rPr>
              <w:t>Kampaņa bija iespēja ikvienam paaugstināt savu izpratni par to, kas ir ANO I</w:t>
            </w:r>
            <w:r w:rsidR="00F26274">
              <w:rPr>
                <w:color w:val="808080" w:themeColor="background1" w:themeShade="80"/>
                <w:sz w:val="21"/>
                <w:szCs w:val="21"/>
              </w:rPr>
              <w:t>AM</w:t>
            </w:r>
            <w:r w:rsidRPr="00880C65">
              <w:rPr>
                <w:color w:val="808080" w:themeColor="background1" w:themeShade="80"/>
                <w:sz w:val="21"/>
                <w:szCs w:val="21"/>
              </w:rPr>
              <w:t>.</w:t>
            </w:r>
          </w:p>
          <w:p w14:paraId="03E9547C" w14:textId="77777777" w:rsidR="001822A8" w:rsidRPr="00880C65" w:rsidRDefault="001822A8" w:rsidP="001822A8">
            <w:pPr>
              <w:pStyle w:val="ListParagraph"/>
              <w:numPr>
                <w:ilvl w:val="0"/>
                <w:numId w:val="28"/>
              </w:numPr>
              <w:contextualSpacing w:val="0"/>
              <w:jc w:val="left"/>
              <w:rPr>
                <w:color w:val="808080" w:themeColor="background1" w:themeShade="80"/>
                <w:sz w:val="21"/>
                <w:szCs w:val="21"/>
              </w:rPr>
            </w:pPr>
            <w:r w:rsidRPr="00880C65">
              <w:rPr>
                <w:rFonts w:eastAsia="Times New Roman"/>
                <w:color w:val="808080" w:themeColor="background1" w:themeShade="80"/>
                <w:sz w:val="21"/>
                <w:szCs w:val="21"/>
              </w:rPr>
              <w:t>Ekspertu diskusijas</w:t>
            </w:r>
            <w:r>
              <w:rPr>
                <w:rFonts w:eastAsia="Times New Roman"/>
                <w:color w:val="808080" w:themeColor="background1" w:themeShade="80"/>
                <w:sz w:val="21"/>
                <w:szCs w:val="21"/>
              </w:rPr>
              <w:t xml:space="preserve"> – s</w:t>
            </w:r>
            <w:r w:rsidRPr="00880C65">
              <w:rPr>
                <w:color w:val="808080" w:themeColor="background1" w:themeShade="80"/>
                <w:sz w:val="21"/>
                <w:szCs w:val="21"/>
              </w:rPr>
              <w:t>aturiskās kvalitātes paaugstināšanai attīstības sadarbībā tika izstrādātas vadlīnijas horizontālo principu ieviešanai.</w:t>
            </w:r>
          </w:p>
          <w:p w14:paraId="295ADE22" w14:textId="77777777" w:rsidR="001822A8" w:rsidRPr="00880C65" w:rsidRDefault="001822A8" w:rsidP="001822A8">
            <w:pPr>
              <w:pStyle w:val="ListParagraph"/>
              <w:numPr>
                <w:ilvl w:val="0"/>
                <w:numId w:val="28"/>
              </w:numPr>
              <w:contextualSpacing w:val="0"/>
              <w:jc w:val="left"/>
              <w:rPr>
                <w:rFonts w:eastAsia="Times New Roman"/>
                <w:color w:val="808080" w:themeColor="background1" w:themeShade="80"/>
                <w:sz w:val="21"/>
                <w:szCs w:val="21"/>
              </w:rPr>
            </w:pPr>
            <w:r w:rsidRPr="00880C65">
              <w:rPr>
                <w:rFonts w:eastAsia="Times New Roman"/>
                <w:color w:val="808080" w:themeColor="background1" w:themeShade="80"/>
                <w:sz w:val="21"/>
                <w:szCs w:val="21"/>
              </w:rPr>
              <w:t>26.</w:t>
            </w:r>
            <w:r>
              <w:rPr>
                <w:rFonts w:eastAsia="Times New Roman"/>
                <w:color w:val="808080" w:themeColor="background1" w:themeShade="80"/>
                <w:sz w:val="21"/>
                <w:szCs w:val="21"/>
              </w:rPr>
              <w:t>11.2021.</w:t>
            </w:r>
            <w:r w:rsidRPr="00880C65">
              <w:rPr>
                <w:rFonts w:eastAsia="Times New Roman"/>
                <w:color w:val="808080" w:themeColor="background1" w:themeShade="80"/>
                <w:sz w:val="21"/>
                <w:szCs w:val="21"/>
              </w:rPr>
              <w:t xml:space="preserve"> LAPAS kopā ar sadarbības partneriem organizēja 8. ikgadējo globālās izglītības konferenci – “TEPAT ĀRĀ</w:t>
            </w:r>
            <w:r>
              <w:rPr>
                <w:rFonts w:eastAsia="Times New Roman"/>
                <w:color w:val="808080" w:themeColor="background1" w:themeShade="80"/>
                <w:sz w:val="21"/>
                <w:szCs w:val="21"/>
              </w:rPr>
              <w:t>”.</w:t>
            </w:r>
          </w:p>
          <w:p w14:paraId="1E0883F6" w14:textId="77777777" w:rsidR="001822A8" w:rsidRPr="00880C65" w:rsidRDefault="001822A8" w:rsidP="0076043F">
            <w:pPr>
              <w:spacing w:after="0" w:line="240" w:lineRule="auto"/>
              <w:rPr>
                <w:rFonts w:ascii="Times New Roman" w:hAnsi="Times New Roman" w:cs="Times New Roman"/>
                <w:color w:val="808080" w:themeColor="background1" w:themeShade="80"/>
                <w:sz w:val="21"/>
                <w:szCs w:val="21"/>
              </w:rPr>
            </w:pPr>
            <w:r w:rsidRPr="00880C65">
              <w:rPr>
                <w:rFonts w:ascii="Times New Roman" w:hAnsi="Times New Roman" w:cs="Times New Roman"/>
                <w:color w:val="808080" w:themeColor="background1" w:themeShade="80"/>
                <w:sz w:val="21"/>
                <w:szCs w:val="21"/>
              </w:rPr>
              <w:t>2022</w:t>
            </w:r>
            <w:r>
              <w:rPr>
                <w:rFonts w:ascii="Times New Roman" w:hAnsi="Times New Roman" w:cs="Times New Roman"/>
                <w:color w:val="808080" w:themeColor="background1" w:themeShade="80"/>
                <w:sz w:val="21"/>
                <w:szCs w:val="21"/>
              </w:rPr>
              <w:t>. gadā:</w:t>
            </w:r>
          </w:p>
          <w:p w14:paraId="47BB4464" w14:textId="77777777" w:rsidR="001822A8" w:rsidRPr="00880C65" w:rsidRDefault="001822A8" w:rsidP="001822A8">
            <w:pPr>
              <w:pStyle w:val="ListParagraph"/>
              <w:numPr>
                <w:ilvl w:val="0"/>
                <w:numId w:val="29"/>
              </w:numPr>
              <w:contextualSpacing w:val="0"/>
              <w:jc w:val="left"/>
              <w:rPr>
                <w:rFonts w:eastAsia="Times New Roman"/>
                <w:color w:val="808080" w:themeColor="background1" w:themeShade="80"/>
                <w:sz w:val="21"/>
                <w:szCs w:val="21"/>
              </w:rPr>
            </w:pPr>
            <w:r w:rsidRPr="00880C65">
              <w:rPr>
                <w:rFonts w:eastAsia="Times New Roman"/>
                <w:color w:val="808080" w:themeColor="background1" w:themeShade="80"/>
                <w:sz w:val="21"/>
                <w:szCs w:val="21"/>
              </w:rPr>
              <w:t>Mācību platformas izstrāde</w:t>
            </w:r>
            <w:r>
              <w:rPr>
                <w:rFonts w:eastAsia="Times New Roman"/>
                <w:color w:val="808080" w:themeColor="background1" w:themeShade="80"/>
                <w:sz w:val="21"/>
                <w:szCs w:val="21"/>
              </w:rPr>
              <w:t>.</w:t>
            </w:r>
          </w:p>
          <w:p w14:paraId="763B89DD" w14:textId="77777777" w:rsidR="001822A8" w:rsidRPr="00880C65" w:rsidRDefault="001822A8" w:rsidP="001822A8">
            <w:pPr>
              <w:pStyle w:val="ListParagraph"/>
              <w:numPr>
                <w:ilvl w:val="0"/>
                <w:numId w:val="29"/>
              </w:numPr>
              <w:contextualSpacing w:val="0"/>
              <w:jc w:val="left"/>
              <w:rPr>
                <w:color w:val="808080" w:themeColor="background1" w:themeShade="80"/>
                <w:sz w:val="21"/>
                <w:szCs w:val="21"/>
              </w:rPr>
            </w:pPr>
            <w:r w:rsidRPr="00880C65">
              <w:rPr>
                <w:rFonts w:eastAsia="Times New Roman"/>
                <w:color w:val="808080" w:themeColor="background1" w:themeShade="80"/>
                <w:sz w:val="21"/>
                <w:szCs w:val="21"/>
              </w:rPr>
              <w:t>Komunikācijas aktivitātes.</w:t>
            </w:r>
            <w:r>
              <w:rPr>
                <w:rFonts w:eastAsia="Times New Roman"/>
                <w:color w:val="808080" w:themeColor="background1" w:themeShade="80"/>
                <w:sz w:val="21"/>
                <w:szCs w:val="21"/>
              </w:rPr>
              <w:t xml:space="preserve"> </w:t>
            </w:r>
            <w:r w:rsidRPr="00880C65">
              <w:rPr>
                <w:color w:val="808080" w:themeColor="background1" w:themeShade="80"/>
                <w:sz w:val="21"/>
                <w:szCs w:val="21"/>
              </w:rPr>
              <w:t xml:space="preserve">Tika nodrošināta līdzdalība festivālā LAMPA, festivālā </w:t>
            </w:r>
            <w:proofErr w:type="spellStart"/>
            <w:r w:rsidRPr="00880C65">
              <w:rPr>
                <w:color w:val="808080" w:themeColor="background1" w:themeShade="80"/>
                <w:sz w:val="21"/>
                <w:szCs w:val="21"/>
              </w:rPr>
              <w:t>HomoNovus</w:t>
            </w:r>
            <w:proofErr w:type="spellEnd"/>
            <w:r w:rsidRPr="00880C65">
              <w:rPr>
                <w:color w:val="808080" w:themeColor="background1" w:themeShade="80"/>
                <w:sz w:val="21"/>
                <w:szCs w:val="21"/>
              </w:rPr>
              <w:t>, organizēti pasākumi Āgenskalna tirgū</w:t>
            </w:r>
            <w:r>
              <w:rPr>
                <w:color w:val="808080" w:themeColor="background1" w:themeShade="80"/>
                <w:sz w:val="21"/>
                <w:szCs w:val="21"/>
              </w:rPr>
              <w:t>.</w:t>
            </w:r>
          </w:p>
          <w:p w14:paraId="6524E5CF" w14:textId="1AD3CA92" w:rsidR="001822A8" w:rsidRPr="00880C65" w:rsidRDefault="001822A8" w:rsidP="001822A8">
            <w:pPr>
              <w:pStyle w:val="ListParagraph"/>
              <w:numPr>
                <w:ilvl w:val="0"/>
                <w:numId w:val="29"/>
              </w:numPr>
              <w:contextualSpacing w:val="0"/>
              <w:jc w:val="left"/>
              <w:rPr>
                <w:color w:val="808080" w:themeColor="background1" w:themeShade="80"/>
                <w:sz w:val="21"/>
                <w:szCs w:val="21"/>
              </w:rPr>
            </w:pPr>
            <w:r w:rsidRPr="00880C65">
              <w:rPr>
                <w:rFonts w:eastAsia="Times New Roman"/>
                <w:color w:val="808080" w:themeColor="background1" w:themeShade="80"/>
                <w:sz w:val="21"/>
                <w:szCs w:val="21"/>
              </w:rPr>
              <w:lastRenderedPageBreak/>
              <w:t>Izglītojošie semināri.</w:t>
            </w:r>
            <w:r>
              <w:rPr>
                <w:rFonts w:eastAsia="Times New Roman"/>
                <w:color w:val="808080" w:themeColor="background1" w:themeShade="80"/>
                <w:sz w:val="21"/>
                <w:szCs w:val="21"/>
              </w:rPr>
              <w:t xml:space="preserve"> </w:t>
            </w:r>
            <w:r w:rsidRPr="00880C65">
              <w:rPr>
                <w:color w:val="808080" w:themeColor="background1" w:themeShade="80"/>
                <w:sz w:val="21"/>
                <w:szCs w:val="21"/>
              </w:rPr>
              <w:t>30.11.2022.</w:t>
            </w:r>
            <w:r w:rsidR="00F26274">
              <w:rPr>
                <w:color w:val="808080" w:themeColor="background1" w:themeShade="80"/>
                <w:sz w:val="21"/>
                <w:szCs w:val="21"/>
              </w:rPr>
              <w:t xml:space="preserve"> </w:t>
            </w:r>
            <w:r w:rsidRPr="00880C65">
              <w:rPr>
                <w:color w:val="808080" w:themeColor="background1" w:themeShade="80"/>
                <w:sz w:val="21"/>
                <w:szCs w:val="21"/>
              </w:rPr>
              <w:t>notika 6 akadēmisko stundu garš seminārs par sociālo tīklu komunikāciju un sabiedrības noturību.</w:t>
            </w:r>
          </w:p>
          <w:p w14:paraId="53912039" w14:textId="77777777" w:rsidR="001822A8" w:rsidRPr="00880C65" w:rsidRDefault="001822A8" w:rsidP="0076043F">
            <w:pPr>
              <w:spacing w:after="0" w:line="240" w:lineRule="auto"/>
              <w:rPr>
                <w:rFonts w:ascii="Times New Roman" w:hAnsi="Times New Roman" w:cs="Times New Roman"/>
                <w:color w:val="808080" w:themeColor="background1" w:themeShade="80"/>
                <w:sz w:val="21"/>
                <w:szCs w:val="21"/>
              </w:rPr>
            </w:pPr>
            <w:r w:rsidRPr="00880C65">
              <w:rPr>
                <w:rFonts w:ascii="Times New Roman" w:hAnsi="Times New Roman" w:cs="Times New Roman"/>
                <w:color w:val="808080" w:themeColor="background1" w:themeShade="80"/>
                <w:sz w:val="21"/>
                <w:szCs w:val="21"/>
              </w:rPr>
              <w:t>2023</w:t>
            </w:r>
            <w:r>
              <w:rPr>
                <w:rFonts w:ascii="Times New Roman" w:hAnsi="Times New Roman" w:cs="Times New Roman"/>
                <w:color w:val="808080" w:themeColor="background1" w:themeShade="80"/>
                <w:sz w:val="21"/>
                <w:szCs w:val="21"/>
              </w:rPr>
              <w:t>. gadā:</w:t>
            </w:r>
          </w:p>
          <w:p w14:paraId="018E0560" w14:textId="77777777" w:rsidR="001822A8" w:rsidRPr="00880C65" w:rsidRDefault="001822A8" w:rsidP="001822A8">
            <w:pPr>
              <w:pStyle w:val="ListParagraph"/>
              <w:numPr>
                <w:ilvl w:val="0"/>
                <w:numId w:val="30"/>
              </w:numPr>
              <w:contextualSpacing w:val="0"/>
              <w:jc w:val="left"/>
              <w:rPr>
                <w:rFonts w:eastAsia="Times New Roman"/>
                <w:color w:val="808080" w:themeColor="background1" w:themeShade="80"/>
                <w:sz w:val="21"/>
                <w:szCs w:val="21"/>
              </w:rPr>
            </w:pPr>
            <w:r w:rsidRPr="00880C65">
              <w:rPr>
                <w:rFonts w:eastAsia="Times New Roman"/>
                <w:color w:val="808080" w:themeColor="background1" w:themeShade="80"/>
                <w:sz w:val="21"/>
                <w:szCs w:val="21"/>
              </w:rPr>
              <w:t>Mācību platformas atklāšana</w:t>
            </w:r>
            <w:r>
              <w:rPr>
                <w:rFonts w:eastAsia="Times New Roman"/>
                <w:color w:val="808080" w:themeColor="background1" w:themeShade="80"/>
                <w:sz w:val="21"/>
                <w:szCs w:val="21"/>
              </w:rPr>
              <w:t>.</w:t>
            </w:r>
          </w:p>
          <w:p w14:paraId="4070DF1C" w14:textId="78FC6160" w:rsidR="001822A8" w:rsidRPr="00880C65" w:rsidRDefault="001822A8" w:rsidP="001822A8">
            <w:pPr>
              <w:pStyle w:val="ListParagraph"/>
              <w:numPr>
                <w:ilvl w:val="0"/>
                <w:numId w:val="30"/>
              </w:numPr>
              <w:contextualSpacing w:val="0"/>
              <w:jc w:val="left"/>
              <w:rPr>
                <w:color w:val="808080" w:themeColor="background1" w:themeShade="80"/>
                <w:sz w:val="21"/>
                <w:szCs w:val="21"/>
              </w:rPr>
            </w:pPr>
            <w:r w:rsidRPr="00880C65">
              <w:rPr>
                <w:rFonts w:eastAsia="Times New Roman"/>
                <w:color w:val="808080" w:themeColor="background1" w:themeShade="80"/>
                <w:sz w:val="21"/>
                <w:szCs w:val="21"/>
              </w:rPr>
              <w:t>Komunikācijas aktivitātes</w:t>
            </w:r>
            <w:r>
              <w:rPr>
                <w:rFonts w:eastAsia="Times New Roman"/>
                <w:color w:val="808080" w:themeColor="background1" w:themeShade="80"/>
                <w:sz w:val="21"/>
                <w:szCs w:val="21"/>
              </w:rPr>
              <w:t xml:space="preserve">. </w:t>
            </w:r>
            <w:r w:rsidRPr="00880C65">
              <w:rPr>
                <w:color w:val="808080" w:themeColor="background1" w:themeShade="80"/>
                <w:sz w:val="21"/>
                <w:szCs w:val="21"/>
              </w:rPr>
              <w:t xml:space="preserve">Aktuāla, regulāri atjaunota organizācijas </w:t>
            </w:r>
            <w:r w:rsidR="00F26274">
              <w:rPr>
                <w:color w:val="808080" w:themeColor="background1" w:themeShade="80"/>
                <w:sz w:val="21"/>
                <w:szCs w:val="21"/>
              </w:rPr>
              <w:t>tīmekļa vietne</w:t>
            </w:r>
            <w:r>
              <w:rPr>
                <w:color w:val="808080" w:themeColor="background1" w:themeShade="80"/>
                <w:sz w:val="21"/>
                <w:szCs w:val="21"/>
              </w:rPr>
              <w:t>.</w:t>
            </w:r>
          </w:p>
        </w:tc>
      </w:tr>
      <w:tr w:rsidR="001822A8" w:rsidRPr="00537A41" w14:paraId="6171B524"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452C3007"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62.</w:t>
            </w:r>
          </w:p>
        </w:tc>
        <w:tc>
          <w:tcPr>
            <w:tcW w:w="1073" w:type="pct"/>
            <w:tcBorders>
              <w:top w:val="outset" w:sz="6" w:space="0" w:color="414142"/>
              <w:left w:val="outset" w:sz="6" w:space="0" w:color="414142"/>
              <w:bottom w:val="outset" w:sz="6" w:space="0" w:color="414142"/>
              <w:right w:val="outset" w:sz="6" w:space="0" w:color="414142"/>
            </w:tcBorders>
            <w:hideMark/>
          </w:tcPr>
          <w:p w14:paraId="4B3B6644"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Ilgtspējīgas attīstības un globālās izglītības aspektu integrēšana vispārējā izglītībā kompetenču pieejā balstīta pamatizglītības un vispārējās vidējās izglītības satura ieviešanas ietvaros.</w:t>
            </w:r>
          </w:p>
        </w:tc>
        <w:tc>
          <w:tcPr>
            <w:tcW w:w="874" w:type="pct"/>
            <w:gridSpan w:val="2"/>
            <w:tcBorders>
              <w:top w:val="outset" w:sz="6" w:space="0" w:color="414142"/>
              <w:left w:val="outset" w:sz="6" w:space="0" w:color="414142"/>
              <w:bottom w:val="outset" w:sz="6" w:space="0" w:color="414142"/>
              <w:right w:val="outset" w:sz="6" w:space="0" w:color="414142"/>
            </w:tcBorders>
            <w:hideMark/>
          </w:tcPr>
          <w:p w14:paraId="40CF23DB"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Integrēti ilgtspējīgas attīstības un globālās izglītības aspekti vispārējā izglītībā, ieviešot kompetenču pieejā balstītu pamatizglītības un vispārējās vidējās izglītības saturu.</w:t>
            </w:r>
          </w:p>
          <w:p w14:paraId="659F6AA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w:t>
            </w:r>
          </w:p>
        </w:tc>
        <w:tc>
          <w:tcPr>
            <w:tcW w:w="969" w:type="pct"/>
            <w:gridSpan w:val="4"/>
            <w:tcBorders>
              <w:top w:val="outset" w:sz="6" w:space="0" w:color="414142"/>
              <w:left w:val="outset" w:sz="6" w:space="0" w:color="414142"/>
              <w:bottom w:val="outset" w:sz="6" w:space="0" w:color="414142"/>
              <w:right w:val="outset" w:sz="6" w:space="0" w:color="414142"/>
            </w:tcBorders>
            <w:hideMark/>
          </w:tcPr>
          <w:p w14:paraId="2FCAE681"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Ieviests kompetenču pieejā balstīts pamatizglītības un vispārējās vidējās izglītības saturs atbilstoši MK 2018.gada 27.novembra noteikumiem Nr.747 "Noteikumi par valsts pamatizglītības standartu, un pamatizglītības programmu paraugiem" un MK 2019.gada 3.septembra noteikumiem Nr.416 "</w:t>
            </w:r>
            <w:hyperlink r:id="rId36" w:tgtFrame="_blank" w:history="1">
              <w:r w:rsidRPr="00537A41">
                <w:rPr>
                  <w:rFonts w:ascii="Times New Roman" w:eastAsia="Times New Roman" w:hAnsi="Times New Roman" w:cs="Times New Roman"/>
                  <w:color w:val="16497B"/>
                  <w:sz w:val="21"/>
                  <w:szCs w:val="21"/>
                  <w:u w:val="single"/>
                </w:rPr>
                <w:t>Noteikumi par valsts vispārējās vidējās izglītības standartu un vispārējās vidējās izglītības programmu paraugiem</w:t>
              </w:r>
            </w:hyperlink>
            <w:r w:rsidRPr="00537A41">
              <w:rPr>
                <w:rFonts w:ascii="Times New Roman" w:eastAsia="Times New Roman" w:hAnsi="Times New Roman" w:cs="Times New Roman"/>
                <w:color w:val="414142"/>
                <w:sz w:val="21"/>
                <w:szCs w:val="21"/>
              </w:rPr>
              <w:t>".</w:t>
            </w:r>
          </w:p>
        </w:tc>
        <w:tc>
          <w:tcPr>
            <w:tcW w:w="771" w:type="pct"/>
            <w:gridSpan w:val="4"/>
            <w:tcBorders>
              <w:top w:val="outset" w:sz="6" w:space="0" w:color="414142"/>
              <w:left w:val="outset" w:sz="6" w:space="0" w:color="414142"/>
              <w:bottom w:val="outset" w:sz="6" w:space="0" w:color="414142"/>
              <w:right w:val="outset" w:sz="6" w:space="0" w:color="414142"/>
            </w:tcBorders>
            <w:hideMark/>
          </w:tcPr>
          <w:p w14:paraId="15F99CF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Izglītības un zinātnes ministrija</w:t>
            </w:r>
          </w:p>
        </w:tc>
        <w:tc>
          <w:tcPr>
            <w:tcW w:w="565" w:type="pct"/>
            <w:gridSpan w:val="3"/>
            <w:tcBorders>
              <w:top w:val="outset" w:sz="6" w:space="0" w:color="414142"/>
              <w:left w:val="outset" w:sz="6" w:space="0" w:color="414142"/>
              <w:bottom w:val="outset" w:sz="6" w:space="0" w:color="414142"/>
              <w:right w:val="outset" w:sz="6" w:space="0" w:color="414142"/>
            </w:tcBorders>
            <w:hideMark/>
          </w:tcPr>
          <w:p w14:paraId="24064DE6" w14:textId="77777777" w:rsidR="001822A8" w:rsidRPr="00537A41" w:rsidRDefault="001822A8" w:rsidP="0076043F">
            <w:pP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Valsts izglītības satura centrs</w:t>
            </w:r>
          </w:p>
        </w:tc>
        <w:tc>
          <w:tcPr>
            <w:tcW w:w="607" w:type="pct"/>
            <w:gridSpan w:val="2"/>
            <w:tcBorders>
              <w:top w:val="outset" w:sz="6" w:space="0" w:color="414142"/>
              <w:left w:val="outset" w:sz="6" w:space="0" w:color="414142"/>
              <w:bottom w:val="outset" w:sz="6" w:space="0" w:color="414142"/>
              <w:right w:val="outset" w:sz="6" w:space="0" w:color="414142"/>
            </w:tcBorders>
            <w:hideMark/>
          </w:tcPr>
          <w:p w14:paraId="20E73890"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2023.gada</w:t>
            </w:r>
            <w:r w:rsidRPr="00537A41">
              <w:rPr>
                <w:rFonts w:ascii="Times New Roman" w:eastAsia="Times New Roman" w:hAnsi="Times New Roman" w:cs="Times New Roman"/>
                <w:color w:val="414142"/>
                <w:sz w:val="21"/>
                <w:szCs w:val="21"/>
              </w:rPr>
              <w:br/>
              <w:t>2.pusgads</w:t>
            </w:r>
          </w:p>
        </w:tc>
      </w:tr>
      <w:tr w:rsidR="001822A8" w:rsidRPr="00537A41" w14:paraId="59AE7455"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623F1532" w14:textId="77777777" w:rsidR="001822A8" w:rsidRPr="006736FB"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6736FB">
              <w:rPr>
                <w:rFonts w:ascii="Times New Roman" w:eastAsia="Times New Roman" w:hAnsi="Times New Roman" w:cs="Times New Roman"/>
                <w:b/>
                <w:bCs/>
                <w:color w:val="808080" w:themeColor="background1" w:themeShade="80"/>
                <w:sz w:val="21"/>
                <w:szCs w:val="21"/>
              </w:rPr>
              <w:t>Informācija par pasākuma izpildi līdz 31.12.2023.:</w:t>
            </w:r>
          </w:p>
          <w:p w14:paraId="291D0751" w14:textId="4B12766A" w:rsidR="001822A8" w:rsidRPr="00537A41" w:rsidRDefault="001822A8" w:rsidP="0076043F">
            <w:pPr>
              <w:rPr>
                <w:rFonts w:ascii="Times New Roman" w:eastAsia="Times New Roman" w:hAnsi="Times New Roman" w:cs="Times New Roman"/>
                <w:color w:val="414142"/>
                <w:sz w:val="21"/>
                <w:szCs w:val="21"/>
              </w:rPr>
            </w:pPr>
            <w:r w:rsidRPr="006736FB">
              <w:rPr>
                <w:rFonts w:ascii="Times New Roman" w:eastAsia="Times New Roman" w:hAnsi="Times New Roman" w:cs="Times New Roman"/>
                <w:color w:val="808080" w:themeColor="background1" w:themeShade="80"/>
                <w:sz w:val="21"/>
                <w:szCs w:val="21"/>
              </w:rPr>
              <w:t>Nodrošināts kompetenču pieejā balstīta pamatizglītības un vispārējās vidējās izglītības satura ieviešana atbilstoši MK 2018.</w:t>
            </w:r>
            <w:r w:rsidR="00F33C3F">
              <w:rPr>
                <w:rFonts w:ascii="Times New Roman" w:eastAsia="Times New Roman" w:hAnsi="Times New Roman" w:cs="Times New Roman"/>
                <w:color w:val="808080" w:themeColor="background1" w:themeShade="80"/>
                <w:sz w:val="21"/>
                <w:szCs w:val="21"/>
              </w:rPr>
              <w:t> </w:t>
            </w:r>
            <w:r w:rsidRPr="006736FB">
              <w:rPr>
                <w:rFonts w:ascii="Times New Roman" w:eastAsia="Times New Roman" w:hAnsi="Times New Roman" w:cs="Times New Roman"/>
                <w:color w:val="808080" w:themeColor="background1" w:themeShade="80"/>
                <w:sz w:val="21"/>
                <w:szCs w:val="21"/>
              </w:rPr>
              <w:t>gada 27.</w:t>
            </w:r>
            <w:r w:rsidR="00F33C3F">
              <w:rPr>
                <w:rFonts w:ascii="Times New Roman" w:eastAsia="Times New Roman" w:hAnsi="Times New Roman" w:cs="Times New Roman"/>
                <w:color w:val="808080" w:themeColor="background1" w:themeShade="80"/>
                <w:sz w:val="21"/>
                <w:szCs w:val="21"/>
              </w:rPr>
              <w:t> </w:t>
            </w:r>
            <w:r w:rsidRPr="006736FB">
              <w:rPr>
                <w:rFonts w:ascii="Times New Roman" w:eastAsia="Times New Roman" w:hAnsi="Times New Roman" w:cs="Times New Roman"/>
                <w:color w:val="808080" w:themeColor="background1" w:themeShade="80"/>
                <w:sz w:val="21"/>
                <w:szCs w:val="21"/>
              </w:rPr>
              <w:t>novembra noteikumiem Nr.</w:t>
            </w:r>
            <w:r w:rsidR="00F33C3F">
              <w:rPr>
                <w:rFonts w:ascii="Times New Roman" w:eastAsia="Times New Roman" w:hAnsi="Times New Roman" w:cs="Times New Roman"/>
                <w:color w:val="808080" w:themeColor="background1" w:themeShade="80"/>
                <w:sz w:val="21"/>
                <w:szCs w:val="21"/>
              </w:rPr>
              <w:t> </w:t>
            </w:r>
            <w:r w:rsidRPr="006736FB">
              <w:rPr>
                <w:rFonts w:ascii="Times New Roman" w:eastAsia="Times New Roman" w:hAnsi="Times New Roman" w:cs="Times New Roman"/>
                <w:color w:val="808080" w:themeColor="background1" w:themeShade="80"/>
                <w:sz w:val="21"/>
                <w:szCs w:val="21"/>
              </w:rPr>
              <w:t>747 "Noteikumi par valsts pamatizglītības standartu, un pamatizglītības programmu paraugiem" un MK 2019.</w:t>
            </w:r>
            <w:r w:rsidR="00F33C3F">
              <w:rPr>
                <w:rFonts w:ascii="Times New Roman" w:eastAsia="Times New Roman" w:hAnsi="Times New Roman" w:cs="Times New Roman"/>
                <w:color w:val="808080" w:themeColor="background1" w:themeShade="80"/>
                <w:sz w:val="21"/>
                <w:szCs w:val="21"/>
              </w:rPr>
              <w:t> </w:t>
            </w:r>
            <w:r w:rsidRPr="006736FB">
              <w:rPr>
                <w:rFonts w:ascii="Times New Roman" w:eastAsia="Times New Roman" w:hAnsi="Times New Roman" w:cs="Times New Roman"/>
                <w:color w:val="808080" w:themeColor="background1" w:themeShade="80"/>
                <w:sz w:val="21"/>
                <w:szCs w:val="21"/>
              </w:rPr>
              <w:t>gada 3.</w:t>
            </w:r>
            <w:r w:rsidR="00F33C3F">
              <w:rPr>
                <w:rFonts w:ascii="Times New Roman" w:eastAsia="Times New Roman" w:hAnsi="Times New Roman" w:cs="Times New Roman"/>
                <w:color w:val="808080" w:themeColor="background1" w:themeShade="80"/>
                <w:sz w:val="21"/>
                <w:szCs w:val="21"/>
              </w:rPr>
              <w:t> </w:t>
            </w:r>
            <w:r w:rsidRPr="006736FB">
              <w:rPr>
                <w:rFonts w:ascii="Times New Roman" w:eastAsia="Times New Roman" w:hAnsi="Times New Roman" w:cs="Times New Roman"/>
                <w:color w:val="808080" w:themeColor="background1" w:themeShade="80"/>
                <w:sz w:val="21"/>
                <w:szCs w:val="21"/>
              </w:rPr>
              <w:t>septembra noteikumiem Nr.</w:t>
            </w:r>
            <w:r w:rsidR="00F33C3F">
              <w:rPr>
                <w:rFonts w:ascii="Times New Roman" w:eastAsia="Times New Roman" w:hAnsi="Times New Roman" w:cs="Times New Roman"/>
                <w:color w:val="808080" w:themeColor="background1" w:themeShade="80"/>
                <w:sz w:val="21"/>
                <w:szCs w:val="21"/>
              </w:rPr>
              <w:t> </w:t>
            </w:r>
            <w:r w:rsidRPr="006736FB">
              <w:rPr>
                <w:rFonts w:ascii="Times New Roman" w:eastAsia="Times New Roman" w:hAnsi="Times New Roman" w:cs="Times New Roman"/>
                <w:color w:val="808080" w:themeColor="background1" w:themeShade="80"/>
                <w:sz w:val="21"/>
                <w:szCs w:val="21"/>
              </w:rPr>
              <w:t>416 "</w:t>
            </w:r>
            <w:hyperlink r:id="rId37" w:tgtFrame="_blank" w:history="1">
              <w:r w:rsidRPr="006736FB">
                <w:rPr>
                  <w:rFonts w:ascii="Times New Roman" w:eastAsia="Times New Roman" w:hAnsi="Times New Roman" w:cs="Times New Roman"/>
                  <w:color w:val="808080" w:themeColor="background1" w:themeShade="80"/>
                  <w:sz w:val="21"/>
                  <w:szCs w:val="21"/>
                </w:rPr>
                <w:t>Noteikumi par valsts vispārējās vidējās izglītības standartu un vispārējās vidējās izglītības programmu paraugiem</w:t>
              </w:r>
            </w:hyperlink>
            <w:r w:rsidRPr="006736FB">
              <w:rPr>
                <w:rFonts w:ascii="Times New Roman" w:eastAsia="Times New Roman" w:hAnsi="Times New Roman" w:cs="Times New Roman"/>
                <w:color w:val="808080" w:themeColor="background1" w:themeShade="80"/>
                <w:sz w:val="21"/>
                <w:szCs w:val="21"/>
              </w:rPr>
              <w:t>". Veikta valsts pamatizglītības standarta, mācību priekšmetu programmu un mācību materiālu analīze, lai izvērtētu ANO ilgtspējīgas attīstības mērķu iekļaušanu</w:t>
            </w:r>
          </w:p>
        </w:tc>
      </w:tr>
      <w:tr w:rsidR="001822A8" w:rsidRPr="00537A41" w14:paraId="0409B75A"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14B1CCC7"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5.3. uzdevums. Nodrošināt aktuālu un lietotājam draudzīgu datu un informācijas pieejamību par Latvijas attīstības sadarbības politiku, aktivitātēm, rezultātiem un īstenotāju pieredzi</w:t>
            </w:r>
          </w:p>
        </w:tc>
      </w:tr>
      <w:tr w:rsidR="001822A8" w:rsidRPr="00537A41" w14:paraId="19973F19"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03CBAEFF" w14:textId="77777777" w:rsidR="001822A8" w:rsidRPr="00537A41" w:rsidRDefault="001822A8" w:rsidP="0076043F">
            <w:pPr>
              <w:jc w:val="center"/>
              <w:rPr>
                <w:rFonts w:ascii="Times New Roman" w:eastAsia="Times New Roman" w:hAnsi="Times New Roman" w:cs="Times New Roman"/>
                <w:i/>
                <w:iCs/>
                <w:color w:val="414142"/>
                <w:sz w:val="21"/>
                <w:szCs w:val="21"/>
              </w:rPr>
            </w:pPr>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38052210"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37F886D8"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5459EDCD"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1904A971"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62E510F7"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08C8C76C"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29760F23" w14:textId="77777777" w:rsidTr="0076043F">
        <w:tc>
          <w:tcPr>
            <w:tcW w:w="141" w:type="pct"/>
            <w:tcBorders>
              <w:top w:val="outset" w:sz="6" w:space="0" w:color="414142"/>
              <w:left w:val="outset" w:sz="6" w:space="0" w:color="414142"/>
              <w:bottom w:val="outset" w:sz="6" w:space="0" w:color="414142"/>
              <w:right w:val="outset" w:sz="6" w:space="0" w:color="414142"/>
            </w:tcBorders>
            <w:hideMark/>
          </w:tcPr>
          <w:p w14:paraId="5A5C52C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63.</w:t>
            </w:r>
          </w:p>
        </w:tc>
        <w:tc>
          <w:tcPr>
            <w:tcW w:w="1073" w:type="pct"/>
            <w:tcBorders>
              <w:top w:val="outset" w:sz="6" w:space="0" w:color="414142"/>
              <w:left w:val="outset" w:sz="6" w:space="0" w:color="414142"/>
              <w:bottom w:val="outset" w:sz="6" w:space="0" w:color="414142"/>
              <w:right w:val="outset" w:sz="6" w:space="0" w:color="414142"/>
            </w:tcBorders>
            <w:shd w:val="clear" w:color="auto" w:fill="FFFFFF"/>
            <w:hideMark/>
          </w:tcPr>
          <w:p w14:paraId="22E0C569"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b/>
                <w:bCs/>
                <w:color w:val="414142"/>
                <w:sz w:val="21"/>
                <w:szCs w:val="21"/>
              </w:rPr>
              <w:t>Regulārs dialogs ar valsts pārvaldes iestādēm, NVO, pašvaldībām un sociālajiem partneriem par Latvijas attīstības sadarbības mērķiem un prioritātēm</w:t>
            </w:r>
            <w:r w:rsidRPr="00537A41">
              <w:rPr>
                <w:rFonts w:ascii="Times New Roman" w:eastAsia="Times New Roman" w:hAnsi="Times New Roman" w:cs="Times New Roman"/>
                <w:color w:val="414142"/>
                <w:sz w:val="21"/>
                <w:szCs w:val="21"/>
              </w:rPr>
              <w:t>.</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401FF33" w14:textId="38C40792"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 xml:space="preserve">Koordinācija ar LAPAS 6-8 reizes gadā par aktuāliem sadarbības jautājumiem; sasauktas divas Attīstības sadarbības politikas konsultatīvās padomes sēdes gadā (nepieciešamības gadījumā elektroniska konsultēšanās); tikšanās ar </w:t>
            </w:r>
            <w:r w:rsidR="004A11AE">
              <w:rPr>
                <w:rFonts w:ascii="Times New Roman" w:eastAsia="Times New Roman" w:hAnsi="Times New Roman" w:cs="Times New Roman"/>
                <w:color w:val="414142"/>
                <w:sz w:val="20"/>
                <w:szCs w:val="20"/>
              </w:rPr>
              <w:t>ĀM</w:t>
            </w:r>
            <w:r w:rsidRPr="00537A41">
              <w:rPr>
                <w:rFonts w:ascii="Times New Roman" w:eastAsia="Times New Roman" w:hAnsi="Times New Roman" w:cs="Times New Roman"/>
                <w:color w:val="414142"/>
                <w:sz w:val="20"/>
                <w:szCs w:val="20"/>
              </w:rPr>
              <w:t xml:space="preserve"> atbalstīto projektu īstenotājiem un interesantiem.</w:t>
            </w:r>
          </w:p>
          <w:p w14:paraId="7BA807E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Diskusiju pasākumi par aktuālajiem attīstības sadarbības politikas jautājumiem, iesaistot NVO, sociālos partnerus, valsts pārvaldes un pašvaldību pārstāvjus.</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FFFFFF"/>
            <w:hideMark/>
          </w:tcPr>
          <w:p w14:paraId="784390CA"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Īstenoto pasākumu skaits.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FFFFFF"/>
            <w:hideMark/>
          </w:tcPr>
          <w:p w14:paraId="53168301" w14:textId="22853A06"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FFFFFF"/>
            <w:hideMark/>
          </w:tcPr>
          <w:p w14:paraId="21AC8D50"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Atkarībā no pasākumu veida.</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3B608A1" w14:textId="77777777" w:rsidR="001822A8" w:rsidRPr="00537A41" w:rsidRDefault="001822A8" w:rsidP="0076043F">
            <w:pPr>
              <w:jc w:val="cente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31.12.2023.</w:t>
            </w:r>
          </w:p>
        </w:tc>
      </w:tr>
      <w:tr w:rsidR="001822A8" w:rsidRPr="00EF5ECC" w14:paraId="5C120A62"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tcPr>
          <w:p w14:paraId="312F74ED" w14:textId="77777777" w:rsidR="001822A8" w:rsidRPr="00EF5ECC"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EF5ECC">
              <w:rPr>
                <w:rFonts w:ascii="Times New Roman" w:eastAsia="Times New Roman" w:hAnsi="Times New Roman" w:cs="Times New Roman"/>
                <w:b/>
                <w:bCs/>
                <w:color w:val="808080" w:themeColor="background1" w:themeShade="80"/>
                <w:sz w:val="21"/>
                <w:szCs w:val="21"/>
              </w:rPr>
              <w:t>Informācija par pasākuma izpildi līdz 31.12.2023.:</w:t>
            </w:r>
          </w:p>
          <w:p w14:paraId="04A57F51" w14:textId="77777777" w:rsidR="001822A8" w:rsidRPr="00640E3D" w:rsidRDefault="001822A8" w:rsidP="0076043F">
            <w:pPr>
              <w:spacing w:after="0" w:line="240" w:lineRule="auto"/>
              <w:rPr>
                <w:rFonts w:ascii="Times New Roman" w:hAnsi="Times New Roman" w:cs="Times New Roman"/>
                <w:color w:val="808080" w:themeColor="background1" w:themeShade="80"/>
                <w:sz w:val="21"/>
                <w:szCs w:val="21"/>
              </w:rPr>
            </w:pPr>
            <w:r w:rsidRPr="00640E3D">
              <w:rPr>
                <w:rFonts w:ascii="Times New Roman" w:hAnsi="Times New Roman" w:cs="Times New Roman"/>
                <w:color w:val="808080" w:themeColor="background1" w:themeShade="80"/>
                <w:sz w:val="21"/>
                <w:szCs w:val="21"/>
              </w:rPr>
              <w:t xml:space="preserve">Sasauktas 2 konsultatīvas padomes sēdes 2022. gadā un 2 sēdes 2023. gadā. 2021. gadā sēdes netika sasauktas. Nozaru ministriju pārstāvji iesaistīti kā eksperti </w:t>
            </w:r>
            <w:proofErr w:type="spellStart"/>
            <w:r w:rsidRPr="00640E3D">
              <w:rPr>
                <w:rFonts w:ascii="Times New Roman" w:hAnsi="Times New Roman" w:cs="Times New Roman"/>
                <w:color w:val="808080" w:themeColor="background1" w:themeShade="80"/>
                <w:sz w:val="21"/>
                <w:szCs w:val="21"/>
              </w:rPr>
              <w:t>granta</w:t>
            </w:r>
            <w:proofErr w:type="spellEnd"/>
            <w:r w:rsidRPr="00640E3D">
              <w:rPr>
                <w:rFonts w:ascii="Times New Roman" w:hAnsi="Times New Roman" w:cs="Times New Roman"/>
                <w:color w:val="808080" w:themeColor="background1" w:themeShade="80"/>
                <w:sz w:val="21"/>
                <w:szCs w:val="21"/>
              </w:rPr>
              <w:t xml:space="preserve"> projektu konkursa pieteikumu izvērtēšanā. Granta projektu konkursa izsludināšanas laikā īstenotas interesentu sanāksmes. Īstenoti 2 attīstības sadarbības </w:t>
            </w:r>
            <w:proofErr w:type="spellStart"/>
            <w:r w:rsidRPr="00640E3D">
              <w:rPr>
                <w:rFonts w:ascii="Times New Roman" w:hAnsi="Times New Roman" w:cs="Times New Roman"/>
                <w:color w:val="808080" w:themeColor="background1" w:themeShade="80"/>
                <w:sz w:val="21"/>
                <w:szCs w:val="21"/>
              </w:rPr>
              <w:t>granta</w:t>
            </w:r>
            <w:proofErr w:type="spellEnd"/>
            <w:r w:rsidRPr="00640E3D">
              <w:rPr>
                <w:rFonts w:ascii="Times New Roman" w:hAnsi="Times New Roman" w:cs="Times New Roman"/>
                <w:color w:val="808080" w:themeColor="background1" w:themeShade="80"/>
                <w:sz w:val="21"/>
                <w:szCs w:val="21"/>
              </w:rPr>
              <w:t xml:space="preserve"> projektu īstenotāju semināri (2022. un 2023. gadā).</w:t>
            </w:r>
          </w:p>
        </w:tc>
      </w:tr>
      <w:tr w:rsidR="001822A8" w:rsidRPr="00537A41" w14:paraId="50BD81B8" w14:textId="77777777" w:rsidTr="0076043F">
        <w:tc>
          <w:tcPr>
            <w:tcW w:w="1214" w:type="pct"/>
            <w:gridSpan w:val="2"/>
            <w:tcBorders>
              <w:top w:val="outset" w:sz="6" w:space="0" w:color="414142"/>
              <w:left w:val="outset" w:sz="6" w:space="0" w:color="414142"/>
              <w:bottom w:val="outset" w:sz="6" w:space="0" w:color="414142"/>
              <w:right w:val="outset" w:sz="6" w:space="0" w:color="414142"/>
            </w:tcBorders>
            <w:hideMark/>
          </w:tcPr>
          <w:p w14:paraId="3B254824" w14:textId="77777777" w:rsidR="001822A8" w:rsidRPr="00537A41" w:rsidRDefault="001822A8" w:rsidP="0076043F">
            <w:pP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6.Rīcības virziens</w:t>
            </w:r>
          </w:p>
        </w:tc>
        <w:tc>
          <w:tcPr>
            <w:tcW w:w="3786" w:type="pct"/>
            <w:gridSpan w:val="15"/>
            <w:tcBorders>
              <w:top w:val="outset" w:sz="6" w:space="0" w:color="414142"/>
              <w:left w:val="outset" w:sz="6" w:space="0" w:color="414142"/>
              <w:bottom w:val="outset" w:sz="6" w:space="0" w:color="414142"/>
              <w:right w:val="outset" w:sz="6" w:space="0" w:color="414142"/>
            </w:tcBorders>
            <w:hideMark/>
          </w:tcPr>
          <w:p w14:paraId="204D4E31"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Stiprināt visaptverošu un saskaņotu Latvijas pieeju ilgtspējīgas attīstības veicināšanai pasaulē</w:t>
            </w:r>
          </w:p>
        </w:tc>
      </w:tr>
      <w:tr w:rsidR="001822A8" w:rsidRPr="00537A41" w14:paraId="07697348"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hideMark/>
          </w:tcPr>
          <w:p w14:paraId="11265A78" w14:textId="7A180806" w:rsidR="00403091" w:rsidRPr="00403091" w:rsidRDefault="001822A8" w:rsidP="00403091">
            <w:pPr>
              <w:pStyle w:val="ListParagraph"/>
              <w:numPr>
                <w:ilvl w:val="1"/>
                <w:numId w:val="4"/>
              </w:numPr>
              <w:rPr>
                <w:rFonts w:eastAsia="Times New Roman"/>
                <w:b/>
                <w:bCs/>
                <w:color w:val="414142"/>
                <w:sz w:val="21"/>
                <w:szCs w:val="21"/>
              </w:rPr>
            </w:pPr>
            <w:r w:rsidRPr="00403091">
              <w:rPr>
                <w:rFonts w:eastAsia="Times New Roman"/>
                <w:b/>
                <w:bCs/>
                <w:color w:val="414142"/>
                <w:sz w:val="21"/>
                <w:szCs w:val="21"/>
              </w:rPr>
              <w:t xml:space="preserve">uzdevums. </w:t>
            </w:r>
            <w:r w:rsidR="00403091" w:rsidRPr="00403091">
              <w:rPr>
                <w:rFonts w:eastAsia="Times New Roman"/>
                <w:b/>
                <w:bCs/>
                <w:color w:val="414142"/>
                <w:sz w:val="21"/>
                <w:szCs w:val="21"/>
              </w:rPr>
              <w:t>Stiprināt koordināciju starp Latvijas attīstības sadarbības un ārējās ekonomikas politiku un to īstenošanas instrumentiem, t.sk. veicinot korporatīvās sociālās atbildības principu ievērošanu partnervalstīs</w:t>
            </w:r>
          </w:p>
        </w:tc>
      </w:tr>
      <w:tr w:rsidR="001822A8" w:rsidRPr="00537A41" w14:paraId="0EA8219F" w14:textId="77777777" w:rsidTr="0076043F">
        <w:tc>
          <w:tcPr>
            <w:tcW w:w="141" w:type="pct"/>
            <w:tcBorders>
              <w:top w:val="outset" w:sz="6" w:space="0" w:color="414142"/>
              <w:left w:val="outset" w:sz="6" w:space="0" w:color="414142"/>
              <w:bottom w:val="outset" w:sz="6" w:space="0" w:color="414142"/>
              <w:right w:val="outset" w:sz="6" w:space="0" w:color="414142"/>
            </w:tcBorders>
            <w:vAlign w:val="center"/>
            <w:hideMark/>
          </w:tcPr>
          <w:p w14:paraId="737841C8" w14:textId="77777777" w:rsidR="001822A8" w:rsidRPr="00537A41" w:rsidRDefault="001822A8" w:rsidP="0076043F">
            <w:pPr>
              <w:jc w:val="center"/>
              <w:rPr>
                <w:rFonts w:ascii="Times New Roman" w:eastAsia="Times New Roman" w:hAnsi="Times New Roman" w:cs="Times New Roman"/>
                <w:i/>
                <w:iCs/>
                <w:color w:val="414142"/>
                <w:sz w:val="21"/>
                <w:szCs w:val="21"/>
              </w:rPr>
            </w:pPr>
            <w:bookmarkStart w:id="13" w:name="_Hlk167788271"/>
            <w:r w:rsidRPr="00537A41">
              <w:rPr>
                <w:rFonts w:ascii="Times New Roman" w:eastAsia="Times New Roman" w:hAnsi="Times New Roman" w:cs="Times New Roman"/>
                <w:i/>
                <w:iCs/>
                <w:color w:val="414142"/>
                <w:sz w:val="21"/>
                <w:szCs w:val="21"/>
              </w:rPr>
              <w:t>Nr. P.k.</w:t>
            </w:r>
          </w:p>
        </w:tc>
        <w:tc>
          <w:tcPr>
            <w:tcW w:w="1073" w:type="pct"/>
            <w:tcBorders>
              <w:top w:val="outset" w:sz="6" w:space="0" w:color="414142"/>
              <w:left w:val="outset" w:sz="6" w:space="0" w:color="414142"/>
              <w:bottom w:val="outset" w:sz="6" w:space="0" w:color="414142"/>
              <w:right w:val="outset" w:sz="6" w:space="0" w:color="414142"/>
            </w:tcBorders>
            <w:vAlign w:val="center"/>
            <w:hideMark/>
          </w:tcPr>
          <w:p w14:paraId="67809170" w14:textId="77777777" w:rsidR="001822A8" w:rsidRPr="00537A41" w:rsidRDefault="001822A8" w:rsidP="0076043F">
            <w:pPr>
              <w:jc w:val="center"/>
              <w:rPr>
                <w:rFonts w:ascii="Times New Roman" w:eastAsia="Times New Roman" w:hAnsi="Times New Roman" w:cs="Times New Roman"/>
                <w:b/>
                <w:bCs/>
                <w:i/>
                <w:iCs/>
                <w:color w:val="414142"/>
                <w:sz w:val="21"/>
                <w:szCs w:val="21"/>
              </w:rPr>
            </w:pPr>
            <w:r w:rsidRPr="00537A41">
              <w:rPr>
                <w:rFonts w:ascii="Times New Roman" w:eastAsia="Times New Roman" w:hAnsi="Times New Roman" w:cs="Times New Roman"/>
                <w:b/>
                <w:bCs/>
                <w:i/>
                <w:iCs/>
                <w:color w:val="414142"/>
                <w:sz w:val="21"/>
                <w:szCs w:val="21"/>
              </w:rPr>
              <w:t>Pasākums</w:t>
            </w:r>
          </w:p>
        </w:tc>
        <w:tc>
          <w:tcPr>
            <w:tcW w:w="874" w:type="pct"/>
            <w:gridSpan w:val="2"/>
            <w:tcBorders>
              <w:top w:val="outset" w:sz="6" w:space="0" w:color="414142"/>
              <w:left w:val="outset" w:sz="6" w:space="0" w:color="414142"/>
              <w:bottom w:val="outset" w:sz="6" w:space="0" w:color="414142"/>
              <w:right w:val="outset" w:sz="6" w:space="0" w:color="414142"/>
            </w:tcBorders>
            <w:vAlign w:val="center"/>
            <w:hideMark/>
          </w:tcPr>
          <w:p w14:paraId="4A585239"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Darbības rezultāts</w:t>
            </w:r>
          </w:p>
        </w:tc>
        <w:tc>
          <w:tcPr>
            <w:tcW w:w="969" w:type="pct"/>
            <w:gridSpan w:val="4"/>
            <w:tcBorders>
              <w:top w:val="outset" w:sz="6" w:space="0" w:color="414142"/>
              <w:left w:val="outset" w:sz="6" w:space="0" w:color="414142"/>
              <w:bottom w:val="outset" w:sz="6" w:space="0" w:color="414142"/>
              <w:right w:val="outset" w:sz="6" w:space="0" w:color="414142"/>
            </w:tcBorders>
            <w:vAlign w:val="center"/>
            <w:hideMark/>
          </w:tcPr>
          <w:p w14:paraId="39573B0F"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Rezultatīvais rādītājs</w:t>
            </w:r>
          </w:p>
        </w:tc>
        <w:tc>
          <w:tcPr>
            <w:tcW w:w="771" w:type="pct"/>
            <w:gridSpan w:val="4"/>
            <w:tcBorders>
              <w:top w:val="outset" w:sz="6" w:space="0" w:color="414142"/>
              <w:left w:val="outset" w:sz="6" w:space="0" w:color="414142"/>
              <w:bottom w:val="outset" w:sz="6" w:space="0" w:color="414142"/>
              <w:right w:val="outset" w:sz="6" w:space="0" w:color="414142"/>
            </w:tcBorders>
            <w:vAlign w:val="center"/>
            <w:hideMark/>
          </w:tcPr>
          <w:p w14:paraId="62818CEF"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Atbildīgā institūcija</w:t>
            </w:r>
          </w:p>
        </w:tc>
        <w:tc>
          <w:tcPr>
            <w:tcW w:w="565" w:type="pct"/>
            <w:gridSpan w:val="3"/>
            <w:tcBorders>
              <w:top w:val="outset" w:sz="6" w:space="0" w:color="414142"/>
              <w:left w:val="outset" w:sz="6" w:space="0" w:color="414142"/>
              <w:bottom w:val="outset" w:sz="6" w:space="0" w:color="414142"/>
              <w:right w:val="outset" w:sz="6" w:space="0" w:color="414142"/>
            </w:tcBorders>
            <w:vAlign w:val="center"/>
            <w:hideMark/>
          </w:tcPr>
          <w:p w14:paraId="1F08888A"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Līdzatbildīgās institūcijas un citi īstenotāji</w:t>
            </w:r>
          </w:p>
        </w:tc>
        <w:tc>
          <w:tcPr>
            <w:tcW w:w="607" w:type="pct"/>
            <w:gridSpan w:val="2"/>
            <w:tcBorders>
              <w:top w:val="outset" w:sz="6" w:space="0" w:color="414142"/>
              <w:left w:val="outset" w:sz="6" w:space="0" w:color="414142"/>
              <w:bottom w:val="outset" w:sz="6" w:space="0" w:color="414142"/>
              <w:right w:val="outset" w:sz="6" w:space="0" w:color="414142"/>
            </w:tcBorders>
            <w:vAlign w:val="center"/>
            <w:hideMark/>
          </w:tcPr>
          <w:p w14:paraId="256AD633" w14:textId="77777777" w:rsidR="001822A8" w:rsidRPr="00537A41" w:rsidRDefault="001822A8" w:rsidP="0076043F">
            <w:pPr>
              <w:jc w:val="cente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Izpildes termiņš</w:t>
            </w:r>
            <w:r w:rsidRPr="00537A41">
              <w:rPr>
                <w:rFonts w:ascii="Times New Roman" w:eastAsia="Times New Roman" w:hAnsi="Times New Roman" w:cs="Times New Roman"/>
                <w:b/>
                <w:bCs/>
                <w:color w:val="414142"/>
                <w:sz w:val="21"/>
                <w:szCs w:val="21"/>
              </w:rPr>
              <w:br/>
              <w:t>(ar precizitāti līdz pusgadam)</w:t>
            </w:r>
          </w:p>
        </w:tc>
      </w:tr>
      <w:tr w:rsidR="001822A8" w:rsidRPr="00537A41" w14:paraId="5E6C923D" w14:textId="77777777" w:rsidTr="0076043F">
        <w:tc>
          <w:tcPr>
            <w:tcW w:w="141" w:type="pct"/>
            <w:tcBorders>
              <w:top w:val="outset" w:sz="6" w:space="0" w:color="414142"/>
              <w:left w:val="outset" w:sz="6" w:space="0" w:color="414142"/>
              <w:bottom w:val="outset" w:sz="6" w:space="0" w:color="414142"/>
              <w:right w:val="outset" w:sz="6" w:space="0" w:color="414142"/>
            </w:tcBorders>
            <w:shd w:val="clear" w:color="auto" w:fill="auto"/>
            <w:hideMark/>
          </w:tcPr>
          <w:p w14:paraId="631E81F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lastRenderedPageBreak/>
              <w:t>64.</w:t>
            </w:r>
          </w:p>
        </w:tc>
        <w:tc>
          <w:tcPr>
            <w:tcW w:w="1073" w:type="pct"/>
            <w:tcBorders>
              <w:top w:val="outset" w:sz="6" w:space="0" w:color="414142"/>
              <w:left w:val="outset" w:sz="6" w:space="0" w:color="414142"/>
              <w:bottom w:val="outset" w:sz="6" w:space="0" w:color="414142"/>
              <w:right w:val="outset" w:sz="6" w:space="0" w:color="414142"/>
            </w:tcBorders>
            <w:shd w:val="clear" w:color="auto" w:fill="auto"/>
            <w:hideMark/>
          </w:tcPr>
          <w:p w14:paraId="246DADB7" w14:textId="77777777" w:rsidR="001822A8" w:rsidRPr="00537A41" w:rsidRDefault="001822A8" w:rsidP="0076043F">
            <w:pPr>
              <w:rPr>
                <w:rFonts w:ascii="Times New Roman" w:eastAsia="Times New Roman" w:hAnsi="Times New Roman" w:cs="Times New Roman"/>
                <w:b/>
                <w:bCs/>
                <w:color w:val="414142"/>
                <w:sz w:val="21"/>
                <w:szCs w:val="21"/>
              </w:rPr>
            </w:pPr>
            <w:r w:rsidRPr="00537A41">
              <w:rPr>
                <w:rFonts w:ascii="Times New Roman" w:eastAsia="Times New Roman" w:hAnsi="Times New Roman" w:cs="Times New Roman"/>
                <w:b/>
                <w:bCs/>
                <w:color w:val="414142"/>
                <w:sz w:val="21"/>
                <w:szCs w:val="21"/>
              </w:rPr>
              <w:t>Pasākumi atbildīgas uzņēmējdarbības prakses atbalstam un OECD standartu piemērošanai uzņēmumos.</w:t>
            </w:r>
          </w:p>
        </w:tc>
        <w:tc>
          <w:tcPr>
            <w:tcW w:w="874"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1EAE010D"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Ilgtspējas indeksa ietvaros pasniegta Godīgas tirdzniecības balva un nodrošināta dalība atbilstošos pasākumos Latvijas uzņēmējiem, lai veicinātu atbildīgas uzņēmējdarbības prakses principu ievērošanu attīstības valstīs.</w:t>
            </w:r>
          </w:p>
        </w:tc>
        <w:tc>
          <w:tcPr>
            <w:tcW w:w="969"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146B12B6"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Pasākumu skaits ar Latvijas pārstāvju dalību un viens ĀM rīkots pasākums.</w:t>
            </w:r>
          </w:p>
        </w:tc>
        <w:tc>
          <w:tcPr>
            <w:tcW w:w="771" w:type="pct"/>
            <w:gridSpan w:val="4"/>
            <w:tcBorders>
              <w:top w:val="outset" w:sz="6" w:space="0" w:color="414142"/>
              <w:left w:val="outset" w:sz="6" w:space="0" w:color="414142"/>
              <w:bottom w:val="outset" w:sz="6" w:space="0" w:color="414142"/>
              <w:right w:val="outset" w:sz="6" w:space="0" w:color="414142"/>
            </w:tcBorders>
            <w:shd w:val="clear" w:color="auto" w:fill="auto"/>
            <w:hideMark/>
          </w:tcPr>
          <w:p w14:paraId="6AB9926D" w14:textId="340D519B" w:rsidR="001822A8" w:rsidRPr="00537A41" w:rsidRDefault="004A11AE" w:rsidP="0076043F">
            <w:pPr>
              <w:rPr>
                <w:rFonts w:ascii="Times New Roman" w:eastAsia="Times New Roman" w:hAnsi="Times New Roman" w:cs="Times New Roman"/>
                <w:color w:val="414142"/>
                <w:sz w:val="21"/>
                <w:szCs w:val="21"/>
              </w:rPr>
            </w:pPr>
            <w:r>
              <w:rPr>
                <w:rFonts w:ascii="Times New Roman" w:eastAsia="Times New Roman" w:hAnsi="Times New Roman" w:cs="Times New Roman"/>
                <w:color w:val="414142"/>
                <w:sz w:val="21"/>
                <w:szCs w:val="21"/>
              </w:rPr>
              <w:t>ĀM</w:t>
            </w:r>
          </w:p>
        </w:tc>
        <w:tc>
          <w:tcPr>
            <w:tcW w:w="565" w:type="pct"/>
            <w:gridSpan w:val="3"/>
            <w:tcBorders>
              <w:top w:val="outset" w:sz="6" w:space="0" w:color="414142"/>
              <w:left w:val="outset" w:sz="6" w:space="0" w:color="414142"/>
              <w:bottom w:val="outset" w:sz="6" w:space="0" w:color="414142"/>
              <w:right w:val="outset" w:sz="6" w:space="0" w:color="414142"/>
            </w:tcBorders>
            <w:shd w:val="clear" w:color="auto" w:fill="auto"/>
            <w:hideMark/>
          </w:tcPr>
          <w:p w14:paraId="6C335648" w14:textId="77777777" w:rsidR="001822A8" w:rsidRPr="00537A41" w:rsidRDefault="001822A8" w:rsidP="0076043F">
            <w:pPr>
              <w:rPr>
                <w:rFonts w:ascii="Times New Roman" w:eastAsia="Times New Roman" w:hAnsi="Times New Roman" w:cs="Times New Roman"/>
                <w:color w:val="414142"/>
                <w:sz w:val="21"/>
                <w:szCs w:val="21"/>
              </w:rPr>
            </w:pPr>
            <w:r w:rsidRPr="00537A41">
              <w:rPr>
                <w:rFonts w:ascii="Times New Roman" w:eastAsia="Times New Roman" w:hAnsi="Times New Roman" w:cs="Times New Roman"/>
                <w:color w:val="414142"/>
                <w:sz w:val="21"/>
                <w:szCs w:val="21"/>
              </w:rPr>
              <w:t>Biedrība "Korporatīvās ilgtspējas un atbildības institūts", Korupcijas novēršanas un apkarošanas birojs</w:t>
            </w:r>
          </w:p>
        </w:tc>
        <w:tc>
          <w:tcPr>
            <w:tcW w:w="607" w:type="pct"/>
            <w:gridSpan w:val="2"/>
            <w:tcBorders>
              <w:top w:val="outset" w:sz="6" w:space="0" w:color="414142"/>
              <w:left w:val="outset" w:sz="6" w:space="0" w:color="414142"/>
              <w:bottom w:val="outset" w:sz="6" w:space="0" w:color="414142"/>
              <w:right w:val="outset" w:sz="6" w:space="0" w:color="414142"/>
            </w:tcBorders>
            <w:shd w:val="clear" w:color="auto" w:fill="auto"/>
            <w:hideMark/>
          </w:tcPr>
          <w:p w14:paraId="0881FD93" w14:textId="77777777" w:rsidR="001822A8" w:rsidRPr="00537A41" w:rsidRDefault="001822A8" w:rsidP="0076043F">
            <w:pP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2021.gada2.pusgads</w:t>
            </w:r>
          </w:p>
          <w:p w14:paraId="7DE995CA"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2022.gada</w:t>
            </w:r>
            <w:r w:rsidRPr="00537A41">
              <w:rPr>
                <w:rFonts w:ascii="Times New Roman" w:eastAsia="Times New Roman" w:hAnsi="Times New Roman" w:cs="Times New Roman"/>
                <w:color w:val="414142"/>
                <w:sz w:val="20"/>
                <w:szCs w:val="20"/>
              </w:rPr>
              <w:br/>
              <w:t>2.pusgads</w:t>
            </w:r>
          </w:p>
          <w:p w14:paraId="052458BA" w14:textId="77777777" w:rsidR="001822A8" w:rsidRPr="00537A41" w:rsidRDefault="001822A8" w:rsidP="0076043F">
            <w:pPr>
              <w:jc w:val="center"/>
              <w:rPr>
                <w:rFonts w:ascii="Times New Roman" w:eastAsia="Times New Roman" w:hAnsi="Times New Roman" w:cs="Times New Roman"/>
                <w:color w:val="414142"/>
                <w:sz w:val="20"/>
                <w:szCs w:val="20"/>
              </w:rPr>
            </w:pPr>
            <w:r w:rsidRPr="00537A41">
              <w:rPr>
                <w:rFonts w:ascii="Times New Roman" w:eastAsia="Times New Roman" w:hAnsi="Times New Roman" w:cs="Times New Roman"/>
                <w:color w:val="414142"/>
                <w:sz w:val="20"/>
                <w:szCs w:val="20"/>
              </w:rPr>
              <w:t>2023.gada</w:t>
            </w:r>
            <w:r w:rsidRPr="00537A41">
              <w:rPr>
                <w:rFonts w:ascii="Times New Roman" w:eastAsia="Times New Roman" w:hAnsi="Times New Roman" w:cs="Times New Roman"/>
                <w:color w:val="414142"/>
                <w:sz w:val="20"/>
                <w:szCs w:val="20"/>
              </w:rPr>
              <w:br/>
              <w:t>2.pusgads</w:t>
            </w:r>
          </w:p>
        </w:tc>
      </w:tr>
      <w:tr w:rsidR="001822A8" w:rsidRPr="00537A41" w14:paraId="626F664C" w14:textId="77777777" w:rsidTr="0076043F">
        <w:tc>
          <w:tcPr>
            <w:tcW w:w="5000" w:type="pct"/>
            <w:gridSpan w:val="17"/>
            <w:tcBorders>
              <w:top w:val="outset" w:sz="6" w:space="0" w:color="414142"/>
              <w:left w:val="outset" w:sz="6" w:space="0" w:color="414142"/>
              <w:bottom w:val="outset" w:sz="6" w:space="0" w:color="414142"/>
              <w:right w:val="outset" w:sz="6" w:space="0" w:color="414142"/>
            </w:tcBorders>
            <w:shd w:val="clear" w:color="auto" w:fill="auto"/>
          </w:tcPr>
          <w:p w14:paraId="0633109F" w14:textId="77777777" w:rsidR="001822A8" w:rsidRPr="008D0E29" w:rsidRDefault="001822A8" w:rsidP="0076043F">
            <w:pPr>
              <w:spacing w:before="60" w:after="60"/>
              <w:jc w:val="both"/>
              <w:rPr>
                <w:rFonts w:ascii="Times New Roman" w:eastAsia="Times New Roman" w:hAnsi="Times New Roman" w:cs="Times New Roman"/>
                <w:b/>
                <w:bCs/>
                <w:color w:val="808080" w:themeColor="background1" w:themeShade="80"/>
                <w:sz w:val="21"/>
                <w:szCs w:val="21"/>
              </w:rPr>
            </w:pPr>
            <w:r w:rsidRPr="008D0E29">
              <w:rPr>
                <w:rFonts w:ascii="Times New Roman" w:eastAsia="Times New Roman" w:hAnsi="Times New Roman" w:cs="Times New Roman"/>
                <w:b/>
                <w:bCs/>
                <w:color w:val="808080" w:themeColor="background1" w:themeShade="80"/>
                <w:sz w:val="21"/>
                <w:szCs w:val="21"/>
              </w:rPr>
              <w:t>Informācija par pasākuma izpildi līdz 31.12.2023.:</w:t>
            </w:r>
          </w:p>
          <w:p w14:paraId="70114ACC" w14:textId="05308D0D" w:rsidR="001822A8" w:rsidRPr="00EF5ECC" w:rsidRDefault="001822A8" w:rsidP="0076043F">
            <w:pPr>
              <w:rPr>
                <w:rFonts w:ascii="Times New Roman" w:eastAsia="Times New Roman" w:hAnsi="Times New Roman" w:cs="Times New Roman"/>
                <w:color w:val="414142"/>
                <w:sz w:val="21"/>
                <w:szCs w:val="21"/>
              </w:rPr>
            </w:pPr>
            <w:r w:rsidRPr="00EF5ECC">
              <w:rPr>
                <w:rFonts w:ascii="Times New Roman" w:eastAsia="Times New Roman" w:hAnsi="Times New Roman" w:cs="Times New Roman"/>
                <w:color w:val="808080" w:themeColor="background1" w:themeShade="80"/>
                <w:sz w:val="21"/>
                <w:szCs w:val="21"/>
              </w:rPr>
              <w:t>Reizi gadā Ā</w:t>
            </w:r>
            <w:r w:rsidR="00F33C3F">
              <w:rPr>
                <w:rFonts w:ascii="Times New Roman" w:eastAsia="Times New Roman" w:hAnsi="Times New Roman" w:cs="Times New Roman"/>
                <w:color w:val="808080" w:themeColor="background1" w:themeShade="80"/>
                <w:sz w:val="21"/>
                <w:szCs w:val="21"/>
              </w:rPr>
              <w:t>M</w:t>
            </w:r>
            <w:r w:rsidRPr="00EF5ECC">
              <w:rPr>
                <w:rFonts w:ascii="Times New Roman" w:eastAsia="Times New Roman" w:hAnsi="Times New Roman" w:cs="Times New Roman"/>
                <w:color w:val="808080" w:themeColor="background1" w:themeShade="80"/>
                <w:sz w:val="21"/>
                <w:szCs w:val="21"/>
              </w:rPr>
              <w:t xml:space="preserve"> pasniedz “Godīgas tirdzniecības balvu”.</w:t>
            </w:r>
          </w:p>
        </w:tc>
      </w:tr>
      <w:bookmarkEnd w:id="13"/>
    </w:tbl>
    <w:p w14:paraId="635BFA36" w14:textId="759A5900" w:rsidR="006844C4" w:rsidRPr="00C1506A" w:rsidRDefault="006844C4" w:rsidP="00C1506A">
      <w:pPr>
        <w:spacing w:line="24" w:lineRule="atLeast"/>
        <w:rPr>
          <w:szCs w:val="24"/>
        </w:rPr>
      </w:pPr>
    </w:p>
    <w:sectPr w:rsidR="006844C4" w:rsidRPr="00C1506A" w:rsidSect="00F647CA">
      <w:pgSz w:w="15840" w:h="12240" w:orient="landscape"/>
      <w:pgMar w:top="1797" w:right="1440" w:bottom="1797"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149A4" w16cex:dateUtc="2024-06-10T06:45:00Z"/>
  <w16cex:commentExtensible w16cex:durableId="2A1155E6" w16cex:dateUtc="2024-06-10T07:37:00Z"/>
  <w16cex:commentExtensible w16cex:durableId="2A12952E" w16cex:dateUtc="2024-06-11T06:19:00Z"/>
  <w16cex:commentExtensible w16cex:durableId="2A12950D" w16cex:dateUtc="2024-06-11T06:19:00Z"/>
  <w16cex:commentExtensible w16cex:durableId="2A1295DA" w16cex:dateUtc="2024-06-11T06:22:00Z"/>
  <w16cex:commentExtensible w16cex:durableId="2A12987E" w16cex:dateUtc="2024-06-11T06:33:00Z"/>
  <w16cex:commentExtensible w16cex:durableId="2A1298E6" w16cex:dateUtc="2024-06-11T06:35:00Z"/>
  <w16cex:commentExtensible w16cex:durableId="2A129AB7" w16cex:dateUtc="2024-06-11T06:43:00Z"/>
  <w16cex:commentExtensible w16cex:durableId="2A129DEE" w16cex:dateUtc="2024-06-11T06:57:00Z"/>
  <w16cex:commentExtensible w16cex:durableId="2A129E03" w16cex:dateUtc="2024-06-11T06:57:00Z"/>
  <w16cex:commentExtensible w16cex:durableId="2A12A12C" w16cex:dateUtc="2024-06-11T07:10:00Z"/>
  <w16cex:commentExtensible w16cex:durableId="2A12A611" w16cex:dateUtc="2024-06-11T07:31:00Z"/>
  <w16cex:commentExtensible w16cex:durableId="2A12A63C" w16cex:dateUtc="2024-06-11T07: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B7898" w14:textId="77777777" w:rsidR="000C7E21" w:rsidRDefault="000C7E21" w:rsidP="00734F81">
      <w:pPr>
        <w:spacing w:after="0" w:line="240" w:lineRule="auto"/>
      </w:pPr>
      <w:r>
        <w:separator/>
      </w:r>
    </w:p>
  </w:endnote>
  <w:endnote w:type="continuationSeparator" w:id="0">
    <w:p w14:paraId="72C57612" w14:textId="77777777" w:rsidR="000C7E21" w:rsidRDefault="000C7E21" w:rsidP="00734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ourceSansPro-Regula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6028097"/>
      <w:docPartObj>
        <w:docPartGallery w:val="Page Numbers (Bottom of Page)"/>
        <w:docPartUnique/>
      </w:docPartObj>
    </w:sdtPr>
    <w:sdtEndPr>
      <w:rPr>
        <w:rFonts w:ascii="Times New Roman" w:hAnsi="Times New Roman" w:cs="Times New Roman"/>
        <w:noProof/>
      </w:rPr>
    </w:sdtEndPr>
    <w:sdtContent>
      <w:p w14:paraId="457F44B1" w14:textId="125EBF26" w:rsidR="000C7E21" w:rsidRPr="00F66FA3" w:rsidRDefault="000C7E21">
        <w:pPr>
          <w:pStyle w:val="Footer"/>
          <w:jc w:val="center"/>
          <w:rPr>
            <w:rFonts w:ascii="Times New Roman" w:hAnsi="Times New Roman" w:cs="Times New Roman"/>
          </w:rPr>
        </w:pPr>
        <w:r w:rsidRPr="00F66FA3">
          <w:rPr>
            <w:rFonts w:ascii="Times New Roman" w:hAnsi="Times New Roman" w:cs="Times New Roman"/>
          </w:rPr>
          <w:fldChar w:fldCharType="begin"/>
        </w:r>
        <w:r w:rsidRPr="00F66FA3">
          <w:rPr>
            <w:rFonts w:ascii="Times New Roman" w:hAnsi="Times New Roman" w:cs="Times New Roman"/>
          </w:rPr>
          <w:instrText xml:space="preserve"> PAGE   \* MERGEFORMAT </w:instrText>
        </w:r>
        <w:r w:rsidRPr="00F66FA3">
          <w:rPr>
            <w:rFonts w:ascii="Times New Roman" w:hAnsi="Times New Roman" w:cs="Times New Roman"/>
          </w:rPr>
          <w:fldChar w:fldCharType="separate"/>
        </w:r>
        <w:r w:rsidRPr="00F66FA3">
          <w:rPr>
            <w:rFonts w:ascii="Times New Roman" w:hAnsi="Times New Roman" w:cs="Times New Roman"/>
            <w:noProof/>
          </w:rPr>
          <w:t>2</w:t>
        </w:r>
        <w:r w:rsidRPr="00F66FA3">
          <w:rPr>
            <w:rFonts w:ascii="Times New Roman" w:hAnsi="Times New Roman" w:cs="Times New Roman"/>
            <w:noProof/>
          </w:rPr>
          <w:fldChar w:fldCharType="end"/>
        </w:r>
      </w:p>
    </w:sdtContent>
  </w:sdt>
  <w:p w14:paraId="6C7CB2C5" w14:textId="77777777" w:rsidR="000C7E21" w:rsidRDefault="000C7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0E489" w14:textId="77777777" w:rsidR="000C7E21" w:rsidRDefault="000C7E21" w:rsidP="00734F81">
      <w:pPr>
        <w:spacing w:after="0" w:line="240" w:lineRule="auto"/>
      </w:pPr>
      <w:r>
        <w:separator/>
      </w:r>
    </w:p>
  </w:footnote>
  <w:footnote w:type="continuationSeparator" w:id="0">
    <w:p w14:paraId="08B248A8" w14:textId="77777777" w:rsidR="000C7E21" w:rsidRDefault="000C7E21" w:rsidP="00734F81">
      <w:pPr>
        <w:spacing w:after="0" w:line="240" w:lineRule="auto"/>
      </w:pPr>
      <w:r>
        <w:continuationSeparator/>
      </w:r>
    </w:p>
  </w:footnote>
  <w:footnote w:id="1">
    <w:p w14:paraId="16EABB7F" w14:textId="6A34E817" w:rsidR="000C7E21" w:rsidRDefault="000C7E21">
      <w:pPr>
        <w:pStyle w:val="FootnoteText"/>
      </w:pPr>
      <w:r>
        <w:rPr>
          <w:rStyle w:val="FootnoteReference"/>
        </w:rPr>
        <w:footnoteRef/>
      </w:r>
      <w:r>
        <w:t xml:space="preserve"> </w:t>
      </w:r>
      <w:r w:rsidRPr="00612DB0">
        <w:rPr>
          <w:rFonts w:ascii="Times New Roman" w:hAnsi="Times New Roman" w:cs="Times New Roman"/>
        </w:rPr>
        <w:t xml:space="preserve">Latvijas iesaiste Ukrainas rekonstrukcijā balstīta uz </w:t>
      </w:r>
      <w:r w:rsidR="00E83AF5">
        <w:rPr>
          <w:rFonts w:ascii="Times New Roman" w:hAnsi="Times New Roman" w:cs="Times New Roman"/>
        </w:rPr>
        <w:t>Ministru kabin</w:t>
      </w:r>
      <w:r w:rsidR="00C843C0">
        <w:rPr>
          <w:rFonts w:ascii="Times New Roman" w:hAnsi="Times New Roman" w:cs="Times New Roman"/>
        </w:rPr>
        <w:t xml:space="preserve">eta </w:t>
      </w:r>
      <w:r w:rsidRPr="00612DB0">
        <w:rPr>
          <w:rFonts w:ascii="Times New Roman" w:hAnsi="Times New Roman" w:cs="Times New Roman"/>
        </w:rPr>
        <w:t>2022.</w:t>
      </w:r>
      <w:r>
        <w:rPr>
          <w:rFonts w:ascii="Times New Roman" w:hAnsi="Times New Roman" w:cs="Times New Roman"/>
        </w:rPr>
        <w:t> </w:t>
      </w:r>
      <w:r w:rsidRPr="00612DB0">
        <w:rPr>
          <w:rFonts w:ascii="Times New Roman" w:hAnsi="Times New Roman" w:cs="Times New Roman"/>
        </w:rPr>
        <w:t>gada 6. septembr</w:t>
      </w:r>
      <w:r w:rsidR="00C843C0">
        <w:rPr>
          <w:rFonts w:ascii="Times New Roman" w:hAnsi="Times New Roman" w:cs="Times New Roman"/>
        </w:rPr>
        <w:t>a</w:t>
      </w:r>
      <w:r w:rsidRPr="00612DB0">
        <w:rPr>
          <w:rFonts w:ascii="Times New Roman" w:hAnsi="Times New Roman" w:cs="Times New Roman"/>
        </w:rPr>
        <w:t xml:space="preserve"> informatīvo ziņojumu “Latvijas iesaiste Ukrainas rekonstrukcijā”, kā arī </w:t>
      </w:r>
      <w:r w:rsidR="00C843C0">
        <w:rPr>
          <w:rFonts w:ascii="Times New Roman" w:hAnsi="Times New Roman" w:cs="Times New Roman"/>
        </w:rPr>
        <w:t xml:space="preserve">Ministru kabineta </w:t>
      </w:r>
      <w:r w:rsidRPr="00612DB0">
        <w:rPr>
          <w:rFonts w:ascii="Times New Roman" w:hAnsi="Times New Roman" w:cs="Times New Roman"/>
        </w:rPr>
        <w:t>2023.</w:t>
      </w:r>
      <w:r>
        <w:rPr>
          <w:rFonts w:ascii="Times New Roman" w:hAnsi="Times New Roman" w:cs="Times New Roman"/>
        </w:rPr>
        <w:t> </w:t>
      </w:r>
      <w:r w:rsidRPr="00612DB0">
        <w:rPr>
          <w:rFonts w:ascii="Times New Roman" w:hAnsi="Times New Roman" w:cs="Times New Roman"/>
        </w:rPr>
        <w:t>gada 1. jūnij</w:t>
      </w:r>
      <w:r w:rsidR="00C843C0">
        <w:rPr>
          <w:rFonts w:ascii="Times New Roman" w:hAnsi="Times New Roman" w:cs="Times New Roman"/>
        </w:rPr>
        <w:t>a</w:t>
      </w:r>
      <w:r w:rsidRPr="00612DB0">
        <w:rPr>
          <w:rFonts w:ascii="Times New Roman" w:hAnsi="Times New Roman" w:cs="Times New Roman"/>
        </w:rPr>
        <w:t xml:space="preserve"> </w:t>
      </w:r>
      <w:bookmarkStart w:id="2" w:name="_GoBack"/>
      <w:bookmarkEnd w:id="2"/>
      <w:r w:rsidRPr="00612DB0">
        <w:rPr>
          <w:rFonts w:ascii="Times New Roman" w:hAnsi="Times New Roman" w:cs="Times New Roman"/>
        </w:rPr>
        <w:t xml:space="preserve">informatīvo ziņojumu “Par Latvijas iesaisti Ukrainas, jo īpaši </w:t>
      </w:r>
      <w:proofErr w:type="spellStart"/>
      <w:r w:rsidRPr="00612DB0">
        <w:rPr>
          <w:rFonts w:ascii="Times New Roman" w:hAnsi="Times New Roman" w:cs="Times New Roman"/>
        </w:rPr>
        <w:t>Čerņihivas</w:t>
      </w:r>
      <w:proofErr w:type="spellEnd"/>
      <w:r w:rsidRPr="00612DB0">
        <w:rPr>
          <w:rFonts w:ascii="Times New Roman" w:hAnsi="Times New Roman" w:cs="Times New Roman"/>
        </w:rPr>
        <w:t xml:space="preserve"> apgabala, rekonstrukcijā”.</w:t>
      </w:r>
    </w:p>
  </w:footnote>
  <w:footnote w:id="2">
    <w:p w14:paraId="2CB74115" w14:textId="77777777" w:rsidR="000C7E21" w:rsidRPr="002C3F71" w:rsidRDefault="000C7E21" w:rsidP="002C3F71">
      <w:pPr>
        <w:pStyle w:val="FootnoteText"/>
        <w:rPr>
          <w:rFonts w:ascii="Times New Roman" w:hAnsi="Times New Roman" w:cs="Times New Roman"/>
        </w:rPr>
      </w:pPr>
      <w:r w:rsidRPr="002C3F71">
        <w:rPr>
          <w:rStyle w:val="FootnoteReference"/>
          <w:rFonts w:ascii="Times New Roman" w:hAnsi="Times New Roman" w:cs="Times New Roman"/>
        </w:rPr>
        <w:footnoteRef/>
      </w:r>
      <w:r w:rsidRPr="002C3F71">
        <w:rPr>
          <w:rFonts w:ascii="Times New Roman" w:hAnsi="Times New Roman" w:cs="Times New Roman"/>
        </w:rPr>
        <w:t xml:space="preserve"> </w:t>
      </w:r>
      <w:hyperlink r:id="rId1" w:history="1">
        <w:proofErr w:type="spellStart"/>
        <w:r w:rsidRPr="002C3F71">
          <w:rPr>
            <w:rStyle w:val="Hyperlink"/>
            <w:rFonts w:ascii="Times New Roman" w:hAnsi="Times New Roman" w:cs="Times New Roman"/>
          </w:rPr>
          <w:t>Team</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Europe</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Initiatives</w:t>
        </w:r>
        <w:proofErr w:type="spellEnd"/>
        <w:r w:rsidRPr="002C3F71">
          <w:rPr>
            <w:rStyle w:val="Hyperlink"/>
            <w:rFonts w:ascii="Times New Roman" w:hAnsi="Times New Roman" w:cs="Times New Roman"/>
          </w:rPr>
          <w:t xml:space="preserve"> - </w:t>
        </w:r>
        <w:proofErr w:type="spellStart"/>
        <w:r w:rsidRPr="002C3F71">
          <w:rPr>
            <w:rStyle w:val="Hyperlink"/>
            <w:rFonts w:ascii="Times New Roman" w:hAnsi="Times New Roman" w:cs="Times New Roman"/>
          </w:rPr>
          <w:t>European</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Commission</w:t>
        </w:r>
        <w:proofErr w:type="spellEnd"/>
        <w:r w:rsidRPr="002C3F71">
          <w:rPr>
            <w:rStyle w:val="Hyperlink"/>
            <w:rFonts w:ascii="Times New Roman" w:hAnsi="Times New Roman" w:cs="Times New Roman"/>
          </w:rPr>
          <w:t xml:space="preserve"> (europa.eu)</w:t>
        </w:r>
      </w:hyperlink>
    </w:p>
  </w:footnote>
  <w:footnote w:id="3">
    <w:p w14:paraId="0D489A86" w14:textId="77777777" w:rsidR="000C7E21" w:rsidRPr="002C3F71" w:rsidRDefault="000C7E21" w:rsidP="002C3F71">
      <w:pPr>
        <w:pStyle w:val="FootnoteText"/>
        <w:rPr>
          <w:rFonts w:ascii="Times New Roman" w:hAnsi="Times New Roman" w:cs="Times New Roman"/>
        </w:rPr>
      </w:pPr>
      <w:r w:rsidRPr="002C3F71">
        <w:rPr>
          <w:rStyle w:val="FootnoteReference"/>
          <w:rFonts w:ascii="Times New Roman" w:hAnsi="Times New Roman" w:cs="Times New Roman"/>
        </w:rPr>
        <w:footnoteRef/>
      </w:r>
      <w:r w:rsidRPr="002C3F71">
        <w:rPr>
          <w:rFonts w:ascii="Times New Roman" w:hAnsi="Times New Roman" w:cs="Times New Roman"/>
        </w:rPr>
        <w:t xml:space="preserve"> </w:t>
      </w:r>
      <w:hyperlink r:id="rId2" w:history="1">
        <w:proofErr w:type="spellStart"/>
        <w:r w:rsidRPr="002C3F71">
          <w:rPr>
            <w:rStyle w:val="Hyperlink"/>
            <w:rFonts w:ascii="Times New Roman" w:hAnsi="Times New Roman" w:cs="Times New Roman"/>
          </w:rPr>
          <w:t>Global</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Gateway</w:t>
        </w:r>
        <w:proofErr w:type="spellEnd"/>
        <w:r w:rsidRPr="002C3F71">
          <w:rPr>
            <w:rStyle w:val="Hyperlink"/>
            <w:rFonts w:ascii="Times New Roman" w:hAnsi="Times New Roman" w:cs="Times New Roman"/>
          </w:rPr>
          <w:t xml:space="preserve"> - </w:t>
        </w:r>
        <w:proofErr w:type="spellStart"/>
        <w:r w:rsidRPr="002C3F71">
          <w:rPr>
            <w:rStyle w:val="Hyperlink"/>
            <w:rFonts w:ascii="Times New Roman" w:hAnsi="Times New Roman" w:cs="Times New Roman"/>
          </w:rPr>
          <w:t>European</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Commission</w:t>
        </w:r>
        <w:proofErr w:type="spellEnd"/>
        <w:r w:rsidRPr="002C3F71">
          <w:rPr>
            <w:rStyle w:val="Hyperlink"/>
            <w:rFonts w:ascii="Times New Roman" w:hAnsi="Times New Roman" w:cs="Times New Roman"/>
          </w:rPr>
          <w:t xml:space="preserve"> (europa.eu)</w:t>
        </w:r>
      </w:hyperlink>
    </w:p>
  </w:footnote>
  <w:footnote w:id="4">
    <w:p w14:paraId="355CBCA1" w14:textId="77777777" w:rsidR="000C7E21" w:rsidRPr="002C3F71" w:rsidRDefault="000C7E21" w:rsidP="002C3F71">
      <w:pPr>
        <w:pStyle w:val="FootnoteText"/>
        <w:rPr>
          <w:rFonts w:ascii="Times New Roman" w:hAnsi="Times New Roman" w:cs="Times New Roman"/>
        </w:rPr>
      </w:pPr>
      <w:r w:rsidRPr="002C3F71">
        <w:rPr>
          <w:rStyle w:val="FootnoteReference"/>
          <w:rFonts w:ascii="Times New Roman" w:hAnsi="Times New Roman" w:cs="Times New Roman"/>
        </w:rPr>
        <w:footnoteRef/>
      </w:r>
      <w:r w:rsidRPr="002C3F71">
        <w:rPr>
          <w:rFonts w:ascii="Times New Roman" w:hAnsi="Times New Roman" w:cs="Times New Roman"/>
        </w:rPr>
        <w:t xml:space="preserve"> </w:t>
      </w:r>
      <w:hyperlink r:id="rId3" w:history="1">
        <w:proofErr w:type="spellStart"/>
        <w:r w:rsidRPr="002C3F71">
          <w:rPr>
            <w:rStyle w:val="Hyperlink"/>
            <w:rFonts w:ascii="Times New Roman" w:hAnsi="Times New Roman" w:cs="Times New Roman"/>
          </w:rPr>
          <w:t>Digital</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for</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Development</w:t>
        </w:r>
        <w:proofErr w:type="spellEnd"/>
        <w:r w:rsidRPr="002C3F71">
          <w:rPr>
            <w:rStyle w:val="Hyperlink"/>
            <w:rFonts w:ascii="Times New Roman" w:hAnsi="Times New Roman" w:cs="Times New Roman"/>
          </w:rPr>
          <w:t xml:space="preserve"> </w:t>
        </w:r>
        <w:proofErr w:type="spellStart"/>
        <w:r w:rsidRPr="002C3F71">
          <w:rPr>
            <w:rStyle w:val="Hyperlink"/>
            <w:rFonts w:ascii="Times New Roman" w:hAnsi="Times New Roman" w:cs="Times New Roman"/>
          </w:rPr>
          <w:t>Hub</w:t>
        </w:r>
        <w:proofErr w:type="spellEnd"/>
        <w:r w:rsidRPr="002C3F71">
          <w:rPr>
            <w:rStyle w:val="Hyperlink"/>
            <w:rFonts w:ascii="Times New Roman" w:hAnsi="Times New Roman" w:cs="Times New Roman"/>
          </w:rPr>
          <w:t xml:space="preserve"> (D4D) </w:t>
        </w:r>
        <w:proofErr w:type="spellStart"/>
        <w:r w:rsidRPr="002C3F71">
          <w:rPr>
            <w:rStyle w:val="Hyperlink"/>
            <w:rFonts w:ascii="Times New Roman" w:hAnsi="Times New Roman" w:cs="Times New Roman"/>
          </w:rPr>
          <w:t>Hub</w:t>
        </w:r>
        <w:proofErr w:type="spellEnd"/>
        <w:r w:rsidRPr="002C3F71">
          <w:rPr>
            <w:rStyle w:val="Hyperlink"/>
            <w:rFonts w:ascii="Times New Roman" w:hAnsi="Times New Roman" w:cs="Times New Roman"/>
          </w:rPr>
          <w:t xml:space="preserve"> - </w:t>
        </w:r>
        <w:proofErr w:type="spellStart"/>
        <w:r w:rsidRPr="002C3F71">
          <w:rPr>
            <w:rStyle w:val="Hyperlink"/>
            <w:rFonts w:ascii="Times New Roman" w:hAnsi="Times New Roman" w:cs="Times New Roman"/>
          </w:rPr>
          <w:t>home</w:t>
        </w:r>
        <w:proofErr w:type="spellEnd"/>
        <w:r w:rsidRPr="002C3F71">
          <w:rPr>
            <w:rStyle w:val="Hyperlink"/>
            <w:rFonts w:ascii="Times New Roman" w:hAnsi="Times New Roman" w:cs="Times New Roman"/>
          </w:rPr>
          <w:t xml:space="preserve"> - d4dhubdev</w:t>
        </w:r>
      </w:hyperlink>
    </w:p>
  </w:footnote>
  <w:footnote w:id="5">
    <w:p w14:paraId="7C2E8CD1" w14:textId="77777777" w:rsidR="000C7E21" w:rsidRPr="00612DB0" w:rsidRDefault="000C7E21" w:rsidP="00DB3C25">
      <w:pPr>
        <w:pStyle w:val="FootnoteText"/>
        <w:rPr>
          <w:rFonts w:ascii="Times New Roman" w:hAnsi="Times New Roman" w:cs="Times New Roman"/>
        </w:rPr>
      </w:pPr>
      <w:r w:rsidRPr="00612DB0">
        <w:rPr>
          <w:rStyle w:val="FootnoteReference"/>
          <w:rFonts w:ascii="Times New Roman" w:hAnsi="Times New Roman" w:cs="Times New Roman"/>
        </w:rPr>
        <w:footnoteRef/>
      </w:r>
      <w:r w:rsidRPr="00612DB0">
        <w:rPr>
          <w:rFonts w:ascii="Times New Roman" w:hAnsi="Times New Roman" w:cs="Times New Roman"/>
        </w:rPr>
        <w:t xml:space="preserve"> Dati no </w:t>
      </w:r>
      <w:proofErr w:type="spellStart"/>
      <w:r w:rsidRPr="00612DB0">
        <w:rPr>
          <w:rFonts w:ascii="Times New Roman" w:hAnsi="Times New Roman" w:cs="Times New Roman"/>
        </w:rPr>
        <w:t>Eurobarometer</w:t>
      </w:r>
      <w:proofErr w:type="spellEnd"/>
      <w:r w:rsidRPr="00612DB0">
        <w:rPr>
          <w:rFonts w:ascii="Times New Roman" w:hAnsi="Times New Roman" w:cs="Times New Roman"/>
        </w:rPr>
        <w:t xml:space="preserve">: </w:t>
      </w:r>
      <w:hyperlink r:id="rId4" w:history="1">
        <w:proofErr w:type="spellStart"/>
        <w:r w:rsidRPr="00612DB0">
          <w:rPr>
            <w:rStyle w:val="Hyperlink"/>
            <w:rFonts w:ascii="Times New Roman" w:hAnsi="Times New Roman" w:cs="Times New Roman"/>
          </w:rPr>
          <w:t>The</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European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Year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for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Development</w:t>
        </w:r>
        <w:proofErr w:type="spellEnd"/>
        <w:r w:rsidRPr="00612DB0">
          <w:rPr>
            <w:rStyle w:val="Hyperlink"/>
            <w:rFonts w:ascii="Times New Roman" w:hAnsi="Times New Roman" w:cs="Times New Roman"/>
          </w:rPr>
          <w:t xml:space="preserve"> – </w:t>
        </w:r>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Views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on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Development</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Cooperation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Aid - </w:t>
        </w:r>
        <w:proofErr w:type="spellStart"/>
        <w:r w:rsidRPr="00612DB0">
          <w:rPr>
            <w:rStyle w:val="Hyperlink"/>
            <w:rFonts w:ascii="Times New Roman" w:hAnsi="Times New Roman" w:cs="Times New Roman"/>
          </w:rPr>
          <w:t>February</w:t>
        </w:r>
        <w:proofErr w:type="spellEnd"/>
        <w:r w:rsidRPr="00612DB0">
          <w:rPr>
            <w:rStyle w:val="Hyperlink"/>
            <w:rFonts w:ascii="Times New Roman" w:hAnsi="Times New Roman" w:cs="Times New Roman"/>
          </w:rPr>
          <w:t xml:space="preserve"> 2016 -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r w:rsidRPr="00612DB0">
        <w:rPr>
          <w:rStyle w:val="Hyperlink"/>
          <w:rFonts w:ascii="Times New Roman" w:hAnsi="Times New Roman" w:cs="Times New Roman"/>
        </w:rPr>
        <w:t xml:space="preserve">; </w:t>
      </w:r>
      <w:hyperlink r:id="rId5" w:history="1">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views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on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development</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cooperation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aid - </w:t>
        </w:r>
        <w:proofErr w:type="spellStart"/>
        <w:r w:rsidRPr="00612DB0">
          <w:rPr>
            <w:rStyle w:val="Hyperlink"/>
            <w:rFonts w:ascii="Times New Roman" w:hAnsi="Times New Roman" w:cs="Times New Roman"/>
          </w:rPr>
          <w:t>April</w:t>
        </w:r>
        <w:proofErr w:type="spellEnd"/>
        <w:r w:rsidRPr="00612DB0">
          <w:rPr>
            <w:rStyle w:val="Hyperlink"/>
            <w:rFonts w:ascii="Times New Roman" w:hAnsi="Times New Roman" w:cs="Times New Roman"/>
          </w:rPr>
          <w:t xml:space="preserve"> 2017 -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r w:rsidRPr="00612DB0">
        <w:rPr>
          <w:rStyle w:val="Hyperlink"/>
          <w:rFonts w:ascii="Times New Roman" w:hAnsi="Times New Roman" w:cs="Times New Roman"/>
        </w:rPr>
        <w:t xml:space="preserve">; </w:t>
      </w:r>
      <w:hyperlink r:id="rId6" w:history="1">
        <w:r w:rsidRPr="00612DB0">
          <w:rPr>
            <w:rStyle w:val="Hyperlink"/>
            <w:rFonts w:ascii="Times New Roman" w:hAnsi="Times New Roman" w:cs="Times New Roman"/>
          </w:rPr>
          <w:t xml:space="preserve">EU </w:t>
        </w:r>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views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on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Development</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Cooperation</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Aid - </w:t>
        </w:r>
        <w:proofErr w:type="spellStart"/>
        <w:r w:rsidRPr="00612DB0">
          <w:rPr>
            <w:rStyle w:val="Hyperlink"/>
            <w:rFonts w:ascii="Times New Roman" w:hAnsi="Times New Roman" w:cs="Times New Roman"/>
          </w:rPr>
          <w:t>September</w:t>
        </w:r>
        <w:proofErr w:type="spellEnd"/>
        <w:r w:rsidRPr="00612DB0">
          <w:rPr>
            <w:rStyle w:val="Hyperlink"/>
            <w:rFonts w:ascii="Times New Roman" w:hAnsi="Times New Roman" w:cs="Times New Roman"/>
          </w:rPr>
          <w:t xml:space="preserve"> 2018 -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r w:rsidRPr="00612DB0">
        <w:rPr>
          <w:rStyle w:val="Hyperlink"/>
          <w:rFonts w:ascii="Times New Roman" w:hAnsi="Times New Roman" w:cs="Times New Roman"/>
        </w:rPr>
        <w:t xml:space="preserve">; </w:t>
      </w:r>
      <w:hyperlink r:id="rId7" w:history="1">
        <w:r w:rsidRPr="00612DB0">
          <w:rPr>
            <w:rStyle w:val="Hyperlink"/>
            <w:rFonts w:ascii="Times New Roman" w:hAnsi="Times New Roman" w:cs="Times New Roman"/>
          </w:rPr>
          <w:t xml:space="preserve">EU </w:t>
        </w:r>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development</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cooperation</w:t>
        </w:r>
        <w:proofErr w:type="spellEnd"/>
        <w:r w:rsidRPr="00612DB0">
          <w:rPr>
            <w:rStyle w:val="Hyperlink"/>
            <w:rFonts w:ascii="Times New Roman" w:hAnsi="Times New Roman" w:cs="Times New Roman"/>
          </w:rPr>
          <w:t xml:space="preserve"> - </w:t>
        </w:r>
        <w:proofErr w:type="spellStart"/>
        <w:r w:rsidRPr="00612DB0">
          <w:rPr>
            <w:rStyle w:val="Hyperlink"/>
            <w:rFonts w:ascii="Times New Roman" w:hAnsi="Times New Roman" w:cs="Times New Roman"/>
          </w:rPr>
          <w:t>October</w:t>
        </w:r>
        <w:proofErr w:type="spellEnd"/>
        <w:r w:rsidRPr="00612DB0">
          <w:rPr>
            <w:rStyle w:val="Hyperlink"/>
            <w:rFonts w:ascii="Times New Roman" w:hAnsi="Times New Roman" w:cs="Times New Roman"/>
          </w:rPr>
          <w:t xml:space="preserve"> 2019 -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r w:rsidRPr="00612DB0">
        <w:rPr>
          <w:rStyle w:val="Hyperlink"/>
          <w:rFonts w:ascii="Times New Roman" w:hAnsi="Times New Roman" w:cs="Times New Roman"/>
        </w:rPr>
        <w:t xml:space="preserve">; </w:t>
      </w:r>
      <w:hyperlink r:id="rId8" w:history="1">
        <w:r w:rsidRPr="00612DB0">
          <w:rPr>
            <w:rStyle w:val="Hyperlink"/>
            <w:rFonts w:ascii="Times New Roman" w:hAnsi="Times New Roman" w:cs="Times New Roman"/>
          </w:rPr>
          <w:t xml:space="preserve">EU </w:t>
        </w:r>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International</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Partnerships</w:t>
        </w:r>
        <w:proofErr w:type="spellEnd"/>
        <w:r w:rsidRPr="00612DB0">
          <w:rPr>
            <w:rStyle w:val="Hyperlink"/>
            <w:rFonts w:ascii="Times New Roman" w:hAnsi="Times New Roman" w:cs="Times New Roman"/>
          </w:rPr>
          <w:t xml:space="preserve"> - </w:t>
        </w:r>
        <w:proofErr w:type="spellStart"/>
        <w:r w:rsidRPr="00612DB0">
          <w:rPr>
            <w:rStyle w:val="Hyperlink"/>
            <w:rFonts w:ascii="Times New Roman" w:hAnsi="Times New Roman" w:cs="Times New Roman"/>
          </w:rPr>
          <w:t>April</w:t>
        </w:r>
        <w:proofErr w:type="spellEnd"/>
        <w:r w:rsidRPr="00612DB0">
          <w:rPr>
            <w:rStyle w:val="Hyperlink"/>
            <w:rFonts w:ascii="Times New Roman" w:hAnsi="Times New Roman" w:cs="Times New Roman"/>
          </w:rPr>
          <w:t xml:space="preserve"> 2021 -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r w:rsidRPr="00612DB0">
        <w:rPr>
          <w:rStyle w:val="Hyperlink"/>
          <w:rFonts w:ascii="Times New Roman" w:hAnsi="Times New Roman" w:cs="Times New Roman"/>
        </w:rPr>
        <w:t xml:space="preserve">; </w:t>
      </w:r>
      <w:hyperlink r:id="rId9" w:history="1">
        <w:r w:rsidRPr="00612DB0">
          <w:rPr>
            <w:rStyle w:val="Hyperlink"/>
            <w:rFonts w:ascii="Times New Roman" w:hAnsi="Times New Roman" w:cs="Times New Roman"/>
          </w:rPr>
          <w:t xml:space="preserve">EU </w:t>
        </w:r>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International</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Partnerships</w:t>
        </w:r>
        <w:proofErr w:type="spellEnd"/>
        <w:r w:rsidRPr="00612DB0">
          <w:rPr>
            <w:rStyle w:val="Hyperlink"/>
            <w:rFonts w:ascii="Times New Roman" w:hAnsi="Times New Roman" w:cs="Times New Roman"/>
          </w:rPr>
          <w:t xml:space="preserve"> - </w:t>
        </w:r>
        <w:proofErr w:type="spellStart"/>
        <w:r w:rsidRPr="00612DB0">
          <w:rPr>
            <w:rStyle w:val="Hyperlink"/>
            <w:rFonts w:ascii="Times New Roman" w:hAnsi="Times New Roman" w:cs="Times New Roman"/>
          </w:rPr>
          <w:t>June</w:t>
        </w:r>
        <w:proofErr w:type="spellEnd"/>
        <w:r w:rsidRPr="00612DB0">
          <w:rPr>
            <w:rStyle w:val="Hyperlink"/>
            <w:rFonts w:ascii="Times New Roman" w:hAnsi="Times New Roman" w:cs="Times New Roman"/>
          </w:rPr>
          <w:t xml:space="preserve"> 2022 -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r w:rsidRPr="00612DB0">
        <w:rPr>
          <w:rStyle w:val="Hyperlink"/>
          <w:rFonts w:ascii="Times New Roman" w:hAnsi="Times New Roman" w:cs="Times New Roman"/>
        </w:rPr>
        <w:t xml:space="preserve">; </w:t>
      </w:r>
      <w:hyperlink r:id="rId10" w:history="1">
        <w:r w:rsidRPr="00612DB0">
          <w:rPr>
            <w:rStyle w:val="Hyperlink"/>
            <w:rFonts w:ascii="Times New Roman" w:hAnsi="Times New Roman" w:cs="Times New Roman"/>
            <w:highlight w:val="lightGray"/>
          </w:rPr>
          <w:t xml:space="preserve">EU </w:t>
        </w:r>
        <w:proofErr w:type="spellStart"/>
        <w:r w:rsidRPr="00612DB0">
          <w:rPr>
            <w:rStyle w:val="Hyperlink"/>
            <w:rFonts w:ascii="Times New Roman" w:hAnsi="Times New Roman" w:cs="Times New Roman"/>
            <w:highlight w:val="lightGray"/>
          </w:rPr>
          <w:t>citizens</w:t>
        </w:r>
        <w:proofErr w:type="spellEnd"/>
        <w:r w:rsidRPr="00612DB0">
          <w:rPr>
            <w:rStyle w:val="Hyperlink"/>
            <w:rFonts w:ascii="Times New Roman" w:hAnsi="Times New Roman" w:cs="Times New Roman"/>
            <w:highlight w:val="lightGray"/>
          </w:rPr>
          <w:t xml:space="preserve"> </w:t>
        </w:r>
        <w:proofErr w:type="spellStart"/>
        <w:r w:rsidRPr="00612DB0">
          <w:rPr>
            <w:rStyle w:val="Hyperlink"/>
            <w:rFonts w:ascii="Times New Roman" w:hAnsi="Times New Roman" w:cs="Times New Roman"/>
            <w:highlight w:val="lightGray"/>
          </w:rPr>
          <w:t>and</w:t>
        </w:r>
        <w:proofErr w:type="spellEnd"/>
        <w:r w:rsidRPr="00612DB0">
          <w:rPr>
            <w:rStyle w:val="Hyperlink"/>
            <w:rFonts w:ascii="Times New Roman" w:hAnsi="Times New Roman" w:cs="Times New Roman"/>
            <w:highlight w:val="lightGray"/>
          </w:rPr>
          <w:t xml:space="preserve"> </w:t>
        </w:r>
        <w:proofErr w:type="spellStart"/>
        <w:r w:rsidRPr="00612DB0">
          <w:rPr>
            <w:rStyle w:val="Hyperlink"/>
            <w:rFonts w:ascii="Times New Roman" w:hAnsi="Times New Roman" w:cs="Times New Roman"/>
            <w:highlight w:val="lightGray"/>
          </w:rPr>
          <w:t>development</w:t>
        </w:r>
        <w:proofErr w:type="spellEnd"/>
        <w:r w:rsidRPr="00612DB0">
          <w:rPr>
            <w:rStyle w:val="Hyperlink"/>
            <w:rFonts w:ascii="Times New Roman" w:hAnsi="Times New Roman" w:cs="Times New Roman"/>
            <w:highlight w:val="lightGray"/>
          </w:rPr>
          <w:t xml:space="preserve"> </w:t>
        </w:r>
        <w:proofErr w:type="spellStart"/>
        <w:r w:rsidRPr="00612DB0">
          <w:rPr>
            <w:rStyle w:val="Hyperlink"/>
            <w:rFonts w:ascii="Times New Roman" w:hAnsi="Times New Roman" w:cs="Times New Roman"/>
            <w:highlight w:val="lightGray"/>
          </w:rPr>
          <w:t>cooperation</w:t>
        </w:r>
        <w:proofErr w:type="spellEnd"/>
        <w:r w:rsidRPr="00612DB0">
          <w:rPr>
            <w:rStyle w:val="Hyperlink"/>
            <w:rFonts w:ascii="Times New Roman" w:hAnsi="Times New Roman" w:cs="Times New Roman"/>
            <w:highlight w:val="lightGray"/>
          </w:rPr>
          <w:t xml:space="preserve"> - </w:t>
        </w:r>
        <w:proofErr w:type="spellStart"/>
        <w:r w:rsidRPr="00612DB0">
          <w:rPr>
            <w:rStyle w:val="Hyperlink"/>
            <w:rFonts w:ascii="Times New Roman" w:hAnsi="Times New Roman" w:cs="Times New Roman"/>
            <w:highlight w:val="lightGray"/>
          </w:rPr>
          <w:t>September</w:t>
        </w:r>
        <w:proofErr w:type="spellEnd"/>
        <w:r w:rsidRPr="00612DB0">
          <w:rPr>
            <w:rStyle w:val="Hyperlink"/>
            <w:rFonts w:ascii="Times New Roman" w:hAnsi="Times New Roman" w:cs="Times New Roman"/>
            <w:highlight w:val="lightGray"/>
          </w:rPr>
          <w:t xml:space="preserve"> 2023 - - </w:t>
        </w:r>
        <w:proofErr w:type="spellStart"/>
        <w:r w:rsidRPr="00612DB0">
          <w:rPr>
            <w:rStyle w:val="Hyperlink"/>
            <w:rFonts w:ascii="Times New Roman" w:hAnsi="Times New Roman" w:cs="Times New Roman"/>
            <w:highlight w:val="lightGray"/>
          </w:rPr>
          <w:t>Eurobarometer</w:t>
        </w:r>
        <w:proofErr w:type="spellEnd"/>
        <w:r w:rsidRPr="00612DB0">
          <w:rPr>
            <w:rStyle w:val="Hyperlink"/>
            <w:rFonts w:ascii="Times New Roman" w:hAnsi="Times New Roman" w:cs="Times New Roman"/>
            <w:highlight w:val="lightGray"/>
          </w:rPr>
          <w:t xml:space="preserve"> </w:t>
        </w:r>
        <w:proofErr w:type="spellStart"/>
        <w:r w:rsidRPr="00612DB0">
          <w:rPr>
            <w:rStyle w:val="Hyperlink"/>
            <w:rFonts w:ascii="Times New Roman" w:hAnsi="Times New Roman" w:cs="Times New Roman"/>
            <w:highlight w:val="lightGray"/>
          </w:rPr>
          <w:t>survey</w:t>
        </w:r>
        <w:proofErr w:type="spellEnd"/>
        <w:r w:rsidRPr="00612DB0">
          <w:rPr>
            <w:rStyle w:val="Hyperlink"/>
            <w:rFonts w:ascii="Times New Roman" w:hAnsi="Times New Roman" w:cs="Times New Roman"/>
            <w:highlight w:val="lightGray"/>
          </w:rPr>
          <w:t xml:space="preserve"> (europa.eu)</w:t>
        </w:r>
      </w:hyperlink>
    </w:p>
  </w:footnote>
  <w:footnote w:id="6">
    <w:p w14:paraId="20DD16AE" w14:textId="77777777" w:rsidR="000C7E21" w:rsidRPr="00612DB0" w:rsidRDefault="000C7E21" w:rsidP="00DB3C25">
      <w:pPr>
        <w:pStyle w:val="FootnoteText"/>
        <w:rPr>
          <w:rFonts w:ascii="Times New Roman" w:hAnsi="Times New Roman" w:cs="Times New Roman"/>
        </w:rPr>
      </w:pPr>
      <w:r w:rsidRPr="00612DB0">
        <w:rPr>
          <w:rStyle w:val="FootnoteReference"/>
          <w:rFonts w:ascii="Times New Roman" w:hAnsi="Times New Roman" w:cs="Times New Roman"/>
        </w:rPr>
        <w:footnoteRef/>
      </w:r>
      <w:r w:rsidRPr="00612DB0">
        <w:rPr>
          <w:rFonts w:ascii="Times New Roman" w:hAnsi="Times New Roman" w:cs="Times New Roman"/>
        </w:rPr>
        <w:t xml:space="preserve"> Eirobarometra dati par 2023. gadu nav salīdzināmi, jo uzdotais jautājums ir par ES investīciju nozīmi partnervalstīs.</w:t>
      </w:r>
    </w:p>
  </w:footnote>
  <w:footnote w:id="7">
    <w:p w14:paraId="2E876A0A" w14:textId="77777777" w:rsidR="000C7E21" w:rsidRPr="00612DB0" w:rsidRDefault="000C7E21" w:rsidP="00341E54">
      <w:pPr>
        <w:pStyle w:val="FootnoteText"/>
        <w:rPr>
          <w:rFonts w:ascii="Times New Roman" w:hAnsi="Times New Roman" w:cs="Times New Roman"/>
        </w:rPr>
      </w:pPr>
      <w:r w:rsidRPr="00612DB0">
        <w:rPr>
          <w:rStyle w:val="FootnoteReference"/>
          <w:rFonts w:ascii="Times New Roman" w:hAnsi="Times New Roman" w:cs="Times New Roman"/>
        </w:rPr>
        <w:footnoteRef/>
      </w:r>
      <w:r w:rsidRPr="00612DB0">
        <w:rPr>
          <w:rFonts w:ascii="Times New Roman" w:hAnsi="Times New Roman" w:cs="Times New Roman"/>
        </w:rPr>
        <w:t xml:space="preserve"> </w:t>
      </w:r>
      <w:hyperlink r:id="rId11" w:history="1">
        <w:r w:rsidRPr="00612DB0">
          <w:rPr>
            <w:rStyle w:val="Hyperlink"/>
            <w:rFonts w:ascii="Times New Roman" w:hAnsi="Times New Roman" w:cs="Times New Roman"/>
          </w:rPr>
          <w:t xml:space="preserve">EU </w:t>
        </w:r>
        <w:proofErr w:type="spellStart"/>
        <w:r w:rsidRPr="00612DB0">
          <w:rPr>
            <w:rStyle w:val="Hyperlink"/>
            <w:rFonts w:ascii="Times New Roman" w:hAnsi="Times New Roman" w:cs="Times New Roman"/>
          </w:rPr>
          <w:t>Citizens</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and</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International</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Partnerships</w:t>
        </w:r>
        <w:proofErr w:type="spellEnd"/>
        <w:r w:rsidRPr="00612DB0">
          <w:rPr>
            <w:rStyle w:val="Hyperlink"/>
            <w:rFonts w:ascii="Times New Roman" w:hAnsi="Times New Roman" w:cs="Times New Roman"/>
          </w:rPr>
          <w:t xml:space="preserve"> - </w:t>
        </w:r>
        <w:proofErr w:type="spellStart"/>
        <w:r w:rsidRPr="00612DB0">
          <w:rPr>
            <w:rStyle w:val="Hyperlink"/>
            <w:rFonts w:ascii="Times New Roman" w:hAnsi="Times New Roman" w:cs="Times New Roman"/>
          </w:rPr>
          <w:t>June</w:t>
        </w:r>
        <w:proofErr w:type="spellEnd"/>
        <w:r w:rsidRPr="00612DB0">
          <w:rPr>
            <w:rStyle w:val="Hyperlink"/>
            <w:rFonts w:ascii="Times New Roman" w:hAnsi="Times New Roman" w:cs="Times New Roman"/>
          </w:rPr>
          <w:t xml:space="preserve"> 2022 - - </w:t>
        </w:r>
        <w:proofErr w:type="spellStart"/>
        <w:r w:rsidRPr="00612DB0">
          <w:rPr>
            <w:rStyle w:val="Hyperlink"/>
            <w:rFonts w:ascii="Times New Roman" w:hAnsi="Times New Roman" w:cs="Times New Roman"/>
          </w:rPr>
          <w:t>Eurobarometer</w:t>
        </w:r>
        <w:proofErr w:type="spellEnd"/>
        <w:r w:rsidRPr="00612DB0">
          <w:rPr>
            <w:rStyle w:val="Hyperlink"/>
            <w:rFonts w:ascii="Times New Roman" w:hAnsi="Times New Roman" w:cs="Times New Roman"/>
          </w:rPr>
          <w:t xml:space="preserve"> </w:t>
        </w:r>
        <w:proofErr w:type="spellStart"/>
        <w:r w:rsidRPr="00612DB0">
          <w:rPr>
            <w:rStyle w:val="Hyperlink"/>
            <w:rFonts w:ascii="Times New Roman" w:hAnsi="Times New Roman" w:cs="Times New Roman"/>
          </w:rPr>
          <w:t>survey</w:t>
        </w:r>
        <w:proofErr w:type="spellEnd"/>
        <w:r w:rsidRPr="00612DB0">
          <w:rPr>
            <w:rStyle w:val="Hyperlink"/>
            <w:rFonts w:ascii="Times New Roman" w:hAnsi="Times New Roman" w:cs="Times New Roman"/>
          </w:rPr>
          <w:t xml:space="preserve"> (europa.eu)</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56F5"/>
    <w:multiLevelType w:val="hybridMultilevel"/>
    <w:tmpl w:val="A3B604CC"/>
    <w:lvl w:ilvl="0" w:tplc="64CE977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467C5F"/>
    <w:multiLevelType w:val="multilevel"/>
    <w:tmpl w:val="468A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A3DDF"/>
    <w:multiLevelType w:val="hybridMultilevel"/>
    <w:tmpl w:val="ACE4478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B0D2A23"/>
    <w:multiLevelType w:val="hybridMultilevel"/>
    <w:tmpl w:val="65EEE28A"/>
    <w:lvl w:ilvl="0" w:tplc="0426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132A7737"/>
    <w:multiLevelType w:val="hybridMultilevel"/>
    <w:tmpl w:val="7AC2D4EA"/>
    <w:lvl w:ilvl="0" w:tplc="D548AE34">
      <w:start w:val="1"/>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6F734B"/>
    <w:multiLevelType w:val="multilevel"/>
    <w:tmpl w:val="ABE63B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2A0050F"/>
    <w:multiLevelType w:val="hybridMultilevel"/>
    <w:tmpl w:val="9D74DAF0"/>
    <w:lvl w:ilvl="0" w:tplc="5FC4485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6610CF4"/>
    <w:multiLevelType w:val="hybridMultilevel"/>
    <w:tmpl w:val="60A034F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7830569"/>
    <w:multiLevelType w:val="hybridMultilevel"/>
    <w:tmpl w:val="EABE2B16"/>
    <w:lvl w:ilvl="0" w:tplc="7EAAD138">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CAA352E"/>
    <w:multiLevelType w:val="hybridMultilevel"/>
    <w:tmpl w:val="823846A8"/>
    <w:lvl w:ilvl="0" w:tplc="F14A6420">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E8842CB"/>
    <w:multiLevelType w:val="hybridMultilevel"/>
    <w:tmpl w:val="C30E71FE"/>
    <w:lvl w:ilvl="0" w:tplc="1CEE3F82">
      <w:start w:val="4"/>
      <w:numFmt w:val="bullet"/>
      <w:lvlText w:val="-"/>
      <w:lvlJc w:val="left"/>
      <w:pPr>
        <w:ind w:left="36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6B50E54"/>
    <w:multiLevelType w:val="hybridMultilevel"/>
    <w:tmpl w:val="B330C0FC"/>
    <w:lvl w:ilvl="0" w:tplc="F0A8E2A8">
      <w:start w:val="1"/>
      <w:numFmt w:val="bullet"/>
      <w:lvlText w:val=""/>
      <w:lvlJc w:val="left"/>
      <w:pPr>
        <w:ind w:left="720" w:hanging="360"/>
      </w:pPr>
      <w:rPr>
        <w:rFonts w:ascii="Symbol" w:hAnsi="Symbol" w:hint="default"/>
      </w:rPr>
    </w:lvl>
    <w:lvl w:ilvl="1" w:tplc="E1066600">
      <w:start w:val="1"/>
      <w:numFmt w:val="bullet"/>
      <w:lvlText w:val="o"/>
      <w:lvlJc w:val="left"/>
      <w:pPr>
        <w:ind w:left="1440" w:hanging="360"/>
      </w:pPr>
      <w:rPr>
        <w:rFonts w:ascii="Courier New" w:hAnsi="Courier New" w:cs="Courier New" w:hint="default"/>
      </w:rPr>
    </w:lvl>
    <w:lvl w:ilvl="2" w:tplc="AD4E3BA0" w:tentative="1">
      <w:start w:val="1"/>
      <w:numFmt w:val="bullet"/>
      <w:lvlText w:val=""/>
      <w:lvlJc w:val="left"/>
      <w:pPr>
        <w:ind w:left="2160" w:hanging="360"/>
      </w:pPr>
      <w:rPr>
        <w:rFonts w:ascii="Wingdings" w:hAnsi="Wingdings" w:hint="default"/>
      </w:rPr>
    </w:lvl>
    <w:lvl w:ilvl="3" w:tplc="F104CDD0" w:tentative="1">
      <w:start w:val="1"/>
      <w:numFmt w:val="bullet"/>
      <w:lvlText w:val=""/>
      <w:lvlJc w:val="left"/>
      <w:pPr>
        <w:ind w:left="2880" w:hanging="360"/>
      </w:pPr>
      <w:rPr>
        <w:rFonts w:ascii="Symbol" w:hAnsi="Symbol" w:hint="default"/>
      </w:rPr>
    </w:lvl>
    <w:lvl w:ilvl="4" w:tplc="1D6AB36A" w:tentative="1">
      <w:start w:val="1"/>
      <w:numFmt w:val="bullet"/>
      <w:lvlText w:val="o"/>
      <w:lvlJc w:val="left"/>
      <w:pPr>
        <w:ind w:left="3600" w:hanging="360"/>
      </w:pPr>
      <w:rPr>
        <w:rFonts w:ascii="Courier New" w:hAnsi="Courier New" w:cs="Courier New" w:hint="default"/>
      </w:rPr>
    </w:lvl>
    <w:lvl w:ilvl="5" w:tplc="83F8656C" w:tentative="1">
      <w:start w:val="1"/>
      <w:numFmt w:val="bullet"/>
      <w:lvlText w:val=""/>
      <w:lvlJc w:val="left"/>
      <w:pPr>
        <w:ind w:left="4320" w:hanging="360"/>
      </w:pPr>
      <w:rPr>
        <w:rFonts w:ascii="Wingdings" w:hAnsi="Wingdings" w:hint="default"/>
      </w:rPr>
    </w:lvl>
    <w:lvl w:ilvl="6" w:tplc="4FACDFEC" w:tentative="1">
      <w:start w:val="1"/>
      <w:numFmt w:val="bullet"/>
      <w:lvlText w:val=""/>
      <w:lvlJc w:val="left"/>
      <w:pPr>
        <w:ind w:left="5040" w:hanging="360"/>
      </w:pPr>
      <w:rPr>
        <w:rFonts w:ascii="Symbol" w:hAnsi="Symbol" w:hint="default"/>
      </w:rPr>
    </w:lvl>
    <w:lvl w:ilvl="7" w:tplc="DF649EBA" w:tentative="1">
      <w:start w:val="1"/>
      <w:numFmt w:val="bullet"/>
      <w:lvlText w:val="o"/>
      <w:lvlJc w:val="left"/>
      <w:pPr>
        <w:ind w:left="5760" w:hanging="360"/>
      </w:pPr>
      <w:rPr>
        <w:rFonts w:ascii="Courier New" w:hAnsi="Courier New" w:cs="Courier New" w:hint="default"/>
      </w:rPr>
    </w:lvl>
    <w:lvl w:ilvl="8" w:tplc="D5E09180" w:tentative="1">
      <w:start w:val="1"/>
      <w:numFmt w:val="bullet"/>
      <w:lvlText w:val=""/>
      <w:lvlJc w:val="left"/>
      <w:pPr>
        <w:ind w:left="6480" w:hanging="360"/>
      </w:pPr>
      <w:rPr>
        <w:rFonts w:ascii="Wingdings" w:hAnsi="Wingdings" w:hint="default"/>
      </w:rPr>
    </w:lvl>
  </w:abstractNum>
  <w:abstractNum w:abstractNumId="12" w15:restartNumberingAfterBreak="0">
    <w:nsid w:val="37767278"/>
    <w:multiLevelType w:val="multilevel"/>
    <w:tmpl w:val="499EA44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0D1029"/>
    <w:multiLevelType w:val="hybridMultilevel"/>
    <w:tmpl w:val="479EC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ED386B"/>
    <w:multiLevelType w:val="multilevel"/>
    <w:tmpl w:val="040C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9AC0701"/>
    <w:multiLevelType w:val="multilevel"/>
    <w:tmpl w:val="20247374"/>
    <w:lvl w:ilvl="0">
      <w:start w:val="4"/>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CB9229C"/>
    <w:multiLevelType w:val="hybridMultilevel"/>
    <w:tmpl w:val="CB5AFAB2"/>
    <w:lvl w:ilvl="0" w:tplc="1CEE3F82">
      <w:start w:val="4"/>
      <w:numFmt w:val="bullet"/>
      <w:lvlText w:val="-"/>
      <w:lvlJc w:val="left"/>
      <w:pPr>
        <w:ind w:left="36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75B1496"/>
    <w:multiLevelType w:val="hybridMultilevel"/>
    <w:tmpl w:val="F2BCC366"/>
    <w:lvl w:ilvl="0" w:tplc="7786DF06">
      <w:start w:val="1"/>
      <w:numFmt w:val="bullet"/>
      <w:lvlText w:val=""/>
      <w:lvlJc w:val="left"/>
      <w:pPr>
        <w:ind w:left="1440" w:hanging="360"/>
      </w:pPr>
      <w:rPr>
        <w:rFonts w:ascii="Symbol" w:hAnsi="Symbol" w:hint="default"/>
      </w:rPr>
    </w:lvl>
    <w:lvl w:ilvl="1" w:tplc="8A705CD6" w:tentative="1">
      <w:start w:val="1"/>
      <w:numFmt w:val="bullet"/>
      <w:lvlText w:val="o"/>
      <w:lvlJc w:val="left"/>
      <w:pPr>
        <w:ind w:left="2160" w:hanging="360"/>
      </w:pPr>
      <w:rPr>
        <w:rFonts w:ascii="Courier New" w:hAnsi="Courier New" w:cs="Courier New" w:hint="default"/>
      </w:rPr>
    </w:lvl>
    <w:lvl w:ilvl="2" w:tplc="148CA9B2" w:tentative="1">
      <w:start w:val="1"/>
      <w:numFmt w:val="bullet"/>
      <w:lvlText w:val=""/>
      <w:lvlJc w:val="left"/>
      <w:pPr>
        <w:ind w:left="2880" w:hanging="360"/>
      </w:pPr>
      <w:rPr>
        <w:rFonts w:ascii="Wingdings" w:hAnsi="Wingdings" w:hint="default"/>
      </w:rPr>
    </w:lvl>
    <w:lvl w:ilvl="3" w:tplc="8F38035C" w:tentative="1">
      <w:start w:val="1"/>
      <w:numFmt w:val="bullet"/>
      <w:lvlText w:val=""/>
      <w:lvlJc w:val="left"/>
      <w:pPr>
        <w:ind w:left="3600" w:hanging="360"/>
      </w:pPr>
      <w:rPr>
        <w:rFonts w:ascii="Symbol" w:hAnsi="Symbol" w:hint="default"/>
      </w:rPr>
    </w:lvl>
    <w:lvl w:ilvl="4" w:tplc="4704D9D0" w:tentative="1">
      <w:start w:val="1"/>
      <w:numFmt w:val="bullet"/>
      <w:lvlText w:val="o"/>
      <w:lvlJc w:val="left"/>
      <w:pPr>
        <w:ind w:left="4320" w:hanging="360"/>
      </w:pPr>
      <w:rPr>
        <w:rFonts w:ascii="Courier New" w:hAnsi="Courier New" w:cs="Courier New" w:hint="default"/>
      </w:rPr>
    </w:lvl>
    <w:lvl w:ilvl="5" w:tplc="9B4C5FFC" w:tentative="1">
      <w:start w:val="1"/>
      <w:numFmt w:val="bullet"/>
      <w:lvlText w:val=""/>
      <w:lvlJc w:val="left"/>
      <w:pPr>
        <w:ind w:left="5040" w:hanging="360"/>
      </w:pPr>
      <w:rPr>
        <w:rFonts w:ascii="Wingdings" w:hAnsi="Wingdings" w:hint="default"/>
      </w:rPr>
    </w:lvl>
    <w:lvl w:ilvl="6" w:tplc="D3AAADEA" w:tentative="1">
      <w:start w:val="1"/>
      <w:numFmt w:val="bullet"/>
      <w:lvlText w:val=""/>
      <w:lvlJc w:val="left"/>
      <w:pPr>
        <w:ind w:left="5760" w:hanging="360"/>
      </w:pPr>
      <w:rPr>
        <w:rFonts w:ascii="Symbol" w:hAnsi="Symbol" w:hint="default"/>
      </w:rPr>
    </w:lvl>
    <w:lvl w:ilvl="7" w:tplc="8B04BD2E" w:tentative="1">
      <w:start w:val="1"/>
      <w:numFmt w:val="bullet"/>
      <w:lvlText w:val="o"/>
      <w:lvlJc w:val="left"/>
      <w:pPr>
        <w:ind w:left="6480" w:hanging="360"/>
      </w:pPr>
      <w:rPr>
        <w:rFonts w:ascii="Courier New" w:hAnsi="Courier New" w:cs="Courier New" w:hint="default"/>
      </w:rPr>
    </w:lvl>
    <w:lvl w:ilvl="8" w:tplc="2220670C" w:tentative="1">
      <w:start w:val="1"/>
      <w:numFmt w:val="bullet"/>
      <w:lvlText w:val=""/>
      <w:lvlJc w:val="left"/>
      <w:pPr>
        <w:ind w:left="7200" w:hanging="360"/>
      </w:pPr>
      <w:rPr>
        <w:rFonts w:ascii="Wingdings" w:hAnsi="Wingdings" w:hint="default"/>
      </w:rPr>
    </w:lvl>
  </w:abstractNum>
  <w:abstractNum w:abstractNumId="18" w15:restartNumberingAfterBreak="0">
    <w:nsid w:val="587F4C88"/>
    <w:multiLevelType w:val="hybridMultilevel"/>
    <w:tmpl w:val="731C8D50"/>
    <w:lvl w:ilvl="0" w:tplc="04260005">
      <w:start w:val="1"/>
      <w:numFmt w:val="bullet"/>
      <w:lvlText w:val=""/>
      <w:lvlJc w:val="left"/>
      <w:pPr>
        <w:ind w:left="720" w:hanging="360"/>
      </w:pPr>
      <w:rPr>
        <w:rFonts w:ascii="Wingdings" w:hAnsi="Wingdings"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A135011"/>
    <w:multiLevelType w:val="hybridMultilevel"/>
    <w:tmpl w:val="AED0F472"/>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C3E0CD8"/>
    <w:multiLevelType w:val="hybridMultilevel"/>
    <w:tmpl w:val="C7F8F652"/>
    <w:lvl w:ilvl="0" w:tplc="0426000B">
      <w:start w:val="1"/>
      <w:numFmt w:val="bullet"/>
      <w:lvlText w:val=""/>
      <w:lvlJc w:val="left"/>
      <w:pPr>
        <w:ind w:left="360" w:hanging="360"/>
      </w:pPr>
      <w:rPr>
        <w:rFonts w:ascii="Wingdings" w:hAnsi="Wingdings" w:hint="default"/>
      </w:rPr>
    </w:lvl>
    <w:lvl w:ilvl="1" w:tplc="662E8EE8">
      <w:start w:val="8"/>
      <w:numFmt w:val="bullet"/>
      <w:lvlText w:val="-"/>
      <w:lvlJc w:val="left"/>
      <w:pPr>
        <w:ind w:left="1080" w:hanging="360"/>
      </w:pPr>
      <w:rPr>
        <w:rFonts w:ascii="Times New Roman" w:eastAsiaTheme="minorHAnsi" w:hAnsi="Times New Roman" w:cs="Times New Roman"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5D747A22"/>
    <w:multiLevelType w:val="hybridMultilevel"/>
    <w:tmpl w:val="701073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E59566F"/>
    <w:multiLevelType w:val="hybridMultilevel"/>
    <w:tmpl w:val="35F8E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6B7707"/>
    <w:multiLevelType w:val="hybridMultilevel"/>
    <w:tmpl w:val="9BE416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F1152EF"/>
    <w:multiLevelType w:val="multilevel"/>
    <w:tmpl w:val="FAC4B35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00561D5"/>
    <w:multiLevelType w:val="hybridMultilevel"/>
    <w:tmpl w:val="0AA84F8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69B63698"/>
    <w:multiLevelType w:val="hybridMultilevel"/>
    <w:tmpl w:val="9DA67428"/>
    <w:lvl w:ilvl="0" w:tplc="2CD681E4">
      <w:start w:val="3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A174622"/>
    <w:multiLevelType w:val="multilevel"/>
    <w:tmpl w:val="8FB21EC2"/>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A3535CA"/>
    <w:multiLevelType w:val="hybridMultilevel"/>
    <w:tmpl w:val="00D2D0D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B061A20"/>
    <w:multiLevelType w:val="hybridMultilevel"/>
    <w:tmpl w:val="0B0A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0F3C24"/>
    <w:multiLevelType w:val="hybridMultilevel"/>
    <w:tmpl w:val="2968FBEA"/>
    <w:lvl w:ilvl="0" w:tplc="5FC4485A">
      <w:start w:val="1"/>
      <w:numFmt w:val="bullet"/>
      <w:lvlText w:val=""/>
      <w:lvlJc w:val="left"/>
      <w:pPr>
        <w:ind w:left="173" w:hanging="360"/>
      </w:pPr>
      <w:rPr>
        <w:rFonts w:ascii="Symbol" w:hAnsi="Symbol" w:hint="default"/>
      </w:rPr>
    </w:lvl>
    <w:lvl w:ilvl="1" w:tplc="04260003" w:tentative="1">
      <w:start w:val="1"/>
      <w:numFmt w:val="bullet"/>
      <w:lvlText w:val="o"/>
      <w:lvlJc w:val="left"/>
      <w:pPr>
        <w:ind w:left="893" w:hanging="360"/>
      </w:pPr>
      <w:rPr>
        <w:rFonts w:ascii="Courier New" w:hAnsi="Courier New" w:cs="Courier New" w:hint="default"/>
      </w:rPr>
    </w:lvl>
    <w:lvl w:ilvl="2" w:tplc="04260005" w:tentative="1">
      <w:start w:val="1"/>
      <w:numFmt w:val="bullet"/>
      <w:lvlText w:val=""/>
      <w:lvlJc w:val="left"/>
      <w:pPr>
        <w:ind w:left="1613" w:hanging="360"/>
      </w:pPr>
      <w:rPr>
        <w:rFonts w:ascii="Wingdings" w:hAnsi="Wingdings" w:hint="default"/>
      </w:rPr>
    </w:lvl>
    <w:lvl w:ilvl="3" w:tplc="04260001" w:tentative="1">
      <w:start w:val="1"/>
      <w:numFmt w:val="bullet"/>
      <w:lvlText w:val=""/>
      <w:lvlJc w:val="left"/>
      <w:pPr>
        <w:ind w:left="2333" w:hanging="360"/>
      </w:pPr>
      <w:rPr>
        <w:rFonts w:ascii="Symbol" w:hAnsi="Symbol" w:hint="default"/>
      </w:rPr>
    </w:lvl>
    <w:lvl w:ilvl="4" w:tplc="04260003" w:tentative="1">
      <w:start w:val="1"/>
      <w:numFmt w:val="bullet"/>
      <w:lvlText w:val="o"/>
      <w:lvlJc w:val="left"/>
      <w:pPr>
        <w:ind w:left="3053" w:hanging="360"/>
      </w:pPr>
      <w:rPr>
        <w:rFonts w:ascii="Courier New" w:hAnsi="Courier New" w:cs="Courier New" w:hint="default"/>
      </w:rPr>
    </w:lvl>
    <w:lvl w:ilvl="5" w:tplc="04260005" w:tentative="1">
      <w:start w:val="1"/>
      <w:numFmt w:val="bullet"/>
      <w:lvlText w:val=""/>
      <w:lvlJc w:val="left"/>
      <w:pPr>
        <w:ind w:left="3773" w:hanging="360"/>
      </w:pPr>
      <w:rPr>
        <w:rFonts w:ascii="Wingdings" w:hAnsi="Wingdings" w:hint="default"/>
      </w:rPr>
    </w:lvl>
    <w:lvl w:ilvl="6" w:tplc="04260001" w:tentative="1">
      <w:start w:val="1"/>
      <w:numFmt w:val="bullet"/>
      <w:lvlText w:val=""/>
      <w:lvlJc w:val="left"/>
      <w:pPr>
        <w:ind w:left="4493" w:hanging="360"/>
      </w:pPr>
      <w:rPr>
        <w:rFonts w:ascii="Symbol" w:hAnsi="Symbol" w:hint="default"/>
      </w:rPr>
    </w:lvl>
    <w:lvl w:ilvl="7" w:tplc="04260003" w:tentative="1">
      <w:start w:val="1"/>
      <w:numFmt w:val="bullet"/>
      <w:lvlText w:val="o"/>
      <w:lvlJc w:val="left"/>
      <w:pPr>
        <w:ind w:left="5213" w:hanging="360"/>
      </w:pPr>
      <w:rPr>
        <w:rFonts w:ascii="Courier New" w:hAnsi="Courier New" w:cs="Courier New" w:hint="default"/>
      </w:rPr>
    </w:lvl>
    <w:lvl w:ilvl="8" w:tplc="04260005" w:tentative="1">
      <w:start w:val="1"/>
      <w:numFmt w:val="bullet"/>
      <w:lvlText w:val=""/>
      <w:lvlJc w:val="left"/>
      <w:pPr>
        <w:ind w:left="5933" w:hanging="360"/>
      </w:pPr>
      <w:rPr>
        <w:rFonts w:ascii="Wingdings" w:hAnsi="Wingdings" w:hint="default"/>
      </w:rPr>
    </w:lvl>
  </w:abstractNum>
  <w:abstractNum w:abstractNumId="31" w15:restartNumberingAfterBreak="0">
    <w:nsid w:val="71F76577"/>
    <w:multiLevelType w:val="hybridMultilevel"/>
    <w:tmpl w:val="D7B49736"/>
    <w:lvl w:ilvl="0" w:tplc="B010CE4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AF13C62"/>
    <w:multiLevelType w:val="multilevel"/>
    <w:tmpl w:val="419A3530"/>
    <w:lvl w:ilvl="0">
      <w:start w:val="5"/>
      <w:numFmt w:val="decimal"/>
      <w:lvlText w:val="%1."/>
      <w:lvlJc w:val="left"/>
      <w:pPr>
        <w:ind w:left="432" w:hanging="432"/>
      </w:pPr>
      <w:rPr>
        <w:rFonts w:hint="default"/>
        <w:b/>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7D365189"/>
    <w:multiLevelType w:val="hybridMultilevel"/>
    <w:tmpl w:val="8AF429D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EB96225"/>
    <w:multiLevelType w:val="multilevel"/>
    <w:tmpl w:val="05B431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4"/>
  </w:num>
  <w:num w:numId="3">
    <w:abstractNumId w:val="16"/>
  </w:num>
  <w:num w:numId="4">
    <w:abstractNumId w:val="27"/>
  </w:num>
  <w:num w:numId="5">
    <w:abstractNumId w:val="4"/>
  </w:num>
  <w:num w:numId="6">
    <w:abstractNumId w:val="34"/>
  </w:num>
  <w:num w:numId="7">
    <w:abstractNumId w:val="1"/>
  </w:num>
  <w:num w:numId="8">
    <w:abstractNumId w:val="0"/>
  </w:num>
  <w:num w:numId="9">
    <w:abstractNumId w:val="5"/>
  </w:num>
  <w:num w:numId="10">
    <w:abstractNumId w:val="9"/>
  </w:num>
  <w:num w:numId="11">
    <w:abstractNumId w:val="2"/>
  </w:num>
  <w:num w:numId="12">
    <w:abstractNumId w:val="33"/>
  </w:num>
  <w:num w:numId="13">
    <w:abstractNumId w:val="26"/>
  </w:num>
  <w:num w:numId="14">
    <w:abstractNumId w:val="30"/>
  </w:num>
  <w:num w:numId="15">
    <w:abstractNumId w:val="11"/>
  </w:num>
  <w:num w:numId="16">
    <w:abstractNumId w:val="29"/>
  </w:num>
  <w:num w:numId="17">
    <w:abstractNumId w:val="22"/>
  </w:num>
  <w:num w:numId="18">
    <w:abstractNumId w:val="24"/>
  </w:num>
  <w:num w:numId="19">
    <w:abstractNumId w:val="15"/>
  </w:num>
  <w:num w:numId="20">
    <w:abstractNumId w:val="32"/>
  </w:num>
  <w:num w:numId="21">
    <w:abstractNumId w:val="10"/>
  </w:num>
  <w:num w:numId="22">
    <w:abstractNumId w:val="12"/>
  </w:num>
  <w:num w:numId="23">
    <w:abstractNumId w:val="23"/>
  </w:num>
  <w:num w:numId="24">
    <w:abstractNumId w:val="31"/>
  </w:num>
  <w:num w:numId="25">
    <w:abstractNumId w:val="6"/>
  </w:num>
  <w:num w:numId="26">
    <w:abstractNumId w:val="17"/>
  </w:num>
  <w:num w:numId="27">
    <w:abstractNumId w:val="13"/>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7"/>
  </w:num>
  <w:num w:numId="33">
    <w:abstractNumId w:val="19"/>
  </w:num>
  <w:num w:numId="34">
    <w:abstractNumId w:val="18"/>
  </w:num>
  <w:num w:numId="35">
    <w:abstractNumId w:val="20"/>
  </w:num>
  <w:num w:numId="36">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8D"/>
    <w:rsid w:val="00001046"/>
    <w:rsid w:val="00001825"/>
    <w:rsid w:val="00004972"/>
    <w:rsid w:val="000062F1"/>
    <w:rsid w:val="0001316E"/>
    <w:rsid w:val="00020157"/>
    <w:rsid w:val="000248BE"/>
    <w:rsid w:val="0003109D"/>
    <w:rsid w:val="00037962"/>
    <w:rsid w:val="00041451"/>
    <w:rsid w:val="0004223E"/>
    <w:rsid w:val="000443A8"/>
    <w:rsid w:val="00053289"/>
    <w:rsid w:val="00053596"/>
    <w:rsid w:val="00054FF8"/>
    <w:rsid w:val="000560A9"/>
    <w:rsid w:val="00062516"/>
    <w:rsid w:val="000633C1"/>
    <w:rsid w:val="00065152"/>
    <w:rsid w:val="00066B1F"/>
    <w:rsid w:val="0007304B"/>
    <w:rsid w:val="0007360A"/>
    <w:rsid w:val="00073CFA"/>
    <w:rsid w:val="00074853"/>
    <w:rsid w:val="00074B63"/>
    <w:rsid w:val="00080AC5"/>
    <w:rsid w:val="000817F6"/>
    <w:rsid w:val="00082DAB"/>
    <w:rsid w:val="000833D8"/>
    <w:rsid w:val="000962A9"/>
    <w:rsid w:val="000A343D"/>
    <w:rsid w:val="000A4738"/>
    <w:rsid w:val="000A5585"/>
    <w:rsid w:val="000B0E8C"/>
    <w:rsid w:val="000B342F"/>
    <w:rsid w:val="000B37B9"/>
    <w:rsid w:val="000B40C8"/>
    <w:rsid w:val="000B4432"/>
    <w:rsid w:val="000B7A72"/>
    <w:rsid w:val="000C20D9"/>
    <w:rsid w:val="000C5492"/>
    <w:rsid w:val="000C6FB8"/>
    <w:rsid w:val="000C7E21"/>
    <w:rsid w:val="000D1500"/>
    <w:rsid w:val="000D1A59"/>
    <w:rsid w:val="000E02EC"/>
    <w:rsid w:val="000E26A1"/>
    <w:rsid w:val="000E3A55"/>
    <w:rsid w:val="000E43A8"/>
    <w:rsid w:val="000E75C0"/>
    <w:rsid w:val="000E7A75"/>
    <w:rsid w:val="000F31BB"/>
    <w:rsid w:val="000F40FC"/>
    <w:rsid w:val="000F7DF8"/>
    <w:rsid w:val="001006CA"/>
    <w:rsid w:val="00101EBD"/>
    <w:rsid w:val="00103715"/>
    <w:rsid w:val="00103986"/>
    <w:rsid w:val="0010764F"/>
    <w:rsid w:val="0011113F"/>
    <w:rsid w:val="00111B42"/>
    <w:rsid w:val="001120EE"/>
    <w:rsid w:val="00115FEE"/>
    <w:rsid w:val="0012036B"/>
    <w:rsid w:val="0012373B"/>
    <w:rsid w:val="0012392B"/>
    <w:rsid w:val="00125C7F"/>
    <w:rsid w:val="00126194"/>
    <w:rsid w:val="001273C9"/>
    <w:rsid w:val="001300CC"/>
    <w:rsid w:val="00131EAA"/>
    <w:rsid w:val="00133B2E"/>
    <w:rsid w:val="00135203"/>
    <w:rsid w:val="0013788C"/>
    <w:rsid w:val="0014188A"/>
    <w:rsid w:val="00142059"/>
    <w:rsid w:val="001438D1"/>
    <w:rsid w:val="00144BA5"/>
    <w:rsid w:val="00154FAC"/>
    <w:rsid w:val="00157D4B"/>
    <w:rsid w:val="00161906"/>
    <w:rsid w:val="00164097"/>
    <w:rsid w:val="0016417D"/>
    <w:rsid w:val="00167555"/>
    <w:rsid w:val="001707CA"/>
    <w:rsid w:val="00170A89"/>
    <w:rsid w:val="00173D34"/>
    <w:rsid w:val="00176797"/>
    <w:rsid w:val="00176BCF"/>
    <w:rsid w:val="00180699"/>
    <w:rsid w:val="00180AAC"/>
    <w:rsid w:val="00180AC4"/>
    <w:rsid w:val="001822A8"/>
    <w:rsid w:val="00190264"/>
    <w:rsid w:val="00190CF1"/>
    <w:rsid w:val="00191392"/>
    <w:rsid w:val="001925D8"/>
    <w:rsid w:val="001960F1"/>
    <w:rsid w:val="001A1075"/>
    <w:rsid w:val="001A11AD"/>
    <w:rsid w:val="001A3046"/>
    <w:rsid w:val="001A6C34"/>
    <w:rsid w:val="001A743B"/>
    <w:rsid w:val="001A7488"/>
    <w:rsid w:val="001A7A9D"/>
    <w:rsid w:val="001A7D85"/>
    <w:rsid w:val="001B17FF"/>
    <w:rsid w:val="001B424B"/>
    <w:rsid w:val="001B6DB3"/>
    <w:rsid w:val="001C5B56"/>
    <w:rsid w:val="001C66B9"/>
    <w:rsid w:val="001D0E86"/>
    <w:rsid w:val="001D2294"/>
    <w:rsid w:val="001D371E"/>
    <w:rsid w:val="001D45CE"/>
    <w:rsid w:val="001D6916"/>
    <w:rsid w:val="001D7C06"/>
    <w:rsid w:val="001E59F8"/>
    <w:rsid w:val="001E5E30"/>
    <w:rsid w:val="001F113E"/>
    <w:rsid w:val="001F2805"/>
    <w:rsid w:val="001F2F67"/>
    <w:rsid w:val="001F6797"/>
    <w:rsid w:val="002026D9"/>
    <w:rsid w:val="00203C1F"/>
    <w:rsid w:val="002059A3"/>
    <w:rsid w:val="00211595"/>
    <w:rsid w:val="00211F93"/>
    <w:rsid w:val="00212B67"/>
    <w:rsid w:val="00214782"/>
    <w:rsid w:val="002267DD"/>
    <w:rsid w:val="002274C8"/>
    <w:rsid w:val="002344A4"/>
    <w:rsid w:val="00236410"/>
    <w:rsid w:val="002374ED"/>
    <w:rsid w:val="00241222"/>
    <w:rsid w:val="0024126C"/>
    <w:rsid w:val="00242992"/>
    <w:rsid w:val="002456F8"/>
    <w:rsid w:val="0024578A"/>
    <w:rsid w:val="00245AE9"/>
    <w:rsid w:val="00246174"/>
    <w:rsid w:val="002500B6"/>
    <w:rsid w:val="002515AA"/>
    <w:rsid w:val="002527C7"/>
    <w:rsid w:val="002548EB"/>
    <w:rsid w:val="00255104"/>
    <w:rsid w:val="00256147"/>
    <w:rsid w:val="002563B3"/>
    <w:rsid w:val="00261D96"/>
    <w:rsid w:val="002647EC"/>
    <w:rsid w:val="00267088"/>
    <w:rsid w:val="00267B0E"/>
    <w:rsid w:val="0027013D"/>
    <w:rsid w:val="00270B9D"/>
    <w:rsid w:val="00273036"/>
    <w:rsid w:val="00274DE5"/>
    <w:rsid w:val="00277D47"/>
    <w:rsid w:val="002838C1"/>
    <w:rsid w:val="00292F58"/>
    <w:rsid w:val="002973F5"/>
    <w:rsid w:val="00297DBB"/>
    <w:rsid w:val="002A3B31"/>
    <w:rsid w:val="002A579B"/>
    <w:rsid w:val="002B06BC"/>
    <w:rsid w:val="002B2539"/>
    <w:rsid w:val="002B38B0"/>
    <w:rsid w:val="002B566D"/>
    <w:rsid w:val="002B5F08"/>
    <w:rsid w:val="002B729A"/>
    <w:rsid w:val="002C1666"/>
    <w:rsid w:val="002C2C0A"/>
    <w:rsid w:val="002C33A8"/>
    <w:rsid w:val="002C3F71"/>
    <w:rsid w:val="002C647F"/>
    <w:rsid w:val="002C65FB"/>
    <w:rsid w:val="002D766A"/>
    <w:rsid w:val="002E30BE"/>
    <w:rsid w:val="002E5318"/>
    <w:rsid w:val="002F0D60"/>
    <w:rsid w:val="002F4D38"/>
    <w:rsid w:val="002F77A7"/>
    <w:rsid w:val="0030500B"/>
    <w:rsid w:val="00306740"/>
    <w:rsid w:val="0031228F"/>
    <w:rsid w:val="0031451A"/>
    <w:rsid w:val="00314E07"/>
    <w:rsid w:val="00315416"/>
    <w:rsid w:val="00315522"/>
    <w:rsid w:val="003220C8"/>
    <w:rsid w:val="003221CA"/>
    <w:rsid w:val="00325AD0"/>
    <w:rsid w:val="00335FC7"/>
    <w:rsid w:val="0033749D"/>
    <w:rsid w:val="00337845"/>
    <w:rsid w:val="00341E54"/>
    <w:rsid w:val="0034209A"/>
    <w:rsid w:val="00342E7E"/>
    <w:rsid w:val="0034436C"/>
    <w:rsid w:val="003475B4"/>
    <w:rsid w:val="00351953"/>
    <w:rsid w:val="00354625"/>
    <w:rsid w:val="00356DF6"/>
    <w:rsid w:val="003603B4"/>
    <w:rsid w:val="00362298"/>
    <w:rsid w:val="0036763F"/>
    <w:rsid w:val="00367730"/>
    <w:rsid w:val="00370B31"/>
    <w:rsid w:val="00372481"/>
    <w:rsid w:val="00373585"/>
    <w:rsid w:val="00375832"/>
    <w:rsid w:val="00377165"/>
    <w:rsid w:val="00383CBF"/>
    <w:rsid w:val="00384482"/>
    <w:rsid w:val="003929AD"/>
    <w:rsid w:val="003A414E"/>
    <w:rsid w:val="003A457A"/>
    <w:rsid w:val="003A5108"/>
    <w:rsid w:val="003A688C"/>
    <w:rsid w:val="003C00C5"/>
    <w:rsid w:val="003C1478"/>
    <w:rsid w:val="003C1D25"/>
    <w:rsid w:val="003C3B24"/>
    <w:rsid w:val="003D2019"/>
    <w:rsid w:val="003D2B5C"/>
    <w:rsid w:val="003D3048"/>
    <w:rsid w:val="003D47A3"/>
    <w:rsid w:val="003D5E50"/>
    <w:rsid w:val="003D68D8"/>
    <w:rsid w:val="003D6B2D"/>
    <w:rsid w:val="003D7111"/>
    <w:rsid w:val="003D758D"/>
    <w:rsid w:val="003D7EE0"/>
    <w:rsid w:val="003E0903"/>
    <w:rsid w:val="003E0EB6"/>
    <w:rsid w:val="003E5094"/>
    <w:rsid w:val="003F0296"/>
    <w:rsid w:val="003F25A6"/>
    <w:rsid w:val="003F3592"/>
    <w:rsid w:val="003F3597"/>
    <w:rsid w:val="003F405F"/>
    <w:rsid w:val="003F5305"/>
    <w:rsid w:val="003F75D1"/>
    <w:rsid w:val="003F7B48"/>
    <w:rsid w:val="0040172A"/>
    <w:rsid w:val="00403091"/>
    <w:rsid w:val="00404063"/>
    <w:rsid w:val="00410632"/>
    <w:rsid w:val="0041281D"/>
    <w:rsid w:val="00422FB3"/>
    <w:rsid w:val="00430108"/>
    <w:rsid w:val="00433104"/>
    <w:rsid w:val="004341EA"/>
    <w:rsid w:val="00437142"/>
    <w:rsid w:val="004405B7"/>
    <w:rsid w:val="004417BC"/>
    <w:rsid w:val="004456C6"/>
    <w:rsid w:val="00445A5F"/>
    <w:rsid w:val="00445EBB"/>
    <w:rsid w:val="00446A10"/>
    <w:rsid w:val="00446C5E"/>
    <w:rsid w:val="0045176B"/>
    <w:rsid w:val="004526E3"/>
    <w:rsid w:val="00455381"/>
    <w:rsid w:val="00457F73"/>
    <w:rsid w:val="004616F7"/>
    <w:rsid w:val="00464BA2"/>
    <w:rsid w:val="00466475"/>
    <w:rsid w:val="00466E00"/>
    <w:rsid w:val="0047090E"/>
    <w:rsid w:val="0047183C"/>
    <w:rsid w:val="00471BC4"/>
    <w:rsid w:val="00480AA8"/>
    <w:rsid w:val="00480F54"/>
    <w:rsid w:val="00481ACF"/>
    <w:rsid w:val="00481E29"/>
    <w:rsid w:val="00484BE1"/>
    <w:rsid w:val="00485B91"/>
    <w:rsid w:val="004878EE"/>
    <w:rsid w:val="004909C5"/>
    <w:rsid w:val="004A11AE"/>
    <w:rsid w:val="004A1D94"/>
    <w:rsid w:val="004A2EB1"/>
    <w:rsid w:val="004A30B6"/>
    <w:rsid w:val="004A44BA"/>
    <w:rsid w:val="004A481B"/>
    <w:rsid w:val="004A50D2"/>
    <w:rsid w:val="004A7A33"/>
    <w:rsid w:val="004B1C31"/>
    <w:rsid w:val="004B1F8D"/>
    <w:rsid w:val="004B3363"/>
    <w:rsid w:val="004B3AA2"/>
    <w:rsid w:val="004B4C59"/>
    <w:rsid w:val="004C35D0"/>
    <w:rsid w:val="004C65ED"/>
    <w:rsid w:val="004C6C3F"/>
    <w:rsid w:val="004C7609"/>
    <w:rsid w:val="004C7732"/>
    <w:rsid w:val="004D0E5D"/>
    <w:rsid w:val="004D26EA"/>
    <w:rsid w:val="004D34B3"/>
    <w:rsid w:val="004E38CF"/>
    <w:rsid w:val="004E480B"/>
    <w:rsid w:val="004E793A"/>
    <w:rsid w:val="004F1B00"/>
    <w:rsid w:val="004F45C5"/>
    <w:rsid w:val="00500324"/>
    <w:rsid w:val="00501991"/>
    <w:rsid w:val="00502865"/>
    <w:rsid w:val="00502B97"/>
    <w:rsid w:val="005043F8"/>
    <w:rsid w:val="00507C5E"/>
    <w:rsid w:val="00510CEA"/>
    <w:rsid w:val="00511FFB"/>
    <w:rsid w:val="005148AA"/>
    <w:rsid w:val="005228CD"/>
    <w:rsid w:val="0052640D"/>
    <w:rsid w:val="005408F5"/>
    <w:rsid w:val="00541B37"/>
    <w:rsid w:val="00542DCF"/>
    <w:rsid w:val="00543963"/>
    <w:rsid w:val="0054487C"/>
    <w:rsid w:val="005471FB"/>
    <w:rsid w:val="00547626"/>
    <w:rsid w:val="00552415"/>
    <w:rsid w:val="0055596A"/>
    <w:rsid w:val="00555F64"/>
    <w:rsid w:val="005577A9"/>
    <w:rsid w:val="00561BF7"/>
    <w:rsid w:val="00563766"/>
    <w:rsid w:val="00572C62"/>
    <w:rsid w:val="00573A87"/>
    <w:rsid w:val="00573B47"/>
    <w:rsid w:val="0057769A"/>
    <w:rsid w:val="00582307"/>
    <w:rsid w:val="00587AAE"/>
    <w:rsid w:val="00590AC3"/>
    <w:rsid w:val="00592533"/>
    <w:rsid w:val="00592673"/>
    <w:rsid w:val="00594BEA"/>
    <w:rsid w:val="0059645F"/>
    <w:rsid w:val="005974A4"/>
    <w:rsid w:val="005A448D"/>
    <w:rsid w:val="005A5F24"/>
    <w:rsid w:val="005A6554"/>
    <w:rsid w:val="005A6ED6"/>
    <w:rsid w:val="005B5802"/>
    <w:rsid w:val="005C48A4"/>
    <w:rsid w:val="005C4EFA"/>
    <w:rsid w:val="005C5F38"/>
    <w:rsid w:val="005C7453"/>
    <w:rsid w:val="005D20DC"/>
    <w:rsid w:val="005D2F9E"/>
    <w:rsid w:val="005D4109"/>
    <w:rsid w:val="005D522E"/>
    <w:rsid w:val="005E0B13"/>
    <w:rsid w:val="005E28A9"/>
    <w:rsid w:val="005E64D3"/>
    <w:rsid w:val="005E7E9B"/>
    <w:rsid w:val="005F3E36"/>
    <w:rsid w:val="005F5909"/>
    <w:rsid w:val="00600990"/>
    <w:rsid w:val="00601BB5"/>
    <w:rsid w:val="00610CE7"/>
    <w:rsid w:val="00610E4F"/>
    <w:rsid w:val="00612C7E"/>
    <w:rsid w:val="00612EE7"/>
    <w:rsid w:val="00613A09"/>
    <w:rsid w:val="00614681"/>
    <w:rsid w:val="00615A8D"/>
    <w:rsid w:val="00616D2C"/>
    <w:rsid w:val="00620F10"/>
    <w:rsid w:val="00624305"/>
    <w:rsid w:val="0062798C"/>
    <w:rsid w:val="00627D22"/>
    <w:rsid w:val="0063021D"/>
    <w:rsid w:val="00631CAD"/>
    <w:rsid w:val="00635976"/>
    <w:rsid w:val="00637A5C"/>
    <w:rsid w:val="00640E3D"/>
    <w:rsid w:val="00644BE1"/>
    <w:rsid w:val="00646E3A"/>
    <w:rsid w:val="00650122"/>
    <w:rsid w:val="006516F7"/>
    <w:rsid w:val="00652365"/>
    <w:rsid w:val="0065541C"/>
    <w:rsid w:val="00655E73"/>
    <w:rsid w:val="00661822"/>
    <w:rsid w:val="00665526"/>
    <w:rsid w:val="00667A5A"/>
    <w:rsid w:val="00672372"/>
    <w:rsid w:val="00672E9E"/>
    <w:rsid w:val="00673087"/>
    <w:rsid w:val="006736FB"/>
    <w:rsid w:val="00673BBA"/>
    <w:rsid w:val="00673C28"/>
    <w:rsid w:val="0067561A"/>
    <w:rsid w:val="00675B80"/>
    <w:rsid w:val="006762A0"/>
    <w:rsid w:val="00677858"/>
    <w:rsid w:val="00680B9D"/>
    <w:rsid w:val="00681467"/>
    <w:rsid w:val="00681E77"/>
    <w:rsid w:val="006844C4"/>
    <w:rsid w:val="00687974"/>
    <w:rsid w:val="006A0C46"/>
    <w:rsid w:val="006B0147"/>
    <w:rsid w:val="006B061F"/>
    <w:rsid w:val="006B0F3F"/>
    <w:rsid w:val="006B27EE"/>
    <w:rsid w:val="006B6479"/>
    <w:rsid w:val="006B6AB5"/>
    <w:rsid w:val="006C04F4"/>
    <w:rsid w:val="006C3CE4"/>
    <w:rsid w:val="006D3E74"/>
    <w:rsid w:val="006E15A4"/>
    <w:rsid w:val="006E208C"/>
    <w:rsid w:val="006E3267"/>
    <w:rsid w:val="006E3761"/>
    <w:rsid w:val="006E4826"/>
    <w:rsid w:val="006F17E8"/>
    <w:rsid w:val="006F50B8"/>
    <w:rsid w:val="006F5A65"/>
    <w:rsid w:val="006F5C19"/>
    <w:rsid w:val="00700B1C"/>
    <w:rsid w:val="0070546B"/>
    <w:rsid w:val="00710CD8"/>
    <w:rsid w:val="007128F7"/>
    <w:rsid w:val="00714FE4"/>
    <w:rsid w:val="0071775B"/>
    <w:rsid w:val="00717F0C"/>
    <w:rsid w:val="00721D2F"/>
    <w:rsid w:val="00725962"/>
    <w:rsid w:val="00725B85"/>
    <w:rsid w:val="00732DC8"/>
    <w:rsid w:val="00733AF5"/>
    <w:rsid w:val="00734F81"/>
    <w:rsid w:val="0073521E"/>
    <w:rsid w:val="00736680"/>
    <w:rsid w:val="00740697"/>
    <w:rsid w:val="00741CBF"/>
    <w:rsid w:val="0074403C"/>
    <w:rsid w:val="00750F5C"/>
    <w:rsid w:val="0075122B"/>
    <w:rsid w:val="0076043F"/>
    <w:rsid w:val="00761854"/>
    <w:rsid w:val="00766826"/>
    <w:rsid w:val="007708B1"/>
    <w:rsid w:val="00770C2C"/>
    <w:rsid w:val="00770C37"/>
    <w:rsid w:val="00770F0F"/>
    <w:rsid w:val="00774286"/>
    <w:rsid w:val="00785D19"/>
    <w:rsid w:val="00790A22"/>
    <w:rsid w:val="007A08B7"/>
    <w:rsid w:val="007A10F7"/>
    <w:rsid w:val="007A288E"/>
    <w:rsid w:val="007A34B0"/>
    <w:rsid w:val="007A3C24"/>
    <w:rsid w:val="007B05F5"/>
    <w:rsid w:val="007B0D69"/>
    <w:rsid w:val="007B5C5B"/>
    <w:rsid w:val="007C141D"/>
    <w:rsid w:val="007C378C"/>
    <w:rsid w:val="007C7947"/>
    <w:rsid w:val="007C7EAC"/>
    <w:rsid w:val="007D121E"/>
    <w:rsid w:val="007D12BA"/>
    <w:rsid w:val="007D2490"/>
    <w:rsid w:val="007E4AEB"/>
    <w:rsid w:val="007E4D3B"/>
    <w:rsid w:val="007E66F3"/>
    <w:rsid w:val="007E7252"/>
    <w:rsid w:val="007F33C6"/>
    <w:rsid w:val="007F7BBB"/>
    <w:rsid w:val="007F7EDD"/>
    <w:rsid w:val="0080052D"/>
    <w:rsid w:val="008013F5"/>
    <w:rsid w:val="0080267C"/>
    <w:rsid w:val="00807A3C"/>
    <w:rsid w:val="00816D5E"/>
    <w:rsid w:val="0081766A"/>
    <w:rsid w:val="00817BEA"/>
    <w:rsid w:val="00820EB6"/>
    <w:rsid w:val="008229FD"/>
    <w:rsid w:val="008244DE"/>
    <w:rsid w:val="00825044"/>
    <w:rsid w:val="008273E4"/>
    <w:rsid w:val="00830DA7"/>
    <w:rsid w:val="00832412"/>
    <w:rsid w:val="00834052"/>
    <w:rsid w:val="00835666"/>
    <w:rsid w:val="00837A78"/>
    <w:rsid w:val="008412A0"/>
    <w:rsid w:val="008426F2"/>
    <w:rsid w:val="00843E6D"/>
    <w:rsid w:val="008462CB"/>
    <w:rsid w:val="00846469"/>
    <w:rsid w:val="00846510"/>
    <w:rsid w:val="0084657F"/>
    <w:rsid w:val="00852EF5"/>
    <w:rsid w:val="008546E9"/>
    <w:rsid w:val="008552FD"/>
    <w:rsid w:val="00856C0A"/>
    <w:rsid w:val="00856CEB"/>
    <w:rsid w:val="00857BCD"/>
    <w:rsid w:val="008627EF"/>
    <w:rsid w:val="008654C6"/>
    <w:rsid w:val="0087251F"/>
    <w:rsid w:val="00877496"/>
    <w:rsid w:val="00882380"/>
    <w:rsid w:val="008859A5"/>
    <w:rsid w:val="00887D5F"/>
    <w:rsid w:val="008949A2"/>
    <w:rsid w:val="008967BA"/>
    <w:rsid w:val="008A0DCA"/>
    <w:rsid w:val="008A1041"/>
    <w:rsid w:val="008A1126"/>
    <w:rsid w:val="008A6A74"/>
    <w:rsid w:val="008B066B"/>
    <w:rsid w:val="008B0E22"/>
    <w:rsid w:val="008B15E1"/>
    <w:rsid w:val="008B348C"/>
    <w:rsid w:val="008B59B1"/>
    <w:rsid w:val="008C294B"/>
    <w:rsid w:val="008C373F"/>
    <w:rsid w:val="008C4BEC"/>
    <w:rsid w:val="008D0E29"/>
    <w:rsid w:val="008D76F3"/>
    <w:rsid w:val="008E0FCA"/>
    <w:rsid w:val="008E310F"/>
    <w:rsid w:val="008E5A4D"/>
    <w:rsid w:val="008E6D34"/>
    <w:rsid w:val="008F2FCA"/>
    <w:rsid w:val="008F4675"/>
    <w:rsid w:val="008F4801"/>
    <w:rsid w:val="008F559A"/>
    <w:rsid w:val="008F7C5F"/>
    <w:rsid w:val="00901605"/>
    <w:rsid w:val="009037E5"/>
    <w:rsid w:val="00904679"/>
    <w:rsid w:val="00912ECF"/>
    <w:rsid w:val="0091539A"/>
    <w:rsid w:val="009156AB"/>
    <w:rsid w:val="00915B31"/>
    <w:rsid w:val="00915DE0"/>
    <w:rsid w:val="009215A9"/>
    <w:rsid w:val="009219C4"/>
    <w:rsid w:val="00921B8B"/>
    <w:rsid w:val="00923C5A"/>
    <w:rsid w:val="0092781E"/>
    <w:rsid w:val="00934854"/>
    <w:rsid w:val="00934FAE"/>
    <w:rsid w:val="009404B6"/>
    <w:rsid w:val="00940F49"/>
    <w:rsid w:val="00943F18"/>
    <w:rsid w:val="00955527"/>
    <w:rsid w:val="0096579A"/>
    <w:rsid w:val="00967A05"/>
    <w:rsid w:val="00970AB4"/>
    <w:rsid w:val="00973B1C"/>
    <w:rsid w:val="009774D7"/>
    <w:rsid w:val="009800CE"/>
    <w:rsid w:val="00981F31"/>
    <w:rsid w:val="009865D0"/>
    <w:rsid w:val="00990404"/>
    <w:rsid w:val="0099346B"/>
    <w:rsid w:val="009A27A0"/>
    <w:rsid w:val="009A28F9"/>
    <w:rsid w:val="009A550E"/>
    <w:rsid w:val="009A6FE9"/>
    <w:rsid w:val="009B20CD"/>
    <w:rsid w:val="009B2201"/>
    <w:rsid w:val="009B596B"/>
    <w:rsid w:val="009C6F58"/>
    <w:rsid w:val="009C6FB6"/>
    <w:rsid w:val="009D005B"/>
    <w:rsid w:val="009D2BE3"/>
    <w:rsid w:val="009D4ACA"/>
    <w:rsid w:val="009D5490"/>
    <w:rsid w:val="009D54DC"/>
    <w:rsid w:val="009D6F9B"/>
    <w:rsid w:val="009E02BD"/>
    <w:rsid w:val="009E1DE6"/>
    <w:rsid w:val="009E6E87"/>
    <w:rsid w:val="009F007B"/>
    <w:rsid w:val="009F0E34"/>
    <w:rsid w:val="009F2360"/>
    <w:rsid w:val="009F6FE1"/>
    <w:rsid w:val="00A013C1"/>
    <w:rsid w:val="00A02126"/>
    <w:rsid w:val="00A025DB"/>
    <w:rsid w:val="00A02A04"/>
    <w:rsid w:val="00A02DCE"/>
    <w:rsid w:val="00A03B45"/>
    <w:rsid w:val="00A126D3"/>
    <w:rsid w:val="00A127AB"/>
    <w:rsid w:val="00A1382E"/>
    <w:rsid w:val="00A13F51"/>
    <w:rsid w:val="00A14BEB"/>
    <w:rsid w:val="00A1506E"/>
    <w:rsid w:val="00A16529"/>
    <w:rsid w:val="00A24A19"/>
    <w:rsid w:val="00A24BF0"/>
    <w:rsid w:val="00A25B44"/>
    <w:rsid w:val="00A25DDE"/>
    <w:rsid w:val="00A40586"/>
    <w:rsid w:val="00A414CB"/>
    <w:rsid w:val="00A4582E"/>
    <w:rsid w:val="00A469B1"/>
    <w:rsid w:val="00A52025"/>
    <w:rsid w:val="00A53E29"/>
    <w:rsid w:val="00A54F3B"/>
    <w:rsid w:val="00A559ED"/>
    <w:rsid w:val="00A56AB1"/>
    <w:rsid w:val="00A57E6D"/>
    <w:rsid w:val="00A619A0"/>
    <w:rsid w:val="00A63A7F"/>
    <w:rsid w:val="00A64B9F"/>
    <w:rsid w:val="00A64F1E"/>
    <w:rsid w:val="00A7167C"/>
    <w:rsid w:val="00A71C94"/>
    <w:rsid w:val="00A72250"/>
    <w:rsid w:val="00A740A1"/>
    <w:rsid w:val="00A753DA"/>
    <w:rsid w:val="00A7671F"/>
    <w:rsid w:val="00A81272"/>
    <w:rsid w:val="00A922F8"/>
    <w:rsid w:val="00A94540"/>
    <w:rsid w:val="00A958DE"/>
    <w:rsid w:val="00A96DCE"/>
    <w:rsid w:val="00A97D75"/>
    <w:rsid w:val="00AA276C"/>
    <w:rsid w:val="00AA3D90"/>
    <w:rsid w:val="00AA3E51"/>
    <w:rsid w:val="00AA4C19"/>
    <w:rsid w:val="00AA4D7D"/>
    <w:rsid w:val="00AA54A7"/>
    <w:rsid w:val="00AB045B"/>
    <w:rsid w:val="00AB4122"/>
    <w:rsid w:val="00AB50F0"/>
    <w:rsid w:val="00AB69BF"/>
    <w:rsid w:val="00AB6F6B"/>
    <w:rsid w:val="00AC0BFA"/>
    <w:rsid w:val="00AC243C"/>
    <w:rsid w:val="00AC39D6"/>
    <w:rsid w:val="00AD12FD"/>
    <w:rsid w:val="00AD2EA5"/>
    <w:rsid w:val="00AD312B"/>
    <w:rsid w:val="00AD36F3"/>
    <w:rsid w:val="00AD6962"/>
    <w:rsid w:val="00AD6C58"/>
    <w:rsid w:val="00AE07EA"/>
    <w:rsid w:val="00AE5CFA"/>
    <w:rsid w:val="00AF04BD"/>
    <w:rsid w:val="00B050DD"/>
    <w:rsid w:val="00B05EE3"/>
    <w:rsid w:val="00B07E81"/>
    <w:rsid w:val="00B144FA"/>
    <w:rsid w:val="00B1661B"/>
    <w:rsid w:val="00B20E3D"/>
    <w:rsid w:val="00B220F5"/>
    <w:rsid w:val="00B23FB9"/>
    <w:rsid w:val="00B32F4B"/>
    <w:rsid w:val="00B3336E"/>
    <w:rsid w:val="00B34D38"/>
    <w:rsid w:val="00B35BAC"/>
    <w:rsid w:val="00B367A8"/>
    <w:rsid w:val="00B40FBD"/>
    <w:rsid w:val="00B43586"/>
    <w:rsid w:val="00B44F7D"/>
    <w:rsid w:val="00B45708"/>
    <w:rsid w:val="00B522C1"/>
    <w:rsid w:val="00B54DBF"/>
    <w:rsid w:val="00B57F77"/>
    <w:rsid w:val="00B63AAF"/>
    <w:rsid w:val="00B668EC"/>
    <w:rsid w:val="00B7132A"/>
    <w:rsid w:val="00B72708"/>
    <w:rsid w:val="00B72C64"/>
    <w:rsid w:val="00B7506B"/>
    <w:rsid w:val="00B76AC5"/>
    <w:rsid w:val="00B76AEA"/>
    <w:rsid w:val="00B81025"/>
    <w:rsid w:val="00B81F2F"/>
    <w:rsid w:val="00B822B0"/>
    <w:rsid w:val="00B828B9"/>
    <w:rsid w:val="00B849BD"/>
    <w:rsid w:val="00B855D0"/>
    <w:rsid w:val="00B874BD"/>
    <w:rsid w:val="00B90B42"/>
    <w:rsid w:val="00B92EDE"/>
    <w:rsid w:val="00B95540"/>
    <w:rsid w:val="00BA3D2A"/>
    <w:rsid w:val="00BA78DF"/>
    <w:rsid w:val="00BB1422"/>
    <w:rsid w:val="00BB1DE3"/>
    <w:rsid w:val="00BB4111"/>
    <w:rsid w:val="00BB4BB9"/>
    <w:rsid w:val="00BB5D1A"/>
    <w:rsid w:val="00BB6EA8"/>
    <w:rsid w:val="00BC08E9"/>
    <w:rsid w:val="00BC2CEB"/>
    <w:rsid w:val="00BC3259"/>
    <w:rsid w:val="00BC4EC7"/>
    <w:rsid w:val="00BC5E78"/>
    <w:rsid w:val="00BD0458"/>
    <w:rsid w:val="00BD1525"/>
    <w:rsid w:val="00BD7C33"/>
    <w:rsid w:val="00BE001A"/>
    <w:rsid w:val="00BE4138"/>
    <w:rsid w:val="00BE677D"/>
    <w:rsid w:val="00BF051B"/>
    <w:rsid w:val="00BF2217"/>
    <w:rsid w:val="00BF4174"/>
    <w:rsid w:val="00BF69AF"/>
    <w:rsid w:val="00BF71B9"/>
    <w:rsid w:val="00C040FD"/>
    <w:rsid w:val="00C04C76"/>
    <w:rsid w:val="00C0794C"/>
    <w:rsid w:val="00C11647"/>
    <w:rsid w:val="00C1453E"/>
    <w:rsid w:val="00C1481F"/>
    <w:rsid w:val="00C1489D"/>
    <w:rsid w:val="00C14A66"/>
    <w:rsid w:val="00C1506A"/>
    <w:rsid w:val="00C31E22"/>
    <w:rsid w:val="00C3660B"/>
    <w:rsid w:val="00C36A12"/>
    <w:rsid w:val="00C36B43"/>
    <w:rsid w:val="00C37C8A"/>
    <w:rsid w:val="00C42B5E"/>
    <w:rsid w:val="00C52D62"/>
    <w:rsid w:val="00C5389A"/>
    <w:rsid w:val="00C56089"/>
    <w:rsid w:val="00C608A1"/>
    <w:rsid w:val="00C609EF"/>
    <w:rsid w:val="00C61D46"/>
    <w:rsid w:val="00C67EEE"/>
    <w:rsid w:val="00C70699"/>
    <w:rsid w:val="00C71388"/>
    <w:rsid w:val="00C71F6B"/>
    <w:rsid w:val="00C767DF"/>
    <w:rsid w:val="00C80BED"/>
    <w:rsid w:val="00C840FB"/>
    <w:rsid w:val="00C843C0"/>
    <w:rsid w:val="00C87A39"/>
    <w:rsid w:val="00C90205"/>
    <w:rsid w:val="00C95149"/>
    <w:rsid w:val="00C95158"/>
    <w:rsid w:val="00C956F4"/>
    <w:rsid w:val="00C95FF4"/>
    <w:rsid w:val="00C97A1B"/>
    <w:rsid w:val="00CA5578"/>
    <w:rsid w:val="00CB423D"/>
    <w:rsid w:val="00CC0A58"/>
    <w:rsid w:val="00CD6407"/>
    <w:rsid w:val="00CE240A"/>
    <w:rsid w:val="00CE3514"/>
    <w:rsid w:val="00CE3DB6"/>
    <w:rsid w:val="00CE66F1"/>
    <w:rsid w:val="00CE6EF6"/>
    <w:rsid w:val="00CF1E79"/>
    <w:rsid w:val="00CF3345"/>
    <w:rsid w:val="00D012BA"/>
    <w:rsid w:val="00D0180F"/>
    <w:rsid w:val="00D04646"/>
    <w:rsid w:val="00D04F08"/>
    <w:rsid w:val="00D0558B"/>
    <w:rsid w:val="00D05A8C"/>
    <w:rsid w:val="00D06055"/>
    <w:rsid w:val="00D067F6"/>
    <w:rsid w:val="00D07F4F"/>
    <w:rsid w:val="00D137D3"/>
    <w:rsid w:val="00D17593"/>
    <w:rsid w:val="00D176D5"/>
    <w:rsid w:val="00D225FC"/>
    <w:rsid w:val="00D23E01"/>
    <w:rsid w:val="00D302D9"/>
    <w:rsid w:val="00D302DA"/>
    <w:rsid w:val="00D44789"/>
    <w:rsid w:val="00D45410"/>
    <w:rsid w:val="00D50024"/>
    <w:rsid w:val="00D509FC"/>
    <w:rsid w:val="00D523E1"/>
    <w:rsid w:val="00D52623"/>
    <w:rsid w:val="00D52C61"/>
    <w:rsid w:val="00D53780"/>
    <w:rsid w:val="00D548DF"/>
    <w:rsid w:val="00D54F04"/>
    <w:rsid w:val="00D55BDC"/>
    <w:rsid w:val="00D60839"/>
    <w:rsid w:val="00D62B3F"/>
    <w:rsid w:val="00D64577"/>
    <w:rsid w:val="00D64C4D"/>
    <w:rsid w:val="00D71488"/>
    <w:rsid w:val="00D7374B"/>
    <w:rsid w:val="00D75ACB"/>
    <w:rsid w:val="00D81423"/>
    <w:rsid w:val="00D839D6"/>
    <w:rsid w:val="00D91D5B"/>
    <w:rsid w:val="00D943B3"/>
    <w:rsid w:val="00D966D4"/>
    <w:rsid w:val="00D97354"/>
    <w:rsid w:val="00D97CC8"/>
    <w:rsid w:val="00D97FE5"/>
    <w:rsid w:val="00DA1142"/>
    <w:rsid w:val="00DA6EED"/>
    <w:rsid w:val="00DA76A3"/>
    <w:rsid w:val="00DB16C1"/>
    <w:rsid w:val="00DB2963"/>
    <w:rsid w:val="00DB3669"/>
    <w:rsid w:val="00DB3C25"/>
    <w:rsid w:val="00DB5F6B"/>
    <w:rsid w:val="00DB73D9"/>
    <w:rsid w:val="00DB7A17"/>
    <w:rsid w:val="00DC5420"/>
    <w:rsid w:val="00DC55E9"/>
    <w:rsid w:val="00DD10C1"/>
    <w:rsid w:val="00DD34EE"/>
    <w:rsid w:val="00DE261C"/>
    <w:rsid w:val="00DE5B08"/>
    <w:rsid w:val="00DE724A"/>
    <w:rsid w:val="00DF1BCE"/>
    <w:rsid w:val="00DF589A"/>
    <w:rsid w:val="00DF7A83"/>
    <w:rsid w:val="00E00353"/>
    <w:rsid w:val="00E0558E"/>
    <w:rsid w:val="00E0611B"/>
    <w:rsid w:val="00E06331"/>
    <w:rsid w:val="00E17EF5"/>
    <w:rsid w:val="00E21D7B"/>
    <w:rsid w:val="00E23E1A"/>
    <w:rsid w:val="00E30D0E"/>
    <w:rsid w:val="00E31377"/>
    <w:rsid w:val="00E3276B"/>
    <w:rsid w:val="00E34267"/>
    <w:rsid w:val="00E35566"/>
    <w:rsid w:val="00E36D91"/>
    <w:rsid w:val="00E36E62"/>
    <w:rsid w:val="00E37C86"/>
    <w:rsid w:val="00E453FA"/>
    <w:rsid w:val="00E510FC"/>
    <w:rsid w:val="00E54E34"/>
    <w:rsid w:val="00E61E9D"/>
    <w:rsid w:val="00E64286"/>
    <w:rsid w:val="00E671A4"/>
    <w:rsid w:val="00E67591"/>
    <w:rsid w:val="00E71173"/>
    <w:rsid w:val="00E74537"/>
    <w:rsid w:val="00E80376"/>
    <w:rsid w:val="00E83AF5"/>
    <w:rsid w:val="00E85BB9"/>
    <w:rsid w:val="00E96452"/>
    <w:rsid w:val="00EA4469"/>
    <w:rsid w:val="00EA50D9"/>
    <w:rsid w:val="00EB079F"/>
    <w:rsid w:val="00EB4E27"/>
    <w:rsid w:val="00EB579A"/>
    <w:rsid w:val="00EB701C"/>
    <w:rsid w:val="00EB7D7E"/>
    <w:rsid w:val="00EC3857"/>
    <w:rsid w:val="00EC3C9A"/>
    <w:rsid w:val="00EC49B0"/>
    <w:rsid w:val="00EC4A97"/>
    <w:rsid w:val="00EE205C"/>
    <w:rsid w:val="00EF154F"/>
    <w:rsid w:val="00EF3095"/>
    <w:rsid w:val="00EF3F9F"/>
    <w:rsid w:val="00EF739D"/>
    <w:rsid w:val="00EF7974"/>
    <w:rsid w:val="00F05C44"/>
    <w:rsid w:val="00F05EBD"/>
    <w:rsid w:val="00F12129"/>
    <w:rsid w:val="00F2423C"/>
    <w:rsid w:val="00F24C81"/>
    <w:rsid w:val="00F25FC0"/>
    <w:rsid w:val="00F26274"/>
    <w:rsid w:val="00F27FA9"/>
    <w:rsid w:val="00F30641"/>
    <w:rsid w:val="00F3329C"/>
    <w:rsid w:val="00F33C3F"/>
    <w:rsid w:val="00F373B2"/>
    <w:rsid w:val="00F41B2C"/>
    <w:rsid w:val="00F509B9"/>
    <w:rsid w:val="00F53247"/>
    <w:rsid w:val="00F53DC5"/>
    <w:rsid w:val="00F5466A"/>
    <w:rsid w:val="00F57047"/>
    <w:rsid w:val="00F647CA"/>
    <w:rsid w:val="00F66526"/>
    <w:rsid w:val="00F66F8D"/>
    <w:rsid w:val="00F66FA3"/>
    <w:rsid w:val="00F71A72"/>
    <w:rsid w:val="00F71E10"/>
    <w:rsid w:val="00F728AE"/>
    <w:rsid w:val="00F7326B"/>
    <w:rsid w:val="00F73346"/>
    <w:rsid w:val="00F7531B"/>
    <w:rsid w:val="00F759CF"/>
    <w:rsid w:val="00F80574"/>
    <w:rsid w:val="00F80D3A"/>
    <w:rsid w:val="00F82240"/>
    <w:rsid w:val="00F83095"/>
    <w:rsid w:val="00F83D6E"/>
    <w:rsid w:val="00F84176"/>
    <w:rsid w:val="00F856CD"/>
    <w:rsid w:val="00F8685B"/>
    <w:rsid w:val="00F87EEE"/>
    <w:rsid w:val="00F9174B"/>
    <w:rsid w:val="00F922FC"/>
    <w:rsid w:val="00F940FF"/>
    <w:rsid w:val="00F95BD6"/>
    <w:rsid w:val="00FA3A8A"/>
    <w:rsid w:val="00FA4040"/>
    <w:rsid w:val="00FB0170"/>
    <w:rsid w:val="00FB23DA"/>
    <w:rsid w:val="00FB3A22"/>
    <w:rsid w:val="00FB5047"/>
    <w:rsid w:val="00FB6D46"/>
    <w:rsid w:val="00FC4788"/>
    <w:rsid w:val="00FC5CA2"/>
    <w:rsid w:val="00FC7723"/>
    <w:rsid w:val="00FD107E"/>
    <w:rsid w:val="00FD38F1"/>
    <w:rsid w:val="00FD3A86"/>
    <w:rsid w:val="00FE0D4B"/>
    <w:rsid w:val="00FE20D5"/>
    <w:rsid w:val="00FE4A7C"/>
    <w:rsid w:val="00FE6DBF"/>
    <w:rsid w:val="00FE756C"/>
    <w:rsid w:val="00FF205C"/>
    <w:rsid w:val="00FF2CD1"/>
    <w:rsid w:val="00FF36A3"/>
    <w:rsid w:val="00FF37B8"/>
    <w:rsid w:val="00FF3F9F"/>
    <w:rsid w:val="00FF78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4C7A"/>
  <w15:chartTrackingRefBased/>
  <w15:docId w15:val="{351D0AE9-EBA9-426F-9BA6-2BC1C423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404"/>
    <w:pPr>
      <w:keepNext/>
      <w:keepLines/>
      <w:numPr>
        <w:numId w:val="2"/>
      </w:numPr>
      <w:spacing w:before="240" w:after="240" w:line="288" w:lineRule="auto"/>
      <w:jc w:val="center"/>
      <w:outlineLvl w:val="0"/>
    </w:pPr>
    <w:rPr>
      <w:rFonts w:ascii="Times New Roman Bold" w:eastAsiaTheme="majorEastAsia" w:hAnsi="Times New Roman Bold" w:cstheme="majorBidi"/>
      <w:b/>
      <w:color w:val="000000" w:themeColor="text1"/>
      <w:sz w:val="28"/>
      <w:szCs w:val="32"/>
    </w:rPr>
  </w:style>
  <w:style w:type="paragraph" w:styleId="Heading2">
    <w:name w:val="heading 2"/>
    <w:basedOn w:val="Normal"/>
    <w:next w:val="Normal"/>
    <w:link w:val="Heading2Char"/>
    <w:uiPriority w:val="9"/>
    <w:unhideWhenUsed/>
    <w:qFormat/>
    <w:rsid w:val="00990404"/>
    <w:pPr>
      <w:keepNext/>
      <w:keepLines/>
      <w:numPr>
        <w:ilvl w:val="1"/>
        <w:numId w:val="2"/>
      </w:numPr>
      <w:spacing w:before="120" w:after="120" w:line="24" w:lineRule="atLeast"/>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126D3"/>
    <w:pPr>
      <w:keepNext/>
      <w:keepLines/>
      <w:numPr>
        <w:ilvl w:val="2"/>
        <w:numId w:val="2"/>
      </w:numPr>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126D3"/>
    <w:pPr>
      <w:keepNext/>
      <w:keepLines/>
      <w:numPr>
        <w:ilvl w:val="3"/>
        <w:numId w:val="2"/>
      </w:numPr>
      <w:spacing w:before="40" w:after="0" w:line="256" w:lineRule="auto"/>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26D3"/>
    <w:pPr>
      <w:keepNext/>
      <w:keepLines/>
      <w:numPr>
        <w:ilvl w:val="4"/>
        <w:numId w:val="2"/>
      </w:numPr>
      <w:spacing w:before="40" w:after="0" w:line="256" w:lineRule="auto"/>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126D3"/>
    <w:pPr>
      <w:keepNext/>
      <w:keepLines/>
      <w:numPr>
        <w:ilvl w:val="5"/>
        <w:numId w:val="2"/>
      </w:numPr>
      <w:spacing w:before="40" w:after="0" w:line="256" w:lineRule="auto"/>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126D3"/>
    <w:pPr>
      <w:keepNext/>
      <w:keepLines/>
      <w:numPr>
        <w:ilvl w:val="6"/>
        <w:numId w:val="2"/>
      </w:numPr>
      <w:spacing w:before="40" w:after="0" w:line="256" w:lineRule="auto"/>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126D3"/>
    <w:pPr>
      <w:keepNext/>
      <w:keepLines/>
      <w:numPr>
        <w:ilvl w:val="7"/>
        <w:numId w:val="2"/>
      </w:numPr>
      <w:spacing w:before="40" w:after="0" w:line="256"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26D3"/>
    <w:pPr>
      <w:keepNext/>
      <w:keepLines/>
      <w:numPr>
        <w:ilvl w:val="8"/>
        <w:numId w:val="2"/>
      </w:numPr>
      <w:spacing w:before="40" w:after="0" w:line="256"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H&amp;P List Paragraph Char,2 Char,Numbered Para 1 Char,Dot pt Char,No Spacing1 Char,List Paragraph Char Char Char Char,Indicator Text Char,List Paragraph1 Char,Bullet 1 Char,Bullet Points Char,MAIN CONTENT Char,List Paragraph12 Char"/>
    <w:link w:val="ListParagraph"/>
    <w:uiPriority w:val="34"/>
    <w:qFormat/>
    <w:locked/>
    <w:rsid w:val="0087251F"/>
    <w:rPr>
      <w:rFonts w:ascii="Times New Roman" w:hAnsi="Times New Roman" w:cs="Times New Roman"/>
      <w:sz w:val="24"/>
    </w:rPr>
  </w:style>
  <w:style w:type="paragraph" w:styleId="ListParagraph">
    <w:name w:val="List Paragraph"/>
    <w:aliases w:val="H&amp;P List Paragraph,2,Numbered Para 1,Dot pt,No Spacing1,List Paragraph Char Char Char,Indicator Text,List Paragraph1,Bullet 1,Bullet Points,MAIN CONTENT,IFCL - List Paragraph,List Paragraph12,OBC Bullet,F5 List Paragraph,Bullet Sty,L,3"/>
    <w:basedOn w:val="Normal"/>
    <w:link w:val="ListParagraphChar"/>
    <w:uiPriority w:val="34"/>
    <w:qFormat/>
    <w:rsid w:val="0087251F"/>
    <w:pPr>
      <w:spacing w:after="0" w:line="240" w:lineRule="auto"/>
      <w:ind w:left="720"/>
      <w:contextualSpacing/>
      <w:jc w:val="both"/>
    </w:pPr>
    <w:rPr>
      <w:rFonts w:ascii="Times New Roman" w:hAnsi="Times New Roman" w:cs="Times New Roman"/>
      <w:sz w:val="24"/>
    </w:rPr>
  </w:style>
  <w:style w:type="table" w:styleId="TableGrid">
    <w:name w:val="Table Grid"/>
    <w:basedOn w:val="TableNormal"/>
    <w:uiPriority w:val="39"/>
    <w:rsid w:val="0087251F"/>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Fußnot,Cha,fn, Char,Fußnote,ft,f"/>
    <w:basedOn w:val="Normal"/>
    <w:link w:val="FootnoteTextChar"/>
    <w:uiPriority w:val="99"/>
    <w:unhideWhenUsed/>
    <w:qFormat/>
    <w:rsid w:val="00734F81"/>
    <w:pPr>
      <w:spacing w:after="0" w:line="240" w:lineRule="auto"/>
    </w:pPr>
    <w:rPr>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Fußnot Char,Cha Char"/>
    <w:basedOn w:val="DefaultParagraphFont"/>
    <w:link w:val="FootnoteText"/>
    <w:uiPriority w:val="99"/>
    <w:rsid w:val="00734F81"/>
    <w:rPr>
      <w:sz w:val="20"/>
      <w:szCs w:val="20"/>
    </w:rPr>
  </w:style>
  <w:style w:type="character" w:styleId="FootnoteReference">
    <w:name w:val="footnote reference"/>
    <w:aliases w:val="stylish,Footnote Reference Superscript,BVI fnr,Footnote symbol,Footnote symboFußnotenzeichen,Footnote sign,Footnote Reference Number,E FNZ,-E Fußnotenzeichen,Footnote#,Footnote,Times 10 Point,Exposant 3 Point,Ref,de nota al pie,SUPERS"/>
    <w:basedOn w:val="DefaultParagraphFont"/>
    <w:link w:val="BVIfnrChar1CharCharChar"/>
    <w:uiPriority w:val="99"/>
    <w:unhideWhenUsed/>
    <w:qFormat/>
    <w:rsid w:val="00734F81"/>
    <w:rPr>
      <w:vertAlign w:val="superscript"/>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734F81"/>
    <w:pPr>
      <w:spacing w:line="240" w:lineRule="exact"/>
    </w:pPr>
    <w:rPr>
      <w:vertAlign w:val="superscript"/>
    </w:rPr>
  </w:style>
  <w:style w:type="paragraph" w:styleId="NormalWeb">
    <w:name w:val="Normal (Web)"/>
    <w:basedOn w:val="Normal"/>
    <w:uiPriority w:val="99"/>
    <w:unhideWhenUsed/>
    <w:rsid w:val="00A619A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A619A0"/>
    <w:rPr>
      <w:color w:val="0000FF"/>
      <w:u w:val="single"/>
    </w:rPr>
  </w:style>
  <w:style w:type="paragraph" w:customStyle="1" w:styleId="infobody">
    <w:name w:val="info body"/>
    <w:basedOn w:val="Normal"/>
    <w:uiPriority w:val="99"/>
    <w:qFormat/>
    <w:rsid w:val="00FF205C"/>
    <w:pPr>
      <w:spacing w:after="120" w:line="240" w:lineRule="auto"/>
      <w:jc w:val="both"/>
    </w:pPr>
    <w:rPr>
      <w:rFonts w:ascii="Times New Roman" w:eastAsia="Calibri" w:hAnsi="Times New Roman" w:cs="Times New Roman"/>
      <w:color w:val="000000" w:themeColor="text1"/>
      <w:sz w:val="24"/>
      <w:szCs w:val="24"/>
    </w:rPr>
  </w:style>
  <w:style w:type="character" w:customStyle="1" w:styleId="Heading1Char">
    <w:name w:val="Heading 1 Char"/>
    <w:basedOn w:val="DefaultParagraphFont"/>
    <w:link w:val="Heading1"/>
    <w:uiPriority w:val="9"/>
    <w:rsid w:val="00990404"/>
    <w:rPr>
      <w:rFonts w:ascii="Times New Roman Bold" w:eastAsiaTheme="majorEastAsia" w:hAnsi="Times New Roman Bold" w:cstheme="majorBidi"/>
      <w:b/>
      <w:color w:val="000000" w:themeColor="text1"/>
      <w:sz w:val="28"/>
      <w:szCs w:val="32"/>
    </w:rPr>
  </w:style>
  <w:style w:type="character" w:customStyle="1" w:styleId="Heading2Char">
    <w:name w:val="Heading 2 Char"/>
    <w:basedOn w:val="DefaultParagraphFont"/>
    <w:link w:val="Heading2"/>
    <w:uiPriority w:val="9"/>
    <w:rsid w:val="0099040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126D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126D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126D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126D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126D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126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26D3"/>
    <w:rPr>
      <w:rFonts w:asciiTheme="majorHAnsi" w:eastAsiaTheme="majorEastAsia" w:hAnsiTheme="majorHAnsi" w:cstheme="majorBidi"/>
      <w:i/>
      <w:iCs/>
      <w:color w:val="272727" w:themeColor="text1" w:themeTint="D8"/>
      <w:sz w:val="21"/>
      <w:szCs w:val="21"/>
    </w:rPr>
  </w:style>
  <w:style w:type="paragraph" w:customStyle="1" w:styleId="Default">
    <w:name w:val="Default"/>
    <w:uiPriority w:val="99"/>
    <w:rsid w:val="006B0F3F"/>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6B0F3F"/>
    <w:rPr>
      <w:sz w:val="16"/>
      <w:szCs w:val="16"/>
    </w:rPr>
  </w:style>
  <w:style w:type="character" w:styleId="FollowedHyperlink">
    <w:name w:val="FollowedHyperlink"/>
    <w:basedOn w:val="DefaultParagraphFont"/>
    <w:uiPriority w:val="99"/>
    <w:semiHidden/>
    <w:unhideWhenUsed/>
    <w:rsid w:val="00041451"/>
    <w:rPr>
      <w:color w:val="954F72" w:themeColor="followedHyperlink"/>
      <w:u w:val="single"/>
    </w:rPr>
  </w:style>
  <w:style w:type="character" w:styleId="UnresolvedMention">
    <w:name w:val="Unresolved Mention"/>
    <w:basedOn w:val="DefaultParagraphFont"/>
    <w:uiPriority w:val="99"/>
    <w:semiHidden/>
    <w:unhideWhenUsed/>
    <w:rsid w:val="00041451"/>
    <w:rPr>
      <w:color w:val="605E5C"/>
      <w:shd w:val="clear" w:color="auto" w:fill="E1DFDD"/>
    </w:rPr>
  </w:style>
  <w:style w:type="paragraph" w:customStyle="1" w:styleId="text-align-justify">
    <w:name w:val="text-align-justify"/>
    <w:basedOn w:val="Normal"/>
    <w:rsid w:val="008426F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342E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342E7E"/>
  </w:style>
  <w:style w:type="paragraph" w:styleId="Footer">
    <w:name w:val="footer"/>
    <w:basedOn w:val="Normal"/>
    <w:link w:val="FooterChar"/>
    <w:uiPriority w:val="99"/>
    <w:unhideWhenUsed/>
    <w:rsid w:val="00342E7E"/>
    <w:pPr>
      <w:tabs>
        <w:tab w:val="center" w:pos="4320"/>
        <w:tab w:val="right" w:pos="8640"/>
      </w:tabs>
      <w:spacing w:after="0" w:line="240" w:lineRule="auto"/>
    </w:pPr>
  </w:style>
  <w:style w:type="character" w:customStyle="1" w:styleId="FooterChar">
    <w:name w:val="Footer Char"/>
    <w:basedOn w:val="DefaultParagraphFont"/>
    <w:link w:val="Footer"/>
    <w:uiPriority w:val="99"/>
    <w:rsid w:val="00342E7E"/>
  </w:style>
  <w:style w:type="paragraph" w:customStyle="1" w:styleId="elementtoproof">
    <w:name w:val="elementtoproof"/>
    <w:basedOn w:val="Normal"/>
    <w:rsid w:val="00F647CA"/>
    <w:pPr>
      <w:spacing w:before="100" w:beforeAutospacing="1" w:after="100" w:afterAutospacing="1" w:line="240" w:lineRule="auto"/>
    </w:pPr>
    <w:rPr>
      <w:rFonts w:ascii="Calibri" w:hAnsi="Calibri" w:cs="Calibri"/>
      <w:lang w:eastAsia="lv-LV"/>
    </w:rPr>
  </w:style>
  <w:style w:type="paragraph" w:customStyle="1" w:styleId="BasicParagraph">
    <w:name w:val="[Basic Paragraph]"/>
    <w:basedOn w:val="Normal"/>
    <w:uiPriority w:val="99"/>
    <w:rsid w:val="00FD3A86"/>
    <w:pPr>
      <w:autoSpaceDE w:val="0"/>
      <w:autoSpaceDN w:val="0"/>
      <w:adjustRightInd w:val="0"/>
      <w:spacing w:after="0" w:line="288" w:lineRule="auto"/>
      <w:textAlignment w:val="center"/>
    </w:pPr>
    <w:rPr>
      <w:rFonts w:ascii="Minion Pro" w:hAnsi="Minion Pro" w:cs="Minion Pro"/>
      <w:color w:val="000000"/>
      <w:sz w:val="24"/>
      <w:szCs w:val="24"/>
      <w:lang w:val="en-US"/>
    </w:rPr>
  </w:style>
  <w:style w:type="character" w:customStyle="1" w:styleId="hps">
    <w:name w:val="hps"/>
    <w:basedOn w:val="DefaultParagraphFont"/>
    <w:rsid w:val="00561BF7"/>
  </w:style>
  <w:style w:type="paragraph" w:customStyle="1" w:styleId="naislab">
    <w:name w:val="naislab"/>
    <w:basedOn w:val="Normal"/>
    <w:rsid w:val="00624305"/>
    <w:pPr>
      <w:spacing w:before="75" w:after="75" w:line="240" w:lineRule="auto"/>
      <w:jc w:val="right"/>
    </w:pPr>
    <w:rPr>
      <w:rFonts w:ascii="Times New Roman" w:hAnsi="Times New Roman" w:cs="Times New Roman"/>
      <w:sz w:val="24"/>
      <w:szCs w:val="24"/>
      <w:lang w:val="ru-RU" w:eastAsia="ru-RU"/>
    </w:rPr>
  </w:style>
  <w:style w:type="character" w:customStyle="1" w:styleId="rynqvb">
    <w:name w:val="rynqvb"/>
    <w:basedOn w:val="DefaultParagraphFont"/>
    <w:rsid w:val="00624305"/>
  </w:style>
  <w:style w:type="character" w:customStyle="1" w:styleId="hwtze">
    <w:name w:val="hwtze"/>
    <w:basedOn w:val="DefaultParagraphFont"/>
    <w:rsid w:val="00624305"/>
  </w:style>
  <w:style w:type="paragraph" w:styleId="PlainText">
    <w:name w:val="Plain Text"/>
    <w:basedOn w:val="Normal"/>
    <w:link w:val="PlainTextChar"/>
    <w:uiPriority w:val="99"/>
    <w:semiHidden/>
    <w:unhideWhenUsed/>
    <w:rsid w:val="0059645F"/>
    <w:pPr>
      <w:spacing w:after="0" w:line="240" w:lineRule="auto"/>
    </w:pPr>
    <w:rPr>
      <w:rFonts w:ascii="Calibri" w:hAnsi="Calibri" w:cs="Calibri"/>
      <w:lang w:val="en-US"/>
    </w:rPr>
  </w:style>
  <w:style w:type="character" w:customStyle="1" w:styleId="PlainTextChar">
    <w:name w:val="Plain Text Char"/>
    <w:basedOn w:val="DefaultParagraphFont"/>
    <w:link w:val="PlainText"/>
    <w:uiPriority w:val="99"/>
    <w:semiHidden/>
    <w:rsid w:val="0059645F"/>
    <w:rPr>
      <w:rFonts w:ascii="Calibri" w:hAnsi="Calibri" w:cs="Calibri"/>
      <w:lang w:val="en-US"/>
    </w:rPr>
  </w:style>
  <w:style w:type="paragraph" w:styleId="CommentText">
    <w:name w:val="annotation text"/>
    <w:basedOn w:val="Normal"/>
    <w:link w:val="CommentTextChar"/>
    <w:uiPriority w:val="99"/>
    <w:semiHidden/>
    <w:unhideWhenUsed/>
    <w:rsid w:val="00FF3F9F"/>
    <w:pPr>
      <w:spacing w:line="240" w:lineRule="auto"/>
    </w:pPr>
    <w:rPr>
      <w:sz w:val="20"/>
      <w:szCs w:val="20"/>
    </w:rPr>
  </w:style>
  <w:style w:type="character" w:customStyle="1" w:styleId="CommentTextChar">
    <w:name w:val="Comment Text Char"/>
    <w:basedOn w:val="DefaultParagraphFont"/>
    <w:link w:val="CommentText"/>
    <w:uiPriority w:val="99"/>
    <w:semiHidden/>
    <w:rsid w:val="00FF3F9F"/>
    <w:rPr>
      <w:sz w:val="20"/>
      <w:szCs w:val="20"/>
    </w:rPr>
  </w:style>
  <w:style w:type="paragraph" w:styleId="CommentSubject">
    <w:name w:val="annotation subject"/>
    <w:basedOn w:val="CommentText"/>
    <w:next w:val="CommentText"/>
    <w:link w:val="CommentSubjectChar"/>
    <w:uiPriority w:val="99"/>
    <w:semiHidden/>
    <w:unhideWhenUsed/>
    <w:rsid w:val="002C3F71"/>
    <w:rPr>
      <w:b/>
      <w:bCs/>
    </w:rPr>
  </w:style>
  <w:style w:type="character" w:customStyle="1" w:styleId="CommentSubjectChar">
    <w:name w:val="Comment Subject Char"/>
    <w:basedOn w:val="CommentTextChar"/>
    <w:link w:val="CommentSubject"/>
    <w:uiPriority w:val="99"/>
    <w:semiHidden/>
    <w:rsid w:val="002C3F71"/>
    <w:rPr>
      <w:b/>
      <w:bCs/>
      <w:sz w:val="20"/>
      <w:szCs w:val="20"/>
    </w:rPr>
  </w:style>
  <w:style w:type="paragraph" w:styleId="BalloonText">
    <w:name w:val="Balloon Text"/>
    <w:basedOn w:val="Normal"/>
    <w:link w:val="BalloonTextChar"/>
    <w:uiPriority w:val="99"/>
    <w:semiHidden/>
    <w:unhideWhenUsed/>
    <w:rsid w:val="00D302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2D9"/>
    <w:rPr>
      <w:rFonts w:ascii="Segoe UI" w:hAnsi="Segoe UI" w:cs="Segoe UI"/>
      <w:sz w:val="18"/>
      <w:szCs w:val="18"/>
    </w:rPr>
  </w:style>
  <w:style w:type="paragraph" w:customStyle="1" w:styleId="Body">
    <w:name w:val="Body"/>
    <w:rsid w:val="00315416"/>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52881">
      <w:bodyDiv w:val="1"/>
      <w:marLeft w:val="0"/>
      <w:marRight w:val="0"/>
      <w:marTop w:val="0"/>
      <w:marBottom w:val="0"/>
      <w:divBdr>
        <w:top w:val="none" w:sz="0" w:space="0" w:color="auto"/>
        <w:left w:val="none" w:sz="0" w:space="0" w:color="auto"/>
        <w:bottom w:val="none" w:sz="0" w:space="0" w:color="auto"/>
        <w:right w:val="none" w:sz="0" w:space="0" w:color="auto"/>
      </w:divBdr>
    </w:div>
    <w:div w:id="76943205">
      <w:bodyDiv w:val="1"/>
      <w:marLeft w:val="0"/>
      <w:marRight w:val="0"/>
      <w:marTop w:val="0"/>
      <w:marBottom w:val="0"/>
      <w:divBdr>
        <w:top w:val="none" w:sz="0" w:space="0" w:color="auto"/>
        <w:left w:val="none" w:sz="0" w:space="0" w:color="auto"/>
        <w:bottom w:val="none" w:sz="0" w:space="0" w:color="auto"/>
        <w:right w:val="none" w:sz="0" w:space="0" w:color="auto"/>
      </w:divBdr>
    </w:div>
    <w:div w:id="109790054">
      <w:bodyDiv w:val="1"/>
      <w:marLeft w:val="0"/>
      <w:marRight w:val="0"/>
      <w:marTop w:val="0"/>
      <w:marBottom w:val="0"/>
      <w:divBdr>
        <w:top w:val="none" w:sz="0" w:space="0" w:color="auto"/>
        <w:left w:val="none" w:sz="0" w:space="0" w:color="auto"/>
        <w:bottom w:val="none" w:sz="0" w:space="0" w:color="auto"/>
        <w:right w:val="none" w:sz="0" w:space="0" w:color="auto"/>
      </w:divBdr>
    </w:div>
    <w:div w:id="178663594">
      <w:bodyDiv w:val="1"/>
      <w:marLeft w:val="0"/>
      <w:marRight w:val="0"/>
      <w:marTop w:val="0"/>
      <w:marBottom w:val="0"/>
      <w:divBdr>
        <w:top w:val="none" w:sz="0" w:space="0" w:color="auto"/>
        <w:left w:val="none" w:sz="0" w:space="0" w:color="auto"/>
        <w:bottom w:val="none" w:sz="0" w:space="0" w:color="auto"/>
        <w:right w:val="none" w:sz="0" w:space="0" w:color="auto"/>
      </w:divBdr>
    </w:div>
    <w:div w:id="190608013">
      <w:bodyDiv w:val="1"/>
      <w:marLeft w:val="0"/>
      <w:marRight w:val="0"/>
      <w:marTop w:val="0"/>
      <w:marBottom w:val="0"/>
      <w:divBdr>
        <w:top w:val="none" w:sz="0" w:space="0" w:color="auto"/>
        <w:left w:val="none" w:sz="0" w:space="0" w:color="auto"/>
        <w:bottom w:val="none" w:sz="0" w:space="0" w:color="auto"/>
        <w:right w:val="none" w:sz="0" w:space="0" w:color="auto"/>
      </w:divBdr>
    </w:div>
    <w:div w:id="206723975">
      <w:bodyDiv w:val="1"/>
      <w:marLeft w:val="0"/>
      <w:marRight w:val="0"/>
      <w:marTop w:val="0"/>
      <w:marBottom w:val="0"/>
      <w:divBdr>
        <w:top w:val="none" w:sz="0" w:space="0" w:color="auto"/>
        <w:left w:val="none" w:sz="0" w:space="0" w:color="auto"/>
        <w:bottom w:val="none" w:sz="0" w:space="0" w:color="auto"/>
        <w:right w:val="none" w:sz="0" w:space="0" w:color="auto"/>
      </w:divBdr>
    </w:div>
    <w:div w:id="261033664">
      <w:bodyDiv w:val="1"/>
      <w:marLeft w:val="0"/>
      <w:marRight w:val="0"/>
      <w:marTop w:val="0"/>
      <w:marBottom w:val="0"/>
      <w:divBdr>
        <w:top w:val="none" w:sz="0" w:space="0" w:color="auto"/>
        <w:left w:val="none" w:sz="0" w:space="0" w:color="auto"/>
        <w:bottom w:val="none" w:sz="0" w:space="0" w:color="auto"/>
        <w:right w:val="none" w:sz="0" w:space="0" w:color="auto"/>
      </w:divBdr>
    </w:div>
    <w:div w:id="328020897">
      <w:bodyDiv w:val="1"/>
      <w:marLeft w:val="0"/>
      <w:marRight w:val="0"/>
      <w:marTop w:val="0"/>
      <w:marBottom w:val="0"/>
      <w:divBdr>
        <w:top w:val="none" w:sz="0" w:space="0" w:color="auto"/>
        <w:left w:val="none" w:sz="0" w:space="0" w:color="auto"/>
        <w:bottom w:val="none" w:sz="0" w:space="0" w:color="auto"/>
        <w:right w:val="none" w:sz="0" w:space="0" w:color="auto"/>
      </w:divBdr>
      <w:divsChild>
        <w:div w:id="2003239923">
          <w:marLeft w:val="0"/>
          <w:marRight w:val="0"/>
          <w:marTop w:val="0"/>
          <w:marBottom w:val="0"/>
          <w:divBdr>
            <w:top w:val="none" w:sz="0" w:space="0" w:color="auto"/>
            <w:left w:val="none" w:sz="0" w:space="0" w:color="auto"/>
            <w:bottom w:val="none" w:sz="0" w:space="0" w:color="auto"/>
            <w:right w:val="none" w:sz="0" w:space="0" w:color="auto"/>
          </w:divBdr>
          <w:divsChild>
            <w:div w:id="2033652637">
              <w:marLeft w:val="0"/>
              <w:marRight w:val="0"/>
              <w:marTop w:val="0"/>
              <w:marBottom w:val="0"/>
              <w:divBdr>
                <w:top w:val="none" w:sz="0" w:space="0" w:color="auto"/>
                <w:left w:val="none" w:sz="0" w:space="0" w:color="auto"/>
                <w:bottom w:val="none" w:sz="0" w:space="0" w:color="auto"/>
                <w:right w:val="none" w:sz="0" w:space="0" w:color="auto"/>
              </w:divBdr>
              <w:divsChild>
                <w:div w:id="77026276">
                  <w:marLeft w:val="0"/>
                  <w:marRight w:val="0"/>
                  <w:marTop w:val="0"/>
                  <w:marBottom w:val="0"/>
                  <w:divBdr>
                    <w:top w:val="none" w:sz="0" w:space="0" w:color="auto"/>
                    <w:left w:val="none" w:sz="0" w:space="0" w:color="auto"/>
                    <w:bottom w:val="none" w:sz="0" w:space="0" w:color="auto"/>
                    <w:right w:val="none" w:sz="0" w:space="0" w:color="auto"/>
                  </w:divBdr>
                  <w:divsChild>
                    <w:div w:id="2142652538">
                      <w:marLeft w:val="0"/>
                      <w:marRight w:val="0"/>
                      <w:marTop w:val="0"/>
                      <w:marBottom w:val="0"/>
                      <w:divBdr>
                        <w:top w:val="none" w:sz="0" w:space="0" w:color="auto"/>
                        <w:left w:val="none" w:sz="0" w:space="0" w:color="auto"/>
                        <w:bottom w:val="none" w:sz="0" w:space="0" w:color="auto"/>
                        <w:right w:val="none" w:sz="0" w:space="0" w:color="auto"/>
                      </w:divBdr>
                      <w:divsChild>
                        <w:div w:id="817578956">
                          <w:marLeft w:val="0"/>
                          <w:marRight w:val="0"/>
                          <w:marTop w:val="0"/>
                          <w:marBottom w:val="0"/>
                          <w:divBdr>
                            <w:top w:val="none" w:sz="0" w:space="0" w:color="auto"/>
                            <w:left w:val="none" w:sz="0" w:space="0" w:color="auto"/>
                            <w:bottom w:val="none" w:sz="0" w:space="0" w:color="auto"/>
                            <w:right w:val="none" w:sz="0" w:space="0" w:color="auto"/>
                          </w:divBdr>
                          <w:divsChild>
                            <w:div w:id="560988935">
                              <w:marLeft w:val="0"/>
                              <w:marRight w:val="0"/>
                              <w:marTop w:val="0"/>
                              <w:marBottom w:val="0"/>
                              <w:divBdr>
                                <w:top w:val="none" w:sz="0" w:space="0" w:color="auto"/>
                                <w:left w:val="none" w:sz="0" w:space="0" w:color="auto"/>
                                <w:bottom w:val="none" w:sz="0" w:space="0" w:color="auto"/>
                                <w:right w:val="none" w:sz="0" w:space="0" w:color="auto"/>
                              </w:divBdr>
                              <w:divsChild>
                                <w:div w:id="2111312161">
                                  <w:marLeft w:val="0"/>
                                  <w:marRight w:val="0"/>
                                  <w:marTop w:val="0"/>
                                  <w:marBottom w:val="0"/>
                                  <w:divBdr>
                                    <w:top w:val="none" w:sz="0" w:space="0" w:color="auto"/>
                                    <w:left w:val="none" w:sz="0" w:space="0" w:color="auto"/>
                                    <w:bottom w:val="none" w:sz="0" w:space="0" w:color="auto"/>
                                    <w:right w:val="none" w:sz="0" w:space="0" w:color="auto"/>
                                  </w:divBdr>
                                  <w:divsChild>
                                    <w:div w:id="133071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786342">
      <w:bodyDiv w:val="1"/>
      <w:marLeft w:val="0"/>
      <w:marRight w:val="0"/>
      <w:marTop w:val="0"/>
      <w:marBottom w:val="0"/>
      <w:divBdr>
        <w:top w:val="none" w:sz="0" w:space="0" w:color="auto"/>
        <w:left w:val="none" w:sz="0" w:space="0" w:color="auto"/>
        <w:bottom w:val="none" w:sz="0" w:space="0" w:color="auto"/>
        <w:right w:val="none" w:sz="0" w:space="0" w:color="auto"/>
      </w:divBdr>
    </w:div>
    <w:div w:id="369307869">
      <w:bodyDiv w:val="1"/>
      <w:marLeft w:val="0"/>
      <w:marRight w:val="0"/>
      <w:marTop w:val="0"/>
      <w:marBottom w:val="0"/>
      <w:divBdr>
        <w:top w:val="none" w:sz="0" w:space="0" w:color="auto"/>
        <w:left w:val="none" w:sz="0" w:space="0" w:color="auto"/>
        <w:bottom w:val="none" w:sz="0" w:space="0" w:color="auto"/>
        <w:right w:val="none" w:sz="0" w:space="0" w:color="auto"/>
      </w:divBdr>
    </w:div>
    <w:div w:id="412163578">
      <w:bodyDiv w:val="1"/>
      <w:marLeft w:val="0"/>
      <w:marRight w:val="0"/>
      <w:marTop w:val="0"/>
      <w:marBottom w:val="0"/>
      <w:divBdr>
        <w:top w:val="none" w:sz="0" w:space="0" w:color="auto"/>
        <w:left w:val="none" w:sz="0" w:space="0" w:color="auto"/>
        <w:bottom w:val="none" w:sz="0" w:space="0" w:color="auto"/>
        <w:right w:val="none" w:sz="0" w:space="0" w:color="auto"/>
      </w:divBdr>
    </w:div>
    <w:div w:id="525414048">
      <w:bodyDiv w:val="1"/>
      <w:marLeft w:val="0"/>
      <w:marRight w:val="0"/>
      <w:marTop w:val="0"/>
      <w:marBottom w:val="0"/>
      <w:divBdr>
        <w:top w:val="none" w:sz="0" w:space="0" w:color="auto"/>
        <w:left w:val="none" w:sz="0" w:space="0" w:color="auto"/>
        <w:bottom w:val="none" w:sz="0" w:space="0" w:color="auto"/>
        <w:right w:val="none" w:sz="0" w:space="0" w:color="auto"/>
      </w:divBdr>
    </w:div>
    <w:div w:id="529804282">
      <w:bodyDiv w:val="1"/>
      <w:marLeft w:val="0"/>
      <w:marRight w:val="0"/>
      <w:marTop w:val="0"/>
      <w:marBottom w:val="0"/>
      <w:divBdr>
        <w:top w:val="none" w:sz="0" w:space="0" w:color="auto"/>
        <w:left w:val="none" w:sz="0" w:space="0" w:color="auto"/>
        <w:bottom w:val="none" w:sz="0" w:space="0" w:color="auto"/>
        <w:right w:val="none" w:sz="0" w:space="0" w:color="auto"/>
      </w:divBdr>
    </w:div>
    <w:div w:id="530992534">
      <w:bodyDiv w:val="1"/>
      <w:marLeft w:val="0"/>
      <w:marRight w:val="0"/>
      <w:marTop w:val="0"/>
      <w:marBottom w:val="0"/>
      <w:divBdr>
        <w:top w:val="none" w:sz="0" w:space="0" w:color="auto"/>
        <w:left w:val="none" w:sz="0" w:space="0" w:color="auto"/>
        <w:bottom w:val="none" w:sz="0" w:space="0" w:color="auto"/>
        <w:right w:val="none" w:sz="0" w:space="0" w:color="auto"/>
      </w:divBdr>
    </w:div>
    <w:div w:id="577784351">
      <w:bodyDiv w:val="1"/>
      <w:marLeft w:val="0"/>
      <w:marRight w:val="0"/>
      <w:marTop w:val="0"/>
      <w:marBottom w:val="0"/>
      <w:divBdr>
        <w:top w:val="none" w:sz="0" w:space="0" w:color="auto"/>
        <w:left w:val="none" w:sz="0" w:space="0" w:color="auto"/>
        <w:bottom w:val="none" w:sz="0" w:space="0" w:color="auto"/>
        <w:right w:val="none" w:sz="0" w:space="0" w:color="auto"/>
      </w:divBdr>
    </w:div>
    <w:div w:id="608438263">
      <w:bodyDiv w:val="1"/>
      <w:marLeft w:val="0"/>
      <w:marRight w:val="0"/>
      <w:marTop w:val="0"/>
      <w:marBottom w:val="0"/>
      <w:divBdr>
        <w:top w:val="none" w:sz="0" w:space="0" w:color="auto"/>
        <w:left w:val="none" w:sz="0" w:space="0" w:color="auto"/>
        <w:bottom w:val="none" w:sz="0" w:space="0" w:color="auto"/>
        <w:right w:val="none" w:sz="0" w:space="0" w:color="auto"/>
      </w:divBdr>
    </w:div>
    <w:div w:id="624846344">
      <w:bodyDiv w:val="1"/>
      <w:marLeft w:val="0"/>
      <w:marRight w:val="0"/>
      <w:marTop w:val="0"/>
      <w:marBottom w:val="0"/>
      <w:divBdr>
        <w:top w:val="none" w:sz="0" w:space="0" w:color="auto"/>
        <w:left w:val="none" w:sz="0" w:space="0" w:color="auto"/>
        <w:bottom w:val="none" w:sz="0" w:space="0" w:color="auto"/>
        <w:right w:val="none" w:sz="0" w:space="0" w:color="auto"/>
      </w:divBdr>
    </w:div>
    <w:div w:id="663553909">
      <w:bodyDiv w:val="1"/>
      <w:marLeft w:val="0"/>
      <w:marRight w:val="0"/>
      <w:marTop w:val="0"/>
      <w:marBottom w:val="0"/>
      <w:divBdr>
        <w:top w:val="none" w:sz="0" w:space="0" w:color="auto"/>
        <w:left w:val="none" w:sz="0" w:space="0" w:color="auto"/>
        <w:bottom w:val="none" w:sz="0" w:space="0" w:color="auto"/>
        <w:right w:val="none" w:sz="0" w:space="0" w:color="auto"/>
      </w:divBdr>
    </w:div>
    <w:div w:id="673146621">
      <w:bodyDiv w:val="1"/>
      <w:marLeft w:val="0"/>
      <w:marRight w:val="0"/>
      <w:marTop w:val="0"/>
      <w:marBottom w:val="0"/>
      <w:divBdr>
        <w:top w:val="none" w:sz="0" w:space="0" w:color="auto"/>
        <w:left w:val="none" w:sz="0" w:space="0" w:color="auto"/>
        <w:bottom w:val="none" w:sz="0" w:space="0" w:color="auto"/>
        <w:right w:val="none" w:sz="0" w:space="0" w:color="auto"/>
      </w:divBdr>
    </w:div>
    <w:div w:id="703948602">
      <w:bodyDiv w:val="1"/>
      <w:marLeft w:val="0"/>
      <w:marRight w:val="0"/>
      <w:marTop w:val="0"/>
      <w:marBottom w:val="0"/>
      <w:divBdr>
        <w:top w:val="none" w:sz="0" w:space="0" w:color="auto"/>
        <w:left w:val="none" w:sz="0" w:space="0" w:color="auto"/>
        <w:bottom w:val="none" w:sz="0" w:space="0" w:color="auto"/>
        <w:right w:val="none" w:sz="0" w:space="0" w:color="auto"/>
      </w:divBdr>
    </w:div>
    <w:div w:id="749934123">
      <w:bodyDiv w:val="1"/>
      <w:marLeft w:val="0"/>
      <w:marRight w:val="0"/>
      <w:marTop w:val="0"/>
      <w:marBottom w:val="0"/>
      <w:divBdr>
        <w:top w:val="none" w:sz="0" w:space="0" w:color="auto"/>
        <w:left w:val="none" w:sz="0" w:space="0" w:color="auto"/>
        <w:bottom w:val="none" w:sz="0" w:space="0" w:color="auto"/>
        <w:right w:val="none" w:sz="0" w:space="0" w:color="auto"/>
      </w:divBdr>
    </w:div>
    <w:div w:id="763460234">
      <w:bodyDiv w:val="1"/>
      <w:marLeft w:val="0"/>
      <w:marRight w:val="0"/>
      <w:marTop w:val="0"/>
      <w:marBottom w:val="0"/>
      <w:divBdr>
        <w:top w:val="none" w:sz="0" w:space="0" w:color="auto"/>
        <w:left w:val="none" w:sz="0" w:space="0" w:color="auto"/>
        <w:bottom w:val="none" w:sz="0" w:space="0" w:color="auto"/>
        <w:right w:val="none" w:sz="0" w:space="0" w:color="auto"/>
      </w:divBdr>
    </w:div>
    <w:div w:id="768887614">
      <w:bodyDiv w:val="1"/>
      <w:marLeft w:val="0"/>
      <w:marRight w:val="0"/>
      <w:marTop w:val="0"/>
      <w:marBottom w:val="0"/>
      <w:divBdr>
        <w:top w:val="none" w:sz="0" w:space="0" w:color="auto"/>
        <w:left w:val="none" w:sz="0" w:space="0" w:color="auto"/>
        <w:bottom w:val="none" w:sz="0" w:space="0" w:color="auto"/>
        <w:right w:val="none" w:sz="0" w:space="0" w:color="auto"/>
      </w:divBdr>
    </w:div>
    <w:div w:id="807628000">
      <w:bodyDiv w:val="1"/>
      <w:marLeft w:val="0"/>
      <w:marRight w:val="0"/>
      <w:marTop w:val="0"/>
      <w:marBottom w:val="0"/>
      <w:divBdr>
        <w:top w:val="none" w:sz="0" w:space="0" w:color="auto"/>
        <w:left w:val="none" w:sz="0" w:space="0" w:color="auto"/>
        <w:bottom w:val="none" w:sz="0" w:space="0" w:color="auto"/>
        <w:right w:val="none" w:sz="0" w:space="0" w:color="auto"/>
      </w:divBdr>
    </w:div>
    <w:div w:id="862551180">
      <w:bodyDiv w:val="1"/>
      <w:marLeft w:val="0"/>
      <w:marRight w:val="0"/>
      <w:marTop w:val="0"/>
      <w:marBottom w:val="0"/>
      <w:divBdr>
        <w:top w:val="none" w:sz="0" w:space="0" w:color="auto"/>
        <w:left w:val="none" w:sz="0" w:space="0" w:color="auto"/>
        <w:bottom w:val="none" w:sz="0" w:space="0" w:color="auto"/>
        <w:right w:val="none" w:sz="0" w:space="0" w:color="auto"/>
      </w:divBdr>
    </w:div>
    <w:div w:id="923993925">
      <w:bodyDiv w:val="1"/>
      <w:marLeft w:val="0"/>
      <w:marRight w:val="0"/>
      <w:marTop w:val="0"/>
      <w:marBottom w:val="0"/>
      <w:divBdr>
        <w:top w:val="none" w:sz="0" w:space="0" w:color="auto"/>
        <w:left w:val="none" w:sz="0" w:space="0" w:color="auto"/>
        <w:bottom w:val="none" w:sz="0" w:space="0" w:color="auto"/>
        <w:right w:val="none" w:sz="0" w:space="0" w:color="auto"/>
      </w:divBdr>
    </w:div>
    <w:div w:id="1031996300">
      <w:bodyDiv w:val="1"/>
      <w:marLeft w:val="0"/>
      <w:marRight w:val="0"/>
      <w:marTop w:val="0"/>
      <w:marBottom w:val="0"/>
      <w:divBdr>
        <w:top w:val="none" w:sz="0" w:space="0" w:color="auto"/>
        <w:left w:val="none" w:sz="0" w:space="0" w:color="auto"/>
        <w:bottom w:val="none" w:sz="0" w:space="0" w:color="auto"/>
        <w:right w:val="none" w:sz="0" w:space="0" w:color="auto"/>
      </w:divBdr>
    </w:div>
    <w:div w:id="1100756830">
      <w:bodyDiv w:val="1"/>
      <w:marLeft w:val="0"/>
      <w:marRight w:val="0"/>
      <w:marTop w:val="0"/>
      <w:marBottom w:val="0"/>
      <w:divBdr>
        <w:top w:val="none" w:sz="0" w:space="0" w:color="auto"/>
        <w:left w:val="none" w:sz="0" w:space="0" w:color="auto"/>
        <w:bottom w:val="none" w:sz="0" w:space="0" w:color="auto"/>
        <w:right w:val="none" w:sz="0" w:space="0" w:color="auto"/>
      </w:divBdr>
    </w:div>
    <w:div w:id="1120608504">
      <w:bodyDiv w:val="1"/>
      <w:marLeft w:val="0"/>
      <w:marRight w:val="0"/>
      <w:marTop w:val="0"/>
      <w:marBottom w:val="0"/>
      <w:divBdr>
        <w:top w:val="none" w:sz="0" w:space="0" w:color="auto"/>
        <w:left w:val="none" w:sz="0" w:space="0" w:color="auto"/>
        <w:bottom w:val="none" w:sz="0" w:space="0" w:color="auto"/>
        <w:right w:val="none" w:sz="0" w:space="0" w:color="auto"/>
      </w:divBdr>
    </w:div>
    <w:div w:id="1134173464">
      <w:bodyDiv w:val="1"/>
      <w:marLeft w:val="0"/>
      <w:marRight w:val="0"/>
      <w:marTop w:val="0"/>
      <w:marBottom w:val="0"/>
      <w:divBdr>
        <w:top w:val="none" w:sz="0" w:space="0" w:color="auto"/>
        <w:left w:val="none" w:sz="0" w:space="0" w:color="auto"/>
        <w:bottom w:val="none" w:sz="0" w:space="0" w:color="auto"/>
        <w:right w:val="none" w:sz="0" w:space="0" w:color="auto"/>
      </w:divBdr>
    </w:div>
    <w:div w:id="1158838318">
      <w:bodyDiv w:val="1"/>
      <w:marLeft w:val="0"/>
      <w:marRight w:val="0"/>
      <w:marTop w:val="0"/>
      <w:marBottom w:val="0"/>
      <w:divBdr>
        <w:top w:val="none" w:sz="0" w:space="0" w:color="auto"/>
        <w:left w:val="none" w:sz="0" w:space="0" w:color="auto"/>
        <w:bottom w:val="none" w:sz="0" w:space="0" w:color="auto"/>
        <w:right w:val="none" w:sz="0" w:space="0" w:color="auto"/>
      </w:divBdr>
    </w:div>
    <w:div w:id="1211267350">
      <w:bodyDiv w:val="1"/>
      <w:marLeft w:val="0"/>
      <w:marRight w:val="0"/>
      <w:marTop w:val="0"/>
      <w:marBottom w:val="0"/>
      <w:divBdr>
        <w:top w:val="none" w:sz="0" w:space="0" w:color="auto"/>
        <w:left w:val="none" w:sz="0" w:space="0" w:color="auto"/>
        <w:bottom w:val="none" w:sz="0" w:space="0" w:color="auto"/>
        <w:right w:val="none" w:sz="0" w:space="0" w:color="auto"/>
      </w:divBdr>
    </w:div>
    <w:div w:id="1295719305">
      <w:bodyDiv w:val="1"/>
      <w:marLeft w:val="0"/>
      <w:marRight w:val="0"/>
      <w:marTop w:val="0"/>
      <w:marBottom w:val="0"/>
      <w:divBdr>
        <w:top w:val="none" w:sz="0" w:space="0" w:color="auto"/>
        <w:left w:val="none" w:sz="0" w:space="0" w:color="auto"/>
        <w:bottom w:val="none" w:sz="0" w:space="0" w:color="auto"/>
        <w:right w:val="none" w:sz="0" w:space="0" w:color="auto"/>
      </w:divBdr>
    </w:div>
    <w:div w:id="1427923771">
      <w:bodyDiv w:val="1"/>
      <w:marLeft w:val="0"/>
      <w:marRight w:val="0"/>
      <w:marTop w:val="0"/>
      <w:marBottom w:val="0"/>
      <w:divBdr>
        <w:top w:val="none" w:sz="0" w:space="0" w:color="auto"/>
        <w:left w:val="none" w:sz="0" w:space="0" w:color="auto"/>
        <w:bottom w:val="none" w:sz="0" w:space="0" w:color="auto"/>
        <w:right w:val="none" w:sz="0" w:space="0" w:color="auto"/>
      </w:divBdr>
    </w:div>
    <w:div w:id="1469978113">
      <w:bodyDiv w:val="1"/>
      <w:marLeft w:val="0"/>
      <w:marRight w:val="0"/>
      <w:marTop w:val="0"/>
      <w:marBottom w:val="0"/>
      <w:divBdr>
        <w:top w:val="none" w:sz="0" w:space="0" w:color="auto"/>
        <w:left w:val="none" w:sz="0" w:space="0" w:color="auto"/>
        <w:bottom w:val="none" w:sz="0" w:space="0" w:color="auto"/>
        <w:right w:val="none" w:sz="0" w:space="0" w:color="auto"/>
      </w:divBdr>
    </w:div>
    <w:div w:id="1486123015">
      <w:bodyDiv w:val="1"/>
      <w:marLeft w:val="0"/>
      <w:marRight w:val="0"/>
      <w:marTop w:val="0"/>
      <w:marBottom w:val="0"/>
      <w:divBdr>
        <w:top w:val="none" w:sz="0" w:space="0" w:color="auto"/>
        <w:left w:val="none" w:sz="0" w:space="0" w:color="auto"/>
        <w:bottom w:val="none" w:sz="0" w:space="0" w:color="auto"/>
        <w:right w:val="none" w:sz="0" w:space="0" w:color="auto"/>
      </w:divBdr>
    </w:div>
    <w:div w:id="1647860581">
      <w:bodyDiv w:val="1"/>
      <w:marLeft w:val="0"/>
      <w:marRight w:val="0"/>
      <w:marTop w:val="0"/>
      <w:marBottom w:val="0"/>
      <w:divBdr>
        <w:top w:val="none" w:sz="0" w:space="0" w:color="auto"/>
        <w:left w:val="none" w:sz="0" w:space="0" w:color="auto"/>
        <w:bottom w:val="none" w:sz="0" w:space="0" w:color="auto"/>
        <w:right w:val="none" w:sz="0" w:space="0" w:color="auto"/>
      </w:divBdr>
    </w:div>
    <w:div w:id="1701123047">
      <w:bodyDiv w:val="1"/>
      <w:marLeft w:val="0"/>
      <w:marRight w:val="0"/>
      <w:marTop w:val="0"/>
      <w:marBottom w:val="0"/>
      <w:divBdr>
        <w:top w:val="none" w:sz="0" w:space="0" w:color="auto"/>
        <w:left w:val="none" w:sz="0" w:space="0" w:color="auto"/>
        <w:bottom w:val="none" w:sz="0" w:space="0" w:color="auto"/>
        <w:right w:val="none" w:sz="0" w:space="0" w:color="auto"/>
      </w:divBdr>
    </w:div>
    <w:div w:id="1834642480">
      <w:bodyDiv w:val="1"/>
      <w:marLeft w:val="0"/>
      <w:marRight w:val="0"/>
      <w:marTop w:val="0"/>
      <w:marBottom w:val="0"/>
      <w:divBdr>
        <w:top w:val="none" w:sz="0" w:space="0" w:color="auto"/>
        <w:left w:val="none" w:sz="0" w:space="0" w:color="auto"/>
        <w:bottom w:val="none" w:sz="0" w:space="0" w:color="auto"/>
        <w:right w:val="none" w:sz="0" w:space="0" w:color="auto"/>
      </w:divBdr>
    </w:div>
    <w:div w:id="1842695662">
      <w:bodyDiv w:val="1"/>
      <w:marLeft w:val="0"/>
      <w:marRight w:val="0"/>
      <w:marTop w:val="0"/>
      <w:marBottom w:val="0"/>
      <w:divBdr>
        <w:top w:val="none" w:sz="0" w:space="0" w:color="auto"/>
        <w:left w:val="none" w:sz="0" w:space="0" w:color="auto"/>
        <w:bottom w:val="none" w:sz="0" w:space="0" w:color="auto"/>
        <w:right w:val="none" w:sz="0" w:space="0" w:color="auto"/>
      </w:divBdr>
    </w:div>
    <w:div w:id="1881211083">
      <w:bodyDiv w:val="1"/>
      <w:marLeft w:val="0"/>
      <w:marRight w:val="0"/>
      <w:marTop w:val="0"/>
      <w:marBottom w:val="0"/>
      <w:divBdr>
        <w:top w:val="none" w:sz="0" w:space="0" w:color="auto"/>
        <w:left w:val="none" w:sz="0" w:space="0" w:color="auto"/>
        <w:bottom w:val="none" w:sz="0" w:space="0" w:color="auto"/>
        <w:right w:val="none" w:sz="0" w:space="0" w:color="auto"/>
      </w:divBdr>
    </w:div>
    <w:div w:id="1895584641">
      <w:bodyDiv w:val="1"/>
      <w:marLeft w:val="0"/>
      <w:marRight w:val="0"/>
      <w:marTop w:val="0"/>
      <w:marBottom w:val="0"/>
      <w:divBdr>
        <w:top w:val="none" w:sz="0" w:space="0" w:color="auto"/>
        <w:left w:val="none" w:sz="0" w:space="0" w:color="auto"/>
        <w:bottom w:val="none" w:sz="0" w:space="0" w:color="auto"/>
        <w:right w:val="none" w:sz="0" w:space="0" w:color="auto"/>
      </w:divBdr>
    </w:div>
    <w:div w:id="2016571799">
      <w:bodyDiv w:val="1"/>
      <w:marLeft w:val="0"/>
      <w:marRight w:val="0"/>
      <w:marTop w:val="0"/>
      <w:marBottom w:val="0"/>
      <w:divBdr>
        <w:top w:val="none" w:sz="0" w:space="0" w:color="auto"/>
        <w:left w:val="none" w:sz="0" w:space="0" w:color="auto"/>
        <w:bottom w:val="none" w:sz="0" w:space="0" w:color="auto"/>
        <w:right w:val="none" w:sz="0" w:space="0" w:color="auto"/>
      </w:divBdr>
    </w:div>
    <w:div w:id="212214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hyperlink" Target="http://likumi.lv/doc.php?id=202948" TargetMode="External"/><Relationship Id="rId26" Type="http://schemas.openxmlformats.org/officeDocument/2006/relationships/hyperlink" Target="https://m.likumi.lv/ta/id/175254-starptautiskas-palidzibas-likum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hyperlink" Target="http://www.bibliotekari.lv/wp-content/uploads/2021/12/LV-IAM-apkopojums-2017-2021.pdf"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likumi.lv/doc.php?id=194325" TargetMode="External"/><Relationship Id="rId25" Type="http://schemas.openxmlformats.org/officeDocument/2006/relationships/hyperlink" Target="https://m.likumi.lv/ta/id/175254-starptautiskas-palidzibas-likums" TargetMode="External"/><Relationship Id="rId33" Type="http://schemas.openxmlformats.org/officeDocument/2006/relationships/hyperlink" Target="https://www.unesco.lv/lv/pasaules-lielaka-macibu-stunda"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9.xml"/><Relationship Id="rId29" Type="http://schemas.openxmlformats.org/officeDocument/2006/relationships/hyperlink" Target="https://m.likumi.lv/ta/id/175254-starptautiskas-palidzibas-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m.likumi.lv/ta/id/175254-starptautiskas-palidzibas-likums" TargetMode="External"/><Relationship Id="rId32" Type="http://schemas.openxmlformats.org/officeDocument/2006/relationships/hyperlink" Target="http://afsa.gov.az/az/media/news_details/3015" TargetMode="External"/><Relationship Id="rId37" Type="http://schemas.openxmlformats.org/officeDocument/2006/relationships/hyperlink" Target="https://m.likumi.lv/ta/id/309597-noteikumi-par-valsts-visparejas-videjas-izglitibas-standartu-un-visparejas-videjas-izglitibas-programmu-paraugiem"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1.xml"/><Relationship Id="rId28" Type="http://schemas.openxmlformats.org/officeDocument/2006/relationships/hyperlink" Target="https://m.likumi.lv/ta/id/175254-starptautiskas-palidzibas-likums" TargetMode="External"/><Relationship Id="rId36" Type="http://schemas.openxmlformats.org/officeDocument/2006/relationships/hyperlink" Target="https://m.likumi.lv/ta/id/309597-noteikumi-par-valsts-visparejas-videjas-izglitibas-standartu-un-visparejas-videjas-izglitibas-programmu-paraugiem" TargetMode="External"/><Relationship Id="rId10" Type="http://schemas.openxmlformats.org/officeDocument/2006/relationships/hyperlink" Target="https://stats.oecd.org/index.aspx?r=503578" TargetMode="External"/><Relationship Id="rId19" Type="http://schemas.openxmlformats.org/officeDocument/2006/relationships/chart" Target="charts/chart8.xml"/><Relationship Id="rId31" Type="http://schemas.openxmlformats.org/officeDocument/2006/relationships/hyperlink" Target="http://afsa.gov.az/az/home" TargetMode="External"/><Relationship Id="rId44"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stats.oecd.org/index.aspx?r=503578" TargetMode="External"/><Relationship Id="rId14" Type="http://schemas.openxmlformats.org/officeDocument/2006/relationships/chart" Target="charts/chart5.xml"/><Relationship Id="rId22" Type="http://schemas.openxmlformats.org/officeDocument/2006/relationships/chart" Target="charts/chart11.xml"/><Relationship Id="rId27" Type="http://schemas.openxmlformats.org/officeDocument/2006/relationships/hyperlink" Target="https://m.likumi.lv/ta/id/175254-starptautiskas-palidzibas-likums" TargetMode="External"/><Relationship Id="rId30" Type="http://schemas.openxmlformats.org/officeDocument/2006/relationships/hyperlink" Target="https://shorturl.at/wBEJ4" TargetMode="External"/><Relationship Id="rId35" Type="http://schemas.openxmlformats.org/officeDocument/2006/relationships/hyperlink" Target="http://www.bibliotekari.lv/wp-content/uploads/2021/12/Latvian_libraries_SDG_2021.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uropa.eu/eurobarometer/surveys/detail/2267" TargetMode="External"/><Relationship Id="rId3" Type="http://schemas.openxmlformats.org/officeDocument/2006/relationships/hyperlink" Target="https://www.d4dhub.eu/" TargetMode="External"/><Relationship Id="rId7" Type="http://schemas.openxmlformats.org/officeDocument/2006/relationships/hyperlink" Target="https://europa.eu/eurobarometer/surveys/detail/2252" TargetMode="External"/><Relationship Id="rId2" Type="http://schemas.openxmlformats.org/officeDocument/2006/relationships/hyperlink" Target="https://commission.europa.eu/strategy-and-policy/priorities-2019-2024/stronger-europe-world/global-gateway_en" TargetMode="External"/><Relationship Id="rId1" Type="http://schemas.openxmlformats.org/officeDocument/2006/relationships/hyperlink" Target="https://international-partnerships.ec.europa.eu/policies/team-europe-initiatives_en" TargetMode="External"/><Relationship Id="rId6" Type="http://schemas.openxmlformats.org/officeDocument/2006/relationships/hyperlink" Target="https://europa.eu/eurobarometer/surveys/detail/2202" TargetMode="External"/><Relationship Id="rId11" Type="http://schemas.openxmlformats.org/officeDocument/2006/relationships/hyperlink" Target="https://europa.eu/eurobarometer/surveys/detail/2673" TargetMode="External"/><Relationship Id="rId5" Type="http://schemas.openxmlformats.org/officeDocument/2006/relationships/hyperlink" Target="https://europa.eu/eurobarometer/surveys/detail/2109" TargetMode="External"/><Relationship Id="rId10" Type="http://schemas.openxmlformats.org/officeDocument/2006/relationships/hyperlink" Target="https://europa.eu/eurobarometer/surveys/detail/2952" TargetMode="External"/><Relationship Id="rId4" Type="http://schemas.openxmlformats.org/officeDocument/2006/relationships/hyperlink" Target="https://europa.eu/eurobarometer/surveys/detail/2069" TargetMode="External"/><Relationship Id="rId9" Type="http://schemas.openxmlformats.org/officeDocument/2006/relationships/hyperlink" Target="https://europa.eu/eurobarometer/surveys/detail/2673"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lv1f1\i$\ASPN\Infozin_Pamatnodtadnu%20starpposma%20izvertejums%20par%202021-2023_grafiki.docx.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lv1f1\i$\ASPN\Infozin_Pamatnodtadnu%20starpposma%20izvertejums%20par%202021-2023_grafiki.docx.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lv1f1\i$\ASPN\Infozin_Pamatnodtadnu%20starpposma%20izvertejums%20par%202021-2023_grafiki.docx.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lv1f1\i$\ASPN\Info%20zin%20par%20plana%202021-2023%20izpildi\Infozin_Pamatnodtadnu%20starpposma%20izvertejums%20par%202021-2023_grafiki.docx.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b="0" i="0" baseline="0">
                <a:effectLst/>
                <a:latin typeface="Times New Roman" panose="02020603050405020304" pitchFamily="18" charset="0"/>
                <a:cs typeface="Times New Roman" panose="02020603050405020304" pitchFamily="18" charset="0"/>
              </a:rPr>
              <a:t>1.grafiks: Latvijas sniegtais divpusējais un daudzpusējais attīstības sadarbības atbalsts EUR (2021.-2023.gads)</a:t>
            </a:r>
            <a:endParaRPr lang="lv-LV" sz="1100">
              <a:effectLst/>
              <a:latin typeface="Times New Roman" panose="02020603050405020304" pitchFamily="18" charset="0"/>
              <a:cs typeface="Times New Roman" panose="02020603050405020304" pitchFamily="18" charset="0"/>
            </a:endParaRPr>
          </a:p>
          <a:p>
            <a:pPr>
              <a:defRPr sz="1100"/>
            </a:pPr>
            <a:endParaRPr lang="lv-LV"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bar"/>
        <c:grouping val="clustered"/>
        <c:varyColors val="0"/>
        <c:ser>
          <c:idx val="0"/>
          <c:order val="0"/>
          <c:tx>
            <c:strRef>
              <c:f>Kopā!$A$2</c:f>
              <c:strCache>
                <c:ptCount val="1"/>
                <c:pt idx="0">
                  <c:v>Daudzpusējais atbalsts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Kopā!$B$1:$D$1</c:f>
              <c:numCache>
                <c:formatCode>General</c:formatCode>
                <c:ptCount val="3"/>
                <c:pt idx="0">
                  <c:v>2021</c:v>
                </c:pt>
                <c:pt idx="1">
                  <c:v>2022</c:v>
                </c:pt>
                <c:pt idx="2">
                  <c:v>2023</c:v>
                </c:pt>
              </c:numCache>
            </c:numRef>
          </c:cat>
          <c:val>
            <c:numRef>
              <c:f>Kopā!$B$2:$D$2</c:f>
              <c:numCache>
                <c:formatCode>0.00</c:formatCode>
                <c:ptCount val="3"/>
                <c:pt idx="0">
                  <c:v>44627022.466399975</c:v>
                </c:pt>
                <c:pt idx="1">
                  <c:v>52285555.185357496</c:v>
                </c:pt>
                <c:pt idx="2">
                  <c:v>59169778.116263099</c:v>
                </c:pt>
              </c:numCache>
            </c:numRef>
          </c:val>
          <c:extLst>
            <c:ext xmlns:c16="http://schemas.microsoft.com/office/drawing/2014/chart" uri="{C3380CC4-5D6E-409C-BE32-E72D297353CC}">
              <c16:uniqueId val="{00000000-361A-4F05-A8AE-793829400EC7}"/>
            </c:ext>
          </c:extLst>
        </c:ser>
        <c:ser>
          <c:idx val="1"/>
          <c:order val="1"/>
          <c:tx>
            <c:strRef>
              <c:f>Kopā!$A$13</c:f>
              <c:strCache>
                <c:ptCount val="1"/>
                <c:pt idx="0">
                  <c:v>Divpusējais atbalsts:</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Kopā!$B$1:$D$1</c:f>
              <c:numCache>
                <c:formatCode>General</c:formatCode>
                <c:ptCount val="3"/>
                <c:pt idx="0">
                  <c:v>2021</c:v>
                </c:pt>
                <c:pt idx="1">
                  <c:v>2022</c:v>
                </c:pt>
                <c:pt idx="2">
                  <c:v>2023</c:v>
                </c:pt>
              </c:numCache>
            </c:numRef>
          </c:cat>
          <c:val>
            <c:numRef>
              <c:f>Kopā!$B$13:$D$13</c:f>
              <c:numCache>
                <c:formatCode>0.00</c:formatCode>
                <c:ptCount val="3"/>
                <c:pt idx="0">
                  <c:v>6154183.8699989999</c:v>
                </c:pt>
                <c:pt idx="1">
                  <c:v>85062094.38880001</c:v>
                </c:pt>
                <c:pt idx="2">
                  <c:v>72444772.099999994</c:v>
                </c:pt>
              </c:numCache>
            </c:numRef>
          </c:val>
          <c:extLst>
            <c:ext xmlns:c16="http://schemas.microsoft.com/office/drawing/2014/chart" uri="{C3380CC4-5D6E-409C-BE32-E72D297353CC}">
              <c16:uniqueId val="{00000001-361A-4F05-A8AE-793829400EC7}"/>
            </c:ext>
          </c:extLst>
        </c:ser>
        <c:dLbls>
          <c:showLegendKey val="0"/>
          <c:showVal val="0"/>
          <c:showCatName val="0"/>
          <c:showSerName val="0"/>
          <c:showPercent val="0"/>
          <c:showBubbleSize val="0"/>
        </c:dLbls>
        <c:gapWidth val="182"/>
        <c:axId val="147542351"/>
        <c:axId val="147525711"/>
      </c:barChart>
      <c:catAx>
        <c:axId val="1475423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7525711"/>
        <c:crosses val="autoZero"/>
        <c:auto val="1"/>
        <c:lblAlgn val="ctr"/>
        <c:lblOffset val="100"/>
        <c:noMultiLvlLbl val="0"/>
      </c:catAx>
      <c:valAx>
        <c:axId val="147525711"/>
        <c:scaling>
          <c:orientation val="minMax"/>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1475423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a:latin typeface="Times New Roman" panose="02020603050405020304" pitchFamily="18" charset="0"/>
                <a:cs typeface="Times New Roman" panose="02020603050405020304" pitchFamily="18" charset="0"/>
              </a:rPr>
              <a:t>2.grafiks:</a:t>
            </a:r>
            <a:r>
              <a:rPr lang="en-US" sz="1050" baseline="0">
                <a:latin typeface="Times New Roman" panose="02020603050405020304" pitchFamily="18" charset="0"/>
                <a:cs typeface="Times New Roman" panose="02020603050405020304" pitchFamily="18" charset="0"/>
              </a:rPr>
              <a:t> </a:t>
            </a:r>
            <a:r>
              <a:rPr lang="lv-LV" sz="1050">
                <a:latin typeface="Times New Roman" panose="02020603050405020304" pitchFamily="18" charset="0"/>
                <a:cs typeface="Times New Roman" panose="02020603050405020304" pitchFamily="18" charset="0"/>
              </a:rPr>
              <a:t>Kopējā oficiālā</a:t>
            </a:r>
            <a:r>
              <a:rPr lang="lv-LV" sz="1050" baseline="0">
                <a:latin typeface="Times New Roman" panose="02020603050405020304" pitchFamily="18" charset="0"/>
                <a:cs typeface="Times New Roman" panose="02020603050405020304" pitchFamily="18" charset="0"/>
              </a:rPr>
              <a:t> attīstības sadarbība</a:t>
            </a:r>
            <a:r>
              <a:rPr lang="en-US" sz="1050" baseline="0">
                <a:latin typeface="Times New Roman" panose="02020603050405020304" pitchFamily="18" charset="0"/>
                <a:cs typeface="Times New Roman" panose="02020603050405020304" pitchFamily="18" charset="0"/>
              </a:rPr>
              <a:t> </a:t>
            </a:r>
            <a:r>
              <a:rPr lang="lv-LV" sz="1050" baseline="0">
                <a:latin typeface="Times New Roman" panose="02020603050405020304" pitchFamily="18" charset="0"/>
                <a:cs typeface="Times New Roman" panose="02020603050405020304" pitchFamily="18" charset="0"/>
              </a:rPr>
              <a:t>milj. EUR</a:t>
            </a:r>
            <a:r>
              <a:rPr lang="en-US" sz="1050" baseline="0">
                <a:latin typeface="Times New Roman" panose="02020603050405020304" pitchFamily="18" charset="0"/>
                <a:cs typeface="Times New Roman" panose="02020603050405020304" pitchFamily="18" charset="0"/>
              </a:rPr>
              <a:t> - Baltijas valstis </a:t>
            </a:r>
          </a:p>
          <a:p>
            <a:pPr>
              <a:defRPr sz="1050">
                <a:latin typeface="Times New Roman" panose="02020603050405020304" pitchFamily="18" charset="0"/>
                <a:cs typeface="Times New Roman" panose="02020603050405020304" pitchFamily="18" charset="0"/>
              </a:defRPr>
            </a:pPr>
            <a:r>
              <a:rPr lang="en-US" sz="1050" baseline="0">
                <a:latin typeface="Times New Roman" panose="02020603050405020304" pitchFamily="18" charset="0"/>
                <a:cs typeface="Times New Roman" panose="02020603050405020304" pitchFamily="18" charset="0"/>
              </a:rPr>
              <a:t>(2017.-2023. gads)</a:t>
            </a:r>
            <a:endParaRPr lang="lv-LV"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Sheet1!$B$152</c:f>
              <c:strCache>
                <c:ptCount val="1"/>
                <c:pt idx="0">
                  <c:v>Igaunija</c:v>
                </c:pt>
              </c:strCache>
            </c:strRef>
          </c:tx>
          <c:spPr>
            <a:solidFill>
              <a:schemeClr val="accent1">
                <a:lumMod val="75000"/>
              </a:schemeClr>
            </a:solidFill>
            <a:ln>
              <a:noFill/>
            </a:ln>
            <a:effectLst/>
          </c:spPr>
          <c:invertIfNegative val="0"/>
          <c:cat>
            <c:strRef>
              <c:f>Sheet1!$C$147:$I$147</c:f>
              <c:strCache>
                <c:ptCount val="7"/>
                <c:pt idx="0">
                  <c:v>2017</c:v>
                </c:pt>
                <c:pt idx="1">
                  <c:v>2018</c:v>
                </c:pt>
                <c:pt idx="2">
                  <c:v>2019</c:v>
                </c:pt>
                <c:pt idx="3">
                  <c:v>2020</c:v>
                </c:pt>
                <c:pt idx="4">
                  <c:v>2021</c:v>
                </c:pt>
                <c:pt idx="5">
                  <c:v>2022</c:v>
                </c:pt>
                <c:pt idx="6">
                  <c:v>2023 (sākotnējie dati)</c:v>
                </c:pt>
              </c:strCache>
            </c:strRef>
          </c:cat>
          <c:val>
            <c:numRef>
              <c:f>Sheet1!$C$152:$I$152</c:f>
              <c:numCache>
                <c:formatCode>General</c:formatCode>
                <c:ptCount val="7"/>
                <c:pt idx="0">
                  <c:v>38.15</c:v>
                </c:pt>
                <c:pt idx="1">
                  <c:v>41.31</c:v>
                </c:pt>
                <c:pt idx="2">
                  <c:v>43.32</c:v>
                </c:pt>
                <c:pt idx="3">
                  <c:v>43.81</c:v>
                </c:pt>
                <c:pt idx="4">
                  <c:v>50.93</c:v>
                </c:pt>
                <c:pt idx="5">
                  <c:v>191.06</c:v>
                </c:pt>
                <c:pt idx="6" formatCode="0.00">
                  <c:v>103.904843</c:v>
                </c:pt>
              </c:numCache>
            </c:numRef>
          </c:val>
          <c:extLst>
            <c:ext xmlns:c16="http://schemas.microsoft.com/office/drawing/2014/chart" uri="{C3380CC4-5D6E-409C-BE32-E72D297353CC}">
              <c16:uniqueId val="{00000000-94E9-46DE-89D8-B371678039C3}"/>
            </c:ext>
          </c:extLst>
        </c:ser>
        <c:ser>
          <c:idx val="1"/>
          <c:order val="1"/>
          <c:tx>
            <c:strRef>
              <c:f>Sheet1!$B$153</c:f>
              <c:strCache>
                <c:ptCount val="1"/>
                <c:pt idx="0">
                  <c:v>Lietuva</c:v>
                </c:pt>
              </c:strCache>
            </c:strRef>
          </c:tx>
          <c:spPr>
            <a:solidFill>
              <a:srgbClr val="00B050"/>
            </a:solidFill>
            <a:ln>
              <a:noFill/>
            </a:ln>
            <a:effectLst/>
          </c:spPr>
          <c:invertIfNegative val="0"/>
          <c:cat>
            <c:strRef>
              <c:f>Sheet1!$C$147:$I$147</c:f>
              <c:strCache>
                <c:ptCount val="7"/>
                <c:pt idx="0">
                  <c:v>2017</c:v>
                </c:pt>
                <c:pt idx="1">
                  <c:v>2018</c:v>
                </c:pt>
                <c:pt idx="2">
                  <c:v>2019</c:v>
                </c:pt>
                <c:pt idx="3">
                  <c:v>2020</c:v>
                </c:pt>
                <c:pt idx="4">
                  <c:v>2021</c:v>
                </c:pt>
                <c:pt idx="5">
                  <c:v>2022</c:v>
                </c:pt>
                <c:pt idx="6">
                  <c:v>2023 (sākotnējie dati)</c:v>
                </c:pt>
              </c:strCache>
            </c:strRef>
          </c:cat>
          <c:val>
            <c:numRef>
              <c:f>Sheet1!$C$153:$I$153</c:f>
              <c:numCache>
                <c:formatCode>General</c:formatCode>
                <c:ptCount val="7"/>
                <c:pt idx="0">
                  <c:v>52.54</c:v>
                </c:pt>
                <c:pt idx="1">
                  <c:v>55.01</c:v>
                </c:pt>
                <c:pt idx="2">
                  <c:v>60.45</c:v>
                </c:pt>
                <c:pt idx="3">
                  <c:v>63.2</c:v>
                </c:pt>
                <c:pt idx="4">
                  <c:v>73.05</c:v>
                </c:pt>
                <c:pt idx="5">
                  <c:v>231.32</c:v>
                </c:pt>
                <c:pt idx="6" formatCode="0.00">
                  <c:v>181.29859399999998</c:v>
                </c:pt>
              </c:numCache>
            </c:numRef>
          </c:val>
          <c:extLst>
            <c:ext xmlns:c16="http://schemas.microsoft.com/office/drawing/2014/chart" uri="{C3380CC4-5D6E-409C-BE32-E72D297353CC}">
              <c16:uniqueId val="{00000001-94E9-46DE-89D8-B371678039C3}"/>
            </c:ext>
          </c:extLst>
        </c:ser>
        <c:ser>
          <c:idx val="2"/>
          <c:order val="2"/>
          <c:tx>
            <c:strRef>
              <c:f>Sheet1!$B$154</c:f>
              <c:strCache>
                <c:ptCount val="1"/>
                <c:pt idx="0">
                  <c:v>Latvija</c:v>
                </c:pt>
              </c:strCache>
            </c:strRef>
          </c:tx>
          <c:spPr>
            <a:solidFill>
              <a:srgbClr val="C00000"/>
            </a:solidFill>
            <a:ln>
              <a:noFill/>
            </a:ln>
            <a:effectLst/>
          </c:spPr>
          <c:invertIfNegative val="0"/>
          <c:cat>
            <c:strRef>
              <c:f>Sheet1!$C$147:$I$147</c:f>
              <c:strCache>
                <c:ptCount val="7"/>
                <c:pt idx="0">
                  <c:v>2017</c:v>
                </c:pt>
                <c:pt idx="1">
                  <c:v>2018</c:v>
                </c:pt>
                <c:pt idx="2">
                  <c:v>2019</c:v>
                </c:pt>
                <c:pt idx="3">
                  <c:v>2020</c:v>
                </c:pt>
                <c:pt idx="4">
                  <c:v>2021</c:v>
                </c:pt>
                <c:pt idx="5">
                  <c:v>2022</c:v>
                </c:pt>
                <c:pt idx="6">
                  <c:v>2023 (sākotnējie dati)</c:v>
                </c:pt>
              </c:strCache>
            </c:strRef>
          </c:cat>
          <c:val>
            <c:numRef>
              <c:f>Sheet1!$C$154:$I$154</c:f>
              <c:numCache>
                <c:formatCode>General</c:formatCode>
                <c:ptCount val="7"/>
                <c:pt idx="0">
                  <c:v>28.32</c:v>
                </c:pt>
                <c:pt idx="1">
                  <c:v>29.16</c:v>
                </c:pt>
                <c:pt idx="2">
                  <c:v>30.69</c:v>
                </c:pt>
                <c:pt idx="3">
                  <c:v>35.64</c:v>
                </c:pt>
                <c:pt idx="4">
                  <c:v>40.270000000000003</c:v>
                </c:pt>
                <c:pt idx="5">
                  <c:v>137.31</c:v>
                </c:pt>
                <c:pt idx="6" formatCode="0.00">
                  <c:v>131.61000000000001</c:v>
                </c:pt>
              </c:numCache>
            </c:numRef>
          </c:val>
          <c:extLst>
            <c:ext xmlns:c16="http://schemas.microsoft.com/office/drawing/2014/chart" uri="{C3380CC4-5D6E-409C-BE32-E72D297353CC}">
              <c16:uniqueId val="{00000002-94E9-46DE-89D8-B371678039C3}"/>
            </c:ext>
          </c:extLst>
        </c:ser>
        <c:dLbls>
          <c:showLegendKey val="0"/>
          <c:showVal val="0"/>
          <c:showCatName val="0"/>
          <c:showSerName val="0"/>
          <c:showPercent val="0"/>
          <c:showBubbleSize val="0"/>
        </c:dLbls>
        <c:gapWidth val="219"/>
        <c:overlap val="-27"/>
        <c:axId val="660603304"/>
        <c:axId val="660601008"/>
      </c:barChart>
      <c:catAx>
        <c:axId val="660603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660601008"/>
        <c:crosses val="autoZero"/>
        <c:auto val="1"/>
        <c:lblAlgn val="ctr"/>
        <c:lblOffset val="100"/>
        <c:noMultiLvlLbl val="0"/>
      </c:catAx>
      <c:valAx>
        <c:axId val="66060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660603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spcBef>
          <a:spcPts val="600"/>
        </a:spcBef>
        <a:spcAft>
          <a:spcPts val="600"/>
        </a:spcAft>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b="0" i="0" u="none" strike="noStrike" baseline="0">
                <a:effectLst/>
                <a:latin typeface="Times New Roman" panose="02020603050405020304" pitchFamily="18" charset="0"/>
                <a:cs typeface="Times New Roman" panose="02020603050405020304" pitchFamily="18" charset="0"/>
              </a:rPr>
              <a:t>3.grafiks: </a:t>
            </a:r>
            <a:r>
              <a:rPr lang="en-US" sz="1100">
                <a:latin typeface="Times New Roman" panose="02020603050405020304" pitchFamily="18" charset="0"/>
                <a:cs typeface="Times New Roman" panose="02020603050405020304" pitchFamily="18" charset="0"/>
              </a:rPr>
              <a:t>Ārlietu ministrijai divpusējai attīstības sadarbībai</a:t>
            </a:r>
            <a:r>
              <a:rPr lang="en-US" sz="1100" baseline="0">
                <a:latin typeface="Times New Roman" panose="02020603050405020304" pitchFamily="18" charset="0"/>
                <a:cs typeface="Times New Roman" panose="02020603050405020304" pitchFamily="18" charset="0"/>
              </a:rPr>
              <a:t> piešķirtais finansējums salīdzinājumā ar </a:t>
            </a:r>
            <a:r>
              <a:rPr lang="lv-LV" sz="1100" baseline="0">
                <a:latin typeface="Times New Roman" panose="02020603050405020304" pitchFamily="18" charset="0"/>
                <a:cs typeface="Times New Roman" panose="02020603050405020304" pitchFamily="18" charset="0"/>
              </a:rPr>
              <a:t>Pamatnostādnēs </a:t>
            </a:r>
            <a:r>
              <a:rPr lang="en-US" sz="1100" baseline="0">
                <a:latin typeface="Times New Roman" panose="02020603050405020304" pitchFamily="18" charset="0"/>
                <a:cs typeface="Times New Roman" panose="02020603050405020304" pitchFamily="18" charset="0"/>
              </a:rPr>
              <a:t>izvirzīto mērķi</a:t>
            </a:r>
            <a:endParaRPr lang="en-US" sz="11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bar"/>
        <c:grouping val="clustered"/>
        <c:varyColors val="0"/>
        <c:ser>
          <c:idx val="0"/>
          <c:order val="0"/>
          <c:tx>
            <c:strRef>
              <c:f>Sheet1!$A$9</c:f>
              <c:strCache>
                <c:ptCount val="1"/>
                <c:pt idx="0">
                  <c:v>Plānotais</c:v>
                </c:pt>
              </c:strCache>
            </c:strRef>
          </c:tx>
          <c:spPr>
            <a:solidFill>
              <a:schemeClr val="accent1">
                <a:lumMod val="75000"/>
              </a:schemeClr>
            </a:solidFill>
            <a:ln>
              <a:noFill/>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6="http://schemas.microsoft.com/office/drawing/2014/chart" uri="{C3380CC4-5D6E-409C-BE32-E72D297353CC}">
                  <c16:uniqueId val="{00000006-C323-4443-93E9-7E096DC96B6A}"/>
                </c:ext>
              </c:extLst>
            </c:dLbl>
            <c:dLbl>
              <c:idx val="5"/>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6="http://schemas.microsoft.com/office/drawing/2014/chart" uri="{C3380CC4-5D6E-409C-BE32-E72D297353CC}">
                  <c16:uniqueId val="{00000004-C323-4443-93E9-7E096DC96B6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Sheet1!$B$8:$M$8</c:f>
              <c:numCache>
                <c:formatCode>General</c:formatCode>
                <c:ptCount val="12"/>
                <c:pt idx="0">
                  <c:v>2016</c:v>
                </c:pt>
                <c:pt idx="1">
                  <c:v>2017</c:v>
                </c:pt>
                <c:pt idx="2">
                  <c:v>2018</c:v>
                </c:pt>
                <c:pt idx="3">
                  <c:v>2019</c:v>
                </c:pt>
                <c:pt idx="4">
                  <c:v>2020</c:v>
                </c:pt>
                <c:pt idx="5">
                  <c:v>2021</c:v>
                </c:pt>
                <c:pt idx="6">
                  <c:v>2022</c:v>
                </c:pt>
                <c:pt idx="7">
                  <c:v>2023</c:v>
                </c:pt>
                <c:pt idx="8">
                  <c:v>2024</c:v>
                </c:pt>
                <c:pt idx="9">
                  <c:v>2025</c:v>
                </c:pt>
                <c:pt idx="10">
                  <c:v>2026</c:v>
                </c:pt>
                <c:pt idx="11">
                  <c:v>2027</c:v>
                </c:pt>
              </c:numCache>
            </c:numRef>
          </c:cat>
          <c:val>
            <c:numRef>
              <c:f>Sheet1!$B$9:$M$9</c:f>
              <c:numCache>
                <c:formatCode>General</c:formatCode>
                <c:ptCount val="12"/>
                <c:pt idx="0">
                  <c:v>592000</c:v>
                </c:pt>
                <c:pt idx="1">
                  <c:v>1092000</c:v>
                </c:pt>
                <c:pt idx="2">
                  <c:v>1592000</c:v>
                </c:pt>
                <c:pt idx="3">
                  <c:v>2092000</c:v>
                </c:pt>
                <c:pt idx="4">
                  <c:v>2592000</c:v>
                </c:pt>
                <c:pt idx="5">
                  <c:v>605113</c:v>
                </c:pt>
                <c:pt idx="6">
                  <c:v>1908364</c:v>
                </c:pt>
                <c:pt idx="7">
                  <c:v>2876275</c:v>
                </c:pt>
                <c:pt idx="8">
                  <c:v>3642299</c:v>
                </c:pt>
                <c:pt idx="9">
                  <c:v>5157432</c:v>
                </c:pt>
                <c:pt idx="10">
                  <c:v>4177928</c:v>
                </c:pt>
                <c:pt idx="11">
                  <c:v>4177928</c:v>
                </c:pt>
              </c:numCache>
            </c:numRef>
          </c:val>
          <c:extLst>
            <c:ext xmlns:c16="http://schemas.microsoft.com/office/drawing/2014/chart" uri="{C3380CC4-5D6E-409C-BE32-E72D297353CC}">
              <c16:uniqueId val="{00000000-C323-4443-93E9-7E096DC96B6A}"/>
            </c:ext>
          </c:extLst>
        </c:ser>
        <c:ser>
          <c:idx val="1"/>
          <c:order val="1"/>
          <c:tx>
            <c:strRef>
              <c:f>Sheet1!$A$10</c:f>
              <c:strCache>
                <c:ptCount val="1"/>
                <c:pt idx="0">
                  <c:v>Sasniegtais / budžetā paredzētais</c:v>
                </c:pt>
              </c:strCache>
            </c:strRef>
          </c:tx>
          <c:spPr>
            <a:solidFill>
              <a:srgbClr val="FF0000"/>
            </a:solidFill>
            <a:ln>
              <a:noFill/>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6="http://schemas.microsoft.com/office/drawing/2014/chart" uri="{C3380CC4-5D6E-409C-BE32-E72D297353CC}">
                  <c16:uniqueId val="{00000005-C323-4443-93E9-7E096DC96B6A}"/>
                </c:ext>
              </c:extLst>
            </c:dLbl>
            <c:dLbl>
              <c:idx val="5"/>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extLst>
                <c:ext xmlns:c16="http://schemas.microsoft.com/office/drawing/2014/chart" uri="{C3380CC4-5D6E-409C-BE32-E72D297353CC}">
                  <c16:uniqueId val="{00000003-C323-4443-93E9-7E096DC96B6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Sheet1!$B$8:$M$8</c:f>
              <c:numCache>
                <c:formatCode>General</c:formatCode>
                <c:ptCount val="12"/>
                <c:pt idx="0">
                  <c:v>2016</c:v>
                </c:pt>
                <c:pt idx="1">
                  <c:v>2017</c:v>
                </c:pt>
                <c:pt idx="2">
                  <c:v>2018</c:v>
                </c:pt>
                <c:pt idx="3">
                  <c:v>2019</c:v>
                </c:pt>
                <c:pt idx="4">
                  <c:v>2020</c:v>
                </c:pt>
                <c:pt idx="5">
                  <c:v>2021</c:v>
                </c:pt>
                <c:pt idx="6">
                  <c:v>2022</c:v>
                </c:pt>
                <c:pt idx="7">
                  <c:v>2023</c:v>
                </c:pt>
                <c:pt idx="8">
                  <c:v>2024</c:v>
                </c:pt>
                <c:pt idx="9">
                  <c:v>2025</c:v>
                </c:pt>
                <c:pt idx="10">
                  <c:v>2026</c:v>
                </c:pt>
                <c:pt idx="11">
                  <c:v>2027</c:v>
                </c:pt>
              </c:numCache>
            </c:numRef>
          </c:cat>
          <c:val>
            <c:numRef>
              <c:f>Sheet1!$B$10:$M$10</c:f>
              <c:numCache>
                <c:formatCode>General</c:formatCode>
                <c:ptCount val="12"/>
                <c:pt idx="0">
                  <c:v>592400</c:v>
                </c:pt>
                <c:pt idx="1">
                  <c:v>463813</c:v>
                </c:pt>
                <c:pt idx="2">
                  <c:v>463813</c:v>
                </c:pt>
                <c:pt idx="3">
                  <c:v>463813</c:v>
                </c:pt>
                <c:pt idx="4">
                  <c:v>463813</c:v>
                </c:pt>
                <c:pt idx="5">
                  <c:v>583813</c:v>
                </c:pt>
                <c:pt idx="6">
                  <c:v>1363813</c:v>
                </c:pt>
                <c:pt idx="7">
                  <c:v>1663813</c:v>
                </c:pt>
                <c:pt idx="8">
                  <c:v>1863813</c:v>
                </c:pt>
                <c:pt idx="9">
                  <c:v>1863813</c:v>
                </c:pt>
                <c:pt idx="10">
                  <c:v>1863813</c:v>
                </c:pt>
                <c:pt idx="11">
                  <c:v>1863813</c:v>
                </c:pt>
              </c:numCache>
            </c:numRef>
          </c:val>
          <c:extLst>
            <c:ext xmlns:c16="http://schemas.microsoft.com/office/drawing/2014/chart" uri="{C3380CC4-5D6E-409C-BE32-E72D297353CC}">
              <c16:uniqueId val="{00000001-C323-4443-93E9-7E096DC96B6A}"/>
            </c:ext>
          </c:extLst>
        </c:ser>
        <c:dLbls>
          <c:showLegendKey val="0"/>
          <c:showVal val="0"/>
          <c:showCatName val="0"/>
          <c:showSerName val="0"/>
          <c:showPercent val="0"/>
          <c:showBubbleSize val="0"/>
        </c:dLbls>
        <c:gapWidth val="182"/>
        <c:axId val="894975087"/>
        <c:axId val="894963439"/>
      </c:barChart>
      <c:catAx>
        <c:axId val="8949750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894963439"/>
        <c:crosses val="autoZero"/>
        <c:auto val="1"/>
        <c:lblAlgn val="ctr"/>
        <c:lblOffset val="100"/>
        <c:noMultiLvlLbl val="0"/>
      </c:catAx>
      <c:valAx>
        <c:axId val="8949634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8949750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sz="1000">
                <a:latin typeface="Times New Roman" panose="02020603050405020304" pitchFamily="18" charset="0"/>
                <a:cs typeface="Times New Roman" panose="02020603050405020304" pitchFamily="18" charset="0"/>
              </a:rPr>
              <a:t>4</a:t>
            </a:r>
            <a:r>
              <a:rPr lang="en-US" sz="1000">
                <a:latin typeface="Times New Roman" panose="02020603050405020304" pitchFamily="18" charset="0"/>
                <a:cs typeface="Times New Roman" panose="02020603050405020304" pitchFamily="18" charset="0"/>
              </a:rPr>
              <a:t>.grafiks: Iesniegto projektu skaits pret atbalstīto projektu skaitu</a:t>
            </a:r>
            <a:endParaRPr lang="lv-LV" sz="10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Sheet1!$A$71</c:f>
              <c:strCache>
                <c:ptCount val="1"/>
                <c:pt idx="0">
                  <c:v>Iesniegto projektu skaits</c:v>
                </c:pt>
              </c:strCache>
            </c:strRef>
          </c:tx>
          <c:spPr>
            <a:ln w="28575" cap="rnd">
              <a:solidFill>
                <a:schemeClr val="accent1">
                  <a:lumMod val="75000"/>
                </a:schemeClr>
              </a:solidFill>
              <a:round/>
            </a:ln>
            <a:effectLst/>
          </c:spPr>
          <c:marker>
            <c:symbol val="none"/>
          </c:marker>
          <c:cat>
            <c:numRef>
              <c:f>Sheet1!$B$70:$I$70</c:f>
              <c:numCache>
                <c:formatCode>General</c:formatCode>
                <c:ptCount val="8"/>
                <c:pt idx="0">
                  <c:v>2016</c:v>
                </c:pt>
                <c:pt idx="1">
                  <c:v>2017</c:v>
                </c:pt>
                <c:pt idx="2">
                  <c:v>2018</c:v>
                </c:pt>
                <c:pt idx="3">
                  <c:v>2019</c:v>
                </c:pt>
                <c:pt idx="4">
                  <c:v>2020</c:v>
                </c:pt>
                <c:pt idx="5">
                  <c:v>2021</c:v>
                </c:pt>
                <c:pt idx="6">
                  <c:v>2022</c:v>
                </c:pt>
                <c:pt idx="7">
                  <c:v>2023</c:v>
                </c:pt>
              </c:numCache>
            </c:numRef>
          </c:cat>
          <c:val>
            <c:numRef>
              <c:f>Sheet1!$B$71:$I$71</c:f>
              <c:numCache>
                <c:formatCode>General</c:formatCode>
                <c:ptCount val="8"/>
                <c:pt idx="0">
                  <c:v>30</c:v>
                </c:pt>
                <c:pt idx="1">
                  <c:v>21</c:v>
                </c:pt>
                <c:pt idx="2">
                  <c:v>27</c:v>
                </c:pt>
                <c:pt idx="3">
                  <c:v>36</c:v>
                </c:pt>
                <c:pt idx="4">
                  <c:v>51</c:v>
                </c:pt>
                <c:pt idx="5">
                  <c:v>31</c:v>
                </c:pt>
                <c:pt idx="6">
                  <c:v>37</c:v>
                </c:pt>
                <c:pt idx="7">
                  <c:v>69</c:v>
                </c:pt>
              </c:numCache>
            </c:numRef>
          </c:val>
          <c:smooth val="0"/>
          <c:extLst>
            <c:ext xmlns:c16="http://schemas.microsoft.com/office/drawing/2014/chart" uri="{C3380CC4-5D6E-409C-BE32-E72D297353CC}">
              <c16:uniqueId val="{00000000-02A6-4D65-93C7-24CF09BE5C2F}"/>
            </c:ext>
          </c:extLst>
        </c:ser>
        <c:ser>
          <c:idx val="1"/>
          <c:order val="1"/>
          <c:tx>
            <c:strRef>
              <c:f>Sheet1!$A$72</c:f>
              <c:strCache>
                <c:ptCount val="1"/>
                <c:pt idx="0">
                  <c:v>Atbalstīto projektu skaits</c:v>
                </c:pt>
              </c:strCache>
            </c:strRef>
          </c:tx>
          <c:spPr>
            <a:ln w="28575" cap="rnd">
              <a:solidFill>
                <a:srgbClr val="FF0000"/>
              </a:solidFill>
              <a:round/>
            </a:ln>
            <a:effectLst/>
          </c:spPr>
          <c:marker>
            <c:symbol val="none"/>
          </c:marker>
          <c:cat>
            <c:numRef>
              <c:f>Sheet1!$B$70:$I$70</c:f>
              <c:numCache>
                <c:formatCode>General</c:formatCode>
                <c:ptCount val="8"/>
                <c:pt idx="0">
                  <c:v>2016</c:v>
                </c:pt>
                <c:pt idx="1">
                  <c:v>2017</c:v>
                </c:pt>
                <c:pt idx="2">
                  <c:v>2018</c:v>
                </c:pt>
                <c:pt idx="3">
                  <c:v>2019</c:v>
                </c:pt>
                <c:pt idx="4">
                  <c:v>2020</c:v>
                </c:pt>
                <c:pt idx="5">
                  <c:v>2021</c:v>
                </c:pt>
                <c:pt idx="6">
                  <c:v>2022</c:v>
                </c:pt>
                <c:pt idx="7">
                  <c:v>2023</c:v>
                </c:pt>
              </c:numCache>
            </c:numRef>
          </c:cat>
          <c:val>
            <c:numRef>
              <c:f>Sheet1!$B$72:$I$72</c:f>
              <c:numCache>
                <c:formatCode>General</c:formatCode>
                <c:ptCount val="8"/>
                <c:pt idx="0">
                  <c:v>11</c:v>
                </c:pt>
                <c:pt idx="1">
                  <c:v>5</c:v>
                </c:pt>
                <c:pt idx="2">
                  <c:v>7</c:v>
                </c:pt>
                <c:pt idx="3">
                  <c:v>7</c:v>
                </c:pt>
                <c:pt idx="4">
                  <c:v>9</c:v>
                </c:pt>
                <c:pt idx="5">
                  <c:v>12</c:v>
                </c:pt>
                <c:pt idx="6">
                  <c:v>20</c:v>
                </c:pt>
                <c:pt idx="7">
                  <c:v>16</c:v>
                </c:pt>
              </c:numCache>
            </c:numRef>
          </c:val>
          <c:smooth val="0"/>
          <c:extLst>
            <c:ext xmlns:c16="http://schemas.microsoft.com/office/drawing/2014/chart" uri="{C3380CC4-5D6E-409C-BE32-E72D297353CC}">
              <c16:uniqueId val="{00000001-02A6-4D65-93C7-24CF09BE5C2F}"/>
            </c:ext>
          </c:extLst>
        </c:ser>
        <c:dLbls>
          <c:showLegendKey val="0"/>
          <c:showVal val="0"/>
          <c:showCatName val="0"/>
          <c:showSerName val="0"/>
          <c:showPercent val="0"/>
          <c:showBubbleSize val="0"/>
        </c:dLbls>
        <c:smooth val="0"/>
        <c:axId val="958664591"/>
        <c:axId val="958700783"/>
      </c:lineChart>
      <c:catAx>
        <c:axId val="958664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58700783"/>
        <c:crosses val="autoZero"/>
        <c:auto val="1"/>
        <c:lblAlgn val="ctr"/>
        <c:lblOffset val="100"/>
        <c:noMultiLvlLbl val="0"/>
      </c:catAx>
      <c:valAx>
        <c:axId val="958700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586645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sz="1000">
                <a:latin typeface="Times New Roman" panose="02020603050405020304" pitchFamily="18" charset="0"/>
                <a:cs typeface="Times New Roman" panose="02020603050405020304" pitchFamily="18" charset="0"/>
              </a:rPr>
              <a:t>5</a:t>
            </a:r>
            <a:r>
              <a:rPr lang="en-US" sz="1000">
                <a:latin typeface="Times New Roman" panose="02020603050405020304" pitchFamily="18" charset="0"/>
                <a:cs typeface="Times New Roman" panose="02020603050405020304" pitchFamily="18" charset="0"/>
              </a:rPr>
              <a:t>.grafiks: Kopējā iesniegto projektu vērtība pret konkursā pieejamo finansējumu (EUR)</a:t>
            </a:r>
            <a:endParaRPr lang="lv-LV" sz="10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Sheet1!$A$75</c:f>
              <c:strCache>
                <c:ptCount val="1"/>
                <c:pt idx="0">
                  <c:v>Kopējā iesniegto projektu vērtība</c:v>
                </c:pt>
              </c:strCache>
            </c:strRef>
          </c:tx>
          <c:spPr>
            <a:solidFill>
              <a:schemeClr val="accent1">
                <a:lumMod val="75000"/>
              </a:schemeClr>
            </a:solidFill>
            <a:ln>
              <a:noFill/>
            </a:ln>
            <a:effectLst/>
          </c:spPr>
          <c:invertIfNegative val="0"/>
          <c:cat>
            <c:numRef>
              <c:f>Sheet1!$B$70:$I$70</c:f>
              <c:numCache>
                <c:formatCode>General</c:formatCode>
                <c:ptCount val="8"/>
                <c:pt idx="0">
                  <c:v>2016</c:v>
                </c:pt>
                <c:pt idx="1">
                  <c:v>2017</c:v>
                </c:pt>
                <c:pt idx="2">
                  <c:v>2018</c:v>
                </c:pt>
                <c:pt idx="3">
                  <c:v>2019</c:v>
                </c:pt>
                <c:pt idx="4">
                  <c:v>2020</c:v>
                </c:pt>
                <c:pt idx="5">
                  <c:v>2021</c:v>
                </c:pt>
                <c:pt idx="6">
                  <c:v>2022</c:v>
                </c:pt>
                <c:pt idx="7">
                  <c:v>2023</c:v>
                </c:pt>
              </c:numCache>
            </c:numRef>
          </c:cat>
          <c:val>
            <c:numRef>
              <c:f>Sheet1!$B$75:$I$75</c:f>
              <c:numCache>
                <c:formatCode>General</c:formatCode>
                <c:ptCount val="8"/>
                <c:pt idx="0">
                  <c:v>968021</c:v>
                </c:pt>
                <c:pt idx="1">
                  <c:v>662646</c:v>
                </c:pt>
                <c:pt idx="2">
                  <c:v>896768</c:v>
                </c:pt>
                <c:pt idx="3">
                  <c:v>1215814</c:v>
                </c:pt>
                <c:pt idx="4">
                  <c:v>2636212</c:v>
                </c:pt>
                <c:pt idx="5">
                  <c:v>1072158</c:v>
                </c:pt>
                <c:pt idx="6">
                  <c:v>1890599</c:v>
                </c:pt>
                <c:pt idx="7">
                  <c:v>3285802</c:v>
                </c:pt>
              </c:numCache>
            </c:numRef>
          </c:val>
          <c:extLst>
            <c:ext xmlns:c16="http://schemas.microsoft.com/office/drawing/2014/chart" uri="{C3380CC4-5D6E-409C-BE32-E72D297353CC}">
              <c16:uniqueId val="{00000000-7989-4856-8D17-EF6025CA65CF}"/>
            </c:ext>
          </c:extLst>
        </c:ser>
        <c:ser>
          <c:idx val="1"/>
          <c:order val="1"/>
          <c:tx>
            <c:strRef>
              <c:f>Sheet1!$A$76</c:f>
              <c:strCache>
                <c:ptCount val="1"/>
                <c:pt idx="0">
                  <c:v>Konkursam pieejamais finansējums</c:v>
                </c:pt>
              </c:strCache>
            </c:strRef>
          </c:tx>
          <c:spPr>
            <a:solidFill>
              <a:srgbClr val="FF0000"/>
            </a:solidFill>
            <a:ln>
              <a:noFill/>
            </a:ln>
            <a:effectLst/>
          </c:spPr>
          <c:invertIfNegative val="0"/>
          <c:cat>
            <c:numRef>
              <c:f>Sheet1!$B$70:$I$70</c:f>
              <c:numCache>
                <c:formatCode>General</c:formatCode>
                <c:ptCount val="8"/>
                <c:pt idx="0">
                  <c:v>2016</c:v>
                </c:pt>
                <c:pt idx="1">
                  <c:v>2017</c:v>
                </c:pt>
                <c:pt idx="2">
                  <c:v>2018</c:v>
                </c:pt>
                <c:pt idx="3">
                  <c:v>2019</c:v>
                </c:pt>
                <c:pt idx="4">
                  <c:v>2020</c:v>
                </c:pt>
                <c:pt idx="5">
                  <c:v>2021</c:v>
                </c:pt>
                <c:pt idx="6">
                  <c:v>2022</c:v>
                </c:pt>
                <c:pt idx="7">
                  <c:v>2023</c:v>
                </c:pt>
              </c:numCache>
            </c:numRef>
          </c:cat>
          <c:val>
            <c:numRef>
              <c:f>Sheet1!$B$76:$I$76</c:f>
              <c:numCache>
                <c:formatCode>General</c:formatCode>
                <c:ptCount val="8"/>
                <c:pt idx="0">
                  <c:v>331000</c:v>
                </c:pt>
                <c:pt idx="1">
                  <c:v>157000</c:v>
                </c:pt>
                <c:pt idx="2">
                  <c:v>213013</c:v>
                </c:pt>
                <c:pt idx="3">
                  <c:v>213013</c:v>
                </c:pt>
                <c:pt idx="4">
                  <c:v>445253</c:v>
                </c:pt>
                <c:pt idx="5">
                  <c:v>360013</c:v>
                </c:pt>
                <c:pt idx="6">
                  <c:v>924410</c:v>
                </c:pt>
                <c:pt idx="7">
                  <c:v>759777</c:v>
                </c:pt>
              </c:numCache>
            </c:numRef>
          </c:val>
          <c:extLst>
            <c:ext xmlns:c16="http://schemas.microsoft.com/office/drawing/2014/chart" uri="{C3380CC4-5D6E-409C-BE32-E72D297353CC}">
              <c16:uniqueId val="{00000001-7989-4856-8D17-EF6025CA65CF}"/>
            </c:ext>
          </c:extLst>
        </c:ser>
        <c:dLbls>
          <c:showLegendKey val="0"/>
          <c:showVal val="0"/>
          <c:showCatName val="0"/>
          <c:showSerName val="0"/>
          <c:showPercent val="0"/>
          <c:showBubbleSize val="0"/>
        </c:dLbls>
        <c:gapWidth val="219"/>
        <c:overlap val="-27"/>
        <c:axId val="604540815"/>
        <c:axId val="604527919"/>
      </c:barChart>
      <c:catAx>
        <c:axId val="604540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604527919"/>
        <c:crosses val="autoZero"/>
        <c:auto val="1"/>
        <c:lblAlgn val="ctr"/>
        <c:lblOffset val="100"/>
        <c:noMultiLvlLbl val="0"/>
      </c:catAx>
      <c:valAx>
        <c:axId val="604527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604540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sz="1050">
                <a:latin typeface="Times New Roman" panose="02020603050405020304" pitchFamily="18" charset="0"/>
                <a:cs typeface="Times New Roman" panose="02020603050405020304" pitchFamily="18" charset="0"/>
              </a:rPr>
              <a:t>6</a:t>
            </a:r>
            <a:r>
              <a:rPr lang="en-US" sz="1050">
                <a:latin typeface="Times New Roman" panose="02020603050405020304" pitchFamily="18" charset="0"/>
                <a:cs typeface="Times New Roman" panose="02020603050405020304" pitchFamily="18" charset="0"/>
              </a:rPr>
              <a:t>.grafiks:</a:t>
            </a:r>
            <a:r>
              <a:rPr lang="en-US" sz="1050" baseline="0">
                <a:latin typeface="Times New Roman" panose="02020603050405020304" pitchFamily="18" charset="0"/>
                <a:cs typeface="Times New Roman" panose="02020603050405020304" pitchFamily="18" charset="0"/>
              </a:rPr>
              <a:t> </a:t>
            </a:r>
            <a:r>
              <a:rPr lang="en-US" sz="1050">
                <a:latin typeface="Times New Roman" panose="02020603050405020304" pitchFamily="18" charset="0"/>
                <a:cs typeface="Times New Roman" panose="02020603050405020304" pitchFamily="18" charset="0"/>
              </a:rPr>
              <a:t>Ilgtermiņa</a:t>
            </a:r>
            <a:r>
              <a:rPr lang="en-US" sz="1050" baseline="0">
                <a:latin typeface="Times New Roman" panose="02020603050405020304" pitchFamily="18" charset="0"/>
                <a:cs typeface="Times New Roman" panose="02020603050405020304" pitchFamily="18" charset="0"/>
              </a:rPr>
              <a:t> projekti, EUR (2021.-2023.gads)</a:t>
            </a:r>
            <a:endParaRPr lang="en-US"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spPr>
            <a:solidFill>
              <a:srgbClr val="00B0F0"/>
            </a:solidFill>
            <a:ln>
              <a:solidFill>
                <a:srgbClr val="00B0F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Kopā!$B$1:$D$1</c:f>
              <c:numCache>
                <c:formatCode>General</c:formatCode>
                <c:ptCount val="3"/>
                <c:pt idx="0">
                  <c:v>2021</c:v>
                </c:pt>
                <c:pt idx="1">
                  <c:v>2022</c:v>
                </c:pt>
                <c:pt idx="2">
                  <c:v>2023</c:v>
                </c:pt>
              </c:numCache>
            </c:numRef>
          </c:cat>
          <c:val>
            <c:numRef>
              <c:f>Kopā!$B$4:$D$4</c:f>
              <c:numCache>
                <c:formatCode>0.00</c:formatCode>
                <c:ptCount val="3"/>
                <c:pt idx="0">
                  <c:v>155689.89000000001</c:v>
                </c:pt>
                <c:pt idx="1">
                  <c:v>183690.12000000002</c:v>
                </c:pt>
                <c:pt idx="2">
                  <c:v>236787.79650000005</c:v>
                </c:pt>
              </c:numCache>
            </c:numRef>
          </c:val>
          <c:extLst>
            <c:ext xmlns:c16="http://schemas.microsoft.com/office/drawing/2014/chart" uri="{C3380CC4-5D6E-409C-BE32-E72D297353CC}">
              <c16:uniqueId val="{00000000-4F7B-4C4C-A888-524235D98614}"/>
            </c:ext>
          </c:extLst>
        </c:ser>
        <c:dLbls>
          <c:showLegendKey val="0"/>
          <c:showVal val="0"/>
          <c:showCatName val="0"/>
          <c:showSerName val="0"/>
          <c:showPercent val="0"/>
          <c:showBubbleSize val="0"/>
        </c:dLbls>
        <c:gapWidth val="219"/>
        <c:overlap val="-27"/>
        <c:axId val="1430713200"/>
        <c:axId val="1430693232"/>
      </c:barChart>
      <c:catAx>
        <c:axId val="1430713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30693232"/>
        <c:crosses val="autoZero"/>
        <c:auto val="1"/>
        <c:lblAlgn val="ctr"/>
        <c:lblOffset val="100"/>
        <c:noMultiLvlLbl val="0"/>
      </c:catAx>
      <c:valAx>
        <c:axId val="14306932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4307132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lv-LV" sz="1000"/>
              <a:t>7</a:t>
            </a:r>
            <a:r>
              <a:rPr lang="en-US" sz="1000"/>
              <a:t>.grafiks:</a:t>
            </a:r>
            <a:r>
              <a:rPr lang="en-US" sz="1000" baseline="0"/>
              <a:t> </a:t>
            </a:r>
            <a:r>
              <a:rPr lang="en-US" sz="1000"/>
              <a:t>Piešķirtais finansējums</a:t>
            </a:r>
            <a:r>
              <a:rPr lang="en-US" sz="1000" baseline="0"/>
              <a:t> un piesaistītais līdzfinansējums divpusējiem attīstības sadarbības projektiem (EUR)</a:t>
            </a:r>
            <a:endParaRPr lang="en-US" sz="1000"/>
          </a:p>
        </c:rich>
      </c:tx>
      <c:layout>
        <c:manualLayout>
          <c:xMode val="edge"/>
          <c:yMode val="edge"/>
          <c:x val="0.15848366176450163"/>
          <c:y val="2.8552478275288267E-3"/>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Sheet1!$B$96</c:f>
              <c:strCache>
                <c:ptCount val="1"/>
                <c:pt idx="0">
                  <c:v>Piešķirtais finansējums</c:v>
                </c:pt>
              </c:strCache>
            </c:strRef>
          </c:tx>
          <c:spPr>
            <a:solidFill>
              <a:schemeClr val="accent1">
                <a:lumMod val="75000"/>
              </a:schemeClr>
            </a:solidFill>
            <a:ln>
              <a:noFill/>
            </a:ln>
            <a:effectLst/>
          </c:spPr>
          <c:invertIfNegative val="0"/>
          <c:cat>
            <c:numRef>
              <c:f>Sheet1!$A$97:$A$115</c:f>
              <c:numCache>
                <c:formatCode>General</c:formatCode>
                <c:ptCount val="19"/>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numCache>
            </c:numRef>
          </c:cat>
          <c:val>
            <c:numRef>
              <c:f>Sheet1!$B$97:$B$115</c:f>
              <c:numCache>
                <c:formatCode>0.00</c:formatCode>
                <c:ptCount val="19"/>
                <c:pt idx="0">
                  <c:v>142287.18</c:v>
                </c:pt>
                <c:pt idx="1">
                  <c:v>213430.77</c:v>
                </c:pt>
                <c:pt idx="2">
                  <c:v>640292.31000000006</c:v>
                </c:pt>
                <c:pt idx="3">
                  <c:v>825265.65</c:v>
                </c:pt>
                <c:pt idx="4">
                  <c:v>12805.85</c:v>
                </c:pt>
                <c:pt idx="5">
                  <c:v>1148.26</c:v>
                </c:pt>
                <c:pt idx="6">
                  <c:v>382.75</c:v>
                </c:pt>
                <c:pt idx="7">
                  <c:v>71526.34</c:v>
                </c:pt>
                <c:pt idx="8">
                  <c:v>121326.86</c:v>
                </c:pt>
                <c:pt idx="9">
                  <c:v>463813</c:v>
                </c:pt>
                <c:pt idx="10" formatCode="General">
                  <c:v>585813</c:v>
                </c:pt>
                <c:pt idx="11" formatCode="General">
                  <c:v>592400</c:v>
                </c:pt>
                <c:pt idx="12" formatCode="General">
                  <c:v>463813</c:v>
                </c:pt>
                <c:pt idx="13" formatCode="General">
                  <c:v>463813</c:v>
                </c:pt>
                <c:pt idx="14" formatCode="General">
                  <c:v>463813</c:v>
                </c:pt>
                <c:pt idx="15" formatCode="General">
                  <c:v>696053</c:v>
                </c:pt>
                <c:pt idx="16" formatCode="General">
                  <c:v>583813</c:v>
                </c:pt>
                <c:pt idx="17" formatCode="General">
                  <c:v>1363813</c:v>
                </c:pt>
                <c:pt idx="18" formatCode="General">
                  <c:v>1663813</c:v>
                </c:pt>
              </c:numCache>
            </c:numRef>
          </c:val>
          <c:extLst>
            <c:ext xmlns:c16="http://schemas.microsoft.com/office/drawing/2014/chart" uri="{C3380CC4-5D6E-409C-BE32-E72D297353CC}">
              <c16:uniqueId val="{00000000-2453-48A1-A51C-96FF70034040}"/>
            </c:ext>
          </c:extLst>
        </c:ser>
        <c:ser>
          <c:idx val="1"/>
          <c:order val="1"/>
          <c:tx>
            <c:strRef>
              <c:f>Sheet1!$C$96</c:f>
              <c:strCache>
                <c:ptCount val="1"/>
                <c:pt idx="0">
                  <c:v>Piesaistītais līdzfinansējums</c:v>
                </c:pt>
              </c:strCache>
            </c:strRef>
          </c:tx>
          <c:spPr>
            <a:solidFill>
              <a:srgbClr val="FF0000"/>
            </a:solidFill>
            <a:ln>
              <a:noFill/>
            </a:ln>
            <a:effectLst/>
          </c:spPr>
          <c:invertIfNegative val="0"/>
          <c:cat>
            <c:numRef>
              <c:f>Sheet1!$A$97:$A$115</c:f>
              <c:numCache>
                <c:formatCode>General</c:formatCode>
                <c:ptCount val="19"/>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numCache>
            </c:numRef>
          </c:cat>
          <c:val>
            <c:numRef>
              <c:f>Sheet1!$C$97:$C$115</c:f>
              <c:numCache>
                <c:formatCode>0.00</c:formatCode>
                <c:ptCount val="19"/>
                <c:pt idx="0">
                  <c:v>36986.129999999997</c:v>
                </c:pt>
                <c:pt idx="1">
                  <c:v>119999.32</c:v>
                </c:pt>
                <c:pt idx="2">
                  <c:v>159213.28</c:v>
                </c:pt>
                <c:pt idx="3">
                  <c:v>587650.51</c:v>
                </c:pt>
                <c:pt idx="4">
                  <c:v>0</c:v>
                </c:pt>
                <c:pt idx="5">
                  <c:v>0</c:v>
                </c:pt>
                <c:pt idx="6">
                  <c:v>0</c:v>
                </c:pt>
                <c:pt idx="7">
                  <c:v>193267.58</c:v>
                </c:pt>
                <c:pt idx="8">
                  <c:v>914018.45</c:v>
                </c:pt>
                <c:pt idx="9">
                  <c:v>5788125.1600000001</c:v>
                </c:pt>
                <c:pt idx="10" formatCode="General">
                  <c:v>1177543.75</c:v>
                </c:pt>
                <c:pt idx="11" formatCode="General">
                  <c:v>786965.21</c:v>
                </c:pt>
                <c:pt idx="12" formatCode="General">
                  <c:v>385825.18</c:v>
                </c:pt>
                <c:pt idx="13" formatCode="General">
                  <c:v>1321791.2</c:v>
                </c:pt>
                <c:pt idx="14" formatCode="General">
                  <c:v>1068326.07</c:v>
                </c:pt>
                <c:pt idx="15" formatCode="General">
                  <c:v>442314.1</c:v>
                </c:pt>
                <c:pt idx="16" formatCode="General">
                  <c:v>571827.85</c:v>
                </c:pt>
                <c:pt idx="17" formatCode="General">
                  <c:v>754983.5</c:v>
                </c:pt>
                <c:pt idx="18" formatCode="General">
                  <c:v>470577.67</c:v>
                </c:pt>
              </c:numCache>
            </c:numRef>
          </c:val>
          <c:extLst>
            <c:ext xmlns:c16="http://schemas.microsoft.com/office/drawing/2014/chart" uri="{C3380CC4-5D6E-409C-BE32-E72D297353CC}">
              <c16:uniqueId val="{00000001-2453-48A1-A51C-96FF70034040}"/>
            </c:ext>
          </c:extLst>
        </c:ser>
        <c:dLbls>
          <c:showLegendKey val="0"/>
          <c:showVal val="0"/>
          <c:showCatName val="0"/>
          <c:showSerName val="0"/>
          <c:showPercent val="0"/>
          <c:showBubbleSize val="0"/>
        </c:dLbls>
        <c:gapWidth val="219"/>
        <c:overlap val="-27"/>
        <c:axId val="900352271"/>
        <c:axId val="900356431"/>
      </c:barChart>
      <c:catAx>
        <c:axId val="900352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v-LV"/>
          </a:p>
        </c:txPr>
        <c:crossAx val="900356431"/>
        <c:crosses val="autoZero"/>
        <c:auto val="1"/>
        <c:lblAlgn val="ctr"/>
        <c:lblOffset val="100"/>
        <c:noMultiLvlLbl val="0"/>
      </c:catAx>
      <c:valAx>
        <c:axId val="90035643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lv-LV"/>
          </a:p>
        </c:txPr>
        <c:crossAx val="900352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0"/>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sz="1100">
                <a:latin typeface="Times New Roman" panose="02020603050405020304" pitchFamily="18" charset="0"/>
                <a:cs typeface="Times New Roman" panose="02020603050405020304" pitchFamily="18" charset="0"/>
              </a:rPr>
              <a:t>8</a:t>
            </a:r>
            <a:r>
              <a:rPr lang="en-US" sz="1100">
                <a:latin typeface="Times New Roman" panose="02020603050405020304" pitchFamily="18" charset="0"/>
                <a:cs typeface="Times New Roman" panose="02020603050405020304" pitchFamily="18" charset="0"/>
              </a:rPr>
              <a:t>.grafiks: Latvijas</a:t>
            </a:r>
            <a:r>
              <a:rPr lang="en-US" sz="1100" baseline="0">
                <a:latin typeface="Times New Roman" panose="02020603050405020304" pitchFamily="18" charset="0"/>
                <a:cs typeface="Times New Roman" panose="02020603050405020304" pitchFamily="18" charset="0"/>
              </a:rPr>
              <a:t> sniegtā humānā palīdzība (2021.-2023.gads, EUR)</a:t>
            </a:r>
          </a:p>
          <a:p>
            <a:pPr>
              <a:defRPr sz="1100">
                <a:latin typeface="Times New Roman" panose="02020603050405020304" pitchFamily="18" charset="0"/>
                <a:cs typeface="Times New Roman" panose="02020603050405020304" pitchFamily="18" charset="0"/>
              </a:defRPr>
            </a:pPr>
            <a:endParaRPr lang="lv-LV" sz="1100">
              <a:latin typeface="Times New Roman" panose="02020603050405020304" pitchFamily="18" charset="0"/>
              <a:cs typeface="Times New Roman" panose="02020603050405020304" pitchFamily="18" charset="0"/>
            </a:endParaRPr>
          </a:p>
        </c:rich>
      </c:tx>
      <c:layout>
        <c:manualLayout>
          <c:xMode val="edge"/>
          <c:yMode val="edge"/>
          <c:x val="0.17593044619422571"/>
          <c:y val="3.7037037037037035E-2"/>
        </c:manualLayout>
      </c:layout>
      <c:overlay val="0"/>
      <c:spPr>
        <a:noFill/>
        <a:ln>
          <a:noFill/>
        </a:ln>
        <a:effectLst/>
      </c:spPr>
      <c:txPr>
        <a:bodyPr rot="0" spcFirstLastPara="1" vertOverflow="ellipsis" vert="horz" wrap="square" anchor="t" anchorCtr="0"/>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FC-4C43-89FA-CFEDC9C7BE07}"/>
              </c:ext>
            </c:extLst>
          </c:dPt>
          <c:dPt>
            <c:idx val="1"/>
            <c:bubble3D val="0"/>
            <c:explosion val="2"/>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FC-4C43-89FA-CFEDC9C7BE07}"/>
              </c:ext>
            </c:extLst>
          </c:dPt>
          <c:dPt>
            <c:idx val="2"/>
            <c:bubble3D val="0"/>
            <c:spPr>
              <a:solidFill>
                <a:srgbClr val="C0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FC-4C43-89FA-CFEDC9C7BE07}"/>
              </c:ext>
            </c:extLst>
          </c:dPt>
          <c:dLbls>
            <c:dLbl>
              <c:idx val="0"/>
              <c:layout>
                <c:manualLayout>
                  <c:x val="-5.8478565179352682E-2"/>
                  <c:y val="5.5923738699329255E-3"/>
                </c:manualLayout>
              </c:layout>
              <c:tx>
                <c:rich>
                  <a:bodyPr/>
                  <a:lstStyle/>
                  <a:p>
                    <a:fld id="{993EA123-6059-4F97-A4D3-F99F4FCC6D2F}" type="CELLRANGE">
                      <a:rPr lang="en-US" baseline="0"/>
                      <a:pPr/>
                      <a:t>[CELLRANGE]</a:t>
                    </a:fld>
                    <a:r>
                      <a:rPr lang="en-US" baseline="0"/>
                      <a:t>, </a:t>
                    </a:r>
                    <a:fld id="{10F4E81F-73C9-4653-BA01-F468036D0DF7}" type="VALUE">
                      <a:rPr lang="en-US" baseline="0"/>
                      <a:pPr/>
                      <a:t>[VALUE]</a:t>
                    </a:fld>
                    <a:endParaRPr lang="en-US" baseline="0"/>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49FC-4C43-89FA-CFEDC9C7BE07}"/>
                </c:ext>
              </c:extLst>
            </c:dLbl>
            <c:dLbl>
              <c:idx val="1"/>
              <c:tx>
                <c:rich>
                  <a:bodyPr/>
                  <a:lstStyle/>
                  <a:p>
                    <a:fld id="{83F17D15-53B5-4948-B49D-2BC3201CDDD4}" type="CELLRANGE">
                      <a:rPr lang="en-US"/>
                      <a:pPr/>
                      <a:t>[CELLRANGE]</a:t>
                    </a:fld>
                    <a:r>
                      <a:rPr lang="en-US" baseline="0"/>
                      <a:t>, </a:t>
                    </a:r>
                    <a:fld id="{5F584C03-77EF-4B4D-A925-6FDA8C4A0C7E}" type="VALUE">
                      <a:rPr lang="en-US" baseline="0"/>
                      <a:pPr/>
                      <a:t>[VALUE]</a:t>
                    </a:fld>
                    <a:endParaRPr lang="en-US" baseline="0"/>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49FC-4C43-89FA-CFEDC9C7BE07}"/>
                </c:ext>
              </c:extLst>
            </c:dLbl>
            <c:dLbl>
              <c:idx val="2"/>
              <c:layout>
                <c:manualLayout>
                  <c:x val="0.21528018372703411"/>
                  <c:y val="7.8053003791192815E-2"/>
                </c:manualLayout>
              </c:layout>
              <c:tx>
                <c:rich>
                  <a:bodyPr/>
                  <a:lstStyle/>
                  <a:p>
                    <a:fld id="{87E88C5F-4CBF-446B-B795-6CA7A4AFBB02}" type="CELLRANGE">
                      <a:rPr lang="en-US" baseline="0"/>
                      <a:pPr/>
                      <a:t>[CELLRANGE]</a:t>
                    </a:fld>
                    <a:r>
                      <a:rPr lang="en-US" baseline="0"/>
                      <a:t>, </a:t>
                    </a:r>
                    <a:fld id="{689CCF22-0A26-4A3F-914E-5E7CC26DE981}" type="VALUE">
                      <a:rPr lang="en-US" baseline="0"/>
                      <a:pPr/>
                      <a:t>[VALUE]</a:t>
                    </a:fld>
                    <a:endParaRPr lang="en-US" baseline="0"/>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49FC-4C43-89FA-CFEDC9C7BE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howDataLabelsRange val="1"/>
              </c:ext>
            </c:extLst>
          </c:dLbls>
          <c:val>
            <c:numRef>
              <c:f>Kopā!$B$28:$D$28</c:f>
              <c:numCache>
                <c:formatCode>#,##0.00</c:formatCode>
                <c:ptCount val="3"/>
                <c:pt idx="0">
                  <c:v>7978534.1895814799</c:v>
                </c:pt>
                <c:pt idx="1">
                  <c:v>74107134.828901172</c:v>
                </c:pt>
                <c:pt idx="2">
                  <c:v>53825039</c:v>
                </c:pt>
              </c:numCache>
            </c:numRef>
          </c:val>
          <c:extLst>
            <c:ext xmlns:c15="http://schemas.microsoft.com/office/drawing/2012/chart" uri="{02D57815-91ED-43cb-92C2-25804820EDAC}">
              <c15:datalabelsRange>
                <c15:f>Kopā!$B$29:$D$29</c15:f>
                <c15:dlblRangeCache>
                  <c:ptCount val="3"/>
                  <c:pt idx="0">
                    <c:v>2021</c:v>
                  </c:pt>
                  <c:pt idx="1">
                    <c:v>2022</c:v>
                  </c:pt>
                  <c:pt idx="2">
                    <c:v>2023</c:v>
                  </c:pt>
                </c15:dlblRangeCache>
              </c15:datalabelsRange>
            </c:ext>
            <c:ext xmlns:c16="http://schemas.microsoft.com/office/drawing/2014/chart" uri="{C3380CC4-5D6E-409C-BE32-E72D297353CC}">
              <c16:uniqueId val="{00000006-49FC-4C43-89FA-CFEDC9C7BE07}"/>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8-49FC-4C43-89FA-CFEDC9C7BE0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A-49FC-4C43-89FA-CFEDC9C7BE0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C-49FC-4C43-89FA-CFEDC9C7BE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Kopā!$B$29:$D$29</c:f>
              <c:numCache>
                <c:formatCode>General</c:formatCode>
                <c:ptCount val="3"/>
                <c:pt idx="0">
                  <c:v>2021</c:v>
                </c:pt>
                <c:pt idx="1">
                  <c:v>2022</c:v>
                </c:pt>
                <c:pt idx="2">
                  <c:v>2023</c:v>
                </c:pt>
              </c:numCache>
            </c:numRef>
          </c:val>
          <c:extLst>
            <c:ext xmlns:c16="http://schemas.microsoft.com/office/drawing/2014/chart" uri="{C3380CC4-5D6E-409C-BE32-E72D297353CC}">
              <c16:uniqueId val="{0000000D-49FC-4C43-89FA-CFEDC9C7BE07}"/>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sz="1200">
                <a:latin typeface="Times New Roman" panose="02020603050405020304" pitchFamily="18" charset="0"/>
                <a:cs typeface="Times New Roman" panose="02020603050405020304" pitchFamily="18" charset="0"/>
              </a:rPr>
              <a:t>9</a:t>
            </a:r>
            <a:r>
              <a:rPr lang="en-US" sz="1200">
                <a:latin typeface="Times New Roman" panose="02020603050405020304" pitchFamily="18" charset="0"/>
                <a:cs typeface="Times New Roman" panose="02020603050405020304" pitchFamily="18" charset="0"/>
              </a:rPr>
              <a:t>.grafiks:</a:t>
            </a:r>
            <a:r>
              <a:rPr lang="en-US" sz="1200" baseline="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Latvijas sniegtā humānā palīdzība pa kategorijām (2021.-2023.gads, EUR)</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bar"/>
        <c:grouping val="clustered"/>
        <c:varyColors val="0"/>
        <c:ser>
          <c:idx val="0"/>
          <c:order val="0"/>
          <c:tx>
            <c:strRef>
              <c:f>Kopā!$B$19</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Kopā!$A$20:$A$27</c:f>
              <c:strCache>
                <c:ptCount val="8"/>
                <c:pt idx="0">
                  <c:v>Iemaksas</c:v>
                </c:pt>
                <c:pt idx="1">
                  <c:v>Ziedojumi (arī projekti)</c:v>
                </c:pt>
                <c:pt idx="2">
                  <c:v>Iemaksa ES budžetā </c:v>
                </c:pt>
                <c:pt idx="3">
                  <c:v>Bēgļu izmaksas Latvijā</c:v>
                </c:pt>
                <c:pt idx="4">
                  <c:v>Iemaksa Horvātijai dabas stihiju izraisīto seku mazināšanai</c:v>
                </c:pt>
                <c:pt idx="5">
                  <c:v>NBS ziedojums Ziemeļmaķedonijai saistībā ar COVID-19</c:v>
                </c:pt>
                <c:pt idx="6">
                  <c:v>ĀM iemaksa Izraēlas valsts neatliekamās medicīniskās palīdzības dienestam "Dāvida sarkanais vairogs" (Magen David Adom) </c:v>
                </c:pt>
                <c:pt idx="7">
                  <c:v>ĀM iemaksa Slovēnijas valdībai plūdu seku novēršanai</c:v>
                </c:pt>
              </c:strCache>
            </c:strRef>
          </c:cat>
          <c:val>
            <c:numRef>
              <c:f>Kopā!$B$20:$B$27</c:f>
              <c:numCache>
                <c:formatCode>#,##0.00</c:formatCode>
                <c:ptCount val="8"/>
                <c:pt idx="0">
                  <c:v>748352.91</c:v>
                </c:pt>
                <c:pt idx="1">
                  <c:v>36875.85</c:v>
                </c:pt>
                <c:pt idx="2">
                  <c:v>5556089.6395814801</c:v>
                </c:pt>
                <c:pt idx="3">
                  <c:v>1537228.79</c:v>
                </c:pt>
                <c:pt idx="4" formatCode="#,##0">
                  <c:v>50000</c:v>
                </c:pt>
                <c:pt idx="5">
                  <c:v>49987</c:v>
                </c:pt>
              </c:numCache>
            </c:numRef>
          </c:val>
          <c:extLst>
            <c:ext xmlns:c16="http://schemas.microsoft.com/office/drawing/2014/chart" uri="{C3380CC4-5D6E-409C-BE32-E72D297353CC}">
              <c16:uniqueId val="{00000000-DE4D-4741-9E01-646FE7FE5EF2}"/>
            </c:ext>
          </c:extLst>
        </c:ser>
        <c:ser>
          <c:idx val="1"/>
          <c:order val="1"/>
          <c:tx>
            <c:strRef>
              <c:f>Kopā!$C$19</c:f>
              <c:strCache>
                <c:ptCount val="1"/>
                <c:pt idx="0">
                  <c:v>2022</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Kopā!$A$20:$A$27</c:f>
              <c:strCache>
                <c:ptCount val="8"/>
                <c:pt idx="0">
                  <c:v>Iemaksas</c:v>
                </c:pt>
                <c:pt idx="1">
                  <c:v>Ziedojumi (arī projekti)</c:v>
                </c:pt>
                <c:pt idx="2">
                  <c:v>Iemaksa ES budžetā </c:v>
                </c:pt>
                <c:pt idx="3">
                  <c:v>Bēgļu izmaksas Latvijā</c:v>
                </c:pt>
                <c:pt idx="4">
                  <c:v>Iemaksa Horvātijai dabas stihiju izraisīto seku mazināšanai</c:v>
                </c:pt>
                <c:pt idx="5">
                  <c:v>NBS ziedojums Ziemeļmaķedonijai saistībā ar COVID-19</c:v>
                </c:pt>
                <c:pt idx="6">
                  <c:v>ĀM iemaksa Izraēlas valsts neatliekamās medicīniskās palīdzības dienestam "Dāvida sarkanais vairogs" (Magen David Adom) </c:v>
                </c:pt>
                <c:pt idx="7">
                  <c:v>ĀM iemaksa Slovēnijas valdībai plūdu seku novēršanai</c:v>
                </c:pt>
              </c:strCache>
            </c:strRef>
          </c:cat>
          <c:val>
            <c:numRef>
              <c:f>Kopā!$C$20:$C$27</c:f>
              <c:numCache>
                <c:formatCode>#,##0.00</c:formatCode>
                <c:ptCount val="8"/>
                <c:pt idx="0">
                  <c:v>1399584.6980000001</c:v>
                </c:pt>
                <c:pt idx="1">
                  <c:v>2873048.07</c:v>
                </c:pt>
                <c:pt idx="2">
                  <c:v>6070502.2009011796</c:v>
                </c:pt>
                <c:pt idx="3">
                  <c:v>63763999.859999999</c:v>
                </c:pt>
              </c:numCache>
            </c:numRef>
          </c:val>
          <c:extLst>
            <c:ext xmlns:c16="http://schemas.microsoft.com/office/drawing/2014/chart" uri="{C3380CC4-5D6E-409C-BE32-E72D297353CC}">
              <c16:uniqueId val="{00000001-DE4D-4741-9E01-646FE7FE5EF2}"/>
            </c:ext>
          </c:extLst>
        </c:ser>
        <c:ser>
          <c:idx val="2"/>
          <c:order val="2"/>
          <c:tx>
            <c:strRef>
              <c:f>Kopā!$D$19</c:f>
              <c:strCache>
                <c:ptCount val="1"/>
                <c:pt idx="0">
                  <c:v>2023</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Kopā!$A$20:$A$27</c:f>
              <c:strCache>
                <c:ptCount val="8"/>
                <c:pt idx="0">
                  <c:v>Iemaksas</c:v>
                </c:pt>
                <c:pt idx="1">
                  <c:v>Ziedojumi (arī projekti)</c:v>
                </c:pt>
                <c:pt idx="2">
                  <c:v>Iemaksa ES budžetā </c:v>
                </c:pt>
                <c:pt idx="3">
                  <c:v>Bēgļu izmaksas Latvijā</c:v>
                </c:pt>
                <c:pt idx="4">
                  <c:v>Iemaksa Horvātijai dabas stihiju izraisīto seku mazināšanai</c:v>
                </c:pt>
                <c:pt idx="5">
                  <c:v>NBS ziedojums Ziemeļmaķedonijai saistībā ar COVID-19</c:v>
                </c:pt>
                <c:pt idx="6">
                  <c:v>ĀM iemaksa Izraēlas valsts neatliekamās medicīniskās palīdzības dienestam "Dāvida sarkanais vairogs" (Magen David Adom) </c:v>
                </c:pt>
                <c:pt idx="7">
                  <c:v>ĀM iemaksa Slovēnijas valdībai plūdu seku novēršanai</c:v>
                </c:pt>
              </c:strCache>
            </c:strRef>
          </c:cat>
          <c:val>
            <c:numRef>
              <c:f>Kopā!$D$20:$D$27</c:f>
              <c:numCache>
                <c:formatCode>General</c:formatCode>
                <c:ptCount val="8"/>
                <c:pt idx="0">
                  <c:v>1425680.35</c:v>
                </c:pt>
                <c:pt idx="1">
                  <c:v>4835768.34</c:v>
                </c:pt>
                <c:pt idx="2">
                  <c:v>6721200.9900000002</c:v>
                </c:pt>
                <c:pt idx="3">
                  <c:v>40762389.32</c:v>
                </c:pt>
                <c:pt idx="6" formatCode="0.00">
                  <c:v>30000</c:v>
                </c:pt>
                <c:pt idx="7" formatCode="0.00">
                  <c:v>50000</c:v>
                </c:pt>
              </c:numCache>
            </c:numRef>
          </c:val>
          <c:extLst>
            <c:ext xmlns:c16="http://schemas.microsoft.com/office/drawing/2014/chart" uri="{C3380CC4-5D6E-409C-BE32-E72D297353CC}">
              <c16:uniqueId val="{00000002-DE4D-4741-9E01-646FE7FE5EF2}"/>
            </c:ext>
          </c:extLst>
        </c:ser>
        <c:dLbls>
          <c:showLegendKey val="0"/>
          <c:showVal val="0"/>
          <c:showCatName val="0"/>
          <c:showSerName val="0"/>
          <c:showPercent val="0"/>
          <c:showBubbleSize val="0"/>
        </c:dLbls>
        <c:gapWidth val="150"/>
        <c:axId val="201063967"/>
        <c:axId val="201040255"/>
      </c:barChart>
      <c:catAx>
        <c:axId val="201063967"/>
        <c:scaling>
          <c:orientation val="minMax"/>
        </c:scaling>
        <c:delete val="0"/>
        <c:axPos val="l"/>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201040255"/>
        <c:crosses val="autoZero"/>
        <c:auto val="1"/>
        <c:lblAlgn val="ctr"/>
        <c:lblOffset val="100"/>
        <c:noMultiLvlLbl val="0"/>
      </c:catAx>
      <c:valAx>
        <c:axId val="201040255"/>
        <c:scaling>
          <c:orientation val="minMax"/>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201063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a:latin typeface="Times New Roman" panose="02020603050405020304" pitchFamily="18" charset="0"/>
                <a:cs typeface="Times New Roman" panose="02020603050405020304" pitchFamily="18" charset="0"/>
              </a:rPr>
              <a:t>1</a:t>
            </a:r>
            <a:r>
              <a:rPr lang="lv-LV" sz="1100">
                <a:latin typeface="Times New Roman" panose="02020603050405020304" pitchFamily="18" charset="0"/>
                <a:cs typeface="Times New Roman" panose="02020603050405020304" pitchFamily="18" charset="0"/>
              </a:rPr>
              <a:t>0</a:t>
            </a:r>
            <a:r>
              <a:rPr lang="en-US" sz="1100">
                <a:latin typeface="Times New Roman" panose="02020603050405020304" pitchFamily="18" charset="0"/>
                <a:cs typeface="Times New Roman" panose="02020603050405020304" pitchFamily="18" charset="0"/>
              </a:rPr>
              <a:t>.grafiks: Latvijas</a:t>
            </a:r>
            <a:r>
              <a:rPr lang="en-US" sz="1100" baseline="0">
                <a:latin typeface="Times New Roman" panose="02020603050405020304" pitchFamily="18" charset="0"/>
                <a:cs typeface="Times New Roman" panose="02020603050405020304" pitchFamily="18" charset="0"/>
              </a:rPr>
              <a:t> noteiktās prioritārās attīstības sadarbības saņēmējvalstis (2021.-2023.gads)</a:t>
            </a:r>
            <a:r>
              <a:rPr lang="en-US" sz="1100" b="0" i="0" u="none" strike="noStrike" baseline="0">
                <a:effectLst/>
              </a:rPr>
              <a:t>, </a:t>
            </a:r>
            <a:r>
              <a:rPr lang="lv-LV" sz="1100" b="0" i="0" u="none" strike="noStrike" baseline="0">
                <a:effectLst/>
              </a:rPr>
              <a:t>zemāk norādītas summas </a:t>
            </a:r>
            <a:r>
              <a:rPr lang="en-US" sz="1100" b="0" i="0" u="none" strike="noStrike" baseline="0">
                <a:effectLst/>
              </a:rPr>
              <a:t>EUR </a:t>
            </a:r>
            <a:endParaRPr lang="lv-LV" sz="11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manualLayout>
          <c:layoutTarget val="inner"/>
          <c:xMode val="edge"/>
          <c:yMode val="edge"/>
          <c:x val="0.27663549868766402"/>
          <c:y val="0.12014134275618374"/>
          <c:w val="0.63633231224686992"/>
          <c:h val="0.79730688897225244"/>
        </c:manualLayout>
      </c:layout>
      <c:barChart>
        <c:barDir val="bar"/>
        <c:grouping val="clustered"/>
        <c:varyColors val="0"/>
        <c:ser>
          <c:idx val="0"/>
          <c:order val="0"/>
          <c:tx>
            <c:strRef>
              <c:f>'pa valstīm'!$L$6</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 valstīm'!$K$7:$K$14</c:f>
              <c:strCache>
                <c:ptCount val="8"/>
                <c:pt idx="0">
                  <c:v>Gruzija</c:v>
                </c:pt>
                <c:pt idx="1">
                  <c:v>Moldova</c:v>
                </c:pt>
                <c:pt idx="2">
                  <c:v>Ukraina</c:v>
                </c:pt>
                <c:pt idx="3">
                  <c:v>Baltkrievijas pilsoniskā sabiedrība</c:v>
                </c:pt>
                <c:pt idx="4">
                  <c:v>Kirgizstāna</c:v>
                </c:pt>
                <c:pt idx="5">
                  <c:v>Tadžikistāna</c:v>
                </c:pt>
                <c:pt idx="6">
                  <c:v>Uzbekistāna</c:v>
                </c:pt>
                <c:pt idx="7">
                  <c:v>Āfrikas valstis</c:v>
                </c:pt>
              </c:strCache>
            </c:strRef>
          </c:cat>
          <c:val>
            <c:numRef>
              <c:f>'pa valstīm'!$L$7:$L$14</c:f>
              <c:numCache>
                <c:formatCode>0.00</c:formatCode>
                <c:ptCount val="8"/>
                <c:pt idx="0">
                  <c:v>798808.85333299998</c:v>
                </c:pt>
                <c:pt idx="1">
                  <c:v>249481.943333</c:v>
                </c:pt>
                <c:pt idx="2">
                  <c:v>780868.60333299998</c:v>
                </c:pt>
                <c:pt idx="3">
                  <c:v>179529.53999999995</c:v>
                </c:pt>
                <c:pt idx="4">
                  <c:v>3929.52</c:v>
                </c:pt>
                <c:pt idx="5">
                  <c:v>33917.11</c:v>
                </c:pt>
                <c:pt idx="6">
                  <c:v>196963.05999999997</c:v>
                </c:pt>
                <c:pt idx="7">
                  <c:v>607953.3600000001</c:v>
                </c:pt>
              </c:numCache>
            </c:numRef>
          </c:val>
          <c:extLst>
            <c:ext xmlns:c16="http://schemas.microsoft.com/office/drawing/2014/chart" uri="{C3380CC4-5D6E-409C-BE32-E72D297353CC}">
              <c16:uniqueId val="{00000000-A87B-45FE-AEE4-111E696E270A}"/>
            </c:ext>
          </c:extLst>
        </c:ser>
        <c:ser>
          <c:idx val="1"/>
          <c:order val="1"/>
          <c:tx>
            <c:strRef>
              <c:f>'pa valstīm'!$M$6</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 valstīm'!$K$7:$K$14</c:f>
              <c:strCache>
                <c:ptCount val="8"/>
                <c:pt idx="0">
                  <c:v>Gruzija</c:v>
                </c:pt>
                <c:pt idx="1">
                  <c:v>Moldova</c:v>
                </c:pt>
                <c:pt idx="2">
                  <c:v>Ukraina</c:v>
                </c:pt>
                <c:pt idx="3">
                  <c:v>Baltkrievijas pilsoniskā sabiedrība</c:v>
                </c:pt>
                <c:pt idx="4">
                  <c:v>Kirgizstāna</c:v>
                </c:pt>
                <c:pt idx="5">
                  <c:v>Tadžikistāna</c:v>
                </c:pt>
                <c:pt idx="6">
                  <c:v>Uzbekistāna</c:v>
                </c:pt>
                <c:pt idx="7">
                  <c:v>Āfrikas valstis</c:v>
                </c:pt>
              </c:strCache>
            </c:strRef>
          </c:cat>
          <c:val>
            <c:numRef>
              <c:f>'pa valstīm'!$M$7:$M$14</c:f>
              <c:numCache>
                <c:formatCode>0.00</c:formatCode>
                <c:ptCount val="8"/>
                <c:pt idx="0">
                  <c:v>361097.79999999993</c:v>
                </c:pt>
                <c:pt idx="1">
                  <c:v>372670.99999999994</c:v>
                </c:pt>
                <c:pt idx="2">
                  <c:v>9232528.7402000017</c:v>
                </c:pt>
                <c:pt idx="3">
                  <c:v>63313.36</c:v>
                </c:pt>
                <c:pt idx="4">
                  <c:v>11211</c:v>
                </c:pt>
                <c:pt idx="5">
                  <c:v>5711</c:v>
                </c:pt>
                <c:pt idx="6">
                  <c:v>289821.21500000003</c:v>
                </c:pt>
                <c:pt idx="7">
                  <c:v>2198805.4211999997</c:v>
                </c:pt>
              </c:numCache>
            </c:numRef>
          </c:val>
          <c:extLst>
            <c:ext xmlns:c16="http://schemas.microsoft.com/office/drawing/2014/chart" uri="{C3380CC4-5D6E-409C-BE32-E72D297353CC}">
              <c16:uniqueId val="{00000001-A87B-45FE-AEE4-111E696E270A}"/>
            </c:ext>
          </c:extLst>
        </c:ser>
        <c:ser>
          <c:idx val="2"/>
          <c:order val="2"/>
          <c:tx>
            <c:strRef>
              <c:f>'pa valstīm'!$N$6</c:f>
              <c:strCache>
                <c:ptCount val="1"/>
                <c:pt idx="0">
                  <c:v>2023</c:v>
                </c:pt>
              </c:strCache>
            </c:strRef>
          </c:tx>
          <c:spPr>
            <a:solidFill>
              <a:schemeClr val="accent3"/>
            </a:solidFill>
            <a:ln>
              <a:noFill/>
            </a:ln>
            <a:effectLst/>
          </c:spPr>
          <c:invertIfNegative val="0"/>
          <c:dLbls>
            <c:dLbl>
              <c:idx val="2"/>
              <c:layout>
                <c:manualLayout>
                  <c:x val="2.208434193075516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87B-45FE-AEE4-111E696E270A}"/>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 valstīm'!$K$7:$K$14</c:f>
              <c:strCache>
                <c:ptCount val="8"/>
                <c:pt idx="0">
                  <c:v>Gruzija</c:v>
                </c:pt>
                <c:pt idx="1">
                  <c:v>Moldova</c:v>
                </c:pt>
                <c:pt idx="2">
                  <c:v>Ukraina</c:v>
                </c:pt>
                <c:pt idx="3">
                  <c:v>Baltkrievijas pilsoniskā sabiedrība</c:v>
                </c:pt>
                <c:pt idx="4">
                  <c:v>Kirgizstāna</c:v>
                </c:pt>
                <c:pt idx="5">
                  <c:v>Tadžikistāna</c:v>
                </c:pt>
                <c:pt idx="6">
                  <c:v>Uzbekistāna</c:v>
                </c:pt>
                <c:pt idx="7">
                  <c:v>Āfrikas valstis</c:v>
                </c:pt>
              </c:strCache>
            </c:strRef>
          </c:cat>
          <c:val>
            <c:numRef>
              <c:f>'pa valstīm'!$N$7:$N$14</c:f>
              <c:numCache>
                <c:formatCode>0.00</c:formatCode>
                <c:ptCount val="8"/>
                <c:pt idx="0">
                  <c:v>524597.97</c:v>
                </c:pt>
                <c:pt idx="1">
                  <c:v>187377.49</c:v>
                </c:pt>
                <c:pt idx="2">
                  <c:v>20372792.18</c:v>
                </c:pt>
                <c:pt idx="3">
                  <c:v>248584</c:v>
                </c:pt>
                <c:pt idx="4">
                  <c:v>20196.963299999999</c:v>
                </c:pt>
                <c:pt idx="5">
                  <c:v>632.72329999999999</c:v>
                </c:pt>
                <c:pt idx="6">
                  <c:v>399206.60329999996</c:v>
                </c:pt>
                <c:pt idx="7">
                  <c:v>1166760.3449000001</c:v>
                </c:pt>
              </c:numCache>
            </c:numRef>
          </c:val>
          <c:extLst>
            <c:ext xmlns:c16="http://schemas.microsoft.com/office/drawing/2014/chart" uri="{C3380CC4-5D6E-409C-BE32-E72D297353CC}">
              <c16:uniqueId val="{00000003-A87B-45FE-AEE4-111E696E270A}"/>
            </c:ext>
          </c:extLst>
        </c:ser>
        <c:dLbls>
          <c:showLegendKey val="0"/>
          <c:showVal val="0"/>
          <c:showCatName val="0"/>
          <c:showSerName val="0"/>
          <c:showPercent val="0"/>
          <c:showBubbleSize val="0"/>
        </c:dLbls>
        <c:gapWidth val="182"/>
        <c:axId val="421895232"/>
        <c:axId val="421916448"/>
      </c:barChart>
      <c:catAx>
        <c:axId val="421895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421916448"/>
        <c:crosses val="autoZero"/>
        <c:auto val="1"/>
        <c:lblAlgn val="ctr"/>
        <c:lblOffset val="100"/>
        <c:noMultiLvlLbl val="0"/>
      </c:catAx>
      <c:valAx>
        <c:axId val="421916448"/>
        <c:scaling>
          <c:orientation val="minMax"/>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42189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b="0" i="0" baseline="0">
                <a:effectLst/>
                <a:latin typeface="Times New Roman" panose="02020603050405020304" pitchFamily="18" charset="0"/>
                <a:cs typeface="Times New Roman" panose="02020603050405020304" pitchFamily="18" charset="0"/>
              </a:rPr>
              <a:t>1</a:t>
            </a:r>
            <a:r>
              <a:rPr lang="lv-LV" sz="1100" b="0" i="0" baseline="0">
                <a:effectLst/>
                <a:latin typeface="Times New Roman" panose="02020603050405020304" pitchFamily="18" charset="0"/>
                <a:cs typeface="Times New Roman" panose="02020603050405020304" pitchFamily="18" charset="0"/>
              </a:rPr>
              <a:t>1</a:t>
            </a:r>
            <a:r>
              <a:rPr lang="en-US" sz="1100" b="0" i="0" baseline="0">
                <a:effectLst/>
                <a:latin typeface="Times New Roman" panose="02020603050405020304" pitchFamily="18" charset="0"/>
                <a:cs typeface="Times New Roman" panose="02020603050405020304" pitchFamily="18" charset="0"/>
              </a:rPr>
              <a:t>.grafiks: </a:t>
            </a:r>
            <a:r>
              <a:rPr lang="lv-LV" sz="1100" b="0" i="0" baseline="0">
                <a:effectLst/>
                <a:latin typeface="Times New Roman" panose="02020603050405020304" pitchFamily="18" charset="0"/>
                <a:cs typeface="Times New Roman" panose="02020603050405020304" pitchFamily="18" charset="0"/>
              </a:rPr>
              <a:t>Latvijas ieguldījums ilgtspējīgas attīstības mērķu sasniegšanā</a:t>
            </a:r>
            <a:r>
              <a:rPr lang="en-US" sz="1100" b="0" i="0" baseline="0">
                <a:effectLst/>
                <a:latin typeface="Times New Roman" panose="02020603050405020304" pitchFamily="18" charset="0"/>
                <a:cs typeface="Times New Roman" panose="02020603050405020304" pitchFamily="18" charset="0"/>
              </a:rPr>
              <a:t> </a:t>
            </a:r>
          </a:p>
          <a:p>
            <a:pPr>
              <a:defRPr sz="1100">
                <a:latin typeface="Times New Roman" panose="02020603050405020304" pitchFamily="18" charset="0"/>
                <a:cs typeface="Times New Roman" panose="02020603050405020304" pitchFamily="18" charset="0"/>
              </a:defRPr>
            </a:pPr>
            <a:r>
              <a:rPr lang="en-US" sz="1100" b="0" i="0" baseline="0">
                <a:effectLst/>
                <a:latin typeface="Times New Roman" panose="02020603050405020304" pitchFamily="18" charset="0"/>
                <a:cs typeface="Times New Roman" panose="02020603050405020304" pitchFamily="18" charset="0"/>
              </a:rPr>
              <a:t>(2021.-2023.gads pret Pamatnostādnēs izvirzīto mērķi)</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'SDGs_nod.tab.'!$B$141</c:f>
              <c:strCache>
                <c:ptCount val="1"/>
                <c:pt idx="0">
                  <c:v>2021</c:v>
                </c:pt>
              </c:strCache>
            </c:strRef>
          </c:tx>
          <c:spPr>
            <a:solidFill>
              <a:schemeClr val="accent1"/>
            </a:solidFill>
            <a:ln>
              <a:noFill/>
            </a:ln>
            <a:effectLst/>
          </c:spPr>
          <c:invertIfNegative val="0"/>
          <c:cat>
            <c:strRef>
              <c:f>'SDGs_nod.tab.'!$C$140:$H$140</c:f>
              <c:strCache>
                <c:ptCount val="6"/>
                <c:pt idx="0">
                  <c:v>16. IAM: Miers, taisnīgums un stipras un iekļaujošas institūcijas</c:v>
                </c:pt>
                <c:pt idx="1">
                  <c:v>5. IAM: Dzimumu līdztiesība</c:v>
                </c:pt>
                <c:pt idx="2">
                  <c:v>4. IAM: Kvalitatīva izglītība</c:v>
                </c:pt>
                <c:pt idx="3">
                  <c:v>8. IAM: Labs darbs un ekonomiskā izaugsme</c:v>
                </c:pt>
                <c:pt idx="4">
                  <c:v>13. IAM: Klimata rīcība</c:v>
                </c:pt>
                <c:pt idx="5">
                  <c:v>17. IAM: Sadarbība mērķu īstenošanai</c:v>
                </c:pt>
              </c:strCache>
            </c:strRef>
          </c:cat>
          <c:val>
            <c:numRef>
              <c:f>'SDGs_nod.tab.'!$C$141:$H$141</c:f>
              <c:numCache>
                <c:formatCode>0%</c:formatCode>
                <c:ptCount val="6"/>
                <c:pt idx="0">
                  <c:v>0.95490327673413444</c:v>
                </c:pt>
                <c:pt idx="1">
                  <c:v>0</c:v>
                </c:pt>
                <c:pt idx="2">
                  <c:v>0</c:v>
                </c:pt>
                <c:pt idx="3">
                  <c:v>8.2583457254576907E-3</c:v>
                </c:pt>
                <c:pt idx="4">
                  <c:v>0</c:v>
                </c:pt>
                <c:pt idx="5">
                  <c:v>3.6838377540407891E-2</c:v>
                </c:pt>
              </c:numCache>
            </c:numRef>
          </c:val>
          <c:extLst>
            <c:ext xmlns:c16="http://schemas.microsoft.com/office/drawing/2014/chart" uri="{C3380CC4-5D6E-409C-BE32-E72D297353CC}">
              <c16:uniqueId val="{00000000-5AC3-42DC-A9C2-5F52F4D4C7C1}"/>
            </c:ext>
          </c:extLst>
        </c:ser>
        <c:ser>
          <c:idx val="1"/>
          <c:order val="1"/>
          <c:tx>
            <c:strRef>
              <c:f>'SDGs_nod.tab.'!$B$142</c:f>
              <c:strCache>
                <c:ptCount val="1"/>
                <c:pt idx="0">
                  <c:v>2022</c:v>
                </c:pt>
              </c:strCache>
            </c:strRef>
          </c:tx>
          <c:spPr>
            <a:solidFill>
              <a:srgbClr val="00B050"/>
            </a:solidFill>
            <a:ln>
              <a:noFill/>
            </a:ln>
            <a:effectLst/>
          </c:spPr>
          <c:invertIfNegative val="0"/>
          <c:cat>
            <c:strRef>
              <c:f>'SDGs_nod.tab.'!$C$140:$H$140</c:f>
              <c:strCache>
                <c:ptCount val="6"/>
                <c:pt idx="0">
                  <c:v>16. IAM: Miers, taisnīgums un stipras un iekļaujošas institūcijas</c:v>
                </c:pt>
                <c:pt idx="1">
                  <c:v>5. IAM: Dzimumu līdztiesība</c:v>
                </c:pt>
                <c:pt idx="2">
                  <c:v>4. IAM: Kvalitatīva izglītība</c:v>
                </c:pt>
                <c:pt idx="3">
                  <c:v>8. IAM: Labs darbs un ekonomiskā izaugsme</c:v>
                </c:pt>
                <c:pt idx="4">
                  <c:v>13. IAM: Klimata rīcība</c:v>
                </c:pt>
                <c:pt idx="5">
                  <c:v>17. IAM: Sadarbība mērķu īstenošanai</c:v>
                </c:pt>
              </c:strCache>
            </c:strRef>
          </c:cat>
          <c:val>
            <c:numRef>
              <c:f>'SDGs_nod.tab.'!$C$142:$H$142</c:f>
              <c:numCache>
                <c:formatCode>0%</c:formatCode>
                <c:ptCount val="6"/>
                <c:pt idx="0">
                  <c:v>0.41357699633354733</c:v>
                </c:pt>
                <c:pt idx="1">
                  <c:v>0.15939539749204493</c:v>
                </c:pt>
                <c:pt idx="2">
                  <c:v>0.15226903854091528</c:v>
                </c:pt>
                <c:pt idx="3">
                  <c:v>0.11688620915416181</c:v>
                </c:pt>
                <c:pt idx="4">
                  <c:v>9.822450782957054E-2</c:v>
                </c:pt>
                <c:pt idx="5">
                  <c:v>2.9332432823951957E-2</c:v>
                </c:pt>
              </c:numCache>
            </c:numRef>
          </c:val>
          <c:extLst>
            <c:ext xmlns:c16="http://schemas.microsoft.com/office/drawing/2014/chart" uri="{C3380CC4-5D6E-409C-BE32-E72D297353CC}">
              <c16:uniqueId val="{00000001-5AC3-42DC-A9C2-5F52F4D4C7C1}"/>
            </c:ext>
          </c:extLst>
        </c:ser>
        <c:ser>
          <c:idx val="2"/>
          <c:order val="2"/>
          <c:tx>
            <c:strRef>
              <c:f>'SDGs_nod.tab.'!$B$143</c:f>
              <c:strCache>
                <c:ptCount val="1"/>
                <c:pt idx="0">
                  <c:v>2023</c:v>
                </c:pt>
              </c:strCache>
            </c:strRef>
          </c:tx>
          <c:spPr>
            <a:solidFill>
              <a:schemeClr val="accent3"/>
            </a:solidFill>
            <a:ln>
              <a:noFill/>
            </a:ln>
            <a:effectLst/>
          </c:spPr>
          <c:invertIfNegative val="0"/>
          <c:cat>
            <c:strRef>
              <c:f>'SDGs_nod.tab.'!$C$140:$H$140</c:f>
              <c:strCache>
                <c:ptCount val="6"/>
                <c:pt idx="0">
                  <c:v>16. IAM: Miers, taisnīgums un stipras un iekļaujošas institūcijas</c:v>
                </c:pt>
                <c:pt idx="1">
                  <c:v>5. IAM: Dzimumu līdztiesība</c:v>
                </c:pt>
                <c:pt idx="2">
                  <c:v>4. IAM: Kvalitatīva izglītība</c:v>
                </c:pt>
                <c:pt idx="3">
                  <c:v>8. IAM: Labs darbs un ekonomiskā izaugsme</c:v>
                </c:pt>
                <c:pt idx="4">
                  <c:v>13. IAM: Klimata rīcība</c:v>
                </c:pt>
                <c:pt idx="5">
                  <c:v>17. IAM: Sadarbība mērķu īstenošanai</c:v>
                </c:pt>
              </c:strCache>
            </c:strRef>
          </c:cat>
          <c:val>
            <c:numRef>
              <c:f>'SDGs_nod.tab.'!$C$143:$H$143</c:f>
              <c:numCache>
                <c:formatCode>0%</c:formatCode>
                <c:ptCount val="6"/>
                <c:pt idx="0">
                  <c:v>0.52113890831475329</c:v>
                </c:pt>
                <c:pt idx="1">
                  <c:v>0.10214380838282609</c:v>
                </c:pt>
                <c:pt idx="2">
                  <c:v>4.867171978725552E-2</c:v>
                </c:pt>
                <c:pt idx="3">
                  <c:v>0.16465682959795908</c:v>
                </c:pt>
                <c:pt idx="4">
                  <c:v>8.7356277929939122E-2</c:v>
                </c:pt>
                <c:pt idx="5">
                  <c:v>1.5721706654434404E-2</c:v>
                </c:pt>
              </c:numCache>
            </c:numRef>
          </c:val>
          <c:extLst>
            <c:ext xmlns:c16="http://schemas.microsoft.com/office/drawing/2014/chart" uri="{C3380CC4-5D6E-409C-BE32-E72D297353CC}">
              <c16:uniqueId val="{00000002-5AC3-42DC-A9C2-5F52F4D4C7C1}"/>
            </c:ext>
          </c:extLst>
        </c:ser>
        <c:ser>
          <c:idx val="3"/>
          <c:order val="3"/>
          <c:tx>
            <c:strRef>
              <c:f>'SDGs_nod.tab.'!$B$144</c:f>
              <c:strCache>
                <c:ptCount val="1"/>
                <c:pt idx="0">
                  <c:v>Pamatnostādnēs izvirzītie mērķi</c:v>
                </c:pt>
              </c:strCache>
            </c:strRef>
          </c:tx>
          <c:spPr>
            <a:solidFill>
              <a:srgbClr val="C00000"/>
            </a:solidFill>
            <a:ln>
              <a:noFill/>
            </a:ln>
            <a:effectLst/>
          </c:spPr>
          <c:invertIfNegative val="0"/>
          <c:cat>
            <c:strRef>
              <c:f>'SDGs_nod.tab.'!$C$140:$H$140</c:f>
              <c:strCache>
                <c:ptCount val="6"/>
                <c:pt idx="0">
                  <c:v>16. IAM: Miers, taisnīgums un stipras un iekļaujošas institūcijas</c:v>
                </c:pt>
                <c:pt idx="1">
                  <c:v>5. IAM: Dzimumu līdztiesība</c:v>
                </c:pt>
                <c:pt idx="2">
                  <c:v>4. IAM: Kvalitatīva izglītība</c:v>
                </c:pt>
                <c:pt idx="3">
                  <c:v>8. IAM: Labs darbs un ekonomiskā izaugsme</c:v>
                </c:pt>
                <c:pt idx="4">
                  <c:v>13. IAM: Klimata rīcība</c:v>
                </c:pt>
                <c:pt idx="5">
                  <c:v>17. IAM: Sadarbība mērķu īstenošanai</c:v>
                </c:pt>
              </c:strCache>
            </c:strRef>
          </c:cat>
          <c:val>
            <c:numRef>
              <c:f>'SDGs_nod.tab.'!$C$144:$H$144</c:f>
              <c:numCache>
                <c:formatCode>0%</c:formatCode>
                <c:ptCount val="6"/>
                <c:pt idx="0">
                  <c:v>0.65</c:v>
                </c:pt>
                <c:pt idx="1">
                  <c:v>0.16</c:v>
                </c:pt>
                <c:pt idx="3">
                  <c:v>0.2</c:v>
                </c:pt>
                <c:pt idx="4">
                  <c:v>0.3</c:v>
                </c:pt>
              </c:numCache>
            </c:numRef>
          </c:val>
          <c:extLst>
            <c:ext xmlns:c16="http://schemas.microsoft.com/office/drawing/2014/chart" uri="{C3380CC4-5D6E-409C-BE32-E72D297353CC}">
              <c16:uniqueId val="{00000003-5AC3-42DC-A9C2-5F52F4D4C7C1}"/>
            </c:ext>
          </c:extLst>
        </c:ser>
        <c:dLbls>
          <c:showLegendKey val="0"/>
          <c:showVal val="0"/>
          <c:showCatName val="0"/>
          <c:showSerName val="0"/>
          <c:showPercent val="0"/>
          <c:showBubbleSize val="0"/>
        </c:dLbls>
        <c:gapWidth val="219"/>
        <c:overlap val="-27"/>
        <c:axId val="1561325728"/>
        <c:axId val="1561333216"/>
      </c:barChart>
      <c:catAx>
        <c:axId val="1561325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561333216"/>
        <c:crosses val="autoZero"/>
        <c:auto val="1"/>
        <c:lblAlgn val="ctr"/>
        <c:lblOffset val="100"/>
        <c:noMultiLvlLbl val="0"/>
      </c:catAx>
      <c:valAx>
        <c:axId val="156133321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561325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E77DC-FF3A-41FA-9D15-4A2663D0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81</Pages>
  <Words>106142</Words>
  <Characters>60501</Characters>
  <Application>Microsoft Office Word</Application>
  <DocSecurity>0</DocSecurity>
  <Lines>504</Lines>
  <Paragraphs>332</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166311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Zemdega</dc:creator>
  <cp:keywords/>
  <dc:description/>
  <cp:lastModifiedBy>Sintija Rupja</cp:lastModifiedBy>
  <cp:revision>521</cp:revision>
  <cp:lastPrinted>2024-05-16T05:52:00Z</cp:lastPrinted>
  <dcterms:created xsi:type="dcterms:W3CDTF">2024-06-27T12:17:00Z</dcterms:created>
  <dcterms:modified xsi:type="dcterms:W3CDTF">2024-06-28T13:51:00Z</dcterms:modified>
</cp:coreProperties>
</file>