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86C8F" w14:textId="62C4167D" w:rsidR="00894C55" w:rsidRPr="005A7643" w:rsidRDefault="00EF7459" w:rsidP="00894C55">
      <w:pPr>
        <w:shd w:val="clear" w:color="auto" w:fill="FFFFFF"/>
        <w:spacing w:after="0" w:line="240" w:lineRule="auto"/>
        <w:jc w:val="center"/>
        <w:rPr>
          <w:rFonts w:ascii="Times New Roman" w:eastAsia="Times New Roman" w:hAnsi="Times New Roman" w:cs="Times New Roman"/>
          <w:b/>
          <w:bCs/>
          <w:color w:val="000000" w:themeColor="text1"/>
          <w:sz w:val="28"/>
          <w:szCs w:val="24"/>
          <w:lang w:eastAsia="lv-LV"/>
        </w:rPr>
      </w:pPr>
      <w:sdt>
        <w:sdtPr>
          <w:rPr>
            <w:rFonts w:ascii="Times New Roman" w:eastAsia="Times New Roman" w:hAnsi="Times New Roman" w:cs="Times New Roman"/>
            <w:b/>
            <w:bCs/>
            <w:color w:val="000000" w:themeColor="text1"/>
            <w:sz w:val="28"/>
            <w:szCs w:val="24"/>
            <w:lang w:eastAsia="lv-LV"/>
          </w:rPr>
          <w:id w:val="882755678"/>
          <w:placeholder>
            <w:docPart w:val="B2513C7936974E769D1103048039203D"/>
          </w:placeholder>
        </w:sdtPr>
        <w:sdtEndPr/>
        <w:sdtContent>
          <w:r w:rsidR="0054283C" w:rsidRPr="005A7643">
            <w:rPr>
              <w:rFonts w:ascii="Times New Roman" w:eastAsia="Times New Roman" w:hAnsi="Times New Roman" w:cs="Times New Roman"/>
              <w:b/>
              <w:bCs/>
              <w:color w:val="000000" w:themeColor="text1"/>
              <w:sz w:val="28"/>
              <w:szCs w:val="24"/>
              <w:lang w:eastAsia="lv-LV"/>
            </w:rPr>
            <w:t>Likum</w:t>
          </w:r>
        </w:sdtContent>
      </w:sdt>
      <w:r w:rsidR="00894C55" w:rsidRPr="005A7643">
        <w:rPr>
          <w:rFonts w:ascii="Times New Roman" w:eastAsia="Times New Roman" w:hAnsi="Times New Roman" w:cs="Times New Roman"/>
          <w:b/>
          <w:bCs/>
          <w:color w:val="000000" w:themeColor="text1"/>
          <w:sz w:val="28"/>
          <w:szCs w:val="24"/>
          <w:lang w:eastAsia="lv-LV"/>
        </w:rPr>
        <w:t>projekta</w:t>
      </w:r>
      <w:r w:rsidR="0054283C" w:rsidRPr="005A7643">
        <w:rPr>
          <w:rFonts w:ascii="Times New Roman" w:eastAsia="Times New Roman" w:hAnsi="Times New Roman" w:cs="Times New Roman"/>
          <w:b/>
          <w:bCs/>
          <w:color w:val="000000" w:themeColor="text1"/>
          <w:sz w:val="28"/>
          <w:szCs w:val="24"/>
          <w:lang w:eastAsia="lv-LV"/>
        </w:rPr>
        <w:t xml:space="preserve"> “Grozījumi Patērētāju tiesību aizsardzības likumā”</w:t>
      </w:r>
      <w:r w:rsidR="003B0BF9" w:rsidRPr="005A7643">
        <w:rPr>
          <w:rFonts w:ascii="Times New Roman" w:eastAsia="Times New Roman" w:hAnsi="Times New Roman" w:cs="Times New Roman"/>
          <w:b/>
          <w:bCs/>
          <w:color w:val="000000" w:themeColor="text1"/>
          <w:sz w:val="28"/>
          <w:szCs w:val="24"/>
          <w:lang w:eastAsia="lv-LV"/>
        </w:rPr>
        <w:br/>
      </w:r>
      <w:r w:rsidR="00894C55" w:rsidRPr="005A7643">
        <w:rPr>
          <w:rFonts w:ascii="Times New Roman" w:eastAsia="Times New Roman" w:hAnsi="Times New Roman" w:cs="Times New Roman"/>
          <w:b/>
          <w:bCs/>
          <w:color w:val="000000" w:themeColor="text1"/>
          <w:sz w:val="28"/>
          <w:szCs w:val="24"/>
          <w:lang w:eastAsia="lv-LV"/>
        </w:rPr>
        <w:t>sākotnējās ietekmes novērtējuma ziņojums (anotācija)</w:t>
      </w:r>
    </w:p>
    <w:p w14:paraId="49B9A056" w14:textId="77777777" w:rsidR="00E5323B" w:rsidRPr="005A7643" w:rsidRDefault="00E5323B" w:rsidP="00894C55">
      <w:pPr>
        <w:shd w:val="clear" w:color="auto" w:fill="FFFFFF"/>
        <w:spacing w:after="0" w:line="240" w:lineRule="auto"/>
        <w:jc w:val="center"/>
        <w:rPr>
          <w:rFonts w:ascii="Times New Roman" w:eastAsia="Times New Roman" w:hAnsi="Times New Roman" w:cs="Times New Roman"/>
          <w:b/>
          <w:bCs/>
          <w:color w:val="000000" w:themeColor="text1"/>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5A7643" w:rsidRPr="005A7643" w14:paraId="134AC0D2"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148DCC7" w14:textId="77777777" w:rsidR="00655F2C" w:rsidRPr="005A7643"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5A7643">
              <w:rPr>
                <w:rFonts w:ascii="Times New Roman" w:eastAsia="Times New Roman" w:hAnsi="Times New Roman" w:cs="Times New Roman"/>
                <w:b/>
                <w:bCs/>
                <w:iCs/>
                <w:color w:val="000000" w:themeColor="text1"/>
                <w:sz w:val="24"/>
                <w:szCs w:val="24"/>
                <w:lang w:eastAsia="lv-LV"/>
              </w:rPr>
              <w:t>Tiesību akta projekta anotācijas kopsavilkums</w:t>
            </w:r>
          </w:p>
        </w:tc>
      </w:tr>
      <w:tr w:rsidR="005A7643" w:rsidRPr="005A7643" w14:paraId="54EDB626" w14:textId="77777777" w:rsidTr="005A7643">
        <w:trPr>
          <w:trHeight w:val="2094"/>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35D3FBF3"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046D0650" w14:textId="77777777" w:rsidR="00771292" w:rsidRDefault="000B4A35" w:rsidP="00771292">
            <w:pPr>
              <w:pStyle w:val="NormalWeb"/>
              <w:spacing w:after="0" w:afterAutospacing="0"/>
              <w:jc w:val="both"/>
            </w:pPr>
            <w:r w:rsidRPr="00057CA5">
              <w:rPr>
                <w:iCs/>
                <w:color w:val="000000" w:themeColor="text1"/>
              </w:rPr>
              <w:t xml:space="preserve">Likumprojekts </w:t>
            </w:r>
            <w:r w:rsidR="00771292" w:rsidRPr="00771292">
              <w:t xml:space="preserve">izstrādāts, lai noteiktu patērētāju tiesības neatbilstošu digitālā satura un digitālā pakalpojuma </w:t>
            </w:r>
            <w:r w:rsidR="00771292">
              <w:t xml:space="preserve">iegādes un </w:t>
            </w:r>
            <w:r w:rsidR="00771292" w:rsidRPr="00771292">
              <w:t>piegādes gadījumos, tādējādi veicinot augstāku patērētāju tiesību aizsardzības līmeni digitālajā jomā. Vienlaikus likumprojektā tiek precizētas un stiprinātas normas, kas nodrošina patērētāju tiesību aizsardzību neatbilstošu preču iegādes gadījumā. Kopumā likumprojekts veicinās ātrāka digitālā vienotā tirgus izaugsmi, stiprinās patērētāju tiesības un atvieglos pārrobežu tirdzniecīb</w:t>
            </w:r>
            <w:r w:rsidR="00771292">
              <w:t>u</w:t>
            </w:r>
            <w:r w:rsidR="00771292" w:rsidRPr="00771292">
              <w:t xml:space="preserve"> uzņēmumiem.</w:t>
            </w:r>
          </w:p>
          <w:p w14:paraId="207573F1" w14:textId="6FC1E275" w:rsidR="00207938" w:rsidRPr="00771292" w:rsidRDefault="00F65520" w:rsidP="00771292">
            <w:pPr>
              <w:pStyle w:val="NormalWeb"/>
              <w:spacing w:before="80" w:beforeAutospacing="0" w:after="60" w:afterAutospacing="0"/>
              <w:jc w:val="both"/>
            </w:pPr>
            <w:r>
              <w:t xml:space="preserve">Likums stājas spēkā 2022.gada 1.janvārī. </w:t>
            </w:r>
          </w:p>
        </w:tc>
      </w:tr>
    </w:tbl>
    <w:p w14:paraId="3E71A23A" w14:textId="77777777" w:rsidR="00E5323B"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ED2658" w14:paraId="6D319D3F"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8695D6B" w14:textId="77777777" w:rsidR="00655F2C" w:rsidRPr="00ED265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ED2658">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ED2658" w14:paraId="12BBC3F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36A6FC0"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54DE7F3"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58C82EE4" w14:textId="6EB039B3" w:rsidR="00E5323B" w:rsidRPr="005A7643" w:rsidRDefault="00AD28CD" w:rsidP="00A86108">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Likumprojekts izstrādāts, lai nodrošinātu</w:t>
            </w:r>
            <w:r w:rsidR="00A2351E">
              <w:rPr>
                <w:rFonts w:ascii="Times New Roman" w:eastAsia="Times New Roman" w:hAnsi="Times New Roman" w:cs="Times New Roman"/>
                <w:iCs/>
                <w:color w:val="000000" w:themeColor="text1"/>
                <w:sz w:val="24"/>
                <w:szCs w:val="24"/>
                <w:lang w:eastAsia="lv-LV"/>
              </w:rPr>
              <w:t xml:space="preserve"> </w:t>
            </w:r>
            <w:r w:rsidR="00A2351E" w:rsidRPr="00C56D62">
              <w:rPr>
                <w:rFonts w:ascii="Times New Roman" w:eastAsia="Times New Roman" w:hAnsi="Times New Roman" w:cs="Times New Roman"/>
                <w:iCs/>
                <w:sz w:val="24"/>
                <w:szCs w:val="24"/>
                <w:lang w:eastAsia="lv-LV"/>
              </w:rPr>
              <w:t xml:space="preserve">Eiropas Parlamenta un Padomes direktīvu (ES) 2019/2161 </w:t>
            </w:r>
            <w:r w:rsidR="00A2351E" w:rsidRPr="00C56D62">
              <w:rPr>
                <w:rFonts w:ascii="Times New Roman" w:eastAsia="Times New Roman" w:hAnsi="Times New Roman" w:cs="Times New Roman"/>
                <w:sz w:val="24"/>
                <w:szCs w:val="24"/>
                <w:lang w:eastAsia="lv-LV"/>
              </w:rPr>
              <w:t xml:space="preserve">ar ko groza Padomes Direktīvu 93/13/EEK un Eiropas Parlamenta un Padomes Direktīvas 98/6/EK, 2005/29/EK un 2011/83/ES attiecībā uz Savienības patērētāju tiesību aizsardzības noteikumu labāku izpildi un modernizēšanu, </w:t>
            </w:r>
            <w:r w:rsidRPr="005A7643">
              <w:rPr>
                <w:rFonts w:ascii="Times New Roman" w:eastAsia="Times New Roman" w:hAnsi="Times New Roman" w:cs="Times New Roman"/>
                <w:iCs/>
                <w:color w:val="000000" w:themeColor="text1"/>
                <w:sz w:val="24"/>
                <w:szCs w:val="24"/>
                <w:lang w:eastAsia="lv-LV"/>
              </w:rPr>
              <w:t>Eiropas Parlamenta un Padomes direktīva (ES) 2019/770 par dažiem digitālā satura un digitālo pakalpojumu piegādes līgumu aspektiem un Eiropas Parlamenta un Padomes direktīva (ES) 2019/771 par atsevišķiem preču pārdošanas līgumu aspektiem, ar kuru groza Regulu (ES) 2017/2394 un Direktīvu 2009/22/EK un atceļ Direktīvu 1999/44/EK prasību pārņemšanu nacionālajos tiesību aktos</w:t>
            </w:r>
            <w:r w:rsidR="00A2351E">
              <w:rPr>
                <w:rFonts w:ascii="Times New Roman" w:eastAsia="Times New Roman" w:hAnsi="Times New Roman" w:cs="Times New Roman"/>
                <w:iCs/>
                <w:color w:val="000000" w:themeColor="text1"/>
                <w:sz w:val="24"/>
                <w:szCs w:val="24"/>
                <w:lang w:eastAsia="lv-LV"/>
              </w:rPr>
              <w:t>.</w:t>
            </w:r>
          </w:p>
        </w:tc>
      </w:tr>
      <w:tr w:rsidR="00E5323B" w:rsidRPr="00ED2658" w14:paraId="5C7AD30F"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85973C2"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F7FC561" w14:textId="77777777" w:rsidR="00E5323B"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Pašreizējā situācija un problēmas, kuru risināšanai tiesību akta projekts izstrādāts, tiesiskā regulējuma mērķis un būtība</w:t>
            </w:r>
          </w:p>
          <w:p w14:paraId="6331CA13" w14:textId="77777777" w:rsidR="00CD637F" w:rsidRPr="00CD637F" w:rsidRDefault="00CD637F" w:rsidP="00CD637F">
            <w:pPr>
              <w:rPr>
                <w:rFonts w:ascii="Times New Roman" w:eastAsia="Times New Roman" w:hAnsi="Times New Roman" w:cs="Times New Roman"/>
                <w:sz w:val="24"/>
                <w:szCs w:val="24"/>
                <w:lang w:eastAsia="lv-LV"/>
              </w:rPr>
            </w:pPr>
          </w:p>
          <w:p w14:paraId="216B0D34" w14:textId="77777777" w:rsidR="00CD637F" w:rsidRPr="00CD637F" w:rsidRDefault="00CD637F" w:rsidP="00CD637F">
            <w:pPr>
              <w:rPr>
                <w:rFonts w:ascii="Times New Roman" w:eastAsia="Times New Roman" w:hAnsi="Times New Roman" w:cs="Times New Roman"/>
                <w:sz w:val="24"/>
                <w:szCs w:val="24"/>
                <w:lang w:eastAsia="lv-LV"/>
              </w:rPr>
            </w:pPr>
          </w:p>
          <w:p w14:paraId="75DB37D3" w14:textId="77777777" w:rsidR="00CD637F" w:rsidRPr="00CD637F" w:rsidRDefault="00CD637F" w:rsidP="00CD637F">
            <w:pPr>
              <w:rPr>
                <w:rFonts w:ascii="Times New Roman" w:eastAsia="Times New Roman" w:hAnsi="Times New Roman" w:cs="Times New Roman"/>
                <w:sz w:val="24"/>
                <w:szCs w:val="24"/>
                <w:lang w:eastAsia="lv-LV"/>
              </w:rPr>
            </w:pPr>
          </w:p>
          <w:p w14:paraId="02BE61D3" w14:textId="77777777" w:rsidR="00CD637F" w:rsidRPr="00CD637F" w:rsidRDefault="00CD637F" w:rsidP="00CD637F">
            <w:pPr>
              <w:rPr>
                <w:rFonts w:ascii="Times New Roman" w:eastAsia="Times New Roman" w:hAnsi="Times New Roman" w:cs="Times New Roman"/>
                <w:sz w:val="24"/>
                <w:szCs w:val="24"/>
                <w:lang w:eastAsia="lv-LV"/>
              </w:rPr>
            </w:pPr>
          </w:p>
          <w:p w14:paraId="238E29BB" w14:textId="77777777" w:rsidR="00CD637F" w:rsidRPr="00CD637F" w:rsidRDefault="00CD637F" w:rsidP="00CD637F">
            <w:pPr>
              <w:rPr>
                <w:rFonts w:ascii="Times New Roman" w:eastAsia="Times New Roman" w:hAnsi="Times New Roman" w:cs="Times New Roman"/>
                <w:sz w:val="24"/>
                <w:szCs w:val="24"/>
                <w:lang w:eastAsia="lv-LV"/>
              </w:rPr>
            </w:pPr>
          </w:p>
          <w:p w14:paraId="7F1D9BD1" w14:textId="77777777" w:rsidR="00CD637F" w:rsidRDefault="00CD637F" w:rsidP="00CD637F">
            <w:pPr>
              <w:rPr>
                <w:rFonts w:ascii="Times New Roman" w:eastAsia="Times New Roman" w:hAnsi="Times New Roman" w:cs="Times New Roman"/>
                <w:iCs/>
                <w:color w:val="000000" w:themeColor="text1"/>
                <w:sz w:val="24"/>
                <w:szCs w:val="24"/>
                <w:lang w:eastAsia="lv-LV"/>
              </w:rPr>
            </w:pPr>
          </w:p>
          <w:p w14:paraId="2ABAA694" w14:textId="1FE3BEDB" w:rsidR="00CD637F" w:rsidRPr="00CD637F" w:rsidRDefault="00CD637F" w:rsidP="00CD637F">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1AE5095B" w14:textId="017CAB21" w:rsidR="004E7F92" w:rsidRPr="00C56D62" w:rsidRDefault="000B1BC1" w:rsidP="007E78F9">
            <w:pPr>
              <w:spacing w:after="0"/>
              <w:jc w:val="both"/>
            </w:pPr>
            <w:r w:rsidRPr="005A7643">
              <w:rPr>
                <w:rFonts w:ascii="Times New Roman" w:eastAsia="Times New Roman" w:hAnsi="Times New Roman" w:cs="Times New Roman"/>
                <w:iCs/>
                <w:color w:val="000000" w:themeColor="text1"/>
                <w:sz w:val="24"/>
                <w:szCs w:val="24"/>
                <w:lang w:eastAsia="lv-LV"/>
              </w:rPr>
              <w:lastRenderedPageBreak/>
              <w:t>2015.gada 6.maijā Eiropas Komisija nāca klajā ar Digitālā vienotā tirgus stratēģiju</w:t>
            </w:r>
            <w:r w:rsidR="00F35A87">
              <w:rPr>
                <w:rFonts w:ascii="Times New Roman" w:eastAsia="Times New Roman" w:hAnsi="Times New Roman" w:cs="Times New Roman"/>
                <w:iCs/>
                <w:color w:val="000000" w:themeColor="text1"/>
                <w:sz w:val="24"/>
                <w:szCs w:val="24"/>
                <w:lang w:eastAsia="lv-LV"/>
              </w:rPr>
              <w:t xml:space="preserve"> COM (2015) 192</w:t>
            </w:r>
            <w:r w:rsidRPr="005A7643">
              <w:rPr>
                <w:rFonts w:ascii="Times New Roman" w:eastAsia="Times New Roman" w:hAnsi="Times New Roman" w:cs="Times New Roman"/>
                <w:iCs/>
                <w:color w:val="000000" w:themeColor="text1"/>
                <w:sz w:val="24"/>
                <w:szCs w:val="24"/>
                <w:lang w:eastAsia="lv-LV"/>
              </w:rPr>
              <w:t xml:space="preserve">, kuras mērķis bija veicināt e-komercijas attīstību, ļaujot patērētājiem un uzņēmējiem efektīvāk izmantot vienotā tirgus sniegtās priekšrocības. Lai realizētu iepriekš minētās stratēģijas mērķi, </w:t>
            </w:r>
            <w:r w:rsidR="004E7F92" w:rsidRPr="005A7643">
              <w:rPr>
                <w:rFonts w:ascii="Times New Roman" w:eastAsia="Times New Roman" w:hAnsi="Times New Roman" w:cs="Times New Roman"/>
                <w:iCs/>
                <w:color w:val="000000" w:themeColor="text1"/>
                <w:sz w:val="24"/>
                <w:szCs w:val="24"/>
                <w:lang w:eastAsia="lv-LV"/>
              </w:rPr>
              <w:t xml:space="preserve">kā arī veicinātu ātrāku digitālā vienotā tirgus izaugsmi un sakārtotu uzņēmējdarbības vidi, radot to uzņēmējdarbībai draudzīgu un atvieglojot pārrobežu tirdzniecību uzņēmumiem, jo īpaši maziem un vidējiem uzņēmumiem, Eiropas Komisija 2015.gada 9.decembrī nāca klajā ar diviem saistītiem priekšlikumiem. 2019.gada 20.maijā tika publicēta Eiropas Parlamenta un Padomes direktīva (ES) 2019/770 par dažiem digitālā satura un digitālo pakalpojumu piegādes </w:t>
            </w:r>
            <w:r w:rsidR="004E7F92" w:rsidRPr="005A7643">
              <w:rPr>
                <w:rFonts w:ascii="Times New Roman" w:eastAsia="Times New Roman" w:hAnsi="Times New Roman" w:cs="Times New Roman"/>
                <w:iCs/>
                <w:color w:val="000000" w:themeColor="text1"/>
                <w:sz w:val="24"/>
                <w:szCs w:val="24"/>
                <w:lang w:eastAsia="lv-LV"/>
              </w:rPr>
              <w:lastRenderedPageBreak/>
              <w:t xml:space="preserve">līgumu aspektiem (turpmāk – Direktīva 2019/770) un Eiropas Parlamenta un Padomes direktīva (ES) 2019/771 par atsevišķiem preču pārdošanas līgumu aspektiem, ar kuru groza Regulu (ES) 2017/2394 un Direktīvu 2009/22/EK un atceļ Direktīvu 1999/44/EK (turpmāk – Direktīva 2019/771). </w:t>
            </w:r>
            <w:r w:rsidR="00A2351E" w:rsidRPr="00C56D62">
              <w:rPr>
                <w:rFonts w:ascii="Times New Roman" w:eastAsia="Times New Roman" w:hAnsi="Times New Roman" w:cs="Times New Roman"/>
                <w:iCs/>
                <w:sz w:val="24"/>
                <w:szCs w:val="24"/>
                <w:lang w:eastAsia="lv-LV"/>
              </w:rPr>
              <w:t xml:space="preserve">Savukārt </w:t>
            </w:r>
            <w:r w:rsidR="00A2351E" w:rsidRPr="00C56D62">
              <w:rPr>
                <w:rFonts w:ascii="Times New Roman" w:hAnsi="Times New Roman" w:cs="Times New Roman"/>
                <w:sz w:val="24"/>
                <w:szCs w:val="24"/>
              </w:rPr>
              <w:t>2018.gada 11.aprīlī</w:t>
            </w:r>
            <w:r w:rsidR="00A2351E" w:rsidRPr="00C56D62">
              <w:rPr>
                <w:rFonts w:ascii="Times New Roman" w:eastAsia="Times New Roman" w:hAnsi="Times New Roman" w:cs="Times New Roman"/>
                <w:iCs/>
                <w:sz w:val="28"/>
                <w:szCs w:val="28"/>
                <w:lang w:eastAsia="lv-LV"/>
              </w:rPr>
              <w:t xml:space="preserve"> </w:t>
            </w:r>
            <w:r w:rsidR="00A2351E" w:rsidRPr="00C56D62">
              <w:rPr>
                <w:rFonts w:ascii="Times New Roman" w:eastAsia="Times New Roman" w:hAnsi="Times New Roman" w:cs="Times New Roman"/>
                <w:iCs/>
                <w:sz w:val="24"/>
                <w:szCs w:val="24"/>
                <w:lang w:eastAsia="lv-LV"/>
              </w:rPr>
              <w:t>Eiropas Komisija</w:t>
            </w:r>
            <w:r w:rsidR="00D85C33" w:rsidRPr="00C56D62">
              <w:rPr>
                <w:rFonts w:ascii="Times New Roman" w:eastAsia="Times New Roman" w:hAnsi="Times New Roman" w:cs="Times New Roman"/>
                <w:iCs/>
                <w:sz w:val="24"/>
                <w:szCs w:val="24"/>
                <w:lang w:eastAsia="lv-LV"/>
              </w:rPr>
              <w:t xml:space="preserve"> nāca klajā ar priekšlikumu par nepieciešamību modernizēt vairākas direktīvas un 2019.gada 27.novembrī tika publicēta</w:t>
            </w:r>
            <w:r w:rsidR="00A2351E" w:rsidRPr="00C56D62">
              <w:rPr>
                <w:rFonts w:ascii="Times New Roman" w:eastAsia="Times New Roman" w:hAnsi="Times New Roman" w:cs="Times New Roman"/>
                <w:iCs/>
                <w:sz w:val="24"/>
                <w:szCs w:val="24"/>
                <w:lang w:eastAsia="lv-LV"/>
              </w:rPr>
              <w:t xml:space="preserve"> Eiropas Parlamenta un Padomes direktīvu (ES) 2019/2161 </w:t>
            </w:r>
            <w:r w:rsidR="00A2351E" w:rsidRPr="00C56D62">
              <w:rPr>
                <w:rFonts w:ascii="Times New Roman" w:eastAsia="Times New Roman" w:hAnsi="Times New Roman" w:cs="Times New Roman"/>
                <w:sz w:val="24"/>
                <w:szCs w:val="24"/>
                <w:lang w:eastAsia="lv-LV"/>
              </w:rPr>
              <w:t>ar ko groza Padomes Direktīvu 93/13/EEK un Eiropas Parlamenta un Padomes Direktīvas 98/6/EK, 2005/29/EK un 2011/83/ES attiecībā uz Savienības patērētāju tiesību aizsardzības noteikumu labāku izpildi un modernizēšanu</w:t>
            </w:r>
            <w:r w:rsidR="00D85C33" w:rsidRPr="00C56D62">
              <w:rPr>
                <w:rFonts w:ascii="Times New Roman" w:eastAsia="Times New Roman" w:hAnsi="Times New Roman" w:cs="Times New Roman"/>
                <w:sz w:val="24"/>
                <w:szCs w:val="24"/>
                <w:lang w:eastAsia="lv-LV"/>
              </w:rPr>
              <w:t xml:space="preserve"> (turpmāk – Direktīva 2019/2161). </w:t>
            </w:r>
          </w:p>
          <w:p w14:paraId="46AB38DD" w14:textId="790EEFE7" w:rsidR="004E7F92" w:rsidRPr="005A7643" w:rsidRDefault="004E7F92"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C56D62">
              <w:rPr>
                <w:rFonts w:ascii="Times New Roman" w:eastAsia="Times New Roman" w:hAnsi="Times New Roman" w:cs="Times New Roman"/>
                <w:iCs/>
                <w:sz w:val="24"/>
                <w:szCs w:val="24"/>
                <w:lang w:eastAsia="lv-LV"/>
              </w:rPr>
              <w:t xml:space="preserve">Lai nodrošinātu </w:t>
            </w:r>
            <w:r w:rsidR="00CF156D" w:rsidRPr="00C56D62">
              <w:rPr>
                <w:rFonts w:ascii="Times New Roman" w:eastAsia="Times New Roman" w:hAnsi="Times New Roman" w:cs="Times New Roman"/>
                <w:sz w:val="24"/>
                <w:szCs w:val="24"/>
                <w:lang w:eastAsia="lv-LV"/>
              </w:rPr>
              <w:t xml:space="preserve">Direktīvas 2019/2161 </w:t>
            </w:r>
            <w:r w:rsidRPr="005A7643">
              <w:rPr>
                <w:rFonts w:ascii="Times New Roman" w:eastAsia="Times New Roman" w:hAnsi="Times New Roman" w:cs="Times New Roman"/>
                <w:iCs/>
                <w:color w:val="000000" w:themeColor="text1"/>
                <w:sz w:val="24"/>
                <w:szCs w:val="24"/>
                <w:lang w:eastAsia="lv-LV"/>
              </w:rPr>
              <w:t>Direktīvas 2019/770 un Direktīvas 2019/771 prasību pārņemšanu</w:t>
            </w:r>
            <w:r w:rsidR="00B3347E" w:rsidRPr="005A7643">
              <w:rPr>
                <w:rFonts w:ascii="Times New Roman" w:eastAsia="Times New Roman" w:hAnsi="Times New Roman" w:cs="Times New Roman"/>
                <w:iCs/>
                <w:color w:val="000000" w:themeColor="text1"/>
                <w:sz w:val="24"/>
                <w:szCs w:val="24"/>
                <w:lang w:eastAsia="lv-LV"/>
              </w:rPr>
              <w:t xml:space="preserve">, izstrādāti grozījumi Patērētāju tiesību aizsardzības likumā (turpmāk – </w:t>
            </w:r>
            <w:r w:rsidR="00003080" w:rsidRPr="005A7643">
              <w:rPr>
                <w:rFonts w:ascii="Times New Roman" w:eastAsia="Times New Roman" w:hAnsi="Times New Roman" w:cs="Times New Roman"/>
                <w:iCs/>
                <w:color w:val="000000" w:themeColor="text1"/>
                <w:sz w:val="24"/>
                <w:szCs w:val="24"/>
                <w:lang w:eastAsia="lv-LV"/>
              </w:rPr>
              <w:t>Likumprojekts</w:t>
            </w:r>
            <w:r w:rsidR="00B3347E" w:rsidRPr="005A7643">
              <w:rPr>
                <w:rFonts w:ascii="Times New Roman" w:eastAsia="Times New Roman" w:hAnsi="Times New Roman" w:cs="Times New Roman"/>
                <w:iCs/>
                <w:color w:val="000000" w:themeColor="text1"/>
                <w:sz w:val="24"/>
                <w:szCs w:val="24"/>
                <w:lang w:eastAsia="lv-LV"/>
              </w:rPr>
              <w:t>).</w:t>
            </w:r>
          </w:p>
          <w:p w14:paraId="5BD00F65" w14:textId="0480D83F" w:rsidR="00F74CEB" w:rsidRPr="00FB0B15" w:rsidRDefault="00003080"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FB0B15">
              <w:rPr>
                <w:rFonts w:ascii="Times New Roman" w:eastAsia="Times New Roman" w:hAnsi="Times New Roman" w:cs="Times New Roman"/>
                <w:iCs/>
                <w:color w:val="000000" w:themeColor="text1"/>
                <w:sz w:val="24"/>
                <w:szCs w:val="24"/>
                <w:lang w:eastAsia="lv-LV"/>
              </w:rPr>
              <w:t>Likumprojekts</w:t>
            </w:r>
            <w:r w:rsidR="00F74CEB" w:rsidRPr="00FB0B15">
              <w:rPr>
                <w:rFonts w:ascii="Times New Roman" w:eastAsia="Times New Roman" w:hAnsi="Times New Roman" w:cs="Times New Roman"/>
                <w:iCs/>
                <w:color w:val="000000" w:themeColor="text1"/>
                <w:sz w:val="24"/>
                <w:szCs w:val="24"/>
                <w:lang w:eastAsia="lv-LV"/>
              </w:rPr>
              <w:t xml:space="preserve"> paredz izmaiņas jau pastāvošajos noteikumos attiecībā uz preču tirdzniecību,</w:t>
            </w:r>
            <w:r w:rsidR="00707138" w:rsidRPr="00FB0B15">
              <w:rPr>
                <w:rFonts w:ascii="Times New Roman" w:eastAsia="Times New Roman" w:hAnsi="Times New Roman" w:cs="Times New Roman"/>
                <w:iCs/>
                <w:color w:val="000000" w:themeColor="text1"/>
                <w:sz w:val="24"/>
                <w:szCs w:val="24"/>
                <w:lang w:eastAsia="lv-LV"/>
              </w:rPr>
              <w:t xml:space="preserve"> </w:t>
            </w:r>
            <w:r w:rsidR="00F74CEB" w:rsidRPr="00FB0B15">
              <w:rPr>
                <w:rFonts w:ascii="Times New Roman" w:eastAsia="Times New Roman" w:hAnsi="Times New Roman" w:cs="Times New Roman"/>
                <w:iCs/>
                <w:color w:val="000000" w:themeColor="text1"/>
                <w:sz w:val="24"/>
                <w:szCs w:val="24"/>
                <w:lang w:eastAsia="lv-LV"/>
              </w:rPr>
              <w:t>kā arī paredz papildināt ar jauniem noteikumiem attiecībā</w:t>
            </w:r>
            <w:r w:rsidR="007904D2" w:rsidRPr="00FB0B15">
              <w:rPr>
                <w:rFonts w:ascii="Times New Roman" w:eastAsia="Times New Roman" w:hAnsi="Times New Roman" w:cs="Times New Roman"/>
                <w:iCs/>
                <w:color w:val="000000" w:themeColor="text1"/>
                <w:sz w:val="24"/>
                <w:szCs w:val="24"/>
                <w:lang w:eastAsia="lv-LV"/>
              </w:rPr>
              <w:t xml:space="preserve"> uz</w:t>
            </w:r>
            <w:r w:rsidR="00F74CEB" w:rsidRPr="00FB0B15">
              <w:rPr>
                <w:rFonts w:ascii="Times New Roman" w:eastAsia="Times New Roman" w:hAnsi="Times New Roman" w:cs="Times New Roman"/>
                <w:iCs/>
                <w:color w:val="000000" w:themeColor="text1"/>
                <w:sz w:val="24"/>
                <w:szCs w:val="24"/>
                <w:lang w:eastAsia="lv-LV"/>
              </w:rPr>
              <w:t xml:space="preserve"> digit</w:t>
            </w:r>
            <w:r w:rsidR="004B6C9F" w:rsidRPr="00FB0B15">
              <w:rPr>
                <w:rFonts w:ascii="Times New Roman" w:eastAsia="Times New Roman" w:hAnsi="Times New Roman" w:cs="Times New Roman"/>
                <w:iCs/>
                <w:color w:val="000000" w:themeColor="text1"/>
                <w:sz w:val="24"/>
                <w:szCs w:val="24"/>
                <w:lang w:eastAsia="lv-LV"/>
              </w:rPr>
              <w:t>ā</w:t>
            </w:r>
            <w:r w:rsidR="00F74CEB" w:rsidRPr="00FB0B15">
              <w:rPr>
                <w:rFonts w:ascii="Times New Roman" w:eastAsia="Times New Roman" w:hAnsi="Times New Roman" w:cs="Times New Roman"/>
                <w:iCs/>
                <w:color w:val="000000" w:themeColor="text1"/>
                <w:sz w:val="24"/>
                <w:szCs w:val="24"/>
                <w:lang w:eastAsia="lv-LV"/>
              </w:rPr>
              <w:t xml:space="preserve">lā satura </w:t>
            </w:r>
            <w:r w:rsidR="00B309F1" w:rsidRPr="00FB0B15">
              <w:rPr>
                <w:rFonts w:ascii="Times New Roman" w:eastAsia="Times New Roman" w:hAnsi="Times New Roman" w:cs="Times New Roman"/>
                <w:iCs/>
                <w:color w:val="000000" w:themeColor="text1"/>
                <w:sz w:val="24"/>
                <w:szCs w:val="24"/>
                <w:lang w:eastAsia="lv-LV"/>
              </w:rPr>
              <w:t xml:space="preserve">un digitālā pakalpojuma </w:t>
            </w:r>
            <w:r w:rsidR="00F74CEB" w:rsidRPr="00FB0B15">
              <w:rPr>
                <w:rFonts w:ascii="Times New Roman" w:eastAsia="Times New Roman" w:hAnsi="Times New Roman" w:cs="Times New Roman"/>
                <w:iCs/>
                <w:color w:val="000000" w:themeColor="text1"/>
                <w:sz w:val="24"/>
                <w:szCs w:val="24"/>
                <w:lang w:eastAsia="lv-LV"/>
              </w:rPr>
              <w:t>piegādes līguma aspektiem</w:t>
            </w:r>
            <w:r w:rsidR="00707138" w:rsidRPr="00FB0B15">
              <w:rPr>
                <w:rFonts w:ascii="Times New Roman" w:eastAsia="Times New Roman" w:hAnsi="Times New Roman" w:cs="Times New Roman"/>
                <w:iCs/>
                <w:color w:val="000000" w:themeColor="text1"/>
                <w:sz w:val="24"/>
                <w:szCs w:val="24"/>
                <w:lang w:eastAsia="lv-LV"/>
              </w:rPr>
              <w:t>, ņemot vērā, ka digitālais saturs un digitālais pakalpojums kļūst par patstāvīgiem likuma objektiem.</w:t>
            </w:r>
          </w:p>
          <w:p w14:paraId="0BC224C0" w14:textId="63881349" w:rsidR="006310B0" w:rsidRPr="00FB0B15" w:rsidRDefault="006310B0" w:rsidP="007E78F9">
            <w:pPr>
              <w:spacing w:before="120" w:after="0" w:line="240" w:lineRule="auto"/>
              <w:ind w:firstLine="408"/>
              <w:jc w:val="both"/>
              <w:rPr>
                <w:rFonts w:ascii="Times New Roman" w:eastAsia="Times New Roman" w:hAnsi="Times New Roman" w:cs="Times New Roman"/>
                <w:iCs/>
                <w:color w:val="000000" w:themeColor="text1"/>
                <w:sz w:val="24"/>
                <w:szCs w:val="24"/>
                <w:u w:val="single"/>
                <w:lang w:eastAsia="lv-LV"/>
              </w:rPr>
            </w:pPr>
            <w:r w:rsidRPr="00FB0B15">
              <w:rPr>
                <w:rFonts w:ascii="Times New Roman" w:eastAsia="Times New Roman" w:hAnsi="Times New Roman" w:cs="Times New Roman"/>
                <w:iCs/>
                <w:color w:val="000000" w:themeColor="text1"/>
                <w:sz w:val="24"/>
                <w:szCs w:val="24"/>
                <w:u w:val="single"/>
                <w:lang w:eastAsia="lv-LV"/>
              </w:rPr>
              <w:t>Digitālā satura vai digitālā pakalpojumu atbilstība līguma noteikumiem</w:t>
            </w:r>
          </w:p>
          <w:p w14:paraId="48FAB493" w14:textId="77777777" w:rsidR="003157F0" w:rsidRDefault="00003080"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FB0B15">
              <w:rPr>
                <w:rFonts w:ascii="Times New Roman" w:eastAsia="Times New Roman" w:hAnsi="Times New Roman" w:cs="Times New Roman"/>
                <w:iCs/>
                <w:color w:val="000000" w:themeColor="text1"/>
                <w:sz w:val="24"/>
                <w:szCs w:val="24"/>
                <w:lang w:eastAsia="lv-LV"/>
              </w:rPr>
              <w:t>Likumprojekts</w:t>
            </w:r>
            <w:r w:rsidR="009D4D69" w:rsidRPr="00FB0B15">
              <w:rPr>
                <w:rFonts w:ascii="Times New Roman" w:eastAsia="Times New Roman" w:hAnsi="Times New Roman" w:cs="Times New Roman"/>
                <w:iCs/>
                <w:color w:val="000000" w:themeColor="text1"/>
                <w:sz w:val="24"/>
                <w:szCs w:val="24"/>
                <w:lang w:eastAsia="lv-LV"/>
              </w:rPr>
              <w:t xml:space="preserve"> paredz jaunas prasības attiecībā uz digitālā satura un digitālā pakalpojumu atbilstību. </w:t>
            </w:r>
            <w:r w:rsidR="006310B0" w:rsidRPr="00FB0B15">
              <w:rPr>
                <w:rFonts w:ascii="Times New Roman" w:eastAsia="Times New Roman" w:hAnsi="Times New Roman" w:cs="Times New Roman"/>
                <w:iCs/>
                <w:color w:val="000000" w:themeColor="text1"/>
                <w:sz w:val="24"/>
                <w:szCs w:val="24"/>
                <w:lang w:eastAsia="lv-LV"/>
              </w:rPr>
              <w:t xml:space="preserve">Prasības uz digitālā satura un </w:t>
            </w:r>
            <w:r w:rsidR="006310B0" w:rsidRPr="005A7643">
              <w:rPr>
                <w:rFonts w:ascii="Times New Roman" w:eastAsia="Times New Roman" w:hAnsi="Times New Roman" w:cs="Times New Roman"/>
                <w:iCs/>
                <w:color w:val="000000" w:themeColor="text1"/>
                <w:sz w:val="24"/>
                <w:szCs w:val="24"/>
                <w:lang w:eastAsia="lv-LV"/>
              </w:rPr>
              <w:t xml:space="preserve">digitālā pakalpojumu atbilstību ir nošķirtas no preču atbilstības prasībām, ņemot vērā pastāvošās atšķirības preču, digitālā satura vai digitālā pakalpojumu būtībā. Vienlaikus </w:t>
            </w:r>
            <w:r w:rsidR="00341412" w:rsidRPr="005A7643">
              <w:rPr>
                <w:rFonts w:ascii="Times New Roman" w:eastAsia="Times New Roman" w:hAnsi="Times New Roman" w:cs="Times New Roman"/>
                <w:iCs/>
                <w:color w:val="000000" w:themeColor="text1"/>
                <w:sz w:val="24"/>
                <w:szCs w:val="24"/>
                <w:lang w:eastAsia="lv-LV"/>
              </w:rPr>
              <w:t>l</w:t>
            </w:r>
            <w:r w:rsidR="006310B0" w:rsidRPr="005A7643">
              <w:rPr>
                <w:rFonts w:ascii="Times New Roman" w:eastAsia="Times New Roman" w:hAnsi="Times New Roman" w:cs="Times New Roman"/>
                <w:iCs/>
                <w:color w:val="000000" w:themeColor="text1"/>
                <w:sz w:val="24"/>
                <w:szCs w:val="24"/>
                <w:lang w:eastAsia="lv-LV"/>
              </w:rPr>
              <w:t>īdzīgi kā preces atbilstībai līguma noteikumiem, tiek paredzēts, ka arī digitālajam saturam ir jāatbilst noteiktajam aprakstam, veidam, daudzumam, kvalitātei, kā arī tam ir jābūt piegādātam ar visiem piederumiem, instrukcijām un atjauninājumiem, lai to varētu izmantot tādam nolūkam, kādam tas paredzēts.</w:t>
            </w:r>
            <w:r w:rsidR="00341412" w:rsidRPr="005A7643">
              <w:rPr>
                <w:rFonts w:ascii="Times New Roman" w:eastAsia="Times New Roman" w:hAnsi="Times New Roman" w:cs="Times New Roman"/>
                <w:iCs/>
                <w:color w:val="000000" w:themeColor="text1"/>
                <w:sz w:val="24"/>
                <w:szCs w:val="24"/>
                <w:lang w:eastAsia="lv-LV"/>
              </w:rPr>
              <w:t xml:space="preserve"> </w:t>
            </w:r>
          </w:p>
          <w:p w14:paraId="455E14D9" w14:textId="1DB64A35" w:rsidR="003157F0" w:rsidRPr="003809FD" w:rsidRDefault="00341412" w:rsidP="003157F0">
            <w:pPr>
              <w:spacing w:after="0" w:line="240" w:lineRule="auto"/>
              <w:ind w:firstLine="406"/>
              <w:jc w:val="both"/>
              <w:rPr>
                <w:rFonts w:ascii="Times New Roman" w:eastAsia="Times New Roman" w:hAnsi="Times New Roman" w:cs="Times New Roman"/>
                <w:iCs/>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Likumprojekts arī ietver prasības </w:t>
            </w:r>
            <w:r w:rsidR="00427A6F" w:rsidRPr="005A7643">
              <w:rPr>
                <w:rFonts w:ascii="Times New Roman" w:eastAsia="Times New Roman" w:hAnsi="Times New Roman" w:cs="Times New Roman"/>
                <w:iCs/>
                <w:color w:val="000000" w:themeColor="text1"/>
                <w:sz w:val="24"/>
                <w:szCs w:val="24"/>
                <w:lang w:eastAsia="lv-LV"/>
              </w:rPr>
              <w:t>digitālā satura vai digitālā pakalpojuma piegādei, pareizai integrēšanai un modificēšanai</w:t>
            </w:r>
            <w:r w:rsidR="00CF156D">
              <w:rPr>
                <w:rFonts w:ascii="Times New Roman" w:eastAsia="Times New Roman" w:hAnsi="Times New Roman" w:cs="Times New Roman"/>
                <w:iCs/>
                <w:color w:val="000000" w:themeColor="text1"/>
                <w:sz w:val="24"/>
                <w:szCs w:val="24"/>
                <w:lang w:eastAsia="lv-LV"/>
              </w:rPr>
              <w:t xml:space="preserve">, </w:t>
            </w:r>
            <w:r w:rsidR="00CF156D" w:rsidRPr="00C56D62">
              <w:rPr>
                <w:rFonts w:ascii="Times New Roman" w:eastAsia="Times New Roman" w:hAnsi="Times New Roman" w:cs="Times New Roman"/>
                <w:iCs/>
                <w:sz w:val="24"/>
                <w:szCs w:val="24"/>
                <w:lang w:eastAsia="lv-LV"/>
              </w:rPr>
              <w:t xml:space="preserve">kā arī noteikumus par atteikuma tiesībām iegādājoties </w:t>
            </w:r>
            <w:r w:rsidR="00C900EB" w:rsidRPr="00C56D62">
              <w:rPr>
                <w:rFonts w:ascii="Times New Roman" w:eastAsia="Times New Roman" w:hAnsi="Times New Roman" w:cs="Times New Roman"/>
                <w:iCs/>
                <w:sz w:val="24"/>
                <w:szCs w:val="24"/>
                <w:lang w:eastAsia="lv-LV"/>
              </w:rPr>
              <w:t>digitālo saturu vai digitālo pakalpojumu</w:t>
            </w:r>
            <w:r w:rsidR="006B5B89" w:rsidRPr="00C56D62">
              <w:rPr>
                <w:rFonts w:ascii="Times New Roman" w:eastAsia="Times New Roman" w:hAnsi="Times New Roman" w:cs="Times New Roman"/>
                <w:iCs/>
                <w:sz w:val="24"/>
                <w:szCs w:val="24"/>
                <w:lang w:eastAsia="lv-LV"/>
              </w:rPr>
              <w:t>, un noteikum</w:t>
            </w:r>
            <w:r w:rsidR="00C47213">
              <w:rPr>
                <w:rFonts w:ascii="Times New Roman" w:eastAsia="Times New Roman" w:hAnsi="Times New Roman" w:cs="Times New Roman"/>
                <w:iCs/>
                <w:sz w:val="24"/>
                <w:szCs w:val="24"/>
                <w:lang w:eastAsia="lv-LV"/>
              </w:rPr>
              <w:t>us</w:t>
            </w:r>
            <w:r w:rsidR="006B5B89" w:rsidRPr="00C56D62">
              <w:rPr>
                <w:rFonts w:ascii="Times New Roman" w:eastAsia="Times New Roman" w:hAnsi="Times New Roman" w:cs="Times New Roman"/>
                <w:iCs/>
                <w:sz w:val="24"/>
                <w:szCs w:val="24"/>
                <w:lang w:eastAsia="lv-LV"/>
              </w:rPr>
              <w:t xml:space="preserve">, kāda informācija patērētājam ir jāsniedz pirms līgums par digitālā satura vai digitālā pakalpojuma iegādi patērētājam kļūst </w:t>
            </w:r>
            <w:r w:rsidR="006B5B89" w:rsidRPr="003809FD">
              <w:rPr>
                <w:rFonts w:ascii="Times New Roman" w:eastAsia="Times New Roman" w:hAnsi="Times New Roman" w:cs="Times New Roman"/>
                <w:iCs/>
                <w:sz w:val="24"/>
                <w:szCs w:val="24"/>
                <w:lang w:eastAsia="lv-LV"/>
              </w:rPr>
              <w:t>saistošs.</w:t>
            </w:r>
            <w:r w:rsidR="003157F0" w:rsidRPr="003809FD">
              <w:rPr>
                <w:rFonts w:ascii="Times New Roman" w:eastAsia="Times New Roman" w:hAnsi="Times New Roman" w:cs="Times New Roman"/>
                <w:iCs/>
                <w:sz w:val="24"/>
                <w:szCs w:val="24"/>
                <w:lang w:eastAsia="lv-LV"/>
              </w:rPr>
              <w:t xml:space="preserve"> </w:t>
            </w:r>
            <w:r w:rsidR="00B35012">
              <w:rPr>
                <w:rFonts w:ascii="Times New Roman" w:eastAsia="Times New Roman" w:hAnsi="Times New Roman" w:cs="Times New Roman"/>
                <w:iCs/>
                <w:sz w:val="24"/>
                <w:szCs w:val="24"/>
                <w:lang w:eastAsia="lv-LV"/>
              </w:rPr>
              <w:t xml:space="preserve">Ar </w:t>
            </w:r>
            <w:r w:rsidR="00B35012" w:rsidRPr="00B35012">
              <w:rPr>
                <w:rFonts w:ascii="Times New Roman" w:eastAsia="Times New Roman" w:hAnsi="Times New Roman" w:cs="Times New Roman"/>
                <w:iCs/>
                <w:sz w:val="24"/>
                <w:szCs w:val="24"/>
                <w:lang w:eastAsia="lv-LV"/>
              </w:rPr>
              <w:t>digitālā satura vai digitālā pakalpojum</w:t>
            </w:r>
            <w:r w:rsidR="00B35012">
              <w:rPr>
                <w:rFonts w:ascii="Times New Roman" w:eastAsia="Times New Roman" w:hAnsi="Times New Roman" w:cs="Times New Roman"/>
                <w:iCs/>
                <w:sz w:val="24"/>
                <w:szCs w:val="24"/>
                <w:lang w:eastAsia="lv-LV"/>
              </w:rPr>
              <w:t>a</w:t>
            </w:r>
            <w:r w:rsidR="00B35012" w:rsidRPr="00B35012">
              <w:rPr>
                <w:rFonts w:ascii="Times New Roman" w:eastAsia="Times New Roman" w:hAnsi="Times New Roman" w:cs="Times New Roman"/>
                <w:iCs/>
                <w:sz w:val="24"/>
                <w:szCs w:val="24"/>
                <w:lang w:eastAsia="lv-LV"/>
              </w:rPr>
              <w:t xml:space="preserve"> piegādātāj</w:t>
            </w:r>
            <w:r w:rsidR="00B35012">
              <w:rPr>
                <w:rFonts w:ascii="Times New Roman" w:eastAsia="Times New Roman" w:hAnsi="Times New Roman" w:cs="Times New Roman"/>
                <w:iCs/>
                <w:sz w:val="24"/>
                <w:szCs w:val="24"/>
                <w:lang w:eastAsia="lv-LV"/>
              </w:rPr>
              <w:t>u</w:t>
            </w:r>
            <w:r w:rsidR="00B35012" w:rsidRPr="00B35012">
              <w:rPr>
                <w:rFonts w:ascii="Times New Roman" w:eastAsia="Times New Roman" w:hAnsi="Times New Roman" w:cs="Times New Roman"/>
                <w:iCs/>
                <w:sz w:val="24"/>
                <w:szCs w:val="24"/>
                <w:lang w:eastAsia="lv-LV"/>
              </w:rPr>
              <w:t xml:space="preserve"> uzskatām</w:t>
            </w:r>
            <w:r w:rsidR="00B35012">
              <w:rPr>
                <w:rFonts w:ascii="Times New Roman" w:eastAsia="Times New Roman" w:hAnsi="Times New Roman" w:cs="Times New Roman"/>
                <w:iCs/>
                <w:sz w:val="24"/>
                <w:szCs w:val="24"/>
                <w:lang w:eastAsia="lv-LV"/>
              </w:rPr>
              <w:t>s</w:t>
            </w:r>
            <w:r w:rsidR="00B35012" w:rsidRPr="00B35012">
              <w:rPr>
                <w:rFonts w:ascii="Times New Roman" w:eastAsia="Times New Roman" w:hAnsi="Times New Roman" w:cs="Times New Roman"/>
                <w:iCs/>
                <w:sz w:val="24"/>
                <w:szCs w:val="24"/>
                <w:lang w:eastAsia="lv-LV"/>
              </w:rPr>
              <w:t xml:space="preserve"> pakalpojuma sniedzēj</w:t>
            </w:r>
            <w:r w:rsidR="00B35012">
              <w:rPr>
                <w:rFonts w:ascii="Times New Roman" w:eastAsia="Times New Roman" w:hAnsi="Times New Roman" w:cs="Times New Roman"/>
                <w:iCs/>
                <w:sz w:val="24"/>
                <w:szCs w:val="24"/>
                <w:lang w:eastAsia="lv-LV"/>
              </w:rPr>
              <w:t>s</w:t>
            </w:r>
            <w:r w:rsidR="00B35012" w:rsidRPr="00B35012">
              <w:rPr>
                <w:rFonts w:ascii="Times New Roman" w:eastAsia="Times New Roman" w:hAnsi="Times New Roman" w:cs="Times New Roman"/>
                <w:iCs/>
                <w:sz w:val="24"/>
                <w:szCs w:val="24"/>
                <w:lang w:eastAsia="lv-LV"/>
              </w:rPr>
              <w:t xml:space="preserve"> </w:t>
            </w:r>
            <w:r w:rsidR="00B35012">
              <w:rPr>
                <w:rFonts w:ascii="Times New Roman" w:eastAsia="Times New Roman" w:hAnsi="Times New Roman" w:cs="Times New Roman"/>
                <w:iCs/>
                <w:sz w:val="24"/>
                <w:szCs w:val="24"/>
                <w:lang w:eastAsia="lv-LV"/>
              </w:rPr>
              <w:t xml:space="preserve">un atsevišķos </w:t>
            </w:r>
            <w:r w:rsidR="004F4EF3">
              <w:rPr>
                <w:rFonts w:ascii="Times New Roman" w:eastAsia="Times New Roman" w:hAnsi="Times New Roman" w:cs="Times New Roman"/>
                <w:iCs/>
                <w:sz w:val="24"/>
                <w:szCs w:val="24"/>
                <w:lang w:eastAsia="lv-LV"/>
              </w:rPr>
              <w:t xml:space="preserve">digitālā satura </w:t>
            </w:r>
            <w:r w:rsidR="00B35012">
              <w:rPr>
                <w:rFonts w:ascii="Times New Roman" w:eastAsia="Times New Roman" w:hAnsi="Times New Roman" w:cs="Times New Roman"/>
                <w:iCs/>
                <w:sz w:val="24"/>
                <w:szCs w:val="24"/>
                <w:lang w:eastAsia="lv-LV"/>
              </w:rPr>
              <w:t xml:space="preserve">gadījumos </w:t>
            </w:r>
            <w:r w:rsidR="004B4FE9">
              <w:rPr>
                <w:rFonts w:ascii="Times New Roman" w:eastAsia="Times New Roman" w:hAnsi="Times New Roman" w:cs="Times New Roman"/>
                <w:iCs/>
                <w:sz w:val="24"/>
                <w:szCs w:val="24"/>
                <w:lang w:eastAsia="lv-LV"/>
              </w:rPr>
              <w:t xml:space="preserve">– </w:t>
            </w:r>
            <w:r w:rsidR="00B35012">
              <w:rPr>
                <w:rFonts w:ascii="Times New Roman" w:eastAsia="Times New Roman" w:hAnsi="Times New Roman" w:cs="Times New Roman"/>
                <w:iCs/>
                <w:sz w:val="24"/>
                <w:szCs w:val="24"/>
                <w:lang w:eastAsia="lv-LV"/>
              </w:rPr>
              <w:t xml:space="preserve">pārdevējs. </w:t>
            </w:r>
          </w:p>
          <w:p w14:paraId="2BB2136F" w14:textId="4A3957BB" w:rsidR="003157F0" w:rsidRPr="003157F0" w:rsidRDefault="003157F0" w:rsidP="003157F0">
            <w:pPr>
              <w:spacing w:after="0" w:line="240" w:lineRule="auto"/>
              <w:ind w:firstLine="406"/>
              <w:jc w:val="both"/>
              <w:rPr>
                <w:rFonts w:ascii="Times New Roman" w:eastAsia="Times New Roman" w:hAnsi="Times New Roman" w:cs="Times New Roman"/>
                <w:iCs/>
                <w:sz w:val="24"/>
                <w:szCs w:val="24"/>
                <w:lang w:eastAsia="lv-LV"/>
              </w:rPr>
            </w:pPr>
            <w:r w:rsidRPr="003809FD">
              <w:rPr>
                <w:rFonts w:ascii="Times New Roman" w:hAnsi="Times New Roman" w:cs="Times New Roman"/>
                <w:sz w:val="24"/>
                <w:szCs w:val="24"/>
                <w:bdr w:val="none" w:sz="0" w:space="0" w:color="auto" w:frame="1"/>
              </w:rPr>
              <w:lastRenderedPageBreak/>
              <w:t>Direktīva 2019/770 norāda, ka būtu jāuzskata, ka digitālā satura vai digitālā pakalpojuma pieejamība vai piekļuve tiem patērētājam ir nodrošināta tad, ja digitālais saturs vai digitālais pakalpojums vai jebkurš līdzeklis, kas noder, lai tam piekļūtu vai to lejupielādētu, ir sasniedzis patērētāju un pārdevējam</w:t>
            </w:r>
            <w:r w:rsidR="00CB152C" w:rsidRPr="003809FD">
              <w:rPr>
                <w:rFonts w:ascii="Times New Roman" w:hAnsi="Times New Roman" w:cs="Times New Roman"/>
                <w:sz w:val="24"/>
                <w:szCs w:val="24"/>
                <w:bdr w:val="none" w:sz="0" w:space="0" w:color="auto" w:frame="1"/>
              </w:rPr>
              <w:t xml:space="preserve"> vai pakalpojuma sniedzējam</w:t>
            </w:r>
            <w:r w:rsidRPr="003809FD">
              <w:rPr>
                <w:rFonts w:ascii="Times New Roman" w:hAnsi="Times New Roman" w:cs="Times New Roman"/>
                <w:sz w:val="24"/>
                <w:szCs w:val="24"/>
                <w:bdr w:val="none" w:sz="0" w:space="0" w:color="auto" w:frame="1"/>
              </w:rPr>
              <w:t xml:space="preserve"> vairs nav jāveic nekādas darbības, kuru mērķis būtu ļaut patērētājam izmantot digitālo saturu vai digitālo pakalpojumu saskaņā ar līgumu. Tas nozīmē, ka</w:t>
            </w:r>
            <w:r w:rsidR="00A659CC" w:rsidRPr="003809FD">
              <w:rPr>
                <w:rFonts w:ascii="Times New Roman" w:hAnsi="Times New Roman" w:cs="Times New Roman"/>
                <w:sz w:val="24"/>
                <w:szCs w:val="24"/>
                <w:bdr w:val="none" w:sz="0" w:space="0" w:color="auto" w:frame="1"/>
              </w:rPr>
              <w:t xml:space="preserve"> </w:t>
            </w:r>
            <w:r w:rsidRPr="003809FD">
              <w:rPr>
                <w:rFonts w:ascii="Times New Roman" w:hAnsi="Times New Roman" w:cs="Times New Roman"/>
                <w:sz w:val="24"/>
                <w:szCs w:val="24"/>
                <w:bdr w:val="none" w:sz="0" w:space="0" w:color="auto" w:frame="1"/>
              </w:rPr>
              <w:t xml:space="preserve">pārdevējs </w:t>
            </w:r>
            <w:r w:rsidR="00CB152C" w:rsidRPr="003809FD">
              <w:rPr>
                <w:rFonts w:ascii="Times New Roman" w:hAnsi="Times New Roman" w:cs="Times New Roman"/>
                <w:sz w:val="24"/>
                <w:szCs w:val="24"/>
                <w:bdr w:val="none" w:sz="0" w:space="0" w:color="auto" w:frame="1"/>
              </w:rPr>
              <w:t xml:space="preserve">vai pakalpojuma sniedzējs </w:t>
            </w:r>
            <w:r w:rsidRPr="003809FD">
              <w:rPr>
                <w:rFonts w:ascii="Times New Roman" w:hAnsi="Times New Roman" w:cs="Times New Roman"/>
                <w:sz w:val="24"/>
                <w:szCs w:val="24"/>
                <w:bdr w:val="none" w:sz="0" w:space="0" w:color="auto" w:frame="1"/>
              </w:rPr>
              <w:t>būs izpildījis savu pienākumu, ja</w:t>
            </w:r>
            <w:r w:rsidR="00A659CC" w:rsidRPr="003809FD">
              <w:rPr>
                <w:rFonts w:ascii="Times New Roman" w:hAnsi="Times New Roman" w:cs="Times New Roman"/>
                <w:sz w:val="24"/>
                <w:szCs w:val="24"/>
                <w:bdr w:val="none" w:sz="0" w:space="0" w:color="auto" w:frame="1"/>
              </w:rPr>
              <w:t xml:space="preserve">, piemēram, </w:t>
            </w:r>
            <w:r w:rsidRPr="003809FD">
              <w:rPr>
                <w:rFonts w:ascii="Times New Roman" w:hAnsi="Times New Roman" w:cs="Times New Roman"/>
                <w:sz w:val="24"/>
                <w:szCs w:val="24"/>
                <w:bdr w:val="none" w:sz="0" w:space="0" w:color="auto" w:frame="1"/>
              </w:rPr>
              <w:t xml:space="preserve">patērētājam tiks nodrošināta aktīva saite, no kuras var lejupielādēt digitālo saturu. </w:t>
            </w:r>
            <w:r w:rsidR="00F32FBF" w:rsidRPr="003809FD">
              <w:rPr>
                <w:rFonts w:ascii="Times New Roman" w:hAnsi="Times New Roman" w:cs="Times New Roman"/>
                <w:sz w:val="24"/>
                <w:szCs w:val="24"/>
                <w:bdr w:val="none" w:sz="0" w:space="0" w:color="auto" w:frame="1"/>
              </w:rPr>
              <w:t>Vienlaikus par to, kādi piegādes līdzekļi un termiņi piegādei tiks nodrošināti, ir atstāts līgumslēdzēju pušu ziņā.</w:t>
            </w:r>
            <w:r w:rsidR="00F32FBF">
              <w:rPr>
                <w:rFonts w:ascii="Times New Roman" w:hAnsi="Times New Roman" w:cs="Times New Roman"/>
                <w:sz w:val="24"/>
                <w:szCs w:val="24"/>
                <w:bdr w:val="none" w:sz="0" w:space="0" w:color="auto" w:frame="1"/>
              </w:rPr>
              <w:t xml:space="preserve">  </w:t>
            </w:r>
          </w:p>
          <w:p w14:paraId="4A5C9D24" w14:textId="3D8DF866" w:rsidR="005027FB" w:rsidRPr="003809FD" w:rsidRDefault="005027FB"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Vienlaikus Likumprojekts paredz, ka attiecībā uz digitālā satura vai pakalpojuma atbilstību ir noteikti pienākumi arī patērētājam. Ņemot vērā digitālo elementu būtību, ir svarīgi, ka patērētājs ievēro pārdevēja vai pakalpojuma sniedzēja norādījumus. Ar Likumprojektu tiek paredzēts, ka pārdevējs vai pakalpojuma sniedzējs nav atbildīgs par digitālā satura vai digitālā pakalpojuma neatbilstību, ja patērētājs savlaicīgi neuzstāda piegādātos atjauninājumus, tostarp drošības atjauninājumus, kas nepieciešami, lai saglabātu digitālā satura vai digitālā pakalpojuma atbilstību. Tas attiecas arī uz precēm ar digitāliem </w:t>
            </w:r>
            <w:r w:rsidRPr="003809FD">
              <w:rPr>
                <w:rFonts w:ascii="Times New Roman" w:eastAsia="Times New Roman" w:hAnsi="Times New Roman" w:cs="Times New Roman"/>
                <w:iCs/>
                <w:color w:val="000000" w:themeColor="text1"/>
                <w:sz w:val="24"/>
                <w:szCs w:val="24"/>
                <w:lang w:eastAsia="lv-LV"/>
              </w:rPr>
              <w:t xml:space="preserve">elementiem. </w:t>
            </w:r>
          </w:p>
          <w:p w14:paraId="3FDE0144" w14:textId="3A98C412" w:rsidR="00E02586" w:rsidRDefault="00EE37D0" w:rsidP="007E78F9">
            <w:pPr>
              <w:spacing w:after="0" w:line="240" w:lineRule="auto"/>
              <w:ind w:firstLine="406"/>
              <w:jc w:val="both"/>
              <w:rPr>
                <w:rFonts w:ascii="Times New Roman" w:hAnsi="Times New Roman" w:cs="Times New Roman"/>
                <w:bCs/>
                <w:sz w:val="24"/>
                <w:szCs w:val="24"/>
              </w:rPr>
            </w:pPr>
            <w:r w:rsidRPr="003809FD">
              <w:rPr>
                <w:rFonts w:ascii="Times New Roman" w:eastAsia="Times New Roman" w:hAnsi="Times New Roman" w:cs="Times New Roman"/>
                <w:iCs/>
                <w:color w:val="000000" w:themeColor="text1"/>
                <w:sz w:val="24"/>
                <w:szCs w:val="24"/>
                <w:lang w:eastAsia="lv-LV"/>
              </w:rPr>
              <w:t xml:space="preserve">Un, lai arī Likumprojektu piemēro gadījumos, kad pārdevējs </w:t>
            </w:r>
            <w:r w:rsidR="004616AD" w:rsidRPr="003809FD">
              <w:rPr>
                <w:rFonts w:ascii="Times New Roman" w:eastAsia="Times New Roman" w:hAnsi="Times New Roman" w:cs="Times New Roman"/>
                <w:iCs/>
                <w:color w:val="000000" w:themeColor="text1"/>
                <w:sz w:val="24"/>
                <w:szCs w:val="24"/>
                <w:lang w:eastAsia="lv-LV"/>
              </w:rPr>
              <w:t xml:space="preserve">vai pakalpojuma sniedzējs </w:t>
            </w:r>
            <w:r w:rsidRPr="003809FD">
              <w:rPr>
                <w:rFonts w:ascii="Times New Roman" w:eastAsia="Times New Roman" w:hAnsi="Times New Roman" w:cs="Times New Roman"/>
                <w:iCs/>
                <w:color w:val="000000" w:themeColor="text1"/>
                <w:sz w:val="24"/>
                <w:szCs w:val="24"/>
                <w:lang w:eastAsia="lv-LV"/>
              </w:rPr>
              <w:t xml:space="preserve">piegādā vai apņemas piegādāt patērētājam digitālo saturu vai digitālo pakalpojumu un patērētājs sniedz vai apņemas sniegt pārdevējam </w:t>
            </w:r>
            <w:r w:rsidR="004616AD" w:rsidRPr="003809FD">
              <w:rPr>
                <w:rFonts w:ascii="Times New Roman" w:eastAsia="Times New Roman" w:hAnsi="Times New Roman" w:cs="Times New Roman"/>
                <w:iCs/>
                <w:color w:val="000000" w:themeColor="text1"/>
                <w:sz w:val="24"/>
                <w:szCs w:val="24"/>
                <w:lang w:eastAsia="lv-LV"/>
              </w:rPr>
              <w:t xml:space="preserve">vai pakalpojuma sniedzējam </w:t>
            </w:r>
            <w:r w:rsidRPr="003809FD">
              <w:rPr>
                <w:rFonts w:ascii="Times New Roman" w:eastAsia="Times New Roman" w:hAnsi="Times New Roman" w:cs="Times New Roman"/>
                <w:iCs/>
                <w:color w:val="000000" w:themeColor="text1"/>
                <w:sz w:val="24"/>
                <w:szCs w:val="24"/>
                <w:lang w:eastAsia="lv-LV"/>
              </w:rPr>
              <w:t>personas datus, tāpat ar Likumprojektu tiek noteikts, ka to nepiemēro gadījumos, kad</w:t>
            </w:r>
            <w:r w:rsidRPr="003809FD">
              <w:rPr>
                <w:rFonts w:ascii="Times New Roman" w:hAnsi="Times New Roman" w:cs="Times New Roman"/>
                <w:bCs/>
                <w:sz w:val="24"/>
                <w:szCs w:val="24"/>
              </w:rPr>
              <w:t xml:space="preserve"> pārdevējam </w:t>
            </w:r>
            <w:r w:rsidR="004616AD" w:rsidRPr="003809FD">
              <w:rPr>
                <w:rFonts w:ascii="Times New Roman" w:hAnsi="Times New Roman" w:cs="Times New Roman"/>
                <w:bCs/>
                <w:sz w:val="24"/>
                <w:szCs w:val="24"/>
              </w:rPr>
              <w:t xml:space="preserve">vai pakalpojuma sniedzējam </w:t>
            </w:r>
            <w:r w:rsidRPr="00D2036F">
              <w:rPr>
                <w:rFonts w:ascii="Times New Roman" w:hAnsi="Times New Roman" w:cs="Times New Roman"/>
                <w:bCs/>
                <w:sz w:val="24"/>
                <w:szCs w:val="24"/>
              </w:rPr>
              <w:t>nepieciešams vienīgi izpildīt juridiskās prasības, kuras attiecas uz pārdevēju</w:t>
            </w:r>
            <w:r w:rsidR="004616AD" w:rsidRPr="00D2036F">
              <w:rPr>
                <w:rFonts w:ascii="Times New Roman" w:hAnsi="Times New Roman" w:cs="Times New Roman"/>
                <w:bCs/>
                <w:sz w:val="24"/>
                <w:szCs w:val="24"/>
              </w:rPr>
              <w:t xml:space="preserve"> vai pakalpojuma sniedzēju</w:t>
            </w:r>
            <w:r w:rsidRPr="00D2036F">
              <w:rPr>
                <w:rFonts w:ascii="Times New Roman" w:hAnsi="Times New Roman" w:cs="Times New Roman"/>
                <w:bCs/>
                <w:sz w:val="24"/>
                <w:szCs w:val="24"/>
              </w:rPr>
              <w:t xml:space="preserve">. </w:t>
            </w:r>
            <w:r w:rsidR="00E02586" w:rsidRPr="00D2036F">
              <w:rPr>
                <w:rFonts w:ascii="Times New Roman" w:hAnsi="Times New Roman" w:cs="Times New Roman"/>
                <w:bCs/>
                <w:sz w:val="24"/>
                <w:szCs w:val="24"/>
              </w:rPr>
              <w:t xml:space="preserve">Šādas situācijas var būt, piemēram, gadījumi, kad patērētāja reģistrēšanās drošības un identificēšanas nolūkos ir prasīta piemērojamos tiesību aktos. Likumprojekts nebūtu jāpiemēro arī situācijās, kurās pārdevējs vai pakalpojuma sniedzējs vāc tikai metadatus, piemēram, informāciju par patērētāja ierīci vai pārlūkošanas vēsturi, izņemot, ja šādu situāciju uzskata par līgumu. Tas nebūtu jāpiemēro arī situācijās, kad patērētājs, kas nav noslēdzis līgumu ar pārdevēju vai pakalpojumu sniedzēju, ir pakļauts reklāmām tikai un vienīgi, lai piekļūtu digitālajam saturam vai digitālajam pakalpojumam. </w:t>
            </w:r>
          </w:p>
          <w:p w14:paraId="11A6C5ED" w14:textId="248AA314" w:rsidR="008C2ADB" w:rsidRPr="00FB0B15" w:rsidRDefault="008C2ADB" w:rsidP="007E78F9">
            <w:pPr>
              <w:spacing w:after="0" w:line="240" w:lineRule="auto"/>
              <w:ind w:firstLine="406"/>
              <w:jc w:val="both"/>
              <w:rPr>
                <w:rFonts w:ascii="Times New Roman" w:hAnsi="Times New Roman" w:cs="Times New Roman"/>
                <w:bCs/>
                <w:color w:val="000000" w:themeColor="text1"/>
                <w:sz w:val="24"/>
                <w:szCs w:val="24"/>
              </w:rPr>
            </w:pPr>
            <w:r w:rsidRPr="00FB0B15">
              <w:rPr>
                <w:rFonts w:ascii="Times New Roman" w:hAnsi="Times New Roman" w:cs="Times New Roman"/>
                <w:bCs/>
                <w:color w:val="000000" w:themeColor="text1"/>
                <w:sz w:val="24"/>
                <w:szCs w:val="24"/>
              </w:rPr>
              <w:lastRenderedPageBreak/>
              <w:t xml:space="preserve">Tāpat likumprojekts paredz, ka noteikumus par digitālo saturu un digitālā satura pakalpojumiem nepiemēro elektronisko sakaru pakalpojumiem, izņemot </w:t>
            </w:r>
            <w:proofErr w:type="spellStart"/>
            <w:r w:rsidRPr="00FB0B15">
              <w:rPr>
                <w:rFonts w:ascii="Times New Roman" w:hAnsi="Times New Roman" w:cs="Times New Roman"/>
                <w:bCs/>
                <w:color w:val="000000" w:themeColor="text1"/>
                <w:sz w:val="24"/>
                <w:szCs w:val="24"/>
              </w:rPr>
              <w:t>starppersonu</w:t>
            </w:r>
            <w:proofErr w:type="spellEnd"/>
            <w:r w:rsidRPr="00FB0B15">
              <w:rPr>
                <w:rFonts w:ascii="Times New Roman" w:hAnsi="Times New Roman" w:cs="Times New Roman"/>
                <w:bCs/>
                <w:color w:val="000000" w:themeColor="text1"/>
                <w:sz w:val="24"/>
                <w:szCs w:val="24"/>
              </w:rPr>
              <w:t xml:space="preserve"> sakaru pakalpojumus, neizmantojot numerāciju. Ar definīciju </w:t>
            </w:r>
            <w:proofErr w:type="spellStart"/>
            <w:r w:rsidRPr="00FB0B15">
              <w:rPr>
                <w:rFonts w:ascii="Times New Roman" w:hAnsi="Times New Roman" w:cs="Times New Roman"/>
                <w:bCs/>
                <w:color w:val="000000" w:themeColor="text1"/>
                <w:sz w:val="24"/>
                <w:szCs w:val="24"/>
              </w:rPr>
              <w:t>starppersonu</w:t>
            </w:r>
            <w:proofErr w:type="spellEnd"/>
            <w:r w:rsidRPr="00FB0B15">
              <w:rPr>
                <w:rFonts w:ascii="Times New Roman" w:hAnsi="Times New Roman" w:cs="Times New Roman"/>
                <w:bCs/>
                <w:color w:val="000000" w:themeColor="text1"/>
                <w:sz w:val="24"/>
                <w:szCs w:val="24"/>
              </w:rPr>
              <w:t xml:space="preserve"> sakaru pakalpojums, neizmantojot numerāciju, saprot tādu </w:t>
            </w:r>
            <w:proofErr w:type="spellStart"/>
            <w:r w:rsidRPr="00FB0B15">
              <w:rPr>
                <w:rFonts w:ascii="Times New Roman" w:hAnsi="Times New Roman" w:cs="Times New Roman"/>
                <w:bCs/>
                <w:color w:val="000000" w:themeColor="text1"/>
                <w:sz w:val="24"/>
                <w:szCs w:val="24"/>
              </w:rPr>
              <w:t>starppersonu</w:t>
            </w:r>
            <w:proofErr w:type="spellEnd"/>
            <w:r w:rsidRPr="00FB0B15">
              <w:rPr>
                <w:rFonts w:ascii="Times New Roman" w:hAnsi="Times New Roman" w:cs="Times New Roman"/>
                <w:bCs/>
                <w:color w:val="000000" w:themeColor="text1"/>
                <w:sz w:val="24"/>
                <w:szCs w:val="24"/>
              </w:rPr>
              <w:t xml:space="preserve"> sakaru pakalpojumu, kura nodrošināšanai neizmanto numerāciju. Definīcija ir iekļauta Satiksmes ministrijas izstrādātā Likumprojekta “Elektronisko sakaru likums” 1.panta 61.punktā. </w:t>
            </w:r>
          </w:p>
          <w:p w14:paraId="05FD4D8B" w14:textId="7658D47F" w:rsidR="00576E87" w:rsidRPr="00FB0B15" w:rsidRDefault="00576E87" w:rsidP="007E78F9">
            <w:pPr>
              <w:spacing w:before="120" w:after="0" w:line="240" w:lineRule="auto"/>
              <w:ind w:firstLine="408"/>
              <w:jc w:val="both"/>
              <w:rPr>
                <w:rFonts w:ascii="Times New Roman" w:eastAsia="Times New Roman" w:hAnsi="Times New Roman" w:cs="Times New Roman"/>
                <w:iCs/>
                <w:color w:val="000000" w:themeColor="text1"/>
                <w:sz w:val="24"/>
                <w:szCs w:val="24"/>
                <w:lang w:eastAsia="lv-LV"/>
              </w:rPr>
            </w:pPr>
            <w:r w:rsidRPr="00FB0B15">
              <w:rPr>
                <w:rFonts w:ascii="Times New Roman" w:eastAsia="Times New Roman" w:hAnsi="Times New Roman" w:cs="Times New Roman"/>
                <w:iCs/>
                <w:color w:val="000000" w:themeColor="text1"/>
                <w:sz w:val="24"/>
                <w:szCs w:val="24"/>
                <w:u w:val="single"/>
                <w:lang w:eastAsia="lv-LV"/>
              </w:rPr>
              <w:t>Dati kā maksāšanas līdzeklis</w:t>
            </w:r>
          </w:p>
          <w:p w14:paraId="4C7E25CE" w14:textId="56B0CEF3" w:rsidR="00576E87" w:rsidRPr="005A7643" w:rsidRDefault="00003080"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FB0B15">
              <w:rPr>
                <w:rFonts w:ascii="Times New Roman" w:eastAsia="Times New Roman" w:hAnsi="Times New Roman" w:cs="Times New Roman"/>
                <w:iCs/>
                <w:color w:val="000000" w:themeColor="text1"/>
                <w:sz w:val="24"/>
                <w:szCs w:val="24"/>
                <w:lang w:eastAsia="lv-LV"/>
              </w:rPr>
              <w:t>Likumprojektā</w:t>
            </w:r>
            <w:r w:rsidR="00576E87" w:rsidRPr="00FB0B15">
              <w:rPr>
                <w:rFonts w:ascii="Times New Roman" w:eastAsia="Times New Roman" w:hAnsi="Times New Roman" w:cs="Times New Roman"/>
                <w:iCs/>
                <w:color w:val="000000" w:themeColor="text1"/>
                <w:sz w:val="24"/>
                <w:szCs w:val="24"/>
                <w:lang w:eastAsia="lv-LV"/>
              </w:rPr>
              <w:t xml:space="preserve"> tiek nostiprināta </w:t>
            </w:r>
            <w:r w:rsidR="00F65BEC" w:rsidRPr="00FB0B15">
              <w:rPr>
                <w:rFonts w:ascii="Times New Roman" w:eastAsia="Times New Roman" w:hAnsi="Times New Roman" w:cs="Times New Roman"/>
                <w:iCs/>
                <w:color w:val="000000" w:themeColor="text1"/>
                <w:sz w:val="24"/>
                <w:szCs w:val="24"/>
                <w:lang w:eastAsia="lv-LV"/>
              </w:rPr>
              <w:t xml:space="preserve">jau praksē esoša pieeja maksāt </w:t>
            </w:r>
            <w:r w:rsidR="00D032CA" w:rsidRPr="00FB0B15">
              <w:rPr>
                <w:rFonts w:ascii="Times New Roman" w:eastAsia="Times New Roman" w:hAnsi="Times New Roman" w:cs="Times New Roman"/>
                <w:iCs/>
                <w:color w:val="000000" w:themeColor="text1"/>
                <w:sz w:val="24"/>
                <w:szCs w:val="24"/>
                <w:lang w:eastAsia="lv-LV"/>
              </w:rPr>
              <w:t xml:space="preserve">par preci vai pakalpojumu </w:t>
            </w:r>
            <w:r w:rsidR="005C37F7" w:rsidRPr="005A7643">
              <w:rPr>
                <w:rFonts w:ascii="Times New Roman" w:eastAsia="Times New Roman" w:hAnsi="Times New Roman" w:cs="Times New Roman"/>
                <w:iCs/>
                <w:color w:val="000000" w:themeColor="text1"/>
                <w:sz w:val="24"/>
                <w:szCs w:val="24"/>
                <w:lang w:eastAsia="lv-LV"/>
              </w:rPr>
              <w:t xml:space="preserve">naudas summu vai </w:t>
            </w:r>
            <w:r w:rsidR="00F35FE2" w:rsidRPr="005A7643">
              <w:rPr>
                <w:rFonts w:ascii="Times New Roman" w:eastAsia="Times New Roman" w:hAnsi="Times New Roman" w:cs="Times New Roman"/>
                <w:iCs/>
                <w:color w:val="000000" w:themeColor="text1"/>
                <w:sz w:val="24"/>
                <w:szCs w:val="24"/>
                <w:lang w:eastAsia="lv-LV"/>
              </w:rPr>
              <w:t xml:space="preserve">vērtības digitālu ekvivalentu. </w:t>
            </w:r>
            <w:r w:rsidR="00D032CA">
              <w:rPr>
                <w:rFonts w:ascii="Times New Roman" w:eastAsia="Times New Roman" w:hAnsi="Times New Roman" w:cs="Times New Roman"/>
                <w:iCs/>
                <w:color w:val="000000" w:themeColor="text1"/>
                <w:sz w:val="24"/>
                <w:szCs w:val="24"/>
                <w:lang w:eastAsia="lv-LV"/>
              </w:rPr>
              <w:t>Tomēr p</w:t>
            </w:r>
            <w:r w:rsidR="005C37F7" w:rsidRPr="005A7643">
              <w:rPr>
                <w:rFonts w:ascii="Times New Roman" w:eastAsia="Times New Roman" w:hAnsi="Times New Roman" w:cs="Times New Roman"/>
                <w:iCs/>
                <w:color w:val="000000" w:themeColor="text1"/>
                <w:sz w:val="24"/>
                <w:szCs w:val="24"/>
                <w:lang w:eastAsia="lv-LV"/>
              </w:rPr>
              <w:t xml:space="preserve">raksē ir </w:t>
            </w:r>
            <w:r w:rsidR="00D032CA">
              <w:rPr>
                <w:rFonts w:ascii="Times New Roman" w:eastAsia="Times New Roman" w:hAnsi="Times New Roman" w:cs="Times New Roman"/>
                <w:iCs/>
                <w:color w:val="000000" w:themeColor="text1"/>
                <w:sz w:val="24"/>
                <w:szCs w:val="24"/>
                <w:lang w:eastAsia="lv-LV"/>
              </w:rPr>
              <w:t xml:space="preserve">arī </w:t>
            </w:r>
            <w:r w:rsidR="005C37F7" w:rsidRPr="005A7643">
              <w:rPr>
                <w:rFonts w:ascii="Times New Roman" w:eastAsia="Times New Roman" w:hAnsi="Times New Roman" w:cs="Times New Roman"/>
                <w:iCs/>
                <w:color w:val="000000" w:themeColor="text1"/>
                <w:sz w:val="24"/>
                <w:szCs w:val="24"/>
                <w:lang w:eastAsia="lv-LV"/>
              </w:rPr>
              <w:t xml:space="preserve">sastopams, ka, piemēram, lai varētu lietot kādu sociālo mediju platformu, ir jāsniedz savi personas dati – vārds, vecums, elektroniskā pasta adrese u.c. Šādos gadījumos tiek uzskatīts, ka patērētājs ir iegādājies digitālu saturu vai digitālu pakalpojumu, šajā gadījumā piekļuvi sociālo mediju platformai, piemēram, </w:t>
            </w:r>
            <w:proofErr w:type="spellStart"/>
            <w:r w:rsidR="005C37F7" w:rsidRPr="005A7643">
              <w:rPr>
                <w:rFonts w:ascii="Times New Roman" w:eastAsia="Times New Roman" w:hAnsi="Times New Roman" w:cs="Times New Roman"/>
                <w:i/>
                <w:color w:val="000000" w:themeColor="text1"/>
                <w:sz w:val="24"/>
                <w:szCs w:val="24"/>
                <w:lang w:eastAsia="lv-LV"/>
              </w:rPr>
              <w:t>facebook</w:t>
            </w:r>
            <w:proofErr w:type="spellEnd"/>
            <w:r w:rsidR="005C37F7" w:rsidRPr="005A7643">
              <w:rPr>
                <w:rFonts w:ascii="Times New Roman" w:eastAsia="Times New Roman" w:hAnsi="Times New Roman" w:cs="Times New Roman"/>
                <w:iCs/>
                <w:color w:val="000000" w:themeColor="text1"/>
                <w:sz w:val="24"/>
                <w:szCs w:val="24"/>
                <w:lang w:eastAsia="lv-LV"/>
              </w:rPr>
              <w:t xml:space="preserve">, </w:t>
            </w:r>
            <w:r w:rsidR="00D032CA">
              <w:rPr>
                <w:rFonts w:ascii="Times New Roman" w:eastAsia="Times New Roman" w:hAnsi="Times New Roman" w:cs="Times New Roman"/>
                <w:iCs/>
                <w:color w:val="000000" w:themeColor="text1"/>
                <w:sz w:val="24"/>
                <w:szCs w:val="24"/>
                <w:lang w:eastAsia="lv-LV"/>
              </w:rPr>
              <w:t>apmaiņā pret saviem personas datiem</w:t>
            </w:r>
            <w:r w:rsidR="005C37F7" w:rsidRPr="005A7643">
              <w:rPr>
                <w:rFonts w:ascii="Times New Roman" w:eastAsia="Times New Roman" w:hAnsi="Times New Roman" w:cs="Times New Roman"/>
                <w:iCs/>
                <w:color w:val="000000" w:themeColor="text1"/>
                <w:sz w:val="24"/>
                <w:szCs w:val="24"/>
                <w:lang w:eastAsia="lv-LV"/>
              </w:rPr>
              <w:t>. Šādas izmaiņas regulējumā paredz patērētāju aizsardzību nosakot, ka arī šādos gadījumos patērētājam ir tiesības uz atbilstošu un kvalitatīvu digitālo saturu vai pakalpojumu, kāds būtu gadījumā, ja par to tiktu maksāta naudas summa</w:t>
            </w:r>
            <w:r w:rsidR="00192274">
              <w:rPr>
                <w:rFonts w:ascii="Times New Roman" w:eastAsia="Times New Roman" w:hAnsi="Times New Roman" w:cs="Times New Roman"/>
                <w:iCs/>
                <w:color w:val="000000" w:themeColor="text1"/>
                <w:sz w:val="24"/>
                <w:szCs w:val="24"/>
                <w:lang w:eastAsia="lv-LV"/>
              </w:rPr>
              <w:t xml:space="preserve"> vai vērtības digitāls ekvivalents</w:t>
            </w:r>
            <w:r w:rsidR="005C37F7" w:rsidRPr="005A7643">
              <w:rPr>
                <w:rFonts w:ascii="Times New Roman" w:eastAsia="Times New Roman" w:hAnsi="Times New Roman" w:cs="Times New Roman"/>
                <w:iCs/>
                <w:color w:val="000000" w:themeColor="text1"/>
                <w:sz w:val="24"/>
                <w:szCs w:val="24"/>
                <w:lang w:eastAsia="lv-LV"/>
              </w:rPr>
              <w:t xml:space="preserve">. </w:t>
            </w:r>
            <w:r w:rsidR="00C47213">
              <w:rPr>
                <w:rFonts w:ascii="Times New Roman" w:eastAsia="Times New Roman" w:hAnsi="Times New Roman" w:cs="Times New Roman"/>
                <w:iCs/>
                <w:color w:val="000000" w:themeColor="text1"/>
                <w:sz w:val="24"/>
                <w:szCs w:val="24"/>
                <w:lang w:eastAsia="lv-LV"/>
              </w:rPr>
              <w:t>P</w:t>
            </w:r>
            <w:r w:rsidR="00C47213" w:rsidRPr="005A7643">
              <w:rPr>
                <w:rFonts w:ascii="Times New Roman" w:eastAsia="Times New Roman" w:hAnsi="Times New Roman" w:cs="Times New Roman"/>
                <w:iCs/>
                <w:color w:val="000000" w:themeColor="text1"/>
                <w:sz w:val="24"/>
                <w:szCs w:val="24"/>
                <w:lang w:eastAsia="lv-LV"/>
              </w:rPr>
              <w:t xml:space="preserve">ar vērtības digitālu ekvivalentu </w:t>
            </w:r>
            <w:r w:rsidR="00C47213">
              <w:rPr>
                <w:rFonts w:ascii="Times New Roman" w:eastAsia="Times New Roman" w:hAnsi="Times New Roman" w:cs="Times New Roman"/>
                <w:iCs/>
                <w:color w:val="000000" w:themeColor="text1"/>
                <w:sz w:val="24"/>
                <w:szCs w:val="24"/>
                <w:lang w:eastAsia="lv-LV"/>
              </w:rPr>
              <w:t>tiek uzskatīti</w:t>
            </w:r>
            <w:r w:rsidR="00192274">
              <w:rPr>
                <w:rFonts w:ascii="Times New Roman" w:eastAsia="Times New Roman" w:hAnsi="Times New Roman" w:cs="Times New Roman"/>
                <w:iCs/>
                <w:color w:val="000000" w:themeColor="text1"/>
                <w:sz w:val="24"/>
                <w:szCs w:val="24"/>
                <w:lang w:eastAsia="lv-LV"/>
              </w:rPr>
              <w:t xml:space="preserve">, piemēram, </w:t>
            </w:r>
            <w:proofErr w:type="spellStart"/>
            <w:r w:rsidR="00C47213">
              <w:rPr>
                <w:rFonts w:ascii="Times New Roman" w:eastAsia="Times New Roman" w:hAnsi="Times New Roman" w:cs="Times New Roman"/>
                <w:iCs/>
                <w:color w:val="000000" w:themeColor="text1"/>
                <w:sz w:val="24"/>
                <w:szCs w:val="24"/>
                <w:lang w:eastAsia="lv-LV"/>
              </w:rPr>
              <w:t>vaučeri</w:t>
            </w:r>
            <w:proofErr w:type="spellEnd"/>
            <w:r w:rsidR="00192274">
              <w:rPr>
                <w:rFonts w:ascii="Times New Roman" w:eastAsia="Times New Roman" w:hAnsi="Times New Roman" w:cs="Times New Roman"/>
                <w:iCs/>
                <w:color w:val="000000" w:themeColor="text1"/>
                <w:sz w:val="24"/>
                <w:szCs w:val="24"/>
                <w:lang w:eastAsia="lv-LV"/>
              </w:rPr>
              <w:t xml:space="preserve"> un e-kuponi</w:t>
            </w:r>
            <w:r w:rsidR="00C47213">
              <w:rPr>
                <w:rFonts w:ascii="Times New Roman" w:eastAsia="Times New Roman" w:hAnsi="Times New Roman" w:cs="Times New Roman"/>
                <w:iCs/>
                <w:color w:val="000000" w:themeColor="text1"/>
                <w:sz w:val="24"/>
                <w:szCs w:val="24"/>
                <w:lang w:eastAsia="lv-LV"/>
              </w:rPr>
              <w:t xml:space="preserve">. </w:t>
            </w:r>
            <w:r w:rsidR="005C37F7" w:rsidRPr="005A7643">
              <w:rPr>
                <w:rFonts w:ascii="Times New Roman" w:eastAsia="Times New Roman" w:hAnsi="Times New Roman" w:cs="Times New Roman"/>
                <w:iCs/>
                <w:color w:val="000000" w:themeColor="text1"/>
                <w:sz w:val="24"/>
                <w:szCs w:val="24"/>
                <w:lang w:eastAsia="lv-LV"/>
              </w:rPr>
              <w:t xml:space="preserve">Vienlaikus, </w:t>
            </w:r>
            <w:r w:rsidRPr="005A7643">
              <w:rPr>
                <w:rFonts w:ascii="Times New Roman" w:eastAsia="Times New Roman" w:hAnsi="Times New Roman" w:cs="Times New Roman"/>
                <w:iCs/>
                <w:color w:val="000000" w:themeColor="text1"/>
                <w:sz w:val="24"/>
                <w:szCs w:val="24"/>
                <w:lang w:eastAsia="lv-LV"/>
              </w:rPr>
              <w:t xml:space="preserve">Likumprojekts neparedz atšķirīgus noteikumus, kas izriet no Eiropas Parlamenta un Padomes 2016.gada 27.aprīļa Regulas (ES) 2016/679 par fizisku personu aizsardzību attiecībā uz personas datu apstrādi un šādu datu brīvu apriti un ar ko atceļ Direktīvu 95/46/EK (Vispārīgā datu aizsardzības regula). </w:t>
            </w:r>
            <w:r w:rsidR="000B2BED" w:rsidRPr="005A7643">
              <w:rPr>
                <w:rFonts w:ascii="Times New Roman" w:eastAsia="Times New Roman" w:hAnsi="Times New Roman" w:cs="Times New Roman"/>
                <w:iCs/>
                <w:color w:val="000000" w:themeColor="text1"/>
                <w:sz w:val="24"/>
                <w:szCs w:val="24"/>
                <w:lang w:eastAsia="lv-LV"/>
              </w:rPr>
              <w:t xml:space="preserve">Attiecībā uz patērētāja personas datiem pārdevējs vai pakalpojuma sniedzējs </w:t>
            </w:r>
            <w:r w:rsidR="000B2BED" w:rsidRPr="003809FD">
              <w:rPr>
                <w:rFonts w:ascii="Times New Roman" w:eastAsia="Times New Roman" w:hAnsi="Times New Roman" w:cs="Times New Roman"/>
                <w:iCs/>
                <w:color w:val="000000" w:themeColor="text1"/>
                <w:sz w:val="24"/>
                <w:szCs w:val="24"/>
                <w:lang w:eastAsia="lv-LV"/>
              </w:rPr>
              <w:t>ievēro Vispārīgā</w:t>
            </w:r>
            <w:r w:rsidR="004F546C" w:rsidRPr="003809FD">
              <w:rPr>
                <w:rFonts w:ascii="Times New Roman" w:eastAsia="Times New Roman" w:hAnsi="Times New Roman" w:cs="Times New Roman"/>
                <w:iCs/>
                <w:color w:val="000000" w:themeColor="text1"/>
                <w:sz w:val="24"/>
                <w:szCs w:val="24"/>
                <w:lang w:eastAsia="lv-LV"/>
              </w:rPr>
              <w:t>s</w:t>
            </w:r>
            <w:r w:rsidR="000B2BED" w:rsidRPr="003809FD">
              <w:rPr>
                <w:rFonts w:ascii="Times New Roman" w:eastAsia="Times New Roman" w:hAnsi="Times New Roman" w:cs="Times New Roman"/>
                <w:iCs/>
                <w:color w:val="000000" w:themeColor="text1"/>
                <w:sz w:val="24"/>
                <w:szCs w:val="24"/>
                <w:lang w:eastAsia="lv-LV"/>
              </w:rPr>
              <w:t xml:space="preserve"> datu aizsardzības regulas paredzētos pienākumus.</w:t>
            </w:r>
            <w:r w:rsidR="004F546C" w:rsidRPr="003809FD">
              <w:rPr>
                <w:rFonts w:ascii="Times New Roman" w:eastAsia="Times New Roman" w:hAnsi="Times New Roman" w:cs="Times New Roman"/>
                <w:iCs/>
                <w:color w:val="000000" w:themeColor="text1"/>
                <w:sz w:val="24"/>
                <w:szCs w:val="24"/>
                <w:lang w:eastAsia="lv-LV"/>
              </w:rPr>
              <w:t xml:space="preserve"> Kolīzijas gadījumā starp Direktīvas 2019/770 noteikumiem un Eiropas Savienības tiesību aktiem personas datu aizsardzības jomā noteicoši ir pēdējie.</w:t>
            </w:r>
          </w:p>
          <w:p w14:paraId="56594D7E" w14:textId="11E8A9BC" w:rsidR="00003080" w:rsidRPr="005A7643" w:rsidRDefault="00003080" w:rsidP="007E78F9">
            <w:pPr>
              <w:spacing w:before="120" w:after="0" w:line="240" w:lineRule="auto"/>
              <w:ind w:firstLine="408"/>
              <w:jc w:val="both"/>
              <w:rPr>
                <w:rFonts w:ascii="Times New Roman" w:eastAsia="Times New Roman" w:hAnsi="Times New Roman" w:cs="Times New Roman"/>
                <w:iCs/>
                <w:color w:val="000000" w:themeColor="text1"/>
                <w:sz w:val="24"/>
                <w:szCs w:val="24"/>
                <w:u w:val="single"/>
                <w:lang w:eastAsia="lv-LV"/>
              </w:rPr>
            </w:pPr>
            <w:r w:rsidRPr="005A7643">
              <w:rPr>
                <w:rFonts w:ascii="Times New Roman" w:eastAsia="Times New Roman" w:hAnsi="Times New Roman" w:cs="Times New Roman"/>
                <w:iCs/>
                <w:color w:val="000000" w:themeColor="text1"/>
                <w:sz w:val="24"/>
                <w:szCs w:val="24"/>
                <w:u w:val="single"/>
                <w:lang w:eastAsia="lv-LV"/>
              </w:rPr>
              <w:t xml:space="preserve">Preces definīcijas tvērums </w:t>
            </w:r>
          </w:p>
          <w:p w14:paraId="69F093A0" w14:textId="09C5A4DC" w:rsidR="00F139C6" w:rsidRDefault="00A6083A"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Direktīva 2019/771 precizē preces definīciju, nosakot, ka par preci tiek uzskatīt</w:t>
            </w:r>
            <w:r w:rsidR="00902EBE" w:rsidRPr="005A7643">
              <w:rPr>
                <w:rFonts w:ascii="Times New Roman" w:eastAsia="Times New Roman" w:hAnsi="Times New Roman" w:cs="Times New Roman"/>
                <w:iCs/>
                <w:color w:val="000000" w:themeColor="text1"/>
                <w:sz w:val="24"/>
                <w:szCs w:val="24"/>
                <w:lang w:eastAsia="lv-LV"/>
              </w:rPr>
              <w:t xml:space="preserve">a ne tikai jebkura lieta, ko piedāvā vai pārdod patērētājam, bet arī jebkādi materiāli kustami priekšmeti, kas ietver digitālu </w:t>
            </w:r>
            <w:r w:rsidR="007235DA" w:rsidRPr="005A7643">
              <w:rPr>
                <w:rFonts w:ascii="Times New Roman" w:eastAsia="Times New Roman" w:hAnsi="Times New Roman" w:cs="Times New Roman"/>
                <w:iCs/>
                <w:color w:val="000000" w:themeColor="text1"/>
                <w:sz w:val="24"/>
                <w:szCs w:val="24"/>
                <w:lang w:eastAsia="lv-LV"/>
              </w:rPr>
              <w:t>element</w:t>
            </w:r>
            <w:r w:rsidR="00D57E9B" w:rsidRPr="005A7643">
              <w:rPr>
                <w:rFonts w:ascii="Times New Roman" w:eastAsia="Times New Roman" w:hAnsi="Times New Roman" w:cs="Times New Roman"/>
                <w:iCs/>
                <w:color w:val="000000" w:themeColor="text1"/>
                <w:sz w:val="24"/>
                <w:szCs w:val="24"/>
                <w:lang w:eastAsia="lv-LV"/>
              </w:rPr>
              <w:t>u</w:t>
            </w:r>
            <w:r w:rsidR="007235DA" w:rsidRPr="005A7643">
              <w:rPr>
                <w:rFonts w:ascii="Times New Roman" w:eastAsia="Times New Roman" w:hAnsi="Times New Roman" w:cs="Times New Roman"/>
                <w:iCs/>
                <w:color w:val="000000" w:themeColor="text1"/>
                <w:sz w:val="24"/>
                <w:szCs w:val="24"/>
                <w:lang w:eastAsia="lv-LV"/>
              </w:rPr>
              <w:t xml:space="preserve"> vai ir saistīti ar to tādā veidā, ka digitālu elementu neesamība neļautu precēm pildīt savas funkcijas. </w:t>
            </w:r>
            <w:r w:rsidR="00D57E9B" w:rsidRPr="005A7643">
              <w:rPr>
                <w:rFonts w:ascii="Times New Roman" w:eastAsia="Times New Roman" w:hAnsi="Times New Roman" w:cs="Times New Roman"/>
                <w:iCs/>
                <w:color w:val="000000" w:themeColor="text1"/>
                <w:sz w:val="24"/>
                <w:szCs w:val="24"/>
                <w:lang w:eastAsia="lv-LV"/>
              </w:rPr>
              <w:t xml:space="preserve">Ņemot vērā, ka ar Direktīvu 2019/770 tiek noteiktas prasības digitālajam saturam un digitālajam </w:t>
            </w:r>
            <w:r w:rsidR="00D57E9B" w:rsidRPr="005A7643">
              <w:rPr>
                <w:rFonts w:ascii="Times New Roman" w:eastAsia="Times New Roman" w:hAnsi="Times New Roman" w:cs="Times New Roman"/>
                <w:iCs/>
                <w:color w:val="000000" w:themeColor="text1"/>
                <w:sz w:val="24"/>
                <w:szCs w:val="24"/>
                <w:lang w:eastAsia="lv-LV"/>
              </w:rPr>
              <w:lastRenderedPageBreak/>
              <w:t>pakalpojumam, šāds precizējums skaidri nodala atšķirību tiesiskajā regulējumā starp preci, t.sk., preci ar digitālu elementu</w:t>
            </w:r>
            <w:r w:rsidR="00A53105">
              <w:rPr>
                <w:rFonts w:ascii="Times New Roman" w:eastAsia="Times New Roman" w:hAnsi="Times New Roman" w:cs="Times New Roman"/>
                <w:iCs/>
                <w:color w:val="000000" w:themeColor="text1"/>
                <w:sz w:val="24"/>
                <w:szCs w:val="24"/>
                <w:lang w:eastAsia="lv-LV"/>
              </w:rPr>
              <w:t xml:space="preserve"> – </w:t>
            </w:r>
            <w:r w:rsidR="00D57E9B" w:rsidRPr="005A7643">
              <w:rPr>
                <w:rFonts w:ascii="Times New Roman" w:eastAsia="Times New Roman" w:hAnsi="Times New Roman" w:cs="Times New Roman"/>
                <w:iCs/>
                <w:color w:val="000000" w:themeColor="text1"/>
                <w:sz w:val="24"/>
                <w:szCs w:val="24"/>
                <w:lang w:eastAsia="lv-LV"/>
              </w:rPr>
              <w:t>digitālo saturu un digitālo pakalpojumu</w:t>
            </w:r>
            <w:r w:rsidR="00A53105">
              <w:rPr>
                <w:rFonts w:ascii="Times New Roman" w:eastAsia="Times New Roman" w:hAnsi="Times New Roman" w:cs="Times New Roman"/>
                <w:iCs/>
                <w:color w:val="000000" w:themeColor="text1"/>
                <w:sz w:val="24"/>
                <w:szCs w:val="24"/>
                <w:lang w:eastAsia="lv-LV"/>
              </w:rPr>
              <w:t xml:space="preserve"> atkarībā no konkrētās situācijas</w:t>
            </w:r>
            <w:r w:rsidR="00D57E9B" w:rsidRPr="005A7643">
              <w:rPr>
                <w:rFonts w:ascii="Times New Roman" w:eastAsia="Times New Roman" w:hAnsi="Times New Roman" w:cs="Times New Roman"/>
                <w:iCs/>
                <w:color w:val="000000" w:themeColor="text1"/>
                <w:sz w:val="24"/>
                <w:szCs w:val="24"/>
                <w:lang w:eastAsia="lv-LV"/>
              </w:rPr>
              <w:t>. Tas nozīmē, ka prece, kas nespēj pildīt savas funkcijas bez digitālā elementa, piemēram, viedtālrunis nespēj pildīt savas funkcijas bez programmatūras, tiks uzskatīt</w:t>
            </w:r>
            <w:r w:rsidR="00052633">
              <w:rPr>
                <w:rFonts w:ascii="Times New Roman" w:eastAsia="Times New Roman" w:hAnsi="Times New Roman" w:cs="Times New Roman"/>
                <w:iCs/>
                <w:color w:val="000000" w:themeColor="text1"/>
                <w:sz w:val="24"/>
                <w:szCs w:val="24"/>
                <w:lang w:eastAsia="lv-LV"/>
              </w:rPr>
              <w:t>s</w:t>
            </w:r>
            <w:r w:rsidR="00D57E9B" w:rsidRPr="005A7643">
              <w:rPr>
                <w:rFonts w:ascii="Times New Roman" w:eastAsia="Times New Roman" w:hAnsi="Times New Roman" w:cs="Times New Roman"/>
                <w:iCs/>
                <w:color w:val="000000" w:themeColor="text1"/>
                <w:sz w:val="24"/>
                <w:szCs w:val="24"/>
                <w:lang w:eastAsia="lv-LV"/>
              </w:rPr>
              <w:t xml:space="preserve"> par preci </w:t>
            </w:r>
            <w:r w:rsidR="00B71F6E">
              <w:rPr>
                <w:rFonts w:ascii="Times New Roman" w:eastAsia="Times New Roman" w:hAnsi="Times New Roman" w:cs="Times New Roman"/>
                <w:iCs/>
                <w:color w:val="000000" w:themeColor="text1"/>
                <w:sz w:val="24"/>
                <w:szCs w:val="24"/>
                <w:lang w:eastAsia="lv-LV"/>
              </w:rPr>
              <w:t xml:space="preserve">ar digitālu elementu </w:t>
            </w:r>
            <w:r w:rsidR="00D57E9B" w:rsidRPr="005A7643">
              <w:rPr>
                <w:rFonts w:ascii="Times New Roman" w:eastAsia="Times New Roman" w:hAnsi="Times New Roman" w:cs="Times New Roman"/>
                <w:iCs/>
                <w:color w:val="000000" w:themeColor="text1"/>
                <w:sz w:val="24"/>
                <w:szCs w:val="24"/>
                <w:lang w:eastAsia="lv-LV"/>
              </w:rPr>
              <w:t xml:space="preserve">un gadījumā, ja prece nedarbosies, tiks piemēroti noteikumi, kas attiecas uz precēm. Savukārt, ja prece spēj pildīt savas funkcijas bez digitāla elementa un digitālais elements ir tikai papildus funkciju nodrošināšanai, piemēram, </w:t>
            </w:r>
            <w:r w:rsidR="00A94A72" w:rsidRPr="005A7643">
              <w:rPr>
                <w:rFonts w:ascii="Times New Roman" w:eastAsia="Times New Roman" w:hAnsi="Times New Roman" w:cs="Times New Roman"/>
                <w:iCs/>
                <w:color w:val="000000" w:themeColor="text1"/>
                <w:sz w:val="24"/>
                <w:szCs w:val="24"/>
                <w:lang w:eastAsia="lv-LV"/>
              </w:rPr>
              <w:t>automašīna ar navigācijas sistēmu</w:t>
            </w:r>
            <w:r w:rsidR="00B71F6E">
              <w:rPr>
                <w:rFonts w:ascii="Times New Roman" w:eastAsia="Times New Roman" w:hAnsi="Times New Roman" w:cs="Times New Roman"/>
                <w:iCs/>
                <w:color w:val="000000" w:themeColor="text1"/>
                <w:sz w:val="24"/>
                <w:szCs w:val="24"/>
                <w:lang w:eastAsia="lv-LV"/>
              </w:rPr>
              <w:t xml:space="preserve"> </w:t>
            </w:r>
            <w:r w:rsidR="00B71F6E" w:rsidRPr="00B71F6E">
              <w:rPr>
                <w:rFonts w:ascii="Times New Roman" w:eastAsia="Times New Roman" w:hAnsi="Times New Roman" w:cs="Times New Roman"/>
                <w:iCs/>
                <w:color w:val="000000" w:themeColor="text1"/>
                <w:sz w:val="24"/>
                <w:szCs w:val="24"/>
                <w:lang w:eastAsia="lv-LV"/>
              </w:rPr>
              <w:t>(gan automašīnu, gan navigācijas sistēmu var izmantot atsevišķi – automašīnai nav nepieciešama navigācijas sistēma, lai to izmantotu tās paredzētajam mērķim), prasības attiecībā uz automašīnu būs atbilstoši noteikumiem par precēm.</w:t>
            </w:r>
          </w:p>
          <w:p w14:paraId="1C3AC97A" w14:textId="77777777" w:rsidR="00F139C6" w:rsidRPr="005A7643" w:rsidRDefault="00F139C6" w:rsidP="007E78F9">
            <w:pPr>
              <w:spacing w:before="120" w:after="0" w:line="240" w:lineRule="auto"/>
              <w:ind w:firstLine="408"/>
              <w:jc w:val="both"/>
              <w:rPr>
                <w:rFonts w:ascii="Times New Roman" w:eastAsia="Times New Roman" w:hAnsi="Times New Roman" w:cs="Times New Roman"/>
                <w:iCs/>
                <w:color w:val="000000" w:themeColor="text1"/>
                <w:sz w:val="24"/>
                <w:szCs w:val="24"/>
                <w:u w:val="single"/>
                <w:lang w:eastAsia="lv-LV"/>
              </w:rPr>
            </w:pPr>
            <w:r w:rsidRPr="005A7643">
              <w:rPr>
                <w:rFonts w:ascii="Times New Roman" w:eastAsia="Times New Roman" w:hAnsi="Times New Roman" w:cs="Times New Roman"/>
                <w:iCs/>
                <w:color w:val="000000" w:themeColor="text1"/>
                <w:sz w:val="24"/>
                <w:szCs w:val="24"/>
                <w:u w:val="single"/>
                <w:lang w:eastAsia="lv-LV"/>
              </w:rPr>
              <w:t>Patērētāja prasījumu tiesības un termiņš</w:t>
            </w:r>
          </w:p>
          <w:p w14:paraId="1783150A" w14:textId="4365104D" w:rsidR="00F139C6" w:rsidRPr="005A7643" w:rsidRDefault="00F139C6"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Ar Likumprojektu tiek precizēts, ka turpmāk patērētāja prasījuma tiesību termiņš, kas ir divi gadi, tiks uzsākts ar preces piegādes dienu, nevis preces iegādes dienu, kā to paredz </w:t>
            </w:r>
            <w:r w:rsidR="0076608F">
              <w:rPr>
                <w:rFonts w:ascii="Times New Roman" w:eastAsia="Times New Roman" w:hAnsi="Times New Roman" w:cs="Times New Roman"/>
                <w:iCs/>
                <w:color w:val="000000" w:themeColor="text1"/>
                <w:sz w:val="24"/>
                <w:szCs w:val="24"/>
                <w:lang w:eastAsia="lv-LV"/>
              </w:rPr>
              <w:t>esošais</w:t>
            </w:r>
            <w:r w:rsidRPr="005A7643">
              <w:rPr>
                <w:rFonts w:ascii="Times New Roman" w:eastAsia="Times New Roman" w:hAnsi="Times New Roman" w:cs="Times New Roman"/>
                <w:iCs/>
                <w:color w:val="000000" w:themeColor="text1"/>
                <w:sz w:val="24"/>
                <w:szCs w:val="24"/>
                <w:lang w:eastAsia="lv-LV"/>
              </w:rPr>
              <w:t xml:space="preserve"> normatīvais regulējums. Tas pats attiecas uz digitālā satura vai digitālā pakalpojuma prasījuma tiesību termiņu – patērētājs būs tiesī</w:t>
            </w:r>
            <w:r w:rsidR="00952847">
              <w:rPr>
                <w:rFonts w:ascii="Times New Roman" w:eastAsia="Times New Roman" w:hAnsi="Times New Roman" w:cs="Times New Roman"/>
                <w:iCs/>
                <w:color w:val="000000" w:themeColor="text1"/>
                <w:sz w:val="24"/>
                <w:szCs w:val="24"/>
                <w:lang w:eastAsia="lv-LV"/>
              </w:rPr>
              <w:t>gs</w:t>
            </w:r>
            <w:r w:rsidRPr="005A7643">
              <w:rPr>
                <w:rFonts w:ascii="Times New Roman" w:eastAsia="Times New Roman" w:hAnsi="Times New Roman" w:cs="Times New Roman"/>
                <w:iCs/>
                <w:color w:val="000000" w:themeColor="text1"/>
                <w:sz w:val="24"/>
                <w:szCs w:val="24"/>
                <w:lang w:eastAsia="lv-LV"/>
              </w:rPr>
              <w:t xml:space="preserve"> pieteikt prasījumu pārdevējam vai pakalpojuma sniedzējam divu gadu laikā no digitālā satura vai digitālā pakalpojuma piegādes brīža. Savukārt, izņēmums ir digitālā satura vai digitālā pakalpojuma prasījuma tiesību termiņš gadījumos, kad digitālais saturs vai digitālais pakalpojums tiek piegādāts kādā konkrētā laikposmā – šādos gadījumos pārdevējs vai pakalpojuma sniedzējs ir atbildīgs par jebkādu neatbilstību laikposmā, kas noteikts ar līgumu.</w:t>
            </w:r>
          </w:p>
          <w:p w14:paraId="4ED1B5C9" w14:textId="7F32FD1A" w:rsidR="004025A7" w:rsidRDefault="00F139C6" w:rsidP="00002CE3">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3809FD">
              <w:rPr>
                <w:rFonts w:ascii="Times New Roman" w:eastAsia="Times New Roman" w:hAnsi="Times New Roman" w:cs="Times New Roman"/>
                <w:iCs/>
                <w:color w:val="000000" w:themeColor="text1"/>
                <w:sz w:val="24"/>
                <w:szCs w:val="24"/>
                <w:lang w:eastAsia="lv-LV"/>
              </w:rPr>
              <w:t xml:space="preserve">Lai arī Direktīva </w:t>
            </w:r>
            <w:r w:rsidR="00BF4BDB" w:rsidRPr="003809FD">
              <w:rPr>
                <w:rFonts w:ascii="Times New Roman" w:eastAsia="Times New Roman" w:hAnsi="Times New Roman" w:cs="Times New Roman"/>
                <w:iCs/>
                <w:color w:val="000000" w:themeColor="text1"/>
                <w:sz w:val="24"/>
                <w:szCs w:val="24"/>
                <w:lang w:eastAsia="lv-LV"/>
              </w:rPr>
              <w:t>2019/771 paredz iespēju Dalībvalstīm pagarināt patērētāja prasījumu tiesību termiņus, ir jāņem vērā gan patērētāju interese, gan uzņēmēju iespējas</w:t>
            </w:r>
            <w:r w:rsidR="004B0F62" w:rsidRPr="003809FD">
              <w:rPr>
                <w:rFonts w:ascii="Times New Roman" w:eastAsia="Times New Roman" w:hAnsi="Times New Roman" w:cs="Times New Roman"/>
                <w:iCs/>
                <w:color w:val="000000" w:themeColor="text1"/>
                <w:sz w:val="24"/>
                <w:szCs w:val="24"/>
                <w:lang w:eastAsia="lv-LV"/>
              </w:rPr>
              <w:t>, kā arī līdzsvars starp tiem.</w:t>
            </w:r>
            <w:r w:rsidR="00BF4BDB" w:rsidRPr="003809FD">
              <w:rPr>
                <w:rFonts w:ascii="Times New Roman" w:eastAsia="Times New Roman" w:hAnsi="Times New Roman" w:cs="Times New Roman"/>
                <w:iCs/>
                <w:color w:val="000000" w:themeColor="text1"/>
                <w:sz w:val="24"/>
                <w:szCs w:val="24"/>
                <w:lang w:eastAsia="lv-LV"/>
              </w:rPr>
              <w:t xml:space="preserve"> </w:t>
            </w:r>
            <w:r w:rsidR="00C011EA" w:rsidRPr="003809FD">
              <w:rPr>
                <w:rFonts w:ascii="Times New Roman" w:eastAsia="Times New Roman" w:hAnsi="Times New Roman" w:cs="Times New Roman"/>
                <w:iCs/>
                <w:color w:val="000000" w:themeColor="text1"/>
                <w:sz w:val="24"/>
                <w:szCs w:val="24"/>
                <w:lang w:eastAsia="lv-LV"/>
              </w:rPr>
              <w:t>Divu gadu prasījuma tiesību</w:t>
            </w:r>
            <w:r w:rsidR="00C011EA">
              <w:rPr>
                <w:rFonts w:ascii="Times New Roman" w:eastAsia="Times New Roman" w:hAnsi="Times New Roman" w:cs="Times New Roman"/>
                <w:iCs/>
                <w:color w:val="000000" w:themeColor="text1"/>
                <w:sz w:val="24"/>
                <w:szCs w:val="24"/>
                <w:lang w:eastAsia="lv-LV"/>
              </w:rPr>
              <w:t xml:space="preserve"> termiņš </w:t>
            </w:r>
            <w:r w:rsidR="00A03800">
              <w:rPr>
                <w:rFonts w:ascii="Times New Roman" w:eastAsia="Times New Roman" w:hAnsi="Times New Roman" w:cs="Times New Roman"/>
                <w:iCs/>
                <w:color w:val="000000" w:themeColor="text1"/>
                <w:sz w:val="24"/>
                <w:szCs w:val="24"/>
                <w:lang w:eastAsia="lv-LV"/>
              </w:rPr>
              <w:t xml:space="preserve">noteikts arī esošajā regulējumā, kura laikā patērētājs var pieteikt prasījumu gan par neatbilstības novēršanu, gan preces nomaiņu, cenas samazinājumu un līguma atcelšanu. </w:t>
            </w:r>
            <w:r w:rsidR="000E6F09">
              <w:rPr>
                <w:rFonts w:ascii="Times New Roman" w:eastAsia="Times New Roman" w:hAnsi="Times New Roman" w:cs="Times New Roman"/>
                <w:iCs/>
                <w:color w:val="000000" w:themeColor="text1"/>
                <w:sz w:val="24"/>
                <w:szCs w:val="24"/>
                <w:lang w:eastAsia="lv-LV"/>
              </w:rPr>
              <w:t xml:space="preserve">Papildus par preci var saņemt </w:t>
            </w:r>
            <w:proofErr w:type="spellStart"/>
            <w:r w:rsidR="000E6F09">
              <w:rPr>
                <w:rFonts w:ascii="Times New Roman" w:eastAsia="Times New Roman" w:hAnsi="Times New Roman" w:cs="Times New Roman"/>
                <w:iCs/>
                <w:color w:val="000000" w:themeColor="text1"/>
                <w:sz w:val="24"/>
                <w:szCs w:val="24"/>
                <w:lang w:eastAsia="lv-LV"/>
              </w:rPr>
              <w:t>komercgarantiju</w:t>
            </w:r>
            <w:proofErr w:type="spellEnd"/>
            <w:r w:rsidR="000E6F09">
              <w:rPr>
                <w:rFonts w:ascii="Times New Roman" w:eastAsia="Times New Roman" w:hAnsi="Times New Roman" w:cs="Times New Roman"/>
                <w:iCs/>
                <w:color w:val="000000" w:themeColor="text1"/>
                <w:sz w:val="24"/>
                <w:szCs w:val="24"/>
                <w:lang w:eastAsia="lv-LV"/>
              </w:rPr>
              <w:t xml:space="preserve">, ja to piedāvā </w:t>
            </w:r>
            <w:r w:rsidR="000E6F09" w:rsidRPr="000E6F09">
              <w:rPr>
                <w:rFonts w:ascii="Times New Roman" w:eastAsia="Times New Roman" w:hAnsi="Times New Roman" w:cs="Times New Roman"/>
                <w:iCs/>
                <w:color w:val="000000" w:themeColor="text1"/>
                <w:sz w:val="24"/>
                <w:szCs w:val="24"/>
                <w:lang w:eastAsia="lv-LV"/>
              </w:rPr>
              <w:t>ražotāj</w:t>
            </w:r>
            <w:r w:rsidR="000E6F09">
              <w:rPr>
                <w:rFonts w:ascii="Times New Roman" w:eastAsia="Times New Roman" w:hAnsi="Times New Roman" w:cs="Times New Roman"/>
                <w:iCs/>
                <w:color w:val="000000" w:themeColor="text1"/>
                <w:sz w:val="24"/>
                <w:szCs w:val="24"/>
                <w:lang w:eastAsia="lv-LV"/>
              </w:rPr>
              <w:t>s</w:t>
            </w:r>
            <w:r w:rsidR="00D82AD3">
              <w:rPr>
                <w:rFonts w:ascii="Times New Roman" w:eastAsia="Times New Roman" w:hAnsi="Times New Roman" w:cs="Times New Roman"/>
                <w:iCs/>
                <w:color w:val="000000" w:themeColor="text1"/>
                <w:sz w:val="24"/>
                <w:szCs w:val="24"/>
                <w:lang w:eastAsia="lv-LV"/>
              </w:rPr>
              <w:t xml:space="preserve">, </w:t>
            </w:r>
            <w:r w:rsidR="000E6F09" w:rsidRPr="000E6F09">
              <w:rPr>
                <w:rFonts w:ascii="Times New Roman" w:eastAsia="Times New Roman" w:hAnsi="Times New Roman" w:cs="Times New Roman"/>
                <w:iCs/>
                <w:color w:val="000000" w:themeColor="text1"/>
                <w:sz w:val="24"/>
                <w:szCs w:val="24"/>
                <w:lang w:eastAsia="lv-LV"/>
              </w:rPr>
              <w:t>pārdevēj</w:t>
            </w:r>
            <w:r w:rsidR="000E6F09">
              <w:rPr>
                <w:rFonts w:ascii="Times New Roman" w:eastAsia="Times New Roman" w:hAnsi="Times New Roman" w:cs="Times New Roman"/>
                <w:iCs/>
                <w:color w:val="000000" w:themeColor="text1"/>
                <w:sz w:val="24"/>
                <w:szCs w:val="24"/>
                <w:lang w:eastAsia="lv-LV"/>
              </w:rPr>
              <w:t>s</w:t>
            </w:r>
            <w:r w:rsidR="00D82AD3">
              <w:rPr>
                <w:rFonts w:ascii="Times New Roman" w:eastAsia="Times New Roman" w:hAnsi="Times New Roman" w:cs="Times New Roman"/>
                <w:iCs/>
                <w:color w:val="000000" w:themeColor="text1"/>
                <w:sz w:val="24"/>
                <w:szCs w:val="24"/>
                <w:lang w:eastAsia="lv-LV"/>
              </w:rPr>
              <w:t xml:space="preserve"> vai pakalpojuma sniedzējs</w:t>
            </w:r>
            <w:r w:rsidR="00181E4E">
              <w:rPr>
                <w:rFonts w:ascii="Times New Roman" w:eastAsia="Times New Roman" w:hAnsi="Times New Roman" w:cs="Times New Roman"/>
                <w:iCs/>
                <w:color w:val="000000" w:themeColor="text1"/>
                <w:sz w:val="24"/>
                <w:szCs w:val="24"/>
                <w:lang w:eastAsia="lv-LV"/>
              </w:rPr>
              <w:t>.</w:t>
            </w:r>
            <w:r w:rsidR="00E224DB">
              <w:rPr>
                <w:rFonts w:ascii="Times New Roman" w:eastAsia="Times New Roman" w:hAnsi="Times New Roman" w:cs="Times New Roman"/>
                <w:iCs/>
                <w:color w:val="000000" w:themeColor="text1"/>
                <w:sz w:val="24"/>
                <w:szCs w:val="24"/>
                <w:lang w:eastAsia="lv-LV"/>
              </w:rPr>
              <w:t xml:space="preserve"> Šāds termiņš patērētājam ļauj realizēt piešķirtās tiesības attiecībā uz potenciālo neatbilstības iespēju, savukārt šāda termiņa pagarināšanai nepieciešams izvērtējums attiecībā uz vairākiem kritērijiem, t.sk., gan vides aspektu, gan preču ilgtspēju. </w:t>
            </w:r>
          </w:p>
          <w:p w14:paraId="363DEEB5" w14:textId="43DE30A0" w:rsidR="00FA5865" w:rsidRPr="00D2036F" w:rsidRDefault="00BF4BDB" w:rsidP="00FA5865">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lastRenderedPageBreak/>
              <w:t xml:space="preserve">Lai arī tiek noteikts, ka </w:t>
            </w:r>
            <w:r w:rsidR="00B07528" w:rsidRPr="005A7643">
              <w:rPr>
                <w:rFonts w:ascii="Times New Roman" w:eastAsia="Times New Roman" w:hAnsi="Times New Roman" w:cs="Times New Roman"/>
                <w:iCs/>
                <w:color w:val="000000" w:themeColor="text1"/>
                <w:sz w:val="24"/>
                <w:szCs w:val="24"/>
                <w:lang w:eastAsia="lv-LV"/>
              </w:rPr>
              <w:t>ilgākas preču ilgizturības nodrošināšana ir svarīga, lai panāktu ilgtspējīgākus patēriņa modeļus un aprites ekonomiku, ir jāņem vērā, ka tas patērētājam varētu maksāt dārgāk</w:t>
            </w:r>
            <w:r w:rsidR="00002CE3">
              <w:rPr>
                <w:rFonts w:ascii="Times New Roman" w:eastAsia="Times New Roman" w:hAnsi="Times New Roman" w:cs="Times New Roman"/>
                <w:iCs/>
                <w:color w:val="000000" w:themeColor="text1"/>
                <w:sz w:val="24"/>
                <w:szCs w:val="24"/>
                <w:lang w:eastAsia="lv-LV"/>
              </w:rPr>
              <w:t xml:space="preserve">, kā arī tas būtu papildus slogs </w:t>
            </w:r>
            <w:r w:rsidR="00002CE3" w:rsidRPr="00D2036F">
              <w:rPr>
                <w:rFonts w:ascii="Times New Roman" w:eastAsia="Times New Roman" w:hAnsi="Times New Roman" w:cs="Times New Roman"/>
                <w:iCs/>
                <w:color w:val="000000" w:themeColor="text1"/>
                <w:sz w:val="24"/>
                <w:szCs w:val="24"/>
                <w:lang w:eastAsia="lv-LV"/>
              </w:rPr>
              <w:t>uzņēmējiem.</w:t>
            </w:r>
            <w:r w:rsidR="00B07528" w:rsidRPr="00D2036F">
              <w:rPr>
                <w:rFonts w:ascii="Times New Roman" w:eastAsia="Times New Roman" w:hAnsi="Times New Roman" w:cs="Times New Roman"/>
                <w:iCs/>
                <w:color w:val="000000" w:themeColor="text1"/>
                <w:sz w:val="24"/>
                <w:szCs w:val="24"/>
                <w:lang w:eastAsia="lv-LV"/>
              </w:rPr>
              <w:t xml:space="preserve"> Ilgizturība ir svarīgs kritērijs preču spējai saglabāt savas vajadzīgās funkcijas un sniegumu parastas lietošanas gaitā. </w:t>
            </w:r>
            <w:r w:rsidR="00FA5865" w:rsidRPr="00D2036F">
              <w:rPr>
                <w:rFonts w:ascii="Times New Roman" w:eastAsia="Times New Roman" w:hAnsi="Times New Roman" w:cs="Times New Roman"/>
                <w:iCs/>
                <w:color w:val="000000" w:themeColor="text1"/>
                <w:sz w:val="24"/>
                <w:szCs w:val="24"/>
                <w:lang w:eastAsia="lv-LV"/>
              </w:rPr>
              <w:t xml:space="preserve">Preču izmantošana būtu uzskatāma par parastu, ja tā atbilst preču veidam un nolūkam, kādam tās ir paredzētas. </w:t>
            </w:r>
            <w:r w:rsidR="00B07528" w:rsidRPr="00D2036F">
              <w:rPr>
                <w:rFonts w:ascii="Times New Roman" w:eastAsia="Times New Roman" w:hAnsi="Times New Roman" w:cs="Times New Roman"/>
                <w:iCs/>
                <w:color w:val="000000" w:themeColor="text1"/>
                <w:sz w:val="24"/>
                <w:szCs w:val="24"/>
                <w:lang w:eastAsia="lv-LV"/>
              </w:rPr>
              <w:t>Lai preces būtu atbilstīgas, tām vajadzētu piemist ilgizturībai, kāda parasti piemīt tāda paša veida precēm</w:t>
            </w:r>
            <w:r w:rsidR="00B07528" w:rsidRPr="005A7643">
              <w:rPr>
                <w:rFonts w:ascii="Times New Roman" w:eastAsia="Times New Roman" w:hAnsi="Times New Roman" w:cs="Times New Roman"/>
                <w:iCs/>
                <w:color w:val="000000" w:themeColor="text1"/>
                <w:sz w:val="24"/>
                <w:szCs w:val="24"/>
                <w:lang w:eastAsia="lv-LV"/>
              </w:rPr>
              <w:t xml:space="preserve"> un kādu patērētājs var pamatoti sagaidīt, ņemot vērā konkrēto preču veidu. </w:t>
            </w:r>
            <w:r w:rsidR="00194DB2">
              <w:rPr>
                <w:rFonts w:ascii="Times New Roman" w:eastAsia="Times New Roman" w:hAnsi="Times New Roman" w:cs="Times New Roman"/>
                <w:iCs/>
                <w:color w:val="000000" w:themeColor="text1"/>
                <w:sz w:val="24"/>
                <w:szCs w:val="24"/>
                <w:lang w:eastAsia="lv-LV"/>
              </w:rPr>
              <w:t xml:space="preserve">Attiecīgi </w:t>
            </w:r>
            <w:r w:rsidR="00B07528" w:rsidRPr="005A7643">
              <w:rPr>
                <w:rFonts w:ascii="Times New Roman" w:eastAsia="Times New Roman" w:hAnsi="Times New Roman" w:cs="Times New Roman"/>
                <w:iCs/>
                <w:color w:val="000000" w:themeColor="text1"/>
                <w:sz w:val="24"/>
                <w:szCs w:val="24"/>
                <w:lang w:eastAsia="lv-LV"/>
              </w:rPr>
              <w:t xml:space="preserve">patērētājs </w:t>
            </w:r>
            <w:r w:rsidR="00194DB2">
              <w:rPr>
                <w:rFonts w:ascii="Times New Roman" w:eastAsia="Times New Roman" w:hAnsi="Times New Roman" w:cs="Times New Roman"/>
                <w:iCs/>
                <w:color w:val="000000" w:themeColor="text1"/>
                <w:sz w:val="24"/>
                <w:szCs w:val="24"/>
                <w:lang w:eastAsia="lv-LV"/>
              </w:rPr>
              <w:t xml:space="preserve">var </w:t>
            </w:r>
            <w:r w:rsidR="00B07528" w:rsidRPr="005A7643">
              <w:rPr>
                <w:rFonts w:ascii="Times New Roman" w:eastAsia="Times New Roman" w:hAnsi="Times New Roman" w:cs="Times New Roman"/>
                <w:iCs/>
                <w:color w:val="000000" w:themeColor="text1"/>
                <w:sz w:val="24"/>
                <w:szCs w:val="24"/>
                <w:lang w:eastAsia="lv-LV"/>
              </w:rPr>
              <w:t>sagaid</w:t>
            </w:r>
            <w:r w:rsidR="00194DB2">
              <w:rPr>
                <w:rFonts w:ascii="Times New Roman" w:eastAsia="Times New Roman" w:hAnsi="Times New Roman" w:cs="Times New Roman"/>
                <w:iCs/>
                <w:color w:val="000000" w:themeColor="text1"/>
                <w:sz w:val="24"/>
                <w:szCs w:val="24"/>
                <w:lang w:eastAsia="lv-LV"/>
              </w:rPr>
              <w:t>īt</w:t>
            </w:r>
            <w:r w:rsidR="00B07528" w:rsidRPr="005A7643">
              <w:rPr>
                <w:rFonts w:ascii="Times New Roman" w:eastAsia="Times New Roman" w:hAnsi="Times New Roman" w:cs="Times New Roman"/>
                <w:iCs/>
                <w:color w:val="000000" w:themeColor="text1"/>
                <w:sz w:val="24"/>
                <w:szCs w:val="24"/>
                <w:lang w:eastAsia="lv-LV"/>
              </w:rPr>
              <w:t>, ka preces būs atbilstošas vismaz šo noteikto termiņu</w:t>
            </w:r>
            <w:r w:rsidR="00194DB2">
              <w:rPr>
                <w:rFonts w:ascii="Times New Roman" w:eastAsia="Times New Roman" w:hAnsi="Times New Roman" w:cs="Times New Roman"/>
                <w:iCs/>
                <w:color w:val="000000" w:themeColor="text1"/>
                <w:sz w:val="24"/>
                <w:szCs w:val="24"/>
                <w:lang w:eastAsia="lv-LV"/>
              </w:rPr>
              <w:t xml:space="preserve"> – divus </w:t>
            </w:r>
            <w:r w:rsidR="00194DB2" w:rsidRPr="00D2036F">
              <w:rPr>
                <w:rFonts w:ascii="Times New Roman" w:eastAsia="Times New Roman" w:hAnsi="Times New Roman" w:cs="Times New Roman"/>
                <w:iCs/>
                <w:color w:val="000000" w:themeColor="text1"/>
                <w:sz w:val="24"/>
                <w:szCs w:val="24"/>
                <w:lang w:eastAsia="lv-LV"/>
              </w:rPr>
              <w:t>gadus</w:t>
            </w:r>
            <w:r w:rsidR="00B07528" w:rsidRPr="00D2036F">
              <w:rPr>
                <w:rFonts w:ascii="Times New Roman" w:eastAsia="Times New Roman" w:hAnsi="Times New Roman" w:cs="Times New Roman"/>
                <w:iCs/>
                <w:color w:val="000000" w:themeColor="text1"/>
                <w:sz w:val="24"/>
                <w:szCs w:val="24"/>
                <w:lang w:eastAsia="lv-LV"/>
              </w:rPr>
              <w:t xml:space="preserve">. </w:t>
            </w:r>
            <w:r w:rsidR="00E271C7" w:rsidRPr="00D2036F">
              <w:rPr>
                <w:rFonts w:ascii="Times New Roman" w:eastAsia="Times New Roman" w:hAnsi="Times New Roman" w:cs="Times New Roman"/>
                <w:iCs/>
                <w:color w:val="000000" w:themeColor="text1"/>
                <w:sz w:val="24"/>
                <w:szCs w:val="24"/>
                <w:lang w:eastAsia="lv-LV"/>
              </w:rPr>
              <w:t xml:space="preserve">Tāpat izvērtējot preces ilgizturību saistībā ar preces atbilstību līguma noteikumiem, būtu jāņem vērā arī citi apstākļi kā preces cena un tas, cik bieži un intensīvi patērētājs preces lieto.  </w:t>
            </w:r>
          </w:p>
          <w:p w14:paraId="3997025D" w14:textId="662F91AF" w:rsidR="00002CE3" w:rsidRPr="005A7643" w:rsidRDefault="00002CE3"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D2036F">
              <w:rPr>
                <w:rFonts w:ascii="Times New Roman" w:eastAsia="Times New Roman" w:hAnsi="Times New Roman" w:cs="Times New Roman"/>
                <w:iCs/>
                <w:color w:val="000000" w:themeColor="text1"/>
                <w:sz w:val="24"/>
                <w:szCs w:val="24"/>
                <w:lang w:eastAsia="lv-LV"/>
              </w:rPr>
              <w:t>Ņemot vērā Eiropas zaļā kursa ideju, kas paredz vairākas politikas iniciatīvas ar mērķi ES ekonomiku</w:t>
            </w:r>
            <w:r w:rsidRPr="00E224DB">
              <w:rPr>
                <w:rFonts w:ascii="Times New Roman" w:eastAsia="Times New Roman" w:hAnsi="Times New Roman" w:cs="Times New Roman"/>
                <w:iCs/>
                <w:color w:val="000000" w:themeColor="text1"/>
                <w:sz w:val="24"/>
                <w:szCs w:val="24"/>
                <w:lang w:eastAsia="lv-LV"/>
              </w:rPr>
              <w:t xml:space="preserve"> padarīt ilgtspējīgu</w:t>
            </w:r>
            <w:r>
              <w:rPr>
                <w:rFonts w:ascii="Times New Roman" w:eastAsia="Times New Roman" w:hAnsi="Times New Roman" w:cs="Times New Roman"/>
                <w:iCs/>
                <w:color w:val="000000" w:themeColor="text1"/>
                <w:sz w:val="24"/>
                <w:szCs w:val="24"/>
                <w:lang w:eastAsia="lv-LV"/>
              </w:rPr>
              <w:t>, patērētāja prasījuma tiesību termiņš tiks pārskatīts šīs izaugsmes stratēģijas ietv</w:t>
            </w:r>
            <w:r w:rsidR="00DD53F8">
              <w:rPr>
                <w:rFonts w:ascii="Times New Roman" w:eastAsia="Times New Roman" w:hAnsi="Times New Roman" w:cs="Times New Roman"/>
                <w:iCs/>
                <w:color w:val="000000" w:themeColor="text1"/>
                <w:sz w:val="24"/>
                <w:szCs w:val="24"/>
                <w:lang w:eastAsia="lv-LV"/>
              </w:rPr>
              <w:t>a</w:t>
            </w:r>
            <w:r>
              <w:rPr>
                <w:rFonts w:ascii="Times New Roman" w:eastAsia="Times New Roman" w:hAnsi="Times New Roman" w:cs="Times New Roman"/>
                <w:iCs/>
                <w:color w:val="000000" w:themeColor="text1"/>
                <w:sz w:val="24"/>
                <w:szCs w:val="24"/>
                <w:lang w:eastAsia="lv-LV"/>
              </w:rPr>
              <w:t>ros.</w:t>
            </w:r>
          </w:p>
          <w:p w14:paraId="1FEDBDDA" w14:textId="77777777" w:rsidR="00F139C6" w:rsidRPr="005A7643" w:rsidRDefault="00F139C6" w:rsidP="007E78F9">
            <w:pPr>
              <w:spacing w:before="120" w:after="0" w:line="240" w:lineRule="auto"/>
              <w:ind w:firstLine="408"/>
              <w:jc w:val="both"/>
              <w:rPr>
                <w:rFonts w:ascii="Times New Roman" w:eastAsia="Times New Roman" w:hAnsi="Times New Roman" w:cs="Times New Roman"/>
                <w:iCs/>
                <w:color w:val="000000" w:themeColor="text1"/>
                <w:sz w:val="24"/>
                <w:szCs w:val="24"/>
                <w:u w:val="single"/>
                <w:lang w:eastAsia="lv-LV"/>
              </w:rPr>
            </w:pPr>
            <w:proofErr w:type="spellStart"/>
            <w:r w:rsidRPr="005A7643">
              <w:rPr>
                <w:rFonts w:ascii="Times New Roman" w:eastAsia="Times New Roman" w:hAnsi="Times New Roman" w:cs="Times New Roman"/>
                <w:iCs/>
                <w:color w:val="000000" w:themeColor="text1"/>
                <w:sz w:val="24"/>
                <w:szCs w:val="24"/>
                <w:u w:val="single"/>
                <w:lang w:eastAsia="lv-LV"/>
              </w:rPr>
              <w:t>Komercgarantija</w:t>
            </w:r>
            <w:proofErr w:type="spellEnd"/>
          </w:p>
          <w:p w14:paraId="7E99281D" w14:textId="5C38A7EF" w:rsidR="00F139C6" w:rsidRDefault="00F139C6" w:rsidP="007E78F9">
            <w:pPr>
              <w:spacing w:after="0" w:line="240" w:lineRule="auto"/>
              <w:ind w:firstLine="408"/>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Ar Likumprojektu tiek aizstāts garantijas jēdziens ar </w:t>
            </w:r>
            <w:proofErr w:type="spellStart"/>
            <w:r w:rsidRPr="005A7643">
              <w:rPr>
                <w:rFonts w:ascii="Times New Roman" w:eastAsia="Times New Roman" w:hAnsi="Times New Roman" w:cs="Times New Roman"/>
                <w:iCs/>
                <w:color w:val="000000" w:themeColor="text1"/>
                <w:sz w:val="24"/>
                <w:szCs w:val="24"/>
                <w:lang w:eastAsia="lv-LV"/>
              </w:rPr>
              <w:t>komercgarantiju</w:t>
            </w:r>
            <w:proofErr w:type="spellEnd"/>
            <w:r w:rsidRPr="005A7643">
              <w:rPr>
                <w:rFonts w:ascii="Times New Roman" w:eastAsia="Times New Roman" w:hAnsi="Times New Roman" w:cs="Times New Roman"/>
                <w:iCs/>
                <w:color w:val="000000" w:themeColor="text1"/>
                <w:sz w:val="24"/>
                <w:szCs w:val="24"/>
                <w:lang w:eastAsia="lv-LV"/>
              </w:rPr>
              <w:t xml:space="preserve">. Praksē novērots, ka patērētājam, iegādājoties preci, tiek norādīts, ka patērētājam ir divu gadu garantija, kas patiesībā ir nevis garantija, bet gan patērētāja prasījumu tiesības. Savukārt garantija ir </w:t>
            </w:r>
            <w:r w:rsidR="0027560A" w:rsidRPr="005A7643">
              <w:rPr>
                <w:rFonts w:ascii="Times New Roman" w:eastAsia="Times New Roman" w:hAnsi="Times New Roman" w:cs="Times New Roman"/>
                <w:iCs/>
                <w:color w:val="000000" w:themeColor="text1"/>
                <w:sz w:val="24"/>
                <w:szCs w:val="24"/>
                <w:lang w:eastAsia="lv-LV"/>
              </w:rPr>
              <w:t xml:space="preserve">papildus bezmaksas apsolījums </w:t>
            </w:r>
            <w:r w:rsidR="00AE2902" w:rsidRPr="005A7643">
              <w:rPr>
                <w:rFonts w:ascii="Times New Roman" w:eastAsia="Times New Roman" w:hAnsi="Times New Roman" w:cs="Times New Roman"/>
                <w:iCs/>
                <w:color w:val="000000" w:themeColor="text1"/>
                <w:sz w:val="24"/>
                <w:szCs w:val="24"/>
                <w:lang w:eastAsia="lv-LV"/>
              </w:rPr>
              <w:t xml:space="preserve">veikt jebkādas darbības atbilstoši </w:t>
            </w:r>
            <w:proofErr w:type="spellStart"/>
            <w:r w:rsidR="00AE2902" w:rsidRPr="005A7643">
              <w:rPr>
                <w:rFonts w:ascii="Times New Roman" w:eastAsia="Times New Roman" w:hAnsi="Times New Roman" w:cs="Times New Roman"/>
                <w:iCs/>
                <w:color w:val="000000" w:themeColor="text1"/>
                <w:sz w:val="24"/>
                <w:szCs w:val="24"/>
                <w:lang w:eastAsia="lv-LV"/>
              </w:rPr>
              <w:t>komercgarantijas</w:t>
            </w:r>
            <w:proofErr w:type="spellEnd"/>
            <w:r w:rsidR="00AE2902" w:rsidRPr="005A7643">
              <w:rPr>
                <w:rFonts w:ascii="Times New Roman" w:eastAsia="Times New Roman" w:hAnsi="Times New Roman" w:cs="Times New Roman"/>
                <w:iCs/>
                <w:color w:val="000000" w:themeColor="text1"/>
                <w:sz w:val="24"/>
                <w:szCs w:val="24"/>
                <w:lang w:eastAsia="lv-LV"/>
              </w:rPr>
              <w:t xml:space="preserve"> vai reklāmas sniegtajam raksturojumam, kas pieejams līguma noslēgšanas brīdī vai pirms līguma noslēgšanas.</w:t>
            </w:r>
          </w:p>
          <w:p w14:paraId="048F50DF" w14:textId="58151951" w:rsidR="002B494D" w:rsidRPr="005A7643" w:rsidRDefault="002B494D" w:rsidP="007E78F9">
            <w:pPr>
              <w:spacing w:after="0" w:line="240" w:lineRule="auto"/>
              <w:ind w:firstLine="408"/>
              <w:jc w:val="both"/>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Tāpat Likumprojekts nosaka, ka </w:t>
            </w:r>
            <w:proofErr w:type="spellStart"/>
            <w:r>
              <w:rPr>
                <w:rFonts w:ascii="Times New Roman" w:eastAsia="Times New Roman" w:hAnsi="Times New Roman" w:cs="Times New Roman"/>
                <w:iCs/>
                <w:color w:val="000000" w:themeColor="text1"/>
                <w:sz w:val="24"/>
                <w:szCs w:val="24"/>
                <w:lang w:eastAsia="lv-LV"/>
              </w:rPr>
              <w:t>komercgarantijas</w:t>
            </w:r>
            <w:proofErr w:type="spellEnd"/>
            <w:r>
              <w:rPr>
                <w:rFonts w:ascii="Times New Roman" w:eastAsia="Times New Roman" w:hAnsi="Times New Roman" w:cs="Times New Roman"/>
                <w:iCs/>
                <w:color w:val="000000" w:themeColor="text1"/>
                <w:sz w:val="24"/>
                <w:szCs w:val="24"/>
                <w:lang w:eastAsia="lv-LV"/>
              </w:rPr>
              <w:t xml:space="preserve"> nosacījumi attiecas tikai uz precēm. </w:t>
            </w:r>
            <w:r w:rsidR="00C011EA">
              <w:rPr>
                <w:rFonts w:ascii="Times New Roman" w:eastAsia="Times New Roman" w:hAnsi="Times New Roman" w:cs="Times New Roman"/>
                <w:iCs/>
                <w:color w:val="000000" w:themeColor="text1"/>
                <w:sz w:val="24"/>
                <w:szCs w:val="24"/>
                <w:lang w:eastAsia="lv-LV"/>
              </w:rPr>
              <w:t xml:space="preserve">Prasības </w:t>
            </w:r>
            <w:proofErr w:type="spellStart"/>
            <w:r w:rsidR="00C011EA">
              <w:rPr>
                <w:rFonts w:ascii="Times New Roman" w:eastAsia="Times New Roman" w:hAnsi="Times New Roman" w:cs="Times New Roman"/>
                <w:iCs/>
                <w:color w:val="000000" w:themeColor="text1"/>
                <w:sz w:val="24"/>
                <w:szCs w:val="24"/>
                <w:lang w:eastAsia="lv-LV"/>
              </w:rPr>
              <w:t>komercgarantijai</w:t>
            </w:r>
            <w:proofErr w:type="spellEnd"/>
            <w:r w:rsidR="00C011EA">
              <w:rPr>
                <w:rFonts w:ascii="Times New Roman" w:eastAsia="Times New Roman" w:hAnsi="Times New Roman" w:cs="Times New Roman"/>
                <w:iCs/>
                <w:color w:val="000000" w:themeColor="text1"/>
                <w:sz w:val="24"/>
                <w:szCs w:val="24"/>
                <w:lang w:eastAsia="lv-LV"/>
              </w:rPr>
              <w:t xml:space="preserve"> ir attiecināmas gan uz maksas, gan uz bezmaksas </w:t>
            </w:r>
            <w:proofErr w:type="spellStart"/>
            <w:r w:rsidR="00C011EA">
              <w:rPr>
                <w:rFonts w:ascii="Times New Roman" w:eastAsia="Times New Roman" w:hAnsi="Times New Roman" w:cs="Times New Roman"/>
                <w:iCs/>
                <w:color w:val="000000" w:themeColor="text1"/>
                <w:sz w:val="24"/>
                <w:szCs w:val="24"/>
                <w:lang w:eastAsia="lv-LV"/>
              </w:rPr>
              <w:t>komercgarantiju</w:t>
            </w:r>
            <w:proofErr w:type="spellEnd"/>
            <w:r w:rsidR="00C011EA">
              <w:rPr>
                <w:rFonts w:ascii="Times New Roman" w:eastAsia="Times New Roman" w:hAnsi="Times New Roman" w:cs="Times New Roman"/>
                <w:iCs/>
                <w:color w:val="000000" w:themeColor="text1"/>
                <w:sz w:val="24"/>
                <w:szCs w:val="24"/>
                <w:lang w:eastAsia="lv-LV"/>
              </w:rPr>
              <w:t xml:space="preserve">. </w:t>
            </w:r>
          </w:p>
          <w:p w14:paraId="542B3401" w14:textId="16500957" w:rsidR="00D81536" w:rsidRPr="005A7643" w:rsidRDefault="00D81536" w:rsidP="007E78F9">
            <w:pPr>
              <w:spacing w:before="120" w:after="0" w:line="240" w:lineRule="auto"/>
              <w:ind w:firstLine="408"/>
              <w:jc w:val="both"/>
              <w:rPr>
                <w:rFonts w:ascii="Times New Roman" w:eastAsia="Times New Roman" w:hAnsi="Times New Roman" w:cs="Times New Roman"/>
                <w:iCs/>
                <w:color w:val="000000" w:themeColor="text1"/>
                <w:sz w:val="24"/>
                <w:szCs w:val="24"/>
                <w:u w:val="single"/>
                <w:lang w:eastAsia="lv-LV"/>
              </w:rPr>
            </w:pPr>
            <w:r w:rsidRPr="005A7643">
              <w:rPr>
                <w:rFonts w:ascii="Times New Roman" w:eastAsia="Times New Roman" w:hAnsi="Times New Roman" w:cs="Times New Roman"/>
                <w:iCs/>
                <w:color w:val="000000" w:themeColor="text1"/>
                <w:sz w:val="24"/>
                <w:szCs w:val="24"/>
                <w:u w:val="single"/>
                <w:lang w:eastAsia="lv-LV"/>
              </w:rPr>
              <w:t xml:space="preserve">Tiesiskās aizsardzības līdzekļi neatbilstības vai </w:t>
            </w:r>
            <w:proofErr w:type="spellStart"/>
            <w:r w:rsidRPr="005A7643">
              <w:rPr>
                <w:rFonts w:ascii="Times New Roman" w:eastAsia="Times New Roman" w:hAnsi="Times New Roman" w:cs="Times New Roman"/>
                <w:iCs/>
                <w:color w:val="000000" w:themeColor="text1"/>
                <w:sz w:val="24"/>
                <w:szCs w:val="24"/>
                <w:u w:val="single"/>
                <w:lang w:eastAsia="lv-LV"/>
              </w:rPr>
              <w:t>nepiegādes</w:t>
            </w:r>
            <w:proofErr w:type="spellEnd"/>
            <w:r w:rsidRPr="005A7643">
              <w:rPr>
                <w:rFonts w:ascii="Times New Roman" w:eastAsia="Times New Roman" w:hAnsi="Times New Roman" w:cs="Times New Roman"/>
                <w:iCs/>
                <w:color w:val="000000" w:themeColor="text1"/>
                <w:sz w:val="24"/>
                <w:szCs w:val="24"/>
                <w:u w:val="single"/>
                <w:lang w:eastAsia="lv-LV"/>
              </w:rPr>
              <w:t xml:space="preserve"> gadījumā </w:t>
            </w:r>
          </w:p>
          <w:p w14:paraId="1B35630C" w14:textId="415564D0" w:rsidR="00BD4CD7" w:rsidRPr="005A7643" w:rsidRDefault="00863626"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Lai arī Likumprojekts izdala </w:t>
            </w:r>
            <w:r w:rsidR="0066017E" w:rsidRPr="005A7643">
              <w:rPr>
                <w:rFonts w:ascii="Times New Roman" w:eastAsia="Times New Roman" w:hAnsi="Times New Roman" w:cs="Times New Roman"/>
                <w:iCs/>
                <w:color w:val="000000" w:themeColor="text1"/>
                <w:sz w:val="24"/>
                <w:szCs w:val="24"/>
                <w:lang w:eastAsia="lv-LV"/>
              </w:rPr>
              <w:t xml:space="preserve">atsevišķas </w:t>
            </w:r>
            <w:r w:rsidRPr="005A7643">
              <w:rPr>
                <w:rFonts w:ascii="Times New Roman" w:eastAsia="Times New Roman" w:hAnsi="Times New Roman" w:cs="Times New Roman"/>
                <w:iCs/>
                <w:color w:val="000000" w:themeColor="text1"/>
                <w:sz w:val="24"/>
                <w:szCs w:val="24"/>
                <w:lang w:eastAsia="lv-LV"/>
              </w:rPr>
              <w:t>prasības digitālajam saturam un digitālajam pakalpojumam, patērētājam ir noteikti tādi tiesiskās aizsardzības līdzekļi, kas</w:t>
            </w:r>
            <w:r w:rsidR="0066017E" w:rsidRPr="005A7643">
              <w:rPr>
                <w:rFonts w:ascii="Times New Roman" w:eastAsia="Times New Roman" w:hAnsi="Times New Roman" w:cs="Times New Roman"/>
                <w:iCs/>
                <w:color w:val="000000" w:themeColor="text1"/>
                <w:sz w:val="24"/>
                <w:szCs w:val="24"/>
                <w:lang w:eastAsia="lv-LV"/>
              </w:rPr>
              <w:t xml:space="preserve"> </w:t>
            </w:r>
            <w:r w:rsidR="00927DBA" w:rsidRPr="005A7643">
              <w:rPr>
                <w:rFonts w:ascii="Times New Roman" w:eastAsia="Times New Roman" w:hAnsi="Times New Roman" w:cs="Times New Roman"/>
                <w:iCs/>
                <w:color w:val="000000" w:themeColor="text1"/>
                <w:sz w:val="24"/>
                <w:szCs w:val="24"/>
                <w:lang w:eastAsia="lv-LV"/>
              </w:rPr>
              <w:t xml:space="preserve">pēc būtības </w:t>
            </w:r>
            <w:r w:rsidR="00EA19EE" w:rsidRPr="005A7643">
              <w:rPr>
                <w:rFonts w:ascii="Times New Roman" w:eastAsia="Times New Roman" w:hAnsi="Times New Roman" w:cs="Times New Roman"/>
                <w:iCs/>
                <w:color w:val="000000" w:themeColor="text1"/>
                <w:sz w:val="24"/>
                <w:szCs w:val="24"/>
                <w:lang w:eastAsia="lv-LV"/>
              </w:rPr>
              <w:t xml:space="preserve">atbilst </w:t>
            </w:r>
            <w:r w:rsidR="00927DBA" w:rsidRPr="005A7643">
              <w:rPr>
                <w:rFonts w:ascii="Times New Roman" w:eastAsia="Times New Roman" w:hAnsi="Times New Roman" w:cs="Times New Roman"/>
                <w:iCs/>
                <w:color w:val="000000" w:themeColor="text1"/>
                <w:sz w:val="24"/>
                <w:szCs w:val="24"/>
                <w:lang w:eastAsia="lv-LV"/>
              </w:rPr>
              <w:t xml:space="preserve">preces un digitālā satura vai digitālā pakalpojuma </w:t>
            </w:r>
            <w:r w:rsidR="00EA19EE" w:rsidRPr="005A7643">
              <w:rPr>
                <w:rFonts w:ascii="Times New Roman" w:eastAsia="Times New Roman" w:hAnsi="Times New Roman" w:cs="Times New Roman"/>
                <w:iCs/>
                <w:color w:val="000000" w:themeColor="text1"/>
                <w:sz w:val="24"/>
                <w:szCs w:val="24"/>
                <w:lang w:eastAsia="lv-LV"/>
              </w:rPr>
              <w:t xml:space="preserve">raksturam </w:t>
            </w:r>
            <w:r w:rsidR="00AC7A59" w:rsidRPr="005A7643">
              <w:rPr>
                <w:rFonts w:ascii="Times New Roman" w:eastAsia="Times New Roman" w:hAnsi="Times New Roman" w:cs="Times New Roman"/>
                <w:iCs/>
                <w:color w:val="000000" w:themeColor="text1"/>
                <w:sz w:val="24"/>
                <w:szCs w:val="24"/>
                <w:lang w:eastAsia="lv-LV"/>
              </w:rPr>
              <w:t>–</w:t>
            </w:r>
            <w:r w:rsidR="00EA19EE" w:rsidRPr="005A7643">
              <w:rPr>
                <w:rFonts w:ascii="Times New Roman" w:eastAsia="Times New Roman" w:hAnsi="Times New Roman" w:cs="Times New Roman"/>
                <w:iCs/>
                <w:color w:val="000000" w:themeColor="text1"/>
                <w:sz w:val="24"/>
                <w:szCs w:val="24"/>
                <w:lang w:eastAsia="lv-LV"/>
              </w:rPr>
              <w:t xml:space="preserve"> </w:t>
            </w:r>
            <w:r w:rsidR="00AC7A59" w:rsidRPr="005A7643">
              <w:rPr>
                <w:rFonts w:ascii="Times New Roman" w:eastAsia="Times New Roman" w:hAnsi="Times New Roman" w:cs="Times New Roman"/>
                <w:iCs/>
                <w:color w:val="000000" w:themeColor="text1"/>
                <w:sz w:val="24"/>
                <w:szCs w:val="24"/>
                <w:lang w:eastAsia="lv-LV"/>
              </w:rPr>
              <w:t xml:space="preserve">neatbilstības novēršana, </w:t>
            </w:r>
            <w:r w:rsidR="00AF3270" w:rsidRPr="005A7643">
              <w:rPr>
                <w:rFonts w:ascii="Times New Roman" w:eastAsia="Times New Roman" w:hAnsi="Times New Roman" w:cs="Times New Roman"/>
                <w:iCs/>
                <w:color w:val="000000" w:themeColor="text1"/>
                <w:sz w:val="24"/>
                <w:szCs w:val="24"/>
                <w:lang w:eastAsia="lv-LV"/>
              </w:rPr>
              <w:t xml:space="preserve">nomaiņa (tikai preces gadījumā), cenas samazinājums, līguma atcelšana. </w:t>
            </w:r>
            <w:r w:rsidR="004E0026" w:rsidRPr="005A7643">
              <w:rPr>
                <w:rFonts w:ascii="Times New Roman" w:eastAsia="Times New Roman" w:hAnsi="Times New Roman" w:cs="Times New Roman"/>
                <w:iCs/>
                <w:color w:val="000000" w:themeColor="text1"/>
                <w:sz w:val="24"/>
                <w:szCs w:val="24"/>
                <w:lang w:eastAsia="lv-LV"/>
              </w:rPr>
              <w:t>Likumprojektā ir noteikta kārtība, kādā veidā patērētājs var realizēt savas tiesības gadījumā, ja tam pārdota līguma noteikumiem neatbilstoša prece vai digitālais saturs vai digitālais pakalpojums. Lai veicinātu preču ilgtspēju</w:t>
            </w:r>
            <w:r w:rsidR="005A7DCB" w:rsidRPr="005A7643">
              <w:rPr>
                <w:rFonts w:ascii="Times New Roman" w:eastAsia="Times New Roman" w:hAnsi="Times New Roman" w:cs="Times New Roman"/>
                <w:iCs/>
                <w:color w:val="000000" w:themeColor="text1"/>
                <w:sz w:val="24"/>
                <w:szCs w:val="24"/>
                <w:lang w:eastAsia="lv-LV"/>
              </w:rPr>
              <w:t>, n</w:t>
            </w:r>
            <w:r w:rsidR="004E0026" w:rsidRPr="005A7643">
              <w:rPr>
                <w:rFonts w:ascii="Times New Roman" w:eastAsia="Times New Roman" w:hAnsi="Times New Roman" w:cs="Times New Roman"/>
                <w:iCs/>
                <w:color w:val="000000" w:themeColor="text1"/>
                <w:sz w:val="24"/>
                <w:szCs w:val="24"/>
                <w:lang w:eastAsia="lv-LV"/>
              </w:rPr>
              <w:t>eatbilstošas preces gadījumā patērētā</w:t>
            </w:r>
            <w:r w:rsidR="005A7DCB" w:rsidRPr="005A7643">
              <w:rPr>
                <w:rFonts w:ascii="Times New Roman" w:eastAsia="Times New Roman" w:hAnsi="Times New Roman" w:cs="Times New Roman"/>
                <w:iCs/>
                <w:color w:val="000000" w:themeColor="text1"/>
                <w:sz w:val="24"/>
                <w:szCs w:val="24"/>
                <w:lang w:eastAsia="lv-LV"/>
              </w:rPr>
              <w:t xml:space="preserve">jam sākotnēji ir </w:t>
            </w:r>
            <w:r w:rsidR="005A7DCB" w:rsidRPr="005A7643">
              <w:rPr>
                <w:rFonts w:ascii="Times New Roman" w:eastAsia="Times New Roman" w:hAnsi="Times New Roman" w:cs="Times New Roman"/>
                <w:iCs/>
                <w:color w:val="000000" w:themeColor="text1"/>
                <w:sz w:val="24"/>
                <w:szCs w:val="24"/>
                <w:lang w:eastAsia="lv-LV"/>
              </w:rPr>
              <w:lastRenderedPageBreak/>
              <w:t xml:space="preserve">jāizmanto tiesības, kas ļautu pārdevējam precei nodrošināt atbilstību līguma noteikumiem un tikai gadījumos, kad tas nav iespējams, tas atkārtoti nav novērsts, radītu nesamērīgas izmaksas vai būtiskas neērtības patērētājam, patērētājs varētu izmantot tiesības līgumu atcelt. </w:t>
            </w:r>
            <w:r w:rsidR="00BD4CD7" w:rsidRPr="005A7643">
              <w:rPr>
                <w:rFonts w:ascii="Times New Roman" w:eastAsia="Times New Roman" w:hAnsi="Times New Roman" w:cs="Times New Roman"/>
                <w:iCs/>
                <w:color w:val="000000" w:themeColor="text1"/>
                <w:sz w:val="24"/>
                <w:szCs w:val="24"/>
                <w:lang w:eastAsia="lv-LV"/>
              </w:rPr>
              <w:t xml:space="preserve">Tomēr jāņem vērā fakts, ka patērētājs ir tiesīgs pieprasīt cenas samazinājumu vai līguma izbeigšanu, ja pēc pārdevēja centieniem nodrošināt preces atbilstību, neatbilstība parādās atkārtoti. Šādos gadījumos jāņem vērā tas, ka patērētājs varētu būt zaudējis uzticēšanos pārdevēja spējai panākt preču atbilstību, īpaši </w:t>
            </w:r>
            <w:r w:rsidR="00EF06D0" w:rsidRPr="005A7643">
              <w:rPr>
                <w:rFonts w:ascii="Times New Roman" w:eastAsia="Times New Roman" w:hAnsi="Times New Roman" w:cs="Times New Roman"/>
                <w:iCs/>
                <w:color w:val="000000" w:themeColor="text1"/>
                <w:sz w:val="24"/>
                <w:szCs w:val="24"/>
                <w:lang w:eastAsia="lv-LV"/>
              </w:rPr>
              <w:t>dārgu vai sarežģītu preču gadījumos.</w:t>
            </w:r>
          </w:p>
          <w:p w14:paraId="700005B9" w14:textId="17AB219E" w:rsidR="00EA19EE" w:rsidRPr="005A7643" w:rsidRDefault="005A7DCB"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Savukārt digitālā satura vai digitālā pakalpojuma atbilstības gadījumā patērētājam sākotnēji ir jāļauj pārdevējam vai pakalpojuma sniedzējam novērst neatbilstību, tomēr gadījumā, ja atbilstība līguma noteikumiem nav panākta, patērētājs var izvēlēties tiesības atcelt līgumu. </w:t>
            </w:r>
          </w:p>
          <w:p w14:paraId="55955215" w14:textId="4CA7378E" w:rsidR="00340163" w:rsidRPr="005A7643" w:rsidRDefault="006F21A4" w:rsidP="007E78F9">
            <w:pPr>
              <w:spacing w:after="0" w:line="240" w:lineRule="auto"/>
              <w:ind w:firstLine="406"/>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Likumprojekts arī paredz iespēju patērētājam atlikt maksājumu līdz brīdim, kamēr pārdevējs vai pakalpojums sniedzējs ir izpildījis savus pienākumus attiecībā uz neatbilstības novēršanu. </w:t>
            </w:r>
            <w:r w:rsidR="00682911">
              <w:rPr>
                <w:rFonts w:ascii="Times New Roman" w:eastAsia="Times New Roman" w:hAnsi="Times New Roman" w:cs="Times New Roman"/>
                <w:iCs/>
                <w:color w:val="000000" w:themeColor="text1"/>
                <w:sz w:val="24"/>
                <w:szCs w:val="24"/>
                <w:lang w:eastAsia="lv-LV"/>
              </w:rPr>
              <w:t xml:space="preserve">Šādas tiesības būs realizējamas, piemēram, gadījumos, ja patērētājs būs iegādājies preci un pakalpojumu par preces uzstādīšanu, kā arī samaksas kārtība tiks atrunāta kā dalīta maksa. Šādi gadījumi varētu būt virtuves iekārtas iegāde un uzstādīšana. Neatbilstības gadījumā patērētājs </w:t>
            </w:r>
            <w:r w:rsidR="00682911" w:rsidRPr="00293F67">
              <w:rPr>
                <w:rFonts w:ascii="Times New Roman" w:eastAsia="Times New Roman" w:hAnsi="Times New Roman" w:cs="Times New Roman"/>
                <w:iCs/>
                <w:color w:val="000000" w:themeColor="text1"/>
                <w:sz w:val="24"/>
                <w:szCs w:val="24"/>
                <w:lang w:eastAsia="lv-LV"/>
              </w:rPr>
              <w:t>varētu atlikt maksājumu, ja konstatētu neatbilstību precē vai pakalpojumā. Šādas tiesības nebūs realizējamas</w:t>
            </w:r>
            <w:r w:rsidR="00FB15C4" w:rsidRPr="00293F67">
              <w:rPr>
                <w:rFonts w:ascii="Times New Roman" w:eastAsia="Times New Roman" w:hAnsi="Times New Roman" w:cs="Times New Roman"/>
                <w:iCs/>
                <w:color w:val="000000" w:themeColor="text1"/>
                <w:sz w:val="24"/>
                <w:szCs w:val="24"/>
                <w:lang w:eastAsia="lv-LV"/>
              </w:rPr>
              <w:t>, ja preces iegāde tiks veikta ar līzinga pakalpojumu</w:t>
            </w:r>
            <w:r w:rsidR="00BD36BD" w:rsidRPr="00293F67">
              <w:rPr>
                <w:rFonts w:ascii="Times New Roman" w:eastAsia="Times New Roman" w:hAnsi="Times New Roman" w:cs="Times New Roman"/>
                <w:iCs/>
                <w:color w:val="000000" w:themeColor="text1"/>
                <w:sz w:val="24"/>
                <w:szCs w:val="24"/>
                <w:lang w:eastAsia="lv-LV"/>
              </w:rPr>
              <w:t xml:space="preserve">, jo šādos </w:t>
            </w:r>
            <w:r w:rsidR="00293F67" w:rsidRPr="00293F67">
              <w:rPr>
                <w:rFonts w:ascii="Times New Roman" w:eastAsia="Times New Roman" w:hAnsi="Times New Roman" w:cs="Times New Roman"/>
                <w:iCs/>
                <w:color w:val="000000" w:themeColor="text1"/>
                <w:sz w:val="24"/>
                <w:szCs w:val="24"/>
                <w:lang w:eastAsia="lv-LV"/>
              </w:rPr>
              <w:t>finanšu pakalpojumu gadījumos</w:t>
            </w:r>
            <w:r w:rsidR="00BD36BD" w:rsidRPr="00293F67">
              <w:rPr>
                <w:rFonts w:ascii="Times New Roman" w:eastAsia="Times New Roman" w:hAnsi="Times New Roman" w:cs="Times New Roman"/>
                <w:iCs/>
                <w:color w:val="000000" w:themeColor="text1"/>
                <w:sz w:val="24"/>
                <w:szCs w:val="24"/>
                <w:lang w:eastAsia="lv-LV"/>
              </w:rPr>
              <w:t xml:space="preserve"> </w:t>
            </w:r>
            <w:r w:rsidR="009C3A93" w:rsidRPr="00293F67">
              <w:rPr>
                <w:rFonts w:ascii="Times New Roman" w:eastAsia="Times New Roman" w:hAnsi="Times New Roman" w:cs="Times New Roman"/>
                <w:iCs/>
                <w:color w:val="000000" w:themeColor="text1"/>
                <w:sz w:val="24"/>
                <w:szCs w:val="24"/>
                <w:lang w:eastAsia="lv-LV"/>
              </w:rPr>
              <w:t xml:space="preserve">nosacījumi par </w:t>
            </w:r>
            <w:r w:rsidR="00BD36BD" w:rsidRPr="00293F67">
              <w:rPr>
                <w:rFonts w:ascii="Times New Roman" w:eastAsia="Times New Roman" w:hAnsi="Times New Roman" w:cs="Times New Roman"/>
                <w:iCs/>
                <w:color w:val="000000" w:themeColor="text1"/>
                <w:sz w:val="24"/>
                <w:szCs w:val="24"/>
                <w:lang w:eastAsia="lv-LV"/>
              </w:rPr>
              <w:t>maksāšanas kārtīb</w:t>
            </w:r>
            <w:r w:rsidR="009C3A93" w:rsidRPr="00293F67">
              <w:rPr>
                <w:rFonts w:ascii="Times New Roman" w:eastAsia="Times New Roman" w:hAnsi="Times New Roman" w:cs="Times New Roman"/>
                <w:iCs/>
                <w:color w:val="000000" w:themeColor="text1"/>
                <w:sz w:val="24"/>
                <w:szCs w:val="24"/>
                <w:lang w:eastAsia="lv-LV"/>
              </w:rPr>
              <w:t>u</w:t>
            </w:r>
            <w:r w:rsidR="00293F67" w:rsidRPr="00293F67">
              <w:rPr>
                <w:rFonts w:ascii="Times New Roman" w:eastAsia="Times New Roman" w:hAnsi="Times New Roman" w:cs="Times New Roman"/>
                <w:iCs/>
                <w:color w:val="000000" w:themeColor="text1"/>
                <w:sz w:val="24"/>
                <w:szCs w:val="24"/>
                <w:lang w:eastAsia="lv-LV"/>
              </w:rPr>
              <w:t xml:space="preserve"> ir īpaši atrunāti.</w:t>
            </w:r>
            <w:r w:rsidR="00FB15C4" w:rsidRPr="00293F67">
              <w:rPr>
                <w:rFonts w:ascii="Times New Roman" w:eastAsia="Times New Roman" w:hAnsi="Times New Roman" w:cs="Times New Roman"/>
                <w:iCs/>
                <w:color w:val="000000" w:themeColor="text1"/>
                <w:sz w:val="24"/>
                <w:szCs w:val="24"/>
                <w:lang w:eastAsia="lv-LV"/>
              </w:rPr>
              <w:t xml:space="preserve"> </w:t>
            </w:r>
            <w:r w:rsidR="007A1BDC" w:rsidRPr="00293F67">
              <w:rPr>
                <w:rFonts w:ascii="Times New Roman" w:eastAsia="Times New Roman" w:hAnsi="Times New Roman" w:cs="Times New Roman"/>
                <w:iCs/>
                <w:color w:val="000000" w:themeColor="text1"/>
                <w:sz w:val="24"/>
                <w:szCs w:val="24"/>
                <w:lang w:eastAsia="lv-LV"/>
              </w:rPr>
              <w:t>Vienlaikus</w:t>
            </w:r>
            <w:r w:rsidR="007A1BDC" w:rsidRPr="005A7643">
              <w:rPr>
                <w:rFonts w:ascii="Times New Roman" w:eastAsia="Times New Roman" w:hAnsi="Times New Roman" w:cs="Times New Roman"/>
                <w:iCs/>
                <w:color w:val="000000" w:themeColor="text1"/>
                <w:sz w:val="24"/>
                <w:szCs w:val="24"/>
                <w:lang w:eastAsia="lv-LV"/>
              </w:rPr>
              <w:t xml:space="preserve"> tiek paredzēts, ka patērētājam par savu vēlmi atlikt maksājumu būs jāinformē pārdevējs pēc iespējas ātrāk, bez nepamatotas kavēšanās. </w:t>
            </w:r>
            <w:r w:rsidR="00FD643D" w:rsidRPr="005A7643">
              <w:rPr>
                <w:rFonts w:ascii="Times New Roman" w:eastAsia="Times New Roman" w:hAnsi="Times New Roman" w:cs="Times New Roman"/>
                <w:iCs/>
                <w:color w:val="000000" w:themeColor="text1"/>
                <w:sz w:val="24"/>
                <w:szCs w:val="24"/>
                <w:lang w:eastAsia="lv-LV"/>
              </w:rPr>
              <w:t>Vienlaikus tiks uzskatīts, ka pārdevējs savu pienākumu attiecībā uz neatbilstības novēršanu ir izpildījis ar</w:t>
            </w:r>
            <w:r w:rsidR="00E73507" w:rsidRPr="005A7643">
              <w:rPr>
                <w:rFonts w:ascii="Times New Roman" w:eastAsia="Times New Roman" w:hAnsi="Times New Roman" w:cs="Times New Roman"/>
                <w:iCs/>
                <w:color w:val="000000" w:themeColor="text1"/>
                <w:sz w:val="24"/>
                <w:szCs w:val="24"/>
                <w:lang w:eastAsia="lv-LV"/>
              </w:rPr>
              <w:t xml:space="preserve"> brīdi, kad pārdevējs paziņo</w:t>
            </w:r>
            <w:r w:rsidR="00A14E18">
              <w:rPr>
                <w:rFonts w:ascii="Times New Roman" w:eastAsia="Times New Roman" w:hAnsi="Times New Roman" w:cs="Times New Roman"/>
                <w:iCs/>
                <w:color w:val="000000" w:themeColor="text1"/>
                <w:sz w:val="24"/>
                <w:szCs w:val="24"/>
                <w:lang w:eastAsia="lv-LV"/>
              </w:rPr>
              <w:t>s</w:t>
            </w:r>
            <w:r w:rsidR="00E73507" w:rsidRPr="005A7643">
              <w:rPr>
                <w:rFonts w:ascii="Times New Roman" w:eastAsia="Times New Roman" w:hAnsi="Times New Roman" w:cs="Times New Roman"/>
                <w:iCs/>
                <w:color w:val="000000" w:themeColor="text1"/>
                <w:sz w:val="24"/>
                <w:szCs w:val="24"/>
                <w:lang w:eastAsia="lv-LV"/>
              </w:rPr>
              <w:t xml:space="preserve"> patērētājam par preces atbilstības panākšanu</w:t>
            </w:r>
            <w:r w:rsidR="00A14E18">
              <w:rPr>
                <w:rFonts w:ascii="Times New Roman" w:eastAsia="Times New Roman" w:hAnsi="Times New Roman" w:cs="Times New Roman"/>
                <w:iCs/>
                <w:color w:val="000000" w:themeColor="text1"/>
                <w:sz w:val="24"/>
                <w:szCs w:val="24"/>
                <w:lang w:eastAsia="lv-LV"/>
              </w:rPr>
              <w:t xml:space="preserve"> un patērētājs neatbilstību pieņems kā novērstu.</w:t>
            </w:r>
          </w:p>
        </w:tc>
      </w:tr>
      <w:tr w:rsidR="00E5323B" w:rsidRPr="00ED2658" w14:paraId="0310A0C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EFFC1B6"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64B74618"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660904F9" w14:textId="672CA1B8" w:rsidR="00E5323B" w:rsidRPr="005A7643" w:rsidRDefault="0024244C"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Patērētāju tiesību aizsardzības centrs (PTAC)</w:t>
            </w:r>
          </w:p>
        </w:tc>
      </w:tr>
      <w:tr w:rsidR="00E5323B" w:rsidRPr="00ED2658" w14:paraId="3E445A3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FF47704"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08698F0"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6A620C7" w14:textId="0EEBA9DA" w:rsidR="00E5323B" w:rsidRPr="005A7643" w:rsidRDefault="0041508E"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Nav</w:t>
            </w:r>
          </w:p>
        </w:tc>
      </w:tr>
    </w:tbl>
    <w:p w14:paraId="5F45EDB5" w14:textId="77777777" w:rsidR="00E5323B"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ED2658" w14:paraId="2D0E2E6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BD3104" w14:textId="77777777" w:rsidR="00655F2C" w:rsidRPr="005A7643"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5A7643">
              <w:rPr>
                <w:rFonts w:ascii="Times New Roman" w:eastAsia="Times New Roman" w:hAnsi="Times New Roman" w:cs="Times New Roman"/>
                <w:b/>
                <w:bCs/>
                <w:iCs/>
                <w:color w:val="000000" w:themeColor="text1"/>
                <w:sz w:val="24"/>
                <w:szCs w:val="24"/>
                <w:lang w:eastAsia="lv-LV"/>
              </w:rPr>
              <w:t>II. Tiesību akta projekta ietekme uz sabiedrību, tautsaimniecības attīstību un administratīvo slogu</w:t>
            </w:r>
          </w:p>
        </w:tc>
      </w:tr>
      <w:tr w:rsidR="00E5323B" w:rsidRPr="00ED2658" w14:paraId="2B8BE7B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164DD4"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36B48AE5" w14:textId="77777777" w:rsidR="00E5323B" w:rsidRPr="002851F0"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2851F0">
              <w:rPr>
                <w:rFonts w:ascii="Times New Roman" w:eastAsia="Times New Roman" w:hAnsi="Times New Roman" w:cs="Times New Roman"/>
                <w:iCs/>
                <w:color w:val="000000" w:themeColor="text1"/>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4741349B" w14:textId="17059BFB" w:rsidR="00E5323B" w:rsidRPr="002851F0" w:rsidRDefault="00876A62" w:rsidP="00876A62">
            <w:pPr>
              <w:spacing w:after="0" w:line="240" w:lineRule="auto"/>
              <w:jc w:val="both"/>
              <w:rPr>
                <w:rFonts w:ascii="Times New Roman" w:eastAsia="Times New Roman" w:hAnsi="Times New Roman" w:cs="Times New Roman"/>
                <w:iCs/>
                <w:color w:val="000000" w:themeColor="text1"/>
                <w:sz w:val="24"/>
                <w:szCs w:val="24"/>
                <w:lang w:eastAsia="lv-LV"/>
              </w:rPr>
            </w:pPr>
            <w:r w:rsidRPr="002851F0">
              <w:rPr>
                <w:rFonts w:ascii="Times New Roman" w:eastAsia="Times New Roman" w:hAnsi="Times New Roman" w:cs="Times New Roman"/>
                <w:iCs/>
                <w:color w:val="000000" w:themeColor="text1"/>
                <w:sz w:val="24"/>
                <w:szCs w:val="24"/>
                <w:lang w:eastAsia="lv-LV"/>
              </w:rPr>
              <w:t>Likumprojektā paredzētais tiesiskais regulējums ietekmēs</w:t>
            </w:r>
            <w:r w:rsidR="00F97B5F" w:rsidRPr="002851F0">
              <w:rPr>
                <w:rFonts w:ascii="Times New Roman" w:eastAsia="Times New Roman" w:hAnsi="Times New Roman" w:cs="Times New Roman"/>
                <w:iCs/>
                <w:color w:val="000000" w:themeColor="text1"/>
                <w:sz w:val="24"/>
                <w:szCs w:val="24"/>
                <w:lang w:eastAsia="lv-LV"/>
              </w:rPr>
              <w:t xml:space="preserve"> </w:t>
            </w:r>
            <w:r w:rsidR="00024260" w:rsidRPr="002851F0">
              <w:rPr>
                <w:rFonts w:ascii="Times New Roman" w:eastAsia="Times New Roman" w:hAnsi="Times New Roman" w:cs="Times New Roman"/>
                <w:iCs/>
                <w:color w:val="000000" w:themeColor="text1"/>
                <w:sz w:val="24"/>
                <w:szCs w:val="24"/>
                <w:lang w:eastAsia="lv-LV"/>
              </w:rPr>
              <w:t>komersantus, kas</w:t>
            </w:r>
            <w:r w:rsidR="002665F0" w:rsidRPr="002851F0">
              <w:rPr>
                <w:rFonts w:ascii="Times New Roman" w:eastAsia="Times New Roman" w:hAnsi="Times New Roman" w:cs="Times New Roman"/>
                <w:iCs/>
                <w:color w:val="000000" w:themeColor="text1"/>
                <w:sz w:val="24"/>
                <w:szCs w:val="24"/>
                <w:lang w:eastAsia="lv-LV"/>
              </w:rPr>
              <w:t xml:space="preserve"> nodarbojas ar preču tirdzniecību un pakalpojumu sniegšanu. </w:t>
            </w:r>
          </w:p>
        </w:tc>
      </w:tr>
      <w:tr w:rsidR="00E5323B" w:rsidRPr="00ED2658" w14:paraId="7A98F1E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14617CD"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90BDAA7" w14:textId="77777777" w:rsidR="00E5323B" w:rsidRPr="00422652"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22652">
              <w:rPr>
                <w:rFonts w:ascii="Times New Roman" w:eastAsia="Times New Roman" w:hAnsi="Times New Roman" w:cs="Times New Roman"/>
                <w:iCs/>
                <w:color w:val="000000" w:themeColor="text1"/>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32EA9CAB" w14:textId="68CD5DB8" w:rsidR="00C03C9E" w:rsidRPr="00422652" w:rsidRDefault="00C03C9E" w:rsidP="002851F0">
            <w:pPr>
              <w:spacing w:after="0" w:line="240" w:lineRule="auto"/>
              <w:jc w:val="both"/>
              <w:rPr>
                <w:rFonts w:ascii="Times New Roman" w:eastAsia="Times New Roman" w:hAnsi="Times New Roman" w:cs="Times New Roman"/>
                <w:iCs/>
                <w:color w:val="000000" w:themeColor="text1"/>
                <w:sz w:val="24"/>
                <w:szCs w:val="24"/>
                <w:lang w:eastAsia="lv-LV"/>
              </w:rPr>
            </w:pPr>
            <w:r w:rsidRPr="00422652">
              <w:rPr>
                <w:rFonts w:ascii="Times New Roman" w:eastAsia="Times New Roman" w:hAnsi="Times New Roman" w:cs="Times New Roman"/>
                <w:iCs/>
                <w:color w:val="000000" w:themeColor="text1"/>
                <w:sz w:val="24"/>
                <w:szCs w:val="24"/>
                <w:lang w:eastAsia="lv-LV"/>
              </w:rPr>
              <w:t xml:space="preserve">Likumprojekts paredz ieviest efektīvāku mehānismu, kā nodrošināt preču pārdošanu tiešsaistē un veicināt e-komerciju, vienlaikus saglabājot augstu patērētāju tiesību aizsardzības līmeni. Papildus, Likumprojektā paredzētais veicina komersantus pārdot un izvēlēties tirdzniecībai tikai kvalitatīvas preces. Attiecīgi, Likumprojekta ietekme uz tautsaimniecību un administratīvo slogu nav paredzama, jo tiesiskais regulējums aizsargā patērētājus pret neatbilstošu preču, digitālā satura vai digitālā pakalpojuma iegādi. </w:t>
            </w:r>
            <w:r w:rsidR="00705D52" w:rsidRPr="00422652">
              <w:rPr>
                <w:rFonts w:ascii="Times New Roman" w:eastAsia="Times New Roman" w:hAnsi="Times New Roman" w:cs="Times New Roman"/>
                <w:iCs/>
                <w:color w:val="000000" w:themeColor="text1"/>
                <w:sz w:val="24"/>
                <w:szCs w:val="24"/>
                <w:lang w:eastAsia="lv-LV"/>
              </w:rPr>
              <w:t xml:space="preserve">Paredzams, ka regulējums veicinās konkurētspēju, piedāvājot patērētājiem iegādāties atbilstošas un pēc iespējas kvalitatīvākas preces, kuras nebūtu jālabo vai jāmaina, kas varētu ietekmēt patērētāju turpmāko izvēli iegādāties preces, digitālo saturu vai pakalpojumu pie konkrēta komersanta. </w:t>
            </w:r>
            <w:r w:rsidR="00422652" w:rsidRPr="00422652">
              <w:rPr>
                <w:rFonts w:ascii="Times New Roman" w:eastAsia="Times New Roman" w:hAnsi="Times New Roman" w:cs="Times New Roman"/>
                <w:iCs/>
                <w:color w:val="000000" w:themeColor="text1"/>
                <w:sz w:val="24"/>
                <w:szCs w:val="24"/>
                <w:lang w:eastAsia="lv-LV"/>
              </w:rPr>
              <w:t>Attiecīgi regulējums veicina arī pozitīvu ietekmi uz vidi, jo Likumprojekts paredz neatbilstošas preces sākotnēji labot jeb novērst preču trūkumus un tikai noteiktos gadījumos, kad tas nav iespējams, tās mainīt vai izbeigt līgumu, nodrošinot mazāku preču izmešanas gadījumus.</w:t>
            </w:r>
          </w:p>
          <w:p w14:paraId="06D027F1" w14:textId="3C9C4A7A" w:rsidR="00705D52" w:rsidRPr="00422652" w:rsidRDefault="00705D52" w:rsidP="002851F0">
            <w:pPr>
              <w:spacing w:after="0" w:line="240" w:lineRule="auto"/>
              <w:jc w:val="both"/>
              <w:rPr>
                <w:rFonts w:ascii="Times New Roman" w:eastAsia="Times New Roman" w:hAnsi="Times New Roman" w:cs="Times New Roman"/>
                <w:iCs/>
                <w:color w:val="000000" w:themeColor="text1"/>
                <w:sz w:val="24"/>
                <w:szCs w:val="24"/>
                <w:lang w:eastAsia="lv-LV"/>
              </w:rPr>
            </w:pPr>
            <w:r w:rsidRPr="00422652">
              <w:rPr>
                <w:rFonts w:ascii="Times New Roman" w:eastAsia="Times New Roman" w:hAnsi="Times New Roman" w:cs="Times New Roman"/>
                <w:iCs/>
                <w:color w:val="000000" w:themeColor="text1"/>
                <w:sz w:val="24"/>
                <w:szCs w:val="24"/>
                <w:lang w:eastAsia="lv-LV"/>
              </w:rPr>
              <w:t xml:space="preserve">Administratīvais slogs nemainās, jo tiesības un pienākumi attiecībā uz preču neatbilstības novēršanu </w:t>
            </w:r>
            <w:r w:rsidR="004A51A6" w:rsidRPr="00422652">
              <w:rPr>
                <w:rFonts w:ascii="Times New Roman" w:eastAsia="Times New Roman" w:hAnsi="Times New Roman" w:cs="Times New Roman"/>
                <w:iCs/>
                <w:color w:val="000000" w:themeColor="text1"/>
                <w:sz w:val="24"/>
                <w:szCs w:val="24"/>
                <w:lang w:eastAsia="lv-LV"/>
              </w:rPr>
              <w:t>bija</w:t>
            </w:r>
            <w:r w:rsidRPr="00422652">
              <w:rPr>
                <w:rFonts w:ascii="Times New Roman" w:eastAsia="Times New Roman" w:hAnsi="Times New Roman" w:cs="Times New Roman"/>
                <w:iCs/>
                <w:color w:val="000000" w:themeColor="text1"/>
                <w:sz w:val="24"/>
                <w:szCs w:val="24"/>
                <w:lang w:eastAsia="lv-LV"/>
              </w:rPr>
              <w:t xml:space="preserve"> paredzēti jau esošajā regulējumā</w:t>
            </w:r>
            <w:r w:rsidR="004A51A6" w:rsidRPr="00422652">
              <w:rPr>
                <w:rFonts w:ascii="Times New Roman" w:eastAsia="Times New Roman" w:hAnsi="Times New Roman" w:cs="Times New Roman"/>
                <w:iCs/>
                <w:color w:val="000000" w:themeColor="text1"/>
                <w:sz w:val="24"/>
                <w:szCs w:val="24"/>
                <w:lang w:eastAsia="lv-LV"/>
              </w:rPr>
              <w:t>, tos ar Likumprojektu tikai precizējot</w:t>
            </w:r>
            <w:r w:rsidRPr="00422652">
              <w:rPr>
                <w:rFonts w:ascii="Times New Roman" w:eastAsia="Times New Roman" w:hAnsi="Times New Roman" w:cs="Times New Roman"/>
                <w:iCs/>
                <w:color w:val="000000" w:themeColor="text1"/>
                <w:sz w:val="24"/>
                <w:szCs w:val="24"/>
                <w:lang w:eastAsia="lv-LV"/>
              </w:rPr>
              <w:t xml:space="preserve">. </w:t>
            </w:r>
            <w:r w:rsidR="00132E24">
              <w:rPr>
                <w:rFonts w:ascii="Times New Roman" w:eastAsia="Times New Roman" w:hAnsi="Times New Roman" w:cs="Times New Roman"/>
                <w:iCs/>
                <w:color w:val="000000" w:themeColor="text1"/>
                <w:sz w:val="24"/>
                <w:szCs w:val="24"/>
                <w:lang w:eastAsia="lv-LV"/>
              </w:rPr>
              <w:t>Lai arī</w:t>
            </w:r>
            <w:r w:rsidR="004A51A6" w:rsidRPr="00422652">
              <w:rPr>
                <w:rFonts w:ascii="Times New Roman" w:eastAsia="Times New Roman" w:hAnsi="Times New Roman" w:cs="Times New Roman"/>
                <w:iCs/>
                <w:color w:val="000000" w:themeColor="text1"/>
                <w:sz w:val="24"/>
                <w:szCs w:val="24"/>
                <w:lang w:eastAsia="lv-LV"/>
              </w:rPr>
              <w:t xml:space="preserve"> </w:t>
            </w:r>
            <w:r w:rsidRPr="00422652">
              <w:rPr>
                <w:rFonts w:ascii="Times New Roman" w:eastAsia="Times New Roman" w:hAnsi="Times New Roman" w:cs="Times New Roman"/>
                <w:iCs/>
                <w:color w:val="000000" w:themeColor="text1"/>
                <w:sz w:val="24"/>
                <w:szCs w:val="24"/>
                <w:lang w:eastAsia="lv-LV"/>
              </w:rPr>
              <w:t>Likumprojekts izdala atsevišķi digitālo saturu un digitālo pakalpojumu</w:t>
            </w:r>
            <w:r w:rsidR="004A51A6" w:rsidRPr="00422652">
              <w:rPr>
                <w:rFonts w:ascii="Times New Roman" w:eastAsia="Times New Roman" w:hAnsi="Times New Roman" w:cs="Times New Roman"/>
                <w:iCs/>
                <w:color w:val="000000" w:themeColor="text1"/>
                <w:sz w:val="24"/>
                <w:szCs w:val="24"/>
                <w:lang w:eastAsia="lv-LV"/>
              </w:rPr>
              <w:t>, tomēr jāņem vērā, ka iepriekš attiecībā uz šo grupu tiesības un pienākumi izrietēja no preču un pakalpojumu prasībām, tāpēc šīs tiesības un prasības tiek nodalītas</w:t>
            </w:r>
            <w:r w:rsidR="00422652" w:rsidRPr="00422652">
              <w:rPr>
                <w:rFonts w:ascii="Times New Roman" w:eastAsia="Times New Roman" w:hAnsi="Times New Roman" w:cs="Times New Roman"/>
                <w:iCs/>
                <w:color w:val="000000" w:themeColor="text1"/>
                <w:sz w:val="24"/>
                <w:szCs w:val="24"/>
                <w:lang w:eastAsia="lv-LV"/>
              </w:rPr>
              <w:t xml:space="preserve"> un precizētas</w:t>
            </w:r>
            <w:r w:rsidR="004A51A6" w:rsidRPr="00422652">
              <w:rPr>
                <w:rFonts w:ascii="Times New Roman" w:eastAsia="Times New Roman" w:hAnsi="Times New Roman" w:cs="Times New Roman"/>
                <w:iCs/>
                <w:color w:val="000000" w:themeColor="text1"/>
                <w:sz w:val="24"/>
                <w:szCs w:val="24"/>
                <w:lang w:eastAsia="lv-LV"/>
              </w:rPr>
              <w:t xml:space="preserve">, </w:t>
            </w:r>
            <w:r w:rsidR="00422652" w:rsidRPr="00422652">
              <w:rPr>
                <w:rFonts w:ascii="Times New Roman" w:eastAsia="Times New Roman" w:hAnsi="Times New Roman" w:cs="Times New Roman"/>
                <w:iCs/>
                <w:color w:val="000000" w:themeColor="text1"/>
                <w:sz w:val="24"/>
                <w:szCs w:val="24"/>
                <w:lang w:eastAsia="lv-LV"/>
              </w:rPr>
              <w:t>nevis radītas jaunas.</w:t>
            </w:r>
          </w:p>
        </w:tc>
      </w:tr>
      <w:tr w:rsidR="00E5323B" w:rsidRPr="00ED2658" w14:paraId="6075B87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8855BAC"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F1AC235"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1099343D" w14:textId="2A4C49F0" w:rsidR="00E5323B" w:rsidRPr="005A7643" w:rsidRDefault="002C2AAC" w:rsidP="002C2AAC">
            <w:pPr>
              <w:spacing w:after="0" w:line="240" w:lineRule="auto"/>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Likumprojekta tiesiskajam regulējumam nav ietekmes uz administratīvajām izmaksām.</w:t>
            </w:r>
          </w:p>
        </w:tc>
      </w:tr>
      <w:tr w:rsidR="005A7643" w:rsidRPr="005A7643" w14:paraId="366DBE4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F337352"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13DBD773"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73E51544" w14:textId="36DAC6EB" w:rsidR="00E5323B" w:rsidRPr="005A7643" w:rsidRDefault="002C2AAC"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Likumprojekta tiesiskajam regulējumam nav ietekmes uz administratīvajām izmaksām.</w:t>
            </w:r>
          </w:p>
        </w:tc>
      </w:tr>
      <w:tr w:rsidR="005A7643" w:rsidRPr="005A7643" w14:paraId="6B20EAB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B2964EA"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6E11248B"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22B3E9E6" w14:textId="72388B8F" w:rsidR="00E5323B" w:rsidRPr="005A7643" w:rsidRDefault="002C2AAC"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Nav</w:t>
            </w:r>
          </w:p>
        </w:tc>
      </w:tr>
    </w:tbl>
    <w:p w14:paraId="68D8E689"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5A7643" w:rsidRPr="005A7643" w14:paraId="7D14D3AE"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110C61" w14:textId="77777777" w:rsidR="00655F2C" w:rsidRPr="005A7643"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5A7643">
              <w:rPr>
                <w:rFonts w:ascii="Times New Roman" w:eastAsia="Times New Roman" w:hAnsi="Times New Roman" w:cs="Times New Roman"/>
                <w:b/>
                <w:bCs/>
                <w:iCs/>
                <w:color w:val="000000" w:themeColor="text1"/>
                <w:sz w:val="24"/>
                <w:szCs w:val="24"/>
                <w:lang w:eastAsia="lv-LV"/>
              </w:rPr>
              <w:t>III. Tiesību akta projekta ietekme uz valsts budžetu un pašvaldību budžetiem</w:t>
            </w:r>
          </w:p>
        </w:tc>
      </w:tr>
      <w:tr w:rsidR="005A7643" w:rsidRPr="005A7643" w14:paraId="70B31E63" w14:textId="77777777" w:rsidTr="00C56D62">
        <w:trPr>
          <w:trHeight w:val="203"/>
          <w:tblCellSpacing w:w="15" w:type="dxa"/>
        </w:trPr>
        <w:tc>
          <w:tcPr>
            <w:tcW w:w="4967" w:type="pct"/>
            <w:tcBorders>
              <w:top w:val="outset" w:sz="6" w:space="0" w:color="auto"/>
              <w:left w:val="outset" w:sz="6" w:space="0" w:color="auto"/>
              <w:right w:val="outset" w:sz="6" w:space="0" w:color="auto"/>
            </w:tcBorders>
            <w:vAlign w:val="center"/>
            <w:hideMark/>
          </w:tcPr>
          <w:p w14:paraId="75559E9F" w14:textId="446B3FE3" w:rsidR="008A7417" w:rsidRPr="005A7643" w:rsidRDefault="008A7417" w:rsidP="00C56D62">
            <w:pPr>
              <w:spacing w:after="0" w:line="240" w:lineRule="auto"/>
              <w:jc w:val="center"/>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Projekts šo jomu neskar</w:t>
            </w:r>
          </w:p>
        </w:tc>
      </w:tr>
    </w:tbl>
    <w:p w14:paraId="56580F1F"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5A7643" w:rsidRPr="005A7643" w14:paraId="0BA45CC8"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490729" w14:textId="77777777" w:rsidR="00655F2C" w:rsidRPr="005A7643"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5A7643">
              <w:rPr>
                <w:rFonts w:ascii="Times New Roman" w:eastAsia="Times New Roman" w:hAnsi="Times New Roman" w:cs="Times New Roman"/>
                <w:b/>
                <w:bCs/>
                <w:iCs/>
                <w:color w:val="000000" w:themeColor="text1"/>
                <w:sz w:val="24"/>
                <w:szCs w:val="24"/>
                <w:lang w:eastAsia="lv-LV"/>
              </w:rPr>
              <w:t>IV. Tiesību akta projekta ietekme uz spēkā esošo tiesību normu sistēmu</w:t>
            </w:r>
          </w:p>
        </w:tc>
      </w:tr>
      <w:tr w:rsidR="005A7643" w:rsidRPr="005A7643" w14:paraId="019A9FCA" w14:textId="77777777" w:rsidTr="006F0BEB">
        <w:trPr>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3716D29D" w14:textId="3C09BA21" w:rsidR="006F0BEB" w:rsidRPr="005A7643" w:rsidRDefault="006F0BEB" w:rsidP="006F0BEB">
            <w:pPr>
              <w:spacing w:after="0" w:line="240" w:lineRule="auto"/>
              <w:jc w:val="center"/>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Projekts šo jomu neskar</w:t>
            </w:r>
          </w:p>
        </w:tc>
      </w:tr>
    </w:tbl>
    <w:p w14:paraId="1964A3F3"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5A7643" w:rsidRPr="005A7643" w14:paraId="20AA164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F25B6C" w14:textId="77777777" w:rsidR="00655F2C" w:rsidRPr="005A7643"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5A7643">
              <w:rPr>
                <w:rFonts w:ascii="Times New Roman" w:eastAsia="Times New Roman" w:hAnsi="Times New Roman" w:cs="Times New Roman"/>
                <w:b/>
                <w:bCs/>
                <w:iCs/>
                <w:color w:val="000000" w:themeColor="text1"/>
                <w:sz w:val="24"/>
                <w:szCs w:val="24"/>
                <w:lang w:eastAsia="lv-LV"/>
              </w:rPr>
              <w:t>V. Tiesību akta projekta atbilstība Latvijas Republikas starptautiskajām saistībām</w:t>
            </w:r>
          </w:p>
        </w:tc>
      </w:tr>
      <w:tr w:rsidR="005A7643" w:rsidRPr="005A7643" w14:paraId="6FAD6A5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82565AE"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lastRenderedPageBreak/>
              <w:t>1.</w:t>
            </w:r>
          </w:p>
        </w:tc>
        <w:tc>
          <w:tcPr>
            <w:tcW w:w="1700" w:type="pct"/>
            <w:tcBorders>
              <w:top w:val="outset" w:sz="6" w:space="0" w:color="auto"/>
              <w:left w:val="outset" w:sz="6" w:space="0" w:color="auto"/>
              <w:bottom w:val="outset" w:sz="6" w:space="0" w:color="auto"/>
              <w:right w:val="outset" w:sz="6" w:space="0" w:color="auto"/>
            </w:tcBorders>
            <w:hideMark/>
          </w:tcPr>
          <w:p w14:paraId="0DBA8D6B"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48D0071B" w14:textId="638EC868" w:rsidR="00E5323B" w:rsidRPr="005A7643" w:rsidRDefault="007D4C85" w:rsidP="007D4C85">
            <w:pPr>
              <w:spacing w:after="0" w:line="240" w:lineRule="auto"/>
              <w:jc w:val="both"/>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 xml:space="preserve">Likumprojekts izstrādāts, lai pārņemtu </w:t>
            </w:r>
            <w:r w:rsidR="00391A1B" w:rsidRPr="00391A1B">
              <w:rPr>
                <w:rFonts w:ascii="Times New Roman" w:eastAsia="Times New Roman" w:hAnsi="Times New Roman" w:cs="Times New Roman"/>
                <w:iCs/>
                <w:color w:val="000000" w:themeColor="text1"/>
                <w:sz w:val="24"/>
                <w:szCs w:val="24"/>
                <w:lang w:eastAsia="lv-LV"/>
              </w:rPr>
              <w:t>2019.gada 20.maij</w:t>
            </w:r>
            <w:r w:rsidR="00391A1B">
              <w:rPr>
                <w:rFonts w:ascii="Times New Roman" w:eastAsia="Times New Roman" w:hAnsi="Times New Roman" w:cs="Times New Roman"/>
                <w:iCs/>
                <w:color w:val="000000" w:themeColor="text1"/>
                <w:sz w:val="24"/>
                <w:szCs w:val="24"/>
                <w:lang w:eastAsia="lv-LV"/>
              </w:rPr>
              <w:t xml:space="preserve">a </w:t>
            </w:r>
            <w:r w:rsidRPr="005A7643">
              <w:rPr>
                <w:rFonts w:ascii="Times New Roman" w:eastAsia="Times New Roman" w:hAnsi="Times New Roman" w:cs="Times New Roman"/>
                <w:iCs/>
                <w:color w:val="000000" w:themeColor="text1"/>
                <w:sz w:val="24"/>
                <w:szCs w:val="24"/>
                <w:lang w:eastAsia="lv-LV"/>
              </w:rPr>
              <w:t xml:space="preserve">Direktīvas 2019/770 un </w:t>
            </w:r>
            <w:r w:rsidR="00391A1B" w:rsidRPr="00391A1B">
              <w:rPr>
                <w:rFonts w:ascii="Times New Roman" w:eastAsia="Times New Roman" w:hAnsi="Times New Roman" w:cs="Times New Roman"/>
                <w:iCs/>
                <w:color w:val="000000" w:themeColor="text1"/>
                <w:sz w:val="24"/>
                <w:szCs w:val="24"/>
                <w:lang w:eastAsia="lv-LV"/>
              </w:rPr>
              <w:t>2019.gada 20.maij</w:t>
            </w:r>
            <w:r w:rsidR="00391A1B">
              <w:rPr>
                <w:rFonts w:ascii="Times New Roman" w:eastAsia="Times New Roman" w:hAnsi="Times New Roman" w:cs="Times New Roman"/>
                <w:iCs/>
                <w:color w:val="000000" w:themeColor="text1"/>
                <w:sz w:val="24"/>
                <w:szCs w:val="24"/>
                <w:lang w:eastAsia="lv-LV"/>
              </w:rPr>
              <w:t xml:space="preserve">a </w:t>
            </w:r>
            <w:r w:rsidRPr="005A7643">
              <w:rPr>
                <w:rFonts w:ascii="Times New Roman" w:eastAsia="Times New Roman" w:hAnsi="Times New Roman" w:cs="Times New Roman"/>
                <w:iCs/>
                <w:color w:val="000000" w:themeColor="text1"/>
                <w:sz w:val="24"/>
                <w:szCs w:val="24"/>
                <w:lang w:eastAsia="lv-LV"/>
              </w:rPr>
              <w:t>Direktīvas 2019/771 prasības</w:t>
            </w:r>
            <w:r w:rsidR="00CF2566">
              <w:rPr>
                <w:rFonts w:ascii="Times New Roman" w:eastAsia="Times New Roman" w:hAnsi="Times New Roman" w:cs="Times New Roman"/>
                <w:iCs/>
                <w:color w:val="000000" w:themeColor="text1"/>
                <w:sz w:val="24"/>
                <w:szCs w:val="24"/>
                <w:lang w:eastAsia="lv-LV"/>
              </w:rPr>
              <w:t>, kuras jāpārņem līdz 2021.gada 1.jūlijam</w:t>
            </w:r>
            <w:r w:rsidR="000F478C" w:rsidRPr="008C2DD4">
              <w:rPr>
                <w:rFonts w:ascii="Times New Roman" w:eastAsia="Times New Roman" w:hAnsi="Times New Roman" w:cs="Times New Roman"/>
                <w:iCs/>
                <w:sz w:val="24"/>
                <w:szCs w:val="24"/>
                <w:lang w:eastAsia="lv-LV"/>
              </w:rPr>
              <w:t>, kā arī atsevišķas normas no 2019.gada 27.novembra Direktīvas 2019/2161</w:t>
            </w:r>
            <w:r w:rsidR="00164CA1">
              <w:rPr>
                <w:rFonts w:ascii="Times New Roman" w:eastAsia="Times New Roman" w:hAnsi="Times New Roman" w:cs="Times New Roman"/>
                <w:iCs/>
                <w:sz w:val="24"/>
                <w:szCs w:val="24"/>
                <w:lang w:eastAsia="lv-LV"/>
              </w:rPr>
              <w:t xml:space="preserve">. Direktīvas piemērojamas ar 2022.gada 1.janvāri. </w:t>
            </w:r>
          </w:p>
        </w:tc>
      </w:tr>
      <w:tr w:rsidR="005A7643" w:rsidRPr="005A7643" w14:paraId="3CC918E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AD5ECD6"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BEBCE8C"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105F8DA1" w14:textId="2E8DA0C5" w:rsidR="00E5323B" w:rsidRPr="005A7643" w:rsidRDefault="007D4C85"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Nav</w:t>
            </w:r>
          </w:p>
        </w:tc>
      </w:tr>
      <w:tr w:rsidR="005A7643" w:rsidRPr="005A7643" w14:paraId="04F5091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9CC3CD8" w14:textId="77777777" w:rsidR="00655F2C"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7B46DA6B" w14:textId="77777777" w:rsidR="00E5323B" w:rsidRPr="005A7643"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83644A9" w14:textId="3ACD21A1" w:rsidR="00E5323B" w:rsidRPr="005A7643" w:rsidRDefault="007D4C85" w:rsidP="00E5323B">
            <w:pPr>
              <w:spacing w:after="0" w:line="240" w:lineRule="auto"/>
              <w:rPr>
                <w:rFonts w:ascii="Times New Roman" w:eastAsia="Times New Roman" w:hAnsi="Times New Roman" w:cs="Times New Roman"/>
                <w:iCs/>
                <w:color w:val="000000" w:themeColor="text1"/>
                <w:sz w:val="24"/>
                <w:szCs w:val="24"/>
                <w:lang w:eastAsia="lv-LV"/>
              </w:rPr>
            </w:pPr>
            <w:r w:rsidRPr="005A7643">
              <w:rPr>
                <w:rFonts w:ascii="Times New Roman" w:eastAsia="Times New Roman" w:hAnsi="Times New Roman" w:cs="Times New Roman"/>
                <w:iCs/>
                <w:color w:val="000000" w:themeColor="text1"/>
                <w:sz w:val="24"/>
                <w:szCs w:val="24"/>
                <w:lang w:eastAsia="lv-LV"/>
              </w:rPr>
              <w:t>Nav</w:t>
            </w:r>
          </w:p>
        </w:tc>
      </w:tr>
    </w:tbl>
    <w:p w14:paraId="476AC7AB" w14:textId="77777777" w:rsidR="00E5323B"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 xml:space="preserve">  </w:t>
      </w:r>
    </w:p>
    <w:tbl>
      <w:tblPr>
        <w:tblW w:w="4984"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52"/>
        <w:gridCol w:w="1728"/>
        <w:gridCol w:w="1782"/>
        <w:gridCol w:w="3764"/>
      </w:tblGrid>
      <w:tr w:rsidR="00E5323B" w:rsidRPr="00ED2658" w14:paraId="0DF72DA6" w14:textId="77777777" w:rsidTr="006975AB">
        <w:trPr>
          <w:tblCellSpacing w:w="15"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67ABED0" w14:textId="77777777" w:rsidR="00655F2C" w:rsidRPr="00431A85" w:rsidRDefault="00E5323B" w:rsidP="00E5323B">
            <w:pPr>
              <w:spacing w:after="0" w:line="240" w:lineRule="auto"/>
              <w:rPr>
                <w:rFonts w:ascii="Times New Roman" w:eastAsia="Times New Roman" w:hAnsi="Times New Roman" w:cs="Times New Roman"/>
                <w:b/>
                <w:bCs/>
                <w:iCs/>
                <w:color w:val="000000" w:themeColor="text1"/>
                <w:sz w:val="24"/>
                <w:szCs w:val="24"/>
                <w:lang w:eastAsia="lv-LV"/>
              </w:rPr>
            </w:pPr>
            <w:r w:rsidRPr="00431A85">
              <w:rPr>
                <w:rFonts w:ascii="Times New Roman" w:eastAsia="Times New Roman" w:hAnsi="Times New Roman" w:cs="Times New Roman"/>
                <w:b/>
                <w:bCs/>
                <w:iCs/>
                <w:color w:val="000000" w:themeColor="text1"/>
                <w:sz w:val="24"/>
                <w:szCs w:val="24"/>
                <w:lang w:eastAsia="lv-LV"/>
              </w:rPr>
              <w:t>1. tabula</w:t>
            </w:r>
            <w:r w:rsidRPr="00431A85">
              <w:rPr>
                <w:rFonts w:ascii="Times New Roman" w:eastAsia="Times New Roman" w:hAnsi="Times New Roman" w:cs="Times New Roman"/>
                <w:b/>
                <w:bCs/>
                <w:iCs/>
                <w:color w:val="000000" w:themeColor="text1"/>
                <w:sz w:val="24"/>
                <w:szCs w:val="24"/>
                <w:lang w:eastAsia="lv-LV"/>
              </w:rPr>
              <w:br/>
              <w:t>Tiesību akta projekta atbilstība ES tiesību aktiem</w:t>
            </w:r>
          </w:p>
        </w:tc>
      </w:tr>
      <w:tr w:rsidR="00E5323B" w:rsidRPr="00ED2658" w14:paraId="3A091947"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5E9EE4FD" w14:textId="77777777" w:rsidR="00E5323B"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Attiecīgā ES tiesību akta datums, numurs un nosaukums</w:t>
            </w:r>
          </w:p>
        </w:tc>
        <w:tc>
          <w:tcPr>
            <w:tcW w:w="3998" w:type="pct"/>
            <w:gridSpan w:val="3"/>
            <w:tcBorders>
              <w:top w:val="outset" w:sz="6" w:space="0" w:color="auto"/>
              <w:left w:val="outset" w:sz="6" w:space="0" w:color="auto"/>
              <w:bottom w:val="outset" w:sz="6" w:space="0" w:color="auto"/>
              <w:right w:val="outset" w:sz="6" w:space="0" w:color="auto"/>
            </w:tcBorders>
            <w:hideMark/>
          </w:tcPr>
          <w:p w14:paraId="10C393C8" w14:textId="5A9A6A6B" w:rsidR="00E5323B" w:rsidRPr="00431A85" w:rsidRDefault="00ED19D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 xml:space="preserve">Direktīva 2019/770 </w:t>
            </w:r>
          </w:p>
        </w:tc>
      </w:tr>
      <w:tr w:rsidR="00374F9B" w:rsidRPr="00ED2658" w14:paraId="15AD11E3"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vAlign w:val="center"/>
            <w:hideMark/>
          </w:tcPr>
          <w:p w14:paraId="0A1B866C" w14:textId="77777777" w:rsidR="00655F2C"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A</w:t>
            </w:r>
          </w:p>
        </w:tc>
        <w:tc>
          <w:tcPr>
            <w:tcW w:w="947" w:type="pct"/>
            <w:tcBorders>
              <w:top w:val="outset" w:sz="6" w:space="0" w:color="auto"/>
              <w:left w:val="outset" w:sz="6" w:space="0" w:color="auto"/>
              <w:bottom w:val="outset" w:sz="6" w:space="0" w:color="auto"/>
              <w:right w:val="outset" w:sz="6" w:space="0" w:color="auto"/>
            </w:tcBorders>
            <w:vAlign w:val="center"/>
            <w:hideMark/>
          </w:tcPr>
          <w:p w14:paraId="5D00979A" w14:textId="77777777" w:rsidR="00655F2C"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B</w:t>
            </w:r>
          </w:p>
        </w:tc>
        <w:tc>
          <w:tcPr>
            <w:tcW w:w="977" w:type="pct"/>
            <w:tcBorders>
              <w:top w:val="outset" w:sz="6" w:space="0" w:color="auto"/>
              <w:left w:val="outset" w:sz="6" w:space="0" w:color="auto"/>
              <w:bottom w:val="outset" w:sz="6" w:space="0" w:color="auto"/>
              <w:right w:val="outset" w:sz="6" w:space="0" w:color="auto"/>
            </w:tcBorders>
            <w:vAlign w:val="center"/>
            <w:hideMark/>
          </w:tcPr>
          <w:p w14:paraId="7AC4DBE3" w14:textId="77777777" w:rsidR="00655F2C"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C</w:t>
            </w:r>
          </w:p>
        </w:tc>
        <w:tc>
          <w:tcPr>
            <w:tcW w:w="2041" w:type="pct"/>
            <w:tcBorders>
              <w:top w:val="outset" w:sz="6" w:space="0" w:color="auto"/>
              <w:left w:val="outset" w:sz="6" w:space="0" w:color="auto"/>
              <w:bottom w:val="outset" w:sz="6" w:space="0" w:color="auto"/>
              <w:right w:val="outset" w:sz="6" w:space="0" w:color="auto"/>
            </w:tcBorders>
            <w:vAlign w:val="center"/>
            <w:hideMark/>
          </w:tcPr>
          <w:p w14:paraId="6D3497B6" w14:textId="77777777" w:rsidR="00655F2C"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D</w:t>
            </w:r>
          </w:p>
        </w:tc>
      </w:tr>
      <w:tr w:rsidR="00374F9B" w:rsidRPr="00ED2658" w14:paraId="4F2F068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2B93F32E" w14:textId="77777777" w:rsidR="00E5323B"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Attiecīgā ES tiesību akta panta numurs (uzskaitot katru tiesību akta vienību – pantu, daļu, punktu, apakšpunktu)</w:t>
            </w:r>
          </w:p>
        </w:tc>
        <w:tc>
          <w:tcPr>
            <w:tcW w:w="947" w:type="pct"/>
            <w:tcBorders>
              <w:top w:val="outset" w:sz="6" w:space="0" w:color="auto"/>
              <w:left w:val="outset" w:sz="6" w:space="0" w:color="auto"/>
              <w:bottom w:val="outset" w:sz="6" w:space="0" w:color="auto"/>
              <w:right w:val="outset" w:sz="6" w:space="0" w:color="auto"/>
            </w:tcBorders>
            <w:hideMark/>
          </w:tcPr>
          <w:p w14:paraId="65E4EAA6" w14:textId="77777777" w:rsidR="00E5323B"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Projekta vienība, kas pārņem vai ievieš katru šīs tabulas A ailē minēto ES tiesību akta vienību, vai tiesību akts, kur attiecīgā ES tiesību akta vienība pārņemta vai ieviesta</w:t>
            </w:r>
          </w:p>
        </w:tc>
        <w:tc>
          <w:tcPr>
            <w:tcW w:w="977" w:type="pct"/>
            <w:tcBorders>
              <w:top w:val="outset" w:sz="6" w:space="0" w:color="auto"/>
              <w:left w:val="outset" w:sz="6" w:space="0" w:color="auto"/>
              <w:bottom w:val="outset" w:sz="6" w:space="0" w:color="auto"/>
              <w:right w:val="outset" w:sz="6" w:space="0" w:color="auto"/>
            </w:tcBorders>
            <w:hideMark/>
          </w:tcPr>
          <w:p w14:paraId="1A0AD253" w14:textId="77777777" w:rsidR="00E5323B"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Informācija par to, vai šīs tabulas A ailē minētās ES tiesību akta vienības tiek pārņemtas vai ieviestas pilnībā vai daļēji.</w:t>
            </w:r>
            <w:r w:rsidRPr="00431A85">
              <w:rPr>
                <w:rFonts w:ascii="Times New Roman" w:eastAsia="Times New Roman" w:hAnsi="Times New Roman" w:cs="Times New Roman"/>
                <w:iCs/>
                <w:color w:val="000000" w:themeColor="text1"/>
                <w:sz w:val="24"/>
                <w:szCs w:val="24"/>
                <w:lang w:eastAsia="lv-LV"/>
              </w:rPr>
              <w:br/>
              <w:t>Ja attiecīgā ES tiesību akta vienība tiek pārņemta vai ieviesta daļēji, sniedz attiecīgu skaidrojumu, kā arī precīzi norāda, kad un kādā veidā ES tiesību akta vienība tiks pārņemta vai ieviesta pilnībā.</w:t>
            </w:r>
            <w:r w:rsidRPr="00431A85">
              <w:rPr>
                <w:rFonts w:ascii="Times New Roman" w:eastAsia="Times New Roman" w:hAnsi="Times New Roman" w:cs="Times New Roman"/>
                <w:iCs/>
                <w:color w:val="000000" w:themeColor="text1"/>
                <w:sz w:val="24"/>
                <w:szCs w:val="24"/>
                <w:lang w:eastAsia="lv-LV"/>
              </w:rPr>
              <w:br/>
              <w:t>Norāda institūciju, kas ir atbildīga par šo saistību izpildi pilnībā</w:t>
            </w:r>
          </w:p>
        </w:tc>
        <w:tc>
          <w:tcPr>
            <w:tcW w:w="2041" w:type="pct"/>
            <w:tcBorders>
              <w:top w:val="outset" w:sz="6" w:space="0" w:color="auto"/>
              <w:left w:val="outset" w:sz="6" w:space="0" w:color="auto"/>
              <w:bottom w:val="outset" w:sz="6" w:space="0" w:color="auto"/>
              <w:right w:val="outset" w:sz="6" w:space="0" w:color="auto"/>
            </w:tcBorders>
            <w:hideMark/>
          </w:tcPr>
          <w:p w14:paraId="2C3382D6" w14:textId="77777777" w:rsidR="00E5323B" w:rsidRPr="00431A85"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Informācija par to, vai šīs tabulas B ailē minētās projekta vienības paredz stingrākas prasības nekā šīs tabulas A ailē minētās ES tiesību akta vienības.</w:t>
            </w:r>
            <w:r w:rsidRPr="00431A85">
              <w:rPr>
                <w:rFonts w:ascii="Times New Roman" w:eastAsia="Times New Roman" w:hAnsi="Times New Roman" w:cs="Times New Roman"/>
                <w:iCs/>
                <w:color w:val="000000" w:themeColor="text1"/>
                <w:sz w:val="24"/>
                <w:szCs w:val="24"/>
                <w:lang w:eastAsia="lv-LV"/>
              </w:rPr>
              <w:br/>
              <w:t>Ja projekts satur stingrākas prasības nekā attiecīgais ES tiesību akts, norāda pamatojumu un samērīgumu.</w:t>
            </w:r>
            <w:r w:rsidRPr="00431A85">
              <w:rPr>
                <w:rFonts w:ascii="Times New Roman" w:eastAsia="Times New Roman" w:hAnsi="Times New Roman" w:cs="Times New Roman"/>
                <w:iCs/>
                <w:color w:val="000000" w:themeColor="text1"/>
                <w:sz w:val="24"/>
                <w:szCs w:val="24"/>
                <w:lang w:eastAsia="lv-LV"/>
              </w:rPr>
              <w:br/>
              <w:t>Norāda iespējamās alternatīvas (t. sk. alternatīvas, kas neparedz tiesiskā regulējuma izstrādi) – kādos gadījumos būtu iespējams izvairīties no stingrāku prasību noteikšanas, nekā paredzēts attiecīgajos ES tiesību aktos</w:t>
            </w:r>
          </w:p>
        </w:tc>
      </w:tr>
      <w:tr w:rsidR="00746D12" w:rsidRPr="00ED2658" w14:paraId="58909AC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CAF0A9B" w14:textId="12131808"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1.punkts</w:t>
            </w:r>
          </w:p>
        </w:tc>
        <w:tc>
          <w:tcPr>
            <w:tcW w:w="947" w:type="pct"/>
            <w:tcBorders>
              <w:top w:val="outset" w:sz="6" w:space="0" w:color="auto"/>
              <w:left w:val="outset" w:sz="6" w:space="0" w:color="auto"/>
              <w:bottom w:val="outset" w:sz="6" w:space="0" w:color="auto"/>
              <w:right w:val="outset" w:sz="6" w:space="0" w:color="auto"/>
            </w:tcBorders>
          </w:tcPr>
          <w:p w14:paraId="4236C223" w14:textId="4BEABA2C"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8.punkts</w:t>
            </w:r>
          </w:p>
        </w:tc>
        <w:tc>
          <w:tcPr>
            <w:tcW w:w="977" w:type="pct"/>
            <w:tcBorders>
              <w:top w:val="outset" w:sz="6" w:space="0" w:color="auto"/>
              <w:left w:val="outset" w:sz="6" w:space="0" w:color="auto"/>
              <w:bottom w:val="outset" w:sz="6" w:space="0" w:color="auto"/>
              <w:right w:val="outset" w:sz="6" w:space="0" w:color="auto"/>
            </w:tcBorders>
          </w:tcPr>
          <w:p w14:paraId="49C28CC9" w14:textId="7BE57F7D"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79FCD37" w14:textId="4ED32479"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686B86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5A1B8C57" w14:textId="0E908F8F" w:rsidR="00E5323B" w:rsidRPr="00431A85" w:rsidRDefault="008068DA"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2.panta 2.punkts</w:t>
            </w:r>
          </w:p>
        </w:tc>
        <w:tc>
          <w:tcPr>
            <w:tcW w:w="947" w:type="pct"/>
            <w:tcBorders>
              <w:top w:val="outset" w:sz="6" w:space="0" w:color="auto"/>
              <w:left w:val="outset" w:sz="6" w:space="0" w:color="auto"/>
              <w:bottom w:val="outset" w:sz="6" w:space="0" w:color="auto"/>
              <w:right w:val="outset" w:sz="6" w:space="0" w:color="auto"/>
            </w:tcBorders>
            <w:hideMark/>
          </w:tcPr>
          <w:p w14:paraId="6DE3D120" w14:textId="3B8F2987" w:rsidR="00E5323B" w:rsidRPr="00431A85" w:rsidRDefault="008068DA"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 xml:space="preserve">PTAL </w:t>
            </w:r>
            <w:r w:rsidR="00431A85" w:rsidRPr="00431A85">
              <w:rPr>
                <w:rFonts w:ascii="Times New Roman" w:eastAsia="Times New Roman" w:hAnsi="Times New Roman" w:cs="Times New Roman"/>
                <w:iCs/>
                <w:color w:val="000000" w:themeColor="text1"/>
                <w:sz w:val="24"/>
                <w:szCs w:val="24"/>
                <w:lang w:eastAsia="lv-LV"/>
              </w:rPr>
              <w:t>1.panta 8.</w:t>
            </w:r>
            <w:r w:rsidR="00431A85" w:rsidRPr="00431A85">
              <w:rPr>
                <w:rFonts w:ascii="Times New Roman" w:eastAsia="Times New Roman" w:hAnsi="Times New Roman" w:cs="Times New Roman"/>
                <w:iCs/>
                <w:color w:val="000000" w:themeColor="text1"/>
                <w:sz w:val="24"/>
                <w:szCs w:val="24"/>
                <w:vertAlign w:val="superscript"/>
                <w:lang w:eastAsia="lv-LV"/>
              </w:rPr>
              <w:t>1 </w:t>
            </w:r>
            <w:r w:rsidR="00431A85" w:rsidRPr="00431A85">
              <w:rPr>
                <w:rFonts w:ascii="Times New Roman" w:eastAsia="Times New Roman" w:hAnsi="Times New Roman" w:cs="Times New Roman"/>
                <w:iCs/>
                <w:color w:val="000000" w:themeColor="text1"/>
                <w:sz w:val="24"/>
                <w:szCs w:val="24"/>
                <w:lang w:eastAsia="lv-LV"/>
              </w:rPr>
              <w:t>punkts</w:t>
            </w:r>
          </w:p>
        </w:tc>
        <w:tc>
          <w:tcPr>
            <w:tcW w:w="977" w:type="pct"/>
            <w:tcBorders>
              <w:top w:val="outset" w:sz="6" w:space="0" w:color="auto"/>
              <w:left w:val="outset" w:sz="6" w:space="0" w:color="auto"/>
              <w:bottom w:val="outset" w:sz="6" w:space="0" w:color="auto"/>
              <w:right w:val="outset" w:sz="6" w:space="0" w:color="auto"/>
            </w:tcBorders>
            <w:hideMark/>
          </w:tcPr>
          <w:p w14:paraId="57DAAB90" w14:textId="37F0D410" w:rsidR="00E5323B" w:rsidRPr="00431A85" w:rsidRDefault="00ED19D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hideMark/>
          </w:tcPr>
          <w:p w14:paraId="7AF4A5BA" w14:textId="53F126AC" w:rsidR="00E5323B" w:rsidRPr="00431A85" w:rsidRDefault="00ED19D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055E50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05DB454" w14:textId="3769B4AC" w:rsidR="00ED19DB" w:rsidRPr="00D77758"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D77758">
              <w:rPr>
                <w:rFonts w:ascii="Times New Roman" w:eastAsia="Times New Roman" w:hAnsi="Times New Roman" w:cs="Times New Roman"/>
                <w:iCs/>
                <w:color w:val="000000" w:themeColor="text1"/>
                <w:sz w:val="24"/>
                <w:szCs w:val="24"/>
                <w:lang w:eastAsia="lv-LV"/>
              </w:rPr>
              <w:lastRenderedPageBreak/>
              <w:t>2.panta 3.punkts</w:t>
            </w:r>
          </w:p>
        </w:tc>
        <w:tc>
          <w:tcPr>
            <w:tcW w:w="947" w:type="pct"/>
            <w:tcBorders>
              <w:top w:val="outset" w:sz="6" w:space="0" w:color="auto"/>
              <w:left w:val="outset" w:sz="6" w:space="0" w:color="auto"/>
              <w:bottom w:val="outset" w:sz="6" w:space="0" w:color="auto"/>
              <w:right w:val="outset" w:sz="6" w:space="0" w:color="auto"/>
            </w:tcBorders>
          </w:tcPr>
          <w:p w14:paraId="55DBF878" w14:textId="32FF917B" w:rsidR="00ED19DB" w:rsidRPr="00D77758"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D77758">
              <w:rPr>
                <w:rFonts w:ascii="Times New Roman" w:eastAsia="Times New Roman" w:hAnsi="Times New Roman" w:cs="Times New Roman"/>
                <w:iCs/>
                <w:color w:val="000000" w:themeColor="text1"/>
                <w:sz w:val="24"/>
                <w:szCs w:val="24"/>
                <w:lang w:eastAsia="lv-LV"/>
              </w:rPr>
              <w:t>PTAL 1.panta 6.punkts</w:t>
            </w:r>
          </w:p>
        </w:tc>
        <w:tc>
          <w:tcPr>
            <w:tcW w:w="977" w:type="pct"/>
            <w:tcBorders>
              <w:top w:val="outset" w:sz="6" w:space="0" w:color="auto"/>
              <w:left w:val="outset" w:sz="6" w:space="0" w:color="auto"/>
              <w:bottom w:val="outset" w:sz="6" w:space="0" w:color="auto"/>
              <w:right w:val="outset" w:sz="6" w:space="0" w:color="auto"/>
            </w:tcBorders>
          </w:tcPr>
          <w:p w14:paraId="72D7FA78" w14:textId="4AEE4730" w:rsidR="00ED19DB" w:rsidRPr="00431A85"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2B0B67E" w14:textId="6A3F1A0C" w:rsidR="00ED19DB" w:rsidRPr="00431A85" w:rsidRDefault="00ED19DB"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D431AF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CF0525A" w14:textId="2F024117" w:rsidR="00431A85" w:rsidRPr="00431A85"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2.panta 4.punkts</w:t>
            </w:r>
          </w:p>
        </w:tc>
        <w:tc>
          <w:tcPr>
            <w:tcW w:w="947" w:type="pct"/>
            <w:tcBorders>
              <w:top w:val="outset" w:sz="6" w:space="0" w:color="auto"/>
              <w:left w:val="outset" w:sz="6" w:space="0" w:color="auto"/>
              <w:bottom w:val="outset" w:sz="6" w:space="0" w:color="auto"/>
              <w:right w:val="outset" w:sz="6" w:space="0" w:color="auto"/>
            </w:tcBorders>
          </w:tcPr>
          <w:p w14:paraId="1A942243" w14:textId="03D7694B" w:rsidR="00431A85" w:rsidRPr="00431A85"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PTAL 1.panta 17.punkts</w:t>
            </w:r>
          </w:p>
        </w:tc>
        <w:tc>
          <w:tcPr>
            <w:tcW w:w="977" w:type="pct"/>
            <w:tcBorders>
              <w:top w:val="outset" w:sz="6" w:space="0" w:color="auto"/>
              <w:left w:val="outset" w:sz="6" w:space="0" w:color="auto"/>
              <w:bottom w:val="outset" w:sz="6" w:space="0" w:color="auto"/>
              <w:right w:val="outset" w:sz="6" w:space="0" w:color="auto"/>
            </w:tcBorders>
          </w:tcPr>
          <w:p w14:paraId="3FF31678" w14:textId="79D33ABD" w:rsidR="00431A85" w:rsidRPr="00431A85"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BB1C0EC" w14:textId="3361640B" w:rsidR="00431A85"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746D12" w:rsidRPr="00ED2658" w14:paraId="61F726F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76D0CFB" w14:textId="685CFB8D"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5.punkts</w:t>
            </w:r>
          </w:p>
        </w:tc>
        <w:tc>
          <w:tcPr>
            <w:tcW w:w="947" w:type="pct"/>
            <w:tcBorders>
              <w:top w:val="outset" w:sz="6" w:space="0" w:color="auto"/>
              <w:left w:val="outset" w:sz="6" w:space="0" w:color="auto"/>
              <w:bottom w:val="outset" w:sz="6" w:space="0" w:color="auto"/>
              <w:right w:val="outset" w:sz="6" w:space="0" w:color="auto"/>
            </w:tcBorders>
          </w:tcPr>
          <w:p w14:paraId="6D97CE3A" w14:textId="4FDF9910"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5.punkts</w:t>
            </w:r>
          </w:p>
        </w:tc>
        <w:tc>
          <w:tcPr>
            <w:tcW w:w="977" w:type="pct"/>
            <w:tcBorders>
              <w:top w:val="outset" w:sz="6" w:space="0" w:color="auto"/>
              <w:left w:val="outset" w:sz="6" w:space="0" w:color="auto"/>
              <w:bottom w:val="outset" w:sz="6" w:space="0" w:color="auto"/>
              <w:right w:val="outset" w:sz="6" w:space="0" w:color="auto"/>
            </w:tcBorders>
          </w:tcPr>
          <w:p w14:paraId="73CF7297" w14:textId="6CF7BC64"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86BFDDE" w14:textId="4A570EBF"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746D12" w:rsidRPr="00ED2658" w14:paraId="4755933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C13557C" w14:textId="585CD4EF" w:rsidR="00746D12"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6.punkts</w:t>
            </w:r>
          </w:p>
        </w:tc>
        <w:tc>
          <w:tcPr>
            <w:tcW w:w="947" w:type="pct"/>
            <w:tcBorders>
              <w:top w:val="outset" w:sz="6" w:space="0" w:color="auto"/>
              <w:left w:val="outset" w:sz="6" w:space="0" w:color="auto"/>
              <w:bottom w:val="outset" w:sz="6" w:space="0" w:color="auto"/>
              <w:right w:val="outset" w:sz="6" w:space="0" w:color="auto"/>
            </w:tcBorders>
          </w:tcPr>
          <w:p w14:paraId="3CC3604C" w14:textId="612118A6"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3.punkts</w:t>
            </w:r>
          </w:p>
        </w:tc>
        <w:tc>
          <w:tcPr>
            <w:tcW w:w="977" w:type="pct"/>
            <w:tcBorders>
              <w:top w:val="outset" w:sz="6" w:space="0" w:color="auto"/>
              <w:left w:val="outset" w:sz="6" w:space="0" w:color="auto"/>
              <w:bottom w:val="outset" w:sz="6" w:space="0" w:color="auto"/>
              <w:right w:val="outset" w:sz="6" w:space="0" w:color="auto"/>
            </w:tcBorders>
          </w:tcPr>
          <w:p w14:paraId="2E520CF7" w14:textId="508D541B"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CC832E7" w14:textId="645D815B"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CFF65A4"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E414F4E" w14:textId="631A270F" w:rsidR="00431A85" w:rsidRPr="00431A85" w:rsidRDefault="00431A8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 xml:space="preserve">2.panta </w:t>
            </w:r>
            <w:r w:rsidR="003277DD">
              <w:rPr>
                <w:rFonts w:ascii="Times New Roman" w:eastAsia="Times New Roman" w:hAnsi="Times New Roman" w:cs="Times New Roman"/>
                <w:iCs/>
                <w:color w:val="000000" w:themeColor="text1"/>
                <w:sz w:val="24"/>
                <w:szCs w:val="24"/>
                <w:lang w:eastAsia="lv-LV"/>
              </w:rPr>
              <w:t>7</w:t>
            </w:r>
            <w:r>
              <w:rPr>
                <w:rFonts w:ascii="Times New Roman" w:eastAsia="Times New Roman" w:hAnsi="Times New Roman" w:cs="Times New Roman"/>
                <w:iCs/>
                <w:color w:val="000000" w:themeColor="text1"/>
                <w:sz w:val="24"/>
                <w:szCs w:val="24"/>
                <w:lang w:eastAsia="lv-LV"/>
              </w:rPr>
              <w:t xml:space="preserve">.punkts </w:t>
            </w:r>
          </w:p>
        </w:tc>
        <w:tc>
          <w:tcPr>
            <w:tcW w:w="947" w:type="pct"/>
            <w:tcBorders>
              <w:top w:val="outset" w:sz="6" w:space="0" w:color="auto"/>
              <w:left w:val="outset" w:sz="6" w:space="0" w:color="auto"/>
              <w:bottom w:val="outset" w:sz="6" w:space="0" w:color="auto"/>
              <w:right w:val="outset" w:sz="6" w:space="0" w:color="auto"/>
            </w:tcBorders>
          </w:tcPr>
          <w:p w14:paraId="6A8C3169" w14:textId="6D08C0CB" w:rsidR="00431A85" w:rsidRPr="00431A85" w:rsidRDefault="003277DD"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w:t>
            </w:r>
            <w:r w:rsidR="001218D7">
              <w:rPr>
                <w:rFonts w:ascii="Times New Roman" w:eastAsia="Times New Roman" w:hAnsi="Times New Roman" w:cs="Times New Roman"/>
                <w:iCs/>
                <w:color w:val="000000" w:themeColor="text1"/>
                <w:sz w:val="24"/>
                <w:szCs w:val="24"/>
                <w:lang w:eastAsia="lv-LV"/>
              </w:rPr>
              <w:t>7</w:t>
            </w:r>
            <w:r>
              <w:rPr>
                <w:rFonts w:ascii="Times New Roman" w:eastAsia="Times New Roman" w:hAnsi="Times New Roman" w:cs="Times New Roman"/>
                <w:iCs/>
                <w:color w:val="000000" w:themeColor="text1"/>
                <w:sz w:val="24"/>
                <w:szCs w:val="24"/>
                <w:lang w:eastAsia="lv-LV"/>
              </w:rPr>
              <w:t xml:space="preserve">.panta </w:t>
            </w:r>
            <w:r w:rsidR="00F06992">
              <w:rPr>
                <w:rFonts w:ascii="Times New Roman" w:eastAsia="Times New Roman" w:hAnsi="Times New Roman" w:cs="Times New Roman"/>
                <w:iCs/>
                <w:color w:val="000000" w:themeColor="text1"/>
                <w:sz w:val="24"/>
                <w:szCs w:val="24"/>
                <w:lang w:eastAsia="lv-LV"/>
              </w:rPr>
              <w:t>pirmās daļas 3.punkts</w:t>
            </w:r>
          </w:p>
        </w:tc>
        <w:tc>
          <w:tcPr>
            <w:tcW w:w="977" w:type="pct"/>
            <w:tcBorders>
              <w:top w:val="outset" w:sz="6" w:space="0" w:color="auto"/>
              <w:left w:val="outset" w:sz="6" w:space="0" w:color="auto"/>
              <w:bottom w:val="outset" w:sz="6" w:space="0" w:color="auto"/>
              <w:right w:val="outset" w:sz="6" w:space="0" w:color="auto"/>
            </w:tcBorders>
          </w:tcPr>
          <w:p w14:paraId="1F506D53" w14:textId="7310CF59" w:rsidR="00431A85" w:rsidRPr="00431A85" w:rsidRDefault="003277DD"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B7EDD5F" w14:textId="1D99B08A" w:rsidR="00431A85" w:rsidRPr="00431A85" w:rsidRDefault="003277DD"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746D12" w:rsidRPr="00ED2658" w14:paraId="77AC23C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39EB7D7" w14:textId="3F58E8C3"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8.punkts</w:t>
            </w:r>
          </w:p>
        </w:tc>
        <w:tc>
          <w:tcPr>
            <w:tcW w:w="947" w:type="pct"/>
            <w:tcBorders>
              <w:top w:val="outset" w:sz="6" w:space="0" w:color="auto"/>
              <w:left w:val="outset" w:sz="6" w:space="0" w:color="auto"/>
              <w:bottom w:val="outset" w:sz="6" w:space="0" w:color="auto"/>
              <w:right w:val="outset" w:sz="6" w:space="0" w:color="auto"/>
            </w:tcBorders>
          </w:tcPr>
          <w:p w14:paraId="1AFF83E1" w14:textId="64671AAE" w:rsidR="00746D12"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F</w:t>
            </w:r>
            <w:r w:rsidRPr="00746D12">
              <w:rPr>
                <w:rFonts w:ascii="Times New Roman" w:eastAsia="Times New Roman" w:hAnsi="Times New Roman" w:cs="Times New Roman"/>
                <w:iCs/>
                <w:color w:val="000000" w:themeColor="text1"/>
                <w:sz w:val="24"/>
                <w:szCs w:val="24"/>
                <w:lang w:eastAsia="lv-LV"/>
              </w:rPr>
              <w:t>izisko personu datu apstrādes likum</w:t>
            </w:r>
            <w:r>
              <w:rPr>
                <w:rFonts w:ascii="Times New Roman" w:eastAsia="Times New Roman" w:hAnsi="Times New Roman" w:cs="Times New Roman"/>
                <w:iCs/>
                <w:color w:val="000000" w:themeColor="text1"/>
                <w:sz w:val="24"/>
                <w:szCs w:val="24"/>
                <w:lang w:eastAsia="lv-LV"/>
              </w:rPr>
              <w:t>a 1.pants</w:t>
            </w:r>
          </w:p>
        </w:tc>
        <w:tc>
          <w:tcPr>
            <w:tcW w:w="977" w:type="pct"/>
            <w:tcBorders>
              <w:top w:val="outset" w:sz="6" w:space="0" w:color="auto"/>
              <w:left w:val="outset" w:sz="6" w:space="0" w:color="auto"/>
              <w:bottom w:val="outset" w:sz="6" w:space="0" w:color="auto"/>
              <w:right w:val="outset" w:sz="6" w:space="0" w:color="auto"/>
            </w:tcBorders>
          </w:tcPr>
          <w:p w14:paraId="5773213C" w14:textId="05347582"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6CED41C" w14:textId="2B3E9033" w:rsidR="00746D12" w:rsidRPr="00431A85" w:rsidRDefault="00746D1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0BB97C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52C06F2" w14:textId="65EF18CB" w:rsidR="00ED19DB" w:rsidRPr="00431A85" w:rsidRDefault="00453EE8"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9.punkts</w:t>
            </w:r>
          </w:p>
        </w:tc>
        <w:tc>
          <w:tcPr>
            <w:tcW w:w="947" w:type="pct"/>
            <w:tcBorders>
              <w:top w:val="outset" w:sz="6" w:space="0" w:color="auto"/>
              <w:left w:val="outset" w:sz="6" w:space="0" w:color="auto"/>
              <w:bottom w:val="outset" w:sz="6" w:space="0" w:color="auto"/>
              <w:right w:val="outset" w:sz="6" w:space="0" w:color="auto"/>
            </w:tcBorders>
          </w:tcPr>
          <w:p w14:paraId="7513436F" w14:textId="565FC412" w:rsidR="00ED19DB" w:rsidRPr="00431A85" w:rsidRDefault="00453EE8"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8.</w:t>
            </w:r>
            <w:r w:rsidRPr="00453EE8">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punkts</w:t>
            </w:r>
          </w:p>
        </w:tc>
        <w:tc>
          <w:tcPr>
            <w:tcW w:w="977" w:type="pct"/>
            <w:tcBorders>
              <w:top w:val="outset" w:sz="6" w:space="0" w:color="auto"/>
              <w:left w:val="outset" w:sz="6" w:space="0" w:color="auto"/>
              <w:bottom w:val="outset" w:sz="6" w:space="0" w:color="auto"/>
              <w:right w:val="outset" w:sz="6" w:space="0" w:color="auto"/>
            </w:tcBorders>
          </w:tcPr>
          <w:p w14:paraId="7F0EEB23" w14:textId="29B00D39" w:rsidR="00ED19DB" w:rsidRPr="00431A85" w:rsidRDefault="00453EE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A5F9A9E" w14:textId="592F1297" w:rsidR="00ED19DB" w:rsidRPr="00431A85" w:rsidRDefault="00453EE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59BD67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0C8C897" w14:textId="3B154FE6" w:rsidR="003277DD"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10.punkts</w:t>
            </w:r>
          </w:p>
        </w:tc>
        <w:tc>
          <w:tcPr>
            <w:tcW w:w="947" w:type="pct"/>
            <w:tcBorders>
              <w:top w:val="outset" w:sz="6" w:space="0" w:color="auto"/>
              <w:left w:val="outset" w:sz="6" w:space="0" w:color="auto"/>
              <w:bottom w:val="outset" w:sz="6" w:space="0" w:color="auto"/>
              <w:right w:val="outset" w:sz="6" w:space="0" w:color="auto"/>
            </w:tcBorders>
          </w:tcPr>
          <w:p w14:paraId="71C41009" w14:textId="1EB052DD" w:rsidR="003277DD"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13.punkts</w:t>
            </w:r>
          </w:p>
        </w:tc>
        <w:tc>
          <w:tcPr>
            <w:tcW w:w="977" w:type="pct"/>
            <w:tcBorders>
              <w:top w:val="outset" w:sz="6" w:space="0" w:color="auto"/>
              <w:left w:val="outset" w:sz="6" w:space="0" w:color="auto"/>
              <w:bottom w:val="outset" w:sz="6" w:space="0" w:color="auto"/>
              <w:right w:val="outset" w:sz="6" w:space="0" w:color="auto"/>
            </w:tcBorders>
          </w:tcPr>
          <w:p w14:paraId="09A8188B" w14:textId="1DA881BC" w:rsidR="003277DD"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0C235EF" w14:textId="060CCA20" w:rsidR="003277DD"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1365E0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251CC61" w14:textId="6DB75254" w:rsidR="003D666C"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11.punkts</w:t>
            </w:r>
          </w:p>
        </w:tc>
        <w:tc>
          <w:tcPr>
            <w:tcW w:w="947" w:type="pct"/>
            <w:tcBorders>
              <w:top w:val="outset" w:sz="6" w:space="0" w:color="auto"/>
              <w:left w:val="outset" w:sz="6" w:space="0" w:color="auto"/>
              <w:bottom w:val="outset" w:sz="6" w:space="0" w:color="auto"/>
              <w:right w:val="outset" w:sz="6" w:space="0" w:color="auto"/>
            </w:tcBorders>
          </w:tcPr>
          <w:p w14:paraId="771A81C6" w14:textId="22A09261" w:rsidR="003D666C"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14.punkts</w:t>
            </w:r>
          </w:p>
        </w:tc>
        <w:tc>
          <w:tcPr>
            <w:tcW w:w="977" w:type="pct"/>
            <w:tcBorders>
              <w:top w:val="outset" w:sz="6" w:space="0" w:color="auto"/>
              <w:left w:val="outset" w:sz="6" w:space="0" w:color="auto"/>
              <w:bottom w:val="outset" w:sz="6" w:space="0" w:color="auto"/>
              <w:right w:val="outset" w:sz="6" w:space="0" w:color="auto"/>
            </w:tcBorders>
          </w:tcPr>
          <w:p w14:paraId="4EF16F48" w14:textId="6485C10B" w:rsidR="003D666C"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F46FBCB" w14:textId="33B2D9C2" w:rsidR="003D666C"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B99DA3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0D4DFA6" w14:textId="4EAEE519" w:rsidR="003D666C"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12.punkts</w:t>
            </w:r>
          </w:p>
        </w:tc>
        <w:tc>
          <w:tcPr>
            <w:tcW w:w="947" w:type="pct"/>
            <w:tcBorders>
              <w:top w:val="outset" w:sz="6" w:space="0" w:color="auto"/>
              <w:left w:val="outset" w:sz="6" w:space="0" w:color="auto"/>
              <w:bottom w:val="outset" w:sz="6" w:space="0" w:color="auto"/>
              <w:right w:val="outset" w:sz="6" w:space="0" w:color="auto"/>
            </w:tcBorders>
          </w:tcPr>
          <w:p w14:paraId="4194CAC8" w14:textId="10B36C06" w:rsidR="003D666C"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15.punkts</w:t>
            </w:r>
          </w:p>
        </w:tc>
        <w:tc>
          <w:tcPr>
            <w:tcW w:w="977" w:type="pct"/>
            <w:tcBorders>
              <w:top w:val="outset" w:sz="6" w:space="0" w:color="auto"/>
              <w:left w:val="outset" w:sz="6" w:space="0" w:color="auto"/>
              <w:bottom w:val="outset" w:sz="6" w:space="0" w:color="auto"/>
              <w:right w:val="outset" w:sz="6" w:space="0" w:color="auto"/>
            </w:tcBorders>
          </w:tcPr>
          <w:p w14:paraId="04342E94" w14:textId="79AB6D1E" w:rsidR="003D666C" w:rsidRPr="00431A85" w:rsidRDefault="00440B5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0EBA806" w14:textId="6F58C0CA" w:rsidR="003D666C" w:rsidRPr="00431A85" w:rsidRDefault="003D666C"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440B52" w:rsidRPr="00ED2658" w14:paraId="09F6341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976DEEB" w14:textId="1E1ECF13" w:rsidR="00440B52" w:rsidRDefault="00440B5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13.punkts</w:t>
            </w:r>
          </w:p>
        </w:tc>
        <w:tc>
          <w:tcPr>
            <w:tcW w:w="947" w:type="pct"/>
            <w:tcBorders>
              <w:top w:val="outset" w:sz="6" w:space="0" w:color="auto"/>
              <w:left w:val="outset" w:sz="6" w:space="0" w:color="auto"/>
              <w:bottom w:val="outset" w:sz="6" w:space="0" w:color="auto"/>
              <w:right w:val="outset" w:sz="6" w:space="0" w:color="auto"/>
            </w:tcBorders>
          </w:tcPr>
          <w:p w14:paraId="7052CAB0" w14:textId="5D0972FB" w:rsidR="00440B52" w:rsidRDefault="00440B52"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2.</w:t>
            </w:r>
            <w:r w:rsidRPr="00440B52">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punkts</w:t>
            </w:r>
          </w:p>
        </w:tc>
        <w:tc>
          <w:tcPr>
            <w:tcW w:w="977" w:type="pct"/>
            <w:tcBorders>
              <w:top w:val="outset" w:sz="6" w:space="0" w:color="auto"/>
              <w:left w:val="outset" w:sz="6" w:space="0" w:color="auto"/>
              <w:bottom w:val="outset" w:sz="6" w:space="0" w:color="auto"/>
              <w:right w:val="outset" w:sz="6" w:space="0" w:color="auto"/>
            </w:tcBorders>
          </w:tcPr>
          <w:p w14:paraId="3336C2AA" w14:textId="6875B6A4" w:rsidR="00440B52" w:rsidRPr="00431A85" w:rsidRDefault="00440B5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6D6CFFE" w14:textId="56A0B3B4" w:rsidR="00440B52" w:rsidRPr="00431A85" w:rsidRDefault="00440B5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B953FF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D554F2F" w14:textId="5D7CF7C0" w:rsidR="003D666C" w:rsidRDefault="000250C4"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3.panta 1.punkts</w:t>
            </w:r>
          </w:p>
        </w:tc>
        <w:tc>
          <w:tcPr>
            <w:tcW w:w="947" w:type="pct"/>
            <w:tcBorders>
              <w:top w:val="outset" w:sz="6" w:space="0" w:color="auto"/>
              <w:left w:val="outset" w:sz="6" w:space="0" w:color="auto"/>
              <w:bottom w:val="outset" w:sz="6" w:space="0" w:color="auto"/>
              <w:right w:val="outset" w:sz="6" w:space="0" w:color="auto"/>
            </w:tcBorders>
          </w:tcPr>
          <w:p w14:paraId="5CCBA879" w14:textId="415F964E" w:rsidR="003D666C" w:rsidRPr="00431A85" w:rsidRDefault="000250C4"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w:t>
            </w:r>
            <w:r w:rsidRPr="000250C4">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ceturtā daļa</w:t>
            </w:r>
          </w:p>
        </w:tc>
        <w:tc>
          <w:tcPr>
            <w:tcW w:w="977" w:type="pct"/>
            <w:tcBorders>
              <w:top w:val="outset" w:sz="6" w:space="0" w:color="auto"/>
              <w:left w:val="outset" w:sz="6" w:space="0" w:color="auto"/>
              <w:bottom w:val="outset" w:sz="6" w:space="0" w:color="auto"/>
              <w:right w:val="outset" w:sz="6" w:space="0" w:color="auto"/>
            </w:tcBorders>
          </w:tcPr>
          <w:p w14:paraId="0C0B011A" w14:textId="2F48EDBC" w:rsidR="003D666C" w:rsidRPr="00431A85" w:rsidRDefault="000250C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D35FF70" w14:textId="3B302FF7" w:rsidR="003D666C" w:rsidRPr="00431A85" w:rsidRDefault="000250C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1E1A86" w:rsidRPr="00ED2658" w14:paraId="531B8BA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880A821" w14:textId="47DC72DE" w:rsidR="001E1A86" w:rsidRDefault="001E1A86"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3.panta 2.punkts</w:t>
            </w:r>
          </w:p>
        </w:tc>
        <w:tc>
          <w:tcPr>
            <w:tcW w:w="947" w:type="pct"/>
            <w:tcBorders>
              <w:top w:val="outset" w:sz="6" w:space="0" w:color="auto"/>
              <w:left w:val="outset" w:sz="6" w:space="0" w:color="auto"/>
              <w:bottom w:val="outset" w:sz="6" w:space="0" w:color="auto"/>
              <w:right w:val="outset" w:sz="6" w:space="0" w:color="auto"/>
            </w:tcBorders>
          </w:tcPr>
          <w:p w14:paraId="6ABECCC8" w14:textId="4D85F18D" w:rsidR="001E1A86" w:rsidRDefault="001E1A86"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w:t>
            </w:r>
            <w:r w:rsidRPr="001E1A86">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piektā daļa</w:t>
            </w:r>
          </w:p>
        </w:tc>
        <w:tc>
          <w:tcPr>
            <w:tcW w:w="977" w:type="pct"/>
            <w:tcBorders>
              <w:top w:val="outset" w:sz="6" w:space="0" w:color="auto"/>
              <w:left w:val="outset" w:sz="6" w:space="0" w:color="auto"/>
              <w:bottom w:val="outset" w:sz="6" w:space="0" w:color="auto"/>
              <w:right w:val="outset" w:sz="6" w:space="0" w:color="auto"/>
            </w:tcBorders>
          </w:tcPr>
          <w:p w14:paraId="34C309D8" w14:textId="5AFF10DF" w:rsidR="001E1A86" w:rsidRPr="00431A85" w:rsidRDefault="001E1A86"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95D809B" w14:textId="04CBE62F" w:rsidR="001E1A86" w:rsidRPr="00431A85" w:rsidRDefault="001E1A86"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810EE3" w:rsidRPr="00ED2658" w14:paraId="30A18827"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04C369E" w14:textId="0C5C647C" w:rsidR="00810EE3" w:rsidRPr="00060712" w:rsidRDefault="00810EE3" w:rsidP="00E5323B">
            <w:pPr>
              <w:spacing w:after="0" w:line="240" w:lineRule="auto"/>
              <w:rPr>
                <w:rFonts w:ascii="Times New Roman" w:eastAsia="Times New Roman" w:hAnsi="Times New Roman" w:cs="Times New Roman"/>
                <w:iCs/>
                <w:color w:val="000000" w:themeColor="text1"/>
                <w:sz w:val="24"/>
                <w:szCs w:val="24"/>
                <w:lang w:eastAsia="lv-LV"/>
              </w:rPr>
            </w:pPr>
            <w:r w:rsidRPr="00060712">
              <w:rPr>
                <w:rFonts w:ascii="Times New Roman" w:eastAsia="Times New Roman" w:hAnsi="Times New Roman" w:cs="Times New Roman"/>
                <w:iCs/>
                <w:color w:val="000000" w:themeColor="text1"/>
                <w:sz w:val="24"/>
                <w:szCs w:val="24"/>
                <w:lang w:eastAsia="lv-LV"/>
              </w:rPr>
              <w:t>3.panta 5.punkts</w:t>
            </w:r>
          </w:p>
        </w:tc>
        <w:tc>
          <w:tcPr>
            <w:tcW w:w="947" w:type="pct"/>
            <w:tcBorders>
              <w:top w:val="outset" w:sz="6" w:space="0" w:color="auto"/>
              <w:left w:val="outset" w:sz="6" w:space="0" w:color="auto"/>
              <w:bottom w:val="outset" w:sz="6" w:space="0" w:color="auto"/>
              <w:right w:val="outset" w:sz="6" w:space="0" w:color="auto"/>
            </w:tcBorders>
          </w:tcPr>
          <w:p w14:paraId="76D8175F" w14:textId="7A437446" w:rsidR="00810EE3" w:rsidRPr="00060712" w:rsidRDefault="00810EE3" w:rsidP="00E5323B">
            <w:pPr>
              <w:spacing w:after="0" w:line="240" w:lineRule="auto"/>
              <w:rPr>
                <w:rFonts w:ascii="Times New Roman" w:eastAsia="Times New Roman" w:hAnsi="Times New Roman" w:cs="Times New Roman"/>
                <w:iCs/>
                <w:color w:val="000000" w:themeColor="text1"/>
                <w:sz w:val="24"/>
                <w:szCs w:val="24"/>
                <w:lang w:eastAsia="lv-LV"/>
              </w:rPr>
            </w:pPr>
            <w:r w:rsidRPr="00060712">
              <w:rPr>
                <w:rFonts w:ascii="Times New Roman" w:eastAsia="Times New Roman" w:hAnsi="Times New Roman" w:cs="Times New Roman"/>
                <w:iCs/>
                <w:color w:val="000000" w:themeColor="text1"/>
                <w:sz w:val="24"/>
                <w:szCs w:val="24"/>
                <w:lang w:eastAsia="lv-LV"/>
              </w:rPr>
              <w:t xml:space="preserve">PTAL </w:t>
            </w:r>
            <w:r w:rsidR="00060712" w:rsidRPr="00060712">
              <w:rPr>
                <w:rFonts w:ascii="Times New Roman" w:eastAsia="Times New Roman" w:hAnsi="Times New Roman" w:cs="Times New Roman"/>
                <w:iCs/>
                <w:color w:val="000000" w:themeColor="text1"/>
                <w:sz w:val="24"/>
                <w:szCs w:val="24"/>
                <w:lang w:eastAsia="lv-LV"/>
              </w:rPr>
              <w:t>4</w:t>
            </w:r>
            <w:r w:rsidRPr="00060712">
              <w:rPr>
                <w:rFonts w:ascii="Times New Roman" w:eastAsia="Times New Roman" w:hAnsi="Times New Roman" w:cs="Times New Roman"/>
                <w:iCs/>
                <w:color w:val="000000" w:themeColor="text1"/>
                <w:sz w:val="24"/>
                <w:szCs w:val="24"/>
                <w:lang w:eastAsia="lv-LV"/>
              </w:rPr>
              <w:t>.</w:t>
            </w:r>
            <w:r w:rsidRPr="00060712">
              <w:rPr>
                <w:rFonts w:ascii="Times New Roman" w:eastAsia="Times New Roman" w:hAnsi="Times New Roman" w:cs="Times New Roman"/>
                <w:iCs/>
                <w:color w:val="000000" w:themeColor="text1"/>
                <w:sz w:val="24"/>
                <w:szCs w:val="24"/>
                <w:vertAlign w:val="superscript"/>
                <w:lang w:eastAsia="lv-LV"/>
              </w:rPr>
              <w:t>1</w:t>
            </w:r>
            <w:r w:rsidRPr="00060712">
              <w:rPr>
                <w:rFonts w:ascii="Times New Roman" w:eastAsia="Times New Roman" w:hAnsi="Times New Roman" w:cs="Times New Roman"/>
                <w:iCs/>
                <w:color w:val="000000" w:themeColor="text1"/>
                <w:sz w:val="24"/>
                <w:szCs w:val="24"/>
                <w:lang w:eastAsia="lv-LV"/>
              </w:rPr>
              <w:t xml:space="preserve"> panta </w:t>
            </w:r>
            <w:r w:rsidR="00060712" w:rsidRPr="00060712">
              <w:rPr>
                <w:rFonts w:ascii="Times New Roman" w:eastAsia="Times New Roman" w:hAnsi="Times New Roman" w:cs="Times New Roman"/>
                <w:iCs/>
                <w:color w:val="000000" w:themeColor="text1"/>
                <w:sz w:val="24"/>
                <w:szCs w:val="24"/>
                <w:lang w:eastAsia="lv-LV"/>
              </w:rPr>
              <w:t>3.</w:t>
            </w:r>
            <w:r w:rsidR="00060712" w:rsidRPr="00060712">
              <w:rPr>
                <w:rFonts w:ascii="Times New Roman" w:eastAsia="Times New Roman" w:hAnsi="Times New Roman" w:cs="Times New Roman"/>
                <w:iCs/>
                <w:color w:val="000000" w:themeColor="text1"/>
                <w:sz w:val="24"/>
                <w:szCs w:val="24"/>
                <w:vertAlign w:val="superscript"/>
                <w:lang w:eastAsia="lv-LV"/>
              </w:rPr>
              <w:t>1</w:t>
            </w:r>
            <w:r w:rsidRPr="00060712">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5B059EC2" w14:textId="7C9101F2" w:rsidR="00810EE3" w:rsidRPr="00431A85" w:rsidRDefault="00810EE3"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1A84D13" w14:textId="334D2A9C" w:rsidR="00810EE3" w:rsidRPr="00431A85" w:rsidRDefault="00810EE3"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AB2FA2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9D68A0A" w14:textId="5730C6C1" w:rsidR="003D666C"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5.panta 1.punkts</w:t>
            </w:r>
          </w:p>
        </w:tc>
        <w:tc>
          <w:tcPr>
            <w:tcW w:w="947" w:type="pct"/>
            <w:tcBorders>
              <w:top w:val="outset" w:sz="6" w:space="0" w:color="auto"/>
              <w:left w:val="outset" w:sz="6" w:space="0" w:color="auto"/>
              <w:bottom w:val="outset" w:sz="6" w:space="0" w:color="auto"/>
              <w:right w:val="outset" w:sz="6" w:space="0" w:color="auto"/>
            </w:tcBorders>
          </w:tcPr>
          <w:p w14:paraId="767A62D1" w14:textId="65EF9284" w:rsidR="003D666C" w:rsidRPr="00431A85"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C2322C" w:rsidRPr="00C2322C">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panta pirmā daļa</w:t>
            </w:r>
          </w:p>
        </w:tc>
        <w:tc>
          <w:tcPr>
            <w:tcW w:w="977" w:type="pct"/>
            <w:tcBorders>
              <w:top w:val="outset" w:sz="6" w:space="0" w:color="auto"/>
              <w:left w:val="outset" w:sz="6" w:space="0" w:color="auto"/>
              <w:bottom w:val="outset" w:sz="6" w:space="0" w:color="auto"/>
              <w:right w:val="outset" w:sz="6" w:space="0" w:color="auto"/>
            </w:tcBorders>
          </w:tcPr>
          <w:p w14:paraId="502DED2D" w14:textId="2F8FA304" w:rsidR="003D666C"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CF0BDEE" w14:textId="0ED8A8F1" w:rsidR="003D666C" w:rsidRPr="00431A85"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D5816C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5D5D468" w14:textId="36BD4B5E" w:rsidR="003D666C"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5.panta 2.punkts</w:t>
            </w:r>
          </w:p>
        </w:tc>
        <w:tc>
          <w:tcPr>
            <w:tcW w:w="947" w:type="pct"/>
            <w:tcBorders>
              <w:top w:val="outset" w:sz="6" w:space="0" w:color="auto"/>
              <w:left w:val="outset" w:sz="6" w:space="0" w:color="auto"/>
              <w:bottom w:val="outset" w:sz="6" w:space="0" w:color="auto"/>
              <w:right w:val="outset" w:sz="6" w:space="0" w:color="auto"/>
            </w:tcBorders>
          </w:tcPr>
          <w:p w14:paraId="4742508E" w14:textId="2963FC25" w:rsidR="003D666C" w:rsidRPr="00431A85"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C2322C">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panta otrā daļa </w:t>
            </w:r>
          </w:p>
        </w:tc>
        <w:tc>
          <w:tcPr>
            <w:tcW w:w="977" w:type="pct"/>
            <w:tcBorders>
              <w:top w:val="outset" w:sz="6" w:space="0" w:color="auto"/>
              <w:left w:val="outset" w:sz="6" w:space="0" w:color="auto"/>
              <w:bottom w:val="outset" w:sz="6" w:space="0" w:color="auto"/>
              <w:right w:val="outset" w:sz="6" w:space="0" w:color="auto"/>
            </w:tcBorders>
          </w:tcPr>
          <w:p w14:paraId="561928F5" w14:textId="346DA02E" w:rsidR="003D666C"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E4522E3" w14:textId="5298566D" w:rsidR="003D666C" w:rsidRPr="00431A85"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EE68927"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5B55E11" w14:textId="276B2776" w:rsidR="003D666C" w:rsidRPr="007A2718"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6.pants</w:t>
            </w:r>
          </w:p>
        </w:tc>
        <w:tc>
          <w:tcPr>
            <w:tcW w:w="947" w:type="pct"/>
            <w:tcBorders>
              <w:top w:val="outset" w:sz="6" w:space="0" w:color="auto"/>
              <w:left w:val="outset" w:sz="6" w:space="0" w:color="auto"/>
              <w:bottom w:val="outset" w:sz="6" w:space="0" w:color="auto"/>
              <w:right w:val="outset" w:sz="6" w:space="0" w:color="auto"/>
            </w:tcBorders>
          </w:tcPr>
          <w:p w14:paraId="59E6869E" w14:textId="46262A41" w:rsidR="003D666C" w:rsidRPr="007A2718"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105592" w:rsidRPr="007A2718">
              <w:rPr>
                <w:rFonts w:ascii="Times New Roman" w:eastAsia="Times New Roman" w:hAnsi="Times New Roman" w:cs="Times New Roman"/>
                <w:iCs/>
                <w:color w:val="000000" w:themeColor="text1"/>
                <w:sz w:val="24"/>
                <w:szCs w:val="24"/>
                <w:lang w:eastAsia="lv-LV"/>
              </w:rPr>
              <w:t>16.</w:t>
            </w:r>
            <w:r w:rsidR="00105592" w:rsidRPr="007A2718">
              <w:rPr>
                <w:rFonts w:ascii="Times New Roman" w:eastAsia="Times New Roman" w:hAnsi="Times New Roman" w:cs="Times New Roman"/>
                <w:iCs/>
                <w:color w:val="000000" w:themeColor="text1"/>
                <w:sz w:val="24"/>
                <w:szCs w:val="24"/>
                <w:vertAlign w:val="superscript"/>
                <w:lang w:eastAsia="lv-LV"/>
              </w:rPr>
              <w:t>1</w:t>
            </w:r>
            <w:r w:rsidR="00105592" w:rsidRPr="007A2718">
              <w:rPr>
                <w:rFonts w:ascii="Times New Roman" w:eastAsia="Times New Roman" w:hAnsi="Times New Roman" w:cs="Times New Roman"/>
                <w:iCs/>
                <w:color w:val="000000" w:themeColor="text1"/>
                <w:sz w:val="24"/>
                <w:szCs w:val="24"/>
                <w:lang w:eastAsia="lv-LV"/>
              </w:rPr>
              <w:t xml:space="preserve"> panta pirmā daļa</w:t>
            </w:r>
          </w:p>
        </w:tc>
        <w:tc>
          <w:tcPr>
            <w:tcW w:w="977" w:type="pct"/>
            <w:tcBorders>
              <w:top w:val="outset" w:sz="6" w:space="0" w:color="auto"/>
              <w:left w:val="outset" w:sz="6" w:space="0" w:color="auto"/>
              <w:bottom w:val="outset" w:sz="6" w:space="0" w:color="auto"/>
              <w:right w:val="outset" w:sz="6" w:space="0" w:color="auto"/>
            </w:tcBorders>
          </w:tcPr>
          <w:p w14:paraId="7BC7506F" w14:textId="6CA6C260" w:rsidR="003D666C"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865A7E3" w14:textId="1C98AB21" w:rsidR="003D666C" w:rsidRPr="00431A85" w:rsidRDefault="00794866"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900640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869EDFF" w14:textId="409BA286" w:rsidR="00673D04" w:rsidRDefault="0010674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7.pants</w:t>
            </w:r>
          </w:p>
        </w:tc>
        <w:tc>
          <w:tcPr>
            <w:tcW w:w="947" w:type="pct"/>
            <w:tcBorders>
              <w:top w:val="outset" w:sz="6" w:space="0" w:color="auto"/>
              <w:left w:val="outset" w:sz="6" w:space="0" w:color="auto"/>
              <w:bottom w:val="outset" w:sz="6" w:space="0" w:color="auto"/>
              <w:right w:val="outset" w:sz="6" w:space="0" w:color="auto"/>
            </w:tcBorders>
          </w:tcPr>
          <w:p w14:paraId="22DC26DB" w14:textId="045D409A" w:rsidR="00673D04" w:rsidRPr="00431A85" w:rsidRDefault="0010674C"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w:t>
            </w:r>
            <w:r w:rsidR="00B20478">
              <w:rPr>
                <w:rFonts w:ascii="Times New Roman" w:eastAsia="Times New Roman" w:hAnsi="Times New Roman" w:cs="Times New Roman"/>
                <w:iCs/>
                <w:color w:val="000000" w:themeColor="text1"/>
                <w:sz w:val="24"/>
                <w:szCs w:val="24"/>
                <w:lang w:eastAsia="lv-LV"/>
              </w:rPr>
              <w:t>16.</w:t>
            </w:r>
            <w:r w:rsidR="007A578C">
              <w:rPr>
                <w:rFonts w:ascii="Times New Roman" w:eastAsia="Times New Roman" w:hAnsi="Times New Roman" w:cs="Times New Roman"/>
                <w:iCs/>
                <w:color w:val="000000" w:themeColor="text1"/>
                <w:sz w:val="24"/>
                <w:szCs w:val="24"/>
                <w:vertAlign w:val="superscript"/>
                <w:lang w:eastAsia="lv-LV"/>
              </w:rPr>
              <w:t>2</w:t>
            </w:r>
            <w:r w:rsidR="00B20478">
              <w:rPr>
                <w:rFonts w:ascii="Times New Roman" w:eastAsia="Times New Roman" w:hAnsi="Times New Roman" w:cs="Times New Roman"/>
                <w:iCs/>
                <w:color w:val="000000" w:themeColor="text1"/>
                <w:sz w:val="24"/>
                <w:szCs w:val="24"/>
                <w:lang w:eastAsia="lv-LV"/>
              </w:rPr>
              <w:t xml:space="preserve"> panta </w:t>
            </w:r>
            <w:r>
              <w:rPr>
                <w:rFonts w:ascii="Times New Roman" w:eastAsia="Times New Roman" w:hAnsi="Times New Roman" w:cs="Times New Roman"/>
                <w:iCs/>
                <w:color w:val="000000" w:themeColor="text1"/>
                <w:sz w:val="24"/>
                <w:szCs w:val="24"/>
                <w:lang w:eastAsia="lv-LV"/>
              </w:rPr>
              <w:t>pirmā daļa</w:t>
            </w:r>
            <w:r w:rsidR="00636397">
              <w:rPr>
                <w:rFonts w:ascii="Times New Roman" w:eastAsia="Times New Roman" w:hAnsi="Times New Roman" w:cs="Times New Roman"/>
                <w:iCs/>
                <w:color w:val="000000" w:themeColor="text1"/>
                <w:sz w:val="24"/>
                <w:szCs w:val="24"/>
                <w:lang w:eastAsia="lv-LV"/>
              </w:rPr>
              <w:t>s 1., 2., 3., 4.punkts</w:t>
            </w:r>
          </w:p>
        </w:tc>
        <w:tc>
          <w:tcPr>
            <w:tcW w:w="977" w:type="pct"/>
            <w:tcBorders>
              <w:top w:val="outset" w:sz="6" w:space="0" w:color="auto"/>
              <w:left w:val="outset" w:sz="6" w:space="0" w:color="auto"/>
              <w:bottom w:val="outset" w:sz="6" w:space="0" w:color="auto"/>
              <w:right w:val="outset" w:sz="6" w:space="0" w:color="auto"/>
            </w:tcBorders>
          </w:tcPr>
          <w:p w14:paraId="72CB6384" w14:textId="7ACB63D7"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FB5B57C" w14:textId="63E1101F" w:rsidR="00673D04" w:rsidRPr="00431A85" w:rsidRDefault="00211FD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7C20F22"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E06893A" w14:textId="4C92AB62" w:rsidR="00673D04" w:rsidRDefault="00363377"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w:t>
            </w:r>
            <w:r w:rsidR="008618A9">
              <w:rPr>
                <w:rFonts w:ascii="Times New Roman" w:eastAsia="Times New Roman" w:hAnsi="Times New Roman" w:cs="Times New Roman"/>
                <w:iCs/>
                <w:color w:val="000000" w:themeColor="text1"/>
                <w:sz w:val="24"/>
                <w:szCs w:val="24"/>
                <w:lang w:eastAsia="lv-LV"/>
              </w:rPr>
              <w:t>a 1.punkts</w:t>
            </w:r>
          </w:p>
        </w:tc>
        <w:tc>
          <w:tcPr>
            <w:tcW w:w="947" w:type="pct"/>
            <w:tcBorders>
              <w:top w:val="outset" w:sz="6" w:space="0" w:color="auto"/>
              <w:left w:val="outset" w:sz="6" w:space="0" w:color="auto"/>
              <w:bottom w:val="outset" w:sz="6" w:space="0" w:color="auto"/>
              <w:right w:val="outset" w:sz="6" w:space="0" w:color="auto"/>
            </w:tcBorders>
          </w:tcPr>
          <w:p w14:paraId="1BCB5A41" w14:textId="4AB35C33" w:rsidR="00673D04" w:rsidRPr="00431A85" w:rsidRDefault="00363377"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pirmā</w:t>
            </w:r>
            <w:r w:rsidR="00B20478">
              <w:rPr>
                <w:rFonts w:ascii="Times New Roman" w:eastAsia="Times New Roman" w:hAnsi="Times New Roman" w:cs="Times New Roman"/>
                <w:iCs/>
                <w:color w:val="000000" w:themeColor="text1"/>
                <w:sz w:val="24"/>
                <w:szCs w:val="24"/>
                <w:lang w:eastAsia="lv-LV"/>
              </w:rPr>
              <w:t xml:space="preserve">s daļas 5., 6., 7., </w:t>
            </w:r>
            <w:r w:rsidR="00B20478">
              <w:rPr>
                <w:rFonts w:ascii="Times New Roman" w:eastAsia="Times New Roman" w:hAnsi="Times New Roman" w:cs="Times New Roman"/>
                <w:iCs/>
                <w:color w:val="000000" w:themeColor="text1"/>
                <w:sz w:val="24"/>
                <w:szCs w:val="24"/>
                <w:lang w:eastAsia="lv-LV"/>
              </w:rPr>
              <w:lastRenderedPageBreak/>
              <w:t>8.punkts</w:t>
            </w:r>
            <w:r>
              <w:rPr>
                <w:rFonts w:ascii="Times New Roman" w:eastAsia="Times New Roman" w:hAnsi="Times New Roman" w:cs="Times New Roman"/>
                <w:iCs/>
                <w:color w:val="000000" w:themeColor="text1"/>
                <w:sz w:val="24"/>
                <w:szCs w:val="24"/>
                <w:lang w:eastAsia="lv-LV"/>
              </w:rPr>
              <w:t xml:space="preserve"> </w:t>
            </w:r>
            <w:r w:rsidR="005758C4">
              <w:rPr>
                <w:rFonts w:ascii="Times New Roman" w:eastAsia="Times New Roman" w:hAnsi="Times New Roman" w:cs="Times New Roman"/>
                <w:iCs/>
                <w:color w:val="000000" w:themeColor="text1"/>
                <w:sz w:val="24"/>
                <w:szCs w:val="24"/>
                <w:lang w:eastAsia="lv-LV"/>
              </w:rPr>
              <w:t xml:space="preserve"> un otrā </w:t>
            </w:r>
            <w:r>
              <w:rPr>
                <w:rFonts w:ascii="Times New Roman" w:eastAsia="Times New Roman" w:hAnsi="Times New Roman" w:cs="Times New Roman"/>
                <w:iCs/>
                <w:color w:val="000000" w:themeColor="text1"/>
                <w:sz w:val="24"/>
                <w:szCs w:val="24"/>
                <w:lang w:eastAsia="lv-LV"/>
              </w:rPr>
              <w:t>daļa</w:t>
            </w:r>
          </w:p>
        </w:tc>
        <w:tc>
          <w:tcPr>
            <w:tcW w:w="977" w:type="pct"/>
            <w:tcBorders>
              <w:top w:val="outset" w:sz="6" w:space="0" w:color="auto"/>
              <w:left w:val="outset" w:sz="6" w:space="0" w:color="auto"/>
              <w:bottom w:val="outset" w:sz="6" w:space="0" w:color="auto"/>
              <w:right w:val="outset" w:sz="6" w:space="0" w:color="auto"/>
            </w:tcBorders>
          </w:tcPr>
          <w:p w14:paraId="63521D78" w14:textId="67C21CCC"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lastRenderedPageBreak/>
              <w:t>Ieviests pilnībā.</w:t>
            </w:r>
          </w:p>
        </w:tc>
        <w:tc>
          <w:tcPr>
            <w:tcW w:w="2041" w:type="pct"/>
            <w:tcBorders>
              <w:top w:val="outset" w:sz="6" w:space="0" w:color="auto"/>
              <w:left w:val="outset" w:sz="6" w:space="0" w:color="auto"/>
              <w:bottom w:val="outset" w:sz="6" w:space="0" w:color="auto"/>
              <w:right w:val="outset" w:sz="6" w:space="0" w:color="auto"/>
            </w:tcBorders>
          </w:tcPr>
          <w:p w14:paraId="604164BA" w14:textId="3F1E864F" w:rsidR="00673D04" w:rsidRPr="00431A85" w:rsidRDefault="00363377"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E9D54D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C9E4B7E" w14:textId="4B65E254" w:rsidR="00673D04" w:rsidRDefault="008618A9"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8.panta 2.punkts</w:t>
            </w:r>
          </w:p>
        </w:tc>
        <w:tc>
          <w:tcPr>
            <w:tcW w:w="947" w:type="pct"/>
            <w:tcBorders>
              <w:top w:val="outset" w:sz="6" w:space="0" w:color="auto"/>
              <w:left w:val="outset" w:sz="6" w:space="0" w:color="auto"/>
              <w:bottom w:val="outset" w:sz="6" w:space="0" w:color="auto"/>
              <w:right w:val="outset" w:sz="6" w:space="0" w:color="auto"/>
            </w:tcBorders>
          </w:tcPr>
          <w:p w14:paraId="1FC30508" w14:textId="35024729" w:rsidR="00673D04" w:rsidRPr="00431A85" w:rsidRDefault="008618A9"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trešā daļa</w:t>
            </w:r>
          </w:p>
        </w:tc>
        <w:tc>
          <w:tcPr>
            <w:tcW w:w="977" w:type="pct"/>
            <w:tcBorders>
              <w:top w:val="outset" w:sz="6" w:space="0" w:color="auto"/>
              <w:left w:val="outset" w:sz="6" w:space="0" w:color="auto"/>
              <w:bottom w:val="outset" w:sz="6" w:space="0" w:color="auto"/>
              <w:right w:val="outset" w:sz="6" w:space="0" w:color="auto"/>
            </w:tcBorders>
          </w:tcPr>
          <w:p w14:paraId="17A4B8BC" w14:textId="1CD7BB51"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54FB9F3" w14:textId="5DC6010B" w:rsidR="00673D04" w:rsidRPr="00431A85" w:rsidRDefault="008618A9"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146ED6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0996E0B" w14:textId="5FDA6F7E" w:rsidR="00673D04" w:rsidRDefault="008618A9"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8.panta 3.punkts</w:t>
            </w:r>
          </w:p>
        </w:tc>
        <w:tc>
          <w:tcPr>
            <w:tcW w:w="947" w:type="pct"/>
            <w:tcBorders>
              <w:top w:val="outset" w:sz="6" w:space="0" w:color="auto"/>
              <w:left w:val="outset" w:sz="6" w:space="0" w:color="auto"/>
              <w:bottom w:val="outset" w:sz="6" w:space="0" w:color="auto"/>
              <w:right w:val="outset" w:sz="6" w:space="0" w:color="auto"/>
            </w:tcBorders>
          </w:tcPr>
          <w:p w14:paraId="191F3DDE" w14:textId="0A1D35C8" w:rsidR="00673D04" w:rsidRPr="00431A85" w:rsidRDefault="00212DDA"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ceturtā daļa</w:t>
            </w:r>
          </w:p>
        </w:tc>
        <w:tc>
          <w:tcPr>
            <w:tcW w:w="977" w:type="pct"/>
            <w:tcBorders>
              <w:top w:val="outset" w:sz="6" w:space="0" w:color="auto"/>
              <w:left w:val="outset" w:sz="6" w:space="0" w:color="auto"/>
              <w:bottom w:val="outset" w:sz="6" w:space="0" w:color="auto"/>
              <w:right w:val="outset" w:sz="6" w:space="0" w:color="auto"/>
            </w:tcBorders>
          </w:tcPr>
          <w:p w14:paraId="5E952505" w14:textId="1B39D9E9"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ABA1F13" w14:textId="6BD842A3" w:rsidR="00673D04" w:rsidRPr="00431A85" w:rsidRDefault="00965EE2"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6069A5F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507A9EE" w14:textId="163E7CE8" w:rsidR="00673D04" w:rsidRDefault="009B160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8.panta 4.punkts</w:t>
            </w:r>
          </w:p>
        </w:tc>
        <w:tc>
          <w:tcPr>
            <w:tcW w:w="947" w:type="pct"/>
            <w:tcBorders>
              <w:top w:val="outset" w:sz="6" w:space="0" w:color="auto"/>
              <w:left w:val="outset" w:sz="6" w:space="0" w:color="auto"/>
              <w:bottom w:val="outset" w:sz="6" w:space="0" w:color="auto"/>
              <w:right w:val="outset" w:sz="6" w:space="0" w:color="auto"/>
            </w:tcBorders>
          </w:tcPr>
          <w:p w14:paraId="720EF0A4" w14:textId="5B5800F4" w:rsidR="00673D04" w:rsidRPr="00431A85" w:rsidRDefault="009B160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w:t>
            </w:r>
            <w:r w:rsidR="00B20478">
              <w:rPr>
                <w:rFonts w:ascii="Times New Roman" w:eastAsia="Times New Roman" w:hAnsi="Times New Roman" w:cs="Times New Roman"/>
                <w:iCs/>
                <w:color w:val="000000" w:themeColor="text1"/>
                <w:sz w:val="24"/>
                <w:szCs w:val="24"/>
                <w:lang w:eastAsia="lv-LV"/>
              </w:rPr>
              <w:t>piektā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4232B3F9" w14:textId="15697E10"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E2F1C9E" w14:textId="7805B5E2" w:rsidR="00673D04"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5728202"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4F5CC5B" w14:textId="258D858E" w:rsidR="00673D04" w:rsidRDefault="009B160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8.panta 5.punkts</w:t>
            </w:r>
          </w:p>
        </w:tc>
        <w:tc>
          <w:tcPr>
            <w:tcW w:w="947" w:type="pct"/>
            <w:tcBorders>
              <w:top w:val="outset" w:sz="6" w:space="0" w:color="auto"/>
              <w:left w:val="outset" w:sz="6" w:space="0" w:color="auto"/>
              <w:bottom w:val="outset" w:sz="6" w:space="0" w:color="auto"/>
              <w:right w:val="outset" w:sz="6" w:space="0" w:color="auto"/>
            </w:tcBorders>
          </w:tcPr>
          <w:p w14:paraId="34AD7EF9" w14:textId="03737083" w:rsidR="00673D04" w:rsidRPr="00431A85" w:rsidRDefault="009B160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s</w:t>
            </w:r>
            <w:r w:rsidR="00B20478">
              <w:rPr>
                <w:rFonts w:ascii="Times New Roman" w:eastAsia="Times New Roman" w:hAnsi="Times New Roman" w:cs="Times New Roman"/>
                <w:iCs/>
                <w:color w:val="000000" w:themeColor="text1"/>
                <w:sz w:val="24"/>
                <w:szCs w:val="24"/>
                <w:lang w:eastAsia="lv-LV"/>
              </w:rPr>
              <w:t>estā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7EECEDF8" w14:textId="0B15EB0E"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272494A" w14:textId="0E1F9BDC" w:rsidR="00673D04"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B20478" w:rsidRPr="00ED2658" w14:paraId="68FD956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1353ACC" w14:textId="4472EB34" w:rsidR="00B20478" w:rsidRDefault="00B20478"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8.panta 6.punkts</w:t>
            </w:r>
          </w:p>
        </w:tc>
        <w:tc>
          <w:tcPr>
            <w:tcW w:w="947" w:type="pct"/>
            <w:tcBorders>
              <w:top w:val="outset" w:sz="6" w:space="0" w:color="auto"/>
              <w:left w:val="outset" w:sz="6" w:space="0" w:color="auto"/>
              <w:bottom w:val="outset" w:sz="6" w:space="0" w:color="auto"/>
              <w:right w:val="outset" w:sz="6" w:space="0" w:color="auto"/>
            </w:tcBorders>
          </w:tcPr>
          <w:p w14:paraId="221DA237" w14:textId="42B0A3FC" w:rsidR="00B20478" w:rsidRDefault="00B20478"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septītā daļa</w:t>
            </w:r>
          </w:p>
        </w:tc>
        <w:tc>
          <w:tcPr>
            <w:tcW w:w="977" w:type="pct"/>
            <w:tcBorders>
              <w:top w:val="outset" w:sz="6" w:space="0" w:color="auto"/>
              <w:left w:val="outset" w:sz="6" w:space="0" w:color="auto"/>
              <w:bottom w:val="outset" w:sz="6" w:space="0" w:color="auto"/>
              <w:right w:val="outset" w:sz="6" w:space="0" w:color="auto"/>
            </w:tcBorders>
          </w:tcPr>
          <w:p w14:paraId="65E4E66E" w14:textId="21136B7D" w:rsidR="00B20478" w:rsidRPr="00431A85" w:rsidRDefault="00B2047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968EA9F" w14:textId="5D1E009C" w:rsidR="00B20478" w:rsidRPr="00431A85" w:rsidRDefault="00B2047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89748D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AA28D15" w14:textId="7C2D5789" w:rsidR="00673D04" w:rsidRDefault="0043274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9.pants</w:t>
            </w:r>
          </w:p>
        </w:tc>
        <w:tc>
          <w:tcPr>
            <w:tcW w:w="947" w:type="pct"/>
            <w:tcBorders>
              <w:top w:val="outset" w:sz="6" w:space="0" w:color="auto"/>
              <w:left w:val="outset" w:sz="6" w:space="0" w:color="auto"/>
              <w:bottom w:val="outset" w:sz="6" w:space="0" w:color="auto"/>
              <w:right w:val="outset" w:sz="6" w:space="0" w:color="auto"/>
            </w:tcBorders>
          </w:tcPr>
          <w:p w14:paraId="190B1614" w14:textId="61A5ADB4" w:rsidR="00673D04" w:rsidRPr="00431A85" w:rsidRDefault="00432745" w:rsidP="00E5323B">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007A578C">
              <w:rPr>
                <w:rFonts w:ascii="Times New Roman" w:eastAsia="Times New Roman" w:hAnsi="Times New Roman" w:cs="Times New Roman"/>
                <w:iCs/>
                <w:color w:val="000000" w:themeColor="text1"/>
                <w:sz w:val="24"/>
                <w:szCs w:val="24"/>
                <w:vertAlign w:val="superscript"/>
                <w:lang w:eastAsia="lv-LV"/>
              </w:rPr>
              <w:t>4</w:t>
            </w:r>
            <w:r>
              <w:rPr>
                <w:rFonts w:ascii="Times New Roman" w:eastAsia="Times New Roman" w:hAnsi="Times New Roman" w:cs="Times New Roman"/>
                <w:iCs/>
                <w:color w:val="000000" w:themeColor="text1"/>
                <w:sz w:val="24"/>
                <w:szCs w:val="24"/>
                <w:lang w:eastAsia="lv-LV"/>
              </w:rPr>
              <w:t xml:space="preserve"> pants</w:t>
            </w:r>
          </w:p>
        </w:tc>
        <w:tc>
          <w:tcPr>
            <w:tcW w:w="977" w:type="pct"/>
            <w:tcBorders>
              <w:top w:val="outset" w:sz="6" w:space="0" w:color="auto"/>
              <w:left w:val="outset" w:sz="6" w:space="0" w:color="auto"/>
              <w:bottom w:val="outset" w:sz="6" w:space="0" w:color="auto"/>
              <w:right w:val="outset" w:sz="6" w:space="0" w:color="auto"/>
            </w:tcBorders>
          </w:tcPr>
          <w:p w14:paraId="595AC0A0" w14:textId="62E73740"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99C9F48" w14:textId="6DAB0B07" w:rsidR="00673D04"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3F0ACF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41F2571" w14:textId="481940C5" w:rsidR="00673D04" w:rsidRPr="007A2718" w:rsidRDefault="00933DAE"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11.panta 1.punkts</w:t>
            </w:r>
          </w:p>
        </w:tc>
        <w:tc>
          <w:tcPr>
            <w:tcW w:w="947" w:type="pct"/>
            <w:tcBorders>
              <w:top w:val="outset" w:sz="6" w:space="0" w:color="auto"/>
              <w:left w:val="outset" w:sz="6" w:space="0" w:color="auto"/>
              <w:bottom w:val="outset" w:sz="6" w:space="0" w:color="auto"/>
              <w:right w:val="outset" w:sz="6" w:space="0" w:color="auto"/>
            </w:tcBorders>
          </w:tcPr>
          <w:p w14:paraId="69EC5D54" w14:textId="49CAFEFA" w:rsidR="00673D04" w:rsidRPr="007A2718" w:rsidRDefault="00E01CE5"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8B2F06" w:rsidRPr="007A2718">
              <w:rPr>
                <w:rFonts w:ascii="Times New Roman" w:eastAsia="Times New Roman" w:hAnsi="Times New Roman" w:cs="Times New Roman"/>
                <w:iCs/>
                <w:color w:val="000000" w:themeColor="text1"/>
                <w:sz w:val="24"/>
                <w:szCs w:val="24"/>
                <w:lang w:eastAsia="lv-LV"/>
              </w:rPr>
              <w:t>16.</w:t>
            </w:r>
            <w:r w:rsidR="008B2F06" w:rsidRPr="007A2718">
              <w:rPr>
                <w:rFonts w:ascii="Times New Roman" w:eastAsia="Times New Roman" w:hAnsi="Times New Roman" w:cs="Times New Roman"/>
                <w:iCs/>
                <w:color w:val="000000" w:themeColor="text1"/>
                <w:sz w:val="24"/>
                <w:szCs w:val="24"/>
                <w:vertAlign w:val="superscript"/>
                <w:lang w:eastAsia="lv-LV"/>
              </w:rPr>
              <w:t>1</w:t>
            </w:r>
            <w:r w:rsidR="008B2F06" w:rsidRPr="007A2718">
              <w:rPr>
                <w:rFonts w:ascii="Times New Roman" w:eastAsia="Times New Roman" w:hAnsi="Times New Roman" w:cs="Times New Roman"/>
                <w:iCs/>
                <w:color w:val="000000" w:themeColor="text1"/>
                <w:sz w:val="24"/>
                <w:szCs w:val="24"/>
                <w:lang w:eastAsia="lv-LV"/>
              </w:rPr>
              <w:t xml:space="preserve"> panta otrā daļa</w:t>
            </w:r>
          </w:p>
        </w:tc>
        <w:tc>
          <w:tcPr>
            <w:tcW w:w="977" w:type="pct"/>
            <w:tcBorders>
              <w:top w:val="outset" w:sz="6" w:space="0" w:color="auto"/>
              <w:left w:val="outset" w:sz="6" w:space="0" w:color="auto"/>
              <w:bottom w:val="outset" w:sz="6" w:space="0" w:color="auto"/>
              <w:right w:val="outset" w:sz="6" w:space="0" w:color="auto"/>
            </w:tcBorders>
          </w:tcPr>
          <w:p w14:paraId="2BC55455" w14:textId="62E5904C" w:rsidR="00673D04" w:rsidRPr="00431A85" w:rsidRDefault="00673D04"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C40FB2C" w14:textId="2ECDACA0" w:rsidR="00673D04" w:rsidRPr="00431A85" w:rsidRDefault="00E01CE5"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CC47A0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48AB2AA" w14:textId="19444795" w:rsidR="00F07A98" w:rsidRPr="007A2718" w:rsidRDefault="007D0F67"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11.panta 2.punkts</w:t>
            </w:r>
          </w:p>
        </w:tc>
        <w:tc>
          <w:tcPr>
            <w:tcW w:w="947" w:type="pct"/>
            <w:tcBorders>
              <w:top w:val="outset" w:sz="6" w:space="0" w:color="auto"/>
              <w:left w:val="outset" w:sz="6" w:space="0" w:color="auto"/>
              <w:bottom w:val="outset" w:sz="6" w:space="0" w:color="auto"/>
              <w:right w:val="outset" w:sz="6" w:space="0" w:color="auto"/>
            </w:tcBorders>
          </w:tcPr>
          <w:p w14:paraId="67F4FE7E" w14:textId="1200FC71" w:rsidR="00F07A98" w:rsidRPr="007A2718" w:rsidRDefault="00FB4379"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3D08A3" w:rsidRPr="007A2718">
              <w:rPr>
                <w:rFonts w:ascii="Times New Roman" w:eastAsia="Times New Roman" w:hAnsi="Times New Roman" w:cs="Times New Roman"/>
                <w:iCs/>
                <w:color w:val="000000" w:themeColor="text1"/>
                <w:sz w:val="24"/>
                <w:szCs w:val="24"/>
                <w:lang w:eastAsia="lv-LV"/>
              </w:rPr>
              <w:t>16.</w:t>
            </w:r>
            <w:r w:rsidR="003D08A3" w:rsidRPr="007A2718">
              <w:rPr>
                <w:rFonts w:ascii="Times New Roman" w:eastAsia="Times New Roman" w:hAnsi="Times New Roman" w:cs="Times New Roman"/>
                <w:iCs/>
                <w:color w:val="000000" w:themeColor="text1"/>
                <w:sz w:val="24"/>
                <w:szCs w:val="24"/>
                <w:vertAlign w:val="superscript"/>
                <w:lang w:eastAsia="lv-LV"/>
              </w:rPr>
              <w:t>1</w:t>
            </w:r>
            <w:r w:rsidR="003D08A3" w:rsidRPr="007A2718">
              <w:rPr>
                <w:rFonts w:ascii="Times New Roman" w:eastAsia="Times New Roman" w:hAnsi="Times New Roman" w:cs="Times New Roman"/>
                <w:iCs/>
                <w:color w:val="000000" w:themeColor="text1"/>
                <w:sz w:val="24"/>
                <w:szCs w:val="24"/>
                <w:lang w:eastAsia="lv-LV"/>
              </w:rPr>
              <w:t xml:space="preserve"> panta trešā daļa</w:t>
            </w:r>
          </w:p>
        </w:tc>
        <w:tc>
          <w:tcPr>
            <w:tcW w:w="977" w:type="pct"/>
            <w:tcBorders>
              <w:top w:val="outset" w:sz="6" w:space="0" w:color="auto"/>
              <w:left w:val="outset" w:sz="6" w:space="0" w:color="auto"/>
              <w:bottom w:val="outset" w:sz="6" w:space="0" w:color="auto"/>
              <w:right w:val="outset" w:sz="6" w:space="0" w:color="auto"/>
            </w:tcBorders>
          </w:tcPr>
          <w:p w14:paraId="3CD426B4" w14:textId="0D3CD0B1" w:rsidR="00F07A98"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1DD95B1" w14:textId="45F0E68C" w:rsidR="00F07A98" w:rsidRPr="00431A85" w:rsidRDefault="00FB4379"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3B9E21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shd w:val="clear" w:color="auto" w:fill="auto"/>
          </w:tcPr>
          <w:p w14:paraId="5AA31F38" w14:textId="04E22D22" w:rsidR="00F07A98" w:rsidRPr="007A2718" w:rsidRDefault="00FB4379"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11.panta 3.punkts</w:t>
            </w:r>
          </w:p>
        </w:tc>
        <w:tc>
          <w:tcPr>
            <w:tcW w:w="947" w:type="pct"/>
            <w:tcBorders>
              <w:top w:val="outset" w:sz="6" w:space="0" w:color="auto"/>
              <w:left w:val="outset" w:sz="6" w:space="0" w:color="auto"/>
              <w:bottom w:val="outset" w:sz="6" w:space="0" w:color="auto"/>
              <w:right w:val="outset" w:sz="6" w:space="0" w:color="auto"/>
            </w:tcBorders>
            <w:shd w:val="clear" w:color="auto" w:fill="auto"/>
          </w:tcPr>
          <w:p w14:paraId="3EF19617" w14:textId="3121969A" w:rsidR="00F07A98" w:rsidRPr="007A2718" w:rsidRDefault="00FB4379"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7072B6" w:rsidRPr="007A2718">
              <w:rPr>
                <w:rFonts w:ascii="Times New Roman" w:eastAsia="Times New Roman" w:hAnsi="Times New Roman" w:cs="Times New Roman"/>
                <w:iCs/>
                <w:color w:val="000000" w:themeColor="text1"/>
                <w:sz w:val="24"/>
                <w:szCs w:val="24"/>
                <w:lang w:eastAsia="lv-LV"/>
              </w:rPr>
              <w:t>16</w:t>
            </w:r>
            <w:r w:rsidRPr="007A2718">
              <w:rPr>
                <w:rFonts w:ascii="Times New Roman" w:eastAsia="Times New Roman" w:hAnsi="Times New Roman" w:cs="Times New Roman"/>
                <w:iCs/>
                <w:color w:val="000000" w:themeColor="text1"/>
                <w:sz w:val="24"/>
                <w:szCs w:val="24"/>
                <w:lang w:eastAsia="lv-LV"/>
              </w:rPr>
              <w:t>.</w:t>
            </w:r>
            <w:r w:rsidR="007072B6" w:rsidRPr="007A2718">
              <w:rPr>
                <w:rFonts w:ascii="Times New Roman" w:eastAsia="Times New Roman" w:hAnsi="Times New Roman" w:cs="Times New Roman"/>
                <w:iCs/>
                <w:color w:val="000000" w:themeColor="text1"/>
                <w:sz w:val="24"/>
                <w:szCs w:val="24"/>
                <w:vertAlign w:val="superscript"/>
                <w:lang w:eastAsia="lv-LV"/>
              </w:rPr>
              <w:t>1</w:t>
            </w:r>
            <w:r w:rsidR="007072B6" w:rsidRPr="007A2718">
              <w:rPr>
                <w:rFonts w:ascii="Times New Roman" w:eastAsia="Times New Roman" w:hAnsi="Times New Roman" w:cs="Times New Roman"/>
                <w:iCs/>
                <w:color w:val="000000" w:themeColor="text1"/>
                <w:sz w:val="24"/>
                <w:szCs w:val="24"/>
                <w:lang w:eastAsia="lv-LV"/>
              </w:rPr>
              <w:t xml:space="preserve"> </w:t>
            </w:r>
            <w:r w:rsidRPr="007A2718">
              <w:rPr>
                <w:rFonts w:ascii="Times New Roman" w:eastAsia="Times New Roman" w:hAnsi="Times New Roman" w:cs="Times New Roman"/>
                <w:iCs/>
                <w:color w:val="000000" w:themeColor="text1"/>
                <w:sz w:val="24"/>
                <w:szCs w:val="24"/>
                <w:lang w:eastAsia="lv-LV"/>
              </w:rPr>
              <w:t xml:space="preserve">panta </w:t>
            </w:r>
            <w:r w:rsidR="009F5BC9" w:rsidRPr="007A2718">
              <w:rPr>
                <w:rFonts w:ascii="Times New Roman" w:eastAsia="Times New Roman" w:hAnsi="Times New Roman" w:cs="Times New Roman"/>
                <w:iCs/>
                <w:color w:val="000000" w:themeColor="text1"/>
                <w:sz w:val="24"/>
                <w:szCs w:val="24"/>
                <w:lang w:eastAsia="lv-LV"/>
              </w:rPr>
              <w:t>ceturtā</w:t>
            </w:r>
            <w:r w:rsidR="007072B6" w:rsidRPr="007A2718">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5517B5AA" w14:textId="711ECF78" w:rsidR="00F07A98"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9A11546" w14:textId="2EABEFC3" w:rsidR="00F07A98" w:rsidRPr="00431A85" w:rsidRDefault="00FB4379"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5C7241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0821C93" w14:textId="6BED0DDD" w:rsidR="00F07A98" w:rsidRPr="007A2718" w:rsidRDefault="007478EA"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12.panta 1.punkts</w:t>
            </w:r>
          </w:p>
        </w:tc>
        <w:tc>
          <w:tcPr>
            <w:tcW w:w="947" w:type="pct"/>
            <w:tcBorders>
              <w:top w:val="outset" w:sz="6" w:space="0" w:color="auto"/>
              <w:left w:val="outset" w:sz="6" w:space="0" w:color="auto"/>
              <w:bottom w:val="outset" w:sz="6" w:space="0" w:color="auto"/>
              <w:right w:val="outset" w:sz="6" w:space="0" w:color="auto"/>
            </w:tcBorders>
          </w:tcPr>
          <w:p w14:paraId="4A8F296A" w14:textId="343AC1BF" w:rsidR="00F07A98" w:rsidRPr="007A2718" w:rsidRDefault="00796DF2" w:rsidP="00E5323B">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316A6F" w:rsidRPr="007A2718">
              <w:rPr>
                <w:rFonts w:ascii="Times New Roman" w:eastAsia="Times New Roman" w:hAnsi="Times New Roman" w:cs="Times New Roman"/>
                <w:iCs/>
                <w:color w:val="000000" w:themeColor="text1"/>
                <w:sz w:val="24"/>
                <w:szCs w:val="24"/>
                <w:lang w:eastAsia="lv-LV"/>
              </w:rPr>
              <w:t>16.</w:t>
            </w:r>
            <w:r w:rsidR="00316A6F" w:rsidRPr="007A2718">
              <w:rPr>
                <w:rFonts w:ascii="Times New Roman" w:eastAsia="Times New Roman" w:hAnsi="Times New Roman" w:cs="Times New Roman"/>
                <w:iCs/>
                <w:color w:val="000000" w:themeColor="text1"/>
                <w:sz w:val="24"/>
                <w:szCs w:val="24"/>
                <w:vertAlign w:val="superscript"/>
                <w:lang w:eastAsia="lv-LV"/>
              </w:rPr>
              <w:t>1</w:t>
            </w:r>
            <w:r w:rsidR="00316A6F" w:rsidRPr="007A2718">
              <w:rPr>
                <w:rFonts w:ascii="Times New Roman" w:eastAsia="Times New Roman" w:hAnsi="Times New Roman" w:cs="Times New Roman"/>
                <w:iCs/>
                <w:color w:val="000000" w:themeColor="text1"/>
                <w:sz w:val="24"/>
                <w:szCs w:val="24"/>
                <w:lang w:eastAsia="lv-LV"/>
              </w:rPr>
              <w:t xml:space="preserve"> panta otrā daļa</w:t>
            </w:r>
          </w:p>
        </w:tc>
        <w:tc>
          <w:tcPr>
            <w:tcW w:w="977" w:type="pct"/>
            <w:tcBorders>
              <w:top w:val="outset" w:sz="6" w:space="0" w:color="auto"/>
              <w:left w:val="outset" w:sz="6" w:space="0" w:color="auto"/>
              <w:bottom w:val="outset" w:sz="6" w:space="0" w:color="auto"/>
              <w:right w:val="outset" w:sz="6" w:space="0" w:color="auto"/>
            </w:tcBorders>
          </w:tcPr>
          <w:p w14:paraId="7134A4A4" w14:textId="460A1F23" w:rsidR="00F07A98" w:rsidRPr="00431A85" w:rsidRDefault="00F07A98"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B9D1F51" w14:textId="1E71EAE7" w:rsidR="00F07A98" w:rsidRPr="00431A85" w:rsidRDefault="007478EA" w:rsidP="00E5323B">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9C54BC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F9871E7" w14:textId="5C62CDBC" w:rsidR="00996750" w:rsidRPr="007A2718"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12.panta 2.punkts</w:t>
            </w:r>
          </w:p>
        </w:tc>
        <w:tc>
          <w:tcPr>
            <w:tcW w:w="947" w:type="pct"/>
            <w:tcBorders>
              <w:top w:val="outset" w:sz="6" w:space="0" w:color="auto"/>
              <w:left w:val="outset" w:sz="6" w:space="0" w:color="auto"/>
              <w:bottom w:val="outset" w:sz="6" w:space="0" w:color="auto"/>
              <w:right w:val="outset" w:sz="6" w:space="0" w:color="auto"/>
            </w:tcBorders>
          </w:tcPr>
          <w:p w14:paraId="1656B384" w14:textId="726C33D0" w:rsidR="00996750" w:rsidRPr="007A2718"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3D08A3" w:rsidRPr="007A2718">
              <w:rPr>
                <w:rFonts w:ascii="Times New Roman" w:eastAsia="Times New Roman" w:hAnsi="Times New Roman" w:cs="Times New Roman"/>
                <w:iCs/>
                <w:color w:val="000000" w:themeColor="text1"/>
                <w:sz w:val="24"/>
                <w:szCs w:val="24"/>
                <w:lang w:eastAsia="lv-LV"/>
              </w:rPr>
              <w:t>16.</w:t>
            </w:r>
            <w:r w:rsidR="003D08A3" w:rsidRPr="007A2718">
              <w:rPr>
                <w:rFonts w:ascii="Times New Roman" w:eastAsia="Times New Roman" w:hAnsi="Times New Roman" w:cs="Times New Roman"/>
                <w:iCs/>
                <w:color w:val="000000" w:themeColor="text1"/>
                <w:sz w:val="24"/>
                <w:szCs w:val="24"/>
                <w:vertAlign w:val="superscript"/>
                <w:lang w:eastAsia="lv-LV"/>
              </w:rPr>
              <w:t>1</w:t>
            </w:r>
            <w:r w:rsidR="003D08A3" w:rsidRPr="007A2718">
              <w:rPr>
                <w:rFonts w:ascii="Times New Roman" w:eastAsia="Times New Roman" w:hAnsi="Times New Roman" w:cs="Times New Roman"/>
                <w:iCs/>
                <w:color w:val="000000" w:themeColor="text1"/>
                <w:sz w:val="24"/>
                <w:szCs w:val="24"/>
                <w:lang w:eastAsia="lv-LV"/>
              </w:rPr>
              <w:t xml:space="preserve"> panta trešā daļa</w:t>
            </w:r>
          </w:p>
        </w:tc>
        <w:tc>
          <w:tcPr>
            <w:tcW w:w="977" w:type="pct"/>
            <w:tcBorders>
              <w:top w:val="outset" w:sz="6" w:space="0" w:color="auto"/>
              <w:left w:val="outset" w:sz="6" w:space="0" w:color="auto"/>
              <w:bottom w:val="outset" w:sz="6" w:space="0" w:color="auto"/>
              <w:right w:val="outset" w:sz="6" w:space="0" w:color="auto"/>
            </w:tcBorders>
          </w:tcPr>
          <w:p w14:paraId="17318787" w14:textId="7A853D64"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228FED6" w14:textId="22F1E949"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5C7443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FE70C82" w14:textId="22CC33FF"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12.panta 3.punkts</w:t>
            </w:r>
          </w:p>
        </w:tc>
        <w:tc>
          <w:tcPr>
            <w:tcW w:w="947" w:type="pct"/>
            <w:tcBorders>
              <w:top w:val="outset" w:sz="6" w:space="0" w:color="auto"/>
              <w:left w:val="outset" w:sz="6" w:space="0" w:color="auto"/>
              <w:bottom w:val="outset" w:sz="6" w:space="0" w:color="auto"/>
              <w:right w:val="outset" w:sz="6" w:space="0" w:color="auto"/>
            </w:tcBorders>
          </w:tcPr>
          <w:p w14:paraId="1DD7A382" w14:textId="42A6FB69"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9F5BC9" w:rsidRPr="007A2718">
              <w:rPr>
                <w:rFonts w:ascii="Times New Roman" w:eastAsia="Times New Roman" w:hAnsi="Times New Roman" w:cs="Times New Roman"/>
                <w:iCs/>
                <w:color w:val="000000" w:themeColor="text1"/>
                <w:sz w:val="24"/>
                <w:szCs w:val="24"/>
                <w:lang w:eastAsia="lv-LV"/>
              </w:rPr>
              <w:t>16.</w:t>
            </w:r>
            <w:r w:rsidR="009F5BC9" w:rsidRPr="007A2718">
              <w:rPr>
                <w:rFonts w:ascii="Times New Roman" w:eastAsia="Times New Roman" w:hAnsi="Times New Roman" w:cs="Times New Roman"/>
                <w:iCs/>
                <w:color w:val="000000" w:themeColor="text1"/>
                <w:sz w:val="24"/>
                <w:szCs w:val="24"/>
                <w:vertAlign w:val="superscript"/>
                <w:lang w:eastAsia="lv-LV"/>
              </w:rPr>
              <w:t>1</w:t>
            </w:r>
            <w:r w:rsidR="009F5BC9" w:rsidRPr="007A2718">
              <w:rPr>
                <w:rFonts w:ascii="Times New Roman" w:eastAsia="Times New Roman" w:hAnsi="Times New Roman" w:cs="Times New Roman"/>
                <w:iCs/>
                <w:color w:val="000000" w:themeColor="text1"/>
                <w:sz w:val="24"/>
                <w:szCs w:val="24"/>
                <w:lang w:eastAsia="lv-LV"/>
              </w:rPr>
              <w:t xml:space="preserve"> panta ceturtā daļa</w:t>
            </w:r>
          </w:p>
        </w:tc>
        <w:tc>
          <w:tcPr>
            <w:tcW w:w="977" w:type="pct"/>
            <w:tcBorders>
              <w:top w:val="outset" w:sz="6" w:space="0" w:color="auto"/>
              <w:left w:val="outset" w:sz="6" w:space="0" w:color="auto"/>
              <w:bottom w:val="outset" w:sz="6" w:space="0" w:color="auto"/>
              <w:right w:val="outset" w:sz="6" w:space="0" w:color="auto"/>
            </w:tcBorders>
          </w:tcPr>
          <w:p w14:paraId="74A86241" w14:textId="64913124"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ACE4202" w14:textId="0091B401" w:rsidR="00996750" w:rsidRPr="00431A85"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2AC082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D0EA262" w14:textId="317A1B55"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12.panta 4.punkts</w:t>
            </w:r>
          </w:p>
        </w:tc>
        <w:tc>
          <w:tcPr>
            <w:tcW w:w="947" w:type="pct"/>
            <w:tcBorders>
              <w:top w:val="outset" w:sz="6" w:space="0" w:color="auto"/>
              <w:left w:val="outset" w:sz="6" w:space="0" w:color="auto"/>
              <w:bottom w:val="outset" w:sz="6" w:space="0" w:color="auto"/>
              <w:right w:val="outset" w:sz="6" w:space="0" w:color="auto"/>
            </w:tcBorders>
          </w:tcPr>
          <w:p w14:paraId="2578471F" w14:textId="10534089"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1E3C0F" w:rsidRPr="007A2718">
              <w:rPr>
                <w:rFonts w:ascii="Times New Roman" w:eastAsia="Times New Roman" w:hAnsi="Times New Roman" w:cs="Times New Roman"/>
                <w:iCs/>
                <w:color w:val="000000" w:themeColor="text1"/>
                <w:sz w:val="24"/>
                <w:szCs w:val="24"/>
                <w:lang w:eastAsia="lv-LV"/>
              </w:rPr>
              <w:t>16.</w:t>
            </w:r>
            <w:r w:rsidR="001E3C0F" w:rsidRPr="007A2718">
              <w:rPr>
                <w:rFonts w:ascii="Times New Roman" w:eastAsia="Times New Roman" w:hAnsi="Times New Roman" w:cs="Times New Roman"/>
                <w:iCs/>
                <w:color w:val="000000" w:themeColor="text1"/>
                <w:sz w:val="24"/>
                <w:szCs w:val="24"/>
                <w:vertAlign w:val="superscript"/>
                <w:lang w:eastAsia="lv-LV"/>
              </w:rPr>
              <w:t>1</w:t>
            </w:r>
            <w:r w:rsidR="001E3C0F" w:rsidRPr="007A2718">
              <w:rPr>
                <w:rFonts w:ascii="Times New Roman" w:eastAsia="Times New Roman" w:hAnsi="Times New Roman" w:cs="Times New Roman"/>
                <w:iCs/>
                <w:color w:val="000000" w:themeColor="text1"/>
                <w:sz w:val="24"/>
                <w:szCs w:val="24"/>
                <w:lang w:eastAsia="lv-LV"/>
              </w:rPr>
              <w:t xml:space="preserve"> panta piektā daļa</w:t>
            </w:r>
          </w:p>
        </w:tc>
        <w:tc>
          <w:tcPr>
            <w:tcW w:w="977" w:type="pct"/>
            <w:tcBorders>
              <w:top w:val="outset" w:sz="6" w:space="0" w:color="auto"/>
              <w:left w:val="outset" w:sz="6" w:space="0" w:color="auto"/>
              <w:bottom w:val="outset" w:sz="6" w:space="0" w:color="auto"/>
              <w:right w:val="outset" w:sz="6" w:space="0" w:color="auto"/>
            </w:tcBorders>
          </w:tcPr>
          <w:p w14:paraId="124D289C" w14:textId="3117302F"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51BB2ED" w14:textId="08EC68F2" w:rsidR="00996750" w:rsidRPr="00431A85"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CBA4B7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AF2D615" w14:textId="5F39270C"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12.panta 5.punkts</w:t>
            </w:r>
          </w:p>
        </w:tc>
        <w:tc>
          <w:tcPr>
            <w:tcW w:w="947" w:type="pct"/>
            <w:tcBorders>
              <w:top w:val="outset" w:sz="6" w:space="0" w:color="auto"/>
              <w:left w:val="outset" w:sz="6" w:space="0" w:color="auto"/>
              <w:bottom w:val="outset" w:sz="6" w:space="0" w:color="auto"/>
              <w:right w:val="outset" w:sz="6" w:space="0" w:color="auto"/>
            </w:tcBorders>
          </w:tcPr>
          <w:p w14:paraId="710B92D5" w14:textId="0A2576BF" w:rsidR="00996750" w:rsidRPr="007A2718"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7A2718">
              <w:rPr>
                <w:rFonts w:ascii="Times New Roman" w:eastAsia="Times New Roman" w:hAnsi="Times New Roman" w:cs="Times New Roman"/>
                <w:iCs/>
                <w:color w:val="000000" w:themeColor="text1"/>
                <w:sz w:val="24"/>
                <w:szCs w:val="24"/>
                <w:lang w:eastAsia="lv-LV"/>
              </w:rPr>
              <w:t xml:space="preserve">PTAL </w:t>
            </w:r>
            <w:r w:rsidR="001E3C0F" w:rsidRPr="007A2718">
              <w:rPr>
                <w:rFonts w:ascii="Times New Roman" w:eastAsia="Times New Roman" w:hAnsi="Times New Roman" w:cs="Times New Roman"/>
                <w:iCs/>
                <w:color w:val="000000" w:themeColor="text1"/>
                <w:sz w:val="24"/>
                <w:szCs w:val="24"/>
                <w:lang w:eastAsia="lv-LV"/>
              </w:rPr>
              <w:t>16.</w:t>
            </w:r>
            <w:r w:rsidR="001E3C0F" w:rsidRPr="007A2718">
              <w:rPr>
                <w:rFonts w:ascii="Times New Roman" w:eastAsia="Times New Roman" w:hAnsi="Times New Roman" w:cs="Times New Roman"/>
                <w:iCs/>
                <w:color w:val="000000" w:themeColor="text1"/>
                <w:sz w:val="24"/>
                <w:szCs w:val="24"/>
                <w:vertAlign w:val="superscript"/>
                <w:lang w:eastAsia="lv-LV"/>
              </w:rPr>
              <w:t>1</w:t>
            </w:r>
            <w:r w:rsidR="001E3C0F" w:rsidRPr="007A2718">
              <w:rPr>
                <w:rFonts w:ascii="Times New Roman" w:eastAsia="Times New Roman" w:hAnsi="Times New Roman" w:cs="Times New Roman"/>
                <w:iCs/>
                <w:color w:val="000000" w:themeColor="text1"/>
                <w:sz w:val="24"/>
                <w:szCs w:val="24"/>
                <w:lang w:eastAsia="lv-LV"/>
              </w:rPr>
              <w:t xml:space="preserve"> panta sestā daļa</w:t>
            </w:r>
          </w:p>
        </w:tc>
        <w:tc>
          <w:tcPr>
            <w:tcW w:w="977" w:type="pct"/>
            <w:tcBorders>
              <w:top w:val="outset" w:sz="6" w:space="0" w:color="auto"/>
              <w:left w:val="outset" w:sz="6" w:space="0" w:color="auto"/>
              <w:bottom w:val="outset" w:sz="6" w:space="0" w:color="auto"/>
              <w:right w:val="outset" w:sz="6" w:space="0" w:color="auto"/>
            </w:tcBorders>
          </w:tcPr>
          <w:p w14:paraId="640CDFDA" w14:textId="61A04973"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CF48C61" w14:textId="7082BA5E" w:rsidR="00996750" w:rsidRPr="00431A85" w:rsidRDefault="00D76D19"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F54DCC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2C775B7" w14:textId="0069B05B" w:rsidR="00996750"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1.punkts</w:t>
            </w:r>
          </w:p>
        </w:tc>
        <w:tc>
          <w:tcPr>
            <w:tcW w:w="947" w:type="pct"/>
            <w:tcBorders>
              <w:top w:val="outset" w:sz="6" w:space="0" w:color="auto"/>
              <w:left w:val="outset" w:sz="6" w:space="0" w:color="auto"/>
              <w:bottom w:val="outset" w:sz="6" w:space="0" w:color="auto"/>
              <w:right w:val="outset" w:sz="6" w:space="0" w:color="auto"/>
            </w:tcBorders>
          </w:tcPr>
          <w:p w14:paraId="28FBC60C" w14:textId="22C41041" w:rsidR="00996750" w:rsidRPr="00431A85" w:rsidRDefault="00674BB3"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674BB3">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pirmā daļa </w:t>
            </w:r>
          </w:p>
        </w:tc>
        <w:tc>
          <w:tcPr>
            <w:tcW w:w="977" w:type="pct"/>
            <w:tcBorders>
              <w:top w:val="outset" w:sz="6" w:space="0" w:color="auto"/>
              <w:left w:val="outset" w:sz="6" w:space="0" w:color="auto"/>
              <w:bottom w:val="outset" w:sz="6" w:space="0" w:color="auto"/>
              <w:right w:val="outset" w:sz="6" w:space="0" w:color="auto"/>
            </w:tcBorders>
          </w:tcPr>
          <w:p w14:paraId="5DE988A8" w14:textId="5D2E9A77"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32C8E1D" w14:textId="49E5A089" w:rsidR="00996750" w:rsidRPr="00431A85" w:rsidRDefault="00674BB3"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9AFB51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F22FD5A" w14:textId="0E2528D8" w:rsidR="00996750" w:rsidRDefault="00AF55C0"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2.punkts</w:t>
            </w:r>
          </w:p>
        </w:tc>
        <w:tc>
          <w:tcPr>
            <w:tcW w:w="947" w:type="pct"/>
            <w:tcBorders>
              <w:top w:val="outset" w:sz="6" w:space="0" w:color="auto"/>
              <w:left w:val="outset" w:sz="6" w:space="0" w:color="auto"/>
              <w:bottom w:val="outset" w:sz="6" w:space="0" w:color="auto"/>
              <w:right w:val="outset" w:sz="6" w:space="0" w:color="auto"/>
            </w:tcBorders>
          </w:tcPr>
          <w:p w14:paraId="0C5E3B0B" w14:textId="15E8336D" w:rsidR="00996750" w:rsidRPr="00431A85"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674BB3">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panta otrā daļa</w:t>
            </w:r>
          </w:p>
        </w:tc>
        <w:tc>
          <w:tcPr>
            <w:tcW w:w="977" w:type="pct"/>
            <w:tcBorders>
              <w:top w:val="outset" w:sz="6" w:space="0" w:color="auto"/>
              <w:left w:val="outset" w:sz="6" w:space="0" w:color="auto"/>
              <w:bottom w:val="outset" w:sz="6" w:space="0" w:color="auto"/>
              <w:right w:val="outset" w:sz="6" w:space="0" w:color="auto"/>
            </w:tcBorders>
          </w:tcPr>
          <w:p w14:paraId="160BC434" w14:textId="5FE8B154"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C72C300" w14:textId="094C916C" w:rsidR="00996750" w:rsidRPr="00431A85" w:rsidRDefault="00674BB3"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890C01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146B692" w14:textId="3CF9C6AF" w:rsidR="0075533E"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1.punkts</w:t>
            </w:r>
          </w:p>
        </w:tc>
        <w:tc>
          <w:tcPr>
            <w:tcW w:w="947" w:type="pct"/>
            <w:tcBorders>
              <w:top w:val="outset" w:sz="6" w:space="0" w:color="auto"/>
              <w:left w:val="outset" w:sz="6" w:space="0" w:color="auto"/>
              <w:bottom w:val="outset" w:sz="6" w:space="0" w:color="auto"/>
              <w:right w:val="outset" w:sz="6" w:space="0" w:color="auto"/>
            </w:tcBorders>
          </w:tcPr>
          <w:p w14:paraId="00D6D4B0" w14:textId="67935B1F" w:rsidR="0075533E" w:rsidRPr="00431A85" w:rsidRDefault="007D724A"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sidRPr="007970E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pirmā daļa</w:t>
            </w:r>
          </w:p>
        </w:tc>
        <w:tc>
          <w:tcPr>
            <w:tcW w:w="977" w:type="pct"/>
            <w:tcBorders>
              <w:top w:val="outset" w:sz="6" w:space="0" w:color="auto"/>
              <w:left w:val="outset" w:sz="6" w:space="0" w:color="auto"/>
              <w:bottom w:val="outset" w:sz="6" w:space="0" w:color="auto"/>
              <w:right w:val="outset" w:sz="6" w:space="0" w:color="auto"/>
            </w:tcBorders>
          </w:tcPr>
          <w:p w14:paraId="4CAA08A7" w14:textId="049C05D6" w:rsidR="0075533E" w:rsidRPr="00431A85"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21AC8A9" w14:textId="3FD9B61D" w:rsidR="0075533E" w:rsidRPr="00431A85" w:rsidRDefault="007D724A"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E90DA2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FD17CF3" w14:textId="60716D48" w:rsidR="0075533E"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lastRenderedPageBreak/>
              <w:t>14.panta 2.punkts</w:t>
            </w:r>
          </w:p>
        </w:tc>
        <w:tc>
          <w:tcPr>
            <w:tcW w:w="947" w:type="pct"/>
            <w:tcBorders>
              <w:top w:val="outset" w:sz="6" w:space="0" w:color="auto"/>
              <w:left w:val="outset" w:sz="6" w:space="0" w:color="auto"/>
              <w:bottom w:val="outset" w:sz="6" w:space="0" w:color="auto"/>
              <w:right w:val="outset" w:sz="6" w:space="0" w:color="auto"/>
            </w:tcBorders>
          </w:tcPr>
          <w:p w14:paraId="32B3554A" w14:textId="0EF0018A" w:rsidR="0075533E" w:rsidRPr="00431A85" w:rsidRDefault="007D724A"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sidRPr="007970E0">
              <w:rPr>
                <w:rFonts w:ascii="Times New Roman" w:eastAsia="Times New Roman" w:hAnsi="Times New Roman" w:cs="Times New Roman"/>
                <w:iCs/>
                <w:color w:val="000000" w:themeColor="text1"/>
                <w:sz w:val="24"/>
                <w:szCs w:val="24"/>
                <w:vertAlign w:val="superscript"/>
                <w:lang w:eastAsia="lv-LV"/>
              </w:rPr>
              <w:t>1</w:t>
            </w:r>
            <w:r w:rsidRPr="007970E0">
              <w:rPr>
                <w:rFonts w:ascii="Times New Roman" w:eastAsia="Times New Roman" w:hAnsi="Times New Roman" w:cs="Times New Roman"/>
                <w:iCs/>
                <w:color w:val="000000" w:themeColor="text1"/>
                <w:sz w:val="24"/>
                <w:szCs w:val="24"/>
                <w:vertAlign w:val="superscript"/>
                <w:lang w:eastAsia="lv-LV"/>
              </w:rPr>
              <w:t xml:space="preserve"> </w:t>
            </w:r>
            <w:r>
              <w:rPr>
                <w:rFonts w:ascii="Times New Roman" w:eastAsia="Times New Roman" w:hAnsi="Times New Roman" w:cs="Times New Roman"/>
                <w:iCs/>
                <w:color w:val="000000" w:themeColor="text1"/>
                <w:sz w:val="24"/>
                <w:szCs w:val="24"/>
                <w:lang w:eastAsia="lv-LV"/>
              </w:rPr>
              <w:t>panta otrā daļa</w:t>
            </w:r>
          </w:p>
        </w:tc>
        <w:tc>
          <w:tcPr>
            <w:tcW w:w="977" w:type="pct"/>
            <w:tcBorders>
              <w:top w:val="outset" w:sz="6" w:space="0" w:color="auto"/>
              <w:left w:val="outset" w:sz="6" w:space="0" w:color="auto"/>
              <w:bottom w:val="outset" w:sz="6" w:space="0" w:color="auto"/>
              <w:right w:val="outset" w:sz="6" w:space="0" w:color="auto"/>
            </w:tcBorders>
          </w:tcPr>
          <w:p w14:paraId="24DBB7A6" w14:textId="70989D8F" w:rsidR="0075533E" w:rsidRPr="00431A85"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C2124E3" w14:textId="1E2C5BC4" w:rsidR="0075533E" w:rsidRPr="00431A85" w:rsidRDefault="007D724A"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8FE74F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07223D4" w14:textId="43625C2E" w:rsidR="0075533E"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3.punkts</w:t>
            </w:r>
          </w:p>
        </w:tc>
        <w:tc>
          <w:tcPr>
            <w:tcW w:w="947" w:type="pct"/>
            <w:tcBorders>
              <w:top w:val="outset" w:sz="6" w:space="0" w:color="auto"/>
              <w:left w:val="outset" w:sz="6" w:space="0" w:color="auto"/>
              <w:bottom w:val="outset" w:sz="6" w:space="0" w:color="auto"/>
              <w:right w:val="outset" w:sz="6" w:space="0" w:color="auto"/>
            </w:tcBorders>
          </w:tcPr>
          <w:p w14:paraId="75D53FBF" w14:textId="139EE671" w:rsidR="0075533E" w:rsidRPr="00431A85" w:rsidRDefault="009765B4"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sidRPr="007970E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trešā daļa</w:t>
            </w:r>
          </w:p>
        </w:tc>
        <w:tc>
          <w:tcPr>
            <w:tcW w:w="977" w:type="pct"/>
            <w:tcBorders>
              <w:top w:val="outset" w:sz="6" w:space="0" w:color="auto"/>
              <w:left w:val="outset" w:sz="6" w:space="0" w:color="auto"/>
              <w:bottom w:val="outset" w:sz="6" w:space="0" w:color="auto"/>
              <w:right w:val="outset" w:sz="6" w:space="0" w:color="auto"/>
            </w:tcBorders>
          </w:tcPr>
          <w:p w14:paraId="10FB8A63" w14:textId="29E16758" w:rsidR="0075533E" w:rsidRPr="00431A85"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CF89F28" w14:textId="38183559" w:rsidR="0075533E" w:rsidRPr="00431A85" w:rsidRDefault="009765B4"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0A514F2"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8081700" w14:textId="10B7D207" w:rsidR="0075533E"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4.punkts</w:t>
            </w:r>
          </w:p>
        </w:tc>
        <w:tc>
          <w:tcPr>
            <w:tcW w:w="947" w:type="pct"/>
            <w:tcBorders>
              <w:top w:val="outset" w:sz="6" w:space="0" w:color="auto"/>
              <w:left w:val="outset" w:sz="6" w:space="0" w:color="auto"/>
              <w:bottom w:val="outset" w:sz="6" w:space="0" w:color="auto"/>
              <w:right w:val="outset" w:sz="6" w:space="0" w:color="auto"/>
            </w:tcBorders>
          </w:tcPr>
          <w:p w14:paraId="19673E22" w14:textId="3083AE8C" w:rsidR="0075533E" w:rsidRPr="00431A85" w:rsidRDefault="00786EC5"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ceturtā daļa</w:t>
            </w:r>
          </w:p>
        </w:tc>
        <w:tc>
          <w:tcPr>
            <w:tcW w:w="977" w:type="pct"/>
            <w:tcBorders>
              <w:top w:val="outset" w:sz="6" w:space="0" w:color="auto"/>
              <w:left w:val="outset" w:sz="6" w:space="0" w:color="auto"/>
              <w:bottom w:val="outset" w:sz="6" w:space="0" w:color="auto"/>
              <w:right w:val="outset" w:sz="6" w:space="0" w:color="auto"/>
            </w:tcBorders>
          </w:tcPr>
          <w:p w14:paraId="28C75DBE" w14:textId="47466021" w:rsidR="0075533E" w:rsidRPr="00431A85"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3640F21" w14:textId="16EA6D80" w:rsidR="0075533E" w:rsidRPr="00431A85" w:rsidRDefault="00786EC5"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EAC733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0B4496A" w14:textId="35DD0807" w:rsidR="0075533E"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5.punkts</w:t>
            </w:r>
          </w:p>
        </w:tc>
        <w:tc>
          <w:tcPr>
            <w:tcW w:w="947" w:type="pct"/>
            <w:tcBorders>
              <w:top w:val="outset" w:sz="6" w:space="0" w:color="auto"/>
              <w:left w:val="outset" w:sz="6" w:space="0" w:color="auto"/>
              <w:bottom w:val="outset" w:sz="6" w:space="0" w:color="auto"/>
              <w:right w:val="outset" w:sz="6" w:space="0" w:color="auto"/>
            </w:tcBorders>
          </w:tcPr>
          <w:p w14:paraId="7F71623D" w14:textId="1AAF7EA1" w:rsidR="0075533E" w:rsidRPr="00431A85" w:rsidRDefault="000C428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piektā daļa</w:t>
            </w:r>
          </w:p>
        </w:tc>
        <w:tc>
          <w:tcPr>
            <w:tcW w:w="977" w:type="pct"/>
            <w:tcBorders>
              <w:top w:val="outset" w:sz="6" w:space="0" w:color="auto"/>
              <w:left w:val="outset" w:sz="6" w:space="0" w:color="auto"/>
              <w:bottom w:val="outset" w:sz="6" w:space="0" w:color="auto"/>
              <w:right w:val="outset" w:sz="6" w:space="0" w:color="auto"/>
            </w:tcBorders>
          </w:tcPr>
          <w:p w14:paraId="3BD2AC3B" w14:textId="71E29E90" w:rsidR="0075533E" w:rsidRPr="00431A85" w:rsidRDefault="0075533E"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C2626D5" w14:textId="37ED4F4D" w:rsidR="0075533E" w:rsidRPr="00431A85" w:rsidRDefault="000C4287"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9D6BEB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083E520" w14:textId="1B255DA9" w:rsidR="00996750" w:rsidRDefault="00501BC7"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6.punkts</w:t>
            </w:r>
          </w:p>
        </w:tc>
        <w:tc>
          <w:tcPr>
            <w:tcW w:w="947" w:type="pct"/>
            <w:tcBorders>
              <w:top w:val="outset" w:sz="6" w:space="0" w:color="auto"/>
              <w:left w:val="outset" w:sz="6" w:space="0" w:color="auto"/>
              <w:bottom w:val="outset" w:sz="6" w:space="0" w:color="auto"/>
              <w:right w:val="outset" w:sz="6" w:space="0" w:color="auto"/>
            </w:tcBorders>
          </w:tcPr>
          <w:p w14:paraId="1EF9C8AE" w14:textId="73E85395" w:rsidR="00996750" w:rsidRPr="00431A85" w:rsidRDefault="00C25C45" w:rsidP="00996750">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29.</w:t>
            </w:r>
            <w:r w:rsidR="007970E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sestā daļa</w:t>
            </w:r>
          </w:p>
        </w:tc>
        <w:tc>
          <w:tcPr>
            <w:tcW w:w="977" w:type="pct"/>
            <w:tcBorders>
              <w:top w:val="outset" w:sz="6" w:space="0" w:color="auto"/>
              <w:left w:val="outset" w:sz="6" w:space="0" w:color="auto"/>
              <w:bottom w:val="outset" w:sz="6" w:space="0" w:color="auto"/>
              <w:right w:val="outset" w:sz="6" w:space="0" w:color="auto"/>
            </w:tcBorders>
          </w:tcPr>
          <w:p w14:paraId="6F947CB2" w14:textId="1BDD9252" w:rsidR="00996750" w:rsidRPr="00431A85" w:rsidRDefault="00996750"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E80AF6D" w14:textId="46EEDB2D" w:rsidR="00996750" w:rsidRPr="00431A85" w:rsidRDefault="00C25C45" w:rsidP="00996750">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23B554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94794B3" w14:textId="3D1F2593"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15.pants</w:t>
            </w:r>
          </w:p>
        </w:tc>
        <w:tc>
          <w:tcPr>
            <w:tcW w:w="947" w:type="pct"/>
            <w:tcBorders>
              <w:top w:val="outset" w:sz="6" w:space="0" w:color="auto"/>
              <w:left w:val="outset" w:sz="6" w:space="0" w:color="auto"/>
              <w:bottom w:val="outset" w:sz="6" w:space="0" w:color="auto"/>
              <w:right w:val="outset" w:sz="6" w:space="0" w:color="auto"/>
            </w:tcBorders>
          </w:tcPr>
          <w:p w14:paraId="4A209894" w14:textId="73337C77"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pirmā daļa</w:t>
            </w:r>
          </w:p>
        </w:tc>
        <w:tc>
          <w:tcPr>
            <w:tcW w:w="977" w:type="pct"/>
            <w:tcBorders>
              <w:top w:val="outset" w:sz="6" w:space="0" w:color="auto"/>
              <w:left w:val="outset" w:sz="6" w:space="0" w:color="auto"/>
              <w:bottom w:val="outset" w:sz="6" w:space="0" w:color="auto"/>
              <w:right w:val="outset" w:sz="6" w:space="0" w:color="auto"/>
            </w:tcBorders>
          </w:tcPr>
          <w:p w14:paraId="5F8A41DA" w14:textId="7115D541"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60D2B1A" w14:textId="6004E02E"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143CC1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1696E0B" w14:textId="59F41C40"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16.panta 1.punkts</w:t>
            </w:r>
          </w:p>
        </w:tc>
        <w:tc>
          <w:tcPr>
            <w:tcW w:w="947" w:type="pct"/>
            <w:tcBorders>
              <w:top w:val="outset" w:sz="6" w:space="0" w:color="auto"/>
              <w:left w:val="outset" w:sz="6" w:space="0" w:color="auto"/>
              <w:bottom w:val="outset" w:sz="6" w:space="0" w:color="auto"/>
              <w:right w:val="outset" w:sz="6" w:space="0" w:color="auto"/>
            </w:tcBorders>
          </w:tcPr>
          <w:p w14:paraId="14AF4DAD" w14:textId="478D212A" w:rsidR="00417ED7" w:rsidRPr="00431A85" w:rsidRDefault="00331C9F"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w:t>
            </w:r>
            <w:r w:rsidR="0064540D">
              <w:rPr>
                <w:rFonts w:ascii="Times New Roman" w:eastAsia="Times New Roman" w:hAnsi="Times New Roman" w:cs="Times New Roman"/>
                <w:iCs/>
                <w:color w:val="000000" w:themeColor="text1"/>
                <w:sz w:val="24"/>
                <w:szCs w:val="24"/>
                <w:lang w:eastAsia="lv-LV"/>
              </w:rPr>
              <w:t>piektā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2443A9BC" w14:textId="0032D547"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2D35A80" w14:textId="36193FD2"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45AADD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3222637" w14:textId="2C2BA34D"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16.panta </w:t>
            </w:r>
            <w:r w:rsidR="006F1185">
              <w:rPr>
                <w:rFonts w:ascii="Times New Roman" w:eastAsia="Times New Roman" w:hAnsi="Times New Roman" w:cs="Times New Roman"/>
                <w:iCs/>
                <w:color w:val="000000" w:themeColor="text1"/>
                <w:sz w:val="24"/>
                <w:szCs w:val="24"/>
                <w:lang w:eastAsia="lv-LV"/>
              </w:rPr>
              <w:t>3</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2020BE56" w14:textId="1D1BF97A" w:rsidR="00417ED7" w:rsidRPr="00431A85" w:rsidRDefault="004D297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w:t>
            </w:r>
            <w:r w:rsidR="0064540D">
              <w:rPr>
                <w:rFonts w:ascii="Times New Roman" w:eastAsia="Times New Roman" w:hAnsi="Times New Roman" w:cs="Times New Roman"/>
                <w:iCs/>
                <w:color w:val="000000" w:themeColor="text1"/>
                <w:sz w:val="24"/>
                <w:szCs w:val="24"/>
                <w:lang w:eastAsia="lv-LV"/>
              </w:rPr>
              <w:t>sestā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23329F1E" w14:textId="60B94F10"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80F0C60" w14:textId="628FFF82" w:rsidR="00417ED7" w:rsidRPr="00431A85" w:rsidRDefault="004D297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20EEBB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65C73A6" w14:textId="0F57A8A9"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16.panta </w:t>
            </w:r>
            <w:r w:rsidR="006F1185">
              <w:rPr>
                <w:rFonts w:ascii="Times New Roman" w:eastAsia="Times New Roman" w:hAnsi="Times New Roman" w:cs="Times New Roman"/>
                <w:iCs/>
                <w:color w:val="000000" w:themeColor="text1"/>
                <w:sz w:val="24"/>
                <w:szCs w:val="24"/>
                <w:lang w:eastAsia="lv-LV"/>
              </w:rPr>
              <w:t>4</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63CD7634" w14:textId="70010819" w:rsidR="00417ED7" w:rsidRPr="00431A85" w:rsidRDefault="00592AD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s</w:t>
            </w:r>
            <w:r w:rsidR="0064540D">
              <w:rPr>
                <w:rFonts w:ascii="Times New Roman" w:eastAsia="Times New Roman" w:hAnsi="Times New Roman" w:cs="Times New Roman"/>
                <w:iCs/>
                <w:color w:val="000000" w:themeColor="text1"/>
                <w:sz w:val="24"/>
                <w:szCs w:val="24"/>
                <w:lang w:eastAsia="lv-LV"/>
              </w:rPr>
              <w:t>eptītā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5C3C8CFE" w14:textId="64BE0BB4"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9F9DFE4" w14:textId="494A1609" w:rsidR="00417ED7" w:rsidRPr="00431A85" w:rsidRDefault="004D297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CB2712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72BDEAF" w14:textId="35EBA7A3"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16.panta </w:t>
            </w:r>
            <w:r w:rsidR="006F1185">
              <w:rPr>
                <w:rFonts w:ascii="Times New Roman" w:eastAsia="Times New Roman" w:hAnsi="Times New Roman" w:cs="Times New Roman"/>
                <w:iCs/>
                <w:color w:val="000000" w:themeColor="text1"/>
                <w:sz w:val="24"/>
                <w:szCs w:val="24"/>
                <w:lang w:eastAsia="lv-LV"/>
              </w:rPr>
              <w:t>5</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490AC1BB" w14:textId="6F729739" w:rsidR="00417ED7" w:rsidRPr="00431A85" w:rsidRDefault="004A7FF8"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w:t>
            </w:r>
            <w:r w:rsidR="0064540D">
              <w:rPr>
                <w:rFonts w:ascii="Times New Roman" w:eastAsia="Times New Roman" w:hAnsi="Times New Roman" w:cs="Times New Roman"/>
                <w:iCs/>
                <w:color w:val="000000" w:themeColor="text1"/>
                <w:sz w:val="24"/>
                <w:szCs w:val="24"/>
                <w:lang w:eastAsia="lv-LV"/>
              </w:rPr>
              <w:t>astotā</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3CB6FAD3" w14:textId="28BCB1E9"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2C14CF7" w14:textId="1618E262" w:rsidR="00417ED7" w:rsidRPr="00431A85" w:rsidRDefault="004A7FF8"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DB8949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4BE2878" w14:textId="453E09DC"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w:t>
            </w:r>
            <w:r w:rsidR="004B268E">
              <w:rPr>
                <w:rFonts w:ascii="Times New Roman" w:eastAsia="Times New Roman" w:hAnsi="Times New Roman" w:cs="Times New Roman"/>
                <w:iCs/>
                <w:color w:val="000000" w:themeColor="text1"/>
                <w:sz w:val="24"/>
                <w:szCs w:val="24"/>
                <w:lang w:eastAsia="lv-LV"/>
              </w:rPr>
              <w:t>7</w:t>
            </w:r>
            <w:r>
              <w:rPr>
                <w:rFonts w:ascii="Times New Roman" w:eastAsia="Times New Roman" w:hAnsi="Times New Roman" w:cs="Times New Roman"/>
                <w:iCs/>
                <w:color w:val="000000" w:themeColor="text1"/>
                <w:sz w:val="24"/>
                <w:szCs w:val="24"/>
                <w:lang w:eastAsia="lv-LV"/>
              </w:rPr>
              <w:t xml:space="preserve">.panta </w:t>
            </w:r>
            <w:r w:rsidR="004B268E">
              <w:rPr>
                <w:rFonts w:ascii="Times New Roman" w:eastAsia="Times New Roman" w:hAnsi="Times New Roman" w:cs="Times New Roman"/>
                <w:iCs/>
                <w:color w:val="000000" w:themeColor="text1"/>
                <w:sz w:val="24"/>
                <w:szCs w:val="24"/>
                <w:lang w:eastAsia="lv-LV"/>
              </w:rPr>
              <w:t>1</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6E236E5D" w14:textId="2796BF4B"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otrā daļa</w:t>
            </w:r>
          </w:p>
        </w:tc>
        <w:tc>
          <w:tcPr>
            <w:tcW w:w="977" w:type="pct"/>
            <w:tcBorders>
              <w:top w:val="outset" w:sz="6" w:space="0" w:color="auto"/>
              <w:left w:val="outset" w:sz="6" w:space="0" w:color="auto"/>
              <w:bottom w:val="outset" w:sz="6" w:space="0" w:color="auto"/>
              <w:right w:val="outset" w:sz="6" w:space="0" w:color="auto"/>
            </w:tcBorders>
          </w:tcPr>
          <w:p w14:paraId="604DDFC4" w14:textId="52946292"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68E5751" w14:textId="30ED2B98"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8F8322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363A553" w14:textId="1480A1B1" w:rsidR="00417ED7" w:rsidRPr="00431A85" w:rsidRDefault="004B268E"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17.panta 2.punkts</w:t>
            </w:r>
          </w:p>
        </w:tc>
        <w:tc>
          <w:tcPr>
            <w:tcW w:w="947" w:type="pct"/>
            <w:tcBorders>
              <w:top w:val="outset" w:sz="6" w:space="0" w:color="auto"/>
              <w:left w:val="outset" w:sz="6" w:space="0" w:color="auto"/>
              <w:bottom w:val="outset" w:sz="6" w:space="0" w:color="auto"/>
              <w:right w:val="outset" w:sz="6" w:space="0" w:color="auto"/>
            </w:tcBorders>
          </w:tcPr>
          <w:p w14:paraId="30CA3AD8" w14:textId="0AE61C22"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trešā daļa</w:t>
            </w:r>
          </w:p>
        </w:tc>
        <w:tc>
          <w:tcPr>
            <w:tcW w:w="977" w:type="pct"/>
            <w:tcBorders>
              <w:top w:val="outset" w:sz="6" w:space="0" w:color="auto"/>
              <w:left w:val="outset" w:sz="6" w:space="0" w:color="auto"/>
              <w:bottom w:val="outset" w:sz="6" w:space="0" w:color="auto"/>
              <w:right w:val="outset" w:sz="6" w:space="0" w:color="auto"/>
            </w:tcBorders>
          </w:tcPr>
          <w:p w14:paraId="59403434" w14:textId="5BACD05F"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F1F9087" w14:textId="15AE40CF"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86E876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B861E53" w14:textId="76066D52" w:rsidR="00417ED7" w:rsidRPr="00431A85" w:rsidRDefault="004B268E"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17.panta 3.punkts</w:t>
            </w:r>
          </w:p>
        </w:tc>
        <w:tc>
          <w:tcPr>
            <w:tcW w:w="947" w:type="pct"/>
            <w:tcBorders>
              <w:top w:val="outset" w:sz="6" w:space="0" w:color="auto"/>
              <w:left w:val="outset" w:sz="6" w:space="0" w:color="auto"/>
              <w:bottom w:val="outset" w:sz="6" w:space="0" w:color="auto"/>
              <w:right w:val="outset" w:sz="6" w:space="0" w:color="auto"/>
            </w:tcBorders>
          </w:tcPr>
          <w:p w14:paraId="134651F0" w14:textId="3D1D1581"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ceturtā daļa</w:t>
            </w:r>
          </w:p>
        </w:tc>
        <w:tc>
          <w:tcPr>
            <w:tcW w:w="977" w:type="pct"/>
            <w:tcBorders>
              <w:top w:val="outset" w:sz="6" w:space="0" w:color="auto"/>
              <w:left w:val="outset" w:sz="6" w:space="0" w:color="auto"/>
              <w:bottom w:val="outset" w:sz="6" w:space="0" w:color="auto"/>
              <w:right w:val="outset" w:sz="6" w:space="0" w:color="auto"/>
            </w:tcBorders>
          </w:tcPr>
          <w:p w14:paraId="0BC21A5D" w14:textId="3DA1EC42"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07A21C6" w14:textId="58F90FD4" w:rsidR="00417ED7" w:rsidRPr="00431A85" w:rsidRDefault="0064540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A251214"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65A998B" w14:textId="5D93906E" w:rsidR="00417ED7" w:rsidRPr="00431A85" w:rsidRDefault="00DB708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18.panta 1.punkts</w:t>
            </w:r>
          </w:p>
        </w:tc>
        <w:tc>
          <w:tcPr>
            <w:tcW w:w="947" w:type="pct"/>
            <w:tcBorders>
              <w:top w:val="outset" w:sz="6" w:space="0" w:color="auto"/>
              <w:left w:val="outset" w:sz="6" w:space="0" w:color="auto"/>
              <w:bottom w:val="outset" w:sz="6" w:space="0" w:color="auto"/>
              <w:right w:val="outset" w:sz="6" w:space="0" w:color="auto"/>
            </w:tcBorders>
          </w:tcPr>
          <w:p w14:paraId="1CC15270" w14:textId="3EE1C788"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devītā daļa</w:t>
            </w:r>
          </w:p>
        </w:tc>
        <w:tc>
          <w:tcPr>
            <w:tcW w:w="977" w:type="pct"/>
            <w:tcBorders>
              <w:top w:val="outset" w:sz="6" w:space="0" w:color="auto"/>
              <w:left w:val="outset" w:sz="6" w:space="0" w:color="auto"/>
              <w:bottom w:val="outset" w:sz="6" w:space="0" w:color="auto"/>
              <w:right w:val="outset" w:sz="6" w:space="0" w:color="auto"/>
            </w:tcBorders>
          </w:tcPr>
          <w:p w14:paraId="3F8441E5" w14:textId="07F17ADE"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FE0B24D" w14:textId="6D22AABB"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16858D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6D6C9F8" w14:textId="44DDD23C" w:rsidR="00417ED7" w:rsidRPr="00431A85" w:rsidRDefault="00DB708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18.panta 2.punkts</w:t>
            </w:r>
          </w:p>
        </w:tc>
        <w:tc>
          <w:tcPr>
            <w:tcW w:w="947" w:type="pct"/>
            <w:tcBorders>
              <w:top w:val="outset" w:sz="6" w:space="0" w:color="auto"/>
              <w:left w:val="outset" w:sz="6" w:space="0" w:color="auto"/>
              <w:bottom w:val="outset" w:sz="6" w:space="0" w:color="auto"/>
              <w:right w:val="outset" w:sz="6" w:space="0" w:color="auto"/>
            </w:tcBorders>
          </w:tcPr>
          <w:p w14:paraId="790EE2B7" w14:textId="7F373302"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desmitā daļa</w:t>
            </w:r>
          </w:p>
        </w:tc>
        <w:tc>
          <w:tcPr>
            <w:tcW w:w="977" w:type="pct"/>
            <w:tcBorders>
              <w:top w:val="outset" w:sz="6" w:space="0" w:color="auto"/>
              <w:left w:val="outset" w:sz="6" w:space="0" w:color="auto"/>
              <w:bottom w:val="outset" w:sz="6" w:space="0" w:color="auto"/>
              <w:right w:val="outset" w:sz="6" w:space="0" w:color="auto"/>
            </w:tcBorders>
          </w:tcPr>
          <w:p w14:paraId="4B1C8C74" w14:textId="560356C9"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1450F4A" w14:textId="65FCAEF5"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6E739E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64394CD" w14:textId="3530A068" w:rsidR="00417ED7" w:rsidRPr="00431A85" w:rsidRDefault="00DB708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18.panta 3.punkts</w:t>
            </w:r>
          </w:p>
        </w:tc>
        <w:tc>
          <w:tcPr>
            <w:tcW w:w="947" w:type="pct"/>
            <w:tcBorders>
              <w:top w:val="outset" w:sz="6" w:space="0" w:color="auto"/>
              <w:left w:val="outset" w:sz="6" w:space="0" w:color="auto"/>
              <w:bottom w:val="outset" w:sz="6" w:space="0" w:color="auto"/>
              <w:right w:val="outset" w:sz="6" w:space="0" w:color="auto"/>
            </w:tcBorders>
          </w:tcPr>
          <w:p w14:paraId="29B055CA" w14:textId="4E8B9A2D"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30.</w:t>
            </w:r>
            <w:r w:rsidRPr="00417ED7">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pants vienpadsmitā daļa</w:t>
            </w:r>
          </w:p>
        </w:tc>
        <w:tc>
          <w:tcPr>
            <w:tcW w:w="977" w:type="pct"/>
            <w:tcBorders>
              <w:top w:val="outset" w:sz="6" w:space="0" w:color="auto"/>
              <w:left w:val="outset" w:sz="6" w:space="0" w:color="auto"/>
              <w:bottom w:val="outset" w:sz="6" w:space="0" w:color="auto"/>
              <w:right w:val="outset" w:sz="6" w:space="0" w:color="auto"/>
            </w:tcBorders>
          </w:tcPr>
          <w:p w14:paraId="6CD7EDA3" w14:textId="59254971" w:rsidR="00417ED7" w:rsidRPr="00431A85" w:rsidRDefault="00417ED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2C47C74" w14:textId="29D0E3EB" w:rsidR="00417ED7" w:rsidRPr="00431A85" w:rsidRDefault="00B15B7A"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085CA74"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7B80D8A" w14:textId="40AF5AE8" w:rsidR="00417ED7" w:rsidRPr="00431A85" w:rsidRDefault="001B7C3B"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19.panta 1.punkts </w:t>
            </w:r>
          </w:p>
        </w:tc>
        <w:tc>
          <w:tcPr>
            <w:tcW w:w="947" w:type="pct"/>
            <w:tcBorders>
              <w:top w:val="outset" w:sz="6" w:space="0" w:color="auto"/>
              <w:left w:val="outset" w:sz="6" w:space="0" w:color="auto"/>
              <w:bottom w:val="outset" w:sz="6" w:space="0" w:color="auto"/>
              <w:right w:val="outset" w:sz="6" w:space="0" w:color="auto"/>
            </w:tcBorders>
          </w:tcPr>
          <w:p w14:paraId="6AEC5F51" w14:textId="2048460F" w:rsidR="00417ED7" w:rsidRPr="00431A85" w:rsidRDefault="00970E5D"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Pr="00970E5D">
              <w:rPr>
                <w:rFonts w:ascii="Times New Roman" w:eastAsia="Times New Roman" w:hAnsi="Times New Roman" w:cs="Times New Roman"/>
                <w:iCs/>
                <w:color w:val="000000" w:themeColor="text1"/>
                <w:sz w:val="24"/>
                <w:szCs w:val="24"/>
                <w:vertAlign w:val="superscript"/>
                <w:lang w:eastAsia="lv-LV"/>
              </w:rPr>
              <w:t>5</w:t>
            </w:r>
            <w:r>
              <w:rPr>
                <w:rFonts w:ascii="Times New Roman" w:eastAsia="Times New Roman" w:hAnsi="Times New Roman" w:cs="Times New Roman"/>
                <w:iCs/>
                <w:color w:val="000000" w:themeColor="text1"/>
                <w:sz w:val="24"/>
                <w:szCs w:val="24"/>
                <w:lang w:eastAsia="lv-LV"/>
              </w:rPr>
              <w:t xml:space="preserve"> panta pirmā daļa</w:t>
            </w:r>
          </w:p>
        </w:tc>
        <w:tc>
          <w:tcPr>
            <w:tcW w:w="977" w:type="pct"/>
            <w:tcBorders>
              <w:top w:val="outset" w:sz="6" w:space="0" w:color="auto"/>
              <w:left w:val="outset" w:sz="6" w:space="0" w:color="auto"/>
              <w:bottom w:val="outset" w:sz="6" w:space="0" w:color="auto"/>
              <w:right w:val="outset" w:sz="6" w:space="0" w:color="auto"/>
            </w:tcBorders>
          </w:tcPr>
          <w:p w14:paraId="09118DC1" w14:textId="0DA85D14" w:rsidR="00417ED7" w:rsidRPr="00431A85" w:rsidRDefault="00E4446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177EB2D" w14:textId="37C5B3B3" w:rsidR="00417ED7" w:rsidRPr="00431A85" w:rsidRDefault="00970E5D"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566691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B025A2E" w14:textId="01A0293E" w:rsidR="0064540D" w:rsidRPr="00431A85" w:rsidRDefault="00117043"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19.panta 2.punkts</w:t>
            </w:r>
          </w:p>
        </w:tc>
        <w:tc>
          <w:tcPr>
            <w:tcW w:w="947" w:type="pct"/>
            <w:tcBorders>
              <w:top w:val="outset" w:sz="6" w:space="0" w:color="auto"/>
              <w:left w:val="outset" w:sz="6" w:space="0" w:color="auto"/>
              <w:bottom w:val="outset" w:sz="6" w:space="0" w:color="auto"/>
              <w:right w:val="outset" w:sz="6" w:space="0" w:color="auto"/>
            </w:tcBorders>
          </w:tcPr>
          <w:p w14:paraId="044A8F20" w14:textId="51B15F47" w:rsidR="0064540D" w:rsidRPr="00431A85" w:rsidRDefault="005E4A42"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Pr="00970E5D">
              <w:rPr>
                <w:rFonts w:ascii="Times New Roman" w:eastAsia="Times New Roman" w:hAnsi="Times New Roman" w:cs="Times New Roman"/>
                <w:iCs/>
                <w:color w:val="000000" w:themeColor="text1"/>
                <w:sz w:val="24"/>
                <w:szCs w:val="24"/>
                <w:vertAlign w:val="superscript"/>
                <w:lang w:eastAsia="lv-LV"/>
              </w:rPr>
              <w:t>5</w:t>
            </w:r>
            <w:r>
              <w:rPr>
                <w:rFonts w:ascii="Times New Roman" w:eastAsia="Times New Roman" w:hAnsi="Times New Roman" w:cs="Times New Roman"/>
                <w:iCs/>
                <w:color w:val="000000" w:themeColor="text1"/>
                <w:sz w:val="24"/>
                <w:szCs w:val="24"/>
                <w:lang w:eastAsia="lv-LV"/>
              </w:rPr>
              <w:t xml:space="preserve"> panta otrā daļa</w:t>
            </w:r>
          </w:p>
        </w:tc>
        <w:tc>
          <w:tcPr>
            <w:tcW w:w="977" w:type="pct"/>
            <w:tcBorders>
              <w:top w:val="outset" w:sz="6" w:space="0" w:color="auto"/>
              <w:left w:val="outset" w:sz="6" w:space="0" w:color="auto"/>
              <w:bottom w:val="outset" w:sz="6" w:space="0" w:color="auto"/>
              <w:right w:val="outset" w:sz="6" w:space="0" w:color="auto"/>
            </w:tcBorders>
          </w:tcPr>
          <w:p w14:paraId="3B616E21" w14:textId="0F077F7E" w:rsidR="0064540D" w:rsidRPr="00431A85" w:rsidRDefault="00E4446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3CAC7F9" w14:textId="6A07E98A" w:rsidR="0064540D" w:rsidRPr="00431A85" w:rsidRDefault="005E4A42"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817B1D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4028FE8" w14:textId="0E1B71C4" w:rsidR="0064540D" w:rsidRPr="00431A85" w:rsidRDefault="00117043"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19.panta </w:t>
            </w:r>
            <w:r w:rsidR="001D0A74">
              <w:rPr>
                <w:rFonts w:ascii="Times New Roman" w:eastAsia="Times New Roman" w:hAnsi="Times New Roman" w:cs="Times New Roman"/>
                <w:iCs/>
                <w:color w:val="000000" w:themeColor="text1"/>
                <w:sz w:val="24"/>
                <w:szCs w:val="24"/>
                <w:lang w:eastAsia="lv-LV"/>
              </w:rPr>
              <w:t>4</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71576AFB" w14:textId="6C0F4FB9" w:rsidR="0064540D" w:rsidRPr="00431A85" w:rsidRDefault="001D0A74"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w:t>
            </w:r>
            <w:r w:rsidRPr="00970E5D">
              <w:rPr>
                <w:rFonts w:ascii="Times New Roman" w:eastAsia="Times New Roman" w:hAnsi="Times New Roman" w:cs="Times New Roman"/>
                <w:iCs/>
                <w:color w:val="000000" w:themeColor="text1"/>
                <w:sz w:val="24"/>
                <w:szCs w:val="24"/>
                <w:vertAlign w:val="superscript"/>
                <w:lang w:eastAsia="lv-LV"/>
              </w:rPr>
              <w:t>5</w:t>
            </w:r>
            <w:r>
              <w:rPr>
                <w:rFonts w:ascii="Times New Roman" w:eastAsia="Times New Roman" w:hAnsi="Times New Roman" w:cs="Times New Roman"/>
                <w:iCs/>
                <w:color w:val="000000" w:themeColor="text1"/>
                <w:sz w:val="24"/>
                <w:szCs w:val="24"/>
                <w:lang w:eastAsia="lv-LV"/>
              </w:rPr>
              <w:t xml:space="preserve"> panta trešā daļa</w:t>
            </w:r>
          </w:p>
        </w:tc>
        <w:tc>
          <w:tcPr>
            <w:tcW w:w="977" w:type="pct"/>
            <w:tcBorders>
              <w:top w:val="outset" w:sz="6" w:space="0" w:color="auto"/>
              <w:left w:val="outset" w:sz="6" w:space="0" w:color="auto"/>
              <w:bottom w:val="outset" w:sz="6" w:space="0" w:color="auto"/>
              <w:right w:val="outset" w:sz="6" w:space="0" w:color="auto"/>
            </w:tcBorders>
          </w:tcPr>
          <w:p w14:paraId="41B005C3" w14:textId="2DB2B33B" w:rsidR="0064540D" w:rsidRPr="00431A85" w:rsidRDefault="00E4446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8D9D6F2" w14:textId="2E497904" w:rsidR="0064540D" w:rsidRPr="00431A85" w:rsidRDefault="001D0A74"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049741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359A3EA" w14:textId="1108D4EC" w:rsidR="0064540D" w:rsidRPr="00431A85" w:rsidRDefault="00F5636F"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lastRenderedPageBreak/>
              <w:t xml:space="preserve">20.pants </w:t>
            </w:r>
          </w:p>
        </w:tc>
        <w:tc>
          <w:tcPr>
            <w:tcW w:w="947" w:type="pct"/>
            <w:tcBorders>
              <w:top w:val="outset" w:sz="6" w:space="0" w:color="auto"/>
              <w:left w:val="outset" w:sz="6" w:space="0" w:color="auto"/>
              <w:bottom w:val="outset" w:sz="6" w:space="0" w:color="auto"/>
              <w:right w:val="outset" w:sz="6" w:space="0" w:color="auto"/>
            </w:tcBorders>
          </w:tcPr>
          <w:p w14:paraId="40F212C9" w14:textId="73C2825D" w:rsidR="0064540D" w:rsidRPr="00431A85" w:rsidRDefault="00F5636F"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33.panta ceturtā daļa</w:t>
            </w:r>
          </w:p>
        </w:tc>
        <w:tc>
          <w:tcPr>
            <w:tcW w:w="977" w:type="pct"/>
            <w:tcBorders>
              <w:top w:val="outset" w:sz="6" w:space="0" w:color="auto"/>
              <w:left w:val="outset" w:sz="6" w:space="0" w:color="auto"/>
              <w:bottom w:val="outset" w:sz="6" w:space="0" w:color="auto"/>
              <w:right w:val="outset" w:sz="6" w:space="0" w:color="auto"/>
            </w:tcBorders>
          </w:tcPr>
          <w:p w14:paraId="21C78D80" w14:textId="3B92A996" w:rsidR="0064540D" w:rsidRPr="00431A85" w:rsidRDefault="00E44467"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F8C313A" w14:textId="293D882B" w:rsidR="0064540D" w:rsidRPr="00431A85" w:rsidRDefault="00F5636F"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2D7CFC" w:rsidRPr="00ED2658" w14:paraId="48EAE34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964D7EB" w14:textId="1A2B62CD" w:rsidR="002D7CFC" w:rsidRDefault="002D7CFC"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21.pants</w:t>
            </w:r>
          </w:p>
        </w:tc>
        <w:tc>
          <w:tcPr>
            <w:tcW w:w="947" w:type="pct"/>
            <w:tcBorders>
              <w:top w:val="outset" w:sz="6" w:space="0" w:color="auto"/>
              <w:left w:val="outset" w:sz="6" w:space="0" w:color="auto"/>
              <w:bottom w:val="outset" w:sz="6" w:space="0" w:color="auto"/>
              <w:right w:val="outset" w:sz="6" w:space="0" w:color="auto"/>
            </w:tcBorders>
          </w:tcPr>
          <w:p w14:paraId="2CBC55DF" w14:textId="1A849667" w:rsidR="002D7CFC" w:rsidRDefault="002D7CFC"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23., 24.pants un 25.panta sestā daļa</w:t>
            </w:r>
          </w:p>
        </w:tc>
        <w:tc>
          <w:tcPr>
            <w:tcW w:w="977" w:type="pct"/>
            <w:tcBorders>
              <w:top w:val="outset" w:sz="6" w:space="0" w:color="auto"/>
              <w:left w:val="outset" w:sz="6" w:space="0" w:color="auto"/>
              <w:bottom w:val="outset" w:sz="6" w:space="0" w:color="auto"/>
              <w:right w:val="outset" w:sz="6" w:space="0" w:color="auto"/>
            </w:tcBorders>
          </w:tcPr>
          <w:p w14:paraId="50371D75" w14:textId="7E984E24" w:rsidR="002D7CFC" w:rsidRPr="00431A85" w:rsidRDefault="002D7CFC"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D71FC59" w14:textId="0DBC3B74" w:rsidR="002D7CFC" w:rsidRPr="00431A85" w:rsidRDefault="002D7CFC"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CA78D4" w:rsidRPr="00ED2658" w14:paraId="027613FA" w14:textId="77777777" w:rsidTr="002D0772">
        <w:trPr>
          <w:trHeight w:val="530"/>
          <w:tblCellSpacing w:w="15" w:type="dxa"/>
        </w:trPr>
        <w:tc>
          <w:tcPr>
            <w:tcW w:w="952" w:type="pct"/>
            <w:tcBorders>
              <w:top w:val="outset" w:sz="6" w:space="0" w:color="auto"/>
              <w:left w:val="outset" w:sz="6" w:space="0" w:color="auto"/>
              <w:bottom w:val="outset" w:sz="6" w:space="0" w:color="auto"/>
              <w:right w:val="outset" w:sz="6" w:space="0" w:color="auto"/>
            </w:tcBorders>
          </w:tcPr>
          <w:p w14:paraId="56F2D9AE" w14:textId="430AD9FC" w:rsidR="00A86108" w:rsidRPr="00431A85" w:rsidRDefault="00A86108" w:rsidP="00004427">
            <w:pPr>
              <w:spacing w:before="120"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Attiecīgā ES tiesību akta datums, numurs un nosaukums</w:t>
            </w:r>
          </w:p>
        </w:tc>
        <w:tc>
          <w:tcPr>
            <w:tcW w:w="3998" w:type="pct"/>
            <w:gridSpan w:val="3"/>
            <w:tcBorders>
              <w:top w:val="outset" w:sz="6" w:space="0" w:color="auto"/>
              <w:left w:val="outset" w:sz="6" w:space="0" w:color="auto"/>
              <w:bottom w:val="outset" w:sz="6" w:space="0" w:color="auto"/>
              <w:right w:val="outset" w:sz="6" w:space="0" w:color="auto"/>
            </w:tcBorders>
          </w:tcPr>
          <w:p w14:paraId="4759FE0F" w14:textId="77777777" w:rsidR="00A86108" w:rsidRDefault="00A86108" w:rsidP="00A86108">
            <w:pPr>
              <w:spacing w:before="120"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Direktīva 2019/771</w:t>
            </w:r>
          </w:p>
          <w:p w14:paraId="45164587" w14:textId="77777777" w:rsidR="00CA78D4" w:rsidRPr="00431A85" w:rsidRDefault="00CA78D4" w:rsidP="00417ED7">
            <w:pPr>
              <w:spacing w:after="0" w:line="240" w:lineRule="auto"/>
              <w:rPr>
                <w:rFonts w:ascii="Times New Roman" w:eastAsia="Times New Roman" w:hAnsi="Times New Roman" w:cs="Times New Roman"/>
                <w:iCs/>
                <w:color w:val="000000" w:themeColor="text1"/>
                <w:sz w:val="24"/>
                <w:szCs w:val="24"/>
                <w:lang w:eastAsia="lv-LV"/>
              </w:rPr>
            </w:pPr>
          </w:p>
        </w:tc>
      </w:tr>
      <w:tr w:rsidR="00374F9B" w:rsidRPr="00ED2658" w14:paraId="71D3480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87DFB41" w14:textId="0C9A6C07" w:rsidR="0064540D" w:rsidRPr="00431A85" w:rsidRDefault="006C1C77"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2.panta </w:t>
            </w:r>
            <w:r w:rsidR="00D84341">
              <w:rPr>
                <w:rFonts w:ascii="Times New Roman" w:eastAsia="Times New Roman" w:hAnsi="Times New Roman" w:cs="Times New Roman"/>
                <w:iCs/>
                <w:color w:val="000000" w:themeColor="text1"/>
                <w:sz w:val="24"/>
                <w:szCs w:val="24"/>
                <w:lang w:eastAsia="lv-LV"/>
              </w:rPr>
              <w:t>1</w:t>
            </w:r>
            <w:r w:rsidR="00CA78D4">
              <w:rPr>
                <w:rFonts w:ascii="Times New Roman" w:eastAsia="Times New Roman" w:hAnsi="Times New Roman" w:cs="Times New Roman"/>
                <w:iCs/>
                <w:color w:val="000000" w:themeColor="text1"/>
                <w:sz w:val="24"/>
                <w:szCs w:val="24"/>
                <w:lang w:eastAsia="lv-LV"/>
              </w:rPr>
              <w:t xml:space="preserve">.punkts </w:t>
            </w:r>
          </w:p>
        </w:tc>
        <w:tc>
          <w:tcPr>
            <w:tcW w:w="947" w:type="pct"/>
            <w:tcBorders>
              <w:top w:val="outset" w:sz="6" w:space="0" w:color="auto"/>
              <w:left w:val="outset" w:sz="6" w:space="0" w:color="auto"/>
              <w:bottom w:val="outset" w:sz="6" w:space="0" w:color="auto"/>
              <w:right w:val="outset" w:sz="6" w:space="0" w:color="auto"/>
            </w:tcBorders>
          </w:tcPr>
          <w:p w14:paraId="441CD0DE" w14:textId="7199B663" w:rsidR="0064540D"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Civillikums 1511.pants</w:t>
            </w:r>
          </w:p>
        </w:tc>
        <w:tc>
          <w:tcPr>
            <w:tcW w:w="977" w:type="pct"/>
            <w:tcBorders>
              <w:top w:val="outset" w:sz="6" w:space="0" w:color="auto"/>
              <w:left w:val="outset" w:sz="6" w:space="0" w:color="auto"/>
              <w:bottom w:val="outset" w:sz="6" w:space="0" w:color="auto"/>
              <w:right w:val="outset" w:sz="6" w:space="0" w:color="auto"/>
            </w:tcBorders>
          </w:tcPr>
          <w:p w14:paraId="2085AFD7" w14:textId="1105202D" w:rsidR="0064540D" w:rsidRPr="00431A85" w:rsidRDefault="00CA78D4"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3B780C1" w14:textId="07555AB0" w:rsidR="0064540D" w:rsidRPr="00431A85" w:rsidRDefault="00CA78D4"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32DD89B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2260DCB" w14:textId="6E84679C"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2.punkts</w:t>
            </w:r>
          </w:p>
        </w:tc>
        <w:tc>
          <w:tcPr>
            <w:tcW w:w="947" w:type="pct"/>
            <w:tcBorders>
              <w:top w:val="outset" w:sz="6" w:space="0" w:color="auto"/>
              <w:left w:val="outset" w:sz="6" w:space="0" w:color="auto"/>
              <w:bottom w:val="outset" w:sz="6" w:space="0" w:color="auto"/>
              <w:right w:val="outset" w:sz="6" w:space="0" w:color="auto"/>
            </w:tcBorders>
          </w:tcPr>
          <w:p w14:paraId="78EBE8DA" w14:textId="04DBEC64"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3.punkts</w:t>
            </w:r>
          </w:p>
        </w:tc>
        <w:tc>
          <w:tcPr>
            <w:tcW w:w="977" w:type="pct"/>
            <w:tcBorders>
              <w:top w:val="outset" w:sz="6" w:space="0" w:color="auto"/>
              <w:left w:val="outset" w:sz="6" w:space="0" w:color="auto"/>
              <w:bottom w:val="outset" w:sz="6" w:space="0" w:color="auto"/>
              <w:right w:val="outset" w:sz="6" w:space="0" w:color="auto"/>
            </w:tcBorders>
          </w:tcPr>
          <w:p w14:paraId="0D50F7AC" w14:textId="3AE44FD0"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63A3A5A" w14:textId="733FFCB5"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516E391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5E38261" w14:textId="0D15C321"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3.punkts</w:t>
            </w:r>
          </w:p>
        </w:tc>
        <w:tc>
          <w:tcPr>
            <w:tcW w:w="947" w:type="pct"/>
            <w:tcBorders>
              <w:top w:val="outset" w:sz="6" w:space="0" w:color="auto"/>
              <w:left w:val="outset" w:sz="6" w:space="0" w:color="auto"/>
              <w:bottom w:val="outset" w:sz="6" w:space="0" w:color="auto"/>
              <w:right w:val="outset" w:sz="6" w:space="0" w:color="auto"/>
            </w:tcBorders>
          </w:tcPr>
          <w:p w14:paraId="240D95BD" w14:textId="11DEED94"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5.punkts</w:t>
            </w:r>
          </w:p>
        </w:tc>
        <w:tc>
          <w:tcPr>
            <w:tcW w:w="977" w:type="pct"/>
            <w:tcBorders>
              <w:top w:val="outset" w:sz="6" w:space="0" w:color="auto"/>
              <w:left w:val="outset" w:sz="6" w:space="0" w:color="auto"/>
              <w:bottom w:val="outset" w:sz="6" w:space="0" w:color="auto"/>
              <w:right w:val="outset" w:sz="6" w:space="0" w:color="auto"/>
            </w:tcBorders>
          </w:tcPr>
          <w:p w14:paraId="3836269D" w14:textId="74A30329"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0741C4C" w14:textId="12A5C011"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600AEB3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B8775D1" w14:textId="5AB7A6E9"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4.punkts</w:t>
            </w:r>
          </w:p>
        </w:tc>
        <w:tc>
          <w:tcPr>
            <w:tcW w:w="947" w:type="pct"/>
            <w:tcBorders>
              <w:top w:val="outset" w:sz="6" w:space="0" w:color="auto"/>
              <w:left w:val="outset" w:sz="6" w:space="0" w:color="auto"/>
              <w:bottom w:val="outset" w:sz="6" w:space="0" w:color="auto"/>
              <w:right w:val="outset" w:sz="6" w:space="0" w:color="auto"/>
            </w:tcBorders>
          </w:tcPr>
          <w:p w14:paraId="26BFA0DA" w14:textId="25DDAB32"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7.punkts</w:t>
            </w:r>
          </w:p>
        </w:tc>
        <w:tc>
          <w:tcPr>
            <w:tcW w:w="977" w:type="pct"/>
            <w:tcBorders>
              <w:top w:val="outset" w:sz="6" w:space="0" w:color="auto"/>
              <w:left w:val="outset" w:sz="6" w:space="0" w:color="auto"/>
              <w:bottom w:val="outset" w:sz="6" w:space="0" w:color="auto"/>
              <w:right w:val="outset" w:sz="6" w:space="0" w:color="auto"/>
            </w:tcBorders>
          </w:tcPr>
          <w:p w14:paraId="208AA171" w14:textId="2CBD3E59"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1602227" w14:textId="7BC5FB74"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61D7632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10E4C40" w14:textId="3A2E4F70"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5.punkts</w:t>
            </w:r>
          </w:p>
        </w:tc>
        <w:tc>
          <w:tcPr>
            <w:tcW w:w="947" w:type="pct"/>
            <w:tcBorders>
              <w:top w:val="outset" w:sz="6" w:space="0" w:color="auto"/>
              <w:left w:val="outset" w:sz="6" w:space="0" w:color="auto"/>
              <w:bottom w:val="outset" w:sz="6" w:space="0" w:color="auto"/>
              <w:right w:val="outset" w:sz="6" w:space="0" w:color="auto"/>
            </w:tcBorders>
          </w:tcPr>
          <w:p w14:paraId="5C8FFAA8" w14:textId="57A4E46B"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6.punkts</w:t>
            </w:r>
          </w:p>
        </w:tc>
        <w:tc>
          <w:tcPr>
            <w:tcW w:w="977" w:type="pct"/>
            <w:tcBorders>
              <w:top w:val="outset" w:sz="6" w:space="0" w:color="auto"/>
              <w:left w:val="outset" w:sz="6" w:space="0" w:color="auto"/>
              <w:bottom w:val="outset" w:sz="6" w:space="0" w:color="auto"/>
              <w:right w:val="outset" w:sz="6" w:space="0" w:color="auto"/>
            </w:tcBorders>
          </w:tcPr>
          <w:p w14:paraId="1A8FDCD8" w14:textId="1B89597F"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C180DD5" w14:textId="76B35C40"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60AD689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E134222" w14:textId="02FAB40E"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6.punkts</w:t>
            </w:r>
          </w:p>
        </w:tc>
        <w:tc>
          <w:tcPr>
            <w:tcW w:w="947" w:type="pct"/>
            <w:tcBorders>
              <w:top w:val="outset" w:sz="6" w:space="0" w:color="auto"/>
              <w:left w:val="outset" w:sz="6" w:space="0" w:color="auto"/>
              <w:bottom w:val="outset" w:sz="6" w:space="0" w:color="auto"/>
              <w:right w:val="outset" w:sz="6" w:space="0" w:color="auto"/>
            </w:tcBorders>
          </w:tcPr>
          <w:p w14:paraId="33DCDD6E" w14:textId="02972551" w:rsidR="00D84341"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8.punkts</w:t>
            </w:r>
          </w:p>
        </w:tc>
        <w:tc>
          <w:tcPr>
            <w:tcW w:w="977" w:type="pct"/>
            <w:tcBorders>
              <w:top w:val="outset" w:sz="6" w:space="0" w:color="auto"/>
              <w:left w:val="outset" w:sz="6" w:space="0" w:color="auto"/>
              <w:bottom w:val="outset" w:sz="6" w:space="0" w:color="auto"/>
              <w:right w:val="outset" w:sz="6" w:space="0" w:color="auto"/>
            </w:tcBorders>
          </w:tcPr>
          <w:p w14:paraId="3B279EF3" w14:textId="116C5ACF"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A09AFE2" w14:textId="47849347" w:rsidR="00D84341" w:rsidRPr="00431A85" w:rsidRDefault="00D84341" w:rsidP="00417ED7">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6B3D196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DF93B23" w14:textId="4C84C3B8"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7.punkts</w:t>
            </w:r>
          </w:p>
        </w:tc>
        <w:tc>
          <w:tcPr>
            <w:tcW w:w="947" w:type="pct"/>
            <w:tcBorders>
              <w:top w:val="outset" w:sz="6" w:space="0" w:color="auto"/>
              <w:left w:val="outset" w:sz="6" w:space="0" w:color="auto"/>
              <w:bottom w:val="outset" w:sz="6" w:space="0" w:color="auto"/>
              <w:right w:val="outset" w:sz="6" w:space="0" w:color="auto"/>
            </w:tcBorders>
          </w:tcPr>
          <w:p w14:paraId="2D5E78CB" w14:textId="66A9BD1D"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8.</w:t>
            </w:r>
            <w:r w:rsidRPr="003C4D7F">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punkts</w:t>
            </w:r>
          </w:p>
        </w:tc>
        <w:tc>
          <w:tcPr>
            <w:tcW w:w="977" w:type="pct"/>
            <w:tcBorders>
              <w:top w:val="outset" w:sz="6" w:space="0" w:color="auto"/>
              <w:left w:val="outset" w:sz="6" w:space="0" w:color="auto"/>
              <w:bottom w:val="outset" w:sz="6" w:space="0" w:color="auto"/>
              <w:right w:val="outset" w:sz="6" w:space="0" w:color="auto"/>
            </w:tcBorders>
          </w:tcPr>
          <w:p w14:paraId="1C4CDDBD" w14:textId="3E6C3FCD"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BE354E8" w14:textId="2290C53A"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00BDCE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A03464E" w14:textId="33752261"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8.punkts</w:t>
            </w:r>
          </w:p>
        </w:tc>
        <w:tc>
          <w:tcPr>
            <w:tcW w:w="947" w:type="pct"/>
            <w:tcBorders>
              <w:top w:val="outset" w:sz="6" w:space="0" w:color="auto"/>
              <w:left w:val="outset" w:sz="6" w:space="0" w:color="auto"/>
              <w:bottom w:val="outset" w:sz="6" w:space="0" w:color="auto"/>
              <w:right w:val="outset" w:sz="6" w:space="0" w:color="auto"/>
            </w:tcBorders>
          </w:tcPr>
          <w:p w14:paraId="7AAD0583" w14:textId="112B6191"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13.punkts</w:t>
            </w:r>
          </w:p>
        </w:tc>
        <w:tc>
          <w:tcPr>
            <w:tcW w:w="977" w:type="pct"/>
            <w:tcBorders>
              <w:top w:val="outset" w:sz="6" w:space="0" w:color="auto"/>
              <w:left w:val="outset" w:sz="6" w:space="0" w:color="auto"/>
              <w:bottom w:val="outset" w:sz="6" w:space="0" w:color="auto"/>
              <w:right w:val="outset" w:sz="6" w:space="0" w:color="auto"/>
            </w:tcBorders>
          </w:tcPr>
          <w:p w14:paraId="5AB96800" w14:textId="6D428292"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5D7BA1E" w14:textId="79E22E74"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11E4A3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2E47615" w14:textId="4DA1EE48"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9.punkts</w:t>
            </w:r>
          </w:p>
        </w:tc>
        <w:tc>
          <w:tcPr>
            <w:tcW w:w="947" w:type="pct"/>
            <w:tcBorders>
              <w:top w:val="outset" w:sz="6" w:space="0" w:color="auto"/>
              <w:left w:val="outset" w:sz="6" w:space="0" w:color="auto"/>
              <w:bottom w:val="outset" w:sz="6" w:space="0" w:color="auto"/>
              <w:right w:val="outset" w:sz="6" w:space="0" w:color="auto"/>
            </w:tcBorders>
          </w:tcPr>
          <w:p w14:paraId="7192FF2F" w14:textId="11F06D4C"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14.punkts</w:t>
            </w:r>
          </w:p>
        </w:tc>
        <w:tc>
          <w:tcPr>
            <w:tcW w:w="977" w:type="pct"/>
            <w:tcBorders>
              <w:top w:val="outset" w:sz="6" w:space="0" w:color="auto"/>
              <w:left w:val="outset" w:sz="6" w:space="0" w:color="auto"/>
              <w:bottom w:val="outset" w:sz="6" w:space="0" w:color="auto"/>
              <w:right w:val="outset" w:sz="6" w:space="0" w:color="auto"/>
            </w:tcBorders>
          </w:tcPr>
          <w:p w14:paraId="2F549C12" w14:textId="4970574F"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BF42AE4" w14:textId="751D162B"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66586702"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056B849" w14:textId="61F4BEFE"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10.punkts</w:t>
            </w:r>
          </w:p>
        </w:tc>
        <w:tc>
          <w:tcPr>
            <w:tcW w:w="947" w:type="pct"/>
            <w:tcBorders>
              <w:top w:val="outset" w:sz="6" w:space="0" w:color="auto"/>
              <w:left w:val="outset" w:sz="6" w:space="0" w:color="auto"/>
              <w:bottom w:val="outset" w:sz="6" w:space="0" w:color="auto"/>
              <w:right w:val="outset" w:sz="6" w:space="0" w:color="auto"/>
            </w:tcBorders>
          </w:tcPr>
          <w:p w14:paraId="09E8A822" w14:textId="365791FD"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15.punkts</w:t>
            </w:r>
          </w:p>
        </w:tc>
        <w:tc>
          <w:tcPr>
            <w:tcW w:w="977" w:type="pct"/>
            <w:tcBorders>
              <w:top w:val="outset" w:sz="6" w:space="0" w:color="auto"/>
              <w:left w:val="outset" w:sz="6" w:space="0" w:color="auto"/>
              <w:bottom w:val="outset" w:sz="6" w:space="0" w:color="auto"/>
              <w:right w:val="outset" w:sz="6" w:space="0" w:color="auto"/>
            </w:tcBorders>
          </w:tcPr>
          <w:p w14:paraId="3D86CB23" w14:textId="1E94CB39"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72BCCB0" w14:textId="77E87477" w:rsidR="003C4D7F" w:rsidRPr="00431A85" w:rsidRDefault="0099388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5364A6F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C802C01" w14:textId="203A48A7"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11.punkts</w:t>
            </w:r>
          </w:p>
        </w:tc>
        <w:tc>
          <w:tcPr>
            <w:tcW w:w="947" w:type="pct"/>
            <w:tcBorders>
              <w:top w:val="outset" w:sz="6" w:space="0" w:color="auto"/>
              <w:left w:val="outset" w:sz="6" w:space="0" w:color="auto"/>
              <w:bottom w:val="outset" w:sz="6" w:space="0" w:color="auto"/>
              <w:right w:val="outset" w:sz="6" w:space="0" w:color="auto"/>
            </w:tcBorders>
          </w:tcPr>
          <w:p w14:paraId="0C250605" w14:textId="10CB9F1B"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2.</w:t>
            </w:r>
            <w:r w:rsidRPr="00D84341">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punkts</w:t>
            </w:r>
          </w:p>
        </w:tc>
        <w:tc>
          <w:tcPr>
            <w:tcW w:w="977" w:type="pct"/>
            <w:tcBorders>
              <w:top w:val="outset" w:sz="6" w:space="0" w:color="auto"/>
              <w:left w:val="outset" w:sz="6" w:space="0" w:color="auto"/>
              <w:bottom w:val="outset" w:sz="6" w:space="0" w:color="auto"/>
              <w:right w:val="outset" w:sz="6" w:space="0" w:color="auto"/>
            </w:tcBorders>
          </w:tcPr>
          <w:p w14:paraId="0364B7C6" w14:textId="7B3407BC" w:rsidR="00D84341" w:rsidRPr="00431A85"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9EAE51F" w14:textId="2AC4B8D4" w:rsidR="00D84341" w:rsidRPr="00431A85"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B40FDA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FB12EB4" w14:textId="06CEA034"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12.punkts</w:t>
            </w:r>
          </w:p>
        </w:tc>
        <w:tc>
          <w:tcPr>
            <w:tcW w:w="947" w:type="pct"/>
            <w:tcBorders>
              <w:top w:val="outset" w:sz="6" w:space="0" w:color="auto"/>
              <w:left w:val="outset" w:sz="6" w:space="0" w:color="auto"/>
              <w:bottom w:val="outset" w:sz="6" w:space="0" w:color="auto"/>
              <w:right w:val="outset" w:sz="6" w:space="0" w:color="auto"/>
            </w:tcBorders>
          </w:tcPr>
          <w:p w14:paraId="5B5981CF" w14:textId="3E02C5CF"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16.panta pirmā daļa</w:t>
            </w:r>
          </w:p>
        </w:tc>
        <w:tc>
          <w:tcPr>
            <w:tcW w:w="977" w:type="pct"/>
            <w:tcBorders>
              <w:top w:val="outset" w:sz="6" w:space="0" w:color="auto"/>
              <w:left w:val="outset" w:sz="6" w:space="0" w:color="auto"/>
              <w:bottom w:val="outset" w:sz="6" w:space="0" w:color="auto"/>
              <w:right w:val="outset" w:sz="6" w:space="0" w:color="auto"/>
            </w:tcBorders>
          </w:tcPr>
          <w:p w14:paraId="13D5DAE9" w14:textId="4D4508DF" w:rsidR="003C4D7F" w:rsidRPr="00431A85" w:rsidRDefault="003C4D7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E3BE807" w14:textId="2B5659EE"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7E01109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D6FDF13" w14:textId="00B3926E" w:rsidR="003C4D7F" w:rsidRPr="00431A85" w:rsidRDefault="00C42742"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2.panta 13.punkts</w:t>
            </w:r>
          </w:p>
        </w:tc>
        <w:tc>
          <w:tcPr>
            <w:tcW w:w="947" w:type="pct"/>
            <w:tcBorders>
              <w:top w:val="outset" w:sz="6" w:space="0" w:color="auto"/>
              <w:left w:val="outset" w:sz="6" w:space="0" w:color="auto"/>
              <w:bottom w:val="outset" w:sz="6" w:space="0" w:color="auto"/>
              <w:right w:val="outset" w:sz="6" w:space="0" w:color="auto"/>
            </w:tcBorders>
          </w:tcPr>
          <w:p w14:paraId="57CDB8D0" w14:textId="3F8A6574" w:rsidR="003C4D7F" w:rsidRPr="00431A85" w:rsidRDefault="00F3136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1.panta 16.punkts</w:t>
            </w:r>
          </w:p>
        </w:tc>
        <w:tc>
          <w:tcPr>
            <w:tcW w:w="977" w:type="pct"/>
            <w:tcBorders>
              <w:top w:val="outset" w:sz="6" w:space="0" w:color="auto"/>
              <w:left w:val="outset" w:sz="6" w:space="0" w:color="auto"/>
              <w:bottom w:val="outset" w:sz="6" w:space="0" w:color="auto"/>
              <w:right w:val="outset" w:sz="6" w:space="0" w:color="auto"/>
            </w:tcBorders>
          </w:tcPr>
          <w:p w14:paraId="0A37E666" w14:textId="6A81264A"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D8E7A93" w14:textId="3717374D" w:rsidR="003C4D7F" w:rsidRPr="00431A85" w:rsidRDefault="00F3136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B721B0" w:rsidRPr="00ED2658" w14:paraId="118E9427"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8BB859F" w14:textId="3998CA8A" w:rsidR="00B721B0" w:rsidRDefault="00B721B0"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3.panta 4.punkts</w:t>
            </w:r>
          </w:p>
        </w:tc>
        <w:tc>
          <w:tcPr>
            <w:tcW w:w="947" w:type="pct"/>
            <w:tcBorders>
              <w:top w:val="outset" w:sz="6" w:space="0" w:color="auto"/>
              <w:left w:val="outset" w:sz="6" w:space="0" w:color="auto"/>
              <w:bottom w:val="outset" w:sz="6" w:space="0" w:color="auto"/>
              <w:right w:val="outset" w:sz="6" w:space="0" w:color="auto"/>
            </w:tcBorders>
          </w:tcPr>
          <w:p w14:paraId="4D022DBB" w14:textId="3499B6A9" w:rsidR="00B721B0" w:rsidRDefault="00B721B0"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w:t>
            </w:r>
            <w:r w:rsidRPr="00B721B0">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panta piektā daļa</w:t>
            </w:r>
            <w:r w:rsidR="00B46657">
              <w:rPr>
                <w:rFonts w:ascii="Times New Roman" w:eastAsia="Times New Roman" w:hAnsi="Times New Roman" w:cs="Times New Roman"/>
                <w:iCs/>
                <w:color w:val="000000" w:themeColor="text1"/>
                <w:sz w:val="24"/>
                <w:szCs w:val="24"/>
                <w:lang w:eastAsia="lv-LV"/>
              </w:rPr>
              <w:t>, PTAL 4.</w:t>
            </w:r>
            <w:r w:rsidR="00B46657" w:rsidRPr="00756D9B">
              <w:rPr>
                <w:rFonts w:ascii="Times New Roman" w:eastAsia="Times New Roman" w:hAnsi="Times New Roman" w:cs="Times New Roman"/>
                <w:iCs/>
                <w:color w:val="000000" w:themeColor="text1"/>
                <w:sz w:val="24"/>
                <w:szCs w:val="24"/>
                <w:vertAlign w:val="superscript"/>
                <w:lang w:eastAsia="lv-LV"/>
              </w:rPr>
              <w:t>1</w:t>
            </w:r>
            <w:r w:rsidR="00B46657">
              <w:rPr>
                <w:rFonts w:ascii="Times New Roman" w:eastAsia="Times New Roman" w:hAnsi="Times New Roman" w:cs="Times New Roman"/>
                <w:iCs/>
                <w:color w:val="000000" w:themeColor="text1"/>
                <w:sz w:val="24"/>
                <w:szCs w:val="24"/>
                <w:lang w:eastAsia="lv-LV"/>
              </w:rPr>
              <w:t xml:space="preserve"> </w:t>
            </w:r>
            <w:r w:rsidR="00756D9B">
              <w:rPr>
                <w:rFonts w:ascii="Times New Roman" w:eastAsia="Times New Roman" w:hAnsi="Times New Roman" w:cs="Times New Roman"/>
                <w:iCs/>
                <w:color w:val="000000" w:themeColor="text1"/>
                <w:sz w:val="24"/>
                <w:szCs w:val="24"/>
                <w:lang w:eastAsia="lv-LV"/>
              </w:rPr>
              <w:t>septītā daļa</w:t>
            </w:r>
          </w:p>
        </w:tc>
        <w:tc>
          <w:tcPr>
            <w:tcW w:w="977" w:type="pct"/>
            <w:tcBorders>
              <w:top w:val="outset" w:sz="6" w:space="0" w:color="auto"/>
              <w:left w:val="outset" w:sz="6" w:space="0" w:color="auto"/>
              <w:bottom w:val="outset" w:sz="6" w:space="0" w:color="auto"/>
              <w:right w:val="outset" w:sz="6" w:space="0" w:color="auto"/>
            </w:tcBorders>
          </w:tcPr>
          <w:p w14:paraId="67A13A45" w14:textId="07879F3F" w:rsidR="00B721B0" w:rsidRPr="00431A85" w:rsidRDefault="00B721B0"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F455304" w14:textId="1DCC39DE" w:rsidR="00B721B0" w:rsidRPr="00431A85" w:rsidRDefault="00B721B0"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252A6A" w:rsidRPr="00ED2658" w14:paraId="7A30277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B4176FC" w14:textId="1EDD7151" w:rsidR="00252A6A" w:rsidRDefault="00252A6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5.pants </w:t>
            </w:r>
          </w:p>
        </w:tc>
        <w:tc>
          <w:tcPr>
            <w:tcW w:w="947" w:type="pct"/>
            <w:tcBorders>
              <w:top w:val="outset" w:sz="6" w:space="0" w:color="auto"/>
              <w:left w:val="outset" w:sz="6" w:space="0" w:color="auto"/>
              <w:bottom w:val="outset" w:sz="6" w:space="0" w:color="auto"/>
              <w:right w:val="outset" w:sz="6" w:space="0" w:color="auto"/>
            </w:tcBorders>
          </w:tcPr>
          <w:p w14:paraId="297E7984" w14:textId="68677077" w:rsidR="00252A6A" w:rsidRDefault="00252A6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13.panta pirmā daļa</w:t>
            </w:r>
          </w:p>
        </w:tc>
        <w:tc>
          <w:tcPr>
            <w:tcW w:w="977" w:type="pct"/>
            <w:tcBorders>
              <w:top w:val="outset" w:sz="6" w:space="0" w:color="auto"/>
              <w:left w:val="outset" w:sz="6" w:space="0" w:color="auto"/>
              <w:bottom w:val="outset" w:sz="6" w:space="0" w:color="auto"/>
              <w:right w:val="outset" w:sz="6" w:space="0" w:color="auto"/>
            </w:tcBorders>
          </w:tcPr>
          <w:p w14:paraId="740879DE" w14:textId="539F34EA" w:rsidR="00252A6A" w:rsidRPr="00431A85" w:rsidRDefault="00252A6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4382D57" w14:textId="56935D71" w:rsidR="00252A6A" w:rsidRPr="00431A85" w:rsidRDefault="00252A6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1123F6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AC40908" w14:textId="7E0032F6" w:rsidR="003C4D7F" w:rsidRPr="00431A85" w:rsidRDefault="00603014"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lastRenderedPageBreak/>
              <w:t>6</w:t>
            </w:r>
            <w:r w:rsidR="00C3652F">
              <w:rPr>
                <w:rFonts w:ascii="Times New Roman" w:eastAsia="Times New Roman" w:hAnsi="Times New Roman" w:cs="Times New Roman"/>
                <w:iCs/>
                <w:color w:val="000000" w:themeColor="text1"/>
                <w:sz w:val="24"/>
                <w:szCs w:val="24"/>
                <w:lang w:eastAsia="lv-LV"/>
              </w:rPr>
              <w:t xml:space="preserve">.pants </w:t>
            </w:r>
          </w:p>
        </w:tc>
        <w:tc>
          <w:tcPr>
            <w:tcW w:w="947" w:type="pct"/>
            <w:tcBorders>
              <w:top w:val="outset" w:sz="6" w:space="0" w:color="auto"/>
              <w:left w:val="outset" w:sz="6" w:space="0" w:color="auto"/>
              <w:bottom w:val="outset" w:sz="6" w:space="0" w:color="auto"/>
              <w:right w:val="outset" w:sz="6" w:space="0" w:color="auto"/>
            </w:tcBorders>
          </w:tcPr>
          <w:p w14:paraId="2D9B5EB6" w14:textId="745CDEB9" w:rsidR="003C4D7F" w:rsidRPr="00431A85" w:rsidRDefault="00FB3BC8"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14.panta pirmā daļa</w:t>
            </w:r>
            <w:r w:rsidR="00326C6D">
              <w:rPr>
                <w:rFonts w:ascii="Times New Roman" w:eastAsia="Times New Roman" w:hAnsi="Times New Roman" w:cs="Times New Roman"/>
                <w:iCs/>
                <w:color w:val="000000" w:themeColor="text1"/>
                <w:sz w:val="24"/>
                <w:szCs w:val="24"/>
                <w:lang w:eastAsia="lv-LV"/>
              </w:rPr>
              <w:t>s 1., 2., 3., 4.punkts</w:t>
            </w:r>
          </w:p>
        </w:tc>
        <w:tc>
          <w:tcPr>
            <w:tcW w:w="977" w:type="pct"/>
            <w:tcBorders>
              <w:top w:val="outset" w:sz="6" w:space="0" w:color="auto"/>
              <w:left w:val="outset" w:sz="6" w:space="0" w:color="auto"/>
              <w:bottom w:val="outset" w:sz="6" w:space="0" w:color="auto"/>
              <w:right w:val="outset" w:sz="6" w:space="0" w:color="auto"/>
            </w:tcBorders>
          </w:tcPr>
          <w:p w14:paraId="3C8D27B0" w14:textId="56A70612"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E384DED" w14:textId="1CC8B788" w:rsidR="003C4D7F" w:rsidRPr="00431A85" w:rsidRDefault="00FB3BC8"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68F863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A6C3C68" w14:textId="46EFD113" w:rsidR="003C4D7F" w:rsidRPr="00431A85" w:rsidRDefault="00D2083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7.panta 1.punkts</w:t>
            </w:r>
          </w:p>
        </w:tc>
        <w:tc>
          <w:tcPr>
            <w:tcW w:w="947" w:type="pct"/>
            <w:tcBorders>
              <w:top w:val="outset" w:sz="6" w:space="0" w:color="auto"/>
              <w:left w:val="outset" w:sz="6" w:space="0" w:color="auto"/>
              <w:bottom w:val="outset" w:sz="6" w:space="0" w:color="auto"/>
              <w:right w:val="outset" w:sz="6" w:space="0" w:color="auto"/>
            </w:tcBorders>
          </w:tcPr>
          <w:p w14:paraId="555644B0" w14:textId="73E564FA" w:rsidR="003C4D7F" w:rsidRPr="00431A85" w:rsidRDefault="00911746"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14.panta pirmā daļa</w:t>
            </w:r>
            <w:r w:rsidR="00495570">
              <w:rPr>
                <w:rFonts w:ascii="Times New Roman" w:eastAsia="Times New Roman" w:hAnsi="Times New Roman" w:cs="Times New Roman"/>
                <w:iCs/>
                <w:color w:val="000000" w:themeColor="text1"/>
                <w:sz w:val="24"/>
                <w:szCs w:val="24"/>
                <w:lang w:eastAsia="lv-LV"/>
              </w:rPr>
              <w:t>s 5., 6., 7., 8.punkts</w:t>
            </w:r>
          </w:p>
        </w:tc>
        <w:tc>
          <w:tcPr>
            <w:tcW w:w="977" w:type="pct"/>
            <w:tcBorders>
              <w:top w:val="outset" w:sz="6" w:space="0" w:color="auto"/>
              <w:left w:val="outset" w:sz="6" w:space="0" w:color="auto"/>
              <w:bottom w:val="outset" w:sz="6" w:space="0" w:color="auto"/>
              <w:right w:val="outset" w:sz="6" w:space="0" w:color="auto"/>
            </w:tcBorders>
          </w:tcPr>
          <w:p w14:paraId="6995E4C8" w14:textId="6580F6C4" w:rsidR="003C4D7F"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676CC7C" w14:textId="2264E6AA" w:rsidR="003C4D7F" w:rsidRPr="00431A85" w:rsidRDefault="00A43F64"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BA7E49" w:rsidRPr="00ED2658" w14:paraId="011C4327"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4361E4B" w14:textId="51E5351D" w:rsidR="00BA7E49" w:rsidRDefault="00BA7E4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7.panta 2.punkts</w:t>
            </w:r>
          </w:p>
        </w:tc>
        <w:tc>
          <w:tcPr>
            <w:tcW w:w="947" w:type="pct"/>
            <w:tcBorders>
              <w:top w:val="outset" w:sz="6" w:space="0" w:color="auto"/>
              <w:left w:val="outset" w:sz="6" w:space="0" w:color="auto"/>
              <w:bottom w:val="outset" w:sz="6" w:space="0" w:color="auto"/>
              <w:right w:val="outset" w:sz="6" w:space="0" w:color="auto"/>
            </w:tcBorders>
          </w:tcPr>
          <w:p w14:paraId="0B350B2D" w14:textId="0BE3474A" w:rsidR="00BA7E49" w:rsidRDefault="00833D1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14.panta otrā daļa</w:t>
            </w:r>
          </w:p>
        </w:tc>
        <w:tc>
          <w:tcPr>
            <w:tcW w:w="977" w:type="pct"/>
            <w:tcBorders>
              <w:top w:val="outset" w:sz="6" w:space="0" w:color="auto"/>
              <w:left w:val="outset" w:sz="6" w:space="0" w:color="auto"/>
              <w:bottom w:val="outset" w:sz="6" w:space="0" w:color="auto"/>
              <w:right w:val="outset" w:sz="6" w:space="0" w:color="auto"/>
            </w:tcBorders>
          </w:tcPr>
          <w:p w14:paraId="0CFA6E5B" w14:textId="4B2EC468" w:rsidR="00BA7E49" w:rsidRPr="00431A85" w:rsidRDefault="00BA7E4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E684497" w14:textId="485B1072" w:rsidR="00BA7E49" w:rsidRPr="00431A85" w:rsidRDefault="00BA7E4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6FF919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680C5C9" w14:textId="47D3AA1D" w:rsidR="00C5170D" w:rsidRPr="00431A85" w:rsidRDefault="00D2083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7.panta </w:t>
            </w:r>
            <w:r w:rsidR="00A43F64">
              <w:rPr>
                <w:rFonts w:ascii="Times New Roman" w:eastAsia="Times New Roman" w:hAnsi="Times New Roman" w:cs="Times New Roman"/>
                <w:iCs/>
                <w:color w:val="000000" w:themeColor="text1"/>
                <w:sz w:val="24"/>
                <w:szCs w:val="24"/>
                <w:lang w:eastAsia="lv-LV"/>
              </w:rPr>
              <w:t>3</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4530B970" w14:textId="3396CBA3" w:rsidR="00C5170D" w:rsidRPr="00431A85" w:rsidRDefault="00A43F64"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w:t>
            </w:r>
            <w:r w:rsidR="00D47566">
              <w:rPr>
                <w:rFonts w:ascii="Times New Roman" w:eastAsia="Times New Roman" w:hAnsi="Times New Roman" w:cs="Times New Roman"/>
                <w:iCs/>
                <w:color w:val="000000" w:themeColor="text1"/>
                <w:sz w:val="24"/>
                <w:szCs w:val="24"/>
                <w:lang w:eastAsia="lv-LV"/>
              </w:rPr>
              <w:t>4.panta trešā daļa</w:t>
            </w:r>
          </w:p>
        </w:tc>
        <w:tc>
          <w:tcPr>
            <w:tcW w:w="977" w:type="pct"/>
            <w:tcBorders>
              <w:top w:val="outset" w:sz="6" w:space="0" w:color="auto"/>
              <w:left w:val="outset" w:sz="6" w:space="0" w:color="auto"/>
              <w:bottom w:val="outset" w:sz="6" w:space="0" w:color="auto"/>
              <w:right w:val="outset" w:sz="6" w:space="0" w:color="auto"/>
            </w:tcBorders>
          </w:tcPr>
          <w:p w14:paraId="7946DC9E" w14:textId="1F879DCA"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E8A9EEC" w14:textId="13F1BA56" w:rsidR="00C5170D" w:rsidRPr="00431A85" w:rsidRDefault="00A43F64"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3EF06E4"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0595EDE" w14:textId="7F4D6377" w:rsidR="00C5170D" w:rsidRPr="00431A85" w:rsidRDefault="00D2083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7.panta </w:t>
            </w:r>
            <w:r w:rsidR="00A43F64">
              <w:rPr>
                <w:rFonts w:ascii="Times New Roman" w:eastAsia="Times New Roman" w:hAnsi="Times New Roman" w:cs="Times New Roman"/>
                <w:iCs/>
                <w:color w:val="000000" w:themeColor="text1"/>
                <w:sz w:val="24"/>
                <w:szCs w:val="24"/>
                <w:lang w:eastAsia="lv-LV"/>
              </w:rPr>
              <w:t>4</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1F991FDA" w14:textId="4BCEB9B6" w:rsidR="00C5170D" w:rsidRPr="00431A85" w:rsidRDefault="00A257C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w:t>
            </w:r>
            <w:r w:rsidR="00115991">
              <w:rPr>
                <w:rFonts w:ascii="Times New Roman" w:eastAsia="Times New Roman" w:hAnsi="Times New Roman" w:cs="Times New Roman"/>
                <w:iCs/>
                <w:color w:val="000000" w:themeColor="text1"/>
                <w:sz w:val="24"/>
                <w:szCs w:val="24"/>
                <w:lang w:eastAsia="lv-LV"/>
              </w:rPr>
              <w:t>14.panta ceturtā daļa</w:t>
            </w:r>
          </w:p>
        </w:tc>
        <w:tc>
          <w:tcPr>
            <w:tcW w:w="977" w:type="pct"/>
            <w:tcBorders>
              <w:top w:val="outset" w:sz="6" w:space="0" w:color="auto"/>
              <w:left w:val="outset" w:sz="6" w:space="0" w:color="auto"/>
              <w:bottom w:val="outset" w:sz="6" w:space="0" w:color="auto"/>
              <w:right w:val="outset" w:sz="6" w:space="0" w:color="auto"/>
            </w:tcBorders>
          </w:tcPr>
          <w:p w14:paraId="5067A052" w14:textId="30BD0708"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27E577C" w14:textId="166C2008" w:rsidR="00C5170D" w:rsidRPr="00431A85" w:rsidRDefault="00A257C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C065AB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212C442" w14:textId="78C91286" w:rsidR="00C5170D" w:rsidRPr="00431A85" w:rsidRDefault="00D2083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7.panta </w:t>
            </w:r>
            <w:r w:rsidR="00A43F64">
              <w:rPr>
                <w:rFonts w:ascii="Times New Roman" w:eastAsia="Times New Roman" w:hAnsi="Times New Roman" w:cs="Times New Roman"/>
                <w:iCs/>
                <w:color w:val="000000" w:themeColor="text1"/>
                <w:sz w:val="24"/>
                <w:szCs w:val="24"/>
                <w:lang w:eastAsia="lv-LV"/>
              </w:rPr>
              <w:t>5</w:t>
            </w:r>
            <w:r>
              <w:rPr>
                <w:rFonts w:ascii="Times New Roman" w:eastAsia="Times New Roman" w:hAnsi="Times New Roman" w:cs="Times New Roman"/>
                <w:iCs/>
                <w:color w:val="000000" w:themeColor="text1"/>
                <w:sz w:val="24"/>
                <w:szCs w:val="24"/>
                <w:lang w:eastAsia="lv-LV"/>
              </w:rPr>
              <w:t>.punkts</w:t>
            </w:r>
          </w:p>
        </w:tc>
        <w:tc>
          <w:tcPr>
            <w:tcW w:w="947" w:type="pct"/>
            <w:tcBorders>
              <w:top w:val="outset" w:sz="6" w:space="0" w:color="auto"/>
              <w:left w:val="outset" w:sz="6" w:space="0" w:color="auto"/>
              <w:bottom w:val="outset" w:sz="6" w:space="0" w:color="auto"/>
              <w:right w:val="outset" w:sz="6" w:space="0" w:color="auto"/>
            </w:tcBorders>
          </w:tcPr>
          <w:p w14:paraId="350002D3" w14:textId="0AF455C7" w:rsidR="00C5170D" w:rsidRPr="00431A85" w:rsidRDefault="00B313B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14.panta </w:t>
            </w:r>
            <w:r w:rsidR="002B120D">
              <w:rPr>
                <w:rFonts w:ascii="Times New Roman" w:eastAsia="Times New Roman" w:hAnsi="Times New Roman" w:cs="Times New Roman"/>
                <w:iCs/>
                <w:color w:val="000000" w:themeColor="text1"/>
                <w:sz w:val="24"/>
                <w:szCs w:val="24"/>
                <w:lang w:eastAsia="lv-LV"/>
              </w:rPr>
              <w:t>piektā daļa</w:t>
            </w:r>
          </w:p>
        </w:tc>
        <w:tc>
          <w:tcPr>
            <w:tcW w:w="977" w:type="pct"/>
            <w:tcBorders>
              <w:top w:val="outset" w:sz="6" w:space="0" w:color="auto"/>
              <w:left w:val="outset" w:sz="6" w:space="0" w:color="auto"/>
              <w:bottom w:val="outset" w:sz="6" w:space="0" w:color="auto"/>
              <w:right w:val="outset" w:sz="6" w:space="0" w:color="auto"/>
            </w:tcBorders>
          </w:tcPr>
          <w:p w14:paraId="5C79333D" w14:textId="5EC37DAB"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0AF9C27" w14:textId="1F248188" w:rsidR="00C5170D" w:rsidRPr="00431A85" w:rsidRDefault="00B313B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7D2028D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425352A" w14:textId="1F4AF7F4"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8.pants</w:t>
            </w:r>
          </w:p>
        </w:tc>
        <w:tc>
          <w:tcPr>
            <w:tcW w:w="947" w:type="pct"/>
            <w:tcBorders>
              <w:top w:val="outset" w:sz="6" w:space="0" w:color="auto"/>
              <w:left w:val="outset" w:sz="6" w:space="0" w:color="auto"/>
              <w:bottom w:val="outset" w:sz="6" w:space="0" w:color="auto"/>
              <w:right w:val="outset" w:sz="6" w:space="0" w:color="auto"/>
            </w:tcBorders>
          </w:tcPr>
          <w:p w14:paraId="42753F36" w14:textId="5F0F4DF6"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septītā daļa</w:t>
            </w:r>
          </w:p>
        </w:tc>
        <w:tc>
          <w:tcPr>
            <w:tcW w:w="977" w:type="pct"/>
            <w:tcBorders>
              <w:top w:val="outset" w:sz="6" w:space="0" w:color="auto"/>
              <w:left w:val="outset" w:sz="6" w:space="0" w:color="auto"/>
              <w:bottom w:val="outset" w:sz="6" w:space="0" w:color="auto"/>
              <w:right w:val="outset" w:sz="6" w:space="0" w:color="auto"/>
            </w:tcBorders>
          </w:tcPr>
          <w:p w14:paraId="2706C1E0" w14:textId="5DAFACA7" w:rsidR="00D84341" w:rsidRPr="00431A85"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9487E40" w14:textId="00A7B5B1" w:rsidR="00D84341" w:rsidRPr="00431A85"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BE479E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1ED1BA7" w14:textId="0277EEEB" w:rsidR="00C5170D" w:rsidRPr="00431A85" w:rsidRDefault="00A027AE"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10.pant</w:t>
            </w:r>
            <w:r w:rsidR="00D9454B">
              <w:rPr>
                <w:rFonts w:ascii="Times New Roman" w:eastAsia="Times New Roman" w:hAnsi="Times New Roman" w:cs="Times New Roman"/>
                <w:iCs/>
                <w:color w:val="000000" w:themeColor="text1"/>
                <w:sz w:val="24"/>
                <w:szCs w:val="24"/>
                <w:lang w:eastAsia="lv-LV"/>
              </w:rPr>
              <w:t>a 1.punkts</w:t>
            </w:r>
          </w:p>
        </w:tc>
        <w:tc>
          <w:tcPr>
            <w:tcW w:w="947" w:type="pct"/>
            <w:tcBorders>
              <w:top w:val="outset" w:sz="6" w:space="0" w:color="auto"/>
              <w:left w:val="outset" w:sz="6" w:space="0" w:color="auto"/>
              <w:bottom w:val="outset" w:sz="6" w:space="0" w:color="auto"/>
              <w:right w:val="outset" w:sz="6" w:space="0" w:color="auto"/>
            </w:tcBorders>
          </w:tcPr>
          <w:p w14:paraId="204A9822" w14:textId="65B8D77F" w:rsidR="00C5170D" w:rsidRPr="00431A85" w:rsidRDefault="00D9454B"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w:t>
            </w:r>
            <w:r w:rsidR="006835D2">
              <w:rPr>
                <w:rFonts w:ascii="Times New Roman" w:eastAsia="Times New Roman" w:hAnsi="Times New Roman" w:cs="Times New Roman"/>
                <w:iCs/>
                <w:color w:val="000000" w:themeColor="text1"/>
                <w:sz w:val="24"/>
                <w:szCs w:val="24"/>
                <w:lang w:eastAsia="lv-LV"/>
              </w:rPr>
              <w:t>13.panta otrā daļa</w:t>
            </w:r>
          </w:p>
        </w:tc>
        <w:tc>
          <w:tcPr>
            <w:tcW w:w="977" w:type="pct"/>
            <w:tcBorders>
              <w:top w:val="outset" w:sz="6" w:space="0" w:color="auto"/>
              <w:left w:val="outset" w:sz="6" w:space="0" w:color="auto"/>
              <w:bottom w:val="outset" w:sz="6" w:space="0" w:color="auto"/>
              <w:right w:val="outset" w:sz="6" w:space="0" w:color="auto"/>
            </w:tcBorders>
          </w:tcPr>
          <w:p w14:paraId="68BB083F" w14:textId="0CB8F911"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A38460E" w14:textId="699B2BD4" w:rsidR="00C5170D" w:rsidRPr="00431A85" w:rsidRDefault="00D9454B"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1847C7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AD44BD5" w14:textId="0607F1D8" w:rsidR="00C5170D" w:rsidRPr="00431A85" w:rsidRDefault="00C77A0E"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10.panta 2.punkts</w:t>
            </w:r>
          </w:p>
        </w:tc>
        <w:tc>
          <w:tcPr>
            <w:tcW w:w="947" w:type="pct"/>
            <w:tcBorders>
              <w:top w:val="outset" w:sz="6" w:space="0" w:color="auto"/>
              <w:left w:val="outset" w:sz="6" w:space="0" w:color="auto"/>
              <w:bottom w:val="outset" w:sz="6" w:space="0" w:color="auto"/>
              <w:right w:val="outset" w:sz="6" w:space="0" w:color="auto"/>
            </w:tcBorders>
          </w:tcPr>
          <w:p w14:paraId="4D6E02A5" w14:textId="30D61599" w:rsidR="00C5170D" w:rsidRPr="00431A85" w:rsidRDefault="00C77A0E"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w:t>
            </w:r>
            <w:r w:rsidR="006835D2">
              <w:rPr>
                <w:rFonts w:ascii="Times New Roman" w:eastAsia="Times New Roman" w:hAnsi="Times New Roman" w:cs="Times New Roman"/>
                <w:iCs/>
                <w:color w:val="000000" w:themeColor="text1"/>
                <w:sz w:val="24"/>
                <w:szCs w:val="24"/>
                <w:lang w:eastAsia="lv-LV"/>
              </w:rPr>
              <w:t>13.panta otrā daļa</w:t>
            </w:r>
          </w:p>
        </w:tc>
        <w:tc>
          <w:tcPr>
            <w:tcW w:w="977" w:type="pct"/>
            <w:tcBorders>
              <w:top w:val="outset" w:sz="6" w:space="0" w:color="auto"/>
              <w:left w:val="outset" w:sz="6" w:space="0" w:color="auto"/>
              <w:bottom w:val="outset" w:sz="6" w:space="0" w:color="auto"/>
              <w:right w:val="outset" w:sz="6" w:space="0" w:color="auto"/>
            </w:tcBorders>
          </w:tcPr>
          <w:p w14:paraId="10684CBC" w14:textId="2F37C2E4"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C548524" w14:textId="1BA339DD" w:rsidR="00C5170D" w:rsidRPr="00431A85" w:rsidRDefault="00C77A0E"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AF893F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3496B0E" w14:textId="72234B2F" w:rsidR="00C5170D"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11.panta 1.punkts</w:t>
            </w:r>
          </w:p>
        </w:tc>
        <w:tc>
          <w:tcPr>
            <w:tcW w:w="947" w:type="pct"/>
            <w:tcBorders>
              <w:top w:val="outset" w:sz="6" w:space="0" w:color="auto"/>
              <w:left w:val="outset" w:sz="6" w:space="0" w:color="auto"/>
              <w:bottom w:val="outset" w:sz="6" w:space="0" w:color="auto"/>
              <w:right w:val="outset" w:sz="6" w:space="0" w:color="auto"/>
            </w:tcBorders>
          </w:tcPr>
          <w:p w14:paraId="129CDA52" w14:textId="2CB34BE8" w:rsidR="00C5170D"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13.panta trešā daļa</w:t>
            </w:r>
          </w:p>
        </w:tc>
        <w:tc>
          <w:tcPr>
            <w:tcW w:w="977" w:type="pct"/>
            <w:tcBorders>
              <w:top w:val="outset" w:sz="6" w:space="0" w:color="auto"/>
              <w:left w:val="outset" w:sz="6" w:space="0" w:color="auto"/>
              <w:bottom w:val="outset" w:sz="6" w:space="0" w:color="auto"/>
              <w:right w:val="outset" w:sz="6" w:space="0" w:color="auto"/>
            </w:tcBorders>
          </w:tcPr>
          <w:p w14:paraId="26703449" w14:textId="093C63C6" w:rsidR="00C5170D" w:rsidRPr="00431A85" w:rsidRDefault="00C5170D"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992ACB6" w14:textId="07D3FCEF" w:rsidR="00C5170D"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C5E41A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2A442F6" w14:textId="59F2291F" w:rsidR="00C5170D" w:rsidRPr="00431A85" w:rsidRDefault="00CF3CD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11.panta 3.punkts</w:t>
            </w:r>
          </w:p>
        </w:tc>
        <w:tc>
          <w:tcPr>
            <w:tcW w:w="947" w:type="pct"/>
            <w:tcBorders>
              <w:top w:val="outset" w:sz="6" w:space="0" w:color="auto"/>
              <w:left w:val="outset" w:sz="6" w:space="0" w:color="auto"/>
              <w:bottom w:val="outset" w:sz="6" w:space="0" w:color="auto"/>
              <w:right w:val="outset" w:sz="6" w:space="0" w:color="auto"/>
            </w:tcBorders>
          </w:tcPr>
          <w:p w14:paraId="72A981C6" w14:textId="4BDF802B" w:rsidR="00C5170D" w:rsidRPr="00431A85" w:rsidRDefault="00CF3CD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PTAL 13.panta </w:t>
            </w:r>
            <w:r w:rsidR="00982163">
              <w:rPr>
                <w:rFonts w:ascii="Times New Roman" w:eastAsia="Times New Roman" w:hAnsi="Times New Roman" w:cs="Times New Roman"/>
                <w:iCs/>
                <w:color w:val="000000" w:themeColor="text1"/>
                <w:sz w:val="24"/>
                <w:szCs w:val="24"/>
                <w:lang w:eastAsia="lv-LV"/>
              </w:rPr>
              <w:t>trešā daļa</w:t>
            </w:r>
          </w:p>
        </w:tc>
        <w:tc>
          <w:tcPr>
            <w:tcW w:w="977" w:type="pct"/>
            <w:tcBorders>
              <w:top w:val="outset" w:sz="6" w:space="0" w:color="auto"/>
              <w:left w:val="outset" w:sz="6" w:space="0" w:color="auto"/>
              <w:bottom w:val="outset" w:sz="6" w:space="0" w:color="auto"/>
              <w:right w:val="outset" w:sz="6" w:space="0" w:color="auto"/>
            </w:tcBorders>
          </w:tcPr>
          <w:p w14:paraId="6BE481CA" w14:textId="2AC5F5C7" w:rsidR="00C5170D"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85412B3" w14:textId="108454F3" w:rsidR="00C5170D" w:rsidRPr="00431A85" w:rsidRDefault="00CF3CD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84341" w:rsidRPr="00ED2658" w14:paraId="0352879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B2934A7" w14:textId="4EE94B84"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12.pants</w:t>
            </w:r>
          </w:p>
        </w:tc>
        <w:tc>
          <w:tcPr>
            <w:tcW w:w="947" w:type="pct"/>
            <w:tcBorders>
              <w:top w:val="outset" w:sz="6" w:space="0" w:color="auto"/>
              <w:left w:val="outset" w:sz="6" w:space="0" w:color="auto"/>
              <w:bottom w:val="outset" w:sz="6" w:space="0" w:color="auto"/>
              <w:right w:val="outset" w:sz="6" w:space="0" w:color="auto"/>
            </w:tcBorders>
          </w:tcPr>
          <w:p w14:paraId="26D5CC60" w14:textId="66BBC145" w:rsidR="00D84341"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27.panta pirmā daļa</w:t>
            </w:r>
          </w:p>
        </w:tc>
        <w:tc>
          <w:tcPr>
            <w:tcW w:w="977" w:type="pct"/>
            <w:tcBorders>
              <w:top w:val="outset" w:sz="6" w:space="0" w:color="auto"/>
              <w:left w:val="outset" w:sz="6" w:space="0" w:color="auto"/>
              <w:bottom w:val="outset" w:sz="6" w:space="0" w:color="auto"/>
              <w:right w:val="outset" w:sz="6" w:space="0" w:color="auto"/>
            </w:tcBorders>
          </w:tcPr>
          <w:p w14:paraId="730E5351" w14:textId="5A7622D4" w:rsidR="00D84341" w:rsidRPr="00431A85" w:rsidRDefault="00D8434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79F3F78" w14:textId="1414FC8D" w:rsidR="00D84341" w:rsidRPr="00431A85"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905932" w:rsidRPr="00ED2658" w14:paraId="53DC92B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1096C27" w14:textId="061B8D7E" w:rsidR="00905932"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1.punkts</w:t>
            </w:r>
          </w:p>
        </w:tc>
        <w:tc>
          <w:tcPr>
            <w:tcW w:w="947" w:type="pct"/>
            <w:tcBorders>
              <w:top w:val="outset" w:sz="6" w:space="0" w:color="auto"/>
              <w:left w:val="outset" w:sz="6" w:space="0" w:color="auto"/>
              <w:bottom w:val="outset" w:sz="6" w:space="0" w:color="auto"/>
              <w:right w:val="outset" w:sz="6" w:space="0" w:color="auto"/>
            </w:tcBorders>
          </w:tcPr>
          <w:p w14:paraId="11870E3B" w14:textId="06FA6524" w:rsidR="00905932"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pirmā daļa</w:t>
            </w:r>
          </w:p>
        </w:tc>
        <w:tc>
          <w:tcPr>
            <w:tcW w:w="977" w:type="pct"/>
            <w:tcBorders>
              <w:top w:val="outset" w:sz="6" w:space="0" w:color="auto"/>
              <w:left w:val="outset" w:sz="6" w:space="0" w:color="auto"/>
              <w:bottom w:val="outset" w:sz="6" w:space="0" w:color="auto"/>
              <w:right w:val="outset" w:sz="6" w:space="0" w:color="auto"/>
            </w:tcBorders>
          </w:tcPr>
          <w:p w14:paraId="05399CDE" w14:textId="74997E2B" w:rsidR="00905932" w:rsidRPr="00431A85"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E43A34E" w14:textId="04295949" w:rsidR="00905932" w:rsidRPr="00431A85"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412C47" w:rsidRPr="00ED2658" w14:paraId="5E77796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923761E" w14:textId="453C7E09" w:rsidR="00412C47" w:rsidRDefault="00412C47"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2.punkts</w:t>
            </w:r>
          </w:p>
        </w:tc>
        <w:tc>
          <w:tcPr>
            <w:tcW w:w="947" w:type="pct"/>
            <w:tcBorders>
              <w:top w:val="outset" w:sz="6" w:space="0" w:color="auto"/>
              <w:left w:val="outset" w:sz="6" w:space="0" w:color="auto"/>
              <w:bottom w:val="outset" w:sz="6" w:space="0" w:color="auto"/>
              <w:right w:val="outset" w:sz="6" w:space="0" w:color="auto"/>
            </w:tcBorders>
          </w:tcPr>
          <w:p w14:paraId="00770A9C" w14:textId="58C91846" w:rsidR="00412C47" w:rsidRDefault="00412C47"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otrā daļa</w:t>
            </w:r>
          </w:p>
        </w:tc>
        <w:tc>
          <w:tcPr>
            <w:tcW w:w="977" w:type="pct"/>
            <w:tcBorders>
              <w:top w:val="outset" w:sz="6" w:space="0" w:color="auto"/>
              <w:left w:val="outset" w:sz="6" w:space="0" w:color="auto"/>
              <w:bottom w:val="outset" w:sz="6" w:space="0" w:color="auto"/>
              <w:right w:val="outset" w:sz="6" w:space="0" w:color="auto"/>
            </w:tcBorders>
          </w:tcPr>
          <w:p w14:paraId="71DEAE81" w14:textId="6ABE7B0C" w:rsidR="00412C47" w:rsidRPr="00431A85" w:rsidRDefault="00412C47"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6D96EAC" w14:textId="615E2DC6" w:rsidR="00412C47" w:rsidRPr="00431A85" w:rsidRDefault="00412C47"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5B47CA" w:rsidRPr="00ED2658" w14:paraId="7FAC97A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D54D5B1" w14:textId="50DFF959" w:rsidR="005B47CA" w:rsidRDefault="005B47C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3.punkts</w:t>
            </w:r>
          </w:p>
        </w:tc>
        <w:tc>
          <w:tcPr>
            <w:tcW w:w="947" w:type="pct"/>
            <w:tcBorders>
              <w:top w:val="outset" w:sz="6" w:space="0" w:color="auto"/>
              <w:left w:val="outset" w:sz="6" w:space="0" w:color="auto"/>
              <w:bottom w:val="outset" w:sz="6" w:space="0" w:color="auto"/>
              <w:right w:val="outset" w:sz="6" w:space="0" w:color="auto"/>
            </w:tcBorders>
          </w:tcPr>
          <w:p w14:paraId="1A96E110" w14:textId="31ECDC4C" w:rsidR="005B47CA" w:rsidRDefault="005B47C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3.</w:t>
            </w:r>
            <w:r w:rsidRPr="005B47CA">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2944DCA9" w14:textId="7E4EAEDE" w:rsidR="005B47CA" w:rsidRPr="00431A85" w:rsidRDefault="005B47C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1D1FB90" w14:textId="465F2560" w:rsidR="005B47CA" w:rsidRPr="00431A85" w:rsidRDefault="005B47C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0C096DA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EA11B64" w14:textId="53A0E0B9" w:rsidR="00C77A0E" w:rsidRPr="00431A85" w:rsidRDefault="000848F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4.punkts</w:t>
            </w:r>
          </w:p>
        </w:tc>
        <w:tc>
          <w:tcPr>
            <w:tcW w:w="947" w:type="pct"/>
            <w:tcBorders>
              <w:top w:val="outset" w:sz="6" w:space="0" w:color="auto"/>
              <w:left w:val="outset" w:sz="6" w:space="0" w:color="auto"/>
              <w:bottom w:val="outset" w:sz="6" w:space="0" w:color="auto"/>
              <w:right w:val="outset" w:sz="6" w:space="0" w:color="auto"/>
            </w:tcBorders>
          </w:tcPr>
          <w:p w14:paraId="35A4B940" w14:textId="73158474" w:rsidR="00C77A0E" w:rsidRPr="00431A85" w:rsidRDefault="000848F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piektā daļa</w:t>
            </w:r>
          </w:p>
        </w:tc>
        <w:tc>
          <w:tcPr>
            <w:tcW w:w="977" w:type="pct"/>
            <w:tcBorders>
              <w:top w:val="outset" w:sz="6" w:space="0" w:color="auto"/>
              <w:left w:val="outset" w:sz="6" w:space="0" w:color="auto"/>
              <w:bottom w:val="outset" w:sz="6" w:space="0" w:color="auto"/>
              <w:right w:val="outset" w:sz="6" w:space="0" w:color="auto"/>
            </w:tcBorders>
          </w:tcPr>
          <w:p w14:paraId="0B6391B6" w14:textId="07729B3A" w:rsidR="00C77A0E"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5D9B535" w14:textId="5CBFD138" w:rsidR="00C77A0E" w:rsidRPr="00431A85" w:rsidRDefault="000848F5"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905932" w:rsidRPr="00ED2658" w14:paraId="72B0A0F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7CC0EFB" w14:textId="218D864C" w:rsidR="00905932"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5.punkts</w:t>
            </w:r>
          </w:p>
        </w:tc>
        <w:tc>
          <w:tcPr>
            <w:tcW w:w="947" w:type="pct"/>
            <w:tcBorders>
              <w:top w:val="outset" w:sz="6" w:space="0" w:color="auto"/>
              <w:left w:val="outset" w:sz="6" w:space="0" w:color="auto"/>
              <w:bottom w:val="outset" w:sz="6" w:space="0" w:color="auto"/>
              <w:right w:val="outset" w:sz="6" w:space="0" w:color="auto"/>
            </w:tcBorders>
          </w:tcPr>
          <w:p w14:paraId="7A679A6E" w14:textId="4D65D545" w:rsidR="00905932"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sestā daļa</w:t>
            </w:r>
          </w:p>
        </w:tc>
        <w:tc>
          <w:tcPr>
            <w:tcW w:w="977" w:type="pct"/>
            <w:tcBorders>
              <w:top w:val="outset" w:sz="6" w:space="0" w:color="auto"/>
              <w:left w:val="outset" w:sz="6" w:space="0" w:color="auto"/>
              <w:bottom w:val="outset" w:sz="6" w:space="0" w:color="auto"/>
              <w:right w:val="outset" w:sz="6" w:space="0" w:color="auto"/>
            </w:tcBorders>
          </w:tcPr>
          <w:p w14:paraId="739C79B3" w14:textId="2C520F79" w:rsidR="00905932" w:rsidRPr="00431A85"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4F5BF16" w14:textId="79D873EC" w:rsidR="00905932" w:rsidRPr="00431A85" w:rsidRDefault="0090593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6720A4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3DC09D3" w14:textId="3AC3B465"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6.punkts</w:t>
            </w:r>
          </w:p>
        </w:tc>
        <w:tc>
          <w:tcPr>
            <w:tcW w:w="947" w:type="pct"/>
            <w:tcBorders>
              <w:top w:val="outset" w:sz="6" w:space="0" w:color="auto"/>
              <w:left w:val="outset" w:sz="6" w:space="0" w:color="auto"/>
              <w:bottom w:val="outset" w:sz="6" w:space="0" w:color="auto"/>
              <w:right w:val="outset" w:sz="6" w:space="0" w:color="auto"/>
            </w:tcBorders>
          </w:tcPr>
          <w:p w14:paraId="6B71BBC4" w14:textId="1FD91C8F"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28.pnta divpadsmitā daļa</w:t>
            </w:r>
          </w:p>
        </w:tc>
        <w:tc>
          <w:tcPr>
            <w:tcW w:w="977" w:type="pct"/>
            <w:tcBorders>
              <w:top w:val="outset" w:sz="6" w:space="0" w:color="auto"/>
              <w:left w:val="outset" w:sz="6" w:space="0" w:color="auto"/>
              <w:bottom w:val="outset" w:sz="6" w:space="0" w:color="auto"/>
              <w:right w:val="outset" w:sz="6" w:space="0" w:color="auto"/>
            </w:tcBorders>
          </w:tcPr>
          <w:p w14:paraId="053D3F6C" w14:textId="52B9C1EE" w:rsidR="00C77A0E"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9B6D765" w14:textId="4C4CC6AE"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5B27F1" w:rsidRPr="00ED2658" w14:paraId="57A799A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C3F63E6" w14:textId="0CA97610" w:rsidR="005B27F1" w:rsidRDefault="005B27F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13.panta 7.punkts</w:t>
            </w:r>
          </w:p>
        </w:tc>
        <w:tc>
          <w:tcPr>
            <w:tcW w:w="947" w:type="pct"/>
            <w:tcBorders>
              <w:top w:val="outset" w:sz="6" w:space="0" w:color="auto"/>
              <w:left w:val="outset" w:sz="6" w:space="0" w:color="auto"/>
              <w:bottom w:val="outset" w:sz="6" w:space="0" w:color="auto"/>
              <w:right w:val="outset" w:sz="6" w:space="0" w:color="auto"/>
            </w:tcBorders>
          </w:tcPr>
          <w:p w14:paraId="16E82F4C" w14:textId="6A1DE876" w:rsidR="005B27F1" w:rsidRDefault="005B27F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5.</w:t>
            </w:r>
            <w:r w:rsidRPr="005B27F1">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646B27AF" w14:textId="50C3577E" w:rsidR="005B27F1" w:rsidRPr="00431A85" w:rsidRDefault="005B27F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DDE63CD" w14:textId="45E4B7CE" w:rsidR="005B27F1" w:rsidRPr="00431A85" w:rsidRDefault="005B27F1"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91BE5" w:rsidRPr="00ED2658" w14:paraId="6FA85303"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A5D59F7" w14:textId="0C9F9DF3" w:rsidR="00D91BE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lastRenderedPageBreak/>
              <w:t>14.panta 1.punkts</w:t>
            </w:r>
          </w:p>
        </w:tc>
        <w:tc>
          <w:tcPr>
            <w:tcW w:w="947" w:type="pct"/>
            <w:tcBorders>
              <w:top w:val="outset" w:sz="6" w:space="0" w:color="auto"/>
              <w:left w:val="outset" w:sz="6" w:space="0" w:color="auto"/>
              <w:bottom w:val="outset" w:sz="6" w:space="0" w:color="auto"/>
              <w:right w:val="outset" w:sz="6" w:space="0" w:color="auto"/>
            </w:tcBorders>
          </w:tcPr>
          <w:p w14:paraId="4A513C63" w14:textId="1A2B758A" w:rsidR="00D91BE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ceturtā daļa</w:t>
            </w:r>
          </w:p>
        </w:tc>
        <w:tc>
          <w:tcPr>
            <w:tcW w:w="977" w:type="pct"/>
            <w:tcBorders>
              <w:top w:val="outset" w:sz="6" w:space="0" w:color="auto"/>
              <w:left w:val="outset" w:sz="6" w:space="0" w:color="auto"/>
              <w:bottom w:val="outset" w:sz="6" w:space="0" w:color="auto"/>
              <w:right w:val="outset" w:sz="6" w:space="0" w:color="auto"/>
            </w:tcBorders>
          </w:tcPr>
          <w:p w14:paraId="29866BC5" w14:textId="15ED9CA9" w:rsidR="00D91BE5" w:rsidRPr="00431A8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4E13B2F" w14:textId="3ED6062C" w:rsidR="00D91BE5" w:rsidRPr="00431A8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561C57" w:rsidRPr="00ED2658" w14:paraId="6D85399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53B0CAC" w14:textId="1827BF61" w:rsidR="00561C57" w:rsidRDefault="00561C57"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2.punkts</w:t>
            </w:r>
          </w:p>
        </w:tc>
        <w:tc>
          <w:tcPr>
            <w:tcW w:w="947" w:type="pct"/>
            <w:tcBorders>
              <w:top w:val="outset" w:sz="6" w:space="0" w:color="auto"/>
              <w:left w:val="outset" w:sz="6" w:space="0" w:color="auto"/>
              <w:bottom w:val="outset" w:sz="6" w:space="0" w:color="auto"/>
              <w:right w:val="outset" w:sz="6" w:space="0" w:color="auto"/>
            </w:tcBorders>
          </w:tcPr>
          <w:p w14:paraId="25621F78" w14:textId="4F9D4C81" w:rsidR="00561C57" w:rsidRDefault="00561C57"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ceturtā daļa</w:t>
            </w:r>
          </w:p>
        </w:tc>
        <w:tc>
          <w:tcPr>
            <w:tcW w:w="977" w:type="pct"/>
            <w:tcBorders>
              <w:top w:val="outset" w:sz="6" w:space="0" w:color="auto"/>
              <w:left w:val="outset" w:sz="6" w:space="0" w:color="auto"/>
              <w:bottom w:val="outset" w:sz="6" w:space="0" w:color="auto"/>
              <w:right w:val="outset" w:sz="6" w:space="0" w:color="auto"/>
            </w:tcBorders>
          </w:tcPr>
          <w:p w14:paraId="405DFCA2" w14:textId="77BFC33F" w:rsidR="00561C57" w:rsidRPr="00431A85" w:rsidRDefault="00561C57"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0B1BBF9" w14:textId="41B3BBFD" w:rsidR="00561C57" w:rsidRPr="00431A85" w:rsidRDefault="00561C57"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5EA6B17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33BEAF4" w14:textId="76268D76"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3.punkts</w:t>
            </w:r>
          </w:p>
        </w:tc>
        <w:tc>
          <w:tcPr>
            <w:tcW w:w="947" w:type="pct"/>
            <w:tcBorders>
              <w:top w:val="outset" w:sz="6" w:space="0" w:color="auto"/>
              <w:left w:val="outset" w:sz="6" w:space="0" w:color="auto"/>
              <w:bottom w:val="outset" w:sz="6" w:space="0" w:color="auto"/>
              <w:right w:val="outset" w:sz="6" w:space="0" w:color="auto"/>
            </w:tcBorders>
          </w:tcPr>
          <w:p w14:paraId="2CB14BAA" w14:textId="45948465"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28.pnta vienpadsmitā daļa</w:t>
            </w:r>
          </w:p>
        </w:tc>
        <w:tc>
          <w:tcPr>
            <w:tcW w:w="977" w:type="pct"/>
            <w:tcBorders>
              <w:top w:val="outset" w:sz="6" w:space="0" w:color="auto"/>
              <w:left w:val="outset" w:sz="6" w:space="0" w:color="auto"/>
              <w:bottom w:val="outset" w:sz="6" w:space="0" w:color="auto"/>
              <w:right w:val="outset" w:sz="6" w:space="0" w:color="auto"/>
            </w:tcBorders>
          </w:tcPr>
          <w:p w14:paraId="28B07501" w14:textId="3B51BAB4" w:rsidR="00C77A0E" w:rsidRPr="00431A85" w:rsidRDefault="00B81DB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4857358" w14:textId="08FB09DF" w:rsidR="00C77A0E"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1FF50CF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E1FC1AD" w14:textId="6B92D6DF" w:rsidR="003C4D7F" w:rsidRPr="00431A85" w:rsidRDefault="00F0386B"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14.panta 4.punkts</w:t>
            </w:r>
          </w:p>
        </w:tc>
        <w:tc>
          <w:tcPr>
            <w:tcW w:w="947" w:type="pct"/>
            <w:tcBorders>
              <w:top w:val="outset" w:sz="6" w:space="0" w:color="auto"/>
              <w:left w:val="outset" w:sz="6" w:space="0" w:color="auto"/>
              <w:bottom w:val="outset" w:sz="6" w:space="0" w:color="auto"/>
              <w:right w:val="outset" w:sz="6" w:space="0" w:color="auto"/>
            </w:tcBorders>
          </w:tcPr>
          <w:p w14:paraId="23561883" w14:textId="071F203B" w:rsidR="003C4D7F" w:rsidRPr="00431A85" w:rsidRDefault="00F0386B"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28.pnta trīspadsmitā daļa</w:t>
            </w:r>
          </w:p>
        </w:tc>
        <w:tc>
          <w:tcPr>
            <w:tcW w:w="977" w:type="pct"/>
            <w:tcBorders>
              <w:top w:val="outset" w:sz="6" w:space="0" w:color="auto"/>
              <w:left w:val="outset" w:sz="6" w:space="0" w:color="auto"/>
              <w:bottom w:val="outset" w:sz="6" w:space="0" w:color="auto"/>
              <w:right w:val="outset" w:sz="6" w:space="0" w:color="auto"/>
            </w:tcBorders>
          </w:tcPr>
          <w:p w14:paraId="38F72D6F" w14:textId="76FB8912" w:rsidR="003C4D7F"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D96DEFA" w14:textId="72A25436" w:rsidR="003C4D7F" w:rsidRPr="00431A85" w:rsidRDefault="00F0386B"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C8E2B5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283F134" w14:textId="2E88301E" w:rsidR="00B81DB3" w:rsidRPr="00431A85" w:rsidRDefault="009E654E"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15.pants</w:t>
            </w:r>
          </w:p>
        </w:tc>
        <w:tc>
          <w:tcPr>
            <w:tcW w:w="947" w:type="pct"/>
            <w:tcBorders>
              <w:top w:val="outset" w:sz="6" w:space="0" w:color="auto"/>
              <w:left w:val="outset" w:sz="6" w:space="0" w:color="auto"/>
              <w:bottom w:val="outset" w:sz="6" w:space="0" w:color="auto"/>
              <w:right w:val="outset" w:sz="6" w:space="0" w:color="auto"/>
            </w:tcBorders>
          </w:tcPr>
          <w:p w14:paraId="7AC9432F" w14:textId="45CE0114" w:rsidR="00B81DB3" w:rsidRPr="00431A85" w:rsidRDefault="009E654E"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5.</w:t>
            </w:r>
            <w:r w:rsidRPr="009E654E">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1623667A" w14:textId="2AC67173" w:rsidR="00B81DB3"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71F084C" w14:textId="51EE967E" w:rsidR="00B81DB3" w:rsidRPr="00431A85" w:rsidRDefault="009E654E"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C382BB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94903DD" w14:textId="4B5F1138" w:rsidR="00B81DB3"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16.panta 1.punkts</w:t>
            </w:r>
          </w:p>
        </w:tc>
        <w:tc>
          <w:tcPr>
            <w:tcW w:w="947" w:type="pct"/>
            <w:tcBorders>
              <w:top w:val="outset" w:sz="6" w:space="0" w:color="auto"/>
              <w:left w:val="outset" w:sz="6" w:space="0" w:color="auto"/>
              <w:bottom w:val="outset" w:sz="6" w:space="0" w:color="auto"/>
              <w:right w:val="outset" w:sz="6" w:space="0" w:color="auto"/>
            </w:tcBorders>
          </w:tcPr>
          <w:p w14:paraId="612616B1" w14:textId="3DAE7061" w:rsidR="00B81DB3"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6.</w:t>
            </w:r>
            <w:r w:rsidRPr="00CC636F">
              <w:rPr>
                <w:rFonts w:ascii="Times New Roman" w:eastAsia="Times New Roman" w:hAnsi="Times New Roman" w:cs="Times New Roman"/>
                <w:iCs/>
                <w:color w:val="000000" w:themeColor="text1"/>
                <w:sz w:val="24"/>
                <w:szCs w:val="24"/>
                <w:vertAlign w:val="superscript"/>
                <w:lang w:eastAsia="lv-LV"/>
              </w:rPr>
              <w:t>1</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0D41633D" w14:textId="19FB10A3" w:rsidR="00B81DB3" w:rsidRPr="00431A85" w:rsidRDefault="00B65F9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088D3F5" w14:textId="54FFD1EB" w:rsidR="00B81DB3"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5E1744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9236E93" w14:textId="7C720A5B" w:rsidR="00B81DB3"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16.panta 2.punkts</w:t>
            </w:r>
          </w:p>
        </w:tc>
        <w:tc>
          <w:tcPr>
            <w:tcW w:w="947" w:type="pct"/>
            <w:tcBorders>
              <w:top w:val="outset" w:sz="6" w:space="0" w:color="auto"/>
              <w:left w:val="outset" w:sz="6" w:space="0" w:color="auto"/>
              <w:bottom w:val="outset" w:sz="6" w:space="0" w:color="auto"/>
              <w:right w:val="outset" w:sz="6" w:space="0" w:color="auto"/>
            </w:tcBorders>
          </w:tcPr>
          <w:p w14:paraId="6F55CD20" w14:textId="1BA33BCB" w:rsidR="00B81DB3"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6.</w:t>
            </w:r>
            <w:r w:rsidRPr="00CC636F">
              <w:rPr>
                <w:rFonts w:ascii="Times New Roman" w:eastAsia="Times New Roman" w:hAnsi="Times New Roman" w:cs="Times New Roman"/>
                <w:iCs/>
                <w:color w:val="000000" w:themeColor="text1"/>
                <w:sz w:val="24"/>
                <w:szCs w:val="24"/>
                <w:vertAlign w:val="superscript"/>
                <w:lang w:eastAsia="lv-LV"/>
              </w:rPr>
              <w:t>2</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49AB28A7" w14:textId="4D038150" w:rsidR="00B81DB3"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6437B64" w14:textId="7524FD9C" w:rsidR="00B81DB3"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3D3F404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2E0FED3" w14:textId="456BE6E1" w:rsidR="00B65F99"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16.panta 3.punkts</w:t>
            </w:r>
          </w:p>
        </w:tc>
        <w:tc>
          <w:tcPr>
            <w:tcW w:w="947" w:type="pct"/>
            <w:tcBorders>
              <w:top w:val="outset" w:sz="6" w:space="0" w:color="auto"/>
              <w:left w:val="outset" w:sz="6" w:space="0" w:color="auto"/>
              <w:bottom w:val="outset" w:sz="6" w:space="0" w:color="auto"/>
              <w:right w:val="outset" w:sz="6" w:space="0" w:color="auto"/>
            </w:tcBorders>
          </w:tcPr>
          <w:p w14:paraId="2C9C99A1" w14:textId="1BB8820E" w:rsidR="00B65F99"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28.panta 6.</w:t>
            </w:r>
            <w:r w:rsidRPr="00CC636F">
              <w:rPr>
                <w:rFonts w:ascii="Times New Roman" w:eastAsia="Times New Roman" w:hAnsi="Times New Roman" w:cs="Times New Roman"/>
                <w:iCs/>
                <w:color w:val="000000" w:themeColor="text1"/>
                <w:sz w:val="24"/>
                <w:szCs w:val="24"/>
                <w:vertAlign w:val="superscript"/>
                <w:lang w:eastAsia="lv-LV"/>
              </w:rPr>
              <w:t>3</w:t>
            </w:r>
            <w:r>
              <w:rPr>
                <w:rFonts w:ascii="Times New Roman" w:eastAsia="Times New Roman" w:hAnsi="Times New Roman" w:cs="Times New Roman"/>
                <w:iCs/>
                <w:color w:val="000000" w:themeColor="text1"/>
                <w:sz w:val="24"/>
                <w:szCs w:val="24"/>
                <w:lang w:eastAsia="lv-LV"/>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0EBE7914" w14:textId="1A84AAEA" w:rsidR="00B65F99"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C37A199" w14:textId="27223053" w:rsidR="00B65F99" w:rsidRPr="00431A85" w:rsidRDefault="00CC636F"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67107B7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BE15155" w14:textId="6EA07F61" w:rsidR="00B65F99" w:rsidRPr="00431A85" w:rsidRDefault="00A74800"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17.panta 1.punkts</w:t>
            </w:r>
          </w:p>
        </w:tc>
        <w:tc>
          <w:tcPr>
            <w:tcW w:w="947" w:type="pct"/>
            <w:tcBorders>
              <w:top w:val="outset" w:sz="6" w:space="0" w:color="auto"/>
              <w:left w:val="outset" w:sz="6" w:space="0" w:color="auto"/>
              <w:bottom w:val="outset" w:sz="6" w:space="0" w:color="auto"/>
              <w:right w:val="outset" w:sz="6" w:space="0" w:color="auto"/>
            </w:tcBorders>
          </w:tcPr>
          <w:p w14:paraId="0DFA3446" w14:textId="570B4F69" w:rsidR="00B65F99" w:rsidRPr="00431A85" w:rsidRDefault="00465E6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16.panta pirmā</w:t>
            </w:r>
            <w:r w:rsidR="00386E99">
              <w:rPr>
                <w:rFonts w:ascii="Times New Roman" w:eastAsia="Times New Roman" w:hAnsi="Times New Roman" w:cs="Times New Roman"/>
                <w:iCs/>
                <w:color w:val="000000" w:themeColor="text1"/>
                <w:sz w:val="24"/>
                <w:szCs w:val="24"/>
                <w:lang w:eastAsia="lv-LV"/>
              </w:rPr>
              <w:t xml:space="preserve">, </w:t>
            </w:r>
            <w:r w:rsidR="00BA3F6C">
              <w:rPr>
                <w:rFonts w:ascii="Times New Roman" w:eastAsia="Times New Roman" w:hAnsi="Times New Roman" w:cs="Times New Roman"/>
                <w:iCs/>
                <w:color w:val="000000" w:themeColor="text1"/>
                <w:sz w:val="24"/>
                <w:szCs w:val="24"/>
                <w:lang w:eastAsia="lv-LV"/>
              </w:rPr>
              <w:t>ceturtā</w:t>
            </w:r>
            <w:r w:rsidR="004F2D8C">
              <w:rPr>
                <w:rFonts w:ascii="Times New Roman" w:eastAsia="Times New Roman" w:hAnsi="Times New Roman" w:cs="Times New Roman"/>
                <w:iCs/>
                <w:color w:val="000000" w:themeColor="text1"/>
                <w:sz w:val="24"/>
                <w:szCs w:val="24"/>
                <w:lang w:eastAsia="lv-LV"/>
              </w:rPr>
              <w:t xml:space="preserve"> </w:t>
            </w:r>
            <w:r w:rsidR="00386E99">
              <w:rPr>
                <w:rFonts w:ascii="Times New Roman" w:eastAsia="Times New Roman" w:hAnsi="Times New Roman" w:cs="Times New Roman"/>
                <w:iCs/>
                <w:color w:val="000000" w:themeColor="text1"/>
                <w:sz w:val="24"/>
                <w:szCs w:val="24"/>
                <w:lang w:eastAsia="lv-LV"/>
              </w:rPr>
              <w:t xml:space="preserve">un </w:t>
            </w:r>
            <w:r w:rsidR="00BA3F6C">
              <w:rPr>
                <w:rFonts w:ascii="Times New Roman" w:eastAsia="Times New Roman" w:hAnsi="Times New Roman" w:cs="Times New Roman"/>
                <w:iCs/>
                <w:color w:val="000000" w:themeColor="text1"/>
                <w:sz w:val="24"/>
                <w:szCs w:val="24"/>
                <w:lang w:eastAsia="lv-LV"/>
              </w:rPr>
              <w:t>piektā</w:t>
            </w:r>
            <w:r w:rsidR="00386E99">
              <w:rPr>
                <w:rFonts w:ascii="Times New Roman" w:eastAsia="Times New Roman" w:hAnsi="Times New Roman" w:cs="Times New Roman"/>
                <w:iCs/>
                <w:color w:val="000000" w:themeColor="text1"/>
                <w:sz w:val="24"/>
                <w:szCs w:val="24"/>
                <w:lang w:eastAsia="lv-LV"/>
              </w:rPr>
              <w:t xml:space="preserve"> </w:t>
            </w:r>
            <w:r>
              <w:rPr>
                <w:rFonts w:ascii="Times New Roman" w:eastAsia="Times New Roman" w:hAnsi="Times New Roman" w:cs="Times New Roman"/>
                <w:iCs/>
                <w:color w:val="000000" w:themeColor="text1"/>
                <w:sz w:val="24"/>
                <w:szCs w:val="24"/>
                <w:lang w:eastAsia="lv-LV"/>
              </w:rPr>
              <w:t>daļa</w:t>
            </w:r>
          </w:p>
        </w:tc>
        <w:tc>
          <w:tcPr>
            <w:tcW w:w="977" w:type="pct"/>
            <w:tcBorders>
              <w:top w:val="outset" w:sz="6" w:space="0" w:color="auto"/>
              <w:left w:val="outset" w:sz="6" w:space="0" w:color="auto"/>
              <w:bottom w:val="outset" w:sz="6" w:space="0" w:color="auto"/>
              <w:right w:val="outset" w:sz="6" w:space="0" w:color="auto"/>
            </w:tcBorders>
          </w:tcPr>
          <w:p w14:paraId="52B427C9" w14:textId="6E9D861B" w:rsidR="00B65F99" w:rsidRPr="00431A85" w:rsidRDefault="0056060A"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467395C" w14:textId="0C8773C3" w:rsidR="00B65F99" w:rsidRPr="00431A85" w:rsidRDefault="00465E6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202F911C"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CFAC5C5" w14:textId="3C33192B" w:rsidR="00B65F99" w:rsidRPr="00431A85" w:rsidRDefault="00A74800"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17.panta 2.punkts</w:t>
            </w:r>
          </w:p>
        </w:tc>
        <w:tc>
          <w:tcPr>
            <w:tcW w:w="947" w:type="pct"/>
            <w:tcBorders>
              <w:top w:val="outset" w:sz="6" w:space="0" w:color="auto"/>
              <w:left w:val="outset" w:sz="6" w:space="0" w:color="auto"/>
              <w:bottom w:val="outset" w:sz="6" w:space="0" w:color="auto"/>
              <w:right w:val="outset" w:sz="6" w:space="0" w:color="auto"/>
            </w:tcBorders>
          </w:tcPr>
          <w:p w14:paraId="3B8205B0" w14:textId="12D10EFB" w:rsidR="00B65F99" w:rsidRPr="00431A85" w:rsidRDefault="00465E63"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16.panta otrā daļa</w:t>
            </w:r>
          </w:p>
        </w:tc>
        <w:tc>
          <w:tcPr>
            <w:tcW w:w="977" w:type="pct"/>
            <w:tcBorders>
              <w:top w:val="outset" w:sz="6" w:space="0" w:color="auto"/>
              <w:left w:val="outset" w:sz="6" w:space="0" w:color="auto"/>
              <w:bottom w:val="outset" w:sz="6" w:space="0" w:color="auto"/>
              <w:right w:val="outset" w:sz="6" w:space="0" w:color="auto"/>
            </w:tcBorders>
          </w:tcPr>
          <w:p w14:paraId="0620F2CE" w14:textId="13FE1F1A" w:rsidR="00B65F99" w:rsidRPr="00431A85" w:rsidRDefault="00A74800"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90F6F5A" w14:textId="6016646B" w:rsidR="00B65F99" w:rsidRPr="00431A85" w:rsidRDefault="00465E63"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374F9B" w:rsidRPr="00ED2658" w14:paraId="45DEAB04"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3A34931" w14:textId="720489FA" w:rsidR="0056060A" w:rsidRPr="00431A85" w:rsidRDefault="00A74800"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17.panta 3.punkts</w:t>
            </w:r>
          </w:p>
        </w:tc>
        <w:tc>
          <w:tcPr>
            <w:tcW w:w="947" w:type="pct"/>
            <w:tcBorders>
              <w:top w:val="outset" w:sz="6" w:space="0" w:color="auto"/>
              <w:left w:val="outset" w:sz="6" w:space="0" w:color="auto"/>
              <w:bottom w:val="outset" w:sz="6" w:space="0" w:color="auto"/>
              <w:right w:val="outset" w:sz="6" w:space="0" w:color="auto"/>
            </w:tcBorders>
          </w:tcPr>
          <w:p w14:paraId="2A3B80C5" w14:textId="16A5324B" w:rsidR="0056060A" w:rsidRPr="00431A85" w:rsidRDefault="00134011"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16.panta otrā daļa</w:t>
            </w:r>
          </w:p>
        </w:tc>
        <w:tc>
          <w:tcPr>
            <w:tcW w:w="977" w:type="pct"/>
            <w:tcBorders>
              <w:top w:val="outset" w:sz="6" w:space="0" w:color="auto"/>
              <w:left w:val="outset" w:sz="6" w:space="0" w:color="auto"/>
              <w:bottom w:val="outset" w:sz="6" w:space="0" w:color="auto"/>
              <w:right w:val="outset" w:sz="6" w:space="0" w:color="auto"/>
            </w:tcBorders>
          </w:tcPr>
          <w:p w14:paraId="47C7C03C" w14:textId="270412C6" w:rsidR="0056060A" w:rsidRPr="00431A8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526A040" w14:textId="022A53F8" w:rsidR="0056060A" w:rsidRPr="00431A85" w:rsidRDefault="00CF0FD9"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D91BE5" w:rsidRPr="00ED2658" w14:paraId="6E46546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5E00D8F" w14:textId="4365E20A" w:rsidR="00D91BE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18.pants</w:t>
            </w:r>
          </w:p>
        </w:tc>
        <w:tc>
          <w:tcPr>
            <w:tcW w:w="947" w:type="pct"/>
            <w:tcBorders>
              <w:top w:val="outset" w:sz="6" w:space="0" w:color="auto"/>
              <w:left w:val="outset" w:sz="6" w:space="0" w:color="auto"/>
              <w:bottom w:val="outset" w:sz="6" w:space="0" w:color="auto"/>
              <w:right w:val="outset" w:sz="6" w:space="0" w:color="auto"/>
            </w:tcBorders>
          </w:tcPr>
          <w:p w14:paraId="3F750882" w14:textId="59252DC7" w:rsidR="00D91BE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33.panta ceturtā daļa</w:t>
            </w:r>
          </w:p>
        </w:tc>
        <w:tc>
          <w:tcPr>
            <w:tcW w:w="977" w:type="pct"/>
            <w:tcBorders>
              <w:top w:val="outset" w:sz="6" w:space="0" w:color="auto"/>
              <w:left w:val="outset" w:sz="6" w:space="0" w:color="auto"/>
              <w:bottom w:val="outset" w:sz="6" w:space="0" w:color="auto"/>
              <w:right w:val="outset" w:sz="6" w:space="0" w:color="auto"/>
            </w:tcBorders>
          </w:tcPr>
          <w:p w14:paraId="07D429BD" w14:textId="1FE6EDC4" w:rsidR="00D91BE5" w:rsidRPr="00431A85" w:rsidRDefault="002D0772"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151E836" w14:textId="6EB8F8A4" w:rsidR="00D91BE5" w:rsidRPr="00431A85" w:rsidRDefault="00D91BE5" w:rsidP="003C4D7F">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2D0772" w:rsidRPr="00ED2658" w14:paraId="14E4330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A5D43A1" w14:textId="317125A2" w:rsidR="002D0772"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19.pants</w:t>
            </w:r>
          </w:p>
        </w:tc>
        <w:tc>
          <w:tcPr>
            <w:tcW w:w="947" w:type="pct"/>
            <w:tcBorders>
              <w:top w:val="outset" w:sz="6" w:space="0" w:color="auto"/>
              <w:left w:val="outset" w:sz="6" w:space="0" w:color="auto"/>
              <w:bottom w:val="outset" w:sz="6" w:space="0" w:color="auto"/>
              <w:right w:val="outset" w:sz="6" w:space="0" w:color="auto"/>
            </w:tcBorders>
          </w:tcPr>
          <w:p w14:paraId="26F845CA" w14:textId="43C137A3" w:rsidR="002D0772"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PTAL 23., 24.pants un 25.panta sestā daļa</w:t>
            </w:r>
          </w:p>
        </w:tc>
        <w:tc>
          <w:tcPr>
            <w:tcW w:w="977" w:type="pct"/>
            <w:tcBorders>
              <w:top w:val="outset" w:sz="6" w:space="0" w:color="auto"/>
              <w:left w:val="outset" w:sz="6" w:space="0" w:color="auto"/>
              <w:bottom w:val="outset" w:sz="6" w:space="0" w:color="auto"/>
              <w:right w:val="outset" w:sz="6" w:space="0" w:color="auto"/>
            </w:tcBorders>
          </w:tcPr>
          <w:p w14:paraId="1D9A291B" w14:textId="4B686AF2" w:rsidR="002D0772" w:rsidRPr="00431A85"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3E27B8AA" w14:textId="220CD596" w:rsidR="002D0772" w:rsidRPr="00431A85"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7F24A0" w:rsidRPr="00ED2658" w14:paraId="1696651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0590945" w14:textId="2FB1056D" w:rsidR="007F24A0" w:rsidRDefault="007F24A0" w:rsidP="002D0772">
            <w:pPr>
              <w:spacing w:after="0" w:line="240" w:lineRule="auto"/>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20.pants</w:t>
            </w:r>
          </w:p>
        </w:tc>
        <w:tc>
          <w:tcPr>
            <w:tcW w:w="947" w:type="pct"/>
            <w:tcBorders>
              <w:top w:val="outset" w:sz="6" w:space="0" w:color="auto"/>
              <w:left w:val="outset" w:sz="6" w:space="0" w:color="auto"/>
              <w:bottom w:val="outset" w:sz="6" w:space="0" w:color="auto"/>
              <w:right w:val="outset" w:sz="6" w:space="0" w:color="auto"/>
            </w:tcBorders>
          </w:tcPr>
          <w:p w14:paraId="72C5486C" w14:textId="1F7EE6C7" w:rsidR="007F24A0" w:rsidRDefault="007F24A0" w:rsidP="002D0772">
            <w:pPr>
              <w:spacing w:after="0" w:line="240" w:lineRule="auto"/>
              <w:rPr>
                <w:rFonts w:ascii="Times New Roman" w:eastAsia="Times New Roman" w:hAnsi="Times New Roman" w:cs="Times New Roman"/>
                <w:iCs/>
                <w:color w:val="000000" w:themeColor="text1"/>
                <w:sz w:val="24"/>
                <w:szCs w:val="24"/>
                <w:lang w:eastAsia="lv-LV"/>
              </w:rPr>
            </w:pPr>
            <w:r w:rsidRPr="007F24A0">
              <w:rPr>
                <w:rFonts w:ascii="Times New Roman" w:eastAsia="Times New Roman" w:hAnsi="Times New Roman" w:cs="Times New Roman"/>
                <w:iCs/>
                <w:color w:val="000000" w:themeColor="text1"/>
                <w:sz w:val="24"/>
                <w:szCs w:val="24"/>
                <w:lang w:eastAsia="lv-LV"/>
              </w:rPr>
              <w:t xml:space="preserve">Ministru kabineta </w:t>
            </w:r>
            <w:r>
              <w:rPr>
                <w:rFonts w:ascii="Times New Roman" w:eastAsia="Times New Roman" w:hAnsi="Times New Roman" w:cs="Times New Roman"/>
                <w:iCs/>
                <w:color w:val="000000" w:themeColor="text1"/>
                <w:sz w:val="24"/>
                <w:szCs w:val="24"/>
                <w:lang w:eastAsia="lv-LV"/>
              </w:rPr>
              <w:t xml:space="preserve">2006.gada 1.augusta </w:t>
            </w:r>
            <w:r w:rsidRPr="007F24A0">
              <w:rPr>
                <w:rFonts w:ascii="Times New Roman" w:eastAsia="Times New Roman" w:hAnsi="Times New Roman" w:cs="Times New Roman"/>
                <w:iCs/>
                <w:color w:val="000000" w:themeColor="text1"/>
                <w:sz w:val="24"/>
                <w:szCs w:val="24"/>
                <w:lang w:eastAsia="lv-LV"/>
              </w:rPr>
              <w:t>noteikum</w:t>
            </w:r>
            <w:r>
              <w:rPr>
                <w:rFonts w:ascii="Times New Roman" w:eastAsia="Times New Roman" w:hAnsi="Times New Roman" w:cs="Times New Roman"/>
                <w:iCs/>
                <w:color w:val="000000" w:themeColor="text1"/>
                <w:sz w:val="24"/>
                <w:szCs w:val="24"/>
                <w:lang w:eastAsia="lv-LV"/>
              </w:rPr>
              <w:t>u Nr.632 “Patērētāju tiesību aizsardzības centra nolikums” 13.punkts</w:t>
            </w:r>
          </w:p>
        </w:tc>
        <w:tc>
          <w:tcPr>
            <w:tcW w:w="977" w:type="pct"/>
            <w:tcBorders>
              <w:top w:val="outset" w:sz="6" w:space="0" w:color="auto"/>
              <w:left w:val="outset" w:sz="6" w:space="0" w:color="auto"/>
              <w:bottom w:val="outset" w:sz="6" w:space="0" w:color="auto"/>
              <w:right w:val="outset" w:sz="6" w:space="0" w:color="auto"/>
            </w:tcBorders>
          </w:tcPr>
          <w:p w14:paraId="15784575" w14:textId="23A2656D" w:rsidR="007F24A0" w:rsidRPr="00431A85" w:rsidRDefault="007F24A0" w:rsidP="002D0772">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20D62DC" w14:textId="14939443" w:rsidR="007F24A0" w:rsidRPr="00431A85" w:rsidRDefault="007F24A0" w:rsidP="002D0772">
            <w:pPr>
              <w:spacing w:after="0" w:line="240" w:lineRule="auto"/>
              <w:rPr>
                <w:rFonts w:ascii="Times New Roman" w:eastAsia="Times New Roman" w:hAnsi="Times New Roman" w:cs="Times New Roman"/>
                <w:iCs/>
                <w:color w:val="000000" w:themeColor="text1"/>
                <w:sz w:val="24"/>
                <w:szCs w:val="24"/>
                <w:lang w:eastAsia="lv-LV"/>
              </w:rPr>
            </w:pPr>
            <w:r w:rsidRPr="00431A85">
              <w:rPr>
                <w:rFonts w:ascii="Times New Roman" w:eastAsia="Times New Roman" w:hAnsi="Times New Roman" w:cs="Times New Roman"/>
                <w:iCs/>
                <w:color w:val="000000" w:themeColor="text1"/>
                <w:sz w:val="24"/>
                <w:szCs w:val="24"/>
                <w:lang w:eastAsia="lv-LV"/>
              </w:rPr>
              <w:t>Likumprojekts nenosaka stingrākas prasības kā ES tiesību akts.</w:t>
            </w:r>
          </w:p>
        </w:tc>
      </w:tr>
      <w:tr w:rsidR="002D0772" w:rsidRPr="00ED2658" w14:paraId="3D75DA2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DA2A741" w14:textId="45217E1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Attiecīgā ES tiesību akta </w:t>
            </w:r>
            <w:r w:rsidRPr="008C2DD4">
              <w:rPr>
                <w:rFonts w:ascii="Times New Roman" w:eastAsia="Times New Roman" w:hAnsi="Times New Roman" w:cs="Times New Roman"/>
                <w:iCs/>
                <w:sz w:val="24"/>
                <w:szCs w:val="24"/>
                <w:lang w:eastAsia="lv-LV"/>
              </w:rPr>
              <w:lastRenderedPageBreak/>
              <w:t>datums, numurs un nosaukums</w:t>
            </w:r>
          </w:p>
        </w:tc>
        <w:tc>
          <w:tcPr>
            <w:tcW w:w="3998" w:type="pct"/>
            <w:gridSpan w:val="3"/>
            <w:tcBorders>
              <w:top w:val="outset" w:sz="6" w:space="0" w:color="auto"/>
              <w:left w:val="outset" w:sz="6" w:space="0" w:color="auto"/>
              <w:bottom w:val="outset" w:sz="6" w:space="0" w:color="auto"/>
              <w:right w:val="outset" w:sz="6" w:space="0" w:color="auto"/>
            </w:tcBorders>
          </w:tcPr>
          <w:p w14:paraId="12CA0F76" w14:textId="5EB88236" w:rsidR="002D0772" w:rsidRPr="008C2DD4" w:rsidRDefault="002D0772" w:rsidP="002D0772">
            <w:pPr>
              <w:spacing w:before="120"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lastRenderedPageBreak/>
              <w:t>Direktīva 2019/2161</w:t>
            </w:r>
          </w:p>
          <w:p w14:paraId="6BC9F2D6" w14:textId="77777777" w:rsidR="002D0772" w:rsidRPr="008C2DD4" w:rsidRDefault="002D0772" w:rsidP="002D0772">
            <w:pPr>
              <w:spacing w:after="0" w:line="240" w:lineRule="auto"/>
              <w:rPr>
                <w:rFonts w:ascii="Times New Roman" w:eastAsia="Times New Roman" w:hAnsi="Times New Roman" w:cs="Times New Roman"/>
                <w:iCs/>
                <w:sz w:val="24"/>
                <w:szCs w:val="24"/>
                <w:lang w:eastAsia="lv-LV"/>
              </w:rPr>
            </w:pPr>
          </w:p>
        </w:tc>
      </w:tr>
      <w:tr w:rsidR="002D0772" w:rsidRPr="00ED2658" w14:paraId="02ECC9A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2FFFEAB" w14:textId="6DC12515"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lastRenderedPageBreak/>
              <w:t>4.panta 1.punkta a</w:t>
            </w:r>
            <w:r>
              <w:rPr>
                <w:rFonts w:ascii="Times New Roman" w:eastAsia="Times New Roman" w:hAnsi="Times New Roman" w:cs="Times New Roman"/>
                <w:iCs/>
                <w:sz w:val="24"/>
                <w:szCs w:val="24"/>
                <w:lang w:eastAsia="lv-LV"/>
              </w:rPr>
              <w:t>)</w:t>
            </w:r>
            <w:r w:rsidRPr="008C2DD4">
              <w:rPr>
                <w:rFonts w:ascii="Times New Roman" w:eastAsia="Times New Roman" w:hAnsi="Times New Roman" w:cs="Times New Roman"/>
                <w:iCs/>
                <w:sz w:val="24"/>
                <w:szCs w:val="24"/>
                <w:lang w:eastAsia="lv-LV"/>
              </w:rPr>
              <w:t xml:space="preserve"> apakšpunkts</w:t>
            </w:r>
          </w:p>
        </w:tc>
        <w:tc>
          <w:tcPr>
            <w:tcW w:w="947" w:type="pct"/>
            <w:tcBorders>
              <w:top w:val="outset" w:sz="6" w:space="0" w:color="auto"/>
              <w:left w:val="outset" w:sz="6" w:space="0" w:color="auto"/>
              <w:bottom w:val="outset" w:sz="6" w:space="0" w:color="auto"/>
              <w:right w:val="outset" w:sz="6" w:space="0" w:color="auto"/>
            </w:tcBorders>
          </w:tcPr>
          <w:p w14:paraId="11D9DCD0" w14:textId="426B568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6.punkts</w:t>
            </w:r>
          </w:p>
        </w:tc>
        <w:tc>
          <w:tcPr>
            <w:tcW w:w="977" w:type="pct"/>
            <w:tcBorders>
              <w:top w:val="outset" w:sz="6" w:space="0" w:color="auto"/>
              <w:left w:val="outset" w:sz="6" w:space="0" w:color="auto"/>
              <w:bottom w:val="outset" w:sz="6" w:space="0" w:color="auto"/>
              <w:right w:val="outset" w:sz="6" w:space="0" w:color="auto"/>
            </w:tcBorders>
          </w:tcPr>
          <w:p w14:paraId="6DF8C03F" w14:textId="4D102D1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AF422ED" w14:textId="50B02FF5"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48AC767D"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3299E4F" w14:textId="32E738E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1.punkta d</w:t>
            </w:r>
            <w:r>
              <w:rPr>
                <w:rFonts w:ascii="Times New Roman" w:eastAsia="Times New Roman" w:hAnsi="Times New Roman" w:cs="Times New Roman"/>
                <w:iCs/>
                <w:sz w:val="24"/>
                <w:szCs w:val="24"/>
                <w:lang w:eastAsia="lv-LV"/>
              </w:rPr>
              <w:t>)</w:t>
            </w:r>
            <w:r w:rsidRPr="008C2DD4">
              <w:rPr>
                <w:rFonts w:ascii="Times New Roman" w:eastAsia="Times New Roman" w:hAnsi="Times New Roman" w:cs="Times New Roman"/>
                <w:iCs/>
                <w:sz w:val="24"/>
                <w:szCs w:val="24"/>
                <w:lang w:eastAsia="lv-LV"/>
              </w:rPr>
              <w:t xml:space="preserve"> apakšpunkts</w:t>
            </w:r>
          </w:p>
        </w:tc>
        <w:tc>
          <w:tcPr>
            <w:tcW w:w="947" w:type="pct"/>
            <w:tcBorders>
              <w:top w:val="outset" w:sz="6" w:space="0" w:color="auto"/>
              <w:left w:val="outset" w:sz="6" w:space="0" w:color="auto"/>
              <w:bottom w:val="outset" w:sz="6" w:space="0" w:color="auto"/>
              <w:right w:val="outset" w:sz="6" w:space="0" w:color="auto"/>
            </w:tcBorders>
          </w:tcPr>
          <w:p w14:paraId="3EAAEB01" w14:textId="408AE12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8.punkts</w:t>
            </w:r>
          </w:p>
        </w:tc>
        <w:tc>
          <w:tcPr>
            <w:tcW w:w="977" w:type="pct"/>
            <w:tcBorders>
              <w:top w:val="outset" w:sz="6" w:space="0" w:color="auto"/>
              <w:left w:val="outset" w:sz="6" w:space="0" w:color="auto"/>
              <w:bottom w:val="outset" w:sz="6" w:space="0" w:color="auto"/>
              <w:right w:val="outset" w:sz="6" w:space="0" w:color="auto"/>
            </w:tcBorders>
          </w:tcPr>
          <w:p w14:paraId="3E0668F2" w14:textId="3FBE89F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16F4CEC1" w14:textId="509F8D1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0A76670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3CCD8AC" w14:textId="1C5136EC"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1.punkta  e</w:t>
            </w:r>
            <w:r>
              <w:rPr>
                <w:rFonts w:ascii="Times New Roman" w:eastAsia="Times New Roman" w:hAnsi="Times New Roman" w:cs="Times New Roman"/>
                <w:iCs/>
                <w:sz w:val="24"/>
                <w:szCs w:val="24"/>
                <w:lang w:eastAsia="lv-LV"/>
              </w:rPr>
              <w:t>)</w:t>
            </w:r>
            <w:r w:rsidRPr="008C2DD4">
              <w:rPr>
                <w:rFonts w:ascii="Times New Roman" w:eastAsia="Times New Roman" w:hAnsi="Times New Roman" w:cs="Times New Roman"/>
                <w:iCs/>
                <w:sz w:val="24"/>
                <w:szCs w:val="24"/>
                <w:lang w:eastAsia="lv-LV"/>
              </w:rPr>
              <w:t xml:space="preserve"> apakšpunkta 16.apakšpunkts</w:t>
            </w:r>
          </w:p>
        </w:tc>
        <w:tc>
          <w:tcPr>
            <w:tcW w:w="947" w:type="pct"/>
            <w:tcBorders>
              <w:top w:val="outset" w:sz="6" w:space="0" w:color="auto"/>
              <w:left w:val="outset" w:sz="6" w:space="0" w:color="auto"/>
              <w:bottom w:val="outset" w:sz="6" w:space="0" w:color="auto"/>
              <w:right w:val="outset" w:sz="6" w:space="0" w:color="auto"/>
            </w:tcBorders>
          </w:tcPr>
          <w:p w14:paraId="14A135D9" w14:textId="175F8CDE"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8.</w:t>
            </w:r>
            <w:r w:rsidRPr="008C2DD4">
              <w:rPr>
                <w:rFonts w:ascii="Times New Roman" w:eastAsia="Times New Roman" w:hAnsi="Times New Roman" w:cs="Times New Roman"/>
                <w:iCs/>
                <w:sz w:val="24"/>
                <w:szCs w:val="24"/>
                <w:vertAlign w:val="superscript"/>
                <w:lang w:eastAsia="lv-LV"/>
              </w:rPr>
              <w:t>1 </w:t>
            </w:r>
            <w:r w:rsidRPr="008C2DD4">
              <w:rPr>
                <w:rFonts w:ascii="Times New Roman" w:eastAsia="Times New Roman" w:hAnsi="Times New Roman" w:cs="Times New Roman"/>
                <w:iCs/>
                <w:sz w:val="24"/>
                <w:szCs w:val="24"/>
                <w:lang w:eastAsia="lv-LV"/>
              </w:rPr>
              <w:t>punkts</w:t>
            </w:r>
          </w:p>
        </w:tc>
        <w:tc>
          <w:tcPr>
            <w:tcW w:w="977" w:type="pct"/>
            <w:tcBorders>
              <w:top w:val="outset" w:sz="6" w:space="0" w:color="auto"/>
              <w:left w:val="outset" w:sz="6" w:space="0" w:color="auto"/>
              <w:bottom w:val="outset" w:sz="6" w:space="0" w:color="auto"/>
              <w:right w:val="outset" w:sz="6" w:space="0" w:color="auto"/>
            </w:tcBorders>
          </w:tcPr>
          <w:p w14:paraId="079B86F3" w14:textId="47ABEC2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494C5D5" w14:textId="299057C9"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462614F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89282B7" w14:textId="62A961A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1.punkta  e) apakšpunkta 19.apakšpunkts</w:t>
            </w:r>
          </w:p>
        </w:tc>
        <w:tc>
          <w:tcPr>
            <w:tcW w:w="947" w:type="pct"/>
            <w:tcBorders>
              <w:top w:val="outset" w:sz="6" w:space="0" w:color="auto"/>
              <w:left w:val="outset" w:sz="6" w:space="0" w:color="auto"/>
              <w:bottom w:val="outset" w:sz="6" w:space="0" w:color="auto"/>
              <w:right w:val="outset" w:sz="6" w:space="0" w:color="auto"/>
            </w:tcBorders>
          </w:tcPr>
          <w:p w14:paraId="77AD6BA3" w14:textId="5325D746"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13.punkts</w:t>
            </w:r>
          </w:p>
        </w:tc>
        <w:tc>
          <w:tcPr>
            <w:tcW w:w="977" w:type="pct"/>
            <w:tcBorders>
              <w:top w:val="outset" w:sz="6" w:space="0" w:color="auto"/>
              <w:left w:val="outset" w:sz="6" w:space="0" w:color="auto"/>
              <w:bottom w:val="outset" w:sz="6" w:space="0" w:color="auto"/>
              <w:right w:val="outset" w:sz="6" w:space="0" w:color="auto"/>
            </w:tcBorders>
          </w:tcPr>
          <w:p w14:paraId="53073F27" w14:textId="6DC089DE"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580EAD95" w14:textId="0E760A01"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730958AB"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2F1681A" w14:textId="5041B742"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1.punkta  e) apakšpunkta 20.apakšpunkts</w:t>
            </w:r>
          </w:p>
        </w:tc>
        <w:tc>
          <w:tcPr>
            <w:tcW w:w="947" w:type="pct"/>
            <w:tcBorders>
              <w:top w:val="outset" w:sz="6" w:space="0" w:color="auto"/>
              <w:left w:val="outset" w:sz="6" w:space="0" w:color="auto"/>
              <w:bottom w:val="outset" w:sz="6" w:space="0" w:color="auto"/>
              <w:right w:val="outset" w:sz="6" w:space="0" w:color="auto"/>
            </w:tcBorders>
          </w:tcPr>
          <w:p w14:paraId="1233935A" w14:textId="468D8278"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14.punkts</w:t>
            </w:r>
          </w:p>
        </w:tc>
        <w:tc>
          <w:tcPr>
            <w:tcW w:w="977" w:type="pct"/>
            <w:tcBorders>
              <w:top w:val="outset" w:sz="6" w:space="0" w:color="auto"/>
              <w:left w:val="outset" w:sz="6" w:space="0" w:color="auto"/>
              <w:bottom w:val="outset" w:sz="6" w:space="0" w:color="auto"/>
              <w:right w:val="outset" w:sz="6" w:space="0" w:color="auto"/>
            </w:tcBorders>
          </w:tcPr>
          <w:p w14:paraId="5FA8985E" w14:textId="0F2D2960"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1EA4296" w14:textId="5298EF10"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3F0F45C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C65F6CA" w14:textId="469F0E3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1.punkta  e) apakšpunkta 21.apakšpunkts</w:t>
            </w:r>
          </w:p>
        </w:tc>
        <w:tc>
          <w:tcPr>
            <w:tcW w:w="947" w:type="pct"/>
            <w:tcBorders>
              <w:top w:val="outset" w:sz="6" w:space="0" w:color="auto"/>
              <w:left w:val="outset" w:sz="6" w:space="0" w:color="auto"/>
              <w:bottom w:val="outset" w:sz="6" w:space="0" w:color="auto"/>
              <w:right w:val="outset" w:sz="6" w:space="0" w:color="auto"/>
            </w:tcBorders>
          </w:tcPr>
          <w:p w14:paraId="3EB953DD" w14:textId="16561DF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15.punkts</w:t>
            </w:r>
          </w:p>
        </w:tc>
        <w:tc>
          <w:tcPr>
            <w:tcW w:w="977" w:type="pct"/>
            <w:tcBorders>
              <w:top w:val="outset" w:sz="6" w:space="0" w:color="auto"/>
              <w:left w:val="outset" w:sz="6" w:space="0" w:color="auto"/>
              <w:bottom w:val="outset" w:sz="6" w:space="0" w:color="auto"/>
              <w:right w:val="outset" w:sz="6" w:space="0" w:color="auto"/>
            </w:tcBorders>
          </w:tcPr>
          <w:p w14:paraId="66D30CC4" w14:textId="00C9889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99D9FFB" w14:textId="4E8AEC17"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598FA03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9EE45BB" w14:textId="77777777"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2.punkta  a)apakšpunkts</w:t>
            </w:r>
          </w:p>
          <w:p w14:paraId="49DC1CDF" w14:textId="3A9CBC3D" w:rsidR="002D0772" w:rsidRPr="008C2DD4" w:rsidRDefault="002D0772" w:rsidP="002D0772">
            <w:pPr>
              <w:spacing w:after="0" w:line="240" w:lineRule="auto"/>
              <w:rPr>
                <w:rFonts w:ascii="Times New Roman" w:eastAsia="Times New Roman" w:hAnsi="Times New Roman" w:cs="Times New Roman"/>
                <w:iCs/>
                <w:sz w:val="24"/>
                <w:szCs w:val="24"/>
                <w:lang w:eastAsia="lv-LV"/>
              </w:rPr>
            </w:pPr>
          </w:p>
        </w:tc>
        <w:tc>
          <w:tcPr>
            <w:tcW w:w="947" w:type="pct"/>
            <w:tcBorders>
              <w:top w:val="outset" w:sz="6" w:space="0" w:color="auto"/>
              <w:left w:val="outset" w:sz="6" w:space="0" w:color="auto"/>
              <w:bottom w:val="outset" w:sz="6" w:space="0" w:color="auto"/>
              <w:right w:val="outset" w:sz="6" w:space="0" w:color="auto"/>
            </w:tcBorders>
          </w:tcPr>
          <w:p w14:paraId="1C4C6B15" w14:textId="4D57A31B"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4</w:t>
            </w:r>
            <w:r w:rsidRPr="008C2DD4">
              <w:rPr>
                <w:rFonts w:ascii="Times New Roman" w:eastAsia="Times New Roman" w:hAnsi="Times New Roman" w:cs="Times New Roman"/>
                <w:iCs/>
                <w:sz w:val="24"/>
                <w:szCs w:val="24"/>
                <w:vertAlign w:val="superscript"/>
                <w:lang w:eastAsia="lv-LV"/>
              </w:rPr>
              <w:t>1</w:t>
            </w:r>
            <w:r w:rsidRPr="008C2DD4">
              <w:rPr>
                <w:rFonts w:ascii="Times New Roman" w:eastAsia="Times New Roman" w:hAnsi="Times New Roman" w:cs="Times New Roman"/>
                <w:iCs/>
                <w:sz w:val="24"/>
                <w:szCs w:val="24"/>
                <w:lang w:eastAsia="lv-LV"/>
              </w:rPr>
              <w:t xml:space="preserve">.panta </w:t>
            </w:r>
            <w:r w:rsidR="00B46657">
              <w:rPr>
                <w:rFonts w:ascii="Times New Roman" w:eastAsia="Times New Roman" w:hAnsi="Times New Roman" w:cs="Times New Roman"/>
                <w:iCs/>
                <w:sz w:val="24"/>
                <w:szCs w:val="24"/>
                <w:lang w:eastAsia="lv-LV"/>
              </w:rPr>
              <w:t xml:space="preserve">sestā </w:t>
            </w:r>
            <w:r w:rsidRPr="008C2DD4">
              <w:rPr>
                <w:rFonts w:ascii="Times New Roman" w:eastAsia="Times New Roman" w:hAnsi="Times New Roman" w:cs="Times New Roman"/>
                <w:iCs/>
                <w:sz w:val="24"/>
                <w:szCs w:val="24"/>
                <w:lang w:eastAsia="lv-LV"/>
              </w:rPr>
              <w:t>daļa</w:t>
            </w:r>
          </w:p>
        </w:tc>
        <w:tc>
          <w:tcPr>
            <w:tcW w:w="977" w:type="pct"/>
            <w:tcBorders>
              <w:top w:val="outset" w:sz="6" w:space="0" w:color="auto"/>
              <w:left w:val="outset" w:sz="6" w:space="0" w:color="auto"/>
              <w:bottom w:val="outset" w:sz="6" w:space="0" w:color="auto"/>
              <w:right w:val="outset" w:sz="6" w:space="0" w:color="auto"/>
            </w:tcBorders>
          </w:tcPr>
          <w:p w14:paraId="3AB4D6D3" w14:textId="59EEF42B"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6A24075" w14:textId="3F19EFA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61CC260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2354B348" w14:textId="0614620E"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2.punkta  b) apakšpunkts</w:t>
            </w:r>
          </w:p>
        </w:tc>
        <w:tc>
          <w:tcPr>
            <w:tcW w:w="947" w:type="pct"/>
            <w:tcBorders>
              <w:top w:val="outset" w:sz="6" w:space="0" w:color="auto"/>
              <w:left w:val="outset" w:sz="6" w:space="0" w:color="auto"/>
              <w:bottom w:val="outset" w:sz="6" w:space="0" w:color="auto"/>
              <w:right w:val="outset" w:sz="6" w:space="0" w:color="auto"/>
            </w:tcBorders>
          </w:tcPr>
          <w:p w14:paraId="036E8BC1" w14:textId="36F663F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2.</w:t>
            </w:r>
            <w:r w:rsidRPr="008C2DD4">
              <w:rPr>
                <w:rFonts w:ascii="Times New Roman" w:eastAsia="Times New Roman" w:hAnsi="Times New Roman" w:cs="Times New Roman"/>
                <w:iCs/>
                <w:sz w:val="24"/>
                <w:szCs w:val="24"/>
                <w:vertAlign w:val="superscript"/>
                <w:lang w:eastAsia="lv-LV"/>
              </w:rPr>
              <w:t>1</w:t>
            </w:r>
            <w:r w:rsidRPr="008C2DD4">
              <w:rPr>
                <w:rFonts w:ascii="Times New Roman" w:eastAsia="Times New Roman" w:hAnsi="Times New Roman" w:cs="Times New Roman"/>
                <w:iCs/>
                <w:sz w:val="24"/>
                <w:szCs w:val="24"/>
                <w:lang w:eastAsia="lv-LV"/>
              </w:rPr>
              <w:t xml:space="preserve"> panta ceturtā daļa</w:t>
            </w:r>
          </w:p>
        </w:tc>
        <w:tc>
          <w:tcPr>
            <w:tcW w:w="977" w:type="pct"/>
            <w:tcBorders>
              <w:top w:val="outset" w:sz="6" w:space="0" w:color="auto"/>
              <w:left w:val="outset" w:sz="6" w:space="0" w:color="auto"/>
              <w:bottom w:val="outset" w:sz="6" w:space="0" w:color="auto"/>
              <w:right w:val="outset" w:sz="6" w:space="0" w:color="auto"/>
            </w:tcBorders>
          </w:tcPr>
          <w:p w14:paraId="42F4203D" w14:textId="256524C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A8595AF" w14:textId="3441261C"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6E3C414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9868EFF" w14:textId="3FB51B4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2.punkta  c) apakšpunkta i)apakšpunkts</w:t>
            </w:r>
          </w:p>
        </w:tc>
        <w:tc>
          <w:tcPr>
            <w:tcW w:w="947" w:type="pct"/>
            <w:tcBorders>
              <w:top w:val="outset" w:sz="6" w:space="0" w:color="auto"/>
              <w:left w:val="outset" w:sz="6" w:space="0" w:color="auto"/>
              <w:bottom w:val="outset" w:sz="6" w:space="0" w:color="auto"/>
              <w:right w:val="outset" w:sz="6" w:space="0" w:color="auto"/>
            </w:tcBorders>
          </w:tcPr>
          <w:p w14:paraId="0A287926" w14:textId="289821B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4</w:t>
            </w:r>
            <w:r w:rsidRPr="008C2DD4">
              <w:rPr>
                <w:rFonts w:ascii="Times New Roman" w:eastAsia="Times New Roman" w:hAnsi="Times New Roman" w:cs="Times New Roman"/>
                <w:iCs/>
                <w:sz w:val="24"/>
                <w:szCs w:val="24"/>
                <w:vertAlign w:val="superscript"/>
                <w:lang w:eastAsia="lv-LV"/>
              </w:rPr>
              <w:t>1</w:t>
            </w:r>
            <w:r w:rsidRPr="008C2DD4">
              <w:rPr>
                <w:rFonts w:ascii="Times New Roman" w:eastAsia="Times New Roman" w:hAnsi="Times New Roman" w:cs="Times New Roman"/>
                <w:iCs/>
                <w:sz w:val="24"/>
                <w:szCs w:val="24"/>
                <w:lang w:eastAsia="lv-LV"/>
              </w:rPr>
              <w:t>.panta trešā daļa 3.punkts</w:t>
            </w:r>
          </w:p>
        </w:tc>
        <w:tc>
          <w:tcPr>
            <w:tcW w:w="977" w:type="pct"/>
            <w:tcBorders>
              <w:top w:val="outset" w:sz="6" w:space="0" w:color="auto"/>
              <w:left w:val="outset" w:sz="6" w:space="0" w:color="auto"/>
              <w:bottom w:val="outset" w:sz="6" w:space="0" w:color="auto"/>
              <w:right w:val="outset" w:sz="6" w:space="0" w:color="auto"/>
            </w:tcBorders>
          </w:tcPr>
          <w:p w14:paraId="4DBC563C" w14:textId="52FA8B2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D4514D0" w14:textId="70BA5BD1"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66356A7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789F3DF" w14:textId="04B6EC2F"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2.punkta  c) apakšpunkta ii)apakšpunkts</w:t>
            </w:r>
          </w:p>
        </w:tc>
        <w:tc>
          <w:tcPr>
            <w:tcW w:w="947" w:type="pct"/>
            <w:tcBorders>
              <w:top w:val="outset" w:sz="6" w:space="0" w:color="auto"/>
              <w:left w:val="outset" w:sz="6" w:space="0" w:color="auto"/>
              <w:bottom w:val="outset" w:sz="6" w:space="0" w:color="auto"/>
              <w:right w:val="outset" w:sz="6" w:space="0" w:color="auto"/>
            </w:tcBorders>
          </w:tcPr>
          <w:p w14:paraId="425D815C" w14:textId="31B78EB1"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1.panta 6.punkts</w:t>
            </w:r>
          </w:p>
        </w:tc>
        <w:tc>
          <w:tcPr>
            <w:tcW w:w="977" w:type="pct"/>
            <w:tcBorders>
              <w:top w:val="outset" w:sz="6" w:space="0" w:color="auto"/>
              <w:left w:val="outset" w:sz="6" w:space="0" w:color="auto"/>
              <w:bottom w:val="outset" w:sz="6" w:space="0" w:color="auto"/>
              <w:right w:val="outset" w:sz="6" w:space="0" w:color="auto"/>
            </w:tcBorders>
          </w:tcPr>
          <w:p w14:paraId="18388DFA" w14:textId="62E4A2F5"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CAB6458" w14:textId="784C76AE"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1B645C65"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7B9DD96E" w14:textId="7B275001"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4.panta 3.punkta a)apakšpunkts </w:t>
            </w:r>
          </w:p>
        </w:tc>
        <w:tc>
          <w:tcPr>
            <w:tcW w:w="947" w:type="pct"/>
            <w:tcBorders>
              <w:top w:val="outset" w:sz="6" w:space="0" w:color="auto"/>
              <w:left w:val="outset" w:sz="6" w:space="0" w:color="auto"/>
              <w:bottom w:val="outset" w:sz="6" w:space="0" w:color="auto"/>
              <w:right w:val="outset" w:sz="6" w:space="0" w:color="auto"/>
            </w:tcBorders>
          </w:tcPr>
          <w:p w14:paraId="71AB59C7" w14:textId="16359891" w:rsidR="002D0772" w:rsidRPr="008C2DD4" w:rsidRDefault="002D0772" w:rsidP="002D0772">
            <w:pPr>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PTAL </w:t>
            </w:r>
            <w:r w:rsidRPr="008C2DD4">
              <w:rPr>
                <w:rFonts w:ascii="Times New Roman" w:hAnsi="Times New Roman" w:cs="Times New Roman"/>
                <w:sz w:val="24"/>
                <w:szCs w:val="24"/>
              </w:rPr>
              <w:t>17.panta pirmā daļa 6.punkts</w:t>
            </w:r>
          </w:p>
        </w:tc>
        <w:tc>
          <w:tcPr>
            <w:tcW w:w="977" w:type="pct"/>
            <w:tcBorders>
              <w:top w:val="outset" w:sz="6" w:space="0" w:color="auto"/>
              <w:left w:val="outset" w:sz="6" w:space="0" w:color="auto"/>
              <w:bottom w:val="outset" w:sz="6" w:space="0" w:color="auto"/>
              <w:right w:val="outset" w:sz="6" w:space="0" w:color="auto"/>
            </w:tcBorders>
          </w:tcPr>
          <w:p w14:paraId="55A01B35" w14:textId="2C4B1202"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A409A17" w14:textId="56FEA5D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208A9296"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19C171C" w14:textId="070849BC"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3.punkta b)apakšpunkta g) apakšpunkts</w:t>
            </w:r>
          </w:p>
        </w:tc>
        <w:tc>
          <w:tcPr>
            <w:tcW w:w="947" w:type="pct"/>
            <w:tcBorders>
              <w:top w:val="outset" w:sz="6" w:space="0" w:color="auto"/>
              <w:left w:val="outset" w:sz="6" w:space="0" w:color="auto"/>
              <w:bottom w:val="outset" w:sz="6" w:space="0" w:color="auto"/>
              <w:right w:val="outset" w:sz="6" w:space="0" w:color="auto"/>
            </w:tcBorders>
          </w:tcPr>
          <w:p w14:paraId="4C2F5F98" w14:textId="49F56BE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PTAL </w:t>
            </w:r>
            <w:r w:rsidRPr="008C2DD4">
              <w:rPr>
                <w:rFonts w:ascii="Times New Roman" w:hAnsi="Times New Roman" w:cs="Times New Roman"/>
                <w:sz w:val="24"/>
                <w:szCs w:val="24"/>
              </w:rPr>
              <w:t>17.panta pirmā daļa 8.punkts</w:t>
            </w:r>
          </w:p>
        </w:tc>
        <w:tc>
          <w:tcPr>
            <w:tcW w:w="977" w:type="pct"/>
            <w:tcBorders>
              <w:top w:val="outset" w:sz="6" w:space="0" w:color="auto"/>
              <w:left w:val="outset" w:sz="6" w:space="0" w:color="auto"/>
              <w:bottom w:val="outset" w:sz="6" w:space="0" w:color="auto"/>
              <w:right w:val="outset" w:sz="6" w:space="0" w:color="auto"/>
            </w:tcBorders>
          </w:tcPr>
          <w:p w14:paraId="50731C90" w14:textId="0C22F8E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6B1BB20D" w14:textId="34B3D61E"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202F9B8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1E86EE91" w14:textId="21CC30E7"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3.punkta b)apakšpunkta h) apakšpunkts</w:t>
            </w:r>
          </w:p>
        </w:tc>
        <w:tc>
          <w:tcPr>
            <w:tcW w:w="947" w:type="pct"/>
            <w:tcBorders>
              <w:top w:val="outset" w:sz="6" w:space="0" w:color="auto"/>
              <w:left w:val="outset" w:sz="6" w:space="0" w:color="auto"/>
              <w:bottom w:val="outset" w:sz="6" w:space="0" w:color="auto"/>
              <w:right w:val="outset" w:sz="6" w:space="0" w:color="auto"/>
            </w:tcBorders>
          </w:tcPr>
          <w:p w14:paraId="397B02DF" w14:textId="0110A2B8"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PTAL </w:t>
            </w:r>
            <w:r w:rsidRPr="008C2DD4">
              <w:rPr>
                <w:rFonts w:ascii="Times New Roman" w:hAnsi="Times New Roman" w:cs="Times New Roman"/>
                <w:sz w:val="24"/>
                <w:szCs w:val="24"/>
              </w:rPr>
              <w:t>17.panta pirmā daļa 9.punkts</w:t>
            </w:r>
          </w:p>
        </w:tc>
        <w:tc>
          <w:tcPr>
            <w:tcW w:w="977" w:type="pct"/>
            <w:tcBorders>
              <w:top w:val="outset" w:sz="6" w:space="0" w:color="auto"/>
              <w:left w:val="outset" w:sz="6" w:space="0" w:color="auto"/>
              <w:bottom w:val="outset" w:sz="6" w:space="0" w:color="auto"/>
              <w:right w:val="outset" w:sz="6" w:space="0" w:color="auto"/>
            </w:tcBorders>
          </w:tcPr>
          <w:p w14:paraId="3F2A08D1" w14:textId="0C1DECC2"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AA111AB" w14:textId="73108339"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6D39B60E"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542C320F" w14:textId="48EBCF8C" w:rsidR="002D0772" w:rsidRPr="008C2DD4" w:rsidRDefault="002D0772" w:rsidP="002D0772">
            <w:pPr>
              <w:spacing w:after="0" w:line="240" w:lineRule="auto"/>
              <w:rPr>
                <w:rFonts w:ascii="Times New Roman" w:eastAsia="Times New Roman" w:hAnsi="Times New Roman" w:cs="Times New Roman"/>
                <w:iCs/>
                <w:sz w:val="24"/>
                <w:szCs w:val="24"/>
                <w:highlight w:val="yellow"/>
                <w:lang w:eastAsia="lv-LV"/>
              </w:rPr>
            </w:pPr>
            <w:r w:rsidRPr="008C2DD4">
              <w:rPr>
                <w:rFonts w:ascii="Times New Roman" w:eastAsia="Times New Roman" w:hAnsi="Times New Roman" w:cs="Times New Roman"/>
                <w:iCs/>
                <w:sz w:val="24"/>
                <w:szCs w:val="24"/>
                <w:lang w:eastAsia="lv-LV"/>
              </w:rPr>
              <w:t xml:space="preserve">4.panta 10.punkta 5.apakšpunkts </w:t>
            </w:r>
          </w:p>
        </w:tc>
        <w:tc>
          <w:tcPr>
            <w:tcW w:w="947" w:type="pct"/>
            <w:tcBorders>
              <w:top w:val="outset" w:sz="6" w:space="0" w:color="auto"/>
              <w:left w:val="outset" w:sz="6" w:space="0" w:color="auto"/>
              <w:bottom w:val="outset" w:sz="6" w:space="0" w:color="auto"/>
              <w:right w:val="outset" w:sz="6" w:space="0" w:color="auto"/>
            </w:tcBorders>
          </w:tcPr>
          <w:p w14:paraId="3E895EA3" w14:textId="108417E4" w:rsidR="002D0772" w:rsidRPr="008C2DD4" w:rsidRDefault="002D0772" w:rsidP="002D0772">
            <w:pPr>
              <w:spacing w:after="0" w:line="240" w:lineRule="auto"/>
              <w:rPr>
                <w:rFonts w:ascii="Times New Roman" w:eastAsia="Times New Roman" w:hAnsi="Times New Roman" w:cs="Times New Roman"/>
                <w:iCs/>
                <w:sz w:val="24"/>
                <w:szCs w:val="24"/>
                <w:highlight w:val="yellow"/>
                <w:lang w:eastAsia="lv-LV"/>
              </w:rPr>
            </w:pPr>
            <w:r w:rsidRPr="008C2DD4">
              <w:rPr>
                <w:rFonts w:ascii="Times New Roman" w:eastAsia="Times New Roman" w:hAnsi="Times New Roman" w:cs="Times New Roman"/>
                <w:iCs/>
                <w:sz w:val="24"/>
                <w:szCs w:val="24"/>
                <w:lang w:eastAsia="lv-LV"/>
              </w:rPr>
              <w:t>PTAL 30.</w:t>
            </w:r>
            <w:r w:rsidRPr="008C2DD4">
              <w:rPr>
                <w:rFonts w:ascii="Times New Roman" w:eastAsia="Times New Roman" w:hAnsi="Times New Roman" w:cs="Times New Roman"/>
                <w:iCs/>
                <w:sz w:val="24"/>
                <w:szCs w:val="24"/>
                <w:vertAlign w:val="superscript"/>
                <w:lang w:eastAsia="lv-LV"/>
              </w:rPr>
              <w:t>3</w:t>
            </w:r>
            <w:r w:rsidRPr="008C2DD4">
              <w:rPr>
                <w:rFonts w:ascii="Times New Roman" w:eastAsia="Times New Roman" w:hAnsi="Times New Roman" w:cs="Times New Roman"/>
                <w:iCs/>
                <w:sz w:val="24"/>
                <w:szCs w:val="24"/>
                <w:lang w:eastAsia="lv-LV"/>
              </w:rPr>
              <w:t xml:space="preserve"> pants sestā daļa</w:t>
            </w:r>
          </w:p>
        </w:tc>
        <w:tc>
          <w:tcPr>
            <w:tcW w:w="977" w:type="pct"/>
            <w:tcBorders>
              <w:top w:val="outset" w:sz="6" w:space="0" w:color="auto"/>
              <w:left w:val="outset" w:sz="6" w:space="0" w:color="auto"/>
              <w:bottom w:val="outset" w:sz="6" w:space="0" w:color="auto"/>
              <w:right w:val="outset" w:sz="6" w:space="0" w:color="auto"/>
            </w:tcBorders>
          </w:tcPr>
          <w:p w14:paraId="3700705A" w14:textId="36952E24"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26E2FE12" w14:textId="1417EA48"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19BD76E8"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45BBB18F" w14:textId="082821A8"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lastRenderedPageBreak/>
              <w:t>4.panta 10.punkta 6.apakšpunkts</w:t>
            </w:r>
          </w:p>
        </w:tc>
        <w:tc>
          <w:tcPr>
            <w:tcW w:w="947" w:type="pct"/>
            <w:tcBorders>
              <w:top w:val="outset" w:sz="6" w:space="0" w:color="auto"/>
              <w:left w:val="outset" w:sz="6" w:space="0" w:color="auto"/>
              <w:bottom w:val="outset" w:sz="6" w:space="0" w:color="auto"/>
              <w:right w:val="outset" w:sz="6" w:space="0" w:color="auto"/>
            </w:tcBorders>
          </w:tcPr>
          <w:p w14:paraId="4C97A1D3" w14:textId="341AFC23"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30.</w:t>
            </w:r>
            <w:r w:rsidRPr="008C2DD4">
              <w:rPr>
                <w:rFonts w:ascii="Times New Roman" w:eastAsia="Times New Roman" w:hAnsi="Times New Roman" w:cs="Times New Roman"/>
                <w:iCs/>
                <w:sz w:val="24"/>
                <w:szCs w:val="24"/>
                <w:vertAlign w:val="superscript"/>
                <w:lang w:eastAsia="lv-LV"/>
              </w:rPr>
              <w:t>3</w:t>
            </w:r>
            <w:r w:rsidRPr="008C2DD4">
              <w:rPr>
                <w:rFonts w:ascii="Times New Roman" w:eastAsia="Times New Roman" w:hAnsi="Times New Roman" w:cs="Times New Roman"/>
                <w:iCs/>
                <w:sz w:val="24"/>
                <w:szCs w:val="24"/>
                <w:lang w:eastAsia="lv-LV"/>
              </w:rPr>
              <w:t xml:space="preserve"> pants septītā daļa</w:t>
            </w:r>
          </w:p>
        </w:tc>
        <w:tc>
          <w:tcPr>
            <w:tcW w:w="977" w:type="pct"/>
            <w:tcBorders>
              <w:top w:val="outset" w:sz="6" w:space="0" w:color="auto"/>
              <w:left w:val="outset" w:sz="6" w:space="0" w:color="auto"/>
              <w:bottom w:val="outset" w:sz="6" w:space="0" w:color="auto"/>
              <w:right w:val="outset" w:sz="6" w:space="0" w:color="auto"/>
            </w:tcBorders>
          </w:tcPr>
          <w:p w14:paraId="7028048D" w14:textId="7670CF85"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A437A73" w14:textId="60D60A84"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2090ADCF"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06AE3B32" w14:textId="0950626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10.punkta 7.apakšpunkts</w:t>
            </w:r>
          </w:p>
        </w:tc>
        <w:tc>
          <w:tcPr>
            <w:tcW w:w="947" w:type="pct"/>
            <w:tcBorders>
              <w:top w:val="outset" w:sz="6" w:space="0" w:color="auto"/>
              <w:left w:val="outset" w:sz="6" w:space="0" w:color="auto"/>
              <w:bottom w:val="outset" w:sz="6" w:space="0" w:color="auto"/>
              <w:right w:val="outset" w:sz="6" w:space="0" w:color="auto"/>
            </w:tcBorders>
          </w:tcPr>
          <w:p w14:paraId="6521A62F" w14:textId="609C08D0"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30.</w:t>
            </w:r>
            <w:r w:rsidRPr="008C2DD4">
              <w:rPr>
                <w:rFonts w:ascii="Times New Roman" w:eastAsia="Times New Roman" w:hAnsi="Times New Roman" w:cs="Times New Roman"/>
                <w:iCs/>
                <w:sz w:val="24"/>
                <w:szCs w:val="24"/>
                <w:vertAlign w:val="superscript"/>
                <w:lang w:eastAsia="lv-LV"/>
              </w:rPr>
              <w:t>3</w:t>
            </w:r>
            <w:r w:rsidRPr="008C2DD4">
              <w:rPr>
                <w:rFonts w:ascii="Times New Roman" w:eastAsia="Times New Roman" w:hAnsi="Times New Roman" w:cs="Times New Roman"/>
                <w:iCs/>
                <w:sz w:val="24"/>
                <w:szCs w:val="24"/>
                <w:lang w:eastAsia="lv-LV"/>
              </w:rPr>
              <w:t xml:space="preserve"> pants septītā daļa</w:t>
            </w:r>
          </w:p>
        </w:tc>
        <w:tc>
          <w:tcPr>
            <w:tcW w:w="977" w:type="pct"/>
            <w:tcBorders>
              <w:top w:val="outset" w:sz="6" w:space="0" w:color="auto"/>
              <w:left w:val="outset" w:sz="6" w:space="0" w:color="auto"/>
              <w:bottom w:val="outset" w:sz="6" w:space="0" w:color="auto"/>
              <w:right w:val="outset" w:sz="6" w:space="0" w:color="auto"/>
            </w:tcBorders>
          </w:tcPr>
          <w:p w14:paraId="56F13BAE" w14:textId="7EFA6CDA"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7F8B5D8C" w14:textId="682EEED0"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77A83D29"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34DE274A" w14:textId="4AF0151C"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10.punkta 8.apakšpunkts</w:t>
            </w:r>
          </w:p>
        </w:tc>
        <w:tc>
          <w:tcPr>
            <w:tcW w:w="947" w:type="pct"/>
            <w:tcBorders>
              <w:top w:val="outset" w:sz="6" w:space="0" w:color="auto"/>
              <w:left w:val="outset" w:sz="6" w:space="0" w:color="auto"/>
              <w:bottom w:val="outset" w:sz="6" w:space="0" w:color="auto"/>
              <w:right w:val="outset" w:sz="6" w:space="0" w:color="auto"/>
            </w:tcBorders>
          </w:tcPr>
          <w:p w14:paraId="49960F82" w14:textId="56B9FE49"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PTAL 30.</w:t>
            </w:r>
            <w:r w:rsidRPr="008C2DD4">
              <w:rPr>
                <w:rFonts w:ascii="Times New Roman" w:eastAsia="Times New Roman" w:hAnsi="Times New Roman" w:cs="Times New Roman"/>
                <w:iCs/>
                <w:sz w:val="24"/>
                <w:szCs w:val="24"/>
                <w:vertAlign w:val="superscript"/>
                <w:lang w:eastAsia="lv-LV"/>
              </w:rPr>
              <w:t>3</w:t>
            </w:r>
            <w:r w:rsidRPr="008C2DD4">
              <w:rPr>
                <w:rFonts w:ascii="Times New Roman" w:eastAsia="Times New Roman" w:hAnsi="Times New Roman" w:cs="Times New Roman"/>
                <w:iCs/>
                <w:sz w:val="24"/>
                <w:szCs w:val="24"/>
                <w:lang w:eastAsia="lv-LV"/>
              </w:rPr>
              <w:t xml:space="preserve"> pants astotā daļa</w:t>
            </w:r>
          </w:p>
        </w:tc>
        <w:tc>
          <w:tcPr>
            <w:tcW w:w="977" w:type="pct"/>
            <w:tcBorders>
              <w:top w:val="outset" w:sz="6" w:space="0" w:color="auto"/>
              <w:left w:val="outset" w:sz="6" w:space="0" w:color="auto"/>
              <w:bottom w:val="outset" w:sz="6" w:space="0" w:color="auto"/>
              <w:right w:val="outset" w:sz="6" w:space="0" w:color="auto"/>
            </w:tcBorders>
          </w:tcPr>
          <w:p w14:paraId="1CDDCEF6" w14:textId="596578B1"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045979F4" w14:textId="24D3F6B8"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171FAFD0"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tcPr>
          <w:p w14:paraId="6406BA77" w14:textId="0000CBCD"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4.panta 11.punkta a) apakšpunkts</w:t>
            </w:r>
          </w:p>
        </w:tc>
        <w:tc>
          <w:tcPr>
            <w:tcW w:w="947" w:type="pct"/>
            <w:tcBorders>
              <w:top w:val="outset" w:sz="6" w:space="0" w:color="auto"/>
              <w:left w:val="outset" w:sz="6" w:space="0" w:color="auto"/>
              <w:bottom w:val="outset" w:sz="6" w:space="0" w:color="auto"/>
              <w:right w:val="outset" w:sz="6" w:space="0" w:color="auto"/>
            </w:tcBorders>
          </w:tcPr>
          <w:p w14:paraId="712C584B" w14:textId="385BAE17"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PTAL 12.panta </w:t>
            </w:r>
            <w:r w:rsidRPr="008C2DD4">
              <w:rPr>
                <w:rFonts w:ascii="Times New Roman" w:hAnsi="Times New Roman" w:cs="Times New Roman"/>
                <w:sz w:val="24"/>
                <w:szCs w:val="24"/>
              </w:rPr>
              <w:t xml:space="preserve">vienpadsmitā </w:t>
            </w:r>
            <w:proofErr w:type="spellStart"/>
            <w:r w:rsidRPr="008C2DD4">
              <w:rPr>
                <w:rFonts w:ascii="Times New Roman" w:hAnsi="Times New Roman" w:cs="Times New Roman"/>
                <w:sz w:val="24"/>
                <w:szCs w:val="24"/>
              </w:rPr>
              <w:t>prim</w:t>
            </w:r>
            <w:proofErr w:type="spellEnd"/>
            <w:r w:rsidRPr="008C2DD4">
              <w:rPr>
                <w:rFonts w:ascii="Times New Roman" w:hAnsi="Times New Roman" w:cs="Times New Roman"/>
                <w:sz w:val="24"/>
                <w:szCs w:val="24"/>
              </w:rPr>
              <w:t xml:space="preserve"> daļa</w:t>
            </w:r>
          </w:p>
        </w:tc>
        <w:tc>
          <w:tcPr>
            <w:tcW w:w="977" w:type="pct"/>
            <w:tcBorders>
              <w:top w:val="outset" w:sz="6" w:space="0" w:color="auto"/>
              <w:left w:val="outset" w:sz="6" w:space="0" w:color="auto"/>
              <w:bottom w:val="outset" w:sz="6" w:space="0" w:color="auto"/>
              <w:right w:val="outset" w:sz="6" w:space="0" w:color="auto"/>
            </w:tcBorders>
          </w:tcPr>
          <w:p w14:paraId="4D44391F" w14:textId="432A5D9C"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Ieviests pilnībā.</w:t>
            </w:r>
          </w:p>
        </w:tc>
        <w:tc>
          <w:tcPr>
            <w:tcW w:w="2041" w:type="pct"/>
            <w:tcBorders>
              <w:top w:val="outset" w:sz="6" w:space="0" w:color="auto"/>
              <w:left w:val="outset" w:sz="6" w:space="0" w:color="auto"/>
              <w:bottom w:val="outset" w:sz="6" w:space="0" w:color="auto"/>
              <w:right w:val="outset" w:sz="6" w:space="0" w:color="auto"/>
            </w:tcBorders>
          </w:tcPr>
          <w:p w14:paraId="4D50281D" w14:textId="4B55F486"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Likumprojekts nenosaka stingrākas prasības kā ES tiesību akts.</w:t>
            </w:r>
          </w:p>
        </w:tc>
      </w:tr>
      <w:tr w:rsidR="002D0772" w:rsidRPr="00ED2658" w14:paraId="21C7015A"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495DD7C8" w14:textId="77777777" w:rsidR="002D0772" w:rsidRPr="008C2DD4" w:rsidRDefault="002D0772" w:rsidP="002D0772">
            <w:pPr>
              <w:spacing w:after="0" w:line="240" w:lineRule="auto"/>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Kā ir izmantota ES tiesību aktā paredzētā rīcības brīvība dalībvalstij pārņemt vai ieviest noteiktas ES tiesību akta normas? Kādēļ?</w:t>
            </w:r>
          </w:p>
        </w:tc>
        <w:tc>
          <w:tcPr>
            <w:tcW w:w="3998" w:type="pct"/>
            <w:gridSpan w:val="3"/>
            <w:tcBorders>
              <w:top w:val="outset" w:sz="6" w:space="0" w:color="auto"/>
              <w:left w:val="outset" w:sz="6" w:space="0" w:color="auto"/>
              <w:bottom w:val="outset" w:sz="6" w:space="0" w:color="auto"/>
              <w:right w:val="outset" w:sz="6" w:space="0" w:color="auto"/>
            </w:tcBorders>
            <w:hideMark/>
          </w:tcPr>
          <w:p w14:paraId="2D1658A6" w14:textId="77777777" w:rsidR="002D0772" w:rsidRPr="004E4E67" w:rsidRDefault="002D0772" w:rsidP="002D0772">
            <w:pPr>
              <w:spacing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Projekts stingrākas prasības neparedz. </w:t>
            </w:r>
          </w:p>
          <w:p w14:paraId="23662A5C" w14:textId="439C5D45" w:rsidR="002D0772" w:rsidRPr="004E4E67" w:rsidRDefault="002D0772" w:rsidP="002D0772">
            <w:pPr>
              <w:spacing w:before="6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Direktīvas 2019/771 paredz rīcības brīvību dalībvalstij pārņemt vai ieviest noteiktas normas: </w:t>
            </w:r>
          </w:p>
          <w:p w14:paraId="60B2EB98" w14:textId="5D657280" w:rsidR="002D0772" w:rsidRPr="00D2036F" w:rsidRDefault="002D0772" w:rsidP="002D0772">
            <w:pPr>
              <w:spacing w:before="40" w:after="0" w:line="240" w:lineRule="auto"/>
              <w:jc w:val="both"/>
              <w:rPr>
                <w:rFonts w:ascii="Times New Roman" w:eastAsia="Times New Roman" w:hAnsi="Times New Roman" w:cs="Times New Roman"/>
                <w:iCs/>
                <w:sz w:val="24"/>
                <w:szCs w:val="24"/>
                <w:lang w:eastAsia="lv-LV"/>
              </w:rPr>
            </w:pPr>
            <w:r w:rsidRPr="00D2036F">
              <w:rPr>
                <w:rFonts w:ascii="Times New Roman" w:eastAsia="Times New Roman" w:hAnsi="Times New Roman" w:cs="Times New Roman"/>
                <w:iCs/>
                <w:sz w:val="24"/>
                <w:szCs w:val="24"/>
                <w:lang w:eastAsia="lv-LV"/>
              </w:rPr>
              <w:t>Attiecībā uz 3.panta 6.punkt</w:t>
            </w:r>
            <w:r w:rsidR="001A0146" w:rsidRPr="00D2036F">
              <w:rPr>
                <w:rFonts w:ascii="Times New Roman" w:eastAsia="Times New Roman" w:hAnsi="Times New Roman" w:cs="Times New Roman"/>
                <w:iCs/>
                <w:sz w:val="24"/>
                <w:szCs w:val="24"/>
                <w:lang w:eastAsia="lv-LV"/>
              </w:rPr>
              <w:t>u</w:t>
            </w:r>
            <w:r w:rsidRPr="00D2036F">
              <w:rPr>
                <w:rFonts w:ascii="Times New Roman" w:eastAsia="Times New Roman" w:hAnsi="Times New Roman" w:cs="Times New Roman"/>
                <w:iCs/>
                <w:sz w:val="24"/>
                <w:szCs w:val="24"/>
                <w:lang w:eastAsia="lv-LV"/>
              </w:rPr>
              <w:t xml:space="preserve"> </w:t>
            </w:r>
            <w:r w:rsidR="001A0146" w:rsidRPr="00D2036F">
              <w:rPr>
                <w:rFonts w:ascii="Times New Roman" w:eastAsia="Times New Roman" w:hAnsi="Times New Roman" w:cs="Times New Roman"/>
                <w:iCs/>
                <w:sz w:val="24"/>
                <w:szCs w:val="24"/>
                <w:lang w:eastAsia="lv-LV"/>
              </w:rPr>
              <w:t xml:space="preserve">Likumprojekts neskar </w:t>
            </w:r>
            <w:r w:rsidRPr="00D2036F">
              <w:rPr>
                <w:rFonts w:ascii="Times New Roman" w:eastAsia="Times New Roman" w:hAnsi="Times New Roman" w:cs="Times New Roman"/>
                <w:iCs/>
                <w:sz w:val="24"/>
                <w:szCs w:val="24"/>
                <w:lang w:eastAsia="lv-LV"/>
              </w:rPr>
              <w:t>vispārīg</w:t>
            </w:r>
            <w:r w:rsidR="001A0146" w:rsidRPr="00D2036F">
              <w:rPr>
                <w:rFonts w:ascii="Times New Roman" w:eastAsia="Times New Roman" w:hAnsi="Times New Roman" w:cs="Times New Roman"/>
                <w:iCs/>
                <w:sz w:val="24"/>
                <w:szCs w:val="24"/>
                <w:lang w:eastAsia="lv-LV"/>
              </w:rPr>
              <w:t>os</w:t>
            </w:r>
            <w:r w:rsidRPr="00D2036F">
              <w:rPr>
                <w:rFonts w:ascii="Times New Roman" w:eastAsia="Times New Roman" w:hAnsi="Times New Roman" w:cs="Times New Roman"/>
                <w:iCs/>
                <w:sz w:val="24"/>
                <w:szCs w:val="24"/>
                <w:lang w:eastAsia="lv-LV"/>
              </w:rPr>
              <w:t xml:space="preserve"> līgumtiesību aspekt</w:t>
            </w:r>
            <w:r w:rsidR="001A0146" w:rsidRPr="00D2036F">
              <w:rPr>
                <w:rFonts w:ascii="Times New Roman" w:eastAsia="Times New Roman" w:hAnsi="Times New Roman" w:cs="Times New Roman"/>
                <w:iCs/>
                <w:sz w:val="24"/>
                <w:szCs w:val="24"/>
                <w:lang w:eastAsia="lv-LV"/>
              </w:rPr>
              <w:t>us.</w:t>
            </w:r>
            <w:r w:rsidRPr="00D2036F">
              <w:rPr>
                <w:rFonts w:ascii="Times New Roman" w:eastAsia="Times New Roman" w:hAnsi="Times New Roman" w:cs="Times New Roman"/>
                <w:iCs/>
                <w:sz w:val="24"/>
                <w:szCs w:val="24"/>
                <w:lang w:eastAsia="lv-LV"/>
              </w:rPr>
              <w:t xml:space="preserve"> </w:t>
            </w:r>
          </w:p>
          <w:p w14:paraId="4B2C42D5" w14:textId="55F9EB9B" w:rsidR="002D0772" w:rsidRDefault="002D0772" w:rsidP="002D0772">
            <w:pPr>
              <w:spacing w:before="40" w:after="0" w:line="240" w:lineRule="auto"/>
              <w:jc w:val="both"/>
              <w:rPr>
                <w:rFonts w:ascii="Times New Roman" w:eastAsia="Times New Roman" w:hAnsi="Times New Roman" w:cs="Times New Roman"/>
                <w:iCs/>
                <w:sz w:val="24"/>
                <w:szCs w:val="24"/>
                <w:lang w:eastAsia="lv-LV"/>
              </w:rPr>
            </w:pPr>
            <w:r w:rsidRPr="00D2036F">
              <w:rPr>
                <w:rFonts w:ascii="Times New Roman" w:eastAsia="Times New Roman" w:hAnsi="Times New Roman" w:cs="Times New Roman"/>
                <w:iCs/>
                <w:sz w:val="24"/>
                <w:szCs w:val="24"/>
                <w:lang w:eastAsia="lv-LV"/>
              </w:rPr>
              <w:t>3.panta 7.punktā dotās tiesības ļaut patērētājam izvēlēties konkrētu tiesiskās aizsardzības līdzekli, ja preču neatbilstība parādās laikposmā ne ilgākā par 30 dienām pēc to piegādes</w:t>
            </w:r>
            <w:r w:rsidRPr="004E4E67">
              <w:rPr>
                <w:rFonts w:ascii="Times New Roman" w:eastAsia="Times New Roman" w:hAnsi="Times New Roman" w:cs="Times New Roman"/>
                <w:iCs/>
                <w:sz w:val="24"/>
                <w:szCs w:val="24"/>
                <w:lang w:eastAsia="lv-LV"/>
              </w:rPr>
              <w:t xml:space="preserve"> nav izmantota ar mērķi līdzsvarot gan patērētāju, gan uzņēmēju intereses, t.sk., lai patērētāji šādas tiesības neizmantotu ļaunprātīgi, piemēram, par maznozīmīgu neatbilstību izvēlētos izbeigt līgumu. Vienlaikus šāda iespēja neizmantota domājot par vides aspektiem un preču ilgtspēju. </w:t>
            </w:r>
          </w:p>
          <w:p w14:paraId="360DCFDC" w14:textId="06941B56" w:rsidR="00CD7067" w:rsidRPr="00A84363"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10.panta 3.punktā paredzētā iespēja ieviest garākus pārdevēja atbildības termiņus </w:t>
            </w:r>
            <w:r w:rsidR="00CD7067">
              <w:rPr>
                <w:rFonts w:ascii="Times New Roman" w:eastAsia="Times New Roman" w:hAnsi="Times New Roman" w:cs="Times New Roman"/>
                <w:iCs/>
                <w:sz w:val="24"/>
                <w:szCs w:val="24"/>
                <w:lang w:eastAsia="lv-LV"/>
              </w:rPr>
              <w:t xml:space="preserve">šajā posmā </w:t>
            </w:r>
            <w:r w:rsidRPr="004E4E67">
              <w:rPr>
                <w:rFonts w:ascii="Times New Roman" w:eastAsia="Times New Roman" w:hAnsi="Times New Roman" w:cs="Times New Roman"/>
                <w:iCs/>
                <w:sz w:val="24"/>
                <w:szCs w:val="24"/>
                <w:lang w:eastAsia="lv-LV"/>
              </w:rPr>
              <w:t xml:space="preserve">nav izmantota, esošais normatīvais regulējums </w:t>
            </w:r>
            <w:r w:rsidR="00CD7067">
              <w:rPr>
                <w:rFonts w:ascii="Times New Roman" w:eastAsia="Times New Roman" w:hAnsi="Times New Roman" w:cs="Times New Roman"/>
                <w:iCs/>
                <w:sz w:val="24"/>
                <w:szCs w:val="24"/>
                <w:lang w:eastAsia="lv-LV"/>
              </w:rPr>
              <w:t xml:space="preserve">attiecībā </w:t>
            </w:r>
            <w:r w:rsidR="00CD7067" w:rsidRPr="00A84363">
              <w:rPr>
                <w:rFonts w:ascii="Times New Roman" w:eastAsia="Times New Roman" w:hAnsi="Times New Roman" w:cs="Times New Roman"/>
                <w:iCs/>
                <w:sz w:val="24"/>
                <w:szCs w:val="24"/>
                <w:lang w:eastAsia="lv-LV"/>
              </w:rPr>
              <w:t xml:space="preserve">uz pārdevēja vai pakalpojuma sniedzēja atbildības periodu paliek nemainīgs un tas </w:t>
            </w:r>
            <w:r w:rsidRPr="00A84363">
              <w:rPr>
                <w:rFonts w:ascii="Times New Roman" w:eastAsia="Times New Roman" w:hAnsi="Times New Roman" w:cs="Times New Roman"/>
                <w:iCs/>
                <w:sz w:val="24"/>
                <w:szCs w:val="24"/>
                <w:lang w:eastAsia="lv-LV"/>
              </w:rPr>
              <w:t>paredz divu gadu atbildības termiņu, kurā patērētājs ir tiesīgs pieteikt prasījumu pārdevējam par neatbilstoši preci</w:t>
            </w:r>
            <w:r w:rsidR="00CD7067" w:rsidRPr="00A84363">
              <w:rPr>
                <w:rFonts w:ascii="Times New Roman" w:eastAsia="Times New Roman" w:hAnsi="Times New Roman" w:cs="Times New Roman"/>
                <w:iCs/>
                <w:sz w:val="24"/>
                <w:szCs w:val="24"/>
                <w:lang w:eastAsia="lv-LV"/>
              </w:rPr>
              <w:t xml:space="preserve"> vai pakalpojumu. </w:t>
            </w:r>
            <w:r w:rsidR="00643BEA" w:rsidRPr="00A84363">
              <w:rPr>
                <w:rFonts w:ascii="Times New Roman" w:eastAsia="Times New Roman" w:hAnsi="Times New Roman" w:cs="Times New Roman"/>
                <w:iCs/>
                <w:sz w:val="24"/>
                <w:szCs w:val="24"/>
                <w:lang w:eastAsia="lv-LV"/>
              </w:rPr>
              <w:t xml:space="preserve">Lai nodrošinātu juridisko noteiktību pārdevējiem un patērētāju vispārēju uzticēšanos pārrobežu pirkumiem, patērētājam ir tiesības uz tiesiskās aizsardzības līdzekļiem attiecībā uz jebkādu neatbilstību, kas pastāv attiecīgajā atbilstības noteikšanas laikā. Īstenojot </w:t>
            </w:r>
            <w:r w:rsidR="00CD7067" w:rsidRPr="00A84363">
              <w:rPr>
                <w:rFonts w:ascii="Times New Roman" w:eastAsia="Times New Roman" w:hAnsi="Times New Roman" w:cs="Times New Roman"/>
                <w:iCs/>
                <w:sz w:val="24"/>
                <w:szCs w:val="24"/>
                <w:lang w:eastAsia="lv-LV"/>
              </w:rPr>
              <w:t>Eiropas Parlamenta un Padomes Direktīvu 1999/44/EK (1999.gada 25.maijs) par dažiem patēriņa preču pārdošanas aspektiem un saistītajām garantijām</w:t>
            </w:r>
            <w:r w:rsidR="00643BEA" w:rsidRPr="00A84363">
              <w:rPr>
                <w:rFonts w:ascii="Times New Roman" w:eastAsia="Times New Roman" w:hAnsi="Times New Roman" w:cs="Times New Roman"/>
                <w:iCs/>
                <w:sz w:val="24"/>
                <w:szCs w:val="24"/>
                <w:lang w:eastAsia="lv-LV"/>
              </w:rPr>
              <w:t xml:space="preserve">, lielākā daļa dalībvalstu </w:t>
            </w:r>
            <w:r w:rsidR="00CD7067" w:rsidRPr="00A84363">
              <w:rPr>
                <w:rFonts w:ascii="Times New Roman" w:eastAsia="Times New Roman" w:hAnsi="Times New Roman" w:cs="Times New Roman"/>
                <w:iCs/>
                <w:sz w:val="24"/>
                <w:szCs w:val="24"/>
                <w:lang w:eastAsia="lv-LV"/>
              </w:rPr>
              <w:t>noteica</w:t>
            </w:r>
            <w:r w:rsidR="00643BEA" w:rsidRPr="00A84363">
              <w:rPr>
                <w:rFonts w:ascii="Times New Roman" w:eastAsia="Times New Roman" w:hAnsi="Times New Roman" w:cs="Times New Roman"/>
                <w:iCs/>
                <w:sz w:val="24"/>
                <w:szCs w:val="24"/>
                <w:lang w:eastAsia="lv-LV"/>
              </w:rPr>
              <w:t xml:space="preserve"> divu gadu laikposmu un praksē tirgus dalībnieki minēto laikposmu uzskata par saprātīgu. Divu gadu laikposms attiecīgi tiek attiecināts arī uz precēm, kurām ir digitāli elementi. Tomēr gadījumos, kad līgums paredz pastāvīgu piegādi vairāk nekā divu gadu laikposmā, patērētājam ir tiesības izmantot tiesiskās aizsardzības līdzekļus attiecībā uz jebkādu digitālā satura vai digitālā pakalpojuma neatbilstību, kas rodas vai kļūst redzama laikposmā, kurā saskaņā ar līgumu ir jāpiegādā digitālais saturs vai digitālais pakalpojums. </w:t>
            </w:r>
          </w:p>
          <w:p w14:paraId="7DE1731D" w14:textId="7E144744" w:rsidR="00643BEA" w:rsidRPr="00A84363" w:rsidRDefault="00CD7067" w:rsidP="002D0772">
            <w:pPr>
              <w:spacing w:before="40" w:after="0" w:line="240" w:lineRule="auto"/>
              <w:jc w:val="both"/>
              <w:rPr>
                <w:rFonts w:ascii="Times New Roman" w:eastAsia="Times New Roman" w:hAnsi="Times New Roman" w:cs="Times New Roman"/>
                <w:iCs/>
                <w:sz w:val="24"/>
                <w:szCs w:val="24"/>
                <w:lang w:eastAsia="lv-LV"/>
              </w:rPr>
            </w:pPr>
            <w:r w:rsidRPr="00A84363">
              <w:rPr>
                <w:rFonts w:ascii="Times New Roman" w:eastAsia="Times New Roman" w:hAnsi="Times New Roman" w:cs="Times New Roman"/>
                <w:iCs/>
                <w:sz w:val="24"/>
                <w:szCs w:val="24"/>
                <w:lang w:eastAsia="lv-LV"/>
              </w:rPr>
              <w:t xml:space="preserve">Vienlaikus jānorāda, ka jautājumu par atbildības periodu ir jāskata kopsakarā ar preču ilgtspēju. Eiropas Komisijas plānos ir </w:t>
            </w:r>
            <w:r w:rsidRPr="00A84363">
              <w:rPr>
                <w:rFonts w:ascii="Times New Roman" w:eastAsia="Times New Roman" w:hAnsi="Times New Roman" w:cs="Times New Roman"/>
                <w:sz w:val="24"/>
                <w:szCs w:val="24"/>
              </w:rPr>
              <w:t xml:space="preserve">likumdošanas priekšlikums par iespēju došanu patērētājiem </w:t>
            </w:r>
            <w:r w:rsidRPr="00A84363">
              <w:rPr>
                <w:rFonts w:ascii="Times New Roman" w:eastAsia="Times New Roman" w:hAnsi="Times New Roman" w:cs="Times New Roman"/>
                <w:i/>
                <w:iCs/>
                <w:sz w:val="24"/>
                <w:szCs w:val="24"/>
              </w:rPr>
              <w:t>zaļajā pārejā</w:t>
            </w:r>
            <w:r w:rsidRPr="00A84363">
              <w:rPr>
                <w:rFonts w:ascii="Times New Roman" w:eastAsia="Times New Roman" w:hAnsi="Times New Roman" w:cs="Times New Roman"/>
                <w:sz w:val="24"/>
                <w:szCs w:val="24"/>
              </w:rPr>
              <w:t xml:space="preserve"> un preču remontējamību, kura pamatā varētu būt šādi aspekti – informācija patērētājiem un patērētāju aizsardzība no negodīgas komercprakses, un šo </w:t>
            </w:r>
            <w:r w:rsidRPr="00A84363">
              <w:rPr>
                <w:rFonts w:ascii="Times New Roman" w:eastAsia="Times New Roman" w:hAnsi="Times New Roman" w:cs="Times New Roman"/>
                <w:sz w:val="24"/>
                <w:szCs w:val="24"/>
              </w:rPr>
              <w:lastRenderedPageBreak/>
              <w:t xml:space="preserve">aspektu galvenajiem elementiem – preces dzīves cikla ilgumu, vides aspektu raksturojumu un remontējamību. </w:t>
            </w:r>
          </w:p>
          <w:p w14:paraId="792DAC02" w14:textId="5D8C9511" w:rsidR="002D0772" w:rsidRPr="004E4E67" w:rsidRDefault="002D0772" w:rsidP="002D0772">
            <w:pPr>
              <w:spacing w:before="40" w:after="0" w:line="240" w:lineRule="auto"/>
              <w:jc w:val="both"/>
              <w:rPr>
                <w:rFonts w:ascii="Times New Roman" w:eastAsia="Times New Roman" w:hAnsi="Times New Roman" w:cs="Times New Roman"/>
                <w:iCs/>
                <w:sz w:val="24"/>
                <w:szCs w:val="24"/>
                <w:lang w:eastAsia="lv-LV"/>
              </w:rPr>
            </w:pPr>
            <w:r w:rsidRPr="00A84363">
              <w:rPr>
                <w:rFonts w:ascii="Times New Roman" w:eastAsia="Times New Roman" w:hAnsi="Times New Roman" w:cs="Times New Roman"/>
                <w:iCs/>
                <w:sz w:val="24"/>
                <w:szCs w:val="24"/>
                <w:lang w:eastAsia="lv-LV"/>
              </w:rPr>
              <w:t>10.panta 5.punktā nav izmantota iespēja</w:t>
            </w:r>
            <w:r w:rsidRPr="004E4E67">
              <w:rPr>
                <w:rFonts w:ascii="Times New Roman" w:eastAsia="Times New Roman" w:hAnsi="Times New Roman" w:cs="Times New Roman"/>
                <w:iCs/>
                <w:sz w:val="24"/>
                <w:szCs w:val="24"/>
                <w:lang w:eastAsia="lv-LV"/>
              </w:rPr>
              <w:t xml:space="preserve"> ieviest noilguma termiņu patērētājam paredzētajiem tiesiskās aizsardzības līdzekļiem, tiek saglabāts esošais veids kā izmantot tiesiskās aizsardzības līdzekļus. </w:t>
            </w:r>
            <w:r w:rsidR="001A0146">
              <w:rPr>
                <w:rFonts w:ascii="Times New Roman" w:eastAsia="Times New Roman" w:hAnsi="Times New Roman" w:cs="Times New Roman"/>
                <w:iCs/>
                <w:sz w:val="24"/>
                <w:szCs w:val="24"/>
                <w:lang w:eastAsia="lv-LV"/>
              </w:rPr>
              <w:t xml:space="preserve">Kā arī paliek nemainīgs tiesisko aizsardzības līdzekļu izmantošanas termiņš. </w:t>
            </w:r>
          </w:p>
          <w:p w14:paraId="4EEEC6CB" w14:textId="5EFAD0DD" w:rsidR="002D0772" w:rsidRPr="004E4E67"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10.panta 6.punktā paredzētais atbildības termiņš attiecībā uz lietotām precēm 1 gada apmērā nav izmantots, jo regulējumā netiek izdalītas lietotas preces. Attiecīgi arī šādu preču gadījumā pārdevējs būs atbildīgs par neatbilstību divus gadus no preču piegādes dienas. </w:t>
            </w:r>
            <w:r w:rsidR="006F4EED">
              <w:rPr>
                <w:rFonts w:ascii="Times New Roman" w:eastAsia="Times New Roman" w:hAnsi="Times New Roman" w:cs="Times New Roman"/>
                <w:iCs/>
                <w:sz w:val="24"/>
                <w:szCs w:val="24"/>
                <w:lang w:eastAsia="lv-LV"/>
              </w:rPr>
              <w:t>Ar Likumprojektu netiek mazināts patērētāju tiesību aizsardzības līmenis.</w:t>
            </w:r>
          </w:p>
          <w:p w14:paraId="51F7BF26" w14:textId="1AE8900A" w:rsidR="002D0772" w:rsidRPr="004E4E67"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11.panta 2.punktā noteiktais divu gadu termiņš netiek izmantots, jo esošajā regulējumā šāds termiņš ir 6 mēneši, kuru laikā patērētājs var iesniegt prasījumu pārdevējam un pārdevējam ir pienākums pierādīt, ka neatbilstība piegādes brīdī nepastāvēja. Viena gada termiņš, kas paredzēts šā panta 1.punktā ir kompromiss starp patērētāju un uzņēmēju interesēm. </w:t>
            </w:r>
          </w:p>
          <w:p w14:paraId="15111CA4" w14:textId="370996C3" w:rsidR="002D0772" w:rsidRPr="004E4E67"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12.pantā paredzētais paziņošanas pienākums ir ietverts esošajā regulējumā, kas paredz, ka patērētājs iesniedz prasījuma pieteikumu pārdevējam vai pakalpojuma sniedzējam divu mēnešu laikā no dienas, kad atklājis preces vai pakalpojuma neatbilstību līguma noteikumiem. Šādi tiek novērsta situācija, ka patērētājs par preces neatbilstību </w:t>
            </w:r>
            <w:r w:rsidR="00ED0FEC">
              <w:rPr>
                <w:rFonts w:ascii="Times New Roman" w:eastAsia="Times New Roman" w:hAnsi="Times New Roman" w:cs="Times New Roman"/>
                <w:iCs/>
                <w:sz w:val="24"/>
                <w:szCs w:val="24"/>
                <w:lang w:eastAsia="lv-LV"/>
              </w:rPr>
              <w:t xml:space="preserve">paziņo novēloti, kā rezultātā ir sarežģīti vai neiespējami noteikt neatbilstības iemeslu – ražošanas defektu vai patērētāja radītu preces atbilstību. Turklāt, paziņojot pēc iespējas ātrāk, atklājot preces neatbilstību, </w:t>
            </w:r>
            <w:r w:rsidRPr="004E4E67">
              <w:rPr>
                <w:rFonts w:ascii="Times New Roman" w:eastAsia="Times New Roman" w:hAnsi="Times New Roman" w:cs="Times New Roman"/>
                <w:iCs/>
                <w:sz w:val="24"/>
                <w:szCs w:val="24"/>
                <w:lang w:eastAsia="lv-LV"/>
              </w:rPr>
              <w:t xml:space="preserve">uzņēmējs </w:t>
            </w:r>
            <w:r w:rsidR="00ED0FEC">
              <w:rPr>
                <w:rFonts w:ascii="Times New Roman" w:eastAsia="Times New Roman" w:hAnsi="Times New Roman" w:cs="Times New Roman"/>
                <w:iCs/>
                <w:sz w:val="24"/>
                <w:szCs w:val="24"/>
                <w:lang w:eastAsia="lv-LV"/>
              </w:rPr>
              <w:t>to</w:t>
            </w:r>
            <w:r w:rsidRPr="004E4E67">
              <w:rPr>
                <w:rFonts w:ascii="Times New Roman" w:eastAsia="Times New Roman" w:hAnsi="Times New Roman" w:cs="Times New Roman"/>
                <w:iCs/>
                <w:sz w:val="24"/>
                <w:szCs w:val="24"/>
                <w:lang w:eastAsia="lv-LV"/>
              </w:rPr>
              <w:t xml:space="preserve"> var novērst ātrāk un ar mazākām izmaksām. </w:t>
            </w:r>
          </w:p>
          <w:p w14:paraId="630138FC" w14:textId="61FB7ADA" w:rsidR="002D0772" w:rsidRPr="004E4E67"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13.panta 7.punktā paredzētās tiesības ir esošajā regulējumā un tās arī turpmāk tiek paredzētas. Samazinot cenu vai atceļot līgumu un atmaksājot patērētājam par preci samaksāto naudas summu, var tikt ņemts vērā preces nolietojums vai labums, ko patērētājs guvis, lietojot preci, un par ko līgumslēdzējas puses ir vienojušās.</w:t>
            </w:r>
          </w:p>
          <w:p w14:paraId="202C813D" w14:textId="5DCD4DCF" w:rsidR="002D0772" w:rsidRPr="0074383B" w:rsidRDefault="002D0772" w:rsidP="002D0772">
            <w:pPr>
              <w:spacing w:before="40" w:after="0" w:line="240" w:lineRule="auto"/>
              <w:jc w:val="both"/>
              <w:rPr>
                <w:rFonts w:ascii="Times New Roman" w:eastAsia="Times New Roman" w:hAnsi="Times New Roman" w:cs="Times New Roman"/>
                <w:iCs/>
                <w:sz w:val="24"/>
                <w:szCs w:val="24"/>
                <w:lang w:eastAsia="lv-LV"/>
              </w:rPr>
            </w:pPr>
            <w:r w:rsidRPr="004E4E67">
              <w:rPr>
                <w:rFonts w:ascii="Times New Roman" w:eastAsia="Times New Roman" w:hAnsi="Times New Roman" w:cs="Times New Roman"/>
                <w:iCs/>
                <w:sz w:val="24"/>
                <w:szCs w:val="24"/>
                <w:lang w:eastAsia="lv-LV"/>
              </w:rPr>
              <w:t xml:space="preserve">17.panta 4.punktā paredzētā iespēja ir izmantota attiecinot </w:t>
            </w:r>
            <w:proofErr w:type="spellStart"/>
            <w:r w:rsidRPr="004E4E67">
              <w:rPr>
                <w:rFonts w:ascii="Times New Roman" w:eastAsia="Times New Roman" w:hAnsi="Times New Roman" w:cs="Times New Roman"/>
                <w:iCs/>
                <w:sz w:val="24"/>
                <w:szCs w:val="24"/>
                <w:lang w:eastAsia="lv-LV"/>
              </w:rPr>
              <w:t>komercgarantijas</w:t>
            </w:r>
            <w:proofErr w:type="spellEnd"/>
            <w:r w:rsidRPr="004E4E67">
              <w:rPr>
                <w:rFonts w:ascii="Times New Roman" w:eastAsia="Times New Roman" w:hAnsi="Times New Roman" w:cs="Times New Roman"/>
                <w:iCs/>
                <w:sz w:val="24"/>
                <w:szCs w:val="24"/>
                <w:lang w:eastAsia="lv-LV"/>
              </w:rPr>
              <w:t xml:space="preserve"> noteikumus ne tikai uz bezmaksas </w:t>
            </w:r>
            <w:proofErr w:type="spellStart"/>
            <w:r w:rsidRPr="004E4E67">
              <w:rPr>
                <w:rFonts w:ascii="Times New Roman" w:eastAsia="Times New Roman" w:hAnsi="Times New Roman" w:cs="Times New Roman"/>
                <w:iCs/>
                <w:sz w:val="24"/>
                <w:szCs w:val="24"/>
                <w:lang w:eastAsia="lv-LV"/>
              </w:rPr>
              <w:t>komercgarantiju</w:t>
            </w:r>
            <w:proofErr w:type="spellEnd"/>
            <w:r w:rsidRPr="004E4E67">
              <w:rPr>
                <w:rFonts w:ascii="Times New Roman" w:eastAsia="Times New Roman" w:hAnsi="Times New Roman" w:cs="Times New Roman"/>
                <w:iCs/>
                <w:sz w:val="24"/>
                <w:szCs w:val="24"/>
                <w:lang w:eastAsia="lv-LV"/>
              </w:rPr>
              <w:t xml:space="preserve">, bet arī uz maksas </w:t>
            </w:r>
            <w:proofErr w:type="spellStart"/>
            <w:r w:rsidRPr="004E4E67">
              <w:rPr>
                <w:rFonts w:ascii="Times New Roman" w:eastAsia="Times New Roman" w:hAnsi="Times New Roman" w:cs="Times New Roman"/>
                <w:iCs/>
                <w:sz w:val="24"/>
                <w:szCs w:val="24"/>
                <w:lang w:eastAsia="lv-LV"/>
              </w:rPr>
              <w:t>komercgarantiju</w:t>
            </w:r>
            <w:proofErr w:type="spellEnd"/>
            <w:r w:rsidRPr="004E4E67">
              <w:rPr>
                <w:rFonts w:ascii="Times New Roman" w:eastAsia="Times New Roman" w:hAnsi="Times New Roman" w:cs="Times New Roman"/>
                <w:iCs/>
                <w:sz w:val="24"/>
                <w:szCs w:val="24"/>
                <w:lang w:eastAsia="lv-LV"/>
              </w:rPr>
              <w:t xml:space="preserve">. Tādā veidā radot vienotu regulējumu attiecībā uz </w:t>
            </w:r>
            <w:proofErr w:type="spellStart"/>
            <w:r w:rsidRPr="004E4E67">
              <w:rPr>
                <w:rFonts w:ascii="Times New Roman" w:eastAsia="Times New Roman" w:hAnsi="Times New Roman" w:cs="Times New Roman"/>
                <w:iCs/>
                <w:sz w:val="24"/>
                <w:szCs w:val="24"/>
                <w:lang w:eastAsia="lv-LV"/>
              </w:rPr>
              <w:t>komercgarantiju</w:t>
            </w:r>
            <w:proofErr w:type="spellEnd"/>
            <w:r w:rsidRPr="004E4E67">
              <w:rPr>
                <w:rFonts w:ascii="Times New Roman" w:eastAsia="Times New Roman" w:hAnsi="Times New Roman" w:cs="Times New Roman"/>
                <w:iCs/>
                <w:sz w:val="24"/>
                <w:szCs w:val="24"/>
                <w:lang w:eastAsia="lv-LV"/>
              </w:rPr>
              <w:t xml:space="preserve"> aspektiem. </w:t>
            </w:r>
          </w:p>
          <w:p w14:paraId="62729231" w14:textId="0A918892" w:rsidR="002D0772" w:rsidRPr="009A6A12" w:rsidRDefault="002D0772" w:rsidP="002D0772">
            <w:pPr>
              <w:spacing w:before="120" w:after="40" w:line="240" w:lineRule="auto"/>
              <w:jc w:val="both"/>
              <w:rPr>
                <w:rFonts w:ascii="Times New Roman" w:eastAsia="Times New Roman" w:hAnsi="Times New Roman" w:cs="Times New Roman"/>
                <w:iCs/>
                <w:sz w:val="24"/>
                <w:szCs w:val="24"/>
                <w:highlight w:val="cyan"/>
                <w:lang w:eastAsia="lv-LV"/>
              </w:rPr>
            </w:pPr>
            <w:r w:rsidRPr="0074383B">
              <w:rPr>
                <w:rFonts w:ascii="Times New Roman" w:eastAsia="Times New Roman" w:hAnsi="Times New Roman" w:cs="Times New Roman"/>
                <w:iCs/>
                <w:sz w:val="24"/>
                <w:szCs w:val="24"/>
                <w:lang w:eastAsia="lv-LV"/>
              </w:rPr>
              <w:t xml:space="preserve">Direktīva 2019/2161 paredz rīcības brīvību dalībvalstij pārņemt vai ieviest stingrākas tiesību normas </w:t>
            </w:r>
            <w:r>
              <w:rPr>
                <w:rFonts w:ascii="Times New Roman" w:hAnsi="Times New Roman" w:cs="Times New Roman"/>
                <w:sz w:val="24"/>
                <w:szCs w:val="24"/>
                <w:shd w:val="clear" w:color="auto" w:fill="FFFFFF"/>
              </w:rPr>
              <w:t>attiecībā uz agresīvu vai maldinošu tirgvedības vai pārdošanas praksi saistībā ar nelūgtiem apmeklējumiem, ko tirgotājs veic patērētāja mājās, vai ekskursijām, ko tirgotājs organizē ar mērķi reklamēt vai pārdot produktus patērētājiem (līgumu noslēgšana ārpus pastāvīgās saimnieciskās vai profesionālās darbības vietas jeb sliekšņa tirdzniecība). Ņemot vērā, ka nav konstatēti pārkāpumi, ko nevarētu nosegt ar esošo regulējumu, kā arī kopumā ir maz patērētāju sūdzību par sliekšņa tirdzniecību, tad esošais regulējums ir pietiekami efektīvs un atbilstošs esošajai situācijai Latvijā un stingrāks regulējums nav nepieciešams. Tādējādi, ņemot vērā Direktīvā 2019/2161 noteikto dalībvalstu rīcības brīvību, netiek pārņemti Direktīvas 2019/2161 4.panta ceturtā punkts b)apakšpunktu, 6.a panta astotā punkta b apakšpunktu, devīto punktu, 11.punkta b apakšpunktu.</w:t>
            </w:r>
          </w:p>
          <w:p w14:paraId="302BF79D" w14:textId="2CDECA2C" w:rsidR="002D0772" w:rsidRPr="009A6A12" w:rsidRDefault="002D0772" w:rsidP="002D0772">
            <w:pPr>
              <w:spacing w:after="0" w:line="240" w:lineRule="auto"/>
              <w:jc w:val="both"/>
              <w:rPr>
                <w:rFonts w:ascii="Times New Roman" w:eastAsia="Times New Roman" w:hAnsi="Times New Roman" w:cs="Times New Roman"/>
                <w:iCs/>
                <w:sz w:val="24"/>
                <w:szCs w:val="24"/>
                <w:highlight w:val="cyan"/>
                <w:lang w:eastAsia="lv-LV"/>
              </w:rPr>
            </w:pPr>
          </w:p>
        </w:tc>
      </w:tr>
      <w:tr w:rsidR="002D0772" w:rsidRPr="00ED2658" w14:paraId="76F0DF3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6A8B9FD3" w14:textId="77777777" w:rsidR="002D0772" w:rsidRPr="0006404C"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sidRPr="0006404C">
              <w:rPr>
                <w:rFonts w:ascii="Times New Roman" w:eastAsia="Times New Roman" w:hAnsi="Times New Roman" w:cs="Times New Roman"/>
                <w:iCs/>
                <w:color w:val="000000" w:themeColor="text1"/>
                <w:sz w:val="24"/>
                <w:szCs w:val="24"/>
                <w:lang w:eastAsia="lv-LV"/>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998" w:type="pct"/>
            <w:gridSpan w:val="3"/>
            <w:tcBorders>
              <w:top w:val="outset" w:sz="6" w:space="0" w:color="auto"/>
              <w:left w:val="outset" w:sz="6" w:space="0" w:color="auto"/>
              <w:bottom w:val="outset" w:sz="6" w:space="0" w:color="auto"/>
              <w:right w:val="outset" w:sz="6" w:space="0" w:color="auto"/>
            </w:tcBorders>
            <w:hideMark/>
          </w:tcPr>
          <w:p w14:paraId="097F6275" w14:textId="0A02DAEB" w:rsidR="002D0772" w:rsidRPr="00ED19DB"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sidRPr="00ED19DB">
              <w:rPr>
                <w:rFonts w:ascii="Times New Roman" w:eastAsia="Times New Roman" w:hAnsi="Times New Roman" w:cs="Times New Roman"/>
                <w:iCs/>
                <w:color w:val="000000" w:themeColor="text1"/>
                <w:sz w:val="24"/>
                <w:szCs w:val="24"/>
                <w:lang w:eastAsia="lv-LV"/>
              </w:rPr>
              <w:t xml:space="preserve">Likumprojekts šo jomu neskar. </w:t>
            </w:r>
          </w:p>
        </w:tc>
      </w:tr>
      <w:tr w:rsidR="002D0772" w:rsidRPr="00ED2658" w14:paraId="079BEA51" w14:textId="77777777" w:rsidTr="002D0772">
        <w:trPr>
          <w:tblCellSpacing w:w="15" w:type="dxa"/>
        </w:trPr>
        <w:tc>
          <w:tcPr>
            <w:tcW w:w="952" w:type="pct"/>
            <w:tcBorders>
              <w:top w:val="outset" w:sz="6" w:space="0" w:color="auto"/>
              <w:left w:val="outset" w:sz="6" w:space="0" w:color="auto"/>
              <w:bottom w:val="outset" w:sz="6" w:space="0" w:color="auto"/>
              <w:right w:val="outset" w:sz="6" w:space="0" w:color="auto"/>
            </w:tcBorders>
            <w:hideMark/>
          </w:tcPr>
          <w:p w14:paraId="11AF5FF4" w14:textId="77777777" w:rsidR="002D0772" w:rsidRPr="0006404C" w:rsidRDefault="002D0772" w:rsidP="002D0772">
            <w:pPr>
              <w:spacing w:after="0" w:line="240" w:lineRule="auto"/>
              <w:rPr>
                <w:rFonts w:ascii="Times New Roman" w:eastAsia="Times New Roman" w:hAnsi="Times New Roman" w:cs="Times New Roman"/>
                <w:iCs/>
                <w:color w:val="000000" w:themeColor="text1"/>
                <w:sz w:val="24"/>
                <w:szCs w:val="24"/>
                <w:lang w:eastAsia="lv-LV"/>
              </w:rPr>
            </w:pPr>
            <w:r w:rsidRPr="0006404C">
              <w:rPr>
                <w:rFonts w:ascii="Times New Roman" w:eastAsia="Times New Roman" w:hAnsi="Times New Roman" w:cs="Times New Roman"/>
                <w:iCs/>
                <w:color w:val="000000" w:themeColor="text1"/>
                <w:sz w:val="24"/>
                <w:szCs w:val="24"/>
                <w:lang w:eastAsia="lv-LV"/>
              </w:rPr>
              <w:t>Cita informācija</w:t>
            </w:r>
          </w:p>
        </w:tc>
        <w:tc>
          <w:tcPr>
            <w:tcW w:w="3998" w:type="pct"/>
            <w:gridSpan w:val="3"/>
            <w:tcBorders>
              <w:top w:val="outset" w:sz="6" w:space="0" w:color="auto"/>
              <w:left w:val="outset" w:sz="6" w:space="0" w:color="auto"/>
              <w:bottom w:val="outset" w:sz="6" w:space="0" w:color="auto"/>
              <w:right w:val="outset" w:sz="6" w:space="0" w:color="auto"/>
            </w:tcBorders>
            <w:hideMark/>
          </w:tcPr>
          <w:p w14:paraId="11C75F05" w14:textId="46B6026B" w:rsidR="002D0772" w:rsidRPr="008C2DD4" w:rsidRDefault="002D0772" w:rsidP="002D0772">
            <w:pPr>
              <w:spacing w:after="0" w:line="240" w:lineRule="auto"/>
              <w:jc w:val="both"/>
              <w:rPr>
                <w:rFonts w:ascii="Times New Roman" w:eastAsia="Times New Roman" w:hAnsi="Times New Roman" w:cs="Times New Roman"/>
                <w:iCs/>
                <w:sz w:val="24"/>
                <w:szCs w:val="24"/>
                <w:lang w:eastAsia="lv-LV"/>
              </w:rPr>
            </w:pPr>
            <w:r w:rsidRPr="008C2DD4">
              <w:rPr>
                <w:rFonts w:ascii="Times New Roman" w:eastAsia="Times New Roman" w:hAnsi="Times New Roman" w:cs="Times New Roman"/>
                <w:iCs/>
                <w:sz w:val="24"/>
                <w:szCs w:val="24"/>
                <w:lang w:eastAsia="lv-LV"/>
              </w:rPr>
              <w:t xml:space="preserve">Direktīvas 2019/2161 normas, īpaši attiecībā uz </w:t>
            </w:r>
            <w:r w:rsidRPr="008C2DD4">
              <w:rPr>
                <w:rFonts w:ascii="Times New Roman" w:hAnsi="Times New Roman" w:cs="Times New Roman"/>
                <w:sz w:val="24"/>
                <w:szCs w:val="24"/>
              </w:rPr>
              <w:t>Direktīvas 2011/83/ES grozījumiem,</w:t>
            </w:r>
            <w:r w:rsidRPr="008C2DD4">
              <w:rPr>
                <w:rFonts w:ascii="Times New Roman" w:eastAsia="Times New Roman" w:hAnsi="Times New Roman" w:cs="Times New Roman"/>
                <w:iCs/>
                <w:sz w:val="24"/>
                <w:szCs w:val="24"/>
                <w:lang w:eastAsia="lv-LV"/>
              </w:rPr>
              <w:t xml:space="preserve"> kas nav pārņemtas šajā Likumprojektā, tiks pārņemtas citos normatīvajos aktos Direktīvas 2019/2161 noteiktajā termiņā (Negodīgas komercprakses aizlieguma likumā, 2014.gada 20 maija Ministru kabineta noteikumos Nr.255 “Noteikumi par distances līgumu”, 2014.gada 20 maija Ministru kabineta noteikumos Nr.254 “Noteikumi par līgumu, kas noslēgts ārpus patstāvīgās saimnieciskās vai profesionālās darbības vietas” un 1999.gada 18.maija Ministru kabineta noteikumi Nr.178 “Kārtība, kādā norādāmas preču un pakalpojumu cenas”.</w:t>
            </w:r>
          </w:p>
          <w:p w14:paraId="29BD7F4D" w14:textId="77777777" w:rsidR="002D0772" w:rsidRDefault="002D0772" w:rsidP="002D0772">
            <w:pPr>
              <w:spacing w:before="120"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Direktīvas 2019/2161 4.panta pirmā punkta b apakšpunkta atsauce uz </w:t>
            </w:r>
            <w:r>
              <w:rPr>
                <w:rFonts w:ascii="Times New Roman" w:hAnsi="Times New Roman" w:cs="Times New Roman"/>
                <w:sz w:val="24"/>
                <w:szCs w:val="24"/>
                <w:shd w:val="clear" w:color="auto" w:fill="FFFFFF"/>
              </w:rPr>
              <w:t>Eiropas Parlamenta un Padomes Regulu (ES) 2016/679 skaidrojot jēdzienu “personas dati” netiks iekļauta, jo regula ir tieši piemērojams normatīvais akts, līdz ar to atsevišķa atsauce uz regulu nav nepieciešama.</w:t>
            </w:r>
            <w:r>
              <w:rPr>
                <w:sz w:val="26"/>
                <w:szCs w:val="26"/>
              </w:rPr>
              <w:t xml:space="preserve"> </w:t>
            </w:r>
            <w:r>
              <w:rPr>
                <w:rFonts w:ascii="Times New Roman" w:hAnsi="Times New Roman" w:cs="Times New Roman"/>
                <w:sz w:val="24"/>
                <w:szCs w:val="24"/>
              </w:rPr>
              <w:t xml:space="preserve">Kolīzijas gadījumā starp </w:t>
            </w:r>
            <w:r>
              <w:rPr>
                <w:rFonts w:ascii="Times New Roman" w:eastAsia="Times New Roman" w:hAnsi="Times New Roman" w:cs="Times New Roman"/>
                <w:iCs/>
                <w:sz w:val="24"/>
                <w:szCs w:val="24"/>
                <w:lang w:eastAsia="lv-LV"/>
              </w:rPr>
              <w:t xml:space="preserve">Direktīvas 2019/2161 </w:t>
            </w:r>
            <w:r>
              <w:rPr>
                <w:rFonts w:ascii="Times New Roman" w:hAnsi="Times New Roman" w:cs="Times New Roman"/>
                <w:sz w:val="24"/>
                <w:szCs w:val="24"/>
              </w:rPr>
              <w:t>noteikumiem un Eiropas Savienības tiesību aktiem personas datu aizsardzības jomā noteicoši ir pēdējie (t.i. Regula (ES) 2016/679).</w:t>
            </w:r>
          </w:p>
          <w:p w14:paraId="1000BE94" w14:textId="65C97DD1" w:rsidR="002D0772" w:rsidRPr="00ED19DB" w:rsidRDefault="002D0772" w:rsidP="002D0772">
            <w:pPr>
              <w:spacing w:before="120" w:after="0" w:line="240" w:lineRule="auto"/>
              <w:jc w:val="both"/>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sz w:val="24"/>
                <w:szCs w:val="24"/>
                <w:lang w:eastAsia="lv-LV"/>
              </w:rPr>
              <w:t>Direktīvas 2019/2161 4.panta pirmā punkta c apakšpunkta definīcijas “pārdošanas līgums” un “pakalpojumu līgums” netiks iekļautas kā atsevišķas definīcijas patērētāju tiesību regulējušos normatīvajos aktos, jo Civillikuma 2002. un 2004.panta regulējums ietver sevī pārdošanas līguma un pakalpojuma līguma skaidrojumu.</w:t>
            </w:r>
          </w:p>
        </w:tc>
      </w:tr>
    </w:tbl>
    <w:p w14:paraId="70389518" w14:textId="77777777" w:rsidR="00E5323B"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38"/>
        <w:gridCol w:w="2829"/>
        <w:gridCol w:w="5888"/>
      </w:tblGrid>
      <w:tr w:rsidR="00E5323B" w:rsidRPr="00ED2658" w14:paraId="7471C1B0"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5BCBB7F" w14:textId="77777777" w:rsidR="00655F2C" w:rsidRPr="00ED265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ED2658">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ED2658" w14:paraId="1CF5B54F" w14:textId="77777777" w:rsidTr="00660E29">
        <w:trPr>
          <w:tblCellSpacing w:w="15" w:type="dxa"/>
        </w:trPr>
        <w:tc>
          <w:tcPr>
            <w:tcW w:w="255" w:type="pct"/>
            <w:tcBorders>
              <w:top w:val="outset" w:sz="6" w:space="0" w:color="auto"/>
              <w:left w:val="outset" w:sz="6" w:space="0" w:color="auto"/>
              <w:bottom w:val="outset" w:sz="6" w:space="0" w:color="auto"/>
              <w:right w:val="outset" w:sz="6" w:space="0" w:color="auto"/>
            </w:tcBorders>
            <w:hideMark/>
          </w:tcPr>
          <w:p w14:paraId="4B2072E0"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1.</w:t>
            </w:r>
          </w:p>
        </w:tc>
        <w:tc>
          <w:tcPr>
            <w:tcW w:w="1638" w:type="pct"/>
            <w:tcBorders>
              <w:top w:val="outset" w:sz="6" w:space="0" w:color="auto"/>
              <w:left w:val="outset" w:sz="6" w:space="0" w:color="auto"/>
              <w:bottom w:val="outset" w:sz="6" w:space="0" w:color="auto"/>
              <w:right w:val="outset" w:sz="6" w:space="0" w:color="auto"/>
            </w:tcBorders>
            <w:hideMark/>
          </w:tcPr>
          <w:p w14:paraId="36E3D19E" w14:textId="77777777" w:rsidR="00E5323B" w:rsidRPr="00365C4D"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Plānotās sabiedrības līdzdalības un komunikācijas aktivitātes saistībā ar projektu</w:t>
            </w:r>
          </w:p>
        </w:tc>
        <w:tc>
          <w:tcPr>
            <w:tcW w:w="3042" w:type="pct"/>
            <w:tcBorders>
              <w:top w:val="outset" w:sz="6" w:space="0" w:color="auto"/>
              <w:left w:val="outset" w:sz="6" w:space="0" w:color="auto"/>
              <w:bottom w:val="outset" w:sz="6" w:space="0" w:color="auto"/>
              <w:right w:val="outset" w:sz="6" w:space="0" w:color="auto"/>
            </w:tcBorders>
            <w:hideMark/>
          </w:tcPr>
          <w:p w14:paraId="0E6DBF8A" w14:textId="3561B033" w:rsidR="00772E44" w:rsidRDefault="00216270" w:rsidP="00216270">
            <w:pPr>
              <w:spacing w:after="0" w:line="240" w:lineRule="auto"/>
              <w:jc w:val="both"/>
              <w:rPr>
                <w:rFonts w:ascii="Times New Roman" w:eastAsia="Times New Roman" w:hAnsi="Times New Roman" w:cs="Times New Roman"/>
                <w:iCs/>
                <w:color w:val="000000" w:themeColor="text1"/>
                <w:sz w:val="24"/>
                <w:szCs w:val="24"/>
                <w:lang w:eastAsia="lv-LV"/>
              </w:rPr>
            </w:pPr>
            <w:r w:rsidRPr="00ED2658">
              <w:rPr>
                <w:rFonts w:ascii="Times New Roman" w:eastAsia="Times New Roman" w:hAnsi="Times New Roman" w:cs="Times New Roman"/>
                <w:iCs/>
                <w:color w:val="000000" w:themeColor="text1"/>
                <w:sz w:val="24"/>
                <w:szCs w:val="24"/>
                <w:lang w:eastAsia="lv-LV"/>
              </w:rPr>
              <w:t>Sabiedrības līdzdalība un informēšana tiks nodrošināta nosūtot Likumprojektu nozarei viedokļa sniegšanai, kā arī ievietojot Likumprojektu sabiedrības apspriešanai 1) Ekonomikas ministrijas tīmekļvietnē</w:t>
            </w:r>
            <w:r w:rsidR="00772E44">
              <w:rPr>
                <w:rFonts w:ascii="Times New Roman" w:eastAsia="Times New Roman" w:hAnsi="Times New Roman" w:cs="Times New Roman"/>
                <w:iCs/>
                <w:color w:val="000000" w:themeColor="text1"/>
                <w:sz w:val="24"/>
                <w:szCs w:val="24"/>
                <w:lang w:eastAsia="lv-LV"/>
              </w:rPr>
              <w:t xml:space="preserve"> </w:t>
            </w:r>
            <w:hyperlink r:id="rId8" w:history="1">
              <w:r w:rsidR="00772E44" w:rsidRPr="00EC4D95">
                <w:rPr>
                  <w:rStyle w:val="Hyperlink"/>
                  <w:rFonts w:ascii="Times New Roman" w:eastAsia="Times New Roman" w:hAnsi="Times New Roman" w:cs="Times New Roman"/>
                  <w:iCs/>
                  <w:sz w:val="24"/>
                  <w:szCs w:val="24"/>
                  <w:lang w:eastAsia="lv-LV"/>
                </w:rPr>
                <w:t>https://www.em.gov.lv/lv/Ministrija/sabiedribas_lidzdaliba/</w:t>
              </w:r>
            </w:hyperlink>
            <w:r w:rsidR="00772E44">
              <w:rPr>
                <w:rFonts w:ascii="Times New Roman" w:eastAsia="Times New Roman" w:hAnsi="Times New Roman" w:cs="Times New Roman"/>
                <w:iCs/>
                <w:color w:val="000000" w:themeColor="text1"/>
                <w:sz w:val="24"/>
                <w:szCs w:val="24"/>
                <w:lang w:eastAsia="lv-LV"/>
              </w:rPr>
              <w:t xml:space="preserve"> </w:t>
            </w:r>
          </w:p>
          <w:p w14:paraId="5CED76DC" w14:textId="5606F6A0" w:rsidR="00E5323B" w:rsidRPr="00ED2658" w:rsidRDefault="00772E44" w:rsidP="00216270">
            <w:pPr>
              <w:spacing w:after="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hAnsi="Times New Roman" w:cs="Times New Roman"/>
                <w:sz w:val="24"/>
                <w:szCs w:val="24"/>
              </w:rPr>
              <w:lastRenderedPageBreak/>
              <w:t>un 2) </w:t>
            </w:r>
            <w:r w:rsidR="00216270" w:rsidRPr="00ED2658">
              <w:rPr>
                <w:rFonts w:ascii="Times New Roman" w:hAnsi="Times New Roman" w:cs="Times New Roman"/>
                <w:sz w:val="24"/>
                <w:szCs w:val="24"/>
              </w:rPr>
              <w:t xml:space="preserve">Ministru kabineta tīmekļvietnē </w:t>
            </w:r>
            <w:hyperlink r:id="rId9" w:history="1">
              <w:r w:rsidR="00216270" w:rsidRPr="00ED2658">
                <w:rPr>
                  <w:rStyle w:val="Hyperlink"/>
                  <w:rFonts w:ascii="Times New Roman" w:hAnsi="Times New Roman" w:cs="Times New Roman"/>
                  <w:sz w:val="24"/>
                  <w:szCs w:val="24"/>
                </w:rPr>
                <w:t>https://www.mk.gov.lv/content/ministru-kabineta-diskusiju-dokumenti</w:t>
              </w:r>
            </w:hyperlink>
            <w:r w:rsidR="00216270" w:rsidRPr="00ED2658">
              <w:rPr>
                <w:rFonts w:ascii="Times New Roman" w:eastAsia="Times New Roman" w:hAnsi="Times New Roman" w:cs="Times New Roman"/>
                <w:iCs/>
                <w:color w:val="A6A6A6" w:themeColor="background1" w:themeShade="A6"/>
                <w:sz w:val="24"/>
                <w:szCs w:val="24"/>
                <w:lang w:eastAsia="lv-LV"/>
              </w:rPr>
              <w:t xml:space="preserve"> </w:t>
            </w:r>
          </w:p>
        </w:tc>
      </w:tr>
      <w:tr w:rsidR="00E5323B" w:rsidRPr="00ED2658" w14:paraId="2AFE8334" w14:textId="77777777" w:rsidTr="00660E29">
        <w:trPr>
          <w:tblCellSpacing w:w="15" w:type="dxa"/>
        </w:trPr>
        <w:tc>
          <w:tcPr>
            <w:tcW w:w="255" w:type="pct"/>
            <w:tcBorders>
              <w:top w:val="outset" w:sz="6" w:space="0" w:color="auto"/>
              <w:left w:val="outset" w:sz="6" w:space="0" w:color="auto"/>
              <w:bottom w:val="outset" w:sz="6" w:space="0" w:color="auto"/>
              <w:right w:val="outset" w:sz="6" w:space="0" w:color="auto"/>
            </w:tcBorders>
            <w:hideMark/>
          </w:tcPr>
          <w:p w14:paraId="193953F2"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lastRenderedPageBreak/>
              <w:t>2.</w:t>
            </w:r>
          </w:p>
        </w:tc>
        <w:tc>
          <w:tcPr>
            <w:tcW w:w="1638" w:type="pct"/>
            <w:tcBorders>
              <w:top w:val="outset" w:sz="6" w:space="0" w:color="auto"/>
              <w:left w:val="outset" w:sz="6" w:space="0" w:color="auto"/>
              <w:bottom w:val="outset" w:sz="6" w:space="0" w:color="auto"/>
              <w:right w:val="outset" w:sz="6" w:space="0" w:color="auto"/>
            </w:tcBorders>
            <w:hideMark/>
          </w:tcPr>
          <w:p w14:paraId="47561FE3" w14:textId="77777777" w:rsidR="00E5323B" w:rsidRPr="00365C4D"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Sabiedrības līdzdalība projekta izstrādē</w:t>
            </w:r>
          </w:p>
        </w:tc>
        <w:tc>
          <w:tcPr>
            <w:tcW w:w="3042" w:type="pct"/>
            <w:tcBorders>
              <w:top w:val="outset" w:sz="6" w:space="0" w:color="auto"/>
              <w:left w:val="outset" w:sz="6" w:space="0" w:color="auto"/>
              <w:bottom w:val="outset" w:sz="6" w:space="0" w:color="auto"/>
              <w:right w:val="outset" w:sz="6" w:space="0" w:color="auto"/>
            </w:tcBorders>
            <w:hideMark/>
          </w:tcPr>
          <w:p w14:paraId="4E12316A" w14:textId="3B62B50B" w:rsidR="00E5323B" w:rsidRPr="00ED2658" w:rsidRDefault="00216270" w:rsidP="00216270">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ED2658">
              <w:rPr>
                <w:rFonts w:ascii="Times New Roman" w:eastAsia="Times New Roman" w:hAnsi="Times New Roman" w:cs="Times New Roman"/>
                <w:iCs/>
                <w:color w:val="000000" w:themeColor="text1"/>
                <w:sz w:val="24"/>
                <w:szCs w:val="24"/>
                <w:lang w:eastAsia="lv-LV"/>
              </w:rPr>
              <w:t>Sabiedrības līdzdalība un informēšana nodrošināta, sniedzot iespēju izteikt savu viedokli, nosūtot to rakstveidā Ekonomikas ministrijai.</w:t>
            </w:r>
          </w:p>
        </w:tc>
      </w:tr>
      <w:tr w:rsidR="00660E29" w:rsidRPr="00ED2658" w14:paraId="33804E91" w14:textId="77777777" w:rsidTr="00660E29">
        <w:trPr>
          <w:tblCellSpacing w:w="15" w:type="dxa"/>
        </w:trPr>
        <w:tc>
          <w:tcPr>
            <w:tcW w:w="255" w:type="pct"/>
            <w:tcBorders>
              <w:top w:val="outset" w:sz="6" w:space="0" w:color="auto"/>
              <w:left w:val="outset" w:sz="6" w:space="0" w:color="auto"/>
              <w:bottom w:val="outset" w:sz="6" w:space="0" w:color="auto"/>
              <w:right w:val="outset" w:sz="6" w:space="0" w:color="auto"/>
            </w:tcBorders>
            <w:hideMark/>
          </w:tcPr>
          <w:p w14:paraId="00FC379D" w14:textId="77777777" w:rsidR="00660E29" w:rsidRPr="00ED2658" w:rsidRDefault="00660E29" w:rsidP="00660E29">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3.</w:t>
            </w:r>
          </w:p>
        </w:tc>
        <w:tc>
          <w:tcPr>
            <w:tcW w:w="1638" w:type="pct"/>
            <w:tcBorders>
              <w:top w:val="outset" w:sz="6" w:space="0" w:color="auto"/>
              <w:left w:val="outset" w:sz="6" w:space="0" w:color="auto"/>
              <w:bottom w:val="outset" w:sz="6" w:space="0" w:color="auto"/>
              <w:right w:val="outset" w:sz="6" w:space="0" w:color="auto"/>
            </w:tcBorders>
            <w:hideMark/>
          </w:tcPr>
          <w:p w14:paraId="66EE2DB7" w14:textId="77777777" w:rsidR="00660E29" w:rsidRPr="00365C4D" w:rsidRDefault="00660E29" w:rsidP="00660E29">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Sabiedrības līdzdalības rezultāti</w:t>
            </w:r>
          </w:p>
        </w:tc>
        <w:tc>
          <w:tcPr>
            <w:tcW w:w="3042" w:type="pct"/>
            <w:tcBorders>
              <w:top w:val="outset" w:sz="6" w:space="0" w:color="auto"/>
              <w:left w:val="outset" w:sz="6" w:space="0" w:color="auto"/>
              <w:bottom w:val="outset" w:sz="6" w:space="0" w:color="auto"/>
              <w:right w:val="outset" w:sz="6" w:space="0" w:color="auto"/>
            </w:tcBorders>
            <w:hideMark/>
          </w:tcPr>
          <w:p w14:paraId="754AF69F" w14:textId="77777777" w:rsidR="00660E29" w:rsidRDefault="00E02103" w:rsidP="00517FBC">
            <w:pPr>
              <w:spacing w:after="0" w:line="240" w:lineRule="auto"/>
              <w:jc w:val="both"/>
              <w:rPr>
                <w:rFonts w:ascii="Times New Roman" w:eastAsia="Times New Roman" w:hAnsi="Times New Roman" w:cs="Times New Roman"/>
                <w:iCs/>
                <w:color w:val="000000" w:themeColor="text1"/>
                <w:sz w:val="24"/>
                <w:szCs w:val="24"/>
                <w:lang w:eastAsia="lv-LV"/>
              </w:rPr>
            </w:pPr>
            <w:r>
              <w:rPr>
                <w:rFonts w:ascii="Times New Roman" w:eastAsia="Times New Roman" w:hAnsi="Times New Roman" w:cs="Times New Roman"/>
                <w:iCs/>
                <w:color w:val="000000" w:themeColor="text1"/>
                <w:sz w:val="24"/>
                <w:szCs w:val="24"/>
                <w:lang w:eastAsia="lv-LV"/>
              </w:rPr>
              <w:t xml:space="preserve">Sabiedrības līdzdalības rezultātā tika iesniegti viedokļi no </w:t>
            </w:r>
            <w:r w:rsidR="00C24E3B" w:rsidRPr="00C24E3B">
              <w:rPr>
                <w:rFonts w:ascii="Times New Roman" w:eastAsia="Times New Roman" w:hAnsi="Times New Roman" w:cs="Times New Roman"/>
                <w:iCs/>
                <w:color w:val="000000" w:themeColor="text1"/>
                <w:sz w:val="24"/>
                <w:szCs w:val="24"/>
                <w:lang w:eastAsia="lv-LV"/>
              </w:rPr>
              <w:t>Latvijas Patērētāju interešu aizstāvības asociācija</w:t>
            </w:r>
            <w:r w:rsidR="00C24E3B">
              <w:rPr>
                <w:rFonts w:ascii="Times New Roman" w:eastAsia="Times New Roman" w:hAnsi="Times New Roman" w:cs="Times New Roman"/>
                <w:iCs/>
                <w:color w:val="000000" w:themeColor="text1"/>
                <w:sz w:val="24"/>
                <w:szCs w:val="24"/>
                <w:lang w:eastAsia="lv-LV"/>
              </w:rPr>
              <w:t>s</w:t>
            </w:r>
            <w:r w:rsidR="00D376DD">
              <w:rPr>
                <w:rFonts w:ascii="Times New Roman" w:eastAsia="Times New Roman" w:hAnsi="Times New Roman" w:cs="Times New Roman"/>
                <w:iCs/>
                <w:color w:val="000000" w:themeColor="text1"/>
                <w:sz w:val="24"/>
                <w:szCs w:val="24"/>
                <w:lang w:eastAsia="lv-LV"/>
              </w:rPr>
              <w:t xml:space="preserve">, </w:t>
            </w:r>
            <w:r w:rsidR="00D376DD" w:rsidRPr="00D376DD">
              <w:rPr>
                <w:rFonts w:ascii="Times New Roman" w:eastAsia="Times New Roman" w:hAnsi="Times New Roman" w:cs="Times New Roman"/>
                <w:iCs/>
                <w:color w:val="000000" w:themeColor="text1"/>
                <w:sz w:val="24"/>
                <w:szCs w:val="24"/>
                <w:lang w:eastAsia="lv-LV"/>
              </w:rPr>
              <w:t>Latvijas Darba devēju konfederācija</w:t>
            </w:r>
            <w:r w:rsidR="00D376DD">
              <w:rPr>
                <w:rFonts w:ascii="Times New Roman" w:eastAsia="Times New Roman" w:hAnsi="Times New Roman" w:cs="Times New Roman"/>
                <w:iCs/>
                <w:color w:val="000000" w:themeColor="text1"/>
                <w:sz w:val="24"/>
                <w:szCs w:val="24"/>
                <w:lang w:eastAsia="lv-LV"/>
              </w:rPr>
              <w:t xml:space="preserve">s un </w:t>
            </w:r>
            <w:r w:rsidR="00517FBC" w:rsidRPr="00517FBC">
              <w:rPr>
                <w:rFonts w:ascii="Times New Roman" w:eastAsia="Times New Roman" w:hAnsi="Times New Roman" w:cs="Times New Roman"/>
                <w:iCs/>
                <w:color w:val="000000" w:themeColor="text1"/>
                <w:sz w:val="24"/>
                <w:szCs w:val="24"/>
                <w:lang w:eastAsia="lv-LV"/>
              </w:rPr>
              <w:t>Latvijas Līzinga devēju asociācijas</w:t>
            </w:r>
            <w:r w:rsidR="00517FBC">
              <w:rPr>
                <w:rFonts w:ascii="Times New Roman" w:eastAsia="Times New Roman" w:hAnsi="Times New Roman" w:cs="Times New Roman"/>
                <w:iCs/>
                <w:color w:val="000000" w:themeColor="text1"/>
                <w:sz w:val="24"/>
                <w:szCs w:val="24"/>
                <w:lang w:eastAsia="lv-LV"/>
              </w:rPr>
              <w:t>.</w:t>
            </w:r>
            <w:r w:rsidR="00660E29" w:rsidRPr="00ED2658">
              <w:rPr>
                <w:rFonts w:ascii="Times New Roman" w:eastAsia="Times New Roman" w:hAnsi="Times New Roman" w:cs="Times New Roman"/>
                <w:iCs/>
                <w:color w:val="000000" w:themeColor="text1"/>
                <w:sz w:val="24"/>
                <w:szCs w:val="24"/>
                <w:lang w:eastAsia="lv-LV"/>
              </w:rPr>
              <w:t xml:space="preserve"> </w:t>
            </w:r>
          </w:p>
          <w:p w14:paraId="3F3A19C3" w14:textId="77777777" w:rsidR="00517FBC" w:rsidRDefault="00D83DD4" w:rsidP="004D7A4A">
            <w:pPr>
              <w:spacing w:before="60" w:after="0" w:line="240" w:lineRule="auto"/>
              <w:jc w:val="both"/>
              <w:rPr>
                <w:rFonts w:ascii="Times New Roman" w:eastAsia="Times New Roman" w:hAnsi="Times New Roman" w:cs="Times New Roman"/>
                <w:iCs/>
                <w:color w:val="000000" w:themeColor="text1"/>
                <w:sz w:val="24"/>
                <w:szCs w:val="24"/>
                <w:lang w:eastAsia="lv-LV"/>
              </w:rPr>
            </w:pPr>
            <w:r w:rsidRPr="00C24E3B">
              <w:rPr>
                <w:rFonts w:ascii="Times New Roman" w:eastAsia="Times New Roman" w:hAnsi="Times New Roman" w:cs="Times New Roman"/>
                <w:iCs/>
                <w:color w:val="000000" w:themeColor="text1"/>
                <w:sz w:val="24"/>
                <w:szCs w:val="24"/>
                <w:lang w:eastAsia="lv-LV"/>
              </w:rPr>
              <w:t>Latvijas Patērētāju interešu aizstāvības asociācija</w:t>
            </w:r>
            <w:r>
              <w:rPr>
                <w:rFonts w:ascii="Times New Roman" w:eastAsia="Times New Roman" w:hAnsi="Times New Roman" w:cs="Times New Roman"/>
                <w:iCs/>
                <w:color w:val="000000" w:themeColor="text1"/>
                <w:sz w:val="24"/>
                <w:szCs w:val="24"/>
                <w:lang w:eastAsia="lv-LV"/>
              </w:rPr>
              <w:t xml:space="preserve"> aicināja </w:t>
            </w:r>
            <w:r w:rsidR="00762960" w:rsidRPr="00762960">
              <w:rPr>
                <w:rFonts w:ascii="Times New Roman" w:eastAsia="Times New Roman" w:hAnsi="Times New Roman" w:cs="Times New Roman"/>
                <w:iCs/>
                <w:color w:val="000000" w:themeColor="text1"/>
                <w:sz w:val="24"/>
                <w:szCs w:val="24"/>
                <w:lang w:eastAsia="lv-LV"/>
              </w:rPr>
              <w:t xml:space="preserve">nodrošināt augstāku patērētāju aizsardzības līmeni </w:t>
            </w:r>
            <w:r w:rsidR="00762960">
              <w:rPr>
                <w:rFonts w:ascii="Times New Roman" w:eastAsia="Times New Roman" w:hAnsi="Times New Roman" w:cs="Times New Roman"/>
                <w:iCs/>
                <w:color w:val="000000" w:themeColor="text1"/>
                <w:sz w:val="24"/>
                <w:szCs w:val="24"/>
                <w:lang w:eastAsia="lv-LV"/>
              </w:rPr>
              <w:t>pagarinot</w:t>
            </w:r>
            <w:r w:rsidR="00762960" w:rsidRPr="00762960">
              <w:rPr>
                <w:rFonts w:ascii="Times New Roman" w:eastAsia="Times New Roman" w:hAnsi="Times New Roman" w:cs="Times New Roman"/>
                <w:iCs/>
                <w:color w:val="000000" w:themeColor="text1"/>
                <w:sz w:val="24"/>
                <w:szCs w:val="24"/>
                <w:lang w:eastAsia="lv-LV"/>
              </w:rPr>
              <w:t xml:space="preserve"> </w:t>
            </w:r>
            <w:r w:rsidR="00762960">
              <w:rPr>
                <w:rFonts w:ascii="Times New Roman" w:eastAsia="Times New Roman" w:hAnsi="Times New Roman" w:cs="Times New Roman"/>
                <w:iCs/>
                <w:color w:val="000000" w:themeColor="text1"/>
                <w:sz w:val="24"/>
                <w:szCs w:val="24"/>
                <w:lang w:eastAsia="lv-LV"/>
              </w:rPr>
              <w:t>prasījumu tiesību</w:t>
            </w:r>
            <w:r w:rsidR="00762960" w:rsidRPr="00762960">
              <w:rPr>
                <w:rFonts w:ascii="Times New Roman" w:eastAsia="Times New Roman" w:hAnsi="Times New Roman" w:cs="Times New Roman"/>
                <w:iCs/>
                <w:color w:val="000000" w:themeColor="text1"/>
                <w:sz w:val="24"/>
                <w:szCs w:val="24"/>
                <w:lang w:eastAsia="lv-LV"/>
              </w:rPr>
              <w:t xml:space="preserve"> termiņu atsevišķām preču grupām</w:t>
            </w:r>
            <w:r w:rsidR="00762960">
              <w:rPr>
                <w:rFonts w:ascii="Times New Roman" w:eastAsia="Times New Roman" w:hAnsi="Times New Roman" w:cs="Times New Roman"/>
                <w:iCs/>
                <w:color w:val="000000" w:themeColor="text1"/>
                <w:sz w:val="24"/>
                <w:szCs w:val="24"/>
                <w:lang w:eastAsia="lv-LV"/>
              </w:rPr>
              <w:t xml:space="preserve">, kā arī pagarināt </w:t>
            </w:r>
            <w:r w:rsidR="00762960" w:rsidRPr="00762960">
              <w:rPr>
                <w:rFonts w:ascii="Times New Roman" w:eastAsia="Times New Roman" w:hAnsi="Times New Roman" w:cs="Times New Roman"/>
                <w:iCs/>
                <w:color w:val="000000" w:themeColor="text1"/>
                <w:sz w:val="24"/>
                <w:szCs w:val="24"/>
                <w:lang w:eastAsia="lv-LV"/>
              </w:rPr>
              <w:t>prezumpcijas par neatbilstības izcelsmi termiņu</w:t>
            </w:r>
            <w:r w:rsidR="00762960">
              <w:rPr>
                <w:rFonts w:ascii="Times New Roman" w:eastAsia="Times New Roman" w:hAnsi="Times New Roman" w:cs="Times New Roman"/>
                <w:iCs/>
                <w:color w:val="000000" w:themeColor="text1"/>
                <w:sz w:val="24"/>
                <w:szCs w:val="24"/>
                <w:lang w:eastAsia="lv-LV"/>
              </w:rPr>
              <w:t xml:space="preserve">. Vienlaikus </w:t>
            </w:r>
            <w:r w:rsidR="00762960" w:rsidRPr="00C24E3B">
              <w:rPr>
                <w:rFonts w:ascii="Times New Roman" w:eastAsia="Times New Roman" w:hAnsi="Times New Roman" w:cs="Times New Roman"/>
                <w:iCs/>
                <w:color w:val="000000" w:themeColor="text1"/>
                <w:sz w:val="24"/>
                <w:szCs w:val="24"/>
                <w:lang w:eastAsia="lv-LV"/>
              </w:rPr>
              <w:t>Latvijas Patērētāju interešu aizstāvības asociācija</w:t>
            </w:r>
            <w:r w:rsidR="00762960">
              <w:rPr>
                <w:rFonts w:ascii="Times New Roman" w:eastAsia="Times New Roman" w:hAnsi="Times New Roman" w:cs="Times New Roman"/>
                <w:iCs/>
                <w:color w:val="000000" w:themeColor="text1"/>
                <w:sz w:val="24"/>
                <w:szCs w:val="24"/>
                <w:lang w:eastAsia="lv-LV"/>
              </w:rPr>
              <w:t xml:space="preserve"> norādīja, ka </w:t>
            </w:r>
            <w:r w:rsidR="00762960" w:rsidRPr="00762960">
              <w:rPr>
                <w:rFonts w:ascii="Times New Roman" w:eastAsia="Times New Roman" w:hAnsi="Times New Roman" w:cs="Times New Roman"/>
                <w:iCs/>
                <w:color w:val="000000" w:themeColor="text1"/>
                <w:sz w:val="24"/>
                <w:szCs w:val="24"/>
                <w:lang w:eastAsia="lv-LV"/>
              </w:rPr>
              <w:t xml:space="preserve">patērētāja </w:t>
            </w:r>
            <w:r w:rsidR="00762960">
              <w:rPr>
                <w:rFonts w:ascii="Times New Roman" w:eastAsia="Times New Roman" w:hAnsi="Times New Roman" w:cs="Times New Roman"/>
                <w:iCs/>
                <w:color w:val="000000" w:themeColor="text1"/>
                <w:sz w:val="24"/>
                <w:szCs w:val="24"/>
                <w:lang w:eastAsia="lv-LV"/>
              </w:rPr>
              <w:t xml:space="preserve">jaunās </w:t>
            </w:r>
            <w:r w:rsidR="00762960" w:rsidRPr="00762960">
              <w:rPr>
                <w:rFonts w:ascii="Times New Roman" w:eastAsia="Times New Roman" w:hAnsi="Times New Roman" w:cs="Times New Roman"/>
                <w:iCs/>
                <w:color w:val="000000" w:themeColor="text1"/>
                <w:sz w:val="24"/>
                <w:szCs w:val="24"/>
                <w:lang w:eastAsia="lv-LV"/>
              </w:rPr>
              <w:t>tiesības aizturēt maksājuma veikšanu</w:t>
            </w:r>
            <w:r w:rsidR="00762960">
              <w:rPr>
                <w:rFonts w:ascii="Times New Roman" w:eastAsia="Times New Roman" w:hAnsi="Times New Roman" w:cs="Times New Roman"/>
                <w:iCs/>
                <w:color w:val="000000" w:themeColor="text1"/>
                <w:sz w:val="24"/>
                <w:szCs w:val="24"/>
                <w:lang w:eastAsia="lv-LV"/>
              </w:rPr>
              <w:t xml:space="preserve"> būtu jāprecizē, piemēram, </w:t>
            </w:r>
            <w:r w:rsidR="00762960" w:rsidRPr="00762960">
              <w:rPr>
                <w:rFonts w:ascii="Times New Roman" w:eastAsia="Times New Roman" w:hAnsi="Times New Roman" w:cs="Times New Roman"/>
                <w:iCs/>
                <w:color w:val="000000" w:themeColor="text1"/>
                <w:sz w:val="24"/>
                <w:szCs w:val="24"/>
                <w:lang w:eastAsia="lv-LV"/>
              </w:rPr>
              <w:t>šo tiesību izmanto</w:t>
            </w:r>
            <w:r w:rsidR="00762960">
              <w:rPr>
                <w:rFonts w:ascii="Times New Roman" w:eastAsia="Times New Roman" w:hAnsi="Times New Roman" w:cs="Times New Roman"/>
                <w:iCs/>
                <w:color w:val="000000" w:themeColor="text1"/>
                <w:sz w:val="24"/>
                <w:szCs w:val="24"/>
                <w:lang w:eastAsia="lv-LV"/>
              </w:rPr>
              <w:t>t</w:t>
            </w:r>
            <w:r w:rsidR="00762960" w:rsidRPr="00762960">
              <w:rPr>
                <w:rFonts w:ascii="Times New Roman" w:eastAsia="Times New Roman" w:hAnsi="Times New Roman" w:cs="Times New Roman"/>
                <w:iCs/>
                <w:color w:val="000000" w:themeColor="text1"/>
                <w:sz w:val="24"/>
                <w:szCs w:val="24"/>
                <w:lang w:eastAsia="lv-LV"/>
              </w:rPr>
              <w:t xml:space="preserve"> </w:t>
            </w:r>
            <w:r w:rsidR="00762960">
              <w:rPr>
                <w:rFonts w:ascii="Times New Roman" w:eastAsia="Times New Roman" w:hAnsi="Times New Roman" w:cs="Times New Roman"/>
                <w:iCs/>
                <w:color w:val="000000" w:themeColor="text1"/>
                <w:sz w:val="24"/>
                <w:szCs w:val="24"/>
                <w:lang w:eastAsia="lv-LV"/>
              </w:rPr>
              <w:t xml:space="preserve">tikai </w:t>
            </w:r>
            <w:r w:rsidR="00762960" w:rsidRPr="00762960">
              <w:rPr>
                <w:rFonts w:ascii="Times New Roman" w:eastAsia="Times New Roman" w:hAnsi="Times New Roman" w:cs="Times New Roman"/>
                <w:iCs/>
                <w:color w:val="000000" w:themeColor="text1"/>
                <w:sz w:val="24"/>
                <w:szCs w:val="24"/>
                <w:lang w:eastAsia="lv-LV"/>
              </w:rPr>
              <w:t>gadījumos, kad atliktais maksājums tiek finansēts ar saistītā kreditēšanas līguma palīdzību</w:t>
            </w:r>
            <w:r w:rsidR="00762960">
              <w:rPr>
                <w:rFonts w:ascii="Times New Roman" w:eastAsia="Times New Roman" w:hAnsi="Times New Roman" w:cs="Times New Roman"/>
                <w:iCs/>
                <w:color w:val="000000" w:themeColor="text1"/>
                <w:sz w:val="24"/>
                <w:szCs w:val="24"/>
                <w:lang w:eastAsia="lv-LV"/>
              </w:rPr>
              <w:t xml:space="preserve">, jo varētu būt neskaidrības ar soda sankcijām vai </w:t>
            </w:r>
            <w:r w:rsidR="00762960" w:rsidRPr="00762960">
              <w:rPr>
                <w:rFonts w:ascii="Times New Roman" w:eastAsia="Times New Roman" w:hAnsi="Times New Roman" w:cs="Times New Roman"/>
                <w:iCs/>
                <w:color w:val="000000" w:themeColor="text1"/>
                <w:sz w:val="24"/>
                <w:szCs w:val="24"/>
                <w:lang w:eastAsia="lv-LV"/>
              </w:rPr>
              <w:t>lielāk</w:t>
            </w:r>
            <w:r w:rsidR="00762960">
              <w:rPr>
                <w:rFonts w:ascii="Times New Roman" w:eastAsia="Times New Roman" w:hAnsi="Times New Roman" w:cs="Times New Roman"/>
                <w:iCs/>
                <w:color w:val="000000" w:themeColor="text1"/>
                <w:sz w:val="24"/>
                <w:szCs w:val="24"/>
                <w:lang w:eastAsia="lv-LV"/>
              </w:rPr>
              <w:t>iem</w:t>
            </w:r>
            <w:r w:rsidR="00762960" w:rsidRPr="00762960">
              <w:rPr>
                <w:rFonts w:ascii="Times New Roman" w:eastAsia="Times New Roman" w:hAnsi="Times New Roman" w:cs="Times New Roman"/>
                <w:iCs/>
                <w:color w:val="000000" w:themeColor="text1"/>
                <w:sz w:val="24"/>
                <w:szCs w:val="24"/>
                <w:lang w:eastAsia="lv-LV"/>
              </w:rPr>
              <w:t xml:space="preserve"> procent</w:t>
            </w:r>
            <w:r w:rsidR="00762960">
              <w:rPr>
                <w:rFonts w:ascii="Times New Roman" w:eastAsia="Times New Roman" w:hAnsi="Times New Roman" w:cs="Times New Roman"/>
                <w:iCs/>
                <w:color w:val="000000" w:themeColor="text1"/>
                <w:sz w:val="24"/>
                <w:szCs w:val="24"/>
                <w:lang w:eastAsia="lv-LV"/>
              </w:rPr>
              <w:t>iem</w:t>
            </w:r>
            <w:r w:rsidR="00762960" w:rsidRPr="00762960">
              <w:rPr>
                <w:rFonts w:ascii="Times New Roman" w:eastAsia="Times New Roman" w:hAnsi="Times New Roman" w:cs="Times New Roman"/>
                <w:iCs/>
                <w:color w:val="000000" w:themeColor="text1"/>
                <w:sz w:val="24"/>
                <w:szCs w:val="24"/>
                <w:lang w:eastAsia="lv-LV"/>
              </w:rPr>
              <w:t xml:space="preserve"> par aizdevuma lietošanu</w:t>
            </w:r>
            <w:r w:rsidR="00762960">
              <w:rPr>
                <w:rFonts w:ascii="Times New Roman" w:eastAsia="Times New Roman" w:hAnsi="Times New Roman" w:cs="Times New Roman"/>
                <w:iCs/>
                <w:color w:val="000000" w:themeColor="text1"/>
                <w:sz w:val="24"/>
                <w:szCs w:val="24"/>
                <w:lang w:eastAsia="lv-LV"/>
              </w:rPr>
              <w:t xml:space="preserve">. Ekonomikas ministrija, izvērtējot sniegtos priekšlikumus, norāda, ka lai arī izprot nepieciešamību radīt apstākļus, kuru rezultātā tiktu veicināta preču ilgtspēja, šobrīd nesaskata iespējas pagarināt patērētāja prasību tiesību termiņu, jo šādai iniciatīvai ir nepieciešams izvērtējums, kas pierādītu, ka tieši šādā veidā tiks nodrošināts augstāks patērētāju aizsardzības līmenis un veicināta preču ilgtspēja. </w:t>
            </w:r>
          </w:p>
          <w:p w14:paraId="5008474D" w14:textId="288D7D32" w:rsidR="00453F88" w:rsidRPr="00AE3BFB" w:rsidRDefault="00762960" w:rsidP="004D7A4A">
            <w:pPr>
              <w:spacing w:before="60" w:after="0" w:line="240" w:lineRule="auto"/>
              <w:jc w:val="both"/>
              <w:rPr>
                <w:rFonts w:ascii="Times New Roman" w:eastAsia="Times New Roman" w:hAnsi="Times New Roman" w:cs="Times New Roman"/>
                <w:iCs/>
                <w:sz w:val="24"/>
                <w:szCs w:val="24"/>
                <w:lang w:eastAsia="lv-LV"/>
              </w:rPr>
            </w:pPr>
            <w:r w:rsidRPr="00762960">
              <w:rPr>
                <w:rFonts w:ascii="Times New Roman" w:eastAsia="Times New Roman" w:hAnsi="Times New Roman" w:cs="Times New Roman"/>
                <w:iCs/>
                <w:sz w:val="24"/>
                <w:szCs w:val="24"/>
                <w:lang w:eastAsia="lv-LV"/>
              </w:rPr>
              <w:t xml:space="preserve">Savukārt, </w:t>
            </w:r>
            <w:r w:rsidR="008F4CE5" w:rsidRPr="00D376DD">
              <w:rPr>
                <w:rFonts w:ascii="Times New Roman" w:eastAsia="Times New Roman" w:hAnsi="Times New Roman" w:cs="Times New Roman"/>
                <w:iCs/>
                <w:color w:val="000000" w:themeColor="text1"/>
                <w:sz w:val="24"/>
                <w:szCs w:val="24"/>
                <w:lang w:eastAsia="lv-LV"/>
              </w:rPr>
              <w:t>Latvijas Darba devēju konfederācija</w:t>
            </w:r>
            <w:r w:rsidR="008F4CE5">
              <w:rPr>
                <w:rFonts w:ascii="Times New Roman" w:eastAsia="Times New Roman" w:hAnsi="Times New Roman" w:cs="Times New Roman"/>
                <w:iCs/>
                <w:color w:val="000000" w:themeColor="text1"/>
                <w:sz w:val="24"/>
                <w:szCs w:val="24"/>
                <w:lang w:eastAsia="lv-LV"/>
              </w:rPr>
              <w:t xml:space="preserve"> norāda uz izmaksu jautājumiem un digitālā satura lietošanas </w:t>
            </w:r>
            <w:r w:rsidR="008F4CE5" w:rsidRPr="00AE3BFB">
              <w:rPr>
                <w:rFonts w:ascii="Times New Roman" w:eastAsia="Times New Roman" w:hAnsi="Times New Roman" w:cs="Times New Roman"/>
                <w:iCs/>
                <w:color w:val="000000" w:themeColor="text1"/>
                <w:sz w:val="24"/>
                <w:szCs w:val="24"/>
                <w:lang w:eastAsia="lv-LV"/>
              </w:rPr>
              <w:t xml:space="preserve">precizējošiem jautājumiem, </w:t>
            </w:r>
            <w:r w:rsidR="00AE3BFB" w:rsidRPr="00AE3BFB">
              <w:rPr>
                <w:rFonts w:ascii="Times New Roman" w:eastAsia="Times New Roman" w:hAnsi="Times New Roman" w:cs="Times New Roman"/>
                <w:iCs/>
                <w:color w:val="000000" w:themeColor="text1"/>
                <w:sz w:val="24"/>
                <w:szCs w:val="24"/>
                <w:lang w:eastAsia="lv-LV"/>
              </w:rPr>
              <w:t>kā</w:t>
            </w:r>
            <w:r w:rsidR="00AE3BFB">
              <w:rPr>
                <w:rFonts w:ascii="Times New Roman" w:eastAsia="Times New Roman" w:hAnsi="Times New Roman" w:cs="Times New Roman"/>
                <w:iCs/>
                <w:color w:val="000000" w:themeColor="text1"/>
                <w:sz w:val="24"/>
                <w:szCs w:val="24"/>
                <w:lang w:eastAsia="lv-LV"/>
              </w:rPr>
              <w:t xml:space="preserve"> arī par </w:t>
            </w:r>
            <w:r w:rsidR="007C32FB" w:rsidRPr="00AE3BFB">
              <w:rPr>
                <w:rFonts w:ascii="Times New Roman" w:hAnsi="Times New Roman" w:cs="Times New Roman"/>
                <w:sz w:val="24"/>
                <w:szCs w:val="24"/>
              </w:rPr>
              <w:t>Likumprojekta normu tūlītēju spēkā stāšanos</w:t>
            </w:r>
            <w:r w:rsidR="00AE3BFB">
              <w:rPr>
                <w:rFonts w:ascii="Times New Roman" w:hAnsi="Times New Roman" w:cs="Times New Roman"/>
                <w:sz w:val="24"/>
                <w:szCs w:val="24"/>
              </w:rPr>
              <w:t xml:space="preserve">. Jānorāda, ka atbilstoši </w:t>
            </w:r>
            <w:r w:rsidR="00AE3BFB">
              <w:rPr>
                <w:rFonts w:ascii="Times New Roman" w:eastAsia="Times New Roman" w:hAnsi="Times New Roman" w:cs="Times New Roman"/>
                <w:iCs/>
                <w:sz w:val="24"/>
                <w:szCs w:val="24"/>
                <w:lang w:eastAsia="lv-LV"/>
              </w:rPr>
              <w:t xml:space="preserve">Direktīvas 2019/770  24.pantam un Direktīvas 2019/771 24.pantam prasības Dalībvalstīm ir jāpārņem līdz 2021.gada 1.jūlijam, savukārt tās ir </w:t>
            </w:r>
            <w:r w:rsidR="00AE3BFB" w:rsidRPr="00AE3BFB">
              <w:rPr>
                <w:rFonts w:ascii="Times New Roman" w:eastAsia="Times New Roman" w:hAnsi="Times New Roman" w:cs="Times New Roman"/>
                <w:iCs/>
                <w:sz w:val="24"/>
                <w:szCs w:val="24"/>
                <w:lang w:eastAsia="lv-LV"/>
              </w:rPr>
              <w:t>piemēro</w:t>
            </w:r>
            <w:r w:rsidR="00AE3BFB">
              <w:rPr>
                <w:rFonts w:ascii="Times New Roman" w:eastAsia="Times New Roman" w:hAnsi="Times New Roman" w:cs="Times New Roman"/>
                <w:iCs/>
                <w:sz w:val="24"/>
                <w:szCs w:val="24"/>
                <w:lang w:eastAsia="lv-LV"/>
              </w:rPr>
              <w:t>jamas</w:t>
            </w:r>
            <w:r w:rsidR="00AE3BFB" w:rsidRPr="00AE3BFB">
              <w:rPr>
                <w:rFonts w:ascii="Times New Roman" w:eastAsia="Times New Roman" w:hAnsi="Times New Roman" w:cs="Times New Roman"/>
                <w:iCs/>
                <w:sz w:val="24"/>
                <w:szCs w:val="24"/>
                <w:lang w:eastAsia="lv-LV"/>
              </w:rPr>
              <w:t xml:space="preserve"> ar 2022.gada 1.javāri</w:t>
            </w:r>
            <w:r w:rsidR="00AE3BFB">
              <w:rPr>
                <w:rFonts w:ascii="Times New Roman" w:eastAsia="Times New Roman" w:hAnsi="Times New Roman" w:cs="Times New Roman"/>
                <w:iCs/>
                <w:sz w:val="24"/>
                <w:szCs w:val="24"/>
                <w:lang w:eastAsia="lv-LV"/>
              </w:rPr>
              <w:t>.</w:t>
            </w:r>
          </w:p>
          <w:p w14:paraId="09719E25" w14:textId="3E3B6F72" w:rsidR="004003D6" w:rsidRPr="00AE3BFB" w:rsidRDefault="004003D6" w:rsidP="00517FBC">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Vienlaikus </w:t>
            </w:r>
            <w:r w:rsidRPr="00517FBC">
              <w:rPr>
                <w:rFonts w:ascii="Times New Roman" w:eastAsia="Times New Roman" w:hAnsi="Times New Roman" w:cs="Times New Roman"/>
                <w:iCs/>
                <w:color w:val="000000" w:themeColor="text1"/>
                <w:sz w:val="24"/>
                <w:szCs w:val="24"/>
                <w:lang w:eastAsia="lv-LV"/>
              </w:rPr>
              <w:t>Latvijas Līzinga devēju asociācija</w:t>
            </w:r>
            <w:r>
              <w:rPr>
                <w:rFonts w:ascii="Times New Roman" w:eastAsia="Times New Roman" w:hAnsi="Times New Roman" w:cs="Times New Roman"/>
                <w:iCs/>
                <w:color w:val="000000" w:themeColor="text1"/>
                <w:sz w:val="24"/>
                <w:szCs w:val="24"/>
                <w:lang w:eastAsia="lv-LV"/>
              </w:rPr>
              <w:t xml:space="preserve"> norāda, ka Likumprojektu nevajadzētu attiecināt uz pakalpojuma sniedzēju, bet tikai uz preču pārdevēju. Jānorāda, ka ar Likumprojektu tiek pārņemtas prasības no </w:t>
            </w:r>
            <w:r>
              <w:rPr>
                <w:rFonts w:ascii="Times New Roman" w:eastAsia="Times New Roman" w:hAnsi="Times New Roman" w:cs="Times New Roman"/>
                <w:iCs/>
                <w:sz w:val="24"/>
                <w:szCs w:val="24"/>
                <w:lang w:eastAsia="lv-LV"/>
              </w:rPr>
              <w:t xml:space="preserve">Direktīvas 2019/770, Direktīvas 2019/771 un Direktīvas 2019/2161 un prasības tiek attiecinātas ne tikai uz preču pārdevējiem, bet, piemēram, digitālā pakalpojuma sniedzējiem. Tāpat kā </w:t>
            </w:r>
            <w:r w:rsidRPr="00C24E3B">
              <w:rPr>
                <w:rFonts w:ascii="Times New Roman" w:eastAsia="Times New Roman" w:hAnsi="Times New Roman" w:cs="Times New Roman"/>
                <w:iCs/>
                <w:color w:val="000000" w:themeColor="text1"/>
                <w:sz w:val="24"/>
                <w:szCs w:val="24"/>
                <w:lang w:eastAsia="lv-LV"/>
              </w:rPr>
              <w:t>Latvijas Patērētāju interešu aizstāvības asociācija</w:t>
            </w:r>
            <w:r>
              <w:rPr>
                <w:rFonts w:ascii="Times New Roman" w:eastAsia="Times New Roman" w:hAnsi="Times New Roman" w:cs="Times New Roman"/>
                <w:iCs/>
                <w:color w:val="000000" w:themeColor="text1"/>
                <w:sz w:val="24"/>
                <w:szCs w:val="24"/>
                <w:lang w:eastAsia="lv-LV"/>
              </w:rPr>
              <w:t xml:space="preserve">, arī </w:t>
            </w:r>
            <w:r w:rsidRPr="00517FBC">
              <w:rPr>
                <w:rFonts w:ascii="Times New Roman" w:eastAsia="Times New Roman" w:hAnsi="Times New Roman" w:cs="Times New Roman"/>
                <w:iCs/>
                <w:color w:val="000000" w:themeColor="text1"/>
                <w:sz w:val="24"/>
                <w:szCs w:val="24"/>
                <w:lang w:eastAsia="lv-LV"/>
              </w:rPr>
              <w:t>Latvijas Līzinga devēju asociācija</w:t>
            </w:r>
            <w:r>
              <w:rPr>
                <w:rFonts w:ascii="Times New Roman" w:eastAsia="Times New Roman" w:hAnsi="Times New Roman" w:cs="Times New Roman"/>
                <w:iCs/>
                <w:color w:val="000000" w:themeColor="text1"/>
                <w:sz w:val="24"/>
                <w:szCs w:val="24"/>
                <w:lang w:eastAsia="lv-LV"/>
              </w:rPr>
              <w:t xml:space="preserve"> norāda uz nepieciešamajiem precizējumiem saistībā ar patērētāja tiesībām uz maksājuma atlikšanu, tomēr jānorāda, ka precizējumiem šo tiesību izmantošanā nevajadzētu radīt situāciju, ka patērētājam šādas iespējas faktiski nav vai tas patērētājam rada papildus finansiālās izmaksas. </w:t>
            </w:r>
          </w:p>
          <w:p w14:paraId="5A5CC1B6" w14:textId="26DC0AC3" w:rsidR="00453F88" w:rsidRPr="00ED2658" w:rsidRDefault="00453F88" w:rsidP="004D7A4A">
            <w:pPr>
              <w:spacing w:before="60" w:after="120" w:line="240" w:lineRule="auto"/>
              <w:jc w:val="both"/>
              <w:rPr>
                <w:rFonts w:ascii="Times New Roman" w:eastAsia="Times New Roman" w:hAnsi="Times New Roman" w:cs="Times New Roman"/>
                <w:iCs/>
                <w:color w:val="A6A6A6" w:themeColor="background1" w:themeShade="A6"/>
                <w:sz w:val="24"/>
                <w:szCs w:val="24"/>
                <w:lang w:eastAsia="lv-LV"/>
              </w:rPr>
            </w:pPr>
            <w:r>
              <w:rPr>
                <w:rFonts w:ascii="Times New Roman" w:eastAsia="Times New Roman" w:hAnsi="Times New Roman" w:cs="Times New Roman"/>
                <w:iCs/>
                <w:sz w:val="24"/>
                <w:szCs w:val="24"/>
                <w:lang w:eastAsia="lv-LV"/>
              </w:rPr>
              <w:lastRenderedPageBreak/>
              <w:t>Papildus Ekonomikas ministrija nav ņēmusi vērā sabiedrības līdzdalībā sniegto viedokli par prasībām, kas izriet no Direktīvas 2019/771</w:t>
            </w:r>
            <w:r w:rsidR="00833E90">
              <w:rPr>
                <w:rFonts w:ascii="Times New Roman" w:eastAsia="Times New Roman" w:hAnsi="Times New Roman" w:cs="Times New Roman"/>
                <w:iCs/>
                <w:sz w:val="24"/>
                <w:szCs w:val="24"/>
                <w:lang w:eastAsia="lv-LV"/>
              </w:rPr>
              <w:t xml:space="preserve"> par tiesībām atlikt maksājumu, </w:t>
            </w:r>
            <w:r>
              <w:rPr>
                <w:rFonts w:ascii="Times New Roman" w:eastAsia="Times New Roman" w:hAnsi="Times New Roman" w:cs="Times New Roman"/>
                <w:iCs/>
                <w:sz w:val="24"/>
                <w:szCs w:val="24"/>
                <w:lang w:eastAsia="lv-LV"/>
              </w:rPr>
              <w:t>kur</w:t>
            </w:r>
            <w:r w:rsidR="00833E90">
              <w:rPr>
                <w:rFonts w:ascii="Times New Roman" w:eastAsia="Times New Roman" w:hAnsi="Times New Roman" w:cs="Times New Roman"/>
                <w:iCs/>
                <w:sz w:val="24"/>
                <w:szCs w:val="24"/>
                <w:lang w:eastAsia="lv-LV"/>
              </w:rPr>
              <w:t>a</w:t>
            </w:r>
            <w:r>
              <w:rPr>
                <w:rFonts w:ascii="Times New Roman" w:eastAsia="Times New Roman" w:hAnsi="Times New Roman" w:cs="Times New Roman"/>
                <w:iCs/>
                <w:sz w:val="24"/>
                <w:szCs w:val="24"/>
                <w:lang w:eastAsia="lv-LV"/>
              </w:rPr>
              <w:t xml:space="preserve"> pārņemšanā nav iespējama Dalībvalstu izvēlēs iespēja</w:t>
            </w:r>
            <w:r w:rsidR="00833E90">
              <w:rPr>
                <w:rFonts w:ascii="Times New Roman" w:eastAsia="Times New Roman" w:hAnsi="Times New Roman" w:cs="Times New Roman"/>
                <w:iCs/>
                <w:sz w:val="24"/>
                <w:szCs w:val="24"/>
                <w:lang w:eastAsia="lv-LV"/>
              </w:rPr>
              <w:t xml:space="preserve"> šādu tiesību nenoteikt vispār. </w:t>
            </w:r>
          </w:p>
        </w:tc>
      </w:tr>
      <w:tr w:rsidR="00660E29" w:rsidRPr="00ED2658" w14:paraId="6B525981" w14:textId="77777777" w:rsidTr="00660E29">
        <w:trPr>
          <w:tblCellSpacing w:w="15" w:type="dxa"/>
        </w:trPr>
        <w:tc>
          <w:tcPr>
            <w:tcW w:w="255" w:type="pct"/>
            <w:tcBorders>
              <w:top w:val="outset" w:sz="6" w:space="0" w:color="auto"/>
              <w:left w:val="outset" w:sz="6" w:space="0" w:color="auto"/>
              <w:bottom w:val="outset" w:sz="6" w:space="0" w:color="auto"/>
              <w:right w:val="outset" w:sz="6" w:space="0" w:color="auto"/>
            </w:tcBorders>
            <w:hideMark/>
          </w:tcPr>
          <w:p w14:paraId="5C52D648" w14:textId="77777777" w:rsidR="00660E29" w:rsidRPr="00ED2658" w:rsidRDefault="00660E29" w:rsidP="00660E29">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lastRenderedPageBreak/>
              <w:t>4.</w:t>
            </w:r>
          </w:p>
        </w:tc>
        <w:tc>
          <w:tcPr>
            <w:tcW w:w="1638" w:type="pct"/>
            <w:tcBorders>
              <w:top w:val="outset" w:sz="6" w:space="0" w:color="auto"/>
              <w:left w:val="outset" w:sz="6" w:space="0" w:color="auto"/>
              <w:bottom w:val="outset" w:sz="6" w:space="0" w:color="auto"/>
              <w:right w:val="outset" w:sz="6" w:space="0" w:color="auto"/>
            </w:tcBorders>
            <w:hideMark/>
          </w:tcPr>
          <w:p w14:paraId="70F37E8A" w14:textId="77777777" w:rsidR="00660E29" w:rsidRPr="00365C4D" w:rsidRDefault="00660E29" w:rsidP="00660E29">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Cita informācija</w:t>
            </w:r>
          </w:p>
        </w:tc>
        <w:tc>
          <w:tcPr>
            <w:tcW w:w="3042" w:type="pct"/>
            <w:tcBorders>
              <w:top w:val="outset" w:sz="6" w:space="0" w:color="auto"/>
              <w:left w:val="outset" w:sz="6" w:space="0" w:color="auto"/>
              <w:bottom w:val="outset" w:sz="6" w:space="0" w:color="auto"/>
              <w:right w:val="outset" w:sz="6" w:space="0" w:color="auto"/>
            </w:tcBorders>
            <w:hideMark/>
          </w:tcPr>
          <w:p w14:paraId="484A7409" w14:textId="7E9E87F1" w:rsidR="00660E29" w:rsidRPr="003B7055" w:rsidRDefault="003B7055" w:rsidP="00660E29">
            <w:pPr>
              <w:spacing w:after="0" w:line="240" w:lineRule="auto"/>
              <w:rPr>
                <w:rFonts w:ascii="Times New Roman" w:eastAsia="Times New Roman" w:hAnsi="Times New Roman" w:cs="Times New Roman"/>
                <w:iCs/>
                <w:sz w:val="24"/>
                <w:szCs w:val="24"/>
                <w:lang w:eastAsia="lv-LV"/>
              </w:rPr>
            </w:pPr>
            <w:r w:rsidRPr="003B7055">
              <w:rPr>
                <w:rFonts w:ascii="Times New Roman" w:eastAsia="Times New Roman" w:hAnsi="Times New Roman" w:cs="Times New Roman"/>
                <w:iCs/>
                <w:sz w:val="24"/>
                <w:szCs w:val="24"/>
                <w:lang w:eastAsia="lv-LV"/>
              </w:rPr>
              <w:t>Nav</w:t>
            </w:r>
          </w:p>
        </w:tc>
      </w:tr>
    </w:tbl>
    <w:p w14:paraId="51409AB4" w14:textId="77777777" w:rsidR="00E5323B"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ED2658" w14:paraId="487A9560"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67BDA83" w14:textId="77777777" w:rsidR="00655F2C" w:rsidRPr="00ED2658"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ED2658">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ED2658" w14:paraId="0D551A0F" w14:textId="77777777" w:rsidTr="00361151">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1C17026" w14:textId="77777777" w:rsidR="00655F2C" w:rsidRPr="00ED2658" w:rsidRDefault="00E5323B" w:rsidP="00E5323B">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14F82757" w14:textId="77777777" w:rsidR="00E5323B" w:rsidRPr="00365C4D" w:rsidRDefault="00E5323B" w:rsidP="00E5323B">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Projekta izpildē iesaistītās institūcijas</w:t>
            </w:r>
          </w:p>
        </w:tc>
        <w:tc>
          <w:tcPr>
            <w:tcW w:w="2961" w:type="pct"/>
            <w:tcBorders>
              <w:top w:val="outset" w:sz="6" w:space="0" w:color="auto"/>
              <w:left w:val="outset" w:sz="6" w:space="0" w:color="auto"/>
              <w:bottom w:val="outset" w:sz="6" w:space="0" w:color="auto"/>
              <w:right w:val="outset" w:sz="6" w:space="0" w:color="auto"/>
            </w:tcBorders>
            <w:hideMark/>
          </w:tcPr>
          <w:p w14:paraId="0F09FDAA" w14:textId="68DAFFF0" w:rsidR="00E5323B" w:rsidRPr="00ED2658" w:rsidRDefault="00FB44E2"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ED2658">
              <w:rPr>
                <w:rFonts w:ascii="Times New Roman" w:eastAsia="Times New Roman" w:hAnsi="Times New Roman" w:cs="Times New Roman"/>
                <w:iCs/>
                <w:color w:val="000000" w:themeColor="text1"/>
                <w:sz w:val="24"/>
                <w:szCs w:val="24"/>
                <w:lang w:eastAsia="lv-LV"/>
              </w:rPr>
              <w:t>Patērētāju tiesību aizsardzības centrs (PTAC)</w:t>
            </w:r>
          </w:p>
        </w:tc>
      </w:tr>
      <w:tr w:rsidR="00361151" w:rsidRPr="00ED2658" w14:paraId="16488181" w14:textId="77777777" w:rsidTr="00361151">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4D566E0" w14:textId="77777777" w:rsidR="00361151" w:rsidRPr="00ED2658" w:rsidRDefault="00361151" w:rsidP="00361151">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59D86668" w14:textId="77777777" w:rsidR="00361151" w:rsidRPr="00365C4D" w:rsidRDefault="00361151" w:rsidP="00361151">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Projekta izpildes ietekme uz pārvaldes funkcijām un institucionālo struktūru.</w:t>
            </w:r>
            <w:r w:rsidRPr="00365C4D">
              <w:rPr>
                <w:rFonts w:ascii="Times New Roman" w:eastAsia="Times New Roman" w:hAnsi="Times New Roman" w:cs="Times New Roman"/>
                <w:iCs/>
                <w:color w:val="000000" w:themeColor="text1"/>
                <w:sz w:val="24"/>
                <w:szCs w:val="24"/>
                <w:lang w:eastAsia="lv-LV"/>
              </w:rPr>
              <w:br/>
              <w:t>Jaunu institūciju izveide, esošu institūciju likvidācija vai reorganizācija, to ietekme uz institūcijas cilvēkresursiem</w:t>
            </w:r>
          </w:p>
        </w:tc>
        <w:tc>
          <w:tcPr>
            <w:tcW w:w="2961" w:type="pct"/>
            <w:tcBorders>
              <w:top w:val="outset" w:sz="6" w:space="0" w:color="auto"/>
              <w:left w:val="outset" w:sz="6" w:space="0" w:color="auto"/>
              <w:bottom w:val="outset" w:sz="6" w:space="0" w:color="auto"/>
              <w:right w:val="outset" w:sz="6" w:space="0" w:color="auto"/>
            </w:tcBorders>
            <w:hideMark/>
          </w:tcPr>
          <w:p w14:paraId="7AA347B6" w14:textId="1689EB92" w:rsidR="00361151" w:rsidRPr="00ED2658" w:rsidRDefault="00361151" w:rsidP="00361151">
            <w:pPr>
              <w:spacing w:after="0" w:line="240" w:lineRule="auto"/>
              <w:jc w:val="both"/>
              <w:rPr>
                <w:rFonts w:ascii="Times New Roman" w:eastAsia="Times New Roman" w:hAnsi="Times New Roman" w:cs="Times New Roman"/>
                <w:iCs/>
                <w:color w:val="000000" w:themeColor="text1"/>
                <w:sz w:val="24"/>
                <w:szCs w:val="24"/>
                <w:highlight w:val="yellow"/>
                <w:lang w:eastAsia="lv-LV"/>
              </w:rPr>
            </w:pPr>
            <w:r w:rsidRPr="00ED2658">
              <w:rPr>
                <w:rFonts w:ascii="Times New Roman" w:eastAsia="Times New Roman" w:hAnsi="Times New Roman" w:cs="Times New Roman"/>
                <w:iCs/>
                <w:color w:val="000000" w:themeColor="text1"/>
                <w:sz w:val="24"/>
                <w:szCs w:val="24"/>
                <w:lang w:eastAsia="lv-LV"/>
              </w:rPr>
              <w:t xml:space="preserve">Likumprojekta prasību </w:t>
            </w:r>
            <w:r w:rsidRPr="00ED2658">
              <w:rPr>
                <w:rFonts w:ascii="Times New Roman" w:eastAsia="Times New Roman" w:hAnsi="Times New Roman" w:cs="Times New Roman"/>
                <w:color w:val="000000" w:themeColor="text1"/>
                <w:sz w:val="24"/>
                <w:szCs w:val="24"/>
                <w:lang w:eastAsia="lv-LV"/>
              </w:rPr>
              <w:t>atbilstības kontroli veiks Patērētāju tiesību aizsardzības centrs.</w:t>
            </w:r>
          </w:p>
          <w:p w14:paraId="650314CB" w14:textId="77777777" w:rsidR="00361151" w:rsidRPr="00ED2658" w:rsidRDefault="00361151" w:rsidP="00361151">
            <w:pPr>
              <w:spacing w:after="0" w:line="240" w:lineRule="auto"/>
              <w:jc w:val="both"/>
              <w:rPr>
                <w:rFonts w:ascii="Times New Roman" w:eastAsia="Times New Roman" w:hAnsi="Times New Roman" w:cs="Times New Roman"/>
                <w:iCs/>
                <w:color w:val="000000" w:themeColor="text1"/>
                <w:sz w:val="24"/>
                <w:szCs w:val="24"/>
                <w:lang w:eastAsia="lv-LV"/>
              </w:rPr>
            </w:pPr>
            <w:r w:rsidRPr="00ED2658">
              <w:rPr>
                <w:rFonts w:ascii="Times New Roman" w:eastAsia="Times New Roman" w:hAnsi="Times New Roman" w:cs="Times New Roman"/>
                <w:iCs/>
                <w:color w:val="000000" w:themeColor="text1"/>
                <w:sz w:val="24"/>
                <w:szCs w:val="24"/>
                <w:lang w:eastAsia="lv-LV"/>
              </w:rPr>
              <w:t xml:space="preserve">Jaunu institūciju izveide, esošu institūciju likvidācija vai reorganizācija nav nepieciešama. </w:t>
            </w:r>
          </w:p>
          <w:p w14:paraId="5DDD851D" w14:textId="79398BAA" w:rsidR="00361151" w:rsidRPr="00ED2658" w:rsidRDefault="00361151" w:rsidP="00361151">
            <w:pPr>
              <w:spacing w:after="0" w:line="240" w:lineRule="auto"/>
              <w:jc w:val="both"/>
              <w:rPr>
                <w:rFonts w:ascii="Times New Roman" w:eastAsia="Times New Roman" w:hAnsi="Times New Roman" w:cs="Times New Roman"/>
                <w:iCs/>
                <w:color w:val="A6A6A6" w:themeColor="background1" w:themeShade="A6"/>
                <w:sz w:val="24"/>
                <w:szCs w:val="24"/>
                <w:lang w:eastAsia="lv-LV"/>
              </w:rPr>
            </w:pPr>
            <w:r w:rsidRPr="00ED2658">
              <w:rPr>
                <w:rFonts w:ascii="Times New Roman" w:eastAsia="Times New Roman" w:hAnsi="Times New Roman" w:cs="Times New Roman"/>
                <w:iCs/>
                <w:color w:val="000000" w:themeColor="text1"/>
                <w:sz w:val="24"/>
                <w:szCs w:val="24"/>
                <w:lang w:eastAsia="lv-LV"/>
              </w:rPr>
              <w:t>Likumprojekta izpilde tiks organizēta esošo cilvēkresursu ietvaros.</w:t>
            </w:r>
          </w:p>
        </w:tc>
      </w:tr>
      <w:tr w:rsidR="00361151" w:rsidRPr="00ED2658" w14:paraId="74AE27EC" w14:textId="77777777" w:rsidTr="00361151">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69CEEC7" w14:textId="77777777" w:rsidR="00361151" w:rsidRPr="00ED2658" w:rsidRDefault="00361151" w:rsidP="00361151">
            <w:pPr>
              <w:spacing w:after="0" w:line="240" w:lineRule="auto"/>
              <w:rPr>
                <w:rFonts w:ascii="Times New Roman" w:eastAsia="Times New Roman" w:hAnsi="Times New Roman" w:cs="Times New Roman"/>
                <w:iCs/>
                <w:color w:val="414142"/>
                <w:sz w:val="24"/>
                <w:szCs w:val="24"/>
                <w:lang w:eastAsia="lv-LV"/>
              </w:rPr>
            </w:pPr>
            <w:r w:rsidRPr="00ED2658">
              <w:rPr>
                <w:rFonts w:ascii="Times New Roman" w:eastAsia="Times New Roman" w:hAnsi="Times New Roman" w:cs="Times New Roman"/>
                <w:iCs/>
                <w:color w:val="414142"/>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7D813BFB" w14:textId="77777777" w:rsidR="00361151" w:rsidRPr="00365C4D" w:rsidRDefault="00361151" w:rsidP="00361151">
            <w:pPr>
              <w:spacing w:after="0" w:line="240" w:lineRule="auto"/>
              <w:rPr>
                <w:rFonts w:ascii="Times New Roman" w:eastAsia="Times New Roman" w:hAnsi="Times New Roman" w:cs="Times New Roman"/>
                <w:iCs/>
                <w:color w:val="000000" w:themeColor="text1"/>
                <w:sz w:val="24"/>
                <w:szCs w:val="24"/>
                <w:lang w:eastAsia="lv-LV"/>
              </w:rPr>
            </w:pPr>
            <w:r w:rsidRPr="00365C4D">
              <w:rPr>
                <w:rFonts w:ascii="Times New Roman" w:eastAsia="Times New Roman" w:hAnsi="Times New Roman" w:cs="Times New Roman"/>
                <w:iCs/>
                <w:color w:val="000000" w:themeColor="text1"/>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61E6F767" w14:textId="6EC5CD2D" w:rsidR="00361151" w:rsidRPr="004202F6" w:rsidRDefault="004202F6" w:rsidP="00361151">
            <w:pPr>
              <w:spacing w:after="0" w:line="240" w:lineRule="auto"/>
              <w:rPr>
                <w:rFonts w:ascii="Times New Roman" w:eastAsia="Times New Roman" w:hAnsi="Times New Roman" w:cs="Times New Roman"/>
                <w:iCs/>
                <w:sz w:val="24"/>
                <w:szCs w:val="24"/>
                <w:lang w:eastAsia="lv-LV"/>
              </w:rPr>
            </w:pPr>
            <w:r w:rsidRPr="004202F6">
              <w:rPr>
                <w:rFonts w:ascii="Times New Roman" w:eastAsia="Times New Roman" w:hAnsi="Times New Roman" w:cs="Times New Roman"/>
                <w:iCs/>
                <w:sz w:val="24"/>
                <w:szCs w:val="24"/>
                <w:lang w:eastAsia="lv-LV"/>
              </w:rPr>
              <w:t>Nav</w:t>
            </w:r>
          </w:p>
        </w:tc>
      </w:tr>
    </w:tbl>
    <w:p w14:paraId="6DC582CC" w14:textId="77777777" w:rsidR="00E5323B" w:rsidRPr="004202F6" w:rsidRDefault="00E5323B" w:rsidP="00894C55">
      <w:pPr>
        <w:spacing w:after="0" w:line="240" w:lineRule="auto"/>
        <w:rPr>
          <w:rFonts w:ascii="Times New Roman" w:hAnsi="Times New Roman" w:cs="Times New Roman"/>
          <w:sz w:val="24"/>
          <w:szCs w:val="24"/>
        </w:rPr>
      </w:pPr>
    </w:p>
    <w:p w14:paraId="4D37C126" w14:textId="2593A1D7" w:rsidR="00894C55" w:rsidRPr="004202F6" w:rsidRDefault="004202F6" w:rsidP="00C12216">
      <w:pPr>
        <w:tabs>
          <w:tab w:val="left" w:pos="6237"/>
        </w:tabs>
        <w:spacing w:before="360" w:after="120" w:line="240" w:lineRule="auto"/>
        <w:ind w:firstLine="720"/>
        <w:rPr>
          <w:rFonts w:ascii="Times New Roman" w:hAnsi="Times New Roman" w:cs="Times New Roman"/>
          <w:sz w:val="24"/>
          <w:szCs w:val="24"/>
        </w:rPr>
      </w:pPr>
      <w:r w:rsidRPr="004202F6">
        <w:rPr>
          <w:rFonts w:ascii="Times New Roman" w:hAnsi="Times New Roman" w:cs="Times New Roman"/>
          <w:sz w:val="24"/>
          <w:szCs w:val="24"/>
        </w:rPr>
        <w:t>Ekonomikas</w:t>
      </w:r>
      <w:r w:rsidR="00894C55" w:rsidRPr="004202F6">
        <w:rPr>
          <w:rFonts w:ascii="Times New Roman" w:hAnsi="Times New Roman" w:cs="Times New Roman"/>
          <w:sz w:val="24"/>
          <w:szCs w:val="24"/>
        </w:rPr>
        <w:t xml:space="preserve"> ministrs</w:t>
      </w:r>
      <w:r w:rsidR="00894C55" w:rsidRPr="004202F6">
        <w:rPr>
          <w:rFonts w:ascii="Times New Roman" w:hAnsi="Times New Roman" w:cs="Times New Roman"/>
          <w:sz w:val="24"/>
          <w:szCs w:val="24"/>
        </w:rPr>
        <w:tab/>
      </w:r>
      <w:r w:rsidRPr="004202F6">
        <w:rPr>
          <w:rFonts w:ascii="Times New Roman" w:hAnsi="Times New Roman" w:cs="Times New Roman"/>
          <w:sz w:val="24"/>
          <w:szCs w:val="24"/>
        </w:rPr>
        <w:t>J. Vitenbergs</w:t>
      </w:r>
    </w:p>
    <w:p w14:paraId="166A0948" w14:textId="3D009EDF" w:rsidR="006975AB" w:rsidRDefault="006975AB" w:rsidP="00C12216">
      <w:pPr>
        <w:tabs>
          <w:tab w:val="left" w:pos="6237"/>
        </w:tabs>
        <w:spacing w:before="120" w:after="0" w:line="240" w:lineRule="auto"/>
        <w:rPr>
          <w:rFonts w:ascii="Times New Roman" w:hAnsi="Times New Roman" w:cs="Times New Roman"/>
          <w:sz w:val="20"/>
          <w:szCs w:val="20"/>
        </w:rPr>
      </w:pPr>
      <w:bookmarkStart w:id="0" w:name="_GoBack"/>
      <w:bookmarkEnd w:id="0"/>
    </w:p>
    <w:p w14:paraId="543CBF8B" w14:textId="77777777" w:rsidR="006975AB" w:rsidRPr="004202F6" w:rsidRDefault="006975AB" w:rsidP="00894C55">
      <w:pPr>
        <w:tabs>
          <w:tab w:val="left" w:pos="6237"/>
        </w:tabs>
        <w:spacing w:after="0" w:line="240" w:lineRule="auto"/>
        <w:rPr>
          <w:rFonts w:ascii="Times New Roman" w:hAnsi="Times New Roman" w:cs="Times New Roman"/>
          <w:sz w:val="20"/>
          <w:szCs w:val="20"/>
        </w:rPr>
      </w:pPr>
    </w:p>
    <w:sectPr w:rsidR="006975AB" w:rsidRPr="004202F6" w:rsidSect="009A2654">
      <w:headerReference w:type="defaul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34C09E" w14:textId="77777777" w:rsidR="00B46657" w:rsidRDefault="00B46657" w:rsidP="00894C55">
      <w:pPr>
        <w:spacing w:after="0" w:line="240" w:lineRule="auto"/>
      </w:pPr>
      <w:r>
        <w:separator/>
      </w:r>
    </w:p>
  </w:endnote>
  <w:endnote w:type="continuationSeparator" w:id="0">
    <w:p w14:paraId="24A4B97B" w14:textId="77777777" w:rsidR="00B46657" w:rsidRDefault="00B46657"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5362D2" w14:textId="77777777" w:rsidR="00B46657" w:rsidRDefault="00B46657" w:rsidP="00894C55">
      <w:pPr>
        <w:spacing w:after="0" w:line="240" w:lineRule="auto"/>
      </w:pPr>
      <w:r>
        <w:separator/>
      </w:r>
    </w:p>
  </w:footnote>
  <w:footnote w:type="continuationSeparator" w:id="0">
    <w:p w14:paraId="73DCBCB3" w14:textId="77777777" w:rsidR="00B46657" w:rsidRDefault="00B46657"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6F4B7E2" w14:textId="77777777" w:rsidR="00B46657" w:rsidRPr="00C25B49" w:rsidRDefault="00B46657">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EF7459">
          <w:rPr>
            <w:rFonts w:ascii="Times New Roman" w:hAnsi="Times New Roman" w:cs="Times New Roman"/>
            <w:noProof/>
            <w:sz w:val="24"/>
            <w:szCs w:val="20"/>
          </w:rPr>
          <w:t>21</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E419AC"/>
    <w:multiLevelType w:val="hybridMultilevel"/>
    <w:tmpl w:val="18945630"/>
    <w:lvl w:ilvl="0" w:tplc="9702D72A">
      <w:start w:val="12"/>
      <w:numFmt w:val="bullet"/>
      <w:lvlText w:val="-"/>
      <w:lvlJc w:val="left"/>
      <w:pPr>
        <w:ind w:left="720" w:hanging="360"/>
      </w:pPr>
      <w:rPr>
        <w:rFonts w:ascii="Times New Roman" w:eastAsia="Calibri" w:hAnsi="Times New Roman" w:cs="Times New Roman" w:hint="default"/>
        <w:i/>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25CC"/>
    <w:rsid w:val="00002CE3"/>
    <w:rsid w:val="00003080"/>
    <w:rsid w:val="00004427"/>
    <w:rsid w:val="00011B4F"/>
    <w:rsid w:val="00013DBA"/>
    <w:rsid w:val="00024260"/>
    <w:rsid w:val="000250C4"/>
    <w:rsid w:val="0002799F"/>
    <w:rsid w:val="00052633"/>
    <w:rsid w:val="00057CA5"/>
    <w:rsid w:val="00060712"/>
    <w:rsid w:val="0006404C"/>
    <w:rsid w:val="00064A3B"/>
    <w:rsid w:val="00066CA3"/>
    <w:rsid w:val="000737D2"/>
    <w:rsid w:val="000819C3"/>
    <w:rsid w:val="000848F5"/>
    <w:rsid w:val="000B1BC1"/>
    <w:rsid w:val="000B2BED"/>
    <w:rsid w:val="000B4A35"/>
    <w:rsid w:val="000C330D"/>
    <w:rsid w:val="000C4287"/>
    <w:rsid w:val="000E10DD"/>
    <w:rsid w:val="000E6F09"/>
    <w:rsid w:val="000F478C"/>
    <w:rsid w:val="000F4DC0"/>
    <w:rsid w:val="00100BFF"/>
    <w:rsid w:val="00105592"/>
    <w:rsid w:val="0010674C"/>
    <w:rsid w:val="00115991"/>
    <w:rsid w:val="00117043"/>
    <w:rsid w:val="001218D7"/>
    <w:rsid w:val="00132E24"/>
    <w:rsid w:val="00134011"/>
    <w:rsid w:val="001360E6"/>
    <w:rsid w:val="00141900"/>
    <w:rsid w:val="0014196E"/>
    <w:rsid w:val="00164CA1"/>
    <w:rsid w:val="001671DB"/>
    <w:rsid w:val="00181E4E"/>
    <w:rsid w:val="00192274"/>
    <w:rsid w:val="00194DB2"/>
    <w:rsid w:val="001A0146"/>
    <w:rsid w:val="001A7E88"/>
    <w:rsid w:val="001B5AFC"/>
    <w:rsid w:val="001B7C3B"/>
    <w:rsid w:val="001C0BE7"/>
    <w:rsid w:val="001C3DD6"/>
    <w:rsid w:val="001D0A74"/>
    <w:rsid w:val="001D1647"/>
    <w:rsid w:val="001D77C7"/>
    <w:rsid w:val="001E09EC"/>
    <w:rsid w:val="001E1A86"/>
    <w:rsid w:val="001E22E0"/>
    <w:rsid w:val="001E3C0F"/>
    <w:rsid w:val="001F1AA0"/>
    <w:rsid w:val="001F52FA"/>
    <w:rsid w:val="00207938"/>
    <w:rsid w:val="00211FD8"/>
    <w:rsid w:val="00212DDA"/>
    <w:rsid w:val="00216270"/>
    <w:rsid w:val="002245B1"/>
    <w:rsid w:val="002339D3"/>
    <w:rsid w:val="00237B51"/>
    <w:rsid w:val="0024244C"/>
    <w:rsid w:val="00243426"/>
    <w:rsid w:val="00252A6A"/>
    <w:rsid w:val="002665F0"/>
    <w:rsid w:val="002748CC"/>
    <w:rsid w:val="0027560A"/>
    <w:rsid w:val="002851F0"/>
    <w:rsid w:val="002863EA"/>
    <w:rsid w:val="00293F67"/>
    <w:rsid w:val="002955C1"/>
    <w:rsid w:val="002A32EC"/>
    <w:rsid w:val="002B120D"/>
    <w:rsid w:val="002B494D"/>
    <w:rsid w:val="002C1C9E"/>
    <w:rsid w:val="002C2AAC"/>
    <w:rsid w:val="002C3A5F"/>
    <w:rsid w:val="002D0772"/>
    <w:rsid w:val="002D7CFC"/>
    <w:rsid w:val="002E1C05"/>
    <w:rsid w:val="002E785E"/>
    <w:rsid w:val="002F068E"/>
    <w:rsid w:val="002F1565"/>
    <w:rsid w:val="002F39CF"/>
    <w:rsid w:val="002F514E"/>
    <w:rsid w:val="003013C7"/>
    <w:rsid w:val="00304885"/>
    <w:rsid w:val="003157F0"/>
    <w:rsid w:val="00316A6F"/>
    <w:rsid w:val="00326C6D"/>
    <w:rsid w:val="003277DD"/>
    <w:rsid w:val="00331430"/>
    <w:rsid w:val="00331C9F"/>
    <w:rsid w:val="00340163"/>
    <w:rsid w:val="00341412"/>
    <w:rsid w:val="003520EE"/>
    <w:rsid w:val="00356C6A"/>
    <w:rsid w:val="00360855"/>
    <w:rsid w:val="00361151"/>
    <w:rsid w:val="00363377"/>
    <w:rsid w:val="00365C4D"/>
    <w:rsid w:val="00374F9B"/>
    <w:rsid w:val="003809FD"/>
    <w:rsid w:val="00386E99"/>
    <w:rsid w:val="00391A1B"/>
    <w:rsid w:val="003955F3"/>
    <w:rsid w:val="003B0BF9"/>
    <w:rsid w:val="003B582D"/>
    <w:rsid w:val="003B7055"/>
    <w:rsid w:val="003C4D7F"/>
    <w:rsid w:val="003D08A3"/>
    <w:rsid w:val="003D666C"/>
    <w:rsid w:val="003E0791"/>
    <w:rsid w:val="003E184C"/>
    <w:rsid w:val="003E44DB"/>
    <w:rsid w:val="003F28AC"/>
    <w:rsid w:val="003F3393"/>
    <w:rsid w:val="004003D6"/>
    <w:rsid w:val="004025A7"/>
    <w:rsid w:val="00405141"/>
    <w:rsid w:val="00412C47"/>
    <w:rsid w:val="0041508E"/>
    <w:rsid w:val="00417ED7"/>
    <w:rsid w:val="004202F6"/>
    <w:rsid w:val="00422652"/>
    <w:rsid w:val="00427A6F"/>
    <w:rsid w:val="00431A85"/>
    <w:rsid w:val="00432745"/>
    <w:rsid w:val="00440B52"/>
    <w:rsid w:val="00443673"/>
    <w:rsid w:val="004454FE"/>
    <w:rsid w:val="00453EE8"/>
    <w:rsid w:val="00453F88"/>
    <w:rsid w:val="00456E40"/>
    <w:rsid w:val="004616AD"/>
    <w:rsid w:val="0046564A"/>
    <w:rsid w:val="00465E63"/>
    <w:rsid w:val="00471F27"/>
    <w:rsid w:val="00485836"/>
    <w:rsid w:val="00486ABE"/>
    <w:rsid w:val="00495570"/>
    <w:rsid w:val="004A51A6"/>
    <w:rsid w:val="004A7FF8"/>
    <w:rsid w:val="004B00A3"/>
    <w:rsid w:val="004B0F62"/>
    <w:rsid w:val="004B268E"/>
    <w:rsid w:val="004B31E2"/>
    <w:rsid w:val="004B4B92"/>
    <w:rsid w:val="004B4FE9"/>
    <w:rsid w:val="004B5ABC"/>
    <w:rsid w:val="004B6C9F"/>
    <w:rsid w:val="004C09CE"/>
    <w:rsid w:val="004C1240"/>
    <w:rsid w:val="004C41F7"/>
    <w:rsid w:val="004C4349"/>
    <w:rsid w:val="004D297D"/>
    <w:rsid w:val="004D7A4A"/>
    <w:rsid w:val="004E0026"/>
    <w:rsid w:val="004E1357"/>
    <w:rsid w:val="004E4E67"/>
    <w:rsid w:val="004E7F92"/>
    <w:rsid w:val="004F01E1"/>
    <w:rsid w:val="004F2D8C"/>
    <w:rsid w:val="004F4EF3"/>
    <w:rsid w:val="004F546C"/>
    <w:rsid w:val="004F7015"/>
    <w:rsid w:val="0050178F"/>
    <w:rsid w:val="00501BC7"/>
    <w:rsid w:val="005027FB"/>
    <w:rsid w:val="00512CD7"/>
    <w:rsid w:val="00517FBC"/>
    <w:rsid w:val="00524ACE"/>
    <w:rsid w:val="00527EDA"/>
    <w:rsid w:val="0054283C"/>
    <w:rsid w:val="0055553F"/>
    <w:rsid w:val="00557D6D"/>
    <w:rsid w:val="0056060A"/>
    <w:rsid w:val="00561C57"/>
    <w:rsid w:val="00562D26"/>
    <w:rsid w:val="005758C4"/>
    <w:rsid w:val="00576E87"/>
    <w:rsid w:val="00580B21"/>
    <w:rsid w:val="005827ED"/>
    <w:rsid w:val="00592ADD"/>
    <w:rsid w:val="005A5A92"/>
    <w:rsid w:val="005A649A"/>
    <w:rsid w:val="005A7643"/>
    <w:rsid w:val="005A7DCB"/>
    <w:rsid w:val="005B27F1"/>
    <w:rsid w:val="005B47CA"/>
    <w:rsid w:val="005B4A06"/>
    <w:rsid w:val="005C37F7"/>
    <w:rsid w:val="005D298C"/>
    <w:rsid w:val="005D5E7A"/>
    <w:rsid w:val="005E11C3"/>
    <w:rsid w:val="005E299E"/>
    <w:rsid w:val="005E4A42"/>
    <w:rsid w:val="0060034A"/>
    <w:rsid w:val="00603014"/>
    <w:rsid w:val="00610C12"/>
    <w:rsid w:val="006110CC"/>
    <w:rsid w:val="00623D82"/>
    <w:rsid w:val="00625C67"/>
    <w:rsid w:val="006310B0"/>
    <w:rsid w:val="00632679"/>
    <w:rsid w:val="00632F58"/>
    <w:rsid w:val="006351E6"/>
    <w:rsid w:val="00636397"/>
    <w:rsid w:val="00637C56"/>
    <w:rsid w:val="00637EF9"/>
    <w:rsid w:val="00637F04"/>
    <w:rsid w:val="00643BEA"/>
    <w:rsid w:val="0064540D"/>
    <w:rsid w:val="00646F21"/>
    <w:rsid w:val="00654591"/>
    <w:rsid w:val="00654F82"/>
    <w:rsid w:val="00655F2C"/>
    <w:rsid w:val="00655F98"/>
    <w:rsid w:val="0066017E"/>
    <w:rsid w:val="00660E29"/>
    <w:rsid w:val="0066101E"/>
    <w:rsid w:val="00662EBD"/>
    <w:rsid w:val="00663570"/>
    <w:rsid w:val="00665B6B"/>
    <w:rsid w:val="0067265D"/>
    <w:rsid w:val="00673D04"/>
    <w:rsid w:val="00674274"/>
    <w:rsid w:val="00674BB3"/>
    <w:rsid w:val="006803F9"/>
    <w:rsid w:val="00682911"/>
    <w:rsid w:val="006835D2"/>
    <w:rsid w:val="00695B35"/>
    <w:rsid w:val="006975AB"/>
    <w:rsid w:val="006B5B89"/>
    <w:rsid w:val="006C023F"/>
    <w:rsid w:val="006C1C77"/>
    <w:rsid w:val="006D587C"/>
    <w:rsid w:val="006E1081"/>
    <w:rsid w:val="006F0BEB"/>
    <w:rsid w:val="006F1185"/>
    <w:rsid w:val="006F21A4"/>
    <w:rsid w:val="006F4EED"/>
    <w:rsid w:val="006F71E3"/>
    <w:rsid w:val="006F72C4"/>
    <w:rsid w:val="00705D52"/>
    <w:rsid w:val="00707138"/>
    <w:rsid w:val="007072B6"/>
    <w:rsid w:val="00713D8A"/>
    <w:rsid w:val="00720453"/>
    <w:rsid w:val="00720585"/>
    <w:rsid w:val="007235DA"/>
    <w:rsid w:val="00725D00"/>
    <w:rsid w:val="0074383B"/>
    <w:rsid w:val="0074584F"/>
    <w:rsid w:val="00746D12"/>
    <w:rsid w:val="007478EA"/>
    <w:rsid w:val="0075473F"/>
    <w:rsid w:val="0075533E"/>
    <w:rsid w:val="00756D9B"/>
    <w:rsid w:val="00762960"/>
    <w:rsid w:val="0076608F"/>
    <w:rsid w:val="00771292"/>
    <w:rsid w:val="00772E44"/>
    <w:rsid w:val="00773AF6"/>
    <w:rsid w:val="00776378"/>
    <w:rsid w:val="007852CA"/>
    <w:rsid w:val="00786EC5"/>
    <w:rsid w:val="007904D2"/>
    <w:rsid w:val="00794380"/>
    <w:rsid w:val="00794866"/>
    <w:rsid w:val="00795F71"/>
    <w:rsid w:val="00796DF2"/>
    <w:rsid w:val="007970E0"/>
    <w:rsid w:val="007A1BDC"/>
    <w:rsid w:val="007A2718"/>
    <w:rsid w:val="007A3AB4"/>
    <w:rsid w:val="007A578C"/>
    <w:rsid w:val="007B05E4"/>
    <w:rsid w:val="007B2801"/>
    <w:rsid w:val="007B3D58"/>
    <w:rsid w:val="007B466B"/>
    <w:rsid w:val="007C32FB"/>
    <w:rsid w:val="007C6286"/>
    <w:rsid w:val="007D0F67"/>
    <w:rsid w:val="007D1991"/>
    <w:rsid w:val="007D4C85"/>
    <w:rsid w:val="007D5FE3"/>
    <w:rsid w:val="007D724A"/>
    <w:rsid w:val="007E40F5"/>
    <w:rsid w:val="007E5F7A"/>
    <w:rsid w:val="007E73AB"/>
    <w:rsid w:val="007E78F9"/>
    <w:rsid w:val="007F24A0"/>
    <w:rsid w:val="008068DA"/>
    <w:rsid w:val="00810EE3"/>
    <w:rsid w:val="00816C11"/>
    <w:rsid w:val="008204CA"/>
    <w:rsid w:val="00821496"/>
    <w:rsid w:val="00830203"/>
    <w:rsid w:val="00833D13"/>
    <w:rsid w:val="00833E90"/>
    <w:rsid w:val="0085070D"/>
    <w:rsid w:val="0085518C"/>
    <w:rsid w:val="00857144"/>
    <w:rsid w:val="008618A9"/>
    <w:rsid w:val="00863626"/>
    <w:rsid w:val="00870D1E"/>
    <w:rsid w:val="00872317"/>
    <w:rsid w:val="0087415B"/>
    <w:rsid w:val="00874B24"/>
    <w:rsid w:val="00876A62"/>
    <w:rsid w:val="00880641"/>
    <w:rsid w:val="00880670"/>
    <w:rsid w:val="00894C55"/>
    <w:rsid w:val="008A7417"/>
    <w:rsid w:val="008B2F06"/>
    <w:rsid w:val="008C2ADB"/>
    <w:rsid w:val="008C2DD4"/>
    <w:rsid w:val="008D6A93"/>
    <w:rsid w:val="008F0BA4"/>
    <w:rsid w:val="008F1F40"/>
    <w:rsid w:val="008F4CE5"/>
    <w:rsid w:val="00902EBE"/>
    <w:rsid w:val="00905932"/>
    <w:rsid w:val="00911746"/>
    <w:rsid w:val="0091210C"/>
    <w:rsid w:val="00927DBA"/>
    <w:rsid w:val="00933DAE"/>
    <w:rsid w:val="0093565A"/>
    <w:rsid w:val="00937DB8"/>
    <w:rsid w:val="0094581C"/>
    <w:rsid w:val="00946D8F"/>
    <w:rsid w:val="00952847"/>
    <w:rsid w:val="0095398E"/>
    <w:rsid w:val="0096018F"/>
    <w:rsid w:val="0096310A"/>
    <w:rsid w:val="00965EE2"/>
    <w:rsid w:val="00970E5D"/>
    <w:rsid w:val="00975D8D"/>
    <w:rsid w:val="009765B4"/>
    <w:rsid w:val="00982163"/>
    <w:rsid w:val="00991D6A"/>
    <w:rsid w:val="00993329"/>
    <w:rsid w:val="00993889"/>
    <w:rsid w:val="00996750"/>
    <w:rsid w:val="009A2654"/>
    <w:rsid w:val="009A6A12"/>
    <w:rsid w:val="009A7DCA"/>
    <w:rsid w:val="009B1605"/>
    <w:rsid w:val="009C3A93"/>
    <w:rsid w:val="009D4737"/>
    <w:rsid w:val="009D4D69"/>
    <w:rsid w:val="009E4632"/>
    <w:rsid w:val="009E654E"/>
    <w:rsid w:val="009F5BC9"/>
    <w:rsid w:val="00A027AE"/>
    <w:rsid w:val="00A03800"/>
    <w:rsid w:val="00A0766D"/>
    <w:rsid w:val="00A10FC3"/>
    <w:rsid w:val="00A143B6"/>
    <w:rsid w:val="00A14E18"/>
    <w:rsid w:val="00A2351E"/>
    <w:rsid w:val="00A257C1"/>
    <w:rsid w:val="00A37BB3"/>
    <w:rsid w:val="00A42CED"/>
    <w:rsid w:val="00A43F64"/>
    <w:rsid w:val="00A53105"/>
    <w:rsid w:val="00A537C6"/>
    <w:rsid w:val="00A6073E"/>
    <w:rsid w:val="00A6083A"/>
    <w:rsid w:val="00A659CC"/>
    <w:rsid w:val="00A67118"/>
    <w:rsid w:val="00A737B8"/>
    <w:rsid w:val="00A74800"/>
    <w:rsid w:val="00A80FB3"/>
    <w:rsid w:val="00A84363"/>
    <w:rsid w:val="00A86108"/>
    <w:rsid w:val="00A86354"/>
    <w:rsid w:val="00A94A72"/>
    <w:rsid w:val="00A9747F"/>
    <w:rsid w:val="00AA0ADD"/>
    <w:rsid w:val="00AA633C"/>
    <w:rsid w:val="00AB1D50"/>
    <w:rsid w:val="00AC307E"/>
    <w:rsid w:val="00AC7A59"/>
    <w:rsid w:val="00AD28CD"/>
    <w:rsid w:val="00AD4160"/>
    <w:rsid w:val="00AE2902"/>
    <w:rsid w:val="00AE3BFB"/>
    <w:rsid w:val="00AE5567"/>
    <w:rsid w:val="00AE6539"/>
    <w:rsid w:val="00AE75BA"/>
    <w:rsid w:val="00AF06F6"/>
    <w:rsid w:val="00AF07A7"/>
    <w:rsid w:val="00AF1239"/>
    <w:rsid w:val="00AF3270"/>
    <w:rsid w:val="00AF55C0"/>
    <w:rsid w:val="00B06D97"/>
    <w:rsid w:val="00B07528"/>
    <w:rsid w:val="00B15251"/>
    <w:rsid w:val="00B15B7A"/>
    <w:rsid w:val="00B16480"/>
    <w:rsid w:val="00B20478"/>
    <w:rsid w:val="00B2165C"/>
    <w:rsid w:val="00B309F1"/>
    <w:rsid w:val="00B313B9"/>
    <w:rsid w:val="00B3347E"/>
    <w:rsid w:val="00B35012"/>
    <w:rsid w:val="00B46657"/>
    <w:rsid w:val="00B50017"/>
    <w:rsid w:val="00B57455"/>
    <w:rsid w:val="00B64270"/>
    <w:rsid w:val="00B65F99"/>
    <w:rsid w:val="00B71F6E"/>
    <w:rsid w:val="00B721B0"/>
    <w:rsid w:val="00B81DB3"/>
    <w:rsid w:val="00B86B45"/>
    <w:rsid w:val="00BA20AA"/>
    <w:rsid w:val="00BA3F6C"/>
    <w:rsid w:val="00BA40FF"/>
    <w:rsid w:val="00BA6347"/>
    <w:rsid w:val="00BA7E49"/>
    <w:rsid w:val="00BD36BD"/>
    <w:rsid w:val="00BD4425"/>
    <w:rsid w:val="00BD4CD7"/>
    <w:rsid w:val="00BD54A8"/>
    <w:rsid w:val="00BD6D03"/>
    <w:rsid w:val="00BE2276"/>
    <w:rsid w:val="00BE54DA"/>
    <w:rsid w:val="00BE694A"/>
    <w:rsid w:val="00BF4BDB"/>
    <w:rsid w:val="00C011EA"/>
    <w:rsid w:val="00C03C9E"/>
    <w:rsid w:val="00C05CE6"/>
    <w:rsid w:val="00C12216"/>
    <w:rsid w:val="00C1545E"/>
    <w:rsid w:val="00C16860"/>
    <w:rsid w:val="00C2322C"/>
    <w:rsid w:val="00C24E3B"/>
    <w:rsid w:val="00C25B49"/>
    <w:rsid w:val="00C25C45"/>
    <w:rsid w:val="00C25FD7"/>
    <w:rsid w:val="00C271F0"/>
    <w:rsid w:val="00C32D50"/>
    <w:rsid w:val="00C34C96"/>
    <w:rsid w:val="00C3652F"/>
    <w:rsid w:val="00C366BA"/>
    <w:rsid w:val="00C40044"/>
    <w:rsid w:val="00C42742"/>
    <w:rsid w:val="00C47213"/>
    <w:rsid w:val="00C5170D"/>
    <w:rsid w:val="00C56D62"/>
    <w:rsid w:val="00C57275"/>
    <w:rsid w:val="00C62FB6"/>
    <w:rsid w:val="00C733C7"/>
    <w:rsid w:val="00C74ED9"/>
    <w:rsid w:val="00C77A0E"/>
    <w:rsid w:val="00C900EB"/>
    <w:rsid w:val="00C91D4D"/>
    <w:rsid w:val="00CA78D4"/>
    <w:rsid w:val="00CB152C"/>
    <w:rsid w:val="00CC0D2D"/>
    <w:rsid w:val="00CC37CB"/>
    <w:rsid w:val="00CC636F"/>
    <w:rsid w:val="00CC7B59"/>
    <w:rsid w:val="00CD4311"/>
    <w:rsid w:val="00CD5C92"/>
    <w:rsid w:val="00CD637F"/>
    <w:rsid w:val="00CD655A"/>
    <w:rsid w:val="00CD7067"/>
    <w:rsid w:val="00CE5657"/>
    <w:rsid w:val="00CF0FD9"/>
    <w:rsid w:val="00CF156D"/>
    <w:rsid w:val="00CF2566"/>
    <w:rsid w:val="00CF34BF"/>
    <w:rsid w:val="00CF3CDF"/>
    <w:rsid w:val="00D02CC5"/>
    <w:rsid w:val="00D032CA"/>
    <w:rsid w:val="00D0757E"/>
    <w:rsid w:val="00D1218C"/>
    <w:rsid w:val="00D133F8"/>
    <w:rsid w:val="00D14A3E"/>
    <w:rsid w:val="00D2036F"/>
    <w:rsid w:val="00D20831"/>
    <w:rsid w:val="00D251EA"/>
    <w:rsid w:val="00D376DD"/>
    <w:rsid w:val="00D47566"/>
    <w:rsid w:val="00D50E1F"/>
    <w:rsid w:val="00D52515"/>
    <w:rsid w:val="00D57E9B"/>
    <w:rsid w:val="00D625E6"/>
    <w:rsid w:val="00D662FA"/>
    <w:rsid w:val="00D66B32"/>
    <w:rsid w:val="00D76D19"/>
    <w:rsid w:val="00D77758"/>
    <w:rsid w:val="00D80BAA"/>
    <w:rsid w:val="00D81536"/>
    <w:rsid w:val="00D82AD3"/>
    <w:rsid w:val="00D83DD4"/>
    <w:rsid w:val="00D84341"/>
    <w:rsid w:val="00D85C33"/>
    <w:rsid w:val="00D85E24"/>
    <w:rsid w:val="00D91765"/>
    <w:rsid w:val="00D91BE5"/>
    <w:rsid w:val="00D9454B"/>
    <w:rsid w:val="00D95549"/>
    <w:rsid w:val="00DA13A8"/>
    <w:rsid w:val="00DA5B88"/>
    <w:rsid w:val="00DB708D"/>
    <w:rsid w:val="00DC01FF"/>
    <w:rsid w:val="00DC725B"/>
    <w:rsid w:val="00DD0DAB"/>
    <w:rsid w:val="00DD53F8"/>
    <w:rsid w:val="00DD7C07"/>
    <w:rsid w:val="00DF67DE"/>
    <w:rsid w:val="00DF7D0B"/>
    <w:rsid w:val="00E01CE5"/>
    <w:rsid w:val="00E02103"/>
    <w:rsid w:val="00E02586"/>
    <w:rsid w:val="00E124CF"/>
    <w:rsid w:val="00E224DB"/>
    <w:rsid w:val="00E23AEB"/>
    <w:rsid w:val="00E271C7"/>
    <w:rsid w:val="00E3716B"/>
    <w:rsid w:val="00E44467"/>
    <w:rsid w:val="00E5323B"/>
    <w:rsid w:val="00E635B1"/>
    <w:rsid w:val="00E672E5"/>
    <w:rsid w:val="00E73507"/>
    <w:rsid w:val="00E751FA"/>
    <w:rsid w:val="00E77622"/>
    <w:rsid w:val="00E80B1A"/>
    <w:rsid w:val="00E8749E"/>
    <w:rsid w:val="00E87A7E"/>
    <w:rsid w:val="00E90C01"/>
    <w:rsid w:val="00E9714A"/>
    <w:rsid w:val="00EA19EE"/>
    <w:rsid w:val="00EA486E"/>
    <w:rsid w:val="00EC57C2"/>
    <w:rsid w:val="00ED0FEC"/>
    <w:rsid w:val="00ED19DB"/>
    <w:rsid w:val="00ED2658"/>
    <w:rsid w:val="00ED28DA"/>
    <w:rsid w:val="00EE37D0"/>
    <w:rsid w:val="00EF06D0"/>
    <w:rsid w:val="00EF7459"/>
    <w:rsid w:val="00F0386B"/>
    <w:rsid w:val="00F0597F"/>
    <w:rsid w:val="00F06992"/>
    <w:rsid w:val="00F07A98"/>
    <w:rsid w:val="00F107E4"/>
    <w:rsid w:val="00F139C6"/>
    <w:rsid w:val="00F26D72"/>
    <w:rsid w:val="00F31363"/>
    <w:rsid w:val="00F31AC0"/>
    <w:rsid w:val="00F32FBF"/>
    <w:rsid w:val="00F35A87"/>
    <w:rsid w:val="00F35FE2"/>
    <w:rsid w:val="00F37272"/>
    <w:rsid w:val="00F45271"/>
    <w:rsid w:val="00F513DB"/>
    <w:rsid w:val="00F5636F"/>
    <w:rsid w:val="00F57B0C"/>
    <w:rsid w:val="00F57E29"/>
    <w:rsid w:val="00F65520"/>
    <w:rsid w:val="00F65BEC"/>
    <w:rsid w:val="00F67DA8"/>
    <w:rsid w:val="00F7119C"/>
    <w:rsid w:val="00F74CEB"/>
    <w:rsid w:val="00F97B5F"/>
    <w:rsid w:val="00FA5865"/>
    <w:rsid w:val="00FB0B15"/>
    <w:rsid w:val="00FB15C4"/>
    <w:rsid w:val="00FB3BC8"/>
    <w:rsid w:val="00FB4379"/>
    <w:rsid w:val="00FB44E2"/>
    <w:rsid w:val="00FC05D9"/>
    <w:rsid w:val="00FD26FF"/>
    <w:rsid w:val="00FD643D"/>
    <w:rsid w:val="00FE1064"/>
    <w:rsid w:val="00FE3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AC02A2D"/>
  <w15:docId w15:val="{877F1B9A-0151-4379-88BF-B08A8F38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customStyle="1" w:styleId="UnresolvedMention">
    <w:name w:val="Unresolved Mention"/>
    <w:basedOn w:val="DefaultParagraphFont"/>
    <w:uiPriority w:val="99"/>
    <w:semiHidden/>
    <w:unhideWhenUsed/>
    <w:rsid w:val="00772E44"/>
    <w:rPr>
      <w:color w:val="605E5C"/>
      <w:shd w:val="clear" w:color="auto" w:fill="E1DFDD"/>
    </w:rPr>
  </w:style>
  <w:style w:type="character" w:styleId="CommentReference">
    <w:name w:val="annotation reference"/>
    <w:basedOn w:val="DefaultParagraphFont"/>
    <w:uiPriority w:val="99"/>
    <w:semiHidden/>
    <w:unhideWhenUsed/>
    <w:rsid w:val="00360855"/>
    <w:rPr>
      <w:sz w:val="16"/>
      <w:szCs w:val="16"/>
    </w:rPr>
  </w:style>
  <w:style w:type="paragraph" w:styleId="CommentText">
    <w:name w:val="annotation text"/>
    <w:basedOn w:val="Normal"/>
    <w:link w:val="CommentTextChar"/>
    <w:uiPriority w:val="99"/>
    <w:unhideWhenUsed/>
    <w:rsid w:val="00360855"/>
    <w:pPr>
      <w:spacing w:line="240" w:lineRule="auto"/>
    </w:pPr>
    <w:rPr>
      <w:sz w:val="20"/>
      <w:szCs w:val="20"/>
    </w:rPr>
  </w:style>
  <w:style w:type="character" w:customStyle="1" w:styleId="CommentTextChar">
    <w:name w:val="Comment Text Char"/>
    <w:basedOn w:val="DefaultParagraphFont"/>
    <w:link w:val="CommentText"/>
    <w:uiPriority w:val="99"/>
    <w:rsid w:val="00360855"/>
    <w:rPr>
      <w:sz w:val="20"/>
      <w:szCs w:val="20"/>
    </w:rPr>
  </w:style>
  <w:style w:type="paragraph" w:styleId="CommentSubject">
    <w:name w:val="annotation subject"/>
    <w:basedOn w:val="CommentText"/>
    <w:next w:val="CommentText"/>
    <w:link w:val="CommentSubjectChar"/>
    <w:uiPriority w:val="99"/>
    <w:semiHidden/>
    <w:unhideWhenUsed/>
    <w:rsid w:val="00360855"/>
    <w:rPr>
      <w:b/>
      <w:bCs/>
    </w:rPr>
  </w:style>
  <w:style w:type="character" w:customStyle="1" w:styleId="CommentSubjectChar">
    <w:name w:val="Comment Subject Char"/>
    <w:basedOn w:val="CommentTextChar"/>
    <w:link w:val="CommentSubject"/>
    <w:uiPriority w:val="99"/>
    <w:semiHidden/>
    <w:rsid w:val="00360855"/>
    <w:rPr>
      <w:b/>
      <w:bCs/>
      <w:sz w:val="20"/>
      <w:szCs w:val="20"/>
    </w:rPr>
  </w:style>
  <w:style w:type="paragraph" w:styleId="NormalWeb">
    <w:name w:val="Normal (Web)"/>
    <w:basedOn w:val="Normal"/>
    <w:uiPriority w:val="99"/>
    <w:unhideWhenUsed/>
    <w:rsid w:val="0077129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3157F0"/>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BE694A"/>
    <w:pPr>
      <w:spacing w:line="252"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28030859">
      <w:bodyDiv w:val="1"/>
      <w:marLeft w:val="0"/>
      <w:marRight w:val="0"/>
      <w:marTop w:val="0"/>
      <w:marBottom w:val="0"/>
      <w:divBdr>
        <w:top w:val="none" w:sz="0" w:space="0" w:color="auto"/>
        <w:left w:val="none" w:sz="0" w:space="0" w:color="auto"/>
        <w:bottom w:val="none" w:sz="0" w:space="0" w:color="auto"/>
        <w:right w:val="none" w:sz="0" w:space="0" w:color="auto"/>
      </w:divBdr>
    </w:div>
    <w:div w:id="527063162">
      <w:bodyDiv w:val="1"/>
      <w:marLeft w:val="0"/>
      <w:marRight w:val="0"/>
      <w:marTop w:val="0"/>
      <w:marBottom w:val="0"/>
      <w:divBdr>
        <w:top w:val="none" w:sz="0" w:space="0" w:color="auto"/>
        <w:left w:val="none" w:sz="0" w:space="0" w:color="auto"/>
        <w:bottom w:val="none" w:sz="0" w:space="0" w:color="auto"/>
        <w:right w:val="none" w:sz="0" w:space="0" w:color="auto"/>
      </w:divBdr>
    </w:div>
    <w:div w:id="720207424">
      <w:bodyDiv w:val="1"/>
      <w:marLeft w:val="0"/>
      <w:marRight w:val="0"/>
      <w:marTop w:val="0"/>
      <w:marBottom w:val="0"/>
      <w:divBdr>
        <w:top w:val="none" w:sz="0" w:space="0" w:color="auto"/>
        <w:left w:val="none" w:sz="0" w:space="0" w:color="auto"/>
        <w:bottom w:val="none" w:sz="0" w:space="0" w:color="auto"/>
        <w:right w:val="none" w:sz="0" w:space="0" w:color="auto"/>
      </w:divBdr>
    </w:div>
    <w:div w:id="721178098">
      <w:bodyDiv w:val="1"/>
      <w:marLeft w:val="0"/>
      <w:marRight w:val="0"/>
      <w:marTop w:val="0"/>
      <w:marBottom w:val="0"/>
      <w:divBdr>
        <w:top w:val="none" w:sz="0" w:space="0" w:color="auto"/>
        <w:left w:val="none" w:sz="0" w:space="0" w:color="auto"/>
        <w:bottom w:val="none" w:sz="0" w:space="0" w:color="auto"/>
        <w:right w:val="none" w:sz="0" w:space="0" w:color="auto"/>
      </w:divBdr>
    </w:div>
    <w:div w:id="1179850744">
      <w:bodyDiv w:val="1"/>
      <w:marLeft w:val="0"/>
      <w:marRight w:val="0"/>
      <w:marTop w:val="0"/>
      <w:marBottom w:val="0"/>
      <w:divBdr>
        <w:top w:val="none" w:sz="0" w:space="0" w:color="auto"/>
        <w:left w:val="none" w:sz="0" w:space="0" w:color="auto"/>
        <w:bottom w:val="none" w:sz="0" w:space="0" w:color="auto"/>
        <w:right w:val="none" w:sz="0" w:space="0" w:color="auto"/>
      </w:divBdr>
      <w:divsChild>
        <w:div w:id="112676057">
          <w:marLeft w:val="0"/>
          <w:marRight w:val="0"/>
          <w:marTop w:val="0"/>
          <w:marBottom w:val="0"/>
          <w:divBdr>
            <w:top w:val="none" w:sz="0" w:space="0" w:color="auto"/>
            <w:left w:val="none" w:sz="0" w:space="0" w:color="auto"/>
            <w:bottom w:val="none" w:sz="0" w:space="0" w:color="auto"/>
            <w:right w:val="none" w:sz="0" w:space="0" w:color="auto"/>
          </w:divBdr>
        </w:div>
      </w:divsChild>
    </w:div>
    <w:div w:id="1305236287">
      <w:bodyDiv w:val="1"/>
      <w:marLeft w:val="0"/>
      <w:marRight w:val="0"/>
      <w:marTop w:val="0"/>
      <w:marBottom w:val="0"/>
      <w:divBdr>
        <w:top w:val="none" w:sz="0" w:space="0" w:color="auto"/>
        <w:left w:val="none" w:sz="0" w:space="0" w:color="auto"/>
        <w:bottom w:val="none" w:sz="0" w:space="0" w:color="auto"/>
        <w:right w:val="none" w:sz="0" w:space="0" w:color="auto"/>
      </w:divBdr>
      <w:divsChild>
        <w:div w:id="340743633">
          <w:marLeft w:val="0"/>
          <w:marRight w:val="0"/>
          <w:marTop w:val="0"/>
          <w:marBottom w:val="0"/>
          <w:divBdr>
            <w:top w:val="none" w:sz="0" w:space="0" w:color="auto"/>
            <w:left w:val="none" w:sz="0" w:space="0" w:color="auto"/>
            <w:bottom w:val="none" w:sz="0" w:space="0" w:color="auto"/>
            <w:right w:val="none" w:sz="0" w:space="0" w:color="auto"/>
          </w:divBdr>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gov.lv/lv/Ministrija/sabiedribas_lidzdali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k.gov.lv/content/ministru-kabineta-diskusiju-dokument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C00671"/>
    <w:rsid w:val="00032959"/>
    <w:rsid w:val="00032E11"/>
    <w:rsid w:val="00057C8B"/>
    <w:rsid w:val="00084514"/>
    <w:rsid w:val="00231B9C"/>
    <w:rsid w:val="002922F8"/>
    <w:rsid w:val="00300274"/>
    <w:rsid w:val="003361F6"/>
    <w:rsid w:val="00344186"/>
    <w:rsid w:val="003D19BB"/>
    <w:rsid w:val="00446696"/>
    <w:rsid w:val="00472F39"/>
    <w:rsid w:val="00523A63"/>
    <w:rsid w:val="006B7D91"/>
    <w:rsid w:val="00737AC7"/>
    <w:rsid w:val="00754083"/>
    <w:rsid w:val="00792163"/>
    <w:rsid w:val="00865BDD"/>
    <w:rsid w:val="00895641"/>
    <w:rsid w:val="008B623B"/>
    <w:rsid w:val="008D39C9"/>
    <w:rsid w:val="009C1B4C"/>
    <w:rsid w:val="00A15FBB"/>
    <w:rsid w:val="00A46EEF"/>
    <w:rsid w:val="00A67530"/>
    <w:rsid w:val="00A92DEE"/>
    <w:rsid w:val="00AB4760"/>
    <w:rsid w:val="00AD4A2F"/>
    <w:rsid w:val="00B3767C"/>
    <w:rsid w:val="00C00671"/>
    <w:rsid w:val="00C807A8"/>
    <w:rsid w:val="00DA506B"/>
    <w:rsid w:val="00E2768B"/>
    <w:rsid w:val="00F2213D"/>
    <w:rsid w:val="00F95F73"/>
    <w:rsid w:val="00FC3B46"/>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D4F"/>
    <w:rPr>
      <w:color w:val="808080"/>
    </w:rPr>
  </w:style>
  <w:style w:type="paragraph" w:customStyle="1" w:styleId="B2513C7936974E769D1103048039203D">
    <w:name w:val="B2513C7936974E769D1103048039203D"/>
    <w:rsid w:val="00C00671"/>
    <w:rPr>
      <w:rFonts w:eastAsiaTheme="minorHAnsi"/>
      <w:lang w:eastAsia="en-US"/>
    </w:rPr>
  </w:style>
  <w:style w:type="paragraph" w:customStyle="1" w:styleId="B2513C7936974E769D1103048039203D1">
    <w:name w:val="B2513C7936974E769D1103048039203D1"/>
    <w:rsid w:val="00C00671"/>
    <w:rPr>
      <w:rFonts w:eastAsiaTheme="minorHAnsi"/>
      <w:lang w:eastAsia="en-US"/>
    </w:rPr>
  </w:style>
  <w:style w:type="paragraph" w:customStyle="1" w:styleId="B2513C7936974E769D1103048039203D2">
    <w:name w:val="B2513C7936974E769D1103048039203D2"/>
    <w:rsid w:val="00C00671"/>
    <w:rPr>
      <w:rFonts w:eastAsiaTheme="minorHAnsi"/>
      <w:lang w:eastAsia="en-US"/>
    </w:rPr>
  </w:style>
  <w:style w:type="paragraph" w:customStyle="1" w:styleId="B2513C7936974E769D1103048039203D3">
    <w:name w:val="B2513C7936974E769D1103048039203D3"/>
    <w:rsid w:val="00C00671"/>
    <w:rPr>
      <w:rFonts w:eastAsiaTheme="minorHAnsi"/>
      <w:lang w:eastAsia="en-US"/>
    </w:rPr>
  </w:style>
  <w:style w:type="paragraph" w:customStyle="1" w:styleId="883803275B904BACB6B45144980015BE">
    <w:name w:val="883803275B904BACB6B45144980015BE"/>
    <w:rsid w:val="00C00671"/>
    <w:pPr>
      <w:tabs>
        <w:tab w:val="center" w:pos="4153"/>
        <w:tab w:val="right" w:pos="8306"/>
      </w:tabs>
      <w:spacing w:after="0" w:line="240" w:lineRule="auto"/>
    </w:pPr>
    <w:rPr>
      <w:rFonts w:eastAsiaTheme="minorHAnsi"/>
      <w:lang w:eastAsia="en-US"/>
    </w:rPr>
  </w:style>
  <w:style w:type="paragraph" w:customStyle="1" w:styleId="B2513C7936974E769D1103048039203D4">
    <w:name w:val="B2513C7936974E769D1103048039203D4"/>
    <w:rsid w:val="00FF5D4F"/>
    <w:rPr>
      <w:rFonts w:eastAsiaTheme="minorHAnsi"/>
      <w:lang w:eastAsia="en-US"/>
    </w:rPr>
  </w:style>
  <w:style w:type="paragraph" w:customStyle="1" w:styleId="883803275B904BACB6B45144980015BE1">
    <w:name w:val="883803275B904BACB6B45144980015BE1"/>
    <w:rsid w:val="00FF5D4F"/>
    <w:pPr>
      <w:tabs>
        <w:tab w:val="center" w:pos="4153"/>
        <w:tab w:val="right" w:pos="8306"/>
      </w:tabs>
      <w:spacing w:after="0" w:line="240" w:lineRule="auto"/>
    </w:pPr>
    <w:rPr>
      <w:rFonts w:eastAsiaTheme="minorHAnsi"/>
      <w:lang w:eastAsia="en-US"/>
    </w:rPr>
  </w:style>
  <w:style w:type="paragraph" w:customStyle="1" w:styleId="56650D99FA7E429C9736A0828FCC0A9F">
    <w:name w:val="56650D99FA7E429C9736A0828FCC0A9F"/>
    <w:rsid w:val="00FF5D4F"/>
    <w:pPr>
      <w:spacing w:after="200" w:line="276" w:lineRule="auto"/>
    </w:pPr>
  </w:style>
  <w:style w:type="paragraph" w:customStyle="1" w:styleId="B2513C7936974E769D1103048039203D5">
    <w:name w:val="B2513C7936974E769D1103048039203D5"/>
    <w:rsid w:val="00FF5D4F"/>
    <w:rPr>
      <w:rFonts w:eastAsiaTheme="minorHAnsi"/>
      <w:lang w:eastAsia="en-US"/>
    </w:rPr>
  </w:style>
  <w:style w:type="paragraph" w:customStyle="1" w:styleId="B2513C7936974E769D1103048039203D6">
    <w:name w:val="B2513C7936974E769D1103048039203D6"/>
    <w:rsid w:val="00FF5D4F"/>
    <w:rPr>
      <w:rFonts w:eastAsiaTheme="minorHAnsi"/>
      <w:lang w:eastAsia="en-US"/>
    </w:rPr>
  </w:style>
  <w:style w:type="paragraph" w:customStyle="1" w:styleId="62FCE0315F9A49B88D7551D29C9154E7">
    <w:name w:val="62FCE0315F9A49B88D7551D29C9154E7"/>
    <w:rsid w:val="00FF5D4F"/>
    <w:rPr>
      <w:rFonts w:eastAsiaTheme="minorHAnsi"/>
      <w:lang w:eastAsia="en-US"/>
    </w:rPr>
  </w:style>
  <w:style w:type="paragraph" w:customStyle="1" w:styleId="883803275B904BACB6B45144980015BE2">
    <w:name w:val="883803275B904BACB6B45144980015BE2"/>
    <w:rsid w:val="00FF5D4F"/>
    <w:pPr>
      <w:tabs>
        <w:tab w:val="center" w:pos="4153"/>
        <w:tab w:val="right" w:pos="8306"/>
      </w:tabs>
      <w:spacing w:after="0" w:line="240" w:lineRule="auto"/>
    </w:pPr>
    <w:rPr>
      <w:rFonts w:eastAsiaTheme="minorHAnsi"/>
      <w:lang w:eastAsia="en-US"/>
    </w:rPr>
  </w:style>
  <w:style w:type="paragraph" w:customStyle="1" w:styleId="B2513C7936974E769D1103048039203D7">
    <w:name w:val="B2513C7936974E769D1103048039203D7"/>
    <w:rsid w:val="00FF5D4F"/>
    <w:rPr>
      <w:rFonts w:eastAsiaTheme="minorHAnsi"/>
      <w:lang w:eastAsia="en-US"/>
    </w:rPr>
  </w:style>
  <w:style w:type="paragraph" w:customStyle="1" w:styleId="62FCE0315F9A49B88D7551D29C9154E71">
    <w:name w:val="62FCE0315F9A49B88D7551D29C9154E71"/>
    <w:rsid w:val="00FF5D4F"/>
    <w:rPr>
      <w:rFonts w:eastAsiaTheme="minorHAnsi"/>
      <w:lang w:eastAsia="en-US"/>
    </w:rPr>
  </w:style>
  <w:style w:type="paragraph" w:customStyle="1" w:styleId="C2EC51BD30FC49B48874927AFE5E926E">
    <w:name w:val="C2EC51BD30FC49B48874927AFE5E926E"/>
    <w:rsid w:val="00FF5D4F"/>
    <w:rPr>
      <w:rFonts w:eastAsiaTheme="minorHAnsi"/>
      <w:lang w:eastAsia="en-US"/>
    </w:rPr>
  </w:style>
  <w:style w:type="paragraph" w:customStyle="1" w:styleId="883803275B904BACB6B45144980015BE3">
    <w:name w:val="883803275B904BACB6B45144980015BE3"/>
    <w:rsid w:val="00FF5D4F"/>
    <w:pPr>
      <w:tabs>
        <w:tab w:val="center" w:pos="4153"/>
        <w:tab w:val="right" w:pos="8306"/>
      </w:tabs>
      <w:spacing w:after="0" w:line="240" w:lineRule="auto"/>
    </w:pPr>
    <w:rPr>
      <w:rFonts w:eastAsiaTheme="minorHAnsi"/>
      <w:lang w:eastAsia="en-US"/>
    </w:rPr>
  </w:style>
  <w:style w:type="paragraph" w:customStyle="1" w:styleId="B2513C7936974E769D1103048039203D8">
    <w:name w:val="B2513C7936974E769D1103048039203D8"/>
    <w:rsid w:val="00FF5D4F"/>
    <w:rPr>
      <w:rFonts w:eastAsiaTheme="minorHAnsi"/>
      <w:lang w:eastAsia="en-US"/>
    </w:rPr>
  </w:style>
  <w:style w:type="paragraph" w:customStyle="1" w:styleId="62FCE0315F9A49B88D7551D29C9154E72">
    <w:name w:val="62FCE0315F9A49B88D7551D29C9154E72"/>
    <w:rsid w:val="00FF5D4F"/>
    <w:rPr>
      <w:rFonts w:eastAsiaTheme="minorHAnsi"/>
      <w:lang w:eastAsia="en-US"/>
    </w:rPr>
  </w:style>
  <w:style w:type="paragraph" w:customStyle="1" w:styleId="C2EC51BD30FC49B48874927AFE5E926E1">
    <w:name w:val="C2EC51BD30FC49B48874927AFE5E926E1"/>
    <w:rsid w:val="00FF5D4F"/>
    <w:rPr>
      <w:rFonts w:eastAsiaTheme="minorHAnsi"/>
      <w:lang w:eastAsia="en-US"/>
    </w:rPr>
  </w:style>
  <w:style w:type="paragraph" w:customStyle="1" w:styleId="37ADDDF53DEB4F699DF97E9C2EC547DB">
    <w:name w:val="37ADDDF53DEB4F699DF97E9C2EC547DB"/>
    <w:rsid w:val="00FF5D4F"/>
    <w:rPr>
      <w:rFonts w:eastAsiaTheme="minorHAnsi"/>
      <w:lang w:eastAsia="en-US"/>
    </w:rPr>
  </w:style>
  <w:style w:type="paragraph" w:customStyle="1" w:styleId="B882A66A9A7E49BE846FCEA215C187D9">
    <w:name w:val="B882A66A9A7E49BE846FCEA215C187D9"/>
    <w:rsid w:val="00FF5D4F"/>
    <w:rPr>
      <w:rFonts w:eastAsiaTheme="minorHAnsi"/>
      <w:lang w:eastAsia="en-US"/>
    </w:rPr>
  </w:style>
  <w:style w:type="paragraph" w:customStyle="1" w:styleId="C77BE940338849AB90331A56F15E01FD">
    <w:name w:val="C77BE940338849AB90331A56F15E01FD"/>
    <w:rsid w:val="00FF5D4F"/>
    <w:rPr>
      <w:rFonts w:eastAsiaTheme="minorHAnsi"/>
      <w:lang w:eastAsia="en-US"/>
    </w:rPr>
  </w:style>
  <w:style w:type="paragraph" w:customStyle="1" w:styleId="F50B7E6C5AD6489E8C714D8EC783E3AC">
    <w:name w:val="F50B7E6C5AD6489E8C714D8EC783E3AC"/>
    <w:rsid w:val="00FF5D4F"/>
    <w:rPr>
      <w:rFonts w:eastAsiaTheme="minorHAnsi"/>
      <w:lang w:eastAsia="en-US"/>
    </w:rPr>
  </w:style>
  <w:style w:type="paragraph" w:customStyle="1" w:styleId="A56C3CC8D3A94A1B88E371E00A30BEC8">
    <w:name w:val="A56C3CC8D3A94A1B88E371E00A30BEC8"/>
    <w:rsid w:val="00FF5D4F"/>
    <w:rPr>
      <w:rFonts w:eastAsiaTheme="minorHAnsi"/>
      <w:lang w:eastAsia="en-US"/>
    </w:rPr>
  </w:style>
  <w:style w:type="paragraph" w:customStyle="1" w:styleId="DCD890FA1480480A84CCD1734B4CE6A2">
    <w:name w:val="DCD890FA1480480A84CCD1734B4CE6A2"/>
    <w:rsid w:val="00FF5D4F"/>
    <w:rPr>
      <w:rFonts w:eastAsiaTheme="minorHAnsi"/>
      <w:lang w:eastAsia="en-US"/>
    </w:rPr>
  </w:style>
  <w:style w:type="paragraph" w:customStyle="1" w:styleId="FD93EA44F1D0485D82ACD8E2B4A9B9D8">
    <w:name w:val="FD93EA44F1D0485D82ACD8E2B4A9B9D8"/>
    <w:rsid w:val="00FF5D4F"/>
    <w:rPr>
      <w:rFonts w:eastAsiaTheme="minorHAnsi"/>
      <w:lang w:eastAsia="en-US"/>
    </w:rPr>
  </w:style>
  <w:style w:type="paragraph" w:customStyle="1" w:styleId="0C4D5345DEEB475885E517E1AFA92084">
    <w:name w:val="0C4D5345DEEB475885E517E1AFA92084"/>
    <w:rsid w:val="00FF5D4F"/>
    <w:rPr>
      <w:rFonts w:eastAsiaTheme="minorHAnsi"/>
      <w:lang w:eastAsia="en-US"/>
    </w:rPr>
  </w:style>
  <w:style w:type="paragraph" w:customStyle="1" w:styleId="AE7F8690D7F544BEAD1F6F2489583A57">
    <w:name w:val="AE7F8690D7F544BEAD1F6F2489583A57"/>
    <w:rsid w:val="00FF5D4F"/>
    <w:rPr>
      <w:rFonts w:eastAsiaTheme="minorHAnsi"/>
      <w:lang w:eastAsia="en-US"/>
    </w:rPr>
  </w:style>
  <w:style w:type="paragraph" w:customStyle="1" w:styleId="7D994A3434154A1C8CFE169FE8FE6B1A">
    <w:name w:val="7D994A3434154A1C8CFE169FE8FE6B1A"/>
    <w:rsid w:val="00FF5D4F"/>
    <w:rPr>
      <w:rFonts w:eastAsiaTheme="minorHAnsi"/>
      <w:lang w:eastAsia="en-US"/>
    </w:rPr>
  </w:style>
  <w:style w:type="paragraph" w:customStyle="1" w:styleId="E9F03AB0F83F4AFC92313E2A195DF3C8">
    <w:name w:val="E9F03AB0F83F4AFC92313E2A195DF3C8"/>
    <w:rsid w:val="00FF5D4F"/>
    <w:rPr>
      <w:rFonts w:eastAsiaTheme="minorHAnsi"/>
      <w:lang w:eastAsia="en-US"/>
    </w:rPr>
  </w:style>
  <w:style w:type="paragraph" w:customStyle="1" w:styleId="A8843F41EB2548D7B8A34FB3D43A4CEC">
    <w:name w:val="A8843F41EB2548D7B8A34FB3D43A4CEC"/>
    <w:rsid w:val="00FF5D4F"/>
    <w:rPr>
      <w:rFonts w:eastAsiaTheme="minorHAnsi"/>
      <w:lang w:eastAsia="en-US"/>
    </w:rPr>
  </w:style>
  <w:style w:type="paragraph" w:customStyle="1" w:styleId="E50E0D89D7D740E39A72FD51262F3F52">
    <w:name w:val="E50E0D89D7D740E39A72FD51262F3F52"/>
    <w:rsid w:val="00FF5D4F"/>
    <w:rPr>
      <w:rFonts w:eastAsiaTheme="minorHAnsi"/>
      <w:lang w:eastAsia="en-US"/>
    </w:rPr>
  </w:style>
  <w:style w:type="paragraph" w:customStyle="1" w:styleId="8BAAB5749A0B4C46979E3CF195A3E134">
    <w:name w:val="8BAAB5749A0B4C46979E3CF195A3E134"/>
    <w:rsid w:val="00FF5D4F"/>
    <w:rPr>
      <w:rFonts w:eastAsiaTheme="minorHAnsi"/>
      <w:lang w:eastAsia="en-US"/>
    </w:rPr>
  </w:style>
  <w:style w:type="paragraph" w:customStyle="1" w:styleId="2671BD77F5FD414D82E008C54ECA0496">
    <w:name w:val="2671BD77F5FD414D82E008C54ECA0496"/>
    <w:rsid w:val="00FF5D4F"/>
    <w:rPr>
      <w:rFonts w:eastAsiaTheme="minorHAnsi"/>
      <w:lang w:eastAsia="en-US"/>
    </w:rPr>
  </w:style>
  <w:style w:type="paragraph" w:customStyle="1" w:styleId="6B37051406224FEBB83B2F6F9BB208E1">
    <w:name w:val="6B37051406224FEBB83B2F6F9BB208E1"/>
    <w:rsid w:val="00FF5D4F"/>
    <w:rPr>
      <w:rFonts w:eastAsiaTheme="minorHAnsi"/>
      <w:lang w:eastAsia="en-US"/>
    </w:rPr>
  </w:style>
  <w:style w:type="paragraph" w:customStyle="1" w:styleId="764BFDC0193B4E8B946F90FA96F17F3F">
    <w:name w:val="764BFDC0193B4E8B946F90FA96F17F3F"/>
    <w:rsid w:val="00FF5D4F"/>
    <w:rPr>
      <w:rFonts w:eastAsiaTheme="minorHAnsi"/>
      <w:lang w:eastAsia="en-US"/>
    </w:rPr>
  </w:style>
  <w:style w:type="paragraph" w:customStyle="1" w:styleId="2841105969B14DE49F05D9296F7C652E">
    <w:name w:val="2841105969B14DE49F05D9296F7C652E"/>
    <w:rsid w:val="00FF5D4F"/>
    <w:rPr>
      <w:rFonts w:eastAsiaTheme="minorHAnsi"/>
      <w:lang w:eastAsia="en-US"/>
    </w:rPr>
  </w:style>
  <w:style w:type="paragraph" w:customStyle="1" w:styleId="E5EB6D4A958A4331A96091AD983955EE">
    <w:name w:val="E5EB6D4A958A4331A96091AD983955EE"/>
    <w:rsid w:val="00FF5D4F"/>
    <w:rPr>
      <w:rFonts w:eastAsiaTheme="minorHAnsi"/>
      <w:lang w:eastAsia="en-US"/>
    </w:rPr>
  </w:style>
  <w:style w:type="paragraph" w:customStyle="1" w:styleId="FD5C206170F8425BA6EE971CD4237B78">
    <w:name w:val="FD5C206170F8425BA6EE971CD4237B78"/>
    <w:rsid w:val="00FF5D4F"/>
    <w:rPr>
      <w:rFonts w:eastAsiaTheme="minorHAnsi"/>
      <w:lang w:eastAsia="en-US"/>
    </w:rPr>
  </w:style>
  <w:style w:type="paragraph" w:customStyle="1" w:styleId="910B44650FB04E46BA92AE92B1A964F6">
    <w:name w:val="910B44650FB04E46BA92AE92B1A964F6"/>
    <w:rsid w:val="00FF5D4F"/>
    <w:rPr>
      <w:rFonts w:eastAsiaTheme="minorHAnsi"/>
      <w:lang w:eastAsia="en-US"/>
    </w:rPr>
  </w:style>
  <w:style w:type="paragraph" w:customStyle="1" w:styleId="13D82EA56B4A45D28413144B2F7F5968">
    <w:name w:val="13D82EA56B4A45D28413144B2F7F5968"/>
    <w:rsid w:val="00FF5D4F"/>
    <w:rPr>
      <w:rFonts w:eastAsiaTheme="minorHAnsi"/>
      <w:lang w:eastAsia="en-US"/>
    </w:rPr>
  </w:style>
  <w:style w:type="paragraph" w:customStyle="1" w:styleId="FE95B9A01F8340438A8C23164C47A7EB">
    <w:name w:val="FE95B9A01F8340438A8C23164C47A7EB"/>
    <w:rsid w:val="00FF5D4F"/>
    <w:rPr>
      <w:rFonts w:eastAsiaTheme="minorHAnsi"/>
      <w:lang w:eastAsia="en-US"/>
    </w:rPr>
  </w:style>
  <w:style w:type="paragraph" w:customStyle="1" w:styleId="DB232B1C7DC94AA0937BF44A74D7501B">
    <w:name w:val="DB232B1C7DC94AA0937BF44A74D7501B"/>
    <w:rsid w:val="00FF5D4F"/>
    <w:rPr>
      <w:rFonts w:eastAsiaTheme="minorHAnsi"/>
      <w:lang w:eastAsia="en-US"/>
    </w:rPr>
  </w:style>
  <w:style w:type="paragraph" w:customStyle="1" w:styleId="E7E4A7E527044C2690FE643CD510DBB5">
    <w:name w:val="E7E4A7E527044C2690FE643CD510DBB5"/>
    <w:rsid w:val="00FF5D4F"/>
    <w:rPr>
      <w:rFonts w:eastAsiaTheme="minorHAnsi"/>
      <w:lang w:eastAsia="en-US"/>
    </w:rPr>
  </w:style>
  <w:style w:type="paragraph" w:customStyle="1" w:styleId="4AE388897F6C4CAA85289D11247F4B60">
    <w:name w:val="4AE388897F6C4CAA85289D11247F4B60"/>
    <w:rsid w:val="00FF5D4F"/>
    <w:rPr>
      <w:rFonts w:eastAsiaTheme="minorHAnsi"/>
      <w:lang w:eastAsia="en-US"/>
    </w:rPr>
  </w:style>
  <w:style w:type="paragraph" w:customStyle="1" w:styleId="035449F15B804DFCBB464B8F8CF23968">
    <w:name w:val="035449F15B804DFCBB464B8F8CF23968"/>
    <w:rsid w:val="00FF5D4F"/>
    <w:rPr>
      <w:rFonts w:eastAsiaTheme="minorHAnsi"/>
      <w:lang w:eastAsia="en-US"/>
    </w:rPr>
  </w:style>
  <w:style w:type="paragraph" w:customStyle="1" w:styleId="51BFF4D6FA5E427E8B2BB4394305981E">
    <w:name w:val="51BFF4D6FA5E427E8B2BB4394305981E"/>
    <w:rsid w:val="00FF5D4F"/>
    <w:rPr>
      <w:rFonts w:eastAsiaTheme="minorHAnsi"/>
      <w:lang w:eastAsia="en-US"/>
    </w:rPr>
  </w:style>
  <w:style w:type="paragraph" w:customStyle="1" w:styleId="5610D5460FE7443BBFE4C402F8F872EC">
    <w:name w:val="5610D5460FE7443BBFE4C402F8F872EC"/>
    <w:rsid w:val="00FF5D4F"/>
    <w:rPr>
      <w:rFonts w:eastAsiaTheme="minorHAnsi"/>
      <w:lang w:eastAsia="en-US"/>
    </w:rPr>
  </w:style>
  <w:style w:type="paragraph" w:customStyle="1" w:styleId="FDD970DF03814E08AAAE176B3A069D53">
    <w:name w:val="FDD970DF03814E08AAAE176B3A069D53"/>
    <w:rsid w:val="00FF5D4F"/>
    <w:rPr>
      <w:rFonts w:eastAsiaTheme="minorHAnsi"/>
      <w:lang w:eastAsia="en-US"/>
    </w:rPr>
  </w:style>
  <w:style w:type="paragraph" w:customStyle="1" w:styleId="1ACA54E693CD4D0BAD637E54C82C88FF">
    <w:name w:val="1ACA54E693CD4D0BAD637E54C82C88FF"/>
    <w:rsid w:val="00FF5D4F"/>
    <w:rPr>
      <w:rFonts w:eastAsiaTheme="minorHAnsi"/>
      <w:lang w:eastAsia="en-US"/>
    </w:rPr>
  </w:style>
  <w:style w:type="paragraph" w:customStyle="1" w:styleId="16E4DF0885D242E391774F1A0758BD2D">
    <w:name w:val="16E4DF0885D242E391774F1A0758BD2D"/>
    <w:rsid w:val="00FF5D4F"/>
    <w:rPr>
      <w:rFonts w:eastAsiaTheme="minorHAnsi"/>
      <w:lang w:eastAsia="en-US"/>
    </w:rPr>
  </w:style>
  <w:style w:type="paragraph" w:customStyle="1" w:styleId="883803275B904BACB6B45144980015BE4">
    <w:name w:val="883803275B904BACB6B45144980015BE4"/>
    <w:rsid w:val="00FF5D4F"/>
    <w:pPr>
      <w:tabs>
        <w:tab w:val="center" w:pos="4153"/>
        <w:tab w:val="right" w:pos="8306"/>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E3DEC-ADC1-4A2D-93AD-A5D6E641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21</Pages>
  <Words>31344</Words>
  <Characters>17867</Characters>
  <Application>Microsoft Office Word</Application>
  <DocSecurity>0</DocSecurity>
  <Lines>148</Lines>
  <Paragraphs>98</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49113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Vārds Uzvārds</dc:creator>
  <dc:description>67012345, vards.uzvards@mk.gov.lv</dc:description>
  <cp:lastModifiedBy>Anita Jurševica</cp:lastModifiedBy>
  <cp:revision>467</cp:revision>
  <dcterms:created xsi:type="dcterms:W3CDTF">2020-11-23T10:34:00Z</dcterms:created>
  <dcterms:modified xsi:type="dcterms:W3CDTF">2021-09-17T12:28:00Z</dcterms:modified>
</cp:coreProperties>
</file>