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0D3AF" w14:textId="77777777" w:rsidR="00856C3D" w:rsidRDefault="00856C3D" w:rsidP="00292831">
      <w:pPr>
        <w:jc w:val="center"/>
        <w:rPr>
          <w:rFonts w:ascii="Times New Roman" w:hAnsi="Times New Roman" w:cs="Times New Roman"/>
          <w:b/>
          <w:bCs/>
          <w:sz w:val="28"/>
          <w:szCs w:val="28"/>
          <w:lang w:val="lv-LV"/>
        </w:rPr>
      </w:pPr>
      <w:bookmarkStart w:id="0" w:name="_Hlk159189697"/>
      <w:bookmarkEnd w:id="0"/>
    </w:p>
    <w:p w14:paraId="043315D3" w14:textId="77777777" w:rsidR="00280581" w:rsidRDefault="00280581" w:rsidP="00292831">
      <w:pPr>
        <w:jc w:val="center"/>
        <w:rPr>
          <w:rFonts w:ascii="Times New Roman" w:hAnsi="Times New Roman" w:cs="Times New Roman"/>
          <w:b/>
          <w:bCs/>
          <w:sz w:val="28"/>
          <w:szCs w:val="28"/>
          <w:lang w:val="lv-LV"/>
        </w:rPr>
      </w:pPr>
    </w:p>
    <w:p w14:paraId="3A9DFA0D" w14:textId="77777777" w:rsidR="00280581" w:rsidRDefault="00280581" w:rsidP="00292831">
      <w:pPr>
        <w:jc w:val="center"/>
        <w:rPr>
          <w:rFonts w:ascii="Times New Roman" w:hAnsi="Times New Roman" w:cs="Times New Roman"/>
          <w:b/>
          <w:bCs/>
          <w:sz w:val="28"/>
          <w:szCs w:val="28"/>
          <w:lang w:val="lv-LV"/>
        </w:rPr>
      </w:pPr>
    </w:p>
    <w:p w14:paraId="4E157B1D" w14:textId="77777777" w:rsidR="00280581" w:rsidRDefault="00280581" w:rsidP="00292831">
      <w:pPr>
        <w:jc w:val="center"/>
        <w:rPr>
          <w:rFonts w:ascii="Times New Roman" w:hAnsi="Times New Roman" w:cs="Times New Roman"/>
          <w:b/>
          <w:bCs/>
          <w:sz w:val="28"/>
          <w:szCs w:val="28"/>
          <w:lang w:val="lv-LV"/>
        </w:rPr>
      </w:pPr>
    </w:p>
    <w:p w14:paraId="70A62CB0" w14:textId="77777777" w:rsidR="00280581" w:rsidRDefault="00280581" w:rsidP="00292831">
      <w:pPr>
        <w:jc w:val="center"/>
        <w:rPr>
          <w:rFonts w:ascii="Times New Roman" w:hAnsi="Times New Roman" w:cs="Times New Roman"/>
          <w:b/>
          <w:bCs/>
          <w:sz w:val="28"/>
          <w:szCs w:val="28"/>
          <w:lang w:val="lv-LV"/>
        </w:rPr>
      </w:pPr>
    </w:p>
    <w:p w14:paraId="41F9EC6A" w14:textId="77777777" w:rsidR="00280581" w:rsidRDefault="00280581" w:rsidP="00292831">
      <w:pPr>
        <w:jc w:val="center"/>
        <w:rPr>
          <w:rFonts w:ascii="Times New Roman" w:hAnsi="Times New Roman" w:cs="Times New Roman"/>
          <w:b/>
          <w:bCs/>
          <w:sz w:val="28"/>
          <w:szCs w:val="28"/>
          <w:lang w:val="lv-LV"/>
        </w:rPr>
      </w:pPr>
    </w:p>
    <w:p w14:paraId="1BF46B00" w14:textId="77777777" w:rsidR="00280581" w:rsidRDefault="00280581" w:rsidP="00292831">
      <w:pPr>
        <w:jc w:val="center"/>
        <w:rPr>
          <w:rFonts w:ascii="Times New Roman" w:hAnsi="Times New Roman" w:cs="Times New Roman"/>
          <w:b/>
          <w:bCs/>
          <w:sz w:val="28"/>
          <w:szCs w:val="28"/>
          <w:lang w:val="lv-LV"/>
        </w:rPr>
      </w:pPr>
    </w:p>
    <w:p w14:paraId="0CE47C1B" w14:textId="77777777" w:rsidR="00280581" w:rsidRDefault="00280581" w:rsidP="00292831">
      <w:pPr>
        <w:jc w:val="center"/>
        <w:rPr>
          <w:rFonts w:ascii="Times New Roman" w:hAnsi="Times New Roman" w:cs="Times New Roman"/>
          <w:b/>
          <w:bCs/>
          <w:sz w:val="28"/>
          <w:szCs w:val="28"/>
          <w:lang w:val="lv-LV"/>
        </w:rPr>
      </w:pPr>
    </w:p>
    <w:p w14:paraId="41F9845A" w14:textId="77777777" w:rsidR="00280581" w:rsidRDefault="00280581" w:rsidP="00292831">
      <w:pPr>
        <w:jc w:val="center"/>
        <w:rPr>
          <w:rFonts w:ascii="Times New Roman" w:hAnsi="Times New Roman" w:cs="Times New Roman"/>
          <w:b/>
          <w:bCs/>
          <w:sz w:val="28"/>
          <w:szCs w:val="28"/>
          <w:lang w:val="lv-LV"/>
        </w:rPr>
      </w:pPr>
    </w:p>
    <w:p w14:paraId="29190BBA" w14:textId="77777777" w:rsidR="00280581" w:rsidRDefault="00280581" w:rsidP="00292831">
      <w:pPr>
        <w:jc w:val="center"/>
        <w:rPr>
          <w:rFonts w:ascii="Times New Roman" w:hAnsi="Times New Roman" w:cs="Times New Roman"/>
          <w:b/>
          <w:bCs/>
          <w:sz w:val="28"/>
          <w:szCs w:val="28"/>
          <w:lang w:val="lv-LV"/>
        </w:rPr>
      </w:pPr>
    </w:p>
    <w:p w14:paraId="75D1033E" w14:textId="77777777" w:rsidR="00280581" w:rsidRDefault="00280581" w:rsidP="00292831">
      <w:pPr>
        <w:jc w:val="center"/>
        <w:rPr>
          <w:rFonts w:ascii="Times New Roman" w:hAnsi="Times New Roman" w:cs="Times New Roman"/>
          <w:b/>
          <w:bCs/>
          <w:sz w:val="28"/>
          <w:szCs w:val="28"/>
          <w:lang w:val="lv-LV"/>
        </w:rPr>
      </w:pPr>
    </w:p>
    <w:p w14:paraId="4EA40D7C" w14:textId="77777777" w:rsidR="00280581" w:rsidRDefault="00280581" w:rsidP="00292831">
      <w:pPr>
        <w:jc w:val="center"/>
        <w:rPr>
          <w:rFonts w:ascii="Times New Roman" w:hAnsi="Times New Roman" w:cs="Times New Roman"/>
          <w:b/>
          <w:bCs/>
          <w:sz w:val="28"/>
          <w:szCs w:val="28"/>
          <w:lang w:val="lv-LV"/>
        </w:rPr>
      </w:pPr>
    </w:p>
    <w:p w14:paraId="32CA594E" w14:textId="77777777" w:rsidR="00280581" w:rsidRDefault="00280581" w:rsidP="00292831">
      <w:pPr>
        <w:jc w:val="center"/>
        <w:rPr>
          <w:rFonts w:ascii="Times New Roman" w:hAnsi="Times New Roman" w:cs="Times New Roman"/>
          <w:b/>
          <w:bCs/>
          <w:sz w:val="28"/>
          <w:szCs w:val="28"/>
          <w:lang w:val="lv-LV"/>
        </w:rPr>
      </w:pPr>
    </w:p>
    <w:p w14:paraId="26BB9389" w14:textId="3479DBFF" w:rsidR="009000BE" w:rsidRDefault="00292831" w:rsidP="00292831">
      <w:pPr>
        <w:jc w:val="center"/>
        <w:rPr>
          <w:rFonts w:ascii="Times New Roman" w:hAnsi="Times New Roman" w:cs="Times New Roman"/>
          <w:b/>
          <w:bCs/>
          <w:sz w:val="28"/>
          <w:szCs w:val="28"/>
          <w:lang w:val="lv-LV"/>
        </w:rPr>
      </w:pPr>
      <w:r w:rsidRPr="00292831">
        <w:rPr>
          <w:rFonts w:ascii="Times New Roman" w:hAnsi="Times New Roman" w:cs="Times New Roman"/>
          <w:b/>
          <w:bCs/>
          <w:sz w:val="28"/>
          <w:szCs w:val="28"/>
          <w:lang w:val="lv-LV"/>
        </w:rPr>
        <w:t xml:space="preserve">Informatīvais ziņojums </w:t>
      </w:r>
      <w:r w:rsidR="00BF32E6">
        <w:rPr>
          <w:rFonts w:ascii="Times New Roman" w:hAnsi="Times New Roman" w:cs="Times New Roman"/>
          <w:b/>
          <w:bCs/>
          <w:sz w:val="28"/>
          <w:szCs w:val="28"/>
          <w:lang w:val="lv-LV"/>
        </w:rPr>
        <w:t xml:space="preserve">par </w:t>
      </w:r>
      <w:r w:rsidRPr="00292831">
        <w:rPr>
          <w:rFonts w:ascii="Times New Roman" w:hAnsi="Times New Roman" w:cs="Times New Roman"/>
          <w:b/>
          <w:bCs/>
          <w:sz w:val="28"/>
          <w:szCs w:val="28"/>
          <w:lang w:val="lv-LV"/>
        </w:rPr>
        <w:t xml:space="preserve">2023. gadā spēkā esošo kadastrālo vērtību un </w:t>
      </w:r>
      <w:r w:rsidR="00F309F4">
        <w:rPr>
          <w:rFonts w:ascii="Times New Roman" w:hAnsi="Times New Roman" w:cs="Times New Roman"/>
          <w:b/>
          <w:bCs/>
          <w:sz w:val="28"/>
          <w:szCs w:val="28"/>
          <w:lang w:val="lv-LV"/>
        </w:rPr>
        <w:t xml:space="preserve">kadastrālās vērtēšanas </w:t>
      </w:r>
      <w:r w:rsidRPr="00292831">
        <w:rPr>
          <w:rFonts w:ascii="Times New Roman" w:hAnsi="Times New Roman" w:cs="Times New Roman"/>
          <w:b/>
          <w:bCs/>
          <w:sz w:val="28"/>
          <w:szCs w:val="28"/>
          <w:lang w:val="lv-LV"/>
        </w:rPr>
        <w:t>metodikas izmantošan</w:t>
      </w:r>
      <w:r w:rsidR="00BF32E6">
        <w:rPr>
          <w:rFonts w:ascii="Times New Roman" w:hAnsi="Times New Roman" w:cs="Times New Roman"/>
          <w:b/>
          <w:bCs/>
          <w:sz w:val="28"/>
          <w:szCs w:val="28"/>
          <w:lang w:val="lv-LV"/>
        </w:rPr>
        <w:t xml:space="preserve">u </w:t>
      </w:r>
      <w:r w:rsidRPr="00292831">
        <w:rPr>
          <w:rFonts w:ascii="Times New Roman" w:hAnsi="Times New Roman" w:cs="Times New Roman"/>
          <w:b/>
          <w:bCs/>
          <w:sz w:val="28"/>
          <w:szCs w:val="28"/>
          <w:lang w:val="lv-LV"/>
        </w:rPr>
        <w:t>nekustamā īpašuma nodokļa aprēķinam 2025.</w:t>
      </w:r>
      <w:r w:rsidR="0065066B">
        <w:rPr>
          <w:rFonts w:ascii="Times New Roman" w:hAnsi="Times New Roman" w:cs="Times New Roman"/>
          <w:b/>
          <w:bCs/>
          <w:sz w:val="28"/>
          <w:szCs w:val="28"/>
          <w:lang w:val="lv-LV"/>
        </w:rPr>
        <w:t> </w:t>
      </w:r>
      <w:r w:rsidRPr="00292831">
        <w:rPr>
          <w:rFonts w:ascii="Times New Roman" w:hAnsi="Times New Roman" w:cs="Times New Roman"/>
          <w:b/>
          <w:bCs/>
          <w:sz w:val="28"/>
          <w:szCs w:val="28"/>
          <w:lang w:val="lv-LV"/>
        </w:rPr>
        <w:t>gadam</w:t>
      </w:r>
    </w:p>
    <w:p w14:paraId="5747DACC" w14:textId="1C574BD0" w:rsidR="00280581" w:rsidRDefault="00280581">
      <w:pPr>
        <w:rPr>
          <w:sz w:val="24"/>
          <w:szCs w:val="24"/>
          <w:lang w:val="lv-LV" w:eastAsia="en-GB"/>
        </w:rPr>
      </w:pPr>
      <w:r>
        <w:rPr>
          <w:sz w:val="24"/>
          <w:szCs w:val="24"/>
          <w:lang w:val="lv-LV" w:eastAsia="en-GB"/>
        </w:rPr>
        <w:br w:type="page"/>
      </w:r>
    </w:p>
    <w:p w14:paraId="41EA7ADE" w14:textId="0B660834" w:rsidR="00280581" w:rsidRDefault="00280581" w:rsidP="00280581">
      <w:pPr>
        <w:jc w:val="center"/>
        <w:rPr>
          <w:rFonts w:ascii="Times New Roman" w:hAnsi="Times New Roman" w:cs="Times New Roman"/>
          <w:b/>
          <w:bCs/>
          <w:sz w:val="28"/>
          <w:szCs w:val="28"/>
          <w:lang w:val="lv-LV" w:eastAsia="en-GB"/>
        </w:rPr>
      </w:pPr>
    </w:p>
    <w:p w14:paraId="39FD4490" w14:textId="77777777" w:rsidR="00280581" w:rsidRDefault="00280581" w:rsidP="00280581">
      <w:pPr>
        <w:jc w:val="center"/>
        <w:rPr>
          <w:rFonts w:ascii="Times New Roman" w:hAnsi="Times New Roman" w:cs="Times New Roman"/>
          <w:b/>
          <w:bCs/>
          <w:sz w:val="28"/>
          <w:szCs w:val="28"/>
          <w:lang w:val="lv-LV" w:eastAsia="en-GB"/>
        </w:rPr>
      </w:pPr>
    </w:p>
    <w:p w14:paraId="5C04193E" w14:textId="1E1C620E" w:rsidR="00490263" w:rsidRDefault="00280581" w:rsidP="00280581">
      <w:pPr>
        <w:jc w:val="center"/>
        <w:rPr>
          <w:rFonts w:ascii="Times New Roman" w:hAnsi="Times New Roman" w:cs="Times New Roman"/>
          <w:b/>
          <w:bCs/>
          <w:sz w:val="28"/>
          <w:szCs w:val="28"/>
          <w:lang w:val="lv-LV" w:eastAsia="en-GB"/>
        </w:rPr>
      </w:pPr>
      <w:r w:rsidRPr="00280581">
        <w:rPr>
          <w:rFonts w:ascii="Times New Roman" w:hAnsi="Times New Roman" w:cs="Times New Roman"/>
          <w:b/>
          <w:bCs/>
          <w:sz w:val="28"/>
          <w:szCs w:val="28"/>
          <w:lang w:val="lv-LV" w:eastAsia="en-GB"/>
        </w:rPr>
        <w:t>Saturs</w:t>
      </w:r>
    </w:p>
    <w:p w14:paraId="5E39F742" w14:textId="77777777" w:rsidR="00280581" w:rsidRPr="00280581" w:rsidRDefault="00280581" w:rsidP="00280581">
      <w:pPr>
        <w:jc w:val="center"/>
        <w:rPr>
          <w:rFonts w:ascii="Times New Roman" w:hAnsi="Times New Roman" w:cs="Times New Roman"/>
          <w:b/>
          <w:bCs/>
          <w:sz w:val="28"/>
          <w:szCs w:val="28"/>
          <w:lang w:val="lv-LV" w:eastAsia="en-GB"/>
        </w:rPr>
      </w:pPr>
    </w:p>
    <w:p w14:paraId="7EA7BD49" w14:textId="534FF452" w:rsidR="00770AC9" w:rsidRPr="008973DC" w:rsidRDefault="00490263" w:rsidP="00770AC9">
      <w:pPr>
        <w:spacing w:after="0"/>
        <w:rPr>
          <w:rFonts w:ascii="Times New Roman" w:hAnsi="Times New Roman" w:cs="Times New Roman"/>
          <w:sz w:val="24"/>
          <w:szCs w:val="24"/>
          <w:lang w:val="lv-LV" w:eastAsia="en-GB"/>
        </w:rPr>
      </w:pPr>
      <w:r w:rsidRPr="008973DC">
        <w:rPr>
          <w:rFonts w:ascii="Times New Roman" w:hAnsi="Times New Roman" w:cs="Times New Roman"/>
          <w:sz w:val="24"/>
          <w:szCs w:val="24"/>
          <w:lang w:val="lv-LV" w:eastAsia="en-GB"/>
        </w:rPr>
        <w:t xml:space="preserve">1. </w:t>
      </w:r>
      <w:r w:rsidR="001B75DD" w:rsidRPr="008973DC">
        <w:rPr>
          <w:rFonts w:ascii="Times New Roman" w:hAnsi="Times New Roman" w:cs="Times New Roman"/>
          <w:sz w:val="24"/>
          <w:szCs w:val="24"/>
          <w:lang w:val="lv-LV" w:eastAsia="en-GB"/>
        </w:rPr>
        <w:t xml:space="preserve">Ievads </w:t>
      </w:r>
      <w:r w:rsidR="005F1405">
        <w:rPr>
          <w:rFonts w:ascii="Times New Roman" w:hAnsi="Times New Roman" w:cs="Times New Roman"/>
          <w:sz w:val="24"/>
          <w:szCs w:val="24"/>
          <w:lang w:val="lv-LV" w:eastAsia="en-GB"/>
        </w:rPr>
        <w:t xml:space="preserve">…………………………………………………………...…………………………… </w:t>
      </w:r>
      <w:r w:rsidR="00280581">
        <w:rPr>
          <w:rFonts w:ascii="Times New Roman" w:hAnsi="Times New Roman" w:cs="Times New Roman"/>
          <w:sz w:val="24"/>
          <w:szCs w:val="24"/>
          <w:lang w:val="lv-LV" w:eastAsia="en-GB"/>
        </w:rPr>
        <w:t>3</w:t>
      </w:r>
      <w:r w:rsidR="005F1405">
        <w:rPr>
          <w:rFonts w:ascii="Times New Roman" w:hAnsi="Times New Roman" w:cs="Times New Roman"/>
          <w:sz w:val="24"/>
          <w:szCs w:val="24"/>
          <w:lang w:val="lv-LV" w:eastAsia="en-GB"/>
        </w:rPr>
        <w:t>.lpp.</w:t>
      </w:r>
    </w:p>
    <w:p w14:paraId="500B934F" w14:textId="68291091" w:rsidR="00826DC7" w:rsidRPr="008973DC" w:rsidRDefault="00490263" w:rsidP="00770AC9">
      <w:pPr>
        <w:spacing w:after="0"/>
        <w:rPr>
          <w:rFonts w:ascii="Times New Roman" w:eastAsia="Times New Roman" w:hAnsi="Times New Roman" w:cs="Times New Roman"/>
          <w:sz w:val="24"/>
          <w:szCs w:val="24"/>
          <w:lang w:val="lv-LV" w:eastAsia="lv-LV"/>
        </w:rPr>
      </w:pPr>
      <w:r w:rsidRPr="008973DC">
        <w:rPr>
          <w:rFonts w:ascii="Times New Roman" w:hAnsi="Times New Roman" w:cs="Times New Roman"/>
          <w:sz w:val="24"/>
          <w:szCs w:val="24"/>
          <w:lang w:val="lv-LV" w:eastAsia="en-GB"/>
        </w:rPr>
        <w:t xml:space="preserve">2. </w:t>
      </w:r>
      <w:r w:rsidR="00826DC7" w:rsidRPr="008973DC">
        <w:rPr>
          <w:rFonts w:ascii="Times New Roman" w:hAnsi="Times New Roman" w:cs="Times New Roman"/>
          <w:sz w:val="24"/>
          <w:szCs w:val="24"/>
          <w:lang w:val="lv-LV"/>
        </w:rPr>
        <w:t>Kadastrālās vērtēšanas metodikas pilnveides posm</w:t>
      </w:r>
      <w:r w:rsidR="00826DC7" w:rsidRPr="008973DC">
        <w:rPr>
          <w:rFonts w:ascii="Times New Roman" w:eastAsia="Times New Roman" w:hAnsi="Times New Roman" w:cs="Times New Roman"/>
          <w:sz w:val="24"/>
          <w:szCs w:val="24"/>
          <w:lang w:val="lv-LV" w:eastAsia="lv-LV"/>
        </w:rPr>
        <w:t xml:space="preserve">i </w:t>
      </w:r>
      <w:r w:rsidR="005F1405">
        <w:rPr>
          <w:rFonts w:ascii="Times New Roman" w:eastAsia="Times New Roman" w:hAnsi="Times New Roman" w:cs="Times New Roman"/>
          <w:sz w:val="24"/>
          <w:szCs w:val="24"/>
          <w:lang w:val="lv-LV" w:eastAsia="lv-LV"/>
        </w:rPr>
        <w:t xml:space="preserve">……………………………………….... </w:t>
      </w:r>
      <w:r w:rsidR="00280581">
        <w:rPr>
          <w:rFonts w:ascii="Times New Roman" w:eastAsia="Times New Roman" w:hAnsi="Times New Roman" w:cs="Times New Roman"/>
          <w:sz w:val="24"/>
          <w:szCs w:val="24"/>
          <w:lang w:val="lv-LV" w:eastAsia="lv-LV"/>
        </w:rPr>
        <w:t>4</w:t>
      </w:r>
      <w:r w:rsidR="005F1405">
        <w:rPr>
          <w:rFonts w:ascii="Times New Roman" w:eastAsia="Times New Roman" w:hAnsi="Times New Roman" w:cs="Times New Roman"/>
          <w:sz w:val="24"/>
          <w:szCs w:val="24"/>
          <w:lang w:val="lv-LV" w:eastAsia="lv-LV"/>
        </w:rPr>
        <w:t>.lpp.</w:t>
      </w:r>
    </w:p>
    <w:p w14:paraId="316BAF3B" w14:textId="255C2399" w:rsidR="000145FD" w:rsidRPr="008973DC" w:rsidRDefault="00490263" w:rsidP="00770AC9">
      <w:pPr>
        <w:tabs>
          <w:tab w:val="left" w:pos="7230"/>
        </w:tabs>
        <w:spacing w:after="0" w:line="240" w:lineRule="auto"/>
        <w:rPr>
          <w:rFonts w:ascii="Times New Roman" w:eastAsia="Times New Roman" w:hAnsi="Times New Roman" w:cs="Times New Roman"/>
          <w:sz w:val="24"/>
          <w:szCs w:val="24"/>
          <w:lang w:val="lv-LV" w:eastAsia="lv-LV"/>
        </w:rPr>
      </w:pPr>
      <w:r w:rsidRPr="008973DC">
        <w:rPr>
          <w:rFonts w:ascii="Times New Roman" w:hAnsi="Times New Roman" w:cs="Times New Roman"/>
          <w:sz w:val="24"/>
          <w:szCs w:val="24"/>
          <w:lang w:val="lv-LV" w:eastAsia="en-GB"/>
        </w:rPr>
        <w:t xml:space="preserve">3. </w:t>
      </w:r>
      <w:r w:rsidR="00826DC7" w:rsidRPr="008973DC">
        <w:rPr>
          <w:rFonts w:ascii="Times New Roman" w:eastAsia="Times New Roman" w:hAnsi="Times New Roman" w:cs="Times New Roman"/>
          <w:sz w:val="24"/>
          <w:szCs w:val="24"/>
          <w:lang w:val="lv-LV" w:eastAsia="lv-LV"/>
        </w:rPr>
        <w:t>Normatīvais regulējums kadastrālo vērtību izmantošanai nekustamā īpašuma nodokļa aprēķinam</w:t>
      </w:r>
      <w:r w:rsidR="005F1405">
        <w:rPr>
          <w:rFonts w:ascii="Times New Roman" w:eastAsia="Times New Roman" w:hAnsi="Times New Roman" w:cs="Times New Roman"/>
          <w:sz w:val="24"/>
          <w:szCs w:val="24"/>
          <w:lang w:val="lv-LV" w:eastAsia="lv-LV"/>
        </w:rPr>
        <w:t xml:space="preserve"> …………………………………………………………………………………………………..</w:t>
      </w:r>
      <w:r w:rsidR="00856C3D">
        <w:rPr>
          <w:rFonts w:ascii="Times New Roman" w:eastAsia="Times New Roman" w:hAnsi="Times New Roman" w:cs="Times New Roman"/>
          <w:sz w:val="24"/>
          <w:szCs w:val="24"/>
          <w:lang w:val="lv-LV" w:eastAsia="lv-LV"/>
        </w:rPr>
        <w:t>.</w:t>
      </w:r>
      <w:r w:rsidR="005F1405">
        <w:rPr>
          <w:rFonts w:ascii="Times New Roman" w:eastAsia="Times New Roman" w:hAnsi="Times New Roman" w:cs="Times New Roman"/>
          <w:sz w:val="24"/>
          <w:szCs w:val="24"/>
          <w:lang w:val="lv-LV" w:eastAsia="lv-LV"/>
        </w:rPr>
        <w:t xml:space="preserve"> </w:t>
      </w:r>
      <w:r w:rsidR="00280581">
        <w:rPr>
          <w:rFonts w:ascii="Times New Roman" w:eastAsia="Times New Roman" w:hAnsi="Times New Roman" w:cs="Times New Roman"/>
          <w:sz w:val="24"/>
          <w:szCs w:val="24"/>
          <w:lang w:val="lv-LV" w:eastAsia="lv-LV"/>
        </w:rPr>
        <w:t>6</w:t>
      </w:r>
      <w:r w:rsidR="005F1405">
        <w:rPr>
          <w:rFonts w:ascii="Times New Roman" w:eastAsia="Times New Roman" w:hAnsi="Times New Roman" w:cs="Times New Roman"/>
          <w:sz w:val="24"/>
          <w:szCs w:val="24"/>
          <w:lang w:val="lv-LV" w:eastAsia="lv-LV"/>
        </w:rPr>
        <w:t xml:space="preserve">.lpp. </w:t>
      </w:r>
    </w:p>
    <w:p w14:paraId="3AF43517" w14:textId="39852414" w:rsidR="00826DC7" w:rsidRPr="008973DC" w:rsidRDefault="00770AC9" w:rsidP="00770AC9">
      <w:pPr>
        <w:spacing w:after="0"/>
        <w:jc w:val="both"/>
        <w:rPr>
          <w:rFonts w:ascii="Times New Roman" w:eastAsia="Times New Roman" w:hAnsi="Times New Roman" w:cs="Times New Roman"/>
          <w:sz w:val="24"/>
          <w:szCs w:val="24"/>
          <w:lang w:val="lv-LV" w:eastAsia="en-GB"/>
        </w:rPr>
      </w:pPr>
      <w:r w:rsidRPr="008973DC">
        <w:rPr>
          <w:rFonts w:ascii="Times New Roman" w:eastAsia="Times New Roman" w:hAnsi="Times New Roman" w:cs="Times New Roman"/>
          <w:sz w:val="24"/>
          <w:szCs w:val="24"/>
          <w:lang w:val="lv-LV" w:eastAsia="en-GB"/>
        </w:rPr>
        <w:t xml:space="preserve">4. </w:t>
      </w:r>
      <w:r w:rsidR="00826DC7" w:rsidRPr="008973DC">
        <w:rPr>
          <w:rFonts w:ascii="Times New Roman" w:eastAsia="Times New Roman" w:hAnsi="Times New Roman" w:cs="Times New Roman"/>
          <w:sz w:val="24"/>
          <w:szCs w:val="24"/>
          <w:lang w:val="lv-LV" w:eastAsia="en-GB"/>
        </w:rPr>
        <w:t>Valsts zemes dienesta resursi kadastrālās vērtēšanas metodikas pilnveidei</w:t>
      </w:r>
      <w:r w:rsidR="005F1405">
        <w:rPr>
          <w:rFonts w:ascii="Times New Roman" w:eastAsia="Times New Roman" w:hAnsi="Times New Roman" w:cs="Times New Roman"/>
          <w:sz w:val="24"/>
          <w:szCs w:val="24"/>
          <w:lang w:val="lv-LV" w:eastAsia="en-GB"/>
        </w:rPr>
        <w:t xml:space="preserve"> ………………...… </w:t>
      </w:r>
      <w:r w:rsidR="00280581">
        <w:rPr>
          <w:rFonts w:ascii="Times New Roman" w:eastAsia="Times New Roman" w:hAnsi="Times New Roman" w:cs="Times New Roman"/>
          <w:sz w:val="24"/>
          <w:szCs w:val="24"/>
          <w:lang w:val="lv-LV" w:eastAsia="en-GB"/>
        </w:rPr>
        <w:t>8</w:t>
      </w:r>
      <w:r w:rsidR="005F1405">
        <w:rPr>
          <w:rFonts w:ascii="Times New Roman" w:eastAsia="Times New Roman" w:hAnsi="Times New Roman" w:cs="Times New Roman"/>
          <w:sz w:val="24"/>
          <w:szCs w:val="24"/>
          <w:lang w:val="lv-LV" w:eastAsia="en-GB"/>
        </w:rPr>
        <w:t>.lpp.</w:t>
      </w:r>
    </w:p>
    <w:p w14:paraId="5A06460D" w14:textId="19FDE3CE" w:rsidR="00770AC9" w:rsidRPr="008973DC" w:rsidRDefault="00770AC9" w:rsidP="00770AC9">
      <w:pPr>
        <w:spacing w:after="0" w:line="240" w:lineRule="auto"/>
        <w:jc w:val="both"/>
        <w:rPr>
          <w:rFonts w:ascii="Times New Roman" w:eastAsia="Calibri" w:hAnsi="Times New Roman" w:cs="Times New Roman"/>
          <w:sz w:val="24"/>
          <w:szCs w:val="24"/>
          <w:lang w:val="lv-LV"/>
        </w:rPr>
      </w:pPr>
      <w:r w:rsidRPr="008973DC">
        <w:rPr>
          <w:rFonts w:ascii="Times New Roman" w:eastAsia="Times New Roman" w:hAnsi="Times New Roman" w:cs="Times New Roman"/>
          <w:sz w:val="24"/>
          <w:szCs w:val="24"/>
          <w:lang w:val="lv-LV" w:eastAsia="en-GB"/>
        </w:rPr>
        <w:t xml:space="preserve">5. </w:t>
      </w:r>
      <w:r w:rsidR="0020203D" w:rsidRPr="008973DC">
        <w:rPr>
          <w:rFonts w:ascii="Times New Roman" w:eastAsia="Calibri" w:hAnsi="Times New Roman" w:cs="Times New Roman"/>
          <w:sz w:val="24"/>
          <w:szCs w:val="24"/>
          <w:lang w:val="lv-LV"/>
        </w:rPr>
        <w:t>N</w:t>
      </w:r>
      <w:r w:rsidR="0020203D">
        <w:rPr>
          <w:rFonts w:ascii="Times New Roman" w:eastAsia="Calibri" w:hAnsi="Times New Roman" w:cs="Times New Roman"/>
          <w:sz w:val="24"/>
          <w:szCs w:val="24"/>
          <w:lang w:val="lv-LV"/>
        </w:rPr>
        <w:t>ekustamā īpašuma nodokļa</w:t>
      </w:r>
      <w:r w:rsidRPr="008973DC">
        <w:rPr>
          <w:rFonts w:ascii="Times New Roman" w:eastAsia="Calibri" w:hAnsi="Times New Roman" w:cs="Times New Roman"/>
          <w:sz w:val="24"/>
          <w:szCs w:val="24"/>
          <w:lang w:val="lv-LV"/>
        </w:rPr>
        <w:t xml:space="preserve"> politikas un normatīvā regulējuma pilnveidošanas grafiks</w:t>
      </w:r>
      <w:r w:rsidR="005F1405">
        <w:rPr>
          <w:rFonts w:ascii="Times New Roman" w:eastAsia="Calibri" w:hAnsi="Times New Roman" w:cs="Times New Roman"/>
          <w:sz w:val="24"/>
          <w:szCs w:val="24"/>
          <w:lang w:val="lv-LV"/>
        </w:rPr>
        <w:t xml:space="preserve"> …</w:t>
      </w:r>
      <w:r w:rsidR="00856C3D">
        <w:rPr>
          <w:rFonts w:ascii="Times New Roman" w:eastAsia="Calibri" w:hAnsi="Times New Roman" w:cs="Times New Roman"/>
          <w:sz w:val="24"/>
          <w:szCs w:val="24"/>
          <w:lang w:val="lv-LV"/>
        </w:rPr>
        <w:t>…..</w:t>
      </w:r>
      <w:r w:rsidR="005F1405">
        <w:rPr>
          <w:rFonts w:ascii="Times New Roman" w:eastAsia="Calibri" w:hAnsi="Times New Roman" w:cs="Times New Roman"/>
          <w:sz w:val="24"/>
          <w:szCs w:val="24"/>
          <w:lang w:val="lv-LV"/>
        </w:rPr>
        <w:t xml:space="preserve"> </w:t>
      </w:r>
      <w:r w:rsidR="00280581">
        <w:rPr>
          <w:rFonts w:ascii="Times New Roman" w:eastAsia="Calibri" w:hAnsi="Times New Roman" w:cs="Times New Roman"/>
          <w:sz w:val="24"/>
          <w:szCs w:val="24"/>
          <w:lang w:val="lv-LV"/>
        </w:rPr>
        <w:t>8</w:t>
      </w:r>
      <w:r w:rsidR="005F1405">
        <w:rPr>
          <w:rFonts w:ascii="Times New Roman" w:eastAsia="Calibri" w:hAnsi="Times New Roman" w:cs="Times New Roman"/>
          <w:sz w:val="24"/>
          <w:szCs w:val="24"/>
          <w:lang w:val="lv-LV"/>
        </w:rPr>
        <w:t>.lpp.</w:t>
      </w:r>
    </w:p>
    <w:p w14:paraId="0A8EBD57" w14:textId="27D4B03F" w:rsidR="00770AC9" w:rsidRPr="008973DC" w:rsidRDefault="00770AC9" w:rsidP="00770AC9">
      <w:pPr>
        <w:spacing w:after="0" w:line="240" w:lineRule="auto"/>
        <w:jc w:val="both"/>
        <w:rPr>
          <w:rFonts w:ascii="Times New Roman" w:eastAsia="Times New Roman" w:hAnsi="Times New Roman" w:cs="Times New Roman"/>
          <w:sz w:val="24"/>
          <w:szCs w:val="24"/>
          <w:lang w:val="lv-LV" w:eastAsia="lv-LV"/>
        </w:rPr>
      </w:pPr>
      <w:r w:rsidRPr="008973DC">
        <w:rPr>
          <w:rFonts w:ascii="Times New Roman" w:eastAsia="Times New Roman" w:hAnsi="Times New Roman" w:cs="Times New Roman"/>
          <w:sz w:val="24"/>
          <w:szCs w:val="24"/>
          <w:lang w:val="lv-LV" w:eastAsia="en-GB"/>
        </w:rPr>
        <w:t xml:space="preserve">6. </w:t>
      </w:r>
      <w:r w:rsidRPr="008973DC">
        <w:rPr>
          <w:rFonts w:ascii="Times New Roman" w:eastAsia="Times New Roman" w:hAnsi="Times New Roman" w:cs="Times New Roman"/>
          <w:sz w:val="24"/>
          <w:szCs w:val="24"/>
          <w:lang w:val="lv-LV" w:eastAsia="lv-LV"/>
        </w:rPr>
        <w:t>Nosacījumi aktualizētās kadastrālās vērtības piemērošanai nekustamā īpašuma nodokļa aprēķinam</w:t>
      </w:r>
      <w:r w:rsidR="005F1405">
        <w:rPr>
          <w:rFonts w:ascii="Times New Roman" w:eastAsia="Times New Roman" w:hAnsi="Times New Roman" w:cs="Times New Roman"/>
          <w:sz w:val="24"/>
          <w:szCs w:val="24"/>
          <w:lang w:val="lv-LV" w:eastAsia="lv-LV"/>
        </w:rPr>
        <w:t xml:space="preserve"> ………………………………………………………………………………………………….</w:t>
      </w:r>
      <w:r w:rsidR="00856C3D">
        <w:rPr>
          <w:rFonts w:ascii="Times New Roman" w:eastAsia="Times New Roman" w:hAnsi="Times New Roman" w:cs="Times New Roman"/>
          <w:sz w:val="24"/>
          <w:szCs w:val="24"/>
          <w:lang w:val="lv-LV" w:eastAsia="lv-LV"/>
        </w:rPr>
        <w:t>.</w:t>
      </w:r>
      <w:r w:rsidR="005F1405">
        <w:rPr>
          <w:rFonts w:ascii="Times New Roman" w:eastAsia="Times New Roman" w:hAnsi="Times New Roman" w:cs="Times New Roman"/>
          <w:sz w:val="24"/>
          <w:szCs w:val="24"/>
          <w:lang w:val="lv-LV" w:eastAsia="lv-LV"/>
        </w:rPr>
        <w:t xml:space="preserve">. </w:t>
      </w:r>
      <w:r w:rsidR="00280581">
        <w:rPr>
          <w:rFonts w:ascii="Times New Roman" w:eastAsia="Times New Roman" w:hAnsi="Times New Roman" w:cs="Times New Roman"/>
          <w:sz w:val="24"/>
          <w:szCs w:val="24"/>
          <w:lang w:val="lv-LV" w:eastAsia="lv-LV"/>
        </w:rPr>
        <w:t>9</w:t>
      </w:r>
      <w:r w:rsidR="005F1405">
        <w:rPr>
          <w:rFonts w:ascii="Times New Roman" w:eastAsia="Times New Roman" w:hAnsi="Times New Roman" w:cs="Times New Roman"/>
          <w:sz w:val="24"/>
          <w:szCs w:val="24"/>
          <w:lang w:val="lv-LV" w:eastAsia="lv-LV"/>
        </w:rPr>
        <w:t>.lpp.</w:t>
      </w:r>
    </w:p>
    <w:p w14:paraId="54F5B168" w14:textId="57ED5FA3" w:rsidR="00770AC9" w:rsidRDefault="00770AC9" w:rsidP="00770AC9">
      <w:pPr>
        <w:spacing w:after="0" w:line="240" w:lineRule="auto"/>
        <w:jc w:val="both"/>
        <w:rPr>
          <w:rFonts w:ascii="Times New Roman" w:eastAsia="Times New Roman" w:hAnsi="Times New Roman" w:cs="Times New Roman"/>
          <w:sz w:val="24"/>
          <w:szCs w:val="24"/>
          <w:lang w:val="lv-LV" w:eastAsia="lv-LV"/>
        </w:rPr>
      </w:pPr>
      <w:r w:rsidRPr="008973DC">
        <w:rPr>
          <w:rFonts w:ascii="Times New Roman" w:eastAsia="Times New Roman" w:hAnsi="Times New Roman" w:cs="Times New Roman"/>
          <w:sz w:val="24"/>
          <w:szCs w:val="24"/>
          <w:lang w:val="lv-LV" w:eastAsia="lv-LV"/>
        </w:rPr>
        <w:t>7. Riski</w:t>
      </w:r>
      <w:r w:rsidR="007F644A">
        <w:rPr>
          <w:rFonts w:ascii="Times New Roman" w:eastAsia="Times New Roman" w:hAnsi="Times New Roman" w:cs="Times New Roman"/>
          <w:sz w:val="24"/>
          <w:szCs w:val="24"/>
          <w:lang w:val="lv-LV" w:eastAsia="lv-LV"/>
        </w:rPr>
        <w:t xml:space="preserve"> kadastrālās vērtības piemērošanai bez būtiskiem uzlabojumiem sistēmā</w:t>
      </w:r>
      <w:r w:rsidRPr="008973DC">
        <w:rPr>
          <w:rFonts w:ascii="Times New Roman" w:eastAsia="Times New Roman" w:hAnsi="Times New Roman" w:cs="Times New Roman"/>
          <w:sz w:val="24"/>
          <w:szCs w:val="24"/>
          <w:lang w:val="lv-LV" w:eastAsia="lv-LV"/>
        </w:rPr>
        <w:t xml:space="preserve"> </w:t>
      </w:r>
      <w:r w:rsidR="005F1405">
        <w:rPr>
          <w:rFonts w:ascii="Times New Roman" w:eastAsia="Times New Roman" w:hAnsi="Times New Roman" w:cs="Times New Roman"/>
          <w:sz w:val="24"/>
          <w:szCs w:val="24"/>
          <w:lang w:val="lv-LV" w:eastAsia="lv-LV"/>
        </w:rPr>
        <w:t>…</w:t>
      </w:r>
      <w:r w:rsidR="00856C3D">
        <w:rPr>
          <w:rFonts w:ascii="Times New Roman" w:eastAsia="Times New Roman" w:hAnsi="Times New Roman" w:cs="Times New Roman"/>
          <w:sz w:val="24"/>
          <w:szCs w:val="24"/>
          <w:lang w:val="lv-LV" w:eastAsia="lv-LV"/>
        </w:rPr>
        <w:t>……….</w:t>
      </w:r>
      <w:r w:rsidR="005F1405">
        <w:rPr>
          <w:rFonts w:ascii="Times New Roman" w:eastAsia="Times New Roman" w:hAnsi="Times New Roman" w:cs="Times New Roman"/>
          <w:sz w:val="24"/>
          <w:szCs w:val="24"/>
          <w:lang w:val="lv-LV" w:eastAsia="lv-LV"/>
        </w:rPr>
        <w:t>…</w:t>
      </w:r>
      <w:r w:rsidR="00856C3D">
        <w:rPr>
          <w:rFonts w:ascii="Times New Roman" w:eastAsia="Times New Roman" w:hAnsi="Times New Roman" w:cs="Times New Roman"/>
          <w:sz w:val="24"/>
          <w:szCs w:val="24"/>
          <w:lang w:val="lv-LV" w:eastAsia="lv-LV"/>
        </w:rPr>
        <w:t>…</w:t>
      </w:r>
      <w:r w:rsidR="005F1405">
        <w:rPr>
          <w:rFonts w:ascii="Times New Roman" w:eastAsia="Times New Roman" w:hAnsi="Times New Roman" w:cs="Times New Roman"/>
          <w:sz w:val="24"/>
          <w:szCs w:val="24"/>
          <w:lang w:val="lv-LV" w:eastAsia="lv-LV"/>
        </w:rPr>
        <w:t xml:space="preserve"> </w:t>
      </w:r>
      <w:r w:rsidR="00280581">
        <w:rPr>
          <w:rFonts w:ascii="Times New Roman" w:eastAsia="Times New Roman" w:hAnsi="Times New Roman" w:cs="Times New Roman"/>
          <w:sz w:val="24"/>
          <w:szCs w:val="24"/>
          <w:lang w:val="lv-LV" w:eastAsia="lv-LV"/>
        </w:rPr>
        <w:t>9</w:t>
      </w:r>
      <w:r w:rsidR="005F1405">
        <w:rPr>
          <w:rFonts w:ascii="Times New Roman" w:eastAsia="Times New Roman" w:hAnsi="Times New Roman" w:cs="Times New Roman"/>
          <w:sz w:val="24"/>
          <w:szCs w:val="24"/>
          <w:lang w:val="lv-LV" w:eastAsia="lv-LV"/>
        </w:rPr>
        <w:t>.lpp.</w:t>
      </w:r>
    </w:p>
    <w:p w14:paraId="10F6A465" w14:textId="77777777" w:rsidR="008973DC" w:rsidRDefault="008973DC" w:rsidP="00770AC9">
      <w:pPr>
        <w:spacing w:after="0" w:line="240" w:lineRule="auto"/>
        <w:jc w:val="both"/>
        <w:rPr>
          <w:rFonts w:ascii="Times New Roman" w:eastAsia="Times New Roman" w:hAnsi="Times New Roman" w:cs="Times New Roman"/>
          <w:sz w:val="24"/>
          <w:szCs w:val="24"/>
          <w:lang w:val="lv-LV" w:eastAsia="lv-LV"/>
        </w:rPr>
      </w:pPr>
    </w:p>
    <w:p w14:paraId="281A68AE" w14:textId="77777777" w:rsidR="00DC7941" w:rsidRDefault="008973DC" w:rsidP="00770AC9">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Pielikumi</w:t>
      </w:r>
      <w:r w:rsidR="00DC7941">
        <w:rPr>
          <w:rFonts w:ascii="Times New Roman" w:eastAsia="Times New Roman" w:hAnsi="Times New Roman" w:cs="Times New Roman"/>
          <w:sz w:val="24"/>
          <w:szCs w:val="24"/>
          <w:lang w:val="lv-LV" w:eastAsia="lv-LV"/>
        </w:rPr>
        <w:t>:</w:t>
      </w:r>
    </w:p>
    <w:p w14:paraId="5C3B7372" w14:textId="58415C5A" w:rsidR="008973DC" w:rsidRDefault="00DC7941" w:rsidP="00770AC9">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1. Pielikums ..</w:t>
      </w:r>
      <w:r w:rsidR="008973DC">
        <w:rPr>
          <w:rFonts w:ascii="Times New Roman" w:eastAsia="Times New Roman" w:hAnsi="Times New Roman" w:cs="Times New Roman"/>
          <w:sz w:val="24"/>
          <w:szCs w:val="24"/>
          <w:lang w:val="lv-LV" w:eastAsia="lv-LV"/>
        </w:rPr>
        <w:t>……</w:t>
      </w:r>
      <w:r w:rsidR="005F1405">
        <w:rPr>
          <w:rFonts w:ascii="Times New Roman" w:eastAsia="Times New Roman" w:hAnsi="Times New Roman" w:cs="Times New Roman"/>
          <w:sz w:val="24"/>
          <w:szCs w:val="24"/>
          <w:lang w:val="lv-LV" w:eastAsia="lv-LV"/>
        </w:rPr>
        <w:t>……………………………………………………………………</w:t>
      </w:r>
      <w:r w:rsidR="004F179E">
        <w:rPr>
          <w:rFonts w:ascii="Times New Roman" w:eastAsia="Times New Roman" w:hAnsi="Times New Roman" w:cs="Times New Roman"/>
          <w:sz w:val="24"/>
          <w:szCs w:val="24"/>
          <w:lang w:val="lv-LV" w:eastAsia="lv-LV"/>
        </w:rPr>
        <w:t>…</w:t>
      </w:r>
      <w:r w:rsidR="00856C3D">
        <w:rPr>
          <w:rFonts w:ascii="Times New Roman" w:eastAsia="Times New Roman" w:hAnsi="Times New Roman" w:cs="Times New Roman"/>
          <w:sz w:val="24"/>
          <w:szCs w:val="24"/>
          <w:lang w:val="lv-LV" w:eastAsia="lv-LV"/>
        </w:rPr>
        <w:t>…</w:t>
      </w:r>
      <w:r w:rsidR="004F179E">
        <w:rPr>
          <w:rFonts w:ascii="Times New Roman" w:eastAsia="Times New Roman" w:hAnsi="Times New Roman" w:cs="Times New Roman"/>
          <w:sz w:val="24"/>
          <w:szCs w:val="24"/>
          <w:lang w:val="lv-LV" w:eastAsia="lv-LV"/>
        </w:rPr>
        <w:t>…</w:t>
      </w:r>
      <w:r w:rsidR="00856C3D">
        <w:rPr>
          <w:rFonts w:ascii="Times New Roman" w:eastAsia="Times New Roman" w:hAnsi="Times New Roman" w:cs="Times New Roman"/>
          <w:sz w:val="24"/>
          <w:szCs w:val="24"/>
          <w:lang w:val="lv-LV" w:eastAsia="lv-LV"/>
        </w:rPr>
        <w:t>..</w:t>
      </w:r>
      <w:r w:rsidR="005F1405">
        <w:rPr>
          <w:rFonts w:ascii="Times New Roman" w:eastAsia="Times New Roman" w:hAnsi="Times New Roman" w:cs="Times New Roman"/>
          <w:sz w:val="24"/>
          <w:szCs w:val="24"/>
          <w:lang w:val="lv-LV" w:eastAsia="lv-LV"/>
        </w:rPr>
        <w:t xml:space="preserve"> </w:t>
      </w:r>
      <w:r w:rsidR="00280581">
        <w:rPr>
          <w:rFonts w:ascii="Times New Roman" w:eastAsia="Times New Roman" w:hAnsi="Times New Roman" w:cs="Times New Roman"/>
          <w:sz w:val="24"/>
          <w:szCs w:val="24"/>
          <w:lang w:val="lv-LV" w:eastAsia="lv-LV"/>
        </w:rPr>
        <w:t>11</w:t>
      </w:r>
      <w:r w:rsidR="005F1405">
        <w:rPr>
          <w:rFonts w:ascii="Times New Roman" w:eastAsia="Times New Roman" w:hAnsi="Times New Roman" w:cs="Times New Roman"/>
          <w:sz w:val="24"/>
          <w:szCs w:val="24"/>
          <w:lang w:val="lv-LV" w:eastAsia="lv-LV"/>
        </w:rPr>
        <w:t>.lpp.</w:t>
      </w:r>
    </w:p>
    <w:p w14:paraId="62C112A3" w14:textId="19E968A1" w:rsidR="00DC7941" w:rsidRDefault="00DC7941" w:rsidP="00770AC9">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2. Pielikums ………………………………………………………………………………</w:t>
      </w:r>
      <w:r w:rsidR="00856C3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1</w:t>
      </w:r>
      <w:r w:rsidR="00280581">
        <w:rPr>
          <w:rFonts w:ascii="Times New Roman" w:eastAsia="Times New Roman" w:hAnsi="Times New Roman" w:cs="Times New Roman"/>
          <w:sz w:val="24"/>
          <w:szCs w:val="24"/>
          <w:lang w:val="lv-LV" w:eastAsia="lv-LV"/>
        </w:rPr>
        <w:t>3</w:t>
      </w:r>
      <w:r>
        <w:rPr>
          <w:rFonts w:ascii="Times New Roman" w:eastAsia="Times New Roman" w:hAnsi="Times New Roman" w:cs="Times New Roman"/>
          <w:sz w:val="24"/>
          <w:szCs w:val="24"/>
          <w:lang w:val="lv-LV" w:eastAsia="lv-LV"/>
        </w:rPr>
        <w:t>.lpp.</w:t>
      </w:r>
    </w:p>
    <w:p w14:paraId="7B4243FA" w14:textId="3308AC38" w:rsidR="00DC7941" w:rsidRDefault="00DC7941" w:rsidP="00770AC9">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3. Pielikums ………………………………………………………………………………</w:t>
      </w:r>
      <w:r w:rsidR="00856C3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1</w:t>
      </w:r>
      <w:r w:rsidR="00280581">
        <w:rPr>
          <w:rFonts w:ascii="Times New Roman" w:eastAsia="Times New Roman" w:hAnsi="Times New Roman" w:cs="Times New Roman"/>
          <w:sz w:val="24"/>
          <w:szCs w:val="24"/>
          <w:lang w:val="lv-LV" w:eastAsia="lv-LV"/>
        </w:rPr>
        <w:t>4</w:t>
      </w:r>
      <w:r>
        <w:rPr>
          <w:rFonts w:ascii="Times New Roman" w:eastAsia="Times New Roman" w:hAnsi="Times New Roman" w:cs="Times New Roman"/>
          <w:sz w:val="24"/>
          <w:szCs w:val="24"/>
          <w:lang w:val="lv-LV" w:eastAsia="lv-LV"/>
        </w:rPr>
        <w:t>.lpp.</w:t>
      </w:r>
    </w:p>
    <w:p w14:paraId="2A37A273" w14:textId="6537D557" w:rsidR="00DC7941" w:rsidRDefault="00DC7941" w:rsidP="00770AC9">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4. Pielikums …………………………………………………………………………………</w:t>
      </w:r>
      <w:r w:rsidR="00856C3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1</w:t>
      </w:r>
      <w:r w:rsidR="00280581">
        <w:rPr>
          <w:rFonts w:ascii="Times New Roman" w:eastAsia="Times New Roman" w:hAnsi="Times New Roman" w:cs="Times New Roman"/>
          <w:sz w:val="24"/>
          <w:szCs w:val="24"/>
          <w:lang w:val="lv-LV" w:eastAsia="lv-LV"/>
        </w:rPr>
        <w:t>5</w:t>
      </w:r>
      <w:r>
        <w:rPr>
          <w:rFonts w:ascii="Times New Roman" w:eastAsia="Times New Roman" w:hAnsi="Times New Roman" w:cs="Times New Roman"/>
          <w:sz w:val="24"/>
          <w:szCs w:val="24"/>
          <w:lang w:val="lv-LV" w:eastAsia="lv-LV"/>
        </w:rPr>
        <w:t>.lpp.</w:t>
      </w:r>
    </w:p>
    <w:p w14:paraId="1E3C955C" w14:textId="6A007C0C" w:rsidR="007F644A" w:rsidRPr="008973DC" w:rsidRDefault="007F644A" w:rsidP="007F644A">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5. Pielikums ……………………………………………………………………………………. 1</w:t>
      </w:r>
      <w:r w:rsidR="00280581">
        <w:rPr>
          <w:rFonts w:ascii="Times New Roman" w:eastAsia="Times New Roman" w:hAnsi="Times New Roman" w:cs="Times New Roman"/>
          <w:sz w:val="24"/>
          <w:szCs w:val="24"/>
          <w:lang w:val="lv-LV" w:eastAsia="lv-LV"/>
        </w:rPr>
        <w:t>8</w:t>
      </w:r>
      <w:r>
        <w:rPr>
          <w:rFonts w:ascii="Times New Roman" w:eastAsia="Times New Roman" w:hAnsi="Times New Roman" w:cs="Times New Roman"/>
          <w:sz w:val="24"/>
          <w:szCs w:val="24"/>
          <w:lang w:val="lv-LV" w:eastAsia="lv-LV"/>
        </w:rPr>
        <w:t>.lpp.</w:t>
      </w:r>
    </w:p>
    <w:p w14:paraId="153AA9E4" w14:textId="77777777" w:rsidR="007F644A" w:rsidRDefault="007F644A" w:rsidP="007F644A">
      <w:pPr>
        <w:spacing w:after="0"/>
        <w:rPr>
          <w:rFonts w:ascii="Times New Roman" w:eastAsia="Times New Roman" w:hAnsi="Times New Roman" w:cs="Times New Roman"/>
          <w:lang w:val="lv-LV" w:eastAsia="en-GB"/>
        </w:rPr>
      </w:pPr>
    </w:p>
    <w:p w14:paraId="1E8D5DFA" w14:textId="21027C43" w:rsidR="00770AC9" w:rsidRDefault="00770AC9" w:rsidP="00770AC9">
      <w:pPr>
        <w:spacing w:after="0"/>
        <w:rPr>
          <w:rFonts w:ascii="Times New Roman" w:eastAsia="Times New Roman" w:hAnsi="Times New Roman" w:cs="Times New Roman"/>
          <w:lang w:val="lv-LV" w:eastAsia="en-GB"/>
        </w:rPr>
      </w:pPr>
    </w:p>
    <w:p w14:paraId="55B4FF15" w14:textId="77777777" w:rsidR="00131001" w:rsidRDefault="00131001" w:rsidP="00770AC9">
      <w:pPr>
        <w:spacing w:after="0"/>
        <w:rPr>
          <w:rFonts w:ascii="Times New Roman" w:eastAsia="Times New Roman" w:hAnsi="Times New Roman" w:cs="Times New Roman"/>
          <w:lang w:val="lv-LV" w:eastAsia="en-GB"/>
        </w:rPr>
      </w:pPr>
    </w:p>
    <w:p w14:paraId="7BF3E997" w14:textId="70CF7BF6" w:rsidR="00280581" w:rsidRDefault="00280581">
      <w:pPr>
        <w:rPr>
          <w:rFonts w:ascii="Times New Roman" w:eastAsia="Times New Roman" w:hAnsi="Times New Roman" w:cs="Times New Roman"/>
          <w:lang w:val="lv-LV" w:eastAsia="en-GB"/>
        </w:rPr>
      </w:pPr>
      <w:r>
        <w:rPr>
          <w:rFonts w:ascii="Times New Roman" w:eastAsia="Times New Roman" w:hAnsi="Times New Roman" w:cs="Times New Roman"/>
          <w:lang w:val="lv-LV" w:eastAsia="en-GB"/>
        </w:rPr>
        <w:br w:type="page"/>
      </w:r>
    </w:p>
    <w:p w14:paraId="46B702C5" w14:textId="77777777" w:rsidR="00280581" w:rsidRDefault="00280581" w:rsidP="000A1F59">
      <w:pPr>
        <w:jc w:val="center"/>
        <w:rPr>
          <w:rFonts w:ascii="Times New Roman" w:eastAsia="Times New Roman" w:hAnsi="Times New Roman" w:cs="Times New Roman"/>
          <w:b/>
          <w:bCs/>
          <w:sz w:val="28"/>
          <w:szCs w:val="28"/>
          <w:lang w:val="lv-LV" w:eastAsia="en-GB"/>
        </w:rPr>
      </w:pPr>
    </w:p>
    <w:p w14:paraId="2364F754" w14:textId="18C7DEB2" w:rsidR="00E83D86" w:rsidRPr="007843EF" w:rsidRDefault="00770AC9" w:rsidP="000A1F59">
      <w:pPr>
        <w:jc w:val="center"/>
        <w:rPr>
          <w:rFonts w:ascii="Times New Roman" w:eastAsia="Times New Roman" w:hAnsi="Times New Roman" w:cs="Times New Roman"/>
          <w:b/>
          <w:bCs/>
          <w:sz w:val="28"/>
          <w:szCs w:val="28"/>
          <w:lang w:val="lv-LV" w:eastAsia="en-GB"/>
        </w:rPr>
      </w:pPr>
      <w:r>
        <w:rPr>
          <w:rFonts w:ascii="Times New Roman" w:eastAsia="Times New Roman" w:hAnsi="Times New Roman" w:cs="Times New Roman"/>
          <w:b/>
          <w:bCs/>
          <w:sz w:val="28"/>
          <w:szCs w:val="28"/>
          <w:lang w:val="lv-LV" w:eastAsia="en-GB"/>
        </w:rPr>
        <w:t xml:space="preserve">1. </w:t>
      </w:r>
      <w:r w:rsidR="00E83D86" w:rsidRPr="007843EF">
        <w:rPr>
          <w:rFonts w:ascii="Times New Roman" w:eastAsia="Times New Roman" w:hAnsi="Times New Roman" w:cs="Times New Roman"/>
          <w:b/>
          <w:bCs/>
          <w:sz w:val="28"/>
          <w:szCs w:val="28"/>
          <w:lang w:val="lv-LV" w:eastAsia="en-GB"/>
        </w:rPr>
        <w:t>Ievads</w:t>
      </w:r>
    </w:p>
    <w:p w14:paraId="3931D89E" w14:textId="670294C8" w:rsidR="00E83D86" w:rsidRDefault="00ED43C2" w:rsidP="00DD588D">
      <w:pPr>
        <w:spacing w:after="0" w:line="240" w:lineRule="auto"/>
        <w:ind w:firstLine="720"/>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Saskaņā ar Valdības rīcības plāna</w:t>
      </w:r>
      <w:r w:rsidR="008A2121">
        <w:rPr>
          <w:rStyle w:val="Vresatsauce"/>
          <w:rFonts w:ascii="Times New Roman" w:eastAsia="Times New Roman" w:hAnsi="Times New Roman" w:cs="Times New Roman"/>
          <w:sz w:val="24"/>
          <w:szCs w:val="24"/>
          <w:lang w:val="lv-LV" w:eastAsia="en-GB"/>
        </w:rPr>
        <w:footnoteReference w:id="2"/>
      </w:r>
      <w:r>
        <w:rPr>
          <w:rFonts w:ascii="Times New Roman" w:eastAsia="Times New Roman" w:hAnsi="Times New Roman" w:cs="Times New Roman"/>
          <w:sz w:val="24"/>
          <w:szCs w:val="24"/>
          <w:lang w:val="lv-LV" w:eastAsia="en-GB"/>
        </w:rPr>
        <w:t xml:space="preserve"> </w:t>
      </w:r>
      <w:r w:rsidR="008331E5">
        <w:rPr>
          <w:rFonts w:ascii="Times New Roman" w:eastAsia="Times New Roman" w:hAnsi="Times New Roman" w:cs="Times New Roman"/>
          <w:sz w:val="24"/>
          <w:szCs w:val="24"/>
          <w:lang w:val="lv-LV" w:eastAsia="en-GB"/>
        </w:rPr>
        <w:t xml:space="preserve">36.7. punktu </w:t>
      </w:r>
      <w:r w:rsidR="00745B30">
        <w:rPr>
          <w:rFonts w:ascii="Times New Roman" w:eastAsia="Times New Roman" w:hAnsi="Times New Roman" w:cs="Times New Roman"/>
          <w:sz w:val="24"/>
          <w:szCs w:val="24"/>
          <w:lang w:val="lv-LV" w:eastAsia="en-GB"/>
        </w:rPr>
        <w:t xml:space="preserve">un </w:t>
      </w:r>
      <w:r w:rsidR="00745B30" w:rsidRPr="00E83D86">
        <w:rPr>
          <w:rFonts w:ascii="Times New Roman" w:eastAsia="Times New Roman" w:hAnsi="Times New Roman" w:cs="Times New Roman"/>
          <w:sz w:val="24"/>
          <w:szCs w:val="24"/>
          <w:lang w:val="lv-LV" w:eastAsia="en-GB"/>
        </w:rPr>
        <w:t>Ministru kabineta un Latvijas Pašvaldību savienības vienošanās un domstarpību 2023.</w:t>
      </w:r>
      <w:r w:rsidR="00745B30">
        <w:rPr>
          <w:rFonts w:ascii="Times New Roman" w:eastAsia="Times New Roman" w:hAnsi="Times New Roman" w:cs="Times New Roman"/>
          <w:sz w:val="24"/>
          <w:szCs w:val="24"/>
          <w:lang w:val="lv-LV" w:eastAsia="en-GB"/>
        </w:rPr>
        <w:t> </w:t>
      </w:r>
      <w:r w:rsidR="00745B30" w:rsidRPr="00E83D86">
        <w:rPr>
          <w:rFonts w:ascii="Times New Roman" w:eastAsia="Times New Roman" w:hAnsi="Times New Roman" w:cs="Times New Roman"/>
          <w:sz w:val="24"/>
          <w:szCs w:val="24"/>
          <w:lang w:val="lv-LV" w:eastAsia="en-GB"/>
        </w:rPr>
        <w:t>gada 24.</w:t>
      </w:r>
      <w:r w:rsidR="00745B30">
        <w:rPr>
          <w:rFonts w:ascii="Times New Roman" w:eastAsia="Times New Roman" w:hAnsi="Times New Roman" w:cs="Times New Roman"/>
          <w:sz w:val="24"/>
          <w:szCs w:val="24"/>
          <w:lang w:val="lv-LV" w:eastAsia="en-GB"/>
        </w:rPr>
        <w:t> </w:t>
      </w:r>
      <w:r w:rsidR="00745B30" w:rsidRPr="00E83D86">
        <w:rPr>
          <w:rFonts w:ascii="Times New Roman" w:eastAsia="Times New Roman" w:hAnsi="Times New Roman" w:cs="Times New Roman"/>
          <w:sz w:val="24"/>
          <w:szCs w:val="24"/>
          <w:lang w:val="lv-LV" w:eastAsia="en-GB"/>
        </w:rPr>
        <w:t>oktobra protokol</w:t>
      </w:r>
      <w:r w:rsidR="00564188">
        <w:rPr>
          <w:rFonts w:ascii="Times New Roman" w:eastAsia="Times New Roman" w:hAnsi="Times New Roman" w:cs="Times New Roman"/>
          <w:sz w:val="24"/>
          <w:szCs w:val="24"/>
          <w:lang w:val="lv-LV" w:eastAsia="en-GB"/>
        </w:rPr>
        <w:t>u</w:t>
      </w:r>
      <w:r w:rsidR="00745B30" w:rsidRPr="00E83D86">
        <w:rPr>
          <w:rFonts w:ascii="Times New Roman" w:eastAsia="Times New Roman" w:hAnsi="Times New Roman" w:cs="Times New Roman"/>
          <w:sz w:val="24"/>
          <w:szCs w:val="24"/>
          <w:lang w:val="lv-LV" w:eastAsia="en-GB"/>
        </w:rPr>
        <w:t xml:space="preserve"> “Par 2024. gada budžetu un budžeta ietvaru 2024. </w:t>
      </w:r>
      <w:r w:rsidR="00DD588D">
        <w:rPr>
          <w:rFonts w:ascii="Times New Roman" w:eastAsia="Times New Roman" w:hAnsi="Times New Roman" w:cs="Times New Roman"/>
          <w:sz w:val="24"/>
          <w:szCs w:val="24"/>
          <w:lang w:val="lv-LV" w:eastAsia="en-GB"/>
        </w:rPr>
        <w:t xml:space="preserve">– </w:t>
      </w:r>
      <w:r w:rsidR="00745B30" w:rsidRPr="00E83D86">
        <w:rPr>
          <w:rFonts w:ascii="Times New Roman" w:eastAsia="Times New Roman" w:hAnsi="Times New Roman" w:cs="Times New Roman"/>
          <w:sz w:val="24"/>
          <w:szCs w:val="24"/>
          <w:lang w:val="lv-LV" w:eastAsia="en-GB"/>
        </w:rPr>
        <w:t>2026.</w:t>
      </w:r>
      <w:r w:rsidR="00D950BA">
        <w:rPr>
          <w:rFonts w:ascii="Times New Roman" w:eastAsia="Times New Roman" w:hAnsi="Times New Roman" w:cs="Times New Roman"/>
          <w:sz w:val="24"/>
          <w:szCs w:val="24"/>
          <w:lang w:val="lv-LV" w:eastAsia="en-GB"/>
        </w:rPr>
        <w:t> </w:t>
      </w:r>
      <w:r w:rsidR="00745B30" w:rsidRPr="00E83D86">
        <w:rPr>
          <w:rFonts w:ascii="Times New Roman" w:eastAsia="Times New Roman" w:hAnsi="Times New Roman" w:cs="Times New Roman"/>
          <w:sz w:val="24"/>
          <w:szCs w:val="24"/>
          <w:lang w:val="lv-LV" w:eastAsia="en-GB"/>
        </w:rPr>
        <w:t>gadam”</w:t>
      </w:r>
      <w:r w:rsidR="0054644E">
        <w:rPr>
          <w:rStyle w:val="Vresatsauce"/>
          <w:rFonts w:ascii="Times New Roman" w:eastAsia="Times New Roman" w:hAnsi="Times New Roman" w:cs="Times New Roman"/>
          <w:sz w:val="24"/>
          <w:szCs w:val="24"/>
          <w:lang w:val="lv-LV" w:eastAsia="en-GB"/>
        </w:rPr>
        <w:footnoteReference w:id="3"/>
      </w:r>
      <w:r w:rsidR="00745B30" w:rsidRPr="00E83D86">
        <w:rPr>
          <w:rFonts w:ascii="Times New Roman" w:eastAsia="Times New Roman" w:hAnsi="Times New Roman" w:cs="Times New Roman"/>
          <w:sz w:val="24"/>
          <w:szCs w:val="24"/>
          <w:lang w:val="lv-LV" w:eastAsia="en-GB"/>
        </w:rPr>
        <w:t xml:space="preserve"> </w:t>
      </w:r>
      <w:r w:rsidR="009E5526">
        <w:rPr>
          <w:rFonts w:ascii="Times New Roman" w:eastAsia="Times New Roman" w:hAnsi="Times New Roman" w:cs="Times New Roman"/>
          <w:sz w:val="24"/>
          <w:szCs w:val="24"/>
          <w:lang w:val="lv-LV" w:eastAsia="en-GB"/>
        </w:rPr>
        <w:t xml:space="preserve">Tieslietu ministrijai </w:t>
      </w:r>
      <w:r w:rsidR="00FB407F">
        <w:rPr>
          <w:rFonts w:ascii="Times New Roman" w:eastAsia="Times New Roman" w:hAnsi="Times New Roman" w:cs="Times New Roman"/>
          <w:sz w:val="24"/>
          <w:szCs w:val="24"/>
          <w:lang w:val="lv-LV" w:eastAsia="en-GB"/>
        </w:rPr>
        <w:t>sadarbībā ar</w:t>
      </w:r>
      <w:r w:rsidR="009E5526">
        <w:rPr>
          <w:rFonts w:ascii="Times New Roman" w:eastAsia="Times New Roman" w:hAnsi="Times New Roman" w:cs="Times New Roman"/>
          <w:sz w:val="24"/>
          <w:szCs w:val="24"/>
          <w:lang w:val="lv-LV" w:eastAsia="en-GB"/>
        </w:rPr>
        <w:t xml:space="preserve"> Finanšu ministrij</w:t>
      </w:r>
      <w:r w:rsidR="00FB407F">
        <w:rPr>
          <w:rFonts w:ascii="Times New Roman" w:eastAsia="Times New Roman" w:hAnsi="Times New Roman" w:cs="Times New Roman"/>
          <w:sz w:val="24"/>
          <w:szCs w:val="24"/>
          <w:lang w:val="lv-LV" w:eastAsia="en-GB"/>
        </w:rPr>
        <w:t>u</w:t>
      </w:r>
      <w:r w:rsidR="009E5526">
        <w:rPr>
          <w:rFonts w:ascii="Times New Roman" w:eastAsia="Times New Roman" w:hAnsi="Times New Roman" w:cs="Times New Roman"/>
          <w:sz w:val="24"/>
          <w:szCs w:val="24"/>
          <w:lang w:val="lv-LV" w:eastAsia="en-GB"/>
        </w:rPr>
        <w:t xml:space="preserve"> </w:t>
      </w:r>
      <w:r w:rsidR="00FB407F">
        <w:rPr>
          <w:rFonts w:ascii="Times New Roman" w:eastAsia="Times New Roman" w:hAnsi="Times New Roman" w:cs="Times New Roman"/>
          <w:sz w:val="24"/>
          <w:szCs w:val="24"/>
          <w:lang w:val="lv-LV" w:eastAsia="en-GB"/>
        </w:rPr>
        <w:t>ir dots uzdevums</w:t>
      </w:r>
      <w:r w:rsidR="00E83D86" w:rsidRPr="00E83D86">
        <w:rPr>
          <w:rFonts w:ascii="Times New Roman" w:hAnsi="Times New Roman" w:cs="Times New Roman"/>
          <w:sz w:val="24"/>
          <w:szCs w:val="24"/>
          <w:lang w:val="lv-LV"/>
        </w:rPr>
        <w:t xml:space="preserve"> </w:t>
      </w:r>
      <w:r w:rsidR="00FB407F">
        <w:rPr>
          <w:rFonts w:ascii="Times New Roman" w:hAnsi="Times New Roman" w:cs="Times New Roman"/>
          <w:sz w:val="24"/>
          <w:szCs w:val="24"/>
          <w:lang w:val="lv-LV"/>
        </w:rPr>
        <w:t xml:space="preserve">līdz </w:t>
      </w:r>
      <w:r w:rsidR="001A49AC">
        <w:rPr>
          <w:rFonts w:ascii="Times New Roman" w:hAnsi="Times New Roman" w:cs="Times New Roman"/>
          <w:sz w:val="24"/>
          <w:szCs w:val="24"/>
          <w:lang w:val="lv-LV"/>
        </w:rPr>
        <w:t>2024. gada 1.</w:t>
      </w:r>
      <w:r w:rsidR="00D25441">
        <w:rPr>
          <w:rFonts w:ascii="Times New Roman" w:hAnsi="Times New Roman" w:cs="Times New Roman"/>
          <w:sz w:val="24"/>
          <w:szCs w:val="24"/>
          <w:lang w:val="lv-LV"/>
        </w:rPr>
        <w:t> </w:t>
      </w:r>
      <w:r w:rsidR="001A49AC">
        <w:rPr>
          <w:rFonts w:ascii="Times New Roman" w:hAnsi="Times New Roman" w:cs="Times New Roman"/>
          <w:sz w:val="24"/>
          <w:szCs w:val="24"/>
          <w:lang w:val="lv-LV"/>
        </w:rPr>
        <w:t xml:space="preserve">maijam </w:t>
      </w:r>
      <w:r w:rsidR="00E83D86" w:rsidRPr="00E83D86">
        <w:rPr>
          <w:rFonts w:ascii="Times New Roman" w:hAnsi="Times New Roman" w:cs="Times New Roman"/>
          <w:sz w:val="24"/>
          <w:szCs w:val="24"/>
          <w:lang w:val="lv-LV"/>
        </w:rPr>
        <w:t>izstrādā</w:t>
      </w:r>
      <w:r w:rsidR="00FB407F">
        <w:rPr>
          <w:rFonts w:ascii="Times New Roman" w:hAnsi="Times New Roman" w:cs="Times New Roman"/>
          <w:sz w:val="24"/>
          <w:szCs w:val="24"/>
          <w:lang w:val="lv-LV"/>
        </w:rPr>
        <w:t xml:space="preserve">t </w:t>
      </w:r>
      <w:r w:rsidR="001A49AC">
        <w:rPr>
          <w:rFonts w:ascii="Times New Roman" w:hAnsi="Times New Roman" w:cs="Times New Roman"/>
          <w:sz w:val="24"/>
          <w:szCs w:val="24"/>
          <w:lang w:val="lv-LV"/>
        </w:rPr>
        <w:t xml:space="preserve">un iesniegt Ministru kabinetā </w:t>
      </w:r>
      <w:r w:rsidR="00E83D86" w:rsidRPr="00E83D86">
        <w:rPr>
          <w:rFonts w:ascii="Times New Roman" w:eastAsia="Times New Roman" w:hAnsi="Times New Roman" w:cs="Times New Roman"/>
          <w:sz w:val="24"/>
          <w:szCs w:val="24"/>
          <w:lang w:val="lv-LV" w:eastAsia="en-GB"/>
        </w:rPr>
        <w:t>Informatīv</w:t>
      </w:r>
      <w:r w:rsidR="00E83D86">
        <w:rPr>
          <w:rFonts w:ascii="Times New Roman" w:eastAsia="Times New Roman" w:hAnsi="Times New Roman" w:cs="Times New Roman"/>
          <w:sz w:val="24"/>
          <w:szCs w:val="24"/>
          <w:lang w:val="lv-LV" w:eastAsia="en-GB"/>
        </w:rPr>
        <w:t>o</w:t>
      </w:r>
      <w:r w:rsidR="00E83D86" w:rsidRPr="00E83D86">
        <w:rPr>
          <w:rFonts w:ascii="Times New Roman" w:eastAsia="Times New Roman" w:hAnsi="Times New Roman" w:cs="Times New Roman"/>
          <w:sz w:val="24"/>
          <w:szCs w:val="24"/>
          <w:lang w:val="lv-LV" w:eastAsia="en-GB"/>
        </w:rPr>
        <w:t xml:space="preserve"> ziņojum</w:t>
      </w:r>
      <w:r w:rsidR="00E83D86">
        <w:rPr>
          <w:rFonts w:ascii="Times New Roman" w:eastAsia="Times New Roman" w:hAnsi="Times New Roman" w:cs="Times New Roman"/>
          <w:sz w:val="24"/>
          <w:szCs w:val="24"/>
          <w:lang w:val="lv-LV" w:eastAsia="en-GB"/>
        </w:rPr>
        <w:t>u</w:t>
      </w:r>
      <w:r w:rsidR="00E83D86" w:rsidRPr="00E83D86">
        <w:rPr>
          <w:rFonts w:ascii="Times New Roman" w:eastAsia="Times New Roman" w:hAnsi="Times New Roman" w:cs="Times New Roman"/>
          <w:sz w:val="24"/>
          <w:szCs w:val="24"/>
          <w:lang w:val="lv-LV" w:eastAsia="en-GB"/>
        </w:rPr>
        <w:t xml:space="preserve"> par priekšlikumiem 2023.</w:t>
      </w:r>
      <w:r w:rsidR="00D950BA">
        <w:rPr>
          <w:rFonts w:ascii="Times New Roman" w:eastAsia="Times New Roman" w:hAnsi="Times New Roman" w:cs="Times New Roman"/>
          <w:sz w:val="24"/>
          <w:szCs w:val="24"/>
          <w:lang w:val="lv-LV" w:eastAsia="en-GB"/>
        </w:rPr>
        <w:t> </w:t>
      </w:r>
      <w:r w:rsidR="00E83D86" w:rsidRPr="00E83D86">
        <w:rPr>
          <w:rFonts w:ascii="Times New Roman" w:eastAsia="Times New Roman" w:hAnsi="Times New Roman" w:cs="Times New Roman"/>
          <w:sz w:val="24"/>
          <w:szCs w:val="24"/>
          <w:lang w:val="lv-LV" w:eastAsia="en-GB"/>
        </w:rPr>
        <w:t>gadā spēkā esošo kadastrālo vērtību un metodikas izmantošanu nekustamā īpašuma nodokļa</w:t>
      </w:r>
      <w:r w:rsidR="00F96BB7">
        <w:rPr>
          <w:rFonts w:ascii="Times New Roman" w:eastAsia="Times New Roman" w:hAnsi="Times New Roman" w:cs="Times New Roman"/>
          <w:sz w:val="24"/>
          <w:szCs w:val="24"/>
          <w:lang w:val="lv-LV" w:eastAsia="en-GB"/>
        </w:rPr>
        <w:t xml:space="preserve"> </w:t>
      </w:r>
      <w:r w:rsidR="00F96BB7">
        <w:rPr>
          <w:rFonts w:ascii="Times New Roman" w:eastAsia="Calibri" w:hAnsi="Times New Roman" w:cs="Times New Roman"/>
          <w:sz w:val="24"/>
          <w:szCs w:val="24"/>
          <w:lang w:val="lv-LV"/>
        </w:rPr>
        <w:t xml:space="preserve"> (turpmāk – NĪN) </w:t>
      </w:r>
      <w:r w:rsidR="00E83D86" w:rsidRPr="00E83D86">
        <w:rPr>
          <w:rFonts w:ascii="Times New Roman" w:eastAsia="Times New Roman" w:hAnsi="Times New Roman" w:cs="Times New Roman"/>
          <w:sz w:val="24"/>
          <w:szCs w:val="24"/>
          <w:lang w:val="lv-LV" w:eastAsia="en-GB"/>
        </w:rPr>
        <w:t>aprēķinam 2025. gadam</w:t>
      </w:r>
      <w:r w:rsidR="00E83D86">
        <w:rPr>
          <w:rFonts w:ascii="Times New Roman" w:eastAsia="Times New Roman" w:hAnsi="Times New Roman" w:cs="Times New Roman"/>
          <w:sz w:val="24"/>
          <w:szCs w:val="24"/>
          <w:lang w:val="lv-LV" w:eastAsia="en-GB"/>
        </w:rPr>
        <w:t xml:space="preserve">. </w:t>
      </w:r>
    </w:p>
    <w:p w14:paraId="1B6CFDC2" w14:textId="0ABBF5C6" w:rsidR="00982B95" w:rsidRDefault="001705E6" w:rsidP="002A2FD9">
      <w:pPr>
        <w:tabs>
          <w:tab w:val="left" w:pos="7230"/>
        </w:tabs>
        <w:spacing w:after="0" w:line="240" w:lineRule="auto"/>
        <w:ind w:firstLine="720"/>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K</w:t>
      </w:r>
      <w:r w:rsidRPr="00D25441">
        <w:rPr>
          <w:rFonts w:ascii="Times New Roman" w:eastAsia="Times New Roman" w:hAnsi="Times New Roman" w:cs="Times New Roman"/>
          <w:sz w:val="24"/>
          <w:szCs w:val="24"/>
          <w:lang w:val="lv-LV" w:eastAsia="en-GB"/>
        </w:rPr>
        <w:t>adastrālā vērtība ir</w:t>
      </w:r>
      <w:r w:rsidR="00FF7B72">
        <w:rPr>
          <w:rFonts w:ascii="Times New Roman" w:eastAsia="Times New Roman" w:hAnsi="Times New Roman" w:cs="Times New Roman"/>
          <w:sz w:val="24"/>
          <w:szCs w:val="24"/>
          <w:lang w:val="lv-LV" w:eastAsia="en-GB"/>
        </w:rPr>
        <w:t xml:space="preserve"> </w:t>
      </w:r>
      <w:r w:rsidR="00287C3C">
        <w:rPr>
          <w:rFonts w:ascii="Times New Roman" w:eastAsia="Times New Roman" w:hAnsi="Times New Roman" w:cs="Times New Roman"/>
          <w:sz w:val="24"/>
          <w:szCs w:val="24"/>
          <w:lang w:val="lv-LV" w:eastAsia="en-GB"/>
        </w:rPr>
        <w:t xml:space="preserve">valsts </w:t>
      </w:r>
      <w:r w:rsidR="00FF7B72">
        <w:rPr>
          <w:rFonts w:ascii="Times New Roman" w:eastAsia="Times New Roman" w:hAnsi="Times New Roman" w:cs="Times New Roman"/>
          <w:sz w:val="24"/>
          <w:szCs w:val="24"/>
          <w:lang w:val="lv-LV" w:eastAsia="en-GB"/>
        </w:rPr>
        <w:t>reģistrā reģist</w:t>
      </w:r>
      <w:r w:rsidR="008445FF">
        <w:rPr>
          <w:rFonts w:ascii="Times New Roman" w:eastAsia="Times New Roman" w:hAnsi="Times New Roman" w:cs="Times New Roman"/>
          <w:sz w:val="24"/>
          <w:szCs w:val="24"/>
          <w:lang w:val="lv-LV" w:eastAsia="en-GB"/>
        </w:rPr>
        <w:t>rēta</w:t>
      </w:r>
      <w:r w:rsidRPr="00D25441">
        <w:rPr>
          <w:rFonts w:ascii="Times New Roman" w:eastAsia="Times New Roman" w:hAnsi="Times New Roman" w:cs="Times New Roman"/>
          <w:sz w:val="24"/>
          <w:szCs w:val="24"/>
          <w:lang w:val="lv-LV" w:eastAsia="en-GB"/>
        </w:rPr>
        <w:t xml:space="preserve"> nekustamā īpašuma vērtība, kas tiek noteikta automatizēti</w:t>
      </w:r>
      <w:r w:rsidR="00314EFA">
        <w:rPr>
          <w:rFonts w:ascii="Times New Roman" w:eastAsia="Times New Roman" w:hAnsi="Times New Roman" w:cs="Times New Roman"/>
          <w:sz w:val="24"/>
          <w:szCs w:val="24"/>
          <w:lang w:val="lv-LV" w:eastAsia="en-GB"/>
        </w:rPr>
        <w:t xml:space="preserve"> un </w:t>
      </w:r>
      <w:r w:rsidR="00605098">
        <w:rPr>
          <w:rFonts w:ascii="Times New Roman" w:eastAsia="Times New Roman" w:hAnsi="Times New Roman" w:cs="Times New Roman"/>
          <w:sz w:val="24"/>
          <w:szCs w:val="24"/>
          <w:lang w:val="lv-LV" w:eastAsia="en-GB"/>
        </w:rPr>
        <w:t>saskaņā ar</w:t>
      </w:r>
      <w:r w:rsidR="00605098" w:rsidRPr="00D25441">
        <w:rPr>
          <w:rFonts w:ascii="Times New Roman" w:eastAsia="Times New Roman" w:hAnsi="Times New Roman" w:cs="Times New Roman"/>
          <w:sz w:val="24"/>
          <w:szCs w:val="24"/>
          <w:lang w:val="lv-LV" w:eastAsia="en-GB"/>
        </w:rPr>
        <w:t xml:space="preserve"> </w:t>
      </w:r>
      <w:r w:rsidRPr="00D25441">
        <w:rPr>
          <w:rFonts w:ascii="Times New Roman" w:eastAsia="Times New Roman" w:hAnsi="Times New Roman" w:cs="Times New Roman"/>
          <w:sz w:val="24"/>
          <w:szCs w:val="24"/>
          <w:lang w:val="lv-LV" w:eastAsia="en-GB"/>
        </w:rPr>
        <w:t>vienotiem vērtēšanas kritērijiem</w:t>
      </w:r>
      <w:r w:rsidR="00287C3C">
        <w:rPr>
          <w:rFonts w:ascii="Times New Roman" w:eastAsia="Times New Roman" w:hAnsi="Times New Roman" w:cs="Times New Roman"/>
          <w:sz w:val="24"/>
          <w:szCs w:val="24"/>
          <w:lang w:val="lv-LV" w:eastAsia="en-GB"/>
        </w:rPr>
        <w:t xml:space="preserve">, </w:t>
      </w:r>
      <w:r w:rsidR="003115D2">
        <w:rPr>
          <w:rFonts w:ascii="Times New Roman" w:eastAsia="Times New Roman" w:hAnsi="Times New Roman" w:cs="Times New Roman"/>
          <w:sz w:val="24"/>
          <w:szCs w:val="24"/>
          <w:lang w:val="lv-LV" w:eastAsia="en-GB"/>
        </w:rPr>
        <w:t xml:space="preserve">t.sk. </w:t>
      </w:r>
      <w:r w:rsidR="00287C3C">
        <w:rPr>
          <w:rFonts w:ascii="Times New Roman" w:eastAsia="Times New Roman" w:hAnsi="Times New Roman" w:cs="Times New Roman"/>
          <w:sz w:val="24"/>
          <w:szCs w:val="24"/>
          <w:lang w:val="lv-LV" w:eastAsia="en-GB"/>
        </w:rPr>
        <w:t>nodokļu un nodevu</w:t>
      </w:r>
      <w:r w:rsidR="007971F6">
        <w:rPr>
          <w:rFonts w:ascii="Times New Roman" w:eastAsia="Times New Roman" w:hAnsi="Times New Roman" w:cs="Times New Roman"/>
          <w:sz w:val="24"/>
          <w:szCs w:val="24"/>
          <w:lang w:val="lv-LV" w:eastAsia="en-GB"/>
        </w:rPr>
        <w:t xml:space="preserve"> </w:t>
      </w:r>
      <w:r w:rsidR="00287C3C">
        <w:rPr>
          <w:rFonts w:ascii="Times New Roman" w:eastAsia="Times New Roman" w:hAnsi="Times New Roman" w:cs="Times New Roman"/>
          <w:sz w:val="24"/>
          <w:szCs w:val="24"/>
          <w:lang w:val="lv-LV" w:eastAsia="en-GB"/>
        </w:rPr>
        <w:t>vajadzībām</w:t>
      </w:r>
      <w:r w:rsidR="008445FF">
        <w:rPr>
          <w:rFonts w:ascii="Times New Roman" w:eastAsia="Times New Roman" w:hAnsi="Times New Roman" w:cs="Times New Roman"/>
          <w:sz w:val="24"/>
          <w:szCs w:val="24"/>
          <w:lang w:val="lv-LV" w:eastAsia="en-GB"/>
        </w:rPr>
        <w:t xml:space="preserve">. </w:t>
      </w:r>
      <w:r w:rsidR="00DA1D28">
        <w:rPr>
          <w:rFonts w:ascii="Times New Roman" w:eastAsia="Times New Roman" w:hAnsi="Times New Roman" w:cs="Times New Roman"/>
          <w:sz w:val="24"/>
          <w:szCs w:val="24"/>
          <w:lang w:val="lv-LV" w:eastAsia="en-GB"/>
        </w:rPr>
        <w:t xml:space="preserve">Latvijā </w:t>
      </w:r>
      <w:r w:rsidR="00314EFA">
        <w:rPr>
          <w:rFonts w:ascii="Times New Roman" w:eastAsia="Times New Roman" w:hAnsi="Times New Roman" w:cs="Times New Roman"/>
          <w:sz w:val="24"/>
          <w:szCs w:val="24"/>
          <w:lang w:val="lv-LV" w:eastAsia="en-GB"/>
        </w:rPr>
        <w:t xml:space="preserve"> </w:t>
      </w:r>
      <w:r w:rsidR="001A22CA">
        <w:rPr>
          <w:rFonts w:ascii="Times New Roman" w:eastAsia="Times New Roman" w:hAnsi="Times New Roman" w:cs="Times New Roman"/>
          <w:sz w:val="24"/>
          <w:szCs w:val="24"/>
          <w:lang w:val="lv-LV" w:eastAsia="en-GB"/>
        </w:rPr>
        <w:t>kadastrālā vēr</w:t>
      </w:r>
      <w:r w:rsidR="002863BF">
        <w:rPr>
          <w:rFonts w:ascii="Times New Roman" w:eastAsia="Times New Roman" w:hAnsi="Times New Roman" w:cs="Times New Roman"/>
          <w:sz w:val="24"/>
          <w:szCs w:val="24"/>
          <w:lang w:val="lv-LV" w:eastAsia="en-GB"/>
        </w:rPr>
        <w:t>tība</w:t>
      </w:r>
      <w:r>
        <w:rPr>
          <w:rFonts w:ascii="Times New Roman" w:eastAsia="Times New Roman" w:hAnsi="Times New Roman" w:cs="Times New Roman"/>
          <w:sz w:val="24"/>
          <w:szCs w:val="24"/>
          <w:lang w:val="lv-LV" w:eastAsia="en-GB"/>
        </w:rPr>
        <w:t xml:space="preserve"> tiek balstīta nekustamā īpašuma tirgus informācijā</w:t>
      </w:r>
      <w:r w:rsidR="003115D2">
        <w:rPr>
          <w:rFonts w:ascii="Times New Roman" w:eastAsia="Times New Roman" w:hAnsi="Times New Roman" w:cs="Times New Roman"/>
          <w:sz w:val="24"/>
          <w:szCs w:val="24"/>
          <w:lang w:val="lv-LV" w:eastAsia="en-GB"/>
        </w:rPr>
        <w:t xml:space="preserve"> un kadastra objektu datos</w:t>
      </w:r>
      <w:r>
        <w:rPr>
          <w:rFonts w:ascii="Times New Roman" w:eastAsia="Times New Roman" w:hAnsi="Times New Roman" w:cs="Times New Roman"/>
          <w:sz w:val="24"/>
          <w:szCs w:val="24"/>
          <w:lang w:val="lv-LV" w:eastAsia="en-GB"/>
        </w:rPr>
        <w:t xml:space="preserve">. </w:t>
      </w:r>
      <w:r w:rsidR="00605098" w:rsidRPr="000D2754">
        <w:rPr>
          <w:rFonts w:ascii="Times New Roman" w:eastAsia="Times New Roman" w:hAnsi="Times New Roman" w:cs="Times New Roman"/>
          <w:sz w:val="24"/>
          <w:szCs w:val="24"/>
          <w:lang w:val="lv-LV" w:eastAsia="en-GB"/>
        </w:rPr>
        <w:t>Nea</w:t>
      </w:r>
      <w:r w:rsidR="003115D2">
        <w:rPr>
          <w:rFonts w:ascii="Times New Roman" w:eastAsia="Times New Roman" w:hAnsi="Times New Roman" w:cs="Times New Roman"/>
          <w:sz w:val="24"/>
          <w:szCs w:val="24"/>
          <w:lang w:val="lv-LV" w:eastAsia="en-GB"/>
        </w:rPr>
        <w:t xml:space="preserve">ktuālas </w:t>
      </w:r>
      <w:r w:rsidRPr="000D2754">
        <w:rPr>
          <w:rFonts w:ascii="Times New Roman" w:eastAsia="Times New Roman" w:hAnsi="Times New Roman" w:cs="Times New Roman"/>
          <w:sz w:val="24"/>
          <w:szCs w:val="24"/>
          <w:lang w:val="lv-LV" w:eastAsia="en-GB"/>
        </w:rPr>
        <w:t>kadastrālās vērtības</w:t>
      </w:r>
      <w:r>
        <w:rPr>
          <w:rFonts w:ascii="Times New Roman" w:eastAsia="Times New Roman" w:hAnsi="Times New Roman" w:cs="Times New Roman"/>
          <w:sz w:val="24"/>
          <w:szCs w:val="24"/>
          <w:lang w:val="lv-LV" w:eastAsia="en-GB"/>
        </w:rPr>
        <w:t>, kas ilgstoši nesniedz patiesu informāciju par valstī esošo nekustamo īpašumu objektu vērtību</w:t>
      </w:r>
      <w:r w:rsidR="00AE1A59">
        <w:rPr>
          <w:rFonts w:ascii="Times New Roman" w:eastAsia="Times New Roman" w:hAnsi="Times New Roman" w:cs="Times New Roman"/>
          <w:sz w:val="24"/>
          <w:szCs w:val="24"/>
          <w:lang w:val="lv-LV" w:eastAsia="en-GB"/>
        </w:rPr>
        <w:t>,</w:t>
      </w:r>
      <w:r w:rsidRPr="000D2754">
        <w:rPr>
          <w:rFonts w:ascii="Times New Roman" w:eastAsia="Times New Roman" w:hAnsi="Times New Roman" w:cs="Times New Roman"/>
          <w:sz w:val="24"/>
          <w:szCs w:val="24"/>
          <w:lang w:val="lv-LV" w:eastAsia="en-GB"/>
        </w:rPr>
        <w:t xml:space="preserve"> negatīvi ietekmē investīciju piesaisti, teritoriju attīstību</w:t>
      </w:r>
      <w:r w:rsidR="00605098">
        <w:rPr>
          <w:rFonts w:ascii="Times New Roman" w:eastAsia="Times New Roman" w:hAnsi="Times New Roman" w:cs="Times New Roman"/>
          <w:sz w:val="24"/>
          <w:szCs w:val="24"/>
          <w:lang w:val="lv-LV" w:eastAsia="en-GB"/>
        </w:rPr>
        <w:t>,</w:t>
      </w:r>
      <w:r w:rsidRPr="000D2754">
        <w:rPr>
          <w:rFonts w:ascii="Times New Roman" w:eastAsia="Times New Roman" w:hAnsi="Times New Roman" w:cs="Times New Roman"/>
          <w:sz w:val="24"/>
          <w:szCs w:val="24"/>
          <w:lang w:val="lv-LV" w:eastAsia="en-GB"/>
        </w:rPr>
        <w:t xml:space="preserve"> </w:t>
      </w:r>
      <w:r w:rsidR="00314EFA">
        <w:rPr>
          <w:rFonts w:ascii="Times New Roman" w:eastAsia="Times New Roman" w:hAnsi="Times New Roman" w:cs="Times New Roman"/>
          <w:sz w:val="24"/>
          <w:szCs w:val="24"/>
          <w:lang w:val="lv-LV" w:eastAsia="en-GB"/>
        </w:rPr>
        <w:t xml:space="preserve">dažādus </w:t>
      </w:r>
      <w:r w:rsidRPr="000D2754">
        <w:rPr>
          <w:rFonts w:ascii="Times New Roman" w:eastAsia="Times New Roman" w:hAnsi="Times New Roman" w:cs="Times New Roman"/>
          <w:sz w:val="24"/>
          <w:szCs w:val="24"/>
          <w:lang w:val="lv-LV" w:eastAsia="en-GB"/>
        </w:rPr>
        <w:t xml:space="preserve">politikas </w:t>
      </w:r>
      <w:r w:rsidR="00605098">
        <w:rPr>
          <w:rFonts w:ascii="Times New Roman" w:eastAsia="Times New Roman" w:hAnsi="Times New Roman" w:cs="Times New Roman"/>
          <w:sz w:val="24"/>
          <w:szCs w:val="24"/>
          <w:lang w:val="lv-LV" w:eastAsia="en-GB"/>
        </w:rPr>
        <w:t xml:space="preserve">plānošanas lēmumus un lēmumus par </w:t>
      </w:r>
      <w:r w:rsidR="00314EFA">
        <w:rPr>
          <w:rFonts w:ascii="Times New Roman" w:eastAsia="Times New Roman" w:hAnsi="Times New Roman" w:cs="Times New Roman"/>
          <w:sz w:val="24"/>
          <w:szCs w:val="24"/>
          <w:lang w:val="lv-LV" w:eastAsia="en-GB"/>
        </w:rPr>
        <w:t>attīstības jautājum</w:t>
      </w:r>
      <w:r w:rsidR="00605098">
        <w:rPr>
          <w:rFonts w:ascii="Times New Roman" w:eastAsia="Times New Roman" w:hAnsi="Times New Roman" w:cs="Times New Roman"/>
          <w:sz w:val="24"/>
          <w:szCs w:val="24"/>
          <w:lang w:val="lv-LV" w:eastAsia="en-GB"/>
        </w:rPr>
        <w:t>iem</w:t>
      </w:r>
      <w:r w:rsidR="005B6123">
        <w:rPr>
          <w:rFonts w:ascii="Times New Roman" w:eastAsia="Times New Roman" w:hAnsi="Times New Roman" w:cs="Times New Roman"/>
          <w:sz w:val="24"/>
          <w:szCs w:val="24"/>
          <w:lang w:val="lv-LV" w:eastAsia="en-GB"/>
        </w:rPr>
        <w:t xml:space="preserve"> </w:t>
      </w:r>
      <w:r w:rsidR="00314EFA">
        <w:rPr>
          <w:rFonts w:ascii="Times New Roman" w:eastAsia="Times New Roman" w:hAnsi="Times New Roman" w:cs="Times New Roman"/>
          <w:sz w:val="24"/>
          <w:szCs w:val="24"/>
          <w:lang w:val="lv-LV" w:eastAsia="en-GB"/>
        </w:rPr>
        <w:t xml:space="preserve">dažādās </w:t>
      </w:r>
      <w:r w:rsidRPr="000D2754">
        <w:rPr>
          <w:rFonts w:ascii="Times New Roman" w:eastAsia="Times New Roman" w:hAnsi="Times New Roman" w:cs="Times New Roman"/>
          <w:sz w:val="24"/>
          <w:szCs w:val="24"/>
          <w:lang w:val="lv-LV" w:eastAsia="en-GB"/>
        </w:rPr>
        <w:t>jom</w:t>
      </w:r>
      <w:r w:rsidR="00314EFA">
        <w:rPr>
          <w:rFonts w:ascii="Times New Roman" w:eastAsia="Times New Roman" w:hAnsi="Times New Roman" w:cs="Times New Roman"/>
          <w:sz w:val="24"/>
          <w:szCs w:val="24"/>
          <w:lang w:val="lv-LV" w:eastAsia="en-GB"/>
        </w:rPr>
        <w:t>ā</w:t>
      </w:r>
      <w:r w:rsidRPr="000D2754">
        <w:rPr>
          <w:rFonts w:ascii="Times New Roman" w:eastAsia="Times New Roman" w:hAnsi="Times New Roman" w:cs="Times New Roman"/>
          <w:sz w:val="24"/>
          <w:szCs w:val="24"/>
          <w:lang w:val="lv-LV" w:eastAsia="en-GB"/>
        </w:rPr>
        <w:t>s</w:t>
      </w:r>
      <w:r>
        <w:rPr>
          <w:rFonts w:ascii="Times New Roman" w:eastAsia="Times New Roman" w:hAnsi="Times New Roman" w:cs="Times New Roman"/>
          <w:sz w:val="24"/>
          <w:szCs w:val="24"/>
          <w:lang w:val="lv-LV" w:eastAsia="en-GB"/>
        </w:rPr>
        <w:t xml:space="preserve">. </w:t>
      </w:r>
      <w:r w:rsidR="00314EFA">
        <w:rPr>
          <w:rFonts w:ascii="Times New Roman" w:eastAsia="Times New Roman" w:hAnsi="Times New Roman" w:cs="Times New Roman"/>
          <w:sz w:val="24"/>
          <w:szCs w:val="24"/>
          <w:lang w:val="lv-LV" w:eastAsia="en-GB"/>
        </w:rPr>
        <w:t>Šā brīža kadastrālā vērtība tiek balstīta 2012. gada tirgus informācijā</w:t>
      </w:r>
      <w:r w:rsidR="00314EFA">
        <w:rPr>
          <w:rStyle w:val="Vresatsauce"/>
          <w:rFonts w:ascii="Times New Roman" w:eastAsia="Times New Roman" w:hAnsi="Times New Roman" w:cs="Times New Roman"/>
          <w:sz w:val="24"/>
          <w:szCs w:val="24"/>
          <w:lang w:val="lv-LV" w:eastAsia="en-GB"/>
        </w:rPr>
        <w:footnoteReference w:id="4"/>
      </w:r>
      <w:r w:rsidR="00314EFA">
        <w:rPr>
          <w:rFonts w:ascii="Times New Roman" w:eastAsia="Times New Roman" w:hAnsi="Times New Roman" w:cs="Times New Roman"/>
          <w:sz w:val="24"/>
          <w:szCs w:val="24"/>
          <w:lang w:val="lv-LV" w:eastAsia="en-GB"/>
        </w:rPr>
        <w:t>, kas arī nosaka nepieciešamību to aktualizēt</w:t>
      </w:r>
      <w:r w:rsidR="00605098">
        <w:rPr>
          <w:rFonts w:ascii="Times New Roman" w:eastAsia="Times New Roman" w:hAnsi="Times New Roman" w:cs="Times New Roman"/>
          <w:sz w:val="24"/>
          <w:szCs w:val="24"/>
          <w:lang w:val="lv-LV" w:eastAsia="en-GB"/>
        </w:rPr>
        <w:t>, jo nekustamā īpašumu tirgus ir būtiski mainījies</w:t>
      </w:r>
      <w:r w:rsidR="00314EFA">
        <w:rPr>
          <w:rFonts w:ascii="Times New Roman" w:eastAsia="Times New Roman" w:hAnsi="Times New Roman" w:cs="Times New Roman"/>
          <w:sz w:val="24"/>
          <w:szCs w:val="24"/>
          <w:lang w:val="lv-LV" w:eastAsia="en-GB"/>
        </w:rPr>
        <w:t>.</w:t>
      </w:r>
      <w:r w:rsidR="002A2FD9">
        <w:rPr>
          <w:rFonts w:ascii="Times New Roman" w:eastAsia="Times New Roman" w:hAnsi="Times New Roman" w:cs="Times New Roman"/>
          <w:sz w:val="24"/>
          <w:szCs w:val="24"/>
          <w:lang w:val="lv-LV" w:eastAsia="en-GB"/>
        </w:rPr>
        <w:t xml:space="preserve"> </w:t>
      </w:r>
    </w:p>
    <w:p w14:paraId="786064AE" w14:textId="39FFB690" w:rsidR="002A2FD9" w:rsidRDefault="00605098" w:rsidP="003713AE">
      <w:pPr>
        <w:tabs>
          <w:tab w:val="left" w:pos="7230"/>
        </w:tabs>
        <w:spacing w:after="0" w:line="240" w:lineRule="auto"/>
        <w:ind w:firstLine="720"/>
        <w:jc w:val="both"/>
        <w:rPr>
          <w:rFonts w:ascii="Times New Roman" w:eastAsia="Times New Roman" w:hAnsi="Times New Roman" w:cs="Times New Roman"/>
          <w:sz w:val="24"/>
          <w:szCs w:val="24"/>
          <w:lang w:val="lv-LV" w:eastAsia="lv-LV"/>
        </w:rPr>
      </w:pPr>
      <w:r>
        <w:rPr>
          <w:rFonts w:ascii="Times New Roman" w:eastAsia="Calibri" w:hAnsi="Times New Roman" w:cs="Times New Roman"/>
          <w:sz w:val="24"/>
          <w:szCs w:val="24"/>
          <w:lang w:val="lv-LV"/>
        </w:rPr>
        <w:t>S</w:t>
      </w:r>
      <w:r w:rsidR="002A2FD9" w:rsidRPr="00B24FFC">
        <w:rPr>
          <w:rFonts w:ascii="Times New Roman" w:eastAsia="Calibri" w:hAnsi="Times New Roman" w:cs="Times New Roman"/>
          <w:sz w:val="24"/>
          <w:szCs w:val="24"/>
          <w:lang w:val="lv-LV"/>
        </w:rPr>
        <w:t xml:space="preserve">adarbībā ar sociālajiem partneriem </w:t>
      </w:r>
      <w:r w:rsidR="00FE46C0">
        <w:rPr>
          <w:rFonts w:ascii="Times New Roman" w:eastAsia="Calibri" w:hAnsi="Times New Roman" w:cs="Times New Roman"/>
          <w:sz w:val="24"/>
          <w:szCs w:val="24"/>
          <w:lang w:val="lv-LV"/>
        </w:rPr>
        <w:t>esošajā k</w:t>
      </w:r>
      <w:r w:rsidR="006903FA" w:rsidRPr="006903FA">
        <w:rPr>
          <w:rFonts w:ascii="Times New Roman" w:eastAsia="Calibri" w:hAnsi="Times New Roman" w:cs="Times New Roman"/>
          <w:sz w:val="24"/>
          <w:szCs w:val="24"/>
          <w:lang w:val="lv-LV"/>
        </w:rPr>
        <w:t>adastrāl</w:t>
      </w:r>
      <w:r w:rsidR="00FE46C0">
        <w:rPr>
          <w:rFonts w:ascii="Times New Roman" w:eastAsia="Calibri" w:hAnsi="Times New Roman" w:cs="Times New Roman"/>
          <w:sz w:val="24"/>
          <w:szCs w:val="24"/>
          <w:lang w:val="lv-LV"/>
        </w:rPr>
        <w:t>ās</w:t>
      </w:r>
      <w:r w:rsidR="009656B2">
        <w:rPr>
          <w:rFonts w:ascii="Times New Roman" w:eastAsia="Calibri" w:hAnsi="Times New Roman" w:cs="Times New Roman"/>
          <w:sz w:val="24"/>
          <w:szCs w:val="24"/>
          <w:lang w:val="lv-LV"/>
        </w:rPr>
        <w:t xml:space="preserve"> </w:t>
      </w:r>
      <w:r w:rsidR="006903FA" w:rsidRPr="006903FA">
        <w:rPr>
          <w:rFonts w:ascii="Times New Roman" w:eastAsia="Calibri" w:hAnsi="Times New Roman" w:cs="Times New Roman"/>
          <w:sz w:val="24"/>
          <w:szCs w:val="24"/>
          <w:lang w:val="lv-LV"/>
        </w:rPr>
        <w:t>vērtēšan</w:t>
      </w:r>
      <w:r w:rsidR="00FE46C0">
        <w:rPr>
          <w:rFonts w:ascii="Times New Roman" w:eastAsia="Calibri" w:hAnsi="Times New Roman" w:cs="Times New Roman"/>
          <w:sz w:val="24"/>
          <w:szCs w:val="24"/>
          <w:lang w:val="lv-LV"/>
        </w:rPr>
        <w:t xml:space="preserve">as metodikā </w:t>
      </w:r>
      <w:r w:rsidR="006903FA" w:rsidRPr="006903FA">
        <w:rPr>
          <w:rFonts w:ascii="Times New Roman" w:eastAsia="Calibri" w:hAnsi="Times New Roman" w:cs="Times New Roman"/>
          <w:sz w:val="24"/>
          <w:szCs w:val="24"/>
          <w:lang w:val="lv-LV"/>
        </w:rPr>
        <w:t>ir apzinātas</w:t>
      </w:r>
      <w:r w:rsidR="00FE46C0">
        <w:rPr>
          <w:rFonts w:ascii="Times New Roman" w:eastAsia="Calibri" w:hAnsi="Times New Roman" w:cs="Times New Roman"/>
          <w:sz w:val="24"/>
          <w:szCs w:val="24"/>
          <w:lang w:val="lv-LV"/>
        </w:rPr>
        <w:t xml:space="preserve"> </w:t>
      </w:r>
      <w:r w:rsidR="003115D2">
        <w:rPr>
          <w:rFonts w:ascii="Times New Roman" w:eastAsia="Calibri" w:hAnsi="Times New Roman" w:cs="Times New Roman"/>
          <w:sz w:val="24"/>
          <w:szCs w:val="24"/>
          <w:lang w:val="lv-LV"/>
        </w:rPr>
        <w:t xml:space="preserve">vairākas, t.sk. </w:t>
      </w:r>
      <w:r w:rsidR="006903FA" w:rsidRPr="006903FA">
        <w:rPr>
          <w:rFonts w:ascii="Times New Roman" w:eastAsia="Calibri" w:hAnsi="Times New Roman" w:cs="Times New Roman"/>
          <w:sz w:val="24"/>
          <w:szCs w:val="24"/>
          <w:lang w:val="lv-LV"/>
        </w:rPr>
        <w:t>sistēmisk</w:t>
      </w:r>
      <w:r w:rsidR="00017F54">
        <w:rPr>
          <w:rFonts w:ascii="Times New Roman" w:eastAsia="Calibri" w:hAnsi="Times New Roman" w:cs="Times New Roman"/>
          <w:sz w:val="24"/>
          <w:szCs w:val="24"/>
          <w:lang w:val="lv-LV"/>
        </w:rPr>
        <w:t>a</w:t>
      </w:r>
      <w:r w:rsidR="006903FA" w:rsidRPr="006903FA">
        <w:rPr>
          <w:rFonts w:ascii="Times New Roman" w:eastAsia="Calibri" w:hAnsi="Times New Roman" w:cs="Times New Roman"/>
          <w:sz w:val="24"/>
          <w:szCs w:val="24"/>
          <w:lang w:val="lv-LV"/>
        </w:rPr>
        <w:t>s problēmas</w:t>
      </w:r>
      <w:r w:rsidR="00CE26E8">
        <w:rPr>
          <w:rFonts w:ascii="Times New Roman" w:eastAsia="Calibri" w:hAnsi="Times New Roman" w:cs="Times New Roman"/>
          <w:sz w:val="24"/>
          <w:szCs w:val="24"/>
          <w:lang w:val="lv-LV"/>
        </w:rPr>
        <w:t xml:space="preserve">, kā </w:t>
      </w:r>
      <w:r w:rsidR="003115D2">
        <w:rPr>
          <w:rFonts w:ascii="Times New Roman" w:eastAsia="Calibri" w:hAnsi="Times New Roman" w:cs="Times New Roman"/>
          <w:sz w:val="24"/>
          <w:szCs w:val="24"/>
          <w:lang w:val="lv-LV"/>
        </w:rPr>
        <w:t xml:space="preserve">rezultātā </w:t>
      </w:r>
      <w:r w:rsidR="002F68D5">
        <w:rPr>
          <w:rFonts w:ascii="Times New Roman" w:eastAsia="Calibri" w:hAnsi="Times New Roman" w:cs="Times New Roman"/>
          <w:sz w:val="24"/>
          <w:szCs w:val="24"/>
          <w:lang w:val="lv-LV"/>
        </w:rPr>
        <w:t xml:space="preserve">ne vienmēr ir </w:t>
      </w:r>
      <w:r w:rsidR="00ED17DD">
        <w:rPr>
          <w:rFonts w:ascii="Times New Roman" w:eastAsia="Calibri" w:hAnsi="Times New Roman" w:cs="Times New Roman"/>
          <w:sz w:val="24"/>
          <w:szCs w:val="24"/>
          <w:lang w:val="lv-LV"/>
        </w:rPr>
        <w:t xml:space="preserve"> nodrošināt</w:t>
      </w:r>
      <w:r w:rsidR="002A381A">
        <w:rPr>
          <w:rFonts w:ascii="Times New Roman" w:eastAsia="Calibri" w:hAnsi="Times New Roman" w:cs="Times New Roman"/>
          <w:sz w:val="24"/>
          <w:szCs w:val="24"/>
          <w:lang w:val="lv-LV"/>
        </w:rPr>
        <w:t>a kadastrālo vērtību objektivitāte, savstarpējais samērīgums un taisnīgums</w:t>
      </w:r>
      <w:r w:rsidR="00017F54">
        <w:rPr>
          <w:rFonts w:ascii="Times New Roman" w:eastAsia="Calibri" w:hAnsi="Times New Roman" w:cs="Times New Roman"/>
          <w:sz w:val="24"/>
          <w:szCs w:val="24"/>
          <w:lang w:val="lv-LV"/>
        </w:rPr>
        <w:t xml:space="preserve">. </w:t>
      </w:r>
      <w:r w:rsidR="002A381A">
        <w:rPr>
          <w:rFonts w:ascii="Times New Roman" w:eastAsia="Calibri" w:hAnsi="Times New Roman" w:cs="Times New Roman"/>
          <w:sz w:val="24"/>
          <w:szCs w:val="24"/>
          <w:lang w:val="lv-LV"/>
        </w:rPr>
        <w:t xml:space="preserve"> </w:t>
      </w:r>
      <w:r w:rsidR="00AD6143">
        <w:rPr>
          <w:rFonts w:ascii="Times New Roman" w:eastAsia="Times New Roman" w:hAnsi="Times New Roman" w:cs="Times New Roman"/>
          <w:sz w:val="24"/>
          <w:szCs w:val="24"/>
          <w:lang w:val="lv-LV" w:eastAsia="lv-LV"/>
        </w:rPr>
        <w:t xml:space="preserve">Ar </w:t>
      </w:r>
      <w:r w:rsidR="00CB7EF3">
        <w:rPr>
          <w:rFonts w:ascii="Times New Roman" w:eastAsia="Times New Roman" w:hAnsi="Times New Roman" w:cs="Times New Roman"/>
          <w:sz w:val="24"/>
          <w:szCs w:val="24"/>
          <w:lang w:val="lv-LV" w:eastAsia="lv-LV"/>
        </w:rPr>
        <w:t>sociālajiem</w:t>
      </w:r>
      <w:r w:rsidR="00AD6143">
        <w:rPr>
          <w:rFonts w:ascii="Times New Roman" w:eastAsia="Times New Roman" w:hAnsi="Times New Roman" w:cs="Times New Roman"/>
          <w:sz w:val="24"/>
          <w:szCs w:val="24"/>
          <w:lang w:val="lv-LV" w:eastAsia="lv-LV"/>
        </w:rPr>
        <w:t xml:space="preserve"> partneriem panākta vienošanās par turpmāk</w:t>
      </w:r>
      <w:r w:rsidR="005910E7">
        <w:rPr>
          <w:rFonts w:ascii="Times New Roman" w:eastAsia="Times New Roman" w:hAnsi="Times New Roman" w:cs="Times New Roman"/>
          <w:sz w:val="24"/>
          <w:szCs w:val="24"/>
          <w:lang w:val="lv-LV" w:eastAsia="lv-LV"/>
        </w:rPr>
        <w:t xml:space="preserve"> obligāti veicamajiem darbiem</w:t>
      </w:r>
      <w:r w:rsidR="002A2FD9" w:rsidRPr="00B24FFC">
        <w:rPr>
          <w:rFonts w:ascii="Times New Roman" w:eastAsia="Times New Roman" w:hAnsi="Times New Roman" w:cs="Times New Roman"/>
          <w:sz w:val="24"/>
          <w:szCs w:val="24"/>
          <w:lang w:val="lv-LV" w:eastAsia="lv-LV"/>
        </w:rPr>
        <w:t xml:space="preserve"> lai nodrošinātu kadastrālo vērtību atbilstību starptautiski noteiktiem principiem</w:t>
      </w:r>
      <w:r w:rsidR="002A381A">
        <w:rPr>
          <w:rFonts w:ascii="Times New Roman" w:eastAsia="Times New Roman" w:hAnsi="Times New Roman" w:cs="Times New Roman"/>
          <w:sz w:val="24"/>
          <w:szCs w:val="24"/>
          <w:lang w:val="lv-LV" w:eastAsia="lv-LV"/>
        </w:rPr>
        <w:t xml:space="preserve">, nodrošinot </w:t>
      </w:r>
      <w:r w:rsidR="002A2FD9" w:rsidRPr="00B24FFC">
        <w:rPr>
          <w:rFonts w:ascii="Times New Roman" w:eastAsia="Times New Roman" w:hAnsi="Times New Roman" w:cs="Times New Roman"/>
          <w:sz w:val="24"/>
          <w:szCs w:val="24"/>
          <w:lang w:val="lv-LV" w:eastAsia="lv-LV"/>
        </w:rPr>
        <w:t>līdzīgu nekustamo īpašumu kadastrāl</w:t>
      </w:r>
      <w:r w:rsidR="002A381A">
        <w:rPr>
          <w:rFonts w:ascii="Times New Roman" w:eastAsia="Times New Roman" w:hAnsi="Times New Roman" w:cs="Times New Roman"/>
          <w:sz w:val="24"/>
          <w:szCs w:val="24"/>
          <w:lang w:val="lv-LV" w:eastAsia="lv-LV"/>
        </w:rPr>
        <w:t>o</w:t>
      </w:r>
      <w:r w:rsidR="002A2FD9" w:rsidRPr="00B24FFC">
        <w:rPr>
          <w:rFonts w:ascii="Times New Roman" w:eastAsia="Times New Roman" w:hAnsi="Times New Roman" w:cs="Times New Roman"/>
          <w:sz w:val="24"/>
          <w:szCs w:val="24"/>
          <w:lang w:val="lv-LV" w:eastAsia="lv-LV"/>
        </w:rPr>
        <w:t xml:space="preserve"> vērtīb</w:t>
      </w:r>
      <w:r w:rsidR="002A381A">
        <w:rPr>
          <w:rFonts w:ascii="Times New Roman" w:eastAsia="Times New Roman" w:hAnsi="Times New Roman" w:cs="Times New Roman"/>
          <w:sz w:val="24"/>
          <w:szCs w:val="24"/>
          <w:lang w:val="lv-LV" w:eastAsia="lv-LV"/>
        </w:rPr>
        <w:t xml:space="preserve">u </w:t>
      </w:r>
      <w:r w:rsidR="002A2FD9" w:rsidRPr="00B24FFC">
        <w:rPr>
          <w:rFonts w:ascii="Times New Roman" w:eastAsia="Times New Roman" w:hAnsi="Times New Roman" w:cs="Times New Roman"/>
          <w:sz w:val="24"/>
          <w:szCs w:val="24"/>
          <w:lang w:val="lv-LV" w:eastAsia="lv-LV"/>
        </w:rPr>
        <w:t>proporcionāl</w:t>
      </w:r>
      <w:r w:rsidR="002A381A">
        <w:rPr>
          <w:rFonts w:ascii="Times New Roman" w:eastAsia="Times New Roman" w:hAnsi="Times New Roman" w:cs="Times New Roman"/>
          <w:sz w:val="24"/>
          <w:szCs w:val="24"/>
          <w:lang w:val="lv-LV" w:eastAsia="lv-LV"/>
        </w:rPr>
        <w:t>u</w:t>
      </w:r>
      <w:r w:rsidR="002A2FD9" w:rsidRPr="00B24FFC">
        <w:rPr>
          <w:rFonts w:ascii="Times New Roman" w:eastAsia="Times New Roman" w:hAnsi="Times New Roman" w:cs="Times New Roman"/>
          <w:sz w:val="24"/>
          <w:szCs w:val="24"/>
          <w:lang w:val="lv-LV" w:eastAsia="lv-LV"/>
        </w:rPr>
        <w:t xml:space="preserve"> savstarpēji atbilstī</w:t>
      </w:r>
      <w:r w:rsidR="002A381A">
        <w:rPr>
          <w:rFonts w:ascii="Times New Roman" w:eastAsia="Times New Roman" w:hAnsi="Times New Roman" w:cs="Times New Roman"/>
          <w:sz w:val="24"/>
          <w:szCs w:val="24"/>
          <w:lang w:val="lv-LV" w:eastAsia="lv-LV"/>
        </w:rPr>
        <w:t>bu</w:t>
      </w:r>
      <w:r w:rsidR="00ED10AE">
        <w:rPr>
          <w:rFonts w:ascii="Times New Roman" w:eastAsia="Times New Roman" w:hAnsi="Times New Roman" w:cs="Times New Roman"/>
          <w:sz w:val="24"/>
          <w:szCs w:val="24"/>
          <w:lang w:val="lv-LV" w:eastAsia="en-GB"/>
        </w:rPr>
        <w:t xml:space="preserve"> </w:t>
      </w:r>
      <w:r w:rsidR="00CB7EF3">
        <w:rPr>
          <w:rFonts w:ascii="Times New Roman" w:eastAsia="Times New Roman" w:hAnsi="Times New Roman" w:cs="Times New Roman"/>
          <w:sz w:val="24"/>
          <w:szCs w:val="24"/>
          <w:lang w:val="lv-LV" w:eastAsia="en-GB"/>
        </w:rPr>
        <w:t xml:space="preserve">Darbu </w:t>
      </w:r>
      <w:r w:rsidR="00982B95">
        <w:rPr>
          <w:rFonts w:ascii="Times New Roman" w:eastAsia="Times New Roman" w:hAnsi="Times New Roman" w:cs="Times New Roman"/>
          <w:sz w:val="24"/>
          <w:szCs w:val="24"/>
          <w:lang w:val="lv-LV" w:eastAsia="en-GB"/>
        </w:rPr>
        <w:t>izpildei būs jāveic</w:t>
      </w:r>
      <w:r w:rsidR="002A2FD9">
        <w:rPr>
          <w:rFonts w:ascii="Times New Roman" w:eastAsia="Times New Roman" w:hAnsi="Times New Roman" w:cs="Times New Roman"/>
          <w:sz w:val="24"/>
          <w:szCs w:val="24"/>
          <w:lang w:val="lv-LV" w:eastAsia="en-GB"/>
        </w:rPr>
        <w:t xml:space="preserve"> vairāk</w:t>
      </w:r>
      <w:r w:rsidR="00982B95">
        <w:rPr>
          <w:rFonts w:ascii="Times New Roman" w:eastAsia="Times New Roman" w:hAnsi="Times New Roman" w:cs="Times New Roman"/>
          <w:sz w:val="24"/>
          <w:szCs w:val="24"/>
          <w:lang w:val="lv-LV" w:eastAsia="en-GB"/>
        </w:rPr>
        <w:t>i</w:t>
      </w:r>
      <w:r w:rsidR="002A2FD9">
        <w:rPr>
          <w:rFonts w:ascii="Times New Roman" w:eastAsia="Times New Roman" w:hAnsi="Times New Roman" w:cs="Times New Roman"/>
          <w:sz w:val="24"/>
          <w:szCs w:val="24"/>
          <w:lang w:val="lv-LV" w:eastAsia="en-GB"/>
        </w:rPr>
        <w:t xml:space="preserve"> secīg</w:t>
      </w:r>
      <w:r w:rsidR="00982B95">
        <w:rPr>
          <w:rFonts w:ascii="Times New Roman" w:eastAsia="Times New Roman" w:hAnsi="Times New Roman" w:cs="Times New Roman"/>
          <w:sz w:val="24"/>
          <w:szCs w:val="24"/>
          <w:lang w:val="lv-LV" w:eastAsia="en-GB"/>
        </w:rPr>
        <w:t>ie</w:t>
      </w:r>
      <w:r w:rsidR="002A2FD9">
        <w:rPr>
          <w:rFonts w:ascii="Times New Roman" w:eastAsia="Times New Roman" w:hAnsi="Times New Roman" w:cs="Times New Roman"/>
          <w:sz w:val="24"/>
          <w:szCs w:val="24"/>
          <w:lang w:val="lv-LV" w:eastAsia="en-GB"/>
        </w:rPr>
        <w:t xml:space="preserve"> soļ</w:t>
      </w:r>
      <w:r w:rsidR="00982B95">
        <w:rPr>
          <w:rFonts w:ascii="Times New Roman" w:eastAsia="Times New Roman" w:hAnsi="Times New Roman" w:cs="Times New Roman"/>
          <w:sz w:val="24"/>
          <w:szCs w:val="24"/>
          <w:lang w:val="lv-LV" w:eastAsia="en-GB"/>
        </w:rPr>
        <w:t>i</w:t>
      </w:r>
      <w:r w:rsidR="002A2FD9">
        <w:rPr>
          <w:rFonts w:ascii="Times New Roman" w:eastAsia="Times New Roman" w:hAnsi="Times New Roman" w:cs="Times New Roman"/>
          <w:sz w:val="24"/>
          <w:szCs w:val="24"/>
          <w:lang w:val="lv-LV" w:eastAsia="en-GB"/>
        </w:rPr>
        <w:t xml:space="preserve">  </w:t>
      </w:r>
      <w:r w:rsidR="002A2FD9">
        <w:rPr>
          <w:rFonts w:ascii="Times New Roman" w:eastAsia="Calibri" w:hAnsi="Times New Roman" w:cs="Times New Roman"/>
          <w:sz w:val="24"/>
          <w:szCs w:val="24"/>
          <w:lang w:val="lv-LV"/>
        </w:rPr>
        <w:t xml:space="preserve">līdz </w:t>
      </w:r>
      <w:r>
        <w:rPr>
          <w:rFonts w:ascii="Times New Roman" w:eastAsia="Calibri" w:hAnsi="Times New Roman" w:cs="Times New Roman"/>
          <w:sz w:val="24"/>
          <w:szCs w:val="24"/>
          <w:lang w:val="lv-LV"/>
        </w:rPr>
        <w:t>nospraust</w:t>
      </w:r>
      <w:r w:rsidR="005B6123">
        <w:rPr>
          <w:rFonts w:ascii="Times New Roman" w:eastAsia="Calibri" w:hAnsi="Times New Roman" w:cs="Times New Roman"/>
          <w:sz w:val="24"/>
          <w:szCs w:val="24"/>
          <w:lang w:val="lv-LV"/>
        </w:rPr>
        <w:t>ie</w:t>
      </w:r>
      <w:r>
        <w:rPr>
          <w:rFonts w:ascii="Times New Roman" w:eastAsia="Calibri" w:hAnsi="Times New Roman" w:cs="Times New Roman"/>
          <w:sz w:val="24"/>
          <w:szCs w:val="24"/>
          <w:lang w:val="lv-LV"/>
        </w:rPr>
        <w:t xml:space="preserve"> mērķ</w:t>
      </w:r>
      <w:r w:rsidR="005B6123">
        <w:rPr>
          <w:rFonts w:ascii="Times New Roman" w:eastAsia="Calibri" w:hAnsi="Times New Roman" w:cs="Times New Roman"/>
          <w:sz w:val="24"/>
          <w:szCs w:val="24"/>
          <w:lang w:val="lv-LV"/>
        </w:rPr>
        <w:t>i tiks sasniegti</w:t>
      </w:r>
      <w:r w:rsidR="002A2FD9">
        <w:rPr>
          <w:rFonts w:ascii="Times New Roman" w:eastAsia="Times New Roman" w:hAnsi="Times New Roman" w:cs="Times New Roman"/>
          <w:sz w:val="24"/>
          <w:szCs w:val="24"/>
          <w:lang w:val="lv-LV" w:eastAsia="lv-LV"/>
        </w:rPr>
        <w:t xml:space="preserve">. </w:t>
      </w:r>
    </w:p>
    <w:p w14:paraId="48792B19" w14:textId="633E2A5F" w:rsidR="004C2361" w:rsidRDefault="002164D6" w:rsidP="004C2361">
      <w:pPr>
        <w:tabs>
          <w:tab w:val="left" w:pos="7230"/>
        </w:tabs>
        <w:spacing w:after="0" w:line="240" w:lineRule="auto"/>
        <w:ind w:firstLine="720"/>
        <w:jc w:val="both"/>
        <w:rPr>
          <w:rFonts w:ascii="Times New Roman" w:eastAsia="Times New Roman" w:hAnsi="Times New Roman" w:cs="Times New Roman"/>
          <w:sz w:val="24"/>
          <w:szCs w:val="24"/>
          <w:lang w:val="lv-LV" w:eastAsia="lv-LV"/>
        </w:rPr>
      </w:pPr>
      <w:r>
        <w:rPr>
          <w:rFonts w:ascii="Times New Roman" w:eastAsia="Calibri" w:hAnsi="Times New Roman" w:cs="Times New Roman"/>
          <w:sz w:val="24"/>
          <w:szCs w:val="24"/>
          <w:lang w:val="lv-LV"/>
        </w:rPr>
        <w:t>Kadastrālā vērtība tiek izmantota vairāk kā 20 dažādiem mērķiem</w:t>
      </w:r>
      <w:r w:rsidR="005033ED">
        <w:rPr>
          <w:rFonts w:ascii="Times New Roman" w:eastAsia="Calibri" w:hAnsi="Times New Roman" w:cs="Times New Roman"/>
          <w:sz w:val="24"/>
          <w:szCs w:val="24"/>
          <w:lang w:val="lv-LV"/>
        </w:rPr>
        <w:t xml:space="preserve"> (sk. </w:t>
      </w:r>
      <w:r w:rsidR="008973DC">
        <w:rPr>
          <w:rFonts w:ascii="Times New Roman" w:eastAsia="Calibri" w:hAnsi="Times New Roman" w:cs="Times New Roman"/>
          <w:sz w:val="24"/>
          <w:szCs w:val="24"/>
          <w:lang w:val="lv-LV"/>
        </w:rPr>
        <w:t>1. </w:t>
      </w:r>
      <w:r w:rsidR="005033ED">
        <w:rPr>
          <w:rFonts w:ascii="Times New Roman" w:eastAsia="Calibri" w:hAnsi="Times New Roman" w:cs="Times New Roman"/>
          <w:sz w:val="24"/>
          <w:szCs w:val="24"/>
          <w:lang w:val="lv-LV"/>
        </w:rPr>
        <w:t>Pielikumu)</w:t>
      </w:r>
      <w:r>
        <w:rPr>
          <w:rFonts w:ascii="Times New Roman" w:eastAsia="Calibri" w:hAnsi="Times New Roman" w:cs="Times New Roman"/>
          <w:sz w:val="24"/>
          <w:szCs w:val="24"/>
          <w:lang w:val="lv-LV"/>
        </w:rPr>
        <w:t xml:space="preserve">, no kuriem fiskāli ietilpīgākais ir </w:t>
      </w:r>
      <w:r w:rsidR="00F96BB7">
        <w:rPr>
          <w:rFonts w:ascii="Times New Roman" w:eastAsia="Calibri" w:hAnsi="Times New Roman" w:cs="Times New Roman"/>
          <w:sz w:val="24"/>
          <w:szCs w:val="24"/>
          <w:lang w:val="lv-LV"/>
        </w:rPr>
        <w:t xml:space="preserve">NĪN </w:t>
      </w:r>
      <w:r>
        <w:rPr>
          <w:rFonts w:ascii="Times New Roman" w:eastAsia="Calibri" w:hAnsi="Times New Roman" w:cs="Times New Roman"/>
          <w:sz w:val="24"/>
          <w:szCs w:val="24"/>
          <w:lang w:val="lv-LV"/>
        </w:rPr>
        <w:t>aprēķins</w:t>
      </w:r>
      <w:r w:rsidR="004B0ABF">
        <w:rPr>
          <w:rFonts w:ascii="Times New Roman" w:eastAsia="Calibri" w:hAnsi="Times New Roman" w:cs="Times New Roman"/>
          <w:sz w:val="24"/>
          <w:szCs w:val="24"/>
          <w:lang w:val="lv-LV"/>
        </w:rPr>
        <w:t xml:space="preserve">, līdz ar to tieši kadastrālās vērtības izmantošana </w:t>
      </w:r>
      <w:r w:rsidR="00F96BB7">
        <w:rPr>
          <w:rFonts w:ascii="Times New Roman" w:eastAsia="Calibri" w:hAnsi="Times New Roman" w:cs="Times New Roman"/>
          <w:sz w:val="24"/>
          <w:szCs w:val="24"/>
          <w:lang w:val="lv-LV"/>
        </w:rPr>
        <w:t xml:space="preserve">NĪN </w:t>
      </w:r>
      <w:r w:rsidR="004B0ABF">
        <w:rPr>
          <w:rFonts w:ascii="Times New Roman" w:eastAsia="Calibri" w:hAnsi="Times New Roman" w:cs="Times New Roman"/>
          <w:sz w:val="24"/>
          <w:szCs w:val="24"/>
          <w:lang w:val="lv-LV"/>
        </w:rPr>
        <w:t xml:space="preserve">aprēķinam ir </w:t>
      </w:r>
      <w:r w:rsidR="00605098">
        <w:rPr>
          <w:rFonts w:ascii="Times New Roman" w:eastAsia="Calibri" w:hAnsi="Times New Roman" w:cs="Times New Roman"/>
          <w:sz w:val="24"/>
          <w:szCs w:val="24"/>
          <w:lang w:val="lv-LV"/>
        </w:rPr>
        <w:t xml:space="preserve">apskatīta </w:t>
      </w:r>
      <w:r w:rsidR="004B0ABF">
        <w:rPr>
          <w:rFonts w:ascii="Times New Roman" w:eastAsia="Calibri" w:hAnsi="Times New Roman" w:cs="Times New Roman"/>
          <w:sz w:val="24"/>
          <w:szCs w:val="24"/>
          <w:lang w:val="lv-LV"/>
        </w:rPr>
        <w:t>šajā ziņojumā</w:t>
      </w:r>
      <w:r>
        <w:rPr>
          <w:rFonts w:ascii="Times New Roman" w:eastAsia="Calibri" w:hAnsi="Times New Roman" w:cs="Times New Roman"/>
          <w:sz w:val="24"/>
          <w:szCs w:val="24"/>
          <w:lang w:val="lv-LV"/>
        </w:rPr>
        <w:t xml:space="preserve">. </w:t>
      </w:r>
      <w:r w:rsidR="005B6123">
        <w:rPr>
          <w:rFonts w:ascii="Times New Roman" w:eastAsia="Calibri" w:hAnsi="Times New Roman" w:cs="Times New Roman"/>
          <w:sz w:val="24"/>
          <w:szCs w:val="24"/>
          <w:lang w:val="lv-LV"/>
        </w:rPr>
        <w:t xml:space="preserve">Tā kā </w:t>
      </w:r>
      <w:r w:rsidR="004C2361" w:rsidRPr="00B24FFC">
        <w:rPr>
          <w:rFonts w:ascii="Times New Roman" w:eastAsia="Calibri" w:hAnsi="Times New Roman" w:cs="Times New Roman"/>
          <w:sz w:val="24"/>
          <w:szCs w:val="24"/>
          <w:lang w:val="lv-LV"/>
        </w:rPr>
        <w:t xml:space="preserve">kadastrālās vērtēšanas metodikas </w:t>
      </w:r>
      <w:r w:rsidR="005B6123">
        <w:rPr>
          <w:rFonts w:ascii="Times New Roman" w:eastAsia="Calibri" w:hAnsi="Times New Roman" w:cs="Times New Roman"/>
          <w:sz w:val="24"/>
          <w:szCs w:val="24"/>
          <w:lang w:val="lv-LV"/>
        </w:rPr>
        <w:t>pārmaiņ</w:t>
      </w:r>
      <w:r w:rsidR="00453981">
        <w:rPr>
          <w:rFonts w:ascii="Times New Roman" w:eastAsia="Calibri" w:hAnsi="Times New Roman" w:cs="Times New Roman"/>
          <w:sz w:val="24"/>
          <w:szCs w:val="24"/>
          <w:lang w:val="lv-LV"/>
        </w:rPr>
        <w:t>as</w:t>
      </w:r>
      <w:r w:rsidR="005B6123">
        <w:rPr>
          <w:rFonts w:ascii="Times New Roman" w:eastAsia="Calibri" w:hAnsi="Times New Roman" w:cs="Times New Roman"/>
          <w:sz w:val="24"/>
          <w:szCs w:val="24"/>
          <w:lang w:val="lv-LV"/>
        </w:rPr>
        <w:t xml:space="preserve"> </w:t>
      </w:r>
      <w:r w:rsidR="00436A85">
        <w:rPr>
          <w:rFonts w:ascii="Times New Roman" w:eastAsia="Calibri" w:hAnsi="Times New Roman" w:cs="Times New Roman"/>
          <w:sz w:val="24"/>
          <w:szCs w:val="24"/>
          <w:lang w:val="lv-LV"/>
        </w:rPr>
        <w:t xml:space="preserve">būtu gan jātestē, gan </w:t>
      </w:r>
      <w:r w:rsidR="00091B97">
        <w:rPr>
          <w:rFonts w:ascii="Times New Roman" w:eastAsia="Calibri" w:hAnsi="Times New Roman" w:cs="Times New Roman"/>
          <w:sz w:val="24"/>
          <w:szCs w:val="24"/>
          <w:lang w:val="lv-LV"/>
        </w:rPr>
        <w:t>jāpilnveido, izmantojot jaunus pieejamos datu avotus</w:t>
      </w:r>
      <w:r w:rsidR="00C009CF">
        <w:rPr>
          <w:rFonts w:ascii="Times New Roman" w:eastAsia="Calibri" w:hAnsi="Times New Roman" w:cs="Times New Roman"/>
          <w:sz w:val="24"/>
          <w:szCs w:val="24"/>
          <w:lang w:val="lv-LV"/>
        </w:rPr>
        <w:t>, kas ir gan finan</w:t>
      </w:r>
      <w:r w:rsidR="00BA0BFF">
        <w:rPr>
          <w:rFonts w:ascii="Times New Roman" w:eastAsia="Calibri" w:hAnsi="Times New Roman" w:cs="Times New Roman"/>
          <w:sz w:val="24"/>
          <w:szCs w:val="24"/>
          <w:lang w:val="lv-LV"/>
        </w:rPr>
        <w:t>šu</w:t>
      </w:r>
      <w:r w:rsidR="00C009CF">
        <w:rPr>
          <w:rFonts w:ascii="Times New Roman" w:eastAsia="Calibri" w:hAnsi="Times New Roman" w:cs="Times New Roman"/>
          <w:sz w:val="24"/>
          <w:szCs w:val="24"/>
          <w:lang w:val="lv-LV"/>
        </w:rPr>
        <w:t>, gan</w:t>
      </w:r>
      <w:r w:rsidR="00BA0BFF">
        <w:rPr>
          <w:rFonts w:ascii="Times New Roman" w:eastAsia="Calibri" w:hAnsi="Times New Roman" w:cs="Times New Roman"/>
          <w:sz w:val="24"/>
          <w:szCs w:val="24"/>
          <w:lang w:val="lv-LV"/>
        </w:rPr>
        <w:t xml:space="preserve"> citu resursu</w:t>
      </w:r>
      <w:r w:rsidR="00C009CF">
        <w:rPr>
          <w:rFonts w:ascii="Times New Roman" w:eastAsia="Calibri" w:hAnsi="Times New Roman" w:cs="Times New Roman"/>
          <w:sz w:val="24"/>
          <w:szCs w:val="24"/>
          <w:lang w:val="lv-LV"/>
        </w:rPr>
        <w:t xml:space="preserve"> ietilpīgi</w:t>
      </w:r>
      <w:r w:rsidR="003F4AC4">
        <w:rPr>
          <w:rFonts w:ascii="Times New Roman" w:eastAsia="Calibri" w:hAnsi="Times New Roman" w:cs="Times New Roman"/>
          <w:sz w:val="24"/>
          <w:szCs w:val="24"/>
          <w:lang w:val="lv-LV"/>
        </w:rPr>
        <w:t xml:space="preserve">, </w:t>
      </w:r>
      <w:r w:rsidR="004F179E">
        <w:rPr>
          <w:rFonts w:ascii="Times New Roman" w:eastAsia="Calibri" w:hAnsi="Times New Roman" w:cs="Times New Roman"/>
          <w:sz w:val="24"/>
          <w:szCs w:val="24"/>
          <w:lang w:val="lv-LV"/>
        </w:rPr>
        <w:t>, pl</w:t>
      </w:r>
      <w:r w:rsidR="004C2361">
        <w:rPr>
          <w:rFonts w:ascii="Times New Roman" w:eastAsia="Times New Roman" w:hAnsi="Times New Roman" w:cs="Times New Roman"/>
          <w:sz w:val="24"/>
          <w:szCs w:val="24"/>
          <w:lang w:val="lv-LV" w:eastAsia="lv-LV"/>
        </w:rPr>
        <w:t xml:space="preserve">ānotie kadastrālo vērtību aktualizācijas soļi būtu </w:t>
      </w:r>
      <w:r w:rsidR="008B5DBE">
        <w:rPr>
          <w:rFonts w:ascii="Times New Roman" w:eastAsia="Times New Roman" w:hAnsi="Times New Roman" w:cs="Times New Roman"/>
          <w:sz w:val="24"/>
          <w:szCs w:val="24"/>
          <w:lang w:val="lv-LV" w:eastAsia="lv-LV"/>
        </w:rPr>
        <w:t>veicami</w:t>
      </w:r>
      <w:r w:rsidR="003F4AC4" w:rsidRPr="003F4AC4">
        <w:rPr>
          <w:rFonts w:ascii="Times New Roman" w:eastAsia="Calibri" w:hAnsi="Times New Roman" w:cs="Times New Roman"/>
          <w:sz w:val="24"/>
          <w:szCs w:val="24"/>
          <w:lang w:val="lv-LV"/>
        </w:rPr>
        <w:t xml:space="preserve"> </w:t>
      </w:r>
      <w:r w:rsidR="003F4AC4">
        <w:rPr>
          <w:rFonts w:ascii="Times New Roman" w:eastAsia="Calibri" w:hAnsi="Times New Roman" w:cs="Times New Roman"/>
          <w:sz w:val="24"/>
          <w:szCs w:val="24"/>
          <w:lang w:val="lv-LV"/>
        </w:rPr>
        <w:t>pakāpeniski</w:t>
      </w:r>
      <w:r w:rsidR="004C2361">
        <w:rPr>
          <w:rFonts w:ascii="Times New Roman" w:eastAsia="Times New Roman" w:hAnsi="Times New Roman" w:cs="Times New Roman"/>
          <w:sz w:val="24"/>
          <w:szCs w:val="24"/>
          <w:lang w:val="lv-LV" w:eastAsia="lv-LV"/>
        </w:rPr>
        <w:t xml:space="preserve">, neradot papildus fiskālo ietekmi </w:t>
      </w:r>
      <w:r w:rsidR="00D92099">
        <w:rPr>
          <w:rFonts w:ascii="Times New Roman" w:eastAsia="Times New Roman" w:hAnsi="Times New Roman" w:cs="Times New Roman"/>
          <w:sz w:val="24"/>
          <w:szCs w:val="24"/>
          <w:lang w:val="lv-LV" w:eastAsia="lv-LV"/>
        </w:rPr>
        <w:t xml:space="preserve">sabiedrībai </w:t>
      </w:r>
      <w:r w:rsidR="004C2361">
        <w:rPr>
          <w:rFonts w:ascii="Times New Roman" w:eastAsia="Times New Roman" w:hAnsi="Times New Roman" w:cs="Times New Roman"/>
          <w:sz w:val="24"/>
          <w:szCs w:val="24"/>
          <w:lang w:val="lv-LV" w:eastAsia="lv-LV"/>
        </w:rPr>
        <w:t>saistībā ar dažādiem maksājumiem, kuru aprēķinā tiek izmantota kadastrālā vērtība.</w:t>
      </w:r>
      <w:r w:rsidR="004C2361">
        <w:rPr>
          <w:rStyle w:val="Vresatsauce"/>
          <w:rFonts w:ascii="Times New Roman" w:eastAsia="Times New Roman" w:hAnsi="Times New Roman" w:cs="Times New Roman"/>
          <w:sz w:val="24"/>
          <w:szCs w:val="24"/>
          <w:lang w:val="lv-LV" w:eastAsia="lv-LV"/>
        </w:rPr>
        <w:footnoteReference w:id="5"/>
      </w:r>
    </w:p>
    <w:p w14:paraId="5410E212" w14:textId="45DB2DC0" w:rsidR="002A2FD9" w:rsidRDefault="004C2361" w:rsidP="00EC0629">
      <w:pPr>
        <w:tabs>
          <w:tab w:val="left" w:pos="7230"/>
        </w:tabs>
        <w:spacing w:after="0" w:line="240" w:lineRule="auto"/>
        <w:ind w:firstLine="7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Jautājums, uz kuru šajā informatīvajā ziņojumā tiek meklēta atbilde</w:t>
      </w:r>
      <w:r w:rsidR="005B6123">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ir</w:t>
      </w:r>
      <w:r w:rsidR="005B6123">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2A2FD9">
        <w:rPr>
          <w:rFonts w:ascii="Times New Roman" w:eastAsia="Times New Roman" w:hAnsi="Times New Roman" w:cs="Times New Roman"/>
          <w:sz w:val="24"/>
          <w:szCs w:val="24"/>
          <w:lang w:val="lv-LV" w:eastAsia="lv-LV"/>
        </w:rPr>
        <w:t xml:space="preserve">pie </w:t>
      </w:r>
      <w:r>
        <w:rPr>
          <w:rFonts w:ascii="Times New Roman" w:eastAsia="Times New Roman" w:hAnsi="Times New Roman" w:cs="Times New Roman"/>
          <w:sz w:val="24"/>
          <w:szCs w:val="24"/>
          <w:lang w:val="lv-LV" w:eastAsia="lv-LV"/>
        </w:rPr>
        <w:t>kādi</w:t>
      </w:r>
      <w:r w:rsidR="002A2FD9">
        <w:rPr>
          <w:rFonts w:ascii="Times New Roman" w:eastAsia="Times New Roman" w:hAnsi="Times New Roman" w:cs="Times New Roman"/>
          <w:sz w:val="24"/>
          <w:szCs w:val="24"/>
          <w:lang w:val="lv-LV" w:eastAsia="lv-LV"/>
        </w:rPr>
        <w:t>em</w:t>
      </w:r>
      <w:r>
        <w:rPr>
          <w:rFonts w:ascii="Times New Roman" w:eastAsia="Times New Roman" w:hAnsi="Times New Roman" w:cs="Times New Roman"/>
          <w:sz w:val="24"/>
          <w:szCs w:val="24"/>
          <w:lang w:val="lv-LV" w:eastAsia="lv-LV"/>
        </w:rPr>
        <w:t xml:space="preserve"> nosacījumi</w:t>
      </w:r>
      <w:r w:rsidR="002A2FD9">
        <w:rPr>
          <w:rFonts w:ascii="Times New Roman" w:eastAsia="Times New Roman" w:hAnsi="Times New Roman" w:cs="Times New Roman"/>
          <w:sz w:val="24"/>
          <w:szCs w:val="24"/>
          <w:lang w:val="lv-LV" w:eastAsia="lv-LV"/>
        </w:rPr>
        <w:t xml:space="preserve">em </w:t>
      </w:r>
      <w:r>
        <w:rPr>
          <w:rFonts w:ascii="Times New Roman" w:eastAsia="Times New Roman" w:hAnsi="Times New Roman" w:cs="Times New Roman"/>
          <w:sz w:val="24"/>
          <w:szCs w:val="24"/>
          <w:lang w:val="lv-LV" w:eastAsia="lv-LV"/>
        </w:rPr>
        <w:t>aktualizētās kadastrālās vērtības</w:t>
      </w:r>
      <w:r w:rsidR="00AC18DE">
        <w:rPr>
          <w:rFonts w:ascii="Times New Roman" w:eastAsia="Times New Roman" w:hAnsi="Times New Roman" w:cs="Times New Roman"/>
          <w:sz w:val="24"/>
          <w:szCs w:val="24"/>
          <w:lang w:val="lv-LV" w:eastAsia="lv-LV"/>
        </w:rPr>
        <w:t>, kas aprēķinātas pēc uzlabotas metodikas,</w:t>
      </w:r>
      <w:r>
        <w:rPr>
          <w:rFonts w:ascii="Times New Roman" w:eastAsia="Times New Roman" w:hAnsi="Times New Roman" w:cs="Times New Roman"/>
          <w:sz w:val="24"/>
          <w:szCs w:val="24"/>
          <w:lang w:val="lv-LV" w:eastAsia="lv-LV"/>
        </w:rPr>
        <w:t xml:space="preserve"> </w:t>
      </w:r>
      <w:r w:rsidR="002A2FD9">
        <w:rPr>
          <w:rFonts w:ascii="Times New Roman" w:eastAsia="Times New Roman" w:hAnsi="Times New Roman" w:cs="Times New Roman"/>
          <w:sz w:val="24"/>
          <w:szCs w:val="24"/>
          <w:lang w:val="lv-LV" w:eastAsia="lv-LV"/>
        </w:rPr>
        <w:t xml:space="preserve">būtu </w:t>
      </w:r>
      <w:r w:rsidR="00460089">
        <w:rPr>
          <w:rFonts w:ascii="Times New Roman" w:eastAsia="Times New Roman" w:hAnsi="Times New Roman" w:cs="Times New Roman"/>
          <w:sz w:val="24"/>
          <w:szCs w:val="24"/>
          <w:lang w:val="lv-LV" w:eastAsia="lv-LV"/>
        </w:rPr>
        <w:t xml:space="preserve">optimāli </w:t>
      </w:r>
      <w:r w:rsidR="002A2FD9">
        <w:rPr>
          <w:rFonts w:ascii="Times New Roman" w:eastAsia="Times New Roman" w:hAnsi="Times New Roman" w:cs="Times New Roman"/>
          <w:sz w:val="24"/>
          <w:szCs w:val="24"/>
          <w:lang w:val="lv-LV" w:eastAsia="lv-LV"/>
        </w:rPr>
        <w:t xml:space="preserve">izmantot </w:t>
      </w:r>
      <w:r w:rsidR="00F96BB7">
        <w:rPr>
          <w:rFonts w:ascii="Times New Roman" w:eastAsia="Times New Roman" w:hAnsi="Times New Roman" w:cs="Times New Roman"/>
          <w:sz w:val="24"/>
          <w:szCs w:val="24"/>
          <w:lang w:val="lv-LV" w:eastAsia="lv-LV"/>
        </w:rPr>
        <w:t xml:space="preserve">NĪN </w:t>
      </w:r>
      <w:r w:rsidR="002A2FD9">
        <w:rPr>
          <w:rFonts w:ascii="Times New Roman" w:eastAsia="Times New Roman" w:hAnsi="Times New Roman" w:cs="Times New Roman"/>
          <w:sz w:val="24"/>
          <w:szCs w:val="24"/>
          <w:lang w:val="lv-LV" w:eastAsia="lv-LV"/>
        </w:rPr>
        <w:t>aprēķinam</w:t>
      </w:r>
      <w:r>
        <w:rPr>
          <w:rFonts w:ascii="Times New Roman" w:eastAsia="Times New Roman" w:hAnsi="Times New Roman" w:cs="Times New Roman"/>
          <w:sz w:val="24"/>
          <w:szCs w:val="24"/>
          <w:lang w:val="lv-LV" w:eastAsia="lv-LV"/>
        </w:rPr>
        <w:t>.</w:t>
      </w:r>
      <w:r w:rsidR="00ED10AE">
        <w:rPr>
          <w:rFonts w:ascii="Times New Roman" w:eastAsia="Times New Roman" w:hAnsi="Times New Roman" w:cs="Times New Roman"/>
          <w:sz w:val="24"/>
          <w:szCs w:val="24"/>
          <w:lang w:val="lv-LV" w:eastAsia="lv-LV"/>
        </w:rPr>
        <w:t xml:space="preserve"> Ziņojums iezīmē arī kadastrālās vērtēšanas metodikas pilnveides trīs posmus. </w:t>
      </w:r>
    </w:p>
    <w:p w14:paraId="6C490076" w14:textId="77777777" w:rsidR="00CE5799" w:rsidRDefault="00CE5799" w:rsidP="009F02AD">
      <w:pPr>
        <w:tabs>
          <w:tab w:val="left" w:pos="7230"/>
        </w:tabs>
        <w:spacing w:after="0" w:line="240" w:lineRule="auto"/>
        <w:ind w:firstLine="720"/>
        <w:jc w:val="center"/>
        <w:rPr>
          <w:rFonts w:ascii="Times New Roman" w:eastAsia="Times New Roman" w:hAnsi="Times New Roman" w:cs="Times New Roman"/>
          <w:b/>
          <w:bCs/>
          <w:sz w:val="28"/>
          <w:szCs w:val="28"/>
          <w:lang w:val="lv-LV" w:eastAsia="lv-LV"/>
        </w:rPr>
      </w:pPr>
    </w:p>
    <w:p w14:paraId="2BF2F6B2" w14:textId="77777777" w:rsidR="00280581" w:rsidRDefault="00280581" w:rsidP="009F02AD">
      <w:pPr>
        <w:tabs>
          <w:tab w:val="left" w:pos="7230"/>
        </w:tabs>
        <w:spacing w:after="0" w:line="240" w:lineRule="auto"/>
        <w:ind w:firstLine="720"/>
        <w:jc w:val="center"/>
        <w:rPr>
          <w:rFonts w:ascii="Times New Roman" w:eastAsia="Times New Roman" w:hAnsi="Times New Roman" w:cs="Times New Roman"/>
          <w:b/>
          <w:bCs/>
          <w:sz w:val="28"/>
          <w:szCs w:val="28"/>
          <w:lang w:val="lv-LV" w:eastAsia="lv-LV"/>
        </w:rPr>
      </w:pPr>
    </w:p>
    <w:p w14:paraId="3F8D93E2" w14:textId="77777777" w:rsidR="00280581" w:rsidRDefault="00280581" w:rsidP="009F02AD">
      <w:pPr>
        <w:tabs>
          <w:tab w:val="left" w:pos="7230"/>
        </w:tabs>
        <w:spacing w:after="0" w:line="240" w:lineRule="auto"/>
        <w:ind w:firstLine="720"/>
        <w:jc w:val="center"/>
        <w:rPr>
          <w:rFonts w:ascii="Times New Roman" w:eastAsia="Times New Roman" w:hAnsi="Times New Roman" w:cs="Times New Roman"/>
          <w:b/>
          <w:bCs/>
          <w:sz w:val="28"/>
          <w:szCs w:val="28"/>
          <w:lang w:val="lv-LV" w:eastAsia="lv-LV"/>
        </w:rPr>
      </w:pPr>
    </w:p>
    <w:p w14:paraId="03421262" w14:textId="77777777" w:rsidR="00280581" w:rsidRDefault="00280581" w:rsidP="009F02AD">
      <w:pPr>
        <w:tabs>
          <w:tab w:val="left" w:pos="7230"/>
        </w:tabs>
        <w:spacing w:after="0" w:line="240" w:lineRule="auto"/>
        <w:ind w:firstLine="720"/>
        <w:jc w:val="center"/>
        <w:rPr>
          <w:rFonts w:ascii="Times New Roman" w:eastAsia="Times New Roman" w:hAnsi="Times New Roman" w:cs="Times New Roman"/>
          <w:b/>
          <w:bCs/>
          <w:sz w:val="28"/>
          <w:szCs w:val="28"/>
          <w:lang w:val="lv-LV" w:eastAsia="lv-LV"/>
        </w:rPr>
      </w:pPr>
    </w:p>
    <w:p w14:paraId="1162414E" w14:textId="7FBEEE3B" w:rsidR="002A2FD9" w:rsidRPr="00DC3702" w:rsidRDefault="00770AC9" w:rsidP="00770AC9">
      <w:pPr>
        <w:pStyle w:val="Sarakstarindkopa"/>
        <w:tabs>
          <w:tab w:val="left" w:pos="7230"/>
        </w:tabs>
        <w:spacing w:after="0" w:line="240" w:lineRule="auto"/>
        <w:ind w:left="0"/>
        <w:jc w:val="center"/>
        <w:rPr>
          <w:rFonts w:ascii="Times New Roman" w:eastAsia="Times New Roman" w:hAnsi="Times New Roman" w:cs="Times New Roman"/>
          <w:b/>
          <w:bCs/>
          <w:sz w:val="28"/>
          <w:szCs w:val="28"/>
          <w:lang w:val="lv-LV" w:eastAsia="lv-LV"/>
        </w:rPr>
      </w:pPr>
      <w:r>
        <w:rPr>
          <w:rFonts w:ascii="Times New Roman" w:hAnsi="Times New Roman" w:cs="Times New Roman"/>
          <w:b/>
          <w:bCs/>
          <w:sz w:val="28"/>
          <w:szCs w:val="28"/>
          <w:lang w:val="lv-LV"/>
        </w:rPr>
        <w:lastRenderedPageBreak/>
        <w:t xml:space="preserve">2. </w:t>
      </w:r>
      <w:r w:rsidR="001B75DD" w:rsidRPr="00DC3702">
        <w:rPr>
          <w:rFonts w:ascii="Times New Roman" w:hAnsi="Times New Roman" w:cs="Times New Roman"/>
          <w:b/>
          <w:bCs/>
          <w:sz w:val="28"/>
          <w:szCs w:val="28"/>
          <w:lang w:val="lv-LV"/>
        </w:rPr>
        <w:t>Kadastrālās vērtēšanas metodikas pilnveides</w:t>
      </w:r>
      <w:r w:rsidR="001B75DD" w:rsidRPr="00DC3702">
        <w:rPr>
          <w:rFonts w:ascii="Times New Roman" w:hAnsi="Times New Roman" w:cs="Times New Roman"/>
          <w:sz w:val="28"/>
          <w:szCs w:val="28"/>
          <w:lang w:val="lv-LV"/>
        </w:rPr>
        <w:t xml:space="preserve"> </w:t>
      </w:r>
      <w:r w:rsidR="001B75DD" w:rsidRPr="00DC3702">
        <w:rPr>
          <w:rFonts w:ascii="Times New Roman" w:hAnsi="Times New Roman" w:cs="Times New Roman"/>
          <w:b/>
          <w:bCs/>
          <w:sz w:val="28"/>
          <w:szCs w:val="28"/>
          <w:lang w:val="lv-LV"/>
        </w:rPr>
        <w:t>posm</w:t>
      </w:r>
      <w:r w:rsidR="009F02AD" w:rsidRPr="00DC3702">
        <w:rPr>
          <w:rFonts w:ascii="Times New Roman" w:eastAsia="Times New Roman" w:hAnsi="Times New Roman" w:cs="Times New Roman"/>
          <w:b/>
          <w:bCs/>
          <w:sz w:val="28"/>
          <w:szCs w:val="28"/>
          <w:lang w:val="lv-LV" w:eastAsia="lv-LV"/>
        </w:rPr>
        <w:t>i</w:t>
      </w:r>
      <w:r w:rsidR="00ED10AE">
        <w:rPr>
          <w:rStyle w:val="Vresatsauce"/>
          <w:rFonts w:ascii="Times New Roman" w:eastAsia="Times New Roman" w:hAnsi="Times New Roman" w:cs="Times New Roman"/>
          <w:b/>
          <w:bCs/>
          <w:sz w:val="28"/>
          <w:szCs w:val="28"/>
          <w:lang w:val="lv-LV" w:eastAsia="lv-LV"/>
        </w:rPr>
        <w:footnoteReference w:id="6"/>
      </w:r>
    </w:p>
    <w:p w14:paraId="66A768C1" w14:textId="77777777" w:rsidR="009F02AD" w:rsidRDefault="009F02AD" w:rsidP="009F02AD">
      <w:pPr>
        <w:tabs>
          <w:tab w:val="left" w:pos="7230"/>
        </w:tabs>
        <w:spacing w:after="0" w:line="240" w:lineRule="auto"/>
        <w:ind w:firstLine="720"/>
        <w:jc w:val="center"/>
        <w:rPr>
          <w:rFonts w:ascii="Times New Roman" w:eastAsia="Times New Roman" w:hAnsi="Times New Roman" w:cs="Times New Roman"/>
          <w:b/>
          <w:bCs/>
          <w:sz w:val="28"/>
          <w:szCs w:val="28"/>
          <w:lang w:val="lv-LV" w:eastAsia="lv-LV"/>
        </w:rPr>
      </w:pPr>
    </w:p>
    <w:p w14:paraId="10302809" w14:textId="0203A690" w:rsidR="009F02AD" w:rsidRDefault="009F02AD" w:rsidP="009F02AD">
      <w:pPr>
        <w:spacing w:after="0" w:line="240" w:lineRule="auto"/>
        <w:ind w:firstLine="720"/>
        <w:jc w:val="both"/>
        <w:rPr>
          <w:rFonts w:ascii="Times New Roman" w:hAnsi="Times New Roman" w:cs="Times New Roman"/>
          <w:sz w:val="24"/>
          <w:szCs w:val="24"/>
          <w:lang w:val="lv-LV"/>
        </w:rPr>
      </w:pPr>
      <w:r w:rsidRPr="00F068D5">
        <w:rPr>
          <w:rFonts w:ascii="Times New Roman" w:hAnsi="Times New Roman" w:cs="Times New Roman"/>
          <w:sz w:val="24"/>
          <w:szCs w:val="24"/>
          <w:lang w:val="lv-LV"/>
        </w:rPr>
        <w:t xml:space="preserve">2023. gada nogalē Valsts kancelejas </w:t>
      </w:r>
      <w:r>
        <w:rPr>
          <w:rFonts w:ascii="Times New Roman" w:hAnsi="Times New Roman" w:cs="Times New Roman"/>
          <w:sz w:val="24"/>
          <w:szCs w:val="24"/>
          <w:lang w:val="lv-LV"/>
        </w:rPr>
        <w:t>I</w:t>
      </w:r>
      <w:r w:rsidRPr="00F068D5">
        <w:rPr>
          <w:rFonts w:ascii="Times New Roman" w:hAnsi="Times New Roman" w:cs="Times New Roman"/>
          <w:sz w:val="24"/>
          <w:szCs w:val="24"/>
          <w:lang w:val="lv-LV"/>
        </w:rPr>
        <w:t>novācij</w:t>
      </w:r>
      <w:r>
        <w:rPr>
          <w:rFonts w:ascii="Times New Roman" w:hAnsi="Times New Roman" w:cs="Times New Roman"/>
          <w:sz w:val="24"/>
          <w:szCs w:val="24"/>
          <w:lang w:val="lv-LV"/>
        </w:rPr>
        <w:t>as</w:t>
      </w:r>
      <w:r w:rsidRPr="00F068D5">
        <w:rPr>
          <w:rFonts w:ascii="Times New Roman" w:hAnsi="Times New Roman" w:cs="Times New Roman"/>
          <w:sz w:val="24"/>
          <w:szCs w:val="24"/>
          <w:lang w:val="lv-LV"/>
        </w:rPr>
        <w:t xml:space="preserve"> laboratorij</w:t>
      </w:r>
      <w:r>
        <w:rPr>
          <w:rFonts w:ascii="Times New Roman" w:hAnsi="Times New Roman" w:cs="Times New Roman"/>
          <w:sz w:val="24"/>
          <w:szCs w:val="24"/>
          <w:lang w:val="lv-LV"/>
        </w:rPr>
        <w:t>as</w:t>
      </w:r>
      <w:r w:rsidRPr="00743008">
        <w:rPr>
          <w:lang w:val="lv-LV"/>
        </w:rPr>
        <w:t xml:space="preserve"> </w:t>
      </w:r>
      <w:r w:rsidRPr="002A7883">
        <w:rPr>
          <w:rFonts w:ascii="Times New Roman" w:hAnsi="Times New Roman" w:cs="Times New Roman"/>
          <w:sz w:val="24"/>
          <w:szCs w:val="24"/>
          <w:lang w:val="lv-LV"/>
        </w:rPr>
        <w:t>koprades darbnīcu cikl</w:t>
      </w:r>
      <w:r>
        <w:rPr>
          <w:rFonts w:ascii="Times New Roman" w:hAnsi="Times New Roman" w:cs="Times New Roman"/>
          <w:sz w:val="24"/>
          <w:szCs w:val="24"/>
          <w:lang w:val="lv-LV"/>
        </w:rPr>
        <w:t xml:space="preserve">ā sadarbībā </w:t>
      </w:r>
      <w:r w:rsidR="008B5DBE">
        <w:rPr>
          <w:rFonts w:ascii="Times New Roman" w:hAnsi="Times New Roman" w:cs="Times New Roman"/>
          <w:sz w:val="24"/>
          <w:szCs w:val="24"/>
          <w:lang w:val="lv-LV"/>
        </w:rPr>
        <w:t xml:space="preserve">ar </w:t>
      </w:r>
      <w:r w:rsidRPr="002A7883">
        <w:rPr>
          <w:rFonts w:ascii="Times New Roman" w:hAnsi="Times New Roman" w:cs="Times New Roman"/>
          <w:sz w:val="24"/>
          <w:szCs w:val="24"/>
          <w:lang w:val="lv-LV"/>
        </w:rPr>
        <w:t>sociāl</w:t>
      </w:r>
      <w:r>
        <w:rPr>
          <w:rFonts w:ascii="Times New Roman" w:hAnsi="Times New Roman" w:cs="Times New Roman"/>
          <w:sz w:val="24"/>
          <w:szCs w:val="24"/>
          <w:lang w:val="lv-LV"/>
        </w:rPr>
        <w:t>ajiem</w:t>
      </w:r>
      <w:r w:rsidRPr="002A7883">
        <w:rPr>
          <w:rFonts w:ascii="Times New Roman" w:hAnsi="Times New Roman" w:cs="Times New Roman"/>
          <w:sz w:val="24"/>
          <w:szCs w:val="24"/>
          <w:lang w:val="lv-LV"/>
        </w:rPr>
        <w:t xml:space="preserve"> partner</w:t>
      </w:r>
      <w:r>
        <w:rPr>
          <w:rFonts w:ascii="Times New Roman" w:hAnsi="Times New Roman" w:cs="Times New Roman"/>
          <w:sz w:val="24"/>
          <w:szCs w:val="24"/>
          <w:lang w:val="lv-LV"/>
        </w:rPr>
        <w:t>iem</w:t>
      </w:r>
      <w:r w:rsidR="00250417">
        <w:rPr>
          <w:rFonts w:ascii="Times New Roman" w:hAnsi="Times New Roman" w:cs="Times New Roman"/>
          <w:sz w:val="24"/>
          <w:szCs w:val="24"/>
          <w:lang w:val="lv-LV"/>
        </w:rPr>
        <w:t xml:space="preserve"> tika radīta </w:t>
      </w:r>
      <w:r w:rsidR="00250417" w:rsidRPr="00B24FFC">
        <w:rPr>
          <w:rFonts w:ascii="Times New Roman" w:eastAsia="Times New Roman" w:hAnsi="Times New Roman" w:cs="Times New Roman"/>
          <w:sz w:val="24"/>
          <w:szCs w:val="24"/>
          <w:lang w:val="lv-LV" w:eastAsia="lv-LV"/>
        </w:rPr>
        <w:t>kadastrālās metodikas pārmaiņu stratēģija</w:t>
      </w:r>
      <w:r w:rsidR="00250417">
        <w:rPr>
          <w:rFonts w:ascii="Times New Roman" w:eastAsia="Times New Roman" w:hAnsi="Times New Roman" w:cs="Times New Roman"/>
          <w:sz w:val="24"/>
          <w:szCs w:val="24"/>
          <w:lang w:val="lv-LV" w:eastAsia="lv-LV"/>
        </w:rPr>
        <w:t xml:space="preserve">, kas ir vērsta uz </w:t>
      </w:r>
      <w:r w:rsidR="00250417" w:rsidRPr="002A7883">
        <w:rPr>
          <w:rFonts w:ascii="Times New Roman" w:hAnsi="Times New Roman" w:cs="Times New Roman"/>
          <w:sz w:val="24"/>
          <w:szCs w:val="24"/>
          <w:lang w:val="lv-LV"/>
        </w:rPr>
        <w:t xml:space="preserve">ilgtspējīgas kadastrālās vērtēšanas </w:t>
      </w:r>
      <w:r w:rsidR="00250417">
        <w:rPr>
          <w:rFonts w:ascii="Times New Roman" w:hAnsi="Times New Roman" w:cs="Times New Roman"/>
          <w:sz w:val="24"/>
          <w:szCs w:val="24"/>
          <w:lang w:val="lv-LV"/>
        </w:rPr>
        <w:t>sistēmas</w:t>
      </w:r>
      <w:r w:rsidR="00250417" w:rsidRPr="002A7883">
        <w:rPr>
          <w:rFonts w:ascii="Times New Roman" w:hAnsi="Times New Roman" w:cs="Times New Roman"/>
          <w:sz w:val="24"/>
          <w:szCs w:val="24"/>
          <w:lang w:val="lv-LV"/>
        </w:rPr>
        <w:t xml:space="preserve"> </w:t>
      </w:r>
      <w:r w:rsidR="00250417">
        <w:rPr>
          <w:rFonts w:ascii="Times New Roman" w:hAnsi="Times New Roman" w:cs="Times New Roman"/>
          <w:sz w:val="24"/>
          <w:szCs w:val="24"/>
          <w:lang w:val="lv-LV"/>
        </w:rPr>
        <w:t>ieviešanu</w:t>
      </w:r>
      <w:r w:rsidR="00250417" w:rsidRPr="00F068D5">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 </w:t>
      </w:r>
      <w:r w:rsidRPr="00F068D5">
        <w:rPr>
          <w:rFonts w:ascii="Times New Roman" w:hAnsi="Times New Roman" w:cs="Times New Roman"/>
          <w:sz w:val="24"/>
          <w:szCs w:val="24"/>
          <w:lang w:val="lv-LV"/>
        </w:rPr>
        <w:t>Vienlaikus</w:t>
      </w:r>
      <w:r>
        <w:rPr>
          <w:rFonts w:ascii="Times New Roman" w:hAnsi="Times New Roman" w:cs="Times New Roman"/>
          <w:sz w:val="24"/>
          <w:szCs w:val="24"/>
          <w:lang w:val="lv-LV"/>
        </w:rPr>
        <w:t>, ņemot vērā veicamo uzlabojumu</w:t>
      </w:r>
      <w:r w:rsidR="00C1089E">
        <w:rPr>
          <w:rFonts w:ascii="Times New Roman" w:hAnsi="Times New Roman" w:cs="Times New Roman"/>
          <w:sz w:val="24"/>
          <w:szCs w:val="24"/>
          <w:lang w:val="lv-LV"/>
        </w:rPr>
        <w:t xml:space="preserve"> lielo apjomu</w:t>
      </w:r>
      <w:r>
        <w:rPr>
          <w:rFonts w:ascii="Times New Roman" w:hAnsi="Times New Roman" w:cs="Times New Roman"/>
          <w:sz w:val="24"/>
          <w:szCs w:val="24"/>
          <w:lang w:val="lv-LV"/>
        </w:rPr>
        <w:t>,</w:t>
      </w:r>
      <w:r w:rsidRPr="00F068D5">
        <w:rPr>
          <w:rFonts w:ascii="Times New Roman" w:hAnsi="Times New Roman" w:cs="Times New Roman"/>
          <w:sz w:val="24"/>
          <w:szCs w:val="24"/>
          <w:lang w:val="lv-LV"/>
        </w:rPr>
        <w:t xml:space="preserve"> ti</w:t>
      </w:r>
      <w:r>
        <w:rPr>
          <w:rFonts w:ascii="Times New Roman" w:hAnsi="Times New Roman" w:cs="Times New Roman"/>
          <w:sz w:val="24"/>
          <w:szCs w:val="24"/>
          <w:lang w:val="lv-LV"/>
        </w:rPr>
        <w:t>ka</w:t>
      </w:r>
      <w:r w:rsidRPr="00F068D5">
        <w:rPr>
          <w:rFonts w:ascii="Times New Roman" w:hAnsi="Times New Roman" w:cs="Times New Roman"/>
          <w:sz w:val="24"/>
          <w:szCs w:val="24"/>
          <w:lang w:val="lv-LV"/>
        </w:rPr>
        <w:t xml:space="preserve"> diskutēts arī </w:t>
      </w:r>
      <w:r>
        <w:rPr>
          <w:rFonts w:ascii="Times New Roman" w:hAnsi="Times New Roman" w:cs="Times New Roman"/>
          <w:sz w:val="24"/>
          <w:szCs w:val="24"/>
          <w:lang w:val="lv-LV"/>
        </w:rPr>
        <w:t xml:space="preserve">par nepieciešamību </w:t>
      </w:r>
      <w:r w:rsidRPr="00F068D5">
        <w:rPr>
          <w:rFonts w:ascii="Times New Roman" w:hAnsi="Times New Roman" w:cs="Times New Roman"/>
          <w:sz w:val="24"/>
          <w:szCs w:val="24"/>
          <w:lang w:val="lv-LV"/>
        </w:rPr>
        <w:t>atsaistīt aktualizēto kadastrālo vērtību no nodokļu administrēšanas un citiem publiskajiem maksājumiem,</w:t>
      </w:r>
      <w:r w:rsidR="00C1089E">
        <w:rPr>
          <w:rFonts w:ascii="Times New Roman" w:hAnsi="Times New Roman" w:cs="Times New Roman"/>
          <w:sz w:val="24"/>
          <w:szCs w:val="24"/>
          <w:lang w:val="lv-LV"/>
        </w:rPr>
        <w:t xml:space="preserve"> lai ļautu uzlabojumus</w:t>
      </w:r>
      <w:r w:rsidR="002B6359">
        <w:rPr>
          <w:rFonts w:ascii="Times New Roman" w:hAnsi="Times New Roman" w:cs="Times New Roman"/>
          <w:sz w:val="24"/>
          <w:szCs w:val="24"/>
          <w:lang w:val="lv-LV"/>
        </w:rPr>
        <w:t xml:space="preserve"> soli pa solim nodot sabiedrības vērtējumam, tādejādi gūstot arī ieteikumus </w:t>
      </w:r>
      <w:r w:rsidR="00212B83">
        <w:rPr>
          <w:rFonts w:ascii="Times New Roman" w:hAnsi="Times New Roman" w:cs="Times New Roman"/>
          <w:sz w:val="24"/>
          <w:szCs w:val="24"/>
          <w:lang w:val="lv-LV"/>
        </w:rPr>
        <w:t>tālākām pilnveidēm</w:t>
      </w:r>
      <w:r w:rsidR="00616EE6">
        <w:rPr>
          <w:rFonts w:ascii="Times New Roman" w:hAnsi="Times New Roman" w:cs="Times New Roman"/>
          <w:sz w:val="24"/>
          <w:szCs w:val="24"/>
          <w:lang w:val="lv-LV"/>
        </w:rPr>
        <w:t>. Tas</w:t>
      </w:r>
      <w:r w:rsidRPr="00F068D5">
        <w:rPr>
          <w:rFonts w:ascii="Times New Roman" w:hAnsi="Times New Roman" w:cs="Times New Roman"/>
          <w:sz w:val="24"/>
          <w:szCs w:val="24"/>
          <w:lang w:val="lv-LV"/>
        </w:rPr>
        <w:t xml:space="preserve"> ļau</w:t>
      </w:r>
      <w:r w:rsidR="00616EE6">
        <w:rPr>
          <w:rFonts w:ascii="Times New Roman" w:hAnsi="Times New Roman" w:cs="Times New Roman"/>
          <w:sz w:val="24"/>
          <w:szCs w:val="24"/>
          <w:lang w:val="lv-LV"/>
        </w:rPr>
        <w:t>tu</w:t>
      </w:r>
      <w:r w:rsidRPr="00F068D5">
        <w:rPr>
          <w:rFonts w:ascii="Times New Roman" w:hAnsi="Times New Roman" w:cs="Times New Roman"/>
          <w:sz w:val="24"/>
          <w:szCs w:val="24"/>
          <w:lang w:val="lv-LV"/>
        </w:rPr>
        <w:t xml:space="preserve"> noteikt elastīgāku termiņu </w:t>
      </w:r>
      <w:r w:rsidR="00460089">
        <w:rPr>
          <w:rFonts w:ascii="Times New Roman" w:hAnsi="Times New Roman" w:cs="Times New Roman"/>
          <w:sz w:val="24"/>
          <w:szCs w:val="24"/>
          <w:lang w:val="lv-LV"/>
        </w:rPr>
        <w:t xml:space="preserve">kadastrālās vērtēšanas sistēmas pilnveidei, kas veicinātu </w:t>
      </w:r>
      <w:r w:rsidRPr="00F068D5">
        <w:rPr>
          <w:rFonts w:ascii="Times New Roman" w:hAnsi="Times New Roman" w:cs="Times New Roman"/>
          <w:sz w:val="24"/>
          <w:szCs w:val="24"/>
          <w:lang w:val="lv-LV"/>
        </w:rPr>
        <w:t xml:space="preserve"> </w:t>
      </w:r>
      <w:r w:rsidR="00C63852">
        <w:rPr>
          <w:rFonts w:ascii="Times New Roman" w:hAnsi="Times New Roman" w:cs="Times New Roman"/>
          <w:sz w:val="24"/>
          <w:szCs w:val="24"/>
          <w:lang w:val="lv-LV"/>
        </w:rPr>
        <w:t xml:space="preserve">jēgpilnāku </w:t>
      </w:r>
      <w:r w:rsidR="00460089">
        <w:rPr>
          <w:rFonts w:ascii="Times New Roman" w:hAnsi="Times New Roman" w:cs="Times New Roman"/>
          <w:sz w:val="24"/>
          <w:szCs w:val="24"/>
          <w:lang w:val="lv-LV"/>
        </w:rPr>
        <w:t xml:space="preserve">kadastrālās vērtības </w:t>
      </w:r>
      <w:r w:rsidRPr="00F068D5">
        <w:rPr>
          <w:rFonts w:ascii="Times New Roman" w:hAnsi="Times New Roman" w:cs="Times New Roman"/>
          <w:sz w:val="24"/>
          <w:szCs w:val="24"/>
          <w:lang w:val="lv-LV"/>
        </w:rPr>
        <w:t>izmantošanu dažādiem mērķiem.</w:t>
      </w:r>
      <w:r>
        <w:rPr>
          <w:rFonts w:ascii="Times New Roman" w:hAnsi="Times New Roman" w:cs="Times New Roman"/>
          <w:sz w:val="24"/>
          <w:szCs w:val="24"/>
          <w:lang w:val="lv-LV"/>
        </w:rPr>
        <w:t xml:space="preserve"> </w:t>
      </w:r>
    </w:p>
    <w:p w14:paraId="227CAAA0" w14:textId="040E7741" w:rsidR="009F02AD" w:rsidRPr="00F068D5" w:rsidRDefault="009F02AD" w:rsidP="009F02AD">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Šobrīd Valsts zemes dienest</w:t>
      </w:r>
      <w:r w:rsidR="007C7CAC">
        <w:rPr>
          <w:rFonts w:ascii="Times New Roman" w:hAnsi="Times New Roman" w:cs="Times New Roman"/>
          <w:sz w:val="24"/>
          <w:szCs w:val="24"/>
          <w:lang w:val="lv-LV"/>
        </w:rPr>
        <w:t>s, konsultējoties</w:t>
      </w:r>
      <w:r>
        <w:rPr>
          <w:rFonts w:ascii="Times New Roman" w:hAnsi="Times New Roman" w:cs="Times New Roman"/>
          <w:sz w:val="24"/>
          <w:szCs w:val="24"/>
          <w:lang w:val="lv-LV"/>
        </w:rPr>
        <w:t xml:space="preserve"> ar sadarbības partneriem, veicot datos balstītu izpēti, turpin</w:t>
      </w:r>
      <w:r w:rsidR="007C7CAC">
        <w:rPr>
          <w:rFonts w:ascii="Times New Roman" w:hAnsi="Times New Roman" w:cs="Times New Roman"/>
          <w:sz w:val="24"/>
          <w:szCs w:val="24"/>
          <w:lang w:val="lv-LV"/>
        </w:rPr>
        <w:t>a</w:t>
      </w:r>
      <w:r>
        <w:rPr>
          <w:rFonts w:ascii="Times New Roman" w:hAnsi="Times New Roman" w:cs="Times New Roman"/>
          <w:sz w:val="24"/>
          <w:szCs w:val="24"/>
          <w:lang w:val="lv-LV"/>
        </w:rPr>
        <w:t xml:space="preserve"> Inovāciju laboratorijā uzsākt</w:t>
      </w:r>
      <w:r w:rsidR="000C24F2">
        <w:rPr>
          <w:rFonts w:ascii="Times New Roman" w:hAnsi="Times New Roman" w:cs="Times New Roman"/>
          <w:sz w:val="24"/>
          <w:szCs w:val="24"/>
          <w:lang w:val="lv-LV"/>
        </w:rPr>
        <w:t>o</w:t>
      </w:r>
      <w:r>
        <w:rPr>
          <w:rFonts w:ascii="Times New Roman" w:hAnsi="Times New Roman" w:cs="Times New Roman"/>
          <w:sz w:val="24"/>
          <w:szCs w:val="24"/>
          <w:lang w:val="lv-LV"/>
        </w:rPr>
        <w:t xml:space="preserve"> darb</w:t>
      </w:r>
      <w:r w:rsidR="000C24F2">
        <w:rPr>
          <w:rFonts w:ascii="Times New Roman" w:hAnsi="Times New Roman" w:cs="Times New Roman"/>
          <w:sz w:val="24"/>
          <w:szCs w:val="24"/>
          <w:lang w:val="lv-LV"/>
        </w:rPr>
        <w:t>u</w:t>
      </w:r>
      <w:r>
        <w:rPr>
          <w:rFonts w:ascii="Times New Roman" w:hAnsi="Times New Roman" w:cs="Times New Roman"/>
          <w:sz w:val="24"/>
          <w:szCs w:val="24"/>
          <w:lang w:val="lv-LV"/>
        </w:rPr>
        <w:t xml:space="preserve"> pie </w:t>
      </w:r>
      <w:r w:rsidR="00C63852" w:rsidRPr="00B24FFC">
        <w:rPr>
          <w:rFonts w:ascii="Times New Roman" w:eastAsia="Times New Roman" w:hAnsi="Times New Roman" w:cs="Times New Roman"/>
          <w:sz w:val="24"/>
          <w:szCs w:val="24"/>
          <w:lang w:val="lv-LV" w:eastAsia="lv-LV"/>
        </w:rPr>
        <w:t xml:space="preserve">kadastrālās metodikas </w:t>
      </w:r>
      <w:r w:rsidRPr="00807F90">
        <w:rPr>
          <w:rFonts w:ascii="Times New Roman" w:hAnsi="Times New Roman" w:cs="Times New Roman"/>
          <w:sz w:val="24"/>
          <w:szCs w:val="24"/>
          <w:lang w:val="lv-LV"/>
        </w:rPr>
        <w:t>apzināt</w:t>
      </w:r>
      <w:r w:rsidR="00616EE6">
        <w:rPr>
          <w:rFonts w:ascii="Times New Roman" w:hAnsi="Times New Roman" w:cs="Times New Roman"/>
          <w:sz w:val="24"/>
          <w:szCs w:val="24"/>
          <w:lang w:val="lv-LV"/>
        </w:rPr>
        <w:t>ajām</w:t>
      </w:r>
      <w:r w:rsidRPr="00807F90">
        <w:rPr>
          <w:rFonts w:ascii="Times New Roman" w:hAnsi="Times New Roman" w:cs="Times New Roman"/>
          <w:sz w:val="24"/>
          <w:szCs w:val="24"/>
          <w:lang w:val="lv-LV"/>
        </w:rPr>
        <w:t xml:space="preserve"> sistēmisk</w:t>
      </w:r>
      <w:r>
        <w:rPr>
          <w:rFonts w:ascii="Times New Roman" w:hAnsi="Times New Roman" w:cs="Times New Roman"/>
          <w:sz w:val="24"/>
          <w:szCs w:val="24"/>
          <w:lang w:val="lv-LV"/>
        </w:rPr>
        <w:t>ām</w:t>
      </w:r>
      <w:r w:rsidRPr="00807F90">
        <w:rPr>
          <w:rFonts w:ascii="Times New Roman" w:hAnsi="Times New Roman" w:cs="Times New Roman"/>
          <w:sz w:val="24"/>
          <w:szCs w:val="24"/>
          <w:lang w:val="lv-LV"/>
        </w:rPr>
        <w:t xml:space="preserve"> problē</w:t>
      </w:r>
      <w:r>
        <w:rPr>
          <w:rFonts w:ascii="Times New Roman" w:hAnsi="Times New Roman" w:cs="Times New Roman"/>
          <w:sz w:val="24"/>
          <w:szCs w:val="24"/>
          <w:lang w:val="lv-LV"/>
        </w:rPr>
        <w:t>mām</w:t>
      </w:r>
      <w:r w:rsidR="007F644A">
        <w:rPr>
          <w:rFonts w:ascii="Times New Roman" w:hAnsi="Times New Roman" w:cs="Times New Roman"/>
          <w:sz w:val="24"/>
          <w:szCs w:val="24"/>
          <w:lang w:val="lv-LV"/>
        </w:rPr>
        <w:t xml:space="preserve"> (sk. 2. Pielikumu)</w:t>
      </w:r>
      <w:r>
        <w:rPr>
          <w:rFonts w:ascii="Times New Roman" w:hAnsi="Times New Roman" w:cs="Times New Roman"/>
          <w:sz w:val="24"/>
          <w:szCs w:val="24"/>
          <w:lang w:val="lv-LV"/>
        </w:rPr>
        <w:t>, strādājot pie uzlabojumu pakāpeniskas ieviešanas</w:t>
      </w:r>
      <w:r w:rsidRPr="00807F90">
        <w:rPr>
          <w:rFonts w:ascii="Times New Roman" w:hAnsi="Times New Roman" w:cs="Times New Roman"/>
          <w:sz w:val="24"/>
          <w:szCs w:val="24"/>
          <w:lang w:val="lv-LV"/>
        </w:rPr>
        <w:t>, kas risinām</w:t>
      </w:r>
      <w:r>
        <w:rPr>
          <w:rFonts w:ascii="Times New Roman" w:hAnsi="Times New Roman" w:cs="Times New Roman"/>
          <w:sz w:val="24"/>
          <w:szCs w:val="24"/>
          <w:lang w:val="lv-LV"/>
        </w:rPr>
        <w:t xml:space="preserve">i pa posmiem, tos kvantificējot. </w:t>
      </w:r>
    </w:p>
    <w:p w14:paraId="7BA54548" w14:textId="75959C59" w:rsidR="00F446A6" w:rsidRDefault="002609CE" w:rsidP="009F02AD">
      <w:pPr>
        <w:spacing w:after="0" w:line="240" w:lineRule="auto"/>
        <w:ind w:firstLine="720"/>
        <w:jc w:val="both"/>
        <w:rPr>
          <w:rFonts w:ascii="Times New Roman" w:hAnsi="Times New Roman" w:cs="Times New Roman"/>
          <w:sz w:val="24"/>
          <w:szCs w:val="24"/>
          <w:lang w:val="lv-LV"/>
        </w:rPr>
      </w:pPr>
      <w:r w:rsidRPr="002609CE">
        <w:rPr>
          <w:rFonts w:ascii="Times New Roman" w:hAnsi="Times New Roman" w:cs="Times New Roman"/>
          <w:sz w:val="24"/>
          <w:szCs w:val="24"/>
          <w:lang w:val="lv-LV"/>
        </w:rPr>
        <w:t xml:space="preserve">Kadastrālo vērtību aktualizēšana ir veicama trīs posmos, </w:t>
      </w:r>
      <w:r w:rsidRPr="00016AA9">
        <w:rPr>
          <w:rFonts w:ascii="Times New Roman" w:hAnsi="Times New Roman" w:cs="Times New Roman"/>
          <w:b/>
          <w:bCs/>
          <w:sz w:val="24"/>
          <w:szCs w:val="24"/>
          <w:lang w:val="lv-LV"/>
        </w:rPr>
        <w:t>pilnveidojot kadastrālās vērtēšanas metodiku un datu kvalitāti</w:t>
      </w:r>
      <w:r>
        <w:rPr>
          <w:rFonts w:ascii="Times New Roman" w:hAnsi="Times New Roman" w:cs="Times New Roman"/>
          <w:sz w:val="24"/>
          <w:szCs w:val="24"/>
          <w:lang w:val="lv-LV"/>
        </w:rPr>
        <w:t>,</w:t>
      </w:r>
      <w:r w:rsidRPr="002609CE">
        <w:rPr>
          <w:rFonts w:ascii="Times New Roman" w:hAnsi="Times New Roman" w:cs="Times New Roman"/>
          <w:sz w:val="24"/>
          <w:szCs w:val="24"/>
          <w:lang w:val="lv-LV"/>
        </w:rPr>
        <w:t xml:space="preserve"> </w:t>
      </w:r>
      <w:r w:rsidR="009F02AD" w:rsidRPr="00913867">
        <w:rPr>
          <w:rFonts w:ascii="Times New Roman" w:hAnsi="Times New Roman" w:cs="Times New Roman"/>
          <w:sz w:val="24"/>
          <w:szCs w:val="24"/>
          <w:lang w:val="lv-LV"/>
        </w:rPr>
        <w:t xml:space="preserve">līdz brīdim, kad </w:t>
      </w:r>
      <w:r w:rsidR="009F02AD">
        <w:rPr>
          <w:rFonts w:ascii="Times New Roman" w:hAnsi="Times New Roman" w:cs="Times New Roman"/>
          <w:sz w:val="24"/>
          <w:szCs w:val="24"/>
          <w:lang w:val="lv-LV"/>
        </w:rPr>
        <w:t>tā</w:t>
      </w:r>
      <w:r w:rsidR="009F02AD" w:rsidRPr="00913867">
        <w:rPr>
          <w:rFonts w:ascii="Times New Roman" w:hAnsi="Times New Roman" w:cs="Times New Roman"/>
          <w:sz w:val="24"/>
          <w:szCs w:val="24"/>
          <w:lang w:val="lv-LV"/>
        </w:rPr>
        <w:t xml:space="preserve"> atbildīs </w:t>
      </w:r>
      <w:r w:rsidR="009F02AD">
        <w:rPr>
          <w:rFonts w:ascii="Times New Roman" w:hAnsi="Times New Roman" w:cs="Times New Roman"/>
          <w:sz w:val="24"/>
          <w:szCs w:val="24"/>
          <w:lang w:val="lv-LV"/>
        </w:rPr>
        <w:t>Nekustamā īpašuma valsts kadastra likumā</w:t>
      </w:r>
      <w:r w:rsidR="009F02AD">
        <w:rPr>
          <w:rStyle w:val="Vresatsauce"/>
          <w:rFonts w:ascii="Times New Roman" w:hAnsi="Times New Roman" w:cs="Times New Roman"/>
          <w:sz w:val="24"/>
          <w:szCs w:val="24"/>
          <w:lang w:val="lv-LV"/>
        </w:rPr>
        <w:footnoteReference w:id="7"/>
      </w:r>
      <w:r w:rsidR="009F02AD" w:rsidRPr="00913867">
        <w:rPr>
          <w:rFonts w:ascii="Times New Roman" w:hAnsi="Times New Roman" w:cs="Times New Roman"/>
          <w:sz w:val="24"/>
          <w:szCs w:val="24"/>
          <w:lang w:val="lv-LV"/>
        </w:rPr>
        <w:t xml:space="preserve"> </w:t>
      </w:r>
      <w:r w:rsidR="00DC3702">
        <w:rPr>
          <w:rFonts w:ascii="Times New Roman" w:hAnsi="Times New Roman" w:cs="Times New Roman"/>
          <w:sz w:val="24"/>
          <w:szCs w:val="24"/>
          <w:lang w:val="lv-LV"/>
        </w:rPr>
        <w:t xml:space="preserve">(turpmāk – Kadastra likums) </w:t>
      </w:r>
      <w:r w:rsidR="009F02AD" w:rsidRPr="00913867">
        <w:rPr>
          <w:rFonts w:ascii="Times New Roman" w:hAnsi="Times New Roman" w:cs="Times New Roman"/>
          <w:sz w:val="24"/>
          <w:szCs w:val="24"/>
          <w:lang w:val="lv-LV"/>
        </w:rPr>
        <w:t xml:space="preserve">noteiktajiem </w:t>
      </w:r>
      <w:r w:rsidR="009F02AD" w:rsidRPr="00016AA9">
        <w:rPr>
          <w:rFonts w:ascii="Times New Roman" w:hAnsi="Times New Roman" w:cs="Times New Roman"/>
          <w:b/>
          <w:bCs/>
          <w:sz w:val="24"/>
          <w:szCs w:val="24"/>
          <w:lang w:val="lv-LV"/>
        </w:rPr>
        <w:t>kadastrālajā vērtēšanā piemērojamiem principiem</w:t>
      </w:r>
      <w:r w:rsidR="001A5EBE">
        <w:rPr>
          <w:rFonts w:ascii="Times New Roman" w:hAnsi="Times New Roman" w:cs="Times New Roman"/>
          <w:b/>
          <w:bCs/>
          <w:sz w:val="24"/>
          <w:szCs w:val="24"/>
          <w:lang w:val="lv-LV"/>
        </w:rPr>
        <w:t>. Kadastrālās vērtēšanas principu ieviešana</w:t>
      </w:r>
      <w:r w:rsidR="009F02AD" w:rsidRPr="00016AA9">
        <w:rPr>
          <w:rFonts w:ascii="Times New Roman" w:hAnsi="Times New Roman" w:cs="Times New Roman"/>
          <w:b/>
          <w:bCs/>
          <w:sz w:val="24"/>
          <w:szCs w:val="24"/>
          <w:lang w:val="lv-LV"/>
        </w:rPr>
        <w:t xml:space="preserve"> ir būtisks priekšnosacījums, lai aktualizēto kadastrālo vērtību varētu piemērot NĪN aprēķinam</w:t>
      </w:r>
      <w:r w:rsidR="00F446A6">
        <w:rPr>
          <w:rFonts w:ascii="Times New Roman" w:hAnsi="Times New Roman" w:cs="Times New Roman"/>
          <w:sz w:val="24"/>
          <w:szCs w:val="24"/>
          <w:lang w:val="lv-LV"/>
        </w:rPr>
        <w:t>.</w:t>
      </w:r>
      <w:r w:rsidR="00975C51">
        <w:rPr>
          <w:rFonts w:ascii="Times New Roman" w:hAnsi="Times New Roman" w:cs="Times New Roman"/>
          <w:sz w:val="24"/>
          <w:szCs w:val="24"/>
          <w:lang w:val="lv-LV"/>
        </w:rPr>
        <w:t xml:space="preserve"> </w:t>
      </w:r>
      <w:r w:rsidR="00407483" w:rsidRPr="004F179E">
        <w:rPr>
          <w:rFonts w:ascii="Times New Roman" w:hAnsi="Times New Roman" w:cs="Times New Roman"/>
          <w:sz w:val="24"/>
          <w:szCs w:val="24"/>
          <w:lang w:val="lv-LV"/>
        </w:rPr>
        <w:t>Vienlaikus jāuzsver, ka sākotnēji identificēto problēmu risinājumi tiek modelēti uz nelielām teritorijām un vēlāk konstatētās likumsakarības pārbaudītas visas valsts mērogā, kas ļauj pilnvērtīgāk pārliecināties par izvēlēto pilnveidojumu atbilstību izvirzītajiem mērķiem.</w:t>
      </w:r>
    </w:p>
    <w:p w14:paraId="0D2AF84F" w14:textId="269693BE" w:rsidR="00F446A6" w:rsidRDefault="00F446A6" w:rsidP="009F02AD">
      <w:pPr>
        <w:spacing w:after="0" w:line="240" w:lineRule="auto"/>
        <w:ind w:firstLine="720"/>
        <w:jc w:val="both"/>
        <w:rPr>
          <w:rFonts w:ascii="Times New Roman" w:hAnsi="Times New Roman" w:cs="Times New Roman"/>
          <w:color w:val="000000"/>
          <w:sz w:val="24"/>
          <w:szCs w:val="24"/>
          <w:shd w:val="clear" w:color="auto" w:fill="FFFFFF"/>
          <w:lang w:val="lv-LV"/>
        </w:rPr>
      </w:pPr>
      <w:r w:rsidRPr="000A1F59">
        <w:rPr>
          <w:rFonts w:ascii="Times New Roman" w:hAnsi="Times New Roman" w:cs="Times New Roman"/>
          <w:b/>
          <w:bCs/>
          <w:sz w:val="24"/>
          <w:szCs w:val="24"/>
          <w:lang w:val="lv-LV"/>
        </w:rPr>
        <w:t>K</w:t>
      </w:r>
      <w:r w:rsidR="009F02AD" w:rsidRPr="00D679D3">
        <w:rPr>
          <w:rFonts w:ascii="Times New Roman" w:hAnsi="Times New Roman" w:cs="Times New Roman"/>
          <w:b/>
          <w:bCs/>
          <w:sz w:val="24"/>
          <w:szCs w:val="24"/>
          <w:lang w:val="lv-LV"/>
        </w:rPr>
        <w:t>adastrālās vērtēšanas metodikas pilnveides</w:t>
      </w:r>
      <w:r w:rsidR="009F02AD">
        <w:rPr>
          <w:rFonts w:ascii="Times New Roman" w:hAnsi="Times New Roman" w:cs="Times New Roman"/>
          <w:sz w:val="24"/>
          <w:szCs w:val="24"/>
          <w:lang w:val="lv-LV"/>
        </w:rPr>
        <w:t xml:space="preserve"> </w:t>
      </w:r>
      <w:r w:rsidR="009F02AD" w:rsidRPr="00D224A4">
        <w:rPr>
          <w:rFonts w:ascii="Times New Roman" w:hAnsi="Times New Roman" w:cs="Times New Roman"/>
          <w:b/>
          <w:bCs/>
          <w:sz w:val="24"/>
          <w:szCs w:val="24"/>
          <w:lang w:val="lv-LV"/>
        </w:rPr>
        <w:t>pirma</w:t>
      </w:r>
      <w:r w:rsidR="009F02AD">
        <w:rPr>
          <w:rFonts w:ascii="Times New Roman" w:hAnsi="Times New Roman" w:cs="Times New Roman"/>
          <w:b/>
          <w:bCs/>
          <w:sz w:val="24"/>
          <w:szCs w:val="24"/>
          <w:lang w:val="lv-LV"/>
        </w:rPr>
        <w:t>is</w:t>
      </w:r>
      <w:r w:rsidR="009F02AD" w:rsidRPr="00D224A4">
        <w:rPr>
          <w:rFonts w:ascii="Times New Roman" w:hAnsi="Times New Roman" w:cs="Times New Roman"/>
          <w:b/>
          <w:bCs/>
          <w:sz w:val="24"/>
          <w:szCs w:val="24"/>
          <w:lang w:val="lv-LV"/>
        </w:rPr>
        <w:t xml:space="preserve"> posm</w:t>
      </w:r>
      <w:r w:rsidR="009F02AD">
        <w:rPr>
          <w:rFonts w:ascii="Times New Roman" w:hAnsi="Times New Roman" w:cs="Times New Roman"/>
          <w:b/>
          <w:bCs/>
          <w:sz w:val="24"/>
          <w:szCs w:val="24"/>
          <w:lang w:val="lv-LV"/>
        </w:rPr>
        <w:t>s (2024</w:t>
      </w:r>
      <w:r>
        <w:rPr>
          <w:rFonts w:ascii="Times New Roman" w:hAnsi="Times New Roman" w:cs="Times New Roman"/>
          <w:b/>
          <w:bCs/>
          <w:sz w:val="24"/>
          <w:szCs w:val="24"/>
          <w:lang w:val="lv-LV"/>
        </w:rPr>
        <w:t>.</w:t>
      </w:r>
      <w:r w:rsidR="009F02AD">
        <w:rPr>
          <w:rFonts w:ascii="Times New Roman" w:hAnsi="Times New Roman" w:cs="Times New Roman"/>
          <w:b/>
          <w:bCs/>
          <w:sz w:val="24"/>
          <w:szCs w:val="24"/>
          <w:lang w:val="lv-LV"/>
        </w:rPr>
        <w:t xml:space="preserve"> gads) tiks veikts</w:t>
      </w:r>
      <w:r w:rsidR="009F02AD">
        <w:rPr>
          <w:rFonts w:ascii="Times New Roman" w:hAnsi="Times New Roman" w:cs="Times New Roman"/>
          <w:sz w:val="24"/>
          <w:szCs w:val="24"/>
          <w:lang w:val="lv-LV"/>
        </w:rPr>
        <w:t xml:space="preserve"> līdz kadastrālo vērtību bāzes apstiprināšanai 2024.</w:t>
      </w:r>
      <w:r w:rsidR="00DC3702">
        <w:rPr>
          <w:rFonts w:ascii="Times New Roman" w:hAnsi="Times New Roman" w:cs="Times New Roman"/>
          <w:sz w:val="24"/>
          <w:szCs w:val="24"/>
          <w:lang w:val="lv-LV"/>
        </w:rPr>
        <w:t> </w:t>
      </w:r>
      <w:r w:rsidR="009F02AD">
        <w:rPr>
          <w:rFonts w:ascii="Times New Roman" w:hAnsi="Times New Roman" w:cs="Times New Roman"/>
          <w:sz w:val="24"/>
          <w:szCs w:val="24"/>
          <w:lang w:val="lv-LV"/>
        </w:rPr>
        <w:t>gadā</w:t>
      </w:r>
      <w:r>
        <w:rPr>
          <w:rFonts w:ascii="Times New Roman" w:hAnsi="Times New Roman" w:cs="Times New Roman"/>
          <w:sz w:val="24"/>
          <w:szCs w:val="24"/>
          <w:lang w:val="lv-LV"/>
        </w:rPr>
        <w:t xml:space="preserve">. </w:t>
      </w:r>
      <w:r w:rsidR="009F02AD">
        <w:rPr>
          <w:rFonts w:ascii="Times New Roman" w:hAnsi="Times New Roman" w:cs="Times New Roman"/>
          <w:color w:val="000000"/>
          <w:sz w:val="24"/>
          <w:szCs w:val="24"/>
          <w:shd w:val="clear" w:color="auto" w:fill="FFFFFF"/>
          <w:lang w:val="lv-LV"/>
        </w:rPr>
        <w:t>Lai kadastrālās vērtības atbilstu nekustamā īpašuma tirgus situācijai</w:t>
      </w:r>
      <w:r w:rsidR="005B6123">
        <w:rPr>
          <w:rFonts w:ascii="Times New Roman" w:hAnsi="Times New Roman" w:cs="Times New Roman"/>
          <w:color w:val="000000"/>
          <w:sz w:val="24"/>
          <w:szCs w:val="24"/>
          <w:shd w:val="clear" w:color="auto" w:fill="FFFFFF"/>
          <w:lang w:val="lv-LV"/>
        </w:rPr>
        <w:t>,</w:t>
      </w:r>
      <w:r w:rsidR="009F02AD">
        <w:rPr>
          <w:rFonts w:ascii="Times New Roman" w:hAnsi="Times New Roman" w:cs="Times New Roman"/>
          <w:color w:val="000000"/>
          <w:sz w:val="24"/>
          <w:szCs w:val="24"/>
          <w:shd w:val="clear" w:color="auto" w:fill="FFFFFF"/>
          <w:lang w:val="lv-LV"/>
        </w:rPr>
        <w:t xml:space="preserve"> izšķiroša nozīme ir Kadastra informācijas sistēmā</w:t>
      </w:r>
      <w:r w:rsidR="00DC3702">
        <w:rPr>
          <w:rFonts w:ascii="Times New Roman" w:hAnsi="Times New Roman" w:cs="Times New Roman"/>
          <w:color w:val="000000"/>
          <w:sz w:val="24"/>
          <w:szCs w:val="24"/>
          <w:shd w:val="clear" w:color="auto" w:fill="FFFFFF"/>
          <w:lang w:val="lv-LV"/>
        </w:rPr>
        <w:t xml:space="preserve"> (turpmāk – K</w:t>
      </w:r>
      <w:r w:rsidR="00982B95">
        <w:rPr>
          <w:rFonts w:ascii="Times New Roman" w:hAnsi="Times New Roman" w:cs="Times New Roman"/>
          <w:color w:val="000000"/>
          <w:sz w:val="24"/>
          <w:szCs w:val="24"/>
          <w:shd w:val="clear" w:color="auto" w:fill="FFFFFF"/>
          <w:lang w:val="lv-LV"/>
        </w:rPr>
        <w:t>adastrs</w:t>
      </w:r>
      <w:r w:rsidR="00DC3702">
        <w:rPr>
          <w:rFonts w:ascii="Times New Roman" w:hAnsi="Times New Roman" w:cs="Times New Roman"/>
          <w:color w:val="000000"/>
          <w:sz w:val="24"/>
          <w:szCs w:val="24"/>
          <w:shd w:val="clear" w:color="auto" w:fill="FFFFFF"/>
          <w:lang w:val="lv-LV"/>
        </w:rPr>
        <w:t>)</w:t>
      </w:r>
      <w:r w:rsidR="009F02AD">
        <w:rPr>
          <w:rFonts w:ascii="Times New Roman" w:hAnsi="Times New Roman" w:cs="Times New Roman"/>
          <w:color w:val="000000"/>
          <w:sz w:val="24"/>
          <w:szCs w:val="24"/>
          <w:shd w:val="clear" w:color="auto" w:fill="FFFFFF"/>
          <w:lang w:val="lv-LV"/>
        </w:rPr>
        <w:t xml:space="preserve"> reģistrēt</w:t>
      </w:r>
      <w:r w:rsidR="005B6123">
        <w:rPr>
          <w:rFonts w:ascii="Times New Roman" w:hAnsi="Times New Roman" w:cs="Times New Roman"/>
          <w:color w:val="000000"/>
          <w:sz w:val="24"/>
          <w:szCs w:val="24"/>
          <w:shd w:val="clear" w:color="auto" w:fill="FFFFFF"/>
          <w:lang w:val="lv-LV"/>
        </w:rPr>
        <w:t>o</w:t>
      </w:r>
      <w:r w:rsidR="009F02AD">
        <w:rPr>
          <w:rFonts w:ascii="Times New Roman" w:hAnsi="Times New Roman" w:cs="Times New Roman"/>
          <w:color w:val="000000"/>
          <w:sz w:val="24"/>
          <w:szCs w:val="24"/>
          <w:shd w:val="clear" w:color="auto" w:fill="FFFFFF"/>
          <w:lang w:val="lv-LV"/>
        </w:rPr>
        <w:t xml:space="preserve"> nekustamā īpašuma objekta </w:t>
      </w:r>
      <w:r w:rsidR="00C63852">
        <w:rPr>
          <w:rFonts w:ascii="Times New Roman" w:hAnsi="Times New Roman" w:cs="Times New Roman"/>
          <w:color w:val="000000"/>
          <w:sz w:val="24"/>
          <w:szCs w:val="24"/>
          <w:shd w:val="clear" w:color="auto" w:fill="FFFFFF"/>
          <w:lang w:val="lv-LV"/>
        </w:rPr>
        <w:t>datu kvalitātei</w:t>
      </w:r>
      <w:r w:rsidR="00AE1E2E">
        <w:rPr>
          <w:rFonts w:ascii="Times New Roman" w:hAnsi="Times New Roman" w:cs="Times New Roman"/>
          <w:color w:val="000000"/>
          <w:sz w:val="24"/>
          <w:szCs w:val="24"/>
          <w:shd w:val="clear" w:color="auto" w:fill="FFFFFF"/>
          <w:lang w:val="lv-LV"/>
        </w:rPr>
        <w:t xml:space="preserve"> (t.sk. datu pilnīgumam)</w:t>
      </w:r>
      <w:r w:rsidR="00C63852">
        <w:rPr>
          <w:rFonts w:ascii="Times New Roman" w:hAnsi="Times New Roman" w:cs="Times New Roman"/>
          <w:color w:val="000000"/>
          <w:sz w:val="24"/>
          <w:szCs w:val="24"/>
          <w:shd w:val="clear" w:color="auto" w:fill="FFFFFF"/>
          <w:lang w:val="lv-LV"/>
        </w:rPr>
        <w:t xml:space="preserve"> </w:t>
      </w:r>
      <w:r w:rsidR="009F02AD">
        <w:rPr>
          <w:rFonts w:ascii="Times New Roman" w:hAnsi="Times New Roman" w:cs="Times New Roman"/>
          <w:color w:val="000000"/>
          <w:sz w:val="24"/>
          <w:szCs w:val="24"/>
          <w:shd w:val="clear" w:color="auto" w:fill="FFFFFF"/>
          <w:lang w:val="lv-LV"/>
        </w:rPr>
        <w:t xml:space="preserve">un kadastrālās vērtēšanas metodikai. </w:t>
      </w:r>
      <w:r w:rsidR="00BB31EC">
        <w:rPr>
          <w:rFonts w:ascii="Times New Roman" w:hAnsi="Times New Roman" w:cs="Times New Roman"/>
          <w:color w:val="000000"/>
          <w:sz w:val="24"/>
          <w:szCs w:val="24"/>
          <w:shd w:val="clear" w:color="auto" w:fill="FFFFFF"/>
          <w:lang w:val="lv-LV"/>
        </w:rPr>
        <w:t>To d</w:t>
      </w:r>
      <w:r w:rsidR="009F02AD">
        <w:rPr>
          <w:rFonts w:ascii="Times New Roman" w:hAnsi="Times New Roman" w:cs="Times New Roman"/>
          <w:color w:val="000000"/>
          <w:sz w:val="24"/>
          <w:szCs w:val="24"/>
          <w:shd w:val="clear" w:color="auto" w:fill="FFFFFF"/>
          <w:lang w:val="lv-LV"/>
        </w:rPr>
        <w:t>atu</w:t>
      </w:r>
      <w:r w:rsidR="00BB31EC">
        <w:rPr>
          <w:rFonts w:ascii="Times New Roman" w:hAnsi="Times New Roman" w:cs="Times New Roman"/>
          <w:color w:val="000000"/>
          <w:sz w:val="24"/>
          <w:szCs w:val="24"/>
          <w:shd w:val="clear" w:color="auto" w:fill="FFFFFF"/>
          <w:lang w:val="lv-LV"/>
        </w:rPr>
        <w:t>, kuri</w:t>
      </w:r>
      <w:r w:rsidR="006D483C">
        <w:rPr>
          <w:rFonts w:ascii="Times New Roman" w:hAnsi="Times New Roman" w:cs="Times New Roman"/>
          <w:color w:val="000000"/>
          <w:sz w:val="24"/>
          <w:szCs w:val="24"/>
          <w:shd w:val="clear" w:color="auto" w:fill="FFFFFF"/>
          <w:lang w:val="lv-LV"/>
        </w:rPr>
        <w:t xml:space="preserve"> būtiski </w:t>
      </w:r>
      <w:r w:rsidR="00AE1E2E">
        <w:rPr>
          <w:rFonts w:ascii="Times New Roman" w:hAnsi="Times New Roman" w:cs="Times New Roman"/>
          <w:color w:val="000000"/>
          <w:sz w:val="24"/>
          <w:szCs w:val="24"/>
          <w:shd w:val="clear" w:color="auto" w:fill="FFFFFF"/>
          <w:lang w:val="lv-LV"/>
        </w:rPr>
        <w:t xml:space="preserve">raksturo </w:t>
      </w:r>
      <w:r w:rsidR="006D483C">
        <w:rPr>
          <w:rFonts w:ascii="Times New Roman" w:hAnsi="Times New Roman" w:cs="Times New Roman"/>
          <w:color w:val="000000"/>
          <w:sz w:val="24"/>
          <w:szCs w:val="24"/>
          <w:shd w:val="clear" w:color="auto" w:fill="FFFFFF"/>
          <w:lang w:val="lv-LV"/>
        </w:rPr>
        <w:t>īpašumu vērtības tirgū</w:t>
      </w:r>
      <w:r w:rsidR="007F70B4">
        <w:rPr>
          <w:rFonts w:ascii="Times New Roman" w:hAnsi="Times New Roman" w:cs="Times New Roman"/>
          <w:color w:val="000000"/>
          <w:sz w:val="24"/>
          <w:szCs w:val="24"/>
          <w:shd w:val="clear" w:color="auto" w:fill="FFFFFF"/>
          <w:lang w:val="lv-LV"/>
        </w:rPr>
        <w:t>,</w:t>
      </w:r>
      <w:r w:rsidR="009F02AD">
        <w:rPr>
          <w:rFonts w:ascii="Times New Roman" w:hAnsi="Times New Roman" w:cs="Times New Roman"/>
          <w:color w:val="000000"/>
          <w:sz w:val="24"/>
          <w:szCs w:val="24"/>
          <w:shd w:val="clear" w:color="auto" w:fill="FFFFFF"/>
          <w:lang w:val="lv-LV"/>
        </w:rPr>
        <w:t xml:space="preserve"> atbilstībai faktiskajai situācijai</w:t>
      </w:r>
      <w:r w:rsidR="00C63852">
        <w:rPr>
          <w:rFonts w:ascii="Times New Roman" w:hAnsi="Times New Roman" w:cs="Times New Roman"/>
          <w:color w:val="000000"/>
          <w:sz w:val="24"/>
          <w:szCs w:val="24"/>
          <w:shd w:val="clear" w:color="auto" w:fill="FFFFFF"/>
          <w:lang w:val="lv-LV"/>
        </w:rPr>
        <w:t xml:space="preserve"> (datu kvalitāte)</w:t>
      </w:r>
      <w:r w:rsidR="009F02AD">
        <w:rPr>
          <w:rFonts w:ascii="Times New Roman" w:hAnsi="Times New Roman" w:cs="Times New Roman"/>
          <w:color w:val="000000"/>
          <w:sz w:val="24"/>
          <w:szCs w:val="24"/>
          <w:shd w:val="clear" w:color="auto" w:fill="FFFFFF"/>
          <w:lang w:val="lv-LV"/>
        </w:rPr>
        <w:t xml:space="preserve"> ir izšķiroš</w:t>
      </w:r>
      <w:r w:rsidR="005B6123">
        <w:rPr>
          <w:rFonts w:ascii="Times New Roman" w:hAnsi="Times New Roman" w:cs="Times New Roman"/>
          <w:color w:val="000000"/>
          <w:sz w:val="24"/>
          <w:szCs w:val="24"/>
          <w:shd w:val="clear" w:color="auto" w:fill="FFFFFF"/>
          <w:lang w:val="lv-LV"/>
        </w:rPr>
        <w:t>a</w:t>
      </w:r>
      <w:r w:rsidR="009F02AD">
        <w:rPr>
          <w:rFonts w:ascii="Times New Roman" w:hAnsi="Times New Roman" w:cs="Times New Roman"/>
          <w:color w:val="000000"/>
          <w:sz w:val="24"/>
          <w:szCs w:val="24"/>
          <w:shd w:val="clear" w:color="auto" w:fill="FFFFFF"/>
          <w:lang w:val="lv-LV"/>
        </w:rPr>
        <w:t xml:space="preserve"> ietekme nekustamā īpašuma tirgus darījumu datu analīz</w:t>
      </w:r>
      <w:r w:rsidR="00C858A5">
        <w:rPr>
          <w:rFonts w:ascii="Times New Roman" w:hAnsi="Times New Roman" w:cs="Times New Roman"/>
          <w:color w:val="000000"/>
          <w:sz w:val="24"/>
          <w:szCs w:val="24"/>
          <w:shd w:val="clear" w:color="auto" w:fill="FFFFFF"/>
          <w:lang w:val="lv-LV"/>
        </w:rPr>
        <w:t>ē</w:t>
      </w:r>
      <w:r w:rsidR="009F02AD">
        <w:rPr>
          <w:rFonts w:ascii="Times New Roman" w:hAnsi="Times New Roman" w:cs="Times New Roman"/>
          <w:color w:val="000000"/>
          <w:sz w:val="24"/>
          <w:szCs w:val="24"/>
          <w:shd w:val="clear" w:color="auto" w:fill="FFFFFF"/>
          <w:lang w:val="lv-LV"/>
        </w:rPr>
        <w:t>, ka</w:t>
      </w:r>
      <w:r>
        <w:rPr>
          <w:rFonts w:ascii="Times New Roman" w:hAnsi="Times New Roman" w:cs="Times New Roman"/>
          <w:color w:val="000000"/>
          <w:sz w:val="24"/>
          <w:szCs w:val="24"/>
          <w:shd w:val="clear" w:color="auto" w:fill="FFFFFF"/>
          <w:lang w:val="lv-LV"/>
        </w:rPr>
        <w:t>s</w:t>
      </w:r>
      <w:r w:rsidR="00C63852">
        <w:rPr>
          <w:rFonts w:ascii="Times New Roman" w:hAnsi="Times New Roman" w:cs="Times New Roman"/>
          <w:color w:val="000000"/>
          <w:sz w:val="24"/>
          <w:szCs w:val="24"/>
          <w:shd w:val="clear" w:color="auto" w:fill="FFFFFF"/>
          <w:lang w:val="lv-LV"/>
        </w:rPr>
        <w:t xml:space="preserve"> </w:t>
      </w:r>
      <w:r w:rsidR="009F02AD">
        <w:rPr>
          <w:rFonts w:ascii="Times New Roman" w:hAnsi="Times New Roman" w:cs="Times New Roman"/>
          <w:color w:val="000000"/>
          <w:sz w:val="24"/>
          <w:szCs w:val="24"/>
          <w:shd w:val="clear" w:color="auto" w:fill="FFFFFF"/>
          <w:lang w:val="lv-LV"/>
        </w:rPr>
        <w:t xml:space="preserve">ietekmē kadastrālo vērtību atbilstību tirgus situācijai. Tādējādi pirmajā posmā ir paredzēts primāri uzlabot </w:t>
      </w:r>
      <w:r w:rsidR="0066496E">
        <w:rPr>
          <w:rFonts w:ascii="Times New Roman" w:hAnsi="Times New Roman" w:cs="Times New Roman"/>
          <w:color w:val="000000"/>
          <w:sz w:val="24"/>
          <w:szCs w:val="24"/>
          <w:shd w:val="clear" w:color="auto" w:fill="FFFFFF"/>
          <w:lang w:val="lv-LV"/>
        </w:rPr>
        <w:t xml:space="preserve">atsevišķu </w:t>
      </w:r>
      <w:r w:rsidR="009F02AD">
        <w:rPr>
          <w:rFonts w:ascii="Times New Roman" w:hAnsi="Times New Roman" w:cs="Times New Roman"/>
          <w:color w:val="000000"/>
          <w:sz w:val="24"/>
          <w:szCs w:val="24"/>
          <w:shd w:val="clear" w:color="auto" w:fill="FFFFFF"/>
          <w:lang w:val="lv-LV"/>
        </w:rPr>
        <w:t>datu</w:t>
      </w:r>
      <w:r w:rsidR="0066496E">
        <w:rPr>
          <w:rFonts w:ascii="Times New Roman" w:hAnsi="Times New Roman" w:cs="Times New Roman"/>
          <w:color w:val="000000"/>
          <w:sz w:val="24"/>
          <w:szCs w:val="24"/>
          <w:shd w:val="clear" w:color="auto" w:fill="FFFFFF"/>
          <w:lang w:val="lv-LV"/>
        </w:rPr>
        <w:t xml:space="preserve"> veidu</w:t>
      </w:r>
      <w:r w:rsidR="009F02AD">
        <w:rPr>
          <w:rFonts w:ascii="Times New Roman" w:hAnsi="Times New Roman" w:cs="Times New Roman"/>
          <w:color w:val="000000"/>
          <w:sz w:val="24"/>
          <w:szCs w:val="24"/>
          <w:shd w:val="clear" w:color="auto" w:fill="FFFFFF"/>
          <w:lang w:val="lv-LV"/>
        </w:rPr>
        <w:t xml:space="preserve"> atbilstību faktiskajai situācijai.</w:t>
      </w:r>
      <w:r>
        <w:rPr>
          <w:rFonts w:ascii="Times New Roman" w:hAnsi="Times New Roman" w:cs="Times New Roman"/>
          <w:color w:val="000000"/>
          <w:sz w:val="24"/>
          <w:szCs w:val="24"/>
          <w:shd w:val="clear" w:color="auto" w:fill="FFFFFF"/>
          <w:lang w:val="lv-LV"/>
        </w:rPr>
        <w:t xml:space="preserve"> Proti:</w:t>
      </w:r>
    </w:p>
    <w:p w14:paraId="2749D68A" w14:textId="79AEA0AF" w:rsidR="009F02AD" w:rsidRDefault="00F446A6" w:rsidP="00F446A6">
      <w:pPr>
        <w:pStyle w:val="Sarakstarindkopa"/>
        <w:numPr>
          <w:ilvl w:val="0"/>
          <w:numId w:val="24"/>
        </w:numPr>
        <w:spacing w:after="0" w:line="240" w:lineRule="auto"/>
        <w:jc w:val="both"/>
        <w:rPr>
          <w:rFonts w:ascii="Times New Roman" w:hAnsi="Times New Roman" w:cs="Times New Roman"/>
          <w:color w:val="000000"/>
          <w:sz w:val="24"/>
          <w:szCs w:val="24"/>
          <w:shd w:val="clear" w:color="auto" w:fill="FFFFFF"/>
          <w:lang w:val="lv-LV"/>
        </w:rPr>
      </w:pPr>
      <w:r w:rsidRPr="000A1F59">
        <w:rPr>
          <w:rFonts w:ascii="Times New Roman" w:hAnsi="Times New Roman" w:cs="Times New Roman"/>
          <w:color w:val="000000"/>
          <w:sz w:val="24"/>
          <w:szCs w:val="24"/>
          <w:shd w:val="clear" w:color="auto" w:fill="FFFFFF"/>
          <w:lang w:val="lv-LV"/>
        </w:rPr>
        <w:t>l</w:t>
      </w:r>
      <w:r w:rsidR="009F02AD" w:rsidRPr="000A1F59">
        <w:rPr>
          <w:rFonts w:ascii="Times New Roman" w:hAnsi="Times New Roman" w:cs="Times New Roman"/>
          <w:color w:val="000000"/>
          <w:sz w:val="24"/>
          <w:szCs w:val="24"/>
          <w:shd w:val="clear" w:color="auto" w:fill="FFFFFF"/>
          <w:lang w:val="lv-LV"/>
        </w:rPr>
        <w:t xml:space="preserve">īdz 2024. gada 1. oktobrim </w:t>
      </w:r>
      <w:r w:rsidRPr="000A1F59">
        <w:rPr>
          <w:rFonts w:ascii="Times New Roman" w:hAnsi="Times New Roman" w:cs="Times New Roman"/>
          <w:color w:val="000000"/>
          <w:sz w:val="24"/>
          <w:szCs w:val="24"/>
          <w:shd w:val="clear" w:color="auto" w:fill="FFFFFF"/>
          <w:lang w:val="lv-LV"/>
        </w:rPr>
        <w:t xml:space="preserve">tiks pilnveidoti </w:t>
      </w:r>
      <w:r w:rsidR="009F02AD" w:rsidRPr="000A1F59">
        <w:rPr>
          <w:rFonts w:ascii="Times New Roman" w:hAnsi="Times New Roman" w:cs="Times New Roman"/>
          <w:color w:val="000000"/>
          <w:sz w:val="24"/>
          <w:szCs w:val="24"/>
          <w:shd w:val="clear" w:color="auto" w:fill="FFFFFF"/>
          <w:lang w:val="lv-LV"/>
        </w:rPr>
        <w:t>normatīv</w:t>
      </w:r>
      <w:r w:rsidRPr="000A1F59">
        <w:rPr>
          <w:rFonts w:ascii="Times New Roman" w:hAnsi="Times New Roman" w:cs="Times New Roman"/>
          <w:color w:val="000000"/>
          <w:sz w:val="24"/>
          <w:szCs w:val="24"/>
          <w:shd w:val="clear" w:color="auto" w:fill="FFFFFF"/>
          <w:lang w:val="lv-LV"/>
        </w:rPr>
        <w:t>ie</w:t>
      </w:r>
      <w:r w:rsidR="009F02AD" w:rsidRPr="000A1F59">
        <w:rPr>
          <w:rFonts w:ascii="Times New Roman" w:hAnsi="Times New Roman" w:cs="Times New Roman"/>
          <w:color w:val="000000"/>
          <w:sz w:val="24"/>
          <w:szCs w:val="24"/>
          <w:shd w:val="clear" w:color="auto" w:fill="FFFFFF"/>
          <w:lang w:val="lv-LV"/>
        </w:rPr>
        <w:t xml:space="preserve"> akt</w:t>
      </w:r>
      <w:r w:rsidRPr="000A1F59">
        <w:rPr>
          <w:rFonts w:ascii="Times New Roman" w:hAnsi="Times New Roman" w:cs="Times New Roman"/>
          <w:color w:val="000000"/>
          <w:sz w:val="24"/>
          <w:szCs w:val="24"/>
          <w:shd w:val="clear" w:color="auto" w:fill="FFFFFF"/>
          <w:lang w:val="lv-LV"/>
        </w:rPr>
        <w:t xml:space="preserve">i, lai </w:t>
      </w:r>
      <w:r w:rsidR="009F02AD" w:rsidRPr="000A1F59">
        <w:rPr>
          <w:rFonts w:ascii="Times New Roman" w:hAnsi="Times New Roman" w:cs="Times New Roman"/>
          <w:color w:val="000000"/>
          <w:sz w:val="24"/>
          <w:szCs w:val="24"/>
          <w:shd w:val="clear" w:color="auto" w:fill="FFFFFF"/>
          <w:lang w:val="lv-LV"/>
        </w:rPr>
        <w:t>kadastrālās vērtības aprēķinā izmantot</w:t>
      </w:r>
      <w:r w:rsidRPr="000A1F59">
        <w:rPr>
          <w:rFonts w:ascii="Times New Roman" w:hAnsi="Times New Roman" w:cs="Times New Roman"/>
          <w:color w:val="000000"/>
          <w:sz w:val="24"/>
          <w:szCs w:val="24"/>
          <w:shd w:val="clear" w:color="auto" w:fill="FFFFFF"/>
          <w:lang w:val="lv-LV"/>
        </w:rPr>
        <w:t>u</w:t>
      </w:r>
      <w:r w:rsidR="009F02AD" w:rsidRPr="000A1F59">
        <w:rPr>
          <w:rFonts w:ascii="Times New Roman" w:hAnsi="Times New Roman" w:cs="Times New Roman"/>
          <w:color w:val="000000"/>
          <w:sz w:val="24"/>
          <w:szCs w:val="24"/>
          <w:shd w:val="clear" w:color="auto" w:fill="FFFFFF"/>
          <w:lang w:val="lv-LV"/>
        </w:rPr>
        <w:t xml:space="preserve"> Apgrūtināto teritoriju informācijas sistēmas datus, atsakoties no vēsturiski mērniecības procesos iegūto datu izmantošanas</w:t>
      </w:r>
      <w:r>
        <w:rPr>
          <w:rFonts w:ascii="Times New Roman" w:hAnsi="Times New Roman" w:cs="Times New Roman"/>
          <w:color w:val="000000"/>
          <w:sz w:val="24"/>
          <w:szCs w:val="24"/>
          <w:shd w:val="clear" w:color="auto" w:fill="FFFFFF"/>
          <w:lang w:val="lv-LV"/>
        </w:rPr>
        <w:t>;</w:t>
      </w:r>
    </w:p>
    <w:p w14:paraId="5D657243" w14:textId="1FB4A948" w:rsidR="006717CB" w:rsidRDefault="00F446A6" w:rsidP="00F446A6">
      <w:pPr>
        <w:pStyle w:val="Sarakstarindkopa"/>
        <w:numPr>
          <w:ilvl w:val="0"/>
          <w:numId w:val="24"/>
        </w:numPr>
        <w:spacing w:after="0" w:line="240" w:lineRule="auto"/>
        <w:jc w:val="both"/>
        <w:rPr>
          <w:rFonts w:ascii="Times New Roman" w:hAnsi="Times New Roman" w:cs="Times New Roman"/>
          <w:color w:val="000000"/>
          <w:sz w:val="24"/>
          <w:szCs w:val="24"/>
          <w:shd w:val="clear" w:color="auto" w:fill="FFFFFF"/>
          <w:lang w:val="lv-LV"/>
        </w:rPr>
      </w:pPr>
      <w:r>
        <w:rPr>
          <w:rFonts w:ascii="Times New Roman" w:hAnsi="Times New Roman" w:cs="Times New Roman"/>
          <w:color w:val="000000"/>
          <w:sz w:val="24"/>
          <w:szCs w:val="24"/>
          <w:shd w:val="clear" w:color="auto" w:fill="FFFFFF"/>
          <w:lang w:val="lv-LV"/>
        </w:rPr>
        <w:t xml:space="preserve">ēkas </w:t>
      </w:r>
      <w:r w:rsidR="00223169">
        <w:rPr>
          <w:rFonts w:ascii="Times New Roman" w:hAnsi="Times New Roman" w:cs="Times New Roman"/>
          <w:color w:val="000000"/>
          <w:sz w:val="24"/>
          <w:szCs w:val="24"/>
          <w:shd w:val="clear" w:color="auto" w:fill="FFFFFF"/>
          <w:lang w:val="lv-LV"/>
        </w:rPr>
        <w:t xml:space="preserve">faktiskā </w:t>
      </w:r>
      <w:r>
        <w:rPr>
          <w:rFonts w:ascii="Times New Roman" w:hAnsi="Times New Roman" w:cs="Times New Roman"/>
          <w:color w:val="000000"/>
          <w:sz w:val="24"/>
          <w:szCs w:val="24"/>
          <w:shd w:val="clear" w:color="auto" w:fill="FFFFFF"/>
          <w:lang w:val="lv-LV"/>
        </w:rPr>
        <w:t>stāvokļa noteikšanā paredzēts atteikties no normatīva nolietojuma – būvkonstrukciju iespējamās kalpošanas ilgums</w:t>
      </w:r>
      <w:r w:rsidR="006717CB">
        <w:rPr>
          <w:rStyle w:val="Vresatsauce"/>
          <w:rFonts w:ascii="Times New Roman" w:hAnsi="Times New Roman" w:cs="Times New Roman"/>
          <w:color w:val="000000"/>
          <w:sz w:val="24"/>
          <w:szCs w:val="24"/>
          <w:shd w:val="clear" w:color="auto" w:fill="FFFFFF"/>
          <w:lang w:val="lv-LV"/>
        </w:rPr>
        <w:footnoteReference w:id="8"/>
      </w:r>
      <w:r>
        <w:rPr>
          <w:rFonts w:ascii="Times New Roman" w:hAnsi="Times New Roman" w:cs="Times New Roman"/>
          <w:color w:val="000000"/>
          <w:sz w:val="24"/>
          <w:szCs w:val="24"/>
          <w:shd w:val="clear" w:color="auto" w:fill="FFFFFF"/>
          <w:lang w:val="lv-LV"/>
        </w:rPr>
        <w:t>, un pāriet uz vērtējumiem, kuri balstās uz ēku faktisko stāvokli</w:t>
      </w:r>
      <w:r w:rsidRPr="00141B3C">
        <w:rPr>
          <w:rFonts w:ascii="Times New Roman" w:hAnsi="Times New Roman" w:cs="Times New Roman"/>
          <w:color w:val="000000"/>
          <w:sz w:val="24"/>
          <w:szCs w:val="24"/>
          <w:shd w:val="clear" w:color="auto" w:fill="FFFFFF"/>
          <w:lang w:val="lv-LV"/>
        </w:rPr>
        <w:t xml:space="preserve"> kopumā</w:t>
      </w:r>
      <w:r>
        <w:rPr>
          <w:rFonts w:ascii="Times New Roman" w:hAnsi="Times New Roman" w:cs="Times New Roman"/>
          <w:color w:val="000000"/>
          <w:sz w:val="24"/>
          <w:szCs w:val="24"/>
          <w:shd w:val="clear" w:color="auto" w:fill="FFFFFF"/>
          <w:lang w:val="lv-LV"/>
        </w:rPr>
        <w:t>,</w:t>
      </w:r>
      <w:r w:rsidRPr="00141B3C">
        <w:rPr>
          <w:rFonts w:ascii="Times New Roman" w:hAnsi="Times New Roman" w:cs="Times New Roman"/>
          <w:color w:val="000000"/>
          <w:sz w:val="24"/>
          <w:szCs w:val="24"/>
          <w:shd w:val="clear" w:color="auto" w:fill="FFFFFF"/>
          <w:lang w:val="lv-LV"/>
        </w:rPr>
        <w:t xml:space="preserve"> vērtējumam izmantojot vienotas ēkas vērtējuma pazīmes katrai vērtējuma klasei</w:t>
      </w:r>
      <w:r w:rsidR="004F3B02">
        <w:rPr>
          <w:rFonts w:ascii="Times New Roman" w:hAnsi="Times New Roman" w:cs="Times New Roman"/>
          <w:color w:val="000000"/>
          <w:sz w:val="24"/>
          <w:szCs w:val="24"/>
          <w:shd w:val="clear" w:color="auto" w:fill="FFFFFF"/>
          <w:lang w:val="lv-LV"/>
        </w:rPr>
        <w:t xml:space="preserve"> (vizuālais novērtējums)</w:t>
      </w:r>
      <w:r w:rsidR="006717CB">
        <w:rPr>
          <w:rFonts w:ascii="Times New Roman" w:hAnsi="Times New Roman" w:cs="Times New Roman"/>
          <w:color w:val="000000"/>
          <w:sz w:val="24"/>
          <w:szCs w:val="24"/>
          <w:shd w:val="clear" w:color="auto" w:fill="FFFFFF"/>
          <w:lang w:val="lv-LV"/>
        </w:rPr>
        <w:t>;</w:t>
      </w:r>
    </w:p>
    <w:p w14:paraId="1D9040F8" w14:textId="32C0198A" w:rsidR="00D36ECB" w:rsidRDefault="006717CB" w:rsidP="006717CB">
      <w:pPr>
        <w:pStyle w:val="Sarakstarindkopa"/>
        <w:numPr>
          <w:ilvl w:val="0"/>
          <w:numId w:val="24"/>
        </w:numPr>
        <w:spacing w:after="0" w:line="240" w:lineRule="auto"/>
        <w:jc w:val="both"/>
        <w:rPr>
          <w:rFonts w:ascii="Times New Roman" w:hAnsi="Times New Roman" w:cs="Times New Roman"/>
          <w:color w:val="000000"/>
          <w:sz w:val="24"/>
          <w:szCs w:val="24"/>
          <w:shd w:val="clear" w:color="auto" w:fill="FFFFFF"/>
          <w:lang w:val="lv-LV"/>
        </w:rPr>
      </w:pPr>
      <w:r w:rsidRPr="006717CB">
        <w:rPr>
          <w:rFonts w:ascii="Times New Roman" w:hAnsi="Times New Roman" w:cs="Times New Roman"/>
          <w:color w:val="000000"/>
          <w:sz w:val="24"/>
          <w:szCs w:val="24"/>
          <w:shd w:val="clear" w:color="auto" w:fill="FFFFFF"/>
          <w:lang w:val="lv-LV"/>
        </w:rPr>
        <w:t xml:space="preserve">tiks sakārtots regulējums attiecībā uz nekustamā īpašuma lietošanas mērķu noteikšanu neapbūvētai apbūves zemei, </w:t>
      </w:r>
      <w:r w:rsidR="004B4350">
        <w:rPr>
          <w:rFonts w:ascii="Times New Roman" w:hAnsi="Times New Roman" w:cs="Times New Roman"/>
          <w:color w:val="000000"/>
          <w:sz w:val="24"/>
          <w:szCs w:val="24"/>
          <w:shd w:val="clear" w:color="auto" w:fill="FFFFFF"/>
          <w:lang w:val="lv-LV"/>
        </w:rPr>
        <w:t xml:space="preserve">balstot to </w:t>
      </w:r>
      <w:r w:rsidRPr="006717CB">
        <w:rPr>
          <w:rFonts w:ascii="Times New Roman" w:hAnsi="Times New Roman" w:cs="Times New Roman"/>
          <w:color w:val="000000"/>
          <w:sz w:val="24"/>
          <w:szCs w:val="24"/>
          <w:shd w:val="clear" w:color="auto" w:fill="FFFFFF"/>
          <w:lang w:val="lv-LV"/>
        </w:rPr>
        <w:t>teritorijas plānošanas procesos jau pieņemtaj</w:t>
      </w:r>
      <w:r w:rsidR="004B4350">
        <w:rPr>
          <w:rFonts w:ascii="Times New Roman" w:hAnsi="Times New Roman" w:cs="Times New Roman"/>
          <w:color w:val="000000"/>
          <w:sz w:val="24"/>
          <w:szCs w:val="24"/>
          <w:shd w:val="clear" w:color="auto" w:fill="FFFFFF"/>
          <w:lang w:val="lv-LV"/>
        </w:rPr>
        <w:t>os</w:t>
      </w:r>
      <w:r w:rsidRPr="006717CB">
        <w:rPr>
          <w:rFonts w:ascii="Times New Roman" w:hAnsi="Times New Roman" w:cs="Times New Roman"/>
          <w:color w:val="000000"/>
          <w:sz w:val="24"/>
          <w:szCs w:val="24"/>
          <w:shd w:val="clear" w:color="auto" w:fill="FFFFFF"/>
          <w:lang w:val="lv-LV"/>
        </w:rPr>
        <w:t xml:space="preserve"> lēmum</w:t>
      </w:r>
      <w:r w:rsidR="004B4350">
        <w:rPr>
          <w:rFonts w:ascii="Times New Roman" w:hAnsi="Times New Roman" w:cs="Times New Roman"/>
          <w:color w:val="000000"/>
          <w:sz w:val="24"/>
          <w:szCs w:val="24"/>
          <w:shd w:val="clear" w:color="auto" w:fill="FFFFFF"/>
          <w:lang w:val="lv-LV"/>
        </w:rPr>
        <w:t>os</w:t>
      </w:r>
      <w:r w:rsidRPr="006717CB">
        <w:rPr>
          <w:rFonts w:ascii="Times New Roman" w:hAnsi="Times New Roman" w:cs="Times New Roman"/>
          <w:color w:val="000000"/>
          <w:sz w:val="24"/>
          <w:szCs w:val="24"/>
          <w:shd w:val="clear" w:color="auto" w:fill="FFFFFF"/>
          <w:lang w:val="lv-LV"/>
        </w:rPr>
        <w:t>. Šāda pieeja precīzāk atspoguļos neapbūvētas zemes izmantošanas potenciālu</w:t>
      </w:r>
      <w:r w:rsidR="00AE1E2E">
        <w:rPr>
          <w:rFonts w:ascii="Times New Roman" w:hAnsi="Times New Roman" w:cs="Times New Roman"/>
          <w:color w:val="000000"/>
          <w:sz w:val="24"/>
          <w:szCs w:val="24"/>
          <w:shd w:val="clear" w:color="auto" w:fill="FFFFFF"/>
          <w:lang w:val="lv-LV"/>
        </w:rPr>
        <w:t>;</w:t>
      </w:r>
    </w:p>
    <w:p w14:paraId="349C54D5" w14:textId="604E37F0" w:rsidR="006717CB" w:rsidRPr="002E7048" w:rsidRDefault="006717CB" w:rsidP="006717CB">
      <w:pPr>
        <w:pStyle w:val="Sarakstarindkopa"/>
        <w:numPr>
          <w:ilvl w:val="0"/>
          <w:numId w:val="24"/>
        </w:numPr>
        <w:spacing w:after="0" w:line="240" w:lineRule="auto"/>
        <w:jc w:val="both"/>
        <w:rPr>
          <w:rFonts w:ascii="Times New Roman" w:hAnsi="Times New Roman" w:cs="Times New Roman"/>
          <w:color w:val="000000"/>
          <w:sz w:val="24"/>
          <w:szCs w:val="24"/>
          <w:shd w:val="clear" w:color="auto" w:fill="FFFFFF"/>
          <w:lang w:val="lv-LV"/>
        </w:rPr>
      </w:pPr>
      <w:r>
        <w:rPr>
          <w:rFonts w:ascii="Times New Roman" w:hAnsi="Times New Roman" w:cs="Times New Roman"/>
          <w:color w:val="000000"/>
          <w:sz w:val="24"/>
          <w:szCs w:val="24"/>
          <w:shd w:val="clear" w:color="auto" w:fill="FFFFFF"/>
          <w:lang w:val="lv-LV"/>
        </w:rPr>
        <w:lastRenderedPageBreak/>
        <w:t xml:space="preserve">tiks </w:t>
      </w:r>
      <w:r w:rsidRPr="006717CB">
        <w:rPr>
          <w:rFonts w:ascii="Times New Roman" w:hAnsi="Times New Roman" w:cs="Times New Roman"/>
          <w:color w:val="000000"/>
          <w:sz w:val="24"/>
          <w:szCs w:val="24"/>
          <w:shd w:val="clear" w:color="auto" w:fill="FFFFFF"/>
          <w:lang w:val="lv-LV"/>
        </w:rPr>
        <w:t>veikt</w:t>
      </w:r>
      <w:r w:rsidR="002A0E09">
        <w:rPr>
          <w:rFonts w:ascii="Times New Roman" w:hAnsi="Times New Roman" w:cs="Times New Roman"/>
          <w:color w:val="000000"/>
          <w:sz w:val="24"/>
          <w:szCs w:val="24"/>
          <w:shd w:val="clear" w:color="auto" w:fill="FFFFFF"/>
          <w:lang w:val="lv-LV"/>
        </w:rPr>
        <w:t>i</w:t>
      </w:r>
      <w:r w:rsidRPr="006717CB">
        <w:rPr>
          <w:rFonts w:ascii="Times New Roman" w:hAnsi="Times New Roman" w:cs="Times New Roman"/>
          <w:color w:val="000000"/>
          <w:sz w:val="24"/>
          <w:szCs w:val="24"/>
          <w:shd w:val="clear" w:color="auto" w:fill="FFFFFF"/>
          <w:lang w:val="lv-LV"/>
        </w:rPr>
        <w:t xml:space="preserve"> uzlabojum</w:t>
      </w:r>
      <w:r>
        <w:rPr>
          <w:rFonts w:ascii="Times New Roman" w:hAnsi="Times New Roman" w:cs="Times New Roman"/>
          <w:color w:val="000000"/>
          <w:sz w:val="24"/>
          <w:szCs w:val="24"/>
          <w:shd w:val="clear" w:color="auto" w:fill="FFFFFF"/>
          <w:lang w:val="lv-LV"/>
        </w:rPr>
        <w:t>i</w:t>
      </w:r>
      <w:r w:rsidR="009114DE">
        <w:rPr>
          <w:rFonts w:ascii="Times New Roman" w:hAnsi="Times New Roman" w:cs="Times New Roman"/>
          <w:color w:val="000000"/>
          <w:sz w:val="24"/>
          <w:szCs w:val="24"/>
          <w:shd w:val="clear" w:color="auto" w:fill="FFFFFF"/>
          <w:lang w:val="lv-LV"/>
        </w:rPr>
        <w:t xml:space="preserve"> </w:t>
      </w:r>
      <w:r w:rsidRPr="006717CB">
        <w:rPr>
          <w:rFonts w:ascii="Times New Roman" w:hAnsi="Times New Roman" w:cs="Times New Roman"/>
          <w:color w:val="000000"/>
          <w:sz w:val="24"/>
          <w:szCs w:val="24"/>
          <w:shd w:val="clear" w:color="auto" w:fill="FFFFFF"/>
          <w:lang w:val="lv-LV"/>
        </w:rPr>
        <w:t xml:space="preserve">kadastrālās </w:t>
      </w:r>
      <w:r w:rsidR="00057134" w:rsidRPr="006717CB">
        <w:rPr>
          <w:rFonts w:ascii="Times New Roman" w:hAnsi="Times New Roman" w:cs="Times New Roman"/>
          <w:color w:val="000000"/>
          <w:sz w:val="24"/>
          <w:szCs w:val="24"/>
          <w:shd w:val="clear" w:color="auto" w:fill="FFFFFF"/>
          <w:lang w:val="lv-LV"/>
        </w:rPr>
        <w:t>vērtēšan</w:t>
      </w:r>
      <w:r w:rsidR="00057134">
        <w:rPr>
          <w:rFonts w:ascii="Times New Roman" w:hAnsi="Times New Roman" w:cs="Times New Roman"/>
          <w:color w:val="000000"/>
          <w:sz w:val="24"/>
          <w:szCs w:val="24"/>
          <w:shd w:val="clear" w:color="auto" w:fill="FFFFFF"/>
          <w:lang w:val="lv-LV"/>
        </w:rPr>
        <w:t>a</w:t>
      </w:r>
      <w:r w:rsidR="00057134" w:rsidRPr="006717CB">
        <w:rPr>
          <w:rFonts w:ascii="Times New Roman" w:hAnsi="Times New Roman" w:cs="Times New Roman"/>
          <w:color w:val="000000"/>
          <w:sz w:val="24"/>
          <w:szCs w:val="24"/>
          <w:shd w:val="clear" w:color="auto" w:fill="FFFFFF"/>
          <w:lang w:val="lv-LV"/>
        </w:rPr>
        <w:t xml:space="preserve">s </w:t>
      </w:r>
      <w:r w:rsidRPr="006717CB">
        <w:rPr>
          <w:rFonts w:ascii="Times New Roman" w:hAnsi="Times New Roman" w:cs="Times New Roman"/>
          <w:color w:val="000000"/>
          <w:sz w:val="24"/>
          <w:szCs w:val="24"/>
          <w:shd w:val="clear" w:color="auto" w:fill="FFFFFF"/>
          <w:lang w:val="lv-LV"/>
        </w:rPr>
        <w:t>metodikā</w:t>
      </w:r>
      <w:r>
        <w:rPr>
          <w:rFonts w:ascii="Times New Roman" w:hAnsi="Times New Roman" w:cs="Times New Roman"/>
          <w:color w:val="000000"/>
          <w:sz w:val="24"/>
          <w:szCs w:val="24"/>
          <w:shd w:val="clear" w:color="auto" w:fill="FFFFFF"/>
          <w:lang w:val="lv-LV"/>
        </w:rPr>
        <w:t>,</w:t>
      </w:r>
      <w:r w:rsidRPr="006717CB">
        <w:rPr>
          <w:rFonts w:ascii="Times New Roman" w:hAnsi="Times New Roman" w:cs="Times New Roman"/>
          <w:color w:val="000000"/>
          <w:sz w:val="24"/>
          <w:szCs w:val="24"/>
          <w:shd w:val="clear" w:color="auto" w:fill="FFFFFF"/>
          <w:lang w:val="lv-LV"/>
        </w:rPr>
        <w:t xml:space="preserve"> balstoties uz jaunā</w:t>
      </w:r>
      <w:r>
        <w:rPr>
          <w:rFonts w:ascii="Times New Roman" w:hAnsi="Times New Roman" w:cs="Times New Roman"/>
          <w:color w:val="000000"/>
          <w:sz w:val="24"/>
          <w:szCs w:val="24"/>
          <w:shd w:val="clear" w:color="auto" w:fill="FFFFFF"/>
          <w:lang w:val="lv-LV"/>
        </w:rPr>
        <w:t>kā</w:t>
      </w:r>
      <w:r w:rsidRPr="006717CB">
        <w:rPr>
          <w:rFonts w:ascii="Times New Roman" w:hAnsi="Times New Roman" w:cs="Times New Roman"/>
          <w:color w:val="000000"/>
          <w:sz w:val="24"/>
          <w:szCs w:val="24"/>
          <w:shd w:val="clear" w:color="auto" w:fill="FFFFFF"/>
          <w:lang w:val="lv-LV"/>
        </w:rPr>
        <w:t xml:space="preserve">m atziņām, kuras iegūtas </w:t>
      </w:r>
      <w:r w:rsidRPr="006717CB">
        <w:rPr>
          <w:rFonts w:ascii="Times New Roman" w:hAnsi="Times New Roman" w:cs="Times New Roman"/>
          <w:sz w:val="24"/>
          <w:szCs w:val="24"/>
          <w:lang w:val="lv-LV"/>
        </w:rPr>
        <w:t>Valsts kancelejas Inovācijas laboratorijas laikā, sabiedrības līdzdalības procesos un veicot tirgus datu analīzi. Plānoto izmaiņu apjomu un iespējas ierobežo Valsts zemes dienesta informācijas sistēmas iespējas un budžeta nepieejamība izmaiņu ieviešanai, tāpēc izmaiņas skars dažādus esošus korekcijas koeficientus, jo tos ir iespējams ieviest bez ieguldījumiem informācijas sistēmās.</w:t>
      </w:r>
    </w:p>
    <w:p w14:paraId="39DC7FDD" w14:textId="7216B6AE" w:rsidR="002E7048" w:rsidRPr="002E7048" w:rsidRDefault="002E7048" w:rsidP="004F179E">
      <w:pPr>
        <w:spacing w:after="0" w:line="240" w:lineRule="auto"/>
        <w:ind w:firstLine="709"/>
        <w:jc w:val="both"/>
        <w:rPr>
          <w:rFonts w:ascii="Times New Roman" w:hAnsi="Times New Roman" w:cs="Times New Roman"/>
          <w:color w:val="000000"/>
          <w:sz w:val="24"/>
          <w:szCs w:val="24"/>
          <w:shd w:val="clear" w:color="auto" w:fill="FFFFFF"/>
          <w:lang w:val="lv-LV"/>
        </w:rPr>
      </w:pPr>
      <w:r>
        <w:rPr>
          <w:rFonts w:ascii="Times New Roman" w:hAnsi="Times New Roman" w:cs="Times New Roman"/>
          <w:color w:val="000000"/>
          <w:sz w:val="24"/>
          <w:szCs w:val="24"/>
          <w:shd w:val="clear" w:color="auto" w:fill="FFFFFF"/>
          <w:lang w:val="lv-LV"/>
        </w:rPr>
        <w:t xml:space="preserve">Faktiski pirmā posma īstenošanas mērķis ir uzlabot </w:t>
      </w:r>
      <w:r w:rsidR="00761C2E">
        <w:rPr>
          <w:rFonts w:ascii="Times New Roman" w:hAnsi="Times New Roman" w:cs="Times New Roman"/>
          <w:color w:val="000000"/>
          <w:sz w:val="24"/>
          <w:szCs w:val="24"/>
          <w:shd w:val="clear" w:color="auto" w:fill="FFFFFF"/>
          <w:lang w:val="lv-LV"/>
        </w:rPr>
        <w:t xml:space="preserve">atsevišķu </w:t>
      </w:r>
      <w:r>
        <w:rPr>
          <w:rFonts w:ascii="Times New Roman" w:hAnsi="Times New Roman" w:cs="Times New Roman"/>
          <w:color w:val="000000"/>
          <w:sz w:val="24"/>
          <w:szCs w:val="24"/>
          <w:shd w:val="clear" w:color="auto" w:fill="FFFFFF"/>
          <w:lang w:val="lv-LV"/>
        </w:rPr>
        <w:t>datu</w:t>
      </w:r>
      <w:r w:rsidR="00761C2E">
        <w:rPr>
          <w:rFonts w:ascii="Times New Roman" w:hAnsi="Times New Roman" w:cs="Times New Roman"/>
          <w:color w:val="000000"/>
          <w:sz w:val="24"/>
          <w:szCs w:val="24"/>
          <w:shd w:val="clear" w:color="auto" w:fill="FFFFFF"/>
          <w:lang w:val="lv-LV"/>
        </w:rPr>
        <w:t xml:space="preserve"> </w:t>
      </w:r>
      <w:r>
        <w:rPr>
          <w:rFonts w:ascii="Times New Roman" w:hAnsi="Times New Roman" w:cs="Times New Roman"/>
          <w:color w:val="000000"/>
          <w:sz w:val="24"/>
          <w:szCs w:val="24"/>
          <w:shd w:val="clear" w:color="auto" w:fill="FFFFFF"/>
          <w:lang w:val="lv-LV"/>
        </w:rPr>
        <w:t>atbilstību</w:t>
      </w:r>
      <w:r w:rsidR="00C858A5">
        <w:rPr>
          <w:rFonts w:ascii="Times New Roman" w:hAnsi="Times New Roman" w:cs="Times New Roman"/>
          <w:color w:val="000000"/>
          <w:sz w:val="24"/>
          <w:szCs w:val="24"/>
          <w:shd w:val="clear" w:color="auto" w:fill="FFFFFF"/>
          <w:lang w:val="lv-LV"/>
        </w:rPr>
        <w:t xml:space="preserve"> (datu </w:t>
      </w:r>
      <w:r w:rsidR="008424F0">
        <w:rPr>
          <w:rFonts w:ascii="Times New Roman" w:hAnsi="Times New Roman" w:cs="Times New Roman"/>
          <w:color w:val="000000"/>
          <w:sz w:val="24"/>
          <w:szCs w:val="24"/>
          <w:shd w:val="clear" w:color="auto" w:fill="FFFFFF"/>
          <w:lang w:val="lv-LV"/>
        </w:rPr>
        <w:t>kvalitāti</w:t>
      </w:r>
      <w:r w:rsidR="00C858A5">
        <w:rPr>
          <w:rFonts w:ascii="Times New Roman" w:hAnsi="Times New Roman" w:cs="Times New Roman"/>
          <w:color w:val="000000"/>
          <w:sz w:val="24"/>
          <w:szCs w:val="24"/>
          <w:shd w:val="clear" w:color="auto" w:fill="FFFFFF"/>
          <w:lang w:val="lv-LV"/>
        </w:rPr>
        <w:t>)</w:t>
      </w:r>
      <w:r w:rsidR="007050F8">
        <w:rPr>
          <w:rFonts w:ascii="Times New Roman" w:hAnsi="Times New Roman" w:cs="Times New Roman"/>
          <w:color w:val="000000"/>
          <w:sz w:val="24"/>
          <w:szCs w:val="24"/>
          <w:shd w:val="clear" w:color="auto" w:fill="FFFFFF"/>
          <w:lang w:val="lv-LV"/>
        </w:rPr>
        <w:t xml:space="preserve">, </w:t>
      </w:r>
      <w:r w:rsidR="007050F8" w:rsidRPr="00EE72A0">
        <w:rPr>
          <w:lang w:val="lv-LV"/>
        </w:rPr>
        <w:t xml:space="preserve"> </w:t>
      </w:r>
      <w:r w:rsidR="007050F8" w:rsidRPr="007050F8">
        <w:rPr>
          <w:rFonts w:ascii="Times New Roman" w:hAnsi="Times New Roman" w:cs="Times New Roman"/>
          <w:color w:val="000000"/>
          <w:sz w:val="24"/>
          <w:szCs w:val="24"/>
          <w:shd w:val="clear" w:color="auto" w:fill="FFFFFF"/>
          <w:lang w:val="lv-LV"/>
        </w:rPr>
        <w:t xml:space="preserve">kuri būtiski </w:t>
      </w:r>
      <w:r w:rsidR="00AE1E2E">
        <w:rPr>
          <w:rFonts w:ascii="Times New Roman" w:hAnsi="Times New Roman" w:cs="Times New Roman"/>
          <w:color w:val="000000"/>
          <w:sz w:val="24"/>
          <w:szCs w:val="24"/>
          <w:shd w:val="clear" w:color="auto" w:fill="FFFFFF"/>
          <w:lang w:val="lv-LV"/>
        </w:rPr>
        <w:t xml:space="preserve">raksturo </w:t>
      </w:r>
      <w:r w:rsidR="007050F8" w:rsidRPr="007050F8">
        <w:rPr>
          <w:rFonts w:ascii="Times New Roman" w:hAnsi="Times New Roman" w:cs="Times New Roman"/>
          <w:color w:val="000000"/>
          <w:sz w:val="24"/>
          <w:szCs w:val="24"/>
          <w:shd w:val="clear" w:color="auto" w:fill="FFFFFF"/>
          <w:lang w:val="lv-LV"/>
        </w:rPr>
        <w:t>īpašumu vērtības tirgū</w:t>
      </w:r>
      <w:r w:rsidR="0055145D">
        <w:rPr>
          <w:rFonts w:ascii="Times New Roman" w:hAnsi="Times New Roman" w:cs="Times New Roman"/>
          <w:color w:val="000000"/>
          <w:sz w:val="24"/>
          <w:szCs w:val="24"/>
          <w:shd w:val="clear" w:color="auto" w:fill="FFFFFF"/>
          <w:lang w:val="lv-LV"/>
        </w:rPr>
        <w:t xml:space="preserve"> </w:t>
      </w:r>
      <w:r w:rsidR="008424F0">
        <w:rPr>
          <w:rFonts w:ascii="Times New Roman" w:hAnsi="Times New Roman" w:cs="Times New Roman"/>
          <w:color w:val="000000"/>
          <w:sz w:val="24"/>
          <w:szCs w:val="24"/>
          <w:shd w:val="clear" w:color="auto" w:fill="FFFFFF"/>
          <w:lang w:val="lv-LV"/>
        </w:rPr>
        <w:t xml:space="preserve">lai nākamajos kadastrālās vērtēšanas sistēmas uzlabošanas posmos panāktu efektīvākus sistēmas uzlabojumus. </w:t>
      </w:r>
    </w:p>
    <w:p w14:paraId="34708FB2" w14:textId="6411E6C2" w:rsidR="009F02AD" w:rsidRDefault="00C858A5" w:rsidP="009F02AD">
      <w:pPr>
        <w:spacing w:after="0" w:line="240" w:lineRule="auto"/>
        <w:ind w:firstLine="720"/>
        <w:jc w:val="both"/>
        <w:rPr>
          <w:rFonts w:ascii="Times New Roman" w:hAnsi="Times New Roman" w:cs="Times New Roman"/>
          <w:color w:val="000000"/>
          <w:sz w:val="24"/>
          <w:szCs w:val="24"/>
          <w:shd w:val="clear" w:color="auto" w:fill="FFFFFF"/>
          <w:lang w:val="lv-LV"/>
        </w:rPr>
      </w:pPr>
      <w:r>
        <w:rPr>
          <w:rFonts w:ascii="Times New Roman" w:hAnsi="Times New Roman" w:cs="Times New Roman"/>
          <w:color w:val="000000"/>
          <w:sz w:val="24"/>
          <w:szCs w:val="24"/>
          <w:shd w:val="clear" w:color="auto" w:fill="FFFFFF"/>
          <w:lang w:val="lv-LV"/>
        </w:rPr>
        <w:t>Aktualizētā</w:t>
      </w:r>
      <w:r w:rsidR="00E023BB">
        <w:rPr>
          <w:rFonts w:ascii="Times New Roman" w:hAnsi="Times New Roman" w:cs="Times New Roman"/>
          <w:color w:val="000000"/>
          <w:sz w:val="24"/>
          <w:szCs w:val="24"/>
          <w:shd w:val="clear" w:color="auto" w:fill="FFFFFF"/>
          <w:lang w:val="lv-LV"/>
        </w:rPr>
        <w:t xml:space="preserve"> </w:t>
      </w:r>
      <w:r w:rsidR="009F02AD">
        <w:rPr>
          <w:rFonts w:ascii="Times New Roman" w:hAnsi="Times New Roman" w:cs="Times New Roman"/>
          <w:color w:val="000000"/>
          <w:sz w:val="24"/>
          <w:szCs w:val="24"/>
          <w:shd w:val="clear" w:color="auto" w:fill="FFFFFF"/>
          <w:lang w:val="lv-LV"/>
        </w:rPr>
        <w:t>k</w:t>
      </w:r>
      <w:r w:rsidR="009F02AD" w:rsidRPr="000A145A">
        <w:rPr>
          <w:rFonts w:ascii="Times New Roman" w:hAnsi="Times New Roman" w:cs="Times New Roman"/>
          <w:color w:val="000000"/>
          <w:sz w:val="24"/>
          <w:szCs w:val="24"/>
          <w:shd w:val="clear" w:color="auto" w:fill="FFFFFF"/>
          <w:lang w:val="lv-LV"/>
        </w:rPr>
        <w:t>adastrālo vērtību bāze</w:t>
      </w:r>
      <w:r w:rsidR="009F02AD">
        <w:rPr>
          <w:rFonts w:ascii="Times New Roman" w:hAnsi="Times New Roman" w:cs="Times New Roman"/>
          <w:color w:val="000000"/>
          <w:sz w:val="24"/>
          <w:szCs w:val="24"/>
          <w:shd w:val="clear" w:color="auto" w:fill="FFFFFF"/>
          <w:lang w:val="lv-LV"/>
        </w:rPr>
        <w:t xml:space="preserve"> ar jauniem korekcijas koeficientiem</w:t>
      </w:r>
      <w:r>
        <w:rPr>
          <w:rFonts w:ascii="Times New Roman" w:hAnsi="Times New Roman" w:cs="Times New Roman"/>
          <w:color w:val="000000"/>
          <w:sz w:val="24"/>
          <w:szCs w:val="24"/>
          <w:shd w:val="clear" w:color="auto" w:fill="FFFFFF"/>
          <w:lang w:val="lv-LV"/>
        </w:rPr>
        <w:t xml:space="preserve"> tiks izstrādāta pēc pirmā posma pilnveidojumu izstrādes un šobrīd tiek plānots to publicēt </w:t>
      </w:r>
      <w:r w:rsidR="008424F0">
        <w:rPr>
          <w:rFonts w:ascii="Times New Roman" w:hAnsi="Times New Roman" w:cs="Times New Roman"/>
          <w:color w:val="000000"/>
          <w:sz w:val="24"/>
          <w:szCs w:val="24"/>
          <w:shd w:val="clear" w:color="auto" w:fill="FFFFFF"/>
          <w:lang w:val="lv-LV"/>
        </w:rPr>
        <w:t>līdz 2024.</w:t>
      </w:r>
      <w:r w:rsidR="00AE1E2E">
        <w:rPr>
          <w:rFonts w:ascii="Times New Roman" w:hAnsi="Times New Roman" w:cs="Times New Roman"/>
          <w:color w:val="000000"/>
          <w:sz w:val="24"/>
          <w:szCs w:val="24"/>
          <w:shd w:val="clear" w:color="auto" w:fill="FFFFFF"/>
          <w:lang w:val="lv-LV"/>
        </w:rPr>
        <w:t> </w:t>
      </w:r>
      <w:r w:rsidR="008424F0">
        <w:rPr>
          <w:rFonts w:ascii="Times New Roman" w:hAnsi="Times New Roman" w:cs="Times New Roman"/>
          <w:color w:val="000000"/>
          <w:sz w:val="24"/>
          <w:szCs w:val="24"/>
          <w:shd w:val="clear" w:color="auto" w:fill="FFFFFF"/>
          <w:lang w:val="lv-LV"/>
        </w:rPr>
        <w:t>gada 1.</w:t>
      </w:r>
      <w:r w:rsidR="00AE1E2E">
        <w:rPr>
          <w:rFonts w:ascii="Times New Roman" w:hAnsi="Times New Roman" w:cs="Times New Roman"/>
          <w:color w:val="000000"/>
          <w:sz w:val="24"/>
          <w:szCs w:val="24"/>
          <w:shd w:val="clear" w:color="auto" w:fill="FFFFFF"/>
          <w:lang w:val="lv-LV"/>
        </w:rPr>
        <w:t> </w:t>
      </w:r>
      <w:r w:rsidR="008424F0">
        <w:rPr>
          <w:rFonts w:ascii="Times New Roman" w:hAnsi="Times New Roman" w:cs="Times New Roman"/>
          <w:color w:val="000000"/>
          <w:sz w:val="24"/>
          <w:szCs w:val="24"/>
          <w:shd w:val="clear" w:color="auto" w:fill="FFFFFF"/>
          <w:lang w:val="lv-LV"/>
        </w:rPr>
        <w:t>oktobrim</w:t>
      </w:r>
      <w:r w:rsidR="009F02AD">
        <w:rPr>
          <w:rFonts w:ascii="Times New Roman" w:hAnsi="Times New Roman" w:cs="Times New Roman"/>
          <w:color w:val="000000"/>
          <w:sz w:val="24"/>
          <w:szCs w:val="24"/>
          <w:shd w:val="clear" w:color="auto" w:fill="FFFFFF"/>
          <w:lang w:val="lv-LV"/>
        </w:rPr>
        <w:t>.</w:t>
      </w:r>
      <w:r w:rsidR="002E7048">
        <w:rPr>
          <w:rFonts w:ascii="Times New Roman" w:hAnsi="Times New Roman" w:cs="Times New Roman"/>
          <w:color w:val="000000"/>
          <w:sz w:val="24"/>
          <w:szCs w:val="24"/>
          <w:shd w:val="clear" w:color="auto" w:fill="FFFFFF"/>
          <w:lang w:val="lv-LV"/>
        </w:rPr>
        <w:t xml:space="preserve"> </w:t>
      </w:r>
      <w:r w:rsidR="00DC3702">
        <w:rPr>
          <w:rFonts w:ascii="Times New Roman" w:hAnsi="Times New Roman" w:cs="Times New Roman"/>
          <w:color w:val="000000"/>
          <w:sz w:val="24"/>
          <w:szCs w:val="24"/>
          <w:shd w:val="clear" w:color="auto" w:fill="FFFFFF"/>
          <w:lang w:val="lv-LV"/>
        </w:rPr>
        <w:t xml:space="preserve"> </w:t>
      </w:r>
    </w:p>
    <w:p w14:paraId="67DFD78E" w14:textId="7B56F3DD" w:rsidR="00203AD8" w:rsidRDefault="009F02AD" w:rsidP="009F02AD">
      <w:pPr>
        <w:spacing w:after="0" w:line="240" w:lineRule="auto"/>
        <w:ind w:firstLine="720"/>
        <w:jc w:val="both"/>
        <w:rPr>
          <w:rFonts w:ascii="Times New Roman" w:hAnsi="Times New Roman" w:cs="Times New Roman"/>
          <w:color w:val="000000"/>
          <w:sz w:val="24"/>
          <w:szCs w:val="24"/>
          <w:shd w:val="clear" w:color="auto" w:fill="FFFFFF"/>
          <w:lang w:val="lv-LV"/>
        </w:rPr>
      </w:pPr>
      <w:r w:rsidRPr="00AE1E2E">
        <w:rPr>
          <w:rFonts w:ascii="Times New Roman" w:hAnsi="Times New Roman" w:cs="Times New Roman"/>
          <w:b/>
          <w:bCs/>
          <w:color w:val="000000"/>
          <w:sz w:val="24"/>
          <w:szCs w:val="24"/>
          <w:shd w:val="clear" w:color="auto" w:fill="FFFFFF"/>
          <w:lang w:val="lv-LV"/>
        </w:rPr>
        <w:t>Kadastrālās vērtēšanas metodikas pilnveides otrajā posmā</w:t>
      </w:r>
      <w:r w:rsidRPr="00AE1E2E">
        <w:rPr>
          <w:rFonts w:ascii="Times New Roman" w:hAnsi="Times New Roman" w:cs="Times New Roman"/>
          <w:color w:val="000000"/>
          <w:sz w:val="24"/>
          <w:szCs w:val="24"/>
          <w:shd w:val="clear" w:color="auto" w:fill="FFFFFF"/>
          <w:lang w:val="lv-LV"/>
        </w:rPr>
        <w:t xml:space="preserve"> </w:t>
      </w:r>
      <w:r w:rsidRPr="00AE1E2E">
        <w:rPr>
          <w:rFonts w:ascii="Times New Roman" w:hAnsi="Times New Roman" w:cs="Times New Roman"/>
          <w:b/>
          <w:bCs/>
          <w:color w:val="000000"/>
          <w:sz w:val="24"/>
          <w:szCs w:val="24"/>
          <w:shd w:val="clear" w:color="auto" w:fill="FFFFFF"/>
          <w:lang w:val="lv-LV"/>
        </w:rPr>
        <w:t>(2025. - 2027.</w:t>
      </w:r>
      <w:r w:rsidR="00AE1E2E" w:rsidRPr="00AE1E2E">
        <w:rPr>
          <w:rFonts w:ascii="Times New Roman" w:hAnsi="Times New Roman" w:cs="Times New Roman"/>
          <w:b/>
          <w:bCs/>
          <w:color w:val="000000"/>
          <w:sz w:val="24"/>
          <w:szCs w:val="24"/>
          <w:shd w:val="clear" w:color="auto" w:fill="FFFFFF"/>
          <w:lang w:val="lv-LV"/>
        </w:rPr>
        <w:t> </w:t>
      </w:r>
      <w:r w:rsidRPr="00AE1E2E">
        <w:rPr>
          <w:rFonts w:ascii="Times New Roman" w:hAnsi="Times New Roman" w:cs="Times New Roman"/>
          <w:b/>
          <w:bCs/>
          <w:color w:val="000000"/>
          <w:sz w:val="24"/>
          <w:szCs w:val="24"/>
          <w:shd w:val="clear" w:color="auto" w:fill="FFFFFF"/>
          <w:lang w:val="lv-LV"/>
        </w:rPr>
        <w:t>gads)</w:t>
      </w:r>
      <w:r w:rsidRPr="00AE1E2E">
        <w:rPr>
          <w:rFonts w:ascii="Times New Roman" w:hAnsi="Times New Roman" w:cs="Times New Roman"/>
          <w:color w:val="000000"/>
          <w:sz w:val="24"/>
          <w:szCs w:val="24"/>
          <w:shd w:val="clear" w:color="auto" w:fill="FFFFFF"/>
          <w:lang w:val="lv-LV"/>
        </w:rPr>
        <w:t xml:space="preserve"> </w:t>
      </w:r>
      <w:r w:rsidR="006717CB" w:rsidRPr="00AE1E2E">
        <w:rPr>
          <w:rFonts w:ascii="Times New Roman" w:hAnsi="Times New Roman" w:cs="Times New Roman"/>
          <w:color w:val="000000"/>
          <w:sz w:val="24"/>
          <w:szCs w:val="24"/>
          <w:shd w:val="clear" w:color="auto" w:fill="FFFFFF"/>
          <w:lang w:val="lv-LV"/>
        </w:rPr>
        <w:t xml:space="preserve">tiks </w:t>
      </w:r>
      <w:r w:rsidRPr="00AE1E2E">
        <w:rPr>
          <w:rFonts w:ascii="Times New Roman" w:hAnsi="Times New Roman" w:cs="Times New Roman"/>
          <w:color w:val="000000"/>
          <w:sz w:val="24"/>
          <w:szCs w:val="24"/>
          <w:shd w:val="clear" w:color="auto" w:fill="FFFFFF"/>
          <w:lang w:val="lv-LV"/>
        </w:rPr>
        <w:t>nodrošin</w:t>
      </w:r>
      <w:r w:rsidR="006717CB" w:rsidRPr="00AE1E2E">
        <w:rPr>
          <w:rFonts w:ascii="Times New Roman" w:hAnsi="Times New Roman" w:cs="Times New Roman"/>
          <w:color w:val="000000"/>
          <w:sz w:val="24"/>
          <w:szCs w:val="24"/>
          <w:shd w:val="clear" w:color="auto" w:fill="FFFFFF"/>
          <w:lang w:val="lv-LV"/>
        </w:rPr>
        <w:t>āt</w:t>
      </w:r>
      <w:r w:rsidRPr="00AE1E2E">
        <w:rPr>
          <w:rFonts w:ascii="Times New Roman" w:hAnsi="Times New Roman" w:cs="Times New Roman"/>
          <w:color w:val="000000"/>
          <w:sz w:val="24"/>
          <w:szCs w:val="24"/>
          <w:shd w:val="clear" w:color="auto" w:fill="FFFFFF"/>
          <w:lang w:val="lv-LV"/>
        </w:rPr>
        <w:t xml:space="preserve">a </w:t>
      </w:r>
      <w:r w:rsidR="007149A5" w:rsidRPr="00AE1E2E">
        <w:rPr>
          <w:rFonts w:ascii="Times New Roman" w:hAnsi="Times New Roman" w:cs="Times New Roman"/>
          <w:color w:val="000000"/>
          <w:sz w:val="24"/>
          <w:szCs w:val="24"/>
          <w:shd w:val="clear" w:color="auto" w:fill="FFFFFF"/>
          <w:lang w:val="lv-LV"/>
        </w:rPr>
        <w:t>K</w:t>
      </w:r>
      <w:r w:rsidRPr="00AE1E2E">
        <w:rPr>
          <w:rFonts w:ascii="Times New Roman" w:hAnsi="Times New Roman" w:cs="Times New Roman"/>
          <w:color w:val="000000"/>
          <w:sz w:val="24"/>
          <w:szCs w:val="24"/>
          <w:shd w:val="clear" w:color="auto" w:fill="FFFFFF"/>
          <w:lang w:val="lv-LV"/>
        </w:rPr>
        <w:t>adastra likumā</w:t>
      </w:r>
      <w:r w:rsidRPr="00AE1E2E">
        <w:rPr>
          <w:rStyle w:val="Vresatsauce"/>
          <w:rFonts w:ascii="Times New Roman" w:hAnsi="Times New Roman" w:cs="Times New Roman"/>
          <w:color w:val="000000"/>
          <w:sz w:val="24"/>
          <w:szCs w:val="24"/>
          <w:shd w:val="clear" w:color="auto" w:fill="FFFFFF"/>
          <w:lang w:val="lv-LV"/>
        </w:rPr>
        <w:footnoteReference w:id="9"/>
      </w:r>
      <w:r w:rsidRPr="00AE1E2E">
        <w:rPr>
          <w:rFonts w:ascii="Times New Roman" w:hAnsi="Times New Roman" w:cs="Times New Roman"/>
          <w:color w:val="000000"/>
          <w:sz w:val="24"/>
          <w:szCs w:val="24"/>
          <w:shd w:val="clear" w:color="auto" w:fill="FFFFFF"/>
          <w:lang w:val="lv-LV"/>
        </w:rPr>
        <w:t xml:space="preserve"> ietverto principu</w:t>
      </w:r>
      <w:r w:rsidR="00C858A5" w:rsidRPr="00AE1E2E">
        <w:rPr>
          <w:rFonts w:ascii="Times New Roman" w:hAnsi="Times New Roman" w:cs="Times New Roman"/>
          <w:color w:val="000000"/>
          <w:sz w:val="24"/>
          <w:szCs w:val="24"/>
          <w:shd w:val="clear" w:color="auto" w:fill="FFFFFF"/>
          <w:lang w:val="lv-LV"/>
        </w:rPr>
        <w:t xml:space="preserve"> pilnvērtīga</w:t>
      </w:r>
      <w:r w:rsidRPr="00AE1E2E">
        <w:rPr>
          <w:rFonts w:ascii="Times New Roman" w:hAnsi="Times New Roman" w:cs="Times New Roman"/>
          <w:color w:val="000000"/>
          <w:sz w:val="24"/>
          <w:szCs w:val="24"/>
          <w:shd w:val="clear" w:color="auto" w:fill="FFFFFF"/>
          <w:lang w:val="lv-LV"/>
        </w:rPr>
        <w:t xml:space="preserve"> </w:t>
      </w:r>
      <w:r w:rsidR="00CA0DF5" w:rsidRPr="00AE1E2E">
        <w:rPr>
          <w:rFonts w:ascii="Times New Roman" w:hAnsi="Times New Roman" w:cs="Times New Roman"/>
          <w:color w:val="000000"/>
          <w:sz w:val="24"/>
          <w:szCs w:val="24"/>
          <w:shd w:val="clear" w:color="auto" w:fill="FFFFFF"/>
          <w:lang w:val="lv-LV"/>
        </w:rPr>
        <w:t>ieviešana</w:t>
      </w:r>
      <w:r w:rsidRPr="00AE1E2E">
        <w:rPr>
          <w:rFonts w:ascii="Times New Roman" w:hAnsi="Times New Roman" w:cs="Times New Roman"/>
          <w:color w:val="000000"/>
          <w:sz w:val="24"/>
          <w:szCs w:val="24"/>
          <w:shd w:val="clear" w:color="auto" w:fill="FFFFFF"/>
          <w:lang w:val="lv-LV"/>
        </w:rPr>
        <w:t xml:space="preserve">, </w:t>
      </w:r>
      <w:r w:rsidR="004C0318" w:rsidRPr="00AE1E2E">
        <w:rPr>
          <w:rFonts w:ascii="Times New Roman" w:hAnsi="Times New Roman" w:cs="Times New Roman"/>
          <w:color w:val="000000"/>
          <w:sz w:val="24"/>
          <w:szCs w:val="24"/>
          <w:shd w:val="clear" w:color="auto" w:fill="FFFFFF"/>
          <w:lang w:val="lv-LV"/>
        </w:rPr>
        <w:t>primāri nodrošinot</w:t>
      </w:r>
      <w:r w:rsidR="007F11F1" w:rsidRPr="00016AA9">
        <w:rPr>
          <w:rFonts w:ascii="Times New Roman" w:hAnsi="Times New Roman" w:cs="Times New Roman"/>
          <w:sz w:val="24"/>
          <w:szCs w:val="24"/>
          <w:lang w:val="lv-LV"/>
        </w:rPr>
        <w:t xml:space="preserve"> </w:t>
      </w:r>
      <w:r w:rsidR="00AE1E2E" w:rsidRPr="00016AA9">
        <w:rPr>
          <w:rFonts w:ascii="Times New Roman" w:hAnsi="Times New Roman" w:cs="Times New Roman"/>
          <w:sz w:val="24"/>
          <w:szCs w:val="24"/>
          <w:lang w:val="lv-LV"/>
        </w:rPr>
        <w:t xml:space="preserve">līdzīgu nekustamo īpašumu kadastrālo vērtību proporcionālu </w:t>
      </w:r>
      <w:r w:rsidR="007F11F1" w:rsidRPr="00AE1E2E">
        <w:rPr>
          <w:rFonts w:ascii="Times New Roman" w:hAnsi="Times New Roman" w:cs="Times New Roman"/>
          <w:color w:val="000000"/>
          <w:sz w:val="24"/>
          <w:szCs w:val="24"/>
          <w:shd w:val="clear" w:color="auto" w:fill="FFFFFF"/>
          <w:lang w:val="lv-LV"/>
        </w:rPr>
        <w:t>savstarpēj</w:t>
      </w:r>
      <w:r w:rsidR="00AE1E2E" w:rsidRPr="00AE1E2E">
        <w:rPr>
          <w:rFonts w:ascii="Times New Roman" w:hAnsi="Times New Roman" w:cs="Times New Roman"/>
          <w:color w:val="000000"/>
          <w:sz w:val="24"/>
          <w:szCs w:val="24"/>
          <w:shd w:val="clear" w:color="auto" w:fill="FFFFFF"/>
          <w:lang w:val="lv-LV"/>
        </w:rPr>
        <w:t>u atbilstību</w:t>
      </w:r>
      <w:r w:rsidR="009D7109">
        <w:rPr>
          <w:rFonts w:ascii="Times New Roman" w:hAnsi="Times New Roman" w:cs="Times New Roman"/>
          <w:color w:val="000000"/>
          <w:sz w:val="24"/>
          <w:szCs w:val="24"/>
          <w:shd w:val="clear" w:color="auto" w:fill="FFFFFF"/>
          <w:lang w:val="lv-LV"/>
        </w:rPr>
        <w:t>.</w:t>
      </w:r>
    </w:p>
    <w:p w14:paraId="625D172B" w14:textId="1F2479BF" w:rsidR="00986DE7" w:rsidRDefault="009D7109" w:rsidP="00016AA9">
      <w:pPr>
        <w:spacing w:after="0" w:line="240" w:lineRule="auto"/>
        <w:jc w:val="both"/>
        <w:rPr>
          <w:rFonts w:ascii="Times New Roman" w:hAnsi="Times New Roman" w:cs="Times New Roman"/>
          <w:color w:val="000000"/>
          <w:sz w:val="24"/>
          <w:szCs w:val="24"/>
          <w:shd w:val="clear" w:color="auto" w:fill="FFFFFF"/>
          <w:lang w:val="lv-LV"/>
        </w:rPr>
      </w:pPr>
      <w:r>
        <w:rPr>
          <w:rFonts w:ascii="Times New Roman" w:hAnsi="Times New Roman" w:cs="Times New Roman"/>
          <w:color w:val="000000"/>
          <w:sz w:val="24"/>
          <w:szCs w:val="24"/>
          <w:shd w:val="clear" w:color="auto" w:fill="FFFFFF"/>
          <w:lang w:val="lv-LV"/>
        </w:rPr>
        <w:t xml:space="preserve">Šajā posmā būtiskais pārmaiņu mērķis ir īpašumu </w:t>
      </w:r>
      <w:r w:rsidRPr="00E31001">
        <w:rPr>
          <w:rFonts w:ascii="Times New Roman" w:hAnsi="Times New Roman" w:cs="Times New Roman"/>
          <w:color w:val="000000"/>
          <w:sz w:val="24"/>
          <w:szCs w:val="24"/>
          <w:shd w:val="clear" w:color="auto" w:fill="FFFFFF"/>
          <w:lang w:val="lv-LV"/>
        </w:rPr>
        <w:t>kadastrāl</w:t>
      </w:r>
      <w:r>
        <w:rPr>
          <w:rFonts w:ascii="Times New Roman" w:hAnsi="Times New Roman" w:cs="Times New Roman"/>
          <w:color w:val="000000"/>
          <w:sz w:val="24"/>
          <w:szCs w:val="24"/>
          <w:shd w:val="clear" w:color="auto" w:fill="FFFFFF"/>
          <w:lang w:val="lv-LV"/>
        </w:rPr>
        <w:t xml:space="preserve">ās </w:t>
      </w:r>
      <w:r w:rsidRPr="00E31001">
        <w:rPr>
          <w:rFonts w:ascii="Times New Roman" w:hAnsi="Times New Roman" w:cs="Times New Roman"/>
          <w:color w:val="000000"/>
          <w:sz w:val="24"/>
          <w:szCs w:val="24"/>
          <w:shd w:val="clear" w:color="auto" w:fill="FFFFFF"/>
          <w:lang w:val="lv-LV"/>
        </w:rPr>
        <w:t>vērtīb</w:t>
      </w:r>
      <w:r>
        <w:rPr>
          <w:rFonts w:ascii="Times New Roman" w:hAnsi="Times New Roman" w:cs="Times New Roman"/>
          <w:color w:val="000000"/>
          <w:sz w:val="24"/>
          <w:szCs w:val="24"/>
          <w:shd w:val="clear" w:color="auto" w:fill="FFFFFF"/>
          <w:lang w:val="lv-LV"/>
        </w:rPr>
        <w:t xml:space="preserve">as noteikšana atbilstoši to ekonomiskajam labumam.  Pārmaiņu mērķa sasniegšanai plānots kadastrālās vērtēšanas metodikā pilnvērtīgāk iestrādāt </w:t>
      </w:r>
      <w:r w:rsidR="009F02AD" w:rsidRPr="00507257">
        <w:rPr>
          <w:rFonts w:ascii="Times New Roman" w:hAnsi="Times New Roman" w:cs="Times New Roman"/>
          <w:color w:val="000000"/>
          <w:sz w:val="24"/>
          <w:szCs w:val="24"/>
          <w:shd w:val="clear" w:color="auto" w:fill="FFFFFF"/>
          <w:lang w:val="lv-LV"/>
        </w:rPr>
        <w:t>visas nekustamā īpašuma vērtēšanas standartos noteiktās vērtēšanas pieejas</w:t>
      </w:r>
      <w:r w:rsidR="009F02AD">
        <w:rPr>
          <w:rFonts w:ascii="Times New Roman" w:hAnsi="Times New Roman" w:cs="Times New Roman"/>
          <w:color w:val="000000"/>
          <w:sz w:val="24"/>
          <w:szCs w:val="24"/>
          <w:shd w:val="clear" w:color="auto" w:fill="FFFFFF"/>
          <w:lang w:val="lv-LV"/>
        </w:rPr>
        <w:t xml:space="preserve"> (</w:t>
      </w:r>
      <w:r w:rsidR="009F02AD" w:rsidRPr="00507257">
        <w:rPr>
          <w:rFonts w:ascii="Times New Roman" w:hAnsi="Times New Roman" w:cs="Times New Roman"/>
          <w:color w:val="000000"/>
          <w:sz w:val="24"/>
          <w:szCs w:val="24"/>
          <w:shd w:val="clear" w:color="auto" w:fill="FFFFFF"/>
          <w:lang w:val="lv-LV"/>
        </w:rPr>
        <w:t>izmaksu pieeju, darījumu salīdzināšanas pieeju un ienākumu kapitalizācijas pieeju</w:t>
      </w:r>
      <w:r w:rsidR="009F02AD">
        <w:rPr>
          <w:rFonts w:ascii="Times New Roman" w:hAnsi="Times New Roman" w:cs="Times New Roman"/>
          <w:color w:val="000000"/>
          <w:sz w:val="24"/>
          <w:szCs w:val="24"/>
          <w:shd w:val="clear" w:color="auto" w:fill="FFFFFF"/>
          <w:lang w:val="lv-LV"/>
        </w:rPr>
        <w:t>)</w:t>
      </w:r>
      <w:r w:rsidR="009F02AD" w:rsidRPr="00507257">
        <w:rPr>
          <w:rFonts w:ascii="Times New Roman" w:hAnsi="Times New Roman" w:cs="Times New Roman"/>
          <w:color w:val="000000"/>
          <w:sz w:val="24"/>
          <w:szCs w:val="24"/>
          <w:shd w:val="clear" w:color="auto" w:fill="FFFFFF"/>
          <w:lang w:val="lv-LV"/>
        </w:rPr>
        <w:t>.</w:t>
      </w:r>
      <w:r w:rsidR="006717CB">
        <w:rPr>
          <w:rFonts w:ascii="Times New Roman" w:hAnsi="Times New Roman" w:cs="Times New Roman"/>
          <w:color w:val="000000"/>
          <w:sz w:val="24"/>
          <w:szCs w:val="24"/>
          <w:shd w:val="clear" w:color="auto" w:fill="FFFFFF"/>
          <w:lang w:val="lv-LV"/>
        </w:rPr>
        <w:t xml:space="preserve"> Š</w:t>
      </w:r>
      <w:r w:rsidR="009F02AD">
        <w:rPr>
          <w:rFonts w:ascii="Times New Roman" w:hAnsi="Times New Roman" w:cs="Times New Roman"/>
          <w:color w:val="000000"/>
          <w:sz w:val="24"/>
          <w:szCs w:val="24"/>
          <w:shd w:val="clear" w:color="auto" w:fill="FFFFFF"/>
          <w:lang w:val="lv-LV"/>
        </w:rPr>
        <w:t xml:space="preserve">āda kadastrālās vērtēšanas sistēmas attīstība kalpos </w:t>
      </w:r>
      <w:r w:rsidR="00CA0DF5">
        <w:rPr>
          <w:rFonts w:ascii="Times New Roman" w:hAnsi="Times New Roman" w:cs="Times New Roman"/>
          <w:color w:val="000000"/>
          <w:sz w:val="24"/>
          <w:szCs w:val="24"/>
          <w:shd w:val="clear" w:color="auto" w:fill="FFFFFF"/>
          <w:lang w:val="lv-LV"/>
        </w:rPr>
        <w:t xml:space="preserve">kā pamats pārējai </w:t>
      </w:r>
      <w:r w:rsidR="009F02AD">
        <w:rPr>
          <w:rFonts w:ascii="Times New Roman" w:hAnsi="Times New Roman" w:cs="Times New Roman"/>
          <w:color w:val="000000"/>
          <w:sz w:val="24"/>
          <w:szCs w:val="24"/>
          <w:shd w:val="clear" w:color="auto" w:fill="FFFFFF"/>
          <w:lang w:val="lv-LV"/>
        </w:rPr>
        <w:t xml:space="preserve">uz </w:t>
      </w:r>
      <w:r w:rsidR="009F02AD" w:rsidRPr="00166CF2">
        <w:rPr>
          <w:rFonts w:ascii="Times New Roman" w:hAnsi="Times New Roman" w:cs="Times New Roman"/>
          <w:color w:val="000000"/>
          <w:sz w:val="24"/>
          <w:szCs w:val="24"/>
          <w:shd w:val="clear" w:color="auto" w:fill="FFFFFF"/>
          <w:lang w:val="lv-LV"/>
        </w:rPr>
        <w:t>vienota īpašuma novērtē</w:t>
      </w:r>
      <w:r w:rsidR="009F02AD">
        <w:rPr>
          <w:rFonts w:ascii="Times New Roman" w:hAnsi="Times New Roman" w:cs="Times New Roman"/>
          <w:color w:val="000000"/>
          <w:sz w:val="24"/>
          <w:szCs w:val="24"/>
          <w:shd w:val="clear" w:color="auto" w:fill="FFFFFF"/>
          <w:lang w:val="lv-LV"/>
        </w:rPr>
        <w:t>juma</w:t>
      </w:r>
      <w:r w:rsidR="009F02AD" w:rsidRPr="00166CF2">
        <w:rPr>
          <w:rFonts w:ascii="Times New Roman" w:hAnsi="Times New Roman" w:cs="Times New Roman"/>
          <w:color w:val="000000"/>
          <w:sz w:val="24"/>
          <w:szCs w:val="24"/>
          <w:shd w:val="clear" w:color="auto" w:fill="FFFFFF"/>
          <w:lang w:val="lv-LV"/>
        </w:rPr>
        <w:t xml:space="preserve"> princip</w:t>
      </w:r>
      <w:r w:rsidR="009F02AD">
        <w:rPr>
          <w:rFonts w:ascii="Times New Roman" w:hAnsi="Times New Roman" w:cs="Times New Roman"/>
          <w:color w:val="000000"/>
          <w:sz w:val="24"/>
          <w:szCs w:val="24"/>
          <w:shd w:val="clear" w:color="auto" w:fill="FFFFFF"/>
          <w:lang w:val="lv-LV"/>
        </w:rPr>
        <w:t>u.</w:t>
      </w:r>
    </w:p>
    <w:p w14:paraId="74F971E7" w14:textId="583DA99F" w:rsidR="009D7109" w:rsidRDefault="009D7109" w:rsidP="00016AA9">
      <w:pPr>
        <w:spacing w:after="0" w:line="240" w:lineRule="auto"/>
        <w:jc w:val="both"/>
        <w:rPr>
          <w:rFonts w:ascii="Times New Roman" w:hAnsi="Times New Roman" w:cs="Times New Roman"/>
          <w:color w:val="000000"/>
          <w:sz w:val="24"/>
          <w:szCs w:val="24"/>
          <w:shd w:val="clear" w:color="auto" w:fill="FFFFFF"/>
          <w:lang w:val="lv-LV"/>
        </w:rPr>
      </w:pPr>
      <w:r>
        <w:rPr>
          <w:rFonts w:ascii="Times New Roman" w:hAnsi="Times New Roman" w:cs="Times New Roman"/>
          <w:color w:val="000000"/>
          <w:sz w:val="24"/>
          <w:szCs w:val="24"/>
          <w:shd w:val="clear" w:color="auto" w:fill="FFFFFF"/>
          <w:lang w:val="lv-LV"/>
        </w:rPr>
        <w:t>Tāpat tiks pilnveidots regulējums attiecībā uz apbūvētas zemes kadastrālo vērtību bāzes noteikšanu, tuvinoties principiem, kas pastāv apbūvētiem nekustamajiem īpašumiem tirgū. Kā arī pilnveidots/ izvērtēts regulējums attiecībā uz datu veidiem, kas tiek izmantoti kadastrālās vērtības aprēķinā konkrētām apbūvētām zemes vienībām, t.sk. vērtējot iespēju atteikties no manuālu datu radīšanas (lietošanas mērķi) situācijā, kad par apbūvētām zemēm dati par apbūvi jau ir pieejami kadastrā un tie ir automatizēti izmantojami.</w:t>
      </w:r>
    </w:p>
    <w:p w14:paraId="5733702C" w14:textId="79FFB8AF" w:rsidR="009F02AD" w:rsidRDefault="009F02AD" w:rsidP="009F02AD">
      <w:pPr>
        <w:spacing w:after="0" w:line="240" w:lineRule="auto"/>
        <w:ind w:firstLine="720"/>
        <w:jc w:val="both"/>
        <w:rPr>
          <w:rFonts w:ascii="Times New Roman" w:hAnsi="Times New Roman" w:cs="Times New Roman"/>
          <w:color w:val="000000"/>
          <w:sz w:val="24"/>
          <w:szCs w:val="24"/>
          <w:shd w:val="clear" w:color="auto" w:fill="FFFFFF"/>
          <w:lang w:val="lv-LV"/>
        </w:rPr>
      </w:pPr>
      <w:r>
        <w:rPr>
          <w:rFonts w:ascii="Times New Roman" w:hAnsi="Times New Roman" w:cs="Times New Roman"/>
          <w:color w:val="000000"/>
          <w:sz w:val="24"/>
          <w:szCs w:val="24"/>
          <w:shd w:val="clear" w:color="auto" w:fill="FFFFFF"/>
          <w:lang w:val="lv-LV"/>
        </w:rPr>
        <w:t xml:space="preserve">Vērtējot plašākas </w:t>
      </w:r>
      <w:r w:rsidRPr="00507257">
        <w:rPr>
          <w:rFonts w:ascii="Times New Roman" w:hAnsi="Times New Roman" w:cs="Times New Roman"/>
          <w:color w:val="000000"/>
          <w:sz w:val="24"/>
          <w:szCs w:val="24"/>
          <w:shd w:val="clear" w:color="auto" w:fill="FFFFFF"/>
          <w:lang w:val="lv-LV"/>
        </w:rPr>
        <w:t>nekustamā īpašuma tirgus informācij</w:t>
      </w:r>
      <w:r>
        <w:rPr>
          <w:rFonts w:ascii="Times New Roman" w:hAnsi="Times New Roman" w:cs="Times New Roman"/>
          <w:color w:val="000000"/>
          <w:sz w:val="24"/>
          <w:szCs w:val="24"/>
          <w:shd w:val="clear" w:color="auto" w:fill="FFFFFF"/>
          <w:lang w:val="lv-LV"/>
        </w:rPr>
        <w:t xml:space="preserve">as izmantošanu kadastrālajā vērtēšanā, vienlaikus jāpārskata esošo </w:t>
      </w:r>
      <w:r w:rsidRPr="000B497E">
        <w:rPr>
          <w:rFonts w:ascii="Times New Roman" w:hAnsi="Times New Roman" w:cs="Times New Roman"/>
          <w:color w:val="000000"/>
          <w:sz w:val="24"/>
          <w:szCs w:val="24"/>
          <w:shd w:val="clear" w:color="auto" w:fill="FFFFFF"/>
          <w:lang w:val="lv-LV"/>
        </w:rPr>
        <w:t>vērtību zon</w:t>
      </w:r>
      <w:r>
        <w:rPr>
          <w:rFonts w:ascii="Times New Roman" w:hAnsi="Times New Roman" w:cs="Times New Roman"/>
          <w:color w:val="000000"/>
          <w:sz w:val="24"/>
          <w:szCs w:val="24"/>
          <w:shd w:val="clear" w:color="auto" w:fill="FFFFFF"/>
          <w:lang w:val="lv-LV"/>
        </w:rPr>
        <w:t>u un tajās noteikto</w:t>
      </w:r>
      <w:r w:rsidRPr="000B497E">
        <w:rPr>
          <w:rFonts w:ascii="Times New Roman" w:hAnsi="Times New Roman" w:cs="Times New Roman"/>
          <w:color w:val="000000"/>
          <w:sz w:val="24"/>
          <w:szCs w:val="24"/>
          <w:shd w:val="clear" w:color="auto" w:fill="FFFFFF"/>
          <w:lang w:val="lv-LV"/>
        </w:rPr>
        <w:t xml:space="preserve"> bāzes vērtīb</w:t>
      </w:r>
      <w:r>
        <w:rPr>
          <w:rFonts w:ascii="Times New Roman" w:hAnsi="Times New Roman" w:cs="Times New Roman"/>
          <w:color w:val="000000"/>
          <w:sz w:val="24"/>
          <w:szCs w:val="24"/>
          <w:shd w:val="clear" w:color="auto" w:fill="FFFFFF"/>
          <w:lang w:val="lv-LV"/>
        </w:rPr>
        <w:t>u</w:t>
      </w:r>
      <w:r w:rsidRPr="000B497E">
        <w:rPr>
          <w:rFonts w:ascii="Times New Roman" w:hAnsi="Times New Roman" w:cs="Times New Roman"/>
          <w:color w:val="000000"/>
          <w:sz w:val="24"/>
          <w:szCs w:val="24"/>
          <w:shd w:val="clear" w:color="auto" w:fill="FFFFFF"/>
          <w:lang w:val="lv-LV"/>
        </w:rPr>
        <w:t xml:space="preserve"> </w:t>
      </w:r>
      <w:r>
        <w:rPr>
          <w:rFonts w:ascii="Times New Roman" w:hAnsi="Times New Roman" w:cs="Times New Roman"/>
          <w:color w:val="000000"/>
          <w:sz w:val="24"/>
          <w:szCs w:val="24"/>
          <w:shd w:val="clear" w:color="auto" w:fill="FFFFFF"/>
          <w:lang w:val="lv-LV"/>
        </w:rPr>
        <w:t xml:space="preserve">skaitu, lai </w:t>
      </w:r>
      <w:r w:rsidRPr="000B497E">
        <w:rPr>
          <w:rFonts w:ascii="Times New Roman" w:hAnsi="Times New Roman" w:cs="Times New Roman"/>
          <w:color w:val="000000"/>
          <w:sz w:val="24"/>
          <w:szCs w:val="24"/>
          <w:shd w:val="clear" w:color="auto" w:fill="FFFFFF"/>
          <w:lang w:val="lv-LV"/>
        </w:rPr>
        <w:t>publiskot</w:t>
      </w:r>
      <w:r>
        <w:rPr>
          <w:rFonts w:ascii="Times New Roman" w:hAnsi="Times New Roman" w:cs="Times New Roman"/>
          <w:color w:val="000000"/>
          <w:sz w:val="24"/>
          <w:szCs w:val="24"/>
          <w:shd w:val="clear" w:color="auto" w:fill="FFFFFF"/>
          <w:lang w:val="lv-LV"/>
        </w:rPr>
        <w:t>ajo</w:t>
      </w:r>
      <w:r w:rsidRPr="000B497E">
        <w:rPr>
          <w:rFonts w:ascii="Times New Roman" w:hAnsi="Times New Roman" w:cs="Times New Roman"/>
          <w:color w:val="000000"/>
          <w:sz w:val="24"/>
          <w:szCs w:val="24"/>
          <w:shd w:val="clear" w:color="auto" w:fill="FFFFFF"/>
          <w:lang w:val="lv-LV"/>
        </w:rPr>
        <w:t>s</w:t>
      </w:r>
      <w:r>
        <w:rPr>
          <w:rFonts w:ascii="Times New Roman" w:hAnsi="Times New Roman" w:cs="Times New Roman"/>
          <w:color w:val="000000"/>
          <w:sz w:val="24"/>
          <w:szCs w:val="24"/>
          <w:shd w:val="clear" w:color="auto" w:fill="FFFFFF"/>
          <w:lang w:val="lv-LV"/>
        </w:rPr>
        <w:t xml:space="preserve"> vērtību zonu</w:t>
      </w:r>
      <w:r w:rsidRPr="000B497E">
        <w:rPr>
          <w:rFonts w:ascii="Times New Roman" w:hAnsi="Times New Roman" w:cs="Times New Roman"/>
          <w:color w:val="000000"/>
          <w:sz w:val="24"/>
          <w:szCs w:val="24"/>
          <w:shd w:val="clear" w:color="auto" w:fill="FFFFFF"/>
          <w:lang w:val="lv-LV"/>
        </w:rPr>
        <w:t xml:space="preserve"> pamatojum</w:t>
      </w:r>
      <w:r>
        <w:rPr>
          <w:rFonts w:ascii="Times New Roman" w:hAnsi="Times New Roman" w:cs="Times New Roman"/>
          <w:color w:val="000000"/>
          <w:sz w:val="24"/>
          <w:szCs w:val="24"/>
          <w:shd w:val="clear" w:color="auto" w:fill="FFFFFF"/>
          <w:lang w:val="lv-LV"/>
        </w:rPr>
        <w:t>o</w:t>
      </w:r>
      <w:r w:rsidRPr="000B497E">
        <w:rPr>
          <w:rFonts w:ascii="Times New Roman" w:hAnsi="Times New Roman" w:cs="Times New Roman"/>
          <w:color w:val="000000"/>
          <w:sz w:val="24"/>
          <w:szCs w:val="24"/>
          <w:shd w:val="clear" w:color="auto" w:fill="FFFFFF"/>
          <w:lang w:val="lv-LV"/>
        </w:rPr>
        <w:t>s pilnvērtīgi</w:t>
      </w:r>
      <w:r>
        <w:rPr>
          <w:rFonts w:ascii="Times New Roman" w:hAnsi="Times New Roman" w:cs="Times New Roman"/>
          <w:color w:val="000000"/>
          <w:sz w:val="24"/>
          <w:szCs w:val="24"/>
          <w:shd w:val="clear" w:color="auto" w:fill="FFFFFF"/>
          <w:lang w:val="lv-LV"/>
        </w:rPr>
        <w:t xml:space="preserve"> atspoguļotu konstatētās attiecības tirgū</w:t>
      </w:r>
      <w:r w:rsidR="00A41497">
        <w:rPr>
          <w:rFonts w:ascii="Times New Roman" w:hAnsi="Times New Roman" w:cs="Times New Roman"/>
          <w:color w:val="000000"/>
          <w:sz w:val="24"/>
          <w:szCs w:val="24"/>
          <w:shd w:val="clear" w:color="auto" w:fill="FFFFFF"/>
          <w:lang w:val="lv-LV"/>
        </w:rPr>
        <w:t>, īpašu uzmanību pievēršot informācijas pasniegšanas vienkāršībai un izsekojamībai.</w:t>
      </w:r>
      <w:r>
        <w:rPr>
          <w:rFonts w:ascii="Times New Roman" w:hAnsi="Times New Roman" w:cs="Times New Roman"/>
          <w:color w:val="000000"/>
          <w:sz w:val="24"/>
          <w:szCs w:val="24"/>
          <w:shd w:val="clear" w:color="auto" w:fill="FFFFFF"/>
          <w:lang w:val="lv-LV"/>
        </w:rPr>
        <w:t xml:space="preserve"> </w:t>
      </w:r>
    </w:p>
    <w:p w14:paraId="6B6327F7" w14:textId="67AC3E85" w:rsidR="009F02AD" w:rsidRDefault="009F02AD" w:rsidP="009F02AD">
      <w:pPr>
        <w:spacing w:after="0" w:line="240" w:lineRule="auto"/>
        <w:ind w:firstLine="720"/>
        <w:jc w:val="both"/>
        <w:rPr>
          <w:rFonts w:ascii="Times New Roman" w:hAnsi="Times New Roman" w:cs="Times New Roman"/>
          <w:color w:val="000000"/>
          <w:sz w:val="24"/>
          <w:szCs w:val="24"/>
          <w:shd w:val="clear" w:color="auto" w:fill="FFFFFF"/>
          <w:lang w:val="lv-LV"/>
        </w:rPr>
      </w:pPr>
      <w:r w:rsidRPr="009E58C1">
        <w:rPr>
          <w:rFonts w:ascii="Times New Roman" w:hAnsi="Times New Roman" w:cs="Times New Roman"/>
          <w:color w:val="000000"/>
          <w:sz w:val="24"/>
          <w:szCs w:val="24"/>
          <w:shd w:val="clear" w:color="auto" w:fill="FFFFFF"/>
          <w:lang w:val="lv-LV"/>
        </w:rPr>
        <w:t xml:space="preserve">Šajā posmā būtiska ir vienošanās ar sadarbības partneriem par rezultātu </w:t>
      </w:r>
      <w:r w:rsidR="00A41497">
        <w:rPr>
          <w:rFonts w:ascii="Times New Roman" w:hAnsi="Times New Roman" w:cs="Times New Roman"/>
          <w:color w:val="000000"/>
          <w:sz w:val="24"/>
          <w:szCs w:val="24"/>
          <w:shd w:val="clear" w:color="auto" w:fill="FFFFFF"/>
          <w:lang w:val="lv-LV"/>
        </w:rPr>
        <w:t>pārbaudes</w:t>
      </w:r>
      <w:r w:rsidRPr="009E58C1">
        <w:rPr>
          <w:rFonts w:ascii="Times New Roman" w:hAnsi="Times New Roman" w:cs="Times New Roman"/>
          <w:color w:val="000000"/>
          <w:sz w:val="24"/>
          <w:szCs w:val="24"/>
          <w:shd w:val="clear" w:color="auto" w:fill="FFFFFF"/>
          <w:lang w:val="lv-LV"/>
        </w:rPr>
        <w:t xml:space="preserve"> veidu un algoritmiem, kuru ietvaros sabiedrība var pārbaudīt kadastrālo vērtības atbilstību  </w:t>
      </w:r>
      <w:r w:rsidR="005033ED">
        <w:rPr>
          <w:rFonts w:ascii="Times New Roman" w:hAnsi="Times New Roman" w:cs="Times New Roman"/>
          <w:color w:val="000000"/>
          <w:sz w:val="24"/>
          <w:szCs w:val="24"/>
          <w:shd w:val="clear" w:color="auto" w:fill="FFFFFF"/>
          <w:lang w:val="lv-LV"/>
        </w:rPr>
        <w:t>K</w:t>
      </w:r>
      <w:r w:rsidRPr="009E58C1">
        <w:rPr>
          <w:rFonts w:ascii="Times New Roman" w:hAnsi="Times New Roman" w:cs="Times New Roman"/>
          <w:color w:val="000000"/>
          <w:sz w:val="24"/>
          <w:szCs w:val="24"/>
          <w:shd w:val="clear" w:color="auto" w:fill="FFFFFF"/>
          <w:lang w:val="lv-LV"/>
        </w:rPr>
        <w:t>adastra likumā</w:t>
      </w:r>
      <w:r w:rsidRPr="009E58C1">
        <w:rPr>
          <w:rStyle w:val="Vresatsauce"/>
          <w:rFonts w:ascii="Times New Roman" w:hAnsi="Times New Roman" w:cs="Times New Roman"/>
          <w:color w:val="000000"/>
          <w:sz w:val="24"/>
          <w:szCs w:val="24"/>
          <w:shd w:val="clear" w:color="auto" w:fill="FFFFFF"/>
          <w:lang w:val="lv-LV"/>
        </w:rPr>
        <w:footnoteReference w:id="10"/>
      </w:r>
      <w:r w:rsidRPr="009E58C1">
        <w:rPr>
          <w:rFonts w:ascii="Times New Roman" w:hAnsi="Times New Roman" w:cs="Times New Roman"/>
          <w:color w:val="000000"/>
          <w:sz w:val="24"/>
          <w:szCs w:val="24"/>
          <w:shd w:val="clear" w:color="auto" w:fill="FFFFFF"/>
          <w:lang w:val="lv-LV"/>
        </w:rPr>
        <w:t xml:space="preserve"> ietvert</w:t>
      </w:r>
      <w:r w:rsidR="006717CB" w:rsidRPr="009E58C1">
        <w:rPr>
          <w:rFonts w:ascii="Times New Roman" w:hAnsi="Times New Roman" w:cs="Times New Roman"/>
          <w:color w:val="000000"/>
          <w:sz w:val="24"/>
          <w:szCs w:val="24"/>
          <w:shd w:val="clear" w:color="auto" w:fill="FFFFFF"/>
          <w:lang w:val="lv-LV"/>
        </w:rPr>
        <w:t>ajam</w:t>
      </w:r>
      <w:r w:rsidRPr="009E58C1">
        <w:rPr>
          <w:rFonts w:ascii="Times New Roman" w:hAnsi="Times New Roman" w:cs="Times New Roman"/>
          <w:color w:val="000000"/>
          <w:sz w:val="24"/>
          <w:szCs w:val="24"/>
          <w:shd w:val="clear" w:color="auto" w:fill="FFFFFF"/>
          <w:lang w:val="lv-LV"/>
        </w:rPr>
        <w:t xml:space="preserve"> mērķ</w:t>
      </w:r>
      <w:r w:rsidR="006717CB" w:rsidRPr="009E58C1">
        <w:rPr>
          <w:rFonts w:ascii="Times New Roman" w:hAnsi="Times New Roman" w:cs="Times New Roman"/>
          <w:color w:val="000000"/>
          <w:sz w:val="24"/>
          <w:szCs w:val="24"/>
          <w:shd w:val="clear" w:color="auto" w:fill="FFFFFF"/>
          <w:lang w:val="lv-LV"/>
        </w:rPr>
        <w:t>im</w:t>
      </w:r>
      <w:r w:rsidRPr="009E58C1">
        <w:rPr>
          <w:rFonts w:ascii="Times New Roman" w:hAnsi="Times New Roman" w:cs="Times New Roman"/>
          <w:color w:val="000000"/>
          <w:sz w:val="24"/>
          <w:szCs w:val="24"/>
          <w:shd w:val="clear" w:color="auto" w:fill="FFFFFF"/>
          <w:lang w:val="lv-LV"/>
        </w:rPr>
        <w:t xml:space="preserve">, proti, ka masveida vērtēšanā noteiktās </w:t>
      </w:r>
      <w:r w:rsidR="009E58C1" w:rsidRPr="000A1F59">
        <w:rPr>
          <w:rFonts w:ascii="Times New Roman" w:hAnsi="Times New Roman" w:cs="Times New Roman"/>
          <w:color w:val="000000"/>
          <w:sz w:val="24"/>
          <w:szCs w:val="24"/>
          <w:shd w:val="clear" w:color="auto" w:fill="FFFFFF"/>
          <w:lang w:val="lv-LV"/>
        </w:rPr>
        <w:t xml:space="preserve">kadastrālās </w:t>
      </w:r>
      <w:r w:rsidRPr="009E58C1">
        <w:rPr>
          <w:rFonts w:ascii="Times New Roman" w:hAnsi="Times New Roman" w:cs="Times New Roman"/>
          <w:color w:val="000000"/>
          <w:sz w:val="24"/>
          <w:szCs w:val="24"/>
          <w:shd w:val="clear" w:color="auto" w:fill="FFFFFF"/>
          <w:lang w:val="lv-LV"/>
        </w:rPr>
        <w:t>vērtības ir objektīvas, s</w:t>
      </w:r>
      <w:r w:rsidR="009E58C1" w:rsidRPr="000A1F59">
        <w:rPr>
          <w:rFonts w:ascii="Times New Roman" w:hAnsi="Times New Roman" w:cs="Times New Roman"/>
          <w:color w:val="000000"/>
          <w:sz w:val="24"/>
          <w:szCs w:val="24"/>
          <w:shd w:val="clear" w:color="auto" w:fill="FFFFFF"/>
          <w:lang w:val="lv-LV"/>
        </w:rPr>
        <w:t>avstarpēji s</w:t>
      </w:r>
      <w:r w:rsidRPr="009E58C1">
        <w:rPr>
          <w:rFonts w:ascii="Times New Roman" w:hAnsi="Times New Roman" w:cs="Times New Roman"/>
          <w:color w:val="000000"/>
          <w:sz w:val="24"/>
          <w:szCs w:val="24"/>
          <w:shd w:val="clear" w:color="auto" w:fill="FFFFFF"/>
          <w:lang w:val="lv-LV"/>
        </w:rPr>
        <w:t>amērīgas un taisnīgas.</w:t>
      </w:r>
    </w:p>
    <w:p w14:paraId="560122B8" w14:textId="76478F89" w:rsidR="009F02AD" w:rsidRPr="00721A12" w:rsidRDefault="009F02AD" w:rsidP="009F02AD">
      <w:pPr>
        <w:spacing w:after="0" w:line="240" w:lineRule="auto"/>
        <w:ind w:firstLine="720"/>
        <w:jc w:val="both"/>
        <w:rPr>
          <w:rFonts w:ascii="Times New Roman" w:hAnsi="Times New Roman" w:cs="Times New Roman"/>
          <w:color w:val="000000"/>
          <w:sz w:val="24"/>
          <w:szCs w:val="24"/>
          <w:shd w:val="clear" w:color="auto" w:fill="FFFFFF"/>
          <w:lang w:val="lv-LV"/>
        </w:rPr>
      </w:pPr>
      <w:r w:rsidRPr="00721A12">
        <w:rPr>
          <w:rFonts w:ascii="Times New Roman" w:hAnsi="Times New Roman" w:cs="Times New Roman"/>
          <w:color w:val="000000"/>
          <w:sz w:val="24"/>
          <w:szCs w:val="24"/>
          <w:shd w:val="clear" w:color="auto" w:fill="FFFFFF"/>
          <w:lang w:val="lv-LV"/>
        </w:rPr>
        <w:t xml:space="preserve">Kadastrālās vērtēšanas metodikas pilnveides otrā posma īstenošanas rezultātā izstrādātā </w:t>
      </w:r>
      <w:r w:rsidR="004534B8" w:rsidRPr="00721A12">
        <w:rPr>
          <w:rFonts w:ascii="Times New Roman" w:hAnsi="Times New Roman" w:cs="Times New Roman"/>
          <w:color w:val="000000"/>
          <w:sz w:val="24"/>
          <w:szCs w:val="24"/>
          <w:shd w:val="clear" w:color="auto" w:fill="FFFFFF"/>
          <w:lang w:val="lv-LV"/>
        </w:rPr>
        <w:t xml:space="preserve"> </w:t>
      </w:r>
      <w:r w:rsidR="00E473F7" w:rsidRPr="00721A12">
        <w:rPr>
          <w:rFonts w:ascii="Times New Roman" w:hAnsi="Times New Roman" w:cs="Times New Roman"/>
          <w:color w:val="000000"/>
          <w:sz w:val="24"/>
          <w:szCs w:val="24"/>
          <w:shd w:val="clear" w:color="auto" w:fill="FFFFFF"/>
          <w:lang w:val="lv-LV"/>
        </w:rPr>
        <w:t xml:space="preserve">kadastrālās vērtēšanas metodika, </w:t>
      </w:r>
      <w:r w:rsidRPr="00721A12">
        <w:rPr>
          <w:rFonts w:ascii="Times New Roman" w:hAnsi="Times New Roman" w:cs="Times New Roman"/>
          <w:color w:val="000000"/>
          <w:sz w:val="24"/>
          <w:szCs w:val="24"/>
          <w:shd w:val="clear" w:color="auto" w:fill="FFFFFF"/>
          <w:lang w:val="lv-LV"/>
        </w:rPr>
        <w:t>kadastrālo vērtību bāze</w:t>
      </w:r>
      <w:r w:rsidR="00E473F7" w:rsidRPr="00721A12">
        <w:rPr>
          <w:rFonts w:ascii="Times New Roman" w:hAnsi="Times New Roman" w:cs="Times New Roman"/>
          <w:color w:val="000000"/>
          <w:sz w:val="24"/>
          <w:szCs w:val="24"/>
          <w:shd w:val="clear" w:color="auto" w:fill="FFFFFF"/>
          <w:lang w:val="lv-LV"/>
        </w:rPr>
        <w:t>,</w:t>
      </w:r>
      <w:r w:rsidR="00314C10" w:rsidRPr="00721A12">
        <w:rPr>
          <w:rFonts w:ascii="Times New Roman" w:hAnsi="Times New Roman" w:cs="Times New Roman"/>
          <w:color w:val="000000"/>
          <w:sz w:val="24"/>
          <w:szCs w:val="24"/>
          <w:shd w:val="clear" w:color="auto" w:fill="FFFFFF"/>
          <w:lang w:val="lv-LV"/>
        </w:rPr>
        <w:t xml:space="preserve"> </w:t>
      </w:r>
      <w:r w:rsidR="00A41497" w:rsidRPr="00721A12">
        <w:rPr>
          <w:rFonts w:ascii="Times New Roman" w:hAnsi="Times New Roman" w:cs="Times New Roman"/>
          <w:color w:val="000000"/>
          <w:sz w:val="24"/>
          <w:szCs w:val="24"/>
          <w:shd w:val="clear" w:color="auto" w:fill="FFFFFF"/>
          <w:lang w:val="lv-LV"/>
        </w:rPr>
        <w:t>būs</w:t>
      </w:r>
      <w:r w:rsidR="009E58C1" w:rsidRPr="00721A12">
        <w:rPr>
          <w:rFonts w:ascii="Times New Roman" w:hAnsi="Times New Roman" w:cs="Times New Roman"/>
          <w:color w:val="000000"/>
          <w:sz w:val="24"/>
          <w:szCs w:val="24"/>
          <w:shd w:val="clear" w:color="auto" w:fill="FFFFFF"/>
          <w:lang w:val="lv-LV"/>
        </w:rPr>
        <w:t xml:space="preserve"> </w:t>
      </w:r>
      <w:r w:rsidRPr="00721A12">
        <w:rPr>
          <w:rFonts w:ascii="Times New Roman" w:hAnsi="Times New Roman" w:cs="Times New Roman"/>
          <w:color w:val="000000"/>
          <w:sz w:val="24"/>
          <w:szCs w:val="24"/>
          <w:shd w:val="clear" w:color="auto" w:fill="FFFFFF"/>
          <w:lang w:val="lv-LV"/>
        </w:rPr>
        <w:t>izmantojama</w:t>
      </w:r>
      <w:r w:rsidR="00314C10" w:rsidRPr="00721A12">
        <w:rPr>
          <w:rFonts w:ascii="Times New Roman" w:hAnsi="Times New Roman" w:cs="Times New Roman"/>
          <w:strike/>
          <w:color w:val="000000"/>
          <w:sz w:val="24"/>
          <w:szCs w:val="24"/>
          <w:shd w:val="clear" w:color="auto" w:fill="FFFFFF"/>
          <w:lang w:val="lv-LV"/>
        </w:rPr>
        <w:t>s</w:t>
      </w:r>
      <w:r w:rsidRPr="00721A12">
        <w:rPr>
          <w:rFonts w:ascii="Times New Roman" w:hAnsi="Times New Roman" w:cs="Times New Roman"/>
          <w:color w:val="000000"/>
          <w:sz w:val="24"/>
          <w:szCs w:val="24"/>
          <w:shd w:val="clear" w:color="auto" w:fill="FFFFFF"/>
          <w:lang w:val="lv-LV"/>
        </w:rPr>
        <w:t xml:space="preserve"> tālākās NĪN politikas izstrādei, NĪN prognozes aprēķināšanai, </w:t>
      </w:r>
      <w:r w:rsidR="009E58C1" w:rsidRPr="00721A12">
        <w:rPr>
          <w:rFonts w:ascii="Times New Roman" w:hAnsi="Times New Roman" w:cs="Times New Roman"/>
          <w:color w:val="000000"/>
          <w:sz w:val="24"/>
          <w:szCs w:val="24"/>
          <w:shd w:val="clear" w:color="auto" w:fill="FFFFFF"/>
          <w:lang w:val="lv-LV"/>
        </w:rPr>
        <w:t>kas varētu likt pamatu</w:t>
      </w:r>
      <w:r w:rsidR="00314C10" w:rsidRPr="00721A12">
        <w:rPr>
          <w:rFonts w:ascii="Times New Roman" w:hAnsi="Times New Roman" w:cs="Times New Roman"/>
          <w:color w:val="000000"/>
          <w:sz w:val="24"/>
          <w:szCs w:val="24"/>
          <w:shd w:val="clear" w:color="auto" w:fill="FFFFFF"/>
          <w:lang w:val="lv-LV"/>
        </w:rPr>
        <w:t xml:space="preserve"> </w:t>
      </w:r>
      <w:r w:rsidRPr="00721A12">
        <w:rPr>
          <w:rFonts w:ascii="Times New Roman" w:hAnsi="Times New Roman" w:cs="Times New Roman"/>
          <w:color w:val="000000"/>
          <w:sz w:val="24"/>
          <w:szCs w:val="24"/>
          <w:shd w:val="clear" w:color="auto" w:fill="FFFFFF"/>
          <w:lang w:val="lv-LV"/>
        </w:rPr>
        <w:t>kadastrālā</w:t>
      </w:r>
      <w:r w:rsidR="009E58C1" w:rsidRPr="00721A12">
        <w:rPr>
          <w:rFonts w:ascii="Times New Roman" w:hAnsi="Times New Roman" w:cs="Times New Roman"/>
          <w:color w:val="000000"/>
          <w:sz w:val="24"/>
          <w:szCs w:val="24"/>
          <w:shd w:val="clear" w:color="auto" w:fill="FFFFFF"/>
          <w:lang w:val="lv-LV"/>
        </w:rPr>
        <w:t>s</w:t>
      </w:r>
      <w:r w:rsidRPr="00721A12">
        <w:rPr>
          <w:rFonts w:ascii="Times New Roman" w:hAnsi="Times New Roman" w:cs="Times New Roman"/>
          <w:color w:val="000000"/>
          <w:sz w:val="24"/>
          <w:szCs w:val="24"/>
          <w:shd w:val="clear" w:color="auto" w:fill="FFFFFF"/>
          <w:lang w:val="lv-LV"/>
        </w:rPr>
        <w:t xml:space="preserve"> vērtība</w:t>
      </w:r>
      <w:r w:rsidR="009E58C1" w:rsidRPr="00721A12">
        <w:rPr>
          <w:rFonts w:ascii="Times New Roman" w:hAnsi="Times New Roman" w:cs="Times New Roman"/>
          <w:color w:val="000000"/>
          <w:sz w:val="24"/>
          <w:szCs w:val="24"/>
          <w:shd w:val="clear" w:color="auto" w:fill="FFFFFF"/>
          <w:lang w:val="lv-LV"/>
        </w:rPr>
        <w:t>s izmantošana NĪN aprēķinā</w:t>
      </w:r>
      <w:r w:rsidRPr="00721A12">
        <w:rPr>
          <w:rFonts w:ascii="Times New Roman" w:hAnsi="Times New Roman" w:cs="Times New Roman"/>
          <w:color w:val="000000"/>
          <w:sz w:val="24"/>
          <w:szCs w:val="24"/>
          <w:shd w:val="clear" w:color="auto" w:fill="FFFFFF"/>
          <w:lang w:val="lv-LV"/>
        </w:rPr>
        <w:t>.</w:t>
      </w:r>
    </w:p>
    <w:p w14:paraId="52022E96" w14:textId="630D2691" w:rsidR="009E58C1" w:rsidRDefault="001B75DD" w:rsidP="009F02AD">
      <w:pPr>
        <w:spacing w:after="0" w:line="240" w:lineRule="auto"/>
        <w:ind w:firstLine="720"/>
        <w:jc w:val="both"/>
        <w:rPr>
          <w:rFonts w:ascii="Times New Roman" w:hAnsi="Times New Roman" w:cs="Times New Roman"/>
          <w:sz w:val="24"/>
          <w:szCs w:val="24"/>
          <w:lang w:val="lv-LV"/>
        </w:rPr>
      </w:pPr>
      <w:r w:rsidRPr="00721A12">
        <w:rPr>
          <w:rFonts w:ascii="Times New Roman" w:hAnsi="Times New Roman" w:cs="Times New Roman"/>
          <w:b/>
          <w:bCs/>
          <w:sz w:val="24"/>
          <w:szCs w:val="24"/>
          <w:lang w:val="lv-LV"/>
        </w:rPr>
        <w:t>Kadastrālās</w:t>
      </w:r>
      <w:r w:rsidRPr="001B75DD">
        <w:rPr>
          <w:rFonts w:ascii="Times New Roman" w:hAnsi="Times New Roman" w:cs="Times New Roman"/>
          <w:b/>
          <w:bCs/>
          <w:sz w:val="24"/>
          <w:szCs w:val="24"/>
          <w:lang w:val="lv-LV"/>
        </w:rPr>
        <w:t xml:space="preserve"> vērtēšanas metodikas pilnveides</w:t>
      </w:r>
      <w:r w:rsidRPr="001B75DD">
        <w:rPr>
          <w:rFonts w:ascii="Times New Roman" w:hAnsi="Times New Roman" w:cs="Times New Roman"/>
          <w:sz w:val="24"/>
          <w:szCs w:val="24"/>
          <w:lang w:val="lv-LV"/>
        </w:rPr>
        <w:t xml:space="preserve"> </w:t>
      </w:r>
      <w:r w:rsidRPr="000A1F59">
        <w:rPr>
          <w:rFonts w:ascii="Times New Roman" w:hAnsi="Times New Roman" w:cs="Times New Roman"/>
          <w:b/>
          <w:bCs/>
          <w:sz w:val="24"/>
          <w:szCs w:val="24"/>
          <w:lang w:val="lv-LV"/>
        </w:rPr>
        <w:t>trešais</w:t>
      </w:r>
      <w:r w:rsidRPr="001B75DD">
        <w:rPr>
          <w:rFonts w:ascii="Times New Roman" w:hAnsi="Times New Roman" w:cs="Times New Roman"/>
          <w:sz w:val="24"/>
          <w:szCs w:val="24"/>
          <w:lang w:val="lv-LV"/>
        </w:rPr>
        <w:t xml:space="preserve"> </w:t>
      </w:r>
      <w:r w:rsidRPr="001B75DD">
        <w:rPr>
          <w:rFonts w:ascii="Times New Roman" w:hAnsi="Times New Roman" w:cs="Times New Roman"/>
          <w:b/>
          <w:bCs/>
          <w:sz w:val="24"/>
          <w:szCs w:val="24"/>
          <w:lang w:val="lv-LV"/>
        </w:rPr>
        <w:t xml:space="preserve">posms (no 2029. gada) </w:t>
      </w:r>
      <w:r w:rsidRPr="000A1F59">
        <w:rPr>
          <w:rFonts w:ascii="Times New Roman" w:hAnsi="Times New Roman" w:cs="Times New Roman"/>
          <w:sz w:val="24"/>
          <w:szCs w:val="24"/>
          <w:lang w:val="lv-LV"/>
        </w:rPr>
        <w:t>nodrošinās vienota īpašuma</w:t>
      </w:r>
      <w:r w:rsidR="00AE0760">
        <w:rPr>
          <w:rFonts w:ascii="Times New Roman" w:hAnsi="Times New Roman" w:cs="Times New Roman"/>
          <w:sz w:val="24"/>
          <w:szCs w:val="24"/>
          <w:lang w:val="lv-LV"/>
        </w:rPr>
        <w:t xml:space="preserve"> (zeme kopā ar būvēm, kas uz tās atrodas)</w:t>
      </w:r>
      <w:r w:rsidRPr="000A1F59">
        <w:rPr>
          <w:rFonts w:ascii="Times New Roman" w:hAnsi="Times New Roman" w:cs="Times New Roman"/>
          <w:sz w:val="24"/>
          <w:szCs w:val="24"/>
          <w:lang w:val="lv-LV"/>
        </w:rPr>
        <w:t xml:space="preserve"> </w:t>
      </w:r>
      <w:r w:rsidRPr="001B75DD">
        <w:rPr>
          <w:rFonts w:ascii="Times New Roman" w:hAnsi="Times New Roman" w:cs="Times New Roman"/>
          <w:sz w:val="24"/>
          <w:szCs w:val="24"/>
          <w:lang w:val="lv-LV"/>
        </w:rPr>
        <w:t>no</w:t>
      </w:r>
      <w:r w:rsidRPr="000A1F59">
        <w:rPr>
          <w:rFonts w:ascii="Times New Roman" w:hAnsi="Times New Roman" w:cs="Times New Roman"/>
          <w:sz w:val="24"/>
          <w:szCs w:val="24"/>
          <w:lang w:val="lv-LV"/>
        </w:rPr>
        <w:t>vērtē</w:t>
      </w:r>
      <w:r w:rsidRPr="001B75DD">
        <w:rPr>
          <w:rFonts w:ascii="Times New Roman" w:hAnsi="Times New Roman" w:cs="Times New Roman"/>
          <w:sz w:val="24"/>
          <w:szCs w:val="24"/>
          <w:lang w:val="lv-LV"/>
        </w:rPr>
        <w:t xml:space="preserve">juma principa </w:t>
      </w:r>
      <w:r w:rsidRPr="000A1F59">
        <w:rPr>
          <w:rFonts w:ascii="Times New Roman" w:hAnsi="Times New Roman" w:cs="Times New Roman"/>
          <w:sz w:val="24"/>
          <w:szCs w:val="24"/>
          <w:lang w:val="lv-LV"/>
        </w:rPr>
        <w:t xml:space="preserve">ieviešanu </w:t>
      </w:r>
      <w:r w:rsidRPr="004F179E">
        <w:rPr>
          <w:rFonts w:ascii="Times New Roman" w:hAnsi="Times New Roman" w:cs="Times New Roman"/>
          <w:sz w:val="24"/>
          <w:szCs w:val="24"/>
          <w:lang w:val="lv-LV"/>
        </w:rPr>
        <w:t xml:space="preserve">kadastrālo vērtību aprēķinā. </w:t>
      </w:r>
      <w:r w:rsidR="002E7048" w:rsidRPr="004F179E">
        <w:rPr>
          <w:rFonts w:ascii="Times New Roman" w:hAnsi="Times New Roman" w:cs="Times New Roman"/>
          <w:sz w:val="24"/>
          <w:szCs w:val="24"/>
          <w:lang w:val="lv-LV"/>
        </w:rPr>
        <w:t xml:space="preserve">Vienotā </w:t>
      </w:r>
      <w:r w:rsidR="00AF5A1B">
        <w:rPr>
          <w:rFonts w:ascii="Times New Roman" w:hAnsi="Times New Roman" w:cs="Times New Roman"/>
          <w:sz w:val="24"/>
          <w:szCs w:val="24"/>
          <w:lang w:val="lv-LV"/>
        </w:rPr>
        <w:t xml:space="preserve">īpašuma </w:t>
      </w:r>
      <w:r w:rsidR="002E7048" w:rsidRPr="004F179E">
        <w:rPr>
          <w:rFonts w:ascii="Times New Roman" w:hAnsi="Times New Roman" w:cs="Times New Roman"/>
          <w:sz w:val="24"/>
          <w:szCs w:val="24"/>
          <w:lang w:val="lv-LV"/>
        </w:rPr>
        <w:t>vērtēšanas principa ieviešana saistās ar nekust</w:t>
      </w:r>
      <w:r w:rsidR="00C64100">
        <w:rPr>
          <w:rFonts w:ascii="Times New Roman" w:hAnsi="Times New Roman" w:cs="Times New Roman"/>
          <w:sz w:val="24"/>
          <w:szCs w:val="24"/>
          <w:lang w:val="lv-LV"/>
        </w:rPr>
        <w:t>a</w:t>
      </w:r>
      <w:r w:rsidR="002E7048" w:rsidRPr="004F179E">
        <w:rPr>
          <w:rFonts w:ascii="Times New Roman" w:hAnsi="Times New Roman" w:cs="Times New Roman"/>
          <w:sz w:val="24"/>
          <w:szCs w:val="24"/>
          <w:lang w:val="lv-LV"/>
        </w:rPr>
        <w:t>m</w:t>
      </w:r>
      <w:r w:rsidR="002A692E">
        <w:rPr>
          <w:rFonts w:ascii="Times New Roman" w:hAnsi="Times New Roman" w:cs="Times New Roman"/>
          <w:sz w:val="24"/>
          <w:szCs w:val="24"/>
          <w:lang w:val="lv-LV"/>
        </w:rPr>
        <w:t>o</w:t>
      </w:r>
      <w:r w:rsidR="002E7048" w:rsidRPr="004F179E">
        <w:rPr>
          <w:rFonts w:ascii="Times New Roman" w:hAnsi="Times New Roman" w:cs="Times New Roman"/>
          <w:sz w:val="24"/>
          <w:szCs w:val="24"/>
          <w:lang w:val="lv-LV"/>
        </w:rPr>
        <w:t xml:space="preserve"> īpašumu tirgus darījumu analīzes stratēģijas pārmaiņ</w:t>
      </w:r>
      <w:r w:rsidR="00C858A5" w:rsidRPr="004F179E">
        <w:rPr>
          <w:rFonts w:ascii="Times New Roman" w:hAnsi="Times New Roman" w:cs="Times New Roman"/>
          <w:sz w:val="24"/>
          <w:szCs w:val="24"/>
          <w:lang w:val="lv-LV"/>
        </w:rPr>
        <w:t>ā</w:t>
      </w:r>
      <w:r w:rsidR="00A41497" w:rsidRPr="004F179E">
        <w:rPr>
          <w:rFonts w:ascii="Times New Roman" w:hAnsi="Times New Roman" w:cs="Times New Roman"/>
          <w:sz w:val="24"/>
          <w:szCs w:val="24"/>
          <w:lang w:val="lv-LV"/>
        </w:rPr>
        <w:t>m</w:t>
      </w:r>
      <w:r w:rsidR="002E7048" w:rsidRPr="004F179E">
        <w:rPr>
          <w:rFonts w:ascii="Times New Roman" w:hAnsi="Times New Roman" w:cs="Times New Roman"/>
          <w:sz w:val="24"/>
          <w:szCs w:val="24"/>
          <w:lang w:val="lv-LV"/>
        </w:rPr>
        <w:t>, kuru īstenošana efektīvi var notikt, ja ir veiksmīgi īstenoti iepriekšējie posmi, it īpaši tie p</w:t>
      </w:r>
      <w:r w:rsidR="00C858A5" w:rsidRPr="004F179E">
        <w:rPr>
          <w:rFonts w:ascii="Times New Roman" w:hAnsi="Times New Roman" w:cs="Times New Roman"/>
          <w:sz w:val="24"/>
          <w:szCs w:val="24"/>
          <w:lang w:val="lv-LV"/>
        </w:rPr>
        <w:t>asākumi</w:t>
      </w:r>
      <w:r w:rsidR="002E7048" w:rsidRPr="004F179E">
        <w:rPr>
          <w:rFonts w:ascii="Times New Roman" w:hAnsi="Times New Roman" w:cs="Times New Roman"/>
          <w:sz w:val="24"/>
          <w:szCs w:val="24"/>
          <w:lang w:val="lv-LV"/>
        </w:rPr>
        <w:t>, kuri ir saistīt</w:t>
      </w:r>
      <w:r w:rsidR="00C858A5" w:rsidRPr="004F179E">
        <w:rPr>
          <w:rFonts w:ascii="Times New Roman" w:hAnsi="Times New Roman" w:cs="Times New Roman"/>
          <w:sz w:val="24"/>
          <w:szCs w:val="24"/>
          <w:lang w:val="lv-LV"/>
        </w:rPr>
        <w:t>i</w:t>
      </w:r>
      <w:r w:rsidR="002E7048" w:rsidRPr="004F179E">
        <w:rPr>
          <w:rFonts w:ascii="Times New Roman" w:hAnsi="Times New Roman" w:cs="Times New Roman"/>
          <w:sz w:val="24"/>
          <w:szCs w:val="24"/>
          <w:lang w:val="lv-LV"/>
        </w:rPr>
        <w:t xml:space="preserve"> ar datu</w:t>
      </w:r>
      <w:r w:rsidR="00B868AF">
        <w:rPr>
          <w:rFonts w:ascii="Times New Roman" w:hAnsi="Times New Roman" w:cs="Times New Roman"/>
          <w:sz w:val="24"/>
          <w:szCs w:val="24"/>
          <w:lang w:val="lv-LV"/>
        </w:rPr>
        <w:t xml:space="preserve"> kvalitāti.</w:t>
      </w:r>
    </w:p>
    <w:p w14:paraId="1C5B4F21" w14:textId="66DE7F89" w:rsidR="00E0575A" w:rsidRPr="001B75DD" w:rsidRDefault="00E0575A" w:rsidP="009F02AD">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Būtiski atzīmēt, ka pēc katra kadastrālās vērtēšanas metodikas pilnveides posma realizācijas ir svarīgi pārskatīt konstatēto problēmu aktualitāti, tās pārvērtējot un aktualizējot.</w:t>
      </w:r>
    </w:p>
    <w:p w14:paraId="43AADFBD" w14:textId="77777777" w:rsidR="004F3B02" w:rsidRPr="000A1F59" w:rsidRDefault="004F3B02" w:rsidP="009F02AD">
      <w:pPr>
        <w:spacing w:after="0" w:line="240" w:lineRule="auto"/>
        <w:ind w:firstLine="720"/>
        <w:jc w:val="both"/>
        <w:rPr>
          <w:rFonts w:ascii="Times New Roman" w:hAnsi="Times New Roman" w:cs="Times New Roman"/>
          <w:sz w:val="28"/>
          <w:szCs w:val="28"/>
          <w:lang w:val="lv-LV"/>
        </w:rPr>
      </w:pPr>
    </w:p>
    <w:p w14:paraId="3EF9134C" w14:textId="4FBB0813" w:rsidR="00826DC7" w:rsidRPr="00F96BB7" w:rsidRDefault="00770AC9" w:rsidP="00770AC9">
      <w:pPr>
        <w:pStyle w:val="Sarakstarindkopa"/>
        <w:tabs>
          <w:tab w:val="left" w:pos="7230"/>
        </w:tabs>
        <w:spacing w:after="0" w:line="240" w:lineRule="auto"/>
        <w:ind w:left="0"/>
        <w:jc w:val="center"/>
        <w:rPr>
          <w:rFonts w:ascii="Times New Roman" w:eastAsia="Times New Roman" w:hAnsi="Times New Roman" w:cs="Times New Roman"/>
          <w:b/>
          <w:bCs/>
          <w:sz w:val="28"/>
          <w:szCs w:val="28"/>
          <w:lang w:val="lv-LV" w:eastAsia="lv-LV"/>
        </w:rPr>
      </w:pPr>
      <w:r>
        <w:rPr>
          <w:rFonts w:ascii="Times New Roman" w:eastAsia="Times New Roman" w:hAnsi="Times New Roman" w:cs="Times New Roman"/>
          <w:b/>
          <w:bCs/>
          <w:sz w:val="28"/>
          <w:szCs w:val="28"/>
          <w:lang w:val="lv-LV" w:eastAsia="lv-LV"/>
        </w:rPr>
        <w:t xml:space="preserve">3. </w:t>
      </w:r>
      <w:r w:rsidR="00826DC7" w:rsidRPr="00F96BB7">
        <w:rPr>
          <w:rFonts w:ascii="Times New Roman" w:eastAsia="Times New Roman" w:hAnsi="Times New Roman" w:cs="Times New Roman"/>
          <w:b/>
          <w:bCs/>
          <w:sz w:val="28"/>
          <w:szCs w:val="28"/>
          <w:lang w:val="lv-LV" w:eastAsia="lv-LV"/>
        </w:rPr>
        <w:t xml:space="preserve">Normatīvais regulējums kadastrālo vērtību izmantošanai </w:t>
      </w:r>
      <w:r w:rsidR="005033ED">
        <w:rPr>
          <w:rFonts w:ascii="Times New Roman" w:eastAsia="Times New Roman" w:hAnsi="Times New Roman" w:cs="Times New Roman"/>
          <w:b/>
          <w:bCs/>
          <w:sz w:val="28"/>
          <w:szCs w:val="28"/>
          <w:lang w:val="lv-LV" w:eastAsia="lv-LV"/>
        </w:rPr>
        <w:t xml:space="preserve">NĪN </w:t>
      </w:r>
      <w:r w:rsidR="00826DC7" w:rsidRPr="00F96BB7">
        <w:rPr>
          <w:rFonts w:ascii="Times New Roman" w:eastAsia="Times New Roman" w:hAnsi="Times New Roman" w:cs="Times New Roman"/>
          <w:b/>
          <w:bCs/>
          <w:sz w:val="28"/>
          <w:szCs w:val="28"/>
          <w:lang w:val="lv-LV" w:eastAsia="lv-LV"/>
        </w:rPr>
        <w:t>aprēķinam</w:t>
      </w:r>
    </w:p>
    <w:p w14:paraId="74662CD6" w14:textId="77777777" w:rsidR="00826DC7" w:rsidRPr="007149A5" w:rsidRDefault="00826DC7" w:rsidP="00826DC7">
      <w:pPr>
        <w:tabs>
          <w:tab w:val="left" w:pos="7230"/>
        </w:tabs>
        <w:spacing w:after="0" w:line="240" w:lineRule="auto"/>
        <w:ind w:firstLine="720"/>
        <w:jc w:val="center"/>
        <w:rPr>
          <w:rFonts w:ascii="Times New Roman" w:eastAsia="Times New Roman" w:hAnsi="Times New Roman" w:cs="Times New Roman"/>
          <w:b/>
          <w:bCs/>
          <w:sz w:val="28"/>
          <w:szCs w:val="28"/>
          <w:lang w:val="lv-LV" w:eastAsia="lv-LV"/>
        </w:rPr>
      </w:pPr>
    </w:p>
    <w:p w14:paraId="08195210" w14:textId="22DC643D" w:rsidR="005E1F0B" w:rsidRDefault="007149A5" w:rsidP="00826DC7">
      <w:pPr>
        <w:tabs>
          <w:tab w:val="left" w:pos="7230"/>
        </w:tabs>
        <w:spacing w:after="0" w:line="240" w:lineRule="auto"/>
        <w:ind w:firstLine="720"/>
        <w:jc w:val="both"/>
        <w:rPr>
          <w:rFonts w:ascii="Times New Roman" w:eastAsia="Calibri" w:hAnsi="Times New Roman" w:cs="Times New Roman"/>
          <w:sz w:val="24"/>
          <w:szCs w:val="24"/>
          <w:lang w:val="lv-LV"/>
        </w:rPr>
      </w:pPr>
      <w:r w:rsidRPr="00721A12">
        <w:rPr>
          <w:rFonts w:ascii="Times New Roman" w:eastAsia="Calibri" w:hAnsi="Times New Roman" w:cs="Times New Roman"/>
          <w:sz w:val="24"/>
          <w:szCs w:val="24"/>
          <w:lang w:val="lv-LV"/>
        </w:rPr>
        <w:t>Likums “</w:t>
      </w:r>
      <w:r w:rsidR="008424F0" w:rsidRPr="00721A12">
        <w:rPr>
          <w:rFonts w:ascii="Times New Roman" w:eastAsia="Calibri" w:hAnsi="Times New Roman" w:cs="Times New Roman"/>
          <w:sz w:val="24"/>
          <w:szCs w:val="24"/>
          <w:lang w:val="lv-LV"/>
        </w:rPr>
        <w:t>P</w:t>
      </w:r>
      <w:r w:rsidRPr="00721A12">
        <w:rPr>
          <w:rFonts w:ascii="Times New Roman" w:eastAsia="Calibri" w:hAnsi="Times New Roman" w:cs="Times New Roman"/>
          <w:sz w:val="24"/>
          <w:szCs w:val="24"/>
          <w:lang w:val="lv-LV"/>
        </w:rPr>
        <w:t xml:space="preserve">ar nekustamā īpašuma nodokli” </w:t>
      </w:r>
      <w:r w:rsidR="005D71B3" w:rsidRPr="00721A12">
        <w:rPr>
          <w:rFonts w:ascii="Times New Roman" w:eastAsia="Calibri" w:hAnsi="Times New Roman" w:cs="Times New Roman"/>
          <w:sz w:val="24"/>
          <w:szCs w:val="24"/>
          <w:lang w:val="lv-LV"/>
        </w:rPr>
        <w:t>dod tiesības pašvaldībām</w:t>
      </w:r>
      <w:r w:rsidR="005D71B3">
        <w:rPr>
          <w:rFonts w:ascii="Times New Roman" w:eastAsia="Calibri" w:hAnsi="Times New Roman" w:cs="Times New Roman"/>
          <w:sz w:val="24"/>
          <w:szCs w:val="24"/>
          <w:lang w:val="lv-LV"/>
        </w:rPr>
        <w:t xml:space="preserve"> </w:t>
      </w:r>
      <w:r w:rsidR="00800E3F" w:rsidRPr="00D919EA">
        <w:rPr>
          <w:rFonts w:ascii="Times New Roman" w:eastAsia="Calibri" w:hAnsi="Times New Roman" w:cs="Times New Roman"/>
          <w:sz w:val="24"/>
          <w:szCs w:val="24"/>
          <w:lang w:val="lv-LV"/>
        </w:rPr>
        <w:t>savos saistošajos noteikumos</w:t>
      </w:r>
      <w:r w:rsidR="00624C6A">
        <w:rPr>
          <w:rFonts w:ascii="Times New Roman" w:eastAsia="Calibri" w:hAnsi="Times New Roman" w:cs="Times New Roman"/>
          <w:sz w:val="24"/>
          <w:szCs w:val="24"/>
          <w:lang w:val="lv-LV"/>
        </w:rPr>
        <w:t xml:space="preserve"> (</w:t>
      </w:r>
      <w:r w:rsidR="00800E3F" w:rsidRPr="00D919EA">
        <w:rPr>
          <w:rFonts w:ascii="Times New Roman" w:eastAsia="Calibri" w:hAnsi="Times New Roman" w:cs="Times New Roman"/>
          <w:sz w:val="24"/>
          <w:szCs w:val="24"/>
          <w:lang w:val="lv-LV"/>
        </w:rPr>
        <w:t>kurus tā publicē līdz pirmstaksācijas gada 1.novembrim</w:t>
      </w:r>
      <w:r w:rsidR="00624C6A">
        <w:rPr>
          <w:rFonts w:ascii="Times New Roman" w:eastAsia="Calibri" w:hAnsi="Times New Roman" w:cs="Times New Roman"/>
          <w:sz w:val="24"/>
          <w:szCs w:val="24"/>
          <w:lang w:val="lv-LV"/>
        </w:rPr>
        <w:t xml:space="preserve">) noteikt </w:t>
      </w:r>
      <w:r w:rsidR="005D71B3" w:rsidRPr="00EB0208">
        <w:rPr>
          <w:rFonts w:ascii="Times New Roman" w:eastAsia="Calibri" w:hAnsi="Times New Roman" w:cs="Times New Roman"/>
          <w:sz w:val="24"/>
          <w:szCs w:val="24"/>
          <w:lang w:val="lv-LV"/>
        </w:rPr>
        <w:t>NĪN</w:t>
      </w:r>
      <w:r w:rsidR="00D919EA" w:rsidRPr="00D919EA">
        <w:rPr>
          <w:rFonts w:ascii="Times New Roman" w:eastAsia="Calibri" w:hAnsi="Times New Roman" w:cs="Times New Roman"/>
          <w:sz w:val="24"/>
          <w:szCs w:val="24"/>
          <w:lang w:val="lv-LV"/>
        </w:rPr>
        <w:t xml:space="preserve"> likmes no 0,2 līdz 3 procentiem no nekustamā īpašuma kadastrālās vērtības</w:t>
      </w:r>
      <w:r w:rsidR="005D71B3">
        <w:rPr>
          <w:rFonts w:ascii="Times New Roman" w:eastAsia="Calibri" w:hAnsi="Times New Roman" w:cs="Times New Roman"/>
          <w:sz w:val="24"/>
          <w:szCs w:val="24"/>
          <w:lang w:val="lv-LV"/>
        </w:rPr>
        <w:t>.</w:t>
      </w:r>
      <w:r w:rsidR="00624C6A">
        <w:rPr>
          <w:rFonts w:ascii="Times New Roman" w:hAnsi="Times New Roman" w:cs="Times New Roman"/>
          <w:sz w:val="24"/>
          <w:szCs w:val="24"/>
          <w:shd w:val="clear" w:color="auto" w:fill="FFFFFF"/>
          <w:lang w:val="lv-LV"/>
        </w:rPr>
        <w:t xml:space="preserve"> </w:t>
      </w:r>
      <w:r w:rsidR="00826DC7" w:rsidRPr="007149A5">
        <w:rPr>
          <w:rFonts w:ascii="Times New Roman" w:eastAsia="Calibri" w:hAnsi="Times New Roman" w:cs="Times New Roman"/>
          <w:sz w:val="24"/>
          <w:szCs w:val="24"/>
          <w:lang w:val="lv-LV"/>
        </w:rPr>
        <w:t>2024. gadā tāpat kā 2023. gadā ir spēkā Ministru kabineta 2014. gada 23. decembra noteikumi Nr. 838</w:t>
      </w:r>
      <w:r w:rsidR="00826DC7" w:rsidRPr="00D5760C">
        <w:rPr>
          <w:rFonts w:ascii="Times New Roman" w:eastAsia="Calibri" w:hAnsi="Times New Roman" w:cs="Times New Roman"/>
          <w:sz w:val="24"/>
          <w:szCs w:val="24"/>
          <w:lang w:val="lv-LV"/>
        </w:rPr>
        <w:t xml:space="preserve"> “Noteikumi par kadastrālo vērtību bāzi 2016., 2017., 2018. un 2019. gadam”, kas ir piemērojami līdz 2024. gada 31.decembrim.</w:t>
      </w:r>
      <w:r w:rsidR="00826DC7" w:rsidRPr="00D5760C">
        <w:rPr>
          <w:rStyle w:val="Vresatsauce"/>
          <w:rFonts w:ascii="Times New Roman" w:eastAsia="Calibri" w:hAnsi="Times New Roman" w:cs="Times New Roman"/>
          <w:sz w:val="24"/>
          <w:szCs w:val="24"/>
          <w:lang w:val="lv-LV"/>
        </w:rPr>
        <w:footnoteReference w:id="11"/>
      </w:r>
      <w:r w:rsidR="00826DC7" w:rsidRPr="00D5760C">
        <w:rPr>
          <w:rFonts w:ascii="Times New Roman" w:eastAsia="Calibri" w:hAnsi="Times New Roman" w:cs="Times New Roman"/>
          <w:sz w:val="24"/>
          <w:szCs w:val="24"/>
          <w:lang w:val="lv-LV"/>
        </w:rPr>
        <w:t xml:space="preserve"> </w:t>
      </w:r>
      <w:r w:rsidR="00F96BB7">
        <w:rPr>
          <w:rFonts w:ascii="Times New Roman" w:eastAsia="Calibri" w:hAnsi="Times New Roman" w:cs="Times New Roman"/>
          <w:sz w:val="24"/>
          <w:szCs w:val="24"/>
          <w:lang w:val="lv-LV"/>
        </w:rPr>
        <w:t xml:space="preserve"> Tādējādi </w:t>
      </w:r>
      <w:r w:rsidR="00F96BB7">
        <w:rPr>
          <w:rFonts w:ascii="Times New Roman" w:eastAsia="Times New Roman" w:hAnsi="Times New Roman" w:cs="Times New Roman"/>
          <w:sz w:val="24"/>
          <w:szCs w:val="24"/>
          <w:lang w:val="lv-LV" w:eastAsia="en-GB"/>
        </w:rPr>
        <w:t>šā brīža kadastrālā vērtība tiek balstīta 2012. gada tirgus informācijā.</w:t>
      </w:r>
    </w:p>
    <w:p w14:paraId="0873F81F" w14:textId="734B8826" w:rsidR="004B0ABF" w:rsidRDefault="004B0ABF" w:rsidP="004B0ABF">
      <w:pPr>
        <w:tabs>
          <w:tab w:val="left" w:pos="7230"/>
        </w:tabs>
        <w:spacing w:after="0" w:line="240" w:lineRule="auto"/>
        <w:ind w:firstLine="720"/>
        <w:jc w:val="both"/>
        <w:rPr>
          <w:rFonts w:ascii="Times New Roman" w:eastAsia="Times New Roman" w:hAnsi="Times New Roman" w:cs="Times New Roman"/>
          <w:sz w:val="24"/>
          <w:szCs w:val="24"/>
          <w:lang w:val="lv-LV" w:eastAsia="en-GB"/>
        </w:rPr>
      </w:pPr>
      <w:r w:rsidRPr="000B3739">
        <w:rPr>
          <w:rFonts w:ascii="Times New Roman" w:eastAsia="Times New Roman" w:hAnsi="Times New Roman" w:cs="Times New Roman"/>
          <w:sz w:val="24"/>
          <w:szCs w:val="24"/>
          <w:lang w:val="lv-LV" w:eastAsia="en-GB"/>
        </w:rPr>
        <w:t>N</w:t>
      </w:r>
      <w:r>
        <w:rPr>
          <w:rFonts w:ascii="Times New Roman" w:eastAsia="Times New Roman" w:hAnsi="Times New Roman" w:cs="Times New Roman"/>
          <w:sz w:val="24"/>
          <w:szCs w:val="24"/>
          <w:lang w:val="lv-LV" w:eastAsia="en-GB"/>
        </w:rPr>
        <w:t>ekustamā īpašuma</w:t>
      </w:r>
      <w:r w:rsidRPr="000B3739">
        <w:rPr>
          <w:rFonts w:ascii="Times New Roman" w:eastAsia="Times New Roman" w:hAnsi="Times New Roman" w:cs="Times New Roman"/>
          <w:sz w:val="24"/>
          <w:szCs w:val="24"/>
          <w:lang w:val="lv-LV" w:eastAsia="en-GB"/>
        </w:rPr>
        <w:t xml:space="preserve"> tirgus </w:t>
      </w:r>
      <w:r>
        <w:rPr>
          <w:rFonts w:ascii="Times New Roman" w:eastAsia="Times New Roman" w:hAnsi="Times New Roman" w:cs="Times New Roman"/>
          <w:sz w:val="24"/>
          <w:szCs w:val="24"/>
          <w:lang w:val="lv-LV" w:eastAsia="en-GB"/>
        </w:rPr>
        <w:t>informācijas analīze liecina, ka</w:t>
      </w:r>
      <w:r w:rsidRPr="004F179E">
        <w:rPr>
          <w:rFonts w:ascii="Times New Roman" w:eastAsia="Times New Roman" w:hAnsi="Times New Roman" w:cs="Times New Roman"/>
          <w:color w:val="FF0000"/>
          <w:sz w:val="24"/>
          <w:szCs w:val="24"/>
          <w:lang w:val="lv-LV" w:eastAsia="en-GB"/>
        </w:rPr>
        <w:t xml:space="preserve"> </w:t>
      </w:r>
      <w:r w:rsidRPr="005E1F0B">
        <w:rPr>
          <w:rFonts w:ascii="Times New Roman" w:eastAsia="Times New Roman" w:hAnsi="Times New Roman" w:cs="Times New Roman"/>
          <w:sz w:val="24"/>
          <w:szCs w:val="24"/>
          <w:lang w:val="lv-LV" w:eastAsia="en-GB"/>
        </w:rPr>
        <w:t>no</w:t>
      </w:r>
      <w:r w:rsidRPr="004F179E">
        <w:rPr>
          <w:rFonts w:ascii="Times New Roman" w:eastAsia="Times New Roman" w:hAnsi="Times New Roman" w:cs="Times New Roman"/>
          <w:color w:val="FF0000"/>
          <w:sz w:val="24"/>
          <w:szCs w:val="24"/>
          <w:lang w:val="lv-LV" w:eastAsia="en-GB"/>
        </w:rPr>
        <w:t xml:space="preserve"> </w:t>
      </w:r>
      <w:r>
        <w:rPr>
          <w:rFonts w:ascii="Times New Roman" w:eastAsia="Times New Roman" w:hAnsi="Times New Roman" w:cs="Times New Roman"/>
          <w:sz w:val="24"/>
          <w:szCs w:val="24"/>
          <w:lang w:val="lv-LV" w:eastAsia="en-GB"/>
        </w:rPr>
        <w:t xml:space="preserve">2012. gada nekustamo īpašumu tirgus darījumu cenas </w:t>
      </w:r>
      <w:r w:rsidRPr="000B3739">
        <w:rPr>
          <w:rFonts w:ascii="Times New Roman" w:eastAsia="Times New Roman" w:hAnsi="Times New Roman" w:cs="Times New Roman"/>
          <w:sz w:val="24"/>
          <w:szCs w:val="24"/>
          <w:lang w:val="lv-LV" w:eastAsia="en-GB"/>
        </w:rPr>
        <w:t xml:space="preserve">ir ievērojami </w:t>
      </w:r>
      <w:r>
        <w:rPr>
          <w:rFonts w:ascii="Times New Roman" w:eastAsia="Times New Roman" w:hAnsi="Times New Roman" w:cs="Times New Roman"/>
          <w:sz w:val="24"/>
          <w:szCs w:val="24"/>
          <w:lang w:val="lv-LV" w:eastAsia="en-GB"/>
        </w:rPr>
        <w:t>mainījušas</w:t>
      </w:r>
      <w:r w:rsidR="00F96BB7">
        <w:rPr>
          <w:rFonts w:ascii="Times New Roman" w:eastAsia="Times New Roman" w:hAnsi="Times New Roman" w:cs="Times New Roman"/>
          <w:sz w:val="24"/>
          <w:szCs w:val="24"/>
          <w:lang w:val="lv-LV" w:eastAsia="en-GB"/>
        </w:rPr>
        <w:t>.</w:t>
      </w:r>
      <w:r>
        <w:rPr>
          <w:rFonts w:ascii="Times New Roman" w:eastAsia="Times New Roman" w:hAnsi="Times New Roman" w:cs="Times New Roman"/>
          <w:sz w:val="24"/>
          <w:szCs w:val="24"/>
          <w:lang w:val="lv-LV" w:eastAsia="en-GB"/>
        </w:rPr>
        <w:t xml:space="preserve"> </w:t>
      </w:r>
      <w:r w:rsidR="00F96BB7">
        <w:rPr>
          <w:rFonts w:ascii="Times New Roman" w:eastAsia="Times New Roman" w:hAnsi="Times New Roman" w:cs="Times New Roman"/>
          <w:sz w:val="24"/>
          <w:szCs w:val="24"/>
          <w:lang w:val="lv-LV" w:eastAsia="en-GB"/>
        </w:rPr>
        <w:t>M</w:t>
      </w:r>
      <w:r>
        <w:rPr>
          <w:rFonts w:ascii="Times New Roman" w:eastAsia="Times New Roman" w:hAnsi="Times New Roman" w:cs="Times New Roman"/>
          <w:sz w:val="24"/>
          <w:szCs w:val="24"/>
          <w:lang w:val="lv-LV" w:eastAsia="en-GB"/>
        </w:rPr>
        <w:t xml:space="preserve">odelējot kadastrālās vērtības zemei un ēkām, kas balstītas 2022. gada </w:t>
      </w:r>
      <w:r w:rsidR="00F96BB7">
        <w:rPr>
          <w:rFonts w:ascii="Times New Roman" w:eastAsia="Times New Roman" w:hAnsi="Times New Roman" w:cs="Times New Roman"/>
          <w:sz w:val="24"/>
          <w:szCs w:val="24"/>
          <w:lang w:val="lv-LV" w:eastAsia="en-GB"/>
        </w:rPr>
        <w:t xml:space="preserve">nekustamā īpašumu </w:t>
      </w:r>
      <w:r>
        <w:rPr>
          <w:rFonts w:ascii="Times New Roman" w:eastAsia="Times New Roman" w:hAnsi="Times New Roman" w:cs="Times New Roman"/>
          <w:sz w:val="24"/>
          <w:szCs w:val="24"/>
          <w:lang w:val="lv-LV" w:eastAsia="en-GB"/>
        </w:rPr>
        <w:t>tirgus informācijas datos un esošajā kadastrālās vērtēšanas metodikā</w:t>
      </w:r>
      <w:r w:rsidR="00624C6A">
        <w:rPr>
          <w:rFonts w:ascii="Times New Roman" w:eastAsia="Times New Roman" w:hAnsi="Times New Roman" w:cs="Times New Roman"/>
          <w:sz w:val="24"/>
          <w:szCs w:val="24"/>
          <w:lang w:val="lv-LV" w:eastAsia="en-GB"/>
        </w:rPr>
        <w:t xml:space="preserve"> </w:t>
      </w:r>
      <w:r w:rsidR="00624C6A" w:rsidRPr="00CA3C20">
        <w:rPr>
          <w:rFonts w:ascii="Times New Roman" w:eastAsia="Times New Roman" w:hAnsi="Times New Roman" w:cs="Times New Roman"/>
          <w:sz w:val="24"/>
          <w:szCs w:val="24"/>
          <w:lang w:val="lv-LV" w:eastAsia="en-GB"/>
        </w:rPr>
        <w:t>(</w:t>
      </w:r>
      <w:r w:rsidR="00624C6A">
        <w:rPr>
          <w:rFonts w:ascii="Times New Roman" w:eastAsia="Times New Roman" w:hAnsi="Times New Roman" w:cs="Times New Roman"/>
          <w:sz w:val="24"/>
          <w:szCs w:val="24"/>
          <w:lang w:val="lv-LV" w:eastAsia="en-GB"/>
        </w:rPr>
        <w:t xml:space="preserve">skat. </w:t>
      </w:r>
      <w:r w:rsidR="00624C6A" w:rsidRPr="00CA3C20">
        <w:rPr>
          <w:rFonts w:ascii="Times New Roman" w:eastAsia="Times New Roman" w:hAnsi="Times New Roman" w:cs="Times New Roman"/>
          <w:sz w:val="24"/>
          <w:szCs w:val="24"/>
          <w:lang w:val="lv-LV" w:eastAsia="en-GB"/>
        </w:rPr>
        <w:t>1. attēl</w:t>
      </w:r>
      <w:r w:rsidR="00624C6A">
        <w:rPr>
          <w:rFonts w:ascii="Times New Roman" w:eastAsia="Times New Roman" w:hAnsi="Times New Roman" w:cs="Times New Roman"/>
          <w:sz w:val="24"/>
          <w:szCs w:val="24"/>
          <w:lang w:val="lv-LV" w:eastAsia="en-GB"/>
        </w:rPr>
        <w:t xml:space="preserve">u </w:t>
      </w:r>
      <w:r w:rsidR="007F644A">
        <w:rPr>
          <w:rFonts w:ascii="Times New Roman" w:eastAsia="Times New Roman" w:hAnsi="Times New Roman" w:cs="Times New Roman"/>
          <w:sz w:val="24"/>
          <w:szCs w:val="24"/>
          <w:lang w:val="lv-LV" w:eastAsia="en-GB"/>
        </w:rPr>
        <w:t>3</w:t>
      </w:r>
      <w:r w:rsidR="00624C6A">
        <w:rPr>
          <w:rFonts w:ascii="Times New Roman" w:eastAsia="Times New Roman" w:hAnsi="Times New Roman" w:cs="Times New Roman"/>
          <w:sz w:val="24"/>
          <w:szCs w:val="24"/>
          <w:lang w:val="lv-LV" w:eastAsia="en-GB"/>
        </w:rPr>
        <w:t>. Pielikumā)</w:t>
      </w:r>
      <w:r>
        <w:rPr>
          <w:rFonts w:ascii="Times New Roman" w:eastAsia="Times New Roman" w:hAnsi="Times New Roman" w:cs="Times New Roman"/>
          <w:sz w:val="24"/>
          <w:szCs w:val="24"/>
          <w:lang w:val="lv-LV" w:eastAsia="en-GB"/>
        </w:rPr>
        <w:t xml:space="preserve">, ir redzamas būtiskas atšķirības no šā brīža vērtībām </w:t>
      </w:r>
      <w:r w:rsidRPr="00CA3C20">
        <w:rPr>
          <w:rFonts w:ascii="Times New Roman" w:eastAsia="Times New Roman" w:hAnsi="Times New Roman" w:cs="Times New Roman"/>
          <w:sz w:val="24"/>
          <w:szCs w:val="24"/>
          <w:lang w:val="lv-LV" w:eastAsia="en-GB"/>
        </w:rPr>
        <w:t>(</w:t>
      </w:r>
      <w:r>
        <w:rPr>
          <w:rFonts w:ascii="Times New Roman" w:eastAsia="Times New Roman" w:hAnsi="Times New Roman" w:cs="Times New Roman"/>
          <w:sz w:val="24"/>
          <w:szCs w:val="24"/>
          <w:lang w:val="lv-LV" w:eastAsia="en-GB"/>
        </w:rPr>
        <w:t xml:space="preserve">skat. </w:t>
      </w:r>
      <w:r w:rsidRPr="00CA3C20">
        <w:rPr>
          <w:rFonts w:ascii="Times New Roman" w:eastAsia="Times New Roman" w:hAnsi="Times New Roman" w:cs="Times New Roman"/>
          <w:sz w:val="24"/>
          <w:szCs w:val="24"/>
          <w:lang w:val="lv-LV" w:eastAsia="en-GB"/>
        </w:rPr>
        <w:t>2.</w:t>
      </w:r>
      <w:r>
        <w:rPr>
          <w:rFonts w:ascii="Times New Roman" w:eastAsia="Times New Roman" w:hAnsi="Times New Roman" w:cs="Times New Roman"/>
          <w:sz w:val="24"/>
          <w:szCs w:val="24"/>
          <w:lang w:val="lv-LV" w:eastAsia="en-GB"/>
        </w:rPr>
        <w:t> </w:t>
      </w:r>
      <w:r w:rsidRPr="00CA3C20">
        <w:rPr>
          <w:rFonts w:ascii="Times New Roman" w:eastAsia="Times New Roman" w:hAnsi="Times New Roman" w:cs="Times New Roman"/>
          <w:sz w:val="24"/>
          <w:szCs w:val="24"/>
          <w:lang w:val="lv-LV" w:eastAsia="en-GB"/>
        </w:rPr>
        <w:t>attēl</w:t>
      </w:r>
      <w:r>
        <w:rPr>
          <w:rFonts w:ascii="Times New Roman" w:eastAsia="Times New Roman" w:hAnsi="Times New Roman" w:cs="Times New Roman"/>
          <w:sz w:val="24"/>
          <w:szCs w:val="24"/>
          <w:lang w:val="lv-LV" w:eastAsia="en-GB"/>
        </w:rPr>
        <w:t>u</w:t>
      </w:r>
      <w:r w:rsidR="008973DC">
        <w:rPr>
          <w:rFonts w:ascii="Times New Roman" w:eastAsia="Times New Roman" w:hAnsi="Times New Roman" w:cs="Times New Roman"/>
          <w:sz w:val="24"/>
          <w:szCs w:val="24"/>
          <w:lang w:val="lv-LV" w:eastAsia="en-GB"/>
        </w:rPr>
        <w:t xml:space="preserve"> </w:t>
      </w:r>
      <w:r w:rsidR="007F644A">
        <w:rPr>
          <w:rFonts w:ascii="Times New Roman" w:eastAsia="Times New Roman" w:hAnsi="Times New Roman" w:cs="Times New Roman"/>
          <w:sz w:val="24"/>
          <w:szCs w:val="24"/>
          <w:lang w:val="lv-LV" w:eastAsia="en-GB"/>
        </w:rPr>
        <w:t>3</w:t>
      </w:r>
      <w:r w:rsidR="008973DC">
        <w:rPr>
          <w:rFonts w:ascii="Times New Roman" w:eastAsia="Times New Roman" w:hAnsi="Times New Roman" w:cs="Times New Roman"/>
          <w:sz w:val="24"/>
          <w:szCs w:val="24"/>
          <w:lang w:val="lv-LV" w:eastAsia="en-GB"/>
        </w:rPr>
        <w:t>. Pielikumā</w:t>
      </w:r>
      <w:r w:rsidRPr="00CA3C20">
        <w:rPr>
          <w:rFonts w:ascii="Times New Roman" w:eastAsia="Times New Roman" w:hAnsi="Times New Roman" w:cs="Times New Roman"/>
          <w:sz w:val="24"/>
          <w:szCs w:val="24"/>
          <w:lang w:val="lv-LV" w:eastAsia="en-GB"/>
        </w:rPr>
        <w:t>)</w:t>
      </w:r>
      <w:r w:rsidR="00624C6A">
        <w:rPr>
          <w:rStyle w:val="Vresatsauce"/>
          <w:rFonts w:ascii="Times New Roman" w:eastAsia="Times New Roman" w:hAnsi="Times New Roman" w:cs="Times New Roman"/>
          <w:sz w:val="24"/>
          <w:szCs w:val="24"/>
          <w:lang w:val="lv-LV" w:eastAsia="en-GB"/>
        </w:rPr>
        <w:footnoteReference w:id="12"/>
      </w:r>
      <w:r w:rsidRPr="00CA3C20">
        <w:rPr>
          <w:rFonts w:ascii="Times New Roman" w:eastAsia="Times New Roman" w:hAnsi="Times New Roman" w:cs="Times New Roman"/>
          <w:sz w:val="24"/>
          <w:szCs w:val="24"/>
          <w:lang w:val="lv-LV" w:eastAsia="en-GB"/>
        </w:rPr>
        <w:t>.</w:t>
      </w:r>
      <w:r>
        <w:rPr>
          <w:rFonts w:ascii="Times New Roman" w:eastAsia="Times New Roman" w:hAnsi="Times New Roman" w:cs="Times New Roman"/>
          <w:sz w:val="24"/>
          <w:szCs w:val="24"/>
          <w:lang w:val="lv-LV" w:eastAsia="en-GB"/>
        </w:rPr>
        <w:t xml:space="preserve">  </w:t>
      </w:r>
    </w:p>
    <w:p w14:paraId="4E0417E8" w14:textId="4E16B94B" w:rsidR="0078083A" w:rsidRDefault="00C858A5" w:rsidP="00B129C6">
      <w:pPr>
        <w:tabs>
          <w:tab w:val="left" w:pos="7230"/>
        </w:tabs>
        <w:spacing w:after="0" w:line="240" w:lineRule="auto"/>
        <w:ind w:firstLine="7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en-GB"/>
        </w:rPr>
        <w:t>Būtisk</w:t>
      </w:r>
      <w:r w:rsidR="009D64F6" w:rsidRPr="009D64F6">
        <w:rPr>
          <w:rFonts w:ascii="Times New Roman" w:eastAsia="Times New Roman" w:hAnsi="Times New Roman" w:cs="Times New Roman"/>
          <w:sz w:val="24"/>
          <w:szCs w:val="24"/>
          <w:lang w:val="lv-LV" w:eastAsia="en-GB"/>
        </w:rPr>
        <w:t>s kadastrālo vērtību pieaugums, piemērojot šī brīža NĪN normatīvo regulējumu</w:t>
      </w:r>
      <w:r w:rsidR="00655917">
        <w:rPr>
          <w:rFonts w:ascii="Times New Roman" w:eastAsia="Times New Roman" w:hAnsi="Times New Roman" w:cs="Times New Roman"/>
          <w:sz w:val="24"/>
          <w:szCs w:val="24"/>
          <w:lang w:val="lv-LV" w:eastAsia="en-GB"/>
        </w:rPr>
        <w:t>, nozīmētu arī p</w:t>
      </w:r>
      <w:r w:rsidR="004B0ABF">
        <w:rPr>
          <w:rFonts w:ascii="Times New Roman" w:eastAsia="Times New Roman" w:hAnsi="Times New Roman" w:cs="Times New Roman"/>
          <w:sz w:val="24"/>
          <w:szCs w:val="24"/>
          <w:lang w:val="lv-LV" w:eastAsia="en-GB"/>
        </w:rPr>
        <w:t>otenciāl</w:t>
      </w:r>
      <w:r w:rsidR="00655917">
        <w:rPr>
          <w:rFonts w:ascii="Times New Roman" w:eastAsia="Times New Roman" w:hAnsi="Times New Roman" w:cs="Times New Roman"/>
          <w:sz w:val="24"/>
          <w:szCs w:val="24"/>
          <w:lang w:val="lv-LV" w:eastAsia="en-GB"/>
        </w:rPr>
        <w:t>u</w:t>
      </w:r>
      <w:r w:rsidR="004B0ABF">
        <w:rPr>
          <w:rFonts w:ascii="Times New Roman" w:eastAsia="Times New Roman" w:hAnsi="Times New Roman" w:cs="Times New Roman"/>
          <w:sz w:val="24"/>
          <w:szCs w:val="24"/>
          <w:lang w:val="lv-LV" w:eastAsia="en-GB"/>
        </w:rPr>
        <w:t xml:space="preserve"> </w:t>
      </w:r>
      <w:r w:rsidR="005033ED">
        <w:rPr>
          <w:rFonts w:ascii="Times New Roman" w:eastAsia="Times New Roman" w:hAnsi="Times New Roman" w:cs="Times New Roman"/>
          <w:sz w:val="24"/>
          <w:szCs w:val="24"/>
          <w:lang w:val="lv-LV" w:eastAsia="en-GB"/>
        </w:rPr>
        <w:t xml:space="preserve">NĪN </w:t>
      </w:r>
      <w:r w:rsidR="004B0ABF">
        <w:rPr>
          <w:rFonts w:ascii="Times New Roman" w:eastAsia="Times New Roman" w:hAnsi="Times New Roman" w:cs="Times New Roman"/>
          <w:sz w:val="24"/>
          <w:szCs w:val="24"/>
          <w:lang w:val="lv-LV" w:eastAsia="en-GB"/>
        </w:rPr>
        <w:t>maksājuma pieaugum</w:t>
      </w:r>
      <w:r w:rsidR="00655917">
        <w:rPr>
          <w:rFonts w:ascii="Times New Roman" w:eastAsia="Times New Roman" w:hAnsi="Times New Roman" w:cs="Times New Roman"/>
          <w:sz w:val="24"/>
          <w:szCs w:val="24"/>
          <w:lang w:val="lv-LV" w:eastAsia="en-GB"/>
        </w:rPr>
        <w:t>u</w:t>
      </w:r>
      <w:r w:rsidR="00835A54">
        <w:rPr>
          <w:rFonts w:ascii="Times New Roman" w:eastAsia="Times New Roman" w:hAnsi="Times New Roman" w:cs="Times New Roman"/>
          <w:sz w:val="24"/>
          <w:szCs w:val="24"/>
          <w:lang w:val="lv-LV" w:eastAsia="en-GB"/>
        </w:rPr>
        <w:t>. Tas</w:t>
      </w:r>
      <w:r w:rsidR="00655917">
        <w:rPr>
          <w:rFonts w:ascii="Times New Roman" w:eastAsia="Times New Roman" w:hAnsi="Times New Roman" w:cs="Times New Roman"/>
          <w:sz w:val="24"/>
          <w:szCs w:val="24"/>
          <w:lang w:val="lv-LV" w:eastAsia="en-GB"/>
        </w:rPr>
        <w:t xml:space="preserve">, </w:t>
      </w:r>
      <w:r w:rsidR="004B0ABF">
        <w:rPr>
          <w:rFonts w:ascii="Times New Roman" w:eastAsia="Times New Roman" w:hAnsi="Times New Roman" w:cs="Times New Roman"/>
          <w:sz w:val="24"/>
          <w:szCs w:val="24"/>
          <w:lang w:val="lv-LV" w:eastAsia="en-GB"/>
        </w:rPr>
        <w:t xml:space="preserve">ņemot vērā nepieciešamību koriģēt </w:t>
      </w:r>
      <w:r w:rsidR="004B0ABF" w:rsidRPr="00B24FFC">
        <w:rPr>
          <w:rFonts w:ascii="Times New Roman" w:eastAsia="Calibri" w:hAnsi="Times New Roman" w:cs="Times New Roman"/>
          <w:sz w:val="24"/>
          <w:szCs w:val="24"/>
          <w:lang w:val="lv-LV"/>
        </w:rPr>
        <w:t>kadastrālās vērtēšanas metodik</w:t>
      </w:r>
      <w:r w:rsidR="004B0ABF">
        <w:rPr>
          <w:rFonts w:ascii="Times New Roman" w:eastAsia="Calibri" w:hAnsi="Times New Roman" w:cs="Times New Roman"/>
          <w:sz w:val="24"/>
          <w:szCs w:val="24"/>
          <w:lang w:val="lv-LV"/>
        </w:rPr>
        <w:t>u,</w:t>
      </w:r>
      <w:r w:rsidR="00655917">
        <w:rPr>
          <w:rFonts w:ascii="Times New Roman" w:eastAsia="Calibri" w:hAnsi="Times New Roman" w:cs="Times New Roman"/>
          <w:sz w:val="24"/>
          <w:szCs w:val="24"/>
          <w:lang w:val="lv-LV"/>
        </w:rPr>
        <w:t xml:space="preserve"> iezīmē vajadzību nodrošināt telpu </w:t>
      </w:r>
      <w:r w:rsidR="004B0ABF">
        <w:rPr>
          <w:rFonts w:ascii="Times New Roman" w:eastAsia="Times New Roman" w:hAnsi="Times New Roman" w:cs="Times New Roman"/>
          <w:sz w:val="24"/>
          <w:szCs w:val="24"/>
          <w:lang w:val="lv-LV" w:eastAsia="lv-LV"/>
        </w:rPr>
        <w:t>kadastrālo vērtību aktualizācijas soļu</w:t>
      </w:r>
      <w:r w:rsidR="00655917">
        <w:rPr>
          <w:rFonts w:ascii="Times New Roman" w:eastAsia="Times New Roman" w:hAnsi="Times New Roman" w:cs="Times New Roman"/>
          <w:sz w:val="24"/>
          <w:szCs w:val="24"/>
          <w:lang w:val="lv-LV" w:eastAsia="lv-LV"/>
        </w:rPr>
        <w:t xml:space="preserve"> veikšanai bez </w:t>
      </w:r>
      <w:r w:rsidR="004B0ABF">
        <w:rPr>
          <w:rFonts w:ascii="Times New Roman" w:eastAsia="Times New Roman" w:hAnsi="Times New Roman" w:cs="Times New Roman"/>
          <w:sz w:val="24"/>
          <w:szCs w:val="24"/>
          <w:lang w:val="lv-LV" w:eastAsia="lv-LV"/>
        </w:rPr>
        <w:t xml:space="preserve">papildus </w:t>
      </w:r>
      <w:r w:rsidR="00A41497">
        <w:rPr>
          <w:rFonts w:ascii="Times New Roman" w:eastAsia="Times New Roman" w:hAnsi="Times New Roman" w:cs="Times New Roman"/>
          <w:sz w:val="24"/>
          <w:szCs w:val="24"/>
          <w:lang w:val="lv-LV" w:eastAsia="lv-LV"/>
        </w:rPr>
        <w:t>būtisk</w:t>
      </w:r>
      <w:r w:rsidR="00655917">
        <w:rPr>
          <w:rFonts w:ascii="Times New Roman" w:eastAsia="Times New Roman" w:hAnsi="Times New Roman" w:cs="Times New Roman"/>
          <w:sz w:val="24"/>
          <w:szCs w:val="24"/>
          <w:lang w:val="lv-LV" w:eastAsia="lv-LV"/>
        </w:rPr>
        <w:t>as</w:t>
      </w:r>
      <w:r w:rsidR="00A41497">
        <w:rPr>
          <w:rFonts w:ascii="Times New Roman" w:eastAsia="Times New Roman" w:hAnsi="Times New Roman" w:cs="Times New Roman"/>
          <w:sz w:val="24"/>
          <w:szCs w:val="24"/>
          <w:lang w:val="lv-LV" w:eastAsia="lv-LV"/>
        </w:rPr>
        <w:t xml:space="preserve"> </w:t>
      </w:r>
      <w:r w:rsidR="004B0ABF">
        <w:rPr>
          <w:rFonts w:ascii="Times New Roman" w:eastAsia="Times New Roman" w:hAnsi="Times New Roman" w:cs="Times New Roman"/>
          <w:sz w:val="24"/>
          <w:szCs w:val="24"/>
          <w:lang w:val="lv-LV" w:eastAsia="lv-LV"/>
        </w:rPr>
        <w:t>fiskāl</w:t>
      </w:r>
      <w:r w:rsidR="00655917">
        <w:rPr>
          <w:rFonts w:ascii="Times New Roman" w:eastAsia="Times New Roman" w:hAnsi="Times New Roman" w:cs="Times New Roman"/>
          <w:sz w:val="24"/>
          <w:szCs w:val="24"/>
          <w:lang w:val="lv-LV" w:eastAsia="lv-LV"/>
        </w:rPr>
        <w:t>ās</w:t>
      </w:r>
      <w:r w:rsidR="00A41497">
        <w:rPr>
          <w:rFonts w:ascii="Times New Roman" w:eastAsia="Times New Roman" w:hAnsi="Times New Roman" w:cs="Times New Roman"/>
          <w:sz w:val="24"/>
          <w:szCs w:val="24"/>
          <w:lang w:val="lv-LV" w:eastAsia="lv-LV"/>
        </w:rPr>
        <w:t xml:space="preserve"> </w:t>
      </w:r>
      <w:r w:rsidR="004B0ABF">
        <w:rPr>
          <w:rFonts w:ascii="Times New Roman" w:eastAsia="Times New Roman" w:hAnsi="Times New Roman" w:cs="Times New Roman"/>
          <w:sz w:val="24"/>
          <w:szCs w:val="24"/>
          <w:lang w:val="lv-LV" w:eastAsia="lv-LV"/>
        </w:rPr>
        <w:t>ietek</w:t>
      </w:r>
      <w:r w:rsidR="00655917">
        <w:rPr>
          <w:rFonts w:ascii="Times New Roman" w:eastAsia="Times New Roman" w:hAnsi="Times New Roman" w:cs="Times New Roman"/>
          <w:sz w:val="24"/>
          <w:szCs w:val="24"/>
          <w:lang w:val="lv-LV" w:eastAsia="lv-LV"/>
        </w:rPr>
        <w:t>mes radīšanas</w:t>
      </w:r>
    </w:p>
    <w:p w14:paraId="065074ED" w14:textId="2940C2FE" w:rsidR="004B0ABF" w:rsidRPr="004B0ABF" w:rsidRDefault="00655917" w:rsidP="00B129C6">
      <w:pPr>
        <w:tabs>
          <w:tab w:val="left" w:pos="7230"/>
        </w:tabs>
        <w:spacing w:after="0" w:line="240" w:lineRule="auto"/>
        <w:ind w:firstLine="720"/>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lv-LV"/>
        </w:rPr>
        <w:t xml:space="preserve"> Aktualizētās kadastrālās vērtības izmantošana NĪN </w:t>
      </w:r>
      <w:r w:rsidR="00717523">
        <w:rPr>
          <w:rFonts w:ascii="Times New Roman" w:eastAsia="Times New Roman" w:hAnsi="Times New Roman" w:cs="Times New Roman"/>
          <w:sz w:val="24"/>
          <w:szCs w:val="24"/>
          <w:lang w:val="lv-LV" w:eastAsia="lv-LV"/>
        </w:rPr>
        <w:t>aprēķinam</w:t>
      </w:r>
      <w:r>
        <w:rPr>
          <w:rFonts w:ascii="Times New Roman" w:eastAsia="Times New Roman" w:hAnsi="Times New Roman" w:cs="Times New Roman"/>
          <w:sz w:val="24"/>
          <w:szCs w:val="24"/>
          <w:lang w:val="lv-LV" w:eastAsia="lv-LV"/>
        </w:rPr>
        <w:t xml:space="preserve"> būtu iespējama pēc tam</w:t>
      </w:r>
      <w:r w:rsidR="004B0ABF">
        <w:rPr>
          <w:rFonts w:ascii="Times New Roman" w:eastAsia="Times New Roman" w:hAnsi="Times New Roman" w:cs="Times New Roman"/>
          <w:sz w:val="24"/>
          <w:szCs w:val="24"/>
          <w:lang w:val="lv-LV" w:eastAsia="lv-LV"/>
        </w:rPr>
        <w:t>, kad kadastrālā vērt</w:t>
      </w:r>
      <w:r>
        <w:rPr>
          <w:rFonts w:ascii="Times New Roman" w:eastAsia="Times New Roman" w:hAnsi="Times New Roman" w:cs="Times New Roman"/>
          <w:sz w:val="24"/>
          <w:szCs w:val="24"/>
          <w:lang w:val="lv-LV" w:eastAsia="lv-LV"/>
        </w:rPr>
        <w:t xml:space="preserve">ēšanas </w:t>
      </w:r>
      <w:r w:rsidR="00A41497">
        <w:rPr>
          <w:rFonts w:ascii="Times New Roman" w:eastAsia="Times New Roman" w:hAnsi="Times New Roman" w:cs="Times New Roman"/>
          <w:sz w:val="24"/>
          <w:szCs w:val="24"/>
          <w:lang w:val="lv-LV" w:eastAsia="lv-LV"/>
        </w:rPr>
        <w:t xml:space="preserve">sistēma ir </w:t>
      </w:r>
      <w:r w:rsidR="00C073DC">
        <w:rPr>
          <w:rFonts w:ascii="Times New Roman" w:eastAsia="Times New Roman" w:hAnsi="Times New Roman" w:cs="Times New Roman"/>
          <w:sz w:val="24"/>
          <w:szCs w:val="24"/>
          <w:lang w:val="lv-LV" w:eastAsia="lv-LV"/>
        </w:rPr>
        <w:t>būtiski uzlabota</w:t>
      </w:r>
      <w:r w:rsidR="00076C63">
        <w:rPr>
          <w:rFonts w:ascii="Times New Roman" w:eastAsia="Times New Roman" w:hAnsi="Times New Roman" w:cs="Times New Roman"/>
          <w:sz w:val="24"/>
          <w:szCs w:val="24"/>
          <w:lang w:val="lv-LV" w:eastAsia="lv-LV"/>
        </w:rPr>
        <w:t xml:space="preserve">, </w:t>
      </w:r>
      <w:r>
        <w:rPr>
          <w:rFonts w:ascii="Times New Roman" w:eastAsia="Times New Roman" w:hAnsi="Times New Roman" w:cs="Times New Roman"/>
          <w:sz w:val="24"/>
          <w:szCs w:val="24"/>
          <w:lang w:val="lv-LV" w:eastAsia="lv-LV"/>
        </w:rPr>
        <w:t>proti,</w:t>
      </w:r>
      <w:r w:rsidR="00D55F02">
        <w:rPr>
          <w:rFonts w:ascii="Times New Roman" w:eastAsia="Times New Roman" w:hAnsi="Times New Roman" w:cs="Times New Roman"/>
          <w:sz w:val="24"/>
          <w:szCs w:val="24"/>
          <w:lang w:val="lv-LV" w:eastAsia="lv-LV"/>
        </w:rPr>
        <w:t xml:space="preserve"> sekmīgi</w:t>
      </w:r>
      <w:r>
        <w:rPr>
          <w:rFonts w:ascii="Times New Roman" w:eastAsia="Times New Roman" w:hAnsi="Times New Roman" w:cs="Times New Roman"/>
          <w:sz w:val="24"/>
          <w:szCs w:val="24"/>
          <w:lang w:val="lv-LV" w:eastAsia="lv-LV"/>
        </w:rPr>
        <w:t xml:space="preserve"> </w:t>
      </w:r>
      <w:r w:rsidR="00C073DC">
        <w:rPr>
          <w:rFonts w:ascii="Times New Roman" w:eastAsia="Times New Roman" w:hAnsi="Times New Roman" w:cs="Times New Roman"/>
          <w:sz w:val="24"/>
          <w:szCs w:val="24"/>
          <w:lang w:val="lv-LV" w:eastAsia="lv-LV"/>
        </w:rPr>
        <w:t xml:space="preserve">īstenots otrais </w:t>
      </w:r>
      <w:r>
        <w:rPr>
          <w:rFonts w:ascii="Times New Roman" w:eastAsia="Times New Roman" w:hAnsi="Times New Roman" w:cs="Times New Roman"/>
          <w:sz w:val="24"/>
          <w:szCs w:val="24"/>
          <w:lang w:val="lv-LV" w:eastAsia="lv-LV"/>
        </w:rPr>
        <w:t xml:space="preserve">pilnveides </w:t>
      </w:r>
      <w:r w:rsidR="00C073DC">
        <w:rPr>
          <w:rFonts w:ascii="Times New Roman" w:eastAsia="Times New Roman" w:hAnsi="Times New Roman" w:cs="Times New Roman"/>
          <w:sz w:val="24"/>
          <w:szCs w:val="24"/>
          <w:lang w:val="lv-LV" w:eastAsia="lv-LV"/>
        </w:rPr>
        <w:t>posms.</w:t>
      </w:r>
    </w:p>
    <w:p w14:paraId="528B6612" w14:textId="2F27300A" w:rsidR="00826DC7" w:rsidRPr="00D5760C" w:rsidRDefault="00826DC7" w:rsidP="002B07F6">
      <w:pPr>
        <w:spacing w:after="0" w:line="240" w:lineRule="auto"/>
        <w:ind w:firstLine="720"/>
        <w:jc w:val="both"/>
        <w:rPr>
          <w:rFonts w:ascii="Times New Roman" w:hAnsi="Times New Roman" w:cs="Times New Roman"/>
          <w:bCs/>
          <w:sz w:val="24"/>
          <w:szCs w:val="24"/>
          <w:lang w:val="lv-LV"/>
        </w:rPr>
      </w:pPr>
      <w:r w:rsidRPr="00D5760C">
        <w:rPr>
          <w:rFonts w:ascii="Times New Roman" w:hAnsi="Times New Roman" w:cs="Times New Roman"/>
          <w:sz w:val="24"/>
          <w:szCs w:val="24"/>
          <w:lang w:val="lv-LV"/>
        </w:rPr>
        <w:t xml:space="preserve">Šobrīd Saeimā tiek skatīts </w:t>
      </w:r>
      <w:r w:rsidRPr="007F65C7">
        <w:rPr>
          <w:rFonts w:ascii="Times New Roman" w:hAnsi="Times New Roman" w:cs="Times New Roman"/>
          <w:sz w:val="24"/>
          <w:szCs w:val="24"/>
          <w:lang w:val="lv-LV"/>
        </w:rPr>
        <w:t>likumprojekt</w:t>
      </w:r>
      <w:r w:rsidRPr="00D5760C">
        <w:rPr>
          <w:rFonts w:ascii="Times New Roman" w:hAnsi="Times New Roman" w:cs="Times New Roman"/>
          <w:sz w:val="24"/>
          <w:szCs w:val="24"/>
          <w:lang w:val="lv-LV"/>
        </w:rPr>
        <w:t>s</w:t>
      </w:r>
      <w:r w:rsidRPr="007F65C7">
        <w:rPr>
          <w:rFonts w:ascii="Times New Roman" w:hAnsi="Times New Roman" w:cs="Times New Roman"/>
          <w:sz w:val="24"/>
          <w:szCs w:val="24"/>
          <w:lang w:val="lv-LV"/>
        </w:rPr>
        <w:t xml:space="preserve"> “Grozījumi Nekustamā īpašuma valsts kadastra likumā”</w:t>
      </w:r>
      <w:r w:rsidRPr="007F65C7">
        <w:rPr>
          <w:rFonts w:ascii="Times New Roman" w:hAnsi="Times New Roman" w:cs="Times New Roman"/>
          <w:i/>
          <w:iCs/>
          <w:sz w:val="24"/>
          <w:szCs w:val="24"/>
          <w:lang w:val="lv-LV"/>
        </w:rPr>
        <w:t xml:space="preserve"> </w:t>
      </w:r>
      <w:r w:rsidRPr="007F65C7">
        <w:rPr>
          <w:rFonts w:ascii="Times New Roman" w:hAnsi="Times New Roman" w:cs="Times New Roman"/>
          <w:sz w:val="24"/>
          <w:szCs w:val="24"/>
          <w:lang w:val="lv-LV"/>
        </w:rPr>
        <w:t>(Nr. 288/Lp14)</w:t>
      </w:r>
      <w:r w:rsidRPr="007F65C7">
        <w:rPr>
          <w:rFonts w:ascii="Times New Roman" w:hAnsi="Times New Roman" w:cs="Times New Roman"/>
          <w:bCs/>
          <w:sz w:val="24"/>
          <w:szCs w:val="24"/>
          <w:lang w:val="lv-LV"/>
        </w:rPr>
        <w:t xml:space="preserve"> (turpmāk – Likumprojekts)</w:t>
      </w:r>
      <w:r w:rsidRPr="00D5760C">
        <w:rPr>
          <w:rFonts w:ascii="Times New Roman" w:hAnsi="Times New Roman" w:cs="Times New Roman"/>
          <w:bCs/>
          <w:sz w:val="24"/>
          <w:szCs w:val="24"/>
          <w:lang w:val="lv-LV"/>
        </w:rPr>
        <w:t xml:space="preserve">. </w:t>
      </w:r>
      <w:r>
        <w:rPr>
          <w:rFonts w:ascii="Times New Roman" w:hAnsi="Times New Roman" w:cs="Times New Roman"/>
          <w:bCs/>
          <w:sz w:val="24"/>
          <w:szCs w:val="24"/>
          <w:lang w:val="lv-LV"/>
        </w:rPr>
        <w:t xml:space="preserve">Likumprojekts kā vērtību izvirza aktuālās kadastrālās vērtības, </w:t>
      </w:r>
      <w:r w:rsidRPr="007F65C7">
        <w:rPr>
          <w:rFonts w:ascii="Times New Roman" w:hAnsi="Times New Roman" w:cs="Times New Roman"/>
          <w:bCs/>
          <w:sz w:val="24"/>
          <w:szCs w:val="24"/>
          <w:lang w:val="lv-LV"/>
        </w:rPr>
        <w:t>paredz</w:t>
      </w:r>
      <w:r>
        <w:rPr>
          <w:rFonts w:ascii="Times New Roman" w:hAnsi="Times New Roman" w:cs="Times New Roman"/>
          <w:bCs/>
          <w:sz w:val="24"/>
          <w:szCs w:val="24"/>
          <w:lang w:val="lv-LV"/>
        </w:rPr>
        <w:t>ot</w:t>
      </w:r>
      <w:r w:rsidRPr="007F65C7">
        <w:rPr>
          <w:rFonts w:ascii="Times New Roman" w:hAnsi="Times New Roman" w:cs="Times New Roman"/>
          <w:bCs/>
          <w:sz w:val="24"/>
          <w:szCs w:val="24"/>
          <w:lang w:val="lv-LV"/>
        </w:rPr>
        <w:t xml:space="preserve"> </w:t>
      </w:r>
      <w:r>
        <w:rPr>
          <w:rFonts w:ascii="Times New Roman" w:hAnsi="Times New Roman" w:cs="Times New Roman"/>
          <w:bCs/>
          <w:sz w:val="24"/>
          <w:szCs w:val="24"/>
          <w:lang w:val="lv-LV"/>
        </w:rPr>
        <w:t xml:space="preserve">tās </w:t>
      </w:r>
      <w:r w:rsidRPr="007F65C7">
        <w:rPr>
          <w:rFonts w:ascii="Times New Roman" w:hAnsi="Times New Roman" w:cs="Times New Roman"/>
          <w:bCs/>
          <w:sz w:val="24"/>
          <w:szCs w:val="24"/>
          <w:lang w:val="lv-LV"/>
        </w:rPr>
        <w:t xml:space="preserve">aktualizēt vairākos etapos, pakāpeniski uzlabojot kadastrālās vērtēšanas metodiku. </w:t>
      </w:r>
      <w:r>
        <w:rPr>
          <w:rFonts w:ascii="Times New Roman" w:hAnsi="Times New Roman" w:cs="Times New Roman"/>
          <w:bCs/>
          <w:sz w:val="24"/>
          <w:szCs w:val="24"/>
          <w:lang w:val="lv-LV"/>
        </w:rPr>
        <w:t xml:space="preserve">Priekšlikumi </w:t>
      </w:r>
      <w:r w:rsidRPr="007F65C7">
        <w:rPr>
          <w:rFonts w:ascii="Times New Roman" w:hAnsi="Times New Roman" w:cs="Times New Roman"/>
          <w:bCs/>
          <w:sz w:val="24"/>
          <w:szCs w:val="24"/>
          <w:lang w:val="lv-LV"/>
        </w:rPr>
        <w:t xml:space="preserve">precizē regulējumu attiecībā uz šobrīd spēkā esošās kadastrālās vērtības izmantošanu </w:t>
      </w:r>
      <w:r w:rsidR="005033ED">
        <w:rPr>
          <w:rFonts w:ascii="Times New Roman" w:hAnsi="Times New Roman" w:cs="Times New Roman"/>
          <w:bCs/>
          <w:sz w:val="24"/>
          <w:szCs w:val="24"/>
          <w:lang w:val="lv-LV"/>
        </w:rPr>
        <w:t>NĪN</w:t>
      </w:r>
      <w:r w:rsidRPr="007F65C7">
        <w:rPr>
          <w:rFonts w:ascii="Times New Roman" w:hAnsi="Times New Roman" w:cs="Times New Roman"/>
          <w:bCs/>
          <w:sz w:val="24"/>
          <w:szCs w:val="24"/>
          <w:lang w:val="lv-LV"/>
        </w:rPr>
        <w:t xml:space="preserve"> un citiem maksājumiem valsts un pašvaldību budžetā, vienlaikus precizējot nosacījumus </w:t>
      </w:r>
      <w:r w:rsidR="005033ED">
        <w:rPr>
          <w:rFonts w:ascii="Times New Roman" w:hAnsi="Times New Roman" w:cs="Times New Roman"/>
          <w:bCs/>
          <w:sz w:val="24"/>
          <w:szCs w:val="24"/>
          <w:lang w:val="lv-LV"/>
        </w:rPr>
        <w:t xml:space="preserve">NĪN </w:t>
      </w:r>
      <w:r w:rsidRPr="007F65C7">
        <w:rPr>
          <w:rFonts w:ascii="Times New Roman" w:hAnsi="Times New Roman" w:cs="Times New Roman"/>
          <w:bCs/>
          <w:sz w:val="24"/>
          <w:szCs w:val="24"/>
          <w:lang w:val="lv-LV"/>
        </w:rPr>
        <w:t xml:space="preserve">aprēķina balstīšanai uz aktualizētajām kadastrālajām vērtībām. </w:t>
      </w:r>
    </w:p>
    <w:p w14:paraId="48D7A04C" w14:textId="78F38DD8" w:rsidR="00826DC7" w:rsidRPr="007F65C7" w:rsidRDefault="00826DC7" w:rsidP="002B07F6">
      <w:pPr>
        <w:spacing w:after="0" w:line="240" w:lineRule="auto"/>
        <w:ind w:firstLine="720"/>
        <w:jc w:val="both"/>
        <w:rPr>
          <w:rFonts w:ascii="Times New Roman" w:hAnsi="Times New Roman" w:cs="Times New Roman"/>
          <w:sz w:val="24"/>
          <w:szCs w:val="24"/>
          <w:lang w:val="lv-LV"/>
        </w:rPr>
      </w:pPr>
      <w:r w:rsidRPr="00D5760C">
        <w:rPr>
          <w:rFonts w:ascii="Times New Roman" w:hAnsi="Times New Roman" w:cs="Times New Roman"/>
          <w:sz w:val="24"/>
          <w:szCs w:val="24"/>
          <w:lang w:val="lv-LV"/>
        </w:rPr>
        <w:t>L</w:t>
      </w:r>
      <w:r w:rsidRPr="007F65C7">
        <w:rPr>
          <w:rFonts w:ascii="Times New Roman" w:hAnsi="Times New Roman" w:cs="Times New Roman"/>
          <w:sz w:val="24"/>
          <w:szCs w:val="24"/>
          <w:lang w:val="lv-LV"/>
        </w:rPr>
        <w:t>ikumprojektā ir noteikti masveida kadastrālās vērtēšanas mērķi</w:t>
      </w:r>
      <w:r w:rsidR="003909D3">
        <w:rPr>
          <w:rFonts w:ascii="Times New Roman" w:hAnsi="Times New Roman" w:cs="Times New Roman"/>
          <w:sz w:val="24"/>
          <w:szCs w:val="24"/>
          <w:lang w:val="lv-LV"/>
        </w:rPr>
        <w:t xml:space="preserve">s </w:t>
      </w:r>
      <w:r w:rsidR="00D03863">
        <w:rPr>
          <w:rFonts w:ascii="Times New Roman" w:hAnsi="Times New Roman" w:cs="Times New Roman"/>
          <w:sz w:val="24"/>
          <w:szCs w:val="24"/>
          <w:lang w:val="lv-LV"/>
        </w:rPr>
        <w:t>–</w:t>
      </w:r>
      <w:r w:rsidR="003909D3">
        <w:rPr>
          <w:rFonts w:ascii="Times New Roman" w:hAnsi="Times New Roman" w:cs="Times New Roman"/>
          <w:sz w:val="24"/>
          <w:szCs w:val="24"/>
          <w:lang w:val="lv-LV"/>
        </w:rPr>
        <w:t xml:space="preserve"> </w:t>
      </w:r>
      <w:r w:rsidR="00D03863">
        <w:rPr>
          <w:rFonts w:ascii="Times New Roman" w:hAnsi="Times New Roman" w:cs="Times New Roman"/>
          <w:sz w:val="24"/>
          <w:szCs w:val="24"/>
          <w:lang w:val="lv-LV"/>
        </w:rPr>
        <w:t xml:space="preserve">noteikto kadastrālo </w:t>
      </w:r>
      <w:r w:rsidR="00D03863" w:rsidRPr="00D03863">
        <w:rPr>
          <w:rFonts w:ascii="Times New Roman" w:hAnsi="Times New Roman" w:cs="Times New Roman"/>
          <w:sz w:val="24"/>
          <w:szCs w:val="24"/>
          <w:lang w:val="lv-LV"/>
        </w:rPr>
        <w:t>vērtību objektivitāt</w:t>
      </w:r>
      <w:r w:rsidR="00D03863">
        <w:rPr>
          <w:rFonts w:ascii="Times New Roman" w:hAnsi="Times New Roman" w:cs="Times New Roman"/>
          <w:sz w:val="24"/>
          <w:szCs w:val="24"/>
          <w:lang w:val="lv-LV"/>
        </w:rPr>
        <w:t>e</w:t>
      </w:r>
      <w:r w:rsidR="00D03863" w:rsidRPr="00D03863">
        <w:rPr>
          <w:rFonts w:ascii="Times New Roman" w:hAnsi="Times New Roman" w:cs="Times New Roman"/>
          <w:sz w:val="24"/>
          <w:szCs w:val="24"/>
          <w:lang w:val="lv-LV"/>
        </w:rPr>
        <w:t>, savstarpēj</w:t>
      </w:r>
      <w:r w:rsidR="00D03863">
        <w:rPr>
          <w:rFonts w:ascii="Times New Roman" w:hAnsi="Times New Roman" w:cs="Times New Roman"/>
          <w:sz w:val="24"/>
          <w:szCs w:val="24"/>
          <w:lang w:val="lv-LV"/>
        </w:rPr>
        <w:t>ais</w:t>
      </w:r>
      <w:r w:rsidR="00D03863" w:rsidRPr="00D03863">
        <w:rPr>
          <w:rFonts w:ascii="Times New Roman" w:hAnsi="Times New Roman" w:cs="Times New Roman"/>
          <w:sz w:val="24"/>
          <w:szCs w:val="24"/>
          <w:lang w:val="lv-LV"/>
        </w:rPr>
        <w:t xml:space="preserve"> samērīgum</w:t>
      </w:r>
      <w:r w:rsidR="00D03863">
        <w:rPr>
          <w:rFonts w:ascii="Times New Roman" w:hAnsi="Times New Roman" w:cs="Times New Roman"/>
          <w:sz w:val="24"/>
          <w:szCs w:val="24"/>
          <w:lang w:val="lv-LV"/>
        </w:rPr>
        <w:t>s</w:t>
      </w:r>
      <w:r w:rsidR="00D03863" w:rsidRPr="00D03863">
        <w:rPr>
          <w:rFonts w:ascii="Times New Roman" w:hAnsi="Times New Roman" w:cs="Times New Roman"/>
          <w:sz w:val="24"/>
          <w:szCs w:val="24"/>
          <w:lang w:val="lv-LV"/>
        </w:rPr>
        <w:t xml:space="preserve"> un taisnīgum</w:t>
      </w:r>
      <w:r w:rsidR="00D03863">
        <w:rPr>
          <w:rFonts w:ascii="Times New Roman" w:hAnsi="Times New Roman" w:cs="Times New Roman"/>
          <w:sz w:val="24"/>
          <w:szCs w:val="24"/>
          <w:lang w:val="lv-LV"/>
        </w:rPr>
        <w:t>s</w:t>
      </w:r>
      <w:r w:rsidR="00D55F02">
        <w:rPr>
          <w:rFonts w:ascii="Times New Roman" w:hAnsi="Times New Roman" w:cs="Times New Roman"/>
          <w:sz w:val="24"/>
          <w:szCs w:val="24"/>
          <w:lang w:val="lv-LV"/>
        </w:rPr>
        <w:t xml:space="preserve"> -</w:t>
      </w:r>
      <w:r w:rsidRPr="007F65C7">
        <w:rPr>
          <w:rFonts w:ascii="Times New Roman" w:hAnsi="Times New Roman" w:cs="Times New Roman"/>
          <w:sz w:val="24"/>
          <w:szCs w:val="24"/>
          <w:lang w:val="lv-LV"/>
        </w:rPr>
        <w:t xml:space="preserve"> un pamatprincipi, kuru piemērošanas nosacījumi kadastrālās vērtēšanas metodikā secīgi jāiestrādā kadastrālās vērtēšanas noteikumos</w:t>
      </w:r>
      <w:r w:rsidRPr="00D5760C">
        <w:rPr>
          <w:rFonts w:ascii="Times New Roman" w:hAnsi="Times New Roman" w:cs="Times New Roman"/>
          <w:sz w:val="24"/>
          <w:szCs w:val="24"/>
          <w:lang w:val="lv-LV"/>
        </w:rPr>
        <w:t>.</w:t>
      </w:r>
      <w:r>
        <w:rPr>
          <w:rFonts w:ascii="Times New Roman" w:hAnsi="Times New Roman" w:cs="Times New Roman"/>
          <w:sz w:val="24"/>
          <w:szCs w:val="24"/>
          <w:lang w:val="lv-LV"/>
        </w:rPr>
        <w:t xml:space="preserve"> </w:t>
      </w:r>
      <w:r w:rsidRPr="007F65C7">
        <w:rPr>
          <w:rFonts w:ascii="Times New Roman" w:hAnsi="Times New Roman" w:cs="Times New Roman"/>
          <w:sz w:val="24"/>
          <w:szCs w:val="24"/>
          <w:lang w:val="lv-LV"/>
        </w:rPr>
        <w:t xml:space="preserve">Šobrīd spēkā esošā kadastrālās vērtēšanas metodika ir pilnveidojama vairākos soļos, strādājot ciešā sadarbībā ar sadarbības partneriem. </w:t>
      </w:r>
      <w:r>
        <w:rPr>
          <w:rFonts w:ascii="Times New Roman" w:hAnsi="Times New Roman" w:cs="Times New Roman"/>
          <w:sz w:val="24"/>
          <w:szCs w:val="24"/>
          <w:lang w:val="lv-LV"/>
        </w:rPr>
        <w:t xml:space="preserve">Līdz ar to, lai darbs pie kadastrālo vērtību aktualizācijai neradītu negatīvu fiskālo ietekmi un lai </w:t>
      </w:r>
      <w:r>
        <w:rPr>
          <w:rFonts w:ascii="Times New Roman" w:eastAsia="Times New Roman" w:hAnsi="Times New Roman" w:cs="Times New Roman"/>
          <w:bCs/>
          <w:color w:val="000000"/>
          <w:sz w:val="24"/>
          <w:szCs w:val="24"/>
          <w:lang w:val="lv-LV" w:eastAsia="lv-LV"/>
        </w:rPr>
        <w:t>s</w:t>
      </w:r>
      <w:r w:rsidRPr="007F65C7">
        <w:rPr>
          <w:rFonts w:ascii="Times New Roman" w:eastAsia="Times New Roman" w:hAnsi="Times New Roman" w:cs="Times New Roman"/>
          <w:bCs/>
          <w:color w:val="000000"/>
          <w:sz w:val="24"/>
          <w:szCs w:val="24"/>
          <w:lang w:val="lv-LV" w:eastAsia="lv-LV"/>
        </w:rPr>
        <w:t>aglabā</w:t>
      </w:r>
      <w:r>
        <w:rPr>
          <w:rFonts w:ascii="Times New Roman" w:eastAsia="Times New Roman" w:hAnsi="Times New Roman" w:cs="Times New Roman"/>
          <w:bCs/>
          <w:color w:val="000000"/>
          <w:sz w:val="24"/>
          <w:szCs w:val="24"/>
          <w:lang w:val="lv-LV" w:eastAsia="lv-LV"/>
        </w:rPr>
        <w:t xml:space="preserve">tu </w:t>
      </w:r>
      <w:r w:rsidRPr="007F65C7">
        <w:rPr>
          <w:rFonts w:ascii="Times New Roman" w:eastAsia="Times New Roman" w:hAnsi="Times New Roman" w:cs="Times New Roman"/>
          <w:bCs/>
          <w:i/>
          <w:iCs/>
          <w:color w:val="000000"/>
          <w:sz w:val="24"/>
          <w:szCs w:val="24"/>
          <w:lang w:val="lv-LV" w:eastAsia="lv-LV"/>
        </w:rPr>
        <w:t>status quo</w:t>
      </w:r>
      <w:r w:rsidRPr="007F65C7">
        <w:rPr>
          <w:rFonts w:ascii="Times New Roman" w:eastAsia="Times New Roman" w:hAnsi="Times New Roman" w:cs="Times New Roman"/>
          <w:bCs/>
          <w:color w:val="000000"/>
          <w:sz w:val="24"/>
          <w:szCs w:val="24"/>
          <w:lang w:val="lv-LV" w:eastAsia="lv-LV"/>
        </w:rPr>
        <w:t xml:space="preserve"> attiecībā uz </w:t>
      </w:r>
      <w:r w:rsidR="005033ED">
        <w:rPr>
          <w:rFonts w:ascii="Times New Roman" w:eastAsia="Times New Roman" w:hAnsi="Times New Roman" w:cs="Times New Roman"/>
          <w:bCs/>
          <w:color w:val="000000"/>
          <w:sz w:val="24"/>
          <w:szCs w:val="24"/>
          <w:lang w:val="lv-LV" w:eastAsia="lv-LV"/>
        </w:rPr>
        <w:t xml:space="preserve">NĪN </w:t>
      </w:r>
      <w:r>
        <w:rPr>
          <w:rFonts w:ascii="Times New Roman" w:eastAsia="Times New Roman" w:hAnsi="Times New Roman" w:cs="Times New Roman"/>
          <w:bCs/>
          <w:color w:val="000000"/>
          <w:sz w:val="24"/>
          <w:szCs w:val="24"/>
          <w:lang w:val="lv-LV" w:eastAsia="lv-LV"/>
        </w:rPr>
        <w:t>maksājumiem</w:t>
      </w:r>
      <w:r w:rsidR="00B6664F">
        <w:rPr>
          <w:rFonts w:ascii="Times New Roman" w:eastAsia="Times New Roman" w:hAnsi="Times New Roman" w:cs="Times New Roman"/>
          <w:bCs/>
          <w:color w:val="000000"/>
          <w:sz w:val="24"/>
          <w:szCs w:val="24"/>
          <w:lang w:val="lv-LV" w:eastAsia="lv-LV"/>
        </w:rPr>
        <w:t xml:space="preserve">, </w:t>
      </w:r>
      <w:r>
        <w:rPr>
          <w:rFonts w:ascii="Times New Roman" w:hAnsi="Times New Roman" w:cs="Times New Roman"/>
          <w:sz w:val="24"/>
          <w:szCs w:val="24"/>
          <w:lang w:val="lv-LV"/>
        </w:rPr>
        <w:t xml:space="preserve">tiek piedāvāts noteikt, </w:t>
      </w:r>
      <w:r w:rsidRPr="007F65C7">
        <w:rPr>
          <w:rFonts w:ascii="Times New Roman" w:hAnsi="Times New Roman" w:cs="Times New Roman"/>
          <w:sz w:val="24"/>
          <w:szCs w:val="24"/>
          <w:lang w:val="lv-LV"/>
        </w:rPr>
        <w:t xml:space="preserve">ka no 2025. gada līdz brīdim, kad tiks pabeigti kadastrālās vērtēšanas metodikas pilnveidojumi, Valsts zemes dienestam būs jāuztur divas kadastrālās vērtības. </w:t>
      </w:r>
      <w:r>
        <w:rPr>
          <w:rFonts w:ascii="Times New Roman" w:hAnsi="Times New Roman" w:cs="Times New Roman"/>
          <w:sz w:val="24"/>
          <w:szCs w:val="24"/>
          <w:lang w:val="lv-LV"/>
        </w:rPr>
        <w:t>L</w:t>
      </w:r>
      <w:r w:rsidRPr="007F65C7">
        <w:rPr>
          <w:rFonts w:ascii="Times New Roman" w:hAnsi="Times New Roman" w:cs="Times New Roman"/>
          <w:sz w:val="24"/>
          <w:szCs w:val="24"/>
          <w:lang w:val="lv-LV"/>
        </w:rPr>
        <w:t xml:space="preserve">ai skaidri noteiktu, kura kadastrālā vērtība tiek piemērota </w:t>
      </w:r>
      <w:bookmarkStart w:id="2" w:name="_Hlk155952417"/>
      <w:r w:rsidRPr="007F65C7">
        <w:rPr>
          <w:rFonts w:ascii="Times New Roman" w:hAnsi="Times New Roman" w:cs="Times New Roman"/>
          <w:sz w:val="24"/>
          <w:szCs w:val="24"/>
          <w:lang w:val="lv-LV"/>
        </w:rPr>
        <w:t xml:space="preserve">nodokļu, nodevu un citu maksājumu </w:t>
      </w:r>
      <w:bookmarkEnd w:id="2"/>
      <w:r w:rsidRPr="007F65C7">
        <w:rPr>
          <w:rFonts w:ascii="Times New Roman" w:hAnsi="Times New Roman" w:cs="Times New Roman"/>
          <w:sz w:val="24"/>
          <w:szCs w:val="24"/>
          <w:lang w:val="lv-LV"/>
        </w:rPr>
        <w:t>aprēķinam valsts un pašvaldību budžetā vajadzībām un kura tiek izmantota citām vajadzībām, uz pārejas periodu tiek paredzēts, ka Valsts zemes dienests Kadastra informācijas sistēmā katram kadastra objektam aprēķina un reģistrē divas spēkā esošas kadastrālās vērtības:</w:t>
      </w:r>
      <w:r w:rsidRPr="007F65C7">
        <w:rPr>
          <w:rFonts w:ascii="Times New Roman" w:hAnsi="Times New Roman" w:cs="Times New Roman"/>
          <w:b/>
          <w:bCs/>
          <w:sz w:val="24"/>
          <w:szCs w:val="24"/>
          <w:lang w:val="lv-LV"/>
        </w:rPr>
        <w:t xml:space="preserve"> </w:t>
      </w:r>
      <w:r w:rsidRPr="007F65C7">
        <w:rPr>
          <w:rFonts w:ascii="Times New Roman" w:hAnsi="Times New Roman" w:cs="Times New Roman"/>
          <w:sz w:val="24"/>
          <w:szCs w:val="24"/>
          <w:lang w:val="lv-LV"/>
        </w:rPr>
        <w:t>fiskālo kadastrālo vērtību un universālo kadastrālo vērtību.</w:t>
      </w:r>
    </w:p>
    <w:p w14:paraId="132D62B2" w14:textId="3AB78444" w:rsidR="00826DC7" w:rsidRPr="00C64812" w:rsidRDefault="00826DC7" w:rsidP="00B129C6">
      <w:pPr>
        <w:spacing w:after="0" w:line="240" w:lineRule="auto"/>
        <w:ind w:firstLine="720"/>
        <w:jc w:val="both"/>
        <w:rPr>
          <w:rFonts w:ascii="Times New Roman" w:hAnsi="Times New Roman" w:cs="Times New Roman"/>
          <w:sz w:val="24"/>
          <w:szCs w:val="24"/>
          <w:lang w:val="lv-LV"/>
        </w:rPr>
      </w:pPr>
      <w:r w:rsidRPr="007F65C7">
        <w:rPr>
          <w:rFonts w:ascii="Times New Roman" w:hAnsi="Times New Roman" w:cs="Times New Roman"/>
          <w:b/>
          <w:bCs/>
          <w:sz w:val="24"/>
          <w:szCs w:val="24"/>
          <w:lang w:val="lv-LV"/>
        </w:rPr>
        <w:t>Fiskālā kadastrālā vērtība</w:t>
      </w:r>
      <w:r w:rsidRPr="004133AE">
        <w:rPr>
          <w:rFonts w:ascii="Times New Roman" w:hAnsi="Times New Roman" w:cs="Times New Roman"/>
          <w:sz w:val="24"/>
          <w:szCs w:val="24"/>
          <w:lang w:val="lv-LV"/>
        </w:rPr>
        <w:t xml:space="preserve"> tiks izmantota nodokļu, piemēram, </w:t>
      </w:r>
      <w:r w:rsidR="005033ED">
        <w:rPr>
          <w:rFonts w:ascii="Times New Roman" w:hAnsi="Times New Roman" w:cs="Times New Roman"/>
          <w:sz w:val="24"/>
          <w:szCs w:val="24"/>
          <w:lang w:val="lv-LV"/>
        </w:rPr>
        <w:t>NĪN</w:t>
      </w:r>
      <w:r w:rsidRPr="004133AE">
        <w:rPr>
          <w:rFonts w:ascii="Times New Roman" w:hAnsi="Times New Roman" w:cs="Times New Roman"/>
          <w:sz w:val="24"/>
          <w:szCs w:val="24"/>
          <w:lang w:val="lv-LV"/>
        </w:rPr>
        <w:t xml:space="preserve"> administrēšanas vajadzībām, valsts nodevu un citu maksājumu valsts vai pašvaldības budžetā administrēšanai (</w:t>
      </w:r>
      <w:r w:rsidRPr="007F65C7">
        <w:rPr>
          <w:rFonts w:ascii="Times New Roman" w:hAnsi="Times New Roman" w:cs="Times New Roman"/>
          <w:sz w:val="24"/>
          <w:szCs w:val="24"/>
          <w:u w:val="single"/>
          <w:lang w:val="lv-LV"/>
        </w:rPr>
        <w:t>izņemot maksu par zemes likumisko lietošanu</w:t>
      </w:r>
      <w:r>
        <w:rPr>
          <w:rFonts w:ascii="Times New Roman" w:hAnsi="Times New Roman" w:cs="Times New Roman"/>
          <w:sz w:val="24"/>
          <w:szCs w:val="24"/>
          <w:u w:val="single"/>
          <w:lang w:val="lv-LV"/>
        </w:rPr>
        <w:t>)</w:t>
      </w:r>
      <w:r w:rsidRPr="00C64812">
        <w:rPr>
          <w:rFonts w:ascii="Times New Roman" w:hAnsi="Times New Roman" w:cs="Times New Roman"/>
          <w:sz w:val="24"/>
          <w:szCs w:val="24"/>
          <w:lang w:val="lv-LV"/>
        </w:rPr>
        <w:t>, savukārt</w:t>
      </w:r>
      <w:r>
        <w:rPr>
          <w:rFonts w:ascii="Times New Roman" w:hAnsi="Times New Roman" w:cs="Times New Roman"/>
          <w:sz w:val="24"/>
          <w:szCs w:val="24"/>
          <w:lang w:val="lv-LV"/>
        </w:rPr>
        <w:t>,</w:t>
      </w:r>
      <w:r w:rsidRPr="00C64812">
        <w:rPr>
          <w:rFonts w:ascii="Times New Roman" w:hAnsi="Times New Roman" w:cs="Times New Roman"/>
          <w:sz w:val="24"/>
          <w:szCs w:val="24"/>
          <w:lang w:val="lv-LV"/>
        </w:rPr>
        <w:t xml:space="preserve"> </w:t>
      </w:r>
      <w:r w:rsidRPr="007F65C7">
        <w:rPr>
          <w:rFonts w:ascii="Times New Roman" w:hAnsi="Times New Roman" w:cs="Times New Roman"/>
          <w:b/>
          <w:bCs/>
          <w:sz w:val="24"/>
          <w:szCs w:val="24"/>
          <w:lang w:val="lv-LV"/>
        </w:rPr>
        <w:t>universālā kadastrālā vērtība</w:t>
      </w:r>
      <w:r w:rsidRPr="00C64812">
        <w:rPr>
          <w:rFonts w:ascii="Times New Roman" w:hAnsi="Times New Roman" w:cs="Times New Roman"/>
          <w:sz w:val="24"/>
          <w:szCs w:val="24"/>
          <w:lang w:val="lv-LV"/>
        </w:rPr>
        <w:t xml:space="preserve"> tiks izmantota citām vajadzībām, piemēram, </w:t>
      </w:r>
      <w:r w:rsidRPr="003D2DFE">
        <w:rPr>
          <w:rFonts w:ascii="Times New Roman" w:hAnsi="Times New Roman" w:cs="Times New Roman"/>
          <w:sz w:val="24"/>
          <w:szCs w:val="24"/>
          <w:lang w:val="lv-LV"/>
        </w:rPr>
        <w:t>piespiedu dalītā īpašuma zemesgabala atsavināšanas cenas aprēķinam, termiņuzturēšanās atļauju piešķiršana</w:t>
      </w:r>
      <w:r>
        <w:rPr>
          <w:rFonts w:ascii="Times New Roman" w:hAnsi="Times New Roman" w:cs="Times New Roman"/>
          <w:sz w:val="24"/>
          <w:szCs w:val="24"/>
          <w:lang w:val="lv-LV"/>
        </w:rPr>
        <w:t>i u.c..</w:t>
      </w:r>
    </w:p>
    <w:p w14:paraId="4F300D65" w14:textId="5E388AAD" w:rsidR="00826DC7" w:rsidRDefault="00826DC7" w:rsidP="00B129C6">
      <w:pPr>
        <w:spacing w:after="0" w:line="240" w:lineRule="auto"/>
        <w:ind w:firstLine="720"/>
        <w:jc w:val="both"/>
        <w:rPr>
          <w:rFonts w:ascii="Times New Roman" w:hAnsi="Times New Roman" w:cs="Times New Roman"/>
          <w:sz w:val="24"/>
          <w:szCs w:val="24"/>
          <w:lang w:val="lv-LV"/>
        </w:rPr>
      </w:pPr>
      <w:r w:rsidRPr="00C64812">
        <w:rPr>
          <w:rFonts w:ascii="Times New Roman" w:hAnsi="Times New Roman" w:cs="Times New Roman"/>
          <w:sz w:val="24"/>
          <w:szCs w:val="24"/>
          <w:lang w:val="lv-LV"/>
        </w:rPr>
        <w:lastRenderedPageBreak/>
        <w:t>Fiskālās kadastrālās vērtības</w:t>
      </w:r>
      <w:r w:rsidR="00655917">
        <w:rPr>
          <w:rFonts w:ascii="Times New Roman" w:hAnsi="Times New Roman" w:cs="Times New Roman"/>
          <w:sz w:val="24"/>
          <w:szCs w:val="24"/>
          <w:lang w:val="lv-LV"/>
        </w:rPr>
        <w:t xml:space="preserve"> Valsts zemes dienests</w:t>
      </w:r>
      <w:r w:rsidRPr="00C64812">
        <w:rPr>
          <w:rFonts w:ascii="Times New Roman" w:hAnsi="Times New Roman" w:cs="Times New Roman"/>
          <w:sz w:val="24"/>
          <w:szCs w:val="24"/>
          <w:lang w:val="lv-LV"/>
        </w:rPr>
        <w:t xml:space="preserve"> </w:t>
      </w:r>
      <w:r w:rsidR="003C4AC3">
        <w:rPr>
          <w:rFonts w:ascii="Times New Roman" w:hAnsi="Times New Roman" w:cs="Times New Roman"/>
          <w:sz w:val="24"/>
          <w:szCs w:val="24"/>
          <w:lang w:val="lv-LV"/>
        </w:rPr>
        <w:t xml:space="preserve">turpinās </w:t>
      </w:r>
      <w:r w:rsidRPr="00C64812">
        <w:rPr>
          <w:rFonts w:ascii="Times New Roman" w:hAnsi="Times New Roman" w:cs="Times New Roman"/>
          <w:sz w:val="24"/>
          <w:szCs w:val="24"/>
          <w:lang w:val="lv-LV"/>
        </w:rPr>
        <w:t xml:space="preserve"> aprēķināt atbilstoši 2024.</w:t>
      </w:r>
      <w:r w:rsidR="00655917">
        <w:rPr>
          <w:rFonts w:ascii="Times New Roman" w:hAnsi="Times New Roman" w:cs="Times New Roman"/>
          <w:sz w:val="24"/>
          <w:szCs w:val="24"/>
          <w:lang w:val="lv-LV"/>
        </w:rPr>
        <w:t> </w:t>
      </w:r>
      <w:r w:rsidRPr="00C64812">
        <w:rPr>
          <w:rFonts w:ascii="Times New Roman" w:hAnsi="Times New Roman" w:cs="Times New Roman"/>
          <w:sz w:val="24"/>
          <w:szCs w:val="24"/>
          <w:lang w:val="lv-LV"/>
        </w:rPr>
        <w:t>gadā spēkā esošajai kadastrālo vērtību bāzei un normatīvajiem aktiem kadastrālās vērtēšanas jomā, kas ir piemērojami 2024. gada 31. decembrī</w:t>
      </w:r>
      <w:r>
        <w:rPr>
          <w:rStyle w:val="Vresatsauce"/>
          <w:rFonts w:ascii="Times New Roman" w:hAnsi="Times New Roman" w:cs="Times New Roman"/>
          <w:sz w:val="24"/>
          <w:szCs w:val="24"/>
          <w:lang w:val="lv-LV"/>
        </w:rPr>
        <w:footnoteReference w:id="13"/>
      </w:r>
      <w:r w:rsidRPr="00C64812">
        <w:rPr>
          <w:rFonts w:ascii="Times New Roman" w:hAnsi="Times New Roman" w:cs="Times New Roman"/>
          <w:sz w:val="24"/>
          <w:szCs w:val="24"/>
          <w:lang w:val="lv-LV"/>
        </w:rPr>
        <w:t>, kā rezultātā kadastrāl</w:t>
      </w:r>
      <w:r>
        <w:rPr>
          <w:rFonts w:ascii="Times New Roman" w:hAnsi="Times New Roman" w:cs="Times New Roman"/>
          <w:sz w:val="24"/>
          <w:szCs w:val="24"/>
          <w:lang w:val="lv-LV"/>
        </w:rPr>
        <w:t>ās</w:t>
      </w:r>
      <w:r w:rsidRPr="00C64812">
        <w:rPr>
          <w:rFonts w:ascii="Times New Roman" w:hAnsi="Times New Roman" w:cs="Times New Roman"/>
          <w:sz w:val="24"/>
          <w:szCs w:val="24"/>
          <w:lang w:val="lv-LV"/>
        </w:rPr>
        <w:t xml:space="preserve"> vērtīb</w:t>
      </w:r>
      <w:r>
        <w:rPr>
          <w:rFonts w:ascii="Times New Roman" w:hAnsi="Times New Roman" w:cs="Times New Roman"/>
          <w:sz w:val="24"/>
          <w:szCs w:val="24"/>
          <w:lang w:val="lv-LV"/>
        </w:rPr>
        <w:t>as</w:t>
      </w:r>
      <w:r w:rsidRPr="00C64812">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NIN </w:t>
      </w:r>
      <w:r w:rsidR="003C4AC3">
        <w:rPr>
          <w:rFonts w:ascii="Times New Roman" w:hAnsi="Times New Roman" w:cs="Times New Roman"/>
          <w:sz w:val="24"/>
          <w:szCs w:val="24"/>
          <w:lang w:val="lv-LV"/>
        </w:rPr>
        <w:t xml:space="preserve">vajadzībām </w:t>
      </w:r>
      <w:r>
        <w:rPr>
          <w:rFonts w:ascii="Times New Roman" w:hAnsi="Times New Roman" w:cs="Times New Roman"/>
          <w:sz w:val="24"/>
          <w:szCs w:val="24"/>
          <w:lang w:val="lv-LV"/>
        </w:rPr>
        <w:t>tiks saglabātas līdzšinējā līmenī</w:t>
      </w:r>
      <w:r w:rsidRPr="00C64812">
        <w:rPr>
          <w:rFonts w:ascii="Times New Roman" w:hAnsi="Times New Roman" w:cs="Times New Roman"/>
          <w:sz w:val="24"/>
          <w:szCs w:val="24"/>
          <w:lang w:val="lv-LV"/>
        </w:rPr>
        <w:t>.</w:t>
      </w:r>
    </w:p>
    <w:p w14:paraId="017EC784" w14:textId="45E977C6" w:rsidR="00826DC7" w:rsidRPr="00D55F02" w:rsidRDefault="00826DC7" w:rsidP="00AD509A">
      <w:pPr>
        <w:spacing w:after="0" w:line="240" w:lineRule="auto"/>
        <w:ind w:firstLine="720"/>
        <w:jc w:val="both"/>
        <w:rPr>
          <w:rFonts w:ascii="Times New Roman" w:hAnsi="Times New Roman" w:cs="Times New Roman"/>
          <w:sz w:val="24"/>
          <w:szCs w:val="24"/>
          <w:lang w:val="lv-LV"/>
        </w:rPr>
      </w:pPr>
      <w:r w:rsidRPr="007F65C7">
        <w:rPr>
          <w:rFonts w:ascii="Times New Roman" w:hAnsi="Times New Roman" w:cs="Times New Roman"/>
          <w:sz w:val="24"/>
          <w:szCs w:val="24"/>
          <w:lang w:val="lv-LV"/>
        </w:rPr>
        <w:t>Vienlaikus, lai nodrošināt līdzīgu nekustamo īpašumu kadastrālo vērtību savstarpēji labāku proporcionālo atbilstību, Ministru kabinetam tiek paredzētas tiesības veikt izmaiņas fiskālās kadastrālās vērtības aprēķinā</w:t>
      </w:r>
      <w:r w:rsidR="00655917">
        <w:rPr>
          <w:rFonts w:ascii="Times New Roman" w:hAnsi="Times New Roman" w:cs="Times New Roman"/>
          <w:sz w:val="24"/>
          <w:szCs w:val="24"/>
          <w:lang w:val="lv-LV"/>
        </w:rPr>
        <w:t>šanas</w:t>
      </w:r>
      <w:r w:rsidRPr="007F65C7">
        <w:rPr>
          <w:rFonts w:ascii="Times New Roman" w:hAnsi="Times New Roman" w:cs="Times New Roman"/>
          <w:sz w:val="24"/>
          <w:szCs w:val="24"/>
          <w:lang w:val="lv-LV"/>
        </w:rPr>
        <w:t xml:space="preserve"> metodikā.</w:t>
      </w:r>
    </w:p>
    <w:p w14:paraId="77B8D509" w14:textId="095BD1C2" w:rsidR="00826DC7" w:rsidRPr="00D621A8" w:rsidRDefault="00826DC7" w:rsidP="00AD509A">
      <w:pPr>
        <w:pStyle w:val="tv213"/>
        <w:shd w:val="clear" w:color="auto" w:fill="FFFFFF"/>
        <w:spacing w:before="0" w:beforeAutospacing="0" w:after="0" w:afterAutospacing="0"/>
        <w:ind w:firstLine="720"/>
        <w:jc w:val="both"/>
      </w:pPr>
      <w:r w:rsidRPr="008714C5">
        <w:t>Lai nodrošinātu pašvaldībām iespēju pilnvērtīgi sagatavot nodokļu ieņēmumu prognozes</w:t>
      </w:r>
      <w:r w:rsidR="00B13E49" w:rsidRPr="008714C5">
        <w:t xml:space="preserve"> budžeta </w:t>
      </w:r>
      <w:r w:rsidR="00D55F02" w:rsidRPr="008714C5">
        <w:t>sagatavošanai</w:t>
      </w:r>
      <w:r w:rsidRPr="008714C5">
        <w:t xml:space="preserve">, Valsts zemes dienests fiskālās kadastrālās vērtības darbības laikā aprēķinās prognozētās fiskālās kadastrālās vērtības turpmākiem gadiem, līdz stāsies spēkā </w:t>
      </w:r>
      <w:r w:rsidR="00184A5A" w:rsidRPr="008714C5">
        <w:t xml:space="preserve">otrajā </w:t>
      </w:r>
      <w:r w:rsidR="00655917" w:rsidRPr="008714C5">
        <w:t xml:space="preserve"> pilnveides </w:t>
      </w:r>
      <w:r w:rsidR="00184A5A" w:rsidRPr="008714C5">
        <w:t xml:space="preserve">posmā uzlabotās </w:t>
      </w:r>
      <w:r w:rsidRPr="008714C5">
        <w:t xml:space="preserve"> kadastrālās bāzes vērtības</w:t>
      </w:r>
      <w:r w:rsidR="00184A5A" w:rsidRPr="008714C5">
        <w:t>.</w:t>
      </w:r>
    </w:p>
    <w:p w14:paraId="721C4388" w14:textId="407967B5" w:rsidR="00826DC7" w:rsidRPr="00B43DFA" w:rsidRDefault="00826DC7" w:rsidP="00AD509A">
      <w:pPr>
        <w:spacing w:after="0" w:line="240" w:lineRule="auto"/>
        <w:ind w:firstLine="720"/>
        <w:jc w:val="both"/>
        <w:rPr>
          <w:rFonts w:ascii="Times New Roman" w:hAnsi="Times New Roman" w:cs="Times New Roman"/>
          <w:sz w:val="24"/>
          <w:szCs w:val="24"/>
          <w:lang w:val="lv-LV"/>
        </w:rPr>
      </w:pPr>
      <w:r w:rsidRPr="007F65C7">
        <w:rPr>
          <w:rFonts w:ascii="Times New Roman" w:hAnsi="Times New Roman" w:cs="Times New Roman"/>
          <w:sz w:val="24"/>
          <w:szCs w:val="24"/>
          <w:lang w:val="lv-LV"/>
        </w:rPr>
        <w:t>Savukārt</w:t>
      </w:r>
      <w:r>
        <w:rPr>
          <w:rFonts w:ascii="Times New Roman" w:hAnsi="Times New Roman" w:cs="Times New Roman"/>
          <w:b/>
          <w:bCs/>
          <w:sz w:val="24"/>
          <w:szCs w:val="24"/>
          <w:lang w:val="lv-LV"/>
        </w:rPr>
        <w:t xml:space="preserve"> u</w:t>
      </w:r>
      <w:r w:rsidRPr="00B43DFA">
        <w:rPr>
          <w:rFonts w:ascii="Times New Roman" w:hAnsi="Times New Roman" w:cs="Times New Roman"/>
          <w:b/>
          <w:bCs/>
          <w:sz w:val="24"/>
          <w:szCs w:val="24"/>
          <w:lang w:val="lv-LV"/>
        </w:rPr>
        <w:t xml:space="preserve">niversālā kadastrālā vērtība </w:t>
      </w:r>
      <w:r w:rsidRPr="00B43DFA">
        <w:rPr>
          <w:rFonts w:ascii="Times New Roman" w:hAnsi="Times New Roman" w:cs="Times New Roman"/>
          <w:sz w:val="24"/>
          <w:szCs w:val="24"/>
          <w:lang w:val="lv-LV"/>
        </w:rPr>
        <w:t>būs aktualizētā kadastrālā vērtība, kas</w:t>
      </w:r>
      <w:r w:rsidR="00655917">
        <w:rPr>
          <w:rFonts w:ascii="Times New Roman" w:hAnsi="Times New Roman" w:cs="Times New Roman"/>
          <w:sz w:val="24"/>
          <w:szCs w:val="24"/>
          <w:lang w:val="lv-LV"/>
        </w:rPr>
        <w:t xml:space="preserve"> tiks pakāpeniski uzlabota </w:t>
      </w:r>
      <w:r w:rsidRPr="00B43DFA">
        <w:rPr>
          <w:rFonts w:ascii="Times New Roman" w:hAnsi="Times New Roman" w:cs="Times New Roman"/>
          <w:sz w:val="24"/>
          <w:szCs w:val="24"/>
          <w:lang w:val="lv-LV"/>
        </w:rPr>
        <w:t>vairākos etapos</w:t>
      </w:r>
      <w:r w:rsidR="00655917">
        <w:rPr>
          <w:rFonts w:ascii="Times New Roman" w:hAnsi="Times New Roman" w:cs="Times New Roman"/>
          <w:sz w:val="24"/>
          <w:szCs w:val="24"/>
          <w:lang w:val="lv-LV"/>
        </w:rPr>
        <w:t>,</w:t>
      </w:r>
      <w:r w:rsidRPr="00B43DFA">
        <w:rPr>
          <w:rFonts w:ascii="Times New Roman" w:hAnsi="Times New Roman" w:cs="Times New Roman"/>
          <w:sz w:val="24"/>
          <w:szCs w:val="24"/>
          <w:lang w:val="lv-LV"/>
        </w:rPr>
        <w:t xml:space="preserve"> uzlabojot kadastrālās vērtēšanas metodiku un </w:t>
      </w:r>
      <w:r w:rsidRPr="004F179E">
        <w:rPr>
          <w:rFonts w:ascii="Times New Roman" w:hAnsi="Times New Roman" w:cs="Times New Roman"/>
          <w:sz w:val="24"/>
          <w:szCs w:val="24"/>
          <w:lang w:val="lv-LV"/>
        </w:rPr>
        <w:t>datu</w:t>
      </w:r>
      <w:r w:rsidR="00655917">
        <w:rPr>
          <w:rFonts w:ascii="Times New Roman" w:hAnsi="Times New Roman" w:cs="Times New Roman"/>
          <w:sz w:val="24"/>
          <w:szCs w:val="24"/>
          <w:lang w:val="lv-LV"/>
        </w:rPr>
        <w:t xml:space="preserve"> atbilstību</w:t>
      </w:r>
      <w:r w:rsidRPr="004F179E">
        <w:rPr>
          <w:rFonts w:ascii="Times New Roman" w:hAnsi="Times New Roman" w:cs="Times New Roman"/>
          <w:sz w:val="24"/>
          <w:szCs w:val="24"/>
          <w:lang w:val="lv-LV"/>
        </w:rPr>
        <w:t xml:space="preserve"> </w:t>
      </w:r>
      <w:r w:rsidR="00655917">
        <w:rPr>
          <w:rFonts w:ascii="Times New Roman" w:hAnsi="Times New Roman" w:cs="Times New Roman"/>
          <w:sz w:val="24"/>
          <w:szCs w:val="24"/>
          <w:lang w:val="lv-LV"/>
        </w:rPr>
        <w:t xml:space="preserve">(datu </w:t>
      </w:r>
      <w:r w:rsidRPr="004F179E">
        <w:rPr>
          <w:rFonts w:ascii="Times New Roman" w:hAnsi="Times New Roman" w:cs="Times New Roman"/>
          <w:sz w:val="24"/>
          <w:szCs w:val="24"/>
          <w:lang w:val="lv-LV"/>
        </w:rPr>
        <w:t>kvalitāti</w:t>
      </w:r>
      <w:r w:rsidR="00655917">
        <w:rPr>
          <w:rFonts w:ascii="Times New Roman" w:hAnsi="Times New Roman" w:cs="Times New Roman"/>
          <w:sz w:val="24"/>
          <w:szCs w:val="24"/>
          <w:lang w:val="lv-LV"/>
        </w:rPr>
        <w:t>).</w:t>
      </w:r>
    </w:p>
    <w:p w14:paraId="0079F2D1" w14:textId="6B68DAE5" w:rsidR="00826DC7" w:rsidRDefault="00826DC7" w:rsidP="00AD509A">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K</w:t>
      </w:r>
      <w:r w:rsidRPr="007F65C7">
        <w:rPr>
          <w:rFonts w:ascii="Times New Roman" w:hAnsi="Times New Roman" w:cs="Times New Roman"/>
          <w:sz w:val="24"/>
          <w:szCs w:val="24"/>
          <w:lang w:val="lv-LV"/>
        </w:rPr>
        <w:t>adastrālo vērtību bāzi universālās kadastrālās vērtības aprēķināšanai</w:t>
      </w:r>
      <w:r w:rsidRPr="00B43DFA">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paredzēts apstiprināt </w:t>
      </w:r>
      <w:r w:rsidRPr="007F65C7">
        <w:rPr>
          <w:rFonts w:ascii="Times New Roman" w:hAnsi="Times New Roman" w:cs="Times New Roman"/>
          <w:sz w:val="24"/>
          <w:szCs w:val="24"/>
          <w:lang w:val="lv-LV"/>
        </w:rPr>
        <w:t>Ministru kabinet</w:t>
      </w:r>
      <w:r>
        <w:rPr>
          <w:rFonts w:ascii="Times New Roman" w:hAnsi="Times New Roman" w:cs="Times New Roman"/>
          <w:sz w:val="24"/>
          <w:szCs w:val="24"/>
          <w:lang w:val="lv-LV"/>
        </w:rPr>
        <w:t>ā</w:t>
      </w:r>
      <w:r w:rsidRPr="007F65C7">
        <w:rPr>
          <w:rFonts w:ascii="Times New Roman" w:hAnsi="Times New Roman" w:cs="Times New Roman"/>
          <w:sz w:val="24"/>
          <w:szCs w:val="24"/>
          <w:lang w:val="lv-LV"/>
        </w:rPr>
        <w:t xml:space="preserve"> 2024.</w:t>
      </w:r>
      <w:r>
        <w:rPr>
          <w:rFonts w:ascii="Times New Roman" w:hAnsi="Times New Roman" w:cs="Times New Roman"/>
          <w:sz w:val="24"/>
          <w:szCs w:val="24"/>
          <w:lang w:val="lv-LV"/>
        </w:rPr>
        <w:t> </w:t>
      </w:r>
      <w:r w:rsidRPr="007F65C7">
        <w:rPr>
          <w:rFonts w:ascii="Times New Roman" w:hAnsi="Times New Roman" w:cs="Times New Roman"/>
          <w:sz w:val="24"/>
          <w:szCs w:val="24"/>
          <w:lang w:val="lv-LV"/>
        </w:rPr>
        <w:t>gad</w:t>
      </w:r>
      <w:r>
        <w:rPr>
          <w:rFonts w:ascii="Times New Roman" w:hAnsi="Times New Roman" w:cs="Times New Roman"/>
          <w:sz w:val="24"/>
          <w:szCs w:val="24"/>
          <w:lang w:val="lv-LV"/>
        </w:rPr>
        <w:t>a laik</w:t>
      </w:r>
      <w:r w:rsidRPr="007F65C7">
        <w:rPr>
          <w:rFonts w:ascii="Times New Roman" w:hAnsi="Times New Roman" w:cs="Times New Roman"/>
          <w:sz w:val="24"/>
          <w:szCs w:val="24"/>
          <w:lang w:val="lv-LV"/>
        </w:rPr>
        <w:t xml:space="preserve">ā, nepārsniedzot 80 procentus no vidējā nekustamo īpašumu cenu līmeņa uz 2022. gada 1. jūliju un izmantojot informāciju par nekustamā īpašuma tirgus darījumiem laika periodā no 2012. gada 1. janvāra līdz 2022. gada 1. jūlijam. </w:t>
      </w:r>
      <w:r>
        <w:rPr>
          <w:rFonts w:ascii="Times New Roman" w:hAnsi="Times New Roman" w:cs="Times New Roman"/>
          <w:sz w:val="24"/>
          <w:szCs w:val="24"/>
          <w:lang w:val="lv-LV"/>
        </w:rPr>
        <w:t xml:space="preserve">Tāpat, ņemot vērā šobrīd plānoto kadastrālās vērtēšanas metodikas pilnveides pasākumu ieviešanas posmus, ir paredzēts, ka līdz </w:t>
      </w:r>
      <w:r w:rsidRPr="007F65C7">
        <w:rPr>
          <w:rFonts w:ascii="Times New Roman" w:hAnsi="Times New Roman" w:cs="Times New Roman"/>
          <w:sz w:val="24"/>
          <w:szCs w:val="24"/>
          <w:lang w:val="lv-LV"/>
        </w:rPr>
        <w:t>2027.</w:t>
      </w:r>
      <w:r>
        <w:rPr>
          <w:rFonts w:ascii="Times New Roman" w:hAnsi="Times New Roman" w:cs="Times New Roman"/>
          <w:sz w:val="24"/>
          <w:szCs w:val="24"/>
          <w:lang w:val="lv-LV"/>
        </w:rPr>
        <w:t> </w:t>
      </w:r>
      <w:r w:rsidRPr="007F65C7">
        <w:rPr>
          <w:rFonts w:ascii="Times New Roman" w:hAnsi="Times New Roman" w:cs="Times New Roman"/>
          <w:sz w:val="24"/>
          <w:szCs w:val="24"/>
          <w:lang w:val="lv-LV"/>
        </w:rPr>
        <w:t>gada 15.</w:t>
      </w:r>
      <w:r>
        <w:rPr>
          <w:rFonts w:ascii="Times New Roman" w:hAnsi="Times New Roman" w:cs="Times New Roman"/>
          <w:sz w:val="24"/>
          <w:szCs w:val="24"/>
          <w:lang w:val="lv-LV"/>
        </w:rPr>
        <w:t> </w:t>
      </w:r>
      <w:r w:rsidRPr="007F65C7">
        <w:rPr>
          <w:rFonts w:ascii="Times New Roman" w:hAnsi="Times New Roman" w:cs="Times New Roman"/>
          <w:sz w:val="24"/>
          <w:szCs w:val="24"/>
          <w:lang w:val="lv-LV"/>
        </w:rPr>
        <w:t>jūnijam</w:t>
      </w:r>
      <w:r>
        <w:rPr>
          <w:rStyle w:val="Vresatsauce"/>
          <w:rFonts w:ascii="Times New Roman" w:hAnsi="Times New Roman" w:cs="Times New Roman"/>
          <w:sz w:val="24"/>
          <w:szCs w:val="24"/>
          <w:lang w:val="lv-LV"/>
        </w:rPr>
        <w:footnoteReference w:id="14"/>
      </w:r>
      <w:r w:rsidRPr="007F65C7">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tiks pabeigti sagatavošanas darbi </w:t>
      </w:r>
      <w:r w:rsidRPr="007F65C7">
        <w:rPr>
          <w:rFonts w:ascii="Times New Roman" w:hAnsi="Times New Roman" w:cs="Times New Roman"/>
          <w:sz w:val="24"/>
          <w:szCs w:val="24"/>
          <w:lang w:val="lv-LV"/>
        </w:rPr>
        <w:t xml:space="preserve">kadastrālās vērtēšanas </w:t>
      </w:r>
      <w:r>
        <w:rPr>
          <w:rFonts w:ascii="Times New Roman" w:hAnsi="Times New Roman" w:cs="Times New Roman"/>
          <w:sz w:val="24"/>
          <w:szCs w:val="24"/>
          <w:lang w:val="lv-LV"/>
        </w:rPr>
        <w:t>pilnveidei</w:t>
      </w:r>
      <w:r w:rsidR="00304FA9">
        <w:rPr>
          <w:rFonts w:ascii="Times New Roman" w:hAnsi="Times New Roman" w:cs="Times New Roman"/>
          <w:sz w:val="24"/>
          <w:szCs w:val="24"/>
          <w:lang w:val="lv-LV"/>
        </w:rPr>
        <w:t xml:space="preserve"> (realizēti abu pirmo posmu darbi)</w:t>
      </w:r>
      <w:r>
        <w:rPr>
          <w:rFonts w:ascii="Times New Roman" w:hAnsi="Times New Roman" w:cs="Times New Roman"/>
          <w:sz w:val="24"/>
          <w:szCs w:val="24"/>
          <w:lang w:val="lv-LV"/>
        </w:rPr>
        <w:t xml:space="preserve"> un Ministru kabinets varēs </w:t>
      </w:r>
      <w:r w:rsidRPr="007F65C7">
        <w:rPr>
          <w:rFonts w:ascii="Times New Roman" w:hAnsi="Times New Roman" w:cs="Times New Roman"/>
          <w:sz w:val="24"/>
          <w:szCs w:val="24"/>
          <w:lang w:val="lv-LV"/>
        </w:rPr>
        <w:t>apstiprin</w:t>
      </w:r>
      <w:r>
        <w:rPr>
          <w:rFonts w:ascii="Times New Roman" w:hAnsi="Times New Roman" w:cs="Times New Roman"/>
          <w:sz w:val="24"/>
          <w:szCs w:val="24"/>
          <w:lang w:val="lv-LV"/>
        </w:rPr>
        <w:t>āt</w:t>
      </w:r>
      <w:r w:rsidR="00D55F02">
        <w:rPr>
          <w:rFonts w:ascii="Times New Roman" w:hAnsi="Times New Roman" w:cs="Times New Roman"/>
          <w:sz w:val="24"/>
          <w:szCs w:val="24"/>
          <w:lang w:val="lv-LV"/>
        </w:rPr>
        <w:t xml:space="preserve"> uzlabotu</w:t>
      </w:r>
      <w:r w:rsidRPr="007F65C7">
        <w:rPr>
          <w:rFonts w:ascii="Times New Roman" w:hAnsi="Times New Roman" w:cs="Times New Roman"/>
          <w:sz w:val="24"/>
          <w:szCs w:val="24"/>
          <w:lang w:val="lv-LV"/>
        </w:rPr>
        <w:t xml:space="preserve"> kadastrālo vērtību bāzi,</w:t>
      </w:r>
      <w:r>
        <w:rPr>
          <w:rFonts w:ascii="Times New Roman" w:hAnsi="Times New Roman" w:cs="Times New Roman"/>
          <w:sz w:val="24"/>
          <w:szCs w:val="24"/>
          <w:lang w:val="lv-LV"/>
        </w:rPr>
        <w:t xml:space="preserve"> </w:t>
      </w:r>
      <w:r w:rsidR="00304FA9">
        <w:rPr>
          <w:rFonts w:ascii="Times New Roman" w:hAnsi="Times New Roman" w:cs="Times New Roman"/>
          <w:sz w:val="24"/>
          <w:szCs w:val="24"/>
          <w:lang w:val="lv-LV"/>
        </w:rPr>
        <w:t>kuru arī varētu izmantot NĪN aprēķinam</w:t>
      </w:r>
      <w:r w:rsidR="001A5908">
        <w:rPr>
          <w:rFonts w:ascii="Times New Roman" w:hAnsi="Times New Roman" w:cs="Times New Roman"/>
          <w:sz w:val="24"/>
          <w:szCs w:val="24"/>
          <w:lang w:val="lv-LV"/>
        </w:rPr>
        <w:t>,</w:t>
      </w:r>
      <w:r w:rsidR="00304FA9" w:rsidRPr="001A5908">
        <w:rPr>
          <w:rFonts w:ascii="Times New Roman" w:hAnsi="Times New Roman" w:cs="Times New Roman"/>
          <w:sz w:val="24"/>
          <w:szCs w:val="24"/>
          <w:lang w:val="lv-LV"/>
        </w:rPr>
        <w:t xml:space="preserve"> </w:t>
      </w:r>
      <w:r w:rsidRPr="001A5908">
        <w:rPr>
          <w:rFonts w:ascii="Times New Roman" w:hAnsi="Times New Roman" w:cs="Times New Roman"/>
          <w:sz w:val="24"/>
          <w:szCs w:val="24"/>
          <w:lang w:val="lv-LV"/>
        </w:rPr>
        <w:t>kuru</w:t>
      </w:r>
      <w:r w:rsidR="00655917" w:rsidRPr="001A5908">
        <w:rPr>
          <w:rFonts w:ascii="Times New Roman" w:hAnsi="Times New Roman" w:cs="Times New Roman"/>
          <w:sz w:val="24"/>
          <w:szCs w:val="24"/>
          <w:lang w:val="lv-LV"/>
        </w:rPr>
        <w:t xml:space="preserve"> </w:t>
      </w:r>
      <w:r w:rsidRPr="001A5908">
        <w:rPr>
          <w:rFonts w:ascii="Times New Roman" w:hAnsi="Times New Roman" w:cs="Times New Roman"/>
          <w:sz w:val="24"/>
          <w:szCs w:val="24"/>
          <w:lang w:val="lv-LV"/>
        </w:rPr>
        <w:t>arī varēs izmantot  NĪN aprēķinam</w:t>
      </w:r>
      <w:r w:rsidR="00184A5A" w:rsidRPr="001A5908">
        <w:rPr>
          <w:rFonts w:ascii="Times New Roman" w:hAnsi="Times New Roman" w:cs="Times New Roman"/>
          <w:sz w:val="24"/>
          <w:szCs w:val="24"/>
          <w:lang w:val="lv-LV"/>
        </w:rPr>
        <w:t>, ja tiks pieņem</w:t>
      </w:r>
      <w:r w:rsidR="00655917" w:rsidRPr="001A5908">
        <w:rPr>
          <w:rFonts w:ascii="Times New Roman" w:hAnsi="Times New Roman" w:cs="Times New Roman"/>
          <w:sz w:val="24"/>
          <w:szCs w:val="24"/>
          <w:lang w:val="lv-LV"/>
        </w:rPr>
        <w:t>ts attiecīgais</w:t>
      </w:r>
      <w:r w:rsidR="00184A5A" w:rsidRPr="001A5908">
        <w:rPr>
          <w:rFonts w:ascii="Times New Roman" w:hAnsi="Times New Roman" w:cs="Times New Roman"/>
          <w:sz w:val="24"/>
          <w:szCs w:val="24"/>
          <w:lang w:val="lv-LV"/>
        </w:rPr>
        <w:t xml:space="preserve"> politiskais lēmums</w:t>
      </w:r>
      <w:r>
        <w:rPr>
          <w:rFonts w:ascii="Times New Roman" w:hAnsi="Times New Roman" w:cs="Times New Roman"/>
          <w:sz w:val="24"/>
          <w:szCs w:val="24"/>
          <w:lang w:val="lv-LV"/>
        </w:rPr>
        <w:t xml:space="preserve">. Šādas kadastrālo vērtību bāzes apstiprināšanai būs nepieciešams noteikt </w:t>
      </w:r>
      <w:r w:rsidRPr="001B21F0">
        <w:rPr>
          <w:rFonts w:ascii="Times New Roman" w:hAnsi="Times New Roman" w:cs="Times New Roman"/>
          <w:sz w:val="24"/>
          <w:szCs w:val="24"/>
          <w:lang w:val="lv-LV"/>
        </w:rPr>
        <w:t xml:space="preserve">arī tās </w:t>
      </w:r>
      <w:r w:rsidRPr="004F179E">
        <w:rPr>
          <w:rFonts w:ascii="Times New Roman" w:hAnsi="Times New Roman" w:cs="Times New Roman"/>
          <w:sz w:val="24"/>
          <w:szCs w:val="24"/>
          <w:lang w:val="lv-LV"/>
        </w:rPr>
        <w:t>aprēķinā izmantojamo nekustamā īpašuma tirgus darījumu  periodu</w:t>
      </w:r>
      <w:r w:rsidRPr="001B21F0">
        <w:rPr>
          <w:rFonts w:ascii="Times New Roman" w:hAnsi="Times New Roman" w:cs="Times New Roman"/>
          <w:sz w:val="24"/>
          <w:szCs w:val="24"/>
          <w:lang w:val="lv-LV"/>
        </w:rPr>
        <w:t>, k</w:t>
      </w:r>
      <w:r w:rsidR="00184A5A" w:rsidRPr="001B21F0">
        <w:rPr>
          <w:rFonts w:ascii="Times New Roman" w:hAnsi="Times New Roman" w:cs="Times New Roman"/>
          <w:sz w:val="24"/>
          <w:szCs w:val="24"/>
          <w:lang w:val="lv-LV"/>
        </w:rPr>
        <w:t>ur</w:t>
      </w:r>
      <w:r w:rsidR="001B21F0">
        <w:rPr>
          <w:rFonts w:ascii="Times New Roman" w:hAnsi="Times New Roman" w:cs="Times New Roman"/>
          <w:sz w:val="24"/>
          <w:szCs w:val="24"/>
          <w:lang w:val="lv-LV"/>
        </w:rPr>
        <w:t>am</w:t>
      </w:r>
      <w:r w:rsidR="00184A5A">
        <w:rPr>
          <w:rFonts w:ascii="Times New Roman" w:hAnsi="Times New Roman" w:cs="Times New Roman"/>
          <w:sz w:val="24"/>
          <w:szCs w:val="24"/>
          <w:lang w:val="lv-LV"/>
        </w:rPr>
        <w:t xml:space="preserve"> ir jāsakrīt ar </w:t>
      </w:r>
      <w:r w:rsidR="001B21F0">
        <w:rPr>
          <w:rFonts w:ascii="Times New Roman" w:hAnsi="Times New Roman" w:cs="Times New Roman"/>
          <w:sz w:val="24"/>
          <w:szCs w:val="24"/>
          <w:lang w:val="lv-LV"/>
        </w:rPr>
        <w:t xml:space="preserve">2024. gadā apstiprinātās </w:t>
      </w:r>
      <w:r w:rsidR="00184A5A">
        <w:rPr>
          <w:rFonts w:ascii="Times New Roman" w:hAnsi="Times New Roman" w:cs="Times New Roman"/>
          <w:sz w:val="24"/>
          <w:szCs w:val="24"/>
          <w:lang w:val="lv-LV"/>
        </w:rPr>
        <w:t>kadastrā</w:t>
      </w:r>
      <w:r w:rsidR="000A47C0">
        <w:rPr>
          <w:rFonts w:ascii="Times New Roman" w:hAnsi="Times New Roman" w:cs="Times New Roman"/>
          <w:sz w:val="24"/>
          <w:szCs w:val="24"/>
          <w:lang w:val="lv-LV"/>
        </w:rPr>
        <w:t>l</w:t>
      </w:r>
      <w:r w:rsidR="001B21F0">
        <w:rPr>
          <w:rFonts w:ascii="Times New Roman" w:hAnsi="Times New Roman" w:cs="Times New Roman"/>
          <w:sz w:val="24"/>
          <w:szCs w:val="24"/>
          <w:lang w:val="lv-LV"/>
        </w:rPr>
        <w:t>o</w:t>
      </w:r>
      <w:r w:rsidR="00184A5A">
        <w:rPr>
          <w:rFonts w:ascii="Times New Roman" w:hAnsi="Times New Roman" w:cs="Times New Roman"/>
          <w:sz w:val="24"/>
          <w:szCs w:val="24"/>
          <w:lang w:val="lv-LV"/>
        </w:rPr>
        <w:t xml:space="preserve"> vērt</w:t>
      </w:r>
      <w:r w:rsidR="000A47C0">
        <w:rPr>
          <w:rFonts w:ascii="Times New Roman" w:hAnsi="Times New Roman" w:cs="Times New Roman"/>
          <w:sz w:val="24"/>
          <w:szCs w:val="24"/>
          <w:lang w:val="lv-LV"/>
        </w:rPr>
        <w:t>ī</w:t>
      </w:r>
      <w:r w:rsidR="00184A5A">
        <w:rPr>
          <w:rFonts w:ascii="Times New Roman" w:hAnsi="Times New Roman" w:cs="Times New Roman"/>
          <w:sz w:val="24"/>
          <w:szCs w:val="24"/>
          <w:lang w:val="lv-LV"/>
        </w:rPr>
        <w:t>b</w:t>
      </w:r>
      <w:r w:rsidR="001B21F0">
        <w:rPr>
          <w:rFonts w:ascii="Times New Roman" w:hAnsi="Times New Roman" w:cs="Times New Roman"/>
          <w:sz w:val="24"/>
          <w:szCs w:val="24"/>
          <w:lang w:val="lv-LV"/>
        </w:rPr>
        <w:t>u bāzes</w:t>
      </w:r>
      <w:r w:rsidR="00184A5A">
        <w:rPr>
          <w:rFonts w:ascii="Times New Roman" w:hAnsi="Times New Roman" w:cs="Times New Roman"/>
          <w:sz w:val="24"/>
          <w:szCs w:val="24"/>
          <w:lang w:val="lv-LV"/>
        </w:rPr>
        <w:t xml:space="preserve"> periodu</w:t>
      </w:r>
      <w:r w:rsidR="001B21F0">
        <w:rPr>
          <w:rFonts w:ascii="Times New Roman" w:hAnsi="Times New Roman" w:cs="Times New Roman"/>
          <w:sz w:val="24"/>
          <w:szCs w:val="24"/>
          <w:lang w:val="lv-LV"/>
        </w:rPr>
        <w:t>,</w:t>
      </w:r>
      <w:r w:rsidR="00184A5A">
        <w:rPr>
          <w:rFonts w:ascii="Times New Roman" w:hAnsi="Times New Roman" w:cs="Times New Roman"/>
          <w:sz w:val="24"/>
          <w:szCs w:val="24"/>
          <w:lang w:val="lv-LV"/>
        </w:rPr>
        <w:t xml:space="preserve"> lai nodrošinātu rezultātu </w:t>
      </w:r>
      <w:r w:rsidR="000A47C0">
        <w:rPr>
          <w:rFonts w:ascii="Times New Roman" w:hAnsi="Times New Roman" w:cs="Times New Roman"/>
          <w:sz w:val="24"/>
          <w:szCs w:val="24"/>
          <w:lang w:val="lv-LV"/>
        </w:rPr>
        <w:t>salīdzinā</w:t>
      </w:r>
      <w:r w:rsidR="001B21F0">
        <w:rPr>
          <w:rFonts w:ascii="Times New Roman" w:hAnsi="Times New Roman" w:cs="Times New Roman"/>
          <w:sz w:val="24"/>
          <w:szCs w:val="24"/>
          <w:lang w:val="lv-LV"/>
        </w:rPr>
        <w:t>mību</w:t>
      </w:r>
      <w:r>
        <w:rPr>
          <w:rFonts w:ascii="Times New Roman" w:hAnsi="Times New Roman" w:cs="Times New Roman"/>
          <w:sz w:val="24"/>
          <w:szCs w:val="24"/>
          <w:lang w:val="lv-LV"/>
        </w:rPr>
        <w:t>. P</w:t>
      </w:r>
      <w:r w:rsidRPr="007F65C7">
        <w:rPr>
          <w:rFonts w:ascii="Times New Roman" w:hAnsi="Times New Roman" w:cs="Times New Roman"/>
          <w:sz w:val="24"/>
          <w:szCs w:val="24"/>
          <w:lang w:val="lv-LV"/>
        </w:rPr>
        <w:t>ašvaldīb</w:t>
      </w:r>
      <w:r>
        <w:rPr>
          <w:rFonts w:ascii="Times New Roman" w:hAnsi="Times New Roman" w:cs="Times New Roman"/>
          <w:sz w:val="24"/>
          <w:szCs w:val="24"/>
          <w:lang w:val="lv-LV"/>
        </w:rPr>
        <w:t>as ir vērsušas uzmanību, ka t</w:t>
      </w:r>
      <w:r w:rsidRPr="007F65C7">
        <w:rPr>
          <w:rFonts w:ascii="Times New Roman" w:hAnsi="Times New Roman" w:cs="Times New Roman"/>
          <w:sz w:val="24"/>
          <w:szCs w:val="24"/>
          <w:lang w:val="lv-LV"/>
        </w:rPr>
        <w:t xml:space="preserve">ām ir būtiski, lai </w:t>
      </w:r>
      <w:r>
        <w:rPr>
          <w:rFonts w:ascii="Times New Roman" w:hAnsi="Times New Roman" w:cs="Times New Roman"/>
          <w:sz w:val="24"/>
          <w:szCs w:val="24"/>
          <w:lang w:val="lv-LV"/>
        </w:rPr>
        <w:t xml:space="preserve">šādu </w:t>
      </w:r>
      <w:r w:rsidRPr="007F65C7">
        <w:rPr>
          <w:rFonts w:ascii="Times New Roman" w:hAnsi="Times New Roman" w:cs="Times New Roman"/>
          <w:sz w:val="24"/>
          <w:szCs w:val="24"/>
          <w:lang w:val="lv-LV"/>
        </w:rPr>
        <w:t>kadastrālo vērtību bāze būtu apstiprināta pusotru gadu pirms 1. janvāra, kad ir paredzama tās spēkā stāšanās</w:t>
      </w:r>
      <w:r>
        <w:rPr>
          <w:rFonts w:ascii="Times New Roman" w:hAnsi="Times New Roman" w:cs="Times New Roman"/>
          <w:sz w:val="24"/>
          <w:szCs w:val="24"/>
          <w:lang w:val="lv-LV"/>
        </w:rPr>
        <w:t xml:space="preserve"> </w:t>
      </w:r>
      <w:r w:rsidR="00304FA9">
        <w:rPr>
          <w:rFonts w:ascii="Times New Roman" w:hAnsi="Times New Roman" w:cs="Times New Roman"/>
          <w:sz w:val="24"/>
          <w:szCs w:val="24"/>
          <w:lang w:val="lv-LV"/>
        </w:rPr>
        <w:t xml:space="preserve">arī </w:t>
      </w:r>
      <w:r>
        <w:rPr>
          <w:rFonts w:ascii="Times New Roman" w:hAnsi="Times New Roman" w:cs="Times New Roman"/>
          <w:sz w:val="24"/>
          <w:szCs w:val="24"/>
          <w:lang w:val="lv-LV"/>
        </w:rPr>
        <w:t>attiecībā uz NĪN aprēķinu</w:t>
      </w:r>
      <w:r w:rsidR="00304FA9">
        <w:rPr>
          <w:rFonts w:ascii="Times New Roman" w:hAnsi="Times New Roman" w:cs="Times New Roman"/>
          <w:sz w:val="24"/>
          <w:szCs w:val="24"/>
          <w:lang w:val="lv-LV"/>
        </w:rPr>
        <w:t>.</w:t>
      </w:r>
      <w:r w:rsidR="001B21F0">
        <w:rPr>
          <w:rFonts w:ascii="Times New Roman" w:hAnsi="Times New Roman" w:cs="Times New Roman"/>
          <w:sz w:val="24"/>
          <w:szCs w:val="24"/>
          <w:lang w:val="lv-LV"/>
        </w:rPr>
        <w:t xml:space="preserve"> </w:t>
      </w:r>
      <w:r w:rsidRPr="007F65C7">
        <w:rPr>
          <w:rFonts w:ascii="Times New Roman" w:hAnsi="Times New Roman" w:cs="Times New Roman"/>
          <w:sz w:val="24"/>
          <w:szCs w:val="24"/>
          <w:lang w:val="lv-LV"/>
        </w:rPr>
        <w:t xml:space="preserve"> </w:t>
      </w:r>
    </w:p>
    <w:p w14:paraId="5CACA75D" w14:textId="6029F85B" w:rsidR="00280581" w:rsidRPr="0095727B" w:rsidRDefault="00826DC7" w:rsidP="0095727B">
      <w:pPr>
        <w:spacing w:after="0" w:line="240" w:lineRule="auto"/>
        <w:ind w:firstLine="720"/>
        <w:jc w:val="both"/>
        <w:rPr>
          <w:rFonts w:ascii="Times New Roman" w:eastAsia="Times New Roman" w:hAnsi="Times New Roman" w:cs="Times New Roman"/>
          <w:color w:val="7030A0"/>
          <w:sz w:val="24"/>
          <w:szCs w:val="24"/>
          <w:lang w:val="lv-LV" w:eastAsia="en-GB"/>
        </w:rPr>
      </w:pPr>
      <w:r>
        <w:rPr>
          <w:rFonts w:ascii="Times New Roman" w:hAnsi="Times New Roman" w:cs="Times New Roman"/>
          <w:sz w:val="24"/>
          <w:szCs w:val="24"/>
          <w:lang w:val="lv-LV"/>
        </w:rPr>
        <w:t>L</w:t>
      </w:r>
      <w:r w:rsidRPr="00B43DFA">
        <w:rPr>
          <w:rFonts w:ascii="Times New Roman" w:hAnsi="Times New Roman" w:cs="Times New Roman"/>
          <w:sz w:val="24"/>
          <w:szCs w:val="24"/>
          <w:lang w:val="lv-LV"/>
        </w:rPr>
        <w:t>ai nodrošinātu gan fiskālās kadastrālās vērtības, gan universālās kadastrālās vērtības aprēķinu</w:t>
      </w:r>
      <w:r>
        <w:rPr>
          <w:rFonts w:ascii="Times New Roman" w:hAnsi="Times New Roman" w:cs="Times New Roman"/>
          <w:sz w:val="24"/>
          <w:szCs w:val="24"/>
          <w:lang w:val="lv-LV"/>
        </w:rPr>
        <w:t xml:space="preserve">, </w:t>
      </w:r>
      <w:r w:rsidRPr="00B43DFA">
        <w:rPr>
          <w:rFonts w:ascii="Times New Roman" w:hAnsi="Times New Roman" w:cs="Times New Roman"/>
          <w:sz w:val="24"/>
          <w:szCs w:val="24"/>
          <w:lang w:val="lv-LV"/>
        </w:rPr>
        <w:t>Valsts zemes dienesta informācijas sistēmās</w:t>
      </w:r>
      <w:r>
        <w:rPr>
          <w:rFonts w:ascii="Times New Roman" w:hAnsi="Times New Roman" w:cs="Times New Roman"/>
          <w:sz w:val="24"/>
          <w:szCs w:val="24"/>
          <w:lang w:val="lv-LV"/>
        </w:rPr>
        <w:t>, s</w:t>
      </w:r>
      <w:r w:rsidRPr="00B43DFA">
        <w:rPr>
          <w:rFonts w:ascii="Times New Roman" w:hAnsi="Times New Roman" w:cs="Times New Roman"/>
          <w:sz w:val="24"/>
          <w:szCs w:val="24"/>
          <w:lang w:val="lv-LV"/>
        </w:rPr>
        <w:t xml:space="preserve">ākot ar 2025.gadu, </w:t>
      </w:r>
      <w:r w:rsidR="00B616BA" w:rsidRPr="004F179E">
        <w:rPr>
          <w:rFonts w:ascii="Times New Roman" w:hAnsi="Times New Roman" w:cs="Times New Roman"/>
          <w:sz w:val="24"/>
          <w:szCs w:val="24"/>
          <w:lang w:val="lv-LV"/>
        </w:rPr>
        <w:t xml:space="preserve">tiks ieviests </w:t>
      </w:r>
      <w:r w:rsidRPr="004F179E">
        <w:rPr>
          <w:rFonts w:ascii="Times New Roman" w:hAnsi="Times New Roman" w:cs="Times New Roman"/>
          <w:sz w:val="24"/>
          <w:szCs w:val="24"/>
          <w:lang w:val="lv-LV"/>
        </w:rPr>
        <w:t xml:space="preserve">attiecīgs risinājums. </w:t>
      </w:r>
      <w:r w:rsidR="00C3358C" w:rsidRPr="004F179E">
        <w:rPr>
          <w:rFonts w:ascii="Times New Roman" w:hAnsi="Times New Roman" w:cs="Times New Roman"/>
          <w:sz w:val="24"/>
          <w:szCs w:val="24"/>
          <w:lang w:val="lv-LV"/>
        </w:rPr>
        <w:t xml:space="preserve">Publiski </w:t>
      </w:r>
      <w:r w:rsidRPr="004F179E">
        <w:rPr>
          <w:rFonts w:ascii="Times New Roman" w:hAnsi="Times New Roman" w:cs="Times New Roman"/>
          <w:sz w:val="24"/>
          <w:szCs w:val="24"/>
          <w:lang w:val="lv-LV"/>
        </w:rPr>
        <w:t xml:space="preserve"> informācija par kadastrālajām vērtībām </w:t>
      </w:r>
      <w:r w:rsidR="00C3358C" w:rsidRPr="004F179E">
        <w:rPr>
          <w:rFonts w:ascii="Times New Roman" w:hAnsi="Times New Roman" w:cs="Times New Roman"/>
          <w:sz w:val="24"/>
          <w:szCs w:val="24"/>
          <w:lang w:val="lv-LV"/>
        </w:rPr>
        <w:t>tiks nodrošināta</w:t>
      </w:r>
      <w:r w:rsidRPr="004F179E">
        <w:rPr>
          <w:rFonts w:ascii="Times New Roman" w:hAnsi="Times New Roman" w:cs="Times New Roman"/>
          <w:sz w:val="24"/>
          <w:szCs w:val="24"/>
          <w:lang w:val="lv-LV"/>
        </w:rPr>
        <w:t xml:space="preserve">  Valsts zemes dienesta portālā Kadastrs.lv.</w:t>
      </w:r>
      <w:r w:rsidRPr="00B43DFA">
        <w:rPr>
          <w:rFonts w:ascii="Times New Roman" w:hAnsi="Times New Roman" w:cs="Times New Roman"/>
          <w:sz w:val="24"/>
          <w:szCs w:val="24"/>
          <w:lang w:val="lv-LV"/>
        </w:rPr>
        <w:t xml:space="preserve"> </w:t>
      </w:r>
    </w:p>
    <w:p w14:paraId="44FCA85A" w14:textId="77777777" w:rsidR="00280581" w:rsidRDefault="00280581" w:rsidP="00AD509A">
      <w:pPr>
        <w:spacing w:after="0" w:line="240" w:lineRule="auto"/>
        <w:ind w:firstLine="720"/>
        <w:jc w:val="both"/>
        <w:rPr>
          <w:rFonts w:ascii="Times New Roman" w:hAnsi="Times New Roman" w:cs="Times New Roman"/>
          <w:sz w:val="24"/>
          <w:szCs w:val="24"/>
          <w:lang w:val="lv-LV"/>
        </w:rPr>
      </w:pPr>
    </w:p>
    <w:p w14:paraId="5D89E8D7" w14:textId="1C53D5A0" w:rsidR="00B129C6" w:rsidRPr="00B129C6" w:rsidRDefault="00770AC9" w:rsidP="00770AC9">
      <w:pPr>
        <w:pStyle w:val="Sarakstarindkopa"/>
        <w:ind w:left="0"/>
        <w:jc w:val="center"/>
        <w:rPr>
          <w:rFonts w:ascii="Times New Roman" w:eastAsia="Times New Roman" w:hAnsi="Times New Roman" w:cs="Times New Roman"/>
          <w:b/>
          <w:bCs/>
          <w:sz w:val="28"/>
          <w:szCs w:val="28"/>
          <w:lang w:val="lv-LV" w:eastAsia="en-GB"/>
        </w:rPr>
      </w:pPr>
      <w:r>
        <w:rPr>
          <w:rFonts w:ascii="Times New Roman" w:eastAsia="Times New Roman" w:hAnsi="Times New Roman" w:cs="Times New Roman"/>
          <w:b/>
          <w:bCs/>
          <w:sz w:val="28"/>
          <w:szCs w:val="28"/>
          <w:lang w:val="lv-LV" w:eastAsia="en-GB"/>
        </w:rPr>
        <w:t xml:space="preserve">4. </w:t>
      </w:r>
      <w:r w:rsidR="00B129C6" w:rsidRPr="00B129C6">
        <w:rPr>
          <w:rFonts w:ascii="Times New Roman" w:eastAsia="Times New Roman" w:hAnsi="Times New Roman" w:cs="Times New Roman"/>
          <w:b/>
          <w:bCs/>
          <w:sz w:val="28"/>
          <w:szCs w:val="28"/>
          <w:lang w:val="lv-LV" w:eastAsia="en-GB"/>
        </w:rPr>
        <w:t>Valsts zemes dienesta resursi kadastrālās vērtēšanas metodikas pilnveidei</w:t>
      </w:r>
    </w:p>
    <w:p w14:paraId="381DD925" w14:textId="62683DDD" w:rsidR="00DD5DDE" w:rsidRDefault="00DD5DDE" w:rsidP="00B129C6">
      <w:pPr>
        <w:spacing w:after="0" w:line="240" w:lineRule="auto"/>
        <w:ind w:firstLine="720"/>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Kadastrāl</w:t>
      </w:r>
      <w:r w:rsidR="00A64AAB">
        <w:rPr>
          <w:rFonts w:ascii="Times New Roman" w:eastAsia="Times New Roman" w:hAnsi="Times New Roman" w:cs="Times New Roman"/>
          <w:sz w:val="24"/>
          <w:szCs w:val="24"/>
          <w:lang w:val="lv-LV" w:eastAsia="en-GB"/>
        </w:rPr>
        <w:t>ā</w:t>
      </w:r>
      <w:r>
        <w:rPr>
          <w:rFonts w:ascii="Times New Roman" w:eastAsia="Times New Roman" w:hAnsi="Times New Roman" w:cs="Times New Roman"/>
          <w:sz w:val="24"/>
          <w:szCs w:val="24"/>
          <w:lang w:val="lv-LV" w:eastAsia="en-GB"/>
        </w:rPr>
        <w:t xml:space="preserve">s vērtēšanas metodikas </w:t>
      </w:r>
      <w:r w:rsidR="00A64AAB">
        <w:rPr>
          <w:rFonts w:ascii="Times New Roman" w:eastAsia="Times New Roman" w:hAnsi="Times New Roman" w:cs="Times New Roman"/>
          <w:sz w:val="24"/>
          <w:szCs w:val="24"/>
          <w:lang w:val="lv-LV" w:eastAsia="en-GB"/>
        </w:rPr>
        <w:t>pilnveides procesā ir būtiski</w:t>
      </w:r>
      <w:r w:rsidR="001B21F0">
        <w:rPr>
          <w:rFonts w:ascii="Times New Roman" w:eastAsia="Times New Roman" w:hAnsi="Times New Roman" w:cs="Times New Roman"/>
          <w:sz w:val="24"/>
          <w:szCs w:val="24"/>
          <w:lang w:val="lv-LV" w:eastAsia="en-GB"/>
        </w:rPr>
        <w:t>,</w:t>
      </w:r>
      <w:r w:rsidR="00A64AAB">
        <w:rPr>
          <w:rFonts w:ascii="Times New Roman" w:eastAsia="Times New Roman" w:hAnsi="Times New Roman" w:cs="Times New Roman"/>
          <w:sz w:val="24"/>
          <w:szCs w:val="24"/>
          <w:lang w:val="lv-LV" w:eastAsia="en-GB"/>
        </w:rPr>
        <w:t xml:space="preserve"> lai Valsts zemes dienestam ir visi nepieciešamie resursi – </w:t>
      </w:r>
      <w:r w:rsidR="00F2200C">
        <w:rPr>
          <w:rFonts w:ascii="Times New Roman" w:eastAsia="Times New Roman" w:hAnsi="Times New Roman" w:cs="Times New Roman"/>
          <w:sz w:val="24"/>
          <w:szCs w:val="24"/>
          <w:lang w:val="lv-LV" w:eastAsia="en-GB"/>
        </w:rPr>
        <w:t>zinoši darbinieki</w:t>
      </w:r>
      <w:r w:rsidR="00A64AAB">
        <w:rPr>
          <w:rFonts w:ascii="Times New Roman" w:eastAsia="Times New Roman" w:hAnsi="Times New Roman" w:cs="Times New Roman"/>
          <w:sz w:val="24"/>
          <w:szCs w:val="24"/>
          <w:lang w:val="lv-LV" w:eastAsia="en-GB"/>
        </w:rPr>
        <w:t xml:space="preserve">, </w:t>
      </w:r>
      <w:r w:rsidR="00F2200C">
        <w:rPr>
          <w:rFonts w:ascii="Times New Roman" w:eastAsia="Times New Roman" w:hAnsi="Times New Roman" w:cs="Times New Roman"/>
          <w:sz w:val="24"/>
          <w:szCs w:val="24"/>
          <w:lang w:val="lv-LV" w:eastAsia="en-GB"/>
        </w:rPr>
        <w:t>dati un informācijas sistēmas.</w:t>
      </w:r>
    </w:p>
    <w:p w14:paraId="0EB6632A" w14:textId="0BD6FEE2" w:rsidR="00B129C6" w:rsidRDefault="00B129C6" w:rsidP="00B129C6">
      <w:pPr>
        <w:spacing w:after="0" w:line="240" w:lineRule="auto"/>
        <w:ind w:firstLine="720"/>
        <w:jc w:val="both"/>
        <w:rPr>
          <w:rFonts w:ascii="Times New Roman" w:eastAsia="Times New Roman" w:hAnsi="Times New Roman" w:cs="Times New Roman"/>
          <w:sz w:val="24"/>
          <w:szCs w:val="24"/>
          <w:lang w:val="lv-LV" w:eastAsia="en-GB"/>
        </w:rPr>
      </w:pPr>
      <w:r w:rsidRPr="00183B6C">
        <w:rPr>
          <w:rFonts w:ascii="Times New Roman" w:eastAsia="Times New Roman" w:hAnsi="Times New Roman" w:cs="Times New Roman"/>
          <w:sz w:val="24"/>
          <w:szCs w:val="24"/>
          <w:lang w:val="lv-LV" w:eastAsia="en-GB"/>
        </w:rPr>
        <w:t>Valsts zemes dienesta informācijas sistēmas ir izveidot</w:t>
      </w:r>
      <w:r>
        <w:rPr>
          <w:rFonts w:ascii="Times New Roman" w:eastAsia="Times New Roman" w:hAnsi="Times New Roman" w:cs="Times New Roman"/>
          <w:sz w:val="24"/>
          <w:szCs w:val="24"/>
          <w:lang w:val="lv-LV" w:eastAsia="en-GB"/>
        </w:rPr>
        <w:t>a</w:t>
      </w:r>
      <w:r w:rsidRPr="00183B6C">
        <w:rPr>
          <w:rFonts w:ascii="Times New Roman" w:eastAsia="Times New Roman" w:hAnsi="Times New Roman" w:cs="Times New Roman"/>
          <w:sz w:val="24"/>
          <w:szCs w:val="24"/>
          <w:lang w:val="lv-LV" w:eastAsia="en-GB"/>
        </w:rPr>
        <w:t>s 90-</w:t>
      </w:r>
      <w:r w:rsidR="00E618DF">
        <w:rPr>
          <w:rFonts w:ascii="Times New Roman" w:eastAsia="Times New Roman" w:hAnsi="Times New Roman" w:cs="Times New Roman"/>
          <w:sz w:val="24"/>
          <w:szCs w:val="24"/>
          <w:lang w:val="lv-LV" w:eastAsia="en-GB"/>
        </w:rPr>
        <w:t>t</w:t>
      </w:r>
      <w:r w:rsidRPr="00183B6C">
        <w:rPr>
          <w:rFonts w:ascii="Times New Roman" w:eastAsia="Times New Roman" w:hAnsi="Times New Roman" w:cs="Times New Roman"/>
          <w:sz w:val="24"/>
          <w:szCs w:val="24"/>
          <w:lang w:val="lv-LV" w:eastAsia="en-GB"/>
        </w:rPr>
        <w:t>o gadu beig</w:t>
      </w:r>
      <w:r>
        <w:rPr>
          <w:rFonts w:ascii="Times New Roman" w:eastAsia="Times New Roman" w:hAnsi="Times New Roman" w:cs="Times New Roman"/>
          <w:sz w:val="24"/>
          <w:szCs w:val="24"/>
          <w:lang w:val="lv-LV" w:eastAsia="en-GB"/>
        </w:rPr>
        <w:t>ā</w:t>
      </w:r>
      <w:r w:rsidRPr="00183B6C">
        <w:rPr>
          <w:rFonts w:ascii="Times New Roman" w:eastAsia="Times New Roman" w:hAnsi="Times New Roman" w:cs="Times New Roman"/>
          <w:sz w:val="24"/>
          <w:szCs w:val="24"/>
          <w:lang w:val="lv-LV" w:eastAsia="en-GB"/>
        </w:rPr>
        <w:t xml:space="preserve">s un pēdējā modernizācija (pāreja uz jaunākajām platformām) </w:t>
      </w:r>
      <w:r>
        <w:rPr>
          <w:rFonts w:ascii="Times New Roman" w:eastAsia="Times New Roman" w:hAnsi="Times New Roman" w:cs="Times New Roman"/>
          <w:sz w:val="24"/>
          <w:szCs w:val="24"/>
          <w:lang w:val="lv-LV" w:eastAsia="en-GB"/>
        </w:rPr>
        <w:t>tika īstenota</w:t>
      </w:r>
      <w:r w:rsidRPr="00183B6C">
        <w:rPr>
          <w:rFonts w:ascii="Times New Roman" w:eastAsia="Times New Roman" w:hAnsi="Times New Roman" w:cs="Times New Roman"/>
          <w:sz w:val="24"/>
          <w:szCs w:val="24"/>
          <w:lang w:val="lv-LV" w:eastAsia="en-GB"/>
        </w:rPr>
        <w:t xml:space="preserve"> </w:t>
      </w:r>
      <w:r w:rsidRPr="001B21F0">
        <w:rPr>
          <w:rFonts w:ascii="Times New Roman" w:eastAsia="Times New Roman" w:hAnsi="Times New Roman" w:cs="Times New Roman"/>
          <w:sz w:val="24"/>
          <w:szCs w:val="24"/>
          <w:lang w:val="lv-LV" w:eastAsia="en-GB"/>
        </w:rPr>
        <w:t>200</w:t>
      </w:r>
      <w:r w:rsidR="00C3358C" w:rsidRPr="001B21F0">
        <w:rPr>
          <w:rFonts w:ascii="Times New Roman" w:eastAsia="Times New Roman" w:hAnsi="Times New Roman" w:cs="Times New Roman"/>
          <w:sz w:val="24"/>
          <w:szCs w:val="24"/>
          <w:lang w:val="lv-LV" w:eastAsia="en-GB"/>
        </w:rPr>
        <w:t>9</w:t>
      </w:r>
      <w:r w:rsidRPr="001B21F0">
        <w:rPr>
          <w:rFonts w:ascii="Times New Roman" w:eastAsia="Times New Roman" w:hAnsi="Times New Roman" w:cs="Times New Roman"/>
          <w:sz w:val="24"/>
          <w:szCs w:val="24"/>
          <w:lang w:val="lv-LV" w:eastAsia="en-GB"/>
        </w:rPr>
        <w:t>. gadā</w:t>
      </w:r>
      <w:r w:rsidRPr="00183B6C">
        <w:rPr>
          <w:rFonts w:ascii="Times New Roman" w:eastAsia="Times New Roman" w:hAnsi="Times New Roman" w:cs="Times New Roman"/>
          <w:sz w:val="24"/>
          <w:szCs w:val="24"/>
          <w:lang w:val="lv-LV" w:eastAsia="en-GB"/>
        </w:rPr>
        <w:t xml:space="preserve">. Šādu rīku ikdienas </w:t>
      </w:r>
      <w:r w:rsidRPr="00183B6C">
        <w:rPr>
          <w:rFonts w:ascii="Times New Roman" w:eastAsia="Times New Roman" w:hAnsi="Times New Roman" w:cs="Times New Roman"/>
          <w:sz w:val="24"/>
          <w:szCs w:val="24"/>
          <w:lang w:val="lv-LV" w:eastAsia="en-GB"/>
        </w:rPr>
        <w:lastRenderedPageBreak/>
        <w:t>izmantošana sašaurina iespējas veikt efektīv</w:t>
      </w:r>
      <w:r>
        <w:rPr>
          <w:rFonts w:ascii="Times New Roman" w:eastAsia="Times New Roman" w:hAnsi="Times New Roman" w:cs="Times New Roman"/>
          <w:sz w:val="24"/>
          <w:szCs w:val="24"/>
          <w:lang w:val="lv-LV" w:eastAsia="en-GB"/>
        </w:rPr>
        <w:t>u</w:t>
      </w:r>
      <w:r w:rsidRPr="00183B6C">
        <w:rPr>
          <w:rFonts w:ascii="Times New Roman" w:eastAsia="Times New Roman" w:hAnsi="Times New Roman" w:cs="Times New Roman"/>
          <w:sz w:val="24"/>
          <w:szCs w:val="24"/>
          <w:lang w:val="lv-LV" w:eastAsia="en-GB"/>
        </w:rPr>
        <w:t xml:space="preserve"> datu analīzi un katras nākamās izmaiņas kadastrālās  vērtēšanas metodikā izmaksā arvien vairāk. </w:t>
      </w:r>
    </w:p>
    <w:p w14:paraId="0606FAAF" w14:textId="684D4AA0" w:rsidR="00B129C6" w:rsidRPr="00183B6C" w:rsidRDefault="00B129C6" w:rsidP="00B129C6">
      <w:pPr>
        <w:spacing w:after="0" w:line="240" w:lineRule="auto"/>
        <w:ind w:firstLine="720"/>
        <w:jc w:val="both"/>
        <w:rPr>
          <w:rFonts w:ascii="Times New Roman" w:eastAsia="Times New Roman" w:hAnsi="Times New Roman" w:cs="Times New Roman"/>
          <w:sz w:val="24"/>
          <w:szCs w:val="24"/>
          <w:lang w:val="lv-LV" w:eastAsia="en-GB"/>
        </w:rPr>
      </w:pPr>
      <w:r w:rsidRPr="00183B6C">
        <w:rPr>
          <w:rFonts w:ascii="Times New Roman" w:eastAsia="Times New Roman" w:hAnsi="Times New Roman" w:cs="Times New Roman"/>
          <w:sz w:val="24"/>
          <w:szCs w:val="24"/>
          <w:lang w:val="lv-LV" w:eastAsia="en-GB"/>
        </w:rPr>
        <w:t>Valsts zemes dienest</w:t>
      </w:r>
      <w:r>
        <w:rPr>
          <w:rFonts w:ascii="Times New Roman" w:eastAsia="Times New Roman" w:hAnsi="Times New Roman" w:cs="Times New Roman"/>
          <w:sz w:val="24"/>
          <w:szCs w:val="24"/>
          <w:lang w:val="lv-LV" w:eastAsia="en-GB"/>
        </w:rPr>
        <w:t>s</w:t>
      </w:r>
      <w:r w:rsidRPr="00183B6C">
        <w:rPr>
          <w:rFonts w:ascii="Times New Roman" w:eastAsia="Times New Roman" w:hAnsi="Times New Roman" w:cs="Times New Roman"/>
          <w:sz w:val="24"/>
          <w:szCs w:val="24"/>
          <w:lang w:val="lv-LV" w:eastAsia="en-GB"/>
        </w:rPr>
        <w:t xml:space="preserve"> 2023. gad</w:t>
      </w:r>
      <w:r>
        <w:rPr>
          <w:rFonts w:ascii="Times New Roman" w:eastAsia="Times New Roman" w:hAnsi="Times New Roman" w:cs="Times New Roman"/>
          <w:sz w:val="24"/>
          <w:szCs w:val="24"/>
          <w:lang w:val="lv-LV" w:eastAsia="en-GB"/>
        </w:rPr>
        <w:t>ā pabeidz</w:t>
      </w:r>
      <w:r w:rsidR="00C3358C">
        <w:rPr>
          <w:rFonts w:ascii="Times New Roman" w:eastAsia="Times New Roman" w:hAnsi="Times New Roman" w:cs="Times New Roman"/>
          <w:sz w:val="24"/>
          <w:szCs w:val="24"/>
          <w:lang w:val="lv-LV" w:eastAsia="en-GB"/>
        </w:rPr>
        <w:t>a</w:t>
      </w:r>
      <w:r>
        <w:rPr>
          <w:rFonts w:ascii="Times New Roman" w:eastAsia="Times New Roman" w:hAnsi="Times New Roman" w:cs="Times New Roman"/>
          <w:sz w:val="24"/>
          <w:szCs w:val="24"/>
          <w:lang w:val="lv-LV" w:eastAsia="en-GB"/>
        </w:rPr>
        <w:t xml:space="preserve"> </w:t>
      </w:r>
      <w:r w:rsidRPr="00183B6C">
        <w:rPr>
          <w:rFonts w:ascii="Times New Roman" w:eastAsia="Times New Roman" w:hAnsi="Times New Roman" w:cs="Times New Roman"/>
          <w:sz w:val="24"/>
          <w:szCs w:val="24"/>
          <w:lang w:val="lv-LV" w:eastAsia="en-GB"/>
        </w:rPr>
        <w:t>E</w:t>
      </w:r>
      <w:r>
        <w:rPr>
          <w:rFonts w:ascii="Times New Roman" w:eastAsia="Times New Roman" w:hAnsi="Times New Roman" w:cs="Times New Roman"/>
          <w:sz w:val="24"/>
          <w:szCs w:val="24"/>
          <w:lang w:val="lv-LV" w:eastAsia="en-GB"/>
        </w:rPr>
        <w:t>iropas reģionālās attīstības fonda (E</w:t>
      </w:r>
      <w:r w:rsidRPr="00183B6C">
        <w:rPr>
          <w:rFonts w:ascii="Times New Roman" w:eastAsia="Times New Roman" w:hAnsi="Times New Roman" w:cs="Times New Roman"/>
          <w:sz w:val="24"/>
          <w:szCs w:val="24"/>
          <w:lang w:val="lv-LV" w:eastAsia="en-GB"/>
        </w:rPr>
        <w:t>RAF</w:t>
      </w:r>
      <w:r>
        <w:rPr>
          <w:rFonts w:ascii="Times New Roman" w:eastAsia="Times New Roman" w:hAnsi="Times New Roman" w:cs="Times New Roman"/>
          <w:sz w:val="24"/>
          <w:szCs w:val="24"/>
          <w:lang w:val="lv-LV" w:eastAsia="en-GB"/>
        </w:rPr>
        <w:t>)</w:t>
      </w:r>
      <w:r w:rsidRPr="00183B6C">
        <w:rPr>
          <w:rFonts w:ascii="Times New Roman" w:eastAsia="Times New Roman" w:hAnsi="Times New Roman" w:cs="Times New Roman"/>
          <w:sz w:val="24"/>
          <w:szCs w:val="24"/>
          <w:lang w:val="lv-LV" w:eastAsia="en-GB"/>
        </w:rPr>
        <w:t xml:space="preserve"> projekt</w:t>
      </w:r>
      <w:r>
        <w:rPr>
          <w:rFonts w:ascii="Times New Roman" w:eastAsia="Times New Roman" w:hAnsi="Times New Roman" w:cs="Times New Roman"/>
          <w:sz w:val="24"/>
          <w:szCs w:val="24"/>
          <w:lang w:val="lv-LV" w:eastAsia="en-GB"/>
        </w:rPr>
        <w:t>a</w:t>
      </w:r>
      <w:r w:rsidRPr="00183B6C">
        <w:rPr>
          <w:rFonts w:ascii="Times New Roman" w:eastAsia="Times New Roman" w:hAnsi="Times New Roman" w:cs="Times New Roman"/>
          <w:sz w:val="24"/>
          <w:szCs w:val="24"/>
          <w:lang w:val="lv-LV" w:eastAsia="en-GB"/>
        </w:rPr>
        <w:t xml:space="preserve"> “Kadastra IS modernizācija un datu pakalpojumu attīstība”</w:t>
      </w:r>
      <w:r>
        <w:rPr>
          <w:rFonts w:ascii="Times New Roman" w:eastAsia="Times New Roman" w:hAnsi="Times New Roman" w:cs="Times New Roman"/>
          <w:sz w:val="24"/>
          <w:szCs w:val="24"/>
          <w:lang w:val="lv-LV" w:eastAsia="en-GB"/>
        </w:rPr>
        <w:t xml:space="preserve"> ieviešanu</w:t>
      </w:r>
      <w:r w:rsidRPr="00183B6C">
        <w:rPr>
          <w:rFonts w:ascii="Times New Roman" w:eastAsia="Times New Roman" w:hAnsi="Times New Roman" w:cs="Times New Roman"/>
          <w:sz w:val="24"/>
          <w:szCs w:val="24"/>
          <w:lang w:val="lv-LV" w:eastAsia="en-GB"/>
        </w:rPr>
        <w:t>, kur</w:t>
      </w:r>
      <w:r>
        <w:rPr>
          <w:rFonts w:ascii="Times New Roman" w:eastAsia="Times New Roman" w:hAnsi="Times New Roman" w:cs="Times New Roman"/>
          <w:sz w:val="24"/>
          <w:szCs w:val="24"/>
          <w:lang w:val="lv-LV" w:eastAsia="en-GB"/>
        </w:rPr>
        <w:t>a</w:t>
      </w:r>
      <w:r w:rsidRPr="00183B6C">
        <w:rPr>
          <w:rFonts w:ascii="Times New Roman" w:eastAsia="Times New Roman" w:hAnsi="Times New Roman" w:cs="Times New Roman"/>
          <w:sz w:val="24"/>
          <w:szCs w:val="24"/>
          <w:lang w:val="lv-LV" w:eastAsia="en-GB"/>
        </w:rPr>
        <w:t xml:space="preserve"> ietvaros </w:t>
      </w:r>
      <w:r>
        <w:rPr>
          <w:rFonts w:ascii="Times New Roman" w:eastAsia="Times New Roman" w:hAnsi="Times New Roman" w:cs="Times New Roman"/>
          <w:sz w:val="24"/>
          <w:szCs w:val="24"/>
          <w:lang w:val="lv-LV" w:eastAsia="en-GB"/>
        </w:rPr>
        <w:t>ir</w:t>
      </w:r>
      <w:r w:rsidRPr="00183B6C">
        <w:rPr>
          <w:rFonts w:ascii="Times New Roman" w:eastAsia="Times New Roman" w:hAnsi="Times New Roman" w:cs="Times New Roman"/>
          <w:sz w:val="24"/>
          <w:szCs w:val="24"/>
          <w:lang w:val="lv-LV" w:eastAsia="en-GB"/>
        </w:rPr>
        <w:t xml:space="preserve"> spert</w:t>
      </w:r>
      <w:r>
        <w:rPr>
          <w:rFonts w:ascii="Times New Roman" w:eastAsia="Times New Roman" w:hAnsi="Times New Roman" w:cs="Times New Roman"/>
          <w:sz w:val="24"/>
          <w:szCs w:val="24"/>
          <w:lang w:val="lv-LV" w:eastAsia="en-GB"/>
        </w:rPr>
        <w:t>i</w:t>
      </w:r>
      <w:r w:rsidRPr="00183B6C">
        <w:rPr>
          <w:rFonts w:ascii="Times New Roman" w:eastAsia="Times New Roman" w:hAnsi="Times New Roman" w:cs="Times New Roman"/>
          <w:sz w:val="24"/>
          <w:szCs w:val="24"/>
          <w:lang w:val="lv-LV" w:eastAsia="en-GB"/>
        </w:rPr>
        <w:t xml:space="preserve"> būtisk</w:t>
      </w:r>
      <w:r>
        <w:rPr>
          <w:rFonts w:ascii="Times New Roman" w:eastAsia="Times New Roman" w:hAnsi="Times New Roman" w:cs="Times New Roman"/>
          <w:sz w:val="24"/>
          <w:szCs w:val="24"/>
          <w:lang w:val="lv-LV" w:eastAsia="en-GB"/>
        </w:rPr>
        <w:t>i</w:t>
      </w:r>
      <w:r w:rsidRPr="00183B6C">
        <w:rPr>
          <w:rFonts w:ascii="Times New Roman" w:eastAsia="Times New Roman" w:hAnsi="Times New Roman" w:cs="Times New Roman"/>
          <w:sz w:val="24"/>
          <w:szCs w:val="24"/>
          <w:lang w:val="lv-LV" w:eastAsia="en-GB"/>
        </w:rPr>
        <w:t xml:space="preserve"> so</w:t>
      </w:r>
      <w:r>
        <w:rPr>
          <w:rFonts w:ascii="Times New Roman" w:eastAsia="Times New Roman" w:hAnsi="Times New Roman" w:cs="Times New Roman"/>
          <w:sz w:val="24"/>
          <w:szCs w:val="24"/>
          <w:lang w:val="lv-LV" w:eastAsia="en-GB"/>
        </w:rPr>
        <w:t>ļi</w:t>
      </w:r>
      <w:r w:rsidRPr="00183B6C">
        <w:rPr>
          <w:rFonts w:ascii="Times New Roman" w:eastAsia="Times New Roman" w:hAnsi="Times New Roman" w:cs="Times New Roman"/>
          <w:sz w:val="24"/>
          <w:szCs w:val="24"/>
          <w:lang w:val="lv-LV" w:eastAsia="en-GB"/>
        </w:rPr>
        <w:t xml:space="preserve"> jaunāko IT platformu un rīku ieviešanai</w:t>
      </w:r>
      <w:r>
        <w:rPr>
          <w:rFonts w:ascii="Times New Roman" w:eastAsia="Times New Roman" w:hAnsi="Times New Roman" w:cs="Times New Roman"/>
          <w:sz w:val="24"/>
          <w:szCs w:val="24"/>
          <w:lang w:val="lv-LV" w:eastAsia="en-GB"/>
        </w:rPr>
        <w:t>. Tomēr</w:t>
      </w:r>
      <w:r w:rsidRPr="00183B6C">
        <w:rPr>
          <w:rFonts w:ascii="Times New Roman" w:eastAsia="Times New Roman" w:hAnsi="Times New Roman" w:cs="Times New Roman"/>
          <w:sz w:val="24"/>
          <w:szCs w:val="24"/>
          <w:lang w:val="lv-LV" w:eastAsia="en-GB"/>
        </w:rPr>
        <w:t xml:space="preserve"> šī projekt</w:t>
      </w:r>
      <w:r>
        <w:rPr>
          <w:rFonts w:ascii="Times New Roman" w:eastAsia="Times New Roman" w:hAnsi="Times New Roman" w:cs="Times New Roman"/>
          <w:sz w:val="24"/>
          <w:szCs w:val="24"/>
          <w:lang w:val="lv-LV" w:eastAsia="en-GB"/>
        </w:rPr>
        <w:t>a</w:t>
      </w:r>
      <w:r w:rsidRPr="00183B6C">
        <w:rPr>
          <w:rFonts w:ascii="Times New Roman" w:eastAsia="Times New Roman" w:hAnsi="Times New Roman" w:cs="Times New Roman"/>
          <w:sz w:val="24"/>
          <w:szCs w:val="24"/>
          <w:lang w:val="lv-LV" w:eastAsia="en-GB"/>
        </w:rPr>
        <w:t xml:space="preserve"> </w:t>
      </w:r>
      <w:r>
        <w:rPr>
          <w:rFonts w:ascii="Times New Roman" w:eastAsia="Times New Roman" w:hAnsi="Times New Roman" w:cs="Times New Roman"/>
          <w:sz w:val="24"/>
          <w:szCs w:val="24"/>
          <w:lang w:val="lv-LV" w:eastAsia="en-GB"/>
        </w:rPr>
        <w:t xml:space="preserve">nosacījumu dēļ </w:t>
      </w:r>
      <w:r w:rsidRPr="00183B6C">
        <w:rPr>
          <w:rFonts w:ascii="Times New Roman" w:eastAsia="Times New Roman" w:hAnsi="Times New Roman" w:cs="Times New Roman"/>
          <w:sz w:val="24"/>
          <w:szCs w:val="24"/>
          <w:lang w:val="lv-LV" w:eastAsia="en-GB"/>
        </w:rPr>
        <w:t>piln</w:t>
      </w:r>
      <w:r>
        <w:rPr>
          <w:rFonts w:ascii="Times New Roman" w:eastAsia="Times New Roman" w:hAnsi="Times New Roman" w:cs="Times New Roman"/>
          <w:sz w:val="24"/>
          <w:szCs w:val="24"/>
          <w:lang w:val="lv-LV" w:eastAsia="en-GB"/>
        </w:rPr>
        <w:t>a</w:t>
      </w:r>
      <w:r w:rsidRPr="00183B6C">
        <w:rPr>
          <w:rFonts w:ascii="Times New Roman" w:eastAsia="Times New Roman" w:hAnsi="Times New Roman" w:cs="Times New Roman"/>
          <w:sz w:val="24"/>
          <w:szCs w:val="24"/>
          <w:lang w:val="lv-LV" w:eastAsia="en-GB"/>
        </w:rPr>
        <w:t xml:space="preserve"> V</w:t>
      </w:r>
      <w:r>
        <w:rPr>
          <w:rFonts w:ascii="Times New Roman" w:eastAsia="Times New Roman" w:hAnsi="Times New Roman" w:cs="Times New Roman"/>
          <w:sz w:val="24"/>
          <w:szCs w:val="24"/>
          <w:lang w:val="lv-LV" w:eastAsia="en-GB"/>
        </w:rPr>
        <w:t>alsts zemes dienesta</w:t>
      </w:r>
      <w:r w:rsidRPr="00183B6C">
        <w:rPr>
          <w:rFonts w:ascii="Times New Roman" w:eastAsia="Times New Roman" w:hAnsi="Times New Roman" w:cs="Times New Roman"/>
          <w:sz w:val="24"/>
          <w:szCs w:val="24"/>
          <w:lang w:val="lv-LV" w:eastAsia="en-GB"/>
        </w:rPr>
        <w:t xml:space="preserve"> IT infrastruktūras modernizācij</w:t>
      </w:r>
      <w:r>
        <w:rPr>
          <w:rFonts w:ascii="Times New Roman" w:eastAsia="Times New Roman" w:hAnsi="Times New Roman" w:cs="Times New Roman"/>
          <w:sz w:val="24"/>
          <w:szCs w:val="24"/>
          <w:lang w:val="lv-LV" w:eastAsia="en-GB"/>
        </w:rPr>
        <w:t>a nebija iespējama</w:t>
      </w:r>
      <w:r w:rsidRPr="00183B6C">
        <w:rPr>
          <w:rFonts w:ascii="Times New Roman" w:eastAsia="Times New Roman" w:hAnsi="Times New Roman" w:cs="Times New Roman"/>
          <w:sz w:val="24"/>
          <w:szCs w:val="24"/>
          <w:lang w:val="lv-LV" w:eastAsia="en-GB"/>
        </w:rPr>
        <w:t xml:space="preserve">. Būtiskos ierobežojumus </w:t>
      </w:r>
      <w:r>
        <w:rPr>
          <w:rFonts w:ascii="Times New Roman" w:eastAsia="Times New Roman" w:hAnsi="Times New Roman" w:cs="Times New Roman"/>
          <w:sz w:val="24"/>
          <w:szCs w:val="24"/>
          <w:lang w:val="lv-LV" w:eastAsia="en-GB"/>
        </w:rPr>
        <w:t>Valsts zemes dienesta</w:t>
      </w:r>
      <w:r w:rsidRPr="00183B6C">
        <w:rPr>
          <w:rFonts w:ascii="Times New Roman" w:eastAsia="Times New Roman" w:hAnsi="Times New Roman" w:cs="Times New Roman"/>
          <w:sz w:val="24"/>
          <w:szCs w:val="24"/>
          <w:lang w:val="lv-LV" w:eastAsia="en-GB"/>
        </w:rPr>
        <w:t xml:space="preserve"> IT infrastruktūras attīstība</w:t>
      </w:r>
      <w:r>
        <w:rPr>
          <w:rFonts w:ascii="Times New Roman" w:eastAsia="Times New Roman" w:hAnsi="Times New Roman" w:cs="Times New Roman"/>
          <w:sz w:val="24"/>
          <w:szCs w:val="24"/>
          <w:lang w:val="lv-LV" w:eastAsia="en-GB"/>
        </w:rPr>
        <w:t>i</w:t>
      </w:r>
      <w:r w:rsidRPr="00183B6C">
        <w:rPr>
          <w:rFonts w:ascii="Times New Roman" w:eastAsia="Times New Roman" w:hAnsi="Times New Roman" w:cs="Times New Roman"/>
          <w:sz w:val="24"/>
          <w:szCs w:val="24"/>
          <w:lang w:val="lv-LV" w:eastAsia="en-GB"/>
        </w:rPr>
        <w:t xml:space="preserve"> uzliek arī no 2005.</w:t>
      </w:r>
      <w:r>
        <w:rPr>
          <w:rFonts w:ascii="Times New Roman" w:eastAsia="Times New Roman" w:hAnsi="Times New Roman" w:cs="Times New Roman"/>
          <w:sz w:val="24"/>
          <w:szCs w:val="24"/>
          <w:lang w:val="lv-LV" w:eastAsia="en-GB"/>
        </w:rPr>
        <w:t> </w:t>
      </w:r>
      <w:r w:rsidRPr="00183B6C">
        <w:rPr>
          <w:rFonts w:ascii="Times New Roman" w:eastAsia="Times New Roman" w:hAnsi="Times New Roman" w:cs="Times New Roman"/>
          <w:sz w:val="24"/>
          <w:szCs w:val="24"/>
          <w:lang w:val="lv-LV" w:eastAsia="en-GB"/>
        </w:rPr>
        <w:t>gada nemodernizētie datu apmaiņas risinājumi</w:t>
      </w:r>
      <w:r w:rsidR="00C3358C">
        <w:rPr>
          <w:rFonts w:ascii="Times New Roman" w:eastAsia="Times New Roman" w:hAnsi="Times New Roman" w:cs="Times New Roman"/>
          <w:sz w:val="24"/>
          <w:szCs w:val="24"/>
          <w:lang w:val="lv-LV" w:eastAsia="en-GB"/>
        </w:rPr>
        <w:t xml:space="preserve"> ar </w:t>
      </w:r>
      <w:r w:rsidR="004B6BA3">
        <w:rPr>
          <w:rFonts w:ascii="Times New Roman" w:eastAsia="Times New Roman" w:hAnsi="Times New Roman" w:cs="Times New Roman"/>
          <w:sz w:val="24"/>
          <w:szCs w:val="24"/>
          <w:lang w:val="lv-LV" w:eastAsia="en-GB"/>
        </w:rPr>
        <w:t>p</w:t>
      </w:r>
      <w:r w:rsidR="00C3358C">
        <w:rPr>
          <w:rFonts w:ascii="Times New Roman" w:eastAsia="Times New Roman" w:hAnsi="Times New Roman" w:cs="Times New Roman"/>
          <w:sz w:val="24"/>
          <w:szCs w:val="24"/>
          <w:lang w:val="lv-LV" w:eastAsia="en-GB"/>
        </w:rPr>
        <w:t>ašvaldībām</w:t>
      </w:r>
      <w:r w:rsidRPr="00183B6C">
        <w:rPr>
          <w:rFonts w:ascii="Times New Roman" w:eastAsia="Times New Roman" w:hAnsi="Times New Roman" w:cs="Times New Roman"/>
          <w:sz w:val="24"/>
          <w:szCs w:val="24"/>
          <w:lang w:val="lv-LV" w:eastAsia="en-GB"/>
        </w:rPr>
        <w:t>, kuru dēļ V</w:t>
      </w:r>
      <w:r>
        <w:rPr>
          <w:rFonts w:ascii="Times New Roman" w:eastAsia="Times New Roman" w:hAnsi="Times New Roman" w:cs="Times New Roman"/>
          <w:sz w:val="24"/>
          <w:szCs w:val="24"/>
          <w:lang w:val="lv-LV" w:eastAsia="en-GB"/>
        </w:rPr>
        <w:t>alsts zemes dienest</w:t>
      </w:r>
      <w:r w:rsidR="00F2200C">
        <w:rPr>
          <w:rFonts w:ascii="Times New Roman" w:eastAsia="Times New Roman" w:hAnsi="Times New Roman" w:cs="Times New Roman"/>
          <w:sz w:val="24"/>
          <w:szCs w:val="24"/>
          <w:lang w:val="lv-LV" w:eastAsia="en-GB"/>
        </w:rPr>
        <w:t xml:space="preserve">am ir ierobežotas iespējas uzlabot datu kvalitāti un pieejamību ,ka arī </w:t>
      </w:r>
      <w:r>
        <w:rPr>
          <w:rFonts w:ascii="Times New Roman" w:eastAsia="Times New Roman" w:hAnsi="Times New Roman" w:cs="Times New Roman"/>
          <w:sz w:val="24"/>
          <w:szCs w:val="24"/>
          <w:lang w:val="lv-LV" w:eastAsia="en-GB"/>
        </w:rPr>
        <w:t>jā</w:t>
      </w:r>
      <w:r w:rsidRPr="00183B6C">
        <w:rPr>
          <w:rFonts w:ascii="Times New Roman" w:eastAsia="Times New Roman" w:hAnsi="Times New Roman" w:cs="Times New Roman"/>
          <w:sz w:val="24"/>
          <w:szCs w:val="24"/>
          <w:lang w:val="lv-LV" w:eastAsia="en-GB"/>
        </w:rPr>
        <w:t xml:space="preserve">tērē </w:t>
      </w:r>
      <w:r>
        <w:rPr>
          <w:rFonts w:ascii="Times New Roman" w:eastAsia="Times New Roman" w:hAnsi="Times New Roman" w:cs="Times New Roman"/>
          <w:sz w:val="24"/>
          <w:szCs w:val="24"/>
          <w:lang w:val="lv-LV" w:eastAsia="en-GB"/>
        </w:rPr>
        <w:t>finansējums</w:t>
      </w:r>
      <w:r w:rsidRPr="00183B6C">
        <w:rPr>
          <w:rFonts w:ascii="Times New Roman" w:eastAsia="Times New Roman" w:hAnsi="Times New Roman" w:cs="Times New Roman"/>
          <w:sz w:val="24"/>
          <w:szCs w:val="24"/>
          <w:lang w:val="lv-LV" w:eastAsia="en-GB"/>
        </w:rPr>
        <w:t xml:space="preserve"> dārgām datu bāzes licencēm. </w:t>
      </w:r>
    </w:p>
    <w:p w14:paraId="54CBB66F" w14:textId="1C323401" w:rsidR="00B129C6" w:rsidRPr="001B51FE" w:rsidRDefault="00DD5DDE" w:rsidP="00B129C6">
      <w:pPr>
        <w:spacing w:after="0" w:line="240" w:lineRule="auto"/>
        <w:ind w:firstLine="720"/>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Kadastrālās vērtēšanas sistēmas darbināšana</w:t>
      </w:r>
      <w:r w:rsidR="004B6BA3">
        <w:rPr>
          <w:rFonts w:ascii="Times New Roman" w:eastAsia="Times New Roman" w:hAnsi="Times New Roman" w:cs="Times New Roman"/>
          <w:sz w:val="24"/>
          <w:szCs w:val="24"/>
          <w:lang w:val="lv-LV" w:eastAsia="en-GB"/>
        </w:rPr>
        <w:t>i</w:t>
      </w:r>
      <w:r>
        <w:rPr>
          <w:rFonts w:ascii="Times New Roman" w:eastAsia="Times New Roman" w:hAnsi="Times New Roman" w:cs="Times New Roman"/>
          <w:sz w:val="24"/>
          <w:szCs w:val="24"/>
          <w:lang w:val="lv-LV" w:eastAsia="en-GB"/>
        </w:rPr>
        <w:t xml:space="preserve"> un uzlabošanai, </w:t>
      </w:r>
      <w:r w:rsidR="00B129C6" w:rsidRPr="00183B6C">
        <w:rPr>
          <w:rFonts w:ascii="Times New Roman" w:eastAsia="Times New Roman" w:hAnsi="Times New Roman" w:cs="Times New Roman"/>
          <w:sz w:val="24"/>
          <w:szCs w:val="24"/>
          <w:lang w:val="lv-LV" w:eastAsia="en-GB"/>
        </w:rPr>
        <w:t xml:space="preserve">Valsts zemes dienestam </w:t>
      </w:r>
      <w:r w:rsidR="004B6BA3">
        <w:rPr>
          <w:rFonts w:ascii="Times New Roman" w:eastAsia="Times New Roman" w:hAnsi="Times New Roman" w:cs="Times New Roman"/>
          <w:sz w:val="24"/>
          <w:szCs w:val="24"/>
          <w:lang w:val="lv-LV" w:eastAsia="en-GB"/>
        </w:rPr>
        <w:t xml:space="preserve">šobrīd </w:t>
      </w:r>
      <w:r w:rsidR="00B129C6" w:rsidRPr="00183B6C">
        <w:rPr>
          <w:rFonts w:ascii="Times New Roman" w:eastAsia="Times New Roman" w:hAnsi="Times New Roman" w:cs="Times New Roman"/>
          <w:sz w:val="24"/>
          <w:szCs w:val="24"/>
          <w:lang w:val="lv-LV" w:eastAsia="en-GB"/>
        </w:rPr>
        <w:t>ir pietiek</w:t>
      </w:r>
      <w:r w:rsidR="00B129C6">
        <w:rPr>
          <w:rFonts w:ascii="Times New Roman" w:eastAsia="Times New Roman" w:hAnsi="Times New Roman" w:cs="Times New Roman"/>
          <w:sz w:val="24"/>
          <w:szCs w:val="24"/>
          <w:lang w:val="lv-LV" w:eastAsia="en-GB"/>
        </w:rPr>
        <w:t>ams</w:t>
      </w:r>
      <w:r w:rsidR="00B129C6" w:rsidRPr="00183B6C">
        <w:rPr>
          <w:rFonts w:ascii="Times New Roman" w:eastAsia="Times New Roman" w:hAnsi="Times New Roman" w:cs="Times New Roman"/>
          <w:sz w:val="24"/>
          <w:szCs w:val="24"/>
          <w:lang w:val="lv-LV" w:eastAsia="en-GB"/>
        </w:rPr>
        <w:t xml:space="preserve"> štat</w:t>
      </w:r>
      <w:r w:rsidR="00B129C6">
        <w:rPr>
          <w:rFonts w:ascii="Times New Roman" w:eastAsia="Times New Roman" w:hAnsi="Times New Roman" w:cs="Times New Roman"/>
          <w:sz w:val="24"/>
          <w:szCs w:val="24"/>
          <w:lang w:val="lv-LV" w:eastAsia="en-GB"/>
        </w:rPr>
        <w:t>a</w:t>
      </w:r>
      <w:r w:rsidR="00B129C6" w:rsidRPr="00183B6C">
        <w:rPr>
          <w:rFonts w:ascii="Times New Roman" w:eastAsia="Times New Roman" w:hAnsi="Times New Roman" w:cs="Times New Roman"/>
          <w:sz w:val="24"/>
          <w:szCs w:val="24"/>
          <w:lang w:val="lv-LV" w:eastAsia="en-GB"/>
        </w:rPr>
        <w:t xml:space="preserve"> vietu skaits, bet atlīdzības budžeta</w:t>
      </w:r>
      <w:r w:rsidR="00B129C6">
        <w:rPr>
          <w:rFonts w:ascii="Times New Roman" w:eastAsia="Times New Roman" w:hAnsi="Times New Roman" w:cs="Times New Roman"/>
          <w:sz w:val="24"/>
          <w:szCs w:val="24"/>
          <w:lang w:val="lv-LV" w:eastAsia="en-GB"/>
        </w:rPr>
        <w:t xml:space="preserve"> </w:t>
      </w:r>
      <w:r w:rsidR="00B129C6" w:rsidRPr="00183B6C">
        <w:rPr>
          <w:rFonts w:ascii="Times New Roman" w:eastAsia="Times New Roman" w:hAnsi="Times New Roman" w:cs="Times New Roman"/>
          <w:sz w:val="24"/>
          <w:szCs w:val="24"/>
          <w:lang w:val="lv-LV" w:eastAsia="en-GB"/>
        </w:rPr>
        <w:t xml:space="preserve">(valsts dotācija sadaļa) trūkuma dēļ nevar pilnvērtīgi aizpildīt </w:t>
      </w:r>
      <w:r w:rsidR="00C3358C">
        <w:rPr>
          <w:rFonts w:ascii="Times New Roman" w:eastAsia="Times New Roman" w:hAnsi="Times New Roman" w:cs="Times New Roman"/>
          <w:sz w:val="24"/>
          <w:szCs w:val="24"/>
          <w:lang w:val="lv-LV" w:eastAsia="en-GB"/>
        </w:rPr>
        <w:t xml:space="preserve">ar </w:t>
      </w:r>
      <w:r w:rsidR="00C3358C" w:rsidRPr="00183B6C">
        <w:rPr>
          <w:rFonts w:ascii="Times New Roman" w:eastAsia="Times New Roman" w:hAnsi="Times New Roman" w:cs="Times New Roman"/>
          <w:sz w:val="24"/>
          <w:szCs w:val="24"/>
          <w:lang w:val="lv-LV" w:eastAsia="en-GB"/>
        </w:rPr>
        <w:t xml:space="preserve">datu analīzi </w:t>
      </w:r>
      <w:r w:rsidR="00C3358C">
        <w:rPr>
          <w:rFonts w:ascii="Times New Roman" w:eastAsia="Times New Roman" w:hAnsi="Times New Roman" w:cs="Times New Roman"/>
          <w:sz w:val="24"/>
          <w:szCs w:val="24"/>
          <w:lang w:val="lv-LV" w:eastAsia="en-GB"/>
        </w:rPr>
        <w:t xml:space="preserve">saistītās </w:t>
      </w:r>
      <w:r w:rsidR="00B129C6" w:rsidRPr="00183B6C">
        <w:rPr>
          <w:rFonts w:ascii="Times New Roman" w:eastAsia="Times New Roman" w:hAnsi="Times New Roman" w:cs="Times New Roman"/>
          <w:sz w:val="24"/>
          <w:szCs w:val="24"/>
          <w:lang w:val="lv-LV" w:eastAsia="en-GB"/>
        </w:rPr>
        <w:t>amata vietas (25% brīvas amata vietas)</w:t>
      </w:r>
      <w:r w:rsidR="00C3358C">
        <w:rPr>
          <w:rFonts w:ascii="Times New Roman" w:eastAsia="Times New Roman" w:hAnsi="Times New Roman" w:cs="Times New Roman"/>
          <w:sz w:val="24"/>
          <w:szCs w:val="24"/>
          <w:lang w:val="lv-LV" w:eastAsia="en-GB"/>
        </w:rPr>
        <w:t>.</w:t>
      </w:r>
      <w:r w:rsidR="00B129C6" w:rsidRPr="00183B6C">
        <w:rPr>
          <w:rFonts w:ascii="Times New Roman" w:eastAsia="Times New Roman" w:hAnsi="Times New Roman" w:cs="Times New Roman"/>
          <w:sz w:val="24"/>
          <w:szCs w:val="24"/>
          <w:lang w:val="lv-LV" w:eastAsia="en-GB"/>
        </w:rPr>
        <w:t xml:space="preserve"> </w:t>
      </w:r>
      <w:r w:rsidR="00B129C6">
        <w:rPr>
          <w:rFonts w:ascii="Times New Roman" w:eastAsia="Times New Roman" w:hAnsi="Times New Roman" w:cs="Times New Roman"/>
          <w:sz w:val="24"/>
          <w:szCs w:val="24"/>
          <w:lang w:val="lv-LV" w:eastAsia="en-GB"/>
        </w:rPr>
        <w:t>Valsts zemes dienests</w:t>
      </w:r>
      <w:r w:rsidR="00B129C6" w:rsidRPr="00183B6C">
        <w:rPr>
          <w:rFonts w:ascii="Times New Roman" w:eastAsia="Times New Roman" w:hAnsi="Times New Roman" w:cs="Times New Roman"/>
          <w:sz w:val="24"/>
          <w:szCs w:val="24"/>
          <w:lang w:val="lv-LV" w:eastAsia="en-GB"/>
        </w:rPr>
        <w:t xml:space="preserve"> pieņem jaunus </w:t>
      </w:r>
      <w:r w:rsidR="00B129C6">
        <w:rPr>
          <w:rFonts w:ascii="Times New Roman" w:eastAsia="Times New Roman" w:hAnsi="Times New Roman" w:cs="Times New Roman"/>
          <w:sz w:val="24"/>
          <w:szCs w:val="24"/>
          <w:lang w:val="lv-LV" w:eastAsia="en-GB"/>
        </w:rPr>
        <w:t xml:space="preserve">datu </w:t>
      </w:r>
      <w:r w:rsidR="00B129C6" w:rsidRPr="00183B6C">
        <w:rPr>
          <w:rFonts w:ascii="Times New Roman" w:eastAsia="Times New Roman" w:hAnsi="Times New Roman" w:cs="Times New Roman"/>
          <w:sz w:val="24"/>
          <w:szCs w:val="24"/>
          <w:lang w:val="lv-LV" w:eastAsia="en-GB"/>
        </w:rPr>
        <w:t xml:space="preserve">analītiķus pēc augstskolas, apmāca un pēc tam </w:t>
      </w:r>
      <w:r w:rsidR="00B129C6">
        <w:rPr>
          <w:rFonts w:ascii="Times New Roman" w:eastAsia="Times New Roman" w:hAnsi="Times New Roman" w:cs="Times New Roman"/>
          <w:sz w:val="24"/>
          <w:szCs w:val="24"/>
          <w:lang w:val="lv-LV" w:eastAsia="en-GB"/>
        </w:rPr>
        <w:t>tie</w:t>
      </w:r>
      <w:r w:rsidR="00B129C6" w:rsidRPr="00183B6C">
        <w:rPr>
          <w:rFonts w:ascii="Times New Roman" w:eastAsia="Times New Roman" w:hAnsi="Times New Roman" w:cs="Times New Roman"/>
          <w:sz w:val="24"/>
          <w:szCs w:val="24"/>
          <w:lang w:val="lv-LV" w:eastAsia="en-GB"/>
        </w:rPr>
        <w:t xml:space="preserve"> izvēlas strādāt finanšu sektorā, kur par līdzīgu darbu </w:t>
      </w:r>
      <w:r w:rsidR="00B129C6">
        <w:rPr>
          <w:rFonts w:ascii="Times New Roman" w:eastAsia="Times New Roman" w:hAnsi="Times New Roman" w:cs="Times New Roman"/>
          <w:sz w:val="24"/>
          <w:szCs w:val="24"/>
          <w:lang w:val="lv-LV" w:eastAsia="en-GB"/>
        </w:rPr>
        <w:t xml:space="preserve">tiek </w:t>
      </w:r>
      <w:r w:rsidR="00B129C6" w:rsidRPr="00183B6C">
        <w:rPr>
          <w:rFonts w:ascii="Times New Roman" w:eastAsia="Times New Roman" w:hAnsi="Times New Roman" w:cs="Times New Roman"/>
          <w:sz w:val="24"/>
          <w:szCs w:val="24"/>
          <w:lang w:val="lv-LV" w:eastAsia="en-GB"/>
        </w:rPr>
        <w:t>maks</w:t>
      </w:r>
      <w:r w:rsidR="00B129C6">
        <w:rPr>
          <w:rFonts w:ascii="Times New Roman" w:eastAsia="Times New Roman" w:hAnsi="Times New Roman" w:cs="Times New Roman"/>
          <w:sz w:val="24"/>
          <w:szCs w:val="24"/>
          <w:lang w:val="lv-LV" w:eastAsia="en-GB"/>
        </w:rPr>
        <w:t>āts</w:t>
      </w:r>
      <w:r w:rsidR="00B129C6" w:rsidRPr="00183B6C">
        <w:rPr>
          <w:rFonts w:ascii="Times New Roman" w:eastAsia="Times New Roman" w:hAnsi="Times New Roman" w:cs="Times New Roman"/>
          <w:sz w:val="24"/>
          <w:szCs w:val="24"/>
          <w:lang w:val="lv-LV" w:eastAsia="en-GB"/>
        </w:rPr>
        <w:t xml:space="preserve"> vairākas reizes </w:t>
      </w:r>
      <w:r w:rsidR="00B129C6">
        <w:rPr>
          <w:rFonts w:ascii="Times New Roman" w:eastAsia="Times New Roman" w:hAnsi="Times New Roman" w:cs="Times New Roman"/>
          <w:sz w:val="24"/>
          <w:szCs w:val="24"/>
          <w:lang w:val="lv-LV" w:eastAsia="en-GB"/>
        </w:rPr>
        <w:t>lielāks atalgojums nekā</w:t>
      </w:r>
      <w:r w:rsidR="00B129C6" w:rsidRPr="00183B6C">
        <w:rPr>
          <w:rFonts w:ascii="Times New Roman" w:eastAsia="Times New Roman" w:hAnsi="Times New Roman" w:cs="Times New Roman"/>
          <w:sz w:val="24"/>
          <w:szCs w:val="24"/>
          <w:lang w:val="lv-LV" w:eastAsia="en-GB"/>
        </w:rPr>
        <w:t xml:space="preserve"> Valsts zemes dienestā. Šāda situācija apgrūtina nepārtrauktās uzlabojuma kultūras nodrošināšanu kadastrālās vērtēšanas jomā. </w:t>
      </w:r>
    </w:p>
    <w:p w14:paraId="26229645" w14:textId="7D2242EE" w:rsidR="00B129C6" w:rsidRDefault="00C3358C" w:rsidP="00B129C6">
      <w:pPr>
        <w:spacing w:after="0" w:line="240" w:lineRule="auto"/>
        <w:ind w:firstLine="720"/>
        <w:jc w:val="both"/>
        <w:rPr>
          <w:rFonts w:ascii="Times New Roman" w:eastAsia="Times New Roman" w:hAnsi="Times New Roman" w:cs="Times New Roman"/>
          <w:b/>
          <w:bCs/>
          <w:sz w:val="24"/>
          <w:szCs w:val="24"/>
          <w:lang w:val="lv-LV" w:eastAsia="en-GB"/>
        </w:rPr>
      </w:pPr>
      <w:r>
        <w:rPr>
          <w:rFonts w:ascii="Times New Roman" w:hAnsi="Times New Roman" w:cs="Times New Roman"/>
          <w:sz w:val="24"/>
          <w:szCs w:val="24"/>
          <w:lang w:val="lv-LV"/>
        </w:rPr>
        <w:t>L</w:t>
      </w:r>
      <w:r w:rsidR="00B129C6" w:rsidRPr="00166CF2">
        <w:rPr>
          <w:rFonts w:ascii="Times New Roman" w:hAnsi="Times New Roman" w:cs="Times New Roman"/>
          <w:sz w:val="24"/>
          <w:szCs w:val="24"/>
          <w:lang w:val="lv-LV"/>
        </w:rPr>
        <w:t xml:space="preserve">ai nodrošinātu automatizētu vienota īpašuma novērtējuma principu </w:t>
      </w:r>
      <w:r w:rsidR="00B129C6">
        <w:rPr>
          <w:rFonts w:ascii="Times New Roman" w:hAnsi="Times New Roman" w:cs="Times New Roman"/>
          <w:sz w:val="24"/>
          <w:szCs w:val="24"/>
          <w:lang w:val="lv-LV"/>
        </w:rPr>
        <w:t>pielietošanu</w:t>
      </w:r>
      <w:r w:rsidR="00B129C6" w:rsidRPr="00166CF2">
        <w:rPr>
          <w:rFonts w:ascii="Times New Roman" w:hAnsi="Times New Roman" w:cs="Times New Roman"/>
          <w:sz w:val="24"/>
          <w:szCs w:val="24"/>
          <w:lang w:val="lv-LV"/>
        </w:rPr>
        <w:t xml:space="preserve"> kadastrāl</w:t>
      </w:r>
      <w:r w:rsidR="00B129C6">
        <w:rPr>
          <w:rFonts w:ascii="Times New Roman" w:hAnsi="Times New Roman" w:cs="Times New Roman"/>
          <w:sz w:val="24"/>
          <w:szCs w:val="24"/>
          <w:lang w:val="lv-LV"/>
        </w:rPr>
        <w:t>o</w:t>
      </w:r>
      <w:r w:rsidR="00B129C6" w:rsidRPr="00166CF2">
        <w:rPr>
          <w:rFonts w:ascii="Times New Roman" w:hAnsi="Times New Roman" w:cs="Times New Roman"/>
          <w:sz w:val="24"/>
          <w:szCs w:val="24"/>
          <w:lang w:val="lv-LV"/>
        </w:rPr>
        <w:t xml:space="preserve"> vērtīb</w:t>
      </w:r>
      <w:r w:rsidR="00B129C6">
        <w:rPr>
          <w:rFonts w:ascii="Times New Roman" w:hAnsi="Times New Roman" w:cs="Times New Roman"/>
          <w:sz w:val="24"/>
          <w:szCs w:val="24"/>
          <w:lang w:val="lv-LV"/>
        </w:rPr>
        <w:t>u</w:t>
      </w:r>
      <w:r w:rsidR="00B129C6" w:rsidRPr="00166CF2">
        <w:rPr>
          <w:rFonts w:ascii="Times New Roman" w:hAnsi="Times New Roman" w:cs="Times New Roman"/>
          <w:sz w:val="24"/>
          <w:szCs w:val="24"/>
          <w:lang w:val="lv-LV"/>
        </w:rPr>
        <w:t xml:space="preserve"> aprēķinā</w:t>
      </w:r>
      <w:r w:rsidR="00B129C6">
        <w:rPr>
          <w:rFonts w:ascii="Times New Roman" w:hAnsi="Times New Roman" w:cs="Times New Roman"/>
          <w:sz w:val="24"/>
          <w:szCs w:val="24"/>
          <w:lang w:val="lv-LV"/>
        </w:rPr>
        <w:t xml:space="preserve"> no 2029. gada, </w:t>
      </w:r>
      <w:r w:rsidR="00B129C6" w:rsidRPr="00166CF2">
        <w:rPr>
          <w:rFonts w:ascii="Times New Roman" w:hAnsi="Times New Roman" w:cs="Times New Roman"/>
          <w:sz w:val="24"/>
          <w:szCs w:val="24"/>
          <w:lang w:val="lv-LV"/>
        </w:rPr>
        <w:t xml:space="preserve">nepieciešamas būtiskas izmaiņas </w:t>
      </w:r>
      <w:r w:rsidR="00B616BA" w:rsidRPr="00B616BA">
        <w:rPr>
          <w:rFonts w:ascii="Times New Roman" w:hAnsi="Times New Roman" w:cs="Times New Roman"/>
          <w:sz w:val="24"/>
          <w:szCs w:val="24"/>
          <w:lang w:val="lv-LV"/>
        </w:rPr>
        <w:t xml:space="preserve"> </w:t>
      </w:r>
      <w:r w:rsidR="00B616BA">
        <w:rPr>
          <w:rFonts w:ascii="Times New Roman" w:hAnsi="Times New Roman" w:cs="Times New Roman"/>
          <w:sz w:val="24"/>
          <w:szCs w:val="24"/>
          <w:lang w:val="lv-LV"/>
        </w:rPr>
        <w:t>datu analīzes meto</w:t>
      </w:r>
      <w:r w:rsidR="00EA6ADF">
        <w:rPr>
          <w:rFonts w:ascii="Times New Roman" w:hAnsi="Times New Roman" w:cs="Times New Roman"/>
          <w:sz w:val="24"/>
          <w:szCs w:val="24"/>
          <w:lang w:val="lv-LV"/>
        </w:rPr>
        <w:t xml:space="preserve">dēs, </w:t>
      </w:r>
      <w:r w:rsidR="00B616BA">
        <w:rPr>
          <w:rFonts w:ascii="Times New Roman" w:hAnsi="Times New Roman" w:cs="Times New Roman"/>
          <w:sz w:val="24"/>
          <w:szCs w:val="24"/>
          <w:lang w:val="lv-LV"/>
        </w:rPr>
        <w:t>IKT rīkos un darbinieku</w:t>
      </w:r>
      <w:r w:rsidR="00EA6ADF">
        <w:rPr>
          <w:rFonts w:ascii="Times New Roman" w:hAnsi="Times New Roman" w:cs="Times New Roman"/>
          <w:sz w:val="24"/>
          <w:szCs w:val="24"/>
          <w:lang w:val="lv-LV"/>
        </w:rPr>
        <w:t xml:space="preserve"> prasmēs</w:t>
      </w:r>
      <w:r w:rsidR="00B129C6">
        <w:rPr>
          <w:rFonts w:ascii="Times New Roman" w:hAnsi="Times New Roman" w:cs="Times New Roman"/>
          <w:sz w:val="24"/>
          <w:szCs w:val="24"/>
          <w:lang w:val="lv-LV"/>
        </w:rPr>
        <w:t xml:space="preserve">. </w:t>
      </w:r>
      <w:r w:rsidR="00B129C6" w:rsidRPr="00166CF2">
        <w:rPr>
          <w:rFonts w:ascii="Times New Roman" w:hAnsi="Times New Roman" w:cs="Times New Roman"/>
          <w:sz w:val="24"/>
          <w:szCs w:val="24"/>
          <w:lang w:val="lv-LV"/>
        </w:rPr>
        <w:t xml:space="preserve">Kadastra informācijas sistēmā </w:t>
      </w:r>
      <w:r w:rsidR="00EA6ADF">
        <w:rPr>
          <w:rFonts w:ascii="Times New Roman" w:hAnsi="Times New Roman" w:cs="Times New Roman"/>
          <w:sz w:val="24"/>
          <w:szCs w:val="24"/>
          <w:lang w:val="lv-LV"/>
        </w:rPr>
        <w:t>būs nepieciešami ieguldījumi arī datu uzkrāšanās un apstrādes procesos</w:t>
      </w:r>
      <w:r w:rsidR="00B129C6">
        <w:rPr>
          <w:rFonts w:ascii="Times New Roman" w:hAnsi="Times New Roman" w:cs="Times New Roman"/>
          <w:sz w:val="24"/>
          <w:szCs w:val="24"/>
          <w:lang w:val="lv-LV"/>
        </w:rPr>
        <w:t xml:space="preserve">. </w:t>
      </w:r>
      <w:r w:rsidR="00B129C6">
        <w:rPr>
          <w:rFonts w:ascii="Times New Roman" w:eastAsia="Times New Roman" w:hAnsi="Times New Roman" w:cs="Times New Roman"/>
          <w:b/>
          <w:bCs/>
          <w:sz w:val="24"/>
          <w:szCs w:val="24"/>
          <w:lang w:val="lv-LV" w:eastAsia="en-GB"/>
        </w:rPr>
        <w:t>Ņemot vērā minēto, Valsts zemes dienestam nepieciešams papildus valsts budžeta finansējums  ieguldījumiem vienotā īpašumu novērtēšanas principa ieviešanai 2025. gadā 300 000 euro, 2026.gadā – 500 000 euro; 2027. gadā – 450 000 euro; 2028. gadā  - 100 000 euro apmērā.</w:t>
      </w:r>
    </w:p>
    <w:p w14:paraId="3721F742" w14:textId="77777777" w:rsidR="00770AC9" w:rsidRDefault="00770AC9" w:rsidP="006822B4">
      <w:pPr>
        <w:rPr>
          <w:rFonts w:ascii="Times New Roman" w:eastAsia="Calibri" w:hAnsi="Times New Roman" w:cs="Times New Roman"/>
          <w:sz w:val="24"/>
          <w:szCs w:val="24"/>
          <w:lang w:val="lv-LV"/>
        </w:rPr>
      </w:pPr>
    </w:p>
    <w:p w14:paraId="4D437F4F" w14:textId="2BC90A8E" w:rsidR="006822B4" w:rsidRPr="006822B4" w:rsidRDefault="00770AC9" w:rsidP="006822B4">
      <w:pPr>
        <w:spacing w:after="0" w:line="240" w:lineRule="auto"/>
        <w:jc w:val="center"/>
        <w:rPr>
          <w:rFonts w:ascii="Times New Roman" w:eastAsia="Calibri" w:hAnsi="Times New Roman" w:cs="Times New Roman"/>
          <w:b/>
          <w:bCs/>
          <w:sz w:val="28"/>
          <w:szCs w:val="28"/>
          <w:lang w:val="lv-LV"/>
        </w:rPr>
      </w:pPr>
      <w:r>
        <w:rPr>
          <w:rFonts w:ascii="Times New Roman" w:eastAsia="Calibri" w:hAnsi="Times New Roman" w:cs="Times New Roman"/>
          <w:b/>
          <w:bCs/>
          <w:sz w:val="28"/>
          <w:szCs w:val="28"/>
          <w:lang w:val="lv-LV"/>
        </w:rPr>
        <w:t xml:space="preserve">5. </w:t>
      </w:r>
      <w:r w:rsidR="006822B4">
        <w:rPr>
          <w:rFonts w:ascii="Times New Roman" w:eastAsia="Calibri" w:hAnsi="Times New Roman" w:cs="Times New Roman"/>
          <w:b/>
          <w:bCs/>
          <w:sz w:val="28"/>
          <w:szCs w:val="28"/>
          <w:lang w:val="lv-LV"/>
        </w:rPr>
        <w:t xml:space="preserve">NĪN </w:t>
      </w:r>
      <w:r w:rsidR="006822B4" w:rsidRPr="006822B4">
        <w:rPr>
          <w:rFonts w:ascii="Times New Roman" w:eastAsia="Calibri" w:hAnsi="Times New Roman" w:cs="Times New Roman"/>
          <w:b/>
          <w:bCs/>
          <w:sz w:val="28"/>
          <w:szCs w:val="28"/>
          <w:lang w:val="lv-LV"/>
        </w:rPr>
        <w:t xml:space="preserve">politikas </w:t>
      </w:r>
      <w:r>
        <w:rPr>
          <w:rFonts w:ascii="Times New Roman" w:eastAsia="Calibri" w:hAnsi="Times New Roman" w:cs="Times New Roman"/>
          <w:b/>
          <w:bCs/>
          <w:sz w:val="28"/>
          <w:szCs w:val="28"/>
          <w:lang w:val="lv-LV"/>
        </w:rPr>
        <w:t xml:space="preserve">un normatīvā regulējuma </w:t>
      </w:r>
      <w:r w:rsidR="006822B4" w:rsidRPr="006822B4">
        <w:rPr>
          <w:rFonts w:ascii="Times New Roman" w:eastAsia="Calibri" w:hAnsi="Times New Roman" w:cs="Times New Roman"/>
          <w:b/>
          <w:bCs/>
          <w:sz w:val="28"/>
          <w:szCs w:val="28"/>
          <w:lang w:val="lv-LV"/>
        </w:rPr>
        <w:t>pilnveidošana</w:t>
      </w:r>
    </w:p>
    <w:p w14:paraId="3177E200" w14:textId="77777777" w:rsidR="006822B4" w:rsidRPr="009B0DE6" w:rsidRDefault="006822B4" w:rsidP="00A467B6">
      <w:pPr>
        <w:spacing w:after="0" w:line="240" w:lineRule="auto"/>
        <w:ind w:firstLine="709"/>
        <w:jc w:val="both"/>
        <w:rPr>
          <w:rFonts w:ascii="Times New Roman" w:eastAsia="Calibri" w:hAnsi="Times New Roman" w:cs="Times New Roman"/>
          <w:sz w:val="24"/>
          <w:szCs w:val="24"/>
          <w:lang w:val="lv-LV"/>
        </w:rPr>
      </w:pPr>
    </w:p>
    <w:p w14:paraId="79433650" w14:textId="369A0DD8" w:rsidR="00E067E1" w:rsidRPr="00747A6B" w:rsidRDefault="00A03F8B" w:rsidP="00747A6B">
      <w:pPr>
        <w:spacing w:after="0"/>
        <w:ind w:firstLine="709"/>
        <w:jc w:val="both"/>
        <w:rPr>
          <w:rFonts w:cs="Times New Roman"/>
          <w:lang w:val="lv-LV"/>
        </w:rPr>
      </w:pPr>
      <w:r w:rsidRPr="00721A12">
        <w:rPr>
          <w:rFonts w:ascii="Times New Roman" w:hAnsi="Times New Roman" w:cs="Times New Roman"/>
          <w:sz w:val="24"/>
          <w:szCs w:val="24"/>
          <w:lang w:val="lv-LV"/>
        </w:rPr>
        <w:t xml:space="preserve">Saskaņā ar jaunā Valdības rīcības plāna, kas apstiprināts ar Ministru kabineta 2024. gada 16. janvārī rīkojumu Nr.23 “Par Valdības rīcības plānu Deklarācijas par Evikas Siliņas vadītā Ministru kabineta iecerēto darbību īstenošanai” (TA-2869) 36.1.punktu Finanšu ministrijai līdz 2024.gada 31.maijam sadarbībā ar valdības sociālajiem un sadarbības partneriem jāizstrādā vidēja termiņa valsts nodokļu politikas pamatnostādnes. </w:t>
      </w:r>
      <w:bookmarkStart w:id="3" w:name="_Hlk163476149"/>
      <w:r w:rsidRPr="00721A12">
        <w:rPr>
          <w:rFonts w:ascii="Times New Roman" w:hAnsi="Times New Roman" w:cs="Times New Roman"/>
          <w:i/>
          <w:iCs/>
          <w:sz w:val="24"/>
          <w:szCs w:val="24"/>
          <w:lang w:val="lv-LV"/>
        </w:rPr>
        <w:t>Nodokļu politikas pilnveidošanas koordinēšanas grupa</w:t>
      </w:r>
      <w:bookmarkEnd w:id="3"/>
      <w:r w:rsidRPr="00721A12">
        <w:rPr>
          <w:rFonts w:ascii="Times New Roman" w:hAnsi="Times New Roman" w:cs="Times New Roman"/>
          <w:i/>
          <w:iCs/>
          <w:sz w:val="24"/>
          <w:szCs w:val="24"/>
          <w:lang w:val="lv-LV"/>
        </w:rPr>
        <w:t xml:space="preserve">, </w:t>
      </w:r>
      <w:r w:rsidRPr="00721A12">
        <w:rPr>
          <w:rFonts w:ascii="Times New Roman" w:hAnsi="Times New Roman" w:cs="Times New Roman"/>
          <w:sz w:val="24"/>
          <w:szCs w:val="24"/>
          <w:lang w:val="lv-LV"/>
        </w:rPr>
        <w:t>kas izveidota valsts nodokļu politikas pamatnostādņu izstrādei un kurās piedalās Valdības koalīciju veidojošo partiju pārstāvji, kā arī sociālo un sadarbības partneru pārstāvji, detalizēti izvērtēs iespējamās alternatīvas, lai valsts izaugsmei atbalstošas nodokļu sistēmas izmaiņas varētu iesniegt apstiprināšanai Ministru kabinetā līdz šā gada pirmajam pusgadam</w:t>
      </w:r>
      <w:r w:rsidRPr="00721A12">
        <w:rPr>
          <w:rFonts w:cs="Times New Roman"/>
          <w:lang w:val="lv-LV"/>
        </w:rPr>
        <w:t>.</w:t>
      </w:r>
      <w:r w:rsidRPr="00721A12">
        <w:rPr>
          <w:rStyle w:val="Vresatsauce"/>
          <w:rFonts w:cs="Times New Roman"/>
          <w:lang w:val="lv-LV"/>
        </w:rPr>
        <w:footnoteReference w:id="15"/>
      </w:r>
      <w:r w:rsidR="004B6BA3" w:rsidRPr="004B6BA3">
        <w:rPr>
          <w:rFonts w:ascii="Times New Roman" w:hAnsi="Times New Roman" w:cs="Times New Roman"/>
          <w:sz w:val="24"/>
          <w:szCs w:val="24"/>
          <w:lang w:val="lv-LV"/>
        </w:rPr>
        <w:t xml:space="preserve"> </w:t>
      </w:r>
      <w:r w:rsidR="004B6BA3">
        <w:rPr>
          <w:rFonts w:ascii="Times New Roman" w:hAnsi="Times New Roman" w:cs="Times New Roman"/>
          <w:sz w:val="24"/>
          <w:szCs w:val="24"/>
          <w:lang w:val="lv-LV"/>
        </w:rPr>
        <w:t>Nodokļu politikas pamatnostādnes</w:t>
      </w:r>
      <w:r w:rsidR="001B18B7">
        <w:rPr>
          <w:rFonts w:ascii="Times New Roman" w:hAnsi="Times New Roman" w:cs="Times New Roman"/>
          <w:sz w:val="24"/>
          <w:szCs w:val="24"/>
          <w:lang w:val="lv-LV"/>
        </w:rPr>
        <w:t>, iespējams,</w:t>
      </w:r>
      <w:r w:rsidR="004B6BA3">
        <w:rPr>
          <w:rFonts w:ascii="Times New Roman" w:hAnsi="Times New Roman" w:cs="Times New Roman"/>
          <w:sz w:val="24"/>
          <w:szCs w:val="24"/>
          <w:lang w:val="lv-LV"/>
        </w:rPr>
        <w:t xml:space="preserve"> iezīmēs arī NĪN politikas attīstības virzienus</w:t>
      </w:r>
      <w:r w:rsidR="00DC7941">
        <w:rPr>
          <w:rFonts w:ascii="Times New Roman" w:hAnsi="Times New Roman" w:cs="Times New Roman"/>
          <w:sz w:val="24"/>
          <w:szCs w:val="24"/>
          <w:lang w:val="lv-LV"/>
        </w:rPr>
        <w:t>, t.sk. apskatot attīstības tendences kaimiņvalstīs (sk. 4.Pielikumu)</w:t>
      </w:r>
      <w:r w:rsidR="004B6BA3">
        <w:rPr>
          <w:rFonts w:ascii="Times New Roman" w:hAnsi="Times New Roman" w:cs="Times New Roman"/>
          <w:sz w:val="24"/>
          <w:szCs w:val="24"/>
          <w:lang w:val="lv-LV"/>
        </w:rPr>
        <w:t>.</w:t>
      </w:r>
      <w:r w:rsidR="00895976" w:rsidDel="00895976">
        <w:rPr>
          <w:rFonts w:ascii="Times New Roman" w:eastAsia="Calibri" w:hAnsi="Times New Roman" w:cs="Times New Roman"/>
          <w:sz w:val="24"/>
          <w:szCs w:val="24"/>
          <w:lang w:val="lv-LV"/>
        </w:rPr>
        <w:t xml:space="preserve"> </w:t>
      </w:r>
    </w:p>
    <w:p w14:paraId="7877B962" w14:textId="63CBCD65" w:rsidR="004F179E" w:rsidRDefault="00E067E1" w:rsidP="00A467B6">
      <w:pPr>
        <w:spacing w:after="0"/>
        <w:ind w:firstLine="709"/>
        <w:jc w:val="both"/>
        <w:rPr>
          <w:rFonts w:ascii="Times New Roman" w:eastAsia="Calibri" w:hAnsi="Times New Roman" w:cs="Times New Roman"/>
          <w:sz w:val="24"/>
          <w:szCs w:val="24"/>
          <w:lang w:val="lv-LV"/>
        </w:rPr>
      </w:pPr>
      <w:r>
        <w:rPr>
          <w:rFonts w:ascii="Times New Roman" w:eastAsia="Calibri" w:hAnsi="Times New Roman" w:cs="Times New Roman"/>
          <w:sz w:val="24"/>
          <w:szCs w:val="24"/>
          <w:lang w:val="lv-LV"/>
        </w:rPr>
        <w:t xml:space="preserve">Kā norādīja </w:t>
      </w:r>
      <w:r w:rsidR="00A000F6">
        <w:rPr>
          <w:rFonts w:ascii="Times New Roman" w:eastAsia="Calibri" w:hAnsi="Times New Roman" w:cs="Times New Roman"/>
          <w:sz w:val="24"/>
          <w:szCs w:val="24"/>
          <w:lang w:val="lv-LV"/>
        </w:rPr>
        <w:t xml:space="preserve">Latvijas </w:t>
      </w:r>
      <w:r w:rsidR="00945714">
        <w:rPr>
          <w:rFonts w:ascii="Times New Roman" w:eastAsia="Calibri" w:hAnsi="Times New Roman" w:cs="Times New Roman"/>
          <w:sz w:val="24"/>
          <w:szCs w:val="24"/>
          <w:lang w:val="lv-LV"/>
        </w:rPr>
        <w:t>P</w:t>
      </w:r>
      <w:r>
        <w:rPr>
          <w:rFonts w:ascii="Times New Roman" w:eastAsia="Calibri" w:hAnsi="Times New Roman" w:cs="Times New Roman"/>
          <w:sz w:val="24"/>
          <w:szCs w:val="24"/>
          <w:lang w:val="lv-LV"/>
        </w:rPr>
        <w:t>ašvaldīb</w:t>
      </w:r>
      <w:r w:rsidR="00A000F6">
        <w:rPr>
          <w:rFonts w:ascii="Times New Roman" w:eastAsia="Calibri" w:hAnsi="Times New Roman" w:cs="Times New Roman"/>
          <w:sz w:val="24"/>
          <w:szCs w:val="24"/>
          <w:lang w:val="lv-LV"/>
        </w:rPr>
        <w:t>u savienība</w:t>
      </w:r>
      <w:r>
        <w:rPr>
          <w:rFonts w:ascii="Times New Roman" w:eastAsia="Calibri" w:hAnsi="Times New Roman" w:cs="Times New Roman"/>
          <w:sz w:val="24"/>
          <w:szCs w:val="24"/>
          <w:lang w:val="lv-LV"/>
        </w:rPr>
        <w:t xml:space="preserve">, lai </w:t>
      </w:r>
      <w:r w:rsidR="004B6BA3">
        <w:rPr>
          <w:rFonts w:ascii="Times New Roman" w:eastAsia="Calibri" w:hAnsi="Times New Roman" w:cs="Times New Roman"/>
          <w:sz w:val="24"/>
          <w:szCs w:val="24"/>
          <w:lang w:val="lv-LV"/>
        </w:rPr>
        <w:t>p</w:t>
      </w:r>
      <w:r w:rsidR="00A000F6">
        <w:rPr>
          <w:rFonts w:ascii="Times New Roman" w:eastAsia="Calibri" w:hAnsi="Times New Roman" w:cs="Times New Roman"/>
          <w:sz w:val="24"/>
          <w:szCs w:val="24"/>
          <w:lang w:val="lv-LV"/>
        </w:rPr>
        <w:t xml:space="preserve">ašvaldībām </w:t>
      </w:r>
      <w:r>
        <w:rPr>
          <w:rFonts w:ascii="Times New Roman" w:eastAsia="Calibri" w:hAnsi="Times New Roman" w:cs="Times New Roman"/>
          <w:sz w:val="24"/>
          <w:szCs w:val="24"/>
          <w:lang w:val="lv-LV"/>
        </w:rPr>
        <w:t>būtu iespēja pilnvērtīgi sagatavoties pilnveidotā NĪN regulējuma piemērošanai, tam būtu jābūt zināmam savlaicīgi (vismaz pusotru gadu pirms tiek paredzēta tā piemērošana)</w:t>
      </w:r>
      <w:r w:rsidRPr="006822B4">
        <w:rPr>
          <w:rFonts w:ascii="Times New Roman" w:eastAsia="Calibri" w:hAnsi="Times New Roman" w:cs="Times New Roman"/>
          <w:sz w:val="24"/>
          <w:szCs w:val="24"/>
          <w:lang w:val="lv-LV"/>
        </w:rPr>
        <w:t xml:space="preserve">. </w:t>
      </w:r>
      <w:r>
        <w:rPr>
          <w:rFonts w:ascii="Times New Roman" w:eastAsia="Calibri" w:hAnsi="Times New Roman" w:cs="Times New Roman"/>
          <w:sz w:val="24"/>
          <w:szCs w:val="24"/>
          <w:lang w:val="lv-LV"/>
        </w:rPr>
        <w:t xml:space="preserve">Šāds laika periods ļautu </w:t>
      </w:r>
      <w:r w:rsidR="006822B4" w:rsidRPr="00A467B6">
        <w:rPr>
          <w:rFonts w:ascii="Times New Roman" w:eastAsia="Calibri" w:hAnsi="Times New Roman" w:cs="Times New Roman"/>
          <w:sz w:val="24"/>
          <w:szCs w:val="24"/>
          <w:lang w:val="lv-LV"/>
        </w:rPr>
        <w:t>pašvaldīb</w:t>
      </w:r>
      <w:r>
        <w:rPr>
          <w:rFonts w:ascii="Times New Roman" w:eastAsia="Calibri" w:hAnsi="Times New Roman" w:cs="Times New Roman"/>
          <w:sz w:val="24"/>
          <w:szCs w:val="24"/>
          <w:lang w:val="lv-LV"/>
        </w:rPr>
        <w:t xml:space="preserve">ām </w:t>
      </w:r>
      <w:r w:rsidR="00A000F6">
        <w:rPr>
          <w:rFonts w:ascii="Times New Roman" w:eastAsia="Calibri" w:hAnsi="Times New Roman" w:cs="Times New Roman"/>
          <w:sz w:val="24"/>
          <w:szCs w:val="24"/>
          <w:lang w:val="lv-LV"/>
        </w:rPr>
        <w:t>iev</w:t>
      </w:r>
      <w:r w:rsidR="004B6BA3">
        <w:rPr>
          <w:rFonts w:ascii="Times New Roman" w:eastAsia="Calibri" w:hAnsi="Times New Roman" w:cs="Times New Roman"/>
          <w:sz w:val="24"/>
          <w:szCs w:val="24"/>
          <w:lang w:val="lv-LV"/>
        </w:rPr>
        <w:t>i</w:t>
      </w:r>
      <w:r w:rsidR="00A000F6">
        <w:rPr>
          <w:rFonts w:ascii="Times New Roman" w:eastAsia="Calibri" w:hAnsi="Times New Roman" w:cs="Times New Roman"/>
          <w:sz w:val="24"/>
          <w:szCs w:val="24"/>
          <w:lang w:val="lv-LV"/>
        </w:rPr>
        <w:t xml:space="preserve">est </w:t>
      </w:r>
      <w:r w:rsidR="006822B4" w:rsidRPr="00A467B6">
        <w:rPr>
          <w:rFonts w:ascii="Times New Roman" w:eastAsia="Calibri" w:hAnsi="Times New Roman" w:cs="Times New Roman"/>
          <w:sz w:val="24"/>
          <w:szCs w:val="24"/>
          <w:lang w:val="lv-LV"/>
        </w:rPr>
        <w:t xml:space="preserve">izmaiņas </w:t>
      </w:r>
      <w:r>
        <w:rPr>
          <w:rFonts w:ascii="Times New Roman" w:eastAsia="Calibri" w:hAnsi="Times New Roman" w:cs="Times New Roman"/>
          <w:sz w:val="24"/>
          <w:szCs w:val="24"/>
          <w:lang w:val="lv-LV"/>
        </w:rPr>
        <w:t>pašvaldīb</w:t>
      </w:r>
      <w:r w:rsidR="00284C11">
        <w:rPr>
          <w:rFonts w:ascii="Times New Roman" w:eastAsia="Calibri" w:hAnsi="Times New Roman" w:cs="Times New Roman"/>
          <w:sz w:val="24"/>
          <w:szCs w:val="24"/>
          <w:lang w:val="lv-LV"/>
        </w:rPr>
        <w:t>u</w:t>
      </w:r>
      <w:r>
        <w:rPr>
          <w:rFonts w:ascii="Times New Roman" w:eastAsia="Calibri" w:hAnsi="Times New Roman" w:cs="Times New Roman"/>
          <w:sz w:val="24"/>
          <w:szCs w:val="24"/>
          <w:lang w:val="lv-LV"/>
        </w:rPr>
        <w:t xml:space="preserve"> saistoš</w:t>
      </w:r>
      <w:r w:rsidR="004B6BA3">
        <w:rPr>
          <w:rFonts w:ascii="Times New Roman" w:eastAsia="Calibri" w:hAnsi="Times New Roman" w:cs="Times New Roman"/>
          <w:sz w:val="24"/>
          <w:szCs w:val="24"/>
          <w:lang w:val="lv-LV"/>
        </w:rPr>
        <w:t>aj</w:t>
      </w:r>
      <w:r>
        <w:rPr>
          <w:rFonts w:ascii="Times New Roman" w:eastAsia="Calibri" w:hAnsi="Times New Roman" w:cs="Times New Roman"/>
          <w:sz w:val="24"/>
          <w:szCs w:val="24"/>
          <w:lang w:val="lv-LV"/>
        </w:rPr>
        <w:t>os noteikum</w:t>
      </w:r>
      <w:r w:rsidR="004B6BA3">
        <w:rPr>
          <w:rFonts w:ascii="Times New Roman" w:eastAsia="Calibri" w:hAnsi="Times New Roman" w:cs="Times New Roman"/>
          <w:sz w:val="24"/>
          <w:szCs w:val="24"/>
          <w:lang w:val="lv-LV"/>
        </w:rPr>
        <w:t>o</w:t>
      </w:r>
      <w:r>
        <w:rPr>
          <w:rFonts w:ascii="Times New Roman" w:eastAsia="Calibri" w:hAnsi="Times New Roman" w:cs="Times New Roman"/>
          <w:sz w:val="24"/>
          <w:szCs w:val="24"/>
          <w:lang w:val="lv-LV"/>
        </w:rPr>
        <w:t xml:space="preserve">s par NĪN piemērošanu, </w:t>
      </w:r>
      <w:r w:rsidR="00A000F6">
        <w:rPr>
          <w:rFonts w:ascii="Times New Roman" w:eastAsia="Calibri" w:hAnsi="Times New Roman" w:cs="Times New Roman"/>
          <w:sz w:val="24"/>
          <w:szCs w:val="24"/>
          <w:lang w:val="lv-LV"/>
        </w:rPr>
        <w:t xml:space="preserve">veikts izmaiņas IT rīkos, sagatavot NĪN  </w:t>
      </w:r>
      <w:r w:rsidR="006822B4" w:rsidRPr="00A467B6">
        <w:rPr>
          <w:rFonts w:ascii="Times New Roman" w:eastAsia="Calibri" w:hAnsi="Times New Roman" w:cs="Times New Roman"/>
          <w:sz w:val="24"/>
          <w:szCs w:val="24"/>
          <w:lang w:val="lv-LV"/>
        </w:rPr>
        <w:t>budžeta ieņēmumu</w:t>
      </w:r>
      <w:r w:rsidR="00A000F6">
        <w:rPr>
          <w:rFonts w:ascii="Times New Roman" w:eastAsia="Calibri" w:hAnsi="Times New Roman" w:cs="Times New Roman"/>
          <w:sz w:val="24"/>
          <w:szCs w:val="24"/>
          <w:lang w:val="lv-LV"/>
        </w:rPr>
        <w:t xml:space="preserve"> prognoz</w:t>
      </w:r>
      <w:r w:rsidR="004B6BA3">
        <w:rPr>
          <w:rFonts w:ascii="Times New Roman" w:eastAsia="Calibri" w:hAnsi="Times New Roman" w:cs="Times New Roman"/>
          <w:sz w:val="24"/>
          <w:szCs w:val="24"/>
          <w:lang w:val="lv-LV"/>
        </w:rPr>
        <w:t>e</w:t>
      </w:r>
      <w:r w:rsidR="00A000F6">
        <w:rPr>
          <w:rFonts w:ascii="Times New Roman" w:eastAsia="Calibri" w:hAnsi="Times New Roman" w:cs="Times New Roman"/>
          <w:sz w:val="24"/>
          <w:szCs w:val="24"/>
          <w:lang w:val="lv-LV"/>
        </w:rPr>
        <w:t>s</w:t>
      </w:r>
      <w:r w:rsidR="006822B4" w:rsidRPr="00A467B6">
        <w:rPr>
          <w:rFonts w:ascii="Times New Roman" w:eastAsia="Calibri" w:hAnsi="Times New Roman" w:cs="Times New Roman"/>
          <w:sz w:val="24"/>
          <w:szCs w:val="24"/>
          <w:lang w:val="lv-LV"/>
        </w:rPr>
        <w:t xml:space="preserve"> un </w:t>
      </w:r>
      <w:r w:rsidR="00A000F6">
        <w:rPr>
          <w:rFonts w:ascii="Times New Roman" w:eastAsia="Calibri" w:hAnsi="Times New Roman" w:cs="Times New Roman"/>
          <w:sz w:val="24"/>
          <w:szCs w:val="24"/>
          <w:lang w:val="lv-LV"/>
        </w:rPr>
        <w:t>sabiedrībai būtu laiks iepazīties un sagatavoties izmai</w:t>
      </w:r>
      <w:r w:rsidR="00945714">
        <w:rPr>
          <w:rFonts w:ascii="Times New Roman" w:eastAsia="Calibri" w:hAnsi="Times New Roman" w:cs="Times New Roman"/>
          <w:sz w:val="24"/>
          <w:szCs w:val="24"/>
          <w:lang w:val="lv-LV"/>
        </w:rPr>
        <w:t>ņ</w:t>
      </w:r>
      <w:r w:rsidR="00A000F6">
        <w:rPr>
          <w:rFonts w:ascii="Times New Roman" w:eastAsia="Calibri" w:hAnsi="Times New Roman" w:cs="Times New Roman"/>
          <w:sz w:val="24"/>
          <w:szCs w:val="24"/>
          <w:lang w:val="lv-LV"/>
        </w:rPr>
        <w:t>ām</w:t>
      </w:r>
      <w:r w:rsidR="004B6BA3">
        <w:rPr>
          <w:rFonts w:ascii="Times New Roman" w:eastAsia="Calibri" w:hAnsi="Times New Roman" w:cs="Times New Roman"/>
          <w:sz w:val="24"/>
          <w:szCs w:val="24"/>
          <w:lang w:val="lv-LV"/>
        </w:rPr>
        <w:t xml:space="preserve">. </w:t>
      </w:r>
    </w:p>
    <w:p w14:paraId="0DF8BB2C" w14:textId="4C07F643" w:rsidR="008B5DBE" w:rsidRDefault="008B5DBE" w:rsidP="00A467B6">
      <w:pPr>
        <w:spacing w:after="0"/>
        <w:ind w:firstLine="709"/>
        <w:jc w:val="both"/>
        <w:rPr>
          <w:rFonts w:ascii="Times New Roman" w:eastAsia="Calibri" w:hAnsi="Times New Roman" w:cs="Times New Roman"/>
          <w:sz w:val="24"/>
          <w:szCs w:val="24"/>
          <w:lang w:val="lv-LV"/>
        </w:rPr>
      </w:pPr>
      <w:r w:rsidRPr="004F179E">
        <w:rPr>
          <w:rFonts w:ascii="Times New Roman" w:eastAsia="Calibri" w:hAnsi="Times New Roman" w:cs="Times New Roman"/>
          <w:sz w:val="24"/>
          <w:szCs w:val="24"/>
          <w:lang w:val="lv-LV"/>
        </w:rPr>
        <w:lastRenderedPageBreak/>
        <w:t xml:space="preserve">Vienlaikus jānorāda, ka </w:t>
      </w:r>
      <w:r w:rsidR="00304FA9" w:rsidRPr="004F179E">
        <w:rPr>
          <w:rFonts w:ascii="Times New Roman" w:eastAsia="Calibri" w:hAnsi="Times New Roman" w:cs="Times New Roman"/>
          <w:sz w:val="24"/>
          <w:szCs w:val="24"/>
          <w:lang w:val="lv-LV"/>
        </w:rPr>
        <w:t>aktual</w:t>
      </w:r>
      <w:r w:rsidR="00304FA9">
        <w:rPr>
          <w:rFonts w:ascii="Times New Roman" w:eastAsia="Calibri" w:hAnsi="Times New Roman" w:cs="Times New Roman"/>
          <w:sz w:val="24"/>
          <w:szCs w:val="24"/>
          <w:lang w:val="lv-LV"/>
        </w:rPr>
        <w:t>izētās</w:t>
      </w:r>
      <w:r w:rsidRPr="004F179E">
        <w:rPr>
          <w:rFonts w:ascii="Times New Roman" w:eastAsia="Calibri" w:hAnsi="Times New Roman" w:cs="Times New Roman"/>
          <w:sz w:val="24"/>
          <w:szCs w:val="24"/>
          <w:lang w:val="lv-LV"/>
        </w:rPr>
        <w:t xml:space="preserve"> </w:t>
      </w:r>
      <w:r w:rsidR="00304FA9">
        <w:rPr>
          <w:rFonts w:ascii="Times New Roman" w:eastAsia="Calibri" w:hAnsi="Times New Roman" w:cs="Times New Roman"/>
          <w:sz w:val="24"/>
          <w:szCs w:val="24"/>
          <w:lang w:val="lv-LV"/>
        </w:rPr>
        <w:t>(</w:t>
      </w:r>
      <w:r w:rsidR="00B34024">
        <w:rPr>
          <w:rFonts w:ascii="Times New Roman" w:eastAsia="Calibri" w:hAnsi="Times New Roman" w:cs="Times New Roman"/>
          <w:sz w:val="24"/>
          <w:szCs w:val="24"/>
          <w:lang w:val="lv-LV"/>
        </w:rPr>
        <w:t>universālās</w:t>
      </w:r>
      <w:r w:rsidR="00304FA9">
        <w:rPr>
          <w:rFonts w:ascii="Times New Roman" w:eastAsia="Calibri" w:hAnsi="Times New Roman" w:cs="Times New Roman"/>
          <w:sz w:val="24"/>
          <w:szCs w:val="24"/>
          <w:lang w:val="lv-LV"/>
        </w:rPr>
        <w:t>)</w:t>
      </w:r>
      <w:r w:rsidR="00B34024">
        <w:rPr>
          <w:rFonts w:ascii="Times New Roman" w:eastAsia="Calibri" w:hAnsi="Times New Roman" w:cs="Times New Roman"/>
          <w:sz w:val="24"/>
          <w:szCs w:val="24"/>
          <w:lang w:val="lv-LV"/>
        </w:rPr>
        <w:t xml:space="preserve"> </w:t>
      </w:r>
      <w:r w:rsidRPr="004F179E">
        <w:rPr>
          <w:rFonts w:ascii="Times New Roman" w:eastAsia="Calibri" w:hAnsi="Times New Roman" w:cs="Times New Roman"/>
          <w:sz w:val="24"/>
          <w:szCs w:val="24"/>
          <w:lang w:val="lv-LV"/>
        </w:rPr>
        <w:t>kadastrālās vērtības, kas aprēķinātas atbilstoši kadastrālās vērtēšanas metodikai, kas izstrādāta kadastrālās vērtēšanas metodikas pilnveides otrajā posmā (2025. - 2027.gads) un atbilst kadastrālās vērtēšanas principiem, b</w:t>
      </w:r>
      <w:r w:rsidR="00EB2E7B" w:rsidRPr="004F179E">
        <w:rPr>
          <w:rFonts w:ascii="Times New Roman" w:eastAsia="Calibri" w:hAnsi="Times New Roman" w:cs="Times New Roman"/>
          <w:sz w:val="24"/>
          <w:szCs w:val="24"/>
          <w:lang w:val="lv-LV"/>
        </w:rPr>
        <w:t>ūs</w:t>
      </w:r>
      <w:r w:rsidRPr="004F179E">
        <w:rPr>
          <w:rFonts w:ascii="Times New Roman" w:eastAsia="Calibri" w:hAnsi="Times New Roman" w:cs="Times New Roman"/>
          <w:sz w:val="24"/>
          <w:szCs w:val="24"/>
          <w:lang w:val="lv-LV"/>
        </w:rPr>
        <w:t xml:space="preserve"> izmantojamas samērīgas NĪN politikas modelēšanai</w:t>
      </w:r>
      <w:r w:rsidR="004B6BA3" w:rsidRPr="004F179E">
        <w:rPr>
          <w:rFonts w:ascii="Times New Roman" w:eastAsia="Calibri" w:hAnsi="Times New Roman" w:cs="Times New Roman"/>
          <w:sz w:val="24"/>
          <w:szCs w:val="24"/>
          <w:lang w:val="lv-LV"/>
        </w:rPr>
        <w:t>.</w:t>
      </w:r>
    </w:p>
    <w:p w14:paraId="17ABE174" w14:textId="0D787A27" w:rsidR="00354A2E" w:rsidRPr="00721A12" w:rsidRDefault="00354A2E" w:rsidP="00354A2E">
      <w:pPr>
        <w:spacing w:after="0"/>
        <w:ind w:firstLine="709"/>
        <w:jc w:val="both"/>
        <w:rPr>
          <w:rFonts w:ascii="Times New Roman" w:eastAsia="Calibri" w:hAnsi="Times New Roman" w:cs="Times New Roman"/>
          <w:sz w:val="24"/>
          <w:szCs w:val="24"/>
          <w:lang w:val="lv-LV"/>
        </w:rPr>
      </w:pPr>
      <w:r w:rsidRPr="00721A12">
        <w:rPr>
          <w:rFonts w:ascii="Times New Roman" w:hAnsi="Times New Roman" w:cs="Times New Roman"/>
          <w:i/>
          <w:iCs/>
          <w:sz w:val="24"/>
          <w:szCs w:val="24"/>
          <w:lang w:val="lv-LV"/>
        </w:rPr>
        <w:t xml:space="preserve">Nodokļu politikas pilnveidošanas koordinēšanas grupas </w:t>
      </w:r>
      <w:r w:rsidRPr="00721A12">
        <w:rPr>
          <w:rFonts w:ascii="Times New Roman" w:hAnsi="Times New Roman" w:cs="Times New Roman"/>
          <w:sz w:val="24"/>
          <w:szCs w:val="24"/>
          <w:lang w:val="lv-LV"/>
        </w:rPr>
        <w:t>ietvaros tika lemts, ka būtu nepieciešams NĪN ieņēmumus saglabāt 0,6% no IKP līmenī. Tādējādi iespējams, ka saistībā ar NĪN politiku lēmums būs jāpieņem ātrāk</w:t>
      </w:r>
      <w:r w:rsidR="002132FB" w:rsidRPr="00721A12">
        <w:rPr>
          <w:rFonts w:ascii="Times New Roman" w:hAnsi="Times New Roman" w:cs="Times New Roman"/>
          <w:sz w:val="24"/>
          <w:szCs w:val="24"/>
          <w:lang w:val="lv-LV"/>
        </w:rPr>
        <w:t xml:space="preserve"> (kā jau iepriekš minēts </w:t>
      </w:r>
      <w:r w:rsidR="00014534" w:rsidRPr="00721A12">
        <w:rPr>
          <w:rFonts w:ascii="Times New Roman" w:hAnsi="Times New Roman" w:cs="Times New Roman"/>
          <w:sz w:val="24"/>
          <w:szCs w:val="24"/>
          <w:lang w:val="lv-LV"/>
        </w:rPr>
        <w:t>Nodokļu politikas pam</w:t>
      </w:r>
      <w:r w:rsidR="006F1F72" w:rsidRPr="00721A12">
        <w:rPr>
          <w:rFonts w:ascii="Times New Roman" w:hAnsi="Times New Roman" w:cs="Times New Roman"/>
          <w:sz w:val="24"/>
          <w:szCs w:val="24"/>
          <w:lang w:val="lv-LV"/>
        </w:rPr>
        <w:t>a</w:t>
      </w:r>
      <w:r w:rsidR="00014534" w:rsidRPr="00721A12">
        <w:rPr>
          <w:rFonts w:ascii="Times New Roman" w:hAnsi="Times New Roman" w:cs="Times New Roman"/>
          <w:sz w:val="24"/>
          <w:szCs w:val="24"/>
          <w:lang w:val="lv-LV"/>
        </w:rPr>
        <w:t>tnostādnes 2024.- 2027.gadam</w:t>
      </w:r>
      <w:r w:rsidR="002132FB" w:rsidRPr="00721A12">
        <w:rPr>
          <w:rFonts w:ascii="Times New Roman" w:hAnsi="Times New Roman" w:cs="Times New Roman"/>
          <w:sz w:val="24"/>
          <w:szCs w:val="24"/>
          <w:lang w:val="lv-LV"/>
        </w:rPr>
        <w:t xml:space="preserve"> </w:t>
      </w:r>
      <w:r w:rsidR="005549C4" w:rsidRPr="00721A12">
        <w:rPr>
          <w:rFonts w:ascii="Times New Roman" w:hAnsi="Times New Roman" w:cs="Times New Roman"/>
          <w:sz w:val="24"/>
          <w:szCs w:val="24"/>
          <w:lang w:val="lv-LV"/>
        </w:rPr>
        <w:t>plānots iesniegt MK šī gada pirmajā pusgadā)</w:t>
      </w:r>
      <w:r w:rsidRPr="00721A12">
        <w:rPr>
          <w:rFonts w:ascii="Times New Roman" w:hAnsi="Times New Roman" w:cs="Times New Roman"/>
          <w:sz w:val="24"/>
          <w:szCs w:val="24"/>
          <w:lang w:val="lv-LV"/>
        </w:rPr>
        <w:t>.</w:t>
      </w:r>
    </w:p>
    <w:p w14:paraId="3762F0A3" w14:textId="4DDE53C5" w:rsidR="001A5EBE" w:rsidRDefault="001A5EBE" w:rsidP="00A467B6">
      <w:pPr>
        <w:spacing w:after="0"/>
        <w:ind w:firstLine="709"/>
        <w:jc w:val="both"/>
        <w:rPr>
          <w:rFonts w:ascii="Times New Roman" w:hAnsi="Times New Roman" w:cs="Times New Roman"/>
          <w:sz w:val="24"/>
          <w:szCs w:val="24"/>
          <w:lang w:val="lv-LV"/>
        </w:rPr>
      </w:pPr>
      <w:r w:rsidRPr="00721A12">
        <w:rPr>
          <w:rFonts w:ascii="Times New Roman" w:hAnsi="Times New Roman" w:cs="Times New Roman"/>
          <w:sz w:val="24"/>
          <w:szCs w:val="24"/>
          <w:lang w:val="lv-LV"/>
        </w:rPr>
        <w:t>N</w:t>
      </w:r>
      <w:r w:rsidR="00523CB1" w:rsidRPr="00721A12">
        <w:rPr>
          <w:rFonts w:ascii="Times New Roman" w:hAnsi="Times New Roman" w:cs="Times New Roman"/>
          <w:sz w:val="24"/>
          <w:szCs w:val="24"/>
          <w:lang w:val="lv-LV"/>
        </w:rPr>
        <w:t>ĪN</w:t>
      </w:r>
      <w:r w:rsidRPr="00721A12">
        <w:rPr>
          <w:rFonts w:ascii="Times New Roman" w:hAnsi="Times New Roman" w:cs="Times New Roman"/>
          <w:sz w:val="24"/>
          <w:szCs w:val="24"/>
          <w:lang w:val="lv-LV"/>
        </w:rPr>
        <w:t xml:space="preserve">  maksā katru gadu, </w:t>
      </w:r>
      <w:r w:rsidR="00523CB1" w:rsidRPr="00721A12">
        <w:rPr>
          <w:rFonts w:ascii="Times New Roman" w:hAnsi="Times New Roman" w:cs="Times New Roman"/>
          <w:sz w:val="24"/>
          <w:szCs w:val="24"/>
          <w:lang w:val="lv-LV"/>
        </w:rPr>
        <w:t>NĪN</w:t>
      </w:r>
      <w:r w:rsidRPr="00721A12">
        <w:rPr>
          <w:rFonts w:ascii="Times New Roman" w:hAnsi="Times New Roman" w:cs="Times New Roman"/>
          <w:sz w:val="24"/>
          <w:szCs w:val="24"/>
          <w:lang w:val="lv-LV"/>
        </w:rPr>
        <w:t xml:space="preserve"> regulējumā samērīgumu un taisnīgumu attiecībā pret </w:t>
      </w:r>
      <w:r w:rsidR="00523CB1" w:rsidRPr="00721A12">
        <w:rPr>
          <w:rFonts w:ascii="Times New Roman" w:hAnsi="Times New Roman" w:cs="Times New Roman"/>
          <w:sz w:val="24"/>
          <w:szCs w:val="24"/>
          <w:lang w:val="lv-LV"/>
        </w:rPr>
        <w:t>NĪN</w:t>
      </w:r>
      <w:r w:rsidR="00A301DA" w:rsidRPr="00721A12">
        <w:rPr>
          <w:rFonts w:ascii="Times New Roman" w:hAnsi="Times New Roman" w:cs="Times New Roman"/>
          <w:sz w:val="24"/>
          <w:szCs w:val="24"/>
          <w:lang w:val="lv-LV"/>
        </w:rPr>
        <w:t xml:space="preserve"> </w:t>
      </w:r>
      <w:r w:rsidRPr="00721A12">
        <w:rPr>
          <w:rFonts w:ascii="Times New Roman" w:hAnsi="Times New Roman" w:cs="Times New Roman"/>
          <w:sz w:val="24"/>
          <w:szCs w:val="24"/>
          <w:lang w:val="lv-LV"/>
        </w:rPr>
        <w:t xml:space="preserve">maksātāju nav iespējams īstenot, ja līdzīgu nekustamo īpašumu </w:t>
      </w:r>
      <w:r w:rsidR="00A301DA" w:rsidRPr="00721A12">
        <w:rPr>
          <w:rFonts w:ascii="Times New Roman" w:hAnsi="Times New Roman" w:cs="Times New Roman"/>
          <w:sz w:val="24"/>
          <w:szCs w:val="24"/>
          <w:lang w:val="lv-LV"/>
        </w:rPr>
        <w:t xml:space="preserve">kadastrālās </w:t>
      </w:r>
      <w:r w:rsidRPr="00721A12">
        <w:rPr>
          <w:rFonts w:ascii="Times New Roman" w:hAnsi="Times New Roman" w:cs="Times New Roman"/>
          <w:sz w:val="24"/>
          <w:szCs w:val="24"/>
          <w:lang w:val="lv-LV"/>
        </w:rPr>
        <w:t>vērtības</w:t>
      </w:r>
      <w:r>
        <w:rPr>
          <w:rFonts w:ascii="Times New Roman" w:hAnsi="Times New Roman" w:cs="Times New Roman"/>
          <w:sz w:val="24"/>
          <w:szCs w:val="24"/>
          <w:lang w:val="lv-LV"/>
        </w:rPr>
        <w:t xml:space="preserve"> nav proporcionāli savstarpēji atbilstīgas. </w:t>
      </w:r>
    </w:p>
    <w:p w14:paraId="0F38C53A" w14:textId="77777777" w:rsidR="00A467B6" w:rsidRDefault="00A467B6" w:rsidP="00A467B6">
      <w:pPr>
        <w:spacing w:after="0"/>
        <w:ind w:firstLine="709"/>
        <w:jc w:val="both"/>
        <w:rPr>
          <w:rFonts w:ascii="Times New Roman" w:eastAsia="Calibri" w:hAnsi="Times New Roman" w:cs="Times New Roman"/>
          <w:sz w:val="24"/>
          <w:szCs w:val="24"/>
          <w:lang w:val="lv-LV"/>
        </w:rPr>
      </w:pPr>
    </w:p>
    <w:p w14:paraId="2D047ECE" w14:textId="474C407E" w:rsidR="000145FD" w:rsidRPr="00770AC9" w:rsidRDefault="00770AC9" w:rsidP="00770AC9">
      <w:pPr>
        <w:spacing w:after="0" w:line="240" w:lineRule="auto"/>
        <w:ind w:left="720"/>
        <w:jc w:val="center"/>
        <w:rPr>
          <w:rFonts w:ascii="Times New Roman" w:eastAsia="Times New Roman" w:hAnsi="Times New Roman" w:cs="Times New Roman"/>
          <w:b/>
          <w:bCs/>
          <w:sz w:val="28"/>
          <w:szCs w:val="28"/>
          <w:lang w:val="lv-LV" w:eastAsia="lv-LV"/>
        </w:rPr>
      </w:pPr>
      <w:r>
        <w:rPr>
          <w:rFonts w:ascii="Times New Roman" w:eastAsia="Times New Roman" w:hAnsi="Times New Roman" w:cs="Times New Roman"/>
          <w:b/>
          <w:bCs/>
          <w:sz w:val="28"/>
          <w:szCs w:val="28"/>
          <w:lang w:val="lv-LV" w:eastAsia="lv-LV"/>
        </w:rPr>
        <w:t xml:space="preserve">6. </w:t>
      </w:r>
      <w:r w:rsidR="000145FD" w:rsidRPr="00770AC9">
        <w:rPr>
          <w:rFonts w:ascii="Times New Roman" w:eastAsia="Times New Roman" w:hAnsi="Times New Roman" w:cs="Times New Roman"/>
          <w:b/>
          <w:bCs/>
          <w:sz w:val="28"/>
          <w:szCs w:val="28"/>
          <w:lang w:val="lv-LV" w:eastAsia="lv-LV"/>
        </w:rPr>
        <w:t>Nosacījumi aktualizētās kadastrālās vērtības piemērošanai</w:t>
      </w:r>
      <w:r w:rsidR="005033ED" w:rsidRPr="00770AC9">
        <w:rPr>
          <w:rFonts w:ascii="Times New Roman" w:eastAsia="Times New Roman" w:hAnsi="Times New Roman" w:cs="Times New Roman"/>
          <w:b/>
          <w:bCs/>
          <w:sz w:val="28"/>
          <w:szCs w:val="28"/>
          <w:lang w:val="lv-LV" w:eastAsia="lv-LV"/>
        </w:rPr>
        <w:t xml:space="preserve"> NĪN</w:t>
      </w:r>
      <w:r w:rsidR="000145FD" w:rsidRPr="00770AC9">
        <w:rPr>
          <w:rFonts w:ascii="Times New Roman" w:eastAsia="Times New Roman" w:hAnsi="Times New Roman" w:cs="Times New Roman"/>
          <w:b/>
          <w:bCs/>
          <w:sz w:val="28"/>
          <w:szCs w:val="28"/>
          <w:lang w:val="lv-LV" w:eastAsia="lv-LV"/>
        </w:rPr>
        <w:t xml:space="preserve"> aprēķinam</w:t>
      </w:r>
    </w:p>
    <w:p w14:paraId="22DA050A" w14:textId="77777777" w:rsidR="000145FD" w:rsidRPr="007F65C7" w:rsidRDefault="000145FD" w:rsidP="00EC0629">
      <w:pPr>
        <w:spacing w:after="0" w:line="240" w:lineRule="auto"/>
        <w:rPr>
          <w:rFonts w:ascii="Times New Roman" w:hAnsi="Times New Roman" w:cs="Times New Roman"/>
          <w:b/>
          <w:bCs/>
          <w:sz w:val="28"/>
          <w:szCs w:val="28"/>
          <w:lang w:val="lv-LV"/>
        </w:rPr>
      </w:pPr>
    </w:p>
    <w:p w14:paraId="21001425" w14:textId="0CCFEA08" w:rsidR="000145FD" w:rsidRPr="00C64812" w:rsidRDefault="000145FD" w:rsidP="000145FD">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A</w:t>
      </w:r>
      <w:r w:rsidRPr="00C64812">
        <w:rPr>
          <w:rFonts w:ascii="Times New Roman" w:hAnsi="Times New Roman" w:cs="Times New Roman"/>
          <w:sz w:val="24"/>
          <w:szCs w:val="24"/>
          <w:lang w:val="lv-LV"/>
        </w:rPr>
        <w:t>ktuāl</w:t>
      </w:r>
      <w:r w:rsidR="008A3584">
        <w:rPr>
          <w:rFonts w:ascii="Times New Roman" w:hAnsi="Times New Roman" w:cs="Times New Roman"/>
          <w:sz w:val="24"/>
          <w:szCs w:val="24"/>
          <w:lang w:val="lv-LV"/>
        </w:rPr>
        <w:t>izētā</w:t>
      </w:r>
      <w:r w:rsidR="00304FA9">
        <w:rPr>
          <w:rFonts w:ascii="Times New Roman" w:hAnsi="Times New Roman" w:cs="Times New Roman"/>
          <w:sz w:val="24"/>
          <w:szCs w:val="24"/>
          <w:lang w:val="lv-LV"/>
        </w:rPr>
        <w:t xml:space="preserve"> </w:t>
      </w:r>
      <w:r w:rsidRPr="00C64812">
        <w:rPr>
          <w:rFonts w:ascii="Times New Roman" w:hAnsi="Times New Roman" w:cs="Times New Roman"/>
          <w:sz w:val="24"/>
          <w:szCs w:val="24"/>
          <w:lang w:val="lv-LV"/>
        </w:rPr>
        <w:t xml:space="preserve">kadastrālā vērtība </w:t>
      </w:r>
      <w:r>
        <w:rPr>
          <w:rFonts w:ascii="Times New Roman" w:hAnsi="Times New Roman" w:cs="Times New Roman"/>
          <w:sz w:val="24"/>
          <w:szCs w:val="24"/>
          <w:lang w:val="lv-LV"/>
        </w:rPr>
        <w:t xml:space="preserve">var tikt izmantota </w:t>
      </w:r>
      <w:r w:rsidR="005033ED">
        <w:rPr>
          <w:rFonts w:ascii="Times New Roman" w:hAnsi="Times New Roman" w:cs="Times New Roman"/>
          <w:sz w:val="24"/>
          <w:szCs w:val="24"/>
          <w:lang w:val="lv-LV"/>
        </w:rPr>
        <w:t xml:space="preserve">NĪN </w:t>
      </w:r>
      <w:r w:rsidRPr="00C64812">
        <w:rPr>
          <w:rFonts w:ascii="Times New Roman" w:hAnsi="Times New Roman" w:cs="Times New Roman"/>
          <w:sz w:val="24"/>
          <w:szCs w:val="24"/>
          <w:lang w:val="lv-LV"/>
        </w:rPr>
        <w:t>aprēķinam</w:t>
      </w:r>
      <w:r>
        <w:rPr>
          <w:rFonts w:ascii="Times New Roman" w:hAnsi="Times New Roman" w:cs="Times New Roman"/>
          <w:sz w:val="24"/>
          <w:szCs w:val="24"/>
          <w:lang w:val="lv-LV"/>
        </w:rPr>
        <w:t xml:space="preserve"> un citiem maksājumiem valsts un pašvaldību budžetā, tikai tad, kad izpildīsies</w:t>
      </w:r>
      <w:r w:rsidRPr="00C64812">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šādi </w:t>
      </w:r>
      <w:r w:rsidRPr="00C64812">
        <w:rPr>
          <w:rFonts w:ascii="Times New Roman" w:hAnsi="Times New Roman" w:cs="Times New Roman"/>
          <w:sz w:val="24"/>
          <w:szCs w:val="24"/>
          <w:lang w:val="lv-LV"/>
        </w:rPr>
        <w:t>nosacījumi:</w:t>
      </w:r>
    </w:p>
    <w:p w14:paraId="1B119C2C" w14:textId="2D025BC8" w:rsidR="000145FD" w:rsidRPr="00C64812" w:rsidRDefault="000145FD" w:rsidP="000145FD">
      <w:pPr>
        <w:pStyle w:val="Sarakstarindkopa"/>
        <w:numPr>
          <w:ilvl w:val="0"/>
          <w:numId w:val="2"/>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Pr="00C64812">
        <w:rPr>
          <w:rFonts w:ascii="Times New Roman" w:hAnsi="Times New Roman" w:cs="Times New Roman"/>
          <w:sz w:val="24"/>
          <w:szCs w:val="24"/>
          <w:lang w:val="lv-LV"/>
        </w:rPr>
        <w:t>ilnveidota kadastrālās vērtēšanas metodika</w:t>
      </w:r>
      <w:r>
        <w:rPr>
          <w:rFonts w:ascii="Times New Roman" w:hAnsi="Times New Roman" w:cs="Times New Roman"/>
          <w:sz w:val="24"/>
          <w:szCs w:val="24"/>
          <w:lang w:val="lv-LV"/>
        </w:rPr>
        <w:t xml:space="preserve"> </w:t>
      </w:r>
      <w:r w:rsidRPr="00C64812">
        <w:rPr>
          <w:rFonts w:ascii="Times New Roman" w:hAnsi="Times New Roman" w:cs="Times New Roman"/>
          <w:sz w:val="24"/>
          <w:szCs w:val="24"/>
          <w:lang w:val="lv-LV"/>
        </w:rPr>
        <w:t>nodrošin</w:t>
      </w:r>
      <w:r>
        <w:rPr>
          <w:rFonts w:ascii="Times New Roman" w:hAnsi="Times New Roman" w:cs="Times New Roman"/>
          <w:sz w:val="24"/>
          <w:szCs w:val="24"/>
          <w:lang w:val="lv-LV"/>
        </w:rPr>
        <w:t>a</w:t>
      </w:r>
      <w:r w:rsidRPr="00C64812">
        <w:rPr>
          <w:rFonts w:ascii="Times New Roman" w:hAnsi="Times New Roman" w:cs="Times New Roman"/>
          <w:sz w:val="24"/>
          <w:szCs w:val="24"/>
          <w:lang w:val="lv-LV"/>
        </w:rPr>
        <w:t xml:space="preserve"> </w:t>
      </w:r>
      <w:r w:rsidR="005033ED">
        <w:rPr>
          <w:rFonts w:ascii="Times New Roman" w:hAnsi="Times New Roman" w:cs="Times New Roman"/>
          <w:sz w:val="24"/>
          <w:szCs w:val="24"/>
          <w:lang w:val="lv-LV"/>
        </w:rPr>
        <w:t>K</w:t>
      </w:r>
      <w:r>
        <w:rPr>
          <w:rFonts w:ascii="Times New Roman" w:hAnsi="Times New Roman" w:cs="Times New Roman"/>
          <w:sz w:val="24"/>
          <w:szCs w:val="24"/>
          <w:lang w:val="lv-LV"/>
        </w:rPr>
        <w:t>adastra likumā</w:t>
      </w:r>
      <w:r>
        <w:rPr>
          <w:rStyle w:val="Vresatsauce"/>
          <w:rFonts w:ascii="Times New Roman" w:hAnsi="Times New Roman" w:cs="Times New Roman"/>
          <w:sz w:val="24"/>
          <w:szCs w:val="24"/>
          <w:lang w:val="lv-LV"/>
        </w:rPr>
        <w:footnoteReference w:id="16"/>
      </w:r>
      <w:r w:rsidR="005033ED">
        <w:rPr>
          <w:rFonts w:ascii="Times New Roman" w:hAnsi="Times New Roman" w:cs="Times New Roman"/>
          <w:sz w:val="24"/>
          <w:szCs w:val="24"/>
          <w:lang w:val="lv-LV"/>
        </w:rPr>
        <w:t xml:space="preserve"> </w:t>
      </w:r>
      <w:r w:rsidRPr="00C64812">
        <w:rPr>
          <w:rFonts w:ascii="Times New Roman" w:hAnsi="Times New Roman" w:cs="Times New Roman"/>
          <w:sz w:val="24"/>
          <w:szCs w:val="24"/>
          <w:lang w:val="lv-LV"/>
        </w:rPr>
        <w:t>ietverto principu piemērošanu un šos pilnveidojumus atzīst sociālie partneri;</w:t>
      </w:r>
    </w:p>
    <w:p w14:paraId="0DA0F777" w14:textId="36870803" w:rsidR="000145FD" w:rsidRDefault="000145FD" w:rsidP="000145FD">
      <w:pPr>
        <w:pStyle w:val="Sarakstarindkopa"/>
        <w:numPr>
          <w:ilvl w:val="0"/>
          <w:numId w:val="2"/>
        </w:numPr>
        <w:jc w:val="both"/>
        <w:rPr>
          <w:rFonts w:ascii="Times New Roman" w:hAnsi="Times New Roman" w:cs="Times New Roman"/>
          <w:sz w:val="24"/>
          <w:szCs w:val="24"/>
          <w:lang w:val="lv-LV"/>
        </w:rPr>
      </w:pPr>
      <w:r w:rsidRPr="00C64812">
        <w:rPr>
          <w:rFonts w:ascii="Times New Roman" w:hAnsi="Times New Roman" w:cs="Times New Roman"/>
          <w:sz w:val="24"/>
          <w:szCs w:val="24"/>
          <w:lang w:val="lv-LV"/>
        </w:rPr>
        <w:t xml:space="preserve">Ministru kabinets ir apstiprinājis </w:t>
      </w:r>
      <w:r w:rsidR="00304FA9">
        <w:rPr>
          <w:rFonts w:ascii="Times New Roman" w:hAnsi="Times New Roman" w:cs="Times New Roman"/>
          <w:sz w:val="24"/>
          <w:szCs w:val="24"/>
          <w:lang w:val="lv-LV"/>
        </w:rPr>
        <w:t xml:space="preserve">uzlabotu </w:t>
      </w:r>
      <w:r w:rsidRPr="00C64812">
        <w:rPr>
          <w:rFonts w:ascii="Times New Roman" w:hAnsi="Times New Roman" w:cs="Times New Roman"/>
          <w:sz w:val="24"/>
          <w:szCs w:val="24"/>
          <w:lang w:val="lv-LV"/>
        </w:rPr>
        <w:t>kadastrālo vērtību bāzi, kas izstrādāta</w:t>
      </w:r>
      <w:r>
        <w:rPr>
          <w:rFonts w:ascii="Times New Roman" w:hAnsi="Times New Roman" w:cs="Times New Roman"/>
          <w:sz w:val="24"/>
          <w:szCs w:val="24"/>
          <w:lang w:val="lv-LV"/>
        </w:rPr>
        <w:t>,</w:t>
      </w:r>
      <w:r w:rsidRPr="00C64812">
        <w:rPr>
          <w:rFonts w:ascii="Times New Roman" w:hAnsi="Times New Roman" w:cs="Times New Roman"/>
          <w:sz w:val="24"/>
          <w:szCs w:val="24"/>
          <w:lang w:val="lv-LV"/>
        </w:rPr>
        <w:t xml:space="preserve"> pamatojoties uz </w:t>
      </w:r>
      <w:r w:rsidR="00284C11">
        <w:rPr>
          <w:rFonts w:ascii="Times New Roman" w:hAnsi="Times New Roman" w:cs="Times New Roman"/>
          <w:sz w:val="24"/>
          <w:szCs w:val="24"/>
          <w:lang w:val="lv-LV"/>
        </w:rPr>
        <w:t xml:space="preserve">pilnveidotiem </w:t>
      </w:r>
      <w:r w:rsidRPr="00C64812">
        <w:rPr>
          <w:rFonts w:ascii="Times New Roman" w:hAnsi="Times New Roman" w:cs="Times New Roman"/>
          <w:sz w:val="24"/>
          <w:szCs w:val="24"/>
          <w:lang w:val="lv-LV"/>
        </w:rPr>
        <w:t>normatīvajiem aktiem</w:t>
      </w:r>
      <w:r w:rsidR="00393E70">
        <w:rPr>
          <w:rFonts w:ascii="Times New Roman" w:hAnsi="Times New Roman" w:cs="Times New Roman"/>
          <w:sz w:val="24"/>
          <w:szCs w:val="24"/>
          <w:lang w:val="lv-LV"/>
        </w:rPr>
        <w:t xml:space="preserve"> otra pilnveidošanas posma ietvaros</w:t>
      </w:r>
      <w:r w:rsidRPr="00C64812">
        <w:rPr>
          <w:rFonts w:ascii="Times New Roman" w:hAnsi="Times New Roman" w:cs="Times New Roman"/>
          <w:sz w:val="24"/>
          <w:szCs w:val="24"/>
          <w:lang w:val="lv-LV"/>
        </w:rPr>
        <w:t>;</w:t>
      </w:r>
    </w:p>
    <w:p w14:paraId="4C9B4398" w14:textId="754B2B69" w:rsidR="002425E0" w:rsidRPr="00C64812" w:rsidRDefault="00304FA9" w:rsidP="000145FD">
      <w:pPr>
        <w:pStyle w:val="Sarakstarindkopa"/>
        <w:numPr>
          <w:ilvl w:val="0"/>
          <w:numId w:val="2"/>
        </w:numPr>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2425E0">
        <w:rPr>
          <w:rFonts w:ascii="Times New Roman" w:hAnsi="Times New Roman" w:cs="Times New Roman"/>
          <w:sz w:val="24"/>
          <w:szCs w:val="24"/>
          <w:lang w:val="lv-LV"/>
        </w:rPr>
        <w:t>irms kadastrālo vērtību bāzes aps</w:t>
      </w:r>
      <w:r w:rsidR="00F204BA">
        <w:rPr>
          <w:rFonts w:ascii="Times New Roman" w:hAnsi="Times New Roman" w:cs="Times New Roman"/>
          <w:sz w:val="24"/>
          <w:szCs w:val="24"/>
          <w:lang w:val="lv-LV"/>
        </w:rPr>
        <w:t>tiprināšanas sabiedrībai ir pieejamas balstoties uz šo bāzi aprēķinātās prognozētās kadastrālās vērtības, kā arī šo vērtību salīdzināmās tematiskās kartes</w:t>
      </w:r>
      <w:r w:rsidR="00200100">
        <w:rPr>
          <w:rFonts w:ascii="Times New Roman" w:hAnsi="Times New Roman" w:cs="Times New Roman"/>
          <w:sz w:val="24"/>
          <w:szCs w:val="24"/>
          <w:lang w:val="lv-LV"/>
        </w:rPr>
        <w:t>, kurās attēlota katras zemes vienības, ēkas un apbūvēta īpašuma 1m</w:t>
      </w:r>
      <w:r w:rsidR="00200100" w:rsidRPr="00016AA9">
        <w:rPr>
          <w:rFonts w:ascii="Times New Roman" w:hAnsi="Times New Roman" w:cs="Times New Roman"/>
          <w:sz w:val="24"/>
          <w:szCs w:val="24"/>
          <w:vertAlign w:val="superscript"/>
          <w:lang w:val="lv-LV"/>
        </w:rPr>
        <w:t>2</w:t>
      </w:r>
      <w:r w:rsidR="00200100">
        <w:rPr>
          <w:rFonts w:ascii="Times New Roman" w:hAnsi="Times New Roman" w:cs="Times New Roman"/>
          <w:sz w:val="24"/>
          <w:szCs w:val="24"/>
          <w:lang w:val="lv-LV"/>
        </w:rPr>
        <w:t xml:space="preserve"> prognozētā kadastrālā vērtība;</w:t>
      </w:r>
    </w:p>
    <w:p w14:paraId="46AFDC3F" w14:textId="07504A5F" w:rsidR="008A3584" w:rsidRPr="00C64812" w:rsidRDefault="00304FA9" w:rsidP="000145FD">
      <w:pPr>
        <w:pStyle w:val="Sarakstarindkopa"/>
        <w:numPr>
          <w:ilvl w:val="0"/>
          <w:numId w:val="2"/>
        </w:numPr>
        <w:jc w:val="both"/>
        <w:rPr>
          <w:rFonts w:ascii="Times New Roman" w:hAnsi="Times New Roman" w:cs="Times New Roman"/>
          <w:sz w:val="24"/>
          <w:szCs w:val="24"/>
          <w:lang w:val="lv-LV"/>
        </w:rPr>
      </w:pPr>
      <w:r>
        <w:rPr>
          <w:rFonts w:ascii="Times New Roman" w:hAnsi="Times New Roman" w:cs="Times New Roman"/>
          <w:sz w:val="24"/>
          <w:szCs w:val="24"/>
          <w:lang w:val="lv-LV"/>
        </w:rPr>
        <w:t>k</w:t>
      </w:r>
      <w:r w:rsidR="000145FD" w:rsidRPr="00C64812">
        <w:rPr>
          <w:rFonts w:ascii="Times New Roman" w:hAnsi="Times New Roman" w:cs="Times New Roman"/>
          <w:sz w:val="24"/>
          <w:szCs w:val="24"/>
          <w:lang w:val="lv-LV"/>
        </w:rPr>
        <w:t>adastrālo vērtību bāze</w:t>
      </w:r>
      <w:r w:rsidR="00393E70">
        <w:rPr>
          <w:rFonts w:ascii="Times New Roman" w:hAnsi="Times New Roman" w:cs="Times New Roman"/>
          <w:sz w:val="24"/>
          <w:szCs w:val="24"/>
          <w:lang w:val="lv-LV"/>
        </w:rPr>
        <w:t xml:space="preserve"> ir savlaicīgi </w:t>
      </w:r>
      <w:r w:rsidR="000145FD" w:rsidRPr="00C64812">
        <w:rPr>
          <w:rFonts w:ascii="Times New Roman" w:hAnsi="Times New Roman" w:cs="Times New Roman"/>
          <w:sz w:val="24"/>
          <w:szCs w:val="24"/>
          <w:lang w:val="lv-LV"/>
        </w:rPr>
        <w:t xml:space="preserve"> apstiprināta</w:t>
      </w:r>
      <w:r w:rsidR="00393E70">
        <w:rPr>
          <w:rFonts w:ascii="Times New Roman" w:hAnsi="Times New Roman" w:cs="Times New Roman"/>
          <w:sz w:val="24"/>
          <w:szCs w:val="24"/>
          <w:lang w:val="lv-LV"/>
        </w:rPr>
        <w:t xml:space="preserve"> – pusotru gadu pirms </w:t>
      </w:r>
      <w:r w:rsidR="000A36DB">
        <w:rPr>
          <w:rFonts w:ascii="Times New Roman" w:hAnsi="Times New Roman" w:cs="Times New Roman"/>
          <w:sz w:val="24"/>
          <w:szCs w:val="24"/>
          <w:lang w:val="lv-LV"/>
        </w:rPr>
        <w:t xml:space="preserve">var uzsākt </w:t>
      </w:r>
      <w:r w:rsidR="00393E70">
        <w:rPr>
          <w:rFonts w:ascii="Times New Roman" w:hAnsi="Times New Roman" w:cs="Times New Roman"/>
          <w:sz w:val="24"/>
          <w:szCs w:val="24"/>
          <w:lang w:val="lv-LV"/>
        </w:rPr>
        <w:t>tās piemērošan</w:t>
      </w:r>
      <w:r w:rsidR="00C03936">
        <w:rPr>
          <w:rFonts w:ascii="Times New Roman" w:hAnsi="Times New Roman" w:cs="Times New Roman"/>
          <w:sz w:val="24"/>
          <w:szCs w:val="24"/>
          <w:lang w:val="lv-LV"/>
        </w:rPr>
        <w:t>u, ņemot vērā saistību ar  NĪN politikas pilnveidošanu</w:t>
      </w:r>
      <w:r w:rsidR="00393E70">
        <w:rPr>
          <w:rFonts w:ascii="Times New Roman" w:hAnsi="Times New Roman" w:cs="Times New Roman"/>
          <w:sz w:val="24"/>
          <w:szCs w:val="24"/>
          <w:lang w:val="lv-LV"/>
        </w:rPr>
        <w:t>;</w:t>
      </w:r>
    </w:p>
    <w:p w14:paraId="2C1960F0" w14:textId="13C11BF7" w:rsidR="00407483" w:rsidRDefault="005033ED" w:rsidP="00EC0629">
      <w:pPr>
        <w:pStyle w:val="Sarakstarindkopa"/>
        <w:numPr>
          <w:ilvl w:val="0"/>
          <w:numId w:val="2"/>
        </w:numPr>
        <w:jc w:val="both"/>
        <w:rPr>
          <w:rFonts w:ascii="Times New Roman" w:hAnsi="Times New Roman" w:cs="Times New Roman"/>
          <w:sz w:val="24"/>
          <w:szCs w:val="24"/>
          <w:lang w:val="lv-LV"/>
        </w:rPr>
      </w:pPr>
      <w:r>
        <w:rPr>
          <w:rFonts w:ascii="Times New Roman" w:hAnsi="Times New Roman" w:cs="Times New Roman"/>
          <w:sz w:val="24"/>
          <w:szCs w:val="24"/>
          <w:lang w:val="lv-LV"/>
        </w:rPr>
        <w:t>NĪN</w:t>
      </w:r>
      <w:r w:rsidR="000145FD" w:rsidRPr="00C64812">
        <w:rPr>
          <w:rFonts w:ascii="Times New Roman" w:hAnsi="Times New Roman" w:cs="Times New Roman"/>
          <w:sz w:val="24"/>
          <w:szCs w:val="24"/>
          <w:lang w:val="lv-LV"/>
        </w:rPr>
        <w:t xml:space="preserve"> piemērošanas nosacījumi ir zināmi </w:t>
      </w:r>
      <w:r w:rsidR="00284C11">
        <w:rPr>
          <w:rFonts w:ascii="Times New Roman" w:hAnsi="Times New Roman" w:cs="Times New Roman"/>
          <w:sz w:val="24"/>
          <w:szCs w:val="24"/>
          <w:lang w:val="lv-LV"/>
        </w:rPr>
        <w:t>savlaicīgi</w:t>
      </w:r>
      <w:r w:rsidR="006A4D9E">
        <w:rPr>
          <w:rFonts w:ascii="Times New Roman" w:hAnsi="Times New Roman" w:cs="Times New Roman"/>
          <w:sz w:val="24"/>
          <w:szCs w:val="24"/>
          <w:lang w:val="lv-LV"/>
        </w:rPr>
        <w:t xml:space="preserve"> </w:t>
      </w:r>
      <w:r w:rsidR="006A4D9E" w:rsidRPr="006A4D9E">
        <w:rPr>
          <w:rFonts w:ascii="Times New Roman" w:hAnsi="Times New Roman" w:cs="Times New Roman"/>
          <w:sz w:val="24"/>
          <w:szCs w:val="24"/>
          <w:lang w:val="lv-LV"/>
        </w:rPr>
        <w:t>(grozījumi likumā “Par nekustamā īpašuma nodokli” ir stājušies spēkā pusotru gadu pirms tā taksācijas gada, ar kuru uzsāk minēto grozījumu piemērošanu)</w:t>
      </w:r>
      <w:r w:rsidR="0045209F">
        <w:rPr>
          <w:rFonts w:ascii="Times New Roman" w:hAnsi="Times New Roman" w:cs="Times New Roman"/>
          <w:sz w:val="24"/>
          <w:szCs w:val="24"/>
          <w:lang w:val="lv-LV"/>
        </w:rPr>
        <w:t>, kas ļauj pašvaldībām sagatavoties nodokļa piemērošanai</w:t>
      </w:r>
      <w:r w:rsidR="0045209F">
        <w:rPr>
          <w:rStyle w:val="Vresatsauce"/>
          <w:rFonts w:ascii="Times New Roman" w:hAnsi="Times New Roman" w:cs="Times New Roman"/>
          <w:sz w:val="24"/>
          <w:szCs w:val="24"/>
          <w:lang w:val="lv-LV"/>
        </w:rPr>
        <w:footnoteReference w:id="17"/>
      </w:r>
      <w:r w:rsidR="000145FD" w:rsidRPr="00C64812">
        <w:rPr>
          <w:rFonts w:ascii="Times New Roman" w:hAnsi="Times New Roman" w:cs="Times New Roman"/>
          <w:sz w:val="24"/>
          <w:szCs w:val="24"/>
          <w:lang w:val="lv-LV"/>
        </w:rPr>
        <w:t>.</w:t>
      </w:r>
    </w:p>
    <w:p w14:paraId="17F5EAF2" w14:textId="77777777" w:rsidR="00EC0629" w:rsidRPr="00EC0629" w:rsidRDefault="00EC0629" w:rsidP="00EC0629">
      <w:pPr>
        <w:pStyle w:val="Sarakstarindkopa"/>
        <w:ind w:left="420"/>
        <w:jc w:val="both"/>
        <w:rPr>
          <w:rFonts w:ascii="Times New Roman" w:hAnsi="Times New Roman" w:cs="Times New Roman"/>
          <w:sz w:val="24"/>
          <w:szCs w:val="24"/>
          <w:lang w:val="lv-LV"/>
        </w:rPr>
      </w:pPr>
    </w:p>
    <w:p w14:paraId="101BD4D9" w14:textId="2D72E333" w:rsidR="00407483" w:rsidRDefault="00770AC9" w:rsidP="00407483">
      <w:pPr>
        <w:tabs>
          <w:tab w:val="left" w:pos="7230"/>
        </w:tabs>
        <w:spacing w:after="0" w:line="240" w:lineRule="auto"/>
        <w:jc w:val="center"/>
        <w:rPr>
          <w:rFonts w:ascii="Times New Roman" w:eastAsia="Times New Roman" w:hAnsi="Times New Roman" w:cs="Times New Roman"/>
          <w:b/>
          <w:bCs/>
          <w:sz w:val="28"/>
          <w:szCs w:val="28"/>
          <w:lang w:val="lv-LV" w:eastAsia="lv-LV"/>
        </w:rPr>
      </w:pPr>
      <w:r>
        <w:rPr>
          <w:rFonts w:ascii="Times New Roman" w:eastAsia="Times New Roman" w:hAnsi="Times New Roman" w:cs="Times New Roman"/>
          <w:b/>
          <w:bCs/>
          <w:sz w:val="28"/>
          <w:szCs w:val="28"/>
          <w:lang w:val="lv-LV" w:eastAsia="lv-LV"/>
        </w:rPr>
        <w:t xml:space="preserve">7. </w:t>
      </w:r>
      <w:r w:rsidR="0045209F" w:rsidRPr="00770AC9">
        <w:rPr>
          <w:rFonts w:ascii="Times New Roman" w:eastAsia="Times New Roman" w:hAnsi="Times New Roman" w:cs="Times New Roman"/>
          <w:b/>
          <w:bCs/>
          <w:sz w:val="28"/>
          <w:szCs w:val="28"/>
          <w:lang w:val="lv-LV" w:eastAsia="lv-LV"/>
        </w:rPr>
        <w:t xml:space="preserve">Riski </w:t>
      </w:r>
      <w:r w:rsidR="003D4323">
        <w:rPr>
          <w:rFonts w:ascii="Times New Roman" w:eastAsia="Times New Roman" w:hAnsi="Times New Roman" w:cs="Times New Roman"/>
          <w:b/>
          <w:bCs/>
          <w:sz w:val="28"/>
          <w:szCs w:val="28"/>
          <w:lang w:val="lv-LV" w:eastAsia="lv-LV"/>
        </w:rPr>
        <w:t>kadastrālas vērtības piemērošanai bez būtiskiem uzlabojumiem sistēmā</w:t>
      </w:r>
    </w:p>
    <w:p w14:paraId="059A33AF" w14:textId="05C47A1C" w:rsidR="003D4323" w:rsidRDefault="003D4323" w:rsidP="003D4323">
      <w:pPr>
        <w:tabs>
          <w:tab w:val="left" w:pos="7230"/>
        </w:tabs>
        <w:spacing w:after="0" w:line="240" w:lineRule="auto"/>
        <w:jc w:val="both"/>
        <w:rPr>
          <w:rFonts w:ascii="Times New Roman" w:eastAsia="Times New Roman" w:hAnsi="Times New Roman" w:cs="Times New Roman"/>
          <w:b/>
          <w:bCs/>
          <w:sz w:val="28"/>
          <w:szCs w:val="28"/>
          <w:lang w:val="lv-LV" w:eastAsia="lv-LV"/>
        </w:rPr>
      </w:pPr>
    </w:p>
    <w:p w14:paraId="62582684" w14:textId="2B72484E" w:rsidR="00407483" w:rsidRPr="00DC7941" w:rsidRDefault="004B6BA3" w:rsidP="00DC7941">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ab/>
      </w:r>
      <w:r w:rsidR="003D4323" w:rsidRPr="00407483">
        <w:rPr>
          <w:rFonts w:ascii="Times New Roman" w:eastAsia="Times New Roman" w:hAnsi="Times New Roman" w:cs="Times New Roman"/>
          <w:sz w:val="24"/>
          <w:szCs w:val="24"/>
          <w:lang w:val="lv-LV" w:eastAsia="lv-LV"/>
        </w:rPr>
        <w:t>Pastāv iespēja uzsākt izmantot universāl</w:t>
      </w:r>
      <w:r w:rsidR="009151B3">
        <w:rPr>
          <w:rFonts w:ascii="Times New Roman" w:eastAsia="Times New Roman" w:hAnsi="Times New Roman" w:cs="Times New Roman"/>
          <w:sz w:val="24"/>
          <w:szCs w:val="24"/>
          <w:lang w:val="lv-LV" w:eastAsia="lv-LV"/>
        </w:rPr>
        <w:t>o</w:t>
      </w:r>
      <w:r w:rsidR="003D4323" w:rsidRPr="00407483">
        <w:rPr>
          <w:rFonts w:ascii="Times New Roman" w:eastAsia="Times New Roman" w:hAnsi="Times New Roman" w:cs="Times New Roman"/>
          <w:sz w:val="24"/>
          <w:szCs w:val="24"/>
          <w:lang w:val="lv-LV" w:eastAsia="lv-LV"/>
        </w:rPr>
        <w:t xml:space="preserve"> kadastrālo vērtību NĪN un citiem maksājumiem bez kadastrālās vērtēšanas sistēmas uzlabojum</w:t>
      </w:r>
      <w:r w:rsidR="00AC2842" w:rsidRPr="00407483">
        <w:rPr>
          <w:rFonts w:ascii="Times New Roman" w:eastAsia="Times New Roman" w:hAnsi="Times New Roman" w:cs="Times New Roman"/>
          <w:sz w:val="24"/>
          <w:szCs w:val="24"/>
          <w:lang w:val="lv-LV" w:eastAsia="lv-LV"/>
        </w:rPr>
        <w:t>u otrā posma ieviešanas. Lai gan šāda pieeja var nodrošināt iespēju ievest izmaiņas NĪN politik</w:t>
      </w:r>
      <w:r w:rsidR="00EC0629">
        <w:rPr>
          <w:rFonts w:ascii="Times New Roman" w:eastAsia="Times New Roman" w:hAnsi="Times New Roman" w:cs="Times New Roman"/>
          <w:sz w:val="24"/>
          <w:szCs w:val="24"/>
          <w:lang w:val="lv-LV" w:eastAsia="lv-LV"/>
        </w:rPr>
        <w:t>ā</w:t>
      </w:r>
      <w:r w:rsidR="00AC2842" w:rsidRPr="00407483">
        <w:rPr>
          <w:rFonts w:ascii="Times New Roman" w:eastAsia="Times New Roman" w:hAnsi="Times New Roman" w:cs="Times New Roman"/>
          <w:sz w:val="24"/>
          <w:szCs w:val="24"/>
          <w:lang w:val="lv-LV" w:eastAsia="lv-LV"/>
        </w:rPr>
        <w:t xml:space="preserve"> ātrāk un bez būtiskiem ieguldījumiem VZD kapacitātē, tāda rīcība nav atbalstām</w:t>
      </w:r>
      <w:r w:rsidR="00EC0629">
        <w:rPr>
          <w:rFonts w:ascii="Times New Roman" w:eastAsia="Times New Roman" w:hAnsi="Times New Roman" w:cs="Times New Roman"/>
          <w:sz w:val="24"/>
          <w:szCs w:val="24"/>
          <w:lang w:val="lv-LV" w:eastAsia="lv-LV"/>
        </w:rPr>
        <w:t>a</w:t>
      </w:r>
      <w:r w:rsidR="00AC2842" w:rsidRPr="00407483">
        <w:rPr>
          <w:rFonts w:ascii="Times New Roman" w:eastAsia="Times New Roman" w:hAnsi="Times New Roman" w:cs="Times New Roman"/>
          <w:sz w:val="24"/>
          <w:szCs w:val="24"/>
          <w:lang w:val="lv-LV" w:eastAsia="lv-LV"/>
        </w:rPr>
        <w:t xml:space="preserve">.  </w:t>
      </w:r>
      <w:r>
        <w:rPr>
          <w:rFonts w:ascii="Times New Roman" w:eastAsia="Times New Roman" w:hAnsi="Times New Roman" w:cs="Times New Roman"/>
          <w:sz w:val="24"/>
          <w:szCs w:val="24"/>
          <w:lang w:val="lv-LV" w:eastAsia="lv-LV"/>
        </w:rPr>
        <w:t xml:space="preserve">Aktualizētās </w:t>
      </w:r>
      <w:r w:rsidR="00AC2842" w:rsidRPr="00407483">
        <w:rPr>
          <w:rFonts w:ascii="Times New Roman" w:eastAsia="Times New Roman" w:hAnsi="Times New Roman" w:cs="Times New Roman"/>
          <w:sz w:val="24"/>
          <w:szCs w:val="24"/>
          <w:lang w:val="lv-LV" w:eastAsia="lv-LV"/>
        </w:rPr>
        <w:t xml:space="preserve">kadastrālās vērtības izmantošana nodokļu administrēšanā </w:t>
      </w:r>
      <w:r>
        <w:rPr>
          <w:rFonts w:ascii="Times New Roman" w:eastAsia="Times New Roman" w:hAnsi="Times New Roman" w:cs="Times New Roman"/>
          <w:sz w:val="24"/>
          <w:szCs w:val="24"/>
          <w:lang w:val="lv-LV" w:eastAsia="lv-LV"/>
        </w:rPr>
        <w:t>p</w:t>
      </w:r>
      <w:r w:rsidRPr="00407483">
        <w:rPr>
          <w:rFonts w:ascii="Times New Roman" w:eastAsia="Times New Roman" w:hAnsi="Times New Roman" w:cs="Times New Roman"/>
          <w:sz w:val="24"/>
          <w:szCs w:val="24"/>
          <w:lang w:val="lv-LV" w:eastAsia="lv-LV"/>
        </w:rPr>
        <w:t xml:space="preserve">irms laika </w:t>
      </w:r>
      <w:r w:rsidR="00AC2842" w:rsidRPr="00407483">
        <w:rPr>
          <w:rFonts w:ascii="Times New Roman" w:eastAsia="Times New Roman" w:hAnsi="Times New Roman" w:cs="Times New Roman"/>
          <w:sz w:val="24"/>
          <w:szCs w:val="24"/>
          <w:lang w:val="lv-LV" w:eastAsia="lv-LV"/>
        </w:rPr>
        <w:t xml:space="preserve">var veicināt nevienlīdzību un netaisnību maksājumos </w:t>
      </w:r>
      <w:r w:rsidR="00EC0629">
        <w:rPr>
          <w:rFonts w:ascii="Times New Roman" w:eastAsia="Times New Roman" w:hAnsi="Times New Roman" w:cs="Times New Roman"/>
          <w:sz w:val="24"/>
          <w:szCs w:val="24"/>
          <w:lang w:val="lv-LV" w:eastAsia="lv-LV"/>
        </w:rPr>
        <w:t>–</w:t>
      </w:r>
      <w:r w:rsidR="00AC2842" w:rsidRPr="00407483">
        <w:rPr>
          <w:rFonts w:ascii="Times New Roman" w:eastAsia="Times New Roman" w:hAnsi="Times New Roman" w:cs="Times New Roman"/>
          <w:sz w:val="24"/>
          <w:szCs w:val="24"/>
          <w:lang w:val="lv-LV" w:eastAsia="lv-LV"/>
        </w:rPr>
        <w:t xml:space="preserve"> maksājumu apjoms nav proporcionāls nekust</w:t>
      </w:r>
      <w:r w:rsidR="00EC0629">
        <w:rPr>
          <w:rFonts w:ascii="Times New Roman" w:eastAsia="Times New Roman" w:hAnsi="Times New Roman" w:cs="Times New Roman"/>
          <w:sz w:val="24"/>
          <w:szCs w:val="24"/>
          <w:lang w:val="lv-LV" w:eastAsia="lv-LV"/>
        </w:rPr>
        <w:t>a</w:t>
      </w:r>
      <w:r w:rsidR="00AC2842" w:rsidRPr="00407483">
        <w:rPr>
          <w:rFonts w:ascii="Times New Roman" w:eastAsia="Times New Roman" w:hAnsi="Times New Roman" w:cs="Times New Roman"/>
          <w:sz w:val="24"/>
          <w:szCs w:val="24"/>
          <w:lang w:val="lv-LV" w:eastAsia="lv-LV"/>
        </w:rPr>
        <w:t>m</w:t>
      </w:r>
      <w:r w:rsidR="00EC0629">
        <w:rPr>
          <w:rFonts w:ascii="Times New Roman" w:eastAsia="Times New Roman" w:hAnsi="Times New Roman" w:cs="Times New Roman"/>
          <w:sz w:val="24"/>
          <w:szCs w:val="24"/>
          <w:lang w:val="lv-LV" w:eastAsia="lv-LV"/>
        </w:rPr>
        <w:t>ā</w:t>
      </w:r>
      <w:r w:rsidR="00AC2842" w:rsidRPr="00407483">
        <w:rPr>
          <w:rFonts w:ascii="Times New Roman" w:eastAsia="Times New Roman" w:hAnsi="Times New Roman" w:cs="Times New Roman"/>
          <w:sz w:val="24"/>
          <w:szCs w:val="24"/>
          <w:lang w:val="lv-LV" w:eastAsia="lv-LV"/>
        </w:rPr>
        <w:t xml:space="preserve"> īpašuma ekonomiskajam labum</w:t>
      </w:r>
      <w:r w:rsidR="00AC2842" w:rsidRPr="00DC7941">
        <w:rPr>
          <w:rFonts w:ascii="Times New Roman" w:eastAsia="Times New Roman" w:hAnsi="Times New Roman" w:cs="Times New Roman"/>
          <w:sz w:val="24"/>
          <w:szCs w:val="24"/>
          <w:lang w:val="lv-LV" w:eastAsia="lv-LV"/>
        </w:rPr>
        <w:t>am, nepamatoti pakļau</w:t>
      </w:r>
      <w:r w:rsidR="00EC0629">
        <w:rPr>
          <w:rFonts w:ascii="Times New Roman" w:eastAsia="Times New Roman" w:hAnsi="Times New Roman" w:cs="Times New Roman"/>
          <w:sz w:val="24"/>
          <w:szCs w:val="24"/>
          <w:lang w:val="lv-LV" w:eastAsia="lv-LV"/>
        </w:rPr>
        <w:t>j</w:t>
      </w:r>
      <w:r w:rsidR="00AC2842" w:rsidRPr="00DC7941">
        <w:rPr>
          <w:rFonts w:ascii="Times New Roman" w:eastAsia="Times New Roman" w:hAnsi="Times New Roman" w:cs="Times New Roman"/>
          <w:sz w:val="24"/>
          <w:szCs w:val="24"/>
          <w:lang w:val="lv-LV" w:eastAsia="lv-LV"/>
        </w:rPr>
        <w:t xml:space="preserve"> riskam ekonomiski neaizsargātos iedzīvotājus</w:t>
      </w:r>
      <w:r w:rsidR="00DC7941" w:rsidRPr="00DC7941">
        <w:rPr>
          <w:rFonts w:ascii="Times New Roman" w:eastAsia="Times New Roman" w:hAnsi="Times New Roman" w:cs="Times New Roman"/>
          <w:sz w:val="24"/>
          <w:szCs w:val="24"/>
          <w:lang w:val="lv-LV" w:eastAsia="lv-LV"/>
        </w:rPr>
        <w:t xml:space="preserve"> (sk. </w:t>
      </w:r>
      <w:r w:rsidR="007F644A">
        <w:rPr>
          <w:rFonts w:ascii="Times New Roman" w:eastAsia="Times New Roman" w:hAnsi="Times New Roman" w:cs="Times New Roman"/>
          <w:sz w:val="24"/>
          <w:szCs w:val="24"/>
          <w:lang w:val="lv-LV" w:eastAsia="lv-LV"/>
        </w:rPr>
        <w:t>4</w:t>
      </w:r>
      <w:r w:rsidR="00DC7941" w:rsidRPr="00DC7941">
        <w:rPr>
          <w:rFonts w:ascii="Times New Roman" w:eastAsia="Times New Roman" w:hAnsi="Times New Roman" w:cs="Times New Roman"/>
          <w:sz w:val="24"/>
          <w:szCs w:val="24"/>
          <w:lang w:val="lv-LV" w:eastAsia="lv-LV"/>
        </w:rPr>
        <w:t>.Pielikumu)</w:t>
      </w:r>
      <w:r w:rsidR="004B2BAF">
        <w:rPr>
          <w:rFonts w:ascii="Times New Roman" w:eastAsia="Times New Roman" w:hAnsi="Times New Roman" w:cs="Times New Roman"/>
          <w:sz w:val="24"/>
          <w:szCs w:val="24"/>
          <w:lang w:val="lv-LV" w:eastAsia="lv-LV"/>
        </w:rPr>
        <w:t>.</w:t>
      </w:r>
      <w:r w:rsidR="006F0602">
        <w:rPr>
          <w:rFonts w:ascii="Times New Roman" w:eastAsia="Times New Roman" w:hAnsi="Times New Roman" w:cs="Times New Roman"/>
          <w:sz w:val="24"/>
          <w:szCs w:val="24"/>
          <w:lang w:val="lv-LV" w:eastAsia="lv-LV"/>
        </w:rPr>
        <w:t xml:space="preserve"> </w:t>
      </w:r>
      <w:r w:rsidR="00AC2842" w:rsidRPr="00DC7941">
        <w:rPr>
          <w:rFonts w:ascii="Times New Roman" w:eastAsia="Times New Roman" w:hAnsi="Times New Roman" w:cs="Times New Roman"/>
          <w:sz w:val="24"/>
          <w:szCs w:val="24"/>
          <w:lang w:val="lv-LV" w:eastAsia="lv-LV"/>
        </w:rPr>
        <w:t xml:space="preserve">Kā būtisku risku jāpiemin tiesvedības un zaudējumu </w:t>
      </w:r>
      <w:r w:rsidR="0088724D" w:rsidRPr="00DC7941">
        <w:rPr>
          <w:rFonts w:ascii="Times New Roman" w:eastAsia="Times New Roman" w:hAnsi="Times New Roman" w:cs="Times New Roman"/>
          <w:sz w:val="24"/>
          <w:szCs w:val="24"/>
          <w:lang w:val="lv-LV" w:eastAsia="lv-LV"/>
        </w:rPr>
        <w:t>atlīdzināšanas</w:t>
      </w:r>
      <w:r w:rsidR="00AC2842" w:rsidRPr="00DC7941">
        <w:rPr>
          <w:rFonts w:ascii="Times New Roman" w:eastAsia="Times New Roman" w:hAnsi="Times New Roman" w:cs="Times New Roman"/>
          <w:sz w:val="24"/>
          <w:szCs w:val="24"/>
          <w:lang w:val="lv-LV" w:eastAsia="lv-LV"/>
        </w:rPr>
        <w:t xml:space="preserve"> pi</w:t>
      </w:r>
      <w:r w:rsidR="0088724D" w:rsidRPr="00DC7941">
        <w:rPr>
          <w:rFonts w:ascii="Times New Roman" w:eastAsia="Times New Roman" w:hAnsi="Times New Roman" w:cs="Times New Roman"/>
          <w:sz w:val="24"/>
          <w:szCs w:val="24"/>
          <w:lang w:val="lv-LV" w:eastAsia="lv-LV"/>
        </w:rPr>
        <w:t>enākumus no valsts budžeta.</w:t>
      </w:r>
      <w:r w:rsidR="00DC7941" w:rsidRPr="00DC7941">
        <w:rPr>
          <w:rFonts w:ascii="Times New Roman" w:eastAsia="Times New Roman" w:hAnsi="Times New Roman" w:cs="Times New Roman"/>
          <w:sz w:val="24"/>
          <w:szCs w:val="24"/>
          <w:lang w:val="lv-LV" w:eastAsia="lv-LV"/>
        </w:rPr>
        <w:t xml:space="preserve"> Līdz ar to</w:t>
      </w:r>
      <w:r w:rsidR="00DC7941">
        <w:rPr>
          <w:rFonts w:ascii="Times New Roman" w:eastAsia="Times New Roman" w:hAnsi="Times New Roman" w:cs="Times New Roman"/>
          <w:sz w:val="24"/>
          <w:szCs w:val="24"/>
          <w:lang w:val="lv-LV" w:eastAsia="lv-LV"/>
        </w:rPr>
        <w:t xml:space="preserve"> n</w:t>
      </w:r>
      <w:r w:rsidR="00407483" w:rsidRPr="00DC7941">
        <w:rPr>
          <w:rFonts w:ascii="Times New Roman" w:eastAsia="Times New Roman" w:hAnsi="Times New Roman" w:cs="Times New Roman"/>
          <w:sz w:val="24"/>
          <w:szCs w:val="24"/>
          <w:lang w:val="lv-LV" w:eastAsia="lv-LV"/>
        </w:rPr>
        <w:t xml:space="preserve">ebūtu pieļaujams, ka kadastrālās vērtības, kuru aprēķinam </w:t>
      </w:r>
      <w:r w:rsidR="00407483" w:rsidRPr="00DC7941">
        <w:rPr>
          <w:rFonts w:ascii="Times New Roman" w:eastAsia="Times New Roman" w:hAnsi="Times New Roman" w:cs="Times New Roman"/>
          <w:sz w:val="24"/>
          <w:szCs w:val="24"/>
          <w:lang w:val="lv-LV" w:eastAsia="lv-LV"/>
        </w:rPr>
        <w:lastRenderedPageBreak/>
        <w:t xml:space="preserve">tiek izmantota kadastrālo vērtību bāze, kuras izstrādei nepieciešami būtiski uzlabojumi, tiktu izmantota NĪN aprēķināšanai. </w:t>
      </w:r>
      <w:bookmarkStart w:id="4" w:name="_Hlk161314634"/>
    </w:p>
    <w:bookmarkEnd w:id="4"/>
    <w:p w14:paraId="6ACA8BD0" w14:textId="77777777" w:rsidR="00407483" w:rsidRPr="00DC7941" w:rsidRDefault="00407483" w:rsidP="00407483">
      <w:pPr>
        <w:tabs>
          <w:tab w:val="left" w:pos="7230"/>
        </w:tabs>
        <w:spacing w:after="0" w:line="240" w:lineRule="auto"/>
        <w:ind w:firstLine="720"/>
        <w:jc w:val="both"/>
        <w:rPr>
          <w:rFonts w:ascii="Times New Roman" w:eastAsia="Times New Roman" w:hAnsi="Times New Roman" w:cs="Times New Roman"/>
          <w:sz w:val="24"/>
          <w:szCs w:val="24"/>
          <w:lang w:val="lv-LV" w:eastAsia="lv-LV"/>
        </w:rPr>
      </w:pPr>
      <w:r w:rsidRPr="00DC7941">
        <w:rPr>
          <w:rFonts w:ascii="Times New Roman" w:eastAsia="Times New Roman" w:hAnsi="Times New Roman" w:cs="Times New Roman"/>
          <w:sz w:val="24"/>
          <w:szCs w:val="24"/>
          <w:lang w:val="lv-LV" w:eastAsia="lv-LV"/>
        </w:rPr>
        <w:t>Prognozējams, ka gadījumā, ja NĪN aprēķinam tiktu izmantotas kadastrālās vērtības, kas balstītas kļūdainos datos, aprēķinos, korekcijas koeficientos, sabiedrībai netiks nodrošināts taisnīgums, kas skar nekustamo īpašumu vērtības.</w:t>
      </w:r>
    </w:p>
    <w:p w14:paraId="7762A00C" w14:textId="431671F3" w:rsidR="00407483" w:rsidRPr="001F4C7D" w:rsidRDefault="00407483" w:rsidP="00407483">
      <w:pPr>
        <w:tabs>
          <w:tab w:val="left" w:pos="7230"/>
        </w:tabs>
        <w:spacing w:after="0" w:line="240" w:lineRule="auto"/>
        <w:ind w:firstLine="720"/>
        <w:jc w:val="both"/>
        <w:rPr>
          <w:rFonts w:ascii="Times New Roman" w:eastAsia="Times New Roman" w:hAnsi="Times New Roman" w:cs="Times New Roman"/>
          <w:sz w:val="24"/>
          <w:szCs w:val="24"/>
          <w:lang w:val="lv-LV" w:eastAsia="lv-LV"/>
        </w:rPr>
      </w:pPr>
      <w:r w:rsidRPr="00DC7941">
        <w:rPr>
          <w:rFonts w:ascii="Times New Roman" w:eastAsia="Times New Roman" w:hAnsi="Times New Roman" w:cs="Times New Roman"/>
          <w:sz w:val="24"/>
          <w:szCs w:val="24"/>
          <w:lang w:val="lv-LV" w:eastAsia="lv-LV"/>
        </w:rPr>
        <w:t>Turklāt laika posms, kurā kadastrāl</w:t>
      </w:r>
      <w:r w:rsidR="00DC7941">
        <w:rPr>
          <w:rFonts w:ascii="Times New Roman" w:eastAsia="Times New Roman" w:hAnsi="Times New Roman" w:cs="Times New Roman"/>
          <w:sz w:val="24"/>
          <w:szCs w:val="24"/>
          <w:lang w:val="lv-LV" w:eastAsia="lv-LV"/>
        </w:rPr>
        <w:t xml:space="preserve">o </w:t>
      </w:r>
      <w:r w:rsidRPr="00DC7941">
        <w:rPr>
          <w:rFonts w:ascii="Times New Roman" w:eastAsia="Times New Roman" w:hAnsi="Times New Roman" w:cs="Times New Roman"/>
          <w:sz w:val="24"/>
          <w:szCs w:val="24"/>
          <w:lang w:val="lv-LV" w:eastAsia="lv-LV"/>
        </w:rPr>
        <w:t>vērtīb</w:t>
      </w:r>
      <w:r w:rsidR="00DC7941">
        <w:rPr>
          <w:rFonts w:ascii="Times New Roman" w:eastAsia="Times New Roman" w:hAnsi="Times New Roman" w:cs="Times New Roman"/>
          <w:sz w:val="24"/>
          <w:szCs w:val="24"/>
          <w:lang w:val="lv-LV" w:eastAsia="lv-LV"/>
        </w:rPr>
        <w:t xml:space="preserve">u aktualizēšana ir </w:t>
      </w:r>
      <w:r w:rsidRPr="00DC7941">
        <w:rPr>
          <w:rFonts w:ascii="Times New Roman" w:eastAsia="Times New Roman" w:hAnsi="Times New Roman" w:cs="Times New Roman"/>
          <w:sz w:val="24"/>
          <w:szCs w:val="24"/>
          <w:lang w:val="lv-LV" w:eastAsia="lv-LV"/>
        </w:rPr>
        <w:t>atsaistīta no</w:t>
      </w:r>
      <w:r w:rsidR="00DC7941">
        <w:rPr>
          <w:rFonts w:ascii="Times New Roman" w:eastAsia="Times New Roman" w:hAnsi="Times New Roman" w:cs="Times New Roman"/>
          <w:sz w:val="24"/>
          <w:szCs w:val="24"/>
          <w:lang w:val="lv-LV" w:eastAsia="lv-LV"/>
        </w:rPr>
        <w:t xml:space="preserve"> NĪN administrēšanas un nerada papildus </w:t>
      </w:r>
      <w:r w:rsidRPr="00DC7941">
        <w:rPr>
          <w:rFonts w:ascii="Times New Roman" w:eastAsia="Times New Roman" w:hAnsi="Times New Roman" w:cs="Times New Roman"/>
          <w:sz w:val="24"/>
          <w:szCs w:val="24"/>
          <w:lang w:val="lv-LV" w:eastAsia="lv-LV"/>
        </w:rPr>
        <w:t>finansiālu slogu personām, dod iespēju pārskatīt kadastrālās vērtēšanas metodiku, pilnveidot datu ievākšanas procesus un saņemt atgriezenisko saiti no ekspertiem, sadarbības partneriem un pašām personām.</w:t>
      </w:r>
      <w:r>
        <w:rPr>
          <w:rFonts w:ascii="Times New Roman" w:eastAsia="Times New Roman" w:hAnsi="Times New Roman" w:cs="Times New Roman"/>
          <w:sz w:val="24"/>
          <w:szCs w:val="24"/>
          <w:lang w:val="lv-LV" w:eastAsia="lv-LV"/>
        </w:rPr>
        <w:t xml:space="preserve">  </w:t>
      </w:r>
    </w:p>
    <w:p w14:paraId="53F24B13" w14:textId="30FAEA52" w:rsidR="00DC7941" w:rsidRDefault="00DC7941">
      <w:pPr>
        <w:rPr>
          <w:rFonts w:ascii="Times New Roman" w:hAnsi="Times New Roman" w:cs="Times New Roman"/>
          <w:sz w:val="28"/>
          <w:szCs w:val="28"/>
          <w:lang w:val="lv-LV"/>
        </w:rPr>
      </w:pPr>
      <w:r>
        <w:rPr>
          <w:rFonts w:ascii="Times New Roman" w:hAnsi="Times New Roman" w:cs="Times New Roman"/>
          <w:sz w:val="28"/>
          <w:szCs w:val="28"/>
          <w:lang w:val="lv-LV"/>
        </w:rPr>
        <w:br w:type="page"/>
      </w:r>
    </w:p>
    <w:p w14:paraId="0F52DBB5" w14:textId="2611DF2A" w:rsidR="00DC3702" w:rsidRPr="00B24FFC" w:rsidRDefault="00B129C6" w:rsidP="005033ED">
      <w:pPr>
        <w:tabs>
          <w:tab w:val="left" w:pos="7230"/>
        </w:tabs>
        <w:spacing w:after="0" w:line="240" w:lineRule="auto"/>
        <w:ind w:firstLine="720"/>
        <w:jc w:val="right"/>
        <w:rPr>
          <w:rFonts w:ascii="Times New Roman" w:eastAsia="Calibri" w:hAnsi="Times New Roman" w:cs="Times New Roman"/>
          <w:sz w:val="24"/>
          <w:szCs w:val="24"/>
          <w:lang w:val="lv-LV"/>
        </w:rPr>
      </w:pPr>
      <w:r>
        <w:rPr>
          <w:rFonts w:ascii="Times New Roman" w:eastAsia="Calibri" w:hAnsi="Times New Roman" w:cs="Times New Roman"/>
          <w:sz w:val="24"/>
          <w:szCs w:val="24"/>
          <w:lang w:val="lv-LV"/>
        </w:rPr>
        <w:lastRenderedPageBreak/>
        <w:t xml:space="preserve">1. </w:t>
      </w:r>
      <w:r w:rsidR="005033ED">
        <w:rPr>
          <w:rFonts w:ascii="Times New Roman" w:eastAsia="Calibri" w:hAnsi="Times New Roman" w:cs="Times New Roman"/>
          <w:sz w:val="24"/>
          <w:szCs w:val="24"/>
          <w:lang w:val="lv-LV"/>
        </w:rPr>
        <w:t>Pielikum</w:t>
      </w:r>
      <w:r>
        <w:rPr>
          <w:rFonts w:ascii="Times New Roman" w:eastAsia="Calibri" w:hAnsi="Times New Roman" w:cs="Times New Roman"/>
          <w:sz w:val="24"/>
          <w:szCs w:val="24"/>
          <w:lang w:val="lv-LV"/>
        </w:rPr>
        <w:t>s</w:t>
      </w:r>
    </w:p>
    <w:p w14:paraId="63B7BF39" w14:textId="24031A3A" w:rsidR="005033ED" w:rsidRPr="003A28F0" w:rsidRDefault="005033ED" w:rsidP="00B129C6">
      <w:pPr>
        <w:tabs>
          <w:tab w:val="left" w:pos="7230"/>
        </w:tabs>
        <w:spacing w:after="0" w:line="240" w:lineRule="auto"/>
        <w:ind w:firstLine="720"/>
        <w:jc w:val="right"/>
        <w:rPr>
          <w:rFonts w:ascii="Times New Roman" w:eastAsia="Calibri" w:hAnsi="Times New Roman" w:cs="Times New Roman"/>
          <w:sz w:val="24"/>
          <w:szCs w:val="24"/>
          <w:lang w:val="lv-LV"/>
        </w:rPr>
      </w:pPr>
    </w:p>
    <w:p w14:paraId="1B2FD363" w14:textId="35870436" w:rsidR="005033ED" w:rsidRPr="00EC0629" w:rsidRDefault="005033ED" w:rsidP="005033ED">
      <w:pPr>
        <w:jc w:val="center"/>
        <w:rPr>
          <w:rFonts w:ascii="Times New Roman" w:eastAsia="Times New Roman" w:hAnsi="Times New Roman" w:cs="Times New Roman"/>
          <w:b/>
          <w:bCs/>
          <w:sz w:val="28"/>
          <w:szCs w:val="28"/>
          <w:lang w:val="lv-LV" w:eastAsia="en-GB"/>
        </w:rPr>
      </w:pPr>
      <w:r w:rsidRPr="00EC0629">
        <w:rPr>
          <w:rFonts w:ascii="Times New Roman" w:eastAsia="Times New Roman" w:hAnsi="Times New Roman" w:cs="Times New Roman"/>
          <w:b/>
          <w:bCs/>
          <w:sz w:val="28"/>
          <w:szCs w:val="28"/>
          <w:lang w:val="lv-LV" w:eastAsia="en-GB"/>
        </w:rPr>
        <w:t>Pārskats par ar kadastrālo vērtību saistītiem maksājumiem</w:t>
      </w:r>
    </w:p>
    <w:p w14:paraId="14CD431A" w14:textId="5190D5DF" w:rsidR="005033ED" w:rsidRPr="00395446" w:rsidRDefault="005033ED" w:rsidP="005033ED">
      <w:pPr>
        <w:spacing w:after="0" w:line="240" w:lineRule="auto"/>
        <w:ind w:firstLine="720"/>
        <w:jc w:val="both"/>
        <w:rPr>
          <w:rFonts w:ascii="Times New Roman" w:eastAsia="Times New Roman" w:hAnsi="Times New Roman" w:cs="Times New Roman"/>
          <w:strike/>
          <w:sz w:val="24"/>
          <w:szCs w:val="24"/>
          <w:lang w:val="lv-LV" w:eastAsia="en-GB"/>
        </w:rPr>
      </w:pPr>
      <w:r>
        <w:rPr>
          <w:rFonts w:ascii="Times New Roman" w:eastAsia="Times New Roman" w:hAnsi="Times New Roman" w:cs="Times New Roman"/>
          <w:sz w:val="24"/>
          <w:szCs w:val="24"/>
          <w:lang w:val="lv-LV" w:eastAsia="en-GB"/>
        </w:rPr>
        <w:t>K</w:t>
      </w:r>
      <w:r w:rsidRPr="00C27BD1">
        <w:rPr>
          <w:rFonts w:ascii="Times New Roman" w:eastAsia="Times New Roman" w:hAnsi="Times New Roman" w:cs="Times New Roman"/>
          <w:sz w:val="24"/>
          <w:szCs w:val="24"/>
          <w:lang w:val="lv-LV" w:eastAsia="en-GB"/>
        </w:rPr>
        <w:t xml:space="preserve">adastrālā vērtība tiek izmantota </w:t>
      </w:r>
      <w:r>
        <w:rPr>
          <w:rFonts w:ascii="Times New Roman" w:eastAsia="Times New Roman" w:hAnsi="Times New Roman" w:cs="Times New Roman"/>
          <w:sz w:val="24"/>
          <w:szCs w:val="24"/>
          <w:lang w:val="lv-LV" w:eastAsia="en-GB"/>
        </w:rPr>
        <w:t xml:space="preserve">vairāk kā 20 dažādiem mērķiem, lai noteiktu dažādu </w:t>
      </w:r>
      <w:r w:rsidRPr="00D5454C">
        <w:rPr>
          <w:rFonts w:ascii="Times New Roman" w:eastAsia="Times New Roman" w:hAnsi="Times New Roman" w:cs="Times New Roman"/>
          <w:sz w:val="24"/>
          <w:szCs w:val="24"/>
          <w:lang w:val="lv-LV" w:eastAsia="en-GB"/>
        </w:rPr>
        <w:t xml:space="preserve">maksājumu valsts vai pašvaldības budžetā </w:t>
      </w:r>
      <w:r>
        <w:rPr>
          <w:rFonts w:ascii="Times New Roman" w:eastAsia="Times New Roman" w:hAnsi="Times New Roman" w:cs="Times New Roman"/>
          <w:sz w:val="24"/>
          <w:szCs w:val="24"/>
          <w:lang w:val="lv-LV" w:eastAsia="en-GB"/>
        </w:rPr>
        <w:t>(nodokļu, nodevu, nomas, izpirkuma, kompensāciju u.c.), normatīvajos aktos noteiktu maksājumu starp privātpersonām (likumiskā zemes lietošanas tiesība, atlīdzība) apmēru. Turklāt kadastrālā vērtība tiek izmantota kā kritērijs dažādu lēmumu pieņemšanā.</w:t>
      </w:r>
      <w:r w:rsidRPr="0073762A">
        <w:rPr>
          <w:rFonts w:ascii="Times New Roman" w:eastAsia="Times New Roman" w:hAnsi="Times New Roman" w:cs="Times New Roman"/>
          <w:sz w:val="24"/>
          <w:szCs w:val="24"/>
          <w:lang w:val="lv-LV" w:eastAsia="en-GB"/>
        </w:rPr>
        <w:t xml:space="preserve"> </w:t>
      </w:r>
    </w:p>
    <w:p w14:paraId="2193F086" w14:textId="1ACBCEF5" w:rsidR="005033ED" w:rsidRPr="00B47BD8" w:rsidRDefault="005033ED" w:rsidP="005033ED">
      <w:pPr>
        <w:spacing w:after="0" w:line="240" w:lineRule="auto"/>
        <w:ind w:firstLine="720"/>
        <w:jc w:val="both"/>
        <w:rPr>
          <w:rFonts w:ascii="Times New Roman" w:eastAsia="Times New Roman" w:hAnsi="Times New Roman" w:cs="Times New Roman"/>
          <w:sz w:val="24"/>
          <w:szCs w:val="24"/>
          <w:lang w:val="lv-LV" w:eastAsia="en-GB"/>
        </w:rPr>
      </w:pPr>
      <w:r w:rsidRPr="00B47BD8">
        <w:rPr>
          <w:rFonts w:ascii="Times New Roman" w:eastAsia="Times New Roman" w:hAnsi="Times New Roman" w:cs="Times New Roman"/>
          <w:sz w:val="24"/>
          <w:szCs w:val="24"/>
          <w:lang w:val="lv-LV" w:eastAsia="en-GB"/>
        </w:rPr>
        <w:t xml:space="preserve">1. Kadastrālā vērtība - </w:t>
      </w:r>
      <w:r w:rsidRPr="005033ED">
        <w:rPr>
          <w:rFonts w:ascii="Times New Roman" w:eastAsia="Times New Roman" w:hAnsi="Times New Roman" w:cs="Times New Roman"/>
          <w:sz w:val="24"/>
          <w:szCs w:val="24"/>
          <w:u w:val="single"/>
          <w:lang w:val="lv-LV" w:eastAsia="en-GB"/>
        </w:rPr>
        <w:t>publisko maksājumu apmēra noteikšanai</w:t>
      </w:r>
      <w:r w:rsidR="00C10742">
        <w:rPr>
          <w:rFonts w:ascii="Times New Roman" w:eastAsia="Times New Roman" w:hAnsi="Times New Roman" w:cs="Times New Roman"/>
          <w:sz w:val="24"/>
          <w:szCs w:val="24"/>
          <w:u w:val="single"/>
          <w:lang w:val="lv-LV" w:eastAsia="en-GB"/>
        </w:rPr>
        <w:t>.</w:t>
      </w:r>
    </w:p>
    <w:p w14:paraId="437F015F" w14:textId="5A28173D" w:rsidR="005033ED" w:rsidRDefault="005033ED" w:rsidP="005033ED">
      <w:pPr>
        <w:spacing w:after="0" w:line="240" w:lineRule="auto"/>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ab/>
        <w:t>Nekustamā īpašuma valsts kadastra informācijas sistēmā (turpmāk – Kadastra informācijas sistēma) ir reģistrēti ap 5 milj.</w:t>
      </w:r>
      <w:r>
        <w:rPr>
          <w:rStyle w:val="Vresatsauce"/>
          <w:rFonts w:ascii="Times New Roman" w:eastAsia="Times New Roman" w:hAnsi="Times New Roman" w:cs="Times New Roman"/>
          <w:sz w:val="24"/>
          <w:szCs w:val="24"/>
          <w:lang w:val="lv-LV" w:eastAsia="en-GB"/>
        </w:rPr>
        <w:footnoteReference w:id="18"/>
      </w:r>
      <w:r>
        <w:rPr>
          <w:rFonts w:ascii="Times New Roman" w:eastAsia="Times New Roman" w:hAnsi="Times New Roman" w:cs="Times New Roman"/>
          <w:sz w:val="24"/>
          <w:szCs w:val="24"/>
          <w:lang w:val="lv-LV" w:eastAsia="en-GB"/>
        </w:rPr>
        <w:t xml:space="preserve"> nekustamā īpašuma objekti, kam tiek noteikta kadastrālā vērtība. Gandrīz visi minētie objekti tiek aplikti ar </w:t>
      </w:r>
      <w:r w:rsidR="00631FE8">
        <w:rPr>
          <w:rFonts w:ascii="Times New Roman" w:eastAsia="Times New Roman" w:hAnsi="Times New Roman" w:cs="Times New Roman"/>
          <w:sz w:val="24"/>
          <w:szCs w:val="24"/>
          <w:lang w:val="lv-LV" w:eastAsia="en-GB"/>
        </w:rPr>
        <w:t>NĪN</w:t>
      </w:r>
      <w:r>
        <w:rPr>
          <w:rFonts w:ascii="Times New Roman" w:eastAsia="Times New Roman" w:hAnsi="Times New Roman" w:cs="Times New Roman"/>
          <w:sz w:val="24"/>
          <w:szCs w:val="24"/>
          <w:lang w:val="lv-LV" w:eastAsia="en-GB"/>
        </w:rPr>
        <w:t>, izņemot likumā “Par nekustamā īpašuma nodokli” noteiktos nekustamā īpašuma objektus</w:t>
      </w:r>
      <w:r>
        <w:rPr>
          <w:rStyle w:val="Vresatsauce"/>
          <w:rFonts w:ascii="Times New Roman" w:eastAsia="Times New Roman" w:hAnsi="Times New Roman" w:cs="Times New Roman"/>
          <w:sz w:val="24"/>
          <w:szCs w:val="24"/>
          <w:lang w:val="lv-LV" w:eastAsia="en-GB"/>
        </w:rPr>
        <w:footnoteReference w:id="19"/>
      </w:r>
      <w:r>
        <w:rPr>
          <w:rFonts w:ascii="Times New Roman" w:eastAsia="Times New Roman" w:hAnsi="Times New Roman" w:cs="Times New Roman"/>
          <w:sz w:val="24"/>
          <w:szCs w:val="24"/>
          <w:lang w:val="lv-LV" w:eastAsia="en-GB"/>
        </w:rPr>
        <w:t xml:space="preserve"> un tādējādi skar lielāko sabiedrības daļu un veido vairāk kā 200</w:t>
      </w:r>
      <w:r w:rsidRPr="00570EBF">
        <w:rPr>
          <w:rFonts w:ascii="Times New Roman" w:eastAsia="Times New Roman" w:hAnsi="Times New Roman" w:cs="Times New Roman"/>
          <w:sz w:val="24"/>
          <w:szCs w:val="24"/>
          <w:lang w:val="lv-LV" w:eastAsia="en-GB"/>
        </w:rPr>
        <w:t xml:space="preserve"> milj</w:t>
      </w:r>
      <w:r>
        <w:rPr>
          <w:rFonts w:ascii="Times New Roman" w:eastAsia="Times New Roman" w:hAnsi="Times New Roman" w:cs="Times New Roman"/>
          <w:sz w:val="24"/>
          <w:szCs w:val="24"/>
          <w:lang w:val="lv-LV" w:eastAsia="en-GB"/>
        </w:rPr>
        <w:t>.</w:t>
      </w:r>
      <w:r w:rsidRPr="00570EBF">
        <w:rPr>
          <w:rFonts w:ascii="Times New Roman" w:eastAsia="Times New Roman" w:hAnsi="Times New Roman" w:cs="Times New Roman"/>
          <w:sz w:val="24"/>
          <w:szCs w:val="24"/>
          <w:lang w:val="lv-LV" w:eastAsia="en-GB"/>
        </w:rPr>
        <w:t xml:space="preserve"> </w:t>
      </w:r>
      <w:r w:rsidRPr="00043F0C">
        <w:rPr>
          <w:rFonts w:ascii="Times New Roman" w:eastAsia="Times New Roman" w:hAnsi="Times New Roman" w:cs="Times New Roman"/>
          <w:i/>
          <w:iCs/>
          <w:sz w:val="24"/>
          <w:szCs w:val="24"/>
          <w:lang w:val="lv-LV" w:eastAsia="en-GB"/>
        </w:rPr>
        <w:t>euro</w:t>
      </w:r>
      <w:r w:rsidRPr="00570EBF">
        <w:rPr>
          <w:rFonts w:ascii="Times New Roman" w:eastAsia="Times New Roman" w:hAnsi="Times New Roman" w:cs="Times New Roman"/>
          <w:sz w:val="24"/>
          <w:szCs w:val="24"/>
          <w:lang w:val="lv-LV" w:eastAsia="en-GB"/>
        </w:rPr>
        <w:t xml:space="preserve"> </w:t>
      </w:r>
      <w:r w:rsidRPr="005411B7">
        <w:rPr>
          <w:rFonts w:ascii="Times New Roman" w:eastAsia="Times New Roman" w:hAnsi="Times New Roman" w:cs="Times New Roman"/>
          <w:sz w:val="24"/>
          <w:szCs w:val="24"/>
          <w:lang w:val="lv-LV" w:eastAsia="en-GB"/>
        </w:rPr>
        <w:t>ieņēmumus</w:t>
      </w:r>
      <w:r>
        <w:rPr>
          <w:rFonts w:ascii="Times New Roman" w:eastAsia="Times New Roman" w:hAnsi="Times New Roman" w:cs="Times New Roman"/>
          <w:sz w:val="24"/>
          <w:szCs w:val="24"/>
          <w:lang w:val="lv-LV" w:eastAsia="en-GB"/>
        </w:rPr>
        <w:t xml:space="preserve"> pašvaldību budžetos ik gadu</w:t>
      </w:r>
      <w:r>
        <w:rPr>
          <w:rStyle w:val="Vresatsauce"/>
          <w:rFonts w:ascii="Times New Roman" w:eastAsia="Times New Roman" w:hAnsi="Times New Roman" w:cs="Times New Roman"/>
          <w:sz w:val="24"/>
          <w:szCs w:val="24"/>
          <w:lang w:val="lv-LV" w:eastAsia="en-GB"/>
        </w:rPr>
        <w:footnoteReference w:id="20"/>
      </w:r>
      <w:r>
        <w:rPr>
          <w:rFonts w:ascii="Times New Roman" w:eastAsia="Times New Roman" w:hAnsi="Times New Roman" w:cs="Times New Roman"/>
          <w:sz w:val="24"/>
          <w:szCs w:val="24"/>
          <w:lang w:val="lv-LV" w:eastAsia="en-GB"/>
        </w:rPr>
        <w:t xml:space="preserve">. </w:t>
      </w:r>
    </w:p>
    <w:p w14:paraId="7A64784B" w14:textId="734AE53E" w:rsidR="005033ED" w:rsidRPr="007107B9" w:rsidRDefault="005033ED" w:rsidP="005033ED">
      <w:pPr>
        <w:spacing w:after="0" w:line="240" w:lineRule="auto"/>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ab/>
        <w:t>No n</w:t>
      </w:r>
      <w:r w:rsidRPr="006764EF">
        <w:rPr>
          <w:rFonts w:ascii="Times New Roman" w:eastAsia="Times New Roman" w:hAnsi="Times New Roman" w:cs="Times New Roman"/>
          <w:sz w:val="24"/>
          <w:szCs w:val="24"/>
          <w:lang w:val="lv-LV" w:eastAsia="en-GB"/>
        </w:rPr>
        <w:t>ekustamā īpašuma kadastrālā</w:t>
      </w:r>
      <w:r>
        <w:rPr>
          <w:rFonts w:ascii="Times New Roman" w:eastAsia="Times New Roman" w:hAnsi="Times New Roman" w:cs="Times New Roman"/>
          <w:sz w:val="24"/>
          <w:szCs w:val="24"/>
          <w:lang w:val="lv-LV" w:eastAsia="en-GB"/>
        </w:rPr>
        <w:t>s</w:t>
      </w:r>
      <w:r w:rsidRPr="006764EF">
        <w:rPr>
          <w:rFonts w:ascii="Times New Roman" w:eastAsia="Times New Roman" w:hAnsi="Times New Roman" w:cs="Times New Roman"/>
          <w:sz w:val="24"/>
          <w:szCs w:val="24"/>
          <w:lang w:val="lv-LV" w:eastAsia="en-GB"/>
        </w:rPr>
        <w:t xml:space="preserve"> vērtība</w:t>
      </w:r>
      <w:r>
        <w:rPr>
          <w:rFonts w:ascii="Times New Roman" w:eastAsia="Times New Roman" w:hAnsi="Times New Roman" w:cs="Times New Roman"/>
          <w:sz w:val="24"/>
          <w:szCs w:val="24"/>
          <w:lang w:val="lv-LV" w:eastAsia="en-GB"/>
        </w:rPr>
        <w:t xml:space="preserve">s, </w:t>
      </w:r>
      <w:r w:rsidRPr="006764EF">
        <w:rPr>
          <w:rFonts w:ascii="Times New Roman" w:eastAsia="Times New Roman" w:hAnsi="Times New Roman" w:cs="Times New Roman"/>
          <w:sz w:val="24"/>
          <w:szCs w:val="24"/>
          <w:lang w:val="lv-LV" w:eastAsia="en-GB"/>
        </w:rPr>
        <w:t>ja</w:t>
      </w:r>
      <w:r>
        <w:rPr>
          <w:rFonts w:ascii="Times New Roman" w:eastAsia="Times New Roman" w:hAnsi="Times New Roman" w:cs="Times New Roman"/>
          <w:sz w:val="24"/>
          <w:szCs w:val="24"/>
          <w:lang w:val="lv-LV" w:eastAsia="en-GB"/>
        </w:rPr>
        <w:t xml:space="preserve"> tā</w:t>
      </w:r>
      <w:r w:rsidRPr="006764EF">
        <w:rPr>
          <w:rFonts w:ascii="Times New Roman" w:eastAsia="Times New Roman" w:hAnsi="Times New Roman" w:cs="Times New Roman"/>
          <w:sz w:val="24"/>
          <w:szCs w:val="24"/>
          <w:lang w:val="lv-LV" w:eastAsia="en-GB"/>
        </w:rPr>
        <w:t xml:space="preserve"> ir augstāk</w:t>
      </w:r>
      <w:r>
        <w:rPr>
          <w:rFonts w:ascii="Times New Roman" w:eastAsia="Times New Roman" w:hAnsi="Times New Roman" w:cs="Times New Roman"/>
          <w:sz w:val="24"/>
          <w:szCs w:val="24"/>
          <w:lang w:val="lv-LV" w:eastAsia="en-GB"/>
        </w:rPr>
        <w:t>a</w:t>
      </w:r>
      <w:r w:rsidRPr="006764EF">
        <w:rPr>
          <w:rFonts w:ascii="Times New Roman" w:eastAsia="Times New Roman" w:hAnsi="Times New Roman" w:cs="Times New Roman"/>
          <w:sz w:val="24"/>
          <w:szCs w:val="24"/>
          <w:lang w:val="lv-LV" w:eastAsia="en-GB"/>
        </w:rPr>
        <w:t xml:space="preserve"> </w:t>
      </w:r>
      <w:r>
        <w:rPr>
          <w:rFonts w:ascii="Times New Roman" w:eastAsia="Times New Roman" w:hAnsi="Times New Roman" w:cs="Times New Roman"/>
          <w:sz w:val="24"/>
          <w:szCs w:val="24"/>
          <w:lang w:val="lv-LV" w:eastAsia="en-GB"/>
        </w:rPr>
        <w:t xml:space="preserve">par darījuma summu, tiek aprēķināta zemesgrāmatu </w:t>
      </w:r>
      <w:r w:rsidRPr="006764EF">
        <w:rPr>
          <w:rFonts w:ascii="Times New Roman" w:eastAsia="Times New Roman" w:hAnsi="Times New Roman" w:cs="Times New Roman"/>
          <w:sz w:val="24"/>
          <w:szCs w:val="24"/>
          <w:lang w:val="lv-LV" w:eastAsia="en-GB"/>
        </w:rPr>
        <w:t>valsts nodev</w:t>
      </w:r>
      <w:r>
        <w:rPr>
          <w:rFonts w:ascii="Times New Roman" w:eastAsia="Times New Roman" w:hAnsi="Times New Roman" w:cs="Times New Roman"/>
          <w:sz w:val="24"/>
          <w:szCs w:val="24"/>
          <w:lang w:val="lv-LV" w:eastAsia="en-GB"/>
        </w:rPr>
        <w:t>a</w:t>
      </w:r>
      <w:r>
        <w:rPr>
          <w:rStyle w:val="Vresatsauce"/>
          <w:rFonts w:ascii="Times New Roman" w:eastAsia="Times New Roman" w:hAnsi="Times New Roman" w:cs="Times New Roman"/>
          <w:sz w:val="24"/>
          <w:szCs w:val="24"/>
          <w:lang w:val="lv-LV" w:eastAsia="en-GB"/>
        </w:rPr>
        <w:footnoteReference w:id="21"/>
      </w:r>
      <w:r>
        <w:rPr>
          <w:rFonts w:ascii="Times New Roman" w:eastAsia="Times New Roman" w:hAnsi="Times New Roman" w:cs="Times New Roman"/>
          <w:sz w:val="24"/>
          <w:szCs w:val="24"/>
          <w:lang w:val="lv-LV" w:eastAsia="en-GB"/>
        </w:rPr>
        <w:t>.</w:t>
      </w:r>
      <w:r w:rsidRPr="006764EF">
        <w:rPr>
          <w:rFonts w:ascii="Times New Roman" w:eastAsia="Times New Roman" w:hAnsi="Times New Roman" w:cs="Times New Roman"/>
          <w:sz w:val="24"/>
          <w:szCs w:val="24"/>
          <w:lang w:val="lv-LV" w:eastAsia="en-GB"/>
        </w:rPr>
        <w:t xml:space="preserve"> </w:t>
      </w:r>
      <w:r>
        <w:rPr>
          <w:rFonts w:ascii="Times New Roman" w:eastAsia="Times New Roman" w:hAnsi="Times New Roman" w:cs="Times New Roman"/>
          <w:sz w:val="24"/>
          <w:szCs w:val="24"/>
          <w:lang w:val="lv-LV" w:eastAsia="en-GB"/>
        </w:rPr>
        <w:t xml:space="preserve">Saskaņā ar Tiesu administrācijas sniegto informāciju (uz 2023. gada decembri) no Valsts vienotās datorizētās zemesgrāmatas 2020. gadā zemesgrāmatu valsts nodevas maksājums, kas tika aprēķināts no kadastrālās vērtības, valsts budžetā sastādīja aptuveni 2,2 milj. </w:t>
      </w:r>
      <w:r w:rsidRPr="00642617">
        <w:rPr>
          <w:rFonts w:ascii="Times New Roman" w:eastAsia="Times New Roman" w:hAnsi="Times New Roman" w:cs="Times New Roman"/>
          <w:i/>
          <w:iCs/>
          <w:sz w:val="24"/>
          <w:szCs w:val="24"/>
          <w:lang w:val="lv-LV" w:eastAsia="en-GB"/>
        </w:rPr>
        <w:t>euro</w:t>
      </w:r>
      <w:r>
        <w:rPr>
          <w:rFonts w:ascii="Times New Roman" w:eastAsia="Times New Roman" w:hAnsi="Times New Roman" w:cs="Times New Roman"/>
          <w:sz w:val="24"/>
          <w:szCs w:val="24"/>
          <w:lang w:val="lv-LV" w:eastAsia="en-GB"/>
        </w:rPr>
        <w:t xml:space="preserve">, kas veido 7% no visiem gadījumiem, kad tiek maksāta zemesgrāmatu valsts nodeva. Lielākie ieņēmumi no zemesgrāmatu valsts nodevas, kas tika aprēķināta no kadastrālās vērtības, sastādīja aptuveni 4,1 milj. </w:t>
      </w:r>
      <w:r w:rsidRPr="00642617">
        <w:rPr>
          <w:rFonts w:ascii="Times New Roman" w:eastAsia="Times New Roman" w:hAnsi="Times New Roman" w:cs="Times New Roman"/>
          <w:i/>
          <w:iCs/>
          <w:sz w:val="24"/>
          <w:szCs w:val="24"/>
          <w:lang w:val="lv-LV" w:eastAsia="en-GB"/>
        </w:rPr>
        <w:t>euro</w:t>
      </w:r>
      <w:r>
        <w:rPr>
          <w:rFonts w:ascii="Times New Roman" w:eastAsia="Times New Roman" w:hAnsi="Times New Roman" w:cs="Times New Roman"/>
          <w:sz w:val="24"/>
          <w:szCs w:val="24"/>
          <w:lang w:val="lv-LV" w:eastAsia="en-GB"/>
        </w:rPr>
        <w:t xml:space="preserve"> 2022. gadā, kas sastāda 11% no visiem zemesgrāmatu valsts nodevas maksājumiem, savukārt 2023. gadā – 1,4 milj. </w:t>
      </w:r>
      <w:r w:rsidRPr="000B37A6">
        <w:rPr>
          <w:rFonts w:ascii="Times New Roman" w:eastAsia="Times New Roman" w:hAnsi="Times New Roman" w:cs="Times New Roman"/>
          <w:i/>
          <w:iCs/>
          <w:sz w:val="24"/>
          <w:szCs w:val="24"/>
          <w:lang w:val="lv-LV" w:eastAsia="en-GB"/>
        </w:rPr>
        <w:t>euro</w:t>
      </w:r>
      <w:r>
        <w:rPr>
          <w:rFonts w:ascii="Times New Roman" w:eastAsia="Times New Roman" w:hAnsi="Times New Roman" w:cs="Times New Roman"/>
          <w:sz w:val="24"/>
          <w:szCs w:val="24"/>
          <w:lang w:val="lv-LV" w:eastAsia="en-GB"/>
        </w:rPr>
        <w:t xml:space="preserve">, kas sastāda 5% no visiem gadījumiem un ir mazākais ieņēmumu apjoms kopš 2020. gada. </w:t>
      </w:r>
    </w:p>
    <w:p w14:paraId="7B67CCD4" w14:textId="77777777" w:rsidR="005033ED" w:rsidRPr="00927319" w:rsidRDefault="005033ED" w:rsidP="005033ED">
      <w:pPr>
        <w:spacing w:after="0" w:line="240" w:lineRule="auto"/>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ab/>
        <w:t>Vairākos normatīvajos aktos kadastrālā vērtība ir noteikta kā pamats zemes nomas maksas aprēķinam</w:t>
      </w:r>
      <w:r>
        <w:rPr>
          <w:rStyle w:val="Vresatsauce"/>
          <w:rFonts w:ascii="Times New Roman" w:eastAsia="Times New Roman" w:hAnsi="Times New Roman" w:cs="Times New Roman"/>
          <w:sz w:val="24"/>
          <w:szCs w:val="24"/>
          <w:lang w:val="lv-LV" w:eastAsia="en-GB"/>
        </w:rPr>
        <w:footnoteReference w:id="22"/>
      </w:r>
      <w:r>
        <w:rPr>
          <w:rFonts w:ascii="Times New Roman" w:eastAsia="Times New Roman" w:hAnsi="Times New Roman" w:cs="Times New Roman"/>
          <w:sz w:val="24"/>
          <w:szCs w:val="24"/>
          <w:lang w:val="lv-LV" w:eastAsia="en-GB"/>
        </w:rPr>
        <w:t>, diferencējot procentu likmes no 0.5% - 6% atkarībā no subjekta, kurš nomā zemi, vai mērķa, kādam zeme tiek izmantota. Jānorāda, ka arī pašvaldības atbilstoši Ministru kabineta dotajam pilnvarojumam</w:t>
      </w:r>
      <w:r>
        <w:rPr>
          <w:rStyle w:val="Vresatsauce"/>
          <w:rFonts w:ascii="Times New Roman" w:eastAsia="Times New Roman" w:hAnsi="Times New Roman" w:cs="Times New Roman"/>
          <w:sz w:val="24"/>
          <w:szCs w:val="24"/>
          <w:lang w:val="lv-LV" w:eastAsia="en-GB"/>
        </w:rPr>
        <w:footnoteReference w:id="23"/>
      </w:r>
      <w:r>
        <w:rPr>
          <w:rFonts w:ascii="Times New Roman" w:eastAsia="Times New Roman" w:hAnsi="Times New Roman" w:cs="Times New Roman"/>
          <w:sz w:val="24"/>
          <w:szCs w:val="24"/>
          <w:lang w:val="lv-LV" w:eastAsia="en-GB"/>
        </w:rPr>
        <w:t xml:space="preserve"> to saistošajos noteikumos ir noteikušas dažādas procentu likmes no kadastrālās vērtības neapbūvētas zemes nomai 1% - 10%. Zemes nomai pielīdzināmi arī tie gadījumi, kad maksājums noteikts konkrētā apmērā no kadastrālās vērtības un ir maksājams ar noteiktu regularitāti (reizi gadā), piemēram, atlīdzība par servitūta nodibināšanu</w:t>
      </w:r>
      <w:r>
        <w:rPr>
          <w:rStyle w:val="Vresatsauce"/>
          <w:rFonts w:ascii="Times New Roman" w:eastAsia="Times New Roman" w:hAnsi="Times New Roman" w:cs="Times New Roman"/>
          <w:sz w:val="24"/>
          <w:szCs w:val="24"/>
          <w:lang w:val="lv-LV" w:eastAsia="en-GB"/>
        </w:rPr>
        <w:footnoteReference w:id="24"/>
      </w:r>
      <w:r>
        <w:rPr>
          <w:rFonts w:ascii="Times New Roman" w:eastAsia="Times New Roman" w:hAnsi="Times New Roman" w:cs="Times New Roman"/>
          <w:sz w:val="24"/>
          <w:szCs w:val="24"/>
          <w:lang w:val="lv-LV" w:eastAsia="en-GB"/>
        </w:rPr>
        <w:t>, zemes likumiskās lietošanas tiesība</w:t>
      </w:r>
      <w:r>
        <w:rPr>
          <w:rStyle w:val="Vresatsauce"/>
          <w:rFonts w:ascii="Times New Roman" w:eastAsia="Times New Roman" w:hAnsi="Times New Roman" w:cs="Times New Roman"/>
          <w:sz w:val="24"/>
          <w:szCs w:val="24"/>
          <w:lang w:val="lv-LV" w:eastAsia="en-GB"/>
        </w:rPr>
        <w:footnoteReference w:id="25"/>
      </w:r>
      <w:r>
        <w:rPr>
          <w:rFonts w:ascii="Times New Roman" w:eastAsia="Times New Roman" w:hAnsi="Times New Roman" w:cs="Times New Roman"/>
          <w:sz w:val="24"/>
          <w:szCs w:val="24"/>
          <w:lang w:val="lv-LV" w:eastAsia="en-GB"/>
        </w:rPr>
        <w:t>. Tieslietu ministrijas rīcībā nav informācija par valsts un pašvaldību ieņēmumu apjomu, kuru veido zemes nomas maksa, kas tiek aprēķināta no kadastrālās vērtības.</w:t>
      </w:r>
    </w:p>
    <w:p w14:paraId="591C79D0" w14:textId="4B658896" w:rsidR="005033ED" w:rsidRDefault="005033ED" w:rsidP="005033ED">
      <w:pPr>
        <w:spacing w:after="0" w:line="240" w:lineRule="auto"/>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lastRenderedPageBreak/>
        <w:tab/>
        <w:t xml:space="preserve"> </w:t>
      </w:r>
      <w:bookmarkStart w:id="5" w:name="_Hlk159096617"/>
    </w:p>
    <w:bookmarkEnd w:id="5"/>
    <w:p w14:paraId="347A1766" w14:textId="6AA413B2" w:rsidR="005033ED" w:rsidRPr="00B47BD8" w:rsidRDefault="005033ED" w:rsidP="005033ED">
      <w:pPr>
        <w:spacing w:after="0" w:line="240" w:lineRule="auto"/>
        <w:ind w:firstLine="720"/>
        <w:jc w:val="both"/>
        <w:rPr>
          <w:rFonts w:ascii="Times New Roman" w:eastAsia="Times New Roman" w:hAnsi="Times New Roman" w:cs="Times New Roman"/>
          <w:sz w:val="24"/>
          <w:szCs w:val="24"/>
          <w:lang w:val="lv-LV" w:eastAsia="en-GB"/>
        </w:rPr>
      </w:pPr>
      <w:r w:rsidRPr="00B47BD8">
        <w:rPr>
          <w:rFonts w:ascii="Times New Roman" w:eastAsia="Times New Roman" w:hAnsi="Times New Roman" w:cs="Times New Roman"/>
          <w:sz w:val="24"/>
          <w:szCs w:val="24"/>
          <w:lang w:val="lv-LV" w:eastAsia="en-GB"/>
        </w:rPr>
        <w:t xml:space="preserve">2. Kadastrālā vērtība </w:t>
      </w:r>
      <w:r w:rsidRPr="005033ED">
        <w:rPr>
          <w:rFonts w:ascii="Times New Roman" w:eastAsia="Times New Roman" w:hAnsi="Times New Roman" w:cs="Times New Roman"/>
          <w:sz w:val="24"/>
          <w:szCs w:val="24"/>
          <w:u w:val="single"/>
          <w:lang w:val="lv-LV" w:eastAsia="en-GB"/>
        </w:rPr>
        <w:t>atlīdzības noteikšanai</w:t>
      </w:r>
    </w:p>
    <w:p w14:paraId="4AE0810A" w14:textId="77777777" w:rsidR="005033ED" w:rsidRDefault="005033ED" w:rsidP="005033ED">
      <w:pPr>
        <w:spacing w:after="0" w:line="240" w:lineRule="auto"/>
        <w:ind w:firstLine="720"/>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Normatīvajos aktos, kas noteic dažāda veida īpašuma lietošanas tiesību aprobežojumus (energoapgāde, ūdensapgāde, elektroniskie sakari, zemes dzīles, publiskie ūdeņi)</w:t>
      </w:r>
      <w:r>
        <w:rPr>
          <w:rStyle w:val="Vresatsauce"/>
          <w:rFonts w:ascii="Times New Roman" w:eastAsia="Times New Roman" w:hAnsi="Times New Roman" w:cs="Times New Roman"/>
          <w:sz w:val="24"/>
          <w:szCs w:val="24"/>
          <w:lang w:val="lv-LV" w:eastAsia="en-GB"/>
        </w:rPr>
        <w:footnoteReference w:id="26"/>
      </w:r>
      <w:r>
        <w:rPr>
          <w:rFonts w:ascii="Times New Roman" w:eastAsia="Times New Roman" w:hAnsi="Times New Roman" w:cs="Times New Roman"/>
          <w:sz w:val="24"/>
          <w:szCs w:val="24"/>
          <w:lang w:val="lv-LV" w:eastAsia="en-GB"/>
        </w:rPr>
        <w:t xml:space="preserve">, kadastrālā vērtība ir pamats vienreizējas atlīdzības noteikšanai. Atlīdzības apmērs tiek noteikts atšķirīgi un tā svārstās no 3% - 200%  no aprobežotās platības kvadrātmetra kadastrālās vērtības. </w:t>
      </w:r>
    </w:p>
    <w:p w14:paraId="24ACDF11" w14:textId="77777777" w:rsidR="005033ED" w:rsidRDefault="005033ED" w:rsidP="005033ED">
      <w:pPr>
        <w:spacing w:after="0" w:line="240" w:lineRule="auto"/>
        <w:ind w:firstLine="720"/>
        <w:jc w:val="both"/>
        <w:rPr>
          <w:rFonts w:ascii="Times New Roman" w:eastAsia="Times New Roman" w:hAnsi="Times New Roman" w:cs="Times New Roman"/>
          <w:sz w:val="24"/>
          <w:szCs w:val="24"/>
          <w:lang w:val="lv-LV" w:eastAsia="en-GB"/>
        </w:rPr>
      </w:pPr>
    </w:p>
    <w:p w14:paraId="21C3466F" w14:textId="7EA5409E" w:rsidR="005033ED" w:rsidRDefault="005033ED" w:rsidP="005033ED">
      <w:pPr>
        <w:spacing w:after="0" w:line="240" w:lineRule="auto"/>
        <w:ind w:firstLine="720"/>
        <w:jc w:val="both"/>
        <w:rPr>
          <w:rFonts w:ascii="Times New Roman" w:eastAsia="Times New Roman" w:hAnsi="Times New Roman" w:cs="Times New Roman"/>
          <w:sz w:val="24"/>
          <w:szCs w:val="24"/>
          <w:lang w:val="lv-LV" w:eastAsia="en-GB"/>
        </w:rPr>
      </w:pPr>
      <w:r w:rsidRPr="003F3251">
        <w:rPr>
          <w:rFonts w:ascii="Times New Roman" w:eastAsia="Times New Roman" w:hAnsi="Times New Roman" w:cs="Times New Roman"/>
          <w:sz w:val="24"/>
          <w:szCs w:val="24"/>
          <w:lang w:val="lv-LV" w:eastAsia="en-GB"/>
        </w:rPr>
        <w:t>3</w:t>
      </w:r>
      <w:r w:rsidRPr="00B47BD8">
        <w:rPr>
          <w:rFonts w:ascii="Times New Roman" w:eastAsia="Times New Roman" w:hAnsi="Times New Roman" w:cs="Times New Roman"/>
          <w:sz w:val="24"/>
          <w:szCs w:val="24"/>
          <w:lang w:val="lv-LV" w:eastAsia="en-GB"/>
        </w:rPr>
        <w:t xml:space="preserve">. Kadastrālā vērtība </w:t>
      </w:r>
      <w:r w:rsidRPr="005033ED">
        <w:rPr>
          <w:rFonts w:ascii="Times New Roman" w:eastAsia="Times New Roman" w:hAnsi="Times New Roman" w:cs="Times New Roman"/>
          <w:sz w:val="24"/>
          <w:szCs w:val="24"/>
          <w:u w:val="single"/>
          <w:lang w:val="lv-LV" w:eastAsia="en-GB"/>
        </w:rPr>
        <w:t>kā kritērijs lēmumu pieņemšanā</w:t>
      </w:r>
      <w:r w:rsidRPr="00B47BD8">
        <w:rPr>
          <w:rFonts w:ascii="Times New Roman" w:eastAsia="Times New Roman" w:hAnsi="Times New Roman" w:cs="Times New Roman"/>
          <w:sz w:val="24"/>
          <w:szCs w:val="24"/>
          <w:lang w:val="lv-LV" w:eastAsia="en-GB"/>
        </w:rPr>
        <w:t xml:space="preserve"> </w:t>
      </w:r>
      <w:r>
        <w:rPr>
          <w:rFonts w:ascii="Times New Roman" w:eastAsia="Times New Roman" w:hAnsi="Times New Roman" w:cs="Times New Roman"/>
          <w:sz w:val="24"/>
          <w:szCs w:val="24"/>
          <w:lang w:val="lv-LV" w:eastAsia="en-GB"/>
        </w:rPr>
        <w:t>tiek izmantota, piemēram, piešķirot termiņuzturēšanās atļauju</w:t>
      </w:r>
      <w:r>
        <w:rPr>
          <w:rStyle w:val="Vresatsauce"/>
          <w:rFonts w:ascii="Times New Roman" w:eastAsia="Times New Roman" w:hAnsi="Times New Roman" w:cs="Times New Roman"/>
          <w:sz w:val="24"/>
          <w:szCs w:val="24"/>
          <w:lang w:val="lv-LV" w:eastAsia="en-GB"/>
        </w:rPr>
        <w:footnoteReference w:id="27"/>
      </w:r>
      <w:r>
        <w:rPr>
          <w:rFonts w:ascii="Times New Roman" w:eastAsia="Times New Roman" w:hAnsi="Times New Roman" w:cs="Times New Roman"/>
          <w:sz w:val="24"/>
          <w:szCs w:val="24"/>
          <w:lang w:val="lv-LV" w:eastAsia="en-GB"/>
        </w:rPr>
        <w:t>, maksātnespējas procesā</w:t>
      </w:r>
      <w:r>
        <w:rPr>
          <w:rStyle w:val="Vresatsauce"/>
          <w:rFonts w:ascii="Times New Roman" w:eastAsia="Times New Roman" w:hAnsi="Times New Roman" w:cs="Times New Roman"/>
          <w:sz w:val="24"/>
          <w:szCs w:val="24"/>
          <w:lang w:val="lv-LV" w:eastAsia="en-GB"/>
        </w:rPr>
        <w:footnoteReference w:id="28"/>
      </w:r>
      <w:r>
        <w:rPr>
          <w:rFonts w:ascii="Times New Roman" w:eastAsia="Times New Roman" w:hAnsi="Times New Roman" w:cs="Times New Roman"/>
          <w:sz w:val="24"/>
          <w:szCs w:val="24"/>
          <w:lang w:val="lv-LV" w:eastAsia="en-GB"/>
        </w:rPr>
        <w:t xml:space="preserve"> kā viens no pamatnosacījumiem, kad </w:t>
      </w:r>
      <w:r w:rsidRPr="00E32647">
        <w:rPr>
          <w:rFonts w:ascii="Times New Roman" w:eastAsia="Times New Roman" w:hAnsi="Times New Roman" w:cs="Times New Roman"/>
          <w:sz w:val="24"/>
          <w:szCs w:val="24"/>
          <w:lang w:val="lv-LV" w:eastAsia="en-GB"/>
        </w:rPr>
        <w:t>mājokļa īpašniekam piemēro saudzējošāku režīmu</w:t>
      </w:r>
      <w:r>
        <w:rPr>
          <w:rFonts w:ascii="Times New Roman" w:eastAsia="Times New Roman" w:hAnsi="Times New Roman" w:cs="Times New Roman"/>
          <w:sz w:val="24"/>
          <w:szCs w:val="24"/>
          <w:lang w:val="lv-LV" w:eastAsia="en-GB"/>
        </w:rPr>
        <w:t>. Papildus minētajam jānorāda, ka kadastrālā vērtība tiek izmantota kā kritērijs lauksaimniecības zemes iegādes aizdevuma piešķiršanai.</w:t>
      </w:r>
      <w:r>
        <w:rPr>
          <w:rStyle w:val="Vresatsauce"/>
          <w:rFonts w:ascii="Times New Roman" w:eastAsia="Times New Roman" w:hAnsi="Times New Roman" w:cs="Times New Roman"/>
          <w:sz w:val="24"/>
          <w:szCs w:val="24"/>
          <w:lang w:val="lv-LV" w:eastAsia="en-GB"/>
        </w:rPr>
        <w:footnoteReference w:id="29"/>
      </w:r>
      <w:r>
        <w:rPr>
          <w:rFonts w:ascii="Times New Roman" w:eastAsia="Times New Roman" w:hAnsi="Times New Roman" w:cs="Times New Roman"/>
          <w:sz w:val="24"/>
          <w:szCs w:val="24"/>
          <w:lang w:val="lv-LV" w:eastAsia="en-GB"/>
        </w:rPr>
        <w:t xml:space="preserve"> </w:t>
      </w:r>
    </w:p>
    <w:p w14:paraId="5B71D615" w14:textId="77777777" w:rsidR="005033ED" w:rsidRPr="00251590" w:rsidRDefault="005033ED" w:rsidP="005033ED">
      <w:pPr>
        <w:spacing w:after="0" w:line="240" w:lineRule="auto"/>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ab/>
      </w:r>
      <w:r w:rsidRPr="003F3251">
        <w:rPr>
          <w:rFonts w:ascii="Times New Roman" w:eastAsia="Times New Roman" w:hAnsi="Times New Roman" w:cs="Times New Roman"/>
          <w:sz w:val="24"/>
          <w:szCs w:val="24"/>
          <w:lang w:val="lv-LV" w:eastAsia="en-GB"/>
        </w:rPr>
        <w:t>Kadastrālā vērtība tiek visai plaši izmantota arī citās jomās, kas nav tieši saistīta ar fiskālu ietekmi,</w:t>
      </w:r>
      <w:r>
        <w:rPr>
          <w:rFonts w:ascii="Times New Roman" w:eastAsia="Times New Roman" w:hAnsi="Times New Roman" w:cs="Times New Roman"/>
          <w:sz w:val="24"/>
          <w:szCs w:val="24"/>
          <w:lang w:val="lv-LV" w:eastAsia="en-GB"/>
        </w:rPr>
        <w:t xml:space="preserve"> piemēram, valsts iestāžu grāmatvedības uzskaitē</w:t>
      </w:r>
      <w:r>
        <w:rPr>
          <w:rStyle w:val="Vresatsauce"/>
          <w:rFonts w:ascii="Times New Roman" w:eastAsia="Times New Roman" w:hAnsi="Times New Roman" w:cs="Times New Roman"/>
          <w:sz w:val="24"/>
          <w:szCs w:val="24"/>
          <w:lang w:val="lv-LV" w:eastAsia="en-GB"/>
        </w:rPr>
        <w:footnoteReference w:id="30"/>
      </w:r>
      <w:r>
        <w:rPr>
          <w:rFonts w:ascii="Times New Roman" w:eastAsia="Times New Roman" w:hAnsi="Times New Roman" w:cs="Times New Roman"/>
          <w:sz w:val="24"/>
          <w:szCs w:val="24"/>
          <w:lang w:val="lv-LV" w:eastAsia="en-GB"/>
        </w:rPr>
        <w:t>, izmaksu un vērtību izmaiņu uzrādīšanā finanšu pārskatos</w:t>
      </w:r>
      <w:r>
        <w:rPr>
          <w:rStyle w:val="Vresatsauce"/>
          <w:rFonts w:ascii="Times New Roman" w:eastAsia="Times New Roman" w:hAnsi="Times New Roman" w:cs="Times New Roman"/>
          <w:sz w:val="24"/>
          <w:szCs w:val="24"/>
          <w:lang w:val="lv-LV" w:eastAsia="en-GB"/>
        </w:rPr>
        <w:footnoteReference w:id="31"/>
      </w:r>
      <w:r>
        <w:rPr>
          <w:rFonts w:ascii="Times New Roman" w:eastAsia="Times New Roman" w:hAnsi="Times New Roman" w:cs="Times New Roman"/>
          <w:sz w:val="24"/>
          <w:szCs w:val="24"/>
          <w:lang w:val="lv-LV" w:eastAsia="en-GB"/>
        </w:rPr>
        <w:t>, kā arī gadījumos, kad nav zināma nekustamā īpašuma iegādes vai sākotnējā vērtība</w:t>
      </w:r>
      <w:r>
        <w:rPr>
          <w:rStyle w:val="Vresatsauce"/>
          <w:rFonts w:ascii="Times New Roman" w:eastAsia="Times New Roman" w:hAnsi="Times New Roman" w:cs="Times New Roman"/>
          <w:sz w:val="24"/>
          <w:szCs w:val="24"/>
          <w:lang w:val="lv-LV" w:eastAsia="en-GB"/>
        </w:rPr>
        <w:footnoteReference w:id="32"/>
      </w:r>
      <w:r>
        <w:rPr>
          <w:rFonts w:ascii="Times New Roman" w:eastAsia="Times New Roman" w:hAnsi="Times New Roman" w:cs="Times New Roman"/>
          <w:sz w:val="24"/>
          <w:szCs w:val="24"/>
          <w:lang w:val="lv-LV" w:eastAsia="en-GB"/>
        </w:rPr>
        <w:t xml:space="preserve">. </w:t>
      </w:r>
    </w:p>
    <w:p w14:paraId="7E497919" w14:textId="52EB8AEB" w:rsidR="004F179E" w:rsidRDefault="004F179E">
      <w:pPr>
        <w:rPr>
          <w:rFonts w:ascii="Times New Roman" w:hAnsi="Times New Roman" w:cs="Times New Roman"/>
          <w:b/>
          <w:bCs/>
          <w:sz w:val="28"/>
          <w:szCs w:val="28"/>
          <w:lang w:val="lv-LV"/>
        </w:rPr>
      </w:pPr>
      <w:r>
        <w:rPr>
          <w:rFonts w:ascii="Times New Roman" w:hAnsi="Times New Roman" w:cs="Times New Roman"/>
          <w:b/>
          <w:bCs/>
          <w:sz w:val="28"/>
          <w:szCs w:val="28"/>
          <w:lang w:val="lv-LV"/>
        </w:rPr>
        <w:br w:type="page"/>
      </w:r>
    </w:p>
    <w:p w14:paraId="64CFD3A7" w14:textId="5E090680" w:rsidR="008973DC" w:rsidRDefault="008973DC" w:rsidP="008973DC">
      <w:pPr>
        <w:spacing w:after="0" w:line="240" w:lineRule="auto"/>
        <w:jc w:val="right"/>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lastRenderedPageBreak/>
        <w:t>2. Pielikums</w:t>
      </w:r>
    </w:p>
    <w:p w14:paraId="3F00E2D4" w14:textId="77777777" w:rsidR="007F644A" w:rsidRDefault="007F644A" w:rsidP="008973DC">
      <w:pPr>
        <w:spacing w:after="0" w:line="240" w:lineRule="auto"/>
        <w:jc w:val="right"/>
        <w:rPr>
          <w:rFonts w:ascii="Times New Roman" w:eastAsia="Times New Roman" w:hAnsi="Times New Roman" w:cs="Times New Roman"/>
          <w:sz w:val="24"/>
          <w:szCs w:val="24"/>
          <w:lang w:val="lv-LV" w:eastAsia="en-GB"/>
        </w:rPr>
      </w:pPr>
    </w:p>
    <w:p w14:paraId="6FC300D5" w14:textId="77777777" w:rsidR="007F644A" w:rsidRDefault="007F644A" w:rsidP="007F644A">
      <w:pPr>
        <w:spacing w:after="0" w:line="240" w:lineRule="auto"/>
        <w:ind w:firstLine="720"/>
        <w:jc w:val="both"/>
        <w:rPr>
          <w:rFonts w:ascii="Times New Roman" w:hAnsi="Times New Roman" w:cs="Times New Roman"/>
          <w:sz w:val="24"/>
          <w:szCs w:val="24"/>
          <w:lang w:val="lv-LV"/>
        </w:rPr>
      </w:pPr>
      <w:r w:rsidRPr="004A4D38">
        <w:rPr>
          <w:rFonts w:ascii="Times New Roman" w:hAnsi="Times New Roman" w:cs="Times New Roman"/>
          <w:sz w:val="24"/>
          <w:szCs w:val="24"/>
          <w:lang w:val="lv-LV"/>
        </w:rPr>
        <w:t xml:space="preserve">Inovāciju laboratorijas koprades sesiju laikā </w:t>
      </w:r>
      <w:r>
        <w:rPr>
          <w:rFonts w:ascii="Times New Roman" w:hAnsi="Times New Roman" w:cs="Times New Roman"/>
          <w:sz w:val="24"/>
          <w:szCs w:val="24"/>
          <w:lang w:val="lv-LV"/>
        </w:rPr>
        <w:t xml:space="preserve">ciešā sadarbībā ar sociālajiem partneriem tika </w:t>
      </w:r>
      <w:r w:rsidRPr="004B4DB8">
        <w:rPr>
          <w:rFonts w:ascii="Times New Roman" w:hAnsi="Times New Roman" w:cs="Times New Roman"/>
          <w:sz w:val="24"/>
          <w:szCs w:val="24"/>
          <w:lang w:val="lv-LV"/>
        </w:rPr>
        <w:t>apzināti</w:t>
      </w:r>
      <w:r>
        <w:rPr>
          <w:rFonts w:ascii="Times New Roman" w:hAnsi="Times New Roman" w:cs="Times New Roman"/>
          <w:sz w:val="24"/>
          <w:szCs w:val="24"/>
          <w:lang w:val="lv-LV"/>
        </w:rPr>
        <w:t xml:space="preserve"> vairāki problēmjautājumi</w:t>
      </w:r>
      <w:r>
        <w:rPr>
          <w:rStyle w:val="Vresatsauce"/>
          <w:rFonts w:ascii="Times New Roman" w:hAnsi="Times New Roman" w:cs="Times New Roman"/>
          <w:sz w:val="24"/>
          <w:szCs w:val="24"/>
          <w:lang w:val="lv-LV"/>
        </w:rPr>
        <w:footnoteReference w:id="33"/>
      </w:r>
      <w:r>
        <w:rPr>
          <w:rFonts w:ascii="Times New Roman" w:hAnsi="Times New Roman" w:cs="Times New Roman"/>
          <w:sz w:val="24"/>
          <w:szCs w:val="24"/>
          <w:lang w:val="lv-LV"/>
        </w:rPr>
        <w:t xml:space="preserve"> (t.sk. arī sistēmiskie) kadastrālās vērtēšanas metodikā, panākot vienošanos par kadastrālās vērtēšanas </w:t>
      </w:r>
      <w:r w:rsidRPr="004A4D38">
        <w:rPr>
          <w:rFonts w:ascii="Times New Roman" w:hAnsi="Times New Roman" w:cs="Times New Roman"/>
          <w:sz w:val="24"/>
          <w:szCs w:val="24"/>
          <w:lang w:val="lv-LV"/>
        </w:rPr>
        <w:t xml:space="preserve">metodikas </w:t>
      </w:r>
      <w:r>
        <w:rPr>
          <w:rFonts w:ascii="Times New Roman" w:hAnsi="Times New Roman" w:cs="Times New Roman"/>
          <w:sz w:val="24"/>
          <w:szCs w:val="24"/>
          <w:lang w:val="lv-LV"/>
        </w:rPr>
        <w:t xml:space="preserve">pārmaiņu stratēģiju, kas aptver t.sk. kadastrālās vērtēšanas metodikas </w:t>
      </w:r>
      <w:r w:rsidRPr="004A4D38">
        <w:rPr>
          <w:rFonts w:ascii="Times New Roman" w:hAnsi="Times New Roman" w:cs="Times New Roman"/>
          <w:sz w:val="24"/>
          <w:szCs w:val="24"/>
          <w:lang w:val="lv-LV"/>
        </w:rPr>
        <w:t>pilnveidošanas plānu</w:t>
      </w:r>
      <w:r>
        <w:rPr>
          <w:rFonts w:ascii="Times New Roman" w:hAnsi="Times New Roman" w:cs="Times New Roman"/>
          <w:sz w:val="24"/>
          <w:szCs w:val="24"/>
          <w:lang w:val="lv-LV"/>
        </w:rPr>
        <w:t xml:space="preserve"> ar </w:t>
      </w:r>
      <w:r w:rsidRPr="008B18FC">
        <w:rPr>
          <w:rFonts w:ascii="Times New Roman" w:hAnsi="Times New Roman" w:cs="Times New Roman"/>
          <w:sz w:val="24"/>
          <w:szCs w:val="24"/>
          <w:lang w:val="lv-LV"/>
        </w:rPr>
        <w:t xml:space="preserve">konkrētiem soļiem </w:t>
      </w:r>
      <w:r>
        <w:rPr>
          <w:rFonts w:ascii="Times New Roman" w:hAnsi="Times New Roman" w:cs="Times New Roman"/>
          <w:sz w:val="24"/>
          <w:szCs w:val="24"/>
          <w:lang w:val="lv-LV"/>
        </w:rPr>
        <w:t xml:space="preserve">tā īstenošanai. </w:t>
      </w:r>
    </w:p>
    <w:p w14:paraId="2703EC55" w14:textId="77777777" w:rsidR="007F644A" w:rsidRDefault="007F644A" w:rsidP="007F644A">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Apzinātie problēmjautājumi aptver šādus jautājumu blokus:</w:t>
      </w:r>
    </w:p>
    <w:p w14:paraId="5C8E4395" w14:textId="77777777" w:rsidR="007F644A" w:rsidRDefault="007F644A" w:rsidP="007F644A">
      <w:pPr>
        <w:pStyle w:val="Sarakstarindkopa"/>
        <w:numPr>
          <w:ilvl w:val="0"/>
          <w:numId w:val="29"/>
        </w:numPr>
        <w:spacing w:after="0" w:line="240" w:lineRule="auto"/>
        <w:jc w:val="both"/>
        <w:rPr>
          <w:rFonts w:ascii="Times New Roman" w:hAnsi="Times New Roman" w:cs="Times New Roman"/>
          <w:sz w:val="24"/>
          <w:szCs w:val="24"/>
          <w:lang w:val="lv-LV"/>
        </w:rPr>
      </w:pPr>
      <w:r w:rsidRPr="00793051">
        <w:rPr>
          <w:rFonts w:ascii="Times New Roman" w:hAnsi="Times New Roman" w:cs="Times New Roman"/>
          <w:sz w:val="24"/>
          <w:szCs w:val="24"/>
          <w:lang w:val="lv-LV"/>
        </w:rPr>
        <w:t xml:space="preserve"> </w:t>
      </w:r>
      <w:r>
        <w:rPr>
          <w:rFonts w:ascii="Times New Roman" w:hAnsi="Times New Roman" w:cs="Times New Roman"/>
          <w:sz w:val="24"/>
          <w:szCs w:val="24"/>
          <w:lang w:val="lv-LV"/>
        </w:rPr>
        <w:t>ē</w:t>
      </w:r>
      <w:r w:rsidRPr="00793051">
        <w:rPr>
          <w:rFonts w:ascii="Times New Roman" w:hAnsi="Times New Roman" w:cs="Times New Roman"/>
          <w:sz w:val="24"/>
          <w:szCs w:val="24"/>
          <w:lang w:val="lv-LV"/>
        </w:rPr>
        <w:t xml:space="preserve">ku nolietojums (piemēram, </w:t>
      </w:r>
      <w:r>
        <w:rPr>
          <w:rFonts w:ascii="Times New Roman" w:hAnsi="Times New Roman" w:cs="Times New Roman"/>
          <w:sz w:val="24"/>
          <w:szCs w:val="24"/>
          <w:lang w:val="lv-LV"/>
        </w:rPr>
        <w:t xml:space="preserve">jāpārskata </w:t>
      </w:r>
      <w:r w:rsidRPr="00793051">
        <w:rPr>
          <w:rFonts w:ascii="Times New Roman" w:hAnsi="Times New Roman" w:cs="Times New Roman"/>
          <w:sz w:val="24"/>
          <w:szCs w:val="24"/>
          <w:lang w:val="lv-LV"/>
        </w:rPr>
        <w:t>nolietojuma aprēķināšanas metodika, nolietojuma atbilstība aktuālajai situācijai dabā</w:t>
      </w:r>
      <w:r>
        <w:rPr>
          <w:rFonts w:ascii="Times New Roman" w:hAnsi="Times New Roman" w:cs="Times New Roman"/>
          <w:sz w:val="24"/>
          <w:szCs w:val="24"/>
          <w:lang w:val="lv-LV"/>
        </w:rPr>
        <w:t xml:space="preserve"> u.c.</w:t>
      </w:r>
      <w:r w:rsidRPr="00793051">
        <w:rPr>
          <w:rFonts w:ascii="Times New Roman" w:hAnsi="Times New Roman" w:cs="Times New Roman"/>
          <w:sz w:val="24"/>
          <w:szCs w:val="24"/>
          <w:lang w:val="lv-LV"/>
        </w:rPr>
        <w:t>),</w:t>
      </w:r>
    </w:p>
    <w:p w14:paraId="58C388A3" w14:textId="77777777" w:rsidR="007F644A" w:rsidRDefault="007F644A" w:rsidP="007F644A">
      <w:pPr>
        <w:pStyle w:val="Sarakstarindkopa"/>
        <w:numPr>
          <w:ilvl w:val="0"/>
          <w:numId w:val="29"/>
        </w:numPr>
        <w:spacing w:after="0" w:line="240" w:lineRule="auto"/>
        <w:jc w:val="both"/>
        <w:rPr>
          <w:rFonts w:ascii="Times New Roman" w:hAnsi="Times New Roman" w:cs="Times New Roman"/>
          <w:sz w:val="24"/>
          <w:szCs w:val="24"/>
          <w:lang w:val="lv-LV"/>
        </w:rPr>
      </w:pPr>
      <w:r w:rsidRPr="00793051">
        <w:rPr>
          <w:rFonts w:ascii="Times New Roman" w:hAnsi="Times New Roman" w:cs="Times New Roman"/>
          <w:sz w:val="24"/>
          <w:szCs w:val="24"/>
          <w:lang w:val="lv-LV"/>
        </w:rPr>
        <w:t xml:space="preserve"> </w:t>
      </w:r>
      <w:r>
        <w:rPr>
          <w:rFonts w:ascii="Times New Roman" w:hAnsi="Times New Roman" w:cs="Times New Roman"/>
          <w:sz w:val="24"/>
          <w:szCs w:val="24"/>
          <w:lang w:val="lv-LV"/>
        </w:rPr>
        <w:t>k</w:t>
      </w:r>
      <w:r w:rsidRPr="00793051">
        <w:rPr>
          <w:rFonts w:ascii="Times New Roman" w:hAnsi="Times New Roman" w:cs="Times New Roman"/>
          <w:sz w:val="24"/>
          <w:szCs w:val="24"/>
          <w:lang w:val="lv-LV"/>
        </w:rPr>
        <w:t xml:space="preserve">adastrālo vērtību </w:t>
      </w:r>
      <w:r>
        <w:rPr>
          <w:rFonts w:ascii="Times New Roman" w:hAnsi="Times New Roman" w:cs="Times New Roman"/>
          <w:sz w:val="24"/>
          <w:szCs w:val="24"/>
          <w:lang w:val="lv-LV"/>
        </w:rPr>
        <w:t xml:space="preserve">bāzes vērtību </w:t>
      </w:r>
      <w:r w:rsidRPr="00793051">
        <w:rPr>
          <w:rFonts w:ascii="Times New Roman" w:hAnsi="Times New Roman" w:cs="Times New Roman"/>
          <w:sz w:val="24"/>
          <w:szCs w:val="24"/>
          <w:lang w:val="lv-LV"/>
        </w:rPr>
        <w:t xml:space="preserve">zonas (piemēram, </w:t>
      </w:r>
      <w:r>
        <w:rPr>
          <w:rFonts w:ascii="Times New Roman" w:hAnsi="Times New Roman" w:cs="Times New Roman"/>
          <w:sz w:val="24"/>
          <w:szCs w:val="24"/>
          <w:lang w:val="lv-LV"/>
        </w:rPr>
        <w:t>jāpārskata kadastrālo vērtību bāzes vērtību zonas, pielīdzinot tās nekustamo īpašumu tirgus datiem/tendencēm, u.c.);</w:t>
      </w:r>
    </w:p>
    <w:p w14:paraId="605DC96D" w14:textId="77777777" w:rsidR="007F644A" w:rsidRDefault="007F644A" w:rsidP="007F644A">
      <w:pPr>
        <w:pStyle w:val="Sarakstarindkopa"/>
        <w:numPr>
          <w:ilvl w:val="0"/>
          <w:numId w:val="29"/>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 nekustamā īpašuma lietošanas mērķi (piemēram, pārskatīt apbūvētas un neapbūvētas zemes lietošanas mērķa noteikšanas kritērijus, salāgot tos ar pašvaldības teritorijas plānojumu, pārskatīt ēku galvenā lietošanas veida ietekmi uz zemes lietošanas mērķi u.c.)</w:t>
      </w:r>
    </w:p>
    <w:p w14:paraId="0905503D" w14:textId="77777777" w:rsidR="007F644A" w:rsidRDefault="007F644A" w:rsidP="007F644A">
      <w:pPr>
        <w:pStyle w:val="Sarakstarindkopa"/>
        <w:numPr>
          <w:ilvl w:val="0"/>
          <w:numId w:val="29"/>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Vienotā nekustamā īpašuma vērtēšana.</w:t>
      </w:r>
    </w:p>
    <w:p w14:paraId="2BE3EE62" w14:textId="77777777" w:rsidR="007F644A" w:rsidRDefault="007F644A" w:rsidP="007F644A">
      <w:pPr>
        <w:spacing w:after="0" w:line="240" w:lineRule="auto"/>
        <w:ind w:firstLine="720"/>
        <w:jc w:val="both"/>
        <w:rPr>
          <w:rFonts w:ascii="Times New Roman" w:hAnsi="Times New Roman" w:cs="Times New Roman"/>
          <w:sz w:val="24"/>
          <w:szCs w:val="24"/>
          <w:lang w:val="lv-LV"/>
        </w:rPr>
      </w:pPr>
    </w:p>
    <w:p w14:paraId="623CDE3F" w14:textId="77777777" w:rsidR="007F644A" w:rsidRDefault="007F644A" w:rsidP="007F644A">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Apzinātie problēmjautājumi aptver ne tikai kadastrālās vērtēšanas metodikas aspektus, bet arī tādus horizontālus jautājumus kā datu iegūšana, datu kvalitāte, klasifikācija u.c. </w:t>
      </w:r>
    </w:p>
    <w:p w14:paraId="5426FD03" w14:textId="77777777" w:rsidR="007F644A" w:rsidRDefault="007F644A" w:rsidP="007F644A">
      <w:pPr>
        <w:spacing w:after="0" w:line="240" w:lineRule="auto"/>
        <w:ind w:firstLine="720"/>
        <w:jc w:val="both"/>
        <w:rPr>
          <w:rFonts w:ascii="Times New Roman" w:hAnsi="Times New Roman" w:cs="Times New Roman"/>
          <w:sz w:val="24"/>
          <w:szCs w:val="24"/>
          <w:lang w:val="lv-LV"/>
        </w:rPr>
      </w:pPr>
    </w:p>
    <w:p w14:paraId="76C54C08" w14:textId="77777777" w:rsidR="007F644A" w:rsidRPr="00F337B0" w:rsidRDefault="007F644A" w:rsidP="007F644A">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Katrā no šiem blokiem ietvertie jautājumi ir risināmi trijos posmos, kas ir izklāstīti šajā informatīvajā ziņojumā.</w:t>
      </w:r>
    </w:p>
    <w:p w14:paraId="0A02B6FC" w14:textId="77777777" w:rsidR="007F644A" w:rsidRDefault="007F644A" w:rsidP="007F644A">
      <w:pPr>
        <w:spacing w:after="0" w:line="240" w:lineRule="auto"/>
        <w:ind w:firstLine="720"/>
        <w:jc w:val="both"/>
        <w:rPr>
          <w:rFonts w:ascii="Times New Roman" w:hAnsi="Times New Roman" w:cs="Times New Roman"/>
          <w:sz w:val="24"/>
          <w:szCs w:val="24"/>
          <w:lang w:val="lv-LV"/>
        </w:rPr>
      </w:pPr>
    </w:p>
    <w:p w14:paraId="2532A090" w14:textId="77777777" w:rsidR="007F644A" w:rsidRDefault="007F644A" w:rsidP="007F644A">
      <w:pPr>
        <w:spacing w:after="0" w:line="240" w:lineRule="auto"/>
        <w:ind w:firstLine="720"/>
        <w:jc w:val="both"/>
        <w:rPr>
          <w:rFonts w:ascii="Times New Roman" w:hAnsi="Times New Roman" w:cs="Times New Roman"/>
          <w:sz w:val="24"/>
          <w:szCs w:val="24"/>
          <w:lang w:val="lv-LV"/>
        </w:rPr>
      </w:pPr>
    </w:p>
    <w:p w14:paraId="224684F0" w14:textId="77777777" w:rsidR="007F644A" w:rsidRPr="004A4D38" w:rsidRDefault="007F644A" w:rsidP="007F644A">
      <w:pPr>
        <w:spacing w:after="0" w:line="240" w:lineRule="auto"/>
        <w:jc w:val="both"/>
        <w:rPr>
          <w:rFonts w:ascii="Times New Roman" w:hAnsi="Times New Roman" w:cs="Times New Roman"/>
          <w:sz w:val="24"/>
          <w:szCs w:val="24"/>
          <w:lang w:val="lv-LV"/>
        </w:rPr>
      </w:pPr>
    </w:p>
    <w:p w14:paraId="3DBB73C4" w14:textId="77777777" w:rsidR="007F644A" w:rsidRDefault="007F644A" w:rsidP="008973DC">
      <w:pPr>
        <w:spacing w:after="0" w:line="240" w:lineRule="auto"/>
        <w:jc w:val="right"/>
        <w:rPr>
          <w:rFonts w:ascii="Times New Roman" w:eastAsia="Times New Roman" w:hAnsi="Times New Roman" w:cs="Times New Roman"/>
          <w:sz w:val="24"/>
          <w:szCs w:val="24"/>
          <w:lang w:val="lv-LV" w:eastAsia="en-GB"/>
        </w:rPr>
      </w:pPr>
    </w:p>
    <w:p w14:paraId="22543F15" w14:textId="77777777" w:rsidR="007F644A" w:rsidRDefault="007F644A" w:rsidP="008973DC">
      <w:pPr>
        <w:spacing w:after="0" w:line="240" w:lineRule="auto"/>
        <w:jc w:val="right"/>
        <w:rPr>
          <w:rFonts w:ascii="Times New Roman" w:eastAsia="Times New Roman" w:hAnsi="Times New Roman" w:cs="Times New Roman"/>
          <w:sz w:val="24"/>
          <w:szCs w:val="24"/>
          <w:lang w:val="lv-LV" w:eastAsia="en-GB"/>
        </w:rPr>
      </w:pPr>
    </w:p>
    <w:p w14:paraId="2FCE3592" w14:textId="0632F0AA" w:rsidR="007F644A" w:rsidRDefault="007F644A">
      <w:pPr>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br w:type="page"/>
      </w:r>
    </w:p>
    <w:p w14:paraId="54829676" w14:textId="4D78F25E" w:rsidR="007F644A" w:rsidRDefault="007F644A" w:rsidP="007F644A">
      <w:pPr>
        <w:spacing w:after="0" w:line="240" w:lineRule="auto"/>
        <w:jc w:val="right"/>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lastRenderedPageBreak/>
        <w:t>3. Pielikums</w:t>
      </w:r>
    </w:p>
    <w:p w14:paraId="6B4759DC" w14:textId="77777777" w:rsidR="007F644A" w:rsidRDefault="007F644A" w:rsidP="008973DC">
      <w:pPr>
        <w:spacing w:after="0" w:line="240" w:lineRule="auto"/>
        <w:jc w:val="right"/>
        <w:rPr>
          <w:rFonts w:ascii="Times New Roman" w:eastAsia="Times New Roman" w:hAnsi="Times New Roman" w:cs="Times New Roman"/>
          <w:sz w:val="24"/>
          <w:szCs w:val="24"/>
          <w:lang w:val="lv-LV" w:eastAsia="en-GB"/>
        </w:rPr>
      </w:pPr>
    </w:p>
    <w:p w14:paraId="768B5362" w14:textId="77777777" w:rsidR="007C03FB" w:rsidRPr="008973DC" w:rsidRDefault="007C03FB" w:rsidP="008973DC">
      <w:pPr>
        <w:spacing w:after="0" w:line="240" w:lineRule="auto"/>
        <w:jc w:val="right"/>
        <w:rPr>
          <w:rFonts w:ascii="Times New Roman" w:eastAsia="Times New Roman" w:hAnsi="Times New Roman" w:cs="Times New Roman"/>
          <w:sz w:val="24"/>
          <w:szCs w:val="24"/>
          <w:lang w:val="lv-LV" w:eastAsia="en-GB"/>
        </w:rPr>
      </w:pPr>
    </w:p>
    <w:p w14:paraId="13F78A6F" w14:textId="77777777" w:rsidR="008973DC" w:rsidRPr="008973DC" w:rsidRDefault="008973DC" w:rsidP="008973DC">
      <w:pPr>
        <w:spacing w:after="0" w:line="240" w:lineRule="auto"/>
        <w:ind w:left="1440"/>
        <w:jc w:val="right"/>
        <w:rPr>
          <w:rFonts w:ascii="Times New Roman" w:eastAsia="Times New Roman" w:hAnsi="Times New Roman" w:cs="Times New Roman"/>
          <w:i/>
          <w:iCs/>
          <w:sz w:val="24"/>
          <w:szCs w:val="24"/>
          <w:lang w:val="lv-LV" w:eastAsia="en-GB"/>
        </w:rPr>
      </w:pPr>
      <w:r>
        <w:rPr>
          <w:rFonts w:ascii="Times New Roman" w:eastAsia="Times New Roman" w:hAnsi="Times New Roman" w:cs="Times New Roman"/>
          <w:i/>
          <w:iCs/>
          <w:sz w:val="24"/>
          <w:szCs w:val="24"/>
          <w:lang w:val="lv-LV" w:eastAsia="en-GB"/>
        </w:rPr>
        <w:t xml:space="preserve">1. </w:t>
      </w:r>
      <w:r w:rsidRPr="008973DC">
        <w:rPr>
          <w:rFonts w:ascii="Times New Roman" w:eastAsia="Times New Roman" w:hAnsi="Times New Roman" w:cs="Times New Roman"/>
          <w:i/>
          <w:iCs/>
          <w:sz w:val="24"/>
          <w:szCs w:val="24"/>
          <w:lang w:val="lv-LV" w:eastAsia="en-GB"/>
        </w:rPr>
        <w:t>attēls</w:t>
      </w:r>
    </w:p>
    <w:p w14:paraId="1A8672DB" w14:textId="77777777" w:rsidR="008973DC" w:rsidRDefault="008973DC" w:rsidP="008973DC">
      <w:pPr>
        <w:spacing w:after="0" w:line="240" w:lineRule="auto"/>
        <w:ind w:firstLine="720"/>
        <w:jc w:val="both"/>
        <w:rPr>
          <w:rFonts w:ascii="Times New Roman" w:eastAsia="Times New Roman" w:hAnsi="Times New Roman" w:cs="Times New Roman"/>
          <w:sz w:val="24"/>
          <w:szCs w:val="24"/>
          <w:lang w:val="lv-LV" w:eastAsia="en-GB"/>
        </w:rPr>
      </w:pPr>
    </w:p>
    <w:p w14:paraId="32F10DAE" w14:textId="77777777" w:rsidR="008973DC" w:rsidRDefault="008973DC" w:rsidP="008973DC">
      <w:pPr>
        <w:spacing w:after="0" w:line="240" w:lineRule="auto"/>
        <w:ind w:firstLine="720"/>
        <w:jc w:val="both"/>
        <w:rPr>
          <w:rFonts w:ascii="Times New Roman" w:eastAsia="Times New Roman" w:hAnsi="Times New Roman" w:cs="Times New Roman"/>
          <w:sz w:val="24"/>
          <w:szCs w:val="24"/>
          <w:lang w:val="lv-LV" w:eastAsia="en-GB"/>
        </w:rPr>
      </w:pPr>
      <w:r w:rsidRPr="00635C2A">
        <w:rPr>
          <w:noProof/>
          <w:color w:val="990099"/>
        </w:rPr>
        <w:drawing>
          <wp:inline distT="0" distB="0" distL="0" distR="0" wp14:anchorId="4305B590" wp14:editId="4D133E49">
            <wp:extent cx="5207000" cy="2743200"/>
            <wp:effectExtent l="0" t="0" r="12700" b="0"/>
            <wp:docPr id="1838423766" name="Diagramma 1">
              <a:extLst xmlns:a="http://schemas.openxmlformats.org/drawingml/2006/main">
                <a:ext uri="{FF2B5EF4-FFF2-40B4-BE49-F238E27FC236}">
                  <a16:creationId xmlns:a16="http://schemas.microsoft.com/office/drawing/2014/main" id="{ACC059F9-028E-4146-71F3-AF42130597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4A6A90C" w14:textId="77777777" w:rsidR="008973DC" w:rsidRDefault="008973DC" w:rsidP="008973DC">
      <w:pPr>
        <w:spacing w:after="0" w:line="240" w:lineRule="auto"/>
        <w:ind w:firstLine="720"/>
        <w:jc w:val="both"/>
        <w:rPr>
          <w:rFonts w:ascii="Times New Roman" w:eastAsia="Times New Roman" w:hAnsi="Times New Roman" w:cs="Times New Roman"/>
          <w:sz w:val="24"/>
          <w:szCs w:val="24"/>
          <w:lang w:val="lv-LV" w:eastAsia="en-GB"/>
        </w:rPr>
      </w:pPr>
    </w:p>
    <w:p w14:paraId="68B00D38" w14:textId="77777777" w:rsidR="008973DC" w:rsidRDefault="008973DC" w:rsidP="008973DC">
      <w:pPr>
        <w:rPr>
          <w:rFonts w:ascii="Times New Roman" w:eastAsia="Times New Roman" w:hAnsi="Times New Roman" w:cs="Times New Roman"/>
          <w:i/>
          <w:iCs/>
          <w:sz w:val="24"/>
          <w:szCs w:val="24"/>
          <w:lang w:val="lv-LV" w:eastAsia="en-GB"/>
        </w:rPr>
      </w:pPr>
    </w:p>
    <w:p w14:paraId="44F811B5" w14:textId="77777777" w:rsidR="008973DC" w:rsidRPr="00CA3C20" w:rsidRDefault="008973DC" w:rsidP="008973DC">
      <w:pPr>
        <w:spacing w:after="0" w:line="240" w:lineRule="auto"/>
        <w:ind w:firstLine="720"/>
        <w:jc w:val="right"/>
        <w:rPr>
          <w:rFonts w:ascii="Times New Roman" w:eastAsia="Times New Roman" w:hAnsi="Times New Roman" w:cs="Times New Roman"/>
          <w:i/>
          <w:iCs/>
          <w:sz w:val="24"/>
          <w:szCs w:val="24"/>
          <w:lang w:val="lv-LV" w:eastAsia="en-GB"/>
        </w:rPr>
      </w:pPr>
      <w:r w:rsidRPr="001331E0">
        <w:rPr>
          <w:rFonts w:ascii="Times New Roman" w:eastAsia="Times New Roman" w:hAnsi="Times New Roman" w:cs="Times New Roman"/>
          <w:i/>
          <w:iCs/>
          <w:sz w:val="24"/>
          <w:szCs w:val="24"/>
          <w:lang w:val="lv-LV" w:eastAsia="en-GB"/>
        </w:rPr>
        <w:t>2. attēls</w:t>
      </w:r>
    </w:p>
    <w:p w14:paraId="7BCC29F6" w14:textId="77777777" w:rsidR="008973DC" w:rsidRDefault="008973DC" w:rsidP="008973DC">
      <w:pPr>
        <w:spacing w:after="0" w:line="240" w:lineRule="auto"/>
        <w:jc w:val="both"/>
        <w:rPr>
          <w:rFonts w:ascii="Times New Roman" w:eastAsia="Times New Roman" w:hAnsi="Times New Roman" w:cs="Times New Roman"/>
          <w:sz w:val="24"/>
          <w:szCs w:val="24"/>
          <w:lang w:val="lv-LV" w:eastAsia="en-GB"/>
        </w:rPr>
      </w:pPr>
    </w:p>
    <w:p w14:paraId="6272C112" w14:textId="77777777" w:rsidR="008973DC" w:rsidRDefault="008973DC" w:rsidP="008973DC">
      <w:pPr>
        <w:spacing w:after="0" w:line="240" w:lineRule="auto"/>
        <w:ind w:firstLine="720"/>
        <w:jc w:val="both"/>
        <w:rPr>
          <w:rFonts w:ascii="Times New Roman" w:eastAsia="Times New Roman" w:hAnsi="Times New Roman" w:cs="Times New Roman"/>
          <w:sz w:val="24"/>
          <w:szCs w:val="24"/>
          <w:lang w:val="lv-LV" w:eastAsia="en-GB"/>
        </w:rPr>
      </w:pPr>
      <w:r>
        <w:rPr>
          <w:noProof/>
        </w:rPr>
        <w:drawing>
          <wp:inline distT="0" distB="0" distL="0" distR="0" wp14:anchorId="764962B7" wp14:editId="785CEB68">
            <wp:extent cx="5394326" cy="3556000"/>
            <wp:effectExtent l="0" t="0" r="15875" b="6350"/>
            <wp:docPr id="1195649514" name="Diagramma 1">
              <a:extLst xmlns:a="http://schemas.openxmlformats.org/drawingml/2006/main">
                <a:ext uri="{FF2B5EF4-FFF2-40B4-BE49-F238E27FC236}">
                  <a16:creationId xmlns:a16="http://schemas.microsoft.com/office/drawing/2014/main" id="{4D57090E-6A6D-4397-BBA6-97B8D09367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50EE39" w14:textId="4833AAE4" w:rsidR="00B129C6" w:rsidRDefault="008973DC">
      <w:pPr>
        <w:rPr>
          <w:rFonts w:ascii="Times New Roman" w:hAnsi="Times New Roman" w:cs="Times New Roman"/>
          <w:b/>
          <w:bCs/>
          <w:sz w:val="28"/>
          <w:szCs w:val="28"/>
          <w:lang w:val="lv-LV"/>
        </w:rPr>
      </w:pPr>
      <w:r>
        <w:rPr>
          <w:rFonts w:ascii="Times New Roman" w:hAnsi="Times New Roman" w:cs="Times New Roman"/>
          <w:b/>
          <w:bCs/>
          <w:sz w:val="28"/>
          <w:szCs w:val="28"/>
          <w:lang w:val="lv-LV"/>
        </w:rPr>
        <w:br w:type="page"/>
      </w:r>
    </w:p>
    <w:p w14:paraId="637D99C0" w14:textId="4F10709A" w:rsidR="00133637" w:rsidRPr="008973DC" w:rsidRDefault="007F644A" w:rsidP="008973DC">
      <w:pPr>
        <w:spacing w:after="0" w:line="240" w:lineRule="auto"/>
        <w:ind w:left="1440"/>
        <w:jc w:val="right"/>
        <w:rPr>
          <w:rFonts w:ascii="Times New Roman" w:hAnsi="Times New Roman" w:cs="Times New Roman"/>
          <w:sz w:val="24"/>
          <w:szCs w:val="24"/>
          <w:lang w:val="lv-LV"/>
        </w:rPr>
      </w:pPr>
      <w:r>
        <w:rPr>
          <w:rFonts w:ascii="Times New Roman" w:hAnsi="Times New Roman" w:cs="Times New Roman"/>
          <w:sz w:val="24"/>
          <w:szCs w:val="24"/>
          <w:lang w:val="lv-LV"/>
        </w:rPr>
        <w:lastRenderedPageBreak/>
        <w:t>4</w:t>
      </w:r>
      <w:r w:rsidR="008973DC">
        <w:rPr>
          <w:rFonts w:ascii="Times New Roman" w:hAnsi="Times New Roman" w:cs="Times New Roman"/>
          <w:sz w:val="24"/>
          <w:szCs w:val="24"/>
          <w:lang w:val="lv-LV"/>
        </w:rPr>
        <w:t xml:space="preserve">. </w:t>
      </w:r>
      <w:r w:rsidR="00B129C6" w:rsidRPr="008973DC">
        <w:rPr>
          <w:rFonts w:ascii="Times New Roman" w:hAnsi="Times New Roman" w:cs="Times New Roman"/>
          <w:sz w:val="24"/>
          <w:szCs w:val="24"/>
          <w:lang w:val="lv-LV"/>
        </w:rPr>
        <w:t>Pielikums</w:t>
      </w:r>
    </w:p>
    <w:p w14:paraId="7772252F" w14:textId="77777777" w:rsidR="00B129C6" w:rsidRDefault="00B129C6" w:rsidP="00B129C6">
      <w:pPr>
        <w:spacing w:after="0" w:line="240" w:lineRule="auto"/>
        <w:jc w:val="right"/>
        <w:rPr>
          <w:rFonts w:ascii="Times New Roman" w:hAnsi="Times New Roman" w:cs="Times New Roman"/>
          <w:sz w:val="24"/>
          <w:szCs w:val="24"/>
          <w:lang w:val="lv-LV"/>
        </w:rPr>
      </w:pPr>
    </w:p>
    <w:p w14:paraId="556809EA" w14:textId="77777777" w:rsidR="00B129C6" w:rsidRPr="00EC0629" w:rsidRDefault="00B129C6" w:rsidP="00B129C6">
      <w:pPr>
        <w:pStyle w:val="Sarakstarindkopa"/>
        <w:jc w:val="center"/>
        <w:rPr>
          <w:rFonts w:ascii="Times New Roman" w:hAnsi="Times New Roman" w:cs="Times New Roman"/>
          <w:b/>
          <w:bCs/>
          <w:sz w:val="28"/>
          <w:szCs w:val="28"/>
          <w:lang w:val="lv-LV"/>
        </w:rPr>
      </w:pPr>
      <w:r w:rsidRPr="00EC0629">
        <w:rPr>
          <w:rFonts w:ascii="Times New Roman" w:hAnsi="Times New Roman" w:cs="Times New Roman"/>
          <w:b/>
          <w:bCs/>
          <w:sz w:val="28"/>
          <w:szCs w:val="28"/>
          <w:lang w:val="lv-LV"/>
        </w:rPr>
        <w:t>Esošās situācijas analīze nodokļu jomā</w:t>
      </w:r>
    </w:p>
    <w:p w14:paraId="135137A4" w14:textId="10EDA87A" w:rsidR="00B129C6" w:rsidRPr="00406DD5" w:rsidRDefault="00B129C6" w:rsidP="00B129C6">
      <w:pPr>
        <w:spacing w:after="0" w:line="240" w:lineRule="auto"/>
        <w:ind w:firstLine="720"/>
        <w:jc w:val="both"/>
        <w:rPr>
          <w:rFonts w:ascii="Times New Roman" w:eastAsia="Calibri" w:hAnsi="Times New Roman" w:cs="Times New Roman"/>
          <w:b/>
          <w:bCs/>
          <w:sz w:val="24"/>
          <w:szCs w:val="24"/>
          <w:lang w:val="lv-LV"/>
        </w:rPr>
      </w:pPr>
      <w:r w:rsidRPr="00406DD5">
        <w:rPr>
          <w:rFonts w:ascii="Times New Roman" w:eastAsia="Calibri" w:hAnsi="Times New Roman" w:cs="Times New Roman"/>
          <w:b/>
          <w:bCs/>
          <w:sz w:val="24"/>
          <w:szCs w:val="24"/>
          <w:lang w:val="lv-LV"/>
        </w:rPr>
        <w:t xml:space="preserve">1. </w:t>
      </w:r>
      <w:r>
        <w:rPr>
          <w:rFonts w:ascii="Times New Roman" w:eastAsia="Calibri" w:hAnsi="Times New Roman" w:cs="Times New Roman"/>
          <w:b/>
          <w:bCs/>
          <w:sz w:val="24"/>
          <w:szCs w:val="24"/>
          <w:lang w:val="lv-LV"/>
        </w:rPr>
        <w:t>NĪN</w:t>
      </w:r>
      <w:r w:rsidRPr="00406DD5">
        <w:rPr>
          <w:rFonts w:ascii="Times New Roman" w:eastAsia="Calibri" w:hAnsi="Times New Roman" w:cs="Times New Roman"/>
          <w:b/>
          <w:bCs/>
          <w:sz w:val="24"/>
          <w:szCs w:val="24"/>
          <w:lang w:val="lv-LV"/>
        </w:rPr>
        <w:t xml:space="preserve"> ieņēmumi </w:t>
      </w:r>
    </w:p>
    <w:p w14:paraId="2DD05C0E" w14:textId="04E5C766"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1.1. NĪN ieņēmumu izmantošana</w:t>
      </w:r>
    </w:p>
    <w:p w14:paraId="2D6857E2" w14:textId="77777777"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NĪN aprēķina, iekasē un administrē pašvaldības un visi ieņēmumi no NĪN nonāk pašvaldību budžetos. Pašvaldību likuma 4.panta ceturtā daļa nosaka, ka autonomo funkciju izpildi</w:t>
      </w:r>
      <w:r w:rsidRPr="00406DD5">
        <w:rPr>
          <w:rFonts w:ascii="Times New Roman" w:eastAsia="Calibri" w:hAnsi="Times New Roman" w:cs="Times New Roman"/>
          <w:sz w:val="24"/>
          <w:szCs w:val="24"/>
          <w:vertAlign w:val="superscript"/>
          <w:lang w:val="lv-LV"/>
        </w:rPr>
        <w:footnoteReference w:id="34"/>
      </w:r>
      <w:r w:rsidRPr="00406DD5">
        <w:rPr>
          <w:rFonts w:ascii="Times New Roman" w:eastAsia="Calibri" w:hAnsi="Times New Roman" w:cs="Times New Roman"/>
          <w:sz w:val="24"/>
          <w:szCs w:val="24"/>
          <w:lang w:val="lv-LV"/>
        </w:rPr>
        <w:t xml:space="preserve"> finansē no pašvaldības budžeta, ja Pašvaldību likumā nav noteikts citādi. </w:t>
      </w:r>
    </w:p>
    <w:p w14:paraId="170047EE" w14:textId="77777777"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 xml:space="preserve">NĪN maksāšanas uzdevums ir veicināt efektīvu un lietderīgu nekustamo īpašumu izmantošanu un nodrošināt pašvaldības ar līdzekļiem (ieņēmumiem) savu autonomo funkciju nodrošināšanai, kas ietver sevī arī nekustamā īpašuma izmantošanai nepieciešamās infrastruktūras uzturēšanu. No NĪN saņemtie ieņēmumi ļauj pašvaldībām tās iedzīvotājiem nodrošināt dažādu nepieciešamo pakalpojumu pieejamību, piemēram, dažādas infrastruktūras atbilstošu uzturēšanu, bērnudārzu finansēšanu, pabalstu izmaksu u.c. Normatīvais regulējums nenosaka, ka NĪN ieņēmumi pašvaldībām būtu jāizlieto kādiem konkrēti noteiktiem mērķiem vai konkrētu izdevumu apmaksai. </w:t>
      </w:r>
    </w:p>
    <w:p w14:paraId="00D42C3D" w14:textId="77777777" w:rsidR="00B129C6" w:rsidRPr="00406DD5" w:rsidRDefault="00B129C6" w:rsidP="00B129C6">
      <w:pPr>
        <w:widowControl w:val="0"/>
        <w:tabs>
          <w:tab w:val="left" w:pos="6740"/>
        </w:tabs>
        <w:spacing w:after="0" w:line="240" w:lineRule="auto"/>
        <w:ind w:firstLine="709"/>
        <w:jc w:val="both"/>
        <w:rPr>
          <w:rFonts w:ascii="Times New Roman" w:eastAsia="Calibri" w:hAnsi="Times New Roman" w:cs="Times New Roman"/>
          <w:sz w:val="24"/>
          <w:szCs w:val="28"/>
          <w:lang w:val="lv-LV"/>
        </w:rPr>
      </w:pPr>
    </w:p>
    <w:p w14:paraId="66B1CB2B" w14:textId="11303C45" w:rsidR="00B129C6" w:rsidRPr="00406DD5" w:rsidRDefault="00B129C6" w:rsidP="00B129C6">
      <w:pPr>
        <w:widowControl w:val="0"/>
        <w:tabs>
          <w:tab w:val="left" w:pos="6740"/>
        </w:tabs>
        <w:spacing w:after="0" w:line="240" w:lineRule="auto"/>
        <w:ind w:firstLine="709"/>
        <w:jc w:val="both"/>
        <w:rPr>
          <w:rFonts w:ascii="Times New Roman" w:eastAsia="Calibri" w:hAnsi="Times New Roman" w:cs="Times New Roman"/>
          <w:sz w:val="24"/>
          <w:szCs w:val="28"/>
          <w:lang w:val="lv-LV"/>
        </w:rPr>
      </w:pPr>
      <w:r w:rsidRPr="00406DD5">
        <w:rPr>
          <w:rFonts w:ascii="Times New Roman" w:eastAsia="Calibri" w:hAnsi="Times New Roman" w:cs="Times New Roman"/>
          <w:sz w:val="24"/>
          <w:szCs w:val="28"/>
          <w:lang w:val="lv-LV"/>
        </w:rPr>
        <w:t>1.2. NĪN kopējie ieņēmumi</w:t>
      </w:r>
    </w:p>
    <w:p w14:paraId="4DCC1480" w14:textId="77777777" w:rsidR="00B129C6" w:rsidRDefault="00B129C6" w:rsidP="00B129C6">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8"/>
          <w:lang w:val="lv-LV"/>
        </w:rPr>
        <w:t>Analizējot NĪN ieņēmumus</w:t>
      </w:r>
      <w:r w:rsidRPr="00406DD5">
        <w:rPr>
          <w:rFonts w:ascii="Times New Roman" w:eastAsia="Calibri" w:hAnsi="Times New Roman" w:cs="Times New Roman"/>
          <w:sz w:val="24"/>
          <w:szCs w:val="24"/>
          <w:lang w:val="lv-LV"/>
        </w:rPr>
        <w:t xml:space="preserve"> laika periodā no 2013. gada līdz 2023. gadam (skat. </w:t>
      </w:r>
      <w:r>
        <w:rPr>
          <w:rFonts w:ascii="Times New Roman" w:eastAsia="Calibri" w:hAnsi="Times New Roman" w:cs="Times New Roman"/>
          <w:sz w:val="24"/>
          <w:szCs w:val="24"/>
          <w:lang w:val="lv-LV"/>
        </w:rPr>
        <w:t>3</w:t>
      </w:r>
      <w:r w:rsidRPr="00406DD5">
        <w:rPr>
          <w:rFonts w:ascii="Times New Roman" w:eastAsia="Calibri" w:hAnsi="Times New Roman" w:cs="Times New Roman"/>
          <w:sz w:val="24"/>
          <w:szCs w:val="24"/>
          <w:lang w:val="lv-LV"/>
        </w:rPr>
        <w:t>.</w:t>
      </w:r>
      <w:r w:rsidRPr="00406DD5">
        <w:rPr>
          <w:rFonts w:ascii="Times New Roman" w:eastAsia="Calibri" w:hAnsi="Times New Roman" w:cs="Times New Roman"/>
          <w:sz w:val="24"/>
          <w:lang w:val="lv-LV"/>
        </w:rPr>
        <w:t>attēlu),</w:t>
      </w:r>
      <w:r w:rsidRPr="00406DD5">
        <w:rPr>
          <w:rFonts w:ascii="Times New Roman" w:eastAsia="Calibri" w:hAnsi="Times New Roman" w:cs="Times New Roman"/>
          <w:sz w:val="24"/>
          <w:szCs w:val="24"/>
          <w:lang w:val="lv-LV"/>
        </w:rPr>
        <w:t xml:space="preserve"> redzams, ka  kopumā tiem bijusi pieaugoša tendence – desmit gadu laikā NĪN ieņēmumi pieauguši par 63,8 milj. </w:t>
      </w:r>
      <w:r w:rsidRPr="00406DD5">
        <w:rPr>
          <w:rFonts w:ascii="Times New Roman" w:eastAsia="Calibri" w:hAnsi="Times New Roman" w:cs="Times New Roman"/>
          <w:i/>
          <w:iCs/>
          <w:sz w:val="24"/>
          <w:szCs w:val="24"/>
          <w:lang w:val="lv-LV"/>
        </w:rPr>
        <w:t>euro</w:t>
      </w:r>
      <w:r w:rsidRPr="00406DD5">
        <w:rPr>
          <w:rFonts w:ascii="Times New Roman" w:eastAsia="Calibri" w:hAnsi="Times New Roman" w:cs="Times New Roman"/>
          <w:sz w:val="24"/>
          <w:szCs w:val="24"/>
          <w:lang w:val="lv-LV"/>
        </w:rPr>
        <w:t xml:space="preserve"> jeb 37 %. Izņēmums ir bijis 2018. un 2020. gads, kad bija vērojams neliels NĪN ieņēmumu samazinājums. Pēdējos trīs gados NĪN ieņēmumu pieaugums bijis mērens – tie pieauguši vidēji par 4,8 milj. </w:t>
      </w:r>
      <w:r w:rsidRPr="00406DD5">
        <w:rPr>
          <w:rFonts w:ascii="Times New Roman" w:eastAsia="Calibri" w:hAnsi="Times New Roman" w:cs="Times New Roman"/>
          <w:i/>
          <w:iCs/>
          <w:sz w:val="24"/>
          <w:szCs w:val="24"/>
          <w:lang w:val="lv-LV"/>
        </w:rPr>
        <w:t>euro</w:t>
      </w:r>
      <w:r w:rsidRPr="00406DD5">
        <w:rPr>
          <w:rFonts w:ascii="Times New Roman" w:eastAsia="Calibri" w:hAnsi="Times New Roman" w:cs="Times New Roman"/>
          <w:sz w:val="24"/>
          <w:szCs w:val="24"/>
          <w:lang w:val="lv-LV"/>
        </w:rPr>
        <w:t xml:space="preserve"> jeb 2,1 % gadā, 2023. gadā uzrādot mazliet straujāku pieaugumu 5,9 milj. </w:t>
      </w:r>
      <w:r w:rsidRPr="00406DD5">
        <w:rPr>
          <w:rFonts w:ascii="Times New Roman" w:eastAsia="Calibri" w:hAnsi="Times New Roman" w:cs="Times New Roman"/>
          <w:i/>
          <w:iCs/>
          <w:sz w:val="24"/>
          <w:szCs w:val="24"/>
          <w:lang w:val="lv-LV"/>
        </w:rPr>
        <w:t>euro</w:t>
      </w:r>
      <w:r w:rsidRPr="00406DD5">
        <w:rPr>
          <w:rFonts w:ascii="Times New Roman" w:eastAsia="Calibri" w:hAnsi="Times New Roman" w:cs="Times New Roman"/>
          <w:sz w:val="24"/>
          <w:szCs w:val="24"/>
          <w:lang w:val="lv-LV"/>
        </w:rPr>
        <w:t xml:space="preserve"> apmērā. </w:t>
      </w:r>
    </w:p>
    <w:p w14:paraId="293B5CAD" w14:textId="77777777" w:rsidR="00B129C6" w:rsidRPr="00406DD5" w:rsidRDefault="00B129C6" w:rsidP="00B129C6">
      <w:pPr>
        <w:spacing w:after="0" w:line="240" w:lineRule="auto"/>
        <w:ind w:firstLine="720"/>
        <w:jc w:val="right"/>
        <w:rPr>
          <w:rFonts w:ascii="Times New Roman" w:eastAsia="Calibri" w:hAnsi="Times New Roman" w:cs="Times New Roman"/>
          <w:bCs/>
          <w:i/>
          <w:iCs/>
          <w:sz w:val="24"/>
          <w:szCs w:val="24"/>
          <w:lang w:val="lv-LV"/>
        </w:rPr>
      </w:pPr>
      <w:r>
        <w:rPr>
          <w:rFonts w:ascii="Times New Roman" w:eastAsia="Calibri" w:hAnsi="Times New Roman" w:cs="Times New Roman"/>
          <w:bCs/>
          <w:i/>
          <w:iCs/>
          <w:sz w:val="24"/>
          <w:szCs w:val="24"/>
          <w:lang w:val="lv-LV"/>
        </w:rPr>
        <w:t>3</w:t>
      </w:r>
      <w:r w:rsidRPr="00406DD5">
        <w:rPr>
          <w:rFonts w:ascii="Times New Roman" w:eastAsia="Calibri" w:hAnsi="Times New Roman" w:cs="Times New Roman"/>
          <w:bCs/>
          <w:i/>
          <w:iCs/>
          <w:sz w:val="24"/>
          <w:szCs w:val="24"/>
          <w:lang w:val="lv-LV"/>
        </w:rPr>
        <w:t>.attēls</w:t>
      </w:r>
    </w:p>
    <w:p w14:paraId="655F1B15" w14:textId="77777777" w:rsidR="00B129C6" w:rsidRPr="00406DD5" w:rsidRDefault="00B129C6" w:rsidP="00B129C6">
      <w:pPr>
        <w:spacing w:after="0" w:line="240" w:lineRule="auto"/>
        <w:ind w:firstLine="720"/>
        <w:jc w:val="right"/>
        <w:rPr>
          <w:rFonts w:ascii="Times New Roman" w:eastAsia="Calibri" w:hAnsi="Times New Roman" w:cs="Times New Roman"/>
          <w:bCs/>
          <w:i/>
          <w:iCs/>
          <w:sz w:val="24"/>
          <w:szCs w:val="24"/>
          <w:lang w:val="lv-LV"/>
        </w:rPr>
      </w:pPr>
    </w:p>
    <w:p w14:paraId="0C9EE45A" w14:textId="77777777" w:rsidR="00B129C6" w:rsidRPr="00406DD5" w:rsidRDefault="00B129C6" w:rsidP="00B129C6">
      <w:pPr>
        <w:spacing w:after="0" w:line="240" w:lineRule="auto"/>
        <w:ind w:firstLine="720"/>
        <w:jc w:val="center"/>
        <w:rPr>
          <w:rFonts w:ascii="Times New Roman" w:eastAsia="Calibri" w:hAnsi="Times New Roman" w:cs="Times New Roman"/>
          <w:b/>
          <w:bCs/>
          <w:sz w:val="24"/>
          <w:szCs w:val="28"/>
          <w:lang w:val="lv-LV"/>
        </w:rPr>
      </w:pPr>
      <w:r w:rsidRPr="00406DD5">
        <w:rPr>
          <w:rFonts w:ascii="Times New Roman" w:eastAsia="Calibri" w:hAnsi="Times New Roman" w:cs="Times New Roman"/>
          <w:b/>
          <w:bCs/>
          <w:sz w:val="24"/>
          <w:szCs w:val="28"/>
          <w:lang w:val="lv-LV"/>
        </w:rPr>
        <w:t>NĪN ieņēmumi, milj.,euro (2013.-2023.g.) un % no IKP</w:t>
      </w:r>
    </w:p>
    <w:p w14:paraId="46AAFD81" w14:textId="77777777" w:rsidR="00B129C6" w:rsidRPr="00406DD5" w:rsidRDefault="00B129C6" w:rsidP="00B129C6">
      <w:pPr>
        <w:spacing w:after="0" w:line="240" w:lineRule="auto"/>
        <w:contextualSpacing/>
        <w:jc w:val="right"/>
        <w:rPr>
          <w:rFonts w:ascii="Times New Roman" w:eastAsia="Calibri" w:hAnsi="Times New Roman" w:cs="Times New Roman"/>
          <w:bCs/>
          <w:i/>
          <w:iCs/>
          <w:sz w:val="24"/>
          <w:szCs w:val="24"/>
          <w:lang w:val="lv-LV"/>
        </w:rPr>
      </w:pPr>
      <w:r w:rsidRPr="00406DD5">
        <w:rPr>
          <w:rFonts w:ascii="Times New Roman" w:eastAsia="Calibri" w:hAnsi="Times New Roman" w:cs="Times New Roman"/>
          <w:b/>
          <w:bCs/>
          <w:noProof/>
          <w:sz w:val="20"/>
          <w:szCs w:val="20"/>
          <w:lang w:val="lv-LV"/>
        </w:rPr>
        <w:drawing>
          <wp:inline distT="0" distB="0" distL="0" distR="0" wp14:anchorId="24084918" wp14:editId="6CE8E9C5">
            <wp:extent cx="6120130" cy="2692400"/>
            <wp:effectExtent l="0" t="0" r="0" b="0"/>
            <wp:docPr id="2089966497" name="Picture 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66497" name="Picture 1" descr="A graph with numbers and a lin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3055" cy="2711284"/>
                    </a:xfrm>
                    <a:prstGeom prst="rect">
                      <a:avLst/>
                    </a:prstGeom>
                    <a:noFill/>
                  </pic:spPr>
                </pic:pic>
              </a:graphicData>
            </a:graphic>
          </wp:inline>
        </w:drawing>
      </w:r>
    </w:p>
    <w:p w14:paraId="28CC092B" w14:textId="77777777" w:rsidR="00B129C6" w:rsidRPr="00406DD5" w:rsidRDefault="00B129C6" w:rsidP="00B129C6">
      <w:pPr>
        <w:spacing w:after="0" w:line="240" w:lineRule="auto"/>
        <w:ind w:left="426" w:firstLine="294"/>
        <w:contextualSpacing/>
        <w:jc w:val="both"/>
        <w:rPr>
          <w:rFonts w:ascii="Times New Roman" w:eastAsia="Calibri" w:hAnsi="Times New Roman" w:cs="Times New Roman"/>
          <w:bCs/>
          <w:noProof/>
          <w:sz w:val="20"/>
          <w:szCs w:val="20"/>
          <w:lang w:val="lv-LV"/>
        </w:rPr>
      </w:pPr>
      <w:r w:rsidRPr="00406DD5">
        <w:rPr>
          <w:rFonts w:ascii="Times New Roman" w:eastAsia="Calibri" w:hAnsi="Times New Roman" w:cs="Times New Roman"/>
          <w:i/>
          <w:iCs/>
          <w:sz w:val="20"/>
          <w:szCs w:val="20"/>
          <w:lang w:val="lv-LV"/>
        </w:rPr>
        <w:t>Avots: Valsts kasē iesniegtie pašvaldību budžeta pārskati.</w:t>
      </w:r>
    </w:p>
    <w:p w14:paraId="36887F27" w14:textId="77777777" w:rsidR="00B129C6" w:rsidRPr="00406DD5" w:rsidRDefault="00B129C6" w:rsidP="00B129C6">
      <w:pPr>
        <w:spacing w:after="0" w:line="240" w:lineRule="auto"/>
        <w:jc w:val="both"/>
        <w:rPr>
          <w:rFonts w:ascii="Times New Roman" w:eastAsia="Calibri" w:hAnsi="Times New Roman" w:cs="Times New Roman"/>
          <w:sz w:val="20"/>
          <w:szCs w:val="20"/>
          <w:lang w:val="lv-LV"/>
        </w:rPr>
      </w:pPr>
    </w:p>
    <w:p w14:paraId="2D82CE6A" w14:textId="17167171"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 xml:space="preserve">Lai gan NĪN ieņēmumi uzrāda stabilu un mērenu pieaugumu, vienlaikus ir jāvērtē arī NĪN ieņēmumu īpatsvars </w:t>
      </w:r>
      <w:r>
        <w:rPr>
          <w:rFonts w:ascii="Times New Roman" w:eastAsia="Calibri" w:hAnsi="Times New Roman" w:cs="Times New Roman"/>
          <w:sz w:val="24"/>
          <w:szCs w:val="24"/>
          <w:lang w:val="lv-LV"/>
        </w:rPr>
        <w:t xml:space="preserve">no iekšzemes kopprodukta (turpmāk – </w:t>
      </w:r>
      <w:r w:rsidRPr="00406DD5">
        <w:rPr>
          <w:rFonts w:ascii="Times New Roman" w:eastAsia="Calibri" w:hAnsi="Times New Roman" w:cs="Times New Roman"/>
          <w:sz w:val="24"/>
          <w:szCs w:val="24"/>
          <w:lang w:val="lv-LV"/>
        </w:rPr>
        <w:t>IKP</w:t>
      </w:r>
      <w:r>
        <w:rPr>
          <w:rFonts w:ascii="Times New Roman" w:eastAsia="Calibri" w:hAnsi="Times New Roman" w:cs="Times New Roman"/>
          <w:sz w:val="24"/>
          <w:szCs w:val="24"/>
          <w:lang w:val="lv-LV"/>
        </w:rPr>
        <w:t>)</w:t>
      </w:r>
      <w:r w:rsidRPr="00406DD5">
        <w:rPr>
          <w:rFonts w:ascii="Times New Roman" w:eastAsia="Calibri" w:hAnsi="Times New Roman" w:cs="Times New Roman"/>
          <w:sz w:val="24"/>
          <w:szCs w:val="24"/>
          <w:lang w:val="lv-LV"/>
        </w:rPr>
        <w:t xml:space="preserve"> un pašvaldību kopējos nodokļu ieņēmumos.</w:t>
      </w:r>
      <w:r w:rsidRPr="00406DD5">
        <w:rPr>
          <w:rFonts w:ascii="Times New Roman" w:eastAsia="Calibri" w:hAnsi="Times New Roman" w:cs="Times New Roman"/>
          <w:sz w:val="24"/>
          <w:lang w:val="lv-LV"/>
        </w:rPr>
        <w:t xml:space="preserve"> Dati liecina, ka NĪN ieņēmumi procentos no IKP laika periodā no 2013. gada līdz </w:t>
      </w:r>
      <w:r w:rsidRPr="00406DD5">
        <w:rPr>
          <w:rFonts w:ascii="Times New Roman" w:eastAsia="Calibri" w:hAnsi="Times New Roman" w:cs="Times New Roman"/>
          <w:sz w:val="24"/>
          <w:lang w:val="lv-LV"/>
        </w:rPr>
        <w:lastRenderedPageBreak/>
        <w:t>2016.</w:t>
      </w:r>
      <w:r w:rsidR="00BC46BE">
        <w:rPr>
          <w:rFonts w:ascii="Times New Roman" w:eastAsia="Calibri" w:hAnsi="Times New Roman" w:cs="Times New Roman"/>
          <w:sz w:val="24"/>
          <w:lang w:val="lv-LV"/>
        </w:rPr>
        <w:t> </w:t>
      </w:r>
      <w:r w:rsidRPr="00406DD5">
        <w:rPr>
          <w:rFonts w:ascii="Times New Roman" w:eastAsia="Calibri" w:hAnsi="Times New Roman" w:cs="Times New Roman"/>
          <w:sz w:val="24"/>
          <w:lang w:val="lv-LV"/>
        </w:rPr>
        <w:t xml:space="preserve">gadam pieauga, sasniedzot 0,87% no IKP, bet turpmākajos gados pakāpeniski samazinājās, 2023. gadā sasniedzot vairs tikai 0,55% no IKP. </w:t>
      </w:r>
      <w:r w:rsidRPr="00406DD5">
        <w:rPr>
          <w:rFonts w:ascii="Times New Roman" w:eastAsia="Calibri" w:hAnsi="Times New Roman" w:cs="Times New Roman"/>
          <w:sz w:val="24"/>
          <w:szCs w:val="28"/>
          <w:lang w:val="lv-LV"/>
        </w:rPr>
        <w:t>Tas skaidrojams ar to, ka kopš 2016. gada nav mainījusies kadastrālo vērtību bāze (attiecīgi 2012.-2013.gada tirgu vērtības nekustamajiem īpašumiem) (sīkāku skaidrojumu skat. 2. sadaļā), kā arī nav bijušas izmaiņas NĪN piemērošanā</w:t>
      </w:r>
      <w:r w:rsidR="00865282">
        <w:rPr>
          <w:rFonts w:ascii="Times New Roman" w:eastAsia="Calibri" w:hAnsi="Times New Roman" w:cs="Times New Roman"/>
          <w:sz w:val="24"/>
          <w:szCs w:val="28"/>
          <w:lang w:val="lv-LV"/>
        </w:rPr>
        <w:t xml:space="preserve"> likuma līmenī</w:t>
      </w:r>
      <w:r w:rsidRPr="00406DD5">
        <w:rPr>
          <w:rFonts w:ascii="Times New Roman" w:eastAsia="Calibri" w:hAnsi="Times New Roman" w:cs="Times New Roman"/>
          <w:sz w:val="24"/>
          <w:szCs w:val="28"/>
          <w:lang w:val="lv-LV"/>
        </w:rPr>
        <w:t>, kas veicinātu NĪN ieņēmumu pieaugumu.</w:t>
      </w:r>
      <w:r w:rsidR="00865282">
        <w:rPr>
          <w:rFonts w:ascii="Times New Roman" w:eastAsia="Calibri" w:hAnsi="Times New Roman" w:cs="Times New Roman"/>
          <w:sz w:val="24"/>
          <w:szCs w:val="28"/>
          <w:lang w:val="lv-LV"/>
        </w:rPr>
        <w:t xml:space="preserve"> Vienlaikus jāatzīst, ka </w:t>
      </w:r>
      <w:r w:rsidR="00837D34">
        <w:rPr>
          <w:rFonts w:ascii="Times New Roman" w:eastAsia="Calibri" w:hAnsi="Times New Roman" w:cs="Times New Roman"/>
          <w:sz w:val="24"/>
          <w:szCs w:val="28"/>
          <w:lang w:val="lv-LV"/>
        </w:rPr>
        <w:t>Latvijā NIN ieņēmumi % no IKP ir augstākie starp Baltijas valstīm</w:t>
      </w:r>
      <w:r w:rsidR="002B2C30">
        <w:rPr>
          <w:rFonts w:ascii="Times New Roman" w:eastAsia="Calibri" w:hAnsi="Times New Roman" w:cs="Times New Roman"/>
          <w:sz w:val="24"/>
          <w:szCs w:val="28"/>
          <w:lang w:val="lv-LV"/>
        </w:rPr>
        <w:t>, pēdējie pieejamie Eiropas Komisijas dati par 2022.gadu rāda, ka Latvijā tie bija 0,6%, kamēr</w:t>
      </w:r>
      <w:r w:rsidR="00BD3CDB">
        <w:rPr>
          <w:rFonts w:ascii="Times New Roman" w:eastAsia="Calibri" w:hAnsi="Times New Roman" w:cs="Times New Roman"/>
          <w:sz w:val="24"/>
          <w:szCs w:val="28"/>
          <w:lang w:val="lv-LV"/>
        </w:rPr>
        <w:t xml:space="preserve"> Lietuvā 0,3%, bet Igaunijā 0,2%</w:t>
      </w:r>
      <w:r w:rsidR="007D2A95">
        <w:rPr>
          <w:rFonts w:ascii="Times New Roman" w:eastAsia="Calibri" w:hAnsi="Times New Roman" w:cs="Times New Roman"/>
          <w:sz w:val="24"/>
          <w:szCs w:val="28"/>
          <w:lang w:val="lv-LV"/>
        </w:rPr>
        <w:t xml:space="preserve">. </w:t>
      </w:r>
      <w:r w:rsidR="00455316">
        <w:rPr>
          <w:rFonts w:ascii="Times New Roman" w:eastAsia="Calibri" w:hAnsi="Times New Roman" w:cs="Times New Roman"/>
          <w:sz w:val="24"/>
          <w:szCs w:val="28"/>
          <w:lang w:val="lv-LV"/>
        </w:rPr>
        <w:t xml:space="preserve">Savukārt, piemēram,  Vācijā 2022.gadā </w:t>
      </w:r>
      <w:r w:rsidR="00BA1895">
        <w:rPr>
          <w:rFonts w:ascii="Times New Roman" w:eastAsia="Calibri" w:hAnsi="Times New Roman" w:cs="Times New Roman"/>
          <w:sz w:val="24"/>
          <w:szCs w:val="28"/>
          <w:lang w:val="lv-LV"/>
        </w:rPr>
        <w:t>NIN ieņēmumi bija 0,4% no IKP, bet Austrijā – 0,2%.</w:t>
      </w:r>
      <w:r w:rsidR="00E7500D">
        <w:rPr>
          <w:rFonts w:ascii="Times New Roman" w:eastAsia="Calibri" w:hAnsi="Times New Roman" w:cs="Times New Roman"/>
          <w:sz w:val="24"/>
          <w:szCs w:val="28"/>
          <w:lang w:val="lv-LV"/>
        </w:rPr>
        <w:t xml:space="preserve"> </w:t>
      </w:r>
      <w:r w:rsidR="00E7500D" w:rsidRPr="00721A12">
        <w:rPr>
          <w:rFonts w:ascii="Times New Roman" w:eastAsia="Calibri" w:hAnsi="Times New Roman" w:cs="Times New Roman"/>
          <w:sz w:val="24"/>
          <w:szCs w:val="28"/>
          <w:lang w:val="lv-LV"/>
        </w:rPr>
        <w:t>Tomēr šis rādītājs skat</w:t>
      </w:r>
      <w:r w:rsidR="00283DF2" w:rsidRPr="00721A12">
        <w:rPr>
          <w:rFonts w:ascii="Times New Roman" w:eastAsia="Calibri" w:hAnsi="Times New Roman" w:cs="Times New Roman"/>
          <w:sz w:val="24"/>
          <w:szCs w:val="28"/>
          <w:lang w:val="lv-LV"/>
        </w:rPr>
        <w:t>āms katras valsts kopējās nodokļu sistēmas kontekstā.</w:t>
      </w:r>
    </w:p>
    <w:p w14:paraId="0E358AC8" w14:textId="77777777"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p>
    <w:p w14:paraId="3719DF11" w14:textId="77777777" w:rsidR="00B129C6" w:rsidRPr="00406DD5" w:rsidRDefault="00B129C6" w:rsidP="00B129C6">
      <w:pPr>
        <w:suppressAutoHyphens/>
        <w:autoSpaceDN w:val="0"/>
        <w:spacing w:after="0" w:line="240" w:lineRule="auto"/>
        <w:jc w:val="right"/>
        <w:textAlignment w:val="baseline"/>
        <w:rPr>
          <w:rFonts w:ascii="Times New Roman" w:eastAsia="Calibri" w:hAnsi="Times New Roman" w:cs="Times New Roman"/>
          <w:i/>
          <w:iCs/>
          <w:sz w:val="24"/>
          <w:szCs w:val="24"/>
          <w:lang w:val="lv-LV"/>
        </w:rPr>
      </w:pPr>
      <w:r>
        <w:rPr>
          <w:rFonts w:ascii="Times New Roman" w:eastAsia="Calibri" w:hAnsi="Times New Roman" w:cs="Times New Roman"/>
          <w:i/>
          <w:iCs/>
          <w:sz w:val="24"/>
          <w:szCs w:val="24"/>
          <w:lang w:val="lv-LV"/>
        </w:rPr>
        <w:t>4</w:t>
      </w:r>
      <w:r w:rsidRPr="00406DD5">
        <w:rPr>
          <w:rFonts w:ascii="Times New Roman" w:eastAsia="Calibri" w:hAnsi="Times New Roman" w:cs="Times New Roman"/>
          <w:i/>
          <w:iCs/>
          <w:sz w:val="24"/>
          <w:szCs w:val="24"/>
          <w:lang w:val="lv-LV"/>
        </w:rPr>
        <w:t>.attēls</w:t>
      </w:r>
    </w:p>
    <w:p w14:paraId="768F62CB" w14:textId="77777777" w:rsidR="00B129C6" w:rsidRPr="00406DD5" w:rsidRDefault="00B129C6" w:rsidP="00B129C6">
      <w:pPr>
        <w:suppressAutoHyphens/>
        <w:autoSpaceDN w:val="0"/>
        <w:spacing w:after="0" w:line="240" w:lineRule="auto"/>
        <w:jc w:val="center"/>
        <w:textAlignment w:val="baseline"/>
        <w:rPr>
          <w:rFonts w:ascii="Times New Roman" w:eastAsia="Calibri" w:hAnsi="Times New Roman" w:cs="Times New Roman"/>
          <w:b/>
          <w:bCs/>
          <w:sz w:val="24"/>
          <w:szCs w:val="24"/>
          <w:lang w:val="lv-LV"/>
        </w:rPr>
      </w:pPr>
      <w:r w:rsidRPr="00406DD5">
        <w:rPr>
          <w:rFonts w:ascii="Times New Roman" w:eastAsia="Calibri" w:hAnsi="Times New Roman" w:cs="Times New Roman"/>
          <w:b/>
          <w:sz w:val="24"/>
          <w:szCs w:val="24"/>
          <w:lang w:val="lv-LV"/>
        </w:rPr>
        <w:t>NĪN ieņēmumu īpatsvars</w:t>
      </w:r>
      <w:r w:rsidRPr="00406DD5">
        <w:rPr>
          <w:rFonts w:ascii="Times New Roman" w:eastAsia="Calibri" w:hAnsi="Times New Roman" w:cs="Times New Roman"/>
          <w:i/>
          <w:sz w:val="24"/>
          <w:szCs w:val="24"/>
          <w:lang w:val="lv-LV"/>
        </w:rPr>
        <w:t xml:space="preserve"> </w:t>
      </w:r>
      <w:r w:rsidRPr="00406DD5">
        <w:rPr>
          <w:rFonts w:ascii="Times New Roman" w:eastAsia="Calibri" w:hAnsi="Times New Roman" w:cs="Times New Roman"/>
          <w:b/>
          <w:bCs/>
          <w:iCs/>
          <w:sz w:val="24"/>
          <w:szCs w:val="24"/>
          <w:lang w:val="lv-LV"/>
        </w:rPr>
        <w:t>pašvaldību nodokļu ieņēmumos</w:t>
      </w:r>
      <w:r w:rsidRPr="00406DD5">
        <w:rPr>
          <w:rFonts w:ascii="Times New Roman" w:eastAsia="Calibri" w:hAnsi="Times New Roman" w:cs="Times New Roman"/>
          <w:b/>
          <w:bCs/>
          <w:i/>
          <w:sz w:val="24"/>
          <w:szCs w:val="24"/>
          <w:lang w:val="lv-LV"/>
        </w:rPr>
        <w:t>,%</w:t>
      </w:r>
    </w:p>
    <w:p w14:paraId="75CDFADB" w14:textId="77777777" w:rsidR="00B129C6" w:rsidRPr="00406DD5" w:rsidRDefault="00B129C6" w:rsidP="00B129C6">
      <w:pPr>
        <w:spacing w:after="0" w:line="240" w:lineRule="auto"/>
        <w:jc w:val="both"/>
        <w:rPr>
          <w:rFonts w:ascii="Times New Roman" w:eastAsia="Calibri" w:hAnsi="Times New Roman" w:cs="Times New Roman"/>
          <w:sz w:val="24"/>
          <w:szCs w:val="24"/>
          <w:lang w:val="lv-LV"/>
        </w:rPr>
      </w:pPr>
      <w:r w:rsidRPr="00406DD5">
        <w:rPr>
          <w:rFonts w:ascii="Times New Roman" w:eastAsia="Calibri" w:hAnsi="Times New Roman" w:cs="Times New Roman"/>
          <w:noProof/>
          <w:sz w:val="24"/>
          <w:szCs w:val="24"/>
          <w:lang w:val="lv-LV"/>
        </w:rPr>
        <w:drawing>
          <wp:inline distT="0" distB="0" distL="0" distR="0" wp14:anchorId="3E5D126B" wp14:editId="1398636C">
            <wp:extent cx="5981700" cy="2573020"/>
            <wp:effectExtent l="0" t="0" r="0" b="0"/>
            <wp:docPr id="495627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1700" cy="2573020"/>
                    </a:xfrm>
                    <a:prstGeom prst="rect">
                      <a:avLst/>
                    </a:prstGeom>
                    <a:noFill/>
                  </pic:spPr>
                </pic:pic>
              </a:graphicData>
            </a:graphic>
          </wp:inline>
        </w:drawing>
      </w:r>
    </w:p>
    <w:p w14:paraId="7A1DA029" w14:textId="77777777" w:rsidR="00B129C6" w:rsidRPr="00406DD5" w:rsidRDefault="00B129C6" w:rsidP="00B129C6">
      <w:pPr>
        <w:spacing w:after="0" w:line="240" w:lineRule="auto"/>
        <w:ind w:left="426" w:firstLine="294"/>
        <w:contextualSpacing/>
        <w:jc w:val="both"/>
        <w:rPr>
          <w:rFonts w:ascii="Times New Roman" w:eastAsia="Calibri" w:hAnsi="Times New Roman" w:cs="Times New Roman"/>
          <w:bCs/>
          <w:i/>
          <w:iCs/>
          <w:noProof/>
          <w:sz w:val="20"/>
          <w:szCs w:val="20"/>
          <w:lang w:val="lv-LV"/>
        </w:rPr>
      </w:pPr>
      <w:r w:rsidRPr="00406DD5">
        <w:rPr>
          <w:rFonts w:ascii="Times New Roman" w:eastAsia="Calibri" w:hAnsi="Times New Roman" w:cs="Times New Roman"/>
          <w:i/>
          <w:iCs/>
          <w:sz w:val="20"/>
          <w:szCs w:val="20"/>
          <w:lang w:val="lv-LV"/>
        </w:rPr>
        <w:t>Avots: Valsts kasē iesniegtie pašvaldību budžeta pārskati.</w:t>
      </w:r>
    </w:p>
    <w:p w14:paraId="5D9647CB" w14:textId="77777777" w:rsidR="00B129C6" w:rsidRPr="00406DD5" w:rsidRDefault="00B129C6" w:rsidP="00B129C6">
      <w:pPr>
        <w:spacing w:after="0" w:line="240" w:lineRule="auto"/>
        <w:ind w:firstLine="720"/>
        <w:jc w:val="both"/>
        <w:rPr>
          <w:rFonts w:ascii="Times New Roman" w:eastAsia="Calibri" w:hAnsi="Times New Roman" w:cs="Times New Roman"/>
          <w:sz w:val="20"/>
          <w:szCs w:val="20"/>
          <w:lang w:val="lv-LV"/>
        </w:rPr>
      </w:pPr>
    </w:p>
    <w:p w14:paraId="4E650670" w14:textId="77777777"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p>
    <w:p w14:paraId="14B4CE48" w14:textId="3FF04418"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1.3. NĪN ieņēmumi no dažādiem nekustamā īpašuma objektu veidiem</w:t>
      </w:r>
    </w:p>
    <w:p w14:paraId="775A6097" w14:textId="5E3033D3" w:rsidR="00B129C6" w:rsidRPr="00406DD5" w:rsidRDefault="00B129C6" w:rsidP="00B129C6">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Vērtējot NĪN ieņēmumus sadalījumā pa nekustamā īpašuma objektu veidiem, redzams, ka lielākie NĪN ieņēmumi ir par zemi</w:t>
      </w:r>
      <w:r w:rsidR="004E16A3">
        <w:rPr>
          <w:rFonts w:ascii="Times New Roman" w:eastAsia="Calibri" w:hAnsi="Times New Roman" w:cs="Times New Roman"/>
          <w:sz w:val="24"/>
          <w:szCs w:val="24"/>
          <w:lang w:val="lv-LV"/>
        </w:rPr>
        <w:t xml:space="preserve"> </w:t>
      </w:r>
      <w:r w:rsidR="004E16A3" w:rsidRPr="005C10DB">
        <w:rPr>
          <w:rFonts w:ascii="Times New Roman" w:eastAsia="Calibri" w:hAnsi="Times New Roman" w:cs="Times New Roman"/>
          <w:sz w:val="24"/>
          <w:szCs w:val="24"/>
          <w:lang w:val="lv-LV"/>
        </w:rPr>
        <w:t>(gan zemi zem mājokļiem, gan zemi zem pārējām ēkām un būvēm, gan neapbūvēto zemi)</w:t>
      </w:r>
      <w:r w:rsidRPr="005C10DB">
        <w:rPr>
          <w:rFonts w:ascii="Times New Roman" w:eastAsia="Calibri" w:hAnsi="Times New Roman" w:cs="Times New Roman"/>
          <w:sz w:val="24"/>
          <w:szCs w:val="24"/>
          <w:lang w:val="lv-LV"/>
        </w:rPr>
        <w:t>.</w:t>
      </w:r>
      <w:r w:rsidRPr="00CA2F8B">
        <w:rPr>
          <w:rFonts w:ascii="Times New Roman" w:eastAsia="Calibri" w:hAnsi="Times New Roman" w:cs="Times New Roman"/>
          <w:sz w:val="24"/>
          <w:szCs w:val="24"/>
          <w:lang w:val="lv-LV"/>
        </w:rPr>
        <w:t xml:space="preserve"> Piemēram, 2023.gadā nedaudz vairāk kā pusi no kopējiem NĪN ieņēmumiem, kas bija 236,5 milj. </w:t>
      </w:r>
      <w:r w:rsidRPr="00CA2F8B">
        <w:rPr>
          <w:rFonts w:ascii="Times New Roman" w:eastAsia="Calibri" w:hAnsi="Times New Roman" w:cs="Times New Roman"/>
          <w:i/>
          <w:iCs/>
          <w:sz w:val="24"/>
          <w:szCs w:val="24"/>
          <w:lang w:val="lv-LV"/>
        </w:rPr>
        <w:t>euro</w:t>
      </w:r>
      <w:r w:rsidRPr="00CA2F8B">
        <w:rPr>
          <w:rFonts w:ascii="Times New Roman" w:eastAsia="Calibri" w:hAnsi="Times New Roman" w:cs="Times New Roman"/>
          <w:sz w:val="24"/>
          <w:szCs w:val="24"/>
          <w:lang w:val="lv-LV"/>
        </w:rPr>
        <w:t>, veidoja NĪN ieņēmumi par zemi, 31,2% – ieņēmumi par ēkām</w:t>
      </w:r>
      <w:r w:rsidR="00826A3D" w:rsidRPr="00CA2F8B">
        <w:rPr>
          <w:rFonts w:ascii="Times New Roman" w:eastAsia="Calibri" w:hAnsi="Times New Roman" w:cs="Times New Roman"/>
          <w:sz w:val="24"/>
          <w:szCs w:val="24"/>
          <w:lang w:val="lv-LV"/>
        </w:rPr>
        <w:t xml:space="preserve"> </w:t>
      </w:r>
      <w:r w:rsidR="00826A3D" w:rsidRPr="005C10DB">
        <w:rPr>
          <w:rFonts w:ascii="Times New Roman" w:eastAsia="Calibri" w:hAnsi="Times New Roman" w:cs="Times New Roman"/>
          <w:sz w:val="24"/>
          <w:szCs w:val="24"/>
          <w:lang w:val="lv-LV"/>
        </w:rPr>
        <w:t>un būvēm</w:t>
      </w:r>
      <w:r w:rsidR="00826A3D" w:rsidRPr="00CA2F8B">
        <w:rPr>
          <w:rFonts w:ascii="Times New Roman" w:eastAsia="Calibri" w:hAnsi="Times New Roman" w:cs="Times New Roman"/>
          <w:sz w:val="24"/>
          <w:szCs w:val="24"/>
          <w:lang w:val="lv-LV"/>
        </w:rPr>
        <w:t>, kas nav dzīvojamās mājas vai dzīvojamās telpu grupas</w:t>
      </w:r>
      <w:r w:rsidRPr="00CA2F8B">
        <w:rPr>
          <w:rFonts w:ascii="Times New Roman" w:eastAsia="Calibri" w:hAnsi="Times New Roman" w:cs="Times New Roman"/>
          <w:sz w:val="24"/>
          <w:szCs w:val="24"/>
          <w:lang w:val="lv-LV"/>
        </w:rPr>
        <w:t>, bet 17,9% – par mājokļiem</w:t>
      </w:r>
      <w:r w:rsidR="00826A3D" w:rsidRPr="00CA2F8B">
        <w:rPr>
          <w:rFonts w:ascii="Times New Roman" w:eastAsia="Calibri" w:hAnsi="Times New Roman" w:cs="Times New Roman"/>
          <w:sz w:val="24"/>
          <w:szCs w:val="24"/>
          <w:lang w:val="lv-LV"/>
        </w:rPr>
        <w:t xml:space="preserve"> </w:t>
      </w:r>
      <w:r w:rsidR="00826A3D" w:rsidRPr="005C10DB">
        <w:rPr>
          <w:rFonts w:ascii="Times New Roman" w:eastAsia="Calibri" w:hAnsi="Times New Roman" w:cs="Times New Roman"/>
          <w:sz w:val="24"/>
          <w:szCs w:val="24"/>
          <w:lang w:val="lv-LV"/>
        </w:rPr>
        <w:t>(</w:t>
      </w:r>
      <w:r w:rsidR="004E0F20" w:rsidRPr="005C10DB">
        <w:rPr>
          <w:rFonts w:ascii="Times New Roman" w:eastAsia="Calibri" w:hAnsi="Times New Roman" w:cs="Times New Roman"/>
          <w:sz w:val="24"/>
          <w:szCs w:val="24"/>
          <w:lang w:val="lv-LV"/>
        </w:rPr>
        <w:t xml:space="preserve">saīsināts apzīmējums ēku daļai, kas ir dzīvojamās </w:t>
      </w:r>
      <w:r w:rsidR="00036B9D" w:rsidRPr="005C10DB">
        <w:rPr>
          <w:rFonts w:ascii="Times New Roman" w:eastAsia="Calibri" w:hAnsi="Times New Roman" w:cs="Times New Roman"/>
          <w:sz w:val="24"/>
          <w:szCs w:val="24"/>
          <w:lang w:val="lv-LV"/>
        </w:rPr>
        <w:t>mājas</w:t>
      </w:r>
      <w:r w:rsidR="004E0F20" w:rsidRPr="005C10DB">
        <w:rPr>
          <w:rFonts w:ascii="Times New Roman" w:eastAsia="Calibri" w:hAnsi="Times New Roman" w:cs="Times New Roman"/>
          <w:sz w:val="24"/>
          <w:szCs w:val="24"/>
          <w:lang w:val="lv-LV"/>
        </w:rPr>
        <w:t xml:space="preserve"> vai dzīvojamās telpu grupas nedzīvojamās ēkās</w:t>
      </w:r>
      <w:r w:rsidR="00036B9D" w:rsidRPr="005C10DB">
        <w:rPr>
          <w:rFonts w:ascii="Times New Roman" w:eastAsia="Calibri" w:hAnsi="Times New Roman" w:cs="Times New Roman"/>
          <w:sz w:val="24"/>
          <w:szCs w:val="24"/>
          <w:lang w:val="lv-LV"/>
        </w:rPr>
        <w:t>)</w:t>
      </w:r>
      <w:r w:rsidRPr="00CA2F8B">
        <w:rPr>
          <w:rFonts w:ascii="Times New Roman" w:eastAsia="Calibri" w:hAnsi="Times New Roman" w:cs="Times New Roman"/>
          <w:sz w:val="24"/>
          <w:szCs w:val="24"/>
          <w:lang w:val="lv-LV"/>
        </w:rPr>
        <w:t>.</w:t>
      </w:r>
    </w:p>
    <w:p w14:paraId="7D6280B6" w14:textId="6EE7B470" w:rsidR="00B129C6" w:rsidRPr="00406DD5" w:rsidRDefault="00B129C6" w:rsidP="00EE3E57">
      <w:pPr>
        <w:spacing w:after="0" w:line="240" w:lineRule="auto"/>
        <w:ind w:firstLine="720"/>
        <w:jc w:val="both"/>
        <w:rPr>
          <w:rFonts w:ascii="Times New Roman" w:eastAsia="Calibri" w:hAnsi="Times New Roman" w:cs="Times New Roman"/>
          <w:sz w:val="24"/>
          <w:lang w:val="lv-LV"/>
        </w:rPr>
      </w:pPr>
      <w:r w:rsidRPr="00406DD5">
        <w:rPr>
          <w:rFonts w:ascii="Times New Roman" w:eastAsia="Calibri" w:hAnsi="Times New Roman" w:cs="Times New Roman"/>
          <w:sz w:val="24"/>
          <w:szCs w:val="24"/>
          <w:lang w:val="lv-LV"/>
        </w:rPr>
        <w:t>Lai arī pašvaldību ieņēmumi no NĪN sadalījumā pa nekustamā īpašuma objektu veidiem uzrāda nelielu pieaugumu absolūtajos skaitļos, tomēr dati liecina, ka NĪN ieņēmumu daļa no zemes procentos no kopējiem NĪN ieņēmumiem ir nedaudz samazinājusies. 2021.gadā NĪN ieņēmumi no zemes veidoja 52,04%, 2022.gadā 51,6% un 2023.gadā 50,96% no kopējiem NĪN ieņēmumiem. Vienlaikus NĪN ieņēmumu par mājokļiem un ēkām īpatsvars pakāpeniski pieaug</w:t>
      </w:r>
      <w:r w:rsidR="0088724D">
        <w:rPr>
          <w:rFonts w:ascii="Times New Roman" w:eastAsia="Calibri" w:hAnsi="Times New Roman" w:cs="Times New Roman"/>
          <w:sz w:val="24"/>
          <w:szCs w:val="24"/>
          <w:lang w:val="lv-LV"/>
        </w:rPr>
        <w:t>.</w:t>
      </w:r>
    </w:p>
    <w:p w14:paraId="46F0B8AF" w14:textId="77777777" w:rsidR="00B129C6" w:rsidRPr="00406DD5" w:rsidRDefault="00B129C6" w:rsidP="00B129C6">
      <w:pPr>
        <w:spacing w:after="0" w:line="240" w:lineRule="auto"/>
        <w:ind w:firstLine="720"/>
        <w:jc w:val="both"/>
        <w:rPr>
          <w:rFonts w:ascii="Times New Roman" w:eastAsia="Calibri" w:hAnsi="Times New Roman" w:cs="Times New Roman"/>
          <w:sz w:val="20"/>
          <w:szCs w:val="20"/>
          <w:lang w:val="lv-LV"/>
        </w:rPr>
      </w:pPr>
    </w:p>
    <w:p w14:paraId="1BE9E113" w14:textId="77777777" w:rsidR="00B129C6" w:rsidRPr="00406DD5" w:rsidRDefault="00B129C6" w:rsidP="00B129C6">
      <w:pPr>
        <w:spacing w:after="0" w:line="240" w:lineRule="auto"/>
        <w:contextualSpacing/>
        <w:jc w:val="right"/>
        <w:rPr>
          <w:rFonts w:ascii="Times New Roman" w:eastAsia="Calibri" w:hAnsi="Times New Roman" w:cs="Times New Roman"/>
          <w:bCs/>
          <w:i/>
          <w:iCs/>
          <w:sz w:val="24"/>
          <w:szCs w:val="24"/>
          <w:lang w:val="lv-LV"/>
        </w:rPr>
      </w:pPr>
      <w:r>
        <w:rPr>
          <w:rFonts w:ascii="Times New Roman" w:eastAsia="Calibri" w:hAnsi="Times New Roman" w:cs="Times New Roman"/>
          <w:bCs/>
          <w:i/>
          <w:iCs/>
          <w:sz w:val="24"/>
          <w:szCs w:val="24"/>
          <w:lang w:val="lv-LV"/>
        </w:rPr>
        <w:t>5</w:t>
      </w:r>
      <w:r w:rsidRPr="00406DD5">
        <w:rPr>
          <w:rFonts w:ascii="Times New Roman" w:eastAsia="Calibri" w:hAnsi="Times New Roman" w:cs="Times New Roman"/>
          <w:bCs/>
          <w:i/>
          <w:iCs/>
          <w:sz w:val="24"/>
          <w:szCs w:val="24"/>
          <w:lang w:val="lv-LV"/>
        </w:rPr>
        <w:t>.attēls</w:t>
      </w:r>
    </w:p>
    <w:p w14:paraId="766C6506" w14:textId="77777777" w:rsidR="00B129C6" w:rsidRPr="00406DD5" w:rsidRDefault="00B129C6" w:rsidP="00B129C6">
      <w:pPr>
        <w:suppressAutoHyphens/>
        <w:autoSpaceDN w:val="0"/>
        <w:spacing w:after="0" w:line="240" w:lineRule="auto"/>
        <w:jc w:val="center"/>
        <w:textAlignment w:val="baseline"/>
        <w:rPr>
          <w:rFonts w:ascii="Times New Roman" w:eastAsia="Calibri" w:hAnsi="Times New Roman" w:cs="Times New Roman"/>
          <w:b/>
          <w:bCs/>
          <w:sz w:val="24"/>
          <w:szCs w:val="24"/>
          <w:lang w:val="lv-LV"/>
        </w:rPr>
      </w:pPr>
      <w:r w:rsidRPr="00406DD5">
        <w:rPr>
          <w:rFonts w:ascii="Times New Roman" w:eastAsia="Calibri" w:hAnsi="Times New Roman" w:cs="Times New Roman"/>
          <w:b/>
          <w:bCs/>
          <w:sz w:val="24"/>
          <w:szCs w:val="24"/>
          <w:lang w:val="lv-LV"/>
        </w:rPr>
        <w:t xml:space="preserve">NĪN ieņēmumi sadalījumā pa nekustamā īpašuma objektu veidiem </w:t>
      </w:r>
    </w:p>
    <w:p w14:paraId="376C9031" w14:textId="77777777" w:rsidR="00B129C6" w:rsidRPr="00406DD5" w:rsidRDefault="00B129C6" w:rsidP="00B129C6">
      <w:pPr>
        <w:suppressAutoHyphens/>
        <w:autoSpaceDN w:val="0"/>
        <w:spacing w:after="0" w:line="240" w:lineRule="auto"/>
        <w:jc w:val="center"/>
        <w:textAlignment w:val="baseline"/>
        <w:rPr>
          <w:rFonts w:ascii="Times New Roman" w:eastAsia="Calibri" w:hAnsi="Times New Roman" w:cs="Times New Roman"/>
          <w:b/>
          <w:bCs/>
          <w:sz w:val="24"/>
          <w:szCs w:val="24"/>
          <w:lang w:val="lv-LV"/>
        </w:rPr>
      </w:pPr>
      <w:r w:rsidRPr="00406DD5">
        <w:rPr>
          <w:rFonts w:ascii="Times New Roman" w:eastAsia="Calibri" w:hAnsi="Times New Roman" w:cs="Times New Roman"/>
          <w:b/>
          <w:bCs/>
          <w:sz w:val="24"/>
          <w:szCs w:val="24"/>
          <w:lang w:val="lv-LV"/>
        </w:rPr>
        <w:t>2009. - 2023.g, milj. euro, %</w:t>
      </w:r>
    </w:p>
    <w:p w14:paraId="5AE468C3" w14:textId="77777777" w:rsidR="00B129C6" w:rsidRPr="00406DD5" w:rsidRDefault="00B129C6" w:rsidP="00B129C6">
      <w:pPr>
        <w:suppressAutoHyphens/>
        <w:autoSpaceDN w:val="0"/>
        <w:spacing w:after="0" w:line="240" w:lineRule="auto"/>
        <w:jc w:val="both"/>
        <w:textAlignment w:val="baseline"/>
        <w:rPr>
          <w:rFonts w:ascii="Times New Roman" w:eastAsia="Calibri" w:hAnsi="Times New Roman" w:cs="Times New Roman"/>
          <w:b/>
          <w:bCs/>
          <w:sz w:val="24"/>
          <w:szCs w:val="24"/>
          <w:lang w:val="lv-LV"/>
        </w:rPr>
      </w:pPr>
      <w:r w:rsidRPr="00406DD5">
        <w:rPr>
          <w:rFonts w:ascii="Times New Roman" w:eastAsia="Calibri" w:hAnsi="Times New Roman" w:cs="Times New Roman"/>
          <w:b/>
          <w:bCs/>
          <w:sz w:val="24"/>
          <w:szCs w:val="24"/>
          <w:lang w:val="lv-LV"/>
        </w:rPr>
        <w:lastRenderedPageBreak/>
        <w:t xml:space="preserve">  </w:t>
      </w:r>
      <w:r w:rsidRPr="00406DD5">
        <w:rPr>
          <w:rFonts w:ascii="Times New Roman" w:eastAsia="Calibri" w:hAnsi="Times New Roman" w:cs="Times New Roman"/>
          <w:b/>
          <w:bCs/>
          <w:noProof/>
          <w:sz w:val="24"/>
          <w:szCs w:val="24"/>
          <w:lang w:val="lv-LV"/>
        </w:rPr>
        <w:drawing>
          <wp:inline distT="0" distB="0" distL="0" distR="0" wp14:anchorId="582AE3D3" wp14:editId="58998AE4">
            <wp:extent cx="5981700" cy="2603500"/>
            <wp:effectExtent l="0" t="0" r="0" b="6350"/>
            <wp:docPr id="709330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1700" cy="2603500"/>
                    </a:xfrm>
                    <a:prstGeom prst="rect">
                      <a:avLst/>
                    </a:prstGeom>
                    <a:noFill/>
                  </pic:spPr>
                </pic:pic>
              </a:graphicData>
            </a:graphic>
          </wp:inline>
        </w:drawing>
      </w:r>
    </w:p>
    <w:p w14:paraId="0793ED31" w14:textId="77777777" w:rsidR="00B129C6" w:rsidRPr="00406DD5" w:rsidRDefault="00B129C6" w:rsidP="00B129C6">
      <w:pPr>
        <w:spacing w:after="0" w:line="240" w:lineRule="auto"/>
        <w:ind w:left="426" w:firstLine="294"/>
        <w:contextualSpacing/>
        <w:jc w:val="both"/>
        <w:rPr>
          <w:rFonts w:ascii="Times New Roman" w:eastAsia="Calibri" w:hAnsi="Times New Roman" w:cs="Times New Roman"/>
          <w:i/>
          <w:iCs/>
          <w:sz w:val="20"/>
          <w:szCs w:val="20"/>
          <w:lang w:val="lv-LV"/>
        </w:rPr>
      </w:pPr>
      <w:r w:rsidRPr="00406DD5">
        <w:rPr>
          <w:rFonts w:ascii="Times New Roman" w:eastAsia="Calibri" w:hAnsi="Times New Roman" w:cs="Times New Roman"/>
          <w:i/>
          <w:iCs/>
          <w:sz w:val="20"/>
          <w:szCs w:val="20"/>
          <w:lang w:val="lv-LV"/>
        </w:rPr>
        <w:t>Avots: Valsts kasē iesniegtie pašvaldību budžeta pārskati.</w:t>
      </w:r>
    </w:p>
    <w:p w14:paraId="50FF16F0" w14:textId="77777777" w:rsidR="00B129C6" w:rsidRPr="00406DD5" w:rsidRDefault="00B129C6" w:rsidP="00B129C6">
      <w:pPr>
        <w:spacing w:after="0" w:line="240" w:lineRule="auto"/>
        <w:ind w:left="426" w:firstLine="294"/>
        <w:contextualSpacing/>
        <w:jc w:val="both"/>
        <w:rPr>
          <w:rFonts w:ascii="Verdana" w:eastAsia="Calibri" w:hAnsi="Verdana" w:cs="Times New Roman"/>
          <w:bCs/>
          <w:noProof/>
          <w:sz w:val="18"/>
          <w:szCs w:val="18"/>
          <w:lang w:val="lv-LV"/>
        </w:rPr>
      </w:pPr>
    </w:p>
    <w:p w14:paraId="651FE07C" w14:textId="03BECC60" w:rsidR="00B129C6" w:rsidRPr="00721A12" w:rsidRDefault="00B129C6" w:rsidP="00B129C6">
      <w:pPr>
        <w:suppressAutoHyphens/>
        <w:autoSpaceDN w:val="0"/>
        <w:spacing w:after="0" w:line="240" w:lineRule="auto"/>
        <w:ind w:firstLine="720"/>
        <w:jc w:val="both"/>
        <w:textAlignment w:val="baseline"/>
        <w:rPr>
          <w:rFonts w:ascii="Times New Roman" w:eastAsia="Calibri" w:hAnsi="Times New Roman" w:cs="Times New Roman"/>
          <w:sz w:val="24"/>
          <w:szCs w:val="28"/>
          <w:lang w:val="lv-LV"/>
        </w:rPr>
      </w:pPr>
      <w:r w:rsidRPr="00406DD5">
        <w:rPr>
          <w:rFonts w:ascii="Times New Roman" w:eastAsia="Calibri" w:hAnsi="Times New Roman" w:cs="Times New Roman"/>
          <w:sz w:val="24"/>
          <w:szCs w:val="28"/>
          <w:lang w:val="lv-LV"/>
        </w:rPr>
        <w:t>Salīdzinot NĪN ieņēmumus pa nekustamā īpašuma objektu veidiem, secināms, ka to struktūra teritoriālajā griezumā būtiski atšķiras. Daļā pašvaldību dominē NĪN ieņēmumi no zemes (piemēram, Varakļānu, Jelga</w:t>
      </w:r>
      <w:r>
        <w:rPr>
          <w:rFonts w:ascii="Times New Roman" w:eastAsia="Calibri" w:hAnsi="Times New Roman" w:cs="Times New Roman"/>
          <w:sz w:val="24"/>
          <w:szCs w:val="28"/>
          <w:lang w:val="lv-LV"/>
        </w:rPr>
        <w:t>v</w:t>
      </w:r>
      <w:r w:rsidRPr="00406DD5">
        <w:rPr>
          <w:rFonts w:ascii="Times New Roman" w:eastAsia="Calibri" w:hAnsi="Times New Roman" w:cs="Times New Roman"/>
          <w:sz w:val="24"/>
          <w:szCs w:val="28"/>
          <w:lang w:val="lv-LV"/>
        </w:rPr>
        <w:t>as un Balvu novadu pašvaldībās NĪN ieņēmumi no zemes pārsniedz 86% no NĪN ieņēmumiem). Savukārt daļā pašvaldību, galvenokārt valstspilsētās, lielāko ieņēmumu daļu vai ļoti būtiskus NĪN ieņēmumus veido NĪN ieņēmumi no ēkām un inženierbūvēm (piemēram, Liepājā, Daugavpilī un Ventspilī NĪN ieņēmumi no ēkām un inženierbūvēm attiecīgi pārsniedz  40%). Savukārt apmēram 20% NĪN ieņēmumu daļu par mājokļiem veido NĪN ieņēmumi Pierīgas pašvaldībās un valstspilsētās.</w:t>
      </w:r>
      <w:r w:rsidR="00451AC4">
        <w:rPr>
          <w:rFonts w:ascii="Times New Roman" w:eastAsia="Calibri" w:hAnsi="Times New Roman" w:cs="Times New Roman"/>
          <w:sz w:val="24"/>
          <w:szCs w:val="28"/>
          <w:lang w:val="lv-LV"/>
        </w:rPr>
        <w:t xml:space="preserve"> </w:t>
      </w:r>
      <w:r w:rsidR="00451AC4" w:rsidRPr="005C10DB">
        <w:rPr>
          <w:rFonts w:ascii="Times New Roman" w:eastAsia="Calibri" w:hAnsi="Times New Roman" w:cs="Times New Roman"/>
          <w:sz w:val="24"/>
          <w:szCs w:val="28"/>
          <w:lang w:val="lv-LV"/>
        </w:rPr>
        <w:t xml:space="preserve">Vienlaikus jāatzīmē, ka daļā no pašvaldībām tiek izmantota iespēja mājokļiem, kas netiek apdzīvoti </w:t>
      </w:r>
      <w:r w:rsidR="00073C05" w:rsidRPr="005C10DB">
        <w:rPr>
          <w:rFonts w:ascii="Times New Roman" w:eastAsia="Calibri" w:hAnsi="Times New Roman" w:cs="Times New Roman"/>
          <w:sz w:val="24"/>
          <w:szCs w:val="28"/>
          <w:lang w:val="lv-LV"/>
        </w:rPr>
        <w:t xml:space="preserve">vispār vai daļēji netiek apdzīvoti (administratīvais kritērijs bieži - nav deklarēto personu), </w:t>
      </w:r>
      <w:r w:rsidR="00073C05" w:rsidRPr="00721A12">
        <w:rPr>
          <w:rFonts w:ascii="Times New Roman" w:eastAsia="Calibri" w:hAnsi="Times New Roman" w:cs="Times New Roman"/>
          <w:sz w:val="24"/>
          <w:szCs w:val="28"/>
          <w:lang w:val="lv-LV"/>
        </w:rPr>
        <w:t>piemērot N</w:t>
      </w:r>
      <w:r w:rsidR="00555782" w:rsidRPr="00721A12">
        <w:rPr>
          <w:rFonts w:ascii="Times New Roman" w:eastAsia="Calibri" w:hAnsi="Times New Roman" w:cs="Times New Roman"/>
          <w:sz w:val="24"/>
          <w:szCs w:val="28"/>
          <w:lang w:val="lv-LV"/>
        </w:rPr>
        <w:t>Ī</w:t>
      </w:r>
      <w:r w:rsidR="00073C05" w:rsidRPr="00721A12">
        <w:rPr>
          <w:rFonts w:ascii="Times New Roman" w:eastAsia="Calibri" w:hAnsi="Times New Roman" w:cs="Times New Roman"/>
          <w:sz w:val="24"/>
          <w:szCs w:val="28"/>
          <w:lang w:val="lv-LV"/>
        </w:rPr>
        <w:t xml:space="preserve">N </w:t>
      </w:r>
      <w:r w:rsidR="005F791D" w:rsidRPr="00721A12">
        <w:rPr>
          <w:rFonts w:ascii="Times New Roman" w:eastAsia="Calibri" w:hAnsi="Times New Roman" w:cs="Times New Roman"/>
          <w:sz w:val="24"/>
          <w:szCs w:val="28"/>
          <w:lang w:val="lv-LV"/>
        </w:rPr>
        <w:t xml:space="preserve">likmi </w:t>
      </w:r>
      <w:r w:rsidR="00073C05" w:rsidRPr="00721A12">
        <w:rPr>
          <w:rFonts w:ascii="Times New Roman" w:eastAsia="Calibri" w:hAnsi="Times New Roman" w:cs="Times New Roman"/>
          <w:sz w:val="24"/>
          <w:szCs w:val="28"/>
          <w:lang w:val="lv-LV"/>
        </w:rPr>
        <w:t>ēk</w:t>
      </w:r>
      <w:r w:rsidR="005F791D" w:rsidRPr="00721A12">
        <w:rPr>
          <w:rFonts w:ascii="Times New Roman" w:eastAsia="Calibri" w:hAnsi="Times New Roman" w:cs="Times New Roman"/>
          <w:sz w:val="24"/>
          <w:szCs w:val="28"/>
          <w:lang w:val="lv-LV"/>
        </w:rPr>
        <w:t>ām</w:t>
      </w:r>
      <w:r w:rsidR="00073C05" w:rsidRPr="00721A12">
        <w:rPr>
          <w:rFonts w:ascii="Times New Roman" w:eastAsia="Calibri" w:hAnsi="Times New Roman" w:cs="Times New Roman"/>
          <w:sz w:val="24"/>
          <w:szCs w:val="28"/>
          <w:lang w:val="lv-LV"/>
        </w:rPr>
        <w:t xml:space="preserve"> – 1,5%</w:t>
      </w:r>
      <w:r w:rsidR="007C3B90" w:rsidRPr="00721A12">
        <w:rPr>
          <w:rFonts w:ascii="Times New Roman" w:eastAsia="Calibri" w:hAnsi="Times New Roman" w:cs="Times New Roman"/>
          <w:sz w:val="24"/>
          <w:szCs w:val="28"/>
          <w:lang w:val="lv-LV"/>
        </w:rPr>
        <w:t>.</w:t>
      </w:r>
    </w:p>
    <w:p w14:paraId="12F3D316" w14:textId="7C6D0BC9" w:rsidR="00B129C6" w:rsidRPr="00406DD5" w:rsidRDefault="00B129C6" w:rsidP="00B129C6">
      <w:pPr>
        <w:suppressAutoHyphens/>
        <w:autoSpaceDN w:val="0"/>
        <w:spacing w:after="0" w:line="240" w:lineRule="auto"/>
        <w:ind w:firstLine="720"/>
        <w:jc w:val="both"/>
        <w:textAlignment w:val="baseline"/>
        <w:rPr>
          <w:rFonts w:ascii="Times New Roman" w:eastAsia="Calibri" w:hAnsi="Times New Roman" w:cs="Times New Roman"/>
          <w:sz w:val="24"/>
          <w:szCs w:val="28"/>
          <w:lang w:val="lv-LV"/>
        </w:rPr>
      </w:pPr>
      <w:r w:rsidRPr="00721A12">
        <w:rPr>
          <w:rFonts w:ascii="Times New Roman" w:eastAsia="Calibri" w:hAnsi="Times New Roman" w:cs="Times New Roman"/>
          <w:sz w:val="24"/>
          <w:szCs w:val="28"/>
          <w:lang w:val="lv-LV"/>
        </w:rPr>
        <w:t>Papildus minētajam, vērtējot šo nekustamo īpašumu objektu</w:t>
      </w:r>
      <w:r>
        <w:rPr>
          <w:rFonts w:ascii="Times New Roman" w:eastAsia="Calibri" w:hAnsi="Times New Roman" w:cs="Times New Roman"/>
          <w:sz w:val="24"/>
          <w:szCs w:val="28"/>
          <w:lang w:val="lv-LV"/>
        </w:rPr>
        <w:t xml:space="preserve"> struktūru kopsakarā modelēto informāciju par kadastrālajām vērtībām, kas balstītas 2022.gada tirgus informācijā, redzams, ka lielākais kadastrālo vērtību pieaugums varētu skart lauksaimniecības zemju un individuālo dzīvojamo māju apbūves zemju īpašniekus, kā arī d</w:t>
      </w:r>
      <w:r w:rsidRPr="00203D4C">
        <w:rPr>
          <w:rFonts w:ascii="Times New Roman" w:eastAsia="Calibri" w:hAnsi="Times New Roman" w:cs="Times New Roman"/>
          <w:sz w:val="24"/>
          <w:szCs w:val="28"/>
          <w:lang w:val="lv-LV"/>
        </w:rPr>
        <w:t>audzdzīvokļu un sociāl</w:t>
      </w:r>
      <w:r>
        <w:rPr>
          <w:rFonts w:ascii="Times New Roman" w:eastAsia="Calibri" w:hAnsi="Times New Roman" w:cs="Times New Roman"/>
          <w:sz w:val="24"/>
          <w:szCs w:val="28"/>
          <w:lang w:val="lv-LV"/>
        </w:rPr>
        <w:t>o</w:t>
      </w:r>
      <w:r w:rsidRPr="00203D4C">
        <w:rPr>
          <w:rFonts w:ascii="Times New Roman" w:eastAsia="Calibri" w:hAnsi="Times New Roman" w:cs="Times New Roman"/>
          <w:sz w:val="24"/>
          <w:szCs w:val="28"/>
          <w:lang w:val="lv-LV"/>
        </w:rPr>
        <w:t xml:space="preserve"> dzīvojam</w:t>
      </w:r>
      <w:r>
        <w:rPr>
          <w:rFonts w:ascii="Times New Roman" w:eastAsia="Calibri" w:hAnsi="Times New Roman" w:cs="Times New Roman"/>
          <w:sz w:val="24"/>
          <w:szCs w:val="28"/>
          <w:lang w:val="lv-LV"/>
        </w:rPr>
        <w:t>o</w:t>
      </w:r>
      <w:r w:rsidRPr="00203D4C">
        <w:rPr>
          <w:rFonts w:ascii="Times New Roman" w:eastAsia="Calibri" w:hAnsi="Times New Roman" w:cs="Times New Roman"/>
          <w:sz w:val="24"/>
          <w:szCs w:val="28"/>
          <w:lang w:val="lv-LV"/>
        </w:rPr>
        <w:t xml:space="preserve"> māj</w:t>
      </w:r>
      <w:r>
        <w:rPr>
          <w:rFonts w:ascii="Times New Roman" w:eastAsia="Calibri" w:hAnsi="Times New Roman" w:cs="Times New Roman"/>
          <w:sz w:val="24"/>
          <w:szCs w:val="28"/>
          <w:lang w:val="lv-LV"/>
        </w:rPr>
        <w:t>u, publisko ēku un palīgēku īpašniekus</w:t>
      </w:r>
      <w:r w:rsidR="0088724D">
        <w:rPr>
          <w:rFonts w:ascii="Times New Roman" w:eastAsia="Calibri" w:hAnsi="Times New Roman" w:cs="Times New Roman"/>
          <w:sz w:val="24"/>
          <w:szCs w:val="28"/>
          <w:lang w:val="lv-LV"/>
        </w:rPr>
        <w:t>.</w:t>
      </w:r>
      <w:r>
        <w:rPr>
          <w:rFonts w:ascii="Times New Roman" w:eastAsia="Calibri" w:hAnsi="Times New Roman" w:cs="Times New Roman"/>
          <w:sz w:val="24"/>
          <w:szCs w:val="28"/>
          <w:lang w:val="lv-LV"/>
        </w:rPr>
        <w:t xml:space="preserve"> </w:t>
      </w:r>
    </w:p>
    <w:p w14:paraId="2EF5A4E5" w14:textId="77777777" w:rsidR="00B129C6" w:rsidRPr="00406DD5" w:rsidRDefault="00B129C6" w:rsidP="00B129C6">
      <w:pPr>
        <w:suppressAutoHyphens/>
        <w:autoSpaceDN w:val="0"/>
        <w:spacing w:after="0" w:line="240" w:lineRule="auto"/>
        <w:ind w:firstLine="360"/>
        <w:jc w:val="both"/>
        <w:textAlignment w:val="baseline"/>
        <w:rPr>
          <w:rFonts w:ascii="Times New Roman" w:eastAsia="Calibri" w:hAnsi="Times New Roman" w:cs="Times New Roman"/>
          <w:sz w:val="24"/>
          <w:szCs w:val="28"/>
          <w:lang w:val="lv-LV"/>
        </w:rPr>
      </w:pPr>
    </w:p>
    <w:p w14:paraId="0F5B60AD" w14:textId="77777777" w:rsidR="00B129C6" w:rsidRPr="00406DD5" w:rsidRDefault="00B129C6" w:rsidP="00B129C6">
      <w:pPr>
        <w:suppressAutoHyphens/>
        <w:autoSpaceDN w:val="0"/>
        <w:spacing w:after="0" w:line="240" w:lineRule="auto"/>
        <w:ind w:firstLine="720"/>
        <w:jc w:val="both"/>
        <w:textAlignment w:val="baseline"/>
        <w:rPr>
          <w:rFonts w:ascii="Times New Roman" w:eastAsia="Calibri" w:hAnsi="Times New Roman" w:cs="Times New Roman"/>
          <w:sz w:val="24"/>
          <w:szCs w:val="28"/>
          <w:lang w:val="lv-LV"/>
        </w:rPr>
      </w:pPr>
    </w:p>
    <w:p w14:paraId="59997526" w14:textId="77777777" w:rsidR="00B129C6" w:rsidRPr="00406DD5" w:rsidRDefault="00B129C6" w:rsidP="00B129C6">
      <w:pPr>
        <w:suppressAutoHyphens/>
        <w:autoSpaceDN w:val="0"/>
        <w:spacing w:after="0" w:line="240" w:lineRule="auto"/>
        <w:ind w:firstLine="720"/>
        <w:jc w:val="both"/>
        <w:textAlignment w:val="baseline"/>
        <w:rPr>
          <w:rFonts w:ascii="Times New Roman" w:eastAsia="Calibri" w:hAnsi="Times New Roman" w:cs="Times New Roman"/>
          <w:sz w:val="24"/>
          <w:szCs w:val="24"/>
          <w:lang w:val="lv-LV"/>
        </w:rPr>
      </w:pPr>
    </w:p>
    <w:p w14:paraId="228A84D1" w14:textId="77777777" w:rsidR="004F3B02" w:rsidRDefault="004F3B02" w:rsidP="004F3B02">
      <w:pPr>
        <w:rPr>
          <w:rFonts w:ascii="Times New Roman" w:eastAsia="Calibri" w:hAnsi="Times New Roman" w:cs="Times New Roman"/>
          <w:b/>
          <w:bCs/>
          <w:sz w:val="24"/>
          <w:szCs w:val="24"/>
          <w:lang w:val="lv-LV"/>
        </w:rPr>
      </w:pPr>
      <w:r>
        <w:rPr>
          <w:rFonts w:ascii="Times New Roman" w:eastAsia="Calibri" w:hAnsi="Times New Roman" w:cs="Times New Roman"/>
          <w:b/>
          <w:bCs/>
          <w:sz w:val="24"/>
          <w:szCs w:val="24"/>
          <w:lang w:val="lv-LV"/>
        </w:rPr>
        <w:br w:type="page"/>
      </w:r>
    </w:p>
    <w:p w14:paraId="071087C5" w14:textId="0864F8EF" w:rsidR="00E40DFC" w:rsidRDefault="007F644A" w:rsidP="004F179E">
      <w:pPr>
        <w:tabs>
          <w:tab w:val="left" w:pos="993"/>
        </w:tabs>
        <w:suppressAutoHyphens/>
        <w:autoSpaceDN w:val="0"/>
        <w:spacing w:after="0" w:line="240" w:lineRule="auto"/>
        <w:ind w:left="720"/>
        <w:contextualSpacing/>
        <w:jc w:val="right"/>
        <w:textAlignment w:val="baseline"/>
        <w:rPr>
          <w:rFonts w:ascii="Times New Roman" w:eastAsia="Calibri" w:hAnsi="Times New Roman" w:cs="Times New Roman"/>
          <w:sz w:val="24"/>
          <w:szCs w:val="24"/>
          <w:lang w:val="lv-LV"/>
        </w:rPr>
      </w:pPr>
      <w:r>
        <w:rPr>
          <w:rFonts w:ascii="Times New Roman" w:eastAsia="Calibri" w:hAnsi="Times New Roman" w:cs="Times New Roman"/>
          <w:sz w:val="24"/>
          <w:szCs w:val="24"/>
          <w:lang w:val="lv-LV"/>
        </w:rPr>
        <w:lastRenderedPageBreak/>
        <w:t>5</w:t>
      </w:r>
      <w:r w:rsidR="00E40DFC" w:rsidRPr="00EC0629">
        <w:rPr>
          <w:rFonts w:ascii="Times New Roman" w:eastAsia="Calibri" w:hAnsi="Times New Roman" w:cs="Times New Roman"/>
          <w:sz w:val="24"/>
          <w:szCs w:val="24"/>
          <w:lang w:val="lv-LV"/>
        </w:rPr>
        <w:t>. Pielikums</w:t>
      </w:r>
    </w:p>
    <w:p w14:paraId="54777FAF" w14:textId="77777777" w:rsidR="00EC0629" w:rsidRPr="00EC0629" w:rsidRDefault="00EC0629" w:rsidP="004F179E">
      <w:pPr>
        <w:tabs>
          <w:tab w:val="left" w:pos="993"/>
        </w:tabs>
        <w:suppressAutoHyphens/>
        <w:autoSpaceDN w:val="0"/>
        <w:spacing w:after="0" w:line="240" w:lineRule="auto"/>
        <w:ind w:left="720"/>
        <w:contextualSpacing/>
        <w:jc w:val="right"/>
        <w:textAlignment w:val="baseline"/>
        <w:rPr>
          <w:rFonts w:ascii="Times New Roman" w:eastAsia="Calibri" w:hAnsi="Times New Roman" w:cs="Times New Roman"/>
          <w:sz w:val="24"/>
          <w:szCs w:val="24"/>
          <w:lang w:val="lv-LV"/>
        </w:rPr>
      </w:pPr>
    </w:p>
    <w:p w14:paraId="3715F967" w14:textId="6536EC35" w:rsidR="004F3B02" w:rsidRDefault="004F3B02" w:rsidP="004F3B02">
      <w:pPr>
        <w:tabs>
          <w:tab w:val="left" w:pos="993"/>
        </w:tabs>
        <w:suppressAutoHyphens/>
        <w:autoSpaceDN w:val="0"/>
        <w:spacing w:after="0" w:line="240" w:lineRule="auto"/>
        <w:ind w:left="720"/>
        <w:contextualSpacing/>
        <w:jc w:val="center"/>
        <w:textAlignment w:val="baseline"/>
        <w:rPr>
          <w:rFonts w:ascii="Times New Roman" w:eastAsia="Calibri" w:hAnsi="Times New Roman" w:cs="Times New Roman"/>
          <w:b/>
          <w:bCs/>
          <w:sz w:val="28"/>
          <w:szCs w:val="28"/>
          <w:lang w:val="lv-LV"/>
        </w:rPr>
      </w:pPr>
      <w:r w:rsidRPr="00406DD5">
        <w:rPr>
          <w:rFonts w:ascii="Times New Roman" w:eastAsia="Calibri" w:hAnsi="Times New Roman" w:cs="Times New Roman"/>
          <w:b/>
          <w:bCs/>
          <w:sz w:val="28"/>
          <w:szCs w:val="28"/>
          <w:lang w:val="lv-LV"/>
        </w:rPr>
        <w:t>Ieskats kaimiņvalstu situācijā nekustamā īpašuma nodokļa jomā</w:t>
      </w:r>
    </w:p>
    <w:p w14:paraId="610DB617" w14:textId="77777777" w:rsidR="004F3B02" w:rsidRPr="00406DD5" w:rsidRDefault="004F3B02" w:rsidP="004F3B02">
      <w:pPr>
        <w:tabs>
          <w:tab w:val="left" w:pos="993"/>
        </w:tabs>
        <w:suppressAutoHyphens/>
        <w:autoSpaceDN w:val="0"/>
        <w:spacing w:after="0" w:line="240" w:lineRule="auto"/>
        <w:ind w:left="720"/>
        <w:contextualSpacing/>
        <w:jc w:val="center"/>
        <w:textAlignment w:val="baseline"/>
        <w:rPr>
          <w:rFonts w:ascii="Times New Roman" w:eastAsia="Calibri" w:hAnsi="Times New Roman" w:cs="Times New Roman"/>
          <w:b/>
          <w:bCs/>
          <w:lang w:val="lv-LV"/>
        </w:rPr>
      </w:pPr>
    </w:p>
    <w:p w14:paraId="660F69BE" w14:textId="77777777" w:rsidR="004F3B02" w:rsidRPr="00406DD5" w:rsidRDefault="004F3B02" w:rsidP="004F3B02">
      <w:pPr>
        <w:tabs>
          <w:tab w:val="left" w:pos="993"/>
        </w:tabs>
        <w:suppressAutoHyphens/>
        <w:autoSpaceDN w:val="0"/>
        <w:spacing w:after="0" w:line="240" w:lineRule="auto"/>
        <w:ind w:firstLine="709"/>
        <w:jc w:val="both"/>
        <w:textAlignment w:val="baseline"/>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Vērtējot NĪN politiku Latvijā un citās valstīs, jāņem vērā, ka NĪN politika nav skatāma atrauti no citu nodokļu politikas konkrētajā valstī un jāsaprot, ka katras valsts budžeta ieņēmumu un nodokļu politikas veidošanas nacionālie lēmumi ir noteikti, par pamatu ņemot šīs valsts ekonomiskos, ģeogrāfiskos, politiskos, vēsturiskos u.c. aspektus, piemēram, iedzīvotāju skaitu, uzņēmējdarbības vides attīstību, nekustamo īpašumu struktūru un piederību.</w:t>
      </w:r>
    </w:p>
    <w:p w14:paraId="7858929C" w14:textId="77777777" w:rsidR="004F3B02" w:rsidRPr="00406DD5" w:rsidRDefault="004F3B02" w:rsidP="004F3B02">
      <w:pPr>
        <w:tabs>
          <w:tab w:val="left" w:pos="993"/>
        </w:tabs>
        <w:suppressAutoHyphens/>
        <w:autoSpaceDN w:val="0"/>
        <w:spacing w:after="0" w:line="240" w:lineRule="auto"/>
        <w:ind w:firstLine="709"/>
        <w:jc w:val="both"/>
        <w:textAlignment w:val="baseline"/>
        <w:rPr>
          <w:rFonts w:ascii="Times New Roman" w:eastAsia="Times New Roman" w:hAnsi="Times New Roman" w:cs="Arial"/>
          <w:i/>
          <w:iCs/>
          <w:color w:val="000000"/>
          <w:kern w:val="24"/>
          <w:sz w:val="20"/>
          <w:szCs w:val="20"/>
          <w:lang w:val="lv-LV" w:eastAsia="lv-LV"/>
        </w:rPr>
      </w:pPr>
      <w:r w:rsidRPr="00406DD5">
        <w:rPr>
          <w:rFonts w:ascii="Times New Roman" w:eastAsia="Calibri" w:hAnsi="Times New Roman" w:cs="Times New Roman"/>
          <w:sz w:val="24"/>
          <w:szCs w:val="24"/>
          <w:lang w:val="lv-LV"/>
        </w:rPr>
        <w:t>NĪN politikai Latvijā un kaimiņvalstīs – Lietuvā un Igaunijā – ir gan kopīgas iezīmes, gan atšķirīgas iezīmes. Viena no būtiskākajām atšķirībām ir ēku un būvju (arī mājokļu) aplikšana ar NĪN.</w:t>
      </w:r>
    </w:p>
    <w:p w14:paraId="78FD5CC9" w14:textId="77777777" w:rsidR="004F3B02" w:rsidRPr="00406DD5" w:rsidRDefault="004F3B02" w:rsidP="004F3B02">
      <w:pPr>
        <w:tabs>
          <w:tab w:val="left" w:pos="993"/>
        </w:tabs>
        <w:suppressAutoHyphens/>
        <w:autoSpaceDN w:val="0"/>
        <w:spacing w:after="0" w:line="240" w:lineRule="auto"/>
        <w:jc w:val="both"/>
        <w:textAlignment w:val="baseline"/>
        <w:rPr>
          <w:rFonts w:ascii="Times New Roman" w:eastAsia="Calibri" w:hAnsi="Times New Roman" w:cs="Times New Roman"/>
          <w:sz w:val="20"/>
          <w:szCs w:val="20"/>
          <w:lang w:val="lv-LV"/>
        </w:rPr>
      </w:pPr>
    </w:p>
    <w:p w14:paraId="2ADD7D70" w14:textId="77777777" w:rsidR="004F3B02" w:rsidRPr="00406DD5" w:rsidRDefault="004F3B02" w:rsidP="004F3B02">
      <w:pPr>
        <w:spacing w:after="0" w:line="240" w:lineRule="auto"/>
        <w:contextualSpacing/>
        <w:jc w:val="right"/>
        <w:rPr>
          <w:rFonts w:ascii="Times New Roman" w:eastAsia="Calibri" w:hAnsi="Times New Roman" w:cs="Times New Roman"/>
          <w:bCs/>
          <w:i/>
          <w:iCs/>
          <w:sz w:val="24"/>
          <w:szCs w:val="24"/>
          <w:lang w:val="lv-LV"/>
        </w:rPr>
      </w:pPr>
      <w:r>
        <w:rPr>
          <w:rFonts w:ascii="Times New Roman" w:eastAsia="Calibri" w:hAnsi="Times New Roman" w:cs="Times New Roman"/>
          <w:bCs/>
          <w:i/>
          <w:iCs/>
          <w:sz w:val="24"/>
          <w:szCs w:val="24"/>
          <w:lang w:val="lv-LV"/>
        </w:rPr>
        <w:t>8</w:t>
      </w:r>
      <w:r w:rsidRPr="00406DD5">
        <w:rPr>
          <w:rFonts w:ascii="Times New Roman" w:eastAsia="Calibri" w:hAnsi="Times New Roman" w:cs="Times New Roman"/>
          <w:bCs/>
          <w:i/>
          <w:iCs/>
          <w:sz w:val="24"/>
          <w:szCs w:val="24"/>
          <w:lang w:val="lv-LV"/>
        </w:rPr>
        <w:t>.attēls</w:t>
      </w:r>
    </w:p>
    <w:p w14:paraId="0E21F341" w14:textId="77777777" w:rsidR="004F3B02" w:rsidRPr="00406DD5" w:rsidRDefault="004F3B02" w:rsidP="004F3B02">
      <w:pPr>
        <w:tabs>
          <w:tab w:val="left" w:pos="993"/>
        </w:tabs>
        <w:suppressAutoHyphens/>
        <w:autoSpaceDN w:val="0"/>
        <w:spacing w:after="0" w:line="240" w:lineRule="auto"/>
        <w:ind w:firstLine="720"/>
        <w:jc w:val="center"/>
        <w:textAlignment w:val="baseline"/>
        <w:rPr>
          <w:rFonts w:ascii="Times New Roman" w:eastAsia="Calibri" w:hAnsi="Times New Roman" w:cs="Times New Roman"/>
          <w:b/>
          <w:bCs/>
          <w:sz w:val="24"/>
          <w:szCs w:val="24"/>
          <w:lang w:val="lv-LV"/>
        </w:rPr>
      </w:pPr>
      <w:r w:rsidRPr="00406DD5">
        <w:rPr>
          <w:rFonts w:ascii="Times New Roman" w:eastAsia="Calibri" w:hAnsi="Times New Roman" w:cs="Times New Roman"/>
          <w:b/>
          <w:bCs/>
          <w:sz w:val="24"/>
          <w:szCs w:val="24"/>
          <w:lang w:val="lv-LV"/>
        </w:rPr>
        <w:t>NĪN ieņēmumi ES valstīs* 2022. gadā, % no IKP</w:t>
      </w:r>
    </w:p>
    <w:p w14:paraId="477DB59E" w14:textId="77777777" w:rsidR="004F3B02" w:rsidRPr="00406DD5" w:rsidRDefault="004F3B02" w:rsidP="004F3B02">
      <w:pPr>
        <w:tabs>
          <w:tab w:val="left" w:pos="993"/>
        </w:tabs>
        <w:suppressAutoHyphens/>
        <w:autoSpaceDN w:val="0"/>
        <w:spacing w:after="0" w:line="240" w:lineRule="auto"/>
        <w:jc w:val="both"/>
        <w:textAlignment w:val="baseline"/>
        <w:rPr>
          <w:rFonts w:ascii="Times New Roman" w:eastAsia="Calibri" w:hAnsi="Times New Roman" w:cs="Times New Roman"/>
          <w:b/>
          <w:bCs/>
          <w:sz w:val="24"/>
          <w:szCs w:val="24"/>
          <w:lang w:val="lv-LV"/>
        </w:rPr>
      </w:pPr>
      <w:r w:rsidRPr="00406DD5">
        <w:rPr>
          <w:rFonts w:ascii="Times New Roman" w:eastAsia="Calibri" w:hAnsi="Times New Roman" w:cs="Times New Roman"/>
          <w:b/>
          <w:bCs/>
          <w:noProof/>
          <w:sz w:val="24"/>
          <w:szCs w:val="24"/>
          <w:lang w:val="lv-LV"/>
        </w:rPr>
        <w:drawing>
          <wp:inline distT="0" distB="0" distL="0" distR="0" wp14:anchorId="180BF3CF" wp14:editId="1D9515B5">
            <wp:extent cx="5803900" cy="2298700"/>
            <wp:effectExtent l="0" t="0" r="6350" b="6350"/>
            <wp:docPr id="431257044" name="Picture 5" descr="A graph with numbers and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096559" name="Picture 5" descr="A graph with numbers and a red lin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3900" cy="2298700"/>
                    </a:xfrm>
                    <a:prstGeom prst="rect">
                      <a:avLst/>
                    </a:prstGeom>
                    <a:noFill/>
                  </pic:spPr>
                </pic:pic>
              </a:graphicData>
            </a:graphic>
          </wp:inline>
        </w:drawing>
      </w:r>
    </w:p>
    <w:p w14:paraId="3CAD404C" w14:textId="77777777" w:rsidR="004F3B02" w:rsidRPr="00406DD5" w:rsidRDefault="004F3B02" w:rsidP="004F3B02">
      <w:pPr>
        <w:spacing w:after="0" w:line="240" w:lineRule="auto"/>
        <w:jc w:val="both"/>
        <w:rPr>
          <w:rFonts w:ascii="Times New Roman" w:eastAsia="Calibri" w:hAnsi="Times New Roman" w:cs="Times New Roman"/>
          <w:i/>
          <w:iCs/>
          <w:kern w:val="2"/>
          <w:sz w:val="20"/>
          <w:szCs w:val="20"/>
          <w:lang w:val="lv-LV"/>
          <w14:ligatures w14:val="standardContextual"/>
        </w:rPr>
      </w:pPr>
      <w:r w:rsidRPr="00406DD5">
        <w:rPr>
          <w:rFonts w:ascii="Times New Roman" w:eastAsia="Calibri" w:hAnsi="Times New Roman" w:cs="Times New Roman"/>
          <w:i/>
          <w:iCs/>
          <w:kern w:val="2"/>
          <w:sz w:val="20"/>
          <w:szCs w:val="20"/>
          <w:lang w:val="lv-LV"/>
          <w14:ligatures w14:val="standardContextual"/>
        </w:rPr>
        <w:t>*Maltā netiek piemērots nekustamā īpašuma nodoklis.</w:t>
      </w:r>
    </w:p>
    <w:p w14:paraId="5D886B8A" w14:textId="77777777" w:rsidR="004F3B02" w:rsidRPr="00406DD5" w:rsidRDefault="004F3B02" w:rsidP="004F3B02">
      <w:pPr>
        <w:spacing w:after="0" w:line="240" w:lineRule="auto"/>
        <w:rPr>
          <w:rFonts w:ascii="Times New Roman" w:eastAsia="Calibri" w:hAnsi="Times New Roman" w:cs="Times New Roman"/>
          <w:i/>
          <w:iCs/>
          <w:kern w:val="2"/>
          <w:sz w:val="20"/>
          <w:szCs w:val="20"/>
          <w:lang w:val="lv-LV"/>
          <w14:ligatures w14:val="standardContextual"/>
        </w:rPr>
      </w:pPr>
      <w:r w:rsidRPr="00406DD5">
        <w:rPr>
          <w:rFonts w:ascii="Times New Roman" w:eastAsia="Calibri" w:hAnsi="Times New Roman" w:cs="Times New Roman"/>
          <w:i/>
          <w:iCs/>
          <w:kern w:val="2"/>
          <w:sz w:val="20"/>
          <w:szCs w:val="20"/>
          <w:lang w:val="lv-LV"/>
          <w14:ligatures w14:val="standardContextual"/>
        </w:rPr>
        <w:t>Avots: Eurostat, Eiropas Komisija.</w:t>
      </w:r>
    </w:p>
    <w:p w14:paraId="5592755B" w14:textId="77777777" w:rsidR="004F3B02" w:rsidRPr="00406DD5" w:rsidRDefault="004F3B02" w:rsidP="004F3B02">
      <w:pPr>
        <w:spacing w:after="0" w:line="240" w:lineRule="auto"/>
        <w:ind w:left="706" w:hanging="288"/>
        <w:jc w:val="both"/>
        <w:textAlignment w:val="bottom"/>
        <w:rPr>
          <w:rFonts w:ascii="Times New Roman" w:eastAsia="Times New Roman" w:hAnsi="Times New Roman" w:cs="Times New Roman"/>
          <w:sz w:val="20"/>
          <w:szCs w:val="20"/>
          <w:lang w:val="lv-LV" w:eastAsia="lv-LV"/>
        </w:rPr>
      </w:pPr>
    </w:p>
    <w:p w14:paraId="0163A664" w14:textId="01902285" w:rsidR="004F3B02" w:rsidRDefault="004F3B02" w:rsidP="004F179E">
      <w:pPr>
        <w:tabs>
          <w:tab w:val="left" w:pos="993"/>
        </w:tabs>
        <w:suppressAutoHyphens/>
        <w:autoSpaceDN w:val="0"/>
        <w:spacing w:after="0" w:line="240" w:lineRule="auto"/>
        <w:ind w:firstLine="720"/>
        <w:jc w:val="both"/>
        <w:textAlignment w:val="baseline"/>
        <w:rPr>
          <w:rFonts w:ascii="Times New Roman" w:eastAsia="Calibri" w:hAnsi="Times New Roman" w:cs="Times New Roman"/>
          <w:bCs/>
          <w:i/>
          <w:iCs/>
          <w:sz w:val="24"/>
          <w:szCs w:val="24"/>
          <w:lang w:val="lv-LV"/>
        </w:rPr>
      </w:pPr>
      <w:r w:rsidRPr="00406DD5">
        <w:rPr>
          <w:rFonts w:ascii="Times New Roman" w:eastAsia="Calibri" w:hAnsi="Times New Roman" w:cs="Times New Roman"/>
          <w:sz w:val="24"/>
          <w:szCs w:val="24"/>
          <w:lang w:val="lv-LV"/>
        </w:rPr>
        <w:t>Salīdzinājumā ar kaimiņvalstīm – Lietuvu un Igauniju – NĪN ieņēmumi Latvijā ir būtiski augstāki – 2022. gadā tie veidoja 0,6% no IKP, savukārt Lietuvā un Igaunijā attiecīgi 0,3% un 0,2% no IKP. Tai pat laikā, salīdzinot ar Poliju, kur NĪN ieņēmumi 2022.gadā veidoja 1% no IKP, NĪN ieņēmumi Latvijā ir būtiski zemāki.</w:t>
      </w:r>
    </w:p>
    <w:p w14:paraId="66F2ED78" w14:textId="77777777" w:rsidR="004F3B02" w:rsidRDefault="004F3B02" w:rsidP="004F3B02">
      <w:pPr>
        <w:spacing w:after="0" w:line="240" w:lineRule="auto"/>
        <w:contextualSpacing/>
        <w:jc w:val="right"/>
        <w:rPr>
          <w:rFonts w:ascii="Times New Roman" w:eastAsia="Calibri" w:hAnsi="Times New Roman" w:cs="Times New Roman"/>
          <w:bCs/>
          <w:i/>
          <w:iCs/>
          <w:sz w:val="24"/>
          <w:szCs w:val="24"/>
          <w:lang w:val="lv-LV"/>
        </w:rPr>
      </w:pPr>
    </w:p>
    <w:p w14:paraId="0EB45F3F" w14:textId="36EEDD49" w:rsidR="004F3B02" w:rsidRPr="00406DD5" w:rsidRDefault="004F3B02" w:rsidP="004F3B02">
      <w:pPr>
        <w:tabs>
          <w:tab w:val="left" w:pos="7230"/>
        </w:tabs>
        <w:spacing w:after="0" w:line="240" w:lineRule="auto"/>
        <w:ind w:firstLine="720"/>
        <w:jc w:val="both"/>
        <w:rPr>
          <w:rFonts w:ascii="Times New Roman" w:eastAsia="Calibri" w:hAnsi="Times New Roman" w:cs="Times New Roman"/>
          <w:b/>
          <w:bCs/>
          <w:sz w:val="24"/>
          <w:szCs w:val="24"/>
          <w:u w:val="single"/>
          <w:lang w:val="lv-LV"/>
        </w:rPr>
      </w:pPr>
      <w:r w:rsidRPr="00406DD5">
        <w:rPr>
          <w:rFonts w:ascii="Times New Roman" w:eastAsia="Calibri" w:hAnsi="Times New Roman" w:cs="Times New Roman"/>
          <w:b/>
          <w:bCs/>
          <w:sz w:val="24"/>
          <w:szCs w:val="24"/>
          <w:u w:val="single"/>
          <w:lang w:val="lv-LV"/>
        </w:rPr>
        <w:t>Igaunija</w:t>
      </w:r>
    </w:p>
    <w:p w14:paraId="38B6A5F1" w14:textId="24904BAE" w:rsidR="004F3B02" w:rsidRPr="00406DD5" w:rsidRDefault="004F3B02" w:rsidP="004F3B02">
      <w:pPr>
        <w:tabs>
          <w:tab w:val="left" w:pos="7230"/>
        </w:tabs>
        <w:spacing w:after="0" w:line="240" w:lineRule="auto"/>
        <w:ind w:firstLine="720"/>
        <w:jc w:val="both"/>
        <w:rPr>
          <w:rFonts w:ascii="Times New Roman" w:eastAsia="Calibri" w:hAnsi="Times New Roman" w:cs="Times New Roman"/>
          <w:color w:val="000000"/>
          <w:sz w:val="24"/>
          <w:szCs w:val="24"/>
          <w:lang w:val="lv-LV"/>
        </w:rPr>
      </w:pPr>
      <w:r w:rsidRPr="00406DD5">
        <w:rPr>
          <w:rFonts w:ascii="Times New Roman" w:eastAsia="Calibri" w:hAnsi="Times New Roman" w:cs="Times New Roman"/>
          <w:b/>
          <w:bCs/>
          <w:color w:val="000000"/>
          <w:sz w:val="24"/>
          <w:szCs w:val="24"/>
          <w:lang w:val="lv-LV"/>
        </w:rPr>
        <w:t>Līdz 2023.gadam.</w:t>
      </w:r>
      <w:r w:rsidRPr="00406DD5">
        <w:rPr>
          <w:rFonts w:ascii="Times New Roman" w:eastAsia="Calibri" w:hAnsi="Times New Roman" w:cs="Times New Roman"/>
          <w:color w:val="000000"/>
          <w:sz w:val="24"/>
          <w:szCs w:val="24"/>
          <w:lang w:val="lv-LV"/>
        </w:rPr>
        <w:t xml:space="preserve"> - Igaunijas</w:t>
      </w:r>
      <w:r w:rsidR="00EC0629">
        <w:rPr>
          <w:rStyle w:val="Vresatsauce"/>
          <w:rFonts w:ascii="Times New Roman" w:eastAsia="Calibri" w:hAnsi="Times New Roman" w:cs="Times New Roman"/>
          <w:color w:val="000000"/>
          <w:sz w:val="24"/>
          <w:szCs w:val="24"/>
          <w:lang w:val="lv-LV"/>
        </w:rPr>
        <w:footnoteReference w:id="35"/>
      </w:r>
      <w:r w:rsidRPr="00406DD5">
        <w:rPr>
          <w:rFonts w:ascii="Times New Roman" w:eastAsia="Calibri" w:hAnsi="Times New Roman" w:cs="Times New Roman"/>
          <w:color w:val="000000"/>
          <w:sz w:val="24"/>
          <w:szCs w:val="24"/>
          <w:lang w:val="lv-LV"/>
        </w:rPr>
        <w:t xml:space="preserve"> zemes nodokļa bāze ir masveidā novērtēta zemes vērtība. </w:t>
      </w:r>
    </w:p>
    <w:p w14:paraId="5208CEEA" w14:textId="338F0C01" w:rsidR="004F3B02" w:rsidRPr="00406DD5" w:rsidRDefault="004F3B02" w:rsidP="004F3B02">
      <w:pPr>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b/>
          <w:bCs/>
          <w:sz w:val="24"/>
          <w:szCs w:val="24"/>
          <w:lang w:val="lv-LV"/>
        </w:rPr>
        <w:t xml:space="preserve">No 2024.gada. </w:t>
      </w:r>
      <w:r w:rsidRPr="00406DD5">
        <w:rPr>
          <w:rFonts w:ascii="Times New Roman" w:eastAsia="Calibri" w:hAnsi="Times New Roman" w:cs="Times New Roman"/>
          <w:sz w:val="24"/>
          <w:szCs w:val="24"/>
          <w:lang w:val="lv-LV"/>
        </w:rPr>
        <w:t>- 2022.gadā Igaunijā tika veikta zemes masveida vērtēšana, kuras rezultātā mainījās zemes vērtība. Līdz 2023. gadam zemes nodoklis tika aprēķināts, pamatojoties uz 2001.gada zemes vērtēšanas rezultātiem. Sākot ar 2024. gadu, zemes nodoklis tiek aprēķināts, pamatojoties uz 2022. gada masveida vērtēšanas rezultātiem.</w:t>
      </w:r>
    </w:p>
    <w:p w14:paraId="71A8EBD5" w14:textId="4E63967A" w:rsidR="004F3B02" w:rsidRPr="00406DD5" w:rsidRDefault="004F3B02" w:rsidP="004F3B02">
      <w:pPr>
        <w:tabs>
          <w:tab w:val="left" w:pos="7230"/>
        </w:tabs>
        <w:spacing w:after="0" w:line="240" w:lineRule="auto"/>
        <w:ind w:firstLine="720"/>
        <w:jc w:val="both"/>
        <w:rPr>
          <w:rFonts w:ascii="Times New Roman" w:eastAsia="Calibri" w:hAnsi="Times New Roman" w:cs="Times New Roman"/>
          <w:b/>
          <w:bCs/>
          <w:sz w:val="24"/>
          <w:szCs w:val="24"/>
          <w:lang w:val="lv-LV"/>
        </w:rPr>
      </w:pPr>
      <w:r w:rsidRPr="00406DD5">
        <w:rPr>
          <w:rFonts w:ascii="Times New Roman" w:eastAsia="Calibri" w:hAnsi="Times New Roman" w:cs="Times New Roman"/>
          <w:b/>
          <w:bCs/>
          <w:sz w:val="24"/>
          <w:szCs w:val="24"/>
          <w:u w:val="single"/>
          <w:lang w:val="lv-LV"/>
        </w:rPr>
        <w:t>Lietuva</w:t>
      </w:r>
    </w:p>
    <w:p w14:paraId="786C3C44" w14:textId="0F4D72D4" w:rsidR="004F3B02" w:rsidRPr="00406DD5" w:rsidRDefault="004F3B02" w:rsidP="004F3B02">
      <w:pPr>
        <w:tabs>
          <w:tab w:val="left" w:pos="7230"/>
        </w:tabs>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Ar nodokli apliekamā vērtība ir nekustamā īpašuma vidējā tirgus vērtība.</w:t>
      </w:r>
    </w:p>
    <w:p w14:paraId="6B510080" w14:textId="13B7E63F" w:rsidR="004F3B02" w:rsidRPr="00406DD5" w:rsidRDefault="004F3B02" w:rsidP="004F3B02">
      <w:pPr>
        <w:tabs>
          <w:tab w:val="left" w:pos="7230"/>
        </w:tabs>
        <w:spacing w:after="0" w:line="240" w:lineRule="auto"/>
        <w:ind w:firstLine="720"/>
        <w:jc w:val="both"/>
        <w:rPr>
          <w:rFonts w:ascii="Times New Roman" w:eastAsia="Calibri" w:hAnsi="Times New Roman" w:cs="Times New Roman"/>
          <w:sz w:val="24"/>
          <w:szCs w:val="24"/>
          <w:lang w:val="lv-LV"/>
        </w:rPr>
      </w:pPr>
      <w:r w:rsidRPr="00406DD5">
        <w:rPr>
          <w:rFonts w:ascii="Times New Roman" w:eastAsia="Calibri" w:hAnsi="Times New Roman" w:cs="Times New Roman"/>
          <w:sz w:val="24"/>
          <w:szCs w:val="24"/>
          <w:lang w:val="lv-LV"/>
        </w:rPr>
        <w:t xml:space="preserve">Nekustamā īpašuma ar nodokli apliekamo vērtību nosaka, izmantojot salīdzināmās vērtības vai lietošanas ienākuma vērtības metodi (izmantojot nekustamā īpašuma masveida vērtēšanas) vai izmaksu metodi. Nekustamā īpašuma vērtēšana veicama ne retāk kā reizi 5 gados. Nekustamā īpašuma </w:t>
      </w:r>
      <w:r w:rsidRPr="00406DD5">
        <w:rPr>
          <w:rFonts w:ascii="Times New Roman" w:eastAsia="Calibri" w:hAnsi="Times New Roman" w:cs="Times New Roman"/>
          <w:sz w:val="24"/>
          <w:szCs w:val="24"/>
          <w:lang w:val="lv-LV"/>
        </w:rPr>
        <w:lastRenderedPageBreak/>
        <w:t>vērtības, kas noteiktas pēc masveida novērtējuma standartiem uz 2021.gada 1.janvāri tiek izmantotas nekustamā īpašuma nodokļa aprēķināšanai  5 gadu periodam (2021., 2022., 2023., 2024., 2025.)</w:t>
      </w:r>
      <w:r w:rsidR="00EC0629">
        <w:rPr>
          <w:rStyle w:val="Vresatsauce"/>
          <w:rFonts w:ascii="Times New Roman" w:eastAsia="Calibri" w:hAnsi="Times New Roman" w:cs="Times New Roman"/>
          <w:sz w:val="24"/>
          <w:szCs w:val="24"/>
          <w:lang w:val="lv-LV"/>
        </w:rPr>
        <w:footnoteReference w:id="36"/>
      </w:r>
      <w:r w:rsidRPr="00406DD5">
        <w:rPr>
          <w:rFonts w:ascii="Times New Roman" w:eastAsia="Calibri" w:hAnsi="Times New Roman" w:cs="Times New Roman"/>
          <w:sz w:val="24"/>
          <w:szCs w:val="24"/>
          <w:lang w:val="lv-LV"/>
        </w:rPr>
        <w:t>.</w:t>
      </w:r>
    </w:p>
    <w:sectPr w:rsidR="004F3B02" w:rsidRPr="00406DD5" w:rsidSect="001C0FDF">
      <w:headerReference w:type="default" r:id="rId14"/>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F9BBD" w14:textId="77777777" w:rsidR="00664FD9" w:rsidRDefault="00664FD9" w:rsidP="00837A74">
      <w:pPr>
        <w:spacing w:after="0" w:line="240" w:lineRule="auto"/>
      </w:pPr>
      <w:r>
        <w:separator/>
      </w:r>
    </w:p>
  </w:endnote>
  <w:endnote w:type="continuationSeparator" w:id="0">
    <w:p w14:paraId="417870DF" w14:textId="77777777" w:rsidR="00664FD9" w:rsidRDefault="00664FD9" w:rsidP="00837A74">
      <w:pPr>
        <w:spacing w:after="0" w:line="240" w:lineRule="auto"/>
      </w:pPr>
      <w:r>
        <w:continuationSeparator/>
      </w:r>
    </w:p>
  </w:endnote>
  <w:endnote w:type="continuationNotice" w:id="1">
    <w:p w14:paraId="38CA7E18" w14:textId="77777777" w:rsidR="00664FD9" w:rsidRDefault="00664F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98346" w14:textId="77777777" w:rsidR="00664FD9" w:rsidRDefault="00664FD9" w:rsidP="00837A74">
      <w:pPr>
        <w:spacing w:after="0" w:line="240" w:lineRule="auto"/>
      </w:pPr>
      <w:r>
        <w:separator/>
      </w:r>
    </w:p>
  </w:footnote>
  <w:footnote w:type="continuationSeparator" w:id="0">
    <w:p w14:paraId="6293CF88" w14:textId="77777777" w:rsidR="00664FD9" w:rsidRDefault="00664FD9" w:rsidP="00837A74">
      <w:pPr>
        <w:spacing w:after="0" w:line="240" w:lineRule="auto"/>
      </w:pPr>
      <w:r>
        <w:continuationSeparator/>
      </w:r>
    </w:p>
  </w:footnote>
  <w:footnote w:type="continuationNotice" w:id="1">
    <w:p w14:paraId="604624F5" w14:textId="77777777" w:rsidR="00664FD9" w:rsidRDefault="00664FD9">
      <w:pPr>
        <w:spacing w:after="0" w:line="240" w:lineRule="auto"/>
      </w:pPr>
    </w:p>
  </w:footnote>
  <w:footnote w:id="2">
    <w:p w14:paraId="3EC54844" w14:textId="24D78F67" w:rsidR="008A2121" w:rsidRPr="007149A5" w:rsidRDefault="008A2121">
      <w:pPr>
        <w:pStyle w:val="Vresteksts"/>
        <w:rPr>
          <w:rFonts w:ascii="Times New Roman" w:hAnsi="Times New Roman" w:cs="Times New Roman"/>
          <w:lang w:val="lv-LV"/>
        </w:rPr>
      </w:pPr>
      <w:r w:rsidRPr="007149A5">
        <w:rPr>
          <w:rStyle w:val="Vresatsauce"/>
          <w:rFonts w:ascii="Times New Roman" w:hAnsi="Times New Roman" w:cs="Times New Roman"/>
        </w:rPr>
        <w:footnoteRef/>
      </w:r>
      <w:r w:rsidRPr="007149A5">
        <w:rPr>
          <w:rFonts w:ascii="Times New Roman" w:hAnsi="Times New Roman" w:cs="Times New Roman"/>
        </w:rPr>
        <w:t xml:space="preserve"> </w:t>
      </w:r>
      <w:r w:rsidR="008331E5" w:rsidRPr="007149A5">
        <w:rPr>
          <w:rFonts w:ascii="Times New Roman" w:hAnsi="Times New Roman" w:cs="Times New Roman"/>
          <w:lang w:val="lv-LV"/>
        </w:rPr>
        <w:t xml:space="preserve">Pieejams: </w:t>
      </w:r>
      <w:hyperlink r:id="rId1" w:history="1">
        <w:r w:rsidR="008331E5" w:rsidRPr="007149A5">
          <w:rPr>
            <w:rStyle w:val="Hipersaite"/>
            <w:rFonts w:ascii="Times New Roman" w:hAnsi="Times New Roman" w:cs="Times New Roman"/>
            <w:lang w:val="lv-LV"/>
          </w:rPr>
          <w:t>https://www.mk.gov.lv/lv/ministru-kabineta-darbibu-regulejosie-dokumenti</w:t>
        </w:r>
      </w:hyperlink>
      <w:r w:rsidR="008331E5" w:rsidRPr="007149A5">
        <w:rPr>
          <w:rFonts w:ascii="Times New Roman" w:hAnsi="Times New Roman" w:cs="Times New Roman"/>
          <w:lang w:val="lv-LV"/>
        </w:rPr>
        <w:t xml:space="preserve">; </w:t>
      </w:r>
    </w:p>
  </w:footnote>
  <w:footnote w:id="3">
    <w:p w14:paraId="53F28F58" w14:textId="14681C38" w:rsidR="0054644E" w:rsidRPr="007149A5" w:rsidRDefault="0054644E">
      <w:pPr>
        <w:pStyle w:val="Vresteksts"/>
        <w:rPr>
          <w:rFonts w:ascii="Times New Roman" w:hAnsi="Times New Roman" w:cs="Times New Roman"/>
          <w:lang w:val="lv-LV"/>
        </w:rPr>
      </w:pPr>
      <w:r w:rsidRPr="007149A5">
        <w:rPr>
          <w:rStyle w:val="Vresatsauce"/>
          <w:rFonts w:ascii="Times New Roman" w:hAnsi="Times New Roman" w:cs="Times New Roman"/>
        </w:rPr>
        <w:footnoteRef/>
      </w:r>
      <w:r w:rsidRPr="007149A5">
        <w:rPr>
          <w:rFonts w:ascii="Times New Roman" w:hAnsi="Times New Roman" w:cs="Times New Roman"/>
          <w:lang w:val="lv-LV"/>
        </w:rPr>
        <w:t xml:space="preserve"> </w:t>
      </w:r>
      <w:r w:rsidR="00116515" w:rsidRPr="007149A5">
        <w:rPr>
          <w:rFonts w:ascii="Times New Roman" w:hAnsi="Times New Roman" w:cs="Times New Roman"/>
          <w:lang w:val="lv-LV"/>
        </w:rPr>
        <w:t>Ministru kabineta 2023.</w:t>
      </w:r>
      <w:r w:rsidR="004545AE" w:rsidRPr="007149A5">
        <w:rPr>
          <w:rFonts w:ascii="Times New Roman" w:hAnsi="Times New Roman" w:cs="Times New Roman"/>
          <w:lang w:val="lv-LV"/>
        </w:rPr>
        <w:t> gada 24. oktobra</w:t>
      </w:r>
      <w:r w:rsidR="00116515" w:rsidRPr="007149A5">
        <w:rPr>
          <w:rFonts w:ascii="Times New Roman" w:hAnsi="Times New Roman" w:cs="Times New Roman"/>
          <w:lang w:val="lv-LV"/>
        </w:rPr>
        <w:t xml:space="preserve"> sēdes protokols Nr. 53 52.</w:t>
      </w:r>
      <w:r w:rsidR="00131F0F" w:rsidRPr="007149A5">
        <w:rPr>
          <w:rFonts w:ascii="Times New Roman" w:hAnsi="Times New Roman" w:cs="Times New Roman"/>
          <w:lang w:val="lv-LV"/>
        </w:rPr>
        <w:t> </w:t>
      </w:r>
      <w:r w:rsidR="00116515" w:rsidRPr="007149A5">
        <w:rPr>
          <w:rFonts w:ascii="Times New Roman" w:hAnsi="Times New Roman" w:cs="Times New Roman"/>
          <w:lang w:val="lv-LV"/>
        </w:rPr>
        <w:t>§</w:t>
      </w:r>
      <w:r w:rsidR="00A442D6" w:rsidRPr="007149A5">
        <w:rPr>
          <w:rFonts w:ascii="Times New Roman" w:hAnsi="Times New Roman" w:cs="Times New Roman"/>
          <w:lang w:val="lv-LV"/>
        </w:rPr>
        <w:t>;</w:t>
      </w:r>
      <w:r w:rsidR="00116515" w:rsidRPr="007149A5">
        <w:rPr>
          <w:rFonts w:ascii="Times New Roman" w:hAnsi="Times New Roman" w:cs="Times New Roman"/>
          <w:lang w:val="lv-LV"/>
        </w:rPr>
        <w:t xml:space="preserve"> </w:t>
      </w:r>
      <w:r w:rsidR="00A442D6" w:rsidRPr="007149A5">
        <w:rPr>
          <w:rFonts w:ascii="Times New Roman" w:hAnsi="Times New Roman" w:cs="Times New Roman"/>
          <w:lang w:val="lv-LV"/>
        </w:rPr>
        <w:t>P</w:t>
      </w:r>
      <w:r w:rsidR="00116515" w:rsidRPr="007149A5">
        <w:rPr>
          <w:rFonts w:ascii="Times New Roman" w:hAnsi="Times New Roman" w:cs="Times New Roman"/>
          <w:lang w:val="lv-LV"/>
        </w:rPr>
        <w:t>ieejams:</w:t>
      </w:r>
      <w:r w:rsidR="004545AE" w:rsidRPr="007149A5">
        <w:rPr>
          <w:rFonts w:ascii="Times New Roman" w:hAnsi="Times New Roman" w:cs="Times New Roman"/>
          <w:lang w:val="lv-LV"/>
        </w:rPr>
        <w:t xml:space="preserve"> </w:t>
      </w:r>
      <w:hyperlink r:id="rId2" w:anchor="meeting-protocol-preview-53" w:history="1">
        <w:r w:rsidR="004545AE" w:rsidRPr="007149A5">
          <w:rPr>
            <w:rStyle w:val="Hipersaite"/>
            <w:rFonts w:ascii="Times New Roman" w:hAnsi="Times New Roman" w:cs="Times New Roman"/>
            <w:lang w:val="lv-LV"/>
          </w:rPr>
          <w:t>https://tapportals.mk.gov.lv/meetings/protocols/fb5d3565-84f7-4c0c-ac9c-f438466af628#meeting-protocol-preview-53</w:t>
        </w:r>
      </w:hyperlink>
    </w:p>
  </w:footnote>
  <w:footnote w:id="4">
    <w:p w14:paraId="7F2A9503" w14:textId="790F41B8" w:rsidR="00314EFA" w:rsidRPr="007149A5" w:rsidRDefault="00314EFA">
      <w:pPr>
        <w:pStyle w:val="Vresteksts"/>
        <w:rPr>
          <w:rFonts w:ascii="Times New Roman" w:hAnsi="Times New Roman" w:cs="Times New Roman"/>
          <w:lang w:val="lv-LV"/>
        </w:rPr>
      </w:pPr>
      <w:bookmarkStart w:id="1" w:name="_Hlk159176901"/>
      <w:r w:rsidRPr="007149A5">
        <w:rPr>
          <w:rStyle w:val="Vresatsauce"/>
          <w:rFonts w:ascii="Times New Roman" w:hAnsi="Times New Roman" w:cs="Times New Roman"/>
        </w:rPr>
        <w:footnoteRef/>
      </w:r>
      <w:r w:rsidRPr="007149A5">
        <w:rPr>
          <w:rFonts w:ascii="Times New Roman" w:hAnsi="Times New Roman" w:cs="Times New Roman"/>
          <w:lang w:val="lv-LV"/>
        </w:rPr>
        <w:t xml:space="preserve"> Atbilstoši Nekustamā īpašuma valsts kadastra likuma pārejas noteikumu 38.punktam </w:t>
      </w:r>
      <w:r w:rsidRPr="007149A5">
        <w:rPr>
          <w:rFonts w:ascii="Times New Roman" w:eastAsia="Times New Roman" w:hAnsi="Times New Roman" w:cs="Times New Roman"/>
          <w:lang w:val="lv-LV" w:eastAsia="en-GB"/>
        </w:rPr>
        <w:t>līdz 2024. gada 31.decembrim ir spēkā Ministru kabineta  2014. gada 23. decembra noteikumi Nr. 838 “Noteikumi par kadastrālo vērtību bāzi 2016., 2017., 2018. un 2019. gadam”, kas izstrādāti, balstoties uz  2012. un 2013. gada nekustamā īpašuma tirgus informāciju</w:t>
      </w:r>
    </w:p>
    <w:bookmarkEnd w:id="1"/>
  </w:footnote>
  <w:footnote w:id="5">
    <w:p w14:paraId="574D2E8B" w14:textId="16087C1B" w:rsidR="004C2361" w:rsidRPr="007F65C7" w:rsidRDefault="004C2361" w:rsidP="004C2361">
      <w:pPr>
        <w:pStyle w:val="Vresteksts"/>
        <w:rPr>
          <w:lang w:val="lv-LV"/>
        </w:rPr>
      </w:pPr>
      <w:r w:rsidRPr="007149A5">
        <w:rPr>
          <w:rStyle w:val="Vresatsauce"/>
          <w:rFonts w:ascii="Times New Roman" w:hAnsi="Times New Roman" w:cs="Times New Roman"/>
        </w:rPr>
        <w:footnoteRef/>
      </w:r>
      <w:r w:rsidRPr="007149A5">
        <w:rPr>
          <w:rFonts w:ascii="Times New Roman" w:hAnsi="Times New Roman" w:cs="Times New Roman"/>
          <w:lang w:val="lv-LV"/>
        </w:rPr>
        <w:t xml:space="preserve"> Priekšlikumi </w:t>
      </w:r>
      <w:r w:rsidR="007149A5" w:rsidRPr="00EF3C91">
        <w:rPr>
          <w:rFonts w:ascii="Times New Roman" w:hAnsi="Times New Roman" w:cs="Times New Roman"/>
          <w:lang w:val="lv-LV"/>
        </w:rPr>
        <w:t>likumprojekt</w:t>
      </w:r>
      <w:r w:rsidR="007149A5">
        <w:rPr>
          <w:rFonts w:ascii="Times New Roman" w:hAnsi="Times New Roman" w:cs="Times New Roman"/>
          <w:lang w:val="lv-LV"/>
        </w:rPr>
        <w:t>am</w:t>
      </w:r>
      <w:r w:rsidR="007149A5" w:rsidRPr="00EF3C91">
        <w:rPr>
          <w:rFonts w:ascii="Times New Roman" w:hAnsi="Times New Roman" w:cs="Times New Roman"/>
          <w:lang w:val="lv-LV"/>
        </w:rPr>
        <w:t xml:space="preserve"> “Grozījumi Nekustamā īpašuma valsts kadastra likumā” Nr.288/Lp14; Pieejams: </w:t>
      </w:r>
      <w:hyperlink r:id="rId3" w:history="1">
        <w:r w:rsidR="007149A5" w:rsidRPr="00724D99">
          <w:rPr>
            <w:rStyle w:val="Hipersaite"/>
            <w:rFonts w:ascii="Times New Roman" w:hAnsi="Times New Roman" w:cs="Times New Roman"/>
            <w:lang w:val="lv-LV"/>
          </w:rPr>
          <w:t>https://titania.saeima.lv/LIVS14/saeimalivs14.nsf/webSasaiste?OpenView&amp;restricttocategory=288/Lp14</w:t>
        </w:r>
      </w:hyperlink>
    </w:p>
  </w:footnote>
  <w:footnote w:id="6">
    <w:p w14:paraId="5AC643E5" w14:textId="47F22638" w:rsidR="00ED10AE" w:rsidRPr="00016AA9" w:rsidRDefault="00ED10AE">
      <w:pPr>
        <w:pStyle w:val="Vresteksts"/>
        <w:rPr>
          <w:rFonts w:ascii="Times New Roman" w:hAnsi="Times New Roman" w:cs="Times New Roman"/>
          <w:lang w:val="lv-LV"/>
        </w:rPr>
      </w:pPr>
      <w:r w:rsidRPr="00016AA9">
        <w:rPr>
          <w:rStyle w:val="Vresatsauce"/>
          <w:rFonts w:ascii="Times New Roman" w:hAnsi="Times New Roman" w:cs="Times New Roman"/>
          <w:sz w:val="22"/>
          <w:szCs w:val="22"/>
        </w:rPr>
        <w:footnoteRef/>
      </w:r>
      <w:r w:rsidRPr="00016AA9">
        <w:rPr>
          <w:rFonts w:ascii="Times New Roman" w:hAnsi="Times New Roman" w:cs="Times New Roman"/>
          <w:sz w:val="22"/>
          <w:szCs w:val="22"/>
          <w:lang w:val="lv-LV"/>
        </w:rPr>
        <w:t xml:space="preserve"> Šajā nodaļā tiek apskatīti veicamie pasākumi, lai </w:t>
      </w:r>
      <w:r w:rsidR="0046409F">
        <w:rPr>
          <w:rFonts w:ascii="Times New Roman" w:hAnsi="Times New Roman" w:cs="Times New Roman"/>
          <w:sz w:val="22"/>
          <w:szCs w:val="22"/>
          <w:lang w:val="lv-LV"/>
        </w:rPr>
        <w:t>pilnveidotu kadastrālās vērtēšanas metodiku un aktualizētu kadastrālās vērtības, šo jautājumu apskatot izolēti no nodokļu un citu maksājumu, kuru aprēķinā tiek izmantota kadastrālās vērtība, analīzes</w:t>
      </w:r>
      <w:r w:rsidR="003D510E">
        <w:rPr>
          <w:rFonts w:ascii="Times New Roman" w:hAnsi="Times New Roman" w:cs="Times New Roman"/>
          <w:sz w:val="22"/>
          <w:szCs w:val="22"/>
          <w:lang w:val="lv-LV"/>
        </w:rPr>
        <w:t xml:space="preserve"> (proti, iesniegto priekšlikumu Kadastra likuma grozījumu kontekstā domājam “universālo kadastrālo vērtību”)</w:t>
      </w:r>
      <w:r w:rsidR="0046409F">
        <w:rPr>
          <w:rFonts w:ascii="Times New Roman" w:hAnsi="Times New Roman" w:cs="Times New Roman"/>
          <w:sz w:val="22"/>
          <w:szCs w:val="22"/>
          <w:lang w:val="lv-LV"/>
        </w:rPr>
        <w:t xml:space="preserve">. </w:t>
      </w:r>
    </w:p>
  </w:footnote>
  <w:footnote w:id="7">
    <w:p w14:paraId="0007746A" w14:textId="59593B95" w:rsidR="009F02AD" w:rsidRPr="00EF3C91" w:rsidRDefault="009F02AD" w:rsidP="009F02AD">
      <w:pPr>
        <w:pStyle w:val="Vresteksts"/>
        <w:rPr>
          <w:lang w:val="lv-LV"/>
        </w:rPr>
      </w:pPr>
      <w:r w:rsidRPr="007149A5">
        <w:rPr>
          <w:rStyle w:val="Vresatsauce"/>
          <w:rFonts w:ascii="Times New Roman" w:hAnsi="Times New Roman" w:cs="Times New Roman"/>
        </w:rPr>
        <w:footnoteRef/>
      </w:r>
      <w:r w:rsidRPr="007149A5">
        <w:rPr>
          <w:rFonts w:ascii="Times New Roman" w:hAnsi="Times New Roman" w:cs="Times New Roman"/>
          <w:lang w:val="lv-LV"/>
        </w:rPr>
        <w:t xml:space="preserve"> </w:t>
      </w:r>
      <w:r w:rsidR="007149A5" w:rsidRPr="007149A5">
        <w:rPr>
          <w:rFonts w:ascii="Times New Roman" w:hAnsi="Times New Roman" w:cs="Times New Roman"/>
          <w:lang w:val="lv-LV"/>
        </w:rPr>
        <w:t>Turpat</w:t>
      </w:r>
    </w:p>
  </w:footnote>
  <w:footnote w:id="8">
    <w:p w14:paraId="0F42E51E" w14:textId="77777777" w:rsidR="006717CB" w:rsidRPr="006D5AB2" w:rsidRDefault="006717CB" w:rsidP="007149A5">
      <w:pPr>
        <w:pStyle w:val="Vresteksts"/>
        <w:jc w:val="both"/>
        <w:rPr>
          <w:lang w:val="lv-LV"/>
        </w:rPr>
      </w:pPr>
      <w:r w:rsidRPr="00F446A6">
        <w:rPr>
          <w:rStyle w:val="Vresatsauce"/>
        </w:rPr>
        <w:footnoteRef/>
      </w:r>
      <w:r w:rsidRPr="006D5AB2">
        <w:rPr>
          <w:lang w:val="lv-LV"/>
        </w:rPr>
        <w:t xml:space="preserve"> </w:t>
      </w:r>
      <w:r w:rsidRPr="006D5AB2">
        <w:rPr>
          <w:rFonts w:ascii="Times New Roman" w:hAnsi="Times New Roman" w:cs="Times New Roman"/>
          <w:color w:val="000000"/>
          <w:shd w:val="clear" w:color="auto" w:fill="FFFFFF"/>
          <w:lang w:val="lv-LV"/>
        </w:rPr>
        <w:t>atšķirībā no šobrīd noteiktā regulējuma, kas paredz, ka ēkas nolietojumu nosaka procentos, ņemot vērā ēkas konstruktīvo elementu īpatsvaru ēkā, katra ēkas konstruktīvā elementa nolietojumu, kuru nosaka, ņemot vērā katra ēkas konstruktīvā elementa tehniskā stāvokļa vizuālo novērtējumu, normatīvo nolietojumu (būvkonstrukciju teorētiskais kalpošanas ilgums)</w:t>
      </w:r>
    </w:p>
  </w:footnote>
  <w:footnote w:id="9">
    <w:p w14:paraId="3909AD8C" w14:textId="687142B0" w:rsidR="009F02AD" w:rsidRPr="00CE42C1" w:rsidRDefault="009F02AD" w:rsidP="009F02AD">
      <w:pPr>
        <w:pStyle w:val="Vresteksts"/>
        <w:rPr>
          <w:lang w:val="lv-LV"/>
        </w:rPr>
      </w:pPr>
      <w:r>
        <w:rPr>
          <w:rStyle w:val="Vresatsauce"/>
        </w:rPr>
        <w:footnoteRef/>
      </w:r>
      <w:r w:rsidRPr="00CE42C1">
        <w:rPr>
          <w:lang w:val="lv-LV"/>
        </w:rPr>
        <w:t xml:space="preserve"> </w:t>
      </w:r>
      <w:r w:rsidR="00B129C6">
        <w:rPr>
          <w:rFonts w:ascii="Times New Roman" w:hAnsi="Times New Roman" w:cs="Times New Roman"/>
          <w:lang w:val="lv-LV"/>
        </w:rPr>
        <w:t>G</w:t>
      </w:r>
      <w:r w:rsidRPr="00EF3C91">
        <w:rPr>
          <w:rFonts w:ascii="Times New Roman" w:hAnsi="Times New Roman" w:cs="Times New Roman"/>
          <w:lang w:val="lv-LV"/>
        </w:rPr>
        <w:t xml:space="preserve">rozījumi, kas ietverti likumprojektā “Grozījumi Nekustamā īpašuma valsts kadastra likumā” Nr.288/Lp14; Pieejams: </w:t>
      </w:r>
      <w:hyperlink r:id="rId4" w:history="1">
        <w:r w:rsidRPr="00724D99">
          <w:rPr>
            <w:rStyle w:val="Hipersaite"/>
            <w:rFonts w:ascii="Times New Roman" w:hAnsi="Times New Roman" w:cs="Times New Roman"/>
            <w:lang w:val="lv-LV"/>
          </w:rPr>
          <w:t>https://titania.saeima.lv/LIVS14/saeimalivs14.nsf/webSasaiste?OpenView&amp;restricttocategory=288/Lp14</w:t>
        </w:r>
      </w:hyperlink>
      <w:r w:rsidRPr="00EF3C91">
        <w:rPr>
          <w:rFonts w:ascii="Times New Roman" w:hAnsi="Times New Roman" w:cs="Times New Roman"/>
          <w:lang w:val="lv-LV"/>
        </w:rPr>
        <w:t>;</w:t>
      </w:r>
    </w:p>
  </w:footnote>
  <w:footnote w:id="10">
    <w:p w14:paraId="43539FB0" w14:textId="77777777" w:rsidR="009F02AD" w:rsidRPr="006D4057" w:rsidRDefault="009F02AD" w:rsidP="009F02AD">
      <w:pPr>
        <w:pStyle w:val="Vresteksts"/>
        <w:rPr>
          <w:lang w:val="lv-LV"/>
        </w:rPr>
      </w:pPr>
      <w:r>
        <w:rPr>
          <w:rStyle w:val="Vresatsauce"/>
        </w:rPr>
        <w:footnoteRef/>
      </w:r>
      <w:r w:rsidRPr="00B75113">
        <w:rPr>
          <w:lang w:val="lv-LV"/>
        </w:rPr>
        <w:t xml:space="preserve"> </w:t>
      </w:r>
      <w:r w:rsidRPr="006D4057">
        <w:rPr>
          <w:rFonts w:ascii="Times New Roman" w:hAnsi="Times New Roman" w:cs="Times New Roman"/>
          <w:lang w:val="lv-LV"/>
        </w:rPr>
        <w:t>Turpat;</w:t>
      </w:r>
    </w:p>
  </w:footnote>
  <w:footnote w:id="11">
    <w:p w14:paraId="107F70DD" w14:textId="44EB6B63" w:rsidR="00826DC7" w:rsidRPr="00836919" w:rsidRDefault="00826DC7" w:rsidP="00826DC7">
      <w:pPr>
        <w:pStyle w:val="Vresteksts"/>
        <w:rPr>
          <w:rFonts w:ascii="Times New Roman" w:hAnsi="Times New Roman" w:cs="Times New Roman"/>
          <w:lang w:val="lv-LV"/>
        </w:rPr>
      </w:pPr>
      <w:r>
        <w:rPr>
          <w:rStyle w:val="Vresatsauce"/>
        </w:rPr>
        <w:footnoteRef/>
      </w:r>
      <w:r w:rsidRPr="006802F9">
        <w:rPr>
          <w:lang w:val="lv-LV"/>
        </w:rPr>
        <w:t xml:space="preserve">   </w:t>
      </w:r>
      <w:r w:rsidR="00B129C6">
        <w:rPr>
          <w:rFonts w:ascii="Times New Roman" w:hAnsi="Times New Roman" w:cs="Times New Roman"/>
          <w:lang w:val="lv-LV"/>
        </w:rPr>
        <w:t>K</w:t>
      </w:r>
      <w:r w:rsidRPr="00836919">
        <w:rPr>
          <w:rFonts w:ascii="Times New Roman" w:hAnsi="Times New Roman" w:cs="Times New Roman"/>
          <w:lang w:val="lv-LV"/>
        </w:rPr>
        <w:t>adastra likuma pārejas noteikumu 38. punkts</w:t>
      </w:r>
    </w:p>
  </w:footnote>
  <w:footnote w:id="12">
    <w:p w14:paraId="4E92CC2E" w14:textId="087D0CA7" w:rsidR="00624C6A" w:rsidRPr="00016AA9" w:rsidRDefault="00624C6A">
      <w:pPr>
        <w:pStyle w:val="Vresteksts"/>
        <w:rPr>
          <w:rFonts w:ascii="Times New Roman" w:hAnsi="Times New Roman" w:cs="Times New Roman"/>
          <w:lang w:val="lv-LV"/>
        </w:rPr>
      </w:pPr>
      <w:r w:rsidRPr="00016AA9">
        <w:rPr>
          <w:rStyle w:val="Vresatsauce"/>
          <w:rFonts w:ascii="Times New Roman" w:hAnsi="Times New Roman" w:cs="Times New Roman"/>
          <w:sz w:val="22"/>
          <w:szCs w:val="22"/>
        </w:rPr>
        <w:footnoteRef/>
      </w:r>
      <w:r w:rsidRPr="00016AA9">
        <w:rPr>
          <w:rFonts w:ascii="Times New Roman" w:hAnsi="Times New Roman" w:cs="Times New Roman"/>
          <w:sz w:val="22"/>
          <w:szCs w:val="22"/>
          <w:lang w:val="lv-LV"/>
        </w:rPr>
        <w:t xml:space="preserve"> Datu modelēšana nav uzskatāma par juridiski saistošu</w:t>
      </w:r>
      <w:r w:rsidRPr="00016AA9">
        <w:rPr>
          <w:rFonts w:ascii="Times New Roman" w:hAnsi="Times New Roman" w:cs="Times New Roman"/>
          <w:lang w:val="lv-LV"/>
        </w:rPr>
        <w:t xml:space="preserve"> </w:t>
      </w:r>
    </w:p>
  </w:footnote>
  <w:footnote w:id="13">
    <w:p w14:paraId="041981FD" w14:textId="1D40A984" w:rsidR="00826DC7" w:rsidRPr="006D55F3" w:rsidRDefault="00826DC7" w:rsidP="00826DC7">
      <w:pPr>
        <w:pStyle w:val="Vresteksts"/>
        <w:jc w:val="both"/>
        <w:rPr>
          <w:rFonts w:ascii="Times New Roman" w:hAnsi="Times New Roman" w:cs="Times New Roman"/>
          <w:lang w:val="lv-LV"/>
        </w:rPr>
      </w:pPr>
      <w:r>
        <w:rPr>
          <w:rStyle w:val="Vresatsauce"/>
        </w:rPr>
        <w:footnoteRef/>
      </w:r>
      <w:r w:rsidRPr="006D55F3">
        <w:rPr>
          <w:lang w:val="lv-LV"/>
        </w:rPr>
        <w:t xml:space="preserve"> </w:t>
      </w:r>
      <w:r w:rsidRPr="006D55F3">
        <w:rPr>
          <w:rFonts w:ascii="Times New Roman" w:hAnsi="Times New Roman" w:cs="Times New Roman"/>
          <w:lang w:val="lv-LV"/>
        </w:rPr>
        <w:t xml:space="preserve">Šobrīd spēkā </w:t>
      </w:r>
      <w:r w:rsidR="00B129C6">
        <w:rPr>
          <w:rFonts w:ascii="Times New Roman" w:hAnsi="Times New Roman" w:cs="Times New Roman"/>
          <w:lang w:val="lv-LV"/>
        </w:rPr>
        <w:t xml:space="preserve">ir </w:t>
      </w:r>
      <w:r w:rsidRPr="006D55F3">
        <w:rPr>
          <w:rFonts w:ascii="Times New Roman" w:hAnsi="Times New Roman" w:cs="Times New Roman"/>
          <w:lang w:val="lv-LV"/>
        </w:rPr>
        <w:t>Ministru kabineta 2020. gada 18. februāra  noteikumi Nr. 103 “Kadastrālās vērtēšanas noteikumi”, kuru 160.punkts noteic, ka šo noteikumu 7., 8. un 9. nodaļa kadastrālās vērtības aprēķinam stājas spēkā 2025. gada 1. janvārī. Kadastrālās vērtības aprēķinā līdz 2024. gada 31. decembrim piemēro Ministru kabineta 2006. gada 18. aprīļa noteikumu Nr. 305 "Kadastrālās vērtēšanas noteikumi" VIII, IX, X, XI, XII un XIII nodaļas normas, kas bija spēkā līdz šo noteikumu spēkā stāšanās dienai.</w:t>
      </w:r>
      <w:r>
        <w:rPr>
          <w:rFonts w:ascii="Times New Roman" w:hAnsi="Times New Roman" w:cs="Times New Roman"/>
          <w:lang w:val="lv-LV"/>
        </w:rPr>
        <w:t xml:space="preserve"> </w:t>
      </w:r>
      <w:r w:rsidRPr="006D55F3">
        <w:rPr>
          <w:rFonts w:ascii="Times New Roman" w:hAnsi="Times New Roman" w:cs="Times New Roman"/>
          <w:lang w:val="lv-LV"/>
        </w:rPr>
        <w:t xml:space="preserve">Tādējādi, faktiski Ministru kabineta 2006. gada 18. aprīļa noteikumi Nr. 305 "Kadastrālās vērtēšanas noteikumi" ir zaudējuši spēku 2020.gada 20.februārī, tomēr tajā ietvertais regulējums tiek piemērots un tiks piemērots līdz brīdim, kad kadastrālās vērtēšanas metodika tiks pilnveidota, nodrošinot </w:t>
      </w:r>
      <w:r w:rsidR="007149A5">
        <w:rPr>
          <w:rFonts w:ascii="Times New Roman" w:hAnsi="Times New Roman" w:cs="Times New Roman"/>
          <w:lang w:val="lv-LV"/>
        </w:rPr>
        <w:t>K</w:t>
      </w:r>
      <w:r>
        <w:rPr>
          <w:rFonts w:ascii="Times New Roman" w:hAnsi="Times New Roman" w:cs="Times New Roman"/>
          <w:lang w:val="lv-LV"/>
        </w:rPr>
        <w:t>adastra likumā</w:t>
      </w:r>
      <w:r w:rsidRPr="006D55F3">
        <w:rPr>
          <w:rFonts w:ascii="Times New Roman" w:hAnsi="Times New Roman" w:cs="Times New Roman"/>
          <w:lang w:val="lv-LV"/>
        </w:rPr>
        <w:t xml:space="preserve"> ietverto principu piemērošanu un šos pilnveidojumus atzī</w:t>
      </w:r>
      <w:r w:rsidR="00B129C6">
        <w:rPr>
          <w:rFonts w:ascii="Times New Roman" w:hAnsi="Times New Roman" w:cs="Times New Roman"/>
          <w:lang w:val="lv-LV"/>
        </w:rPr>
        <w:t>s</w:t>
      </w:r>
      <w:r w:rsidRPr="006D55F3">
        <w:rPr>
          <w:rFonts w:ascii="Times New Roman" w:hAnsi="Times New Roman" w:cs="Times New Roman"/>
          <w:lang w:val="lv-LV"/>
        </w:rPr>
        <w:t xml:space="preserve"> sociālie partneri.</w:t>
      </w:r>
    </w:p>
  </w:footnote>
  <w:footnote w:id="14">
    <w:p w14:paraId="619C871F" w14:textId="77777777" w:rsidR="00826DC7" w:rsidRPr="007F65C7" w:rsidRDefault="00826DC7" w:rsidP="00826DC7">
      <w:pPr>
        <w:pStyle w:val="Vresteksts"/>
        <w:rPr>
          <w:rFonts w:ascii="Times New Roman" w:hAnsi="Times New Roman" w:cs="Times New Roman"/>
          <w:lang w:val="lv-LV"/>
        </w:rPr>
      </w:pPr>
      <w:r w:rsidRPr="007F65C7">
        <w:rPr>
          <w:rStyle w:val="Vresatsauce"/>
          <w:rFonts w:ascii="Times New Roman" w:hAnsi="Times New Roman" w:cs="Times New Roman"/>
        </w:rPr>
        <w:footnoteRef/>
      </w:r>
      <w:r w:rsidRPr="007F65C7">
        <w:rPr>
          <w:rFonts w:ascii="Times New Roman" w:hAnsi="Times New Roman" w:cs="Times New Roman"/>
          <w:lang w:val="lv-LV"/>
        </w:rPr>
        <w:t xml:space="preserve"> Datums</w:t>
      </w:r>
      <w:r>
        <w:rPr>
          <w:rFonts w:ascii="Times New Roman" w:hAnsi="Times New Roman" w:cs="Times New Roman"/>
          <w:lang w:val="lv-LV"/>
        </w:rPr>
        <w:t xml:space="preserve"> ir tieši un nepastarpināti atkarīgs t.sk. no papildu finansējuma pieejamības visu paredzēto uzlabojumu tehniskai ieviešanai. Līdz ar to, finansējuma nepieejamības gadījumā tas noteikti tiks mainīts, pagarinot termiņu. </w:t>
      </w:r>
      <w:r w:rsidRPr="007F65C7">
        <w:rPr>
          <w:rFonts w:ascii="Times New Roman" w:hAnsi="Times New Roman" w:cs="Times New Roman"/>
          <w:lang w:val="lv-LV"/>
        </w:rPr>
        <w:t xml:space="preserve"> </w:t>
      </w:r>
    </w:p>
  </w:footnote>
  <w:footnote w:id="15">
    <w:p w14:paraId="1E384387" w14:textId="77777777" w:rsidR="00A03F8B" w:rsidRPr="009B0DE6" w:rsidRDefault="00A03F8B" w:rsidP="00A03F8B">
      <w:pPr>
        <w:spacing w:after="0"/>
        <w:jc w:val="both"/>
        <w:rPr>
          <w:rFonts w:ascii="Times New Roman" w:hAnsi="Times New Roman" w:cs="Times New Roman"/>
          <w:sz w:val="20"/>
          <w:szCs w:val="20"/>
          <w:lang w:val="lv-LV"/>
        </w:rPr>
      </w:pPr>
      <w:r w:rsidRPr="00721A12">
        <w:rPr>
          <w:rStyle w:val="Vresatsauce"/>
          <w:rFonts w:ascii="Times New Roman" w:hAnsi="Times New Roman" w:cs="Times New Roman"/>
          <w:sz w:val="20"/>
          <w:szCs w:val="20"/>
        </w:rPr>
        <w:footnoteRef/>
      </w:r>
      <w:r w:rsidRPr="00721A12">
        <w:rPr>
          <w:rFonts w:ascii="Times New Roman" w:hAnsi="Times New Roman" w:cs="Times New Roman"/>
          <w:sz w:val="20"/>
          <w:szCs w:val="20"/>
          <w:lang w:val="lv-LV"/>
        </w:rPr>
        <w:t xml:space="preserve"> Informatīvais ziņojums “</w:t>
      </w:r>
      <w:r w:rsidRPr="00721A12">
        <w:rPr>
          <w:rFonts w:ascii="Times New Roman" w:eastAsia="Times New Roman" w:hAnsi="Times New Roman" w:cs="Times New Roman"/>
          <w:sz w:val="20"/>
          <w:szCs w:val="20"/>
          <w:lang w:val="lv-LV"/>
        </w:rPr>
        <w:t>Par Valsts nodokļu politikas pamatnostādņu 2024. – 2027. gadam izstrādes virzību”, pieejams:</w:t>
      </w:r>
      <w:r w:rsidRPr="00721A12">
        <w:rPr>
          <w:rFonts w:ascii="Times New Roman" w:hAnsi="Times New Roman" w:cs="Times New Roman"/>
          <w:sz w:val="20"/>
          <w:szCs w:val="20"/>
          <w:lang w:val="lv-LV"/>
        </w:rPr>
        <w:t xml:space="preserve"> https://tapportals.mk.gov.lv/legal_acts/14378840-4469-4c8f-8d4d-4c513c891d76</w:t>
      </w:r>
    </w:p>
  </w:footnote>
  <w:footnote w:id="16">
    <w:p w14:paraId="47961F23" w14:textId="147924D7" w:rsidR="000145FD" w:rsidRPr="00020399" w:rsidRDefault="000145FD" w:rsidP="009B0DE6">
      <w:pPr>
        <w:pStyle w:val="Vresteksts"/>
        <w:rPr>
          <w:rFonts w:ascii="Times New Roman" w:hAnsi="Times New Roman" w:cs="Times New Roman"/>
          <w:lang w:val="lv-LV"/>
        </w:rPr>
      </w:pPr>
      <w:r>
        <w:rPr>
          <w:rStyle w:val="Vresatsauce"/>
        </w:rPr>
        <w:footnoteRef/>
      </w:r>
      <w:r w:rsidRPr="00344FAB">
        <w:rPr>
          <w:lang w:val="lv-LV"/>
        </w:rPr>
        <w:t xml:space="preserve"> </w:t>
      </w:r>
      <w:r w:rsidR="00B129C6">
        <w:rPr>
          <w:rFonts w:ascii="Times New Roman" w:hAnsi="Times New Roman" w:cs="Times New Roman"/>
          <w:lang w:val="lv-LV"/>
        </w:rPr>
        <w:t>G</w:t>
      </w:r>
      <w:r w:rsidRPr="00020399">
        <w:rPr>
          <w:rFonts w:ascii="Times New Roman" w:hAnsi="Times New Roman" w:cs="Times New Roman"/>
          <w:lang w:val="lv-LV"/>
        </w:rPr>
        <w:t xml:space="preserve">rozījumiem, kas ietverti likumprojektā “Grozījumi Nekustamā īpašuma valsts kadastra likumā” Nr.288/Lp14; Pieejams: </w:t>
      </w:r>
      <w:hyperlink r:id="rId5" w:history="1">
        <w:r w:rsidRPr="00020399">
          <w:rPr>
            <w:rStyle w:val="Hipersaite"/>
            <w:rFonts w:ascii="Times New Roman" w:hAnsi="Times New Roman" w:cs="Times New Roman"/>
            <w:lang w:val="lv-LV"/>
          </w:rPr>
          <w:t>https://titania.saeima.lv/LIVS14/saeimalivs14.nsf/webSasaiste?OpenView&amp;restricttocategory=288/Lp14</w:t>
        </w:r>
      </w:hyperlink>
      <w:r w:rsidRPr="00020399">
        <w:rPr>
          <w:rFonts w:ascii="Times New Roman" w:hAnsi="Times New Roman" w:cs="Times New Roman"/>
          <w:lang w:val="lv-LV"/>
        </w:rPr>
        <w:t>;</w:t>
      </w:r>
    </w:p>
  </w:footnote>
  <w:footnote w:id="17">
    <w:p w14:paraId="1DFB0A1B" w14:textId="753EACA2" w:rsidR="0045209F" w:rsidRPr="000A1F59" w:rsidRDefault="0045209F" w:rsidP="009B0DE6">
      <w:pPr>
        <w:pStyle w:val="Vresteksts"/>
        <w:rPr>
          <w:rFonts w:ascii="Times New Roman" w:hAnsi="Times New Roman" w:cs="Times New Roman"/>
          <w:lang w:val="lv-LV"/>
        </w:rPr>
      </w:pPr>
      <w:r w:rsidRPr="000A1F59">
        <w:rPr>
          <w:rStyle w:val="Vresatsauce"/>
          <w:rFonts w:ascii="Times New Roman" w:hAnsi="Times New Roman" w:cs="Times New Roman"/>
        </w:rPr>
        <w:footnoteRef/>
      </w:r>
      <w:r w:rsidRPr="000A1F59">
        <w:rPr>
          <w:rFonts w:ascii="Times New Roman" w:hAnsi="Times New Roman" w:cs="Times New Roman"/>
          <w:lang w:val="lv-LV"/>
        </w:rPr>
        <w:t xml:space="preserve"> Izdot saistošos noteikumus, sagatavot </w:t>
      </w:r>
      <w:r w:rsidR="00B129C6">
        <w:rPr>
          <w:rFonts w:ascii="Times New Roman" w:hAnsi="Times New Roman" w:cs="Times New Roman"/>
          <w:lang w:val="lv-LV"/>
        </w:rPr>
        <w:t xml:space="preserve">NĪN </w:t>
      </w:r>
      <w:r w:rsidRPr="000A1F59">
        <w:rPr>
          <w:rFonts w:ascii="Times New Roman" w:hAnsi="Times New Roman" w:cs="Times New Roman"/>
          <w:lang w:val="lv-LV"/>
        </w:rPr>
        <w:t>prognozi utt.</w:t>
      </w:r>
    </w:p>
  </w:footnote>
  <w:footnote w:id="18">
    <w:p w14:paraId="35468AF6" w14:textId="77777777" w:rsidR="005033ED" w:rsidRPr="00E512CA" w:rsidRDefault="005033ED" w:rsidP="005033ED">
      <w:pPr>
        <w:pStyle w:val="Vresteksts"/>
        <w:rPr>
          <w:rFonts w:ascii="Times New Roman" w:hAnsi="Times New Roman" w:cs="Times New Roman"/>
          <w:lang w:val="lv-LV"/>
        </w:rPr>
      </w:pPr>
      <w:r w:rsidRPr="00E512CA">
        <w:rPr>
          <w:rStyle w:val="Vresatsauce"/>
          <w:rFonts w:ascii="Times New Roman" w:hAnsi="Times New Roman" w:cs="Times New Roman"/>
          <w:lang w:val="lv-LV"/>
        </w:rPr>
        <w:footnoteRef/>
      </w:r>
      <w:r w:rsidRPr="00E512CA">
        <w:rPr>
          <w:rFonts w:ascii="Times New Roman" w:hAnsi="Times New Roman" w:cs="Times New Roman"/>
          <w:lang w:val="lv-LV"/>
        </w:rPr>
        <w:t xml:space="preserve"> Pieejams: </w:t>
      </w:r>
      <w:hyperlink r:id="rId6" w:history="1">
        <w:r w:rsidRPr="00E512CA">
          <w:rPr>
            <w:rStyle w:val="Hipersaite"/>
            <w:rFonts w:ascii="Times New Roman" w:hAnsi="Times New Roman" w:cs="Times New Roman"/>
            <w:lang w:val="lv-LV"/>
          </w:rPr>
          <w:t>https://www.vzd.gov.lv/lv/kadastra-registretie-kadastra-objekti</w:t>
        </w:r>
      </w:hyperlink>
      <w:r w:rsidRPr="00E512CA">
        <w:rPr>
          <w:rFonts w:ascii="Times New Roman" w:hAnsi="Times New Roman" w:cs="Times New Roman"/>
          <w:lang w:val="lv-LV"/>
        </w:rPr>
        <w:t xml:space="preserve">; </w:t>
      </w:r>
    </w:p>
  </w:footnote>
  <w:footnote w:id="19">
    <w:p w14:paraId="6E4DDD1A" w14:textId="77777777" w:rsidR="005033ED" w:rsidRPr="00E512CA" w:rsidRDefault="005033ED" w:rsidP="005033ED">
      <w:pPr>
        <w:pStyle w:val="Vresteksts"/>
        <w:rPr>
          <w:rFonts w:ascii="Times New Roman" w:hAnsi="Times New Roman" w:cs="Times New Roman"/>
          <w:lang w:val="lv-LV"/>
        </w:rPr>
      </w:pPr>
      <w:r w:rsidRPr="00E512CA">
        <w:rPr>
          <w:rStyle w:val="Vresatsauce"/>
          <w:rFonts w:ascii="Times New Roman" w:hAnsi="Times New Roman" w:cs="Times New Roman"/>
          <w:lang w:val="lv-LV"/>
        </w:rPr>
        <w:footnoteRef/>
      </w:r>
      <w:r w:rsidRPr="00E512CA">
        <w:rPr>
          <w:rFonts w:ascii="Times New Roman" w:hAnsi="Times New Roman" w:cs="Times New Roman"/>
          <w:lang w:val="lv-LV"/>
        </w:rPr>
        <w:t xml:space="preserve"> Likuma “Par nekustamā īpašuma nodokli” 1.panta otrā daļa. Pieejams: </w:t>
      </w:r>
      <w:hyperlink r:id="rId7" w:history="1">
        <w:r w:rsidRPr="00E512CA">
          <w:rPr>
            <w:rStyle w:val="Hipersaite"/>
            <w:rFonts w:ascii="Times New Roman" w:hAnsi="Times New Roman" w:cs="Times New Roman"/>
            <w:lang w:val="lv-LV"/>
          </w:rPr>
          <w:t>https://likumi.lv/ta/id/43913-par-nekustama-ipasuma-nodokli</w:t>
        </w:r>
      </w:hyperlink>
      <w:r w:rsidRPr="00E512CA">
        <w:rPr>
          <w:rFonts w:ascii="Times New Roman" w:hAnsi="Times New Roman" w:cs="Times New Roman"/>
          <w:lang w:val="lv-LV"/>
        </w:rPr>
        <w:t>;</w:t>
      </w:r>
    </w:p>
  </w:footnote>
  <w:footnote w:id="20">
    <w:p w14:paraId="3C281134" w14:textId="77777777" w:rsidR="005033ED" w:rsidRPr="00E512CA" w:rsidRDefault="005033ED" w:rsidP="005033ED">
      <w:pPr>
        <w:pStyle w:val="Vresteksts"/>
        <w:jc w:val="both"/>
        <w:rPr>
          <w:lang w:val="lv-LV"/>
        </w:rPr>
      </w:pPr>
      <w:r w:rsidRPr="00E512CA">
        <w:rPr>
          <w:rStyle w:val="Vresatsauce"/>
          <w:rFonts w:ascii="Times New Roman" w:hAnsi="Times New Roman" w:cs="Times New Roman"/>
          <w:lang w:val="lv-LV"/>
        </w:rPr>
        <w:footnoteRef/>
      </w:r>
      <w:r w:rsidRPr="00E512CA">
        <w:rPr>
          <w:rFonts w:ascii="Times New Roman" w:hAnsi="Times New Roman" w:cs="Times New Roman"/>
          <w:lang w:val="lv-LV"/>
        </w:rPr>
        <w:t xml:space="preserve"> LR Saeimas 2022.gada septembra pētījums “Nekustamā īpašuma nodokļu sistēmas Baltijas valstīs un Ziemeļvalstīs” Pieejams:  </w:t>
      </w:r>
      <w:hyperlink r:id="rId8" w:history="1">
        <w:r w:rsidRPr="00E512CA">
          <w:rPr>
            <w:rStyle w:val="Hipersaite"/>
            <w:rFonts w:ascii="Times New Roman" w:hAnsi="Times New Roman" w:cs="Times New Roman"/>
            <w:lang w:val="lv-LV"/>
          </w:rPr>
          <w:t>https://saeima.lv/petijumi/Nekustama_ipasuma_nodoklu_sistemas_Baltijas_valstis_Ziemelvalstis.pdf</w:t>
        </w:r>
      </w:hyperlink>
      <w:r>
        <w:rPr>
          <w:rFonts w:ascii="Times New Roman" w:hAnsi="Times New Roman" w:cs="Times New Roman"/>
          <w:lang w:val="lv-LV"/>
        </w:rPr>
        <w:t>; skatīt arī 3.attēlu;</w:t>
      </w:r>
    </w:p>
  </w:footnote>
  <w:footnote w:id="21">
    <w:p w14:paraId="6828BAF3" w14:textId="77777777" w:rsidR="005033ED" w:rsidRPr="00E512CA" w:rsidRDefault="005033ED" w:rsidP="005033ED">
      <w:pPr>
        <w:pStyle w:val="Vresteksts"/>
        <w:jc w:val="both"/>
        <w:rPr>
          <w:lang w:val="lv-LV"/>
        </w:rPr>
      </w:pPr>
      <w:r w:rsidRPr="00E512CA">
        <w:rPr>
          <w:rStyle w:val="Vresatsauce"/>
          <w:lang w:val="lv-LV"/>
        </w:rPr>
        <w:footnoteRef/>
      </w:r>
      <w:r w:rsidRPr="00E512CA">
        <w:rPr>
          <w:lang w:val="lv-LV"/>
        </w:rPr>
        <w:t xml:space="preserve"> </w:t>
      </w:r>
      <w:r w:rsidRPr="00E512CA">
        <w:rPr>
          <w:rFonts w:ascii="Times New Roman" w:hAnsi="Times New Roman" w:cs="Times New Roman"/>
          <w:lang w:val="lv-LV"/>
        </w:rPr>
        <w:t>Ministru kabineta 2009.gada 27.oktobra noteikumi Nr.1250 “Noteikumi par valsts nodevu par īpašuma tiesību un ķīlas tiesību nostiprināšanu zemesgrāmatā”;</w:t>
      </w:r>
    </w:p>
  </w:footnote>
  <w:footnote w:id="22">
    <w:p w14:paraId="7D98EBEB" w14:textId="77777777" w:rsidR="005033ED" w:rsidRPr="000B450E" w:rsidRDefault="005033ED" w:rsidP="005033ED">
      <w:pPr>
        <w:pStyle w:val="Vresteksts"/>
        <w:jc w:val="both"/>
        <w:rPr>
          <w:rFonts w:ascii="Times New Roman" w:hAnsi="Times New Roman" w:cs="Times New Roman"/>
          <w:lang w:val="lv-LV"/>
        </w:rPr>
      </w:pPr>
      <w:r>
        <w:rPr>
          <w:rStyle w:val="Vresatsauce"/>
        </w:rPr>
        <w:footnoteRef/>
      </w:r>
      <w:r w:rsidRPr="00743008">
        <w:rPr>
          <w:lang w:val="lv-LV"/>
        </w:rPr>
        <w:t xml:space="preserve"> </w:t>
      </w:r>
      <w:r w:rsidRPr="000B450E">
        <w:rPr>
          <w:rFonts w:ascii="Times New Roman" w:hAnsi="Times New Roman" w:cs="Times New Roman"/>
          <w:lang w:val="lv-LV"/>
        </w:rPr>
        <w:t>Likums “Par zemes īpašuma tiesību atjaunošanu Latvijas Kara invalīdu savienībai”;</w:t>
      </w:r>
      <w:r w:rsidRPr="000B450E">
        <w:rPr>
          <w:lang w:val="lv-LV"/>
        </w:rPr>
        <w:t xml:space="preserve"> </w:t>
      </w:r>
      <w:r w:rsidRPr="00FD559F">
        <w:rPr>
          <w:rFonts w:ascii="Times New Roman" w:hAnsi="Times New Roman" w:cs="Times New Roman"/>
          <w:lang w:val="lv-LV"/>
        </w:rPr>
        <w:t>likums “Par zemes privatizāciju lauku apvidos”;</w:t>
      </w:r>
      <w:r>
        <w:rPr>
          <w:lang w:val="lv-LV"/>
        </w:rPr>
        <w:t xml:space="preserve"> </w:t>
      </w:r>
      <w:r w:rsidRPr="000B450E">
        <w:rPr>
          <w:rFonts w:ascii="Times New Roman" w:hAnsi="Times New Roman" w:cs="Times New Roman"/>
          <w:lang w:val="lv-LV"/>
        </w:rPr>
        <w:t>Ministru kabineta 2018. gada 19. jūnija noteikumi Nr. 350 “Publiskas personas zemes nomas un apbūves tiesības noteikumi”; Ministru kabineta 2011.gada 6.septembra noteikumi Nr. 696 “Zemes dzīļu izmantošanas licenču un bieži sastopamo derīgo izrakteņu ieguves atļauju izsniegšanas kārtība, kā arī publiskas personas zemes iznomāšanas kārtība zemes dzīļu izmantošanai”;</w:t>
      </w:r>
      <w:r w:rsidRPr="000B450E">
        <w:rPr>
          <w:lang w:val="lv-LV"/>
        </w:rPr>
        <w:t xml:space="preserve"> </w:t>
      </w:r>
      <w:r w:rsidRPr="000B450E">
        <w:rPr>
          <w:rFonts w:ascii="Times New Roman" w:hAnsi="Times New Roman" w:cs="Times New Roman"/>
          <w:lang w:val="lv-LV"/>
        </w:rPr>
        <w:t>Ministru kabineta 2005. gada 30. augusta noteikumi Nr. 644 “Noteikumi par neizpirktās lauku apvidus zemes nomas līguma noslēgšanas un nomas maksas aprēķināšanas kārtību”</w:t>
      </w:r>
      <w:r>
        <w:rPr>
          <w:rFonts w:ascii="Times New Roman" w:hAnsi="Times New Roman" w:cs="Times New Roman"/>
          <w:lang w:val="lv-LV"/>
        </w:rPr>
        <w:t>;</w:t>
      </w:r>
    </w:p>
  </w:footnote>
  <w:footnote w:id="23">
    <w:p w14:paraId="6E9F88EF" w14:textId="77777777" w:rsidR="005033ED" w:rsidRPr="00846D8B" w:rsidRDefault="005033ED" w:rsidP="005033ED">
      <w:pPr>
        <w:pStyle w:val="Vresteksts"/>
        <w:jc w:val="both"/>
        <w:rPr>
          <w:lang w:val="lv-LV"/>
        </w:rPr>
      </w:pPr>
      <w:r>
        <w:rPr>
          <w:rStyle w:val="Vresatsauce"/>
        </w:rPr>
        <w:footnoteRef/>
      </w:r>
      <w:r w:rsidRPr="00743008">
        <w:rPr>
          <w:lang w:val="lv-LV"/>
        </w:rPr>
        <w:t xml:space="preserve"> </w:t>
      </w:r>
      <w:r w:rsidRPr="007F4B1F">
        <w:rPr>
          <w:rFonts w:ascii="Times New Roman" w:hAnsi="Times New Roman" w:cs="Times New Roman"/>
          <w:lang w:val="lv-LV"/>
        </w:rPr>
        <w:t>Ministru kabineta 2018. gada 19. jūnija noteikumi Nr. 350 “Publiskas personas zemes nomas un apbūves tiesības noteikumi” 31.punkts</w:t>
      </w:r>
      <w:r>
        <w:rPr>
          <w:rFonts w:ascii="Times New Roman" w:hAnsi="Times New Roman" w:cs="Times New Roman"/>
          <w:lang w:val="lv-LV"/>
        </w:rPr>
        <w:t xml:space="preserve">; </w:t>
      </w:r>
    </w:p>
  </w:footnote>
  <w:footnote w:id="24">
    <w:p w14:paraId="79552EAF" w14:textId="77777777" w:rsidR="005033ED" w:rsidRPr="007E7D11" w:rsidRDefault="005033ED" w:rsidP="005033ED">
      <w:pPr>
        <w:pStyle w:val="Vresteksts"/>
        <w:rPr>
          <w:rFonts w:ascii="Times New Roman" w:hAnsi="Times New Roman" w:cs="Times New Roman"/>
          <w:lang w:val="lv-LV"/>
        </w:rPr>
      </w:pPr>
      <w:r>
        <w:rPr>
          <w:rStyle w:val="Vresatsauce"/>
        </w:rPr>
        <w:footnoteRef/>
      </w:r>
      <w:r w:rsidRPr="00743008">
        <w:rPr>
          <w:lang w:val="de-DE"/>
        </w:rPr>
        <w:t xml:space="preserve"> </w:t>
      </w:r>
      <w:r w:rsidRPr="007E7D11">
        <w:rPr>
          <w:rFonts w:ascii="Times New Roman" w:hAnsi="Times New Roman" w:cs="Times New Roman"/>
          <w:lang w:val="lv-LV"/>
        </w:rPr>
        <w:t>Ostu likums, Ventspils brīvostas likums;</w:t>
      </w:r>
    </w:p>
  </w:footnote>
  <w:footnote w:id="25">
    <w:p w14:paraId="53ECE523" w14:textId="77777777" w:rsidR="005033ED" w:rsidRPr="00D82A46" w:rsidRDefault="005033ED" w:rsidP="005033ED">
      <w:pPr>
        <w:pStyle w:val="Vresteksts"/>
        <w:rPr>
          <w:lang w:val="lv-LV"/>
        </w:rPr>
      </w:pPr>
      <w:r>
        <w:rPr>
          <w:rStyle w:val="Vresatsauce"/>
        </w:rPr>
        <w:footnoteRef/>
      </w:r>
      <w:r w:rsidRPr="00743008">
        <w:rPr>
          <w:lang w:val="de-DE"/>
        </w:rPr>
        <w:t xml:space="preserve"> </w:t>
      </w:r>
      <w:r w:rsidRPr="00743008">
        <w:rPr>
          <w:rFonts w:ascii="Times New Roman" w:hAnsi="Times New Roman" w:cs="Times New Roman"/>
          <w:lang w:val="de-DE"/>
        </w:rPr>
        <w:t xml:space="preserve">Par </w:t>
      </w:r>
      <w:r w:rsidRPr="00254488">
        <w:rPr>
          <w:rFonts w:ascii="Times New Roman" w:hAnsi="Times New Roman" w:cs="Times New Roman"/>
          <w:lang w:val="lv-LV"/>
        </w:rPr>
        <w:t>zemes reformu Latvijas Republikas pilsēt</w:t>
      </w:r>
      <w:r>
        <w:rPr>
          <w:rFonts w:ascii="Times New Roman" w:hAnsi="Times New Roman" w:cs="Times New Roman"/>
          <w:lang w:val="lv-LV"/>
        </w:rPr>
        <w:t>ā</w:t>
      </w:r>
      <w:r w:rsidRPr="00254488">
        <w:rPr>
          <w:rFonts w:ascii="Times New Roman" w:hAnsi="Times New Roman" w:cs="Times New Roman"/>
          <w:lang w:val="lv-LV"/>
        </w:rPr>
        <w:t>s</w:t>
      </w:r>
      <w:r w:rsidRPr="00743008">
        <w:rPr>
          <w:rFonts w:ascii="Times New Roman" w:hAnsi="Times New Roman" w:cs="Times New Roman"/>
          <w:lang w:val="de-DE"/>
        </w:rPr>
        <w:t>.</w:t>
      </w:r>
      <w:r w:rsidRPr="00743008">
        <w:rPr>
          <w:lang w:val="de-DE"/>
        </w:rPr>
        <w:t xml:space="preserve"> </w:t>
      </w:r>
    </w:p>
  </w:footnote>
  <w:footnote w:id="26">
    <w:p w14:paraId="24184F96" w14:textId="77777777" w:rsidR="005033ED" w:rsidRPr="00A22F22" w:rsidRDefault="005033ED" w:rsidP="005033ED">
      <w:pPr>
        <w:pStyle w:val="Vresteksts"/>
        <w:jc w:val="both"/>
        <w:rPr>
          <w:rFonts w:ascii="Times New Roman" w:hAnsi="Times New Roman" w:cs="Times New Roman"/>
          <w:lang w:val="lv-LV"/>
        </w:rPr>
      </w:pPr>
      <w:r>
        <w:rPr>
          <w:rStyle w:val="Vresatsauce"/>
        </w:rPr>
        <w:footnoteRef/>
      </w:r>
      <w:r w:rsidRPr="00743008">
        <w:rPr>
          <w:lang w:val="lv-LV"/>
        </w:rPr>
        <w:t xml:space="preserve"> </w:t>
      </w:r>
      <w:r w:rsidRPr="00A22F22">
        <w:rPr>
          <w:rFonts w:ascii="Times New Roman" w:hAnsi="Times New Roman" w:cs="Times New Roman"/>
          <w:lang w:val="lv-LV"/>
        </w:rPr>
        <w:t>Ministru kabineta 2022. gada 29. marta noteikumi Nr. 201 “Noteikumi par zaudējumiem, kas rodas, nodrošinot piekļuvi iekšzemes publiskajiem ūdeņiem, jūras piekrastes joslai un īpaši aizsargājamām dabas teritorijām”; Ministru kabineta 2022.</w:t>
      </w:r>
      <w:r>
        <w:rPr>
          <w:rFonts w:ascii="Times New Roman" w:hAnsi="Times New Roman" w:cs="Times New Roman"/>
          <w:lang w:val="lv-LV"/>
        </w:rPr>
        <w:t> </w:t>
      </w:r>
      <w:r w:rsidRPr="00A22F22">
        <w:rPr>
          <w:rFonts w:ascii="Times New Roman" w:hAnsi="Times New Roman" w:cs="Times New Roman"/>
          <w:lang w:val="lv-LV"/>
        </w:rPr>
        <w:t>gada 22. martā noteikumi Nr. 185 “Atlīdzības aprēķināšanas un izmaksāšanas kārtība par zemes dzīļu īpašuma tiesību aprobežojumu valsts nozīmes zemes dzīļu nogabalos”; M</w:t>
      </w:r>
      <w:r>
        <w:rPr>
          <w:rFonts w:ascii="Times New Roman" w:hAnsi="Times New Roman" w:cs="Times New Roman"/>
          <w:lang w:val="lv-LV"/>
        </w:rPr>
        <w:t>inistru kabineta</w:t>
      </w:r>
      <w:r w:rsidRPr="00A22F22">
        <w:rPr>
          <w:rFonts w:ascii="Times New Roman" w:hAnsi="Times New Roman" w:cs="Times New Roman"/>
          <w:lang w:val="lv-LV"/>
        </w:rPr>
        <w:t xml:space="preserve"> 2006.</w:t>
      </w:r>
      <w:r>
        <w:rPr>
          <w:rFonts w:ascii="Times New Roman" w:hAnsi="Times New Roman" w:cs="Times New Roman"/>
          <w:lang w:val="lv-LV"/>
        </w:rPr>
        <w:t> </w:t>
      </w:r>
      <w:r w:rsidRPr="00A22F22">
        <w:rPr>
          <w:rFonts w:ascii="Times New Roman" w:hAnsi="Times New Roman" w:cs="Times New Roman"/>
          <w:lang w:val="lv-LV"/>
        </w:rPr>
        <w:t>gada 25.</w:t>
      </w:r>
      <w:r>
        <w:rPr>
          <w:rFonts w:ascii="Times New Roman" w:hAnsi="Times New Roman" w:cs="Times New Roman"/>
          <w:lang w:val="lv-LV"/>
        </w:rPr>
        <w:t> </w:t>
      </w:r>
      <w:r w:rsidRPr="00A22F22">
        <w:rPr>
          <w:rFonts w:ascii="Times New Roman" w:hAnsi="Times New Roman" w:cs="Times New Roman"/>
          <w:lang w:val="lv-LV"/>
        </w:rPr>
        <w:t>jūlija noteikumi Nr.</w:t>
      </w:r>
      <w:r>
        <w:rPr>
          <w:rFonts w:ascii="Times New Roman" w:hAnsi="Times New Roman" w:cs="Times New Roman"/>
          <w:lang w:val="lv-LV"/>
        </w:rPr>
        <w:t> </w:t>
      </w:r>
      <w:r w:rsidRPr="00A22F22">
        <w:rPr>
          <w:rFonts w:ascii="Times New Roman" w:hAnsi="Times New Roman" w:cs="Times New Roman"/>
          <w:lang w:val="lv-LV"/>
        </w:rPr>
        <w:t>603 “Kārtība, kādā aprēķināma un izmaksājama atlīdzība par energoapgādes objekta ierīkošanai vai rekonstrukcijai nepieciešamā zemes īpašuma lietošanas tiesību ierobežošanu”; M</w:t>
      </w:r>
      <w:r>
        <w:rPr>
          <w:rFonts w:ascii="Times New Roman" w:hAnsi="Times New Roman" w:cs="Times New Roman"/>
          <w:lang w:val="lv-LV"/>
        </w:rPr>
        <w:t>inistru kabineta</w:t>
      </w:r>
      <w:r w:rsidRPr="00A22F22">
        <w:rPr>
          <w:rFonts w:ascii="Times New Roman" w:hAnsi="Times New Roman" w:cs="Times New Roman"/>
          <w:lang w:val="lv-LV"/>
        </w:rPr>
        <w:t xml:space="preserve"> 2017.</w:t>
      </w:r>
      <w:r>
        <w:rPr>
          <w:rFonts w:ascii="Times New Roman" w:hAnsi="Times New Roman" w:cs="Times New Roman"/>
          <w:lang w:val="lv-LV"/>
        </w:rPr>
        <w:t> </w:t>
      </w:r>
      <w:r w:rsidRPr="00A22F22">
        <w:rPr>
          <w:rFonts w:ascii="Times New Roman" w:hAnsi="Times New Roman" w:cs="Times New Roman"/>
          <w:lang w:val="lv-LV"/>
        </w:rPr>
        <w:t>gada 16.</w:t>
      </w:r>
      <w:r>
        <w:rPr>
          <w:rFonts w:ascii="Times New Roman" w:hAnsi="Times New Roman" w:cs="Times New Roman"/>
          <w:lang w:val="lv-LV"/>
        </w:rPr>
        <w:t> </w:t>
      </w:r>
      <w:r w:rsidRPr="00A22F22">
        <w:rPr>
          <w:rFonts w:ascii="Times New Roman" w:hAnsi="Times New Roman" w:cs="Times New Roman"/>
          <w:lang w:val="lv-LV"/>
        </w:rPr>
        <w:t>augusta noteikumi Nr.</w:t>
      </w:r>
      <w:r>
        <w:rPr>
          <w:rFonts w:ascii="Times New Roman" w:hAnsi="Times New Roman" w:cs="Times New Roman"/>
          <w:lang w:val="lv-LV"/>
        </w:rPr>
        <w:t> </w:t>
      </w:r>
      <w:r w:rsidRPr="00A22F22">
        <w:rPr>
          <w:rFonts w:ascii="Times New Roman" w:hAnsi="Times New Roman" w:cs="Times New Roman"/>
          <w:lang w:val="lv-LV"/>
        </w:rPr>
        <w:t>479 “Atlīdzības aprēķināšanas kārtība par centralizētās ūdensapgādes, centralizētās kanalizācijas sistēmas vai tās daļas ierīkošanai vai pārbūvei nepieciešamā nekustamā īpašuma lietošanas tiesību aprobežošanu”; M</w:t>
      </w:r>
      <w:r>
        <w:rPr>
          <w:rFonts w:ascii="Times New Roman" w:hAnsi="Times New Roman" w:cs="Times New Roman"/>
          <w:lang w:val="lv-LV"/>
        </w:rPr>
        <w:t>inistru kabineta</w:t>
      </w:r>
      <w:r w:rsidRPr="00A22F22">
        <w:rPr>
          <w:rFonts w:ascii="Times New Roman" w:hAnsi="Times New Roman" w:cs="Times New Roman"/>
          <w:lang w:val="lv-LV"/>
        </w:rPr>
        <w:t xml:space="preserve"> 2023. gada 2. maija noteikumi Nr.</w:t>
      </w:r>
      <w:r>
        <w:rPr>
          <w:rFonts w:ascii="Times New Roman" w:hAnsi="Times New Roman" w:cs="Times New Roman"/>
          <w:lang w:val="lv-LV"/>
        </w:rPr>
        <w:t> </w:t>
      </w:r>
      <w:r w:rsidRPr="00A22F22">
        <w:rPr>
          <w:rFonts w:ascii="Times New Roman" w:hAnsi="Times New Roman" w:cs="Times New Roman"/>
          <w:lang w:val="lv-LV"/>
        </w:rPr>
        <w:t>217 “Elektronisko sakaru tīkla ierīkošanai un būvniecībai nepieciešamā zemes īpašuma lietošanas tiesību aprobežojuma atlīdzības noteikšanas kārtība”;</w:t>
      </w:r>
    </w:p>
  </w:footnote>
  <w:footnote w:id="27">
    <w:p w14:paraId="53B1FAF8" w14:textId="77777777" w:rsidR="005033ED" w:rsidRPr="00E512CA" w:rsidRDefault="005033ED" w:rsidP="005033ED">
      <w:pPr>
        <w:pStyle w:val="Vresteksts"/>
        <w:rPr>
          <w:rFonts w:ascii="Times New Roman" w:hAnsi="Times New Roman" w:cs="Times New Roman"/>
          <w:lang w:val="lv-LV"/>
        </w:rPr>
      </w:pPr>
      <w:r w:rsidRPr="00E512CA">
        <w:rPr>
          <w:rStyle w:val="Vresatsauce"/>
          <w:lang w:val="lv-LV"/>
        </w:rPr>
        <w:footnoteRef/>
      </w:r>
      <w:r w:rsidRPr="00E512CA">
        <w:rPr>
          <w:lang w:val="lv-LV"/>
        </w:rPr>
        <w:t xml:space="preserve"> </w:t>
      </w:r>
      <w:r w:rsidRPr="00E512CA">
        <w:rPr>
          <w:rFonts w:ascii="Times New Roman" w:hAnsi="Times New Roman" w:cs="Times New Roman"/>
          <w:lang w:val="lv-LV"/>
        </w:rPr>
        <w:t>Imigrācijas likuma 23.pants;</w:t>
      </w:r>
    </w:p>
  </w:footnote>
  <w:footnote w:id="28">
    <w:p w14:paraId="6DF5CEE3" w14:textId="77777777" w:rsidR="005033ED" w:rsidRPr="00E512CA" w:rsidRDefault="005033ED" w:rsidP="005033ED">
      <w:pPr>
        <w:pStyle w:val="Vresteksts"/>
        <w:rPr>
          <w:rFonts w:ascii="Times New Roman" w:hAnsi="Times New Roman" w:cs="Times New Roman"/>
          <w:lang w:val="lv-LV"/>
        </w:rPr>
      </w:pPr>
      <w:r w:rsidRPr="00E512CA">
        <w:rPr>
          <w:rStyle w:val="Vresatsauce"/>
          <w:rFonts w:ascii="Times New Roman" w:hAnsi="Times New Roman" w:cs="Times New Roman"/>
          <w:lang w:val="lv-LV"/>
        </w:rPr>
        <w:footnoteRef/>
      </w:r>
      <w:r w:rsidRPr="00E512CA">
        <w:rPr>
          <w:rFonts w:ascii="Times New Roman" w:hAnsi="Times New Roman" w:cs="Times New Roman"/>
          <w:lang w:val="lv-LV"/>
        </w:rPr>
        <w:t xml:space="preserve"> Maksātnespējas likuma 148.pants;</w:t>
      </w:r>
    </w:p>
  </w:footnote>
  <w:footnote w:id="29">
    <w:p w14:paraId="0A0ECFA8" w14:textId="77777777" w:rsidR="005033ED" w:rsidRPr="00936D0C" w:rsidRDefault="005033ED" w:rsidP="005033ED">
      <w:pPr>
        <w:pStyle w:val="Vresteksts"/>
        <w:jc w:val="both"/>
        <w:rPr>
          <w:rFonts w:ascii="Times New Roman" w:hAnsi="Times New Roman" w:cs="Times New Roman"/>
          <w:lang w:val="lv-LV"/>
        </w:rPr>
      </w:pPr>
      <w:r>
        <w:rPr>
          <w:rStyle w:val="Vresatsauce"/>
        </w:rPr>
        <w:footnoteRef/>
      </w:r>
      <w:r w:rsidRPr="00743008">
        <w:rPr>
          <w:lang w:val="lv-LV"/>
        </w:rPr>
        <w:t xml:space="preserve"> </w:t>
      </w:r>
      <w:r w:rsidRPr="00936D0C">
        <w:rPr>
          <w:rFonts w:ascii="Times New Roman" w:hAnsi="Times New Roman" w:cs="Times New Roman"/>
          <w:lang w:val="lv-LV"/>
        </w:rPr>
        <w:t>Ministru kabineta 2018. gada 22. maij</w:t>
      </w:r>
      <w:r>
        <w:rPr>
          <w:rFonts w:ascii="Times New Roman" w:hAnsi="Times New Roman" w:cs="Times New Roman"/>
          <w:lang w:val="lv-LV"/>
        </w:rPr>
        <w:t>a</w:t>
      </w:r>
      <w:r w:rsidRPr="00936D0C">
        <w:rPr>
          <w:rFonts w:ascii="Times New Roman" w:hAnsi="Times New Roman" w:cs="Times New Roman"/>
          <w:lang w:val="lv-LV"/>
        </w:rPr>
        <w:t xml:space="preserve"> noteikumi Nr. 295 </w:t>
      </w:r>
      <w:r>
        <w:rPr>
          <w:rFonts w:ascii="Times New Roman" w:hAnsi="Times New Roman" w:cs="Times New Roman"/>
          <w:lang w:val="lv-LV"/>
        </w:rPr>
        <w:t>“</w:t>
      </w:r>
      <w:r w:rsidRPr="00936D0C">
        <w:rPr>
          <w:rFonts w:ascii="Times New Roman" w:hAnsi="Times New Roman" w:cs="Times New Roman"/>
          <w:lang w:val="lv-LV"/>
        </w:rPr>
        <w:t>Valsts atbalsta piešķiršanas kārtība lauksaimniecībā izmantojamās zemes iegādei lauksaimniecības produkcijas ražošanai</w:t>
      </w:r>
      <w:r>
        <w:rPr>
          <w:rFonts w:ascii="Times New Roman" w:hAnsi="Times New Roman" w:cs="Times New Roman"/>
          <w:lang w:val="lv-LV"/>
        </w:rPr>
        <w:t>”.</w:t>
      </w:r>
    </w:p>
  </w:footnote>
  <w:footnote w:id="30">
    <w:p w14:paraId="754116CD" w14:textId="77777777" w:rsidR="005033ED" w:rsidRPr="006D040F" w:rsidRDefault="005033ED" w:rsidP="005033ED">
      <w:pPr>
        <w:pStyle w:val="Vresteksts"/>
        <w:rPr>
          <w:lang w:val="lv-LV"/>
        </w:rPr>
      </w:pPr>
      <w:r>
        <w:rPr>
          <w:rStyle w:val="Vresatsauce"/>
        </w:rPr>
        <w:footnoteRef/>
      </w:r>
      <w:r w:rsidRPr="00743008">
        <w:rPr>
          <w:lang w:val="lv-LV"/>
        </w:rPr>
        <w:t xml:space="preserve"> </w:t>
      </w:r>
      <w:r w:rsidRPr="004D06DF">
        <w:rPr>
          <w:rFonts w:ascii="Times New Roman" w:hAnsi="Times New Roman" w:cs="Times New Roman"/>
          <w:lang w:val="lv-LV"/>
        </w:rPr>
        <w:t>M</w:t>
      </w:r>
      <w:r>
        <w:rPr>
          <w:rFonts w:ascii="Times New Roman" w:hAnsi="Times New Roman" w:cs="Times New Roman"/>
          <w:lang w:val="lv-LV"/>
        </w:rPr>
        <w:t>inistru kabineta</w:t>
      </w:r>
      <w:r w:rsidRPr="004D06DF">
        <w:rPr>
          <w:rFonts w:ascii="Times New Roman" w:hAnsi="Times New Roman" w:cs="Times New Roman"/>
          <w:lang w:val="lv-LV"/>
        </w:rPr>
        <w:t xml:space="preserve"> 2018.</w:t>
      </w:r>
      <w:r>
        <w:rPr>
          <w:rFonts w:ascii="Times New Roman" w:hAnsi="Times New Roman" w:cs="Times New Roman"/>
          <w:lang w:val="lv-LV"/>
        </w:rPr>
        <w:t> </w:t>
      </w:r>
      <w:r w:rsidRPr="004D06DF">
        <w:rPr>
          <w:rFonts w:ascii="Times New Roman" w:hAnsi="Times New Roman" w:cs="Times New Roman"/>
          <w:lang w:val="lv-LV"/>
        </w:rPr>
        <w:t>gada 13.</w:t>
      </w:r>
      <w:r>
        <w:rPr>
          <w:rFonts w:ascii="Times New Roman" w:hAnsi="Times New Roman" w:cs="Times New Roman"/>
          <w:lang w:val="lv-LV"/>
        </w:rPr>
        <w:t> </w:t>
      </w:r>
      <w:r w:rsidRPr="004D06DF">
        <w:rPr>
          <w:rFonts w:ascii="Times New Roman" w:hAnsi="Times New Roman" w:cs="Times New Roman"/>
          <w:lang w:val="lv-LV"/>
        </w:rPr>
        <w:t>februāra noteikumi Nr.</w:t>
      </w:r>
      <w:r>
        <w:rPr>
          <w:rFonts w:ascii="Times New Roman" w:hAnsi="Times New Roman" w:cs="Times New Roman"/>
          <w:lang w:val="lv-LV"/>
        </w:rPr>
        <w:t> </w:t>
      </w:r>
      <w:r w:rsidRPr="004D06DF">
        <w:rPr>
          <w:rFonts w:ascii="Times New Roman" w:hAnsi="Times New Roman" w:cs="Times New Roman"/>
          <w:lang w:val="lv-LV"/>
        </w:rPr>
        <w:t>87  “Grāmatvedības uzskaites kārtība budžeta iestādēs”</w:t>
      </w:r>
      <w:r>
        <w:rPr>
          <w:rFonts w:ascii="Times New Roman" w:hAnsi="Times New Roman" w:cs="Times New Roman"/>
          <w:lang w:val="lv-LV"/>
        </w:rPr>
        <w:t>;</w:t>
      </w:r>
    </w:p>
  </w:footnote>
  <w:footnote w:id="31">
    <w:p w14:paraId="5D14AE35" w14:textId="77777777" w:rsidR="005033ED" w:rsidRPr="00EA06C2" w:rsidRDefault="005033ED" w:rsidP="005033ED">
      <w:pPr>
        <w:pStyle w:val="Vresteksts"/>
        <w:jc w:val="both"/>
        <w:rPr>
          <w:rFonts w:ascii="Times New Roman" w:hAnsi="Times New Roman" w:cs="Times New Roman"/>
          <w:lang w:val="lv-LV"/>
        </w:rPr>
      </w:pPr>
      <w:r>
        <w:rPr>
          <w:rStyle w:val="Vresatsauce"/>
        </w:rPr>
        <w:footnoteRef/>
      </w:r>
      <w:r w:rsidRPr="00743008">
        <w:rPr>
          <w:lang w:val="lv-LV"/>
        </w:rPr>
        <w:t xml:space="preserve"> </w:t>
      </w:r>
      <w:r w:rsidRPr="00EA06C2">
        <w:rPr>
          <w:rFonts w:ascii="Times New Roman" w:hAnsi="Times New Roman" w:cs="Times New Roman"/>
          <w:lang w:val="lv-LV"/>
        </w:rPr>
        <w:t>Ministru kabineta 2015. gada 22. decembra noteikumi Nr. 775 “Gada pārskatu un konsolidēto gada pārskatu likuma piemērošanas noteikumi”;</w:t>
      </w:r>
    </w:p>
  </w:footnote>
  <w:footnote w:id="32">
    <w:p w14:paraId="7D6C0B48" w14:textId="77777777" w:rsidR="005033ED" w:rsidRPr="00120B35" w:rsidRDefault="005033ED" w:rsidP="005033ED">
      <w:pPr>
        <w:pStyle w:val="Vresteksts"/>
        <w:jc w:val="both"/>
        <w:rPr>
          <w:rFonts w:ascii="Times New Roman" w:hAnsi="Times New Roman" w:cs="Times New Roman"/>
          <w:lang w:val="lv-LV"/>
        </w:rPr>
      </w:pPr>
      <w:r>
        <w:rPr>
          <w:rStyle w:val="Vresatsauce"/>
        </w:rPr>
        <w:footnoteRef/>
      </w:r>
      <w:r w:rsidRPr="00743008">
        <w:rPr>
          <w:lang w:val="lv-LV"/>
        </w:rPr>
        <w:t xml:space="preserve"> </w:t>
      </w:r>
      <w:r w:rsidRPr="00120B35">
        <w:rPr>
          <w:rFonts w:ascii="Times New Roman" w:hAnsi="Times New Roman" w:cs="Times New Roman"/>
          <w:lang w:val="lv-LV"/>
        </w:rPr>
        <w:t>Fizisko personu mantiskā stāvokļa un nedeklarēto ienākumu deklarēšanas likums; Ministru kabineta 2022. gada 1. marta noteikumi Nr. 145 “Kārtība, kādā uzņēmumi, kuri kārto grāmatvedību divkāršā ieraksta sistēmā un ir iedzīvotāju ienākuma nodokļa maksātāji par ienākumiem no saimnieciskās darbības, sagatavo un iesniedz finanšu pārskatu”;</w:t>
      </w:r>
    </w:p>
  </w:footnote>
  <w:footnote w:id="33">
    <w:p w14:paraId="0666AFC0" w14:textId="77777777" w:rsidR="007F644A" w:rsidRPr="004B4DB8" w:rsidRDefault="007F644A" w:rsidP="007F644A">
      <w:pPr>
        <w:pStyle w:val="Vresteksts"/>
        <w:jc w:val="both"/>
        <w:rPr>
          <w:lang w:val="lv-LV"/>
        </w:rPr>
      </w:pPr>
      <w:r w:rsidRPr="004B4DB8">
        <w:rPr>
          <w:rStyle w:val="Vresatsauce"/>
          <w:lang w:val="lv-LV"/>
        </w:rPr>
        <w:footnoteRef/>
      </w:r>
      <w:r w:rsidRPr="004B4DB8">
        <w:rPr>
          <w:lang w:val="lv-LV"/>
        </w:rPr>
        <w:t xml:space="preserve"> Dokumentēti tika 29 problēmjautājumi, kaut arī problēmjautājumu uzskaitījums nebija izsmeļošs, jo Inovācijas laboratorijai tika paredzēts gan ierobežots laiks, gan ari iesaistīto partneru problemjautājumu prioritizācijas aspekti</w:t>
      </w:r>
      <w:r>
        <w:rPr>
          <w:lang w:val="lv-LV"/>
        </w:rPr>
        <w:t>.</w:t>
      </w:r>
    </w:p>
  </w:footnote>
  <w:footnote w:id="34">
    <w:p w14:paraId="54423F14" w14:textId="77777777" w:rsidR="00B129C6" w:rsidRPr="00B129C6" w:rsidRDefault="00B129C6" w:rsidP="00B129C6">
      <w:pPr>
        <w:pStyle w:val="Vresteksts"/>
        <w:rPr>
          <w:rFonts w:ascii="Times New Roman" w:hAnsi="Times New Roman" w:cs="Times New Roman"/>
          <w:lang w:val="lv-LV"/>
        </w:rPr>
      </w:pPr>
      <w:r w:rsidRPr="00B129C6">
        <w:rPr>
          <w:rStyle w:val="Vresatsauce"/>
          <w:rFonts w:ascii="Times New Roman" w:hAnsi="Times New Roman" w:cs="Times New Roman"/>
        </w:rPr>
        <w:footnoteRef/>
      </w:r>
      <w:r w:rsidRPr="00B129C6">
        <w:rPr>
          <w:rFonts w:ascii="Times New Roman" w:hAnsi="Times New Roman" w:cs="Times New Roman"/>
          <w:lang w:val="lv-LV"/>
        </w:rPr>
        <w:t xml:space="preserve"> Piemēram, dažādas infrastruktūras atbilstoša  uzturēšana, sociālie pabalsti, bērnudārzu finansēšana u.c. vajadzības.</w:t>
      </w:r>
    </w:p>
  </w:footnote>
  <w:footnote w:id="35">
    <w:p w14:paraId="22AEB3F1" w14:textId="77777777" w:rsidR="00EC0629" w:rsidRDefault="00EC0629" w:rsidP="00EC0629">
      <w:pPr>
        <w:pStyle w:val="Vresteksts"/>
      </w:pPr>
      <w:r>
        <w:rPr>
          <w:rStyle w:val="Vresatsauce"/>
        </w:rPr>
        <w:footnoteRef/>
      </w:r>
      <w:r>
        <w:t xml:space="preserve"> </w:t>
      </w:r>
      <w:hyperlink r:id="rId9" w:anchor="example" w:history="1">
        <w:r w:rsidRPr="00F067C1">
          <w:rPr>
            <w:rStyle w:val="Hipersaite"/>
            <w:rFonts w:ascii="Times New Roman" w:hAnsi="Times New Roman" w:cs="Times New Roman"/>
            <w:color w:val="auto"/>
          </w:rPr>
          <w:t>Land tax | Estonian Tax and Customs Board (emta.ee)</w:t>
        </w:r>
      </w:hyperlink>
      <w:r>
        <w:rPr>
          <w:rStyle w:val="Hipersaite"/>
          <w:rFonts w:ascii="Times New Roman" w:hAnsi="Times New Roman" w:cs="Times New Roman"/>
          <w:color w:val="auto"/>
        </w:rPr>
        <w:t>;</w:t>
      </w:r>
    </w:p>
    <w:p w14:paraId="4EB407EF" w14:textId="2339DA5A" w:rsidR="00EC0629" w:rsidRPr="00EC0629" w:rsidRDefault="00EC0629">
      <w:pPr>
        <w:pStyle w:val="Vresteksts"/>
      </w:pPr>
    </w:p>
  </w:footnote>
  <w:footnote w:id="36">
    <w:p w14:paraId="1108A973" w14:textId="1A19F40E" w:rsidR="00EC0629" w:rsidRPr="00EC0629" w:rsidRDefault="00EC0629">
      <w:pPr>
        <w:pStyle w:val="Vresteksts"/>
        <w:rPr>
          <w:lang w:val="lv-LV"/>
        </w:rPr>
      </w:pPr>
      <w:r>
        <w:rPr>
          <w:rStyle w:val="Vresatsauce"/>
        </w:rPr>
        <w:footnoteRef/>
      </w:r>
      <w:r>
        <w:t xml:space="preserve"> </w:t>
      </w:r>
      <w:hyperlink r:id="rId10" w:history="1">
        <w:r w:rsidRPr="00EE48F2">
          <w:rPr>
            <w:rStyle w:val="Hipersaite"/>
            <w:rFonts w:ascii="Times New Roman" w:hAnsi="Times New Roman" w:cs="Times New Roman"/>
            <w:color w:val="auto"/>
          </w:rPr>
          <w:t>Immovable property tax - VMI</w:t>
        </w:r>
      </w:hyperlink>
      <w:r w:rsidRPr="00EE48F2">
        <w:rPr>
          <w:rStyle w:val="Hipersaite"/>
          <w:rFonts w:ascii="Times New Roman" w:hAnsi="Times New Roman" w:cs="Times New Roman"/>
          <w:color w:val="auto"/>
        </w:rPr>
        <w:t>;</w:t>
      </w:r>
      <w:r>
        <w:rPr>
          <w:rStyle w:val="Hipersaite"/>
          <w:rFonts w:ascii="Times New Roman" w:hAnsi="Times New Roman" w:cs="Times New Roman"/>
          <w:color w:val="aut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343415"/>
      <w:docPartObj>
        <w:docPartGallery w:val="Page Numbers (Top of Page)"/>
        <w:docPartUnique/>
      </w:docPartObj>
    </w:sdtPr>
    <w:sdtContent>
      <w:p w14:paraId="784EEB5F" w14:textId="66A4FB0A" w:rsidR="005F1405" w:rsidRDefault="005F1405">
        <w:pPr>
          <w:pStyle w:val="Galvene"/>
          <w:jc w:val="center"/>
        </w:pPr>
        <w:r>
          <w:fldChar w:fldCharType="begin"/>
        </w:r>
        <w:r>
          <w:instrText>PAGE   \* MERGEFORMAT</w:instrText>
        </w:r>
        <w:r>
          <w:fldChar w:fldCharType="separate"/>
        </w:r>
        <w:r>
          <w:rPr>
            <w:lang w:val="lv-LV"/>
          </w:rPr>
          <w:t>2</w:t>
        </w:r>
        <w:r>
          <w:fldChar w:fldCharType="end"/>
        </w:r>
      </w:p>
    </w:sdtContent>
  </w:sdt>
  <w:p w14:paraId="3D21C90E" w14:textId="77777777" w:rsidR="002A37AB" w:rsidRDefault="002A37A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7BCF"/>
    <w:multiLevelType w:val="hybridMultilevel"/>
    <w:tmpl w:val="16FC03C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B347765"/>
    <w:multiLevelType w:val="hybridMultilevel"/>
    <w:tmpl w:val="48BA82DC"/>
    <w:lvl w:ilvl="0" w:tplc="05A8524A">
      <w:start w:val="2"/>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 w15:restartNumberingAfterBreak="0">
    <w:nsid w:val="0DA3488F"/>
    <w:multiLevelType w:val="hybridMultilevel"/>
    <w:tmpl w:val="C616CEA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FED3AAF"/>
    <w:multiLevelType w:val="hybridMultilevel"/>
    <w:tmpl w:val="F2ECC98C"/>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4" w15:restartNumberingAfterBreak="0">
    <w:nsid w:val="109E2C75"/>
    <w:multiLevelType w:val="hybridMultilevel"/>
    <w:tmpl w:val="8A9874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2D28D8"/>
    <w:multiLevelType w:val="hybridMultilevel"/>
    <w:tmpl w:val="95788E14"/>
    <w:lvl w:ilvl="0" w:tplc="B888CCC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12987F0F"/>
    <w:multiLevelType w:val="multilevel"/>
    <w:tmpl w:val="78CCA2FC"/>
    <w:lvl w:ilvl="0">
      <w:start w:val="2"/>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7" w15:restartNumberingAfterBreak="0">
    <w:nsid w:val="16DE6E64"/>
    <w:multiLevelType w:val="hybridMultilevel"/>
    <w:tmpl w:val="9606F36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AC05ADD"/>
    <w:multiLevelType w:val="hybridMultilevel"/>
    <w:tmpl w:val="4508B77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EC406B1"/>
    <w:multiLevelType w:val="hybridMultilevel"/>
    <w:tmpl w:val="42DC824E"/>
    <w:lvl w:ilvl="0" w:tplc="1DC21B0E">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19E5C4C"/>
    <w:multiLevelType w:val="hybridMultilevel"/>
    <w:tmpl w:val="0BDAFC18"/>
    <w:lvl w:ilvl="0" w:tplc="9D4A9B16">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23687B45"/>
    <w:multiLevelType w:val="multilevel"/>
    <w:tmpl w:val="CBCE279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FBE3CB2"/>
    <w:multiLevelType w:val="hybridMultilevel"/>
    <w:tmpl w:val="07EEB434"/>
    <w:lvl w:ilvl="0" w:tplc="189C67D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0B00EFC"/>
    <w:multiLevelType w:val="hybridMultilevel"/>
    <w:tmpl w:val="79FAEB38"/>
    <w:lvl w:ilvl="0" w:tplc="28BC0C92">
      <w:start w:val="4"/>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38500B9C"/>
    <w:multiLevelType w:val="hybridMultilevel"/>
    <w:tmpl w:val="21482F8E"/>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700498"/>
    <w:multiLevelType w:val="hybridMultilevel"/>
    <w:tmpl w:val="A98AA358"/>
    <w:lvl w:ilvl="0" w:tplc="93BCF892">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CB700FA"/>
    <w:multiLevelType w:val="multilevel"/>
    <w:tmpl w:val="FA56393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46B13BE7"/>
    <w:multiLevelType w:val="hybridMultilevel"/>
    <w:tmpl w:val="89645D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79F6A65"/>
    <w:multiLevelType w:val="multilevel"/>
    <w:tmpl w:val="CB5647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3F005F"/>
    <w:multiLevelType w:val="hybridMultilevel"/>
    <w:tmpl w:val="C9D0ABC0"/>
    <w:lvl w:ilvl="0" w:tplc="0426000F">
      <w:start w:val="3"/>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4185C5A"/>
    <w:multiLevelType w:val="hybridMultilevel"/>
    <w:tmpl w:val="3DE297AA"/>
    <w:lvl w:ilvl="0" w:tplc="2274FC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88C3862"/>
    <w:multiLevelType w:val="hybridMultilevel"/>
    <w:tmpl w:val="B1382B62"/>
    <w:lvl w:ilvl="0" w:tplc="F4006602">
      <w:start w:val="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2" w15:restartNumberingAfterBreak="0">
    <w:nsid w:val="5C79484B"/>
    <w:multiLevelType w:val="hybridMultilevel"/>
    <w:tmpl w:val="9AB20C6A"/>
    <w:lvl w:ilvl="0" w:tplc="99E0B53E">
      <w:start w:val="1"/>
      <w:numFmt w:val="decimal"/>
      <w:lvlText w:val="%1."/>
      <w:lvlJc w:val="left"/>
      <w:pPr>
        <w:ind w:left="1080" w:hanging="360"/>
      </w:pPr>
      <w:rPr>
        <w:rFonts w:eastAsiaTheme="minorHAns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5F1865D1"/>
    <w:multiLevelType w:val="hybridMultilevel"/>
    <w:tmpl w:val="D76AA13A"/>
    <w:lvl w:ilvl="0" w:tplc="288C06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32C4D98"/>
    <w:multiLevelType w:val="hybridMultilevel"/>
    <w:tmpl w:val="958464CA"/>
    <w:lvl w:ilvl="0" w:tplc="8ED025CE">
      <w:start w:val="1"/>
      <w:numFmt w:val="decimal"/>
      <w:lvlText w:val="%1."/>
      <w:lvlJc w:val="left"/>
      <w:pPr>
        <w:ind w:left="644" w:hanging="360"/>
      </w:pPr>
      <w:rPr>
        <w:rFonts w:hint="default"/>
      </w:r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5" w15:restartNumberingAfterBreak="0">
    <w:nsid w:val="651E7BF5"/>
    <w:multiLevelType w:val="hybridMultilevel"/>
    <w:tmpl w:val="2FA88AAC"/>
    <w:lvl w:ilvl="0" w:tplc="EA4C07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6" w15:restartNumberingAfterBreak="0">
    <w:nsid w:val="6C5A7A1E"/>
    <w:multiLevelType w:val="hybridMultilevel"/>
    <w:tmpl w:val="13ECCC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CFE0F3A"/>
    <w:multiLevelType w:val="hybridMultilevel"/>
    <w:tmpl w:val="A9A0013C"/>
    <w:lvl w:ilvl="0" w:tplc="321CB5CA">
      <w:start w:val="1"/>
      <w:numFmt w:val="decimal"/>
      <w:lvlText w:val="%1."/>
      <w:lvlJc w:val="left"/>
      <w:pPr>
        <w:ind w:left="720" w:hanging="360"/>
      </w:pPr>
      <w:rPr>
        <w:rFonts w:hint="default"/>
        <w:color w:val="0070C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AC11274"/>
    <w:multiLevelType w:val="hybridMultilevel"/>
    <w:tmpl w:val="6694D978"/>
    <w:lvl w:ilvl="0" w:tplc="984AC440">
      <w:start w:val="202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085153028">
    <w:abstractNumId w:val="27"/>
  </w:num>
  <w:num w:numId="2" w16cid:durableId="2060202378">
    <w:abstractNumId w:val="21"/>
  </w:num>
  <w:num w:numId="3" w16cid:durableId="856964026">
    <w:abstractNumId w:val="17"/>
  </w:num>
  <w:num w:numId="4" w16cid:durableId="2069378588">
    <w:abstractNumId w:val="5"/>
  </w:num>
  <w:num w:numId="5" w16cid:durableId="1180267930">
    <w:abstractNumId w:val="18"/>
  </w:num>
  <w:num w:numId="6" w16cid:durableId="2102601984">
    <w:abstractNumId w:val="0"/>
  </w:num>
  <w:num w:numId="7" w16cid:durableId="1791388729">
    <w:abstractNumId w:val="2"/>
  </w:num>
  <w:num w:numId="8" w16cid:durableId="812480438">
    <w:abstractNumId w:val="7"/>
  </w:num>
  <w:num w:numId="9" w16cid:durableId="448940718">
    <w:abstractNumId w:val="25"/>
  </w:num>
  <w:num w:numId="10" w16cid:durableId="1394697048">
    <w:abstractNumId w:val="16"/>
  </w:num>
  <w:num w:numId="11" w16cid:durableId="1937905225">
    <w:abstractNumId w:val="6"/>
  </w:num>
  <w:num w:numId="12" w16cid:durableId="2121607566">
    <w:abstractNumId w:val="11"/>
  </w:num>
  <w:num w:numId="13" w16cid:durableId="657073147">
    <w:abstractNumId w:val="15"/>
  </w:num>
  <w:num w:numId="14" w16cid:durableId="1055542857">
    <w:abstractNumId w:val="24"/>
  </w:num>
  <w:num w:numId="15" w16cid:durableId="2000427542">
    <w:abstractNumId w:val="19"/>
  </w:num>
  <w:num w:numId="16" w16cid:durableId="1838421805">
    <w:abstractNumId w:val="4"/>
  </w:num>
  <w:num w:numId="17" w16cid:durableId="1817257027">
    <w:abstractNumId w:val="9"/>
  </w:num>
  <w:num w:numId="18" w16cid:durableId="1894534067">
    <w:abstractNumId w:val="3"/>
  </w:num>
  <w:num w:numId="19" w16cid:durableId="1676572688">
    <w:abstractNumId w:val="8"/>
  </w:num>
  <w:num w:numId="20" w16cid:durableId="1721781461">
    <w:abstractNumId w:val="14"/>
  </w:num>
  <w:num w:numId="21" w16cid:durableId="554438688">
    <w:abstractNumId w:val="26"/>
  </w:num>
  <w:num w:numId="22" w16cid:durableId="1735199830">
    <w:abstractNumId w:val="20"/>
  </w:num>
  <w:num w:numId="23" w16cid:durableId="784159498">
    <w:abstractNumId w:val="10"/>
  </w:num>
  <w:num w:numId="24" w16cid:durableId="166138476">
    <w:abstractNumId w:val="28"/>
  </w:num>
  <w:num w:numId="25" w16cid:durableId="1593779380">
    <w:abstractNumId w:val="22"/>
  </w:num>
  <w:num w:numId="26" w16cid:durableId="1507088552">
    <w:abstractNumId w:val="1"/>
  </w:num>
  <w:num w:numId="27" w16cid:durableId="811561183">
    <w:abstractNumId w:val="13"/>
  </w:num>
  <w:num w:numId="28" w16cid:durableId="1534924134">
    <w:abstractNumId w:val="23"/>
  </w:num>
  <w:num w:numId="29" w16cid:durableId="5916679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831"/>
    <w:rsid w:val="0000010A"/>
    <w:rsid w:val="000004DC"/>
    <w:rsid w:val="000007E9"/>
    <w:rsid w:val="00001BA3"/>
    <w:rsid w:val="00002ECE"/>
    <w:rsid w:val="00003B26"/>
    <w:rsid w:val="00005590"/>
    <w:rsid w:val="00006674"/>
    <w:rsid w:val="00013F94"/>
    <w:rsid w:val="00014534"/>
    <w:rsid w:val="000145FD"/>
    <w:rsid w:val="00016AA9"/>
    <w:rsid w:val="00016CC3"/>
    <w:rsid w:val="00017F54"/>
    <w:rsid w:val="00020399"/>
    <w:rsid w:val="0002241B"/>
    <w:rsid w:val="00023D02"/>
    <w:rsid w:val="00025937"/>
    <w:rsid w:val="0002674C"/>
    <w:rsid w:val="00027465"/>
    <w:rsid w:val="00034895"/>
    <w:rsid w:val="00036B9D"/>
    <w:rsid w:val="000403E9"/>
    <w:rsid w:val="000409CA"/>
    <w:rsid w:val="00041E66"/>
    <w:rsid w:val="00043F0C"/>
    <w:rsid w:val="00044924"/>
    <w:rsid w:val="0005252D"/>
    <w:rsid w:val="00054714"/>
    <w:rsid w:val="0005620B"/>
    <w:rsid w:val="00057134"/>
    <w:rsid w:val="000573B9"/>
    <w:rsid w:val="00060824"/>
    <w:rsid w:val="00061F87"/>
    <w:rsid w:val="00064098"/>
    <w:rsid w:val="00065C6C"/>
    <w:rsid w:val="00065EA4"/>
    <w:rsid w:val="000661EB"/>
    <w:rsid w:val="00070EA5"/>
    <w:rsid w:val="00072FEF"/>
    <w:rsid w:val="00073C05"/>
    <w:rsid w:val="00076B49"/>
    <w:rsid w:val="00076C63"/>
    <w:rsid w:val="00077856"/>
    <w:rsid w:val="00080700"/>
    <w:rsid w:val="00081F6D"/>
    <w:rsid w:val="0008327B"/>
    <w:rsid w:val="000850F3"/>
    <w:rsid w:val="00087FAB"/>
    <w:rsid w:val="00091A3F"/>
    <w:rsid w:val="00091B97"/>
    <w:rsid w:val="00092501"/>
    <w:rsid w:val="0009658C"/>
    <w:rsid w:val="0009774C"/>
    <w:rsid w:val="000A145A"/>
    <w:rsid w:val="000A1473"/>
    <w:rsid w:val="000A1F59"/>
    <w:rsid w:val="000A36DB"/>
    <w:rsid w:val="000A47C0"/>
    <w:rsid w:val="000A65EE"/>
    <w:rsid w:val="000B0022"/>
    <w:rsid w:val="000B0C27"/>
    <w:rsid w:val="000B0FDB"/>
    <w:rsid w:val="000B2FF1"/>
    <w:rsid w:val="000B3739"/>
    <w:rsid w:val="000B37A6"/>
    <w:rsid w:val="000B450E"/>
    <w:rsid w:val="000B497E"/>
    <w:rsid w:val="000B5EC7"/>
    <w:rsid w:val="000B5F50"/>
    <w:rsid w:val="000B6EA0"/>
    <w:rsid w:val="000B7446"/>
    <w:rsid w:val="000C24F2"/>
    <w:rsid w:val="000C3642"/>
    <w:rsid w:val="000C40B3"/>
    <w:rsid w:val="000C53E0"/>
    <w:rsid w:val="000C725F"/>
    <w:rsid w:val="000D2754"/>
    <w:rsid w:val="000E09C2"/>
    <w:rsid w:val="000E0A31"/>
    <w:rsid w:val="000E1092"/>
    <w:rsid w:val="000E116D"/>
    <w:rsid w:val="000E1C49"/>
    <w:rsid w:val="000E223A"/>
    <w:rsid w:val="000E24CA"/>
    <w:rsid w:val="000E2FCB"/>
    <w:rsid w:val="000E30F6"/>
    <w:rsid w:val="000F0795"/>
    <w:rsid w:val="000F1BD9"/>
    <w:rsid w:val="000F2CD1"/>
    <w:rsid w:val="000F5F25"/>
    <w:rsid w:val="000F5FCA"/>
    <w:rsid w:val="001067A5"/>
    <w:rsid w:val="00110430"/>
    <w:rsid w:val="00111F8D"/>
    <w:rsid w:val="0011240D"/>
    <w:rsid w:val="00113D93"/>
    <w:rsid w:val="00116515"/>
    <w:rsid w:val="00120B35"/>
    <w:rsid w:val="00121D43"/>
    <w:rsid w:val="00124203"/>
    <w:rsid w:val="00124A2C"/>
    <w:rsid w:val="00126672"/>
    <w:rsid w:val="0012758D"/>
    <w:rsid w:val="00127ED9"/>
    <w:rsid w:val="00131001"/>
    <w:rsid w:val="00131F0F"/>
    <w:rsid w:val="001331E0"/>
    <w:rsid w:val="0013328B"/>
    <w:rsid w:val="00133637"/>
    <w:rsid w:val="00133D0A"/>
    <w:rsid w:val="0013491D"/>
    <w:rsid w:val="00134A07"/>
    <w:rsid w:val="001372DA"/>
    <w:rsid w:val="00141B3C"/>
    <w:rsid w:val="0014227E"/>
    <w:rsid w:val="001426DA"/>
    <w:rsid w:val="00142D4F"/>
    <w:rsid w:val="0014423A"/>
    <w:rsid w:val="0014776A"/>
    <w:rsid w:val="00147922"/>
    <w:rsid w:val="00147C5A"/>
    <w:rsid w:val="00147D23"/>
    <w:rsid w:val="00152C10"/>
    <w:rsid w:val="00152C70"/>
    <w:rsid w:val="00155159"/>
    <w:rsid w:val="001600A8"/>
    <w:rsid w:val="001601C4"/>
    <w:rsid w:val="0016094F"/>
    <w:rsid w:val="001621F1"/>
    <w:rsid w:val="00162CC9"/>
    <w:rsid w:val="001637CD"/>
    <w:rsid w:val="00164672"/>
    <w:rsid w:val="00164763"/>
    <w:rsid w:val="00165ED9"/>
    <w:rsid w:val="00166CF2"/>
    <w:rsid w:val="001705E6"/>
    <w:rsid w:val="001717E3"/>
    <w:rsid w:val="00174A0F"/>
    <w:rsid w:val="00175D4C"/>
    <w:rsid w:val="0017748F"/>
    <w:rsid w:val="001814BC"/>
    <w:rsid w:val="0018363E"/>
    <w:rsid w:val="00183B6C"/>
    <w:rsid w:val="001842CB"/>
    <w:rsid w:val="00184A5A"/>
    <w:rsid w:val="00185E84"/>
    <w:rsid w:val="00186A24"/>
    <w:rsid w:val="00192CBA"/>
    <w:rsid w:val="00193526"/>
    <w:rsid w:val="00194322"/>
    <w:rsid w:val="00194EE6"/>
    <w:rsid w:val="00195C6E"/>
    <w:rsid w:val="001961D1"/>
    <w:rsid w:val="00196C07"/>
    <w:rsid w:val="001972FC"/>
    <w:rsid w:val="001A1DD6"/>
    <w:rsid w:val="001A22CA"/>
    <w:rsid w:val="001A283F"/>
    <w:rsid w:val="001A3F5D"/>
    <w:rsid w:val="001A46A2"/>
    <w:rsid w:val="001A49AC"/>
    <w:rsid w:val="001A5527"/>
    <w:rsid w:val="001A5908"/>
    <w:rsid w:val="001A5EBE"/>
    <w:rsid w:val="001A6345"/>
    <w:rsid w:val="001A7D6C"/>
    <w:rsid w:val="001B01A4"/>
    <w:rsid w:val="001B18B7"/>
    <w:rsid w:val="001B21F0"/>
    <w:rsid w:val="001B2A6B"/>
    <w:rsid w:val="001B4A90"/>
    <w:rsid w:val="001B51FE"/>
    <w:rsid w:val="001B587B"/>
    <w:rsid w:val="001B597B"/>
    <w:rsid w:val="001B5F95"/>
    <w:rsid w:val="001B6C71"/>
    <w:rsid w:val="001B75DD"/>
    <w:rsid w:val="001C0FDF"/>
    <w:rsid w:val="001C106B"/>
    <w:rsid w:val="001C1A1F"/>
    <w:rsid w:val="001C1D49"/>
    <w:rsid w:val="001C37B6"/>
    <w:rsid w:val="001C38C3"/>
    <w:rsid w:val="001C43DE"/>
    <w:rsid w:val="001C48A7"/>
    <w:rsid w:val="001C4DBC"/>
    <w:rsid w:val="001C6D48"/>
    <w:rsid w:val="001D090A"/>
    <w:rsid w:val="001D099F"/>
    <w:rsid w:val="001D0C46"/>
    <w:rsid w:val="001D316D"/>
    <w:rsid w:val="001D7BEC"/>
    <w:rsid w:val="001E24DF"/>
    <w:rsid w:val="001E55A1"/>
    <w:rsid w:val="001E6DEE"/>
    <w:rsid w:val="001E7EFA"/>
    <w:rsid w:val="001F190C"/>
    <w:rsid w:val="001F23D2"/>
    <w:rsid w:val="001F2D48"/>
    <w:rsid w:val="001F3697"/>
    <w:rsid w:val="001F4C18"/>
    <w:rsid w:val="001F5BFA"/>
    <w:rsid w:val="00200100"/>
    <w:rsid w:val="00201033"/>
    <w:rsid w:val="00201B3D"/>
    <w:rsid w:val="0020203D"/>
    <w:rsid w:val="002020E2"/>
    <w:rsid w:val="00202575"/>
    <w:rsid w:val="00203027"/>
    <w:rsid w:val="002038C5"/>
    <w:rsid w:val="00203AD8"/>
    <w:rsid w:val="00203D4C"/>
    <w:rsid w:val="00205008"/>
    <w:rsid w:val="002072E0"/>
    <w:rsid w:val="00207842"/>
    <w:rsid w:val="00212238"/>
    <w:rsid w:val="00212B83"/>
    <w:rsid w:val="002132FB"/>
    <w:rsid w:val="00213758"/>
    <w:rsid w:val="002151CA"/>
    <w:rsid w:val="00215821"/>
    <w:rsid w:val="002164D6"/>
    <w:rsid w:val="002178BB"/>
    <w:rsid w:val="00220865"/>
    <w:rsid w:val="00221375"/>
    <w:rsid w:val="002215BC"/>
    <w:rsid w:val="00221CC0"/>
    <w:rsid w:val="00223169"/>
    <w:rsid w:val="00223A69"/>
    <w:rsid w:val="002327F1"/>
    <w:rsid w:val="00234592"/>
    <w:rsid w:val="00237B78"/>
    <w:rsid w:val="0024060D"/>
    <w:rsid w:val="002409F8"/>
    <w:rsid w:val="00241A65"/>
    <w:rsid w:val="00241FBA"/>
    <w:rsid w:val="002425E0"/>
    <w:rsid w:val="002430A2"/>
    <w:rsid w:val="00244E3B"/>
    <w:rsid w:val="0024533B"/>
    <w:rsid w:val="00245FC6"/>
    <w:rsid w:val="00246A46"/>
    <w:rsid w:val="00246B1B"/>
    <w:rsid w:val="00246C60"/>
    <w:rsid w:val="00247209"/>
    <w:rsid w:val="0024730D"/>
    <w:rsid w:val="00250417"/>
    <w:rsid w:val="00251590"/>
    <w:rsid w:val="00251C6C"/>
    <w:rsid w:val="00252E58"/>
    <w:rsid w:val="00254488"/>
    <w:rsid w:val="002567A3"/>
    <w:rsid w:val="00257F83"/>
    <w:rsid w:val="002609CE"/>
    <w:rsid w:val="002610A3"/>
    <w:rsid w:val="00264B99"/>
    <w:rsid w:val="00266432"/>
    <w:rsid w:val="00271CE2"/>
    <w:rsid w:val="002731C7"/>
    <w:rsid w:val="002743CB"/>
    <w:rsid w:val="00275129"/>
    <w:rsid w:val="00277541"/>
    <w:rsid w:val="00280581"/>
    <w:rsid w:val="00283C98"/>
    <w:rsid w:val="00283CD5"/>
    <w:rsid w:val="00283DF2"/>
    <w:rsid w:val="00284755"/>
    <w:rsid w:val="00284C11"/>
    <w:rsid w:val="00285412"/>
    <w:rsid w:val="0028573A"/>
    <w:rsid w:val="002863BF"/>
    <w:rsid w:val="00287C3C"/>
    <w:rsid w:val="00292831"/>
    <w:rsid w:val="0029383B"/>
    <w:rsid w:val="0029423C"/>
    <w:rsid w:val="00294FC4"/>
    <w:rsid w:val="00295D67"/>
    <w:rsid w:val="002965F5"/>
    <w:rsid w:val="00296C95"/>
    <w:rsid w:val="00297333"/>
    <w:rsid w:val="002A0E09"/>
    <w:rsid w:val="002A2FD9"/>
    <w:rsid w:val="002A37AB"/>
    <w:rsid w:val="002A381A"/>
    <w:rsid w:val="002A3AFF"/>
    <w:rsid w:val="002A692E"/>
    <w:rsid w:val="002A7302"/>
    <w:rsid w:val="002A7883"/>
    <w:rsid w:val="002B07F6"/>
    <w:rsid w:val="002B084C"/>
    <w:rsid w:val="002B169A"/>
    <w:rsid w:val="002B204F"/>
    <w:rsid w:val="002B2AD9"/>
    <w:rsid w:val="002B2C30"/>
    <w:rsid w:val="002B39E3"/>
    <w:rsid w:val="002B4113"/>
    <w:rsid w:val="002B4319"/>
    <w:rsid w:val="002B5354"/>
    <w:rsid w:val="002B54B2"/>
    <w:rsid w:val="002B5710"/>
    <w:rsid w:val="002B6359"/>
    <w:rsid w:val="002C1155"/>
    <w:rsid w:val="002C2417"/>
    <w:rsid w:val="002C2FA7"/>
    <w:rsid w:val="002C3725"/>
    <w:rsid w:val="002C3B99"/>
    <w:rsid w:val="002C4D3F"/>
    <w:rsid w:val="002C57B1"/>
    <w:rsid w:val="002C6686"/>
    <w:rsid w:val="002C6CA2"/>
    <w:rsid w:val="002C712C"/>
    <w:rsid w:val="002D41DA"/>
    <w:rsid w:val="002D6964"/>
    <w:rsid w:val="002D7B18"/>
    <w:rsid w:val="002E046D"/>
    <w:rsid w:val="002E0646"/>
    <w:rsid w:val="002E2EDF"/>
    <w:rsid w:val="002E3BF7"/>
    <w:rsid w:val="002E3F95"/>
    <w:rsid w:val="002E60E2"/>
    <w:rsid w:val="002E67FE"/>
    <w:rsid w:val="002E7048"/>
    <w:rsid w:val="002F2377"/>
    <w:rsid w:val="002F673B"/>
    <w:rsid w:val="002F68D5"/>
    <w:rsid w:val="003006B1"/>
    <w:rsid w:val="003026DA"/>
    <w:rsid w:val="003039F2"/>
    <w:rsid w:val="00304421"/>
    <w:rsid w:val="00304FA9"/>
    <w:rsid w:val="003054EE"/>
    <w:rsid w:val="0031040F"/>
    <w:rsid w:val="00310F71"/>
    <w:rsid w:val="003115D2"/>
    <w:rsid w:val="0031244C"/>
    <w:rsid w:val="00313FAF"/>
    <w:rsid w:val="00314C10"/>
    <w:rsid w:val="00314EFA"/>
    <w:rsid w:val="00317F28"/>
    <w:rsid w:val="00321F75"/>
    <w:rsid w:val="00324C4B"/>
    <w:rsid w:val="00331454"/>
    <w:rsid w:val="003351FB"/>
    <w:rsid w:val="0034087D"/>
    <w:rsid w:val="00343670"/>
    <w:rsid w:val="00344389"/>
    <w:rsid w:val="00344FAB"/>
    <w:rsid w:val="00346AB4"/>
    <w:rsid w:val="00346AD2"/>
    <w:rsid w:val="00350689"/>
    <w:rsid w:val="00350A7D"/>
    <w:rsid w:val="003519D5"/>
    <w:rsid w:val="00352691"/>
    <w:rsid w:val="00352D53"/>
    <w:rsid w:val="00353434"/>
    <w:rsid w:val="00354072"/>
    <w:rsid w:val="00354A2E"/>
    <w:rsid w:val="00356F4A"/>
    <w:rsid w:val="00357390"/>
    <w:rsid w:val="00357488"/>
    <w:rsid w:val="00365A66"/>
    <w:rsid w:val="003706CC"/>
    <w:rsid w:val="003713AE"/>
    <w:rsid w:val="0037148C"/>
    <w:rsid w:val="0037671E"/>
    <w:rsid w:val="003807EA"/>
    <w:rsid w:val="0038199F"/>
    <w:rsid w:val="0038596F"/>
    <w:rsid w:val="00385A86"/>
    <w:rsid w:val="003909D3"/>
    <w:rsid w:val="00393029"/>
    <w:rsid w:val="00393C40"/>
    <w:rsid w:val="00393E07"/>
    <w:rsid w:val="00393E70"/>
    <w:rsid w:val="00394823"/>
    <w:rsid w:val="00394CF9"/>
    <w:rsid w:val="00395202"/>
    <w:rsid w:val="00395446"/>
    <w:rsid w:val="003966DD"/>
    <w:rsid w:val="00396E86"/>
    <w:rsid w:val="003A00C6"/>
    <w:rsid w:val="003A1567"/>
    <w:rsid w:val="003A24C6"/>
    <w:rsid w:val="003A28F0"/>
    <w:rsid w:val="003A6ADD"/>
    <w:rsid w:val="003B052C"/>
    <w:rsid w:val="003B12F4"/>
    <w:rsid w:val="003B24FB"/>
    <w:rsid w:val="003B25AC"/>
    <w:rsid w:val="003B3663"/>
    <w:rsid w:val="003B377F"/>
    <w:rsid w:val="003B41CE"/>
    <w:rsid w:val="003B664F"/>
    <w:rsid w:val="003B6B11"/>
    <w:rsid w:val="003C4AC3"/>
    <w:rsid w:val="003C4CFB"/>
    <w:rsid w:val="003C5EB7"/>
    <w:rsid w:val="003C6CD1"/>
    <w:rsid w:val="003C6DB9"/>
    <w:rsid w:val="003C7F98"/>
    <w:rsid w:val="003D1B3A"/>
    <w:rsid w:val="003D2DFE"/>
    <w:rsid w:val="003D31CB"/>
    <w:rsid w:val="003D34A2"/>
    <w:rsid w:val="003D40A7"/>
    <w:rsid w:val="003D4323"/>
    <w:rsid w:val="003D49E4"/>
    <w:rsid w:val="003D510E"/>
    <w:rsid w:val="003D7D0C"/>
    <w:rsid w:val="003E3B1D"/>
    <w:rsid w:val="003E5687"/>
    <w:rsid w:val="003E6B32"/>
    <w:rsid w:val="003E7B65"/>
    <w:rsid w:val="003F0671"/>
    <w:rsid w:val="003F1694"/>
    <w:rsid w:val="003F3251"/>
    <w:rsid w:val="003F4AC4"/>
    <w:rsid w:val="003F7E02"/>
    <w:rsid w:val="0040043C"/>
    <w:rsid w:val="004006D5"/>
    <w:rsid w:val="0040385D"/>
    <w:rsid w:val="00403F69"/>
    <w:rsid w:val="00405770"/>
    <w:rsid w:val="00406289"/>
    <w:rsid w:val="00406DD5"/>
    <w:rsid w:val="00407483"/>
    <w:rsid w:val="00410AC0"/>
    <w:rsid w:val="00412B78"/>
    <w:rsid w:val="004133AE"/>
    <w:rsid w:val="004147A7"/>
    <w:rsid w:val="00415BB7"/>
    <w:rsid w:val="00420533"/>
    <w:rsid w:val="004205FB"/>
    <w:rsid w:val="00420A10"/>
    <w:rsid w:val="00420A9B"/>
    <w:rsid w:val="00421890"/>
    <w:rsid w:val="004241D5"/>
    <w:rsid w:val="00425666"/>
    <w:rsid w:val="004269B4"/>
    <w:rsid w:val="0042748A"/>
    <w:rsid w:val="0043013C"/>
    <w:rsid w:val="004325BA"/>
    <w:rsid w:val="004329AF"/>
    <w:rsid w:val="00436714"/>
    <w:rsid w:val="00436A85"/>
    <w:rsid w:val="00437CD2"/>
    <w:rsid w:val="00440C6D"/>
    <w:rsid w:val="00441035"/>
    <w:rsid w:val="00441313"/>
    <w:rsid w:val="00444491"/>
    <w:rsid w:val="00444FE7"/>
    <w:rsid w:val="00446BFA"/>
    <w:rsid w:val="00447A1F"/>
    <w:rsid w:val="00450733"/>
    <w:rsid w:val="00450A3E"/>
    <w:rsid w:val="0045111D"/>
    <w:rsid w:val="00451AC4"/>
    <w:rsid w:val="0045209F"/>
    <w:rsid w:val="004522A0"/>
    <w:rsid w:val="004527C8"/>
    <w:rsid w:val="004534B8"/>
    <w:rsid w:val="0045352C"/>
    <w:rsid w:val="004537E6"/>
    <w:rsid w:val="00453981"/>
    <w:rsid w:val="004545AE"/>
    <w:rsid w:val="00454A11"/>
    <w:rsid w:val="00455316"/>
    <w:rsid w:val="00456E2C"/>
    <w:rsid w:val="00460089"/>
    <w:rsid w:val="0046409F"/>
    <w:rsid w:val="00465367"/>
    <w:rsid w:val="004664BA"/>
    <w:rsid w:val="00467ED0"/>
    <w:rsid w:val="00473A9A"/>
    <w:rsid w:val="00473C77"/>
    <w:rsid w:val="00473D6A"/>
    <w:rsid w:val="00475944"/>
    <w:rsid w:val="00476846"/>
    <w:rsid w:val="00480799"/>
    <w:rsid w:val="00481ACA"/>
    <w:rsid w:val="004821BB"/>
    <w:rsid w:val="004827E9"/>
    <w:rsid w:val="00483FFD"/>
    <w:rsid w:val="00484339"/>
    <w:rsid w:val="00485C65"/>
    <w:rsid w:val="00486607"/>
    <w:rsid w:val="00487031"/>
    <w:rsid w:val="00490263"/>
    <w:rsid w:val="00490D3B"/>
    <w:rsid w:val="004940B1"/>
    <w:rsid w:val="00495F1E"/>
    <w:rsid w:val="00496049"/>
    <w:rsid w:val="0049627A"/>
    <w:rsid w:val="00497B7F"/>
    <w:rsid w:val="004A0033"/>
    <w:rsid w:val="004A24DC"/>
    <w:rsid w:val="004B06B7"/>
    <w:rsid w:val="004B0A4B"/>
    <w:rsid w:val="004B0ABF"/>
    <w:rsid w:val="004B2BAF"/>
    <w:rsid w:val="004B359E"/>
    <w:rsid w:val="004B4350"/>
    <w:rsid w:val="004B4D50"/>
    <w:rsid w:val="004B6B58"/>
    <w:rsid w:val="004B6BA3"/>
    <w:rsid w:val="004C0318"/>
    <w:rsid w:val="004C0683"/>
    <w:rsid w:val="004C2361"/>
    <w:rsid w:val="004C488B"/>
    <w:rsid w:val="004C5313"/>
    <w:rsid w:val="004D045F"/>
    <w:rsid w:val="004D06DF"/>
    <w:rsid w:val="004D0EDC"/>
    <w:rsid w:val="004D1023"/>
    <w:rsid w:val="004D16F0"/>
    <w:rsid w:val="004D2A4E"/>
    <w:rsid w:val="004D30CD"/>
    <w:rsid w:val="004E0F20"/>
    <w:rsid w:val="004E16A3"/>
    <w:rsid w:val="004E2035"/>
    <w:rsid w:val="004E4B78"/>
    <w:rsid w:val="004E5FC6"/>
    <w:rsid w:val="004E7135"/>
    <w:rsid w:val="004E7519"/>
    <w:rsid w:val="004E75B2"/>
    <w:rsid w:val="004E7758"/>
    <w:rsid w:val="004F0297"/>
    <w:rsid w:val="004F062E"/>
    <w:rsid w:val="004F0EA4"/>
    <w:rsid w:val="004F179E"/>
    <w:rsid w:val="004F3702"/>
    <w:rsid w:val="004F3B02"/>
    <w:rsid w:val="004F40EB"/>
    <w:rsid w:val="004F4357"/>
    <w:rsid w:val="004F79C8"/>
    <w:rsid w:val="004F7BB9"/>
    <w:rsid w:val="005000E7"/>
    <w:rsid w:val="005031C3"/>
    <w:rsid w:val="0050326A"/>
    <w:rsid w:val="005033ED"/>
    <w:rsid w:val="00505A5D"/>
    <w:rsid w:val="00507257"/>
    <w:rsid w:val="005078D8"/>
    <w:rsid w:val="0051038F"/>
    <w:rsid w:val="00511C14"/>
    <w:rsid w:val="0051315A"/>
    <w:rsid w:val="00520A3E"/>
    <w:rsid w:val="0052156A"/>
    <w:rsid w:val="00523423"/>
    <w:rsid w:val="00523AB2"/>
    <w:rsid w:val="00523CB1"/>
    <w:rsid w:val="00525EFE"/>
    <w:rsid w:val="0053405C"/>
    <w:rsid w:val="0053413B"/>
    <w:rsid w:val="00536961"/>
    <w:rsid w:val="00536B02"/>
    <w:rsid w:val="005375F0"/>
    <w:rsid w:val="005411B7"/>
    <w:rsid w:val="00544572"/>
    <w:rsid w:val="0054517B"/>
    <w:rsid w:val="005452A8"/>
    <w:rsid w:val="005458B7"/>
    <w:rsid w:val="0054644E"/>
    <w:rsid w:val="00550B72"/>
    <w:rsid w:val="0055145D"/>
    <w:rsid w:val="00553D1F"/>
    <w:rsid w:val="00554135"/>
    <w:rsid w:val="005549C4"/>
    <w:rsid w:val="00555782"/>
    <w:rsid w:val="00555B9E"/>
    <w:rsid w:val="005567B4"/>
    <w:rsid w:val="00556F93"/>
    <w:rsid w:val="00557314"/>
    <w:rsid w:val="005578AB"/>
    <w:rsid w:val="005606E0"/>
    <w:rsid w:val="00564125"/>
    <w:rsid w:val="00564188"/>
    <w:rsid w:val="00567438"/>
    <w:rsid w:val="00570EBF"/>
    <w:rsid w:val="00571CF6"/>
    <w:rsid w:val="005725E6"/>
    <w:rsid w:val="00572D98"/>
    <w:rsid w:val="005748B3"/>
    <w:rsid w:val="0057690C"/>
    <w:rsid w:val="00576B44"/>
    <w:rsid w:val="00577B82"/>
    <w:rsid w:val="00582F61"/>
    <w:rsid w:val="00583343"/>
    <w:rsid w:val="00583628"/>
    <w:rsid w:val="0058460A"/>
    <w:rsid w:val="005854F3"/>
    <w:rsid w:val="00586873"/>
    <w:rsid w:val="00586EC1"/>
    <w:rsid w:val="005871CA"/>
    <w:rsid w:val="005910E7"/>
    <w:rsid w:val="00591E6E"/>
    <w:rsid w:val="00591EA9"/>
    <w:rsid w:val="0059294B"/>
    <w:rsid w:val="00593F71"/>
    <w:rsid w:val="0059418F"/>
    <w:rsid w:val="00594220"/>
    <w:rsid w:val="00595240"/>
    <w:rsid w:val="005A0809"/>
    <w:rsid w:val="005A29E5"/>
    <w:rsid w:val="005A2FE5"/>
    <w:rsid w:val="005A30BC"/>
    <w:rsid w:val="005A3142"/>
    <w:rsid w:val="005A413B"/>
    <w:rsid w:val="005B0685"/>
    <w:rsid w:val="005B19B8"/>
    <w:rsid w:val="005B23C1"/>
    <w:rsid w:val="005B26EE"/>
    <w:rsid w:val="005B2F89"/>
    <w:rsid w:val="005B4316"/>
    <w:rsid w:val="005B494E"/>
    <w:rsid w:val="005B4985"/>
    <w:rsid w:val="005B50FE"/>
    <w:rsid w:val="005B52E3"/>
    <w:rsid w:val="005B5BFE"/>
    <w:rsid w:val="005B5C81"/>
    <w:rsid w:val="005B6123"/>
    <w:rsid w:val="005C10DB"/>
    <w:rsid w:val="005C198D"/>
    <w:rsid w:val="005C1C02"/>
    <w:rsid w:val="005C1D52"/>
    <w:rsid w:val="005C3449"/>
    <w:rsid w:val="005C5E6E"/>
    <w:rsid w:val="005C6C45"/>
    <w:rsid w:val="005C7A6E"/>
    <w:rsid w:val="005D01D9"/>
    <w:rsid w:val="005D1350"/>
    <w:rsid w:val="005D6782"/>
    <w:rsid w:val="005D71B3"/>
    <w:rsid w:val="005E024B"/>
    <w:rsid w:val="005E1F0B"/>
    <w:rsid w:val="005E2499"/>
    <w:rsid w:val="005F07E2"/>
    <w:rsid w:val="005F1405"/>
    <w:rsid w:val="005F35DF"/>
    <w:rsid w:val="005F382A"/>
    <w:rsid w:val="005F3AA7"/>
    <w:rsid w:val="005F4420"/>
    <w:rsid w:val="005F45A1"/>
    <w:rsid w:val="005F4621"/>
    <w:rsid w:val="005F791D"/>
    <w:rsid w:val="00601F3D"/>
    <w:rsid w:val="00605098"/>
    <w:rsid w:val="00606662"/>
    <w:rsid w:val="00607ECC"/>
    <w:rsid w:val="0061041D"/>
    <w:rsid w:val="00610E50"/>
    <w:rsid w:val="00611439"/>
    <w:rsid w:val="006117AF"/>
    <w:rsid w:val="00614C88"/>
    <w:rsid w:val="00616EE6"/>
    <w:rsid w:val="00617954"/>
    <w:rsid w:val="00621FF4"/>
    <w:rsid w:val="006221C9"/>
    <w:rsid w:val="00624C6A"/>
    <w:rsid w:val="006270D6"/>
    <w:rsid w:val="00627DDA"/>
    <w:rsid w:val="00631AE6"/>
    <w:rsid w:val="00631FE8"/>
    <w:rsid w:val="00632000"/>
    <w:rsid w:val="00633328"/>
    <w:rsid w:val="00634F99"/>
    <w:rsid w:val="00635C2A"/>
    <w:rsid w:val="00637F7F"/>
    <w:rsid w:val="00640FDB"/>
    <w:rsid w:val="00642617"/>
    <w:rsid w:val="00645BF7"/>
    <w:rsid w:val="006460A0"/>
    <w:rsid w:val="00647FAD"/>
    <w:rsid w:val="0065066B"/>
    <w:rsid w:val="00650B34"/>
    <w:rsid w:val="00651ED2"/>
    <w:rsid w:val="00652206"/>
    <w:rsid w:val="00652774"/>
    <w:rsid w:val="006547E2"/>
    <w:rsid w:val="00654A38"/>
    <w:rsid w:val="00655917"/>
    <w:rsid w:val="00657C4C"/>
    <w:rsid w:val="00657E27"/>
    <w:rsid w:val="00660147"/>
    <w:rsid w:val="00660B48"/>
    <w:rsid w:val="0066496E"/>
    <w:rsid w:val="00664FD9"/>
    <w:rsid w:val="00666ED2"/>
    <w:rsid w:val="0067094E"/>
    <w:rsid w:val="006717CB"/>
    <w:rsid w:val="00672300"/>
    <w:rsid w:val="00673647"/>
    <w:rsid w:val="0067391A"/>
    <w:rsid w:val="00674C78"/>
    <w:rsid w:val="006764EF"/>
    <w:rsid w:val="006802F9"/>
    <w:rsid w:val="00680B9E"/>
    <w:rsid w:val="006822B4"/>
    <w:rsid w:val="0068793C"/>
    <w:rsid w:val="006903FA"/>
    <w:rsid w:val="006911D7"/>
    <w:rsid w:val="00693705"/>
    <w:rsid w:val="00693754"/>
    <w:rsid w:val="00693E48"/>
    <w:rsid w:val="0069446F"/>
    <w:rsid w:val="00694894"/>
    <w:rsid w:val="00694F9B"/>
    <w:rsid w:val="006A3DB6"/>
    <w:rsid w:val="006A4D9E"/>
    <w:rsid w:val="006B08F1"/>
    <w:rsid w:val="006B16BD"/>
    <w:rsid w:val="006B2AA4"/>
    <w:rsid w:val="006B4DFC"/>
    <w:rsid w:val="006B50B3"/>
    <w:rsid w:val="006B694C"/>
    <w:rsid w:val="006B6DF6"/>
    <w:rsid w:val="006C1CFB"/>
    <w:rsid w:val="006C20EE"/>
    <w:rsid w:val="006C71E4"/>
    <w:rsid w:val="006D040F"/>
    <w:rsid w:val="006D0DF9"/>
    <w:rsid w:val="006D1F35"/>
    <w:rsid w:val="006D22E2"/>
    <w:rsid w:val="006D30FF"/>
    <w:rsid w:val="006D36B3"/>
    <w:rsid w:val="006D3C0A"/>
    <w:rsid w:val="006D4057"/>
    <w:rsid w:val="006D483C"/>
    <w:rsid w:val="006D55F3"/>
    <w:rsid w:val="006D5D24"/>
    <w:rsid w:val="006D5E24"/>
    <w:rsid w:val="006D66CA"/>
    <w:rsid w:val="006D6B8A"/>
    <w:rsid w:val="006D7B12"/>
    <w:rsid w:val="006E2641"/>
    <w:rsid w:val="006E35D6"/>
    <w:rsid w:val="006E4880"/>
    <w:rsid w:val="006E48E9"/>
    <w:rsid w:val="006E5182"/>
    <w:rsid w:val="006E6E7E"/>
    <w:rsid w:val="006E708B"/>
    <w:rsid w:val="006F0602"/>
    <w:rsid w:val="006F1774"/>
    <w:rsid w:val="006F1F72"/>
    <w:rsid w:val="006F2CF0"/>
    <w:rsid w:val="006F5226"/>
    <w:rsid w:val="00705024"/>
    <w:rsid w:val="007050F8"/>
    <w:rsid w:val="007064D5"/>
    <w:rsid w:val="00707BAE"/>
    <w:rsid w:val="007107B9"/>
    <w:rsid w:val="007149A5"/>
    <w:rsid w:val="0071678E"/>
    <w:rsid w:val="00717523"/>
    <w:rsid w:val="00720A29"/>
    <w:rsid w:val="00720B57"/>
    <w:rsid w:val="00721035"/>
    <w:rsid w:val="00721A12"/>
    <w:rsid w:val="00723435"/>
    <w:rsid w:val="00723D9A"/>
    <w:rsid w:val="007246A6"/>
    <w:rsid w:val="007248BF"/>
    <w:rsid w:val="00727DF3"/>
    <w:rsid w:val="007303E4"/>
    <w:rsid w:val="0073762A"/>
    <w:rsid w:val="00743008"/>
    <w:rsid w:val="00743262"/>
    <w:rsid w:val="00743C41"/>
    <w:rsid w:val="00745B30"/>
    <w:rsid w:val="00747A6B"/>
    <w:rsid w:val="0075386F"/>
    <w:rsid w:val="0075748A"/>
    <w:rsid w:val="00760153"/>
    <w:rsid w:val="00761005"/>
    <w:rsid w:val="00761C2E"/>
    <w:rsid w:val="00763373"/>
    <w:rsid w:val="007668E1"/>
    <w:rsid w:val="00766F90"/>
    <w:rsid w:val="00766F9D"/>
    <w:rsid w:val="00767612"/>
    <w:rsid w:val="007706BE"/>
    <w:rsid w:val="00770AC9"/>
    <w:rsid w:val="00772219"/>
    <w:rsid w:val="00775B0D"/>
    <w:rsid w:val="00776354"/>
    <w:rsid w:val="007767E4"/>
    <w:rsid w:val="007769F6"/>
    <w:rsid w:val="00777BAB"/>
    <w:rsid w:val="0078055C"/>
    <w:rsid w:val="0078083A"/>
    <w:rsid w:val="00781148"/>
    <w:rsid w:val="007820C8"/>
    <w:rsid w:val="00783BA5"/>
    <w:rsid w:val="00783F24"/>
    <w:rsid w:val="007843EF"/>
    <w:rsid w:val="0078693E"/>
    <w:rsid w:val="00787813"/>
    <w:rsid w:val="00792178"/>
    <w:rsid w:val="0079285B"/>
    <w:rsid w:val="007931A2"/>
    <w:rsid w:val="007971F6"/>
    <w:rsid w:val="00797432"/>
    <w:rsid w:val="00797FED"/>
    <w:rsid w:val="007A0709"/>
    <w:rsid w:val="007A1598"/>
    <w:rsid w:val="007A26EB"/>
    <w:rsid w:val="007A2A2C"/>
    <w:rsid w:val="007A2AF8"/>
    <w:rsid w:val="007A3646"/>
    <w:rsid w:val="007A40AA"/>
    <w:rsid w:val="007A42E3"/>
    <w:rsid w:val="007A6438"/>
    <w:rsid w:val="007A7489"/>
    <w:rsid w:val="007A75DA"/>
    <w:rsid w:val="007B04A1"/>
    <w:rsid w:val="007B0891"/>
    <w:rsid w:val="007B0C0D"/>
    <w:rsid w:val="007B1A6A"/>
    <w:rsid w:val="007B6AC0"/>
    <w:rsid w:val="007B7F36"/>
    <w:rsid w:val="007C0133"/>
    <w:rsid w:val="007C03FB"/>
    <w:rsid w:val="007C2A82"/>
    <w:rsid w:val="007C3B90"/>
    <w:rsid w:val="007C676F"/>
    <w:rsid w:val="007C743B"/>
    <w:rsid w:val="007C7CAC"/>
    <w:rsid w:val="007D1644"/>
    <w:rsid w:val="007D282A"/>
    <w:rsid w:val="007D2A95"/>
    <w:rsid w:val="007D2B05"/>
    <w:rsid w:val="007D448C"/>
    <w:rsid w:val="007D5C3C"/>
    <w:rsid w:val="007E0BA3"/>
    <w:rsid w:val="007E11B3"/>
    <w:rsid w:val="007E1849"/>
    <w:rsid w:val="007E1B92"/>
    <w:rsid w:val="007E1D72"/>
    <w:rsid w:val="007E23B2"/>
    <w:rsid w:val="007E3706"/>
    <w:rsid w:val="007E3E32"/>
    <w:rsid w:val="007E4052"/>
    <w:rsid w:val="007E43B6"/>
    <w:rsid w:val="007E544C"/>
    <w:rsid w:val="007E5683"/>
    <w:rsid w:val="007E7D11"/>
    <w:rsid w:val="007F11F1"/>
    <w:rsid w:val="007F1850"/>
    <w:rsid w:val="007F4B1F"/>
    <w:rsid w:val="007F5F74"/>
    <w:rsid w:val="007F644A"/>
    <w:rsid w:val="007F662B"/>
    <w:rsid w:val="007F7030"/>
    <w:rsid w:val="007F70B4"/>
    <w:rsid w:val="00800E3F"/>
    <w:rsid w:val="00802440"/>
    <w:rsid w:val="00802930"/>
    <w:rsid w:val="00802A76"/>
    <w:rsid w:val="008035BB"/>
    <w:rsid w:val="0080738E"/>
    <w:rsid w:val="00807BE2"/>
    <w:rsid w:val="00807F90"/>
    <w:rsid w:val="00810276"/>
    <w:rsid w:val="00810F8B"/>
    <w:rsid w:val="008123C9"/>
    <w:rsid w:val="00813BA8"/>
    <w:rsid w:val="008147E1"/>
    <w:rsid w:val="00817F6F"/>
    <w:rsid w:val="0082032C"/>
    <w:rsid w:val="00821AFA"/>
    <w:rsid w:val="00821E29"/>
    <w:rsid w:val="00823B7C"/>
    <w:rsid w:val="00824920"/>
    <w:rsid w:val="00824D39"/>
    <w:rsid w:val="00825DE5"/>
    <w:rsid w:val="0082663B"/>
    <w:rsid w:val="00826937"/>
    <w:rsid w:val="00826A3D"/>
    <w:rsid w:val="00826D74"/>
    <w:rsid w:val="00826DC7"/>
    <w:rsid w:val="008273ED"/>
    <w:rsid w:val="00827F3B"/>
    <w:rsid w:val="00831D7B"/>
    <w:rsid w:val="0083305D"/>
    <w:rsid w:val="008331E5"/>
    <w:rsid w:val="0083385A"/>
    <w:rsid w:val="00835A54"/>
    <w:rsid w:val="00836919"/>
    <w:rsid w:val="0083787E"/>
    <w:rsid w:val="00837A74"/>
    <w:rsid w:val="00837D34"/>
    <w:rsid w:val="00840E1F"/>
    <w:rsid w:val="00841FC0"/>
    <w:rsid w:val="008424F0"/>
    <w:rsid w:val="00842CA5"/>
    <w:rsid w:val="0084390D"/>
    <w:rsid w:val="00843931"/>
    <w:rsid w:val="008445FF"/>
    <w:rsid w:val="00844BD9"/>
    <w:rsid w:val="00845082"/>
    <w:rsid w:val="00845BDD"/>
    <w:rsid w:val="008463B9"/>
    <w:rsid w:val="00846D8B"/>
    <w:rsid w:val="00847EB6"/>
    <w:rsid w:val="00851073"/>
    <w:rsid w:val="008512FB"/>
    <w:rsid w:val="00851913"/>
    <w:rsid w:val="00851FF7"/>
    <w:rsid w:val="00852CC8"/>
    <w:rsid w:val="008542FC"/>
    <w:rsid w:val="00856C3D"/>
    <w:rsid w:val="00857173"/>
    <w:rsid w:val="00860E72"/>
    <w:rsid w:val="00861700"/>
    <w:rsid w:val="008618A7"/>
    <w:rsid w:val="00865282"/>
    <w:rsid w:val="008665F7"/>
    <w:rsid w:val="00867CE7"/>
    <w:rsid w:val="008708CD"/>
    <w:rsid w:val="00871084"/>
    <w:rsid w:val="008714C5"/>
    <w:rsid w:val="00873510"/>
    <w:rsid w:val="00873829"/>
    <w:rsid w:val="0087416B"/>
    <w:rsid w:val="008748A2"/>
    <w:rsid w:val="00874CFE"/>
    <w:rsid w:val="00874D89"/>
    <w:rsid w:val="008753D2"/>
    <w:rsid w:val="00882331"/>
    <w:rsid w:val="00885D78"/>
    <w:rsid w:val="00886C74"/>
    <w:rsid w:val="008870CA"/>
    <w:rsid w:val="0088724D"/>
    <w:rsid w:val="00891806"/>
    <w:rsid w:val="008932AD"/>
    <w:rsid w:val="008942FD"/>
    <w:rsid w:val="00895976"/>
    <w:rsid w:val="0089702C"/>
    <w:rsid w:val="008973DC"/>
    <w:rsid w:val="00897F36"/>
    <w:rsid w:val="008A0B70"/>
    <w:rsid w:val="008A1858"/>
    <w:rsid w:val="008A2078"/>
    <w:rsid w:val="008A2121"/>
    <w:rsid w:val="008A3584"/>
    <w:rsid w:val="008A3797"/>
    <w:rsid w:val="008B13E4"/>
    <w:rsid w:val="008B2BED"/>
    <w:rsid w:val="008B2C36"/>
    <w:rsid w:val="008B5307"/>
    <w:rsid w:val="008B5DBE"/>
    <w:rsid w:val="008B7240"/>
    <w:rsid w:val="008B7E12"/>
    <w:rsid w:val="008C00D5"/>
    <w:rsid w:val="008C1089"/>
    <w:rsid w:val="008C2313"/>
    <w:rsid w:val="008C2CB3"/>
    <w:rsid w:val="008C3398"/>
    <w:rsid w:val="008C4A7E"/>
    <w:rsid w:val="008C6B0F"/>
    <w:rsid w:val="008C6C19"/>
    <w:rsid w:val="008D0372"/>
    <w:rsid w:val="008D275B"/>
    <w:rsid w:val="008D306D"/>
    <w:rsid w:val="008D3284"/>
    <w:rsid w:val="008D3B31"/>
    <w:rsid w:val="008D3EA3"/>
    <w:rsid w:val="008D4364"/>
    <w:rsid w:val="008D63A0"/>
    <w:rsid w:val="008D7C73"/>
    <w:rsid w:val="008E0CD7"/>
    <w:rsid w:val="008E490C"/>
    <w:rsid w:val="008E5D79"/>
    <w:rsid w:val="008E5DEA"/>
    <w:rsid w:val="008E6A05"/>
    <w:rsid w:val="008F0306"/>
    <w:rsid w:val="008F0972"/>
    <w:rsid w:val="008F1E68"/>
    <w:rsid w:val="008F71D5"/>
    <w:rsid w:val="008F7225"/>
    <w:rsid w:val="009000BE"/>
    <w:rsid w:val="009005BB"/>
    <w:rsid w:val="00903BCD"/>
    <w:rsid w:val="00905301"/>
    <w:rsid w:val="0090743D"/>
    <w:rsid w:val="00910D57"/>
    <w:rsid w:val="009114DE"/>
    <w:rsid w:val="00913867"/>
    <w:rsid w:val="00913E9C"/>
    <w:rsid w:val="00914568"/>
    <w:rsid w:val="009151B3"/>
    <w:rsid w:val="009156DD"/>
    <w:rsid w:val="00920918"/>
    <w:rsid w:val="00922B3C"/>
    <w:rsid w:val="00927319"/>
    <w:rsid w:val="00927942"/>
    <w:rsid w:val="00927945"/>
    <w:rsid w:val="00930582"/>
    <w:rsid w:val="0093076E"/>
    <w:rsid w:val="00930B1D"/>
    <w:rsid w:val="00930D92"/>
    <w:rsid w:val="0093500F"/>
    <w:rsid w:val="00935D01"/>
    <w:rsid w:val="00936D0C"/>
    <w:rsid w:val="00937AF7"/>
    <w:rsid w:val="00944EC0"/>
    <w:rsid w:val="00945714"/>
    <w:rsid w:val="00945F36"/>
    <w:rsid w:val="00947138"/>
    <w:rsid w:val="0094780B"/>
    <w:rsid w:val="00950EE0"/>
    <w:rsid w:val="00950EF6"/>
    <w:rsid w:val="0095347A"/>
    <w:rsid w:val="00955197"/>
    <w:rsid w:val="00955FCA"/>
    <w:rsid w:val="00956BB8"/>
    <w:rsid w:val="0095727B"/>
    <w:rsid w:val="00957828"/>
    <w:rsid w:val="009656B2"/>
    <w:rsid w:val="00970994"/>
    <w:rsid w:val="00971A4A"/>
    <w:rsid w:val="0097471B"/>
    <w:rsid w:val="00975C51"/>
    <w:rsid w:val="009774D6"/>
    <w:rsid w:val="00982B95"/>
    <w:rsid w:val="00983041"/>
    <w:rsid w:val="00984FFC"/>
    <w:rsid w:val="00986DE7"/>
    <w:rsid w:val="00987B57"/>
    <w:rsid w:val="00990565"/>
    <w:rsid w:val="009962B8"/>
    <w:rsid w:val="00997725"/>
    <w:rsid w:val="009A249D"/>
    <w:rsid w:val="009A28EE"/>
    <w:rsid w:val="009A4794"/>
    <w:rsid w:val="009A5431"/>
    <w:rsid w:val="009A57C9"/>
    <w:rsid w:val="009A699D"/>
    <w:rsid w:val="009B01BE"/>
    <w:rsid w:val="009B0DE6"/>
    <w:rsid w:val="009B0F09"/>
    <w:rsid w:val="009B335E"/>
    <w:rsid w:val="009B4FF4"/>
    <w:rsid w:val="009B5532"/>
    <w:rsid w:val="009B619E"/>
    <w:rsid w:val="009B635D"/>
    <w:rsid w:val="009B73CB"/>
    <w:rsid w:val="009B76C9"/>
    <w:rsid w:val="009B7B01"/>
    <w:rsid w:val="009C211C"/>
    <w:rsid w:val="009C3A3C"/>
    <w:rsid w:val="009C3DC4"/>
    <w:rsid w:val="009C43CB"/>
    <w:rsid w:val="009C4707"/>
    <w:rsid w:val="009C4FD3"/>
    <w:rsid w:val="009C5AF2"/>
    <w:rsid w:val="009D02F5"/>
    <w:rsid w:val="009D0EBD"/>
    <w:rsid w:val="009D187E"/>
    <w:rsid w:val="009D19E1"/>
    <w:rsid w:val="009D2C4C"/>
    <w:rsid w:val="009D2C5E"/>
    <w:rsid w:val="009D64F6"/>
    <w:rsid w:val="009D7109"/>
    <w:rsid w:val="009D71C0"/>
    <w:rsid w:val="009D787C"/>
    <w:rsid w:val="009D790F"/>
    <w:rsid w:val="009E0526"/>
    <w:rsid w:val="009E26BC"/>
    <w:rsid w:val="009E3976"/>
    <w:rsid w:val="009E5526"/>
    <w:rsid w:val="009E58C1"/>
    <w:rsid w:val="009E62AB"/>
    <w:rsid w:val="009E68E0"/>
    <w:rsid w:val="009E68EC"/>
    <w:rsid w:val="009F02AD"/>
    <w:rsid w:val="009F0BFC"/>
    <w:rsid w:val="009F1277"/>
    <w:rsid w:val="009F4212"/>
    <w:rsid w:val="00A000F6"/>
    <w:rsid w:val="00A00349"/>
    <w:rsid w:val="00A00AF6"/>
    <w:rsid w:val="00A0238A"/>
    <w:rsid w:val="00A02792"/>
    <w:rsid w:val="00A03F8B"/>
    <w:rsid w:val="00A106A3"/>
    <w:rsid w:val="00A12268"/>
    <w:rsid w:val="00A14587"/>
    <w:rsid w:val="00A14F6D"/>
    <w:rsid w:val="00A15B31"/>
    <w:rsid w:val="00A21622"/>
    <w:rsid w:val="00A222A4"/>
    <w:rsid w:val="00A22F22"/>
    <w:rsid w:val="00A238F9"/>
    <w:rsid w:val="00A26AA3"/>
    <w:rsid w:val="00A301DA"/>
    <w:rsid w:val="00A30E3C"/>
    <w:rsid w:val="00A32190"/>
    <w:rsid w:val="00A331C7"/>
    <w:rsid w:val="00A34829"/>
    <w:rsid w:val="00A34D40"/>
    <w:rsid w:val="00A37B8C"/>
    <w:rsid w:val="00A40565"/>
    <w:rsid w:val="00A40574"/>
    <w:rsid w:val="00A41497"/>
    <w:rsid w:val="00A41E01"/>
    <w:rsid w:val="00A435E8"/>
    <w:rsid w:val="00A43915"/>
    <w:rsid w:val="00A442D6"/>
    <w:rsid w:val="00A45962"/>
    <w:rsid w:val="00A467B6"/>
    <w:rsid w:val="00A504D8"/>
    <w:rsid w:val="00A51390"/>
    <w:rsid w:val="00A518DF"/>
    <w:rsid w:val="00A529C8"/>
    <w:rsid w:val="00A53BE0"/>
    <w:rsid w:val="00A55F9C"/>
    <w:rsid w:val="00A56CF0"/>
    <w:rsid w:val="00A57E98"/>
    <w:rsid w:val="00A60756"/>
    <w:rsid w:val="00A64881"/>
    <w:rsid w:val="00A64AAB"/>
    <w:rsid w:val="00A65076"/>
    <w:rsid w:val="00A65929"/>
    <w:rsid w:val="00A65975"/>
    <w:rsid w:val="00A65CE7"/>
    <w:rsid w:val="00A7054A"/>
    <w:rsid w:val="00A71F7F"/>
    <w:rsid w:val="00A75D37"/>
    <w:rsid w:val="00A8118B"/>
    <w:rsid w:val="00A81DE7"/>
    <w:rsid w:val="00A81EFB"/>
    <w:rsid w:val="00A83194"/>
    <w:rsid w:val="00A84145"/>
    <w:rsid w:val="00A84F73"/>
    <w:rsid w:val="00A86544"/>
    <w:rsid w:val="00A9325A"/>
    <w:rsid w:val="00A97A1A"/>
    <w:rsid w:val="00A97BAC"/>
    <w:rsid w:val="00AA04EF"/>
    <w:rsid w:val="00AA0A7C"/>
    <w:rsid w:val="00AA408D"/>
    <w:rsid w:val="00AA50F0"/>
    <w:rsid w:val="00AA6CFE"/>
    <w:rsid w:val="00AA7AD3"/>
    <w:rsid w:val="00AA7DBA"/>
    <w:rsid w:val="00AB103C"/>
    <w:rsid w:val="00AB21EF"/>
    <w:rsid w:val="00AB2608"/>
    <w:rsid w:val="00AB26FA"/>
    <w:rsid w:val="00AB2700"/>
    <w:rsid w:val="00AB30CF"/>
    <w:rsid w:val="00AB4C03"/>
    <w:rsid w:val="00AB6444"/>
    <w:rsid w:val="00AB64A8"/>
    <w:rsid w:val="00AC065C"/>
    <w:rsid w:val="00AC18DE"/>
    <w:rsid w:val="00AC2842"/>
    <w:rsid w:val="00AC60E0"/>
    <w:rsid w:val="00AC673E"/>
    <w:rsid w:val="00AC758F"/>
    <w:rsid w:val="00AC7D3B"/>
    <w:rsid w:val="00AD0D00"/>
    <w:rsid w:val="00AD1346"/>
    <w:rsid w:val="00AD1919"/>
    <w:rsid w:val="00AD1DB8"/>
    <w:rsid w:val="00AD2BF7"/>
    <w:rsid w:val="00AD2C28"/>
    <w:rsid w:val="00AD30B4"/>
    <w:rsid w:val="00AD509A"/>
    <w:rsid w:val="00AD6143"/>
    <w:rsid w:val="00AE0760"/>
    <w:rsid w:val="00AE1A59"/>
    <w:rsid w:val="00AE1E2E"/>
    <w:rsid w:val="00AE3FCB"/>
    <w:rsid w:val="00AF4ABE"/>
    <w:rsid w:val="00AF53A1"/>
    <w:rsid w:val="00AF5A1B"/>
    <w:rsid w:val="00AF6EEB"/>
    <w:rsid w:val="00B0063A"/>
    <w:rsid w:val="00B00821"/>
    <w:rsid w:val="00B03122"/>
    <w:rsid w:val="00B066FA"/>
    <w:rsid w:val="00B06EAF"/>
    <w:rsid w:val="00B10D66"/>
    <w:rsid w:val="00B129C6"/>
    <w:rsid w:val="00B13E49"/>
    <w:rsid w:val="00B15F06"/>
    <w:rsid w:val="00B16D95"/>
    <w:rsid w:val="00B17075"/>
    <w:rsid w:val="00B17332"/>
    <w:rsid w:val="00B17374"/>
    <w:rsid w:val="00B232ED"/>
    <w:rsid w:val="00B24B1C"/>
    <w:rsid w:val="00B24FFC"/>
    <w:rsid w:val="00B25CE8"/>
    <w:rsid w:val="00B272EF"/>
    <w:rsid w:val="00B27CD1"/>
    <w:rsid w:val="00B27DCE"/>
    <w:rsid w:val="00B3221E"/>
    <w:rsid w:val="00B34024"/>
    <w:rsid w:val="00B35CAC"/>
    <w:rsid w:val="00B35EA1"/>
    <w:rsid w:val="00B35EFF"/>
    <w:rsid w:val="00B3694F"/>
    <w:rsid w:val="00B374A7"/>
    <w:rsid w:val="00B37E84"/>
    <w:rsid w:val="00B40545"/>
    <w:rsid w:val="00B40813"/>
    <w:rsid w:val="00B43666"/>
    <w:rsid w:val="00B438E4"/>
    <w:rsid w:val="00B43DFA"/>
    <w:rsid w:val="00B46345"/>
    <w:rsid w:val="00B4689B"/>
    <w:rsid w:val="00B47774"/>
    <w:rsid w:val="00B47B8C"/>
    <w:rsid w:val="00B47BD8"/>
    <w:rsid w:val="00B50D8F"/>
    <w:rsid w:val="00B523F2"/>
    <w:rsid w:val="00B53659"/>
    <w:rsid w:val="00B544BC"/>
    <w:rsid w:val="00B55057"/>
    <w:rsid w:val="00B60849"/>
    <w:rsid w:val="00B616BA"/>
    <w:rsid w:val="00B6374A"/>
    <w:rsid w:val="00B6664F"/>
    <w:rsid w:val="00B66993"/>
    <w:rsid w:val="00B66C5E"/>
    <w:rsid w:val="00B7211D"/>
    <w:rsid w:val="00B72435"/>
    <w:rsid w:val="00B7286A"/>
    <w:rsid w:val="00B75113"/>
    <w:rsid w:val="00B811BD"/>
    <w:rsid w:val="00B81239"/>
    <w:rsid w:val="00B81A71"/>
    <w:rsid w:val="00B82A62"/>
    <w:rsid w:val="00B8329A"/>
    <w:rsid w:val="00B848B6"/>
    <w:rsid w:val="00B86441"/>
    <w:rsid w:val="00B86777"/>
    <w:rsid w:val="00B868AF"/>
    <w:rsid w:val="00B9225F"/>
    <w:rsid w:val="00B92CB3"/>
    <w:rsid w:val="00B931DB"/>
    <w:rsid w:val="00B94C2C"/>
    <w:rsid w:val="00B9676B"/>
    <w:rsid w:val="00B97B29"/>
    <w:rsid w:val="00BA086B"/>
    <w:rsid w:val="00BA0BFF"/>
    <w:rsid w:val="00BA10DC"/>
    <w:rsid w:val="00BA1895"/>
    <w:rsid w:val="00BA3F48"/>
    <w:rsid w:val="00BA407E"/>
    <w:rsid w:val="00BA4D86"/>
    <w:rsid w:val="00BA51C6"/>
    <w:rsid w:val="00BB09BD"/>
    <w:rsid w:val="00BB2288"/>
    <w:rsid w:val="00BB30CD"/>
    <w:rsid w:val="00BB31EC"/>
    <w:rsid w:val="00BB72C7"/>
    <w:rsid w:val="00BB7AF9"/>
    <w:rsid w:val="00BC46BE"/>
    <w:rsid w:val="00BC5174"/>
    <w:rsid w:val="00BC5D5E"/>
    <w:rsid w:val="00BD0015"/>
    <w:rsid w:val="00BD0F9B"/>
    <w:rsid w:val="00BD1F3F"/>
    <w:rsid w:val="00BD3378"/>
    <w:rsid w:val="00BD3CDB"/>
    <w:rsid w:val="00BD4A00"/>
    <w:rsid w:val="00BD559D"/>
    <w:rsid w:val="00BD6CFE"/>
    <w:rsid w:val="00BD7CB6"/>
    <w:rsid w:val="00BE2C45"/>
    <w:rsid w:val="00BE3810"/>
    <w:rsid w:val="00BE451C"/>
    <w:rsid w:val="00BE534B"/>
    <w:rsid w:val="00BF13FA"/>
    <w:rsid w:val="00BF181A"/>
    <w:rsid w:val="00BF295F"/>
    <w:rsid w:val="00BF32E6"/>
    <w:rsid w:val="00BF3638"/>
    <w:rsid w:val="00BF389D"/>
    <w:rsid w:val="00BF51A0"/>
    <w:rsid w:val="00BF5736"/>
    <w:rsid w:val="00BF6AEF"/>
    <w:rsid w:val="00C00044"/>
    <w:rsid w:val="00C009CF"/>
    <w:rsid w:val="00C01C56"/>
    <w:rsid w:val="00C03668"/>
    <w:rsid w:val="00C03936"/>
    <w:rsid w:val="00C03E4C"/>
    <w:rsid w:val="00C047DD"/>
    <w:rsid w:val="00C057F7"/>
    <w:rsid w:val="00C05A3D"/>
    <w:rsid w:val="00C0643F"/>
    <w:rsid w:val="00C073DC"/>
    <w:rsid w:val="00C10742"/>
    <w:rsid w:val="00C1089E"/>
    <w:rsid w:val="00C11BF4"/>
    <w:rsid w:val="00C11F67"/>
    <w:rsid w:val="00C157C2"/>
    <w:rsid w:val="00C16B22"/>
    <w:rsid w:val="00C171ED"/>
    <w:rsid w:val="00C2526A"/>
    <w:rsid w:val="00C26C69"/>
    <w:rsid w:val="00C27BD1"/>
    <w:rsid w:val="00C27C09"/>
    <w:rsid w:val="00C30C63"/>
    <w:rsid w:val="00C31608"/>
    <w:rsid w:val="00C31C4C"/>
    <w:rsid w:val="00C328D5"/>
    <w:rsid w:val="00C3358C"/>
    <w:rsid w:val="00C33E83"/>
    <w:rsid w:val="00C35380"/>
    <w:rsid w:val="00C36623"/>
    <w:rsid w:val="00C40BA2"/>
    <w:rsid w:val="00C40C25"/>
    <w:rsid w:val="00C42A28"/>
    <w:rsid w:val="00C42C73"/>
    <w:rsid w:val="00C45A76"/>
    <w:rsid w:val="00C4642D"/>
    <w:rsid w:val="00C521BD"/>
    <w:rsid w:val="00C5364B"/>
    <w:rsid w:val="00C53DDA"/>
    <w:rsid w:val="00C546B2"/>
    <w:rsid w:val="00C554BC"/>
    <w:rsid w:val="00C60AFE"/>
    <w:rsid w:val="00C63852"/>
    <w:rsid w:val="00C63F3E"/>
    <w:rsid w:val="00C64100"/>
    <w:rsid w:val="00C64812"/>
    <w:rsid w:val="00C6607C"/>
    <w:rsid w:val="00C665C6"/>
    <w:rsid w:val="00C7030B"/>
    <w:rsid w:val="00C743EF"/>
    <w:rsid w:val="00C74F88"/>
    <w:rsid w:val="00C7539E"/>
    <w:rsid w:val="00C770D8"/>
    <w:rsid w:val="00C8032F"/>
    <w:rsid w:val="00C855D8"/>
    <w:rsid w:val="00C858A5"/>
    <w:rsid w:val="00C87AA8"/>
    <w:rsid w:val="00C87C16"/>
    <w:rsid w:val="00C914C3"/>
    <w:rsid w:val="00C93272"/>
    <w:rsid w:val="00C93475"/>
    <w:rsid w:val="00C95948"/>
    <w:rsid w:val="00C95976"/>
    <w:rsid w:val="00CA0842"/>
    <w:rsid w:val="00CA0DF5"/>
    <w:rsid w:val="00CA1522"/>
    <w:rsid w:val="00CA258C"/>
    <w:rsid w:val="00CA29AE"/>
    <w:rsid w:val="00CA2F8B"/>
    <w:rsid w:val="00CA3C20"/>
    <w:rsid w:val="00CA41DF"/>
    <w:rsid w:val="00CA5D5A"/>
    <w:rsid w:val="00CB110C"/>
    <w:rsid w:val="00CB4601"/>
    <w:rsid w:val="00CB7EF3"/>
    <w:rsid w:val="00CC313D"/>
    <w:rsid w:val="00CC374A"/>
    <w:rsid w:val="00CD34A1"/>
    <w:rsid w:val="00CD4122"/>
    <w:rsid w:val="00CD4760"/>
    <w:rsid w:val="00CD4CF5"/>
    <w:rsid w:val="00CD6341"/>
    <w:rsid w:val="00CE12CE"/>
    <w:rsid w:val="00CE26E8"/>
    <w:rsid w:val="00CE277B"/>
    <w:rsid w:val="00CE36B2"/>
    <w:rsid w:val="00CE42C1"/>
    <w:rsid w:val="00CE5799"/>
    <w:rsid w:val="00CE6AB7"/>
    <w:rsid w:val="00CE6DBF"/>
    <w:rsid w:val="00CF11C5"/>
    <w:rsid w:val="00CF23D9"/>
    <w:rsid w:val="00CF3354"/>
    <w:rsid w:val="00CF413A"/>
    <w:rsid w:val="00CF4B44"/>
    <w:rsid w:val="00CF55D8"/>
    <w:rsid w:val="00CF5D6B"/>
    <w:rsid w:val="00CF79DA"/>
    <w:rsid w:val="00D000F4"/>
    <w:rsid w:val="00D0215A"/>
    <w:rsid w:val="00D0219E"/>
    <w:rsid w:val="00D02C4A"/>
    <w:rsid w:val="00D03863"/>
    <w:rsid w:val="00D04F09"/>
    <w:rsid w:val="00D11E9E"/>
    <w:rsid w:val="00D140EC"/>
    <w:rsid w:val="00D14A83"/>
    <w:rsid w:val="00D210DD"/>
    <w:rsid w:val="00D22425"/>
    <w:rsid w:val="00D224A4"/>
    <w:rsid w:val="00D230BE"/>
    <w:rsid w:val="00D25396"/>
    <w:rsid w:val="00D25441"/>
    <w:rsid w:val="00D2622C"/>
    <w:rsid w:val="00D307D6"/>
    <w:rsid w:val="00D31511"/>
    <w:rsid w:val="00D31D0C"/>
    <w:rsid w:val="00D3321B"/>
    <w:rsid w:val="00D33607"/>
    <w:rsid w:val="00D34A62"/>
    <w:rsid w:val="00D35CE4"/>
    <w:rsid w:val="00D36ECB"/>
    <w:rsid w:val="00D41706"/>
    <w:rsid w:val="00D42108"/>
    <w:rsid w:val="00D43453"/>
    <w:rsid w:val="00D43765"/>
    <w:rsid w:val="00D44937"/>
    <w:rsid w:val="00D44F0B"/>
    <w:rsid w:val="00D476E5"/>
    <w:rsid w:val="00D503F2"/>
    <w:rsid w:val="00D5454C"/>
    <w:rsid w:val="00D55F02"/>
    <w:rsid w:val="00D5760C"/>
    <w:rsid w:val="00D620BD"/>
    <w:rsid w:val="00D621A8"/>
    <w:rsid w:val="00D633C4"/>
    <w:rsid w:val="00D646E0"/>
    <w:rsid w:val="00D65029"/>
    <w:rsid w:val="00D650FA"/>
    <w:rsid w:val="00D658C3"/>
    <w:rsid w:val="00D66097"/>
    <w:rsid w:val="00D66AF8"/>
    <w:rsid w:val="00D679D3"/>
    <w:rsid w:val="00D67E2F"/>
    <w:rsid w:val="00D706CF"/>
    <w:rsid w:val="00D7149D"/>
    <w:rsid w:val="00D74B25"/>
    <w:rsid w:val="00D75191"/>
    <w:rsid w:val="00D75B57"/>
    <w:rsid w:val="00D767E5"/>
    <w:rsid w:val="00D76AF6"/>
    <w:rsid w:val="00D76F1B"/>
    <w:rsid w:val="00D80864"/>
    <w:rsid w:val="00D817EB"/>
    <w:rsid w:val="00D82A46"/>
    <w:rsid w:val="00D84EEE"/>
    <w:rsid w:val="00D87489"/>
    <w:rsid w:val="00D877AE"/>
    <w:rsid w:val="00D913E3"/>
    <w:rsid w:val="00D919EA"/>
    <w:rsid w:val="00D92099"/>
    <w:rsid w:val="00D950BA"/>
    <w:rsid w:val="00D95C96"/>
    <w:rsid w:val="00D9642B"/>
    <w:rsid w:val="00DA0F6A"/>
    <w:rsid w:val="00DA1D28"/>
    <w:rsid w:val="00DA31BB"/>
    <w:rsid w:val="00DA3425"/>
    <w:rsid w:val="00DA4F3D"/>
    <w:rsid w:val="00DA50F6"/>
    <w:rsid w:val="00DA589C"/>
    <w:rsid w:val="00DA678F"/>
    <w:rsid w:val="00DA76B0"/>
    <w:rsid w:val="00DB0333"/>
    <w:rsid w:val="00DB1BC8"/>
    <w:rsid w:val="00DB4010"/>
    <w:rsid w:val="00DB45C8"/>
    <w:rsid w:val="00DB4D1A"/>
    <w:rsid w:val="00DB64A4"/>
    <w:rsid w:val="00DB7916"/>
    <w:rsid w:val="00DC1635"/>
    <w:rsid w:val="00DC17BE"/>
    <w:rsid w:val="00DC3702"/>
    <w:rsid w:val="00DC73D0"/>
    <w:rsid w:val="00DC7941"/>
    <w:rsid w:val="00DD0790"/>
    <w:rsid w:val="00DD28B6"/>
    <w:rsid w:val="00DD3A90"/>
    <w:rsid w:val="00DD438A"/>
    <w:rsid w:val="00DD4D08"/>
    <w:rsid w:val="00DD588D"/>
    <w:rsid w:val="00DD5DDE"/>
    <w:rsid w:val="00DD6C59"/>
    <w:rsid w:val="00DE1F4C"/>
    <w:rsid w:val="00DE240D"/>
    <w:rsid w:val="00DE3079"/>
    <w:rsid w:val="00DE39C3"/>
    <w:rsid w:val="00DE4B5B"/>
    <w:rsid w:val="00DF2921"/>
    <w:rsid w:val="00DF2DA4"/>
    <w:rsid w:val="00DF364C"/>
    <w:rsid w:val="00DF47BF"/>
    <w:rsid w:val="00DF47F7"/>
    <w:rsid w:val="00DF6D2F"/>
    <w:rsid w:val="00DF7CFA"/>
    <w:rsid w:val="00E01DFF"/>
    <w:rsid w:val="00E02251"/>
    <w:rsid w:val="00E023BB"/>
    <w:rsid w:val="00E03263"/>
    <w:rsid w:val="00E0575A"/>
    <w:rsid w:val="00E067E1"/>
    <w:rsid w:val="00E06910"/>
    <w:rsid w:val="00E06C1C"/>
    <w:rsid w:val="00E06E65"/>
    <w:rsid w:val="00E1038F"/>
    <w:rsid w:val="00E1041B"/>
    <w:rsid w:val="00E10DE2"/>
    <w:rsid w:val="00E13388"/>
    <w:rsid w:val="00E14C25"/>
    <w:rsid w:val="00E15853"/>
    <w:rsid w:val="00E205EC"/>
    <w:rsid w:val="00E207D3"/>
    <w:rsid w:val="00E208A6"/>
    <w:rsid w:val="00E21313"/>
    <w:rsid w:val="00E21A93"/>
    <w:rsid w:val="00E21F7C"/>
    <w:rsid w:val="00E24161"/>
    <w:rsid w:val="00E25612"/>
    <w:rsid w:val="00E27E79"/>
    <w:rsid w:val="00E30067"/>
    <w:rsid w:val="00E30674"/>
    <w:rsid w:val="00E31001"/>
    <w:rsid w:val="00E310BC"/>
    <w:rsid w:val="00E324B4"/>
    <w:rsid w:val="00E32647"/>
    <w:rsid w:val="00E33367"/>
    <w:rsid w:val="00E33DD2"/>
    <w:rsid w:val="00E36675"/>
    <w:rsid w:val="00E40DFC"/>
    <w:rsid w:val="00E41363"/>
    <w:rsid w:val="00E4157F"/>
    <w:rsid w:val="00E42A05"/>
    <w:rsid w:val="00E4410A"/>
    <w:rsid w:val="00E44881"/>
    <w:rsid w:val="00E4500A"/>
    <w:rsid w:val="00E473F7"/>
    <w:rsid w:val="00E47791"/>
    <w:rsid w:val="00E51030"/>
    <w:rsid w:val="00E512AA"/>
    <w:rsid w:val="00E512CA"/>
    <w:rsid w:val="00E52A2A"/>
    <w:rsid w:val="00E530B9"/>
    <w:rsid w:val="00E53B43"/>
    <w:rsid w:val="00E57DEB"/>
    <w:rsid w:val="00E61777"/>
    <w:rsid w:val="00E618DF"/>
    <w:rsid w:val="00E63184"/>
    <w:rsid w:val="00E65766"/>
    <w:rsid w:val="00E7134C"/>
    <w:rsid w:val="00E71652"/>
    <w:rsid w:val="00E71FF0"/>
    <w:rsid w:val="00E733BC"/>
    <w:rsid w:val="00E739DC"/>
    <w:rsid w:val="00E7500D"/>
    <w:rsid w:val="00E753E8"/>
    <w:rsid w:val="00E75D4A"/>
    <w:rsid w:val="00E7647B"/>
    <w:rsid w:val="00E804CE"/>
    <w:rsid w:val="00E80CF2"/>
    <w:rsid w:val="00E815C8"/>
    <w:rsid w:val="00E823CE"/>
    <w:rsid w:val="00E82C01"/>
    <w:rsid w:val="00E83AD3"/>
    <w:rsid w:val="00E83D86"/>
    <w:rsid w:val="00E86775"/>
    <w:rsid w:val="00E90019"/>
    <w:rsid w:val="00E90DD4"/>
    <w:rsid w:val="00E92D95"/>
    <w:rsid w:val="00E93243"/>
    <w:rsid w:val="00E970A0"/>
    <w:rsid w:val="00E972D2"/>
    <w:rsid w:val="00E976CD"/>
    <w:rsid w:val="00EA06C2"/>
    <w:rsid w:val="00EA2DE2"/>
    <w:rsid w:val="00EA3849"/>
    <w:rsid w:val="00EA6ADF"/>
    <w:rsid w:val="00EB0208"/>
    <w:rsid w:val="00EB03FB"/>
    <w:rsid w:val="00EB2E7B"/>
    <w:rsid w:val="00EB397A"/>
    <w:rsid w:val="00EB3AD6"/>
    <w:rsid w:val="00EB5912"/>
    <w:rsid w:val="00EC0162"/>
    <w:rsid w:val="00EC0629"/>
    <w:rsid w:val="00EC2AC4"/>
    <w:rsid w:val="00EC476F"/>
    <w:rsid w:val="00EC4BA5"/>
    <w:rsid w:val="00EC5E8A"/>
    <w:rsid w:val="00ED003B"/>
    <w:rsid w:val="00ED10AE"/>
    <w:rsid w:val="00ED17DD"/>
    <w:rsid w:val="00ED282E"/>
    <w:rsid w:val="00ED431B"/>
    <w:rsid w:val="00ED43C2"/>
    <w:rsid w:val="00ED49F2"/>
    <w:rsid w:val="00ED5C38"/>
    <w:rsid w:val="00ED5F2A"/>
    <w:rsid w:val="00ED6156"/>
    <w:rsid w:val="00ED7488"/>
    <w:rsid w:val="00EE06D7"/>
    <w:rsid w:val="00EE2EDB"/>
    <w:rsid w:val="00EE3E57"/>
    <w:rsid w:val="00EE48F2"/>
    <w:rsid w:val="00EE72A0"/>
    <w:rsid w:val="00EF3C91"/>
    <w:rsid w:val="00EF3FD4"/>
    <w:rsid w:val="00F05DFA"/>
    <w:rsid w:val="00F067C1"/>
    <w:rsid w:val="00F068D5"/>
    <w:rsid w:val="00F06AD4"/>
    <w:rsid w:val="00F14AB6"/>
    <w:rsid w:val="00F15DB1"/>
    <w:rsid w:val="00F1742C"/>
    <w:rsid w:val="00F17ACD"/>
    <w:rsid w:val="00F204BA"/>
    <w:rsid w:val="00F212DA"/>
    <w:rsid w:val="00F2200C"/>
    <w:rsid w:val="00F23954"/>
    <w:rsid w:val="00F24BD1"/>
    <w:rsid w:val="00F26607"/>
    <w:rsid w:val="00F26962"/>
    <w:rsid w:val="00F3008E"/>
    <w:rsid w:val="00F309F4"/>
    <w:rsid w:val="00F32A94"/>
    <w:rsid w:val="00F348C7"/>
    <w:rsid w:val="00F36A14"/>
    <w:rsid w:val="00F36BC5"/>
    <w:rsid w:val="00F37D74"/>
    <w:rsid w:val="00F4216C"/>
    <w:rsid w:val="00F442EF"/>
    <w:rsid w:val="00F445A1"/>
    <w:rsid w:val="00F446A6"/>
    <w:rsid w:val="00F450F6"/>
    <w:rsid w:val="00F45A1B"/>
    <w:rsid w:val="00F5072F"/>
    <w:rsid w:val="00F54C6B"/>
    <w:rsid w:val="00F55A74"/>
    <w:rsid w:val="00F569CB"/>
    <w:rsid w:val="00F57BD3"/>
    <w:rsid w:val="00F57CBB"/>
    <w:rsid w:val="00F607C9"/>
    <w:rsid w:val="00F61F5F"/>
    <w:rsid w:val="00F66903"/>
    <w:rsid w:val="00F70FF7"/>
    <w:rsid w:val="00F73683"/>
    <w:rsid w:val="00F744E0"/>
    <w:rsid w:val="00F75434"/>
    <w:rsid w:val="00F75BAE"/>
    <w:rsid w:val="00F82789"/>
    <w:rsid w:val="00F83192"/>
    <w:rsid w:val="00F85747"/>
    <w:rsid w:val="00F85F6F"/>
    <w:rsid w:val="00F87B9C"/>
    <w:rsid w:val="00F912E7"/>
    <w:rsid w:val="00F92F82"/>
    <w:rsid w:val="00F96998"/>
    <w:rsid w:val="00F96BB7"/>
    <w:rsid w:val="00FA15A8"/>
    <w:rsid w:val="00FA3987"/>
    <w:rsid w:val="00FA7449"/>
    <w:rsid w:val="00FA7563"/>
    <w:rsid w:val="00FA77E9"/>
    <w:rsid w:val="00FB054E"/>
    <w:rsid w:val="00FB1949"/>
    <w:rsid w:val="00FB2106"/>
    <w:rsid w:val="00FB28E0"/>
    <w:rsid w:val="00FB407F"/>
    <w:rsid w:val="00FC21AB"/>
    <w:rsid w:val="00FC5DCF"/>
    <w:rsid w:val="00FD09FF"/>
    <w:rsid w:val="00FD2114"/>
    <w:rsid w:val="00FD26E2"/>
    <w:rsid w:val="00FD34C3"/>
    <w:rsid w:val="00FD36CA"/>
    <w:rsid w:val="00FD559F"/>
    <w:rsid w:val="00FE1D2C"/>
    <w:rsid w:val="00FE31FB"/>
    <w:rsid w:val="00FE3290"/>
    <w:rsid w:val="00FE46C0"/>
    <w:rsid w:val="00FF6EF0"/>
    <w:rsid w:val="00FF733E"/>
    <w:rsid w:val="00FF758D"/>
    <w:rsid w:val="00FF7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8DD20"/>
  <w15:chartTrackingRefBased/>
  <w15:docId w15:val="{5A67875D-E7A7-4B25-BDF9-99DCB9086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7F6F"/>
  </w:style>
  <w:style w:type="paragraph" w:styleId="Virsraksts1">
    <w:name w:val="heading 1"/>
    <w:basedOn w:val="Parasts"/>
    <w:next w:val="Parasts"/>
    <w:link w:val="Virsraksts1Rakstz"/>
    <w:uiPriority w:val="9"/>
    <w:qFormat/>
    <w:rsid w:val="005541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292831"/>
    <w:rPr>
      <w:color w:val="0563C1" w:themeColor="hyperlink"/>
      <w:u w:val="single"/>
    </w:rPr>
  </w:style>
  <w:style w:type="paragraph" w:styleId="Saturs1">
    <w:name w:val="toc 1"/>
    <w:basedOn w:val="Parasts"/>
    <w:next w:val="Parasts"/>
    <w:autoRedefine/>
    <w:uiPriority w:val="39"/>
    <w:unhideWhenUsed/>
    <w:rsid w:val="00292831"/>
    <w:pPr>
      <w:tabs>
        <w:tab w:val="right" w:leader="dot" w:pos="8640"/>
      </w:tabs>
      <w:spacing w:before="40" w:after="40" w:line="240" w:lineRule="auto"/>
      <w:ind w:left="482" w:right="720" w:hanging="482"/>
      <w:jc w:val="both"/>
    </w:pPr>
    <w:rPr>
      <w:rFonts w:ascii="Times New Roman" w:eastAsia="Times New Roman" w:hAnsi="Times New Roman" w:cs="Times New Roman"/>
      <w:sz w:val="24"/>
      <w:szCs w:val="20"/>
      <w:lang w:val="en-GB" w:eastAsia="en-GB"/>
    </w:rPr>
  </w:style>
  <w:style w:type="paragraph" w:styleId="Sarakstarindkopa">
    <w:name w:val="List Paragraph"/>
    <w:aliases w:val="2,Normal bullet 2,Bullet list,List Paragraph1,Numbered Para 1,Dot pt,No Spacing1,List Paragraph Char Char Char,Indicator Text,Bullet 1,Bullet Points,MAIN CONTENT,IFCL - List Paragraph,List Paragraph12,OBC Bullet,F5 List Paragraph,Strip"/>
    <w:basedOn w:val="Parasts"/>
    <w:link w:val="SarakstarindkopaRakstz"/>
    <w:uiPriority w:val="34"/>
    <w:qFormat/>
    <w:rsid w:val="00B97B29"/>
    <w:pPr>
      <w:ind w:left="720"/>
      <w:contextualSpacing/>
    </w:pPr>
  </w:style>
  <w:style w:type="paragraph" w:styleId="Vresteksts">
    <w:name w:val="footnote text"/>
    <w:basedOn w:val="Parasts"/>
    <w:link w:val="VrestekstsRakstz"/>
    <w:uiPriority w:val="99"/>
    <w:unhideWhenUsed/>
    <w:rsid w:val="00837A74"/>
    <w:pPr>
      <w:spacing w:after="0" w:line="240" w:lineRule="auto"/>
    </w:pPr>
    <w:rPr>
      <w:sz w:val="20"/>
      <w:szCs w:val="20"/>
    </w:rPr>
  </w:style>
  <w:style w:type="character" w:customStyle="1" w:styleId="VrestekstsRakstz">
    <w:name w:val="Vēres teksts Rakstz."/>
    <w:basedOn w:val="Noklusjumarindkopasfonts"/>
    <w:link w:val="Vresteksts"/>
    <w:uiPriority w:val="99"/>
    <w:rsid w:val="00837A74"/>
    <w:rPr>
      <w:sz w:val="20"/>
      <w:szCs w:val="20"/>
    </w:rPr>
  </w:style>
  <w:style w:type="character" w:styleId="Vresatsauce">
    <w:name w:val="footnote reference"/>
    <w:basedOn w:val="Noklusjumarindkopasfonts"/>
    <w:uiPriority w:val="99"/>
    <w:semiHidden/>
    <w:unhideWhenUsed/>
    <w:rsid w:val="00837A74"/>
    <w:rPr>
      <w:vertAlign w:val="superscript"/>
    </w:rPr>
  </w:style>
  <w:style w:type="character" w:styleId="Neatrisintapieminana">
    <w:name w:val="Unresolved Mention"/>
    <w:basedOn w:val="Noklusjumarindkopasfonts"/>
    <w:uiPriority w:val="99"/>
    <w:semiHidden/>
    <w:unhideWhenUsed/>
    <w:rsid w:val="00837A74"/>
    <w:rPr>
      <w:color w:val="605E5C"/>
      <w:shd w:val="clear" w:color="auto" w:fill="E1DFDD"/>
    </w:rPr>
  </w:style>
  <w:style w:type="paragraph" w:styleId="Galvene">
    <w:name w:val="header"/>
    <w:basedOn w:val="Parasts"/>
    <w:link w:val="GalveneRakstz"/>
    <w:uiPriority w:val="99"/>
    <w:unhideWhenUsed/>
    <w:rsid w:val="002A37AB"/>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2A37AB"/>
  </w:style>
  <w:style w:type="paragraph" w:styleId="Kjene">
    <w:name w:val="footer"/>
    <w:basedOn w:val="Parasts"/>
    <w:link w:val="KjeneRakstz"/>
    <w:uiPriority w:val="99"/>
    <w:unhideWhenUsed/>
    <w:rsid w:val="002A37AB"/>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2A37AB"/>
  </w:style>
  <w:style w:type="character" w:styleId="Komentraatsauce">
    <w:name w:val="annotation reference"/>
    <w:basedOn w:val="Noklusjumarindkopasfonts"/>
    <w:uiPriority w:val="99"/>
    <w:semiHidden/>
    <w:unhideWhenUsed/>
    <w:rsid w:val="003A00C6"/>
    <w:rPr>
      <w:sz w:val="16"/>
      <w:szCs w:val="16"/>
    </w:rPr>
  </w:style>
  <w:style w:type="paragraph" w:styleId="Komentrateksts">
    <w:name w:val="annotation text"/>
    <w:basedOn w:val="Parasts"/>
    <w:link w:val="KomentratekstsRakstz"/>
    <w:uiPriority w:val="99"/>
    <w:unhideWhenUsed/>
    <w:rsid w:val="003A00C6"/>
    <w:pPr>
      <w:spacing w:line="240" w:lineRule="auto"/>
    </w:pPr>
    <w:rPr>
      <w:sz w:val="20"/>
      <w:szCs w:val="20"/>
    </w:rPr>
  </w:style>
  <w:style w:type="character" w:customStyle="1" w:styleId="KomentratekstsRakstz">
    <w:name w:val="Komentāra teksts Rakstz."/>
    <w:basedOn w:val="Noklusjumarindkopasfonts"/>
    <w:link w:val="Komentrateksts"/>
    <w:uiPriority w:val="99"/>
    <w:rsid w:val="003A00C6"/>
    <w:rPr>
      <w:sz w:val="20"/>
      <w:szCs w:val="20"/>
    </w:rPr>
  </w:style>
  <w:style w:type="paragraph" w:styleId="Komentratma">
    <w:name w:val="annotation subject"/>
    <w:basedOn w:val="Komentrateksts"/>
    <w:next w:val="Komentrateksts"/>
    <w:link w:val="KomentratmaRakstz"/>
    <w:uiPriority w:val="99"/>
    <w:semiHidden/>
    <w:unhideWhenUsed/>
    <w:rsid w:val="003A00C6"/>
    <w:rPr>
      <w:b/>
      <w:bCs/>
    </w:rPr>
  </w:style>
  <w:style w:type="character" w:customStyle="1" w:styleId="KomentratmaRakstz">
    <w:name w:val="Komentāra tēma Rakstz."/>
    <w:basedOn w:val="KomentratekstsRakstz"/>
    <w:link w:val="Komentratma"/>
    <w:uiPriority w:val="99"/>
    <w:semiHidden/>
    <w:rsid w:val="003A00C6"/>
    <w:rPr>
      <w:b/>
      <w:bCs/>
      <w:sz w:val="20"/>
      <w:szCs w:val="20"/>
    </w:rPr>
  </w:style>
  <w:style w:type="paragraph" w:styleId="Prskatjums">
    <w:name w:val="Revision"/>
    <w:hidden/>
    <w:uiPriority w:val="99"/>
    <w:semiHidden/>
    <w:rsid w:val="0065066B"/>
    <w:pPr>
      <w:spacing w:after="0" w:line="240" w:lineRule="auto"/>
    </w:pPr>
  </w:style>
  <w:style w:type="table" w:styleId="Reatabula">
    <w:name w:val="Table Grid"/>
    <w:basedOn w:val="Parastatabula"/>
    <w:uiPriority w:val="39"/>
    <w:rsid w:val="00160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406DD5"/>
  </w:style>
  <w:style w:type="paragraph" w:customStyle="1" w:styleId="Balonteksts1">
    <w:name w:val="Balonteksts1"/>
    <w:basedOn w:val="Parasts"/>
    <w:next w:val="Balonteksts"/>
    <w:link w:val="BalontekstsRakstz"/>
    <w:uiPriority w:val="99"/>
    <w:semiHidden/>
    <w:unhideWhenUsed/>
    <w:rsid w:val="00406DD5"/>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1"/>
    <w:uiPriority w:val="99"/>
    <w:semiHidden/>
    <w:rsid w:val="00406DD5"/>
    <w:rPr>
      <w:rFonts w:ascii="Segoe UI" w:hAnsi="Segoe UI" w:cs="Segoe UI"/>
      <w:sz w:val="18"/>
      <w:szCs w:val="18"/>
    </w:rPr>
  </w:style>
  <w:style w:type="paragraph" w:customStyle="1" w:styleId="xmsolistparagraph">
    <w:name w:val="x_msolistparagraph"/>
    <w:basedOn w:val="Parasts"/>
    <w:rsid w:val="00406DD5"/>
    <w:pPr>
      <w:spacing w:after="0" w:line="240" w:lineRule="auto"/>
      <w:ind w:left="720"/>
    </w:pPr>
    <w:rPr>
      <w:rFonts w:ascii="Calibri" w:hAnsi="Calibri" w:cs="Calibri"/>
      <w:lang w:val="lv-LV" w:eastAsia="lv-LV"/>
    </w:rPr>
  </w:style>
  <w:style w:type="character" w:customStyle="1" w:styleId="cf01">
    <w:name w:val="cf01"/>
    <w:basedOn w:val="Noklusjumarindkopasfonts"/>
    <w:rsid w:val="00406DD5"/>
    <w:rPr>
      <w:rFonts w:ascii="Segoe UI" w:hAnsi="Segoe UI" w:cs="Segoe UI" w:hint="default"/>
      <w:sz w:val="18"/>
      <w:szCs w:val="18"/>
    </w:rPr>
  </w:style>
  <w:style w:type="table" w:customStyle="1" w:styleId="Reatabula1">
    <w:name w:val="Režģa tabula1"/>
    <w:basedOn w:val="Parastatabula"/>
    <w:next w:val="Reatabula"/>
    <w:uiPriority w:val="39"/>
    <w:rsid w:val="00406DD5"/>
    <w:pPr>
      <w:autoSpaceDN w:val="0"/>
      <w:spacing w:after="0" w:line="240" w:lineRule="auto"/>
      <w:textAlignment w:val="baseline"/>
    </w:pPr>
    <w:rPr>
      <w:rFonts w:ascii="Times New Roman" w:eastAsia="Calibri" w:hAnsi="Times New Roman" w:cs="Times New Roman"/>
      <w:sz w:val="28"/>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406DD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SarakstarindkopaRakstz">
    <w:name w:val="Saraksta rindkopa Rakstz."/>
    <w:aliases w:val="2 Rakstz.,Normal bullet 2 Rakstz.,Bullet list Rakstz.,List Paragraph1 Rakstz.,Numbered Para 1 Rakstz.,Dot pt Rakstz.,No Spacing1 Rakstz.,List Paragraph Char Char Char Rakstz.,Indicator Text Rakstz.,Bullet 1 Rakstz."/>
    <w:link w:val="Sarakstarindkopa"/>
    <w:uiPriority w:val="34"/>
    <w:qFormat/>
    <w:locked/>
    <w:rsid w:val="00406DD5"/>
  </w:style>
  <w:style w:type="table" w:customStyle="1" w:styleId="TableGrid4">
    <w:name w:val="Table Grid4"/>
    <w:basedOn w:val="Parastatabula"/>
    <w:next w:val="Reatabula"/>
    <w:uiPriority w:val="39"/>
    <w:rsid w:val="00406DD5"/>
    <w:pPr>
      <w:spacing w:after="0" w:line="240" w:lineRule="auto"/>
    </w:pPr>
    <w:rPr>
      <w:rFonts w:ascii="Calibri" w:eastAsia="Calibri" w:hAnsi="Calibri" w:cs="Times New Roman"/>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1"/>
    <w:uiPriority w:val="99"/>
    <w:semiHidden/>
    <w:unhideWhenUsed/>
    <w:rsid w:val="00406DD5"/>
    <w:pPr>
      <w:spacing w:after="0" w:line="240" w:lineRule="auto"/>
    </w:pPr>
    <w:rPr>
      <w:rFonts w:ascii="Segoe UI" w:hAnsi="Segoe UI" w:cs="Segoe UI"/>
      <w:sz w:val="18"/>
      <w:szCs w:val="18"/>
    </w:rPr>
  </w:style>
  <w:style w:type="character" w:customStyle="1" w:styleId="BalontekstsRakstz1">
    <w:name w:val="Balonteksts Rakstz.1"/>
    <w:basedOn w:val="Noklusjumarindkopasfonts"/>
    <w:link w:val="Balonteksts"/>
    <w:uiPriority w:val="99"/>
    <w:semiHidden/>
    <w:rsid w:val="00406DD5"/>
    <w:rPr>
      <w:rFonts w:ascii="Segoe UI" w:hAnsi="Segoe UI" w:cs="Segoe UI"/>
      <w:sz w:val="18"/>
      <w:szCs w:val="18"/>
    </w:rPr>
  </w:style>
  <w:style w:type="character" w:customStyle="1" w:styleId="Virsraksts1Rakstz">
    <w:name w:val="Virsraksts 1 Rakstz."/>
    <w:basedOn w:val="Noklusjumarindkopasfonts"/>
    <w:link w:val="Virsraksts1"/>
    <w:uiPriority w:val="9"/>
    <w:rsid w:val="00554135"/>
    <w:rPr>
      <w:rFonts w:asciiTheme="majorHAnsi" w:eastAsiaTheme="majorEastAsia" w:hAnsiTheme="majorHAnsi" w:cstheme="majorBidi"/>
      <w:color w:val="2F5496" w:themeColor="accent1" w:themeShade="BF"/>
      <w:sz w:val="32"/>
      <w:szCs w:val="32"/>
    </w:rPr>
  </w:style>
  <w:style w:type="paragraph" w:styleId="Saturardtjavirsraksts">
    <w:name w:val="TOC Heading"/>
    <w:basedOn w:val="Virsraksts1"/>
    <w:next w:val="Parasts"/>
    <w:uiPriority w:val="39"/>
    <w:unhideWhenUsed/>
    <w:qFormat/>
    <w:rsid w:val="00554135"/>
    <w:pPr>
      <w:outlineLvl w:val="9"/>
    </w:pPr>
    <w:rPr>
      <w:lang w:val="lv-LV" w:eastAsia="lv-LV"/>
    </w:rPr>
  </w:style>
  <w:style w:type="paragraph" w:styleId="Saturs2">
    <w:name w:val="toc 2"/>
    <w:basedOn w:val="Parasts"/>
    <w:next w:val="Parasts"/>
    <w:autoRedefine/>
    <w:uiPriority w:val="39"/>
    <w:unhideWhenUsed/>
    <w:rsid w:val="00554135"/>
    <w:pPr>
      <w:spacing w:after="100"/>
      <w:ind w:left="220"/>
    </w:pPr>
    <w:rPr>
      <w:rFonts w:eastAsiaTheme="minorEastAsia" w:cs="Times New Roman"/>
      <w:lang w:val="lv-LV" w:eastAsia="lv-LV"/>
    </w:rPr>
  </w:style>
  <w:style w:type="paragraph" w:styleId="Saturs3">
    <w:name w:val="toc 3"/>
    <w:basedOn w:val="Parasts"/>
    <w:next w:val="Parasts"/>
    <w:autoRedefine/>
    <w:uiPriority w:val="39"/>
    <w:unhideWhenUsed/>
    <w:rsid w:val="00554135"/>
    <w:pPr>
      <w:spacing w:after="100"/>
      <w:ind w:left="440"/>
    </w:pPr>
    <w:rPr>
      <w:rFonts w:eastAsiaTheme="minorEastAsia" w:cs="Times New Roman"/>
      <w:lang w:val="lv-LV" w:eastAsia="lv-LV"/>
    </w:rPr>
  </w:style>
  <w:style w:type="paragraph" w:customStyle="1" w:styleId="tv213">
    <w:name w:val="tv213"/>
    <w:basedOn w:val="Parasts"/>
    <w:rsid w:val="00873829"/>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Izmantotahipersaite">
    <w:name w:val="FollowedHyperlink"/>
    <w:basedOn w:val="Noklusjumarindkopasfonts"/>
    <w:uiPriority w:val="99"/>
    <w:semiHidden/>
    <w:unhideWhenUsed/>
    <w:rsid w:val="006717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0892">
      <w:bodyDiv w:val="1"/>
      <w:marLeft w:val="0"/>
      <w:marRight w:val="0"/>
      <w:marTop w:val="0"/>
      <w:marBottom w:val="0"/>
      <w:divBdr>
        <w:top w:val="none" w:sz="0" w:space="0" w:color="auto"/>
        <w:left w:val="none" w:sz="0" w:space="0" w:color="auto"/>
        <w:bottom w:val="none" w:sz="0" w:space="0" w:color="auto"/>
        <w:right w:val="none" w:sz="0" w:space="0" w:color="auto"/>
      </w:divBdr>
    </w:div>
    <w:div w:id="438260293">
      <w:bodyDiv w:val="1"/>
      <w:marLeft w:val="0"/>
      <w:marRight w:val="0"/>
      <w:marTop w:val="0"/>
      <w:marBottom w:val="0"/>
      <w:divBdr>
        <w:top w:val="none" w:sz="0" w:space="0" w:color="auto"/>
        <w:left w:val="none" w:sz="0" w:space="0" w:color="auto"/>
        <w:bottom w:val="none" w:sz="0" w:space="0" w:color="auto"/>
        <w:right w:val="none" w:sz="0" w:space="0" w:color="auto"/>
      </w:divBdr>
    </w:div>
    <w:div w:id="499656779">
      <w:bodyDiv w:val="1"/>
      <w:marLeft w:val="0"/>
      <w:marRight w:val="0"/>
      <w:marTop w:val="0"/>
      <w:marBottom w:val="0"/>
      <w:divBdr>
        <w:top w:val="none" w:sz="0" w:space="0" w:color="auto"/>
        <w:left w:val="none" w:sz="0" w:space="0" w:color="auto"/>
        <w:bottom w:val="none" w:sz="0" w:space="0" w:color="auto"/>
        <w:right w:val="none" w:sz="0" w:space="0" w:color="auto"/>
      </w:divBdr>
    </w:div>
    <w:div w:id="622268698">
      <w:bodyDiv w:val="1"/>
      <w:marLeft w:val="0"/>
      <w:marRight w:val="0"/>
      <w:marTop w:val="0"/>
      <w:marBottom w:val="0"/>
      <w:divBdr>
        <w:top w:val="none" w:sz="0" w:space="0" w:color="auto"/>
        <w:left w:val="none" w:sz="0" w:space="0" w:color="auto"/>
        <w:bottom w:val="none" w:sz="0" w:space="0" w:color="auto"/>
        <w:right w:val="none" w:sz="0" w:space="0" w:color="auto"/>
      </w:divBdr>
    </w:div>
    <w:div w:id="898319720">
      <w:bodyDiv w:val="1"/>
      <w:marLeft w:val="0"/>
      <w:marRight w:val="0"/>
      <w:marTop w:val="0"/>
      <w:marBottom w:val="0"/>
      <w:divBdr>
        <w:top w:val="none" w:sz="0" w:space="0" w:color="auto"/>
        <w:left w:val="none" w:sz="0" w:space="0" w:color="auto"/>
        <w:bottom w:val="none" w:sz="0" w:space="0" w:color="auto"/>
        <w:right w:val="none" w:sz="0" w:space="0" w:color="auto"/>
      </w:divBdr>
    </w:div>
    <w:div w:id="1103767011">
      <w:bodyDiv w:val="1"/>
      <w:marLeft w:val="0"/>
      <w:marRight w:val="0"/>
      <w:marTop w:val="0"/>
      <w:marBottom w:val="0"/>
      <w:divBdr>
        <w:top w:val="none" w:sz="0" w:space="0" w:color="auto"/>
        <w:left w:val="none" w:sz="0" w:space="0" w:color="auto"/>
        <w:bottom w:val="none" w:sz="0" w:space="0" w:color="auto"/>
        <w:right w:val="none" w:sz="0" w:space="0" w:color="auto"/>
      </w:divBdr>
    </w:div>
    <w:div w:id="1206991176">
      <w:bodyDiv w:val="1"/>
      <w:marLeft w:val="0"/>
      <w:marRight w:val="0"/>
      <w:marTop w:val="0"/>
      <w:marBottom w:val="0"/>
      <w:divBdr>
        <w:top w:val="none" w:sz="0" w:space="0" w:color="auto"/>
        <w:left w:val="none" w:sz="0" w:space="0" w:color="auto"/>
        <w:bottom w:val="none" w:sz="0" w:space="0" w:color="auto"/>
        <w:right w:val="none" w:sz="0" w:space="0" w:color="auto"/>
      </w:divBdr>
    </w:div>
    <w:div w:id="1290359119">
      <w:bodyDiv w:val="1"/>
      <w:marLeft w:val="0"/>
      <w:marRight w:val="0"/>
      <w:marTop w:val="0"/>
      <w:marBottom w:val="0"/>
      <w:divBdr>
        <w:top w:val="none" w:sz="0" w:space="0" w:color="auto"/>
        <w:left w:val="none" w:sz="0" w:space="0" w:color="auto"/>
        <w:bottom w:val="none" w:sz="0" w:space="0" w:color="auto"/>
        <w:right w:val="none" w:sz="0" w:space="0" w:color="auto"/>
      </w:divBdr>
    </w:div>
    <w:div w:id="1534807003">
      <w:bodyDiv w:val="1"/>
      <w:marLeft w:val="0"/>
      <w:marRight w:val="0"/>
      <w:marTop w:val="0"/>
      <w:marBottom w:val="0"/>
      <w:divBdr>
        <w:top w:val="none" w:sz="0" w:space="0" w:color="auto"/>
        <w:left w:val="none" w:sz="0" w:space="0" w:color="auto"/>
        <w:bottom w:val="none" w:sz="0" w:space="0" w:color="auto"/>
        <w:right w:val="none" w:sz="0" w:space="0" w:color="auto"/>
      </w:divBdr>
    </w:div>
    <w:div w:id="1699089712">
      <w:bodyDiv w:val="1"/>
      <w:marLeft w:val="0"/>
      <w:marRight w:val="0"/>
      <w:marTop w:val="0"/>
      <w:marBottom w:val="0"/>
      <w:divBdr>
        <w:top w:val="none" w:sz="0" w:space="0" w:color="auto"/>
        <w:left w:val="none" w:sz="0" w:space="0" w:color="auto"/>
        <w:bottom w:val="none" w:sz="0" w:space="0" w:color="auto"/>
        <w:right w:val="none" w:sz="0" w:space="0" w:color="auto"/>
      </w:divBdr>
      <w:divsChild>
        <w:div w:id="2054645737">
          <w:marLeft w:val="0"/>
          <w:marRight w:val="0"/>
          <w:marTop w:val="480"/>
          <w:marBottom w:val="240"/>
          <w:divBdr>
            <w:top w:val="none" w:sz="0" w:space="0" w:color="auto"/>
            <w:left w:val="none" w:sz="0" w:space="0" w:color="auto"/>
            <w:bottom w:val="none" w:sz="0" w:space="0" w:color="auto"/>
            <w:right w:val="none" w:sz="0" w:space="0" w:color="auto"/>
          </w:divBdr>
        </w:div>
        <w:div w:id="170488059">
          <w:marLeft w:val="0"/>
          <w:marRight w:val="0"/>
          <w:marTop w:val="0"/>
          <w:marBottom w:val="567"/>
          <w:divBdr>
            <w:top w:val="none" w:sz="0" w:space="0" w:color="auto"/>
            <w:left w:val="none" w:sz="0" w:space="0" w:color="auto"/>
            <w:bottom w:val="none" w:sz="0" w:space="0" w:color="auto"/>
            <w:right w:val="none" w:sz="0" w:space="0" w:color="auto"/>
          </w:divBdr>
        </w:div>
      </w:divsChild>
    </w:div>
    <w:div w:id="1714386079">
      <w:bodyDiv w:val="1"/>
      <w:marLeft w:val="0"/>
      <w:marRight w:val="0"/>
      <w:marTop w:val="0"/>
      <w:marBottom w:val="0"/>
      <w:divBdr>
        <w:top w:val="none" w:sz="0" w:space="0" w:color="auto"/>
        <w:left w:val="none" w:sz="0" w:space="0" w:color="auto"/>
        <w:bottom w:val="none" w:sz="0" w:space="0" w:color="auto"/>
        <w:right w:val="none" w:sz="0" w:space="0" w:color="auto"/>
      </w:divBdr>
    </w:div>
    <w:div w:id="1809399852">
      <w:bodyDiv w:val="1"/>
      <w:marLeft w:val="0"/>
      <w:marRight w:val="0"/>
      <w:marTop w:val="0"/>
      <w:marBottom w:val="0"/>
      <w:divBdr>
        <w:top w:val="none" w:sz="0" w:space="0" w:color="auto"/>
        <w:left w:val="none" w:sz="0" w:space="0" w:color="auto"/>
        <w:bottom w:val="none" w:sz="0" w:space="0" w:color="auto"/>
        <w:right w:val="none" w:sz="0" w:space="0" w:color="auto"/>
      </w:divBdr>
    </w:div>
    <w:div w:id="207030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saeima.lv/petijumi/Nekustama_ipasuma_nodoklu_sistemas_Baltijas_valstis_Ziemelvalstis.pdf" TargetMode="External"/><Relationship Id="rId3" Type="http://schemas.openxmlformats.org/officeDocument/2006/relationships/hyperlink" Target="https://titania.saeima.lv/LIVS14/saeimalivs14.nsf/webSasaiste?OpenView&amp;restricttocategory=288/Lp14" TargetMode="External"/><Relationship Id="rId7" Type="http://schemas.openxmlformats.org/officeDocument/2006/relationships/hyperlink" Target="https://likumi.lv/ta/id/43913-par-nekustama-ipasuma-nodokli" TargetMode="External"/><Relationship Id="rId2" Type="http://schemas.openxmlformats.org/officeDocument/2006/relationships/hyperlink" Target="https://tapportals.mk.gov.lv/meetings/protocols/fb5d3565-84f7-4c0c-ac9c-f438466af628" TargetMode="External"/><Relationship Id="rId1" Type="http://schemas.openxmlformats.org/officeDocument/2006/relationships/hyperlink" Target="https://www.mk.gov.lv/lv/ministru-kabineta-darbibu-regulejosie-dokumenti" TargetMode="External"/><Relationship Id="rId6" Type="http://schemas.openxmlformats.org/officeDocument/2006/relationships/hyperlink" Target="https://www.vzd.gov.lv/lv/kadastra-registretie-kadastra-objekti" TargetMode="External"/><Relationship Id="rId5" Type="http://schemas.openxmlformats.org/officeDocument/2006/relationships/hyperlink" Target="https://titania.saeima.lv/LIVS14/saeimalivs14.nsf/webSasaiste?OpenView&amp;restricttocategory=288/Lp14" TargetMode="External"/><Relationship Id="rId10" Type="http://schemas.openxmlformats.org/officeDocument/2006/relationships/hyperlink" Target="https://www.vmi.lt/evmi/en/nekilnojamojo-turto-mokestis2" TargetMode="External"/><Relationship Id="rId4" Type="http://schemas.openxmlformats.org/officeDocument/2006/relationships/hyperlink" Target="https://titania.saeima.lv/LIVS14/saeimalivs14.nsf/webSasaiste?OpenView&amp;restricttocategory=288/Lp14" TargetMode="External"/><Relationship Id="rId9" Type="http://schemas.openxmlformats.org/officeDocument/2006/relationships/hyperlink" Target="https://www.emta.ee/en/private-client/taxes-and-payment/other-taxes/land-ta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Darbgr&#257;mata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v-LV" sz="900" b="1">
                <a:latin typeface="+mn-lt"/>
                <a:cs typeface="Times New Roman" panose="02020603050405020304" pitchFamily="18" charset="0"/>
              </a:rPr>
              <a:t>KV kopsummu izmaiņas </a:t>
            </a:r>
            <a:r>
              <a:rPr lang="lv-LV" sz="900" b="1" u="sng">
                <a:latin typeface="+mn-lt"/>
                <a:cs typeface="Times New Roman" panose="02020603050405020304" pitchFamily="18" charset="0"/>
              </a:rPr>
              <a:t>zemei</a:t>
            </a:r>
            <a:r>
              <a:rPr lang="lv-LV" sz="900" b="1">
                <a:latin typeface="+mn-lt"/>
                <a:cs typeface="Times New Roman" panose="02020603050405020304" pitchFamily="18" charset="0"/>
              </a:rPr>
              <a:t> ar KV bāzi atbilstoši situācijai</a:t>
            </a:r>
            <a:r>
              <a:rPr lang="lv-LV" sz="900" b="1" baseline="0">
                <a:latin typeface="+mn-lt"/>
                <a:cs typeface="Times New Roman" panose="02020603050405020304" pitchFamily="18" charset="0"/>
              </a:rPr>
              <a:t> NĪ tirgū uz 2022.gada vidu</a:t>
            </a:r>
            <a:r>
              <a:rPr lang="lv-LV" sz="1050"/>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v-LV"/>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Lapa1!$C$4</c:f>
              <c:strCache>
                <c:ptCount val="1"/>
                <c:pt idx="0">
                  <c:v>Spēkā esošās KV kopsumma (Miljd. EUR)</c:v>
                </c:pt>
              </c:strCache>
            </c:strRef>
          </c:tx>
          <c:spPr>
            <a:solidFill>
              <a:srgbClr val="FF33CC"/>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Lapa1!$B$5:$B$11</c:f>
              <c:strCache>
                <c:ptCount val="7"/>
                <c:pt idx="0">
                  <c:v>Savrupmājas</c:v>
                </c:pt>
                <c:pt idx="1">
                  <c:v>Daudzdzīvokļu</c:v>
                </c:pt>
                <c:pt idx="2">
                  <c:v>Komercdarbības</c:v>
                </c:pt>
                <c:pt idx="3">
                  <c:v>Sabiedriskas</c:v>
                </c:pt>
                <c:pt idx="4">
                  <c:v>Ražošanas un infrastruktūras</c:v>
                </c:pt>
                <c:pt idx="5">
                  <c:v>Lauksaimniecības, mežsaimn.</c:v>
                </c:pt>
                <c:pt idx="6">
                  <c:v>Zeme zem publiskiem ūdeņiem</c:v>
                </c:pt>
              </c:strCache>
            </c:strRef>
          </c:cat>
          <c:val>
            <c:numRef>
              <c:f>Lapa1!$C$5:$C$11</c:f>
              <c:numCache>
                <c:formatCode>General</c:formatCode>
                <c:ptCount val="7"/>
                <c:pt idx="0">
                  <c:v>2.27</c:v>
                </c:pt>
                <c:pt idx="1">
                  <c:v>1.49</c:v>
                </c:pt>
                <c:pt idx="2">
                  <c:v>1.32</c:v>
                </c:pt>
                <c:pt idx="3">
                  <c:v>0.71</c:v>
                </c:pt>
                <c:pt idx="4">
                  <c:v>0.94</c:v>
                </c:pt>
                <c:pt idx="5">
                  <c:v>2.84</c:v>
                </c:pt>
                <c:pt idx="6">
                  <c:v>0.28999999999999998</c:v>
                </c:pt>
              </c:numCache>
            </c:numRef>
          </c:val>
          <c:extLst>
            <c:ext xmlns:c16="http://schemas.microsoft.com/office/drawing/2014/chart" uri="{C3380CC4-5D6E-409C-BE32-E72D297353CC}">
              <c16:uniqueId val="{00000000-47D3-433D-9DE5-9555FFBB4F99}"/>
            </c:ext>
          </c:extLst>
        </c:ser>
        <c:ser>
          <c:idx val="1"/>
          <c:order val="1"/>
          <c:tx>
            <c:strRef>
              <c:f>Lapa1!$D$4</c:f>
              <c:strCache>
                <c:ptCount val="1"/>
                <c:pt idx="0">
                  <c:v>Projektētās KV kopsumma (Miljd. EUR)</c:v>
                </c:pt>
              </c:strCache>
            </c:strRef>
          </c:tx>
          <c:spPr>
            <a:solidFill>
              <a:srgbClr val="990099"/>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Lapa1!$B$5:$B$11</c:f>
              <c:strCache>
                <c:ptCount val="7"/>
                <c:pt idx="0">
                  <c:v>Savrupmājas</c:v>
                </c:pt>
                <c:pt idx="1">
                  <c:v>Daudzdzīvokļu</c:v>
                </c:pt>
                <c:pt idx="2">
                  <c:v>Komercdarbības</c:v>
                </c:pt>
                <c:pt idx="3">
                  <c:v>Sabiedriskas</c:v>
                </c:pt>
                <c:pt idx="4">
                  <c:v>Ražošanas un infrastruktūras</c:v>
                </c:pt>
                <c:pt idx="5">
                  <c:v>Lauksaimniecības, mežsaimn.</c:v>
                </c:pt>
                <c:pt idx="6">
                  <c:v>Zeme zem publiskiem ūdeņiem</c:v>
                </c:pt>
              </c:strCache>
            </c:strRef>
          </c:cat>
          <c:val>
            <c:numRef>
              <c:f>Lapa1!$D$5:$D$11</c:f>
              <c:numCache>
                <c:formatCode>General</c:formatCode>
                <c:ptCount val="7"/>
                <c:pt idx="0">
                  <c:v>4.3099999999999996</c:v>
                </c:pt>
                <c:pt idx="1">
                  <c:v>2.17</c:v>
                </c:pt>
                <c:pt idx="2">
                  <c:v>1.94</c:v>
                </c:pt>
                <c:pt idx="3">
                  <c:v>1.23</c:v>
                </c:pt>
                <c:pt idx="4">
                  <c:v>1.53</c:v>
                </c:pt>
                <c:pt idx="5">
                  <c:v>10.050000000000001</c:v>
                </c:pt>
                <c:pt idx="6">
                  <c:v>0.61</c:v>
                </c:pt>
              </c:numCache>
            </c:numRef>
          </c:val>
          <c:extLst>
            <c:ext xmlns:c16="http://schemas.microsoft.com/office/drawing/2014/chart" uri="{C3380CC4-5D6E-409C-BE32-E72D297353CC}">
              <c16:uniqueId val="{00000001-47D3-433D-9DE5-9555FFBB4F99}"/>
            </c:ext>
          </c:extLst>
        </c:ser>
        <c:dLbls>
          <c:showLegendKey val="0"/>
          <c:showVal val="1"/>
          <c:showCatName val="0"/>
          <c:showSerName val="0"/>
          <c:showPercent val="0"/>
          <c:showBubbleSize val="0"/>
        </c:dLbls>
        <c:gapWidth val="150"/>
        <c:shape val="box"/>
        <c:axId val="1241650560"/>
        <c:axId val="819102088"/>
        <c:axId val="0"/>
      </c:bar3DChart>
      <c:catAx>
        <c:axId val="124165056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crossAx val="819102088"/>
        <c:crosses val="autoZero"/>
        <c:auto val="1"/>
        <c:lblAlgn val="ctr"/>
        <c:lblOffset val="100"/>
        <c:noMultiLvlLbl val="0"/>
      </c:catAx>
      <c:valAx>
        <c:axId val="81910208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crossAx val="1241650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v-LV" sz="1000"/>
              <a:t>KV kopsummu</a:t>
            </a:r>
            <a:r>
              <a:rPr lang="lv-LV" sz="1000" baseline="0"/>
              <a:t> izmaiņas ēkām ar KV bāzi atbilstoši situācijai NĪ tirgū uz 2022.gada vidu</a:t>
            </a:r>
            <a:endParaRPr lang="lv-LV" sz="10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v-LV"/>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Lapa1!$C$4</c:f>
              <c:strCache>
                <c:ptCount val="1"/>
                <c:pt idx="0">
                  <c:v>Spēkā esošās KV kopsumma (Miljd. EUR)</c:v>
                </c:pt>
              </c:strCache>
            </c:strRef>
          </c:tx>
          <c:spPr>
            <a:solidFill>
              <a:srgbClr val="FF33CC"/>
            </a:solidFill>
            <a:ln>
              <a:noFill/>
            </a:ln>
            <a:effectLst/>
            <a:sp3d/>
          </c:spPr>
          <c:invertIfNegative val="0"/>
          <c:dLbls>
            <c:dLbl>
              <c:idx val="0"/>
              <c:layout>
                <c:manualLayout>
                  <c:x val="-2.3543256377163709E-2"/>
                  <c:y val="-6.547543409838853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04A-4C94-B47B-C71962056B66}"/>
                </c:ext>
              </c:extLst>
            </c:dLbl>
            <c:dLbl>
              <c:idx val="1"/>
              <c:layout>
                <c:manualLayout>
                  <c:x val="-1.883460510173096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4A-4C94-B47B-C71962056B66}"/>
                </c:ext>
              </c:extLst>
            </c:dLbl>
            <c:dLbl>
              <c:idx val="2"/>
              <c:layout>
                <c:manualLayout>
                  <c:x val="-2.5897582014880124E-2"/>
                  <c:y val="-3.5715691788527088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5.167744774787434E-2"/>
                      <c:h val="2.8517997750281212E-2"/>
                    </c:manualLayout>
                  </c15:layout>
                </c:ext>
                <c:ext xmlns:c16="http://schemas.microsoft.com/office/drawing/2014/chart" uri="{C3380CC4-5D6E-409C-BE32-E72D297353CC}">
                  <c16:uniqueId val="{00000002-504A-4C94-B47B-C71962056B6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Lapa1!$B$5:$B$11</c:f>
              <c:strCache>
                <c:ptCount val="7"/>
                <c:pt idx="0">
                  <c:v>Savrupmājas</c:v>
                </c:pt>
                <c:pt idx="1">
                  <c:v>Daudzdzīvokļu, sociālās</c:v>
                </c:pt>
                <c:pt idx="2">
                  <c:v>Komercēkas</c:v>
                </c:pt>
                <c:pt idx="3">
                  <c:v>Publiskās ēkas</c:v>
                </c:pt>
                <c:pt idx="4">
                  <c:v>Ražošanas, sakaru, garāžu un noliktavu ēkas</c:v>
                </c:pt>
                <c:pt idx="5">
                  <c:v>Lauksaimniecības ēkas</c:v>
                </c:pt>
                <c:pt idx="6">
                  <c:v>Palīgēkas </c:v>
                </c:pt>
              </c:strCache>
            </c:strRef>
          </c:cat>
          <c:val>
            <c:numRef>
              <c:f>Lapa1!$C$5:$C$11</c:f>
              <c:numCache>
                <c:formatCode>General</c:formatCode>
                <c:ptCount val="7"/>
                <c:pt idx="0">
                  <c:v>4.4400000000000004</c:v>
                </c:pt>
                <c:pt idx="1">
                  <c:v>9.9600000000000009</c:v>
                </c:pt>
                <c:pt idx="2">
                  <c:v>3.03</c:v>
                </c:pt>
                <c:pt idx="3">
                  <c:v>0.86</c:v>
                </c:pt>
                <c:pt idx="4">
                  <c:v>1.61</c:v>
                </c:pt>
                <c:pt idx="5">
                  <c:v>0.12</c:v>
                </c:pt>
                <c:pt idx="6">
                  <c:v>0.38</c:v>
                </c:pt>
              </c:numCache>
            </c:numRef>
          </c:val>
          <c:extLst>
            <c:ext xmlns:c16="http://schemas.microsoft.com/office/drawing/2014/chart" uri="{C3380CC4-5D6E-409C-BE32-E72D297353CC}">
              <c16:uniqueId val="{00000003-504A-4C94-B47B-C71962056B66}"/>
            </c:ext>
          </c:extLst>
        </c:ser>
        <c:ser>
          <c:idx val="1"/>
          <c:order val="1"/>
          <c:tx>
            <c:strRef>
              <c:f>Lapa1!$D$4</c:f>
              <c:strCache>
                <c:ptCount val="1"/>
                <c:pt idx="0">
                  <c:v>Projektētās KV kopsumma (Miljd. EUR)</c:v>
                </c:pt>
              </c:strCache>
            </c:strRef>
          </c:tx>
          <c:spPr>
            <a:solidFill>
              <a:srgbClr val="990099"/>
            </a:solidFill>
            <a:ln>
              <a:noFill/>
            </a:ln>
            <a:effectLst/>
            <a:sp3d/>
          </c:spPr>
          <c:invertIfNegative val="0"/>
          <c:dLbls>
            <c:dLbl>
              <c:idx val="3"/>
              <c:layout>
                <c:manualLayout>
                  <c:x val="1.648027946401459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04A-4C94-B47B-C71962056B66}"/>
                </c:ext>
              </c:extLst>
            </c:dLbl>
            <c:dLbl>
              <c:idx val="4"/>
              <c:layout>
                <c:manualLayout>
                  <c:x val="2.589758201487999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04A-4C94-B47B-C71962056B66}"/>
                </c:ext>
              </c:extLst>
            </c:dLbl>
            <c:dLbl>
              <c:idx val="5"/>
              <c:layout>
                <c:manualLayout>
                  <c:x val="2.825190765259636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04A-4C94-B47B-C71962056B66}"/>
                </c:ext>
              </c:extLst>
            </c:dLbl>
            <c:dLbl>
              <c:idx val="6"/>
              <c:layout>
                <c:manualLayout>
                  <c:x val="2.3543256377163709E-2"/>
                  <c:y val="3.57142857142857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04A-4C94-B47B-C71962056B6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Lapa1!$B$5:$B$11</c:f>
              <c:strCache>
                <c:ptCount val="7"/>
                <c:pt idx="0">
                  <c:v>Savrupmājas</c:v>
                </c:pt>
                <c:pt idx="1">
                  <c:v>Daudzdzīvokļu, sociālās</c:v>
                </c:pt>
                <c:pt idx="2">
                  <c:v>Komercēkas</c:v>
                </c:pt>
                <c:pt idx="3">
                  <c:v>Publiskās ēkas</c:v>
                </c:pt>
                <c:pt idx="4">
                  <c:v>Ražošanas, sakaru, garāžu un noliktavu ēkas</c:v>
                </c:pt>
                <c:pt idx="5">
                  <c:v>Lauksaimniecības ēkas</c:v>
                </c:pt>
                <c:pt idx="6">
                  <c:v>Palīgēkas </c:v>
                </c:pt>
              </c:strCache>
            </c:strRef>
          </c:cat>
          <c:val>
            <c:numRef>
              <c:f>Lapa1!$D$5:$D$11</c:f>
              <c:numCache>
                <c:formatCode>General</c:formatCode>
                <c:ptCount val="7"/>
                <c:pt idx="0">
                  <c:v>10.02</c:v>
                </c:pt>
                <c:pt idx="1">
                  <c:v>26.32</c:v>
                </c:pt>
                <c:pt idx="2">
                  <c:v>6.45</c:v>
                </c:pt>
                <c:pt idx="3">
                  <c:v>2.33</c:v>
                </c:pt>
                <c:pt idx="4">
                  <c:v>2.1800000000000002</c:v>
                </c:pt>
                <c:pt idx="5">
                  <c:v>0.11</c:v>
                </c:pt>
                <c:pt idx="6">
                  <c:v>1.1299999999999999</c:v>
                </c:pt>
              </c:numCache>
            </c:numRef>
          </c:val>
          <c:extLst>
            <c:ext xmlns:c16="http://schemas.microsoft.com/office/drawing/2014/chart" uri="{C3380CC4-5D6E-409C-BE32-E72D297353CC}">
              <c16:uniqueId val="{00000008-504A-4C94-B47B-C71962056B66}"/>
            </c:ext>
          </c:extLst>
        </c:ser>
        <c:ser>
          <c:idx val="2"/>
          <c:order val="2"/>
          <c:tx>
            <c:strRef>
              <c:f>Lapa1!$E$4</c:f>
              <c:strCache>
                <c:ptCount val="1"/>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Lapa1!$B$5:$B$11</c:f>
              <c:strCache>
                <c:ptCount val="7"/>
                <c:pt idx="0">
                  <c:v>Savrupmājas</c:v>
                </c:pt>
                <c:pt idx="1">
                  <c:v>Daudzdzīvokļu, sociālās</c:v>
                </c:pt>
                <c:pt idx="2">
                  <c:v>Komercēkas</c:v>
                </c:pt>
                <c:pt idx="3">
                  <c:v>Publiskās ēkas</c:v>
                </c:pt>
                <c:pt idx="4">
                  <c:v>Ražošanas, sakaru, garāžu un noliktavu ēkas</c:v>
                </c:pt>
                <c:pt idx="5">
                  <c:v>Lauksaimniecības ēkas</c:v>
                </c:pt>
                <c:pt idx="6">
                  <c:v>Palīgēkas </c:v>
                </c:pt>
              </c:strCache>
            </c:strRef>
          </c:cat>
          <c:val>
            <c:numRef>
              <c:f>Lapa1!$E$5:$E$11</c:f>
              <c:numCache>
                <c:formatCode>General</c:formatCode>
                <c:ptCount val="7"/>
              </c:numCache>
            </c:numRef>
          </c:val>
          <c:extLst>
            <c:ext xmlns:c16="http://schemas.microsoft.com/office/drawing/2014/chart" uri="{C3380CC4-5D6E-409C-BE32-E72D297353CC}">
              <c16:uniqueId val="{00000009-504A-4C94-B47B-C71962056B66}"/>
            </c:ext>
          </c:extLst>
        </c:ser>
        <c:dLbls>
          <c:showLegendKey val="0"/>
          <c:showVal val="1"/>
          <c:showCatName val="0"/>
          <c:showSerName val="0"/>
          <c:showPercent val="0"/>
          <c:showBubbleSize val="0"/>
        </c:dLbls>
        <c:gapWidth val="150"/>
        <c:shape val="box"/>
        <c:axId val="361505904"/>
        <c:axId val="361502304"/>
        <c:axId val="0"/>
      </c:bar3DChart>
      <c:catAx>
        <c:axId val="36150590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crossAx val="361502304"/>
        <c:crosses val="autoZero"/>
        <c:auto val="1"/>
        <c:lblAlgn val="ctr"/>
        <c:lblOffset val="100"/>
        <c:noMultiLvlLbl val="0"/>
      </c:catAx>
      <c:valAx>
        <c:axId val="36150230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crossAx val="361505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79E53-A5D5-4DD7-8D5C-9CCB4075C46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40</TotalTime>
  <Pages>19</Pages>
  <Words>23978</Words>
  <Characters>13668</Characters>
  <Application>Microsoft Office Word</Application>
  <DocSecurity>0</DocSecurity>
  <Lines>113</Lines>
  <Paragraphs>75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Reizina</dc:creator>
  <cp:keywords/>
  <dc:description/>
  <cp:lastModifiedBy>Ingrīda Reizina</cp:lastModifiedBy>
  <cp:revision>19</cp:revision>
  <cp:lastPrinted>2024-03-18T10:13:00Z</cp:lastPrinted>
  <dcterms:created xsi:type="dcterms:W3CDTF">2024-04-09T10:24:00Z</dcterms:created>
  <dcterms:modified xsi:type="dcterms:W3CDTF">2024-04-10T06:05:00Z</dcterms:modified>
</cp:coreProperties>
</file>