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3B465" w14:textId="1C883BCC" w:rsidR="00921970" w:rsidRPr="00430E86" w:rsidRDefault="2A0137B0" w:rsidP="75D0A2D9">
      <w:pPr>
        <w:spacing w:line="240" w:lineRule="auto"/>
        <w:contextualSpacing/>
        <w:jc w:val="center"/>
        <w:rPr>
          <w:rFonts w:ascii="Times New Roman" w:eastAsia="Times New Roman" w:hAnsi="Times New Roman" w:cs="Times New Roman"/>
          <w:b/>
          <w:sz w:val="32"/>
          <w:szCs w:val="32"/>
        </w:rPr>
      </w:pPr>
      <w:bookmarkStart w:id="0" w:name="_Hlk156998344"/>
      <w:bookmarkEnd w:id="0"/>
      <w:r w:rsidRPr="12BF774A">
        <w:rPr>
          <w:rFonts w:ascii="Times New Roman" w:eastAsia="Times New Roman" w:hAnsi="Times New Roman" w:cs="Times New Roman"/>
          <w:b/>
          <w:sz w:val="32"/>
          <w:szCs w:val="32"/>
        </w:rPr>
        <w:t>Informatīvais ziņojums</w:t>
      </w:r>
    </w:p>
    <w:p w14:paraId="76EBD3D4" w14:textId="2F8D6FD2" w:rsidR="00FF2A17" w:rsidRPr="00430E86" w:rsidRDefault="2A0137B0" w:rsidP="75D0A2D9">
      <w:pPr>
        <w:spacing w:line="240" w:lineRule="auto"/>
        <w:contextualSpacing/>
        <w:jc w:val="center"/>
        <w:rPr>
          <w:rFonts w:ascii="Times New Roman" w:hAnsi="Times New Roman" w:cs="Times New Roman"/>
          <w:b/>
          <w:bCs/>
          <w:sz w:val="32"/>
          <w:szCs w:val="32"/>
        </w:rPr>
      </w:pPr>
      <w:r w:rsidRPr="07DE5B99">
        <w:rPr>
          <w:rFonts w:ascii="Times New Roman" w:hAnsi="Times New Roman" w:cs="Times New Roman"/>
          <w:b/>
          <w:bCs/>
          <w:sz w:val="32"/>
          <w:szCs w:val="32"/>
        </w:rPr>
        <w:t>“</w:t>
      </w:r>
      <w:r w:rsidR="035B6D8A" w:rsidRPr="07DE5B99">
        <w:rPr>
          <w:rFonts w:ascii="Times New Roman" w:hAnsi="Times New Roman" w:cs="Times New Roman"/>
          <w:b/>
          <w:bCs/>
          <w:sz w:val="32"/>
          <w:szCs w:val="32"/>
        </w:rPr>
        <w:t>Par Valsts reģionālās attīstības aģentūr</w:t>
      </w:r>
      <w:r w:rsidR="41523A42" w:rsidRPr="07DE5B99">
        <w:rPr>
          <w:rFonts w:ascii="Times New Roman" w:hAnsi="Times New Roman" w:cs="Times New Roman"/>
          <w:b/>
          <w:bCs/>
          <w:sz w:val="32"/>
          <w:szCs w:val="32"/>
        </w:rPr>
        <w:t>as</w:t>
      </w:r>
      <w:r w:rsidR="1BB146C0" w:rsidRPr="07DE5B99">
        <w:rPr>
          <w:rFonts w:ascii="Times New Roman" w:hAnsi="Times New Roman" w:cs="Times New Roman"/>
          <w:b/>
          <w:bCs/>
          <w:sz w:val="32"/>
          <w:szCs w:val="32"/>
        </w:rPr>
        <w:t xml:space="preserve"> </w:t>
      </w:r>
      <w:r w:rsidR="537D91C3" w:rsidRPr="07DE5B99">
        <w:rPr>
          <w:rFonts w:ascii="Times New Roman" w:hAnsi="Times New Roman" w:cs="Times New Roman"/>
          <w:b/>
          <w:bCs/>
          <w:sz w:val="32"/>
          <w:szCs w:val="32"/>
        </w:rPr>
        <w:t>reorganizāciju</w:t>
      </w:r>
      <w:r w:rsidR="006B4F05">
        <w:rPr>
          <w:rFonts w:ascii="Times New Roman" w:hAnsi="Times New Roman" w:cs="Times New Roman"/>
          <w:b/>
          <w:bCs/>
          <w:sz w:val="32"/>
          <w:szCs w:val="32"/>
        </w:rPr>
        <w:t xml:space="preserve"> un turpmāko attīstību</w:t>
      </w:r>
      <w:r w:rsidR="035B6D8A" w:rsidRPr="07DE5B99">
        <w:rPr>
          <w:rFonts w:ascii="Times New Roman" w:hAnsi="Times New Roman" w:cs="Times New Roman"/>
          <w:b/>
          <w:bCs/>
          <w:sz w:val="32"/>
          <w:szCs w:val="32"/>
        </w:rPr>
        <w:t>”</w:t>
      </w:r>
    </w:p>
    <w:p w14:paraId="5D628FB2" w14:textId="77777777" w:rsidR="00BB6417" w:rsidRPr="00430E86" w:rsidRDefault="00BB6417" w:rsidP="00AF1DBB">
      <w:pPr>
        <w:jc w:val="center"/>
        <w:rPr>
          <w:rFonts w:ascii="Times New Roman" w:hAnsi="Times New Roman" w:cs="Times New Roman"/>
          <w:b/>
          <w:bCs/>
          <w:sz w:val="32"/>
          <w:szCs w:val="32"/>
        </w:rPr>
      </w:pPr>
    </w:p>
    <w:p w14:paraId="66062B82" w14:textId="40DC457C" w:rsidR="00AF1DBB" w:rsidRPr="008C01F1" w:rsidRDefault="00BB6417" w:rsidP="00AF1DBB">
      <w:pPr>
        <w:jc w:val="center"/>
        <w:rPr>
          <w:rFonts w:ascii="Times New Roman" w:hAnsi="Times New Roman" w:cs="Times New Roman"/>
          <w:b/>
          <w:bCs/>
          <w:sz w:val="28"/>
          <w:szCs w:val="28"/>
        </w:rPr>
      </w:pPr>
      <w:r w:rsidRPr="008C01F1">
        <w:rPr>
          <w:rFonts w:ascii="Times New Roman" w:hAnsi="Times New Roman" w:cs="Times New Roman"/>
          <w:b/>
          <w:bCs/>
          <w:sz w:val="28"/>
          <w:szCs w:val="28"/>
        </w:rPr>
        <w:t>Ievads</w:t>
      </w:r>
    </w:p>
    <w:p w14:paraId="7C2EFA20" w14:textId="77777777" w:rsidR="001F1966" w:rsidRDefault="001F1966" w:rsidP="008C28AF">
      <w:pPr>
        <w:ind w:firstLine="360"/>
        <w:jc w:val="both"/>
        <w:rPr>
          <w:rFonts w:ascii="Times New Roman" w:hAnsi="Times New Roman" w:cs="Times New Roman"/>
          <w:sz w:val="24"/>
          <w:szCs w:val="24"/>
        </w:rPr>
      </w:pPr>
    </w:p>
    <w:p w14:paraId="712D4247" w14:textId="0E441DC0" w:rsidR="002952BC" w:rsidRPr="002952BC" w:rsidRDefault="002952BC" w:rsidP="008C28AF">
      <w:pPr>
        <w:ind w:firstLine="360"/>
        <w:jc w:val="both"/>
        <w:rPr>
          <w:rFonts w:ascii="Times New Roman" w:hAnsi="Times New Roman" w:cs="Times New Roman"/>
          <w:b/>
          <w:bCs/>
          <w:sz w:val="24"/>
          <w:szCs w:val="24"/>
        </w:rPr>
      </w:pPr>
      <w:r w:rsidRPr="002952BC">
        <w:rPr>
          <w:rFonts w:ascii="Times New Roman" w:hAnsi="Times New Roman" w:cs="Times New Roman"/>
          <w:b/>
          <w:bCs/>
          <w:sz w:val="24"/>
          <w:szCs w:val="24"/>
        </w:rPr>
        <w:t>Konteksts</w:t>
      </w:r>
    </w:p>
    <w:p w14:paraId="2C394847" w14:textId="63271B8E" w:rsidR="00CA7BE5" w:rsidRDefault="008A2296" w:rsidP="00191C79">
      <w:pPr>
        <w:jc w:val="both"/>
        <w:rPr>
          <w:rFonts w:ascii="Times New Roman" w:hAnsi="Times New Roman" w:cs="Times New Roman"/>
          <w:sz w:val="24"/>
          <w:szCs w:val="24"/>
        </w:rPr>
      </w:pPr>
      <w:r>
        <w:rPr>
          <w:rFonts w:ascii="Times New Roman" w:hAnsi="Times New Roman" w:cs="Times New Roman"/>
          <w:sz w:val="24"/>
          <w:szCs w:val="24"/>
        </w:rPr>
        <w:t>Digitālās tehnoloģijas</w:t>
      </w:r>
      <w:r w:rsidR="00295687">
        <w:rPr>
          <w:rFonts w:ascii="Times New Roman" w:hAnsi="Times New Roman" w:cs="Times New Roman"/>
          <w:sz w:val="24"/>
          <w:szCs w:val="24"/>
        </w:rPr>
        <w:t xml:space="preserve"> </w:t>
      </w:r>
      <w:r>
        <w:rPr>
          <w:rFonts w:ascii="Times New Roman" w:hAnsi="Times New Roman" w:cs="Times New Roman"/>
          <w:sz w:val="24"/>
          <w:szCs w:val="24"/>
        </w:rPr>
        <w:t>ir mūsdienīgas valsts pārvaldes darba neatņemama sastāvdaļa</w:t>
      </w:r>
      <w:r w:rsidR="00D82613">
        <w:rPr>
          <w:rFonts w:ascii="Times New Roman" w:hAnsi="Times New Roman" w:cs="Times New Roman"/>
          <w:sz w:val="24"/>
          <w:szCs w:val="24"/>
        </w:rPr>
        <w:t xml:space="preserve"> gan iekšējo darba procesu nodrošināšanā, gan publisko pakalpojumu sniegšanā.</w:t>
      </w:r>
      <w:r w:rsidR="00CA7BE5">
        <w:rPr>
          <w:rFonts w:ascii="Times New Roman" w:hAnsi="Times New Roman" w:cs="Times New Roman"/>
          <w:sz w:val="24"/>
          <w:szCs w:val="24"/>
        </w:rPr>
        <w:t xml:space="preserve"> </w:t>
      </w:r>
      <w:r w:rsidR="005051BE">
        <w:rPr>
          <w:rFonts w:ascii="Times New Roman" w:hAnsi="Times New Roman" w:cs="Times New Roman"/>
          <w:sz w:val="24"/>
          <w:szCs w:val="24"/>
        </w:rPr>
        <w:t xml:space="preserve">Tādi jautājumi kā starpiestāžu datu apmaiņa, digitālo pakalpojumu izveide un sniegšana, </w:t>
      </w:r>
      <w:r w:rsidR="001E2D8F">
        <w:rPr>
          <w:rFonts w:ascii="Times New Roman" w:hAnsi="Times New Roman" w:cs="Times New Roman"/>
          <w:sz w:val="24"/>
          <w:szCs w:val="24"/>
        </w:rPr>
        <w:t xml:space="preserve">tīmekļa vietņu un digitālo asistentu darbināšana </w:t>
      </w:r>
      <w:r w:rsidR="00292457">
        <w:rPr>
          <w:rFonts w:ascii="Times New Roman" w:hAnsi="Times New Roman" w:cs="Times New Roman"/>
          <w:sz w:val="24"/>
          <w:szCs w:val="24"/>
        </w:rPr>
        <w:t xml:space="preserve">un ar šiem jautājumiem saistītie </w:t>
      </w:r>
      <w:r w:rsidR="1EEE2523" w:rsidRPr="12BF774A">
        <w:rPr>
          <w:rFonts w:ascii="Times New Roman" w:hAnsi="Times New Roman" w:cs="Times New Roman"/>
          <w:sz w:val="24"/>
          <w:szCs w:val="24"/>
        </w:rPr>
        <w:t>aspekti</w:t>
      </w:r>
      <w:r w:rsidR="001425A9">
        <w:rPr>
          <w:rFonts w:ascii="Times New Roman" w:hAnsi="Times New Roman" w:cs="Times New Roman"/>
          <w:sz w:val="24"/>
          <w:szCs w:val="24"/>
        </w:rPr>
        <w:t xml:space="preserve">, tādi kā datu pārvaldība, </w:t>
      </w:r>
      <w:r w:rsidR="00160E3E">
        <w:rPr>
          <w:rFonts w:ascii="Times New Roman" w:hAnsi="Times New Roman" w:cs="Times New Roman"/>
          <w:sz w:val="24"/>
          <w:szCs w:val="24"/>
        </w:rPr>
        <w:t>kiberaizsardzība</w:t>
      </w:r>
      <w:r w:rsidR="001425A9">
        <w:rPr>
          <w:rFonts w:ascii="Times New Roman" w:hAnsi="Times New Roman" w:cs="Times New Roman"/>
          <w:sz w:val="24"/>
          <w:szCs w:val="24"/>
        </w:rPr>
        <w:t xml:space="preserve">, skaitļošanas infrastruktūra, lietojamība, IKT arhitektūra u.c. aspekti </w:t>
      </w:r>
      <w:r w:rsidR="001E2D8F">
        <w:rPr>
          <w:rFonts w:ascii="Times New Roman" w:hAnsi="Times New Roman" w:cs="Times New Roman"/>
          <w:sz w:val="24"/>
          <w:szCs w:val="24"/>
        </w:rPr>
        <w:t xml:space="preserve">ir </w:t>
      </w:r>
      <w:r w:rsidR="00292457">
        <w:rPr>
          <w:rFonts w:ascii="Times New Roman" w:hAnsi="Times New Roman" w:cs="Times New Roman"/>
          <w:sz w:val="24"/>
          <w:szCs w:val="24"/>
        </w:rPr>
        <w:t>kļuvuš</w:t>
      </w:r>
      <w:r w:rsidR="001425A9">
        <w:rPr>
          <w:rFonts w:ascii="Times New Roman" w:hAnsi="Times New Roman" w:cs="Times New Roman"/>
          <w:sz w:val="24"/>
          <w:szCs w:val="24"/>
        </w:rPr>
        <w:t>i</w:t>
      </w:r>
      <w:r w:rsidR="00292457">
        <w:rPr>
          <w:rFonts w:ascii="Times New Roman" w:hAnsi="Times New Roman" w:cs="Times New Roman"/>
          <w:sz w:val="24"/>
          <w:szCs w:val="24"/>
        </w:rPr>
        <w:t xml:space="preserve"> par iestāžu ikdienu</w:t>
      </w:r>
      <w:r w:rsidR="00160E3E">
        <w:rPr>
          <w:rFonts w:ascii="Times New Roman" w:hAnsi="Times New Roman" w:cs="Times New Roman"/>
          <w:sz w:val="24"/>
          <w:szCs w:val="24"/>
        </w:rPr>
        <w:t>, neatkarīgi no nozares</w:t>
      </w:r>
      <w:r w:rsidR="00292457">
        <w:rPr>
          <w:rFonts w:ascii="Times New Roman" w:hAnsi="Times New Roman" w:cs="Times New Roman"/>
          <w:sz w:val="24"/>
          <w:szCs w:val="24"/>
        </w:rPr>
        <w:t xml:space="preserve">. </w:t>
      </w:r>
    </w:p>
    <w:p w14:paraId="7CBFA055" w14:textId="0C548631" w:rsidR="00872AF5" w:rsidRDefault="00C21044" w:rsidP="001425A9">
      <w:pPr>
        <w:jc w:val="both"/>
        <w:rPr>
          <w:rFonts w:ascii="Times New Roman" w:hAnsi="Times New Roman" w:cs="Times New Roman"/>
          <w:sz w:val="24"/>
          <w:szCs w:val="24"/>
        </w:rPr>
      </w:pPr>
      <w:r>
        <w:rPr>
          <w:rFonts w:ascii="Times New Roman" w:hAnsi="Times New Roman" w:cs="Times New Roman"/>
          <w:sz w:val="24"/>
          <w:szCs w:val="24"/>
        </w:rPr>
        <w:t>Vienlaikus, m</w:t>
      </w:r>
      <w:r w:rsidR="00CA7BE5">
        <w:rPr>
          <w:rFonts w:ascii="Times New Roman" w:hAnsi="Times New Roman" w:cs="Times New Roman"/>
          <w:sz w:val="24"/>
          <w:szCs w:val="24"/>
        </w:rPr>
        <w:t xml:space="preserve">ūsdienu tehnoloģiju attīstības </w:t>
      </w:r>
      <w:r>
        <w:rPr>
          <w:rFonts w:ascii="Times New Roman" w:hAnsi="Times New Roman" w:cs="Times New Roman"/>
          <w:sz w:val="24"/>
          <w:szCs w:val="24"/>
        </w:rPr>
        <w:t>ritms</w:t>
      </w:r>
      <w:r w:rsidR="00F25939">
        <w:rPr>
          <w:rFonts w:ascii="Times New Roman" w:hAnsi="Times New Roman" w:cs="Times New Roman"/>
          <w:sz w:val="24"/>
          <w:szCs w:val="24"/>
        </w:rPr>
        <w:t xml:space="preserve">, </w:t>
      </w:r>
      <w:r>
        <w:rPr>
          <w:rFonts w:ascii="Times New Roman" w:hAnsi="Times New Roman" w:cs="Times New Roman"/>
          <w:sz w:val="24"/>
          <w:szCs w:val="24"/>
        </w:rPr>
        <w:t>pieaugošie kiberdraudi</w:t>
      </w:r>
      <w:r w:rsidR="7A647F93" w:rsidRPr="12BF774A">
        <w:rPr>
          <w:rFonts w:ascii="Times New Roman" w:hAnsi="Times New Roman" w:cs="Times New Roman"/>
          <w:sz w:val="24"/>
          <w:szCs w:val="24"/>
        </w:rPr>
        <w:t>,</w:t>
      </w:r>
      <w:r w:rsidR="00F25939">
        <w:rPr>
          <w:rFonts w:ascii="Times New Roman" w:hAnsi="Times New Roman" w:cs="Times New Roman"/>
          <w:sz w:val="24"/>
          <w:szCs w:val="24"/>
        </w:rPr>
        <w:t xml:space="preserve"> kā arī iedzīvotāju pieprasījums pēc </w:t>
      </w:r>
      <w:r w:rsidR="003325E0">
        <w:rPr>
          <w:rFonts w:ascii="Times New Roman" w:hAnsi="Times New Roman" w:cs="Times New Roman"/>
          <w:sz w:val="24"/>
          <w:szCs w:val="24"/>
        </w:rPr>
        <w:t>“vien</w:t>
      </w:r>
      <w:r w:rsidR="00683E74">
        <w:rPr>
          <w:rFonts w:ascii="Times New Roman" w:hAnsi="Times New Roman" w:cs="Times New Roman"/>
          <w:sz w:val="24"/>
          <w:szCs w:val="24"/>
        </w:rPr>
        <w:t>otas</w:t>
      </w:r>
      <w:r w:rsidR="003325E0">
        <w:rPr>
          <w:rFonts w:ascii="Times New Roman" w:hAnsi="Times New Roman" w:cs="Times New Roman"/>
          <w:sz w:val="24"/>
          <w:szCs w:val="24"/>
        </w:rPr>
        <w:t xml:space="preserve"> valsts”</w:t>
      </w:r>
      <w:r w:rsidR="00683E74">
        <w:rPr>
          <w:rFonts w:ascii="Times New Roman" w:hAnsi="Times New Roman" w:cs="Times New Roman"/>
          <w:sz w:val="24"/>
          <w:szCs w:val="24"/>
        </w:rPr>
        <w:t xml:space="preserve"> </w:t>
      </w:r>
      <w:r w:rsidR="003325E0">
        <w:rPr>
          <w:rFonts w:ascii="Times New Roman" w:hAnsi="Times New Roman" w:cs="Times New Roman"/>
          <w:sz w:val="24"/>
          <w:szCs w:val="24"/>
        </w:rPr>
        <w:t>pieejas valsts pakalpojumu sniegšanā</w:t>
      </w:r>
      <w:r w:rsidR="00683E74">
        <w:rPr>
          <w:rFonts w:ascii="Times New Roman" w:hAnsi="Times New Roman" w:cs="Times New Roman"/>
          <w:sz w:val="24"/>
          <w:szCs w:val="24"/>
        </w:rPr>
        <w:t xml:space="preserve"> (datu</w:t>
      </w:r>
      <w:r w:rsidR="004E2A8D">
        <w:rPr>
          <w:rFonts w:ascii="Times New Roman" w:hAnsi="Times New Roman" w:cs="Times New Roman"/>
          <w:sz w:val="24"/>
          <w:szCs w:val="24"/>
        </w:rPr>
        <w:t>, kas jau ir iestāžu rīcībā</w:t>
      </w:r>
      <w:r w:rsidR="00683E74">
        <w:rPr>
          <w:rFonts w:ascii="Times New Roman" w:hAnsi="Times New Roman" w:cs="Times New Roman"/>
          <w:sz w:val="24"/>
          <w:szCs w:val="24"/>
        </w:rPr>
        <w:t xml:space="preserve"> atkārtota </w:t>
      </w:r>
      <w:r w:rsidR="002B0015">
        <w:rPr>
          <w:rFonts w:ascii="Times New Roman" w:hAnsi="Times New Roman" w:cs="Times New Roman"/>
          <w:sz w:val="24"/>
          <w:szCs w:val="24"/>
        </w:rPr>
        <w:t>nepieprasīšana</w:t>
      </w:r>
      <w:r w:rsidR="0A899262" w:rsidRPr="12BF774A">
        <w:rPr>
          <w:rFonts w:ascii="Times New Roman" w:hAnsi="Times New Roman" w:cs="Times New Roman"/>
          <w:sz w:val="24"/>
          <w:szCs w:val="24"/>
        </w:rPr>
        <w:t>,</w:t>
      </w:r>
      <w:r w:rsidR="00683E74">
        <w:rPr>
          <w:rFonts w:ascii="Times New Roman" w:hAnsi="Times New Roman" w:cs="Times New Roman"/>
          <w:sz w:val="24"/>
          <w:szCs w:val="24"/>
        </w:rPr>
        <w:t xml:space="preserve"> pakalpojumu </w:t>
      </w:r>
      <w:r w:rsidR="00B05EBB">
        <w:rPr>
          <w:rFonts w:ascii="Times New Roman" w:hAnsi="Times New Roman" w:cs="Times New Roman"/>
          <w:sz w:val="24"/>
          <w:szCs w:val="24"/>
        </w:rPr>
        <w:t>pakārtošana dzīves notikumiem, nevis valsts funkcijām</w:t>
      </w:r>
      <w:r w:rsidR="127CF83C" w:rsidRPr="12BF774A">
        <w:rPr>
          <w:rFonts w:ascii="Times New Roman" w:hAnsi="Times New Roman" w:cs="Times New Roman"/>
          <w:sz w:val="24"/>
          <w:szCs w:val="24"/>
        </w:rPr>
        <w:t xml:space="preserve"> </w:t>
      </w:r>
      <w:r w:rsidR="00B05EBB">
        <w:rPr>
          <w:rFonts w:ascii="Times New Roman" w:hAnsi="Times New Roman" w:cs="Times New Roman"/>
          <w:sz w:val="24"/>
          <w:szCs w:val="24"/>
        </w:rPr>
        <w:t>u.c.),</w:t>
      </w:r>
      <w:r w:rsidR="004F6F61">
        <w:rPr>
          <w:rFonts w:ascii="Times New Roman" w:hAnsi="Times New Roman" w:cs="Times New Roman"/>
          <w:sz w:val="24"/>
          <w:szCs w:val="24"/>
        </w:rPr>
        <w:t xml:space="preserve"> kā arī aizvien augošais </w:t>
      </w:r>
      <w:r w:rsidR="000260DD">
        <w:rPr>
          <w:rFonts w:ascii="Times New Roman" w:hAnsi="Times New Roman" w:cs="Times New Roman"/>
          <w:sz w:val="24"/>
          <w:szCs w:val="24"/>
        </w:rPr>
        <w:t xml:space="preserve">digitālās jomas augstas kvalifikācijas ekspertu deficīts, t.sk. valsts pārvaldē, </w:t>
      </w:r>
      <w:r w:rsidR="00BC2542">
        <w:rPr>
          <w:rFonts w:ascii="Times New Roman" w:hAnsi="Times New Roman" w:cs="Times New Roman"/>
          <w:sz w:val="24"/>
          <w:szCs w:val="24"/>
        </w:rPr>
        <w:t>virza</w:t>
      </w:r>
      <w:r w:rsidR="000260DD">
        <w:rPr>
          <w:rFonts w:ascii="Times New Roman" w:hAnsi="Times New Roman" w:cs="Times New Roman"/>
          <w:sz w:val="24"/>
          <w:szCs w:val="24"/>
        </w:rPr>
        <w:t xml:space="preserve"> nepieciešamību profesionalizēt </w:t>
      </w:r>
      <w:r w:rsidR="00872AF5">
        <w:rPr>
          <w:rFonts w:ascii="Times New Roman" w:hAnsi="Times New Roman" w:cs="Times New Roman"/>
          <w:sz w:val="24"/>
          <w:szCs w:val="24"/>
        </w:rPr>
        <w:t xml:space="preserve">un strukturēt </w:t>
      </w:r>
      <w:r w:rsidR="00B37430">
        <w:rPr>
          <w:rFonts w:ascii="Times New Roman" w:hAnsi="Times New Roman" w:cs="Times New Roman"/>
          <w:sz w:val="24"/>
          <w:szCs w:val="24"/>
        </w:rPr>
        <w:t>digitālā</w:t>
      </w:r>
      <w:r w:rsidR="00E62E63">
        <w:rPr>
          <w:rFonts w:ascii="Times New Roman" w:hAnsi="Times New Roman" w:cs="Times New Roman"/>
          <w:sz w:val="24"/>
          <w:szCs w:val="24"/>
        </w:rPr>
        <w:t xml:space="preserve"> un pakalpojumu sniegšanas nodrošinājuma un </w:t>
      </w:r>
      <w:r w:rsidR="00B37430">
        <w:rPr>
          <w:rFonts w:ascii="Times New Roman" w:hAnsi="Times New Roman" w:cs="Times New Roman"/>
          <w:sz w:val="24"/>
          <w:szCs w:val="24"/>
        </w:rPr>
        <w:t>atbalsta funkcijas valsts pārvaldē.</w:t>
      </w:r>
    </w:p>
    <w:p w14:paraId="695E9393" w14:textId="36E43D41" w:rsidR="00B74B5D" w:rsidRDefault="00F143FD" w:rsidP="001425A9">
      <w:pPr>
        <w:jc w:val="both"/>
        <w:rPr>
          <w:rFonts w:ascii="Times New Roman" w:hAnsi="Times New Roman" w:cs="Times New Roman"/>
          <w:sz w:val="24"/>
          <w:szCs w:val="24"/>
        </w:rPr>
      </w:pPr>
      <w:r>
        <w:rPr>
          <w:rFonts w:ascii="Times New Roman" w:hAnsi="Times New Roman" w:cs="Times New Roman"/>
          <w:sz w:val="24"/>
          <w:szCs w:val="24"/>
        </w:rPr>
        <w:t xml:space="preserve">Sekmīgi īstenojot konsolidācijas pasākumus atbalsta funkcijām, ieguvumi ir gan </w:t>
      </w:r>
      <w:r w:rsidR="00AF50C0">
        <w:rPr>
          <w:rFonts w:ascii="Times New Roman" w:hAnsi="Times New Roman" w:cs="Times New Roman"/>
          <w:sz w:val="24"/>
          <w:szCs w:val="24"/>
        </w:rPr>
        <w:t>apjoma ekonomijā, homogēnākā un efektīvāk uzturamā darbības vidē,</w:t>
      </w:r>
      <w:r w:rsidR="000E7FCA">
        <w:rPr>
          <w:rFonts w:ascii="Times New Roman" w:hAnsi="Times New Roman" w:cs="Times New Roman"/>
          <w:sz w:val="24"/>
          <w:szCs w:val="24"/>
        </w:rPr>
        <w:t xml:space="preserve"> standartizācijā,</w:t>
      </w:r>
      <w:r w:rsidR="00AF50C0">
        <w:rPr>
          <w:rFonts w:ascii="Times New Roman" w:hAnsi="Times New Roman" w:cs="Times New Roman"/>
          <w:sz w:val="24"/>
          <w:szCs w:val="24"/>
        </w:rPr>
        <w:t xml:space="preserve"> </w:t>
      </w:r>
      <w:r w:rsidR="00562F9D">
        <w:rPr>
          <w:rFonts w:ascii="Times New Roman" w:hAnsi="Times New Roman" w:cs="Times New Roman"/>
          <w:sz w:val="24"/>
          <w:szCs w:val="24"/>
        </w:rPr>
        <w:t xml:space="preserve">iespējā piesaistīt </w:t>
      </w:r>
      <w:r w:rsidR="001C133B">
        <w:rPr>
          <w:rFonts w:ascii="Times New Roman" w:hAnsi="Times New Roman" w:cs="Times New Roman"/>
          <w:sz w:val="24"/>
          <w:szCs w:val="24"/>
        </w:rPr>
        <w:t xml:space="preserve">un nodrošināt </w:t>
      </w:r>
      <w:r w:rsidR="00562F9D">
        <w:rPr>
          <w:rFonts w:ascii="Times New Roman" w:hAnsi="Times New Roman" w:cs="Times New Roman"/>
          <w:sz w:val="24"/>
          <w:szCs w:val="24"/>
        </w:rPr>
        <w:t>labāk atalgotus profesionāļus</w:t>
      </w:r>
      <w:r w:rsidR="001C133B">
        <w:rPr>
          <w:rFonts w:ascii="Times New Roman" w:hAnsi="Times New Roman" w:cs="Times New Roman"/>
          <w:sz w:val="24"/>
          <w:szCs w:val="24"/>
        </w:rPr>
        <w:t>, kā arī nodrošināt profesio</w:t>
      </w:r>
      <w:r w:rsidR="00AC13CA">
        <w:rPr>
          <w:rFonts w:ascii="Times New Roman" w:hAnsi="Times New Roman" w:cs="Times New Roman"/>
          <w:sz w:val="24"/>
          <w:szCs w:val="24"/>
        </w:rPr>
        <w:t xml:space="preserve">nāli </w:t>
      </w:r>
      <w:r w:rsidR="00687D68">
        <w:rPr>
          <w:rFonts w:ascii="Times New Roman" w:hAnsi="Times New Roman" w:cs="Times New Roman"/>
          <w:sz w:val="24"/>
          <w:szCs w:val="24"/>
        </w:rPr>
        <w:t xml:space="preserve">organizētu </w:t>
      </w:r>
      <w:r w:rsidR="00AC13CA">
        <w:rPr>
          <w:rFonts w:ascii="Times New Roman" w:hAnsi="Times New Roman" w:cs="Times New Roman"/>
          <w:sz w:val="24"/>
          <w:szCs w:val="24"/>
        </w:rPr>
        <w:t>un izmaksu efektīv</w:t>
      </w:r>
      <w:r w:rsidR="00687D68">
        <w:rPr>
          <w:rFonts w:ascii="Times New Roman" w:hAnsi="Times New Roman" w:cs="Times New Roman"/>
          <w:sz w:val="24"/>
          <w:szCs w:val="24"/>
        </w:rPr>
        <w:t>u</w:t>
      </w:r>
      <w:r w:rsidR="00AC13CA">
        <w:rPr>
          <w:rFonts w:ascii="Times New Roman" w:hAnsi="Times New Roman" w:cs="Times New Roman"/>
          <w:sz w:val="24"/>
          <w:szCs w:val="24"/>
        </w:rPr>
        <w:t xml:space="preserve"> kiber</w:t>
      </w:r>
      <w:r w:rsidR="000E7FCA">
        <w:rPr>
          <w:rFonts w:ascii="Times New Roman" w:hAnsi="Times New Roman" w:cs="Times New Roman"/>
          <w:sz w:val="24"/>
          <w:szCs w:val="24"/>
        </w:rPr>
        <w:t>drošību</w:t>
      </w:r>
      <w:r w:rsidR="00AC13CA">
        <w:rPr>
          <w:rFonts w:ascii="Times New Roman" w:hAnsi="Times New Roman" w:cs="Times New Roman"/>
          <w:sz w:val="24"/>
          <w:szCs w:val="24"/>
        </w:rPr>
        <w:t xml:space="preserve">. </w:t>
      </w:r>
      <w:r w:rsidR="00562F9D">
        <w:rPr>
          <w:rFonts w:ascii="Times New Roman" w:hAnsi="Times New Roman" w:cs="Times New Roman"/>
          <w:sz w:val="24"/>
          <w:szCs w:val="24"/>
        </w:rPr>
        <w:t xml:space="preserve"> </w:t>
      </w:r>
    </w:p>
    <w:p w14:paraId="6B3B7681" w14:textId="1F2D65B1" w:rsidR="00F029DD" w:rsidRDefault="00F029DD" w:rsidP="001425A9">
      <w:pPr>
        <w:jc w:val="both"/>
        <w:rPr>
          <w:rFonts w:ascii="Times New Roman" w:hAnsi="Times New Roman" w:cs="Times New Roman"/>
          <w:sz w:val="24"/>
          <w:szCs w:val="24"/>
        </w:rPr>
      </w:pPr>
      <w:r>
        <w:rPr>
          <w:rFonts w:ascii="Times New Roman" w:hAnsi="Times New Roman" w:cs="Times New Roman"/>
          <w:sz w:val="24"/>
          <w:szCs w:val="24"/>
        </w:rPr>
        <w:t>Vi</w:t>
      </w:r>
      <w:r w:rsidR="001523D1">
        <w:rPr>
          <w:rFonts w:ascii="Times New Roman" w:hAnsi="Times New Roman" w:cs="Times New Roman"/>
          <w:sz w:val="24"/>
          <w:szCs w:val="24"/>
        </w:rPr>
        <w:t xml:space="preserve">enlaikus, būtiski ņemt vērā, ka </w:t>
      </w:r>
      <w:r w:rsidR="00BD3A55" w:rsidRPr="0264AF9F">
        <w:rPr>
          <w:rFonts w:ascii="Times New Roman" w:hAnsi="Times New Roman" w:cs="Times New Roman"/>
          <w:sz w:val="24"/>
          <w:szCs w:val="24"/>
        </w:rPr>
        <w:t>konsolidēt</w:t>
      </w:r>
      <w:r w:rsidR="5D1442FC" w:rsidRPr="0264AF9F">
        <w:rPr>
          <w:rFonts w:ascii="Times New Roman" w:hAnsi="Times New Roman" w:cs="Times New Roman"/>
          <w:sz w:val="24"/>
          <w:szCs w:val="24"/>
        </w:rPr>
        <w:t>as</w:t>
      </w:r>
      <w:r w:rsidR="00510EBC">
        <w:rPr>
          <w:rFonts w:ascii="Times New Roman" w:hAnsi="Times New Roman" w:cs="Times New Roman"/>
          <w:sz w:val="24"/>
          <w:szCs w:val="24"/>
        </w:rPr>
        <w:t xml:space="preserve"> var tikt universāla pielietojuma </w:t>
      </w:r>
      <w:r w:rsidR="00510EBC" w:rsidRPr="0264AF9F">
        <w:rPr>
          <w:rFonts w:ascii="Times New Roman" w:hAnsi="Times New Roman" w:cs="Times New Roman"/>
          <w:sz w:val="24"/>
          <w:szCs w:val="24"/>
        </w:rPr>
        <w:t>fu</w:t>
      </w:r>
      <w:r w:rsidR="2D7DD683" w:rsidRPr="0264AF9F">
        <w:rPr>
          <w:rFonts w:ascii="Times New Roman" w:hAnsi="Times New Roman" w:cs="Times New Roman"/>
          <w:sz w:val="24"/>
          <w:szCs w:val="24"/>
        </w:rPr>
        <w:t>n</w:t>
      </w:r>
      <w:r w:rsidR="00510EBC" w:rsidRPr="0264AF9F">
        <w:rPr>
          <w:rFonts w:ascii="Times New Roman" w:hAnsi="Times New Roman" w:cs="Times New Roman"/>
          <w:sz w:val="24"/>
          <w:szCs w:val="24"/>
        </w:rPr>
        <w:t>kcijas</w:t>
      </w:r>
      <w:r w:rsidR="00510EBC">
        <w:rPr>
          <w:rFonts w:ascii="Times New Roman" w:hAnsi="Times New Roman" w:cs="Times New Roman"/>
          <w:sz w:val="24"/>
          <w:szCs w:val="24"/>
        </w:rPr>
        <w:t xml:space="preserve"> un risinājumi, vienlaikus, </w:t>
      </w:r>
      <w:r w:rsidR="001523D1">
        <w:rPr>
          <w:rFonts w:ascii="Times New Roman" w:hAnsi="Times New Roman" w:cs="Times New Roman"/>
          <w:sz w:val="24"/>
          <w:szCs w:val="24"/>
        </w:rPr>
        <w:t>nozar</w:t>
      </w:r>
      <w:r w:rsidR="00510EBC">
        <w:rPr>
          <w:rFonts w:ascii="Times New Roman" w:hAnsi="Times New Roman" w:cs="Times New Roman"/>
          <w:sz w:val="24"/>
          <w:szCs w:val="24"/>
        </w:rPr>
        <w:t>ēm</w:t>
      </w:r>
      <w:r w:rsidR="001523D1">
        <w:rPr>
          <w:rFonts w:ascii="Times New Roman" w:hAnsi="Times New Roman" w:cs="Times New Roman"/>
          <w:sz w:val="24"/>
          <w:szCs w:val="24"/>
        </w:rPr>
        <w:t xml:space="preserve"> un sektori</w:t>
      </w:r>
      <w:r w:rsidR="00510EBC">
        <w:rPr>
          <w:rFonts w:ascii="Times New Roman" w:hAnsi="Times New Roman" w:cs="Times New Roman"/>
          <w:sz w:val="24"/>
          <w:szCs w:val="24"/>
        </w:rPr>
        <w:t>em</w:t>
      </w:r>
      <w:r w:rsidR="001523D1">
        <w:rPr>
          <w:rFonts w:ascii="Times New Roman" w:hAnsi="Times New Roman" w:cs="Times New Roman"/>
          <w:sz w:val="24"/>
          <w:szCs w:val="24"/>
        </w:rPr>
        <w:t xml:space="preserve"> saglabā</w:t>
      </w:r>
      <w:r w:rsidR="00510EBC">
        <w:rPr>
          <w:rFonts w:ascii="Times New Roman" w:hAnsi="Times New Roman" w:cs="Times New Roman"/>
          <w:sz w:val="24"/>
          <w:szCs w:val="24"/>
        </w:rPr>
        <w:t>jot</w:t>
      </w:r>
      <w:r w:rsidR="001523D1">
        <w:rPr>
          <w:rFonts w:ascii="Times New Roman" w:hAnsi="Times New Roman" w:cs="Times New Roman"/>
          <w:sz w:val="24"/>
          <w:szCs w:val="24"/>
        </w:rPr>
        <w:t xml:space="preserve"> savas pamatunkcijas </w:t>
      </w:r>
      <w:r w:rsidR="00BD3A55">
        <w:rPr>
          <w:rFonts w:ascii="Times New Roman" w:hAnsi="Times New Roman" w:cs="Times New Roman"/>
          <w:sz w:val="24"/>
          <w:szCs w:val="24"/>
        </w:rPr>
        <w:t>un kompetences</w:t>
      </w:r>
      <w:r w:rsidR="004C79AA">
        <w:rPr>
          <w:rFonts w:ascii="Times New Roman" w:hAnsi="Times New Roman" w:cs="Times New Roman"/>
          <w:sz w:val="24"/>
          <w:szCs w:val="24"/>
        </w:rPr>
        <w:t xml:space="preserve"> par nozares pamatdarbības satura un stratēģiskās attīstības jautājumiem.</w:t>
      </w:r>
    </w:p>
    <w:p w14:paraId="6BC42F04" w14:textId="70D89BBD" w:rsidR="00612778" w:rsidRDefault="00A604D4" w:rsidP="00A604D4">
      <w:pPr>
        <w:jc w:val="both"/>
        <w:rPr>
          <w:rFonts w:ascii="Times New Roman" w:hAnsi="Times New Roman" w:cs="Times New Roman"/>
          <w:sz w:val="24"/>
          <w:szCs w:val="24"/>
        </w:rPr>
      </w:pPr>
      <w:r w:rsidRPr="5C24548A">
        <w:rPr>
          <w:rFonts w:ascii="Times New Roman" w:hAnsi="Times New Roman" w:cs="Times New Roman"/>
          <w:sz w:val="24"/>
          <w:szCs w:val="24"/>
        </w:rPr>
        <w:t xml:space="preserve">Valsts pārvaldē ir veiksmīgi piemēri, kur profesionalizācija </w:t>
      </w:r>
      <w:r w:rsidR="00E64333" w:rsidRPr="5C24548A">
        <w:rPr>
          <w:rFonts w:ascii="Times New Roman" w:hAnsi="Times New Roman" w:cs="Times New Roman"/>
          <w:sz w:val="24"/>
          <w:szCs w:val="24"/>
        </w:rPr>
        <w:t xml:space="preserve">un konsolidācija jau ir notikusi, vai ir procesā, rezultējoties uzlabotā pakalpojuma kvalitātē, vai efektivitātē, piemēram </w:t>
      </w:r>
      <w:r w:rsidR="00225E28" w:rsidRPr="5C24548A">
        <w:rPr>
          <w:rFonts w:ascii="Times New Roman" w:hAnsi="Times New Roman" w:cs="Times New Roman"/>
          <w:sz w:val="24"/>
          <w:szCs w:val="24"/>
        </w:rPr>
        <w:t>–</w:t>
      </w:r>
      <w:r w:rsidR="00E64333" w:rsidRPr="5C24548A">
        <w:rPr>
          <w:rFonts w:ascii="Times New Roman" w:hAnsi="Times New Roman" w:cs="Times New Roman"/>
          <w:sz w:val="24"/>
          <w:szCs w:val="24"/>
        </w:rPr>
        <w:t xml:space="preserve"> </w:t>
      </w:r>
      <w:r w:rsidR="00225E28" w:rsidRPr="5C24548A">
        <w:rPr>
          <w:rFonts w:ascii="Times New Roman" w:hAnsi="Times New Roman" w:cs="Times New Roman"/>
          <w:sz w:val="24"/>
          <w:szCs w:val="24"/>
        </w:rPr>
        <w:t xml:space="preserve">Valsts pārvaldes vienotā tīmekļa vietņu platforma, Valsts virtuālo aģentu platforma, </w:t>
      </w:r>
      <w:r w:rsidR="005170D7" w:rsidRPr="5C24548A">
        <w:rPr>
          <w:rFonts w:ascii="Times New Roman" w:hAnsi="Times New Roman" w:cs="Times New Roman"/>
          <w:sz w:val="24"/>
          <w:szCs w:val="24"/>
        </w:rPr>
        <w:t>Valsts elektronisko iepirkumu process (un E</w:t>
      </w:r>
      <w:r w:rsidR="4C79CB42" w:rsidRPr="5C24548A">
        <w:rPr>
          <w:rFonts w:ascii="Times New Roman" w:hAnsi="Times New Roman" w:cs="Times New Roman"/>
          <w:sz w:val="24"/>
          <w:szCs w:val="24"/>
        </w:rPr>
        <w:t xml:space="preserve">lektronisko iepirkumu </w:t>
      </w:r>
      <w:r w:rsidR="005170D7" w:rsidRPr="5C24548A">
        <w:rPr>
          <w:rFonts w:ascii="Times New Roman" w:hAnsi="Times New Roman" w:cs="Times New Roman"/>
          <w:sz w:val="24"/>
          <w:szCs w:val="24"/>
        </w:rPr>
        <w:t>sistēma)</w:t>
      </w:r>
      <w:r w:rsidR="0074468F" w:rsidRPr="5C24548A">
        <w:rPr>
          <w:rFonts w:ascii="Times New Roman" w:hAnsi="Times New Roman" w:cs="Times New Roman"/>
          <w:sz w:val="24"/>
          <w:szCs w:val="24"/>
        </w:rPr>
        <w:t>, uzsākts darbs pie grāmatvedības un resursu vadības profesionalizācijas un konsolidācijas</w:t>
      </w:r>
      <w:r w:rsidR="00612778" w:rsidRPr="5C24548A">
        <w:rPr>
          <w:rFonts w:ascii="Times New Roman" w:hAnsi="Times New Roman" w:cs="Times New Roman"/>
          <w:sz w:val="24"/>
          <w:szCs w:val="24"/>
        </w:rPr>
        <w:t>, kā arī skaitļošanas resursu konsolidācijas</w:t>
      </w:r>
      <w:r w:rsidR="0074468F" w:rsidRPr="5C24548A">
        <w:rPr>
          <w:rFonts w:ascii="Times New Roman" w:hAnsi="Times New Roman" w:cs="Times New Roman"/>
          <w:sz w:val="24"/>
          <w:szCs w:val="24"/>
        </w:rPr>
        <w:t>.</w:t>
      </w:r>
    </w:p>
    <w:p w14:paraId="61907FB3" w14:textId="49B61ABE" w:rsidR="008A2296" w:rsidRDefault="00D51536" w:rsidP="00A604D4">
      <w:pPr>
        <w:jc w:val="both"/>
        <w:rPr>
          <w:rFonts w:ascii="Times New Roman" w:hAnsi="Times New Roman" w:cs="Times New Roman"/>
          <w:sz w:val="24"/>
          <w:szCs w:val="24"/>
        </w:rPr>
      </w:pPr>
      <w:r w:rsidRPr="1B1E4544">
        <w:rPr>
          <w:rFonts w:ascii="Times New Roman" w:hAnsi="Times New Roman" w:cs="Times New Roman"/>
          <w:sz w:val="24"/>
          <w:szCs w:val="24"/>
        </w:rPr>
        <w:t xml:space="preserve">Šis </w:t>
      </w:r>
      <w:r w:rsidR="75C7BD61" w:rsidRPr="1B1E4544">
        <w:rPr>
          <w:rFonts w:ascii="Times New Roman" w:hAnsi="Times New Roman" w:cs="Times New Roman"/>
          <w:sz w:val="24"/>
          <w:szCs w:val="24"/>
        </w:rPr>
        <w:t>informatīvais</w:t>
      </w:r>
      <w:r>
        <w:rPr>
          <w:rFonts w:ascii="Times New Roman" w:hAnsi="Times New Roman" w:cs="Times New Roman"/>
          <w:sz w:val="24"/>
          <w:szCs w:val="24"/>
        </w:rPr>
        <w:t xml:space="preserve"> ziņojums liek pamatu </w:t>
      </w:r>
      <w:r w:rsidR="00871E24">
        <w:rPr>
          <w:rFonts w:ascii="Times New Roman" w:hAnsi="Times New Roman" w:cs="Times New Roman"/>
          <w:sz w:val="24"/>
          <w:szCs w:val="24"/>
        </w:rPr>
        <w:t>valsts</w:t>
      </w:r>
      <w:r>
        <w:rPr>
          <w:rFonts w:ascii="Times New Roman" w:hAnsi="Times New Roman" w:cs="Times New Roman"/>
          <w:sz w:val="24"/>
          <w:szCs w:val="24"/>
        </w:rPr>
        <w:t xml:space="preserve"> </w:t>
      </w:r>
      <w:r w:rsidR="001229EB">
        <w:rPr>
          <w:rFonts w:ascii="Times New Roman" w:hAnsi="Times New Roman" w:cs="Times New Roman"/>
          <w:sz w:val="24"/>
          <w:szCs w:val="24"/>
        </w:rPr>
        <w:t>d</w:t>
      </w:r>
      <w:r w:rsidR="00871E24">
        <w:rPr>
          <w:rFonts w:ascii="Times New Roman" w:hAnsi="Times New Roman" w:cs="Times New Roman"/>
          <w:sz w:val="24"/>
          <w:szCs w:val="24"/>
        </w:rPr>
        <w:t>igitālā atbalsta funkcij</w:t>
      </w:r>
      <w:r w:rsidR="00965A25">
        <w:rPr>
          <w:rFonts w:ascii="Times New Roman" w:hAnsi="Times New Roman" w:cs="Times New Roman"/>
          <w:sz w:val="24"/>
          <w:szCs w:val="24"/>
        </w:rPr>
        <w:t>as stiprināšanai un profesionalizācijai</w:t>
      </w:r>
      <w:r w:rsidR="00576368">
        <w:rPr>
          <w:rFonts w:ascii="Times New Roman" w:hAnsi="Times New Roman" w:cs="Times New Roman"/>
          <w:sz w:val="24"/>
          <w:szCs w:val="24"/>
        </w:rPr>
        <w:t xml:space="preserve"> uz esošās Valsts reģionālās attīstības aģentūras </w:t>
      </w:r>
      <w:r w:rsidR="4EC7F3A1" w:rsidRPr="42217862">
        <w:rPr>
          <w:rFonts w:ascii="Times New Roman" w:hAnsi="Times New Roman" w:cs="Times New Roman"/>
          <w:sz w:val="24"/>
          <w:szCs w:val="24"/>
        </w:rPr>
        <w:t xml:space="preserve">(turpmāk – VRAA) </w:t>
      </w:r>
      <w:r w:rsidR="00576368">
        <w:rPr>
          <w:rFonts w:ascii="Times New Roman" w:hAnsi="Times New Roman" w:cs="Times New Roman"/>
          <w:sz w:val="24"/>
          <w:szCs w:val="24"/>
        </w:rPr>
        <w:t xml:space="preserve">bāzes attīstot </w:t>
      </w:r>
      <w:r w:rsidR="00C807A9">
        <w:rPr>
          <w:rFonts w:ascii="Times New Roman" w:hAnsi="Times New Roman" w:cs="Times New Roman"/>
          <w:sz w:val="24"/>
          <w:szCs w:val="24"/>
        </w:rPr>
        <w:t>s</w:t>
      </w:r>
      <w:r w:rsidR="00576368">
        <w:rPr>
          <w:rFonts w:ascii="Times New Roman" w:hAnsi="Times New Roman" w:cs="Times New Roman"/>
          <w:sz w:val="24"/>
          <w:szCs w:val="24"/>
        </w:rPr>
        <w:t>pēcīgu valsts digitālās a</w:t>
      </w:r>
      <w:r w:rsidR="00C807A9">
        <w:rPr>
          <w:rFonts w:ascii="Times New Roman" w:hAnsi="Times New Roman" w:cs="Times New Roman"/>
          <w:sz w:val="24"/>
          <w:szCs w:val="24"/>
        </w:rPr>
        <w:t xml:space="preserve">ttīstības iestādi, </w:t>
      </w:r>
      <w:r w:rsidR="00F36226">
        <w:rPr>
          <w:rFonts w:ascii="Times New Roman" w:hAnsi="Times New Roman" w:cs="Times New Roman"/>
          <w:sz w:val="24"/>
          <w:szCs w:val="24"/>
        </w:rPr>
        <w:t>k</w:t>
      </w:r>
      <w:r w:rsidR="009C4997">
        <w:rPr>
          <w:rFonts w:ascii="Times New Roman" w:hAnsi="Times New Roman" w:cs="Times New Roman"/>
          <w:sz w:val="24"/>
          <w:szCs w:val="24"/>
        </w:rPr>
        <w:t>urā tiek stiprinātas digitālā</w:t>
      </w:r>
      <w:r w:rsidR="00D25C8C">
        <w:rPr>
          <w:rFonts w:ascii="Times New Roman" w:hAnsi="Times New Roman" w:cs="Times New Roman"/>
          <w:sz w:val="24"/>
          <w:szCs w:val="24"/>
        </w:rPr>
        <w:t xml:space="preserve"> un pakalpojumu atbalsta funkcijas, vienlaikus, </w:t>
      </w:r>
      <w:r w:rsidR="00AD770F">
        <w:rPr>
          <w:rFonts w:ascii="Times New Roman" w:hAnsi="Times New Roman" w:cs="Times New Roman"/>
          <w:sz w:val="24"/>
          <w:szCs w:val="24"/>
        </w:rPr>
        <w:t>pakāpeniski</w:t>
      </w:r>
      <w:r w:rsidR="00D25C8C">
        <w:rPr>
          <w:rFonts w:ascii="Times New Roman" w:hAnsi="Times New Roman" w:cs="Times New Roman"/>
          <w:sz w:val="24"/>
          <w:szCs w:val="24"/>
        </w:rPr>
        <w:t xml:space="preserve"> samazinot</w:t>
      </w:r>
      <w:r w:rsidR="00871E24">
        <w:rPr>
          <w:rFonts w:ascii="Times New Roman" w:hAnsi="Times New Roman" w:cs="Times New Roman"/>
          <w:sz w:val="24"/>
          <w:szCs w:val="24"/>
        </w:rPr>
        <w:t xml:space="preserve"> </w:t>
      </w:r>
      <w:r w:rsidR="00D25C8C">
        <w:rPr>
          <w:rFonts w:ascii="Times New Roman" w:hAnsi="Times New Roman" w:cs="Times New Roman"/>
          <w:sz w:val="24"/>
          <w:szCs w:val="24"/>
        </w:rPr>
        <w:t xml:space="preserve">ar šo mērķi nesaistītu funkciju īpatsvaru aģentūras </w:t>
      </w:r>
      <w:r w:rsidR="00391612">
        <w:rPr>
          <w:rFonts w:ascii="Times New Roman" w:hAnsi="Times New Roman" w:cs="Times New Roman"/>
          <w:sz w:val="24"/>
          <w:szCs w:val="24"/>
        </w:rPr>
        <w:t>uzdevumos.</w:t>
      </w:r>
      <w:r w:rsidR="00871E24">
        <w:rPr>
          <w:rFonts w:ascii="Times New Roman" w:hAnsi="Times New Roman" w:cs="Times New Roman"/>
          <w:sz w:val="24"/>
          <w:szCs w:val="24"/>
        </w:rPr>
        <w:t xml:space="preserve"> </w:t>
      </w:r>
      <w:r w:rsidR="0074468F">
        <w:rPr>
          <w:rFonts w:ascii="Times New Roman" w:hAnsi="Times New Roman" w:cs="Times New Roman"/>
          <w:sz w:val="24"/>
          <w:szCs w:val="24"/>
        </w:rPr>
        <w:t xml:space="preserve"> </w:t>
      </w:r>
    </w:p>
    <w:p w14:paraId="32917E0F" w14:textId="77777777" w:rsidR="00A604D4" w:rsidRDefault="00A604D4" w:rsidP="00A604D4">
      <w:pPr>
        <w:jc w:val="both"/>
        <w:rPr>
          <w:rFonts w:ascii="Times New Roman" w:hAnsi="Times New Roman" w:cs="Times New Roman"/>
          <w:sz w:val="24"/>
          <w:szCs w:val="24"/>
        </w:rPr>
      </w:pPr>
    </w:p>
    <w:p w14:paraId="2AD58EAC" w14:textId="77777777" w:rsidR="002952BC" w:rsidRDefault="002952BC" w:rsidP="00A604D4">
      <w:pPr>
        <w:jc w:val="both"/>
        <w:rPr>
          <w:rFonts w:ascii="Times New Roman" w:hAnsi="Times New Roman" w:cs="Times New Roman"/>
          <w:sz w:val="24"/>
          <w:szCs w:val="24"/>
        </w:rPr>
      </w:pPr>
    </w:p>
    <w:p w14:paraId="49309DBC" w14:textId="77777777" w:rsidR="00A604D4" w:rsidRDefault="00A604D4" w:rsidP="00A604D4">
      <w:pPr>
        <w:jc w:val="both"/>
        <w:rPr>
          <w:rFonts w:ascii="Times New Roman" w:hAnsi="Times New Roman" w:cs="Times New Roman"/>
          <w:sz w:val="24"/>
          <w:szCs w:val="24"/>
        </w:rPr>
      </w:pPr>
    </w:p>
    <w:p w14:paraId="46BC294F" w14:textId="193EBABC" w:rsidR="007B2F22" w:rsidRDefault="007B2F22">
      <w:pPr>
        <w:rPr>
          <w:rFonts w:ascii="Times New Roman" w:hAnsi="Times New Roman" w:cs="Times New Roman"/>
          <w:b/>
          <w:bCs/>
          <w:sz w:val="24"/>
          <w:szCs w:val="24"/>
        </w:rPr>
      </w:pPr>
    </w:p>
    <w:p w14:paraId="4EDF7833" w14:textId="316D3CA4" w:rsidR="00D654E7" w:rsidRPr="00D654E7" w:rsidRDefault="00D654E7" w:rsidP="008C28AF">
      <w:pPr>
        <w:ind w:firstLine="360"/>
        <w:jc w:val="both"/>
        <w:rPr>
          <w:rFonts w:ascii="Times New Roman" w:hAnsi="Times New Roman" w:cs="Times New Roman"/>
          <w:b/>
          <w:bCs/>
          <w:sz w:val="24"/>
          <w:szCs w:val="24"/>
        </w:rPr>
      </w:pPr>
      <w:r w:rsidRPr="00D654E7">
        <w:rPr>
          <w:rFonts w:ascii="Times New Roman" w:hAnsi="Times New Roman" w:cs="Times New Roman"/>
          <w:b/>
          <w:bCs/>
          <w:sz w:val="24"/>
          <w:szCs w:val="24"/>
        </w:rPr>
        <w:t>Pārveides process</w:t>
      </w:r>
      <w:r>
        <w:rPr>
          <w:rFonts w:ascii="Times New Roman" w:hAnsi="Times New Roman" w:cs="Times New Roman"/>
          <w:b/>
          <w:bCs/>
          <w:sz w:val="24"/>
          <w:szCs w:val="24"/>
        </w:rPr>
        <w:t xml:space="preserve"> </w:t>
      </w:r>
      <w:r w:rsidR="009951DD">
        <w:rPr>
          <w:rFonts w:ascii="Times New Roman" w:hAnsi="Times New Roman" w:cs="Times New Roman"/>
          <w:b/>
          <w:bCs/>
          <w:sz w:val="24"/>
          <w:szCs w:val="24"/>
        </w:rPr>
        <w:t>un posmi</w:t>
      </w:r>
    </w:p>
    <w:p w14:paraId="12911841" w14:textId="1CD1E4F2" w:rsidR="00995F33" w:rsidRPr="00536461" w:rsidRDefault="007546C4" w:rsidP="008C28AF">
      <w:pPr>
        <w:ind w:firstLine="360"/>
        <w:jc w:val="both"/>
        <w:rPr>
          <w:rFonts w:ascii="Times New Roman" w:hAnsi="Times New Roman" w:cs="Times New Roman"/>
          <w:sz w:val="24"/>
          <w:szCs w:val="24"/>
        </w:rPr>
      </w:pPr>
      <w:r w:rsidRPr="00536461">
        <w:rPr>
          <w:rFonts w:ascii="Times New Roman" w:hAnsi="Times New Roman" w:cs="Times New Roman"/>
          <w:sz w:val="24"/>
          <w:szCs w:val="24"/>
        </w:rPr>
        <w:t>L</w:t>
      </w:r>
      <w:r w:rsidR="00A54127" w:rsidRPr="00536461">
        <w:rPr>
          <w:rFonts w:ascii="Times New Roman" w:hAnsi="Times New Roman" w:cs="Times New Roman"/>
          <w:sz w:val="24"/>
          <w:szCs w:val="24"/>
        </w:rPr>
        <w:t xml:space="preserve">ai </w:t>
      </w:r>
      <w:r w:rsidR="0064666D" w:rsidRPr="00536461">
        <w:rPr>
          <w:rFonts w:ascii="Times New Roman" w:hAnsi="Times New Roman" w:cs="Times New Roman"/>
          <w:sz w:val="24"/>
          <w:szCs w:val="24"/>
        </w:rPr>
        <w:t>izvērtēt</w:t>
      </w:r>
      <w:r w:rsidR="00A54127" w:rsidRPr="00536461">
        <w:rPr>
          <w:rFonts w:ascii="Times New Roman" w:hAnsi="Times New Roman" w:cs="Times New Roman"/>
          <w:sz w:val="24"/>
          <w:szCs w:val="24"/>
        </w:rPr>
        <w:t>u</w:t>
      </w:r>
      <w:r w:rsidR="0064666D" w:rsidRPr="00536461">
        <w:rPr>
          <w:rFonts w:ascii="Times New Roman" w:hAnsi="Times New Roman" w:cs="Times New Roman"/>
          <w:sz w:val="24"/>
          <w:szCs w:val="24"/>
        </w:rPr>
        <w:t xml:space="preserve"> VRAA</w:t>
      </w:r>
      <w:r w:rsidR="00297D4A" w:rsidRPr="00536461">
        <w:rPr>
          <w:rFonts w:ascii="Times New Roman" w:hAnsi="Times New Roman" w:cs="Times New Roman"/>
          <w:sz w:val="24"/>
          <w:szCs w:val="24"/>
        </w:rPr>
        <w:t xml:space="preserve"> funkcijas, kā arī pārziņā nodoto jautāju</w:t>
      </w:r>
      <w:r w:rsidR="00504C77">
        <w:rPr>
          <w:rFonts w:ascii="Times New Roman" w:hAnsi="Times New Roman" w:cs="Times New Roman"/>
          <w:sz w:val="24"/>
          <w:szCs w:val="24"/>
        </w:rPr>
        <w:t>mu spektru</w:t>
      </w:r>
      <w:r w:rsidR="00297D4A" w:rsidRPr="00536461">
        <w:rPr>
          <w:rFonts w:ascii="Times New Roman" w:hAnsi="Times New Roman" w:cs="Times New Roman"/>
          <w:sz w:val="24"/>
          <w:szCs w:val="24"/>
        </w:rPr>
        <w:t xml:space="preserve">, </w:t>
      </w:r>
      <w:r w:rsidR="00A537DB">
        <w:rPr>
          <w:rFonts w:ascii="Times New Roman" w:hAnsi="Times New Roman" w:cs="Times New Roman"/>
          <w:sz w:val="24"/>
          <w:szCs w:val="24"/>
        </w:rPr>
        <w:t>Viedās administrācijas</w:t>
      </w:r>
      <w:r w:rsidR="00FE1817">
        <w:rPr>
          <w:rStyle w:val="FootnoteReference"/>
          <w:rFonts w:ascii="Times New Roman" w:hAnsi="Times New Roman" w:cs="Times New Roman"/>
          <w:sz w:val="24"/>
          <w:szCs w:val="24"/>
        </w:rPr>
        <w:footnoteReference w:id="2"/>
      </w:r>
      <w:r w:rsidRPr="00536461">
        <w:rPr>
          <w:rFonts w:ascii="Times New Roman" w:hAnsi="Times New Roman" w:cs="Times New Roman"/>
          <w:sz w:val="24"/>
          <w:szCs w:val="24"/>
        </w:rPr>
        <w:t xml:space="preserve"> un reģionālās attīstības ministrija (turpmāk – VARAM) šo </w:t>
      </w:r>
      <w:r w:rsidR="00504C77">
        <w:rPr>
          <w:rFonts w:ascii="Times New Roman" w:hAnsi="Times New Roman" w:cs="Times New Roman"/>
          <w:sz w:val="24"/>
          <w:szCs w:val="24"/>
        </w:rPr>
        <w:t xml:space="preserve">izvērtēšanas </w:t>
      </w:r>
      <w:r w:rsidRPr="00536461">
        <w:rPr>
          <w:rFonts w:ascii="Times New Roman" w:hAnsi="Times New Roman" w:cs="Times New Roman"/>
          <w:sz w:val="24"/>
          <w:szCs w:val="24"/>
        </w:rPr>
        <w:t>procesu organizēja divos posmos:</w:t>
      </w:r>
    </w:p>
    <w:p w14:paraId="5D50A25C" w14:textId="22326604" w:rsidR="007546C4" w:rsidRDefault="00E11D0A" w:rsidP="001E2628">
      <w:pPr>
        <w:pStyle w:val="ListParagraph"/>
        <w:numPr>
          <w:ilvl w:val="0"/>
          <w:numId w:val="14"/>
        </w:numPr>
        <w:jc w:val="both"/>
        <w:rPr>
          <w:sz w:val="24"/>
        </w:rPr>
      </w:pPr>
      <w:r w:rsidRPr="00536461">
        <w:rPr>
          <w:sz w:val="24"/>
        </w:rPr>
        <w:t>1. </w:t>
      </w:r>
      <w:r w:rsidR="007546C4" w:rsidRPr="00536461">
        <w:rPr>
          <w:sz w:val="24"/>
        </w:rPr>
        <w:t>posmā</w:t>
      </w:r>
      <w:r w:rsidR="008115CA" w:rsidRPr="00536461">
        <w:rPr>
          <w:sz w:val="24"/>
        </w:rPr>
        <w:t xml:space="preserve">, pamatojoties uz vides aizsardzības un reģionālās attīstības ministra </w:t>
      </w:r>
      <w:r w:rsidRPr="00536461">
        <w:rPr>
          <w:sz w:val="24"/>
        </w:rPr>
        <w:t>2023.</w:t>
      </w:r>
      <w:r w:rsidR="00D20C2A">
        <w:rPr>
          <w:sz w:val="24"/>
        </w:rPr>
        <w:t> </w:t>
      </w:r>
      <w:r w:rsidRPr="00536461">
        <w:rPr>
          <w:sz w:val="24"/>
        </w:rPr>
        <w:t>gada 3.</w:t>
      </w:r>
      <w:r w:rsidR="00D20C2A">
        <w:rPr>
          <w:sz w:val="24"/>
        </w:rPr>
        <w:t> </w:t>
      </w:r>
      <w:r w:rsidRPr="00536461">
        <w:rPr>
          <w:sz w:val="24"/>
        </w:rPr>
        <w:t>aprīļa rīkojum</w:t>
      </w:r>
      <w:r w:rsidR="00504C77">
        <w:rPr>
          <w:sz w:val="24"/>
        </w:rPr>
        <w:t>u</w:t>
      </w:r>
      <w:r w:rsidRPr="00536461">
        <w:rPr>
          <w:sz w:val="24"/>
        </w:rPr>
        <w:t xml:space="preserve"> Nr.</w:t>
      </w:r>
      <w:r w:rsidR="00D20C2A">
        <w:rPr>
          <w:sz w:val="24"/>
        </w:rPr>
        <w:t> </w:t>
      </w:r>
      <w:r w:rsidRPr="00536461">
        <w:rPr>
          <w:sz w:val="24"/>
        </w:rPr>
        <w:t>1-2/39 “Par daba grupas izveidošanu”, VRAA reorganizācijas darba grupai līdz 2023.</w:t>
      </w:r>
      <w:r w:rsidR="00D20C2A">
        <w:rPr>
          <w:sz w:val="24"/>
        </w:rPr>
        <w:t> </w:t>
      </w:r>
      <w:r w:rsidRPr="00536461">
        <w:rPr>
          <w:sz w:val="24"/>
        </w:rPr>
        <w:t>gada 1.</w:t>
      </w:r>
      <w:r w:rsidR="00D20C2A">
        <w:rPr>
          <w:sz w:val="24"/>
        </w:rPr>
        <w:t> </w:t>
      </w:r>
      <w:r w:rsidRPr="00536461">
        <w:rPr>
          <w:sz w:val="24"/>
        </w:rPr>
        <w:t xml:space="preserve">jūnijam </w:t>
      </w:r>
      <w:r w:rsidR="00504C77">
        <w:rPr>
          <w:sz w:val="24"/>
        </w:rPr>
        <w:t xml:space="preserve">bija </w:t>
      </w:r>
      <w:r w:rsidRPr="00536461">
        <w:rPr>
          <w:sz w:val="24"/>
        </w:rPr>
        <w:t>nepieciešams sagatavot un iesniegt vides aizsardzības un reģionālās attīstības ministram priekšlikumus VRAA reorganizācijai un augsta līmeņa ieviešanas plānam.</w:t>
      </w:r>
    </w:p>
    <w:p w14:paraId="392315CB" w14:textId="77777777" w:rsidR="00504C77" w:rsidRPr="00536461" w:rsidRDefault="00504C77" w:rsidP="00504C77">
      <w:pPr>
        <w:pStyle w:val="ListParagraph"/>
        <w:ind w:left="1080"/>
        <w:jc w:val="both"/>
        <w:rPr>
          <w:sz w:val="24"/>
        </w:rPr>
      </w:pPr>
    </w:p>
    <w:p w14:paraId="7968C72E" w14:textId="61692702" w:rsidR="00625520" w:rsidRDefault="499DA897" w:rsidP="008F24A1">
      <w:pPr>
        <w:pStyle w:val="ListParagraph"/>
        <w:numPr>
          <w:ilvl w:val="0"/>
          <w:numId w:val="14"/>
        </w:numPr>
        <w:jc w:val="both"/>
        <w:rPr>
          <w:sz w:val="24"/>
        </w:rPr>
      </w:pPr>
      <w:r w:rsidRPr="75D0A2D9">
        <w:rPr>
          <w:sz w:val="24"/>
        </w:rPr>
        <w:t>2.posmā, pamatojoties uz vides aizsardzības un reģionālās attīstības ministr</w:t>
      </w:r>
      <w:r w:rsidR="4AE3A7A4" w:rsidRPr="75D0A2D9">
        <w:rPr>
          <w:sz w:val="24"/>
        </w:rPr>
        <w:t>es 2023.</w:t>
      </w:r>
      <w:r w:rsidR="00D20C2A">
        <w:rPr>
          <w:sz w:val="24"/>
        </w:rPr>
        <w:t> </w:t>
      </w:r>
      <w:r w:rsidR="4AE3A7A4" w:rsidRPr="75D0A2D9">
        <w:rPr>
          <w:sz w:val="24"/>
        </w:rPr>
        <w:t>gada 26.</w:t>
      </w:r>
      <w:r w:rsidR="00D20C2A">
        <w:rPr>
          <w:sz w:val="24"/>
        </w:rPr>
        <w:t> </w:t>
      </w:r>
      <w:r w:rsidR="4AE3A7A4" w:rsidRPr="75D0A2D9">
        <w:rPr>
          <w:sz w:val="24"/>
        </w:rPr>
        <w:t>novembra rīkojumu Nr.</w:t>
      </w:r>
      <w:r w:rsidR="291BD809" w:rsidRPr="75D0A2D9">
        <w:rPr>
          <w:sz w:val="24"/>
        </w:rPr>
        <w:t> </w:t>
      </w:r>
      <w:r w:rsidR="4AE3A7A4" w:rsidRPr="75D0A2D9">
        <w:rPr>
          <w:sz w:val="24"/>
        </w:rPr>
        <w:t xml:space="preserve">1-2/152 “Par pārmaiņu vadības grupas izveidošanu” tika izveidota pārmaiņu vadības grupa, kuras ietvaros starp VARAM un VRAA pārstāvjiem tika izvērtētas VRAA funkcijas, lai nodrošinātu Valsts </w:t>
      </w:r>
      <w:r w:rsidR="140D6417" w:rsidRPr="75D0A2D9">
        <w:rPr>
          <w:sz w:val="24"/>
        </w:rPr>
        <w:t>d</w:t>
      </w:r>
      <w:r w:rsidR="4AE3A7A4" w:rsidRPr="75D0A2D9">
        <w:rPr>
          <w:sz w:val="24"/>
        </w:rPr>
        <w:t xml:space="preserve">igitālās </w:t>
      </w:r>
      <w:r w:rsidR="1C9A24C7" w:rsidRPr="756901F2">
        <w:rPr>
          <w:sz w:val="24"/>
        </w:rPr>
        <w:t xml:space="preserve">attīstības </w:t>
      </w:r>
      <w:r w:rsidR="4AE3A7A4" w:rsidRPr="75D0A2D9">
        <w:rPr>
          <w:sz w:val="24"/>
        </w:rPr>
        <w:t xml:space="preserve">aģentūras kā </w:t>
      </w:r>
      <w:r w:rsidR="0B3BEC8C" w:rsidRPr="75D0A2D9">
        <w:rPr>
          <w:sz w:val="24"/>
        </w:rPr>
        <w:t>v</w:t>
      </w:r>
      <w:r w:rsidR="4AE3A7A4" w:rsidRPr="75D0A2D9">
        <w:rPr>
          <w:sz w:val="24"/>
        </w:rPr>
        <w:t>alsts informācijas un komunikācijas tehnoloģiju un valsts digitālās apkalpošanas un atbalsta kompetenču centra izveidi un īstenošanu.</w:t>
      </w:r>
    </w:p>
    <w:p w14:paraId="72D4D438" w14:textId="77777777" w:rsidR="008F24A1" w:rsidRPr="008F24A1" w:rsidRDefault="008F24A1" w:rsidP="008F24A1">
      <w:pPr>
        <w:spacing w:after="0" w:line="240" w:lineRule="auto"/>
        <w:jc w:val="both"/>
        <w:rPr>
          <w:sz w:val="24"/>
        </w:rPr>
      </w:pPr>
    </w:p>
    <w:p w14:paraId="0797B25D" w14:textId="1A3FCCAD" w:rsidR="5AD60CB3" w:rsidRDefault="5AD60CB3" w:rsidP="008F24A1">
      <w:pPr>
        <w:spacing w:after="0" w:line="240" w:lineRule="auto"/>
        <w:ind w:left="-20" w:right="-20"/>
        <w:jc w:val="both"/>
        <w:rPr>
          <w:rFonts w:ascii="Times New Roman" w:eastAsia="Times New Roman" w:hAnsi="Times New Roman" w:cs="Times New Roman"/>
          <w:i/>
          <w:iCs/>
        </w:rPr>
      </w:pPr>
      <w:r w:rsidRPr="75D0A2D9">
        <w:rPr>
          <w:rFonts w:ascii="Times New Roman" w:eastAsia="Times New Roman" w:hAnsi="Times New Roman" w:cs="Times New Roman"/>
          <w:sz w:val="24"/>
          <w:szCs w:val="24"/>
        </w:rPr>
        <w:t>Ar Ministru kabineta 2024.</w:t>
      </w:r>
      <w:r w:rsidR="00D20C2A">
        <w:rPr>
          <w:rFonts w:ascii="Times New Roman" w:eastAsia="Times New Roman" w:hAnsi="Times New Roman" w:cs="Times New Roman"/>
          <w:sz w:val="24"/>
          <w:szCs w:val="24"/>
        </w:rPr>
        <w:t> </w:t>
      </w:r>
      <w:r w:rsidRPr="75D0A2D9">
        <w:rPr>
          <w:rFonts w:ascii="Times New Roman" w:eastAsia="Times New Roman" w:hAnsi="Times New Roman" w:cs="Times New Roman"/>
          <w:sz w:val="24"/>
          <w:szCs w:val="24"/>
        </w:rPr>
        <w:t>gada 20.</w:t>
      </w:r>
      <w:r w:rsidR="00D20C2A">
        <w:rPr>
          <w:rFonts w:ascii="Times New Roman" w:eastAsia="Times New Roman" w:hAnsi="Times New Roman" w:cs="Times New Roman"/>
          <w:sz w:val="24"/>
          <w:szCs w:val="24"/>
        </w:rPr>
        <w:t> </w:t>
      </w:r>
      <w:r w:rsidRPr="75D0A2D9">
        <w:rPr>
          <w:rFonts w:ascii="Times New Roman" w:eastAsia="Times New Roman" w:hAnsi="Times New Roman" w:cs="Times New Roman"/>
          <w:sz w:val="24"/>
          <w:szCs w:val="24"/>
        </w:rPr>
        <w:t>janvāra rīkojumu Nr.</w:t>
      </w:r>
      <w:r w:rsidR="00D20C2A">
        <w:rPr>
          <w:rFonts w:ascii="Times New Roman" w:eastAsia="Times New Roman" w:hAnsi="Times New Roman" w:cs="Times New Roman"/>
          <w:sz w:val="24"/>
          <w:szCs w:val="24"/>
        </w:rPr>
        <w:t> </w:t>
      </w:r>
      <w:r w:rsidRPr="75D0A2D9">
        <w:rPr>
          <w:rFonts w:ascii="Times New Roman" w:eastAsia="Times New Roman" w:hAnsi="Times New Roman" w:cs="Times New Roman"/>
          <w:sz w:val="24"/>
          <w:szCs w:val="24"/>
        </w:rPr>
        <w:t>55 "Par Valdības rīcības plānu Deklarācijas par Evikas Siliņas vadītā Ministru kabineta iecerēto darbību īstenošanai"</w:t>
      </w:r>
      <w:r w:rsidR="03C1826D" w:rsidRPr="75D0A2D9">
        <w:rPr>
          <w:rFonts w:ascii="Times New Roman" w:eastAsia="Times New Roman" w:hAnsi="Times New Roman" w:cs="Times New Roman"/>
          <w:sz w:val="24"/>
          <w:szCs w:val="24"/>
        </w:rPr>
        <w:t xml:space="preserve"> (turpmāk </w:t>
      </w:r>
      <w:r w:rsidR="4ED59DA4" w:rsidRPr="75D0A2D9">
        <w:rPr>
          <w:rFonts w:ascii="Times New Roman" w:hAnsi="Times New Roman" w:cs="Times New Roman"/>
          <w:sz w:val="24"/>
          <w:szCs w:val="24"/>
        </w:rPr>
        <w:t>–</w:t>
      </w:r>
      <w:r w:rsidR="03C1826D" w:rsidRPr="75D0A2D9">
        <w:rPr>
          <w:rFonts w:ascii="Times New Roman" w:eastAsia="Times New Roman" w:hAnsi="Times New Roman" w:cs="Times New Roman"/>
          <w:sz w:val="24"/>
          <w:szCs w:val="24"/>
        </w:rPr>
        <w:t xml:space="preserve"> MK rīkojums Nr.55) </w:t>
      </w:r>
      <w:r w:rsidRPr="75D0A2D9">
        <w:rPr>
          <w:rFonts w:ascii="Times New Roman" w:eastAsia="Times New Roman" w:hAnsi="Times New Roman" w:cs="Times New Roman"/>
          <w:sz w:val="24"/>
          <w:szCs w:val="24"/>
        </w:rPr>
        <w:t xml:space="preserve"> apstiprinātā Valdības rīcības plāna 19.5.</w:t>
      </w:r>
      <w:r w:rsidR="000D7299">
        <w:rPr>
          <w:rFonts w:ascii="Times New Roman" w:eastAsia="Times New Roman" w:hAnsi="Times New Roman" w:cs="Times New Roman"/>
          <w:sz w:val="24"/>
          <w:szCs w:val="24"/>
        </w:rPr>
        <w:t> </w:t>
      </w:r>
      <w:r w:rsidRPr="75D0A2D9">
        <w:rPr>
          <w:rFonts w:ascii="Times New Roman" w:eastAsia="Times New Roman" w:hAnsi="Times New Roman" w:cs="Times New Roman"/>
          <w:sz w:val="24"/>
          <w:szCs w:val="24"/>
        </w:rPr>
        <w:t xml:space="preserve">apakšpunkts paredz, ka </w:t>
      </w:r>
      <w:r w:rsidRPr="75D0A2D9">
        <w:rPr>
          <w:rFonts w:ascii="Times New Roman" w:eastAsia="Times New Roman" w:hAnsi="Times New Roman" w:cs="Times New Roman"/>
          <w:i/>
          <w:iCs/>
          <w:sz w:val="24"/>
          <w:szCs w:val="24"/>
        </w:rPr>
        <w:t>tiks nostiprināta informācijas un komunikācijas tehnoloģiju (turpmāk – IKT) pārvaldība, t.sk. vienotas IKT arhitektūras un koplietošanas pakalpojumu attīstība valsts pārvaldē, veicot šādus uzdevumus:</w:t>
      </w:r>
    </w:p>
    <w:p w14:paraId="426B8488" w14:textId="77777777" w:rsidR="00625520" w:rsidRPr="00625520" w:rsidRDefault="5AD60CB3" w:rsidP="001E2628">
      <w:pPr>
        <w:pStyle w:val="ListParagraph"/>
        <w:numPr>
          <w:ilvl w:val="0"/>
          <w:numId w:val="16"/>
        </w:numPr>
        <w:ind w:right="-20"/>
        <w:jc w:val="both"/>
        <w:rPr>
          <w:rFonts w:eastAsia="Times New Roman"/>
          <w:i/>
          <w:iCs/>
        </w:rPr>
      </w:pPr>
      <w:r w:rsidRPr="00625520">
        <w:rPr>
          <w:rFonts w:eastAsia="Times New Roman"/>
          <w:i/>
          <w:iCs/>
          <w:sz w:val="24"/>
        </w:rPr>
        <w:t>Izveidota profesionāla Valsts digitālās attīstības aģentūra, kas nodrošinās kvalitatīvus IKT koplietošanas pakalpojumus iestādēm, vadīs nacionālas nozīmes digitālās transformācijas iniciatīvas, kā arī veidos integrētus un ērtus pakalpojumus iedzīvotājiem.</w:t>
      </w:r>
    </w:p>
    <w:p w14:paraId="78B617B1" w14:textId="77777777" w:rsidR="00625520" w:rsidRPr="00625520" w:rsidRDefault="5AD60CB3" w:rsidP="001E2628">
      <w:pPr>
        <w:pStyle w:val="ListParagraph"/>
        <w:numPr>
          <w:ilvl w:val="0"/>
          <w:numId w:val="16"/>
        </w:numPr>
        <w:ind w:right="-20"/>
        <w:jc w:val="both"/>
        <w:rPr>
          <w:rFonts w:eastAsia="Times New Roman"/>
          <w:i/>
          <w:iCs/>
        </w:rPr>
      </w:pPr>
      <w:r w:rsidRPr="00625520">
        <w:rPr>
          <w:rFonts w:eastAsia="Times New Roman"/>
          <w:i/>
          <w:iCs/>
          <w:sz w:val="24"/>
        </w:rPr>
        <w:t>Būtiski paplašināts valsts pārvaldes iestādēm un pašvaldībām pieejamo koplietošanas pakalpojumu loks, kas ietver gan IKT infrastruktūras, gan koplietošanas platformu, gan citus IKT atbalsta pakalpojumus.</w:t>
      </w:r>
    </w:p>
    <w:p w14:paraId="3375B914" w14:textId="3CACCFFA" w:rsidR="00625520" w:rsidRPr="007B2F22" w:rsidRDefault="5AD60CB3" w:rsidP="001E2628">
      <w:pPr>
        <w:pStyle w:val="ListParagraph"/>
        <w:numPr>
          <w:ilvl w:val="0"/>
          <w:numId w:val="16"/>
        </w:numPr>
        <w:ind w:right="-20"/>
        <w:jc w:val="both"/>
        <w:rPr>
          <w:rFonts w:eastAsia="Times New Roman"/>
          <w:i/>
          <w:iCs/>
        </w:rPr>
      </w:pPr>
      <w:r w:rsidRPr="00625520">
        <w:rPr>
          <w:rFonts w:eastAsia="Times New Roman"/>
          <w:i/>
          <w:iCs/>
          <w:sz w:val="24"/>
        </w:rPr>
        <w:t>Atjaunināti valsts pārvaldes vienotās IKT arhitektūras principi un vadlīnijas, kā arī ieviesta arhitektūras pārvaldības pieeja valsts pārvaldes nozarēs, nodrošinot visaptverošu valsts digitālo risinājumu attīstības plānošanu un vadību, risinājumu sadarboties spēju un koplietošanu.</w:t>
      </w:r>
    </w:p>
    <w:p w14:paraId="1AD7DE36" w14:textId="77777777" w:rsidR="007B2F22" w:rsidRPr="007B2F22" w:rsidRDefault="007B2F22" w:rsidP="007B2F22">
      <w:pPr>
        <w:pStyle w:val="ListParagraph"/>
        <w:ind w:left="700" w:right="-20"/>
        <w:jc w:val="both"/>
        <w:rPr>
          <w:rFonts w:eastAsia="Times New Roman"/>
          <w:i/>
          <w:iCs/>
        </w:rPr>
      </w:pPr>
    </w:p>
    <w:p w14:paraId="4E05BACC" w14:textId="28F9ECC9" w:rsidR="254A898B" w:rsidRDefault="254A898B" w:rsidP="00625520">
      <w:pPr>
        <w:ind w:left="-20" w:right="-20" w:firstLine="360"/>
        <w:jc w:val="both"/>
        <w:rPr>
          <w:rFonts w:ascii="Times New Roman" w:eastAsia="Times New Roman" w:hAnsi="Times New Roman" w:cs="Times New Roman"/>
          <w:color w:val="333333"/>
          <w:sz w:val="24"/>
          <w:szCs w:val="24"/>
        </w:rPr>
      </w:pPr>
      <w:r w:rsidRPr="75D0A2D9">
        <w:rPr>
          <w:rFonts w:ascii="Times New Roman" w:eastAsia="Times New Roman" w:hAnsi="Times New Roman" w:cs="Times New Roman"/>
          <w:color w:val="333333"/>
          <w:sz w:val="24"/>
          <w:szCs w:val="24"/>
        </w:rPr>
        <w:t xml:space="preserve">Saskaņā ar </w:t>
      </w:r>
      <w:r w:rsidR="71962384" w:rsidRPr="75D0A2D9">
        <w:rPr>
          <w:rFonts w:ascii="Times New Roman" w:eastAsia="Times New Roman" w:hAnsi="Times New Roman" w:cs="Times New Roman"/>
          <w:color w:val="333333"/>
          <w:sz w:val="24"/>
          <w:szCs w:val="24"/>
        </w:rPr>
        <w:t xml:space="preserve">MK rīkojumu Nr.55 apstiprināto Valdības rīcības plāna 19.5.apakšpunktu Valsts digitālās </w:t>
      </w:r>
      <w:r w:rsidR="00BC3262">
        <w:rPr>
          <w:rFonts w:ascii="Times New Roman" w:eastAsia="Times New Roman" w:hAnsi="Times New Roman" w:cs="Times New Roman"/>
          <w:color w:val="333333"/>
          <w:sz w:val="24"/>
          <w:szCs w:val="24"/>
        </w:rPr>
        <w:t xml:space="preserve">attīstības </w:t>
      </w:r>
      <w:r w:rsidR="71962384" w:rsidRPr="75D0A2D9">
        <w:rPr>
          <w:rFonts w:ascii="Times New Roman" w:eastAsia="Times New Roman" w:hAnsi="Times New Roman" w:cs="Times New Roman"/>
          <w:color w:val="333333"/>
          <w:sz w:val="24"/>
          <w:szCs w:val="24"/>
        </w:rPr>
        <w:t xml:space="preserve">aģentūras izveide veicama līdz 2024.gada 30.jūnijam. </w:t>
      </w:r>
    </w:p>
    <w:p w14:paraId="5D58C43D" w14:textId="754A3E64" w:rsidR="007B2F22" w:rsidRDefault="4AE3A7A4" w:rsidP="007B2F22">
      <w:pPr>
        <w:ind w:firstLine="340"/>
        <w:jc w:val="both"/>
        <w:rPr>
          <w:rFonts w:ascii="Times New Roman" w:hAnsi="Times New Roman" w:cs="Times New Roman"/>
          <w:sz w:val="24"/>
          <w:szCs w:val="24"/>
        </w:rPr>
      </w:pPr>
      <w:r w:rsidRPr="1EEE89C5">
        <w:rPr>
          <w:rFonts w:ascii="Times New Roman" w:hAnsi="Times New Roman" w:cs="Times New Roman"/>
          <w:sz w:val="24"/>
          <w:szCs w:val="24"/>
        </w:rPr>
        <w:t>Ņemot vērā iepriekš minēto, kā arī i</w:t>
      </w:r>
      <w:r w:rsidR="7EC4C284" w:rsidRPr="1EEE89C5">
        <w:rPr>
          <w:rFonts w:ascii="Times New Roman" w:hAnsi="Times New Roman" w:cs="Times New Roman"/>
          <w:sz w:val="24"/>
          <w:szCs w:val="24"/>
        </w:rPr>
        <w:t xml:space="preserve">zpildot </w:t>
      </w:r>
      <w:r w:rsidR="6AFEB4D0" w:rsidRPr="1EEE89C5">
        <w:rPr>
          <w:rFonts w:ascii="Times New Roman" w:hAnsi="Times New Roman" w:cs="Times New Roman"/>
          <w:sz w:val="24"/>
          <w:szCs w:val="24"/>
        </w:rPr>
        <w:t xml:space="preserve">Ministru kabineta 2023.gada 13.jūnija sēdes protokollēmuma “Informatīvais ziņojums </w:t>
      </w:r>
      <w:r w:rsidR="515CF450" w:rsidRPr="1EEE89C5">
        <w:rPr>
          <w:rFonts w:ascii="Times New Roman" w:hAnsi="Times New Roman" w:cs="Times New Roman"/>
          <w:sz w:val="24"/>
          <w:szCs w:val="24"/>
        </w:rPr>
        <w:t>“</w:t>
      </w:r>
      <w:r w:rsidR="6AFEB4D0" w:rsidRPr="1EEE89C5">
        <w:rPr>
          <w:rFonts w:ascii="Times New Roman" w:hAnsi="Times New Roman" w:cs="Times New Roman"/>
          <w:sz w:val="24"/>
          <w:szCs w:val="24"/>
        </w:rPr>
        <w:t>Par 2024.gada Eiropas Parlamenta vēlēšanu nodrošināšanu un par turpmāko atbalstu vēlēšanu organizēšanā”</w:t>
      </w:r>
      <w:r w:rsidR="2D896510" w:rsidRPr="1EEE89C5">
        <w:rPr>
          <w:rFonts w:ascii="Times New Roman" w:hAnsi="Times New Roman" w:cs="Times New Roman"/>
          <w:sz w:val="24"/>
          <w:szCs w:val="24"/>
        </w:rPr>
        <w:t xml:space="preserve"> (23-TA-1382) </w:t>
      </w:r>
      <w:r w:rsidR="74BF7837" w:rsidRPr="1EEE89C5">
        <w:rPr>
          <w:rFonts w:ascii="Times New Roman" w:hAnsi="Times New Roman" w:cs="Times New Roman"/>
          <w:sz w:val="24"/>
          <w:szCs w:val="24"/>
        </w:rPr>
        <w:t xml:space="preserve">(IP) </w:t>
      </w:r>
      <w:r w:rsidR="6AFEB4D0" w:rsidRPr="1EEE89C5">
        <w:rPr>
          <w:rFonts w:ascii="Times New Roman" w:hAnsi="Times New Roman" w:cs="Times New Roman"/>
          <w:sz w:val="24"/>
          <w:szCs w:val="24"/>
        </w:rPr>
        <w:t>13.punkt</w:t>
      </w:r>
      <w:r w:rsidR="7EC4C284" w:rsidRPr="1EEE89C5">
        <w:rPr>
          <w:rFonts w:ascii="Times New Roman" w:hAnsi="Times New Roman" w:cs="Times New Roman"/>
          <w:sz w:val="24"/>
          <w:szCs w:val="24"/>
        </w:rPr>
        <w:t>ā doto uzdevumu,</w:t>
      </w:r>
      <w:r w:rsidR="6AFEB4D0" w:rsidRPr="1EEE89C5">
        <w:rPr>
          <w:rFonts w:ascii="Times New Roman" w:hAnsi="Times New Roman" w:cs="Times New Roman"/>
          <w:sz w:val="24"/>
          <w:szCs w:val="24"/>
        </w:rPr>
        <w:t xml:space="preserve"> VARAM </w:t>
      </w:r>
      <w:r w:rsidR="6E508EC1" w:rsidRPr="1EEE89C5">
        <w:rPr>
          <w:rFonts w:ascii="Times New Roman" w:hAnsi="Times New Roman" w:cs="Times New Roman"/>
          <w:sz w:val="24"/>
          <w:szCs w:val="24"/>
        </w:rPr>
        <w:t>ir</w:t>
      </w:r>
      <w:r w:rsidR="6AFEB4D0" w:rsidRPr="1EEE89C5">
        <w:rPr>
          <w:rFonts w:ascii="Times New Roman" w:hAnsi="Times New Roman" w:cs="Times New Roman"/>
          <w:sz w:val="24"/>
          <w:szCs w:val="24"/>
        </w:rPr>
        <w:t xml:space="preserve"> </w:t>
      </w:r>
      <w:r w:rsidR="7EC4C284" w:rsidRPr="1EEE89C5">
        <w:rPr>
          <w:rFonts w:ascii="Times New Roman" w:hAnsi="Times New Roman" w:cs="Times New Roman"/>
          <w:sz w:val="24"/>
          <w:szCs w:val="24"/>
        </w:rPr>
        <w:t>sagatavojusi</w:t>
      </w:r>
      <w:r w:rsidR="6AFEB4D0" w:rsidRPr="1EEE89C5">
        <w:rPr>
          <w:rFonts w:ascii="Times New Roman" w:hAnsi="Times New Roman" w:cs="Times New Roman"/>
          <w:sz w:val="24"/>
          <w:szCs w:val="24"/>
        </w:rPr>
        <w:t xml:space="preserve"> </w:t>
      </w:r>
      <w:r w:rsidR="2ADF65F0" w:rsidRPr="1EEE89C5">
        <w:rPr>
          <w:rFonts w:ascii="Times New Roman" w:hAnsi="Times New Roman" w:cs="Times New Roman"/>
          <w:sz w:val="24"/>
          <w:szCs w:val="24"/>
        </w:rPr>
        <w:t>i</w:t>
      </w:r>
      <w:r w:rsidR="497FFAED" w:rsidRPr="1EEE89C5">
        <w:rPr>
          <w:rFonts w:ascii="Times New Roman" w:hAnsi="Times New Roman" w:cs="Times New Roman"/>
          <w:sz w:val="24"/>
          <w:szCs w:val="24"/>
        </w:rPr>
        <w:t>nformatīv</w:t>
      </w:r>
      <w:r w:rsidR="2ADF65F0" w:rsidRPr="1EEE89C5">
        <w:rPr>
          <w:rFonts w:ascii="Times New Roman" w:hAnsi="Times New Roman" w:cs="Times New Roman"/>
          <w:sz w:val="24"/>
          <w:szCs w:val="24"/>
        </w:rPr>
        <w:t>o</w:t>
      </w:r>
      <w:r w:rsidR="497FFAED" w:rsidRPr="1EEE89C5">
        <w:rPr>
          <w:rFonts w:ascii="Times New Roman" w:hAnsi="Times New Roman" w:cs="Times New Roman"/>
          <w:sz w:val="24"/>
          <w:szCs w:val="24"/>
        </w:rPr>
        <w:t xml:space="preserve"> ziņojum</w:t>
      </w:r>
      <w:r w:rsidR="2ADF65F0" w:rsidRPr="1EEE89C5">
        <w:rPr>
          <w:rFonts w:ascii="Times New Roman" w:hAnsi="Times New Roman" w:cs="Times New Roman"/>
          <w:sz w:val="24"/>
          <w:szCs w:val="24"/>
        </w:rPr>
        <w:t>u</w:t>
      </w:r>
      <w:r w:rsidR="497FFAED" w:rsidRPr="1EEE89C5">
        <w:rPr>
          <w:rFonts w:ascii="Times New Roman" w:hAnsi="Times New Roman" w:cs="Times New Roman"/>
          <w:sz w:val="24"/>
          <w:szCs w:val="24"/>
        </w:rPr>
        <w:t xml:space="preserve"> “P</w:t>
      </w:r>
      <w:r w:rsidR="5FCFC38E" w:rsidRPr="1EEE89C5">
        <w:rPr>
          <w:rFonts w:ascii="Times New Roman" w:hAnsi="Times New Roman" w:cs="Times New Roman"/>
          <w:sz w:val="24"/>
          <w:szCs w:val="24"/>
        </w:rPr>
        <w:t xml:space="preserve">ar Valsts </w:t>
      </w:r>
      <w:r w:rsidR="5FCFC38E" w:rsidRPr="1EEE89C5">
        <w:rPr>
          <w:rFonts w:ascii="Times New Roman" w:eastAsia="Times New Roman" w:hAnsi="Times New Roman" w:cs="Times New Roman"/>
          <w:sz w:val="24"/>
          <w:szCs w:val="24"/>
        </w:rPr>
        <w:t xml:space="preserve">reģionālās attīstības aģentūras </w:t>
      </w:r>
      <w:r w:rsidR="7865B074" w:rsidRPr="1EEE89C5">
        <w:rPr>
          <w:rFonts w:ascii="Times New Roman" w:eastAsia="Times New Roman" w:hAnsi="Times New Roman" w:cs="Times New Roman"/>
          <w:sz w:val="24"/>
          <w:szCs w:val="24"/>
        </w:rPr>
        <w:t>reorganizāciju</w:t>
      </w:r>
      <w:r w:rsidR="00E76473">
        <w:rPr>
          <w:rFonts w:ascii="Times New Roman" w:eastAsia="Times New Roman" w:hAnsi="Times New Roman" w:cs="Times New Roman"/>
          <w:sz w:val="24"/>
          <w:szCs w:val="24"/>
        </w:rPr>
        <w:t xml:space="preserve"> un turpmāko attīstību</w:t>
      </w:r>
      <w:r w:rsidR="00B33D12">
        <w:rPr>
          <w:rFonts w:ascii="Times New Roman" w:eastAsia="Times New Roman" w:hAnsi="Times New Roman" w:cs="Times New Roman"/>
          <w:sz w:val="24"/>
          <w:szCs w:val="24"/>
        </w:rPr>
        <w:t>”</w:t>
      </w:r>
      <w:r w:rsidR="38434651" w:rsidRPr="1EEE89C5">
        <w:rPr>
          <w:rFonts w:ascii="Times New Roman" w:eastAsia="Times New Roman" w:hAnsi="Times New Roman" w:cs="Times New Roman"/>
          <w:sz w:val="24"/>
          <w:szCs w:val="24"/>
        </w:rPr>
        <w:t xml:space="preserve"> </w:t>
      </w:r>
      <w:r w:rsidR="497FFAED" w:rsidRPr="1EEE89C5">
        <w:rPr>
          <w:rFonts w:ascii="Times New Roman" w:eastAsia="Times New Roman" w:hAnsi="Times New Roman" w:cs="Times New Roman"/>
          <w:sz w:val="24"/>
          <w:szCs w:val="24"/>
        </w:rPr>
        <w:t>(turpmāk – informatīvais ziņojums)</w:t>
      </w:r>
      <w:r w:rsidR="7746F0A5" w:rsidRPr="1EEE89C5">
        <w:rPr>
          <w:rFonts w:ascii="Times New Roman" w:eastAsia="Times New Roman" w:hAnsi="Times New Roman" w:cs="Times New Roman"/>
          <w:sz w:val="24"/>
          <w:szCs w:val="24"/>
        </w:rPr>
        <w:t>.</w:t>
      </w:r>
    </w:p>
    <w:p w14:paraId="3CD7948A" w14:textId="1D3FFE90" w:rsidR="2DEC338C" w:rsidRDefault="0050070F" w:rsidP="00CB2A76">
      <w:pPr>
        <w:ind w:firstLine="340"/>
        <w:jc w:val="both"/>
        <w:rPr>
          <w:rFonts w:ascii="Times New Roman" w:hAnsi="Times New Roman" w:cs="Times New Roman"/>
          <w:sz w:val="24"/>
          <w:szCs w:val="24"/>
        </w:rPr>
      </w:pPr>
      <w:r w:rsidRPr="75D0A2D9">
        <w:rPr>
          <w:rFonts w:ascii="Times New Roman" w:hAnsi="Times New Roman" w:cs="Times New Roman"/>
          <w:sz w:val="24"/>
          <w:szCs w:val="24"/>
        </w:rPr>
        <w:lastRenderedPageBreak/>
        <w:t>Informatīvais ziņojums ietver VRAA funkciju un uzdevumu aprakstu</w:t>
      </w:r>
      <w:r w:rsidR="00466EB0">
        <w:rPr>
          <w:rFonts w:ascii="Times New Roman" w:hAnsi="Times New Roman" w:cs="Times New Roman"/>
          <w:sz w:val="24"/>
          <w:szCs w:val="24"/>
        </w:rPr>
        <w:t xml:space="preserve"> un </w:t>
      </w:r>
      <w:r w:rsidRPr="75D0A2D9">
        <w:rPr>
          <w:rFonts w:ascii="Times New Roman" w:hAnsi="Times New Roman" w:cs="Times New Roman"/>
          <w:sz w:val="24"/>
          <w:szCs w:val="24"/>
        </w:rPr>
        <w:t xml:space="preserve">stratēģiskus </w:t>
      </w:r>
      <w:r w:rsidRPr="00466EB0">
        <w:rPr>
          <w:rFonts w:ascii="Times New Roman" w:hAnsi="Times New Roman" w:cs="Times New Roman"/>
          <w:sz w:val="24"/>
          <w:szCs w:val="24"/>
        </w:rPr>
        <w:t xml:space="preserve">priekšlikumus turpmākajai darbībai, lai VRAA tiktu pārveidota par Valsts digitālās attīstības aģentūru, kā arī sagatavots </w:t>
      </w:r>
      <w:r w:rsidR="007437F1">
        <w:rPr>
          <w:rFonts w:ascii="Times New Roman" w:hAnsi="Times New Roman" w:cs="Times New Roman"/>
          <w:sz w:val="24"/>
          <w:szCs w:val="24"/>
        </w:rPr>
        <w:t xml:space="preserve">indikatīvs laika plāns, </w:t>
      </w:r>
      <w:r w:rsidR="1C434A4D" w:rsidRPr="00466EB0">
        <w:rPr>
          <w:rFonts w:ascii="Times New Roman" w:eastAsia="MS PMincho" w:hAnsi="Times New Roman" w:cs="Times New Roman"/>
          <w:sz w:val="24"/>
          <w:szCs w:val="24"/>
          <w:lang w:eastAsia="en-GB"/>
        </w:rPr>
        <w:t>VRAA esošo funkciju detalizēts izvērsums</w:t>
      </w:r>
      <w:r w:rsidR="00331F0D">
        <w:rPr>
          <w:rFonts w:ascii="Times New Roman" w:eastAsia="MS PMincho" w:hAnsi="Times New Roman" w:cs="Times New Roman"/>
          <w:sz w:val="24"/>
          <w:szCs w:val="24"/>
          <w:lang w:eastAsia="en-GB"/>
        </w:rPr>
        <w:t xml:space="preserve"> (1.pielikums)</w:t>
      </w:r>
      <w:r w:rsidR="007437F1">
        <w:rPr>
          <w:rFonts w:ascii="Times New Roman" w:eastAsia="MS PMincho" w:hAnsi="Times New Roman" w:cs="Times New Roman"/>
          <w:sz w:val="24"/>
          <w:szCs w:val="24"/>
          <w:lang w:eastAsia="en-GB"/>
        </w:rPr>
        <w:t xml:space="preserve"> un</w:t>
      </w:r>
      <w:r w:rsidRPr="00466EB0">
        <w:rPr>
          <w:rFonts w:ascii="Times New Roman" w:hAnsi="Times New Roman" w:cs="Times New Roman"/>
          <w:sz w:val="24"/>
          <w:szCs w:val="24"/>
        </w:rPr>
        <w:t xml:space="preserve"> indikatīvs nepieciešamo tiesību aktu grozījumu saraksts</w:t>
      </w:r>
      <w:r w:rsidR="069239CC" w:rsidRPr="00466EB0">
        <w:rPr>
          <w:rFonts w:ascii="Times New Roman" w:hAnsi="Times New Roman" w:cs="Times New Roman"/>
          <w:sz w:val="24"/>
          <w:szCs w:val="24"/>
        </w:rPr>
        <w:t xml:space="preserve"> (2.pielikums)</w:t>
      </w:r>
      <w:r w:rsidRPr="00466EB0">
        <w:rPr>
          <w:rFonts w:ascii="Times New Roman" w:hAnsi="Times New Roman" w:cs="Times New Roman"/>
          <w:sz w:val="24"/>
          <w:szCs w:val="24"/>
        </w:rPr>
        <w:t xml:space="preserve">. </w:t>
      </w:r>
    </w:p>
    <w:p w14:paraId="5642155B" w14:textId="6FC8EFE0" w:rsidR="00564643" w:rsidRPr="009A4B76" w:rsidRDefault="7BB3C3C4" w:rsidP="001E2628">
      <w:pPr>
        <w:pStyle w:val="ListParagraph"/>
        <w:numPr>
          <w:ilvl w:val="0"/>
          <w:numId w:val="18"/>
        </w:numPr>
        <w:jc w:val="center"/>
        <w:rPr>
          <w:b/>
          <w:bCs/>
          <w:sz w:val="28"/>
          <w:szCs w:val="28"/>
        </w:rPr>
      </w:pPr>
      <w:r w:rsidRPr="009A4B76">
        <w:rPr>
          <w:b/>
          <w:bCs/>
          <w:sz w:val="28"/>
          <w:szCs w:val="28"/>
        </w:rPr>
        <w:t xml:space="preserve">Par Valsts </w:t>
      </w:r>
      <w:r w:rsidR="16D2F562" w:rsidRPr="009A4B76">
        <w:rPr>
          <w:b/>
          <w:bCs/>
          <w:sz w:val="28"/>
          <w:szCs w:val="28"/>
        </w:rPr>
        <w:t>d</w:t>
      </w:r>
      <w:r w:rsidRPr="009A4B76">
        <w:rPr>
          <w:b/>
          <w:bCs/>
          <w:sz w:val="28"/>
          <w:szCs w:val="28"/>
        </w:rPr>
        <w:t xml:space="preserve">igitālās </w:t>
      </w:r>
      <w:r w:rsidR="00CE4217" w:rsidRPr="009A4B76">
        <w:rPr>
          <w:b/>
          <w:bCs/>
          <w:sz w:val="28"/>
          <w:szCs w:val="28"/>
        </w:rPr>
        <w:t xml:space="preserve">attīstības </w:t>
      </w:r>
      <w:r w:rsidRPr="009A4B76">
        <w:rPr>
          <w:b/>
          <w:bCs/>
          <w:sz w:val="28"/>
          <w:szCs w:val="28"/>
        </w:rPr>
        <w:t xml:space="preserve">aģentūras misiju, vīziju un </w:t>
      </w:r>
      <w:r w:rsidR="6BA42992" w:rsidRPr="009A4B76">
        <w:rPr>
          <w:b/>
          <w:bCs/>
          <w:sz w:val="28"/>
          <w:szCs w:val="28"/>
        </w:rPr>
        <w:t xml:space="preserve"> mērķiem</w:t>
      </w:r>
    </w:p>
    <w:p w14:paraId="5A6139D9" w14:textId="77777777" w:rsidR="00891D8D" w:rsidRPr="002931F6" w:rsidRDefault="00891D8D" w:rsidP="00891D8D">
      <w:pPr>
        <w:ind w:left="360"/>
        <w:rPr>
          <w:b/>
          <w:bCs/>
          <w:sz w:val="10"/>
          <w:szCs w:val="10"/>
        </w:rPr>
      </w:pPr>
    </w:p>
    <w:p w14:paraId="10D70A88" w14:textId="77777777" w:rsidR="009A4B76" w:rsidRDefault="009A4B76" w:rsidP="009A4B76">
      <w:pPr>
        <w:ind w:firstLine="340"/>
        <w:jc w:val="both"/>
        <w:rPr>
          <w:rFonts w:ascii="Times New Roman" w:hAnsi="Times New Roman" w:cs="Times New Roman"/>
          <w:sz w:val="24"/>
          <w:szCs w:val="24"/>
        </w:rPr>
      </w:pPr>
      <w:r>
        <w:rPr>
          <w:rFonts w:ascii="Times New Roman" w:hAnsi="Times New Roman" w:cs="Times New Roman"/>
          <w:sz w:val="24"/>
          <w:szCs w:val="24"/>
        </w:rPr>
        <w:t xml:space="preserve">Iestādes attīstības un pārveides process ietver vairākus secīgus posmus, sākot ar iestādes vispārējās stratēģijas formulēšanu/ aktualizēšanu, pamatdarbības stratēģijas noteikšanu, kā arī tām pakārtotās nodrošinājuma stratēģijas izstrādi un nostiprināšanu. </w:t>
      </w:r>
    </w:p>
    <w:p w14:paraId="50B16A48" w14:textId="4E85870E" w:rsidR="009A4B76" w:rsidRDefault="009A4B76" w:rsidP="0AF8FCE5">
      <w:pPr>
        <w:tabs>
          <w:tab w:val="left" w:pos="284"/>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ab/>
      </w:r>
      <w:r w:rsidR="415832E9">
        <w:rPr>
          <w:rFonts w:ascii="Times New Roman" w:hAnsi="Times New Roman" w:cs="Times New Roman"/>
          <w:sz w:val="24"/>
          <w:szCs w:val="24"/>
        </w:rPr>
        <w:t xml:space="preserve">Šis </w:t>
      </w:r>
      <w:r w:rsidR="6549558B">
        <w:rPr>
          <w:rFonts w:ascii="Times New Roman" w:hAnsi="Times New Roman" w:cs="Times New Roman"/>
          <w:sz w:val="24"/>
          <w:szCs w:val="24"/>
        </w:rPr>
        <w:t>informatīvais</w:t>
      </w:r>
      <w:r w:rsidR="415832E9">
        <w:rPr>
          <w:rFonts w:ascii="Times New Roman" w:hAnsi="Times New Roman" w:cs="Times New Roman"/>
          <w:sz w:val="24"/>
          <w:szCs w:val="24"/>
        </w:rPr>
        <w:t xml:space="preserve"> ziņojums iekļauj VARAM un VRAA darba grupas rezultātā formulēto aģentūras attīstības vispārējo stratēģiju, kā arī nākotnes pamatdarbības virzienus</w:t>
      </w:r>
      <w:r w:rsidR="0A4CE581">
        <w:rPr>
          <w:rFonts w:ascii="Times New Roman" w:hAnsi="Times New Roman" w:cs="Times New Roman"/>
          <w:sz w:val="24"/>
          <w:szCs w:val="24"/>
        </w:rPr>
        <w:t xml:space="preserve"> </w:t>
      </w:r>
      <w:r w:rsidR="0A4CE581" w:rsidRPr="0AF8FCE5">
        <w:rPr>
          <w:rFonts w:ascii="Times New Roman" w:hAnsi="Times New Roman" w:cs="Times New Roman"/>
          <w:sz w:val="24"/>
          <w:szCs w:val="24"/>
        </w:rPr>
        <w:t>(skat.1. att.)</w:t>
      </w:r>
      <w:r w:rsidR="7D79327A" w:rsidRPr="0AF8FCE5">
        <w:rPr>
          <w:rFonts w:ascii="Times New Roman" w:hAnsi="Times New Roman" w:cs="Times New Roman"/>
          <w:sz w:val="24"/>
          <w:szCs w:val="24"/>
        </w:rPr>
        <w:t xml:space="preserve">. </w:t>
      </w:r>
      <w:r w:rsidR="005D3A30">
        <w:rPr>
          <w:rFonts w:ascii="Times New Roman" w:hAnsi="Times New Roman" w:cs="Times New Roman"/>
          <w:sz w:val="24"/>
          <w:szCs w:val="24"/>
        </w:rPr>
        <w:t>Vi</w:t>
      </w:r>
      <w:r w:rsidR="415832E9">
        <w:rPr>
          <w:rFonts w:ascii="Times New Roman" w:hAnsi="Times New Roman" w:cs="Times New Roman"/>
          <w:sz w:val="24"/>
          <w:szCs w:val="24"/>
        </w:rPr>
        <w:t xml:space="preserve">enlaikus nākotnes pamatdarbības virzienu detalizāciju </w:t>
      </w:r>
      <w:r w:rsidR="415832E9" w:rsidRPr="284C9745">
        <w:rPr>
          <w:rFonts w:ascii="Times New Roman" w:hAnsi="Times New Roman" w:cs="Times New Roman"/>
          <w:sz w:val="24"/>
          <w:szCs w:val="24"/>
        </w:rPr>
        <w:t>un nodrošinājuma stratēģiju</w:t>
      </w:r>
      <w:r w:rsidR="6CF78ECA" w:rsidRPr="0AF8FCE5">
        <w:rPr>
          <w:rFonts w:ascii="Times New Roman" w:hAnsi="Times New Roman" w:cs="Times New Roman"/>
          <w:sz w:val="24"/>
          <w:szCs w:val="24"/>
        </w:rPr>
        <w:t xml:space="preserve"> tiks vēl atsevišķi vērtēta un sagatavota</w:t>
      </w:r>
      <w:r w:rsidR="005D3A30">
        <w:rPr>
          <w:rFonts w:ascii="Times New Roman" w:hAnsi="Times New Roman" w:cs="Times New Roman"/>
          <w:sz w:val="24"/>
          <w:szCs w:val="24"/>
        </w:rPr>
        <w:t>.</w:t>
      </w:r>
    </w:p>
    <w:p w14:paraId="4147295E" w14:textId="44D02CD2" w:rsidR="009A4B76" w:rsidRDefault="009A4B76" w:rsidP="009A4B76">
      <w:pPr>
        <w:tabs>
          <w:tab w:val="left" w:pos="284"/>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ab/>
        <w:t xml:space="preserve">Pēc </w:t>
      </w:r>
      <w:r w:rsidR="00335313">
        <w:rPr>
          <w:rFonts w:ascii="Times New Roman" w:hAnsi="Times New Roman" w:cs="Times New Roman"/>
          <w:sz w:val="24"/>
          <w:szCs w:val="24"/>
        </w:rPr>
        <w:t>Ministru kabineta</w:t>
      </w:r>
      <w:r>
        <w:rPr>
          <w:rFonts w:ascii="Times New Roman" w:hAnsi="Times New Roman" w:cs="Times New Roman"/>
          <w:sz w:val="24"/>
          <w:szCs w:val="24"/>
        </w:rPr>
        <w:t xml:space="preserve"> lēmuma par </w:t>
      </w:r>
      <w:r w:rsidR="00EC0352">
        <w:rPr>
          <w:rFonts w:ascii="Times New Roman" w:hAnsi="Times New Roman" w:cs="Times New Roman"/>
          <w:sz w:val="24"/>
          <w:szCs w:val="24"/>
        </w:rPr>
        <w:t>VRAA</w:t>
      </w:r>
      <w:r w:rsidR="144B3D68">
        <w:rPr>
          <w:rFonts w:ascii="Times New Roman" w:hAnsi="Times New Roman" w:cs="Times New Roman"/>
          <w:sz w:val="24"/>
          <w:szCs w:val="24"/>
        </w:rPr>
        <w:t xml:space="preserve"> reorganizāciju un nosaukuma maiņu</w:t>
      </w:r>
      <w:r w:rsidR="00EC0352">
        <w:rPr>
          <w:rFonts w:ascii="Times New Roman" w:hAnsi="Times New Roman" w:cs="Times New Roman"/>
          <w:sz w:val="24"/>
          <w:szCs w:val="24"/>
        </w:rPr>
        <w:t xml:space="preserve">  </w:t>
      </w:r>
      <w:r w:rsidR="5B847E43">
        <w:rPr>
          <w:rFonts w:ascii="Times New Roman" w:hAnsi="Times New Roman" w:cs="Times New Roman"/>
          <w:sz w:val="24"/>
          <w:szCs w:val="24"/>
        </w:rPr>
        <w:t xml:space="preserve">uz </w:t>
      </w:r>
      <w:r>
        <w:rPr>
          <w:rFonts w:ascii="Times New Roman" w:hAnsi="Times New Roman" w:cs="Times New Roman"/>
          <w:sz w:val="24"/>
          <w:szCs w:val="24"/>
        </w:rPr>
        <w:t>Valsts digitālās attīstības aģentūru, tās pamatdarbības virzienu detalizācija un nodrošinājuma stratēģijas izstrāde būtu veicama jau Valsts digitālās attīstības aģentūras vadībā, padziļināti formulējot organizācijas attīstības ceļakarti, nodrošinājumu un funkciju īstenošanai nepieciešamos resursus.</w:t>
      </w:r>
    </w:p>
    <w:p w14:paraId="620AD37D" w14:textId="77777777" w:rsidR="009A4B76" w:rsidRDefault="009A4B76" w:rsidP="009A4B76">
      <w:pPr>
        <w:tabs>
          <w:tab w:val="left" w:pos="284"/>
        </w:tabs>
        <w:autoSpaceDE w:val="0"/>
        <w:autoSpaceDN w:val="0"/>
        <w:adjustRightInd w:val="0"/>
        <w:contextualSpacing/>
        <w:jc w:val="both"/>
        <w:rPr>
          <w:rFonts w:ascii="Times New Roman" w:hAnsi="Times New Roman" w:cs="Times New Roman"/>
          <w:sz w:val="24"/>
          <w:szCs w:val="24"/>
        </w:rPr>
      </w:pPr>
    </w:p>
    <w:p w14:paraId="5460422B" w14:textId="1572509F" w:rsidR="009A4B76" w:rsidRDefault="00935E6F" w:rsidP="009A4B76">
      <w:pPr>
        <w:tabs>
          <w:tab w:val="left" w:pos="284"/>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noProof/>
          <w:sz w:val="28"/>
          <w:szCs w:val="28"/>
        </w:rPr>
        <mc:AlternateContent>
          <mc:Choice Requires="wpg">
            <w:drawing>
              <wp:anchor distT="0" distB="0" distL="114300" distR="114300" simplePos="0" relativeHeight="251658240" behindDoc="0" locked="0" layoutInCell="1" allowOverlap="1" wp14:anchorId="5D8BB2BC" wp14:editId="7693A236">
                <wp:simplePos x="0" y="0"/>
                <wp:positionH relativeFrom="column">
                  <wp:posOffset>599090</wp:posOffset>
                </wp:positionH>
                <wp:positionV relativeFrom="paragraph">
                  <wp:posOffset>2001761</wp:posOffset>
                </wp:positionV>
                <wp:extent cx="4609139" cy="184484"/>
                <wp:effectExtent l="0" t="0" r="1270" b="6350"/>
                <wp:wrapNone/>
                <wp:docPr id="5" name="Group 5"/>
                <wp:cNvGraphicFramePr/>
                <a:graphic xmlns:a="http://schemas.openxmlformats.org/drawingml/2006/main">
                  <a:graphicData uri="http://schemas.microsoft.com/office/word/2010/wordprocessingGroup">
                    <wpg:wgp>
                      <wpg:cNvGrpSpPr/>
                      <wpg:grpSpPr>
                        <a:xfrm>
                          <a:off x="0" y="0"/>
                          <a:ext cx="4609139" cy="184484"/>
                          <a:chOff x="0" y="0"/>
                          <a:chExt cx="4609139" cy="184484"/>
                        </a:xfrm>
                      </wpg:grpSpPr>
                      <wps:wsp>
                        <wps:cNvPr id="3" name="Text Box 3"/>
                        <wps:cNvSpPr txBox="1"/>
                        <wps:spPr>
                          <a:xfrm>
                            <a:off x="0" y="0"/>
                            <a:ext cx="1266825" cy="184150"/>
                          </a:xfrm>
                          <a:prstGeom prst="rect">
                            <a:avLst/>
                          </a:prstGeom>
                          <a:solidFill>
                            <a:schemeClr val="lt1"/>
                          </a:solidFill>
                          <a:ln w="6350">
                            <a:noFill/>
                          </a:ln>
                        </wps:spPr>
                        <wps:txbx>
                          <w:txbxContent>
                            <w:p w14:paraId="151E98F6" w14:textId="0322C760" w:rsidR="00EC71DC" w:rsidRPr="0051109E" w:rsidRDefault="0051109E">
                              <w:pPr>
                                <w:rPr>
                                  <w:sz w:val="18"/>
                                  <w:szCs w:val="18"/>
                                </w:rPr>
                              </w:pPr>
                              <w:r w:rsidRPr="0051109E">
                                <w:rPr>
                                  <w:sz w:val="18"/>
                                  <w:szCs w:val="18"/>
                                </w:rPr>
                                <w:t>VARAM + VRAA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 Box 4"/>
                        <wps:cNvSpPr txBox="1"/>
                        <wps:spPr>
                          <a:xfrm>
                            <a:off x="1986455" y="0"/>
                            <a:ext cx="2622684" cy="184484"/>
                          </a:xfrm>
                          <a:prstGeom prst="rect">
                            <a:avLst/>
                          </a:prstGeom>
                          <a:solidFill>
                            <a:schemeClr val="lt1"/>
                          </a:solidFill>
                          <a:ln w="6350">
                            <a:noFill/>
                          </a:ln>
                        </wps:spPr>
                        <wps:txbx>
                          <w:txbxContent>
                            <w:p w14:paraId="6AE0A976" w14:textId="55E6206A" w:rsidR="0051109E" w:rsidRPr="0051109E" w:rsidRDefault="0051109E" w:rsidP="0051109E">
                              <w:pPr>
                                <w:rPr>
                                  <w:sz w:val="18"/>
                                  <w:szCs w:val="18"/>
                                </w:rPr>
                              </w:pPr>
                              <w:r>
                                <w:rPr>
                                  <w:sz w:val="18"/>
                                  <w:szCs w:val="18"/>
                                </w:rPr>
                                <w:t xml:space="preserve">Valsts </w:t>
                              </w:r>
                              <w:r w:rsidR="00F330C6">
                                <w:rPr>
                                  <w:sz w:val="18"/>
                                  <w:szCs w:val="18"/>
                                </w:rPr>
                                <w:t>d</w:t>
                              </w:r>
                              <w:r>
                                <w:rPr>
                                  <w:sz w:val="18"/>
                                  <w:szCs w:val="18"/>
                                </w:rPr>
                                <w:t>igitālās attīstības aģentūra + VARAM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D8BB2BC" id="Group 5" o:spid="_x0000_s1026" style="position:absolute;left:0;text-align:left;margin-left:47.15pt;margin-top:157.6pt;width:362.9pt;height:14.55pt;z-index:251658240" coordsize="46091,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">
                <v:shapetype id="_x0000_t202" coordsize="21600,21600" o:spt="202" path="m,l,21600r21600,l21600,xe">
                  <v:stroke joinstyle="miter"/>
                  <v:path gradientshapeok="t" o:connecttype="rect"/>
                </v:shapetype>
                <v:shape id="Text Box 3" o:spid="_x0000_s1027" type="#_x0000_t202" style="position:absolute;width:12668;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fillcolor="white [3201]" stroked="f" strokeweight=".5pt">
                  <v:textbox inset="0,0,0,0">
                    <w:txbxContent>
                      <w:p w14:paraId="151E98F6" w14:textId="0322C760" w:rsidR="00EC71DC" w:rsidRPr="0051109E" w:rsidRDefault="0051109E">
                        <w:pPr>
                          <w:rPr>
                            <w:sz w:val="18"/>
                            <w:szCs w:val="18"/>
                          </w:rPr>
                        </w:pPr>
                        <w:r w:rsidRPr="0051109E">
                          <w:rPr>
                            <w:sz w:val="18"/>
                            <w:szCs w:val="18"/>
                          </w:rPr>
                          <w:t>VARAM + VRAA</w:t>
                        </w:r>
                      </w:p>
                    </w:txbxContent>
                  </v:textbox>
                </v:shape>
                <v:shape id="Text Box 4" o:spid="_x0000_s1028" type="#_x0000_t202" style="position:absolute;left:19864;width:262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" fillcolor="white [3201]" stroked="f" strokeweight=".5pt">
                  <v:textbox inset="0,0,0,0">
                    <w:txbxContent>
                      <w:p w14:paraId="6AE0A976" w14:textId="55E6206A" w:rsidR="0051109E" w:rsidRPr="0051109E" w:rsidRDefault="0051109E" w:rsidP="0051109E">
                        <w:pPr>
                          <w:rPr>
                            <w:sz w:val="18"/>
                            <w:szCs w:val="18"/>
                          </w:rPr>
                        </w:pPr>
                        <w:r>
                          <w:rPr>
                            <w:sz w:val="18"/>
                            <w:szCs w:val="18"/>
                          </w:rPr>
                          <w:t xml:space="preserve">Valsts </w:t>
                        </w:r>
                        <w:r w:rsidR="00F330C6">
                          <w:rPr>
                            <w:sz w:val="18"/>
                            <w:szCs w:val="18"/>
                          </w:rPr>
                          <w:t>d</w:t>
                        </w:r>
                        <w:r>
                          <w:rPr>
                            <w:sz w:val="18"/>
                            <w:szCs w:val="18"/>
                          </w:rPr>
                          <w:t>igitālās attīstības aģentūra + VARAM</w:t>
                        </w:r>
                      </w:p>
                    </w:txbxContent>
                  </v:textbox>
                </v:shape>
              </v:group>
            </w:pict>
          </mc:Fallback>
        </mc:AlternateContent>
      </w:r>
      <w:r w:rsidR="009A4B76">
        <w:rPr>
          <w:rFonts w:ascii="Times New Roman" w:hAnsi="Times New Roman" w:cs="Times New Roman"/>
          <w:noProof/>
          <w:sz w:val="28"/>
          <w:szCs w:val="28"/>
        </w:rPr>
        <w:drawing>
          <wp:inline distT="0" distB="0" distL="0" distR="0" wp14:anchorId="5D59C87C" wp14:editId="0DBA8F17">
            <wp:extent cx="5292191" cy="2623313"/>
            <wp:effectExtent l="0" t="0" r="3810" b="5715"/>
            <wp:docPr id="1958982276" name="Picture 3"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82276" name="Picture 3" descr="A diagram of a diagram&#10;&#10;Description automatically generated with medium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t="11421" r="592"/>
                    <a:stretch/>
                  </pic:blipFill>
                  <pic:spPr bwMode="auto">
                    <a:xfrm>
                      <a:off x="0" y="0"/>
                      <a:ext cx="5302551" cy="2628448"/>
                    </a:xfrm>
                    <a:prstGeom prst="rect">
                      <a:avLst/>
                    </a:prstGeom>
                    <a:noFill/>
                    <a:ln>
                      <a:noFill/>
                    </a:ln>
                    <a:extLst>
                      <a:ext uri="{53640926-AAD7-44D8-BBD7-CCE9431645EC}">
                        <a14:shadowObscured xmlns:a14="http://schemas.microsoft.com/office/drawing/2010/main"/>
                      </a:ext>
                    </a:extLst>
                  </pic:spPr>
                </pic:pic>
              </a:graphicData>
            </a:graphic>
          </wp:inline>
        </w:drawing>
      </w:r>
    </w:p>
    <w:p w14:paraId="5697FC98" w14:textId="5070B791" w:rsidR="009A4B76" w:rsidRPr="00CB2A76" w:rsidRDefault="009A4B76" w:rsidP="00CB2A76">
      <w:pPr>
        <w:tabs>
          <w:tab w:val="left" w:pos="284"/>
        </w:tabs>
        <w:autoSpaceDE w:val="0"/>
        <w:autoSpaceDN w:val="0"/>
        <w:adjustRightInd w:val="0"/>
        <w:contextualSpacing/>
        <w:jc w:val="center"/>
        <w:rPr>
          <w:i/>
          <w:sz w:val="24"/>
          <w:szCs w:val="24"/>
        </w:rPr>
      </w:pPr>
      <w:r w:rsidRPr="00ED17A2">
        <w:rPr>
          <w:i/>
          <w:iCs/>
          <w:sz w:val="24"/>
          <w:szCs w:val="24"/>
        </w:rPr>
        <w:t xml:space="preserve">1. att. </w:t>
      </w:r>
      <w:r w:rsidRPr="00ED17A2">
        <w:rPr>
          <w:rFonts w:ascii="Times New Roman" w:hAnsi="Times New Roman" w:cs="Times New Roman"/>
          <w:i/>
          <w:iCs/>
          <w:sz w:val="24"/>
          <w:szCs w:val="24"/>
        </w:rPr>
        <w:t>Valsts digitālās attīstības aģentūras attīstības ietvar</w:t>
      </w:r>
      <w:r w:rsidRPr="4DBF54FD">
        <w:rPr>
          <w:i/>
          <w:sz w:val="24"/>
          <w:szCs w:val="24"/>
        </w:rPr>
        <w:t>s</w:t>
      </w:r>
    </w:p>
    <w:p w14:paraId="3C54C670" w14:textId="77777777" w:rsidR="007C2D99" w:rsidRDefault="007C2D99" w:rsidP="00414783">
      <w:pPr>
        <w:tabs>
          <w:tab w:val="left" w:pos="284"/>
        </w:tabs>
        <w:autoSpaceDE w:val="0"/>
        <w:autoSpaceDN w:val="0"/>
        <w:adjustRightInd w:val="0"/>
        <w:contextualSpacing/>
        <w:jc w:val="both"/>
        <w:rPr>
          <w:rFonts w:ascii="Times New Roman" w:hAnsi="Times New Roman" w:cs="Times New Roman"/>
          <w:b/>
          <w:bCs/>
          <w:sz w:val="24"/>
          <w:szCs w:val="24"/>
        </w:rPr>
      </w:pPr>
    </w:p>
    <w:p w14:paraId="6C5B4A44" w14:textId="359F0B49" w:rsidR="00F729B9" w:rsidRDefault="00414783" w:rsidP="007C2D99">
      <w:pPr>
        <w:tabs>
          <w:tab w:val="left" w:pos="284"/>
        </w:tabs>
        <w:autoSpaceDE w:val="0"/>
        <w:autoSpaceDN w:val="0"/>
        <w:adjustRightInd w:val="0"/>
        <w:contextualSpacing/>
        <w:jc w:val="center"/>
        <w:rPr>
          <w:rFonts w:ascii="Times New Roman" w:hAnsi="Times New Roman" w:cs="Times New Roman"/>
          <w:b/>
          <w:bCs/>
          <w:sz w:val="24"/>
          <w:szCs w:val="24"/>
        </w:rPr>
      </w:pPr>
      <w:r w:rsidRPr="00414783">
        <w:rPr>
          <w:rFonts w:ascii="Times New Roman" w:hAnsi="Times New Roman" w:cs="Times New Roman"/>
          <w:b/>
          <w:bCs/>
          <w:sz w:val="24"/>
          <w:szCs w:val="24"/>
        </w:rPr>
        <w:t xml:space="preserve">Valsts </w:t>
      </w:r>
      <w:r w:rsidR="77FF8BB6" w:rsidRPr="2642A58A">
        <w:rPr>
          <w:rFonts w:ascii="Times New Roman" w:hAnsi="Times New Roman" w:cs="Times New Roman"/>
          <w:b/>
          <w:bCs/>
          <w:sz w:val="24"/>
          <w:szCs w:val="24"/>
        </w:rPr>
        <w:t>d</w:t>
      </w:r>
      <w:r w:rsidRPr="2642A58A">
        <w:rPr>
          <w:rFonts w:ascii="Times New Roman" w:hAnsi="Times New Roman" w:cs="Times New Roman"/>
          <w:b/>
          <w:bCs/>
          <w:sz w:val="24"/>
          <w:szCs w:val="24"/>
        </w:rPr>
        <w:t>igitālās</w:t>
      </w:r>
      <w:r w:rsidRPr="00414783">
        <w:rPr>
          <w:rFonts w:ascii="Times New Roman" w:hAnsi="Times New Roman" w:cs="Times New Roman"/>
          <w:b/>
          <w:bCs/>
          <w:sz w:val="24"/>
          <w:szCs w:val="24"/>
        </w:rPr>
        <w:t xml:space="preserve"> attīstības aģentūras </w:t>
      </w:r>
      <w:r>
        <w:rPr>
          <w:rFonts w:ascii="Times New Roman" w:hAnsi="Times New Roman" w:cs="Times New Roman"/>
          <w:b/>
          <w:bCs/>
          <w:sz w:val="24"/>
          <w:szCs w:val="24"/>
        </w:rPr>
        <w:t>Vispārējās stratēģijas formulējums</w:t>
      </w:r>
    </w:p>
    <w:p w14:paraId="12982349" w14:textId="77777777" w:rsidR="00383A28" w:rsidRPr="007C2D99" w:rsidRDefault="00383A28" w:rsidP="00414783">
      <w:pPr>
        <w:tabs>
          <w:tab w:val="left" w:pos="284"/>
        </w:tabs>
        <w:autoSpaceDE w:val="0"/>
        <w:autoSpaceDN w:val="0"/>
        <w:adjustRightInd w:val="0"/>
        <w:contextualSpacing/>
        <w:jc w:val="both"/>
        <w:rPr>
          <w:rFonts w:ascii="Times New Roman" w:hAnsi="Times New Roman" w:cs="Times New Roman"/>
          <w:b/>
          <w:bCs/>
          <w:sz w:val="10"/>
          <w:szCs w:val="10"/>
        </w:rPr>
      </w:pPr>
    </w:p>
    <w:p w14:paraId="46690D9C" w14:textId="2E935A94" w:rsidR="00F729B9" w:rsidRPr="00C55916" w:rsidRDefault="00F729B9" w:rsidP="00B90722">
      <w:pPr>
        <w:pBdr>
          <w:top w:val="single" w:sz="4" w:space="1" w:color="auto"/>
          <w:left w:val="single" w:sz="4" w:space="16" w:color="auto"/>
          <w:bottom w:val="single" w:sz="4" w:space="0" w:color="auto"/>
          <w:right w:val="single" w:sz="4" w:space="4" w:color="auto"/>
        </w:pBdr>
        <w:autoSpaceDE w:val="0"/>
        <w:autoSpaceDN w:val="0"/>
        <w:adjustRightInd w:val="0"/>
        <w:ind w:left="284"/>
        <w:contextualSpacing/>
        <w:jc w:val="both"/>
        <w:rPr>
          <w:rFonts w:ascii="Times New Roman" w:hAnsi="Times New Roman" w:cs="Times New Roman"/>
          <w:b/>
          <w:bCs/>
          <w:sz w:val="24"/>
        </w:rPr>
      </w:pPr>
      <w:r w:rsidRPr="00C55916">
        <w:rPr>
          <w:rFonts w:ascii="Times New Roman" w:hAnsi="Times New Roman" w:cs="Times New Roman"/>
          <w:b/>
          <w:bCs/>
          <w:sz w:val="24"/>
        </w:rPr>
        <w:t>VRAA pamatdarbību pārveidot par pakalpojumu sniegšanu orientētu iestādi, kas aktīvi apzina, analizē un prioritizē iedzīvotāju un savu klientu</w:t>
      </w:r>
      <w:r>
        <w:rPr>
          <w:rFonts w:ascii="Times New Roman" w:hAnsi="Times New Roman" w:cs="Times New Roman"/>
          <w:b/>
          <w:bCs/>
          <w:sz w:val="24"/>
        </w:rPr>
        <w:t xml:space="preserve"> </w:t>
      </w:r>
      <w:r w:rsidRPr="00C55916">
        <w:rPr>
          <w:rFonts w:ascii="Times New Roman" w:hAnsi="Times New Roman" w:cs="Times New Roman"/>
          <w:b/>
          <w:bCs/>
          <w:sz w:val="24"/>
        </w:rPr>
        <w:t xml:space="preserve">- valsts pārvaldes iestāžu </w:t>
      </w:r>
      <w:r>
        <w:rPr>
          <w:rFonts w:ascii="Times New Roman" w:hAnsi="Times New Roman" w:cs="Times New Roman"/>
          <w:b/>
          <w:bCs/>
          <w:sz w:val="24"/>
        </w:rPr>
        <w:t xml:space="preserve">- </w:t>
      </w:r>
      <w:r w:rsidRPr="00C55916">
        <w:rPr>
          <w:rFonts w:ascii="Times New Roman" w:hAnsi="Times New Roman" w:cs="Times New Roman"/>
          <w:b/>
          <w:bCs/>
          <w:sz w:val="24"/>
        </w:rPr>
        <w:t>vajadzības un pielāgo savu darbību to apmierināšanai.</w:t>
      </w:r>
    </w:p>
    <w:p w14:paraId="473BECC4" w14:textId="6606BD59" w:rsidR="00F729B9" w:rsidRPr="00C55916" w:rsidRDefault="00F729B9" w:rsidP="00B90722">
      <w:pPr>
        <w:pBdr>
          <w:top w:val="single" w:sz="4" w:space="1" w:color="auto"/>
          <w:left w:val="single" w:sz="4" w:space="16" w:color="auto"/>
          <w:bottom w:val="single" w:sz="4" w:space="0" w:color="auto"/>
          <w:right w:val="single" w:sz="4" w:space="4" w:color="auto"/>
        </w:pBdr>
        <w:autoSpaceDE w:val="0"/>
        <w:autoSpaceDN w:val="0"/>
        <w:adjustRightInd w:val="0"/>
        <w:ind w:left="284"/>
        <w:contextualSpacing/>
        <w:jc w:val="both"/>
        <w:rPr>
          <w:rFonts w:ascii="Times New Roman" w:hAnsi="Times New Roman" w:cs="Times New Roman"/>
          <w:b/>
          <w:bCs/>
          <w:sz w:val="24"/>
        </w:rPr>
      </w:pPr>
      <w:r w:rsidRPr="00C55916">
        <w:rPr>
          <w:rFonts w:ascii="Times New Roman" w:hAnsi="Times New Roman" w:cs="Times New Roman"/>
          <w:b/>
          <w:bCs/>
          <w:sz w:val="24"/>
        </w:rPr>
        <w:t>Kā augstākās prioritātes 1.posma uzdevums izvirzāms Valsts klientu apkalpošanas atbalsta funkcijas ieviešana – veidot vienotu, integrētu valsts pakalpojumu piedāvājumu iedzīvotājiem, ņemot vērā lietotāju paradumus un to attīstības tendences, nodrošinot šo pakalpojumu saņemšanas atbalstu attālināti un klātienē.</w:t>
      </w:r>
    </w:p>
    <w:p w14:paraId="4D33878C" w14:textId="77777777" w:rsidR="00414783" w:rsidRPr="00414783" w:rsidRDefault="00414783" w:rsidP="00414783">
      <w:pPr>
        <w:tabs>
          <w:tab w:val="left" w:pos="284"/>
        </w:tabs>
        <w:autoSpaceDE w:val="0"/>
        <w:autoSpaceDN w:val="0"/>
        <w:adjustRightInd w:val="0"/>
        <w:contextualSpacing/>
        <w:jc w:val="both"/>
        <w:rPr>
          <w:rFonts w:ascii="Times New Roman" w:hAnsi="Times New Roman" w:cs="Times New Roman"/>
          <w:b/>
          <w:bCs/>
          <w:sz w:val="24"/>
          <w:szCs w:val="24"/>
        </w:rPr>
      </w:pPr>
    </w:p>
    <w:p w14:paraId="5D8309EF" w14:textId="166FB6E3" w:rsidR="0013273F" w:rsidRPr="007E476C" w:rsidRDefault="6BA42992" w:rsidP="007E476C">
      <w:pPr>
        <w:tabs>
          <w:tab w:val="left" w:pos="284"/>
        </w:tabs>
        <w:autoSpaceDE w:val="0"/>
        <w:autoSpaceDN w:val="0"/>
        <w:adjustRightInd w:val="0"/>
        <w:ind w:left="284"/>
        <w:contextualSpacing/>
        <w:jc w:val="both"/>
        <w:rPr>
          <w:rFonts w:ascii="Times New Roman" w:eastAsia="Times New Roman" w:hAnsi="Times New Roman" w:cs="Times New Roman"/>
          <w:sz w:val="24"/>
          <w:szCs w:val="24"/>
        </w:rPr>
      </w:pPr>
      <w:r w:rsidRPr="75D0A2D9">
        <w:rPr>
          <w:rFonts w:ascii="Times New Roman" w:eastAsia="Times New Roman" w:hAnsi="Times New Roman" w:cs="Times New Roman"/>
          <w:b/>
          <w:bCs/>
          <w:sz w:val="24"/>
          <w:szCs w:val="24"/>
        </w:rPr>
        <w:t>Misija</w:t>
      </w:r>
      <w:r w:rsidRPr="75D0A2D9">
        <w:rPr>
          <w:rFonts w:ascii="Times New Roman" w:eastAsia="Times New Roman" w:hAnsi="Times New Roman" w:cs="Times New Roman"/>
          <w:sz w:val="24"/>
          <w:szCs w:val="24"/>
        </w:rPr>
        <w:t xml:space="preserve"> –</w:t>
      </w:r>
      <w:r w:rsidR="6FA3A9B7" w:rsidRPr="75D0A2D9">
        <w:rPr>
          <w:rFonts w:ascii="Times New Roman" w:eastAsia="Times New Roman" w:hAnsi="Times New Roman" w:cs="Times New Roman"/>
          <w:sz w:val="24"/>
          <w:szCs w:val="24"/>
        </w:rPr>
        <w:t xml:space="preserve"> </w:t>
      </w:r>
      <w:r w:rsidRPr="75D0A2D9">
        <w:rPr>
          <w:rFonts w:ascii="Times New Roman" w:hAnsi="Times New Roman" w:cs="Times New Roman"/>
          <w:sz w:val="24"/>
          <w:szCs w:val="24"/>
        </w:rPr>
        <w:t>veicināt sabiedrībai ērtu publiskās pārvaldes digitālo pakalpojumu nodrošināšanu.</w:t>
      </w:r>
    </w:p>
    <w:p w14:paraId="15D37BB7" w14:textId="221878BA" w:rsidR="0013273F" w:rsidRPr="007E476C" w:rsidRDefault="0013273F" w:rsidP="007E476C">
      <w:pPr>
        <w:tabs>
          <w:tab w:val="left" w:pos="284"/>
        </w:tabs>
        <w:autoSpaceDE w:val="0"/>
        <w:autoSpaceDN w:val="0"/>
        <w:adjustRightInd w:val="0"/>
        <w:ind w:left="284"/>
        <w:contextualSpacing/>
        <w:jc w:val="both"/>
        <w:rPr>
          <w:rFonts w:ascii="Times New Roman" w:eastAsia="Times New Roman" w:hAnsi="Times New Roman" w:cs="Times New Roman"/>
          <w:sz w:val="24"/>
          <w:szCs w:val="24"/>
        </w:rPr>
      </w:pPr>
      <w:r w:rsidRPr="0013273F">
        <w:rPr>
          <w:rFonts w:ascii="Times New Roman" w:eastAsia="Times New Roman" w:hAnsi="Times New Roman" w:cs="Times New Roman"/>
          <w:b/>
          <w:sz w:val="24"/>
          <w:szCs w:val="24"/>
        </w:rPr>
        <w:t>Vīzija</w:t>
      </w:r>
      <w:r w:rsidRPr="0013273F">
        <w:rPr>
          <w:rFonts w:ascii="Times New Roman" w:eastAsia="Times New Roman" w:hAnsi="Times New Roman" w:cs="Times New Roman"/>
          <w:sz w:val="24"/>
          <w:szCs w:val="24"/>
        </w:rPr>
        <w:t xml:space="preserve"> – </w:t>
      </w:r>
      <w:r w:rsidRPr="0013273F">
        <w:rPr>
          <w:rFonts w:ascii="Times New Roman" w:hAnsi="Times New Roman" w:cs="Times New Roman"/>
          <w:sz w:val="24"/>
          <w:szCs w:val="24"/>
        </w:rPr>
        <w:t>vadošā iestāde digitālās politikas īstenošanas jomā.</w:t>
      </w:r>
    </w:p>
    <w:p w14:paraId="6D3DEB0D" w14:textId="77777777" w:rsidR="0013273F" w:rsidRPr="0013273F" w:rsidRDefault="0013273F" w:rsidP="0013273F">
      <w:pPr>
        <w:tabs>
          <w:tab w:val="left" w:pos="284"/>
        </w:tabs>
        <w:autoSpaceDE w:val="0"/>
        <w:autoSpaceDN w:val="0"/>
        <w:adjustRightInd w:val="0"/>
        <w:ind w:left="284"/>
        <w:contextualSpacing/>
        <w:jc w:val="both"/>
        <w:rPr>
          <w:rFonts w:ascii="Times New Roman" w:eastAsia="Times New Roman" w:hAnsi="Times New Roman" w:cs="Times New Roman"/>
          <w:sz w:val="24"/>
          <w:szCs w:val="24"/>
        </w:rPr>
      </w:pPr>
      <w:r w:rsidRPr="0013273F">
        <w:rPr>
          <w:rFonts w:ascii="Times New Roman" w:eastAsia="Times New Roman" w:hAnsi="Times New Roman" w:cs="Times New Roman"/>
          <w:b/>
          <w:sz w:val="24"/>
          <w:szCs w:val="24"/>
        </w:rPr>
        <w:lastRenderedPageBreak/>
        <w:t>Mērķi</w:t>
      </w:r>
      <w:r w:rsidRPr="0013273F">
        <w:rPr>
          <w:rFonts w:ascii="Times New Roman" w:eastAsia="Times New Roman" w:hAnsi="Times New Roman" w:cs="Times New Roman"/>
          <w:sz w:val="24"/>
          <w:szCs w:val="24"/>
        </w:rPr>
        <w:t xml:space="preserve">: </w:t>
      </w:r>
    </w:p>
    <w:p w14:paraId="7B6F4E2D" w14:textId="77777777" w:rsidR="0013273F" w:rsidRPr="0013273F" w:rsidRDefault="0013273F" w:rsidP="002931F6">
      <w:pPr>
        <w:autoSpaceDE w:val="0"/>
        <w:autoSpaceDN w:val="0"/>
        <w:adjustRightInd w:val="0"/>
        <w:ind w:left="720"/>
        <w:contextualSpacing/>
        <w:jc w:val="both"/>
        <w:rPr>
          <w:rFonts w:ascii="Times New Roman" w:hAnsi="Times New Roman" w:cs="Times New Roman"/>
          <w:sz w:val="24"/>
        </w:rPr>
      </w:pPr>
      <w:r w:rsidRPr="0013273F">
        <w:rPr>
          <w:rFonts w:ascii="Times New Roman" w:hAnsi="Times New Roman" w:cs="Times New Roman"/>
          <w:sz w:val="24"/>
        </w:rPr>
        <w:t xml:space="preserve">1) sabiedrības apmierinātība ar saņemtajiem pakalpojumiem; </w:t>
      </w:r>
    </w:p>
    <w:p w14:paraId="7817094F" w14:textId="77777777" w:rsidR="0013273F" w:rsidRPr="0013273F" w:rsidRDefault="0013273F" w:rsidP="002931F6">
      <w:pPr>
        <w:autoSpaceDE w:val="0"/>
        <w:autoSpaceDN w:val="0"/>
        <w:adjustRightInd w:val="0"/>
        <w:ind w:left="720"/>
        <w:contextualSpacing/>
        <w:jc w:val="both"/>
        <w:rPr>
          <w:rFonts w:ascii="Times New Roman" w:hAnsi="Times New Roman" w:cs="Times New Roman"/>
          <w:sz w:val="24"/>
        </w:rPr>
      </w:pPr>
      <w:r w:rsidRPr="0013273F">
        <w:rPr>
          <w:rFonts w:ascii="Times New Roman" w:hAnsi="Times New Roman" w:cs="Times New Roman"/>
          <w:sz w:val="24"/>
        </w:rPr>
        <w:t>2) valsts pārvaldes efektivitātes paaugstināšana;</w:t>
      </w:r>
    </w:p>
    <w:p w14:paraId="7333EE8A" w14:textId="17D426D3" w:rsidR="00351018" w:rsidRPr="002931F6" w:rsidRDefault="0013273F" w:rsidP="002931F6">
      <w:pPr>
        <w:autoSpaceDE w:val="0"/>
        <w:autoSpaceDN w:val="0"/>
        <w:adjustRightInd w:val="0"/>
        <w:ind w:left="720"/>
        <w:contextualSpacing/>
        <w:jc w:val="both"/>
        <w:rPr>
          <w:rFonts w:ascii="Times New Roman" w:hAnsi="Times New Roman" w:cs="Times New Roman"/>
          <w:sz w:val="24"/>
        </w:rPr>
      </w:pPr>
      <w:r w:rsidRPr="0013273F">
        <w:rPr>
          <w:rFonts w:ascii="Times New Roman" w:hAnsi="Times New Roman" w:cs="Times New Roman"/>
          <w:sz w:val="24"/>
        </w:rPr>
        <w:t>3) valsts pārvaldes digitālo risinājumu ilgtspēja.</w:t>
      </w:r>
    </w:p>
    <w:p w14:paraId="7DD30BCB" w14:textId="20816512" w:rsidR="00DF1FA4" w:rsidRPr="009C6745" w:rsidRDefault="7A6FFC03" w:rsidP="001E2628">
      <w:pPr>
        <w:pStyle w:val="ListParagraph"/>
        <w:numPr>
          <w:ilvl w:val="0"/>
          <w:numId w:val="18"/>
        </w:numPr>
        <w:jc w:val="center"/>
        <w:rPr>
          <w:b/>
          <w:bCs/>
          <w:sz w:val="28"/>
          <w:szCs w:val="28"/>
        </w:rPr>
      </w:pPr>
      <w:r w:rsidRPr="2DEC338C">
        <w:rPr>
          <w:b/>
          <w:bCs/>
          <w:sz w:val="28"/>
          <w:szCs w:val="28"/>
        </w:rPr>
        <w:t>Valsts d</w:t>
      </w:r>
      <w:r w:rsidR="00E14A8B" w:rsidRPr="2DEC338C">
        <w:rPr>
          <w:b/>
          <w:bCs/>
          <w:sz w:val="28"/>
          <w:szCs w:val="28"/>
        </w:rPr>
        <w:t>igitālās</w:t>
      </w:r>
      <w:r w:rsidR="00E14A8B" w:rsidRPr="009C6745">
        <w:rPr>
          <w:b/>
          <w:bCs/>
          <w:sz w:val="28"/>
          <w:szCs w:val="28"/>
        </w:rPr>
        <w:t xml:space="preserve"> attīstības aģentūras funkciju kartējums</w:t>
      </w:r>
      <w:r w:rsidR="00B309C8">
        <w:rPr>
          <w:b/>
          <w:bCs/>
          <w:sz w:val="28"/>
          <w:szCs w:val="28"/>
        </w:rPr>
        <w:t xml:space="preserve"> </w:t>
      </w:r>
    </w:p>
    <w:p w14:paraId="247859DE" w14:textId="77777777" w:rsidR="00DF1FA4" w:rsidRPr="004634EE" w:rsidRDefault="00DF1FA4" w:rsidP="00DF1FA4">
      <w:pPr>
        <w:jc w:val="center"/>
        <w:rPr>
          <w:color w:val="000000" w:themeColor="text1"/>
          <w:sz w:val="23"/>
          <w:szCs w:val="23"/>
        </w:rPr>
      </w:pPr>
    </w:p>
    <w:p w14:paraId="09987683" w14:textId="2D0C115C" w:rsidR="006C7B29" w:rsidRPr="006D6DDB" w:rsidRDefault="00CD338C" w:rsidP="00EE0C1F">
      <w:pPr>
        <w:ind w:firstLine="360"/>
        <w:jc w:val="both"/>
        <w:rPr>
          <w:rFonts w:ascii="Times New Roman" w:hAnsi="Times New Roman" w:cs="Times New Roman"/>
          <w:color w:val="000000" w:themeColor="text1"/>
          <w:sz w:val="24"/>
          <w:szCs w:val="24"/>
        </w:rPr>
      </w:pPr>
      <w:r w:rsidRPr="006D6DDB">
        <w:rPr>
          <w:rFonts w:ascii="Times New Roman" w:hAnsi="Times New Roman" w:cs="Times New Roman"/>
          <w:color w:val="000000" w:themeColor="text1"/>
          <w:sz w:val="24"/>
          <w:szCs w:val="24"/>
        </w:rPr>
        <w:t xml:space="preserve">Lai nodrošinātu </w:t>
      </w:r>
      <w:r w:rsidR="004634EE" w:rsidRPr="006D6DDB">
        <w:rPr>
          <w:rFonts w:ascii="Times New Roman" w:hAnsi="Times New Roman" w:cs="Times New Roman"/>
          <w:color w:val="000000" w:themeColor="text1"/>
          <w:sz w:val="24"/>
          <w:szCs w:val="24"/>
        </w:rPr>
        <w:t>Valsts digitālās attīstības aģentūras</w:t>
      </w:r>
      <w:r w:rsidR="002D42DE" w:rsidRPr="006D6DDB">
        <w:rPr>
          <w:rFonts w:ascii="Times New Roman" w:hAnsi="Times New Roman" w:cs="Times New Roman"/>
          <w:color w:val="000000" w:themeColor="text1"/>
          <w:sz w:val="24"/>
          <w:szCs w:val="24"/>
        </w:rPr>
        <w:t xml:space="preserve"> darbības</w:t>
      </w:r>
      <w:r w:rsidR="004634EE" w:rsidRPr="006D6DDB">
        <w:rPr>
          <w:rFonts w:ascii="Times New Roman" w:hAnsi="Times New Roman" w:cs="Times New Roman"/>
          <w:color w:val="000000" w:themeColor="text1"/>
          <w:sz w:val="24"/>
          <w:szCs w:val="24"/>
        </w:rPr>
        <w:t xml:space="preserve"> fokusu uz tās stratēģiskajām pamatfunkcijām</w:t>
      </w:r>
      <w:r w:rsidR="00E62CF8" w:rsidRPr="006D6DDB">
        <w:rPr>
          <w:rFonts w:ascii="Times New Roman" w:hAnsi="Times New Roman" w:cs="Times New Roman"/>
          <w:color w:val="000000" w:themeColor="text1"/>
          <w:sz w:val="24"/>
          <w:szCs w:val="24"/>
        </w:rPr>
        <w:t xml:space="preserve"> (digitālās attīstības </w:t>
      </w:r>
      <w:r w:rsidR="00A66E90">
        <w:rPr>
          <w:rFonts w:ascii="Times New Roman" w:hAnsi="Times New Roman" w:cs="Times New Roman"/>
          <w:color w:val="000000" w:themeColor="text1"/>
          <w:sz w:val="24"/>
          <w:szCs w:val="24"/>
        </w:rPr>
        <w:t>kompetenču centrs</w:t>
      </w:r>
      <w:r w:rsidR="00E62CF8" w:rsidRPr="006D6DDB">
        <w:rPr>
          <w:rFonts w:ascii="Times New Roman" w:hAnsi="Times New Roman" w:cs="Times New Roman"/>
          <w:color w:val="000000" w:themeColor="text1"/>
          <w:sz w:val="24"/>
          <w:szCs w:val="24"/>
        </w:rPr>
        <w:t>)</w:t>
      </w:r>
      <w:r w:rsidR="004634EE" w:rsidRPr="006D6DDB">
        <w:rPr>
          <w:rFonts w:ascii="Times New Roman" w:hAnsi="Times New Roman" w:cs="Times New Roman"/>
          <w:color w:val="000000" w:themeColor="text1"/>
          <w:sz w:val="24"/>
          <w:szCs w:val="24"/>
        </w:rPr>
        <w:t xml:space="preserve">, ir nepieciešams </w:t>
      </w:r>
      <w:r w:rsidR="0023093D">
        <w:rPr>
          <w:rFonts w:ascii="Times New Roman" w:hAnsi="Times New Roman" w:cs="Times New Roman"/>
          <w:color w:val="000000" w:themeColor="text1"/>
          <w:sz w:val="24"/>
          <w:szCs w:val="24"/>
        </w:rPr>
        <w:t xml:space="preserve">pārskatīt un </w:t>
      </w:r>
      <w:r w:rsidR="00CE291B">
        <w:rPr>
          <w:rFonts w:ascii="Times New Roman" w:hAnsi="Times New Roman" w:cs="Times New Roman"/>
          <w:color w:val="000000" w:themeColor="text1"/>
          <w:sz w:val="24"/>
          <w:szCs w:val="24"/>
        </w:rPr>
        <w:t xml:space="preserve">aktualizēt esošās Valsts reģionālās attīstības aģentūras </w:t>
      </w:r>
      <w:r w:rsidR="0023093D">
        <w:rPr>
          <w:rFonts w:ascii="Times New Roman" w:hAnsi="Times New Roman" w:cs="Times New Roman"/>
          <w:color w:val="000000" w:themeColor="text1"/>
          <w:sz w:val="24"/>
          <w:szCs w:val="24"/>
        </w:rPr>
        <w:t xml:space="preserve">digitālās jomas funkcijas, kā arī </w:t>
      </w:r>
      <w:r w:rsidR="00E62CF8" w:rsidRPr="006D6DDB">
        <w:rPr>
          <w:rFonts w:ascii="Times New Roman" w:hAnsi="Times New Roman" w:cs="Times New Roman"/>
          <w:color w:val="000000" w:themeColor="text1"/>
          <w:sz w:val="24"/>
          <w:szCs w:val="24"/>
        </w:rPr>
        <w:t>nodrošināt ar š</w:t>
      </w:r>
      <w:r w:rsidR="00D62EB9" w:rsidRPr="006D6DDB">
        <w:rPr>
          <w:rFonts w:ascii="Times New Roman" w:hAnsi="Times New Roman" w:cs="Times New Roman"/>
          <w:color w:val="000000" w:themeColor="text1"/>
          <w:sz w:val="24"/>
          <w:szCs w:val="24"/>
        </w:rPr>
        <w:t xml:space="preserve">iem mērķiem un uzdevumiem nesaistītu funkciju samazināšanu aģentūras </w:t>
      </w:r>
      <w:r w:rsidR="0023093D">
        <w:rPr>
          <w:rFonts w:ascii="Times New Roman" w:hAnsi="Times New Roman" w:cs="Times New Roman"/>
          <w:color w:val="000000" w:themeColor="text1"/>
          <w:sz w:val="24"/>
          <w:szCs w:val="24"/>
        </w:rPr>
        <w:t>darba</w:t>
      </w:r>
      <w:r w:rsidR="00C449D5" w:rsidRPr="006D6DDB">
        <w:rPr>
          <w:rFonts w:ascii="Times New Roman" w:hAnsi="Times New Roman" w:cs="Times New Roman"/>
          <w:color w:val="000000" w:themeColor="text1"/>
          <w:sz w:val="24"/>
          <w:szCs w:val="24"/>
        </w:rPr>
        <w:t xml:space="preserve"> īpatsvarā. </w:t>
      </w:r>
    </w:p>
    <w:p w14:paraId="02B1B99E" w14:textId="49C1352E" w:rsidR="00F76890" w:rsidRDefault="73B67ABB" w:rsidP="003A48F6">
      <w:pPr>
        <w:ind w:firstLine="360"/>
        <w:jc w:val="both"/>
        <w:rPr>
          <w:rFonts w:ascii="Times New Roman" w:hAnsi="Times New Roman" w:cs="Times New Roman"/>
          <w:color w:val="000000" w:themeColor="text1"/>
          <w:sz w:val="24"/>
          <w:szCs w:val="24"/>
        </w:rPr>
      </w:pPr>
      <w:r w:rsidRPr="33BB712A">
        <w:rPr>
          <w:rFonts w:ascii="Times New Roman" w:hAnsi="Times New Roman" w:cs="Times New Roman"/>
          <w:color w:val="000000" w:themeColor="text1"/>
          <w:sz w:val="24"/>
          <w:szCs w:val="24"/>
        </w:rPr>
        <w:t>T</w:t>
      </w:r>
      <w:r w:rsidR="5B577284" w:rsidRPr="33BB712A">
        <w:rPr>
          <w:rFonts w:ascii="Times New Roman" w:hAnsi="Times New Roman" w:cs="Times New Roman"/>
          <w:color w:val="000000" w:themeColor="text1"/>
          <w:sz w:val="24"/>
          <w:szCs w:val="24"/>
        </w:rPr>
        <w:t xml:space="preserve">ika veikts esošās – Valsts reģionālās attīstības aģentūras funkciju izvērtējums un sagatavots priekšlikums to tūlītējai vai pakāpeniskai </w:t>
      </w:r>
      <w:r w:rsidR="678B8A1F" w:rsidRPr="33BB712A">
        <w:rPr>
          <w:rFonts w:ascii="Times New Roman" w:hAnsi="Times New Roman" w:cs="Times New Roman"/>
          <w:color w:val="000000" w:themeColor="text1"/>
          <w:sz w:val="24"/>
          <w:szCs w:val="24"/>
        </w:rPr>
        <w:t xml:space="preserve">papildināšanai un </w:t>
      </w:r>
      <w:r w:rsidR="5B577284" w:rsidRPr="33BB712A">
        <w:rPr>
          <w:rFonts w:ascii="Times New Roman" w:hAnsi="Times New Roman" w:cs="Times New Roman"/>
          <w:color w:val="000000" w:themeColor="text1"/>
          <w:sz w:val="24"/>
          <w:szCs w:val="24"/>
        </w:rPr>
        <w:t>pārorganizācijai</w:t>
      </w:r>
      <w:r w:rsidR="678B8A1F" w:rsidRPr="33BB712A">
        <w:rPr>
          <w:rFonts w:ascii="Times New Roman" w:hAnsi="Times New Roman" w:cs="Times New Roman"/>
          <w:color w:val="000000" w:themeColor="text1"/>
          <w:sz w:val="24"/>
          <w:szCs w:val="24"/>
        </w:rPr>
        <w:t>. Shematisks kopsavilkums attēlots 2. att.</w:t>
      </w:r>
    </w:p>
    <w:p w14:paraId="75DD207A" w14:textId="1B96F8AF" w:rsidR="003A48F6" w:rsidRPr="003A48F6" w:rsidRDefault="003A48F6" w:rsidP="00444E62">
      <w:pPr>
        <w:rPr>
          <w:noProof/>
        </w:rPr>
      </w:pPr>
      <w:r>
        <w:rPr>
          <w:noProof/>
        </w:rPr>
        <w:drawing>
          <wp:inline distT="0" distB="0" distL="0" distR="0" wp14:anchorId="76CAA3C6" wp14:editId="0E43FC11">
            <wp:extent cx="5730875" cy="2773680"/>
            <wp:effectExtent l="0" t="0" r="3175" b="7620"/>
            <wp:docPr id="927759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2773680"/>
                    </a:xfrm>
                    <a:prstGeom prst="rect">
                      <a:avLst/>
                    </a:prstGeom>
                    <a:noFill/>
                  </pic:spPr>
                </pic:pic>
              </a:graphicData>
            </a:graphic>
          </wp:inline>
        </w:drawing>
      </w:r>
    </w:p>
    <w:p w14:paraId="39EF4B17" w14:textId="7F9E4FFF" w:rsidR="00F76890" w:rsidRPr="00686E5E" w:rsidRDefault="00282426" w:rsidP="00686E5E">
      <w:pPr>
        <w:ind w:firstLine="360"/>
        <w:jc w:val="center"/>
        <w:rPr>
          <w:rFonts w:ascii="Times New Roman" w:eastAsia="Times New Roman" w:hAnsi="Times New Roman" w:cs="Times New Roman"/>
          <w:i/>
          <w:iCs/>
          <w:color w:val="000000" w:themeColor="text1"/>
          <w:sz w:val="23"/>
          <w:szCs w:val="23"/>
        </w:rPr>
      </w:pPr>
      <w:r w:rsidRPr="6A1E4870">
        <w:rPr>
          <w:rFonts w:ascii="Times New Roman" w:eastAsia="Times New Roman" w:hAnsi="Times New Roman" w:cs="Times New Roman"/>
          <w:i/>
          <w:iCs/>
          <w:color w:val="000000" w:themeColor="text1"/>
          <w:sz w:val="23"/>
          <w:szCs w:val="23"/>
        </w:rPr>
        <w:t xml:space="preserve">2. </w:t>
      </w:r>
      <w:r w:rsidR="00444E62" w:rsidRPr="6A1E4870">
        <w:rPr>
          <w:rFonts w:ascii="Times New Roman" w:eastAsia="Times New Roman" w:hAnsi="Times New Roman" w:cs="Times New Roman"/>
          <w:i/>
          <w:iCs/>
          <w:color w:val="000000" w:themeColor="text1"/>
          <w:sz w:val="23"/>
          <w:szCs w:val="23"/>
        </w:rPr>
        <w:t>att</w:t>
      </w:r>
      <w:r w:rsidR="00366A80">
        <w:rPr>
          <w:rFonts w:ascii="Times New Roman" w:eastAsia="Times New Roman" w:hAnsi="Times New Roman" w:cs="Times New Roman"/>
          <w:i/>
          <w:iCs/>
          <w:color w:val="000000" w:themeColor="text1"/>
          <w:sz w:val="23"/>
          <w:szCs w:val="23"/>
        </w:rPr>
        <w:t>.</w:t>
      </w:r>
      <w:r w:rsidR="00DA2021" w:rsidRPr="6A1E4870">
        <w:rPr>
          <w:rFonts w:ascii="Times New Roman" w:eastAsia="Times New Roman" w:hAnsi="Times New Roman" w:cs="Times New Roman"/>
          <w:i/>
          <w:iCs/>
          <w:color w:val="000000" w:themeColor="text1"/>
          <w:sz w:val="23"/>
          <w:szCs w:val="23"/>
        </w:rPr>
        <w:t xml:space="preserve"> </w:t>
      </w:r>
      <w:r w:rsidR="31DAAFF6" w:rsidRPr="6A1E4870">
        <w:rPr>
          <w:rFonts w:ascii="Times New Roman" w:eastAsia="Times New Roman" w:hAnsi="Times New Roman" w:cs="Times New Roman"/>
          <w:i/>
          <w:iCs/>
          <w:color w:val="000000" w:themeColor="text1"/>
          <w:sz w:val="23"/>
          <w:szCs w:val="23"/>
        </w:rPr>
        <w:t>Valsts d</w:t>
      </w:r>
      <w:r w:rsidR="00DA2021" w:rsidRPr="6A1E4870">
        <w:rPr>
          <w:rFonts w:ascii="Times New Roman" w:eastAsia="Times New Roman" w:hAnsi="Times New Roman" w:cs="Times New Roman"/>
          <w:i/>
          <w:iCs/>
          <w:color w:val="000000" w:themeColor="text1"/>
          <w:sz w:val="23"/>
          <w:szCs w:val="23"/>
        </w:rPr>
        <w:t>igitālās attīstības aģentūras</w:t>
      </w:r>
      <w:r w:rsidR="00585B57" w:rsidRPr="6A1E4870">
        <w:rPr>
          <w:rFonts w:ascii="Times New Roman" w:eastAsia="Times New Roman" w:hAnsi="Times New Roman" w:cs="Times New Roman"/>
          <w:i/>
          <w:iCs/>
          <w:color w:val="000000" w:themeColor="text1"/>
          <w:sz w:val="23"/>
          <w:szCs w:val="23"/>
        </w:rPr>
        <w:t xml:space="preserve"> nākotnes</w:t>
      </w:r>
      <w:r w:rsidR="00DA2021" w:rsidRPr="6A1E4870">
        <w:rPr>
          <w:rFonts w:ascii="Times New Roman" w:eastAsia="Times New Roman" w:hAnsi="Times New Roman" w:cs="Times New Roman"/>
          <w:i/>
          <w:iCs/>
          <w:color w:val="000000" w:themeColor="text1"/>
          <w:sz w:val="23"/>
          <w:szCs w:val="23"/>
        </w:rPr>
        <w:t xml:space="preserve"> funkciju </w:t>
      </w:r>
      <w:r w:rsidR="00585B57" w:rsidRPr="6A1E4870">
        <w:rPr>
          <w:rFonts w:ascii="Times New Roman" w:eastAsia="Times New Roman" w:hAnsi="Times New Roman" w:cs="Times New Roman"/>
          <w:i/>
          <w:iCs/>
          <w:color w:val="000000" w:themeColor="text1"/>
          <w:sz w:val="23"/>
          <w:szCs w:val="23"/>
        </w:rPr>
        <w:t xml:space="preserve">indikatīvs </w:t>
      </w:r>
      <w:r w:rsidR="00DA2021" w:rsidRPr="6A1E4870">
        <w:rPr>
          <w:rFonts w:ascii="Times New Roman" w:eastAsia="Times New Roman" w:hAnsi="Times New Roman" w:cs="Times New Roman"/>
          <w:i/>
          <w:iCs/>
          <w:color w:val="000000" w:themeColor="text1"/>
          <w:sz w:val="23"/>
          <w:szCs w:val="23"/>
        </w:rPr>
        <w:t>kartējums</w:t>
      </w:r>
      <w:r w:rsidR="005E0C65" w:rsidRPr="6A1E4870">
        <w:rPr>
          <w:rFonts w:ascii="Times New Roman" w:eastAsia="Times New Roman" w:hAnsi="Times New Roman" w:cs="Times New Roman"/>
          <w:i/>
          <w:iCs/>
          <w:color w:val="000000" w:themeColor="text1"/>
          <w:sz w:val="23"/>
          <w:szCs w:val="23"/>
        </w:rPr>
        <w:t xml:space="preserve"> esošo VRAA funkciju kontekstā</w:t>
      </w:r>
    </w:p>
    <w:p w14:paraId="4F50228A" w14:textId="48AF02AA" w:rsidR="00497E18" w:rsidRDefault="0021887A" w:rsidP="00686E5E">
      <w:pPr>
        <w:ind w:firstLine="360"/>
        <w:jc w:val="both"/>
        <w:rPr>
          <w:rFonts w:ascii="Times New Roman" w:eastAsia="Times New Roman" w:hAnsi="Times New Roman" w:cs="Times New Roman"/>
          <w:color w:val="000000" w:themeColor="text1"/>
          <w:sz w:val="24"/>
          <w:szCs w:val="24"/>
        </w:rPr>
      </w:pPr>
      <w:r w:rsidRPr="5C24548A">
        <w:rPr>
          <w:rFonts w:ascii="Times New Roman" w:eastAsia="Times New Roman" w:hAnsi="Times New Roman" w:cs="Times New Roman"/>
          <w:color w:val="000000" w:themeColor="text1"/>
          <w:sz w:val="24"/>
          <w:szCs w:val="24"/>
        </w:rPr>
        <w:t>Informatīvā z</w:t>
      </w:r>
      <w:r w:rsidR="003E576A" w:rsidRPr="5C24548A">
        <w:rPr>
          <w:rFonts w:ascii="Times New Roman" w:eastAsia="Times New Roman" w:hAnsi="Times New Roman" w:cs="Times New Roman"/>
          <w:color w:val="000000" w:themeColor="text1"/>
          <w:sz w:val="24"/>
          <w:szCs w:val="24"/>
        </w:rPr>
        <w:t xml:space="preserve">iņojuma 2.1. un 2.2. nodaļas ietver padziļinātu funkciju raksturojumu un aktualizācijas </w:t>
      </w:r>
      <w:r w:rsidR="002A02DC" w:rsidRPr="5C24548A">
        <w:rPr>
          <w:rFonts w:ascii="Times New Roman" w:eastAsia="Times New Roman" w:hAnsi="Times New Roman" w:cs="Times New Roman"/>
          <w:color w:val="000000" w:themeColor="text1"/>
          <w:sz w:val="24"/>
          <w:szCs w:val="24"/>
        </w:rPr>
        <w:t>plānojumu.</w:t>
      </w:r>
    </w:p>
    <w:p w14:paraId="6AEE67A4" w14:textId="77777777" w:rsidR="00686E5E" w:rsidRPr="00686E5E" w:rsidRDefault="00686E5E" w:rsidP="00686E5E">
      <w:pPr>
        <w:ind w:firstLine="360"/>
        <w:jc w:val="both"/>
        <w:rPr>
          <w:rFonts w:ascii="Times New Roman" w:eastAsia="Times New Roman" w:hAnsi="Times New Roman" w:cs="Times New Roman"/>
          <w:color w:val="000000" w:themeColor="text1"/>
          <w:sz w:val="24"/>
          <w:szCs w:val="24"/>
        </w:rPr>
      </w:pPr>
    </w:p>
    <w:p w14:paraId="381C5B83" w14:textId="5736CC0E" w:rsidR="00DF1FA4" w:rsidRPr="000D053A" w:rsidRDefault="002A02DC" w:rsidP="00DF1FA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DF1FA4" w:rsidRPr="37A79BA6">
        <w:rPr>
          <w:rFonts w:ascii="Times New Roman" w:eastAsia="Times New Roman" w:hAnsi="Times New Roman" w:cs="Times New Roman"/>
          <w:b/>
          <w:bCs/>
          <w:sz w:val="28"/>
          <w:szCs w:val="28"/>
        </w:rPr>
        <w:t xml:space="preserve">.1. </w:t>
      </w:r>
      <w:r w:rsidR="00AD3FF3">
        <w:rPr>
          <w:rFonts w:ascii="Times New Roman" w:eastAsia="Times New Roman" w:hAnsi="Times New Roman" w:cs="Times New Roman"/>
          <w:b/>
          <w:bCs/>
          <w:sz w:val="28"/>
          <w:szCs w:val="28"/>
        </w:rPr>
        <w:t>Digit</w:t>
      </w:r>
      <w:r w:rsidR="00B963E5">
        <w:rPr>
          <w:rFonts w:ascii="Times New Roman" w:eastAsia="Times New Roman" w:hAnsi="Times New Roman" w:cs="Times New Roman"/>
          <w:b/>
          <w:bCs/>
          <w:sz w:val="28"/>
          <w:szCs w:val="28"/>
        </w:rPr>
        <w:t>ālās transformācijas politikas ieviešanai</w:t>
      </w:r>
      <w:r w:rsidR="00DF1FA4" w:rsidRPr="37A79BA6">
        <w:rPr>
          <w:rFonts w:ascii="Times New Roman" w:eastAsia="Times New Roman" w:hAnsi="Times New Roman" w:cs="Times New Roman"/>
          <w:b/>
          <w:bCs/>
          <w:sz w:val="28"/>
          <w:szCs w:val="28"/>
        </w:rPr>
        <w:t xml:space="preserve"> netipisko</w:t>
      </w:r>
      <w:r w:rsidR="00EF6F7F">
        <w:rPr>
          <w:rFonts w:ascii="Times New Roman" w:eastAsia="Times New Roman" w:hAnsi="Times New Roman" w:cs="Times New Roman"/>
          <w:b/>
          <w:bCs/>
          <w:sz w:val="28"/>
          <w:szCs w:val="28"/>
        </w:rPr>
        <w:t xml:space="preserve"> VRAA</w:t>
      </w:r>
      <w:r w:rsidR="00DF1FA4" w:rsidRPr="37A79BA6">
        <w:rPr>
          <w:rFonts w:ascii="Times New Roman" w:eastAsia="Times New Roman" w:hAnsi="Times New Roman" w:cs="Times New Roman"/>
          <w:b/>
          <w:bCs/>
          <w:sz w:val="28"/>
          <w:szCs w:val="28"/>
        </w:rPr>
        <w:t xml:space="preserve"> funkciju izvērtējums</w:t>
      </w:r>
    </w:p>
    <w:p w14:paraId="32EF7D78" w14:textId="77777777" w:rsidR="00DF1FA4" w:rsidRPr="007643C7" w:rsidRDefault="00DF1FA4" w:rsidP="00DF1FA4">
      <w:pPr>
        <w:pStyle w:val="ListParagraph"/>
        <w:rPr>
          <w:b/>
          <w:bCs/>
          <w:sz w:val="24"/>
        </w:rPr>
      </w:pPr>
    </w:p>
    <w:p w14:paraId="28AD2602" w14:textId="77777777" w:rsidR="00DF1FA4" w:rsidRPr="007643C7" w:rsidRDefault="00DF1FA4" w:rsidP="00DF1FA4">
      <w:pPr>
        <w:spacing w:line="240" w:lineRule="auto"/>
        <w:ind w:firstLine="720"/>
        <w:jc w:val="both"/>
        <w:rPr>
          <w:rFonts w:ascii="Times New Roman" w:hAnsi="Times New Roman" w:cs="Times New Roman"/>
          <w:sz w:val="24"/>
          <w:szCs w:val="24"/>
        </w:rPr>
      </w:pPr>
      <w:r w:rsidRPr="007643C7">
        <w:rPr>
          <w:rFonts w:ascii="Times New Roman" w:hAnsi="Times New Roman" w:cs="Times New Roman"/>
          <w:sz w:val="24"/>
          <w:szCs w:val="24"/>
        </w:rPr>
        <w:t xml:space="preserve">MK noteikumu Nr.375 2.punkts noteic, ka </w:t>
      </w:r>
      <w:r w:rsidRPr="007643C7">
        <w:rPr>
          <w:rFonts w:ascii="Times New Roman" w:hAnsi="Times New Roman" w:cs="Times New Roman"/>
          <w:i/>
          <w:iCs/>
          <w:sz w:val="24"/>
          <w:szCs w:val="24"/>
        </w:rPr>
        <w:t>VRAA darbības mērķis ir īstenot atbalsta pasākumus vides aizsardzības politikas ieviešanai un līdzsvarotai valsts reģionālajai attīstībai, nodrošinot normatīvajos aktos deleģēto valsts un citu finanšu instrumentu ieviešanu, valsts un pašvaldību elektroniskās pārvaldes attīstību, analītisko darbību, kā arī administratīvo atbalstu starptautisko programmu sekretariātiem.</w:t>
      </w:r>
    </w:p>
    <w:p w14:paraId="1597E429" w14:textId="77777777" w:rsidR="00DF1FA4" w:rsidRPr="007643C7" w:rsidRDefault="00DF1FA4" w:rsidP="00DF1FA4">
      <w:pPr>
        <w:spacing w:line="240" w:lineRule="auto"/>
        <w:contextualSpacing/>
        <w:jc w:val="both"/>
        <w:rPr>
          <w:rFonts w:ascii="Times New Roman" w:hAnsi="Times New Roman" w:cs="Times New Roman"/>
          <w:sz w:val="24"/>
          <w:szCs w:val="24"/>
        </w:rPr>
      </w:pPr>
      <w:r w:rsidRPr="007643C7">
        <w:rPr>
          <w:rFonts w:ascii="Times New Roman" w:hAnsi="Times New Roman" w:cs="Times New Roman"/>
          <w:sz w:val="24"/>
          <w:szCs w:val="24"/>
        </w:rPr>
        <w:t>Savukārt MK noteikumu Nr.375 3.punktā uzskaitītas šādas funkcijas:</w:t>
      </w:r>
    </w:p>
    <w:p w14:paraId="7B4A17E6" w14:textId="55033F30" w:rsidR="00DF1FA4" w:rsidRPr="00465032" w:rsidRDefault="2D5A74B1" w:rsidP="0AF8FCE5">
      <w:pPr>
        <w:pStyle w:val="ListParagraph"/>
        <w:numPr>
          <w:ilvl w:val="0"/>
          <w:numId w:val="17"/>
        </w:numPr>
        <w:spacing w:line="288" w:lineRule="auto"/>
        <w:ind w:left="714" w:hanging="357"/>
        <w:jc w:val="both"/>
        <w:rPr>
          <w:sz w:val="24"/>
        </w:rPr>
      </w:pPr>
      <w:r w:rsidRPr="0AF8FCE5">
        <w:rPr>
          <w:sz w:val="24"/>
        </w:rPr>
        <w:lastRenderedPageBreak/>
        <w:t>tās pārziņā esošā valsts informācijas sistēmu savietotāja, valsts pārvaldes informācijas un tehnoloģiju koplietošanas infrastruktūras, informācijas sistēmu un elektronisko pakalpojumu attīstība un turējumā esošo informācijas sistēmu un elektronisko pakalpojumu uzturēšana un lietotāju atbalsts;</w:t>
      </w:r>
    </w:p>
    <w:p w14:paraId="55D38F6D" w14:textId="0D0CA862" w:rsidR="00DF1FA4" w:rsidRPr="00465032" w:rsidRDefault="2D5A74B1" w:rsidP="0AF8FCE5">
      <w:pPr>
        <w:pStyle w:val="ListParagraph"/>
        <w:numPr>
          <w:ilvl w:val="0"/>
          <w:numId w:val="17"/>
        </w:numPr>
        <w:spacing w:line="288" w:lineRule="auto"/>
        <w:ind w:left="714" w:hanging="357"/>
        <w:jc w:val="both"/>
        <w:rPr>
          <w:sz w:val="24"/>
        </w:rPr>
      </w:pPr>
      <w:r w:rsidRPr="0AF8FCE5">
        <w:rPr>
          <w:sz w:val="24"/>
        </w:rPr>
        <w:t>EIS sistēmas nodrošināšana un attīstība</w:t>
      </w:r>
      <w:r w:rsidR="7C0E2697" w:rsidRPr="0AF8FCE5">
        <w:rPr>
          <w:sz w:val="24"/>
        </w:rPr>
        <w:t>;</w:t>
      </w:r>
    </w:p>
    <w:p w14:paraId="0670AE2E" w14:textId="06A8245F" w:rsidR="00DF1FA4" w:rsidRPr="00465032" w:rsidRDefault="2D5A74B1" w:rsidP="0AF8FCE5">
      <w:pPr>
        <w:pStyle w:val="ListParagraph"/>
        <w:numPr>
          <w:ilvl w:val="0"/>
          <w:numId w:val="17"/>
        </w:numPr>
        <w:spacing w:line="288" w:lineRule="auto"/>
        <w:ind w:left="714" w:hanging="357"/>
        <w:jc w:val="both"/>
        <w:rPr>
          <w:sz w:val="24"/>
        </w:rPr>
      </w:pPr>
      <w:r w:rsidRPr="0AF8FCE5">
        <w:rPr>
          <w:sz w:val="24"/>
        </w:rPr>
        <w:t>valsts, Eiropas Savienības fondu un citu finanšu instrumentu finansēto aktivitāšu ieviešana un uzraudzība atbilstoši normatīvajos aktos noteiktajam deleģējumam;</w:t>
      </w:r>
    </w:p>
    <w:p w14:paraId="2BD6D216" w14:textId="58638976" w:rsidR="00DF1FA4" w:rsidRPr="00465032" w:rsidRDefault="2D5A74B1" w:rsidP="00180FDE">
      <w:pPr>
        <w:pStyle w:val="ListParagraph"/>
        <w:numPr>
          <w:ilvl w:val="0"/>
          <w:numId w:val="17"/>
        </w:numPr>
        <w:spacing w:line="288" w:lineRule="auto"/>
        <w:ind w:left="714" w:hanging="357"/>
        <w:jc w:val="both"/>
        <w:rPr>
          <w:sz w:val="24"/>
        </w:rPr>
      </w:pPr>
      <w:r w:rsidRPr="0AF8FCE5">
        <w:rPr>
          <w:sz w:val="24"/>
        </w:rPr>
        <w:t>analītiskās darbības nodrošināšana saistībā ar teritoriālās attīstības procesiem valstī;</w:t>
      </w:r>
    </w:p>
    <w:p w14:paraId="6B465262" w14:textId="03E61721" w:rsidR="00DF1FA4" w:rsidRPr="00465032" w:rsidRDefault="2D5A74B1" w:rsidP="00180FDE">
      <w:pPr>
        <w:pStyle w:val="ListParagraph"/>
        <w:numPr>
          <w:ilvl w:val="0"/>
          <w:numId w:val="17"/>
        </w:numPr>
        <w:spacing w:line="288" w:lineRule="auto"/>
        <w:ind w:left="714" w:hanging="357"/>
        <w:jc w:val="both"/>
        <w:rPr>
          <w:sz w:val="24"/>
        </w:rPr>
      </w:pPr>
      <w:r w:rsidRPr="0AF8FCE5">
        <w:rPr>
          <w:sz w:val="24"/>
        </w:rPr>
        <w:t>VARAM un tās padotības iestāžu informācijas tehnoloģiju risinājumu uzturēšana un lietotāju atbalsts;</w:t>
      </w:r>
    </w:p>
    <w:p w14:paraId="03D362E1" w14:textId="74D4A9FD" w:rsidR="00DF1FA4" w:rsidRPr="00465032" w:rsidRDefault="00000000" w:rsidP="00180FDE">
      <w:pPr>
        <w:pStyle w:val="ListParagraph"/>
        <w:numPr>
          <w:ilvl w:val="0"/>
          <w:numId w:val="17"/>
        </w:numPr>
        <w:spacing w:line="288" w:lineRule="auto"/>
        <w:ind w:left="714" w:hanging="357"/>
        <w:jc w:val="both"/>
        <w:rPr>
          <w:sz w:val="24"/>
        </w:rPr>
      </w:pPr>
      <w:hyperlink r:id="rId10">
        <w:r w:rsidR="2D5A74B1" w:rsidRPr="0AF8FCE5">
          <w:rPr>
            <w:sz w:val="24"/>
          </w:rPr>
          <w:t>Latvijas vides aizsardzības fonda likumā</w:t>
        </w:r>
      </w:hyperlink>
      <w:r w:rsidR="2D5A74B1" w:rsidRPr="0AF8FCE5">
        <w:rPr>
          <w:sz w:val="24"/>
        </w:rPr>
        <w:t> noteikto funkciju īstenošana.</w:t>
      </w:r>
    </w:p>
    <w:p w14:paraId="5F850D28" w14:textId="77777777" w:rsidR="00DF1FA4" w:rsidRPr="007643C7" w:rsidRDefault="00DF1FA4" w:rsidP="00DF1FA4">
      <w:pPr>
        <w:spacing w:line="240" w:lineRule="auto"/>
        <w:contextualSpacing/>
        <w:jc w:val="both"/>
        <w:rPr>
          <w:rFonts w:ascii="Times New Roman" w:hAnsi="Times New Roman" w:cs="Times New Roman"/>
          <w:i/>
          <w:iCs/>
          <w:sz w:val="24"/>
          <w:szCs w:val="24"/>
        </w:rPr>
      </w:pPr>
    </w:p>
    <w:p w14:paraId="0E5692F2" w14:textId="15A52025" w:rsidR="00DF1FA4" w:rsidRPr="007643C7" w:rsidRDefault="00DF1FA4" w:rsidP="00DF1FA4">
      <w:pPr>
        <w:ind w:firstLine="720"/>
        <w:jc w:val="both"/>
        <w:rPr>
          <w:rFonts w:ascii="Times New Roman" w:hAnsi="Times New Roman" w:cs="Times New Roman"/>
          <w:sz w:val="24"/>
          <w:szCs w:val="24"/>
        </w:rPr>
      </w:pPr>
      <w:r w:rsidRPr="75D0A2D9">
        <w:rPr>
          <w:rFonts w:ascii="Times New Roman" w:hAnsi="Times New Roman" w:cs="Times New Roman"/>
          <w:sz w:val="24"/>
          <w:szCs w:val="24"/>
        </w:rPr>
        <w:t>Paskaidrojot detalizētāk, VRAA veic virkni funkcijas, kas saistās ar reģionālo attīstību, vides jomu saistītu projektu un dažādu līgumu (piemēram, par augstas gatavības projektu īstenošanu ar pašvaldībām) administrēšanu. VARAM ieskatā, būtu nepieciešams pārskatīt šādu funkciju veikšanu turpmāk, un Valsts digitālās</w:t>
      </w:r>
      <w:r w:rsidR="009220CC">
        <w:rPr>
          <w:rFonts w:ascii="Times New Roman" w:hAnsi="Times New Roman" w:cs="Times New Roman"/>
          <w:sz w:val="24"/>
          <w:szCs w:val="24"/>
        </w:rPr>
        <w:t xml:space="preserve"> attīstības</w:t>
      </w:r>
      <w:r w:rsidRPr="75D0A2D9">
        <w:rPr>
          <w:rFonts w:ascii="Times New Roman" w:hAnsi="Times New Roman" w:cs="Times New Roman"/>
          <w:sz w:val="24"/>
          <w:szCs w:val="24"/>
        </w:rPr>
        <w:t xml:space="preserve"> aģentūras darbības fokuss jāveido kā informācijas un komunikācijas tehnoloģiju</w:t>
      </w:r>
      <w:r w:rsidR="00373EAB">
        <w:rPr>
          <w:rFonts w:ascii="Times New Roman" w:hAnsi="Times New Roman" w:cs="Times New Roman"/>
          <w:sz w:val="24"/>
          <w:szCs w:val="24"/>
        </w:rPr>
        <w:t xml:space="preserve"> un pakalpojumu sniegšanas atbalsta</w:t>
      </w:r>
      <w:r w:rsidRPr="75D0A2D9">
        <w:rPr>
          <w:rFonts w:ascii="Times New Roman" w:hAnsi="Times New Roman" w:cs="Times New Roman"/>
          <w:sz w:val="24"/>
          <w:szCs w:val="24"/>
        </w:rPr>
        <w:t xml:space="preserve"> kompetenču centram.</w:t>
      </w:r>
    </w:p>
    <w:p w14:paraId="19CBFED6" w14:textId="755A6563" w:rsidR="009A2397" w:rsidRDefault="00CA130B" w:rsidP="00DF1FA4">
      <w:pPr>
        <w:ind w:firstLine="720"/>
        <w:jc w:val="both"/>
        <w:rPr>
          <w:rFonts w:ascii="Times New Roman" w:hAnsi="Times New Roman" w:cs="Times New Roman"/>
          <w:b/>
          <w:bCs/>
          <w:sz w:val="24"/>
          <w:szCs w:val="24"/>
        </w:rPr>
      </w:pPr>
      <w:r w:rsidRPr="00CA130B">
        <w:rPr>
          <w:rFonts w:ascii="Times New Roman" w:hAnsi="Times New Roman" w:cs="Times New Roman"/>
          <w:b/>
          <w:bCs/>
          <w:sz w:val="24"/>
          <w:szCs w:val="24"/>
        </w:rPr>
        <w:t xml:space="preserve">Turpmāk sniegts detalizēts izklāsts par katru no </w:t>
      </w:r>
      <w:r>
        <w:rPr>
          <w:rFonts w:ascii="Times New Roman" w:hAnsi="Times New Roman" w:cs="Times New Roman"/>
          <w:b/>
          <w:bCs/>
          <w:sz w:val="24"/>
          <w:szCs w:val="24"/>
        </w:rPr>
        <w:t xml:space="preserve">VRAA </w:t>
      </w:r>
      <w:r w:rsidRPr="00CA130B">
        <w:rPr>
          <w:rFonts w:ascii="Times New Roman" w:hAnsi="Times New Roman" w:cs="Times New Roman"/>
          <w:b/>
          <w:bCs/>
          <w:sz w:val="24"/>
          <w:szCs w:val="24"/>
        </w:rPr>
        <w:t xml:space="preserve">funkcijām. Attiecībā </w:t>
      </w:r>
      <w:r w:rsidR="00C94896" w:rsidRPr="00C94896">
        <w:rPr>
          <w:rFonts w:ascii="Times New Roman" w:hAnsi="Times New Roman" w:cs="Times New Roman"/>
          <w:b/>
          <w:bCs/>
          <w:sz w:val="24"/>
          <w:szCs w:val="24"/>
        </w:rPr>
        <w:t>Latvijas vides aizsardzības fonda administrācijas (turpmāk –  LVAFA)</w:t>
      </w:r>
      <w:r w:rsidRPr="00CA130B">
        <w:rPr>
          <w:rFonts w:ascii="Times New Roman" w:hAnsi="Times New Roman" w:cs="Times New Roman"/>
          <w:b/>
          <w:bCs/>
          <w:sz w:val="24"/>
          <w:szCs w:val="24"/>
        </w:rPr>
        <w:t xml:space="preserve"> funkciju pārņemšanu - lēmums </w:t>
      </w:r>
      <w:r w:rsidR="00982D3F">
        <w:rPr>
          <w:rFonts w:ascii="Times New Roman" w:hAnsi="Times New Roman" w:cs="Times New Roman"/>
          <w:b/>
          <w:bCs/>
          <w:sz w:val="24"/>
          <w:szCs w:val="24"/>
        </w:rPr>
        <w:t>ir</w:t>
      </w:r>
      <w:r w:rsidRPr="00CA130B">
        <w:rPr>
          <w:rFonts w:ascii="Times New Roman" w:hAnsi="Times New Roman" w:cs="Times New Roman"/>
          <w:b/>
          <w:bCs/>
          <w:sz w:val="24"/>
          <w:szCs w:val="24"/>
        </w:rPr>
        <w:t xml:space="preserve"> pieņemts VARAM </w:t>
      </w:r>
      <w:r w:rsidR="00D13EEE" w:rsidRPr="00D13EEE">
        <w:rPr>
          <w:rFonts w:ascii="Times New Roman" w:hAnsi="Times New Roman" w:cs="Times New Roman"/>
          <w:b/>
          <w:bCs/>
          <w:sz w:val="24"/>
          <w:szCs w:val="24"/>
        </w:rPr>
        <w:t xml:space="preserve">un Klimata un enerģētikas ministrijas (turpmāk – KEM) </w:t>
      </w:r>
      <w:r w:rsidRPr="00CA130B">
        <w:rPr>
          <w:rFonts w:ascii="Times New Roman" w:hAnsi="Times New Roman" w:cs="Times New Roman"/>
          <w:b/>
          <w:bCs/>
          <w:sz w:val="24"/>
          <w:szCs w:val="24"/>
        </w:rPr>
        <w:t>reorganizācijas procesā.</w:t>
      </w:r>
      <w:r>
        <w:rPr>
          <w:rStyle w:val="FootnoteReference"/>
          <w:rFonts w:ascii="Times New Roman" w:hAnsi="Times New Roman" w:cs="Times New Roman"/>
          <w:b/>
          <w:bCs/>
          <w:sz w:val="24"/>
          <w:szCs w:val="24"/>
        </w:rPr>
        <w:footnoteReference w:id="3"/>
      </w:r>
    </w:p>
    <w:p w14:paraId="11736233" w14:textId="77777777" w:rsidR="003A4854" w:rsidRPr="00397832" w:rsidRDefault="003A4854" w:rsidP="00DF1FA4">
      <w:pPr>
        <w:ind w:firstLine="720"/>
        <w:jc w:val="both"/>
        <w:rPr>
          <w:rFonts w:ascii="Times New Roman" w:hAnsi="Times New Roman" w:cs="Times New Roman"/>
          <w:b/>
          <w:bCs/>
          <w:sz w:val="24"/>
          <w:szCs w:val="24"/>
        </w:rPr>
      </w:pPr>
    </w:p>
    <w:p w14:paraId="780FE101" w14:textId="77777777" w:rsidR="00DF1FA4" w:rsidRPr="008D4E54" w:rsidRDefault="00DF1FA4" w:rsidP="00DF1FA4">
      <w:pPr>
        <w:jc w:val="center"/>
        <w:rPr>
          <w:rFonts w:ascii="Times New Roman" w:hAnsi="Times New Roman" w:cs="Times New Roman"/>
          <w:b/>
          <w:bCs/>
          <w:sz w:val="24"/>
          <w:szCs w:val="24"/>
        </w:rPr>
      </w:pPr>
      <w:r w:rsidRPr="284C9745">
        <w:rPr>
          <w:rFonts w:ascii="Times New Roman" w:hAnsi="Times New Roman" w:cs="Times New Roman"/>
          <w:b/>
          <w:bCs/>
          <w:sz w:val="24"/>
          <w:szCs w:val="24"/>
        </w:rPr>
        <w:t>1. Elektronisko iepirkumu sistēmas uzturēšana un Elektronisko iepirkumu sistēmas kataloga administrēšana un uzturēšana</w:t>
      </w:r>
    </w:p>
    <w:p w14:paraId="1437CAFE" w14:textId="77777777" w:rsidR="00DF1FA4" w:rsidRPr="00537EEE" w:rsidRDefault="00DF1FA4" w:rsidP="00DF1FA4">
      <w:pPr>
        <w:spacing w:line="240" w:lineRule="auto"/>
        <w:ind w:firstLine="720"/>
        <w:contextualSpacing/>
        <w:jc w:val="both"/>
        <w:rPr>
          <w:rFonts w:ascii="Times New Roman" w:hAnsi="Times New Roman" w:cs="Times New Roman"/>
          <w:sz w:val="28"/>
          <w:szCs w:val="28"/>
        </w:rPr>
      </w:pPr>
    </w:p>
    <w:p w14:paraId="3B732DD8" w14:textId="1A433B38" w:rsidR="00DF1FA4" w:rsidRPr="007643C7" w:rsidRDefault="00DF1FA4" w:rsidP="00DF1FA4">
      <w:pPr>
        <w:ind w:firstLine="720"/>
        <w:jc w:val="both"/>
        <w:rPr>
          <w:rFonts w:ascii="Times New Roman" w:hAnsi="Times New Roman" w:cs="Times New Roman"/>
          <w:sz w:val="24"/>
          <w:szCs w:val="24"/>
        </w:rPr>
      </w:pPr>
      <w:r w:rsidRPr="284C9745">
        <w:rPr>
          <w:rFonts w:ascii="Times New Roman" w:hAnsi="Times New Roman" w:cs="Times New Roman"/>
          <w:sz w:val="24"/>
          <w:szCs w:val="24"/>
        </w:rPr>
        <w:t xml:space="preserve">Elektronisko iepirkumu sistēma (turpmāk – EIS) ir centralizēto iepirkumu institūcija, kas visām iestādēm nodrošina iegādes šādām preču grupām: </w:t>
      </w:r>
    </w:p>
    <w:p w14:paraId="61613C4C" w14:textId="406F2F7F" w:rsidR="00DF1FA4" w:rsidRPr="000F6E79" w:rsidRDefault="00DF1FA4" w:rsidP="2DC0CA51">
      <w:pPr>
        <w:pStyle w:val="ListParagraph"/>
        <w:numPr>
          <w:ilvl w:val="0"/>
          <w:numId w:val="4"/>
        </w:numPr>
        <w:jc w:val="both"/>
        <w:rPr>
          <w:sz w:val="24"/>
        </w:rPr>
      </w:pPr>
      <w:r w:rsidRPr="284C9745">
        <w:rPr>
          <w:sz w:val="24"/>
        </w:rPr>
        <w:t xml:space="preserve">biroja papīrs un kancelejas preces; datortehnika; demonstrācijas iekārtas; drukas un kopēšanas iekārtas; </w:t>
      </w:r>
    </w:p>
    <w:p w14:paraId="6A5321B9" w14:textId="047DE5EB" w:rsidR="00DF1FA4" w:rsidRPr="007643C7" w:rsidRDefault="00DF1FA4" w:rsidP="2DC0CA51">
      <w:pPr>
        <w:pStyle w:val="ListParagraph"/>
        <w:numPr>
          <w:ilvl w:val="0"/>
          <w:numId w:val="4"/>
        </w:numPr>
        <w:jc w:val="both"/>
        <w:rPr>
          <w:sz w:val="24"/>
        </w:rPr>
      </w:pPr>
      <w:r w:rsidRPr="284C9745">
        <w:rPr>
          <w:sz w:val="24"/>
        </w:rPr>
        <w:t xml:space="preserve">programmatūra, programmatūras pilnveidošanas un atbalsta pakalpojumi, programmatūras noma un programmatūras izmantošanas apmācības; </w:t>
      </w:r>
    </w:p>
    <w:p w14:paraId="238CC48B" w14:textId="6B567F98" w:rsidR="00DF1FA4" w:rsidRDefault="00DF1FA4" w:rsidP="2DC0CA51">
      <w:pPr>
        <w:pStyle w:val="ListParagraph"/>
        <w:numPr>
          <w:ilvl w:val="0"/>
          <w:numId w:val="4"/>
        </w:numPr>
        <w:jc w:val="both"/>
        <w:rPr>
          <w:sz w:val="24"/>
        </w:rPr>
      </w:pPr>
      <w:r w:rsidRPr="284C9745">
        <w:rPr>
          <w:sz w:val="24"/>
        </w:rPr>
        <w:t xml:space="preserve">servertehnika un datu glabātavas; mākoņskaitļošanas pakalpojumi; </w:t>
      </w:r>
    </w:p>
    <w:p w14:paraId="6A5CDE23" w14:textId="3BAFB619" w:rsidR="00DF1FA4" w:rsidRDefault="000F6E79" w:rsidP="2DC0CA51">
      <w:pPr>
        <w:pStyle w:val="ListParagraph"/>
        <w:numPr>
          <w:ilvl w:val="0"/>
          <w:numId w:val="4"/>
        </w:numPr>
        <w:jc w:val="both"/>
        <w:rPr>
          <w:sz w:val="24"/>
        </w:rPr>
      </w:pPr>
      <w:r w:rsidRPr="284C9745">
        <w:rPr>
          <w:sz w:val="24"/>
        </w:rPr>
        <w:t>mēbeles; saimniecības preces; pārtikas preces.</w:t>
      </w:r>
    </w:p>
    <w:p w14:paraId="4629D845" w14:textId="77777777" w:rsidR="00254499" w:rsidRPr="00254499" w:rsidRDefault="00254499" w:rsidP="2DC0CA51">
      <w:pPr>
        <w:pStyle w:val="ListParagraph"/>
        <w:ind w:left="1440"/>
        <w:jc w:val="both"/>
        <w:rPr>
          <w:sz w:val="24"/>
        </w:rPr>
      </w:pPr>
    </w:p>
    <w:p w14:paraId="07C2D629" w14:textId="77777777" w:rsidR="00DF1FA4" w:rsidRDefault="00DF1FA4" w:rsidP="00DF1FA4">
      <w:pPr>
        <w:ind w:firstLine="720"/>
        <w:jc w:val="both"/>
        <w:rPr>
          <w:rFonts w:ascii="Times New Roman" w:hAnsi="Times New Roman" w:cs="Times New Roman"/>
          <w:sz w:val="24"/>
          <w:szCs w:val="24"/>
        </w:rPr>
      </w:pPr>
      <w:r w:rsidRPr="284C9745">
        <w:rPr>
          <w:rFonts w:ascii="Times New Roman" w:hAnsi="Times New Roman" w:cs="Times New Roman"/>
          <w:sz w:val="24"/>
          <w:szCs w:val="24"/>
        </w:rPr>
        <w:t>Atsevišķu EIS katalogu pārvaldību nodrošina citi resori:</w:t>
      </w:r>
    </w:p>
    <w:p w14:paraId="589E9685" w14:textId="77777777" w:rsidR="00DF1FA4" w:rsidRDefault="00DF1FA4" w:rsidP="2DC0CA51">
      <w:pPr>
        <w:pStyle w:val="ListParagraph"/>
        <w:numPr>
          <w:ilvl w:val="0"/>
          <w:numId w:val="15"/>
        </w:numPr>
        <w:jc w:val="both"/>
        <w:rPr>
          <w:sz w:val="24"/>
        </w:rPr>
      </w:pPr>
      <w:r w:rsidRPr="284C9745">
        <w:rPr>
          <w:sz w:val="24"/>
        </w:rPr>
        <w:t xml:space="preserve">Tieslietu ministrija (Civilstāvokļa aktu reģistrācijas veidlapas); </w:t>
      </w:r>
    </w:p>
    <w:p w14:paraId="57014BEC" w14:textId="77777777" w:rsidR="00DF1FA4" w:rsidRDefault="00DF1FA4" w:rsidP="2DC0CA51">
      <w:pPr>
        <w:pStyle w:val="ListParagraph"/>
        <w:numPr>
          <w:ilvl w:val="0"/>
          <w:numId w:val="15"/>
        </w:numPr>
        <w:jc w:val="both"/>
        <w:rPr>
          <w:sz w:val="24"/>
        </w:rPr>
      </w:pPr>
      <w:r w:rsidRPr="284C9745">
        <w:rPr>
          <w:sz w:val="24"/>
        </w:rPr>
        <w:t xml:space="preserve">Aizsardzības ministrija (degviela); </w:t>
      </w:r>
    </w:p>
    <w:p w14:paraId="67CA943E" w14:textId="77777777" w:rsidR="00DF1FA4" w:rsidRPr="00D03C9B" w:rsidRDefault="00DF1FA4" w:rsidP="2DC0CA51">
      <w:pPr>
        <w:pStyle w:val="ListParagraph"/>
        <w:numPr>
          <w:ilvl w:val="0"/>
          <w:numId w:val="15"/>
        </w:numPr>
        <w:jc w:val="both"/>
        <w:rPr>
          <w:sz w:val="24"/>
        </w:rPr>
      </w:pPr>
      <w:r w:rsidRPr="284C9745">
        <w:rPr>
          <w:sz w:val="24"/>
        </w:rPr>
        <w:t xml:space="preserve">Veselības ministrija (Medikamenti, medicīnas preces, medicīniskās ierīces un individuālās aizsardzības līdzekļi (tai skaitā dezinfekcijas līdzekļi)). </w:t>
      </w:r>
    </w:p>
    <w:p w14:paraId="61A603DC" w14:textId="77777777" w:rsidR="00DF1FA4" w:rsidRPr="002B3396" w:rsidRDefault="00DF1FA4" w:rsidP="00DF1FA4">
      <w:pPr>
        <w:ind w:firstLine="720"/>
        <w:jc w:val="both"/>
        <w:rPr>
          <w:rFonts w:ascii="Times New Roman" w:hAnsi="Times New Roman" w:cs="Times New Roman"/>
          <w:sz w:val="24"/>
          <w:szCs w:val="24"/>
        </w:rPr>
      </w:pPr>
    </w:p>
    <w:p w14:paraId="0FAE8CA9" w14:textId="325AB1EE" w:rsidR="00847ABA" w:rsidRDefault="00EB33C4" w:rsidP="00847ABA">
      <w:pPr>
        <w:ind w:firstLine="720"/>
        <w:jc w:val="both"/>
        <w:rPr>
          <w:rFonts w:ascii="Times New Roman" w:hAnsi="Times New Roman" w:cs="Times New Roman"/>
          <w:sz w:val="24"/>
          <w:szCs w:val="24"/>
        </w:rPr>
      </w:pPr>
      <w:r>
        <w:rPr>
          <w:rFonts w:ascii="Times New Roman" w:hAnsi="Times New Roman" w:cs="Times New Roman"/>
          <w:sz w:val="24"/>
          <w:szCs w:val="24"/>
        </w:rPr>
        <w:t>EIS</w:t>
      </w:r>
      <w:r w:rsidR="00847ABA" w:rsidRPr="2DC0CA51" w:rsidDel="00DF1FA4">
        <w:rPr>
          <w:rFonts w:ascii="Times New Roman" w:hAnsi="Times New Roman" w:cs="Times New Roman"/>
          <w:sz w:val="24"/>
          <w:szCs w:val="24"/>
        </w:rPr>
        <w:t xml:space="preserve"> ir VRAA pārziņā esoša valsts informācijas sistēma tīmekļvietnē, kas sastāv no e-izziņu, e-pasūtījumu, e-konkursu un e-izsoļu apakšsistēmām. EIS tīmekļvietnē pieejama detalizēta informācija iepirkumu jomā, tostarp arī statistika par apgrozījumu, piegāžu skaitu,  dalībnieku (pasūtītāju) skaitu e- katalogos u.c.</w:t>
      </w:r>
    </w:p>
    <w:p w14:paraId="42F974C4" w14:textId="16C6E98A" w:rsidR="00DF1FA4" w:rsidRPr="003501A5" w:rsidRDefault="00DF1FA4" w:rsidP="00847ABA">
      <w:pPr>
        <w:ind w:firstLine="720"/>
        <w:jc w:val="both"/>
        <w:rPr>
          <w:rFonts w:ascii="Times New Roman" w:hAnsi="Times New Roman" w:cs="Times New Roman"/>
          <w:sz w:val="24"/>
          <w:szCs w:val="24"/>
        </w:rPr>
      </w:pPr>
      <w:r>
        <w:br/>
      </w:r>
      <w:r w:rsidRPr="284C9745">
        <w:rPr>
          <w:rFonts w:ascii="Times New Roman" w:eastAsia="Times New Roman" w:hAnsi="Times New Roman" w:cs="Times New Roman"/>
          <w:color w:val="212529"/>
          <w:sz w:val="24"/>
          <w:szCs w:val="24"/>
        </w:rPr>
        <w:t>El</w:t>
      </w:r>
      <w:r w:rsidR="00BD56DC">
        <w:rPr>
          <w:rFonts w:ascii="Times New Roman" w:eastAsia="Times New Roman" w:hAnsi="Times New Roman" w:cs="Times New Roman"/>
          <w:color w:val="212529"/>
          <w:sz w:val="24"/>
          <w:szCs w:val="24"/>
        </w:rPr>
        <w:t>S</w:t>
      </w:r>
      <w:r w:rsidRPr="284C9745">
        <w:rPr>
          <w:rFonts w:ascii="Times New Roman" w:eastAsia="Times New Roman" w:hAnsi="Times New Roman" w:cs="Times New Roman"/>
          <w:color w:val="212529"/>
          <w:sz w:val="24"/>
          <w:szCs w:val="24"/>
        </w:rPr>
        <w:t xml:space="preserve"> uzturēšanu un attīstību nodrošina VRAA Elektronisko iepirkumu departaments, kura funkcijas ir:</w:t>
      </w:r>
    </w:p>
    <w:p w14:paraId="770167D4" w14:textId="77777777" w:rsidR="00DF1FA4" w:rsidRDefault="00DF1FA4" w:rsidP="2DC0CA51">
      <w:pPr>
        <w:pStyle w:val="ListParagraph"/>
        <w:numPr>
          <w:ilvl w:val="0"/>
          <w:numId w:val="14"/>
        </w:numPr>
        <w:jc w:val="both"/>
        <w:rPr>
          <w:rFonts w:eastAsia="Times New Roman"/>
          <w:color w:val="212529"/>
          <w:sz w:val="24"/>
        </w:rPr>
      </w:pPr>
      <w:r w:rsidRPr="284C9745">
        <w:rPr>
          <w:rFonts w:eastAsia="Times New Roman"/>
          <w:color w:val="212529"/>
          <w:sz w:val="24"/>
        </w:rPr>
        <w:t>koordinēt EIS izmaiņas, attīstību un uzturēšanu;</w:t>
      </w:r>
    </w:p>
    <w:p w14:paraId="0BF92E0C" w14:textId="77777777" w:rsidR="00DF1FA4" w:rsidRDefault="00DF1FA4" w:rsidP="2DC0CA51">
      <w:pPr>
        <w:pStyle w:val="ListParagraph"/>
        <w:numPr>
          <w:ilvl w:val="0"/>
          <w:numId w:val="14"/>
        </w:numPr>
        <w:jc w:val="both"/>
        <w:rPr>
          <w:rFonts w:eastAsia="Times New Roman"/>
          <w:color w:val="212529"/>
          <w:sz w:val="24"/>
        </w:rPr>
      </w:pPr>
      <w:r w:rsidRPr="284C9745">
        <w:rPr>
          <w:rFonts w:eastAsia="Times New Roman"/>
          <w:color w:val="212529"/>
          <w:sz w:val="24"/>
        </w:rPr>
        <w:t>nodrošināt EIS un tās apakšsistēmu darbību valsts un pašvaldību iestāžu iepirkumu un iepirkuma procedūru un saistīto darbību veikšanai;</w:t>
      </w:r>
    </w:p>
    <w:p w14:paraId="716849EA" w14:textId="77777777" w:rsidR="00DF1FA4" w:rsidRDefault="00DF1FA4" w:rsidP="2DC0CA51">
      <w:pPr>
        <w:pStyle w:val="ListParagraph"/>
        <w:numPr>
          <w:ilvl w:val="0"/>
          <w:numId w:val="14"/>
        </w:numPr>
        <w:jc w:val="both"/>
        <w:rPr>
          <w:rFonts w:eastAsia="Times New Roman"/>
          <w:color w:val="212529"/>
          <w:sz w:val="24"/>
        </w:rPr>
      </w:pPr>
      <w:r w:rsidRPr="284C9745">
        <w:rPr>
          <w:rFonts w:eastAsia="Times New Roman"/>
          <w:color w:val="212529"/>
          <w:sz w:val="24"/>
        </w:rPr>
        <w:t>nodrošināt publisku standartizētu preču un pakalpojumu iepirkuma procedūru rīkošanu un iepirkuma līgumu (vispārīgo vienošanos) slēgšanu par preču un pakalpojumu piegādi EIS e-katalogu apakšsistēmas lietotājiem;</w:t>
      </w:r>
    </w:p>
    <w:p w14:paraId="48E881C1" w14:textId="77777777" w:rsidR="00DF1FA4" w:rsidRDefault="00DF1FA4" w:rsidP="2DC0CA51">
      <w:pPr>
        <w:pStyle w:val="ListParagraph"/>
        <w:numPr>
          <w:ilvl w:val="0"/>
          <w:numId w:val="14"/>
        </w:numPr>
        <w:jc w:val="both"/>
        <w:rPr>
          <w:rFonts w:eastAsia="Times New Roman"/>
          <w:color w:val="212529"/>
          <w:sz w:val="24"/>
        </w:rPr>
      </w:pPr>
      <w:r w:rsidRPr="284C9745">
        <w:rPr>
          <w:rFonts w:eastAsia="Times New Roman"/>
          <w:color w:val="212529"/>
          <w:sz w:val="24"/>
        </w:rPr>
        <w:t>uzraudzīt Aģentūras slēgto vispārīgo vienošanos izpildi un regulāri publicēt informāciju par visiem piegādes līgumiem, kas slēgti EIS e-katalogu apakšsistēmā.</w:t>
      </w:r>
    </w:p>
    <w:p w14:paraId="0DC5D2B0" w14:textId="77777777" w:rsidR="004C46B0" w:rsidRDefault="004C46B0" w:rsidP="00DF1FA4">
      <w:pPr>
        <w:jc w:val="both"/>
        <w:rPr>
          <w:rFonts w:ascii="Times New Roman" w:eastAsia="Times New Roman" w:hAnsi="Times New Roman" w:cs="Times New Roman"/>
          <w:color w:val="212529"/>
          <w:sz w:val="24"/>
          <w:szCs w:val="24"/>
        </w:rPr>
      </w:pPr>
    </w:p>
    <w:p w14:paraId="5A91D218" w14:textId="645E06F4" w:rsidR="00C26CBC" w:rsidRDefault="2D5A74B1" w:rsidP="00056123">
      <w:pPr>
        <w:jc w:val="both"/>
        <w:rPr>
          <w:rFonts w:ascii="Times New Roman" w:eastAsia="Times New Roman" w:hAnsi="Times New Roman" w:cs="Times New Roman"/>
          <w:color w:val="212529"/>
          <w:sz w:val="24"/>
          <w:szCs w:val="24"/>
          <w:u w:val="single"/>
        </w:rPr>
      </w:pPr>
      <w:r w:rsidRPr="07DE5B99">
        <w:rPr>
          <w:rFonts w:ascii="Times New Roman" w:eastAsia="Times New Roman" w:hAnsi="Times New Roman" w:cs="Times New Roman"/>
          <w:color w:val="212529"/>
          <w:sz w:val="24"/>
          <w:szCs w:val="24"/>
        </w:rPr>
        <w:t>E</w:t>
      </w:r>
      <w:r w:rsidR="00BD56DC">
        <w:rPr>
          <w:rFonts w:ascii="Times New Roman" w:eastAsia="Times New Roman" w:hAnsi="Times New Roman" w:cs="Times New Roman"/>
          <w:color w:val="212529"/>
          <w:sz w:val="24"/>
          <w:szCs w:val="24"/>
        </w:rPr>
        <w:t>IS</w:t>
      </w:r>
      <w:r w:rsidRPr="07DE5B99">
        <w:rPr>
          <w:rFonts w:ascii="Times New Roman" w:eastAsia="Times New Roman" w:hAnsi="Times New Roman" w:cs="Times New Roman"/>
          <w:color w:val="212529"/>
          <w:sz w:val="24"/>
          <w:szCs w:val="24"/>
        </w:rPr>
        <w:t xml:space="preserve"> darbību no 2009.</w:t>
      </w:r>
      <w:r w:rsidR="007B0DBD">
        <w:rPr>
          <w:rFonts w:ascii="Times New Roman" w:eastAsia="Times New Roman" w:hAnsi="Times New Roman" w:cs="Times New Roman"/>
          <w:color w:val="212529"/>
          <w:sz w:val="24"/>
          <w:szCs w:val="24"/>
        </w:rPr>
        <w:t> </w:t>
      </w:r>
      <w:r w:rsidRPr="07DE5B99">
        <w:rPr>
          <w:rFonts w:ascii="Times New Roman" w:eastAsia="Times New Roman" w:hAnsi="Times New Roman" w:cs="Times New Roman"/>
          <w:color w:val="212529"/>
          <w:sz w:val="24"/>
          <w:szCs w:val="24"/>
        </w:rPr>
        <w:t>gada 1.</w:t>
      </w:r>
      <w:r w:rsidR="007B0DBD">
        <w:rPr>
          <w:rFonts w:ascii="Times New Roman" w:eastAsia="Times New Roman" w:hAnsi="Times New Roman" w:cs="Times New Roman"/>
          <w:color w:val="212529"/>
          <w:sz w:val="24"/>
          <w:szCs w:val="24"/>
        </w:rPr>
        <w:t> </w:t>
      </w:r>
      <w:r w:rsidRPr="07DE5B99">
        <w:rPr>
          <w:rFonts w:ascii="Times New Roman" w:eastAsia="Times New Roman" w:hAnsi="Times New Roman" w:cs="Times New Roman"/>
          <w:color w:val="212529"/>
          <w:sz w:val="24"/>
          <w:szCs w:val="24"/>
        </w:rPr>
        <w:t>jūnija nodrošina VRAA saskaņā ar Ministru kabineta 2009.</w:t>
      </w:r>
      <w:r w:rsidR="007B0DBD">
        <w:rPr>
          <w:rFonts w:ascii="Times New Roman" w:eastAsia="Times New Roman" w:hAnsi="Times New Roman" w:cs="Times New Roman"/>
          <w:color w:val="212529"/>
          <w:sz w:val="24"/>
          <w:szCs w:val="24"/>
        </w:rPr>
        <w:t> </w:t>
      </w:r>
      <w:r w:rsidRPr="07DE5B99">
        <w:rPr>
          <w:rFonts w:ascii="Times New Roman" w:eastAsia="Times New Roman" w:hAnsi="Times New Roman" w:cs="Times New Roman"/>
          <w:color w:val="212529"/>
          <w:sz w:val="24"/>
          <w:szCs w:val="24"/>
        </w:rPr>
        <w:t>gada 1.</w:t>
      </w:r>
      <w:r w:rsidR="007B0DBD">
        <w:rPr>
          <w:rFonts w:ascii="Times New Roman" w:eastAsia="Times New Roman" w:hAnsi="Times New Roman" w:cs="Times New Roman"/>
          <w:color w:val="212529"/>
          <w:sz w:val="24"/>
          <w:szCs w:val="24"/>
        </w:rPr>
        <w:t> </w:t>
      </w:r>
      <w:r w:rsidRPr="07DE5B99">
        <w:rPr>
          <w:rFonts w:ascii="Times New Roman" w:eastAsia="Times New Roman" w:hAnsi="Times New Roman" w:cs="Times New Roman"/>
          <w:color w:val="212529"/>
          <w:sz w:val="24"/>
          <w:szCs w:val="24"/>
        </w:rPr>
        <w:t>aprīļa rīkojumu Nr.</w:t>
      </w:r>
      <w:r w:rsidR="007B0DBD">
        <w:rPr>
          <w:rFonts w:ascii="Times New Roman" w:eastAsia="Times New Roman" w:hAnsi="Times New Roman" w:cs="Times New Roman"/>
          <w:color w:val="212529"/>
          <w:sz w:val="24"/>
          <w:szCs w:val="24"/>
        </w:rPr>
        <w:t> </w:t>
      </w:r>
      <w:r w:rsidRPr="07DE5B99">
        <w:rPr>
          <w:rFonts w:ascii="Times New Roman" w:eastAsia="Times New Roman" w:hAnsi="Times New Roman" w:cs="Times New Roman"/>
          <w:color w:val="212529"/>
          <w:sz w:val="24"/>
          <w:szCs w:val="24"/>
        </w:rPr>
        <w:t>220 "Par Īpašu uzdevumu ministra elektroniskās pārvaldes lietās sekretariāta reorganizāciju</w:t>
      </w:r>
      <w:r w:rsidRPr="00C26CBC">
        <w:rPr>
          <w:rFonts w:ascii="Times New Roman" w:eastAsia="Times New Roman" w:hAnsi="Times New Roman" w:cs="Times New Roman"/>
          <w:color w:val="212529"/>
          <w:sz w:val="24"/>
          <w:szCs w:val="24"/>
        </w:rPr>
        <w:t>".</w:t>
      </w:r>
      <w:r w:rsidR="26F71614" w:rsidRPr="00BD56DC">
        <w:rPr>
          <w:rFonts w:ascii="Times New Roman" w:eastAsia="Times New Roman" w:hAnsi="Times New Roman" w:cs="Times New Roman"/>
          <w:color w:val="212529"/>
          <w:sz w:val="24"/>
          <w:szCs w:val="24"/>
          <w:u w:val="single"/>
        </w:rPr>
        <w:t xml:space="preserve"> </w:t>
      </w:r>
      <w:r w:rsidR="2A7D35B5" w:rsidRPr="00BD56DC">
        <w:rPr>
          <w:rFonts w:ascii="Times New Roman" w:eastAsia="Times New Roman" w:hAnsi="Times New Roman" w:cs="Times New Roman"/>
          <w:color w:val="212529"/>
          <w:sz w:val="24"/>
          <w:szCs w:val="24"/>
          <w:u w:val="single"/>
        </w:rPr>
        <w:t xml:space="preserve"> </w:t>
      </w:r>
    </w:p>
    <w:p w14:paraId="52912EDD" w14:textId="0E57191C" w:rsidR="00DF1FA4" w:rsidRDefault="26F71614" w:rsidP="00056123">
      <w:pPr>
        <w:jc w:val="both"/>
        <w:rPr>
          <w:rFonts w:ascii="Times New Roman" w:eastAsia="Times New Roman" w:hAnsi="Times New Roman" w:cs="Times New Roman"/>
          <w:color w:val="212529"/>
          <w:sz w:val="24"/>
          <w:szCs w:val="24"/>
        </w:rPr>
      </w:pPr>
      <w:r w:rsidRPr="00BD56DC">
        <w:rPr>
          <w:rFonts w:ascii="Times New Roman" w:eastAsia="Times New Roman" w:hAnsi="Times New Roman" w:cs="Times New Roman"/>
          <w:color w:val="212529"/>
          <w:sz w:val="24"/>
          <w:szCs w:val="24"/>
          <w:u w:val="single"/>
        </w:rPr>
        <w:t>Attiecībā uz EIS turpmāko darbību - par to tiks pieņemts atsevišķs lēmums, ņemot vērā, ka Ministru kabineta rīkojuma projektā "Par Valsts reģionālās attīstības aģentūras reorganizāciju"</w:t>
      </w:r>
      <w:r w:rsidR="623D2FB7" w:rsidRPr="00BD56DC">
        <w:rPr>
          <w:rFonts w:ascii="Times New Roman" w:eastAsia="Times New Roman" w:hAnsi="Times New Roman" w:cs="Times New Roman"/>
          <w:color w:val="212529"/>
          <w:sz w:val="24"/>
          <w:szCs w:val="24"/>
          <w:u w:val="single"/>
        </w:rPr>
        <w:t xml:space="preserve"> (24-TA-299) tiks paredzēts atsevišķs uzdevums. Šajā informatīvajā ziņojumā tikai sniegts izklāsts par EIS darbību</w:t>
      </w:r>
      <w:r w:rsidR="00477F39">
        <w:rPr>
          <w:rFonts w:ascii="Times New Roman" w:eastAsia="Times New Roman" w:hAnsi="Times New Roman" w:cs="Times New Roman"/>
          <w:color w:val="212529"/>
          <w:sz w:val="24"/>
          <w:szCs w:val="24"/>
          <w:u w:val="single"/>
        </w:rPr>
        <w:t xml:space="preserve">, </w:t>
      </w:r>
      <w:r w:rsidR="623D2FB7" w:rsidRPr="00BD56DC">
        <w:rPr>
          <w:rFonts w:ascii="Times New Roman" w:eastAsia="Times New Roman" w:hAnsi="Times New Roman" w:cs="Times New Roman"/>
          <w:color w:val="212529"/>
          <w:sz w:val="24"/>
          <w:szCs w:val="24"/>
          <w:u w:val="single"/>
        </w:rPr>
        <w:t>un VRAA lomu šajā procesā</w:t>
      </w:r>
      <w:r w:rsidR="015CA6E9" w:rsidRPr="00BD56DC">
        <w:rPr>
          <w:rFonts w:ascii="Times New Roman" w:eastAsia="Times New Roman" w:hAnsi="Times New Roman" w:cs="Times New Roman"/>
          <w:color w:val="212529"/>
          <w:sz w:val="24"/>
          <w:szCs w:val="24"/>
          <w:u w:val="single"/>
        </w:rPr>
        <w:t xml:space="preserve"> līdz šim.</w:t>
      </w:r>
      <w:r w:rsidR="015CA6E9" w:rsidRPr="07DE5B99">
        <w:rPr>
          <w:rFonts w:ascii="Times New Roman" w:eastAsia="Times New Roman" w:hAnsi="Times New Roman" w:cs="Times New Roman"/>
          <w:color w:val="212529"/>
          <w:sz w:val="24"/>
          <w:szCs w:val="24"/>
        </w:rPr>
        <w:t xml:space="preserve">  </w:t>
      </w:r>
    </w:p>
    <w:p w14:paraId="78E2D17A" w14:textId="77777777" w:rsidR="003A4854" w:rsidRDefault="003A4854" w:rsidP="00056123">
      <w:pPr>
        <w:jc w:val="both"/>
        <w:rPr>
          <w:rFonts w:ascii="Times New Roman" w:eastAsia="Times New Roman" w:hAnsi="Times New Roman" w:cs="Times New Roman"/>
          <w:color w:val="212529"/>
          <w:sz w:val="24"/>
          <w:szCs w:val="24"/>
        </w:rPr>
      </w:pPr>
    </w:p>
    <w:p w14:paraId="26BFA715" w14:textId="4E59CADB" w:rsidR="00DF1FA4" w:rsidRPr="006558A7" w:rsidRDefault="00DF1FA4" w:rsidP="008B4623">
      <w:pPr>
        <w:jc w:val="center"/>
        <w:rPr>
          <w:rFonts w:ascii="Times New Roman" w:hAnsi="Times New Roman" w:cs="Times New Roman"/>
          <w:b/>
          <w:bCs/>
          <w:sz w:val="24"/>
          <w:szCs w:val="24"/>
        </w:rPr>
      </w:pPr>
      <w:r w:rsidRPr="35BDA30C">
        <w:rPr>
          <w:rFonts w:ascii="Times New Roman" w:hAnsi="Times New Roman" w:cs="Times New Roman"/>
          <w:b/>
          <w:bCs/>
          <w:sz w:val="24"/>
          <w:szCs w:val="24"/>
        </w:rPr>
        <w:t>2. Eiropas Savienības un Eiropas Ekonomikas zonas finansēto projektu administrēšana, kuros noslēgti līgumi</w:t>
      </w:r>
    </w:p>
    <w:p w14:paraId="21799F75" w14:textId="77777777" w:rsidR="00DF1FA4" w:rsidRPr="008C5848" w:rsidRDefault="00DF1FA4" w:rsidP="00DF1FA4">
      <w:pPr>
        <w:pStyle w:val="ListParagraph"/>
        <w:ind w:left="1080"/>
        <w:rPr>
          <w:b/>
          <w:bCs/>
          <w:sz w:val="28"/>
          <w:szCs w:val="28"/>
        </w:rPr>
      </w:pPr>
    </w:p>
    <w:p w14:paraId="235B39B6" w14:textId="48FB352C" w:rsidR="00CE4AA4" w:rsidRDefault="00DF1FA4" w:rsidP="00CE4AA4">
      <w:pPr>
        <w:ind w:firstLine="720"/>
        <w:jc w:val="both"/>
        <w:rPr>
          <w:rFonts w:ascii="Times New Roman" w:hAnsi="Times New Roman" w:cs="Times New Roman"/>
          <w:sz w:val="24"/>
          <w:szCs w:val="24"/>
        </w:rPr>
      </w:pPr>
      <w:r w:rsidRPr="00537EEE">
        <w:rPr>
          <w:rFonts w:ascii="Times New Roman" w:hAnsi="Times New Roman" w:cs="Times New Roman"/>
          <w:sz w:val="24"/>
          <w:szCs w:val="24"/>
        </w:rPr>
        <w:t>Eiropas Savienības (</w:t>
      </w:r>
      <w:r>
        <w:rPr>
          <w:rFonts w:ascii="Times New Roman" w:hAnsi="Times New Roman" w:cs="Times New Roman"/>
          <w:sz w:val="24"/>
          <w:szCs w:val="24"/>
        </w:rPr>
        <w:t xml:space="preserve">turpmāk –  </w:t>
      </w:r>
      <w:r w:rsidRPr="00537EEE">
        <w:rPr>
          <w:rFonts w:ascii="Times New Roman" w:hAnsi="Times New Roman" w:cs="Times New Roman"/>
          <w:sz w:val="24"/>
          <w:szCs w:val="24"/>
        </w:rPr>
        <w:t>ES) un Eiropas Ekonomikas zonas (</w:t>
      </w:r>
      <w:r>
        <w:rPr>
          <w:rFonts w:ascii="Times New Roman" w:hAnsi="Times New Roman" w:cs="Times New Roman"/>
          <w:sz w:val="24"/>
          <w:szCs w:val="24"/>
        </w:rPr>
        <w:t xml:space="preserve">turpmāk – </w:t>
      </w:r>
      <w:r w:rsidRPr="00537EEE">
        <w:rPr>
          <w:rFonts w:ascii="Times New Roman" w:hAnsi="Times New Roman" w:cs="Times New Roman"/>
          <w:sz w:val="24"/>
          <w:szCs w:val="24"/>
        </w:rPr>
        <w:t>EEZ) finansēto projektu administrēšana, kuros noslēgti līgumi</w:t>
      </w:r>
      <w:r w:rsidR="00CE4AA4">
        <w:rPr>
          <w:rFonts w:ascii="Times New Roman" w:hAnsi="Times New Roman" w:cs="Times New Roman"/>
          <w:sz w:val="24"/>
          <w:szCs w:val="24"/>
        </w:rPr>
        <w:t xml:space="preserve">. </w:t>
      </w:r>
    </w:p>
    <w:p w14:paraId="46D14223" w14:textId="1B19F2C6" w:rsidR="00DF1FA4" w:rsidRPr="007643C7" w:rsidRDefault="00DF1FA4" w:rsidP="00CE4AA4">
      <w:pPr>
        <w:ind w:firstLine="720"/>
        <w:jc w:val="both"/>
        <w:rPr>
          <w:rFonts w:ascii="Times New Roman" w:hAnsi="Times New Roman" w:cs="Times New Roman"/>
          <w:sz w:val="24"/>
          <w:szCs w:val="24"/>
        </w:rPr>
      </w:pPr>
      <w:r w:rsidRPr="39634BF6">
        <w:rPr>
          <w:rFonts w:ascii="Times New Roman" w:hAnsi="Times New Roman" w:cs="Times New Roman"/>
          <w:sz w:val="24"/>
          <w:szCs w:val="24"/>
        </w:rPr>
        <w:t xml:space="preserve">Līgumu pēcuzraudzība </w:t>
      </w:r>
      <w:r w:rsidR="74BBE74B" w:rsidRPr="07DE5B99">
        <w:rPr>
          <w:rFonts w:ascii="Times New Roman" w:hAnsi="Times New Roman" w:cs="Times New Roman"/>
          <w:sz w:val="24"/>
          <w:szCs w:val="24"/>
        </w:rPr>
        <w:t>turpinās.</w:t>
      </w:r>
      <w:r w:rsidR="00CE4AA4" w:rsidRPr="39634BF6">
        <w:rPr>
          <w:rStyle w:val="FootnoteReference"/>
          <w:rFonts w:ascii="Times New Roman" w:hAnsi="Times New Roman" w:cs="Times New Roman"/>
          <w:sz w:val="24"/>
          <w:szCs w:val="24"/>
        </w:rPr>
        <w:footnoteReference w:id="4"/>
      </w:r>
      <w:r w:rsidRPr="39634BF6">
        <w:rPr>
          <w:rFonts w:ascii="Times New Roman" w:hAnsi="Times New Roman" w:cs="Times New Roman"/>
          <w:sz w:val="24"/>
          <w:szCs w:val="24"/>
        </w:rPr>
        <w:t xml:space="preserve"> </w:t>
      </w:r>
      <w:r w:rsidR="45B72784" w:rsidRPr="39634BF6">
        <w:rPr>
          <w:rFonts w:ascii="Times New Roman" w:hAnsi="Times New Roman" w:cs="Times New Roman"/>
          <w:sz w:val="24"/>
          <w:szCs w:val="24"/>
        </w:rPr>
        <w:t>N</w:t>
      </w:r>
      <w:r w:rsidRPr="39634BF6">
        <w:rPr>
          <w:rFonts w:ascii="Times New Roman" w:hAnsi="Times New Roman" w:cs="Times New Roman"/>
          <w:sz w:val="24"/>
          <w:szCs w:val="24"/>
        </w:rPr>
        <w:t xml:space="preserve">epieciešams turpināt administrēt šādas darbības: </w:t>
      </w:r>
    </w:p>
    <w:p w14:paraId="64E3176C" w14:textId="77777777" w:rsidR="00DF1FA4" w:rsidRPr="007643C7" w:rsidRDefault="00DF1FA4" w:rsidP="001E2628">
      <w:pPr>
        <w:pStyle w:val="ListParagraph"/>
        <w:numPr>
          <w:ilvl w:val="0"/>
          <w:numId w:val="3"/>
        </w:numPr>
        <w:jc w:val="both"/>
        <w:rPr>
          <w:sz w:val="24"/>
        </w:rPr>
      </w:pPr>
      <w:r w:rsidRPr="75D0A2D9">
        <w:rPr>
          <w:sz w:val="24"/>
        </w:rPr>
        <w:lastRenderedPageBreak/>
        <w:t>ar Daugavpils pilsētu noslēgts līgums par atmaksas grafiku (7 gadu periods);</w:t>
      </w:r>
    </w:p>
    <w:p w14:paraId="77067AD9" w14:textId="51533A51" w:rsidR="00DF1FA4" w:rsidRPr="007643C7" w:rsidRDefault="00DF1FA4" w:rsidP="001E2628">
      <w:pPr>
        <w:pStyle w:val="ListParagraph"/>
        <w:numPr>
          <w:ilvl w:val="0"/>
          <w:numId w:val="3"/>
        </w:numPr>
        <w:jc w:val="both"/>
        <w:rPr>
          <w:sz w:val="24"/>
        </w:rPr>
      </w:pPr>
      <w:r w:rsidRPr="75D0A2D9">
        <w:rPr>
          <w:sz w:val="24"/>
        </w:rPr>
        <w:t>nelikumīga valsts atbalsta atgūšana no SIA “B</w:t>
      </w:r>
      <w:r w:rsidR="000E4B5F">
        <w:rPr>
          <w:sz w:val="24"/>
        </w:rPr>
        <w:t>a</w:t>
      </w:r>
      <w:r w:rsidRPr="75D0A2D9">
        <w:rPr>
          <w:sz w:val="24"/>
        </w:rPr>
        <w:t>lteneko” (EEZ finansējums);</w:t>
      </w:r>
    </w:p>
    <w:p w14:paraId="4EA3D742" w14:textId="77777777" w:rsidR="00DF1FA4" w:rsidRPr="007643C7" w:rsidRDefault="00DF1FA4" w:rsidP="001E2628">
      <w:pPr>
        <w:pStyle w:val="ListParagraph"/>
        <w:numPr>
          <w:ilvl w:val="0"/>
          <w:numId w:val="3"/>
        </w:numPr>
        <w:jc w:val="both"/>
        <w:rPr>
          <w:sz w:val="24"/>
        </w:rPr>
      </w:pPr>
      <w:r w:rsidRPr="75D0A2D9">
        <w:rPr>
          <w:sz w:val="24"/>
        </w:rPr>
        <w:t>jāveic dokumentu aprakstīšana, nodošana arhīvā, neatbilstību ziņojumu sagatavošana un iesniegšana Finanšu ministrijā.</w:t>
      </w:r>
    </w:p>
    <w:p w14:paraId="067C7702" w14:textId="77777777" w:rsidR="000834AE" w:rsidRPr="002B3396" w:rsidRDefault="000834AE" w:rsidP="00DF1FA4">
      <w:pPr>
        <w:rPr>
          <w:rFonts w:ascii="Times New Roman" w:hAnsi="Times New Roman" w:cs="Times New Roman"/>
          <w:sz w:val="28"/>
          <w:szCs w:val="28"/>
          <w:u w:val="single"/>
        </w:rPr>
      </w:pPr>
    </w:p>
    <w:p w14:paraId="71CA055A" w14:textId="77777777" w:rsidR="00DF1FA4" w:rsidRPr="00FF7955" w:rsidRDefault="00DF1FA4" w:rsidP="00DF1FA4">
      <w:pPr>
        <w:jc w:val="center"/>
        <w:rPr>
          <w:rFonts w:ascii="Times New Roman" w:hAnsi="Times New Roman" w:cs="Times New Roman"/>
          <w:b/>
          <w:bCs/>
          <w:sz w:val="24"/>
          <w:szCs w:val="24"/>
        </w:rPr>
      </w:pPr>
      <w:r w:rsidRPr="006558A7">
        <w:rPr>
          <w:rFonts w:ascii="Times New Roman" w:hAnsi="Times New Roman" w:cs="Times New Roman"/>
          <w:b/>
          <w:bCs/>
          <w:sz w:val="24"/>
          <w:szCs w:val="24"/>
        </w:rPr>
        <w:t>3. Augstas gatavības pašvaldību investīciju projekti</w:t>
      </w:r>
    </w:p>
    <w:p w14:paraId="6E3C3B50" w14:textId="52D599E7" w:rsidR="00DF1FA4" w:rsidRPr="00056123" w:rsidRDefault="00DF1FA4" w:rsidP="284C9745">
      <w:pPr>
        <w:ind w:firstLine="720"/>
        <w:jc w:val="both"/>
        <w:rPr>
          <w:rFonts w:ascii="Times New Roman" w:eastAsia="Times New Roman" w:hAnsi="Times New Roman" w:cs="Times New Roman"/>
          <w:sz w:val="24"/>
          <w:szCs w:val="24"/>
        </w:rPr>
      </w:pPr>
      <w:r w:rsidRPr="284C9745">
        <w:rPr>
          <w:rFonts w:ascii="Times New Roman" w:hAnsi="Times New Roman" w:cs="Times New Roman"/>
          <w:sz w:val="24"/>
          <w:szCs w:val="24"/>
        </w:rPr>
        <w:t>Līdz 2023.</w:t>
      </w:r>
      <w:r w:rsidR="00080F1A">
        <w:rPr>
          <w:rFonts w:ascii="Times New Roman" w:hAnsi="Times New Roman" w:cs="Times New Roman"/>
          <w:sz w:val="24"/>
          <w:szCs w:val="24"/>
        </w:rPr>
        <w:t> </w:t>
      </w:r>
      <w:r w:rsidRPr="284C9745">
        <w:rPr>
          <w:rFonts w:ascii="Times New Roman" w:hAnsi="Times New Roman" w:cs="Times New Roman"/>
          <w:sz w:val="24"/>
          <w:szCs w:val="24"/>
        </w:rPr>
        <w:t>gada beigām bija jārealizē (kopumā 54 projekti). VRAA noslēgusi līgumus ar pašvaldībām, veic iesniegto pašvaldību pārskatu par projekta īstenošanu pārbaudi u.c. VARAM veica pašvaldību projektu izvērtēšanu un virzību apstiprināšanai Ministru kabinetā atbilstoši</w:t>
      </w:r>
      <w:r w:rsidRPr="284C9745">
        <w:rPr>
          <w:sz w:val="20"/>
          <w:szCs w:val="20"/>
        </w:rPr>
        <w:t xml:space="preserve"> </w:t>
      </w:r>
      <w:r w:rsidR="7C4FFD49" w:rsidRPr="00056123">
        <w:rPr>
          <w:rFonts w:ascii="Times New Roman" w:eastAsia="Times New Roman" w:hAnsi="Times New Roman" w:cs="Times New Roman"/>
          <w:sz w:val="24"/>
          <w:szCs w:val="24"/>
        </w:rPr>
        <w:t>saskaņā ar Ministru kabineta 2022.gada 8.</w:t>
      </w:r>
      <w:r w:rsidR="00172E46">
        <w:rPr>
          <w:rFonts w:ascii="Times New Roman" w:eastAsia="Times New Roman" w:hAnsi="Times New Roman" w:cs="Times New Roman"/>
          <w:sz w:val="24"/>
          <w:szCs w:val="24"/>
        </w:rPr>
        <w:t> </w:t>
      </w:r>
      <w:r w:rsidR="7C4FFD49" w:rsidRPr="00056123">
        <w:rPr>
          <w:rFonts w:ascii="Times New Roman" w:eastAsia="Times New Roman" w:hAnsi="Times New Roman" w:cs="Times New Roman"/>
          <w:sz w:val="24"/>
          <w:szCs w:val="24"/>
        </w:rPr>
        <w:t>februāra noteikumiem Nr.</w:t>
      </w:r>
      <w:r w:rsidR="00172E46">
        <w:rPr>
          <w:rFonts w:ascii="Times New Roman" w:eastAsia="Times New Roman" w:hAnsi="Times New Roman" w:cs="Times New Roman"/>
          <w:sz w:val="24"/>
          <w:szCs w:val="24"/>
        </w:rPr>
        <w:t> </w:t>
      </w:r>
      <w:r w:rsidR="7C4FFD49" w:rsidRPr="00056123">
        <w:rPr>
          <w:rFonts w:ascii="Times New Roman" w:eastAsia="Times New Roman" w:hAnsi="Times New Roman" w:cs="Times New Roman"/>
          <w:sz w:val="24"/>
          <w:szCs w:val="24"/>
        </w:rPr>
        <w:t>112 "Kārtība, kādā piešķiramas un izlietojamas mērķdotācijas investīcijām pašvaldībām</w:t>
      </w:r>
      <w:r w:rsidR="00172E46">
        <w:rPr>
          <w:rFonts w:ascii="Times New Roman" w:eastAsia="Times New Roman" w:hAnsi="Times New Roman" w:cs="Times New Roman"/>
          <w:sz w:val="24"/>
          <w:szCs w:val="24"/>
        </w:rPr>
        <w:t>”</w:t>
      </w:r>
      <w:r w:rsidR="00587265">
        <w:rPr>
          <w:rFonts w:ascii="Times New Roman" w:eastAsia="Times New Roman" w:hAnsi="Times New Roman" w:cs="Times New Roman"/>
          <w:sz w:val="24"/>
          <w:szCs w:val="24"/>
        </w:rPr>
        <w:t>(turpmāk – MK noteikumi Nr.112)</w:t>
      </w:r>
      <w:r w:rsidR="7C4FFD49" w:rsidRPr="00056123">
        <w:rPr>
          <w:rFonts w:ascii="Times New Roman" w:eastAsia="Times New Roman" w:hAnsi="Times New Roman" w:cs="Times New Roman"/>
          <w:sz w:val="24"/>
          <w:szCs w:val="24"/>
        </w:rPr>
        <w:t xml:space="preserve">. </w:t>
      </w:r>
    </w:p>
    <w:p w14:paraId="66FEB7C0" w14:textId="61B3F2E9" w:rsidR="36A52F3B" w:rsidRDefault="1A6BA755" w:rsidP="00605892">
      <w:pPr>
        <w:ind w:firstLine="720"/>
        <w:jc w:val="both"/>
        <w:rPr>
          <w:rFonts w:ascii="Times New Roman" w:eastAsia="Times New Roman" w:hAnsi="Times New Roman" w:cs="Times New Roman"/>
          <w:sz w:val="24"/>
          <w:szCs w:val="24"/>
        </w:rPr>
      </w:pPr>
      <w:r w:rsidRPr="00172E46">
        <w:rPr>
          <w:rFonts w:ascii="Times New Roman" w:eastAsiaTheme="minorEastAsia" w:hAnsi="Times New Roman" w:cs="Times New Roman"/>
          <w:sz w:val="24"/>
          <w:szCs w:val="24"/>
        </w:rPr>
        <w:t xml:space="preserve">Vēršam uzmanību, ka </w:t>
      </w:r>
      <w:r w:rsidR="000834AE">
        <w:rPr>
          <w:rFonts w:ascii="Times New Roman" w:eastAsiaTheme="minorEastAsia" w:hAnsi="Times New Roman" w:cs="Times New Roman"/>
          <w:sz w:val="24"/>
          <w:szCs w:val="24"/>
        </w:rPr>
        <w:t xml:space="preserve">ir pieņemti grozījumi </w:t>
      </w:r>
      <w:r w:rsidR="00587265">
        <w:rPr>
          <w:rFonts w:ascii="Times New Roman" w:eastAsia="Times New Roman" w:hAnsi="Times New Roman" w:cs="Times New Roman"/>
          <w:sz w:val="24"/>
          <w:szCs w:val="24"/>
        </w:rPr>
        <w:t>MK</w:t>
      </w:r>
      <w:r w:rsidR="37ED7387" w:rsidRPr="00172E46">
        <w:rPr>
          <w:rFonts w:ascii="Times New Roman" w:eastAsia="Times New Roman" w:hAnsi="Times New Roman" w:cs="Times New Roman"/>
          <w:sz w:val="24"/>
          <w:szCs w:val="24"/>
        </w:rPr>
        <w:t xml:space="preserve"> noteikumos Nr.</w:t>
      </w:r>
      <w:r w:rsidR="00B004FA">
        <w:rPr>
          <w:rFonts w:ascii="Times New Roman" w:eastAsia="Times New Roman" w:hAnsi="Times New Roman" w:cs="Times New Roman"/>
          <w:sz w:val="24"/>
          <w:szCs w:val="24"/>
        </w:rPr>
        <w:t> </w:t>
      </w:r>
      <w:r w:rsidR="37ED7387" w:rsidRPr="00172E46">
        <w:rPr>
          <w:rFonts w:ascii="Times New Roman" w:eastAsia="Times New Roman" w:hAnsi="Times New Roman" w:cs="Times New Roman"/>
          <w:sz w:val="24"/>
          <w:szCs w:val="24"/>
        </w:rPr>
        <w:t>112</w:t>
      </w:r>
      <w:r w:rsidR="00172E46">
        <w:rPr>
          <w:rStyle w:val="FootnoteReference"/>
          <w:rFonts w:ascii="Times New Roman" w:eastAsia="Times New Roman" w:hAnsi="Times New Roman" w:cs="Times New Roman"/>
          <w:sz w:val="24"/>
          <w:szCs w:val="24"/>
        </w:rPr>
        <w:footnoteReference w:id="5"/>
      </w:r>
      <w:r w:rsidR="00172E46">
        <w:rPr>
          <w:rFonts w:ascii="Times New Roman" w:eastAsia="Times New Roman" w:hAnsi="Times New Roman" w:cs="Times New Roman"/>
          <w:sz w:val="24"/>
          <w:szCs w:val="24"/>
        </w:rPr>
        <w:t>,</w:t>
      </w:r>
      <w:r w:rsidR="37ED7387" w:rsidRPr="00172E46">
        <w:rPr>
          <w:rFonts w:ascii="Times New Roman" w:eastAsia="Times New Roman" w:hAnsi="Times New Roman" w:cs="Times New Roman"/>
          <w:sz w:val="24"/>
          <w:szCs w:val="24"/>
        </w:rPr>
        <w:t xml:space="preserve"> kas</w:t>
      </w:r>
      <w:r w:rsidR="00605892" w:rsidRPr="00605892">
        <w:t xml:space="preserve"> </w:t>
      </w:r>
      <w:r w:rsidR="00605892" w:rsidRPr="00605892">
        <w:rPr>
          <w:rFonts w:ascii="Times New Roman" w:eastAsia="Times New Roman" w:hAnsi="Times New Roman" w:cs="Times New Roman"/>
          <w:sz w:val="24"/>
          <w:szCs w:val="24"/>
        </w:rPr>
        <w:t>paredz pagarināt projektu īstenošanas termiņu līdz 2024.</w:t>
      </w:r>
      <w:r w:rsidR="00B004FA">
        <w:rPr>
          <w:rFonts w:ascii="Times New Roman" w:eastAsia="Times New Roman" w:hAnsi="Times New Roman" w:cs="Times New Roman"/>
          <w:sz w:val="24"/>
          <w:szCs w:val="24"/>
        </w:rPr>
        <w:t> </w:t>
      </w:r>
      <w:r w:rsidR="00605892" w:rsidRPr="00605892">
        <w:rPr>
          <w:rFonts w:ascii="Times New Roman" w:eastAsia="Times New Roman" w:hAnsi="Times New Roman" w:cs="Times New Roman"/>
          <w:sz w:val="24"/>
          <w:szCs w:val="24"/>
        </w:rPr>
        <w:t>gada 31.</w:t>
      </w:r>
      <w:r w:rsidR="00B004FA">
        <w:rPr>
          <w:rFonts w:ascii="Times New Roman" w:eastAsia="Times New Roman" w:hAnsi="Times New Roman" w:cs="Times New Roman"/>
          <w:sz w:val="24"/>
          <w:szCs w:val="24"/>
        </w:rPr>
        <w:t> </w:t>
      </w:r>
      <w:r w:rsidR="00605892" w:rsidRPr="00605892">
        <w:rPr>
          <w:rFonts w:ascii="Times New Roman" w:eastAsia="Times New Roman" w:hAnsi="Times New Roman" w:cs="Times New Roman"/>
          <w:sz w:val="24"/>
          <w:szCs w:val="24"/>
        </w:rPr>
        <w:t>augustam, vienlaikus līdz noteiktajam datumam izlietojot piešķirto valsts līdzfinansējumu, kas no VRAA</w:t>
      </w:r>
      <w:r w:rsidR="00605892">
        <w:rPr>
          <w:rFonts w:ascii="Times New Roman" w:eastAsia="Times New Roman" w:hAnsi="Times New Roman" w:cs="Times New Roman"/>
          <w:sz w:val="24"/>
          <w:szCs w:val="24"/>
        </w:rPr>
        <w:t xml:space="preserve"> </w:t>
      </w:r>
      <w:r w:rsidR="00605892" w:rsidRPr="00605892">
        <w:rPr>
          <w:rFonts w:ascii="Times New Roman" w:eastAsia="Times New Roman" w:hAnsi="Times New Roman" w:cs="Times New Roman"/>
          <w:sz w:val="24"/>
          <w:szCs w:val="24"/>
        </w:rPr>
        <w:t>puses ir pārskaitīts un atrodas pašvaldību kontos</w:t>
      </w:r>
      <w:r w:rsidR="37ED7387" w:rsidRPr="00056123">
        <w:rPr>
          <w:rFonts w:ascii="Times New Roman" w:eastAsia="Times New Roman" w:hAnsi="Times New Roman" w:cs="Times New Roman"/>
          <w:sz w:val="24"/>
          <w:szCs w:val="24"/>
        </w:rPr>
        <w:t xml:space="preserve">. Līdz ar to šobrīd paredzēts, ka VRAA augstas gatavības investīciju projektu administrēšanu veic ne tikai līdz 2024.gada </w:t>
      </w:r>
      <w:r w:rsidR="00195C12">
        <w:rPr>
          <w:rFonts w:ascii="Times New Roman" w:eastAsia="Times New Roman" w:hAnsi="Times New Roman" w:cs="Times New Roman"/>
          <w:sz w:val="24"/>
          <w:szCs w:val="24"/>
        </w:rPr>
        <w:t>31.augustam</w:t>
      </w:r>
      <w:r w:rsidR="37ED7387" w:rsidRPr="00056123">
        <w:rPr>
          <w:rFonts w:ascii="Times New Roman" w:eastAsia="Times New Roman" w:hAnsi="Times New Roman" w:cs="Times New Roman"/>
          <w:sz w:val="24"/>
          <w:szCs w:val="24"/>
        </w:rPr>
        <w:t>, bet pabeigs arī datu apkopošanu pēc minētā termiņa, lai nodrošinātu visu šī procesa administrēšanas pabeigšanu.</w:t>
      </w:r>
      <w:r w:rsidR="37ED7387" w:rsidRPr="00056123">
        <w:rPr>
          <w:rFonts w:ascii="Times New Roman" w:eastAsia="Times New Roman" w:hAnsi="Times New Roman" w:cs="Times New Roman"/>
          <w:color w:val="D13438"/>
          <w:sz w:val="24"/>
          <w:szCs w:val="24"/>
          <w:u w:val="single"/>
        </w:rPr>
        <w:t xml:space="preserve"> </w:t>
      </w:r>
      <w:r w:rsidR="37ED7387" w:rsidRPr="07DE5B99">
        <w:rPr>
          <w:rFonts w:ascii="Times New Roman" w:eastAsia="Times New Roman" w:hAnsi="Times New Roman" w:cs="Times New Roman"/>
          <w:sz w:val="24"/>
          <w:szCs w:val="24"/>
        </w:rPr>
        <w:t xml:space="preserve"> </w:t>
      </w:r>
    </w:p>
    <w:p w14:paraId="3116CF86" w14:textId="73F595BF" w:rsidR="00DF1FA4" w:rsidRDefault="33F969A7" w:rsidP="0037590E">
      <w:pPr>
        <w:ind w:firstLine="720"/>
        <w:jc w:val="both"/>
        <w:rPr>
          <w:rFonts w:ascii="Times New Roman" w:eastAsia="Times New Roman" w:hAnsi="Times New Roman" w:cs="Times New Roman"/>
          <w:color w:val="000000" w:themeColor="text1"/>
          <w:sz w:val="24"/>
          <w:szCs w:val="24"/>
        </w:rPr>
      </w:pPr>
      <w:r w:rsidRPr="0AF8FCE5">
        <w:rPr>
          <w:rFonts w:ascii="Times New Roman" w:eastAsia="Times New Roman" w:hAnsi="Times New Roman" w:cs="Times New Roman"/>
          <w:color w:val="000000" w:themeColor="text1"/>
          <w:sz w:val="24"/>
          <w:szCs w:val="24"/>
        </w:rPr>
        <w:t>Šī informācija</w:t>
      </w:r>
      <w:r w:rsidR="00453B39">
        <w:rPr>
          <w:rFonts w:ascii="Times New Roman" w:eastAsia="Times New Roman" w:hAnsi="Times New Roman" w:cs="Times New Roman"/>
          <w:color w:val="000000" w:themeColor="text1"/>
          <w:sz w:val="24"/>
          <w:szCs w:val="24"/>
        </w:rPr>
        <w:t xml:space="preserve"> šajā informatīvajā ziņojumā ir</w:t>
      </w:r>
      <w:r w:rsidRPr="0AF8FCE5">
        <w:rPr>
          <w:rFonts w:ascii="Times New Roman" w:eastAsia="Times New Roman" w:hAnsi="Times New Roman" w:cs="Times New Roman"/>
          <w:color w:val="000000" w:themeColor="text1"/>
          <w:sz w:val="24"/>
          <w:szCs w:val="24"/>
        </w:rPr>
        <w:t xml:space="preserve"> iekļauta, lai atspoguļotu VRAA lomu un iesaisti augstas gatavības pašvaldību investīciju projektu ietvaros. </w:t>
      </w:r>
    </w:p>
    <w:p w14:paraId="536CCEF5" w14:textId="77777777" w:rsidR="0037590E" w:rsidRPr="0037590E" w:rsidRDefault="0037590E" w:rsidP="0037590E">
      <w:pPr>
        <w:ind w:firstLine="720"/>
        <w:jc w:val="both"/>
        <w:rPr>
          <w:rFonts w:ascii="Times New Roman" w:eastAsia="Times New Roman" w:hAnsi="Times New Roman" w:cs="Times New Roman"/>
          <w:sz w:val="24"/>
          <w:szCs w:val="24"/>
        </w:rPr>
      </w:pPr>
    </w:p>
    <w:p w14:paraId="53240891" w14:textId="77777777" w:rsidR="00DF1FA4" w:rsidRPr="00FF7955" w:rsidRDefault="00DF1FA4" w:rsidP="0037590E">
      <w:pPr>
        <w:jc w:val="center"/>
        <w:rPr>
          <w:rFonts w:ascii="Times New Roman" w:hAnsi="Times New Roman" w:cs="Times New Roman"/>
          <w:sz w:val="24"/>
          <w:szCs w:val="24"/>
        </w:rPr>
      </w:pPr>
      <w:r w:rsidRPr="00FF7955">
        <w:rPr>
          <w:rFonts w:ascii="Times New Roman" w:hAnsi="Times New Roman" w:cs="Times New Roman"/>
          <w:b/>
          <w:bCs/>
          <w:sz w:val="24"/>
          <w:szCs w:val="24"/>
        </w:rPr>
        <w:t>4. Baltijas jūras reģiona transnacionālās sadarbības programmas</w:t>
      </w:r>
      <w:r w:rsidRPr="00FF7955">
        <w:rPr>
          <w:rFonts w:ascii="Times New Roman" w:hAnsi="Times New Roman" w:cs="Times New Roman"/>
          <w:sz w:val="24"/>
          <w:szCs w:val="24"/>
        </w:rPr>
        <w:t xml:space="preserve"> </w:t>
      </w:r>
      <w:r w:rsidRPr="00FF7955">
        <w:rPr>
          <w:rFonts w:ascii="Times New Roman" w:hAnsi="Times New Roman" w:cs="Times New Roman"/>
          <w:b/>
          <w:bCs/>
          <w:sz w:val="24"/>
          <w:szCs w:val="24"/>
        </w:rPr>
        <w:t>Apvienotā tehniskā sekretariāta (kontaktpunkta) uzņemošās institūcijas funkcijas un to uzturēšana</w:t>
      </w:r>
    </w:p>
    <w:p w14:paraId="2869880E" w14:textId="77777777" w:rsidR="00DF1FA4" w:rsidRPr="007643C7" w:rsidRDefault="00DF1FA4" w:rsidP="00DF1FA4">
      <w:pPr>
        <w:ind w:firstLine="720"/>
        <w:jc w:val="both"/>
        <w:rPr>
          <w:rFonts w:ascii="Times New Roman" w:hAnsi="Times New Roman" w:cs="Times New Roman"/>
          <w:sz w:val="24"/>
          <w:szCs w:val="24"/>
        </w:rPr>
      </w:pPr>
      <w:r w:rsidRPr="007643C7">
        <w:rPr>
          <w:rFonts w:ascii="Times New Roman" w:hAnsi="Times New Roman" w:cs="Times New Roman"/>
          <w:sz w:val="24"/>
          <w:szCs w:val="24"/>
        </w:rPr>
        <w:t>Programmas mērķis ir veicināt transnacionālo attīstību, lai izveidotu ilgtspējīgu, konkurētspējīgu un teritoriāli vienoto Baltijas jūras reģionu. VRAA nodrošina Baltijas jūras reģiona transnacionālās sadarbības programmas Apvienotā tehniskā sekretariāta Rīgas biroja uzņemošās institūcijas funkcijas un to uzturēšanu.</w:t>
      </w:r>
    </w:p>
    <w:p w14:paraId="739551B5" w14:textId="79F6BDE8" w:rsidR="00DF1FA4" w:rsidRPr="007643C7" w:rsidRDefault="00DF1FA4" w:rsidP="00DF1FA4">
      <w:pPr>
        <w:ind w:firstLine="720"/>
        <w:jc w:val="both"/>
        <w:rPr>
          <w:rFonts w:ascii="Times New Roman" w:hAnsi="Times New Roman" w:cs="Times New Roman"/>
          <w:sz w:val="24"/>
          <w:szCs w:val="24"/>
        </w:rPr>
      </w:pPr>
      <w:r w:rsidRPr="007643C7">
        <w:rPr>
          <w:rFonts w:ascii="Times New Roman" w:hAnsi="Times New Roman" w:cs="Times New Roman"/>
          <w:sz w:val="24"/>
          <w:szCs w:val="24"/>
        </w:rPr>
        <w:t xml:space="preserve">VRAA veic administratīvo funkciju, taču  neīsteno saturisku atbalstu sekretariātam. </w:t>
      </w:r>
    </w:p>
    <w:p w14:paraId="5638097A" w14:textId="1C092022" w:rsidR="00DF1FA4" w:rsidRDefault="2D5A74B1" w:rsidP="00D51062">
      <w:pPr>
        <w:ind w:firstLine="720"/>
        <w:jc w:val="both"/>
        <w:rPr>
          <w:rFonts w:ascii="Times New Roman" w:hAnsi="Times New Roman" w:cs="Times New Roman"/>
          <w:sz w:val="24"/>
          <w:szCs w:val="24"/>
        </w:rPr>
      </w:pPr>
      <w:r w:rsidRPr="0AF8FCE5">
        <w:rPr>
          <w:rFonts w:ascii="Times New Roman" w:hAnsi="Times New Roman" w:cs="Times New Roman"/>
          <w:sz w:val="24"/>
          <w:szCs w:val="24"/>
        </w:rPr>
        <w:t xml:space="preserve">Lai pārņemtu Baltijas jūras reģiona transnacionālās sadarbības programmas Apvienotā tehniskā sekretariāta (kontaktpunkta) uzņemošās institūcijas funkcijas un to uzturēšanu -  ir jāsaņem “Interreg Baltic Sea Region Programme 2021-2027” programmas Apvienotā sekretariāta lēmums, jāvienojas un jāpārslēdz līgums ar </w:t>
      </w:r>
      <w:r w:rsidRPr="0AF8FCE5">
        <w:rPr>
          <w:rFonts w:ascii="Times New Roman" w:hAnsi="Times New Roman" w:cs="Times New Roman"/>
          <w:i/>
          <w:iCs/>
          <w:sz w:val="24"/>
          <w:szCs w:val="24"/>
        </w:rPr>
        <w:t>Investitionsbank Schleswig-Holstein</w:t>
      </w:r>
      <w:r w:rsidRPr="0AF8FCE5">
        <w:rPr>
          <w:rFonts w:ascii="Times New Roman" w:hAnsi="Times New Roman" w:cs="Times New Roman"/>
          <w:sz w:val="24"/>
          <w:szCs w:val="24"/>
        </w:rPr>
        <w:t>.</w:t>
      </w:r>
    </w:p>
    <w:p w14:paraId="5BD044B2" w14:textId="16697AFB" w:rsidR="2F21AD7D" w:rsidRPr="00056123" w:rsidRDefault="2F21AD7D" w:rsidP="07DE5B99">
      <w:pPr>
        <w:ind w:firstLine="720"/>
        <w:jc w:val="both"/>
        <w:rPr>
          <w:rFonts w:ascii="Times New Roman" w:eastAsia="Times New Roman" w:hAnsi="Times New Roman" w:cs="Times New Roman"/>
          <w:color w:val="333333"/>
          <w:sz w:val="24"/>
          <w:szCs w:val="24"/>
        </w:rPr>
      </w:pPr>
      <w:r w:rsidRPr="009C0AFF">
        <w:rPr>
          <w:rFonts w:ascii="Times New Roman" w:eastAsia="Times New Roman" w:hAnsi="Times New Roman" w:cs="Times New Roman"/>
          <w:sz w:val="24"/>
          <w:szCs w:val="24"/>
        </w:rPr>
        <w:t>Attiecībā uz šīs funkcijas turpmāku izpildi lēmums tiks pieņemts</w:t>
      </w:r>
      <w:r w:rsidR="005D7A40" w:rsidRPr="009C0AFF">
        <w:rPr>
          <w:rFonts w:ascii="Times New Roman" w:eastAsia="Times New Roman" w:hAnsi="Times New Roman" w:cs="Times New Roman"/>
          <w:sz w:val="24"/>
          <w:szCs w:val="24"/>
        </w:rPr>
        <w:t xml:space="preserve"> </w:t>
      </w:r>
      <w:r w:rsidRPr="009C0AFF">
        <w:rPr>
          <w:rFonts w:ascii="Times New Roman" w:eastAsia="Times New Roman" w:hAnsi="Times New Roman" w:cs="Times New Roman"/>
          <w:sz w:val="24"/>
          <w:szCs w:val="24"/>
        </w:rPr>
        <w:t>VARAM</w:t>
      </w:r>
      <w:r w:rsidR="005D7A40" w:rsidRPr="009C0AFF">
        <w:rPr>
          <w:rFonts w:ascii="Times New Roman" w:eastAsia="Times New Roman" w:hAnsi="Times New Roman" w:cs="Times New Roman"/>
          <w:sz w:val="24"/>
          <w:szCs w:val="24"/>
        </w:rPr>
        <w:t xml:space="preserve"> ietvaros, šobrīd </w:t>
      </w:r>
      <w:r w:rsidR="00EA7B56" w:rsidRPr="009C0AFF">
        <w:rPr>
          <w:rFonts w:ascii="Times New Roman" w:eastAsia="Times New Roman" w:hAnsi="Times New Roman" w:cs="Times New Roman"/>
          <w:sz w:val="24"/>
          <w:szCs w:val="24"/>
        </w:rPr>
        <w:t xml:space="preserve">šis jautājums </w:t>
      </w:r>
      <w:r w:rsidR="005D7A40" w:rsidRPr="009C0AFF">
        <w:rPr>
          <w:rFonts w:ascii="Times New Roman" w:eastAsia="Times New Roman" w:hAnsi="Times New Roman" w:cs="Times New Roman"/>
          <w:sz w:val="24"/>
          <w:szCs w:val="24"/>
        </w:rPr>
        <w:t>atrodas izvērtēšanas procesā.</w:t>
      </w:r>
      <w:r w:rsidR="005D7A40">
        <w:rPr>
          <w:rFonts w:ascii="Times New Roman" w:eastAsia="Times New Roman" w:hAnsi="Times New Roman" w:cs="Times New Roman"/>
          <w:sz w:val="24"/>
          <w:szCs w:val="24"/>
        </w:rPr>
        <w:t xml:space="preserve"> </w:t>
      </w:r>
      <w:r w:rsidRPr="00056123">
        <w:rPr>
          <w:rFonts w:ascii="Times New Roman" w:eastAsia="Times New Roman" w:hAnsi="Times New Roman" w:cs="Times New Roman"/>
          <w:sz w:val="24"/>
          <w:szCs w:val="24"/>
        </w:rPr>
        <w:t xml:space="preserve"> </w:t>
      </w:r>
    </w:p>
    <w:p w14:paraId="067F9FB0" w14:textId="77777777" w:rsidR="00DA5EA9" w:rsidRDefault="00DA5EA9" w:rsidP="00D51062">
      <w:pPr>
        <w:ind w:firstLine="720"/>
        <w:jc w:val="both"/>
        <w:rPr>
          <w:rFonts w:ascii="Times New Roman" w:hAnsi="Times New Roman" w:cs="Times New Roman"/>
          <w:sz w:val="24"/>
          <w:szCs w:val="24"/>
        </w:rPr>
      </w:pPr>
    </w:p>
    <w:p w14:paraId="0028B324" w14:textId="77777777" w:rsidR="009C0AFF" w:rsidRPr="00D51062" w:rsidRDefault="009C0AFF" w:rsidP="00D51062">
      <w:pPr>
        <w:ind w:firstLine="720"/>
        <w:jc w:val="both"/>
        <w:rPr>
          <w:rFonts w:ascii="Times New Roman" w:hAnsi="Times New Roman" w:cs="Times New Roman"/>
          <w:sz w:val="24"/>
          <w:szCs w:val="24"/>
        </w:rPr>
      </w:pPr>
    </w:p>
    <w:p w14:paraId="3ED08129" w14:textId="4F96B739" w:rsidR="00DF1FA4" w:rsidRPr="00BC56DD" w:rsidRDefault="00DF1FA4" w:rsidP="35BDA30C">
      <w:pPr>
        <w:rPr>
          <w:rFonts w:ascii="Times New Roman" w:hAnsi="Times New Roman" w:cs="Times New Roman"/>
          <w:b/>
          <w:bCs/>
          <w:sz w:val="24"/>
          <w:szCs w:val="24"/>
        </w:rPr>
      </w:pPr>
      <w:r w:rsidRPr="35BDA30C">
        <w:rPr>
          <w:rFonts w:ascii="Times New Roman" w:hAnsi="Times New Roman" w:cs="Times New Roman"/>
          <w:b/>
          <w:bCs/>
          <w:sz w:val="24"/>
          <w:szCs w:val="24"/>
        </w:rPr>
        <w:lastRenderedPageBreak/>
        <w:t xml:space="preserve">5. Starp VARAM un VRAA noslēgtie sadarbības līgumi </w:t>
      </w:r>
    </w:p>
    <w:p w14:paraId="5FF7D4B0" w14:textId="77777777" w:rsidR="00DF1FA4" w:rsidRPr="007643C7" w:rsidRDefault="00DF1FA4" w:rsidP="001B63A4">
      <w:pPr>
        <w:spacing w:line="240" w:lineRule="auto"/>
        <w:ind w:firstLine="720"/>
        <w:contextualSpacing/>
        <w:jc w:val="both"/>
        <w:rPr>
          <w:rFonts w:ascii="Times New Roman" w:hAnsi="Times New Roman" w:cs="Times New Roman"/>
          <w:sz w:val="24"/>
          <w:szCs w:val="24"/>
        </w:rPr>
      </w:pPr>
      <w:r w:rsidRPr="007643C7">
        <w:rPr>
          <w:rFonts w:ascii="Times New Roman" w:hAnsi="Times New Roman" w:cs="Times New Roman"/>
          <w:sz w:val="24"/>
          <w:szCs w:val="24"/>
        </w:rPr>
        <w:t xml:space="preserve">Sadarbības līgumi noslēgti pasākuma “Reģionālās attīstības atbalsta pasākums – infrastruktūras pielāgošana un uzturēšana” ietvaros:  </w:t>
      </w:r>
    </w:p>
    <w:p w14:paraId="4C12FDC3" w14:textId="7AEEBF75" w:rsidR="00DF1FA4" w:rsidRPr="00DA5EA9" w:rsidRDefault="00DF1FA4" w:rsidP="001E2628">
      <w:pPr>
        <w:pStyle w:val="ListParagraph"/>
        <w:numPr>
          <w:ilvl w:val="0"/>
          <w:numId w:val="13"/>
        </w:numPr>
        <w:rPr>
          <w:sz w:val="24"/>
        </w:rPr>
      </w:pPr>
      <w:r w:rsidRPr="75D0A2D9">
        <w:rPr>
          <w:sz w:val="24"/>
        </w:rPr>
        <w:t xml:space="preserve">Daugavpils lidostas attīstībai, veicot </w:t>
      </w:r>
      <w:r w:rsidRPr="75D0A2D9">
        <w:rPr>
          <w:rFonts w:eastAsia="Times New Roman"/>
          <w:color w:val="2A2A2A"/>
          <w:sz w:val="24"/>
        </w:rPr>
        <w:t>Daugavpils lidostas attīstības izpēti.</w:t>
      </w:r>
    </w:p>
    <w:p w14:paraId="3988427F" w14:textId="2F1C59CF" w:rsidR="00DF1FA4" w:rsidRPr="0037590E" w:rsidRDefault="00DF1FA4" w:rsidP="00DF1FA4">
      <w:pPr>
        <w:pStyle w:val="ListParagraph"/>
        <w:numPr>
          <w:ilvl w:val="0"/>
          <w:numId w:val="13"/>
        </w:numPr>
        <w:jc w:val="both"/>
        <w:rPr>
          <w:rFonts w:eastAsia="Times New Roman"/>
          <w:color w:val="000000"/>
          <w:sz w:val="24"/>
          <w:lang w:eastAsia="lv-LV"/>
        </w:rPr>
      </w:pPr>
      <w:r w:rsidRPr="75D0A2D9">
        <w:rPr>
          <w:rFonts w:eastAsia="Times New Roman"/>
          <w:sz w:val="24"/>
          <w:lang w:eastAsia="lv-LV"/>
        </w:rPr>
        <w:t xml:space="preserve">tiek īstenots pašvaldību sporta un futbola infrastruktūras attīstības projekts, veicot futbola laukumu pilnveidošanu. Tādējādi </w:t>
      </w:r>
      <w:r w:rsidRPr="75D0A2D9">
        <w:rPr>
          <w:sz w:val="24"/>
        </w:rPr>
        <w:t xml:space="preserve">veicot ieguldījumus pašvaldību sporta un futbola infrastruktūras attīstībā, tiek nodrošināta virslīgas stadionu pilnveidošana atbilstoši biedrības “Latvijas Futbola federācija” noteiktajām prasībām. </w:t>
      </w:r>
    </w:p>
    <w:p w14:paraId="3B6BE0D9" w14:textId="77777777" w:rsidR="00DF1FA4" w:rsidRDefault="00DF1FA4" w:rsidP="001B63A4">
      <w:pPr>
        <w:ind w:firstLine="720"/>
        <w:jc w:val="both"/>
        <w:rPr>
          <w:rFonts w:ascii="Times New Roman" w:eastAsia="Times New Roman" w:hAnsi="Times New Roman" w:cs="Times New Roman"/>
          <w:color w:val="000000" w:themeColor="text1"/>
          <w:sz w:val="24"/>
          <w:szCs w:val="24"/>
          <w:lang w:eastAsia="lv-LV"/>
        </w:rPr>
      </w:pPr>
      <w:r w:rsidRPr="75D0A2D9">
        <w:rPr>
          <w:rFonts w:ascii="Times New Roman" w:eastAsia="Times New Roman" w:hAnsi="Times New Roman" w:cs="Times New Roman"/>
          <w:color w:val="000000" w:themeColor="text1"/>
          <w:sz w:val="24"/>
          <w:szCs w:val="24"/>
          <w:lang w:eastAsia="lv-LV"/>
        </w:rPr>
        <w:t>Konkursa “Reģionālās attīstības atbalsta pasākums – infrastruktūras pielāgošana un uzturēšana” mērķis ir veikt ieguldījumus pašvaldību sporta un futbola infrastruktūras attīstībā, veicot virslīgas stadionu pilnveidošanu atbilstoši biedrības “Latvijas Futbola federācija” noteiktajām prasībām.</w:t>
      </w:r>
    </w:p>
    <w:p w14:paraId="46033AA4" w14:textId="77777777" w:rsidR="00DA5EA9" w:rsidRPr="00BC56DD" w:rsidRDefault="00DA5EA9" w:rsidP="00DF1FA4">
      <w:pPr>
        <w:jc w:val="both"/>
        <w:rPr>
          <w:rFonts w:ascii="Times New Roman" w:eastAsia="Times New Roman" w:hAnsi="Times New Roman" w:cs="Times New Roman"/>
          <w:color w:val="000000"/>
          <w:sz w:val="24"/>
          <w:lang w:eastAsia="lv-LV"/>
        </w:rPr>
      </w:pPr>
    </w:p>
    <w:p w14:paraId="2052B90F" w14:textId="4A9A1640" w:rsidR="00DF1FA4" w:rsidRPr="00252CD8" w:rsidRDefault="00DF1FA4" w:rsidP="00252CD8">
      <w:pPr>
        <w:jc w:val="center"/>
        <w:rPr>
          <w:rFonts w:ascii="Times New Roman" w:hAnsi="Times New Roman" w:cs="Times New Roman"/>
          <w:b/>
          <w:bCs/>
          <w:sz w:val="24"/>
          <w:szCs w:val="24"/>
        </w:rPr>
      </w:pPr>
      <w:r w:rsidRPr="39634BF6">
        <w:rPr>
          <w:rFonts w:ascii="Times New Roman" w:hAnsi="Times New Roman" w:cs="Times New Roman"/>
          <w:b/>
          <w:bCs/>
          <w:sz w:val="24"/>
          <w:szCs w:val="24"/>
        </w:rPr>
        <w:t xml:space="preserve">6. VASAB (Vīzija un stratēģijas apkārt Baltijas jūrai) sekretariāta apkalpošana un darbības nodrošināšana </w:t>
      </w:r>
    </w:p>
    <w:p w14:paraId="209234AA" w14:textId="77777777" w:rsidR="00DF1FA4" w:rsidRPr="007643C7" w:rsidRDefault="00DF1FA4" w:rsidP="00DF1FA4">
      <w:pPr>
        <w:spacing w:line="240" w:lineRule="auto"/>
        <w:ind w:firstLine="360"/>
        <w:contextualSpacing/>
        <w:jc w:val="both"/>
        <w:rPr>
          <w:rFonts w:ascii="Times New Roman" w:hAnsi="Times New Roman" w:cs="Times New Roman"/>
          <w:sz w:val="24"/>
          <w:szCs w:val="24"/>
        </w:rPr>
      </w:pPr>
      <w:r w:rsidRPr="39634BF6">
        <w:rPr>
          <w:rFonts w:ascii="Times New Roman" w:hAnsi="Times New Roman" w:cs="Times New Roman"/>
          <w:sz w:val="24"/>
          <w:szCs w:val="24"/>
        </w:rPr>
        <w:t>VASAB (Vīzija un stratēģijas apkārt Baltijas jūrai) ir Baltijas jūras reģiona valstu starpvaldību sadarbība telpiskās plānošanas un attīstības jautājumos, kuras vadībā ir iesaistīti septiņi atbildīgie ministri un Vācijas zemju atbildīgās amatpersonas.</w:t>
      </w:r>
    </w:p>
    <w:p w14:paraId="23FB2AC9" w14:textId="77777777" w:rsidR="00DF1FA4" w:rsidRPr="007643C7" w:rsidRDefault="00DF1FA4" w:rsidP="00DF1FA4">
      <w:pPr>
        <w:spacing w:line="240" w:lineRule="auto"/>
        <w:ind w:firstLine="360"/>
        <w:contextualSpacing/>
        <w:jc w:val="both"/>
        <w:rPr>
          <w:rFonts w:ascii="Times New Roman" w:hAnsi="Times New Roman" w:cs="Times New Roman"/>
          <w:sz w:val="24"/>
          <w:szCs w:val="24"/>
        </w:rPr>
      </w:pPr>
      <w:r w:rsidRPr="39634BF6">
        <w:rPr>
          <w:rFonts w:ascii="Times New Roman" w:hAnsi="Times New Roman" w:cs="Times New Roman"/>
          <w:sz w:val="24"/>
          <w:szCs w:val="24"/>
        </w:rPr>
        <w:t>Svarīgākie izpētes virzieni:</w:t>
      </w:r>
    </w:p>
    <w:p w14:paraId="75A5305E" w14:textId="77777777" w:rsidR="00DF1FA4" w:rsidRPr="007643C7" w:rsidRDefault="00DF1FA4" w:rsidP="001E2628">
      <w:pPr>
        <w:numPr>
          <w:ilvl w:val="0"/>
          <w:numId w:val="12"/>
        </w:numPr>
        <w:spacing w:line="240" w:lineRule="auto"/>
        <w:contextualSpacing/>
        <w:jc w:val="both"/>
        <w:rPr>
          <w:rFonts w:ascii="Times New Roman" w:hAnsi="Times New Roman" w:cs="Times New Roman"/>
          <w:sz w:val="24"/>
          <w:szCs w:val="24"/>
        </w:rPr>
      </w:pPr>
      <w:r w:rsidRPr="39634BF6">
        <w:rPr>
          <w:rFonts w:ascii="Times New Roman" w:hAnsi="Times New Roman" w:cs="Times New Roman"/>
          <w:sz w:val="24"/>
          <w:szCs w:val="24"/>
        </w:rPr>
        <w:t>Pilsētu tīklojums (arī demogrāfija, migrācija, inovācijas, metropoles), pilsētu-lauku attiecības</w:t>
      </w:r>
    </w:p>
    <w:p w14:paraId="5D3D6DB3" w14:textId="77777777" w:rsidR="00DF1FA4" w:rsidRPr="007643C7" w:rsidRDefault="00DF1FA4" w:rsidP="001E2628">
      <w:pPr>
        <w:numPr>
          <w:ilvl w:val="0"/>
          <w:numId w:val="12"/>
        </w:numPr>
        <w:spacing w:line="240" w:lineRule="auto"/>
        <w:contextualSpacing/>
        <w:jc w:val="both"/>
        <w:rPr>
          <w:rFonts w:ascii="Times New Roman" w:hAnsi="Times New Roman" w:cs="Times New Roman"/>
          <w:sz w:val="24"/>
          <w:szCs w:val="24"/>
        </w:rPr>
      </w:pPr>
      <w:r w:rsidRPr="39634BF6">
        <w:rPr>
          <w:rFonts w:ascii="Times New Roman" w:hAnsi="Times New Roman" w:cs="Times New Roman"/>
          <w:sz w:val="24"/>
          <w:szCs w:val="24"/>
        </w:rPr>
        <w:t>Sasniedzamība un transnacionālas attīstības zonas</w:t>
      </w:r>
    </w:p>
    <w:p w14:paraId="18A64711" w14:textId="77777777" w:rsidR="00DF1FA4" w:rsidRPr="007643C7" w:rsidRDefault="00DF1FA4" w:rsidP="001E2628">
      <w:pPr>
        <w:numPr>
          <w:ilvl w:val="0"/>
          <w:numId w:val="12"/>
        </w:numPr>
        <w:spacing w:line="240" w:lineRule="auto"/>
        <w:contextualSpacing/>
        <w:jc w:val="both"/>
        <w:rPr>
          <w:rFonts w:ascii="Times New Roman" w:hAnsi="Times New Roman" w:cs="Times New Roman"/>
          <w:sz w:val="24"/>
          <w:szCs w:val="24"/>
        </w:rPr>
      </w:pPr>
      <w:r w:rsidRPr="39634BF6">
        <w:rPr>
          <w:rFonts w:ascii="Times New Roman" w:hAnsi="Times New Roman" w:cs="Times New Roman"/>
          <w:sz w:val="24"/>
          <w:szCs w:val="24"/>
        </w:rPr>
        <w:t>Transporta, enerģijas, IT pieejamība</w:t>
      </w:r>
    </w:p>
    <w:p w14:paraId="3E012540" w14:textId="77777777" w:rsidR="00DF1FA4" w:rsidRPr="007643C7" w:rsidRDefault="00DF1FA4" w:rsidP="001E2628">
      <w:pPr>
        <w:numPr>
          <w:ilvl w:val="0"/>
          <w:numId w:val="12"/>
        </w:numPr>
        <w:spacing w:line="240" w:lineRule="auto"/>
        <w:contextualSpacing/>
        <w:jc w:val="both"/>
        <w:rPr>
          <w:rFonts w:ascii="Times New Roman" w:hAnsi="Times New Roman" w:cs="Times New Roman"/>
          <w:sz w:val="24"/>
          <w:szCs w:val="24"/>
        </w:rPr>
      </w:pPr>
      <w:r w:rsidRPr="39634BF6">
        <w:rPr>
          <w:rFonts w:ascii="Times New Roman" w:hAnsi="Times New Roman" w:cs="Times New Roman"/>
          <w:sz w:val="24"/>
          <w:szCs w:val="24"/>
        </w:rPr>
        <w:t>Jūra. Integrēta piekrastes zonas pārvaldība un jūras telpiskā plānošana</w:t>
      </w:r>
    </w:p>
    <w:p w14:paraId="4CFEEC6E" w14:textId="77777777" w:rsidR="00DF1FA4" w:rsidRPr="007643C7" w:rsidRDefault="00DF1FA4" w:rsidP="001E2628">
      <w:pPr>
        <w:numPr>
          <w:ilvl w:val="0"/>
          <w:numId w:val="12"/>
        </w:numPr>
        <w:spacing w:line="240" w:lineRule="auto"/>
        <w:contextualSpacing/>
        <w:jc w:val="both"/>
        <w:rPr>
          <w:rFonts w:ascii="Times New Roman" w:hAnsi="Times New Roman" w:cs="Times New Roman"/>
          <w:sz w:val="24"/>
          <w:szCs w:val="24"/>
        </w:rPr>
      </w:pPr>
      <w:r w:rsidRPr="39634BF6">
        <w:rPr>
          <w:rFonts w:ascii="Times New Roman" w:hAnsi="Times New Roman" w:cs="Times New Roman"/>
          <w:sz w:val="24"/>
          <w:szCs w:val="24"/>
        </w:rPr>
        <w:t>Horizontālie jautājumi: klimata pārmaiņas, reģiona identitāte un sadarbība u.c.</w:t>
      </w:r>
    </w:p>
    <w:p w14:paraId="6AC10C2E" w14:textId="77777777" w:rsidR="00DF1FA4" w:rsidRDefault="00DF1FA4" w:rsidP="00DF1FA4">
      <w:pPr>
        <w:spacing w:line="240" w:lineRule="auto"/>
        <w:ind w:firstLine="360"/>
        <w:contextualSpacing/>
        <w:jc w:val="both"/>
        <w:rPr>
          <w:rFonts w:ascii="Times New Roman" w:hAnsi="Times New Roman" w:cs="Times New Roman"/>
          <w:sz w:val="24"/>
          <w:szCs w:val="24"/>
        </w:rPr>
      </w:pPr>
    </w:p>
    <w:p w14:paraId="0AFD20D9" w14:textId="77777777" w:rsidR="00DF1FA4" w:rsidRPr="007643C7" w:rsidRDefault="2D5A74B1" w:rsidP="00DF1FA4">
      <w:pPr>
        <w:spacing w:line="240" w:lineRule="auto"/>
        <w:ind w:firstLine="360"/>
        <w:contextualSpacing/>
        <w:jc w:val="both"/>
        <w:rPr>
          <w:rFonts w:ascii="Times New Roman" w:hAnsi="Times New Roman" w:cs="Times New Roman"/>
          <w:sz w:val="24"/>
          <w:szCs w:val="24"/>
        </w:rPr>
      </w:pPr>
      <w:r w:rsidRPr="0AF8FCE5">
        <w:rPr>
          <w:rFonts w:ascii="Times New Roman" w:hAnsi="Times New Roman" w:cs="Times New Roman"/>
          <w:sz w:val="24"/>
          <w:szCs w:val="24"/>
        </w:rPr>
        <w:t>Saistībā ar ieceri VASAB (Vīzija un stratēģijas apkārt Baltijas jūrai) sekretariāta apkalpošanu un darbības nodrošināšanu (piemēram, datoru, personāla, telpu u.tml. atbalsts) veikt izmaiņas minētā sekretariāta funkciju pārņemšanai ir  nepieciešams Baltijas jūras reģiona Telpiskās attīstības komitejas lēmums (</w:t>
      </w:r>
      <w:r w:rsidRPr="0AF8FCE5">
        <w:rPr>
          <w:rFonts w:ascii="Times New Roman" w:hAnsi="Times New Roman" w:cs="Times New Roman"/>
          <w:i/>
          <w:iCs/>
          <w:sz w:val="24"/>
          <w:szCs w:val="24"/>
        </w:rPr>
        <w:t>Mandate of the VASAB Secretariat is set by the VASAB Committee on Spatial Planning and Development in the BSR</w:t>
      </w:r>
      <w:r w:rsidRPr="0AF8FCE5">
        <w:rPr>
          <w:rFonts w:ascii="Times New Roman" w:hAnsi="Times New Roman" w:cs="Times New Roman"/>
          <w:sz w:val="24"/>
          <w:szCs w:val="24"/>
        </w:rPr>
        <w:t>).</w:t>
      </w:r>
    </w:p>
    <w:p w14:paraId="2BE1DA08" w14:textId="7A9ADAC2" w:rsidR="00DF1FA4" w:rsidRPr="00CD3545" w:rsidRDefault="00DF1FA4" w:rsidP="07DE5B99">
      <w:pPr>
        <w:ind w:firstLine="720"/>
        <w:jc w:val="both"/>
        <w:rPr>
          <w:rFonts w:ascii="Times New Roman" w:hAnsi="Times New Roman" w:cs="Times New Roman"/>
          <w:sz w:val="24"/>
          <w:szCs w:val="24"/>
        </w:rPr>
      </w:pPr>
    </w:p>
    <w:p w14:paraId="5D1E3963" w14:textId="746EB14A" w:rsidR="00DF1FA4" w:rsidRPr="00EE5153" w:rsidRDefault="00DF1FA4" w:rsidP="00EE5153">
      <w:pPr>
        <w:jc w:val="center"/>
        <w:rPr>
          <w:rFonts w:ascii="Times New Roman" w:hAnsi="Times New Roman" w:cs="Times New Roman"/>
          <w:b/>
          <w:bCs/>
          <w:sz w:val="24"/>
          <w:szCs w:val="24"/>
        </w:rPr>
      </w:pPr>
      <w:r w:rsidRPr="39634BF6">
        <w:rPr>
          <w:rFonts w:ascii="Times New Roman" w:hAnsi="Times New Roman" w:cs="Times New Roman"/>
          <w:b/>
          <w:bCs/>
          <w:sz w:val="24"/>
          <w:szCs w:val="24"/>
        </w:rPr>
        <w:t xml:space="preserve">7. Latvijas vides aizsardzības fonda administrācija </w:t>
      </w:r>
    </w:p>
    <w:p w14:paraId="4A694813" w14:textId="3AB18A13" w:rsidR="003C7C01" w:rsidRPr="003C7C01" w:rsidRDefault="00DF1FA4" w:rsidP="003C7C01">
      <w:pPr>
        <w:spacing w:line="240" w:lineRule="auto"/>
        <w:ind w:firstLine="360"/>
        <w:contextualSpacing/>
        <w:jc w:val="both"/>
        <w:rPr>
          <w:rFonts w:ascii="Times New Roman" w:hAnsi="Times New Roman" w:cs="Times New Roman"/>
          <w:sz w:val="24"/>
          <w:szCs w:val="24"/>
        </w:rPr>
      </w:pPr>
      <w:r w:rsidRPr="39634BF6">
        <w:rPr>
          <w:rFonts w:ascii="Times New Roman" w:hAnsi="Times New Roman" w:cs="Times New Roman"/>
          <w:sz w:val="24"/>
          <w:szCs w:val="24"/>
        </w:rPr>
        <w:t>Pamatojoties uz Ministru kabineta 2018.gada 17.oktobra rīkojumu Nr. 530 “Par Latvijas vides aizsardzības fonda administrācijas pievienošanu Valsts reģionālās attīstības aģentūrai” 3. punktu</w:t>
      </w:r>
      <w:r w:rsidRPr="003C7C01">
        <w:rPr>
          <w:rFonts w:ascii="Times New Roman" w:hAnsi="Times New Roman" w:cs="Times New Roman"/>
          <w:sz w:val="24"/>
          <w:szCs w:val="24"/>
        </w:rPr>
        <w:t>, ir likvidēta valsts tiešās pārvaldes iestāde Latvijas vides aizsardzības fonda administrācija, pievienojot to VRAA. VRAA ir LVAFA funkciju, tiesību, saistību un prasību pārņēmēja.</w:t>
      </w:r>
    </w:p>
    <w:p w14:paraId="24EB801C" w14:textId="545237E6" w:rsidR="003C7C01" w:rsidRPr="003C7C01" w:rsidRDefault="003C7C01" w:rsidP="003C7C01">
      <w:pPr>
        <w:ind w:firstLine="360"/>
        <w:contextualSpacing/>
        <w:jc w:val="both"/>
        <w:rPr>
          <w:rFonts w:ascii="Times New Roman" w:eastAsia="Times New Roman" w:hAnsi="Times New Roman" w:cs="Times New Roman"/>
          <w:sz w:val="24"/>
          <w:szCs w:val="24"/>
        </w:rPr>
      </w:pPr>
      <w:r w:rsidRPr="003C7C01">
        <w:rPr>
          <w:rFonts w:ascii="Times New Roman" w:eastAsia="Times New Roman" w:hAnsi="Times New Roman" w:cs="Times New Roman"/>
          <w:sz w:val="24"/>
          <w:szCs w:val="24"/>
        </w:rPr>
        <w:t>VRAA īsteno Eiropas Komisijas LIFE programmas nacionālā līdzfinansējuma administrēšanu, ko turpmāk veiks VARAM, ievērojot, ka VARAM saskaņā ar Ministru kabineta rīkojumu ir atbildīga par LIFE nacionālā līdzfinansējuma piesaisti, tai skaitā nodrošinot arī LIFE nacionālā kontaktpunkta darbību.</w:t>
      </w:r>
    </w:p>
    <w:p w14:paraId="4CCB21AF" w14:textId="206F52E1" w:rsidR="003C7C01" w:rsidRPr="003C7C01" w:rsidRDefault="003C7C01" w:rsidP="003C7C01">
      <w:pPr>
        <w:ind w:firstLine="720"/>
        <w:contextualSpacing/>
        <w:jc w:val="both"/>
        <w:rPr>
          <w:rFonts w:ascii="Times New Roman" w:hAnsi="Times New Roman" w:cs="Times New Roman"/>
          <w:sz w:val="24"/>
          <w:szCs w:val="24"/>
        </w:rPr>
      </w:pPr>
      <w:r w:rsidRPr="003C7C01">
        <w:rPr>
          <w:rFonts w:ascii="Times New Roman" w:hAnsi="Times New Roman" w:cs="Times New Roman"/>
          <w:sz w:val="24"/>
          <w:szCs w:val="24"/>
        </w:rPr>
        <w:t>LVAFA administrēto Kohēzijas fonda projektu Nr.</w:t>
      </w:r>
      <w:r w:rsidR="002A60E6">
        <w:rPr>
          <w:rFonts w:ascii="Times New Roman" w:hAnsi="Times New Roman" w:cs="Times New Roman"/>
          <w:sz w:val="24"/>
          <w:szCs w:val="24"/>
        </w:rPr>
        <w:t> </w:t>
      </w:r>
      <w:r w:rsidRPr="003C7C01">
        <w:rPr>
          <w:rFonts w:ascii="Times New Roman" w:hAnsi="Times New Roman" w:cs="Times New Roman"/>
          <w:sz w:val="24"/>
          <w:szCs w:val="24"/>
        </w:rPr>
        <w:t xml:space="preserve">5.4.2.2/17/I/002 "Valsts vides monitoringa programmu un kontroles sistēmas attīstība un sabiedrības līdzdalības veicināšana, pilnveidojot nacionālas nozīmes vides informācijas un izglītības centru infrastruktūru" līdz pilnīgai šī projekta saistību izpildei (tai skaitā nodrošinot projekta pēcuzraudzību un projekta </w:t>
      </w:r>
      <w:r w:rsidRPr="003C7C01">
        <w:rPr>
          <w:rFonts w:ascii="Times New Roman" w:hAnsi="Times New Roman" w:cs="Times New Roman"/>
          <w:sz w:val="24"/>
          <w:szCs w:val="24"/>
        </w:rPr>
        <w:lastRenderedPageBreak/>
        <w:t xml:space="preserve">dokumentācijas uzglabāšanu atbilstoši projektam noteiktajām prasībām) nepieciešams turpināt un pabeigt VRAA/Valsts digitālās attīstības aģentūrā, ņemot vērā, </w:t>
      </w:r>
      <w:r w:rsidR="008C239D">
        <w:rPr>
          <w:rFonts w:ascii="Times New Roman" w:hAnsi="Times New Roman" w:cs="Times New Roman"/>
          <w:sz w:val="24"/>
          <w:szCs w:val="24"/>
        </w:rPr>
        <w:t xml:space="preserve">ka </w:t>
      </w:r>
      <w:r w:rsidRPr="003C7C01">
        <w:rPr>
          <w:rFonts w:ascii="Times New Roman" w:hAnsi="Times New Roman" w:cs="Times New Roman"/>
          <w:sz w:val="24"/>
          <w:szCs w:val="24"/>
        </w:rPr>
        <w:t xml:space="preserve">projekts atrodas noslēguma fāzē un nav lietderīgi veikt izmaiņas. </w:t>
      </w:r>
    </w:p>
    <w:p w14:paraId="0A8AF467" w14:textId="7550E0B6" w:rsidR="00B87E93" w:rsidRPr="00A94BA9" w:rsidRDefault="003C7C01" w:rsidP="00D64420">
      <w:pPr>
        <w:ind w:firstLine="720"/>
        <w:contextualSpacing/>
        <w:jc w:val="both"/>
        <w:rPr>
          <w:rFonts w:ascii="Times New Roman" w:eastAsia="Times New Roman" w:hAnsi="Times New Roman" w:cs="Times New Roman"/>
          <w:color w:val="333333"/>
          <w:sz w:val="28"/>
          <w:szCs w:val="28"/>
          <w:u w:val="single"/>
        </w:rPr>
      </w:pPr>
      <w:r w:rsidRPr="003C7C01">
        <w:rPr>
          <w:rFonts w:ascii="Times New Roman" w:hAnsi="Times New Roman" w:cs="Times New Roman"/>
          <w:sz w:val="24"/>
          <w:szCs w:val="24"/>
        </w:rPr>
        <w:t>Latvijas vides aizsardzības fonda likuma 2.panta pirmajā daļā noteikts, ka Latvijas vides aizsardzības fonds ir valsts budžet</w:t>
      </w:r>
      <w:r w:rsidRPr="003C7C01">
        <w:rPr>
          <w:rFonts w:ascii="Times New Roman" w:eastAsia="Times New Roman" w:hAnsi="Times New Roman" w:cs="Times New Roman"/>
          <w:sz w:val="24"/>
          <w:szCs w:val="24"/>
        </w:rPr>
        <w:t>a līdzekļu kopums vides aizsardzības pasākumu un projektu īstenošanai, un atbilstoši minētā likuma 2.panta otrajai daļai LVAFA turētājs ir VARAM pakļautībā esoša tiešās pārvaldes iestāde.</w:t>
      </w:r>
      <w:r w:rsidRPr="003C7C01">
        <w:rPr>
          <w:rFonts w:ascii="Times New Roman" w:hAnsi="Times New Roman" w:cs="Times New Roman"/>
          <w:sz w:val="24"/>
          <w:szCs w:val="24"/>
          <w:u w:val="single"/>
        </w:rPr>
        <w:t xml:space="preserve"> Attiecībā uz Latvijas vides aizsardzības fonda mērķu sasniegšanu lēmums </w:t>
      </w:r>
      <w:r w:rsidR="006D6620">
        <w:rPr>
          <w:rFonts w:ascii="Times New Roman" w:hAnsi="Times New Roman" w:cs="Times New Roman"/>
          <w:sz w:val="24"/>
          <w:szCs w:val="24"/>
          <w:u w:val="single"/>
        </w:rPr>
        <w:t>ir</w:t>
      </w:r>
      <w:r w:rsidR="006D6620" w:rsidRPr="003C7C01">
        <w:rPr>
          <w:rFonts w:ascii="Times New Roman" w:hAnsi="Times New Roman" w:cs="Times New Roman"/>
          <w:sz w:val="24"/>
          <w:szCs w:val="24"/>
          <w:u w:val="single"/>
        </w:rPr>
        <w:t xml:space="preserve"> </w:t>
      </w:r>
      <w:r w:rsidRPr="003C7C01">
        <w:rPr>
          <w:rFonts w:ascii="Times New Roman" w:hAnsi="Times New Roman" w:cs="Times New Roman"/>
          <w:sz w:val="24"/>
          <w:szCs w:val="24"/>
          <w:u w:val="single"/>
        </w:rPr>
        <w:t xml:space="preserve">pieņemts VARAM </w:t>
      </w:r>
      <w:r w:rsidRPr="00A9315C">
        <w:rPr>
          <w:rFonts w:ascii="Times New Roman" w:hAnsi="Times New Roman" w:cs="Times New Roman"/>
          <w:sz w:val="24"/>
          <w:szCs w:val="24"/>
          <w:u w:val="single"/>
        </w:rPr>
        <w:t>un KEM</w:t>
      </w:r>
      <w:r w:rsidR="00D13EEE">
        <w:rPr>
          <w:rFonts w:ascii="Times New Roman" w:hAnsi="Times New Roman" w:cs="Times New Roman"/>
          <w:sz w:val="24"/>
          <w:szCs w:val="24"/>
          <w:u w:val="single"/>
        </w:rPr>
        <w:t xml:space="preserve"> reorganiz</w:t>
      </w:r>
      <w:r w:rsidR="004E386A">
        <w:rPr>
          <w:rFonts w:ascii="Times New Roman" w:hAnsi="Times New Roman" w:cs="Times New Roman"/>
          <w:sz w:val="24"/>
          <w:szCs w:val="24"/>
          <w:u w:val="single"/>
        </w:rPr>
        <w:t>ācijas procesā</w:t>
      </w:r>
      <w:r w:rsidR="004E386A">
        <w:rPr>
          <w:rStyle w:val="FootnoteReference"/>
          <w:rFonts w:ascii="Times New Roman" w:hAnsi="Times New Roman" w:cs="Times New Roman"/>
          <w:sz w:val="24"/>
          <w:szCs w:val="24"/>
          <w:u w:val="single"/>
        </w:rPr>
        <w:footnoteReference w:id="6"/>
      </w:r>
      <w:r w:rsidRPr="003C7C01">
        <w:rPr>
          <w:rFonts w:ascii="Times New Roman" w:hAnsi="Times New Roman" w:cs="Times New Roman"/>
          <w:sz w:val="24"/>
          <w:szCs w:val="24"/>
          <w:u w:val="single"/>
        </w:rPr>
        <w:t xml:space="preserve"> </w:t>
      </w:r>
    </w:p>
    <w:p w14:paraId="23FD927B" w14:textId="6FF7EA2E" w:rsidR="003C7C01" w:rsidRDefault="003C7C01" w:rsidP="0AF8FCE5">
      <w:pPr>
        <w:ind w:firstLine="720"/>
        <w:contextualSpacing/>
        <w:jc w:val="both"/>
        <w:rPr>
          <w:rFonts w:ascii="Times New Roman" w:eastAsia="Times New Roman" w:hAnsi="Times New Roman" w:cs="Times New Roman"/>
          <w:sz w:val="24"/>
          <w:szCs w:val="24"/>
        </w:rPr>
      </w:pPr>
    </w:p>
    <w:p w14:paraId="7B85382B" w14:textId="77777777" w:rsidR="0045103F" w:rsidRDefault="0045103F" w:rsidP="00863B58">
      <w:pPr>
        <w:rPr>
          <w:rFonts w:ascii="Times New Roman" w:hAnsi="Times New Roman" w:cs="Times New Roman"/>
          <w:b/>
          <w:bCs/>
          <w:sz w:val="24"/>
          <w:szCs w:val="24"/>
        </w:rPr>
      </w:pPr>
    </w:p>
    <w:p w14:paraId="38E9411D" w14:textId="4AEB844C" w:rsidR="00DF1FA4" w:rsidRPr="00863B58" w:rsidRDefault="00DF1FA4" w:rsidP="1EDAB672">
      <w:pPr>
        <w:jc w:val="both"/>
        <w:rPr>
          <w:rFonts w:ascii="Times New Roman" w:hAnsi="Times New Roman" w:cs="Times New Roman"/>
          <w:b/>
          <w:bCs/>
          <w:sz w:val="24"/>
          <w:szCs w:val="24"/>
          <w:highlight w:val="yellow"/>
        </w:rPr>
      </w:pPr>
      <w:r w:rsidRPr="5C24548A">
        <w:rPr>
          <w:rFonts w:ascii="Times New Roman" w:hAnsi="Times New Roman" w:cs="Times New Roman"/>
          <w:b/>
          <w:bCs/>
          <w:sz w:val="24"/>
          <w:szCs w:val="24"/>
        </w:rPr>
        <w:t>Ņe</w:t>
      </w:r>
      <w:r w:rsidRPr="5C24548A">
        <w:rPr>
          <w:rFonts w:ascii="Times New Roman" w:eastAsia="Times New Roman" w:hAnsi="Times New Roman" w:cs="Times New Roman"/>
          <w:b/>
          <w:bCs/>
          <w:sz w:val="24"/>
          <w:szCs w:val="24"/>
        </w:rPr>
        <w:t>mot vērā iepriekš minēto, VARAM piedāvā šādu rīcību un plānu VRAA  funkciju nodošanai.</w:t>
      </w:r>
    </w:p>
    <w:p w14:paraId="128273B5" w14:textId="5D2BEAA0" w:rsidR="00C915FA" w:rsidRDefault="002A05D9" w:rsidP="002A05D9">
      <w:pPr>
        <w:pStyle w:val="ListParagraph"/>
        <w:numPr>
          <w:ilvl w:val="0"/>
          <w:numId w:val="21"/>
        </w:numPr>
        <w:jc w:val="right"/>
        <w:rPr>
          <w:sz w:val="24"/>
        </w:rPr>
      </w:pPr>
      <w:r>
        <w:rPr>
          <w:sz w:val="24"/>
        </w:rPr>
        <w:t>tabula</w:t>
      </w:r>
    </w:p>
    <w:p w14:paraId="279B7797" w14:textId="483F2F0D" w:rsidR="002A05D9" w:rsidRPr="002A05D9" w:rsidRDefault="004D7D37" w:rsidP="5C24548A">
      <w:pPr>
        <w:pStyle w:val="ListParagraph"/>
        <w:jc w:val="center"/>
        <w:rPr>
          <w:sz w:val="24"/>
        </w:rPr>
      </w:pPr>
      <w:r w:rsidRPr="5C24548A">
        <w:rPr>
          <w:sz w:val="24"/>
        </w:rPr>
        <w:t>Valsts d</w:t>
      </w:r>
      <w:r w:rsidR="00EA64C3" w:rsidRPr="5C24548A">
        <w:rPr>
          <w:sz w:val="24"/>
        </w:rPr>
        <w:t>igitālās attīstības aģentūras pamatdarbības mērķiem  funkciju pārstrukturēšanas indikatīvais plāns</w:t>
      </w:r>
    </w:p>
    <w:tbl>
      <w:tblPr>
        <w:tblStyle w:val="TableGrid"/>
        <w:tblW w:w="9015" w:type="dxa"/>
        <w:tblInd w:w="135" w:type="dxa"/>
        <w:tblLayout w:type="fixed"/>
        <w:tblLook w:val="04A0" w:firstRow="1" w:lastRow="0" w:firstColumn="1" w:lastColumn="0" w:noHBand="0" w:noVBand="1"/>
      </w:tblPr>
      <w:tblGrid>
        <w:gridCol w:w="564"/>
        <w:gridCol w:w="2410"/>
        <w:gridCol w:w="3827"/>
        <w:gridCol w:w="2214"/>
      </w:tblGrid>
      <w:tr w:rsidR="00061BB3" w14:paraId="5DF45CB5"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shd w:val="clear" w:color="auto" w:fill="44546A" w:themeFill="text2"/>
            <w:tcMar>
              <w:left w:w="108" w:type="dxa"/>
              <w:right w:w="108" w:type="dxa"/>
            </w:tcMar>
            <w:vAlign w:val="center"/>
          </w:tcPr>
          <w:p w14:paraId="6773C9E7" w14:textId="77777777" w:rsidR="00DF1FA4" w:rsidRPr="00061BB3" w:rsidRDefault="00DF1FA4" w:rsidP="00061BB3">
            <w:pPr>
              <w:tabs>
                <w:tab w:val="left" w:pos="851"/>
              </w:tabs>
              <w:ind w:left="-20" w:right="-20"/>
              <w:jc w:val="center"/>
              <w:rPr>
                <w:color w:val="FFFFFF" w:themeColor="background1"/>
              </w:rPr>
            </w:pPr>
            <w:r w:rsidRPr="00061BB3">
              <w:rPr>
                <w:rFonts w:ascii="Times New Roman" w:eastAsia="Times New Roman" w:hAnsi="Times New Roman" w:cs="Times New Roman"/>
                <w:b/>
                <w:bCs/>
                <w:color w:val="FFFFFF" w:themeColor="background1"/>
              </w:rPr>
              <w:t>Nr.p.k.</w:t>
            </w:r>
          </w:p>
        </w:tc>
        <w:tc>
          <w:tcPr>
            <w:tcW w:w="2410" w:type="dxa"/>
            <w:tcBorders>
              <w:top w:val="single" w:sz="8" w:space="0" w:color="auto"/>
              <w:left w:val="single" w:sz="8" w:space="0" w:color="auto"/>
              <w:bottom w:val="single" w:sz="8" w:space="0" w:color="auto"/>
              <w:right w:val="single" w:sz="8" w:space="0" w:color="auto"/>
            </w:tcBorders>
            <w:shd w:val="clear" w:color="auto" w:fill="44546A" w:themeFill="text2"/>
            <w:tcMar>
              <w:left w:w="108" w:type="dxa"/>
              <w:right w:w="108" w:type="dxa"/>
            </w:tcMar>
            <w:vAlign w:val="center"/>
          </w:tcPr>
          <w:p w14:paraId="36680D3B" w14:textId="0BE83C38" w:rsidR="00DF1FA4" w:rsidRPr="00061BB3" w:rsidRDefault="00DF1FA4" w:rsidP="00061BB3">
            <w:pPr>
              <w:tabs>
                <w:tab w:val="left" w:pos="851"/>
              </w:tabs>
              <w:ind w:left="-20" w:right="-20"/>
              <w:jc w:val="center"/>
              <w:rPr>
                <w:color w:val="FFFFFF" w:themeColor="background1"/>
              </w:rPr>
            </w:pPr>
            <w:r w:rsidRPr="00061BB3">
              <w:rPr>
                <w:rFonts w:ascii="Times New Roman" w:eastAsia="Times New Roman" w:hAnsi="Times New Roman" w:cs="Times New Roman"/>
                <w:b/>
                <w:bCs/>
                <w:color w:val="FFFFFF" w:themeColor="background1"/>
              </w:rPr>
              <w:t>Funkcija</w:t>
            </w:r>
          </w:p>
        </w:tc>
        <w:tc>
          <w:tcPr>
            <w:tcW w:w="3827" w:type="dxa"/>
            <w:tcBorders>
              <w:top w:val="single" w:sz="8" w:space="0" w:color="auto"/>
              <w:left w:val="single" w:sz="8" w:space="0" w:color="auto"/>
              <w:bottom w:val="single" w:sz="8" w:space="0" w:color="auto"/>
              <w:right w:val="single" w:sz="8" w:space="0" w:color="auto"/>
            </w:tcBorders>
            <w:shd w:val="clear" w:color="auto" w:fill="44546A" w:themeFill="text2"/>
            <w:tcMar>
              <w:left w:w="108" w:type="dxa"/>
              <w:right w:w="108" w:type="dxa"/>
            </w:tcMar>
            <w:vAlign w:val="center"/>
          </w:tcPr>
          <w:p w14:paraId="50D069AC" w14:textId="77777777" w:rsidR="00DF1FA4" w:rsidRPr="00061BB3" w:rsidRDefault="00DF1FA4" w:rsidP="00061BB3">
            <w:pPr>
              <w:tabs>
                <w:tab w:val="left" w:pos="851"/>
              </w:tabs>
              <w:ind w:left="-20" w:right="-20"/>
              <w:jc w:val="center"/>
              <w:rPr>
                <w:color w:val="FFFFFF" w:themeColor="background1"/>
              </w:rPr>
            </w:pPr>
            <w:r w:rsidRPr="00061BB3">
              <w:rPr>
                <w:rFonts w:ascii="Times New Roman" w:eastAsia="Times New Roman" w:hAnsi="Times New Roman" w:cs="Times New Roman"/>
                <w:b/>
                <w:bCs/>
                <w:color w:val="FFFFFF" w:themeColor="background1"/>
              </w:rPr>
              <w:t>Turpmākā rīcība</w:t>
            </w:r>
          </w:p>
        </w:tc>
        <w:tc>
          <w:tcPr>
            <w:tcW w:w="2214" w:type="dxa"/>
            <w:tcBorders>
              <w:top w:val="single" w:sz="8" w:space="0" w:color="auto"/>
              <w:left w:val="single" w:sz="8" w:space="0" w:color="auto"/>
              <w:bottom w:val="single" w:sz="8" w:space="0" w:color="auto"/>
              <w:right w:val="single" w:sz="8" w:space="0" w:color="auto"/>
            </w:tcBorders>
            <w:shd w:val="clear" w:color="auto" w:fill="44546A" w:themeFill="text2"/>
            <w:tcMar>
              <w:left w:w="108" w:type="dxa"/>
              <w:right w:w="108" w:type="dxa"/>
            </w:tcMar>
            <w:vAlign w:val="center"/>
          </w:tcPr>
          <w:p w14:paraId="6672D222" w14:textId="77777777" w:rsidR="00DF1FA4" w:rsidRPr="00061BB3" w:rsidRDefault="00DF1FA4" w:rsidP="00061BB3">
            <w:pPr>
              <w:tabs>
                <w:tab w:val="left" w:pos="851"/>
              </w:tabs>
              <w:ind w:left="-20" w:right="-20"/>
              <w:jc w:val="center"/>
              <w:rPr>
                <w:color w:val="FFFFFF" w:themeColor="background1"/>
              </w:rPr>
            </w:pPr>
            <w:r w:rsidRPr="00061BB3">
              <w:rPr>
                <w:rFonts w:ascii="Times New Roman" w:eastAsia="Times New Roman" w:hAnsi="Times New Roman" w:cs="Times New Roman"/>
                <w:b/>
                <w:bCs/>
                <w:color w:val="FFFFFF" w:themeColor="background1"/>
              </w:rPr>
              <w:t>Termiņš</w:t>
            </w:r>
          </w:p>
        </w:tc>
      </w:tr>
      <w:tr w:rsidR="00DF1FA4" w14:paraId="533ACA36"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02957D59"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1.</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CC7DC4B" w14:textId="679FB8D6" w:rsidR="00DF1FA4" w:rsidRDefault="00986CD1" w:rsidP="00940D58">
            <w:pPr>
              <w:tabs>
                <w:tab w:val="left" w:pos="851"/>
              </w:tabs>
              <w:ind w:left="-20" w:right="-20"/>
              <w:jc w:val="center"/>
              <w:rPr>
                <w:rFonts w:ascii="Times New Roman" w:eastAsia="Times New Roman" w:hAnsi="Times New Roman" w:cs="Times New Roman"/>
                <w:b/>
                <w:bCs/>
                <w:sz w:val="22"/>
                <w:szCs w:val="22"/>
              </w:rPr>
            </w:pPr>
            <w:r w:rsidRPr="00986CD1">
              <w:rPr>
                <w:rFonts w:ascii="Times New Roman" w:eastAsia="Times New Roman" w:hAnsi="Times New Roman" w:cs="Times New Roman"/>
                <w:b/>
                <w:bCs/>
                <w:sz w:val="22"/>
                <w:szCs w:val="22"/>
              </w:rPr>
              <w:t>LVAF mērķu īstenošana</w:t>
            </w:r>
          </w:p>
          <w:p w14:paraId="3BF680E5" w14:textId="51B1F23B" w:rsidR="00986CD1" w:rsidRPr="00061BB3" w:rsidRDefault="00986CD1" w:rsidP="00940D58">
            <w:pPr>
              <w:tabs>
                <w:tab w:val="left" w:pos="851"/>
              </w:tabs>
              <w:ind w:left="-20" w:right="-20"/>
              <w:jc w:val="center"/>
              <w:rPr>
                <w:rFonts w:ascii="Times New Roman" w:hAnsi="Times New Roman" w:cs="Times New Roman"/>
                <w:sz w:val="22"/>
                <w:szCs w:val="22"/>
              </w:rPr>
            </w:pP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6DC9767E" w14:textId="1F7098AA" w:rsidR="00F00929" w:rsidRPr="00F00929" w:rsidRDefault="00F00929" w:rsidP="00F00929">
            <w:pPr>
              <w:tabs>
                <w:tab w:val="left" w:pos="851"/>
              </w:tabs>
              <w:ind w:left="-20" w:right="-20"/>
              <w:jc w:val="center"/>
              <w:rPr>
                <w:rFonts w:ascii="Times New Roman" w:hAnsi="Times New Roman" w:cs="Times New Roman"/>
              </w:rPr>
            </w:pPr>
            <w:r w:rsidRPr="00F00929">
              <w:rPr>
                <w:rFonts w:ascii="Times New Roman" w:hAnsi="Times New Roman" w:cs="Times New Roman"/>
              </w:rPr>
              <w:t>VARAM izstrādā</w:t>
            </w:r>
            <w:r w:rsidR="00553366">
              <w:rPr>
                <w:rFonts w:ascii="Times New Roman" w:hAnsi="Times New Roman" w:cs="Times New Roman"/>
              </w:rPr>
              <w:t>tā</w:t>
            </w:r>
            <w:r w:rsidRPr="00F00929">
              <w:rPr>
                <w:rFonts w:ascii="Times New Roman" w:hAnsi="Times New Roman" w:cs="Times New Roman"/>
              </w:rPr>
              <w:t xml:space="preserve"> likumprojekt</w:t>
            </w:r>
            <w:r w:rsidR="00553366">
              <w:rPr>
                <w:rFonts w:ascii="Times New Roman" w:hAnsi="Times New Roman" w:cs="Times New Roman"/>
              </w:rPr>
              <w:t>a</w:t>
            </w:r>
            <w:r w:rsidRPr="00F00929">
              <w:rPr>
                <w:rFonts w:ascii="Times New Roman" w:hAnsi="Times New Roman" w:cs="Times New Roman"/>
              </w:rPr>
              <w:t xml:space="preserve"> "Grozījumi Latvijas vides aizsardzības fonda likumā" (24-TA-788), kurš paredz, ka LVAF līdzekļu turētājs ir VARAM</w:t>
            </w:r>
            <w:r w:rsidR="00CD6BB4">
              <w:rPr>
                <w:rFonts w:ascii="Times New Roman" w:hAnsi="Times New Roman" w:cs="Times New Roman"/>
              </w:rPr>
              <w:t>,</w:t>
            </w:r>
            <w:r w:rsidRPr="00F00929">
              <w:rPr>
                <w:rFonts w:ascii="Times New Roman" w:hAnsi="Times New Roman" w:cs="Times New Roman"/>
              </w:rPr>
              <w:t xml:space="preserve"> </w:t>
            </w:r>
            <w:r w:rsidR="00A32872">
              <w:rPr>
                <w:rFonts w:ascii="Times New Roman" w:hAnsi="Times New Roman" w:cs="Times New Roman"/>
              </w:rPr>
              <w:t>spēkā stāšanās</w:t>
            </w:r>
          </w:p>
          <w:p w14:paraId="02A87881" w14:textId="0CEE7ACB" w:rsidR="00F00929" w:rsidRPr="00061BB3" w:rsidRDefault="00F00929" w:rsidP="00B14380">
            <w:pPr>
              <w:tabs>
                <w:tab w:val="left" w:pos="851"/>
              </w:tabs>
              <w:ind w:left="-20" w:right="-20"/>
              <w:jc w:val="center"/>
              <w:rPr>
                <w:rFonts w:ascii="Times New Roman" w:hAnsi="Times New Roman" w:cs="Times New Roman"/>
                <w:sz w:val="22"/>
                <w:szCs w:val="22"/>
              </w:rPr>
            </w:pP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33D6D1C9" w14:textId="5DE8CB8B" w:rsidR="00DF1FA4" w:rsidRPr="00061BB3" w:rsidRDefault="00377CA6" w:rsidP="1EEE89C5">
            <w:pPr>
              <w:tabs>
                <w:tab w:val="left" w:pos="851"/>
              </w:tabs>
              <w:ind w:left="-20" w:right="-20"/>
              <w:jc w:val="center"/>
              <w:rPr>
                <w:rStyle w:val="FootnoteReference"/>
                <w:rFonts w:ascii="Times New Roman" w:eastAsia="Times New Roman" w:hAnsi="Times New Roman" w:cs="Times New Roman"/>
                <w:b/>
                <w:bCs/>
                <w:sz w:val="22"/>
                <w:szCs w:val="22"/>
              </w:rPr>
            </w:pPr>
            <w:r>
              <w:rPr>
                <w:rFonts w:ascii="Times New Roman" w:eastAsia="Times New Roman" w:hAnsi="Times New Roman" w:cs="Times New Roman"/>
                <w:sz w:val="22"/>
                <w:szCs w:val="22"/>
              </w:rPr>
              <w:t>2025.gada 1.janvāris</w:t>
            </w:r>
            <w:r w:rsidR="00C22CC6">
              <w:rPr>
                <w:rFonts w:ascii="Times New Roman" w:eastAsia="Times New Roman" w:hAnsi="Times New Roman" w:cs="Times New Roman"/>
                <w:sz w:val="22"/>
                <w:szCs w:val="22"/>
              </w:rPr>
              <w:t>.</w:t>
            </w:r>
            <w:r w:rsidR="00732ED7">
              <w:rPr>
                <w:rStyle w:val="FootnoteReference"/>
                <w:rFonts w:ascii="Times New Roman" w:eastAsia="Times New Roman" w:hAnsi="Times New Roman" w:cs="Times New Roman"/>
                <w:sz w:val="22"/>
                <w:szCs w:val="22"/>
              </w:rPr>
              <w:footnoteReference w:id="7"/>
            </w:r>
            <w:r w:rsidR="55ADA752" w:rsidRPr="1EEE89C5">
              <w:rPr>
                <w:rFonts w:ascii="Times New Roman" w:eastAsia="Times New Roman" w:hAnsi="Times New Roman" w:cs="Times New Roman"/>
                <w:sz w:val="22"/>
                <w:szCs w:val="22"/>
              </w:rPr>
              <w:t xml:space="preserve"> </w:t>
            </w:r>
          </w:p>
        </w:tc>
      </w:tr>
      <w:tr w:rsidR="00DF1FA4" w14:paraId="2B5D55ED"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116C4A51"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2.</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26BD0F5"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VASAB (Vīzija un stratēģijas apkārt Baltijas jūrai) sekretariāta</w:t>
            </w:r>
            <w:r w:rsidRPr="00061BB3">
              <w:rPr>
                <w:rFonts w:ascii="Times New Roman" w:eastAsia="Times New Roman" w:hAnsi="Times New Roman" w:cs="Times New Roman"/>
                <w:sz w:val="22"/>
                <w:szCs w:val="22"/>
              </w:rPr>
              <w:t xml:space="preserve"> </w:t>
            </w:r>
            <w:r w:rsidRPr="00061BB3">
              <w:rPr>
                <w:rFonts w:ascii="Times New Roman" w:eastAsia="Times New Roman" w:hAnsi="Times New Roman" w:cs="Times New Roman"/>
                <w:b/>
                <w:bCs/>
                <w:sz w:val="22"/>
                <w:szCs w:val="22"/>
              </w:rPr>
              <w:t>apkalpošana</w:t>
            </w:r>
          </w:p>
          <w:p w14:paraId="018F0C27" w14:textId="3C4DA0B7" w:rsidR="00DF1FA4" w:rsidRPr="00061BB3" w:rsidRDefault="00DF1FA4" w:rsidP="002B29A5">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 xml:space="preserve"> </w:t>
            </w: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67D1F847" w14:textId="1A6087F8" w:rsidR="00DF1FA4" w:rsidRPr="00061BB3" w:rsidRDefault="2D5A74B1" w:rsidP="0AF8FCE5">
            <w:pPr>
              <w:tabs>
                <w:tab w:val="left" w:pos="851"/>
              </w:tabs>
              <w:ind w:right="-20"/>
              <w:jc w:val="center"/>
              <w:rPr>
                <w:rFonts w:ascii="Times New Roman" w:eastAsia="Times New Roman" w:hAnsi="Times New Roman" w:cs="Times New Roman"/>
                <w:sz w:val="22"/>
                <w:szCs w:val="22"/>
              </w:rPr>
            </w:pPr>
            <w:r w:rsidRPr="0AF8FCE5">
              <w:rPr>
                <w:rFonts w:ascii="Times New Roman" w:eastAsia="Times New Roman" w:hAnsi="Times New Roman" w:cs="Times New Roman"/>
                <w:sz w:val="22"/>
                <w:szCs w:val="22"/>
              </w:rPr>
              <w:t>Līdz 2024.gada beigām saglabājas VRAA (Valsts digitālā</w:t>
            </w:r>
            <w:r w:rsidR="4CEB3F81" w:rsidRPr="0AF8FCE5">
              <w:rPr>
                <w:rFonts w:ascii="Times New Roman" w:eastAsia="Times New Roman" w:hAnsi="Times New Roman" w:cs="Times New Roman"/>
                <w:sz w:val="22"/>
                <w:szCs w:val="22"/>
              </w:rPr>
              <w:t>s attīstības</w:t>
            </w:r>
            <w:r w:rsidRPr="0AF8FCE5">
              <w:rPr>
                <w:rFonts w:ascii="Times New Roman" w:eastAsia="Times New Roman" w:hAnsi="Times New Roman" w:cs="Times New Roman"/>
                <w:sz w:val="22"/>
                <w:szCs w:val="22"/>
              </w:rPr>
              <w:t xml:space="preserve"> aģentūra) pārziņā:</w:t>
            </w:r>
          </w:p>
          <w:p w14:paraId="7D2E99E7" w14:textId="23861C59" w:rsidR="00DF1FA4" w:rsidRPr="00061BB3" w:rsidRDefault="00DF1FA4" w:rsidP="00B14380">
            <w:pPr>
              <w:tabs>
                <w:tab w:val="left" w:pos="851"/>
              </w:tabs>
              <w:ind w:left="-20" w:right="-20"/>
              <w:jc w:val="center"/>
              <w:rPr>
                <w:rFonts w:ascii="Times New Roman" w:hAnsi="Times New Roman" w:cs="Times New Roman"/>
                <w:sz w:val="22"/>
                <w:szCs w:val="22"/>
              </w:rPr>
            </w:pPr>
          </w:p>
          <w:p w14:paraId="7FD31D9D" w14:textId="4F20B6BA" w:rsidR="00DF1FA4" w:rsidRPr="00061BB3" w:rsidRDefault="007C1EEB" w:rsidP="00B14380">
            <w:pPr>
              <w:tabs>
                <w:tab w:val="left" w:pos="851"/>
              </w:tabs>
              <w:ind w:left="-20" w:right="-20"/>
              <w:jc w:val="center"/>
              <w:rPr>
                <w:rFonts w:ascii="Times New Roman" w:eastAsia="Times New Roman" w:hAnsi="Times New Roman" w:cs="Times New Roman"/>
                <w:sz w:val="22"/>
                <w:szCs w:val="22"/>
              </w:rPr>
            </w:pPr>
            <w:r w:rsidRPr="00061BB3">
              <w:rPr>
                <w:rFonts w:ascii="Times New Roman" w:eastAsia="Times New Roman" w:hAnsi="Times New Roman" w:cs="Times New Roman"/>
                <w:sz w:val="22"/>
                <w:szCs w:val="22"/>
              </w:rPr>
              <w:t>J</w:t>
            </w:r>
            <w:r w:rsidR="00DF1FA4" w:rsidRPr="00061BB3">
              <w:rPr>
                <w:rFonts w:ascii="Times New Roman" w:eastAsia="Times New Roman" w:hAnsi="Times New Roman" w:cs="Times New Roman"/>
                <w:sz w:val="22"/>
                <w:szCs w:val="22"/>
              </w:rPr>
              <w:t>āņem vērā, ka no 2025.gada 1.janvāra ir centralizēta grāmatvedība (Valsts kas</w:t>
            </w:r>
            <w:r w:rsidRPr="00061BB3">
              <w:rPr>
                <w:rFonts w:ascii="Times New Roman" w:eastAsia="Times New Roman" w:hAnsi="Times New Roman" w:cs="Times New Roman"/>
                <w:sz w:val="22"/>
                <w:szCs w:val="22"/>
              </w:rPr>
              <w:t>ē</w:t>
            </w:r>
            <w:r w:rsidR="00DF1FA4" w:rsidRPr="00061BB3">
              <w:rPr>
                <w:rFonts w:ascii="Times New Roman" w:eastAsia="Times New Roman" w:hAnsi="Times New Roman" w:cs="Times New Roman"/>
                <w:sz w:val="22"/>
                <w:szCs w:val="22"/>
              </w:rPr>
              <w:t>);</w:t>
            </w:r>
          </w:p>
          <w:p w14:paraId="6124030C" w14:textId="6AFA452A" w:rsidR="00DF1FA4" w:rsidRPr="00061BB3" w:rsidRDefault="00DF1FA4" w:rsidP="00B14380">
            <w:pPr>
              <w:tabs>
                <w:tab w:val="left" w:pos="851"/>
              </w:tabs>
              <w:ind w:left="320" w:right="-20" w:hanging="152"/>
              <w:jc w:val="center"/>
              <w:rPr>
                <w:rFonts w:ascii="Times New Roman" w:hAnsi="Times New Roman" w:cs="Times New Roman"/>
                <w:sz w:val="22"/>
                <w:szCs w:val="22"/>
              </w:rPr>
            </w:pPr>
          </w:p>
          <w:p w14:paraId="393F68E2" w14:textId="61096CF9" w:rsidR="00DF1FA4" w:rsidRPr="00061BB3" w:rsidRDefault="00DF1FA4" w:rsidP="00B14380">
            <w:pPr>
              <w:jc w:val="center"/>
              <w:rPr>
                <w:rFonts w:ascii="Times New Roman" w:eastAsia="Times New Roman" w:hAnsi="Times New Roman" w:cs="Times New Roman"/>
                <w:sz w:val="22"/>
                <w:szCs w:val="22"/>
              </w:rPr>
            </w:pPr>
            <w:r w:rsidRPr="07DE5B99">
              <w:rPr>
                <w:rFonts w:ascii="Times New Roman" w:eastAsia="Times New Roman" w:hAnsi="Times New Roman" w:cs="Times New Roman"/>
                <w:sz w:val="22"/>
                <w:szCs w:val="22"/>
              </w:rPr>
              <w:t>VASAB saglabājams VRAA tel</w:t>
            </w:r>
            <w:r w:rsidR="54661EDB" w:rsidRPr="07DE5B99">
              <w:rPr>
                <w:rFonts w:ascii="Times New Roman" w:eastAsia="Times New Roman" w:hAnsi="Times New Roman" w:cs="Times New Roman"/>
                <w:sz w:val="22"/>
                <w:szCs w:val="22"/>
              </w:rPr>
              <w:t>pās</w:t>
            </w:r>
            <w:r w:rsidR="291A9403" w:rsidRPr="07DE5B99">
              <w:rPr>
                <w:rFonts w:ascii="Times New Roman" w:eastAsia="Times New Roman" w:hAnsi="Times New Roman" w:cs="Times New Roman"/>
                <w:sz w:val="22"/>
                <w:szCs w:val="22"/>
              </w:rPr>
              <w:t>.</w:t>
            </w:r>
            <w:r w:rsidR="0D7A7DEE" w:rsidRPr="07DE5B99">
              <w:rPr>
                <w:rFonts w:ascii="Times New Roman" w:eastAsia="Times New Roman" w:hAnsi="Times New Roman" w:cs="Times New Roman"/>
                <w:sz w:val="22"/>
                <w:szCs w:val="22"/>
              </w:rPr>
              <w:t xml:space="preserve"> </w:t>
            </w: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0E74A151" w14:textId="14F2545B" w:rsidR="00DF1FA4" w:rsidRPr="00061BB3" w:rsidRDefault="00DF1FA4" w:rsidP="00061BB3">
            <w:pPr>
              <w:tabs>
                <w:tab w:val="left" w:pos="851"/>
              </w:tabs>
              <w:ind w:right="-20"/>
              <w:jc w:val="center"/>
              <w:rPr>
                <w:rFonts w:ascii="Times New Roman" w:hAnsi="Times New Roman" w:cs="Times New Roman"/>
                <w:sz w:val="22"/>
                <w:szCs w:val="22"/>
              </w:rPr>
            </w:pPr>
            <w:r w:rsidRPr="00732ED7">
              <w:rPr>
                <w:rFonts w:ascii="Times New Roman" w:eastAsia="Times New Roman" w:hAnsi="Times New Roman" w:cs="Times New Roman"/>
                <w:sz w:val="22"/>
                <w:szCs w:val="22"/>
              </w:rPr>
              <w:t>2024.gadā</w:t>
            </w:r>
            <w:r w:rsidRPr="39634BF6">
              <w:rPr>
                <w:rFonts w:ascii="Times New Roman" w:eastAsia="Times New Roman" w:hAnsi="Times New Roman" w:cs="Times New Roman"/>
                <w:b/>
                <w:bCs/>
                <w:sz w:val="22"/>
                <w:szCs w:val="22"/>
              </w:rPr>
              <w:t xml:space="preserve"> </w:t>
            </w:r>
            <w:r w:rsidRPr="39634BF6">
              <w:rPr>
                <w:rFonts w:ascii="Times New Roman" w:eastAsia="Times New Roman" w:hAnsi="Times New Roman" w:cs="Times New Roman"/>
                <w:sz w:val="22"/>
                <w:szCs w:val="22"/>
              </w:rPr>
              <w:t xml:space="preserve">apkalpošanas funkciju turpinās veikt Valsts digitālā </w:t>
            </w:r>
            <w:r w:rsidR="25D0BA88" w:rsidRPr="39634BF6">
              <w:rPr>
                <w:rFonts w:ascii="Times New Roman" w:eastAsia="Times New Roman" w:hAnsi="Times New Roman" w:cs="Times New Roman"/>
                <w:sz w:val="22"/>
                <w:szCs w:val="22"/>
              </w:rPr>
              <w:t xml:space="preserve">attīstības </w:t>
            </w:r>
            <w:r w:rsidRPr="39634BF6">
              <w:rPr>
                <w:rFonts w:ascii="Times New Roman" w:eastAsia="Times New Roman" w:hAnsi="Times New Roman" w:cs="Times New Roman"/>
                <w:sz w:val="22"/>
                <w:szCs w:val="22"/>
              </w:rPr>
              <w:t>aģentūra, jo nav lietderīgi veikt izmaiņas</w:t>
            </w:r>
            <w:r w:rsidR="56AFB422" w:rsidRPr="39634BF6">
              <w:rPr>
                <w:rFonts w:ascii="Times New Roman" w:eastAsia="Times New Roman" w:hAnsi="Times New Roman" w:cs="Times New Roman"/>
                <w:sz w:val="22"/>
                <w:szCs w:val="22"/>
              </w:rPr>
              <w:t>.</w:t>
            </w:r>
          </w:p>
        </w:tc>
      </w:tr>
      <w:tr w:rsidR="00DF1FA4" w14:paraId="2F3B4DA6"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36B63319"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lastRenderedPageBreak/>
              <w:t>3.</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CFDCC96" w14:textId="7FD9EC9D" w:rsidR="00DF1FA4" w:rsidRPr="005D7A40" w:rsidRDefault="00DF1FA4" w:rsidP="00061BB3">
            <w:pPr>
              <w:tabs>
                <w:tab w:val="left" w:pos="851"/>
              </w:tabs>
              <w:ind w:left="-20" w:right="-20"/>
              <w:jc w:val="center"/>
              <w:rPr>
                <w:rFonts w:ascii="Times New Roman" w:hAnsi="Times New Roman" w:cs="Times New Roman"/>
                <w:sz w:val="22"/>
                <w:szCs w:val="22"/>
              </w:rPr>
            </w:pPr>
            <w:r w:rsidRPr="005D7A40">
              <w:rPr>
                <w:rFonts w:ascii="Times New Roman" w:eastAsia="Times New Roman" w:hAnsi="Times New Roman" w:cs="Times New Roman"/>
                <w:b/>
                <w:bCs/>
                <w:sz w:val="22"/>
                <w:szCs w:val="22"/>
              </w:rPr>
              <w:t>Baltijas jūras reģiona transnacionālās sadarbības programmas Apvienotā tehniskā sekretariāta funkcijām</w:t>
            </w: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5C97A89F" w14:textId="7080B4CD" w:rsidR="1F571693" w:rsidRPr="005D7A40" w:rsidRDefault="3CE8CFB5" w:rsidP="07DE5B99">
            <w:pPr>
              <w:tabs>
                <w:tab w:val="left" w:pos="851"/>
              </w:tabs>
              <w:ind w:left="-20" w:right="-20"/>
              <w:jc w:val="center"/>
              <w:rPr>
                <w:rFonts w:ascii="Times New Roman" w:eastAsia="Times New Roman" w:hAnsi="Times New Roman" w:cs="Times New Roman"/>
                <w:sz w:val="22"/>
                <w:szCs w:val="22"/>
              </w:rPr>
            </w:pPr>
            <w:r w:rsidRPr="005D7A40">
              <w:rPr>
                <w:rFonts w:ascii="Times New Roman" w:eastAsia="Times New Roman" w:hAnsi="Times New Roman" w:cs="Times New Roman"/>
                <w:sz w:val="22"/>
                <w:szCs w:val="22"/>
              </w:rPr>
              <w:t xml:space="preserve">Tiks pieņemts lēmums VARAM </w:t>
            </w:r>
            <w:r w:rsidR="007F5C91" w:rsidRPr="007F5C91">
              <w:rPr>
                <w:rFonts w:ascii="Times New Roman" w:eastAsia="Times New Roman" w:hAnsi="Times New Roman" w:cs="Times New Roman"/>
                <w:sz w:val="22"/>
                <w:szCs w:val="22"/>
              </w:rPr>
              <w:t xml:space="preserve">ietvaros, šobrīd </w:t>
            </w:r>
            <w:r w:rsidR="002A3EC9">
              <w:rPr>
                <w:rFonts w:ascii="Times New Roman" w:eastAsia="Times New Roman" w:hAnsi="Times New Roman" w:cs="Times New Roman"/>
                <w:sz w:val="22"/>
                <w:szCs w:val="22"/>
              </w:rPr>
              <w:t xml:space="preserve">šis jautājums </w:t>
            </w:r>
            <w:r w:rsidR="007F5C91" w:rsidRPr="007F5C91">
              <w:rPr>
                <w:rFonts w:ascii="Times New Roman" w:eastAsia="Times New Roman" w:hAnsi="Times New Roman" w:cs="Times New Roman"/>
                <w:sz w:val="22"/>
                <w:szCs w:val="22"/>
              </w:rPr>
              <w:t>atrodas izvērtēšanas procesā</w:t>
            </w:r>
            <w:r w:rsidR="007F5C91">
              <w:rPr>
                <w:rFonts w:ascii="Times New Roman" w:eastAsia="Times New Roman" w:hAnsi="Times New Roman" w:cs="Times New Roman"/>
                <w:sz w:val="22"/>
                <w:szCs w:val="22"/>
              </w:rPr>
              <w:t xml:space="preserve">.  </w:t>
            </w:r>
          </w:p>
          <w:p w14:paraId="5F9E7640" w14:textId="1AEEF0F8" w:rsidR="00DF1FA4" w:rsidRPr="005D7A40" w:rsidRDefault="00DF1FA4" w:rsidP="00B14380">
            <w:pPr>
              <w:tabs>
                <w:tab w:val="left" w:pos="851"/>
              </w:tabs>
              <w:ind w:left="-20" w:right="-20"/>
              <w:jc w:val="center"/>
              <w:rPr>
                <w:rFonts w:ascii="Times New Roman" w:hAnsi="Times New Roman" w:cs="Times New Roman"/>
                <w:sz w:val="22"/>
                <w:szCs w:val="22"/>
              </w:rPr>
            </w:pPr>
          </w:p>
          <w:p w14:paraId="5D2B547B" w14:textId="1E3C5D5D" w:rsidR="00DF1FA4" w:rsidRPr="005D7A40" w:rsidRDefault="00DF1FA4" w:rsidP="00B14380">
            <w:pPr>
              <w:tabs>
                <w:tab w:val="left" w:pos="851"/>
              </w:tabs>
              <w:ind w:left="-20" w:right="-20"/>
              <w:jc w:val="center"/>
              <w:rPr>
                <w:rFonts w:ascii="Times New Roman" w:hAnsi="Times New Roman" w:cs="Times New Roman"/>
                <w:sz w:val="22"/>
                <w:szCs w:val="22"/>
              </w:rPr>
            </w:pPr>
          </w:p>
          <w:p w14:paraId="6254EDB7" w14:textId="5B9F174F" w:rsidR="00DF1FA4" w:rsidRPr="005D7A40" w:rsidRDefault="00DF1FA4" w:rsidP="00B14380">
            <w:pPr>
              <w:tabs>
                <w:tab w:val="left" w:pos="851"/>
              </w:tabs>
              <w:ind w:left="-20" w:right="-20"/>
              <w:jc w:val="center"/>
              <w:rPr>
                <w:rFonts w:ascii="Times New Roman" w:hAnsi="Times New Roman" w:cs="Times New Roman"/>
                <w:sz w:val="22"/>
                <w:szCs w:val="22"/>
              </w:rPr>
            </w:pP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6F30690F" w14:textId="3B52E1BA" w:rsidR="00DF1FA4" w:rsidRPr="005D7A40" w:rsidRDefault="66A4F003" w:rsidP="00940D58">
            <w:pPr>
              <w:tabs>
                <w:tab w:val="left" w:pos="851"/>
              </w:tabs>
              <w:ind w:left="-20" w:right="-20"/>
              <w:jc w:val="center"/>
              <w:rPr>
                <w:rStyle w:val="FootnoteReference"/>
                <w:rFonts w:ascii="Times New Roman" w:eastAsia="Times New Roman" w:hAnsi="Times New Roman" w:cs="Times New Roman"/>
                <w:b/>
                <w:bCs/>
                <w:sz w:val="22"/>
                <w:szCs w:val="22"/>
              </w:rPr>
            </w:pPr>
            <w:r w:rsidRPr="005D7A40">
              <w:rPr>
                <w:rFonts w:ascii="Times New Roman" w:eastAsia="Times New Roman" w:hAnsi="Times New Roman" w:cs="Times New Roman"/>
                <w:sz w:val="22"/>
                <w:szCs w:val="22"/>
              </w:rPr>
              <w:t>L</w:t>
            </w:r>
            <w:r w:rsidR="00DF1FA4" w:rsidRPr="005D7A40">
              <w:rPr>
                <w:rFonts w:ascii="Times New Roman" w:eastAsia="Times New Roman" w:hAnsi="Times New Roman" w:cs="Times New Roman"/>
                <w:sz w:val="22"/>
                <w:szCs w:val="22"/>
              </w:rPr>
              <w:t xml:space="preserve">īdz 2024.gada </w:t>
            </w:r>
            <w:r w:rsidR="003977FF">
              <w:rPr>
                <w:rFonts w:ascii="Times New Roman" w:eastAsia="Times New Roman" w:hAnsi="Times New Roman" w:cs="Times New Roman"/>
                <w:sz w:val="22"/>
                <w:szCs w:val="22"/>
              </w:rPr>
              <w:t>31. decembrim</w:t>
            </w:r>
            <w:r w:rsidR="00C644D7">
              <w:rPr>
                <w:rFonts w:ascii="Times New Roman" w:eastAsia="Times New Roman" w:hAnsi="Times New Roman" w:cs="Times New Roman"/>
              </w:rPr>
              <w:t>.</w:t>
            </w:r>
          </w:p>
        </w:tc>
      </w:tr>
      <w:tr w:rsidR="00DF1FA4" w14:paraId="1C9298B7"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111EB40C"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4.</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1EDE28F" w14:textId="7D9443E3"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 xml:space="preserve">VRAA analītiskā funkcija reģionālajai attīstībai </w:t>
            </w:r>
            <w:r w:rsidRPr="00061BB3">
              <w:rPr>
                <w:rStyle w:val="FootnoteReference"/>
                <w:rFonts w:ascii="Times New Roman" w:eastAsia="Times New Roman" w:hAnsi="Times New Roman" w:cs="Times New Roman"/>
                <w:b/>
                <w:bCs/>
                <w:sz w:val="22"/>
                <w:szCs w:val="22"/>
              </w:rPr>
              <w:footnoteReference w:id="8"/>
            </w:r>
            <w:r w:rsidRPr="00061BB3">
              <w:rPr>
                <w:rFonts w:ascii="Times New Roman" w:eastAsia="Times New Roman" w:hAnsi="Times New Roman" w:cs="Times New Roman"/>
                <w:b/>
                <w:bCs/>
                <w:sz w:val="22"/>
                <w:szCs w:val="22"/>
              </w:rPr>
              <w:t>(pētījumu programmas pārņemšana uz VARAM no VRAA</w:t>
            </w:r>
            <w:r w:rsidR="000B58CE">
              <w:rPr>
                <w:rStyle w:val="FootnoteReference"/>
                <w:rFonts w:ascii="Times New Roman" w:eastAsia="Times New Roman" w:hAnsi="Times New Roman" w:cs="Times New Roman"/>
                <w:b/>
                <w:bCs/>
                <w:sz w:val="22"/>
                <w:szCs w:val="22"/>
              </w:rPr>
              <w:footnoteReference w:id="9"/>
            </w: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38AAFAFD" w14:textId="7665AF71" w:rsidR="00DF1FA4" w:rsidRPr="00061BB3" w:rsidRDefault="491336E1" w:rsidP="39634BF6">
            <w:pPr>
              <w:tabs>
                <w:tab w:val="left" w:pos="851"/>
              </w:tabs>
              <w:ind w:left="-20" w:right="-20"/>
              <w:jc w:val="center"/>
              <w:rPr>
                <w:rFonts w:ascii="Times New Roman" w:eastAsia="Times New Roman" w:hAnsi="Times New Roman" w:cs="Times New Roman"/>
                <w:sz w:val="22"/>
                <w:szCs w:val="22"/>
              </w:rPr>
            </w:pPr>
            <w:r w:rsidRPr="39634BF6">
              <w:rPr>
                <w:rFonts w:ascii="Times New Roman" w:eastAsia="Times New Roman" w:hAnsi="Times New Roman" w:cs="Times New Roman"/>
                <w:sz w:val="22"/>
                <w:szCs w:val="22"/>
              </w:rPr>
              <w:t xml:space="preserve"> </w:t>
            </w:r>
          </w:p>
          <w:p w14:paraId="392203D3" w14:textId="1C61F6FF" w:rsidR="00DF1FA4" w:rsidRPr="00056123" w:rsidRDefault="37565FFB" w:rsidP="00056123">
            <w:pPr>
              <w:tabs>
                <w:tab w:val="left" w:pos="851"/>
              </w:tabs>
              <w:ind w:left="-20" w:right="-20"/>
              <w:jc w:val="center"/>
              <w:rPr>
                <w:rFonts w:ascii="Times New Roman" w:eastAsia="Times New Roman" w:hAnsi="Times New Roman" w:cs="Times New Roman"/>
                <w:color w:val="D13438"/>
                <w:sz w:val="20"/>
                <w:szCs w:val="20"/>
                <w:u w:val="single"/>
              </w:rPr>
            </w:pPr>
            <w:r w:rsidRPr="00056123">
              <w:rPr>
                <w:rFonts w:ascii="Times New Roman" w:eastAsia="Times New Roman" w:hAnsi="Times New Roman" w:cs="Times New Roman"/>
                <w:color w:val="333333"/>
                <w:sz w:val="22"/>
                <w:szCs w:val="22"/>
              </w:rPr>
              <w:t xml:space="preserve">Programma tiks pārņemta uz </w:t>
            </w:r>
            <w:r w:rsidRPr="00351089">
              <w:rPr>
                <w:rFonts w:ascii="Times New Roman" w:eastAsia="Times New Roman" w:hAnsi="Times New Roman" w:cs="Times New Roman"/>
                <w:sz w:val="22"/>
                <w:szCs w:val="22"/>
              </w:rPr>
              <w:t xml:space="preserve">VARAM. </w:t>
            </w:r>
          </w:p>
          <w:p w14:paraId="7E197C9C" w14:textId="26A24658" w:rsidR="00DF1FA4" w:rsidRPr="00061BB3" w:rsidRDefault="491336E1" w:rsidP="39634BF6">
            <w:pPr>
              <w:tabs>
                <w:tab w:val="left" w:pos="851"/>
              </w:tabs>
              <w:ind w:left="-20" w:right="-20"/>
              <w:jc w:val="center"/>
              <w:rPr>
                <w:rFonts w:ascii="Times New Roman" w:eastAsia="Times New Roman" w:hAnsi="Times New Roman" w:cs="Times New Roman"/>
                <w:sz w:val="22"/>
                <w:szCs w:val="22"/>
              </w:rPr>
            </w:pPr>
            <w:r w:rsidRPr="39634BF6">
              <w:rPr>
                <w:rFonts w:ascii="Times New Roman" w:eastAsia="Times New Roman" w:hAnsi="Times New Roman" w:cs="Times New Roman"/>
                <w:sz w:val="22"/>
                <w:szCs w:val="22"/>
              </w:rPr>
              <w:t xml:space="preserve">Nepieciešams sagatavot attiecīgus Ministru kabineta </w:t>
            </w:r>
            <w:r w:rsidR="0091177C">
              <w:rPr>
                <w:rFonts w:ascii="Times New Roman" w:eastAsia="Times New Roman" w:hAnsi="Times New Roman" w:cs="Times New Roman"/>
                <w:sz w:val="22"/>
                <w:szCs w:val="22"/>
              </w:rPr>
              <w:t xml:space="preserve">noteikumu </w:t>
            </w:r>
            <w:r w:rsidRPr="39634BF6">
              <w:rPr>
                <w:rFonts w:ascii="Times New Roman" w:eastAsia="Times New Roman" w:hAnsi="Times New Roman" w:cs="Times New Roman"/>
                <w:sz w:val="22"/>
                <w:szCs w:val="22"/>
              </w:rPr>
              <w:t xml:space="preserve">grozījumus. </w:t>
            </w:r>
          </w:p>
          <w:p w14:paraId="32CE65C2" w14:textId="18D61A15" w:rsidR="00DF1FA4" w:rsidRPr="00061BB3" w:rsidRDefault="00DF1FA4" w:rsidP="00B14380">
            <w:pPr>
              <w:tabs>
                <w:tab w:val="left" w:pos="851"/>
              </w:tabs>
              <w:ind w:left="-20" w:right="-20"/>
              <w:jc w:val="center"/>
              <w:rPr>
                <w:rFonts w:ascii="Times New Roman" w:hAnsi="Times New Roman" w:cs="Times New Roman"/>
                <w:sz w:val="22"/>
                <w:szCs w:val="22"/>
              </w:rPr>
            </w:pP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33228B55" w14:textId="285ADD0B" w:rsidR="00DF1FA4" w:rsidRPr="00061BB3" w:rsidRDefault="00DF1FA4" w:rsidP="00940D58">
            <w:pPr>
              <w:tabs>
                <w:tab w:val="left" w:pos="851"/>
              </w:tabs>
              <w:ind w:left="-20" w:right="-20"/>
              <w:jc w:val="center"/>
              <w:rPr>
                <w:rFonts w:ascii="Times New Roman" w:eastAsia="Times New Roman" w:hAnsi="Times New Roman" w:cs="Times New Roman"/>
                <w:b/>
                <w:bCs/>
                <w:color w:val="0563C1"/>
                <w:sz w:val="22"/>
                <w:szCs w:val="22"/>
                <w:u w:val="single"/>
                <w:vertAlign w:val="superscript"/>
              </w:rPr>
            </w:pPr>
            <w:r w:rsidRPr="00351089">
              <w:rPr>
                <w:rFonts w:ascii="Times New Roman" w:eastAsia="Times New Roman" w:hAnsi="Times New Roman" w:cs="Times New Roman"/>
                <w:sz w:val="22"/>
                <w:szCs w:val="22"/>
              </w:rPr>
              <w:t xml:space="preserve">Līdz 2024.gada </w:t>
            </w:r>
            <w:r w:rsidR="00472E42">
              <w:rPr>
                <w:rFonts w:ascii="Times New Roman" w:eastAsia="Times New Roman" w:hAnsi="Times New Roman" w:cs="Times New Roman"/>
                <w:sz w:val="22"/>
                <w:szCs w:val="22"/>
              </w:rPr>
              <w:t>3</w:t>
            </w:r>
            <w:r w:rsidR="0091177C">
              <w:rPr>
                <w:rFonts w:ascii="Times New Roman" w:eastAsia="Times New Roman" w:hAnsi="Times New Roman" w:cs="Times New Roman"/>
                <w:sz w:val="22"/>
                <w:szCs w:val="22"/>
              </w:rPr>
              <w:t>1</w:t>
            </w:r>
            <w:r w:rsidR="00472E42">
              <w:rPr>
                <w:rFonts w:ascii="Times New Roman" w:eastAsia="Times New Roman" w:hAnsi="Times New Roman" w:cs="Times New Roman"/>
                <w:sz w:val="22"/>
                <w:szCs w:val="22"/>
              </w:rPr>
              <w:t>.</w:t>
            </w:r>
            <w:r w:rsidR="003977FF">
              <w:rPr>
                <w:rFonts w:ascii="Times New Roman" w:eastAsia="Times New Roman" w:hAnsi="Times New Roman" w:cs="Times New Roman"/>
                <w:sz w:val="22"/>
                <w:szCs w:val="22"/>
              </w:rPr>
              <w:t> </w:t>
            </w:r>
            <w:r w:rsidR="0091177C">
              <w:rPr>
                <w:rFonts w:ascii="Times New Roman" w:eastAsia="Times New Roman" w:hAnsi="Times New Roman" w:cs="Times New Roman"/>
                <w:sz w:val="22"/>
                <w:szCs w:val="22"/>
              </w:rPr>
              <w:t>decembrim</w:t>
            </w:r>
            <w:r w:rsidR="00472E42">
              <w:rPr>
                <w:rFonts w:ascii="Times New Roman" w:eastAsia="Times New Roman" w:hAnsi="Times New Roman" w:cs="Times New Roman"/>
                <w:sz w:val="22"/>
                <w:szCs w:val="22"/>
              </w:rPr>
              <w:t>.</w:t>
            </w:r>
          </w:p>
          <w:p w14:paraId="4F481D23" w14:textId="77777777" w:rsidR="00DF1FA4" w:rsidRPr="00061BB3" w:rsidRDefault="00DF1FA4" w:rsidP="00940D58">
            <w:pPr>
              <w:tabs>
                <w:tab w:val="left" w:pos="851"/>
              </w:tabs>
              <w:ind w:left="-20" w:right="-20"/>
              <w:jc w:val="center"/>
              <w:rPr>
                <w:rFonts w:ascii="Times New Roman" w:eastAsia="Times New Roman" w:hAnsi="Times New Roman" w:cs="Times New Roman"/>
                <w:sz w:val="22"/>
                <w:szCs w:val="22"/>
              </w:rPr>
            </w:pPr>
          </w:p>
        </w:tc>
      </w:tr>
      <w:tr w:rsidR="00DF1FA4" w14:paraId="646DC589"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3EF96585"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5.</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0B86C46" w14:textId="2CC77602" w:rsidR="00DF1FA4" w:rsidRPr="00061BB3" w:rsidRDefault="00DF1FA4" w:rsidP="00940D58">
            <w:pPr>
              <w:tabs>
                <w:tab w:val="left" w:pos="851"/>
              </w:tabs>
              <w:ind w:left="-20" w:right="-20"/>
              <w:jc w:val="center"/>
              <w:rPr>
                <w:rFonts w:ascii="Times New Roman" w:hAnsi="Times New Roman" w:cs="Times New Roman"/>
                <w:sz w:val="22"/>
                <w:szCs w:val="22"/>
              </w:rPr>
            </w:pPr>
            <w:r w:rsidRPr="39634BF6">
              <w:rPr>
                <w:rFonts w:ascii="Times New Roman" w:eastAsia="Times New Roman" w:hAnsi="Times New Roman" w:cs="Times New Roman"/>
                <w:b/>
                <w:bCs/>
                <w:sz w:val="22"/>
                <w:szCs w:val="22"/>
              </w:rPr>
              <w:t xml:space="preserve">Elektronisko iepirkumu sistēma </w:t>
            </w:r>
            <w:r w:rsidR="01496EE3" w:rsidRPr="39634BF6">
              <w:rPr>
                <w:rFonts w:ascii="Times New Roman" w:eastAsia="Times New Roman" w:hAnsi="Times New Roman" w:cs="Times New Roman"/>
                <w:b/>
                <w:bCs/>
                <w:sz w:val="22"/>
                <w:szCs w:val="22"/>
              </w:rPr>
              <w:t xml:space="preserve">- </w:t>
            </w:r>
            <w:r w:rsidRPr="39634BF6">
              <w:rPr>
                <w:rFonts w:ascii="Times New Roman" w:eastAsia="Times New Roman" w:hAnsi="Times New Roman" w:cs="Times New Roman"/>
                <w:b/>
                <w:bCs/>
                <w:sz w:val="22"/>
                <w:szCs w:val="22"/>
              </w:rPr>
              <w:t>kā nacionāla mēroga centralizētā iepirkumu institūcija</w:t>
            </w:r>
          </w:p>
          <w:p w14:paraId="3E1E5B73"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 xml:space="preserve"> </w:t>
            </w:r>
          </w:p>
          <w:p w14:paraId="2DA71017"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 xml:space="preserve"> </w:t>
            </w: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7D2101F7" w14:textId="377FC9A4" w:rsidR="00DF1FA4" w:rsidRPr="00061BB3" w:rsidRDefault="00DF1FA4" w:rsidP="004038C0">
            <w:pPr>
              <w:tabs>
                <w:tab w:val="left" w:pos="851"/>
              </w:tabs>
              <w:ind w:left="-20" w:right="-20"/>
              <w:jc w:val="center"/>
              <w:rPr>
                <w:rFonts w:ascii="Times New Roman" w:hAnsi="Times New Roman" w:cs="Times New Roman"/>
                <w:sz w:val="22"/>
                <w:szCs w:val="22"/>
              </w:rPr>
            </w:pPr>
          </w:p>
          <w:p w14:paraId="45ADD466" w14:textId="5000993A" w:rsidR="00DF1FA4" w:rsidRPr="000B58CE" w:rsidRDefault="7816FCC3" w:rsidP="000B58CE">
            <w:pPr>
              <w:tabs>
                <w:tab w:val="left" w:pos="851"/>
              </w:tabs>
              <w:ind w:left="-20" w:right="-20"/>
              <w:jc w:val="center"/>
              <w:rPr>
                <w:rFonts w:ascii="Times New Roman" w:eastAsia="Times New Roman" w:hAnsi="Times New Roman" w:cs="Times New Roman"/>
                <w:color w:val="333333"/>
                <w:sz w:val="22"/>
                <w:szCs w:val="22"/>
              </w:rPr>
            </w:pPr>
            <w:r w:rsidRPr="005570B3">
              <w:rPr>
                <w:rFonts w:ascii="Times New Roman" w:eastAsia="Times New Roman" w:hAnsi="Times New Roman" w:cs="Times New Roman"/>
                <w:sz w:val="22"/>
                <w:szCs w:val="22"/>
              </w:rPr>
              <w:t xml:space="preserve">Ministru kabineta rīkojuma projektā "Par Valsts reģionālās attīstības aģentūras reorganizāciju" </w:t>
            </w:r>
            <w:r w:rsidR="01258FAB" w:rsidRPr="005570B3">
              <w:rPr>
                <w:rFonts w:ascii="Times New Roman" w:eastAsia="Times New Roman" w:hAnsi="Times New Roman" w:cs="Times New Roman"/>
                <w:sz w:val="22"/>
                <w:szCs w:val="22"/>
              </w:rPr>
              <w:t>(</w:t>
            </w:r>
            <w:r w:rsidRPr="005570B3">
              <w:rPr>
                <w:rFonts w:ascii="Times New Roman" w:eastAsia="Times New Roman" w:hAnsi="Times New Roman" w:cs="Times New Roman"/>
                <w:color w:val="333333"/>
                <w:sz w:val="22"/>
                <w:szCs w:val="22"/>
              </w:rPr>
              <w:t>24-TA-299</w:t>
            </w:r>
            <w:r w:rsidR="6D8FA006" w:rsidRPr="005570B3">
              <w:rPr>
                <w:rFonts w:ascii="Times New Roman" w:eastAsia="Times New Roman" w:hAnsi="Times New Roman" w:cs="Times New Roman"/>
                <w:color w:val="333333"/>
                <w:sz w:val="22"/>
                <w:szCs w:val="22"/>
              </w:rPr>
              <w:t>)</w:t>
            </w:r>
            <w:r w:rsidR="574EE60E" w:rsidRPr="005570B3">
              <w:rPr>
                <w:rFonts w:ascii="Times New Roman" w:eastAsia="Times New Roman" w:hAnsi="Times New Roman" w:cs="Times New Roman"/>
                <w:color w:val="333333"/>
                <w:sz w:val="22"/>
                <w:szCs w:val="22"/>
              </w:rPr>
              <w:t xml:space="preserve"> ietverts punkts ar uzdevumu šo jautājumu risināt atsevišķi</w:t>
            </w:r>
            <w:r w:rsidR="5456AC46" w:rsidRPr="005570B3">
              <w:rPr>
                <w:rFonts w:ascii="Times New Roman" w:eastAsia="Times New Roman" w:hAnsi="Times New Roman" w:cs="Times New Roman"/>
                <w:color w:val="333333"/>
                <w:sz w:val="22"/>
                <w:szCs w:val="22"/>
              </w:rPr>
              <w:t>.</w:t>
            </w:r>
          </w:p>
          <w:p w14:paraId="38BA31AF" w14:textId="102B1AF6" w:rsidR="00DF1FA4" w:rsidRPr="00061BB3" w:rsidRDefault="00DF1FA4" w:rsidP="004038C0">
            <w:pPr>
              <w:tabs>
                <w:tab w:val="left" w:pos="851"/>
              </w:tabs>
              <w:ind w:left="-20" w:right="-20"/>
              <w:jc w:val="center"/>
              <w:rPr>
                <w:rFonts w:ascii="Times New Roman" w:hAnsi="Times New Roman" w:cs="Times New Roman"/>
                <w:sz w:val="22"/>
                <w:szCs w:val="22"/>
              </w:rPr>
            </w:pP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6B56009E" w14:textId="5EC006D6" w:rsidR="00DF1FA4" w:rsidRPr="00061BB3" w:rsidRDefault="005570B3" w:rsidP="07DE5B99">
            <w:pPr>
              <w:tabs>
                <w:tab w:val="left" w:pos="851"/>
              </w:tabs>
              <w:ind w:left="-20" w:right="-20"/>
              <w:jc w:val="center"/>
              <w:rPr>
                <w:rFonts w:ascii="Times New Roman" w:hAnsi="Times New Roman" w:cs="Times New Roman"/>
                <w:sz w:val="22"/>
                <w:szCs w:val="22"/>
              </w:rPr>
            </w:pPr>
            <w:r>
              <w:rPr>
                <w:rFonts w:ascii="Times New Roman" w:eastAsia="Times New Roman" w:hAnsi="Times New Roman" w:cs="Times New Roman"/>
                <w:sz w:val="22"/>
                <w:szCs w:val="22"/>
              </w:rPr>
              <w:t xml:space="preserve">Līdz </w:t>
            </w:r>
            <w:r w:rsidR="502747C9" w:rsidRPr="07DE5B99">
              <w:rPr>
                <w:rFonts w:ascii="Times New Roman" w:eastAsia="Times New Roman" w:hAnsi="Times New Roman" w:cs="Times New Roman"/>
                <w:sz w:val="22"/>
                <w:szCs w:val="22"/>
              </w:rPr>
              <w:t>2024.gada 30.</w:t>
            </w:r>
            <w:r w:rsidR="00C37FCE">
              <w:rPr>
                <w:rFonts w:ascii="Times New Roman" w:eastAsia="Times New Roman" w:hAnsi="Times New Roman" w:cs="Times New Roman"/>
                <w:sz w:val="22"/>
                <w:szCs w:val="22"/>
              </w:rPr>
              <w:t> </w:t>
            </w:r>
            <w:r w:rsidR="502747C9" w:rsidRPr="07DE5B99">
              <w:rPr>
                <w:rFonts w:ascii="Times New Roman" w:eastAsia="Times New Roman" w:hAnsi="Times New Roman" w:cs="Times New Roman"/>
                <w:sz w:val="22"/>
                <w:szCs w:val="22"/>
              </w:rPr>
              <w:t>septembri</w:t>
            </w:r>
            <w:r>
              <w:rPr>
                <w:rFonts w:ascii="Times New Roman" w:eastAsia="Times New Roman" w:hAnsi="Times New Roman" w:cs="Times New Roman"/>
                <w:sz w:val="22"/>
                <w:szCs w:val="22"/>
              </w:rPr>
              <w:t>m.</w:t>
            </w:r>
          </w:p>
          <w:p w14:paraId="40B8C8BD" w14:textId="5ECD11AA" w:rsidR="00AD4BB0" w:rsidRPr="00061BB3" w:rsidRDefault="00DF1FA4" w:rsidP="00940D58">
            <w:pPr>
              <w:tabs>
                <w:tab w:val="left" w:pos="851"/>
              </w:tabs>
              <w:ind w:left="-20" w:right="-20"/>
              <w:jc w:val="center"/>
              <w:rPr>
                <w:rFonts w:ascii="Times New Roman" w:eastAsia="Times New Roman" w:hAnsi="Times New Roman" w:cs="Times New Roman"/>
                <w:b/>
                <w:bCs/>
                <w:sz w:val="22"/>
                <w:szCs w:val="22"/>
              </w:rPr>
            </w:pPr>
            <w:r w:rsidRPr="07DE5B99">
              <w:rPr>
                <w:rFonts w:ascii="Times New Roman" w:eastAsia="Times New Roman" w:hAnsi="Times New Roman" w:cs="Times New Roman"/>
                <w:sz w:val="22"/>
                <w:szCs w:val="22"/>
              </w:rPr>
              <w:t xml:space="preserve"> </w:t>
            </w:r>
            <w:r w:rsidRPr="00061BB3">
              <w:rPr>
                <w:rFonts w:ascii="Times New Roman" w:eastAsia="Times New Roman" w:hAnsi="Times New Roman" w:cs="Times New Roman"/>
                <w:b/>
                <w:bCs/>
                <w:sz w:val="22"/>
                <w:szCs w:val="22"/>
              </w:rPr>
              <w:t xml:space="preserve"> </w:t>
            </w:r>
          </w:p>
          <w:p w14:paraId="578D57CA" w14:textId="305DCC4D" w:rsidR="00DF1FA4" w:rsidRPr="00061BB3" w:rsidRDefault="00DF1FA4" w:rsidP="00940D58">
            <w:pPr>
              <w:tabs>
                <w:tab w:val="left" w:pos="851"/>
              </w:tabs>
              <w:ind w:left="-20" w:right="-20"/>
              <w:jc w:val="center"/>
              <w:rPr>
                <w:rFonts w:ascii="Times New Roman" w:eastAsia="Times New Roman" w:hAnsi="Times New Roman" w:cs="Times New Roman"/>
                <w:b/>
                <w:bCs/>
                <w:sz w:val="22"/>
                <w:szCs w:val="22"/>
              </w:rPr>
            </w:pPr>
            <w:r w:rsidRPr="2DC0CA51">
              <w:rPr>
                <w:rFonts w:ascii="Times New Roman" w:eastAsia="Times New Roman" w:hAnsi="Times New Roman" w:cs="Times New Roman"/>
                <w:b/>
                <w:bCs/>
                <w:sz w:val="22"/>
                <w:szCs w:val="22"/>
              </w:rPr>
              <w:t xml:space="preserve"> </w:t>
            </w:r>
          </w:p>
        </w:tc>
      </w:tr>
      <w:tr w:rsidR="00DF1FA4" w14:paraId="259006E3"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623FFAD9"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6.</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B874E1E"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Augstas gatavības pašvaldību investīciju projektiem</w:t>
            </w:r>
          </w:p>
          <w:p w14:paraId="20CCB555"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 xml:space="preserve"> </w:t>
            </w: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684CBAA3" w14:textId="4D406274" w:rsidR="00D672B0" w:rsidRDefault="00D672B0" w:rsidP="00E16846">
            <w:pPr>
              <w:jc w:val="both"/>
              <w:rPr>
                <w:rFonts w:ascii="Times New Roman" w:eastAsia="Times New Roman" w:hAnsi="Times New Roman" w:cs="Times New Roman"/>
                <w:sz w:val="22"/>
                <w:szCs w:val="22"/>
              </w:rPr>
            </w:pPr>
            <w:r w:rsidRPr="00F23FD6">
              <w:rPr>
                <w:rFonts w:ascii="Times New Roman" w:eastAsia="Times New Roman" w:hAnsi="Times New Roman" w:cs="Times New Roman"/>
                <w:sz w:val="22"/>
                <w:szCs w:val="22"/>
              </w:rPr>
              <w:t>Atbilstoši</w:t>
            </w:r>
            <w:r w:rsidR="261FFBDE" w:rsidRPr="00F23FD6">
              <w:rPr>
                <w:rFonts w:ascii="Times New Roman" w:eastAsia="Times New Roman" w:hAnsi="Times New Roman" w:cs="Times New Roman"/>
                <w:sz w:val="22"/>
                <w:szCs w:val="22"/>
              </w:rPr>
              <w:t xml:space="preserve"> </w:t>
            </w:r>
            <w:r w:rsidR="252ACBB4" w:rsidRPr="008A5E22">
              <w:rPr>
                <w:rFonts w:ascii="Times New Roman" w:eastAsia="Times New Roman" w:hAnsi="Times New Roman" w:cs="Times New Roman"/>
                <w:sz w:val="22"/>
                <w:szCs w:val="22"/>
              </w:rPr>
              <w:t>MK noteikum</w:t>
            </w:r>
            <w:r w:rsidR="00587265">
              <w:rPr>
                <w:rFonts w:ascii="Times New Roman" w:eastAsia="Times New Roman" w:hAnsi="Times New Roman" w:cs="Times New Roman"/>
                <w:sz w:val="22"/>
                <w:szCs w:val="22"/>
              </w:rPr>
              <w:t>os</w:t>
            </w:r>
            <w:r w:rsidR="252ACBB4" w:rsidRPr="008A5E22">
              <w:rPr>
                <w:rFonts w:ascii="Times New Roman" w:eastAsia="Times New Roman" w:hAnsi="Times New Roman" w:cs="Times New Roman"/>
                <w:sz w:val="22"/>
                <w:szCs w:val="22"/>
              </w:rPr>
              <w:t xml:space="preserve"> Nr.112</w:t>
            </w:r>
            <w:r w:rsidR="008A5E22">
              <w:rPr>
                <w:rStyle w:val="FootnoteReference"/>
                <w:rFonts w:ascii="Times New Roman" w:eastAsia="Times New Roman" w:hAnsi="Times New Roman" w:cs="Times New Roman"/>
                <w:sz w:val="22"/>
                <w:szCs w:val="22"/>
              </w:rPr>
              <w:footnoteReference w:id="10"/>
            </w:r>
            <w:r w:rsidR="00A9024E">
              <w:rPr>
                <w:rFonts w:ascii="Times New Roman" w:eastAsia="Times New Roman" w:hAnsi="Times New Roman" w:cs="Times New Roman"/>
                <w:sz w:val="22"/>
                <w:szCs w:val="22"/>
              </w:rPr>
              <w:t xml:space="preserve"> paredzēta iespēja pašvaldībām </w:t>
            </w:r>
            <w:r w:rsidR="00E748B1">
              <w:rPr>
                <w:rFonts w:ascii="Times New Roman" w:eastAsia="Times New Roman" w:hAnsi="Times New Roman" w:cs="Times New Roman"/>
                <w:sz w:val="22"/>
                <w:szCs w:val="22"/>
              </w:rPr>
              <w:t xml:space="preserve">pabeigt projektus </w:t>
            </w:r>
            <w:r w:rsidR="00E748B1" w:rsidRPr="00E748B1">
              <w:rPr>
                <w:rFonts w:ascii="Times New Roman" w:eastAsia="Times New Roman" w:hAnsi="Times New Roman" w:cs="Times New Roman"/>
                <w:sz w:val="22"/>
                <w:szCs w:val="22"/>
              </w:rPr>
              <w:t>līdz 2024. gada 31.augustam, vienlaikus līdz noteiktajam datumam izlietojot piešķirto valsts līdzfinansējumu, kas no VRAA puses ir pārskaitīts un atrodas pašvaldību kontos.</w:t>
            </w:r>
          </w:p>
          <w:p w14:paraId="16DEDB9A" w14:textId="77777777" w:rsidR="00884F70" w:rsidRDefault="00884F70" w:rsidP="00E16846">
            <w:pPr>
              <w:jc w:val="both"/>
              <w:rPr>
                <w:rFonts w:ascii="Times New Roman" w:eastAsia="Times New Roman" w:hAnsi="Times New Roman" w:cs="Times New Roman"/>
                <w:sz w:val="22"/>
                <w:szCs w:val="22"/>
              </w:rPr>
            </w:pPr>
          </w:p>
          <w:p w14:paraId="77270A78" w14:textId="153CE10B" w:rsidR="00DF1FA4" w:rsidRPr="00E16846" w:rsidRDefault="261FFBDE" w:rsidP="00E16846">
            <w:pPr>
              <w:jc w:val="both"/>
              <w:rPr>
                <w:rFonts w:ascii="Times New Roman" w:eastAsia="Times New Roman" w:hAnsi="Times New Roman" w:cs="Times New Roman"/>
                <w:sz w:val="22"/>
                <w:szCs w:val="22"/>
              </w:rPr>
            </w:pPr>
            <w:r w:rsidRPr="008A5E22">
              <w:rPr>
                <w:rFonts w:ascii="Times New Roman" w:eastAsia="Times New Roman" w:hAnsi="Times New Roman" w:cs="Times New Roman"/>
                <w:sz w:val="22"/>
                <w:szCs w:val="22"/>
              </w:rPr>
              <w:t>Līdz ar to šobrīd paredzēts, ka VRAA augstas gatavības investīciju projektu administrēšanu</w:t>
            </w:r>
            <w:r w:rsidR="00320784">
              <w:rPr>
                <w:rFonts w:ascii="Times New Roman" w:eastAsia="Times New Roman" w:hAnsi="Times New Roman" w:cs="Times New Roman"/>
                <w:sz w:val="22"/>
                <w:szCs w:val="22"/>
              </w:rPr>
              <w:t xml:space="preserve"> </w:t>
            </w:r>
            <w:r w:rsidR="002E146B">
              <w:rPr>
                <w:rFonts w:ascii="Times New Roman" w:eastAsia="Times New Roman" w:hAnsi="Times New Roman" w:cs="Times New Roman"/>
                <w:sz w:val="22"/>
                <w:szCs w:val="22"/>
              </w:rPr>
              <w:t>pabeidz saskaņā ar</w:t>
            </w:r>
            <w:r w:rsidR="0076019B">
              <w:rPr>
                <w:rFonts w:ascii="Times New Roman" w:eastAsia="Times New Roman" w:hAnsi="Times New Roman" w:cs="Times New Roman"/>
                <w:sz w:val="22"/>
                <w:szCs w:val="22"/>
              </w:rPr>
              <w:t xml:space="preserve"> MK noteikumos Nr.112</w:t>
            </w:r>
            <w:r w:rsidR="00320784">
              <w:rPr>
                <w:rFonts w:ascii="Times New Roman" w:eastAsia="Times New Roman" w:hAnsi="Times New Roman" w:cs="Times New Roman"/>
                <w:sz w:val="22"/>
                <w:szCs w:val="22"/>
              </w:rPr>
              <w:t xml:space="preserve"> noteiktaj</w:t>
            </w:r>
            <w:r w:rsidR="002E146B">
              <w:rPr>
                <w:rFonts w:ascii="Times New Roman" w:eastAsia="Times New Roman" w:hAnsi="Times New Roman" w:cs="Times New Roman"/>
                <w:sz w:val="22"/>
                <w:szCs w:val="22"/>
              </w:rPr>
              <w:t>iem</w:t>
            </w:r>
            <w:r w:rsidR="00320784">
              <w:rPr>
                <w:rFonts w:ascii="Times New Roman" w:eastAsia="Times New Roman" w:hAnsi="Times New Roman" w:cs="Times New Roman"/>
                <w:sz w:val="22"/>
                <w:szCs w:val="22"/>
              </w:rPr>
              <w:t xml:space="preserve"> termiņ</w:t>
            </w:r>
            <w:r w:rsidR="002E146B">
              <w:rPr>
                <w:rFonts w:ascii="Times New Roman" w:eastAsia="Times New Roman" w:hAnsi="Times New Roman" w:cs="Times New Roman"/>
                <w:sz w:val="22"/>
                <w:szCs w:val="22"/>
              </w:rPr>
              <w:t>iem</w:t>
            </w:r>
            <w:r w:rsidRPr="008A5E22">
              <w:rPr>
                <w:rFonts w:ascii="Times New Roman" w:eastAsia="Times New Roman" w:hAnsi="Times New Roman" w:cs="Times New Roman"/>
                <w:sz w:val="22"/>
                <w:szCs w:val="22"/>
              </w:rPr>
              <w:t xml:space="preserve">, </w:t>
            </w:r>
            <w:r w:rsidR="00D95362">
              <w:rPr>
                <w:rFonts w:ascii="Times New Roman" w:eastAsia="Times New Roman" w:hAnsi="Times New Roman" w:cs="Times New Roman"/>
                <w:sz w:val="22"/>
                <w:szCs w:val="22"/>
              </w:rPr>
              <w:t>kā arī</w:t>
            </w:r>
            <w:r w:rsidRPr="008A5E22">
              <w:rPr>
                <w:rFonts w:ascii="Times New Roman" w:eastAsia="Times New Roman" w:hAnsi="Times New Roman" w:cs="Times New Roman"/>
                <w:sz w:val="22"/>
                <w:szCs w:val="22"/>
              </w:rPr>
              <w:t xml:space="preserve"> pabeigs datu apkopošanu pēc minētā termiņa, lai nodrošinātu visu šī procesa administrēšanas pabeigšanu.  </w:t>
            </w: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2FC985BF"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sz w:val="22"/>
                <w:szCs w:val="22"/>
              </w:rPr>
              <w:t xml:space="preserve"> </w:t>
            </w:r>
          </w:p>
          <w:p w14:paraId="611CB671" w14:textId="41596E19" w:rsidR="00DF1FA4" w:rsidRPr="00061BB3" w:rsidRDefault="1632D98C" w:rsidP="39634BF6">
            <w:pPr>
              <w:tabs>
                <w:tab w:val="left" w:pos="851"/>
              </w:tabs>
              <w:ind w:left="-20" w:right="-20"/>
              <w:jc w:val="center"/>
              <w:rPr>
                <w:rStyle w:val="FootnoteReference"/>
                <w:rFonts w:ascii="Times New Roman" w:eastAsia="Times New Roman" w:hAnsi="Times New Roman" w:cs="Times New Roman"/>
                <w:sz w:val="22"/>
                <w:szCs w:val="22"/>
              </w:rPr>
            </w:pPr>
            <w:r w:rsidRPr="39634BF6">
              <w:rPr>
                <w:rFonts w:ascii="Times New Roman" w:eastAsia="Times New Roman" w:hAnsi="Times New Roman" w:cs="Times New Roman"/>
                <w:sz w:val="22"/>
                <w:szCs w:val="22"/>
              </w:rPr>
              <w:t xml:space="preserve">VRAA pabeidz administrēt noslēgtos līgumus augstas gatavības investīciju projektos. </w:t>
            </w:r>
            <w:r w:rsidR="00C542AB">
              <w:rPr>
                <w:rFonts w:ascii="Times New Roman" w:eastAsia="Times New Roman" w:hAnsi="Times New Roman" w:cs="Times New Roman"/>
                <w:sz w:val="22"/>
                <w:szCs w:val="22"/>
              </w:rPr>
              <w:t xml:space="preserve">VRAA atbilstoši </w:t>
            </w:r>
            <w:r w:rsidR="4655903E" w:rsidRPr="39634BF6">
              <w:rPr>
                <w:rFonts w:ascii="Times New Roman" w:eastAsia="Times New Roman" w:hAnsi="Times New Roman" w:cs="Times New Roman"/>
                <w:sz w:val="22"/>
                <w:szCs w:val="22"/>
              </w:rPr>
              <w:t>MK noteikum</w:t>
            </w:r>
            <w:r w:rsidR="00C542AB">
              <w:rPr>
                <w:rFonts w:ascii="Times New Roman" w:eastAsia="Times New Roman" w:hAnsi="Times New Roman" w:cs="Times New Roman"/>
                <w:sz w:val="22"/>
                <w:szCs w:val="22"/>
              </w:rPr>
              <w:t>iem</w:t>
            </w:r>
            <w:r w:rsidR="4655903E" w:rsidRPr="39634BF6">
              <w:rPr>
                <w:rFonts w:ascii="Times New Roman" w:eastAsia="Times New Roman" w:hAnsi="Times New Roman" w:cs="Times New Roman"/>
                <w:sz w:val="22"/>
                <w:szCs w:val="22"/>
              </w:rPr>
              <w:t xml:space="preserve"> Nr.112</w:t>
            </w:r>
            <w:r w:rsidR="00C542AB">
              <w:rPr>
                <w:rFonts w:ascii="Times New Roman" w:eastAsia="Times New Roman" w:hAnsi="Times New Roman" w:cs="Times New Roman"/>
                <w:sz w:val="22"/>
                <w:szCs w:val="22"/>
              </w:rPr>
              <w:t xml:space="preserve"> </w:t>
            </w:r>
            <w:r w:rsidR="00842A9A">
              <w:rPr>
                <w:rFonts w:ascii="Times New Roman" w:eastAsia="Times New Roman" w:hAnsi="Times New Roman" w:cs="Times New Roman"/>
                <w:sz w:val="22"/>
                <w:szCs w:val="22"/>
              </w:rPr>
              <w:t>pabeidz administrēt atbilstoši šajos noteikumos paredzētajam termiņam, tostarp, apkopojot datus</w:t>
            </w:r>
            <w:r w:rsidR="008A5E22">
              <w:rPr>
                <w:rFonts w:ascii="Times New Roman" w:eastAsia="Times New Roman" w:hAnsi="Times New Roman" w:cs="Times New Roman"/>
                <w:sz w:val="22"/>
                <w:szCs w:val="22"/>
              </w:rPr>
              <w:t xml:space="preserve">. </w:t>
            </w:r>
            <w:r w:rsidRPr="39634BF6">
              <w:rPr>
                <w:rFonts w:ascii="Times New Roman" w:eastAsia="Times New Roman" w:hAnsi="Times New Roman" w:cs="Times New Roman"/>
                <w:sz w:val="22"/>
                <w:szCs w:val="22"/>
              </w:rPr>
              <w:t xml:space="preserve"> </w:t>
            </w:r>
          </w:p>
        </w:tc>
      </w:tr>
      <w:tr w:rsidR="00DF1FA4" w14:paraId="7171AFC8"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2164F348"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7.</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BF6901B" w14:textId="77777777" w:rsidR="00143448" w:rsidRPr="00143448" w:rsidRDefault="00DF1FA4" w:rsidP="00143448">
            <w:pPr>
              <w:tabs>
                <w:tab w:val="left" w:pos="851"/>
              </w:tabs>
              <w:ind w:left="-20" w:right="-20"/>
              <w:jc w:val="center"/>
              <w:rPr>
                <w:rFonts w:ascii="Times New Roman" w:eastAsia="Times New Roman" w:hAnsi="Times New Roman" w:cs="Times New Roman"/>
                <w:b/>
                <w:bCs/>
                <w:sz w:val="22"/>
                <w:szCs w:val="22"/>
              </w:rPr>
            </w:pPr>
            <w:r w:rsidRPr="00061BB3">
              <w:rPr>
                <w:rFonts w:ascii="Times New Roman" w:eastAsia="Times New Roman" w:hAnsi="Times New Roman" w:cs="Times New Roman"/>
                <w:b/>
                <w:bCs/>
                <w:sz w:val="22"/>
                <w:szCs w:val="22"/>
              </w:rPr>
              <w:t xml:space="preserve"> </w:t>
            </w:r>
            <w:r w:rsidR="00143448" w:rsidRPr="00143448">
              <w:rPr>
                <w:rFonts w:ascii="Times New Roman" w:eastAsia="Times New Roman" w:hAnsi="Times New Roman" w:cs="Times New Roman"/>
                <w:b/>
                <w:bCs/>
                <w:sz w:val="22"/>
                <w:szCs w:val="22"/>
              </w:rPr>
              <w:t xml:space="preserve">Eiropas Savienības un Eiropas Ekonomikas zonas finansēto projektu administrēšanu, kuros </w:t>
            </w:r>
            <w:r w:rsidR="00143448" w:rsidRPr="00143448">
              <w:rPr>
                <w:rFonts w:ascii="Times New Roman" w:eastAsia="Times New Roman" w:hAnsi="Times New Roman" w:cs="Times New Roman"/>
                <w:b/>
                <w:bCs/>
                <w:sz w:val="22"/>
                <w:szCs w:val="22"/>
              </w:rPr>
              <w:lastRenderedPageBreak/>
              <w:t>noslēgti līgumi vai kuru īstenošanu nodrošina VRAA (LVAFA)</w:t>
            </w:r>
          </w:p>
          <w:p w14:paraId="7C94A4A2" w14:textId="1D033799" w:rsidR="00DF1FA4" w:rsidRPr="00061BB3" w:rsidRDefault="00DF1FA4" w:rsidP="00940D58">
            <w:pPr>
              <w:tabs>
                <w:tab w:val="left" w:pos="851"/>
              </w:tabs>
              <w:ind w:left="-20" w:right="-20"/>
              <w:jc w:val="center"/>
              <w:rPr>
                <w:rFonts w:ascii="Times New Roman" w:hAnsi="Times New Roman" w:cs="Times New Roman"/>
                <w:sz w:val="22"/>
                <w:szCs w:val="22"/>
              </w:rPr>
            </w:pP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75415258" w14:textId="77777777" w:rsidR="00143448" w:rsidRPr="00061BB3" w:rsidRDefault="00143448" w:rsidP="00143448">
            <w:pPr>
              <w:tabs>
                <w:tab w:val="left" w:pos="851"/>
              </w:tabs>
              <w:ind w:right="-20"/>
              <w:jc w:val="both"/>
              <w:rPr>
                <w:rFonts w:ascii="Times New Roman" w:hAnsi="Times New Roman" w:cs="Times New Roman"/>
                <w:sz w:val="22"/>
                <w:szCs w:val="22"/>
              </w:rPr>
            </w:pPr>
            <w:r w:rsidRPr="07DE5B99">
              <w:rPr>
                <w:rFonts w:ascii="Times New Roman" w:eastAsia="Times New Roman" w:hAnsi="Times New Roman" w:cs="Times New Roman"/>
                <w:sz w:val="22"/>
                <w:szCs w:val="22"/>
              </w:rPr>
              <w:lastRenderedPageBreak/>
              <w:t>Noslēgto līgumu administrēšanu, tostarp pēcuzraudzību</w:t>
            </w:r>
            <w:r>
              <w:rPr>
                <w:rFonts w:ascii="Times New Roman" w:eastAsia="Times New Roman" w:hAnsi="Times New Roman" w:cs="Times New Roman"/>
                <w:sz w:val="22"/>
                <w:szCs w:val="22"/>
              </w:rPr>
              <w:t xml:space="preserve"> vai ES fondu projektu īstenošanu</w:t>
            </w:r>
            <w:r w:rsidRPr="07DE5B99">
              <w:rPr>
                <w:rFonts w:ascii="Times New Roman" w:eastAsia="Times New Roman" w:hAnsi="Times New Roman" w:cs="Times New Roman"/>
                <w:sz w:val="22"/>
                <w:szCs w:val="22"/>
              </w:rPr>
              <w:t>,  pabeidz VRAA/Valsts digitālās attīstības aģentūra</w:t>
            </w:r>
            <w:r>
              <w:rPr>
                <w:rFonts w:ascii="Times New Roman" w:eastAsia="Times New Roman" w:hAnsi="Times New Roman" w:cs="Times New Roman"/>
                <w:sz w:val="22"/>
                <w:szCs w:val="22"/>
              </w:rPr>
              <w:t xml:space="preserve"> līdz pilnīgai saistību izpildei</w:t>
            </w:r>
            <w:r w:rsidRPr="07DE5B99">
              <w:rPr>
                <w:rFonts w:ascii="Times New Roman" w:eastAsia="Times New Roman" w:hAnsi="Times New Roman" w:cs="Times New Roman"/>
                <w:sz w:val="22"/>
                <w:szCs w:val="22"/>
              </w:rPr>
              <w:t>.</w:t>
            </w:r>
          </w:p>
          <w:p w14:paraId="1EE16B28" w14:textId="77777777" w:rsidR="00143448" w:rsidRDefault="00143448" w:rsidP="1EEE89C5">
            <w:pPr>
              <w:tabs>
                <w:tab w:val="left" w:pos="851"/>
              </w:tabs>
              <w:ind w:right="-20"/>
              <w:rPr>
                <w:rFonts w:ascii="Times New Roman" w:eastAsia="Times New Roman" w:hAnsi="Times New Roman" w:cs="Times New Roman"/>
                <w:color w:val="333333"/>
              </w:rPr>
            </w:pPr>
          </w:p>
          <w:p w14:paraId="66ADBF48" w14:textId="10C6F68B" w:rsidR="00DF1FA4" w:rsidRPr="00136C99" w:rsidRDefault="04614902" w:rsidP="00136C99">
            <w:pPr>
              <w:tabs>
                <w:tab w:val="left" w:pos="851"/>
              </w:tabs>
              <w:ind w:right="-20"/>
              <w:jc w:val="both"/>
              <w:rPr>
                <w:rFonts w:ascii="Times New Roman" w:eastAsia="Times New Roman" w:hAnsi="Times New Roman" w:cs="Times New Roman"/>
                <w:sz w:val="22"/>
                <w:szCs w:val="22"/>
              </w:rPr>
            </w:pPr>
            <w:r w:rsidRPr="00056123">
              <w:rPr>
                <w:rFonts w:ascii="Times New Roman" w:eastAsia="Times New Roman" w:hAnsi="Times New Roman" w:cs="Times New Roman"/>
                <w:sz w:val="22"/>
                <w:szCs w:val="22"/>
              </w:rPr>
              <w:t>Atbilstoši EEZ FI 2009.-2014.gada perioda LV02 “Nacionālā klimata politika” programmas (turpmāk – LV02 programma) līguma nosacījumi ir spēkā piecus gadus pēc programmas noslēguma pārskata apstiprināšanas, t.i., līdz 2025.gada 6.jūlijam.</w:t>
            </w: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5CB39BED" w14:textId="2D129D40" w:rsidR="00DF1FA4" w:rsidRPr="00061BB3" w:rsidRDefault="00143448" w:rsidP="1EEE89C5">
            <w:pPr>
              <w:tabs>
                <w:tab w:val="left" w:pos="851"/>
              </w:tabs>
              <w:ind w:left="-20" w:right="-20"/>
              <w:jc w:val="center"/>
              <w:rPr>
                <w:rFonts w:ascii="Times New Roman" w:eastAsia="Times New Roman" w:hAnsi="Times New Roman" w:cs="Times New Roman"/>
                <w:b/>
                <w:bCs/>
                <w:sz w:val="22"/>
                <w:szCs w:val="22"/>
              </w:rPr>
            </w:pPr>
            <w:r w:rsidRPr="00056123">
              <w:rPr>
                <w:rFonts w:ascii="Times New Roman" w:eastAsia="Times New Roman" w:hAnsi="Times New Roman" w:cs="Times New Roman"/>
              </w:rPr>
              <w:lastRenderedPageBreak/>
              <w:t xml:space="preserve">Dokumentācijas glabāšanu </w:t>
            </w:r>
            <w:r>
              <w:rPr>
                <w:rFonts w:ascii="Times New Roman" w:eastAsia="Times New Roman" w:hAnsi="Times New Roman" w:cs="Times New Roman"/>
              </w:rPr>
              <w:t xml:space="preserve">un projektu pēcuzraudzību </w:t>
            </w:r>
            <w:r w:rsidRPr="00056123">
              <w:rPr>
                <w:rFonts w:ascii="Times New Roman" w:eastAsia="Times New Roman" w:hAnsi="Times New Roman" w:cs="Times New Roman"/>
              </w:rPr>
              <w:t xml:space="preserve">veiks </w:t>
            </w:r>
            <w:r w:rsidRPr="284C9745">
              <w:rPr>
                <w:rFonts w:ascii="Times New Roman" w:eastAsia="Times New Roman" w:hAnsi="Times New Roman" w:cs="Times New Roman"/>
                <w:sz w:val="22"/>
                <w:szCs w:val="22"/>
              </w:rPr>
              <w:t xml:space="preserve">VRAA (Valsts </w:t>
            </w:r>
            <w:r w:rsidRPr="284C9745">
              <w:rPr>
                <w:rFonts w:ascii="Times New Roman" w:eastAsia="Times New Roman" w:hAnsi="Times New Roman" w:cs="Times New Roman"/>
                <w:sz w:val="22"/>
                <w:szCs w:val="22"/>
              </w:rPr>
              <w:lastRenderedPageBreak/>
              <w:t>digitālās attīstības aģentūra).</w:t>
            </w:r>
            <w:r w:rsidRPr="284C9745">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 xml:space="preserve"> </w:t>
            </w:r>
            <w:r w:rsidR="43AE7FB2" w:rsidRPr="284C9745">
              <w:rPr>
                <w:rFonts w:ascii="Times New Roman" w:eastAsia="Times New Roman" w:hAnsi="Times New Roman" w:cs="Times New Roman"/>
                <w:b/>
                <w:bCs/>
                <w:sz w:val="22"/>
                <w:szCs w:val="22"/>
              </w:rPr>
              <w:t xml:space="preserve"> </w:t>
            </w:r>
          </w:p>
        </w:tc>
      </w:tr>
      <w:tr w:rsidR="00DF1FA4" w14:paraId="48F5182C" w14:textId="77777777" w:rsidTr="07DE5B99">
        <w:trPr>
          <w:trHeight w:val="300"/>
        </w:trPr>
        <w:tc>
          <w:tcPr>
            <w:tcW w:w="564" w:type="dxa"/>
            <w:tcBorders>
              <w:top w:val="single" w:sz="8" w:space="0" w:color="auto"/>
              <w:left w:val="single" w:sz="8" w:space="0" w:color="auto"/>
              <w:bottom w:val="single" w:sz="8" w:space="0" w:color="auto"/>
              <w:right w:val="single" w:sz="8" w:space="0" w:color="auto"/>
            </w:tcBorders>
            <w:tcMar>
              <w:left w:w="108" w:type="dxa"/>
              <w:right w:w="108" w:type="dxa"/>
            </w:tcMar>
          </w:tcPr>
          <w:p w14:paraId="31717FF2"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lastRenderedPageBreak/>
              <w:t>8.</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A463D27" w14:textId="77777777" w:rsidR="00DF1FA4" w:rsidRPr="00061BB3" w:rsidRDefault="00DF1FA4" w:rsidP="00940D58">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b/>
                <w:bCs/>
                <w:sz w:val="22"/>
                <w:szCs w:val="22"/>
              </w:rPr>
              <w:t>Starp VARAM un VRAA noslēgto sadarbības līgumu administrēšana</w:t>
            </w:r>
          </w:p>
        </w:tc>
        <w:tc>
          <w:tcPr>
            <w:tcW w:w="3827" w:type="dxa"/>
            <w:tcBorders>
              <w:top w:val="single" w:sz="8" w:space="0" w:color="auto"/>
              <w:left w:val="single" w:sz="8" w:space="0" w:color="auto"/>
              <w:bottom w:val="single" w:sz="8" w:space="0" w:color="auto"/>
              <w:right w:val="single" w:sz="8" w:space="0" w:color="auto"/>
            </w:tcBorders>
            <w:tcMar>
              <w:left w:w="108" w:type="dxa"/>
              <w:right w:w="108" w:type="dxa"/>
            </w:tcMar>
          </w:tcPr>
          <w:p w14:paraId="23A503FF" w14:textId="3B03F1EF" w:rsidR="00DF1FA4" w:rsidRPr="00061BB3" w:rsidRDefault="00DF1FA4" w:rsidP="004038C0">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sz w:val="22"/>
                <w:szCs w:val="22"/>
              </w:rPr>
              <w:t>VARAM / VRAA sadarbības līgumi –  noslēgtos līgumus pabeidz administrēt VRAA</w:t>
            </w:r>
            <w:r w:rsidR="0046175C">
              <w:rPr>
                <w:rFonts w:ascii="Times New Roman" w:eastAsia="Times New Roman" w:hAnsi="Times New Roman" w:cs="Times New Roman"/>
                <w:sz w:val="22"/>
                <w:szCs w:val="22"/>
              </w:rPr>
              <w:t>/ Digitālās attīstības aģentūra</w:t>
            </w:r>
            <w:r w:rsidRPr="00061BB3">
              <w:rPr>
                <w:rFonts w:ascii="Times New Roman" w:eastAsia="Times New Roman" w:hAnsi="Times New Roman" w:cs="Times New Roman"/>
                <w:sz w:val="22"/>
                <w:szCs w:val="22"/>
              </w:rPr>
              <w:t>, turpmāk pārņem VARAM.</w:t>
            </w:r>
          </w:p>
          <w:p w14:paraId="18E73DA4" w14:textId="19B86609" w:rsidR="00DF1FA4" w:rsidRPr="00061BB3" w:rsidRDefault="00DF1FA4" w:rsidP="004038C0">
            <w:pPr>
              <w:tabs>
                <w:tab w:val="left" w:pos="851"/>
              </w:tabs>
              <w:ind w:left="-20" w:right="-20"/>
              <w:jc w:val="center"/>
              <w:rPr>
                <w:rFonts w:ascii="Times New Roman" w:hAnsi="Times New Roman" w:cs="Times New Roman"/>
                <w:sz w:val="22"/>
                <w:szCs w:val="22"/>
              </w:rPr>
            </w:pPr>
            <w:r w:rsidRPr="00061BB3">
              <w:rPr>
                <w:rFonts w:ascii="Times New Roman" w:eastAsia="Times New Roman" w:hAnsi="Times New Roman" w:cs="Times New Roman"/>
                <w:sz w:val="22"/>
                <w:szCs w:val="22"/>
              </w:rPr>
              <w:t>Pastāvīgie sadarbības līgumi saistītā ar Daugavpils lidostu, kā arī pašvaldību sporta un futbola infrastruktūras attīstības projektu, veicot futbola laukumu pilnveidošanu  – pārņem uz VARAM.</w:t>
            </w:r>
          </w:p>
        </w:tc>
        <w:tc>
          <w:tcPr>
            <w:tcW w:w="2214" w:type="dxa"/>
            <w:tcBorders>
              <w:top w:val="single" w:sz="8" w:space="0" w:color="auto"/>
              <w:left w:val="single" w:sz="8" w:space="0" w:color="auto"/>
              <w:bottom w:val="single" w:sz="8" w:space="0" w:color="auto"/>
              <w:right w:val="single" w:sz="8" w:space="0" w:color="auto"/>
            </w:tcBorders>
            <w:tcMar>
              <w:left w:w="108" w:type="dxa"/>
              <w:right w:w="108" w:type="dxa"/>
            </w:tcMar>
          </w:tcPr>
          <w:p w14:paraId="7B6751F9" w14:textId="1C815225" w:rsidR="0046175C" w:rsidRPr="00061BB3" w:rsidRDefault="00DF1FA4" w:rsidP="00D50494">
            <w:pPr>
              <w:tabs>
                <w:tab w:val="left" w:pos="851"/>
              </w:tabs>
              <w:ind w:left="-20" w:right="-20"/>
              <w:jc w:val="center"/>
              <w:rPr>
                <w:rFonts w:ascii="Times New Roman" w:eastAsia="Times New Roman" w:hAnsi="Times New Roman" w:cs="Times New Roman"/>
                <w:sz w:val="22"/>
                <w:szCs w:val="22"/>
              </w:rPr>
            </w:pPr>
            <w:r w:rsidRPr="00061BB3">
              <w:rPr>
                <w:rFonts w:ascii="Times New Roman" w:eastAsia="Times New Roman" w:hAnsi="Times New Roman" w:cs="Times New Roman"/>
                <w:sz w:val="22"/>
                <w:szCs w:val="22"/>
              </w:rPr>
              <w:t xml:space="preserve">Pārņem ne ātrāk, kā ar 2025.gada 1.janvāri, </w:t>
            </w:r>
            <w:r w:rsidR="0046175C">
              <w:rPr>
                <w:rFonts w:ascii="Times New Roman" w:eastAsia="Times New Roman" w:hAnsi="Times New Roman" w:cs="Times New Roman"/>
                <w:sz w:val="22"/>
                <w:szCs w:val="22"/>
              </w:rPr>
              <w:t>ņemot vērā</w:t>
            </w:r>
            <w:r w:rsidR="0046175C" w:rsidRPr="00061BB3">
              <w:rPr>
                <w:rFonts w:ascii="Times New Roman" w:eastAsia="Times New Roman" w:hAnsi="Times New Roman" w:cs="Times New Roman"/>
                <w:sz w:val="22"/>
                <w:szCs w:val="22"/>
              </w:rPr>
              <w:t>, ka no 2025.gada 1.janvāra ir centralizēta grāmatvedība (Valsts kasē)</w:t>
            </w:r>
            <w:r w:rsidR="00D50494">
              <w:rPr>
                <w:rFonts w:ascii="Times New Roman" w:eastAsia="Times New Roman" w:hAnsi="Times New Roman" w:cs="Times New Roman"/>
                <w:sz w:val="22"/>
                <w:szCs w:val="22"/>
              </w:rPr>
              <w:t>.</w:t>
            </w:r>
          </w:p>
          <w:p w14:paraId="7A34718D" w14:textId="45C0A622" w:rsidR="00DF1FA4" w:rsidRPr="00061BB3" w:rsidRDefault="00DF1FA4" w:rsidP="00D50494">
            <w:pPr>
              <w:tabs>
                <w:tab w:val="left" w:pos="851"/>
              </w:tabs>
              <w:ind w:left="-20" w:right="-20"/>
              <w:jc w:val="center"/>
              <w:rPr>
                <w:rFonts w:ascii="Times New Roman" w:hAnsi="Times New Roman" w:cs="Times New Roman"/>
                <w:sz w:val="22"/>
                <w:szCs w:val="22"/>
              </w:rPr>
            </w:pPr>
          </w:p>
        </w:tc>
      </w:tr>
    </w:tbl>
    <w:p w14:paraId="23A07D0F" w14:textId="77777777" w:rsidR="008E6BEC" w:rsidRDefault="008E6BEC" w:rsidP="00027037">
      <w:pPr>
        <w:jc w:val="both"/>
        <w:rPr>
          <w:rFonts w:ascii="Times New Roman" w:eastAsia="Times New Roman" w:hAnsi="Times New Roman" w:cs="Times New Roman"/>
          <w:sz w:val="24"/>
          <w:szCs w:val="24"/>
        </w:rPr>
      </w:pPr>
    </w:p>
    <w:p w14:paraId="0E74028E" w14:textId="11B68F34" w:rsidR="0045103F" w:rsidRPr="00027037" w:rsidRDefault="6BFD8273" w:rsidP="00027037">
      <w:pPr>
        <w:jc w:val="both"/>
        <w:rPr>
          <w:rFonts w:ascii="Times New Roman" w:eastAsia="Times New Roman" w:hAnsi="Times New Roman" w:cs="Times New Roman"/>
          <w:sz w:val="28"/>
          <w:szCs w:val="28"/>
        </w:rPr>
      </w:pPr>
      <w:r w:rsidRPr="00056123">
        <w:rPr>
          <w:rFonts w:ascii="Times New Roman" w:eastAsia="Times New Roman" w:hAnsi="Times New Roman" w:cs="Times New Roman"/>
          <w:sz w:val="24"/>
          <w:szCs w:val="24"/>
        </w:rPr>
        <w:t>Paskaidrojam, ka attiecībā uz Kohēzijas programmas 2021.-2027. gadam un Atveseļošanas fonda reformu (IKT jomā) projektu īstenošanu Valsts digitālās attīstības aģentūra turpinās VRAA uzņemtās saistības</w:t>
      </w:r>
      <w:r w:rsidR="79A621B5" w:rsidRPr="00056123">
        <w:rPr>
          <w:rFonts w:ascii="Times New Roman" w:eastAsia="Times New Roman" w:hAnsi="Times New Roman" w:cs="Times New Roman"/>
          <w:sz w:val="24"/>
          <w:szCs w:val="24"/>
        </w:rPr>
        <w:t xml:space="preserve">. VARAM uzsver, ka nav pamata bažām par apstiprināto uzraudzības rādītāju sasniegšanu un minēto ieguldījumu ieviešanu pilnā apjomā.  </w:t>
      </w:r>
      <w:r w:rsidR="1D81F5C9" w:rsidRPr="00027037">
        <w:rPr>
          <w:rFonts w:ascii="Times New Roman" w:eastAsia="Times New Roman" w:hAnsi="Times New Roman" w:cs="Times New Roman"/>
          <w:sz w:val="24"/>
          <w:szCs w:val="24"/>
        </w:rPr>
        <w:t xml:space="preserve">Valsts digitālās attīstības aģentūra turpinās visus IKT projektus, ko šobrīd īsteno VRAA.  </w:t>
      </w:r>
    </w:p>
    <w:p w14:paraId="70E82180" w14:textId="02C1EA02" w:rsidR="0045103F" w:rsidRPr="00027037" w:rsidRDefault="0045103F" w:rsidP="284C9745">
      <w:pPr>
        <w:jc w:val="both"/>
        <w:rPr>
          <w:rFonts w:eastAsiaTheme="minorEastAsia"/>
          <w:sz w:val="28"/>
          <w:szCs w:val="28"/>
        </w:rPr>
      </w:pPr>
    </w:p>
    <w:p w14:paraId="4C1F0D83" w14:textId="40C8C2DB" w:rsidR="00DF1FA4" w:rsidRPr="00B671C8" w:rsidRDefault="0051167A" w:rsidP="00B671C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DF1FA4" w:rsidRPr="005B73B8">
        <w:rPr>
          <w:rFonts w:ascii="Times New Roman" w:eastAsia="Times New Roman" w:hAnsi="Times New Roman" w:cs="Times New Roman"/>
          <w:b/>
          <w:bCs/>
          <w:sz w:val="28"/>
          <w:szCs w:val="28"/>
        </w:rPr>
        <w:t>.2. VRAA funkcijas, kas būtu saglabājamas</w:t>
      </w:r>
      <w:r w:rsidR="005D6363">
        <w:rPr>
          <w:rFonts w:ascii="Times New Roman" w:eastAsia="Times New Roman" w:hAnsi="Times New Roman" w:cs="Times New Roman"/>
          <w:b/>
          <w:bCs/>
          <w:sz w:val="28"/>
          <w:szCs w:val="28"/>
        </w:rPr>
        <w:t xml:space="preserve"> un izvēršamas</w:t>
      </w:r>
      <w:r w:rsidR="00DF1FA4" w:rsidRPr="005B73B8">
        <w:rPr>
          <w:rFonts w:ascii="Times New Roman" w:eastAsia="Times New Roman" w:hAnsi="Times New Roman" w:cs="Times New Roman"/>
          <w:b/>
          <w:bCs/>
          <w:sz w:val="28"/>
          <w:szCs w:val="28"/>
        </w:rPr>
        <w:t xml:space="preserve"> Valsts digitālajai </w:t>
      </w:r>
      <w:r w:rsidR="5B4DC0CB" w:rsidRPr="4D6BB2ED">
        <w:rPr>
          <w:rFonts w:ascii="Times New Roman" w:eastAsia="Times New Roman" w:hAnsi="Times New Roman" w:cs="Times New Roman"/>
          <w:b/>
          <w:bCs/>
          <w:sz w:val="28"/>
          <w:szCs w:val="28"/>
        </w:rPr>
        <w:t xml:space="preserve">attīstības </w:t>
      </w:r>
      <w:r w:rsidR="00DF1FA4" w:rsidRPr="005B73B8">
        <w:rPr>
          <w:rFonts w:ascii="Times New Roman" w:eastAsia="Times New Roman" w:hAnsi="Times New Roman" w:cs="Times New Roman"/>
          <w:b/>
          <w:bCs/>
          <w:sz w:val="28"/>
          <w:szCs w:val="28"/>
        </w:rPr>
        <w:t>aģentūrai</w:t>
      </w:r>
      <w:r w:rsidR="00365AF0">
        <w:rPr>
          <w:rFonts w:ascii="Times New Roman" w:eastAsia="Times New Roman" w:hAnsi="Times New Roman" w:cs="Times New Roman"/>
          <w:b/>
          <w:bCs/>
          <w:sz w:val="28"/>
          <w:szCs w:val="28"/>
        </w:rPr>
        <w:t>, kā arī papildus attīstāmās funkcijas</w:t>
      </w:r>
      <w:r w:rsidR="00DF1FA4" w:rsidRPr="005B73B8">
        <w:rPr>
          <w:rFonts w:ascii="Times New Roman" w:eastAsia="Times New Roman" w:hAnsi="Times New Roman" w:cs="Times New Roman"/>
          <w:b/>
          <w:bCs/>
          <w:sz w:val="28"/>
          <w:szCs w:val="28"/>
        </w:rPr>
        <w:t xml:space="preserve"> </w:t>
      </w:r>
    </w:p>
    <w:p w14:paraId="6C04D2F9" w14:textId="77777777" w:rsidR="00B01741" w:rsidRDefault="00B01741" w:rsidP="00DF1FA4">
      <w:pPr>
        <w:ind w:firstLine="720"/>
        <w:jc w:val="both"/>
        <w:rPr>
          <w:rFonts w:ascii="Times New Roman" w:eastAsia="Times New Roman" w:hAnsi="Times New Roman" w:cs="Times New Roman"/>
          <w:color w:val="000000" w:themeColor="text1"/>
          <w:sz w:val="24"/>
          <w:szCs w:val="24"/>
        </w:rPr>
      </w:pPr>
    </w:p>
    <w:p w14:paraId="6A48A72B" w14:textId="1A1D60ED" w:rsidR="00B01741" w:rsidRPr="00271033" w:rsidRDefault="00DF1FA4" w:rsidP="00B01741">
      <w:pPr>
        <w:ind w:firstLine="720"/>
        <w:jc w:val="both"/>
        <w:rPr>
          <w:rFonts w:ascii="Times New Roman" w:eastAsia="Times New Roman" w:hAnsi="Times New Roman" w:cs="Times New Roman"/>
          <w:sz w:val="24"/>
          <w:szCs w:val="24"/>
        </w:rPr>
      </w:pPr>
      <w:r w:rsidRPr="7D6F3A09">
        <w:rPr>
          <w:rFonts w:ascii="Times New Roman" w:eastAsia="Times New Roman" w:hAnsi="Times New Roman" w:cs="Times New Roman"/>
          <w:color w:val="000000" w:themeColor="text1"/>
          <w:sz w:val="24"/>
          <w:szCs w:val="24"/>
        </w:rPr>
        <w:t>Attiecībā uz funkcijām, kas ir saistītas ar IKT jomu,</w:t>
      </w:r>
      <w:r w:rsidRPr="7D6F3A09">
        <w:rPr>
          <w:rFonts w:ascii="Times New Roman" w:hAnsi="Times New Roman" w:cs="Times New Roman"/>
        </w:rPr>
        <w:t xml:space="preserve"> </w:t>
      </w:r>
      <w:r w:rsidRPr="7D6F3A09">
        <w:rPr>
          <w:rFonts w:ascii="Times New Roman" w:hAnsi="Times New Roman" w:cs="Times New Roman"/>
          <w:sz w:val="24"/>
          <w:szCs w:val="24"/>
        </w:rPr>
        <w:t>Valsts digitāl</w:t>
      </w:r>
      <w:r w:rsidR="00057C79" w:rsidRPr="7D6F3A09">
        <w:rPr>
          <w:rFonts w:ascii="Times New Roman" w:hAnsi="Times New Roman" w:cs="Times New Roman"/>
          <w:sz w:val="24"/>
          <w:szCs w:val="24"/>
        </w:rPr>
        <w:t>ās attīstības</w:t>
      </w:r>
      <w:r w:rsidRPr="7D6F3A09">
        <w:rPr>
          <w:rFonts w:ascii="Times New Roman" w:hAnsi="Times New Roman" w:cs="Times New Roman"/>
          <w:sz w:val="24"/>
          <w:szCs w:val="24"/>
        </w:rPr>
        <w:t xml:space="preserve"> aģentūrai ir saglabājamas MK noteikumu Nr.375 3</w:t>
      </w:r>
      <w:r w:rsidRPr="7D6F3A09">
        <w:rPr>
          <w:rFonts w:ascii="Times New Roman" w:eastAsia="Times New Roman" w:hAnsi="Times New Roman" w:cs="Times New Roman"/>
          <w:sz w:val="24"/>
          <w:szCs w:val="24"/>
        </w:rPr>
        <w:t>.1.</w:t>
      </w:r>
      <w:r w:rsidR="00027037">
        <w:rPr>
          <w:rFonts w:ascii="Times New Roman" w:eastAsia="Times New Roman" w:hAnsi="Times New Roman" w:cs="Times New Roman"/>
          <w:sz w:val="24"/>
          <w:szCs w:val="24"/>
        </w:rPr>
        <w:t xml:space="preserve"> </w:t>
      </w:r>
      <w:r w:rsidR="00AA768D" w:rsidRPr="7D6F3A09">
        <w:rPr>
          <w:rFonts w:ascii="Times New Roman" w:eastAsia="Times New Roman" w:hAnsi="Times New Roman" w:cs="Times New Roman"/>
          <w:sz w:val="24"/>
          <w:szCs w:val="24"/>
        </w:rPr>
        <w:t xml:space="preserve">un 3.5. </w:t>
      </w:r>
      <w:r w:rsidRPr="7D6F3A09">
        <w:rPr>
          <w:rFonts w:ascii="Times New Roman" w:eastAsia="Times New Roman" w:hAnsi="Times New Roman" w:cs="Times New Roman"/>
          <w:sz w:val="24"/>
          <w:szCs w:val="24"/>
        </w:rPr>
        <w:t>apakšpunktā minētās funkcija</w:t>
      </w:r>
      <w:r w:rsidR="004676CC" w:rsidRPr="7D6F3A09">
        <w:rPr>
          <w:rFonts w:ascii="Times New Roman" w:eastAsia="Times New Roman" w:hAnsi="Times New Roman" w:cs="Times New Roman"/>
          <w:sz w:val="24"/>
          <w:szCs w:val="24"/>
        </w:rPr>
        <w:t>s.</w:t>
      </w:r>
    </w:p>
    <w:p w14:paraId="5586D05A" w14:textId="1D143A59" w:rsidR="004676CC" w:rsidRPr="001E573A" w:rsidRDefault="00C63CCD" w:rsidP="00AA0636">
      <w:pPr>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(I) </w:t>
      </w:r>
      <w:r w:rsidR="004676CC" w:rsidRPr="0070015A">
        <w:rPr>
          <w:rFonts w:ascii="Times New Roman" w:hAnsi="Times New Roman" w:cs="Times New Roman"/>
          <w:b/>
          <w:bCs/>
          <w:sz w:val="24"/>
          <w:szCs w:val="24"/>
        </w:rPr>
        <w:t>VRAA esošās</w:t>
      </w:r>
      <w:r w:rsidR="004676CC" w:rsidRPr="001E573A">
        <w:rPr>
          <w:rFonts w:ascii="Times New Roman" w:hAnsi="Times New Roman" w:cs="Times New Roman"/>
          <w:b/>
          <w:bCs/>
          <w:sz w:val="24"/>
          <w:szCs w:val="24"/>
        </w:rPr>
        <w:t xml:space="preserve"> IKT pamatfunkcijas var apvienot šādos divos blokos:</w:t>
      </w:r>
    </w:p>
    <w:p w14:paraId="2FF3DD65" w14:textId="77777777" w:rsidR="004676CC" w:rsidRPr="001E573A" w:rsidRDefault="004676CC" w:rsidP="00AA0636">
      <w:pPr>
        <w:ind w:left="1440"/>
        <w:jc w:val="both"/>
        <w:rPr>
          <w:rFonts w:ascii="Times New Roman" w:hAnsi="Times New Roman" w:cs="Times New Roman"/>
          <w:sz w:val="24"/>
          <w:szCs w:val="24"/>
        </w:rPr>
      </w:pPr>
      <w:r w:rsidRPr="001E573A">
        <w:rPr>
          <w:rFonts w:ascii="Times New Roman" w:hAnsi="Times New Roman" w:cs="Times New Roman"/>
          <w:sz w:val="24"/>
          <w:szCs w:val="24"/>
          <w:u w:val="single"/>
        </w:rPr>
        <w:t>1. bloks:</w:t>
      </w:r>
      <w:r w:rsidRPr="001E573A">
        <w:rPr>
          <w:rFonts w:ascii="Times New Roman" w:hAnsi="Times New Roman" w:cs="Times New Roman"/>
          <w:sz w:val="24"/>
          <w:szCs w:val="24"/>
        </w:rPr>
        <w:t xml:space="preserve"> VRAA pārziņā vai un turējumā esošu valsts informācijas sistēmu un koplietošanas risinājumu un to infrastruktūras, kā arī saistīto elektronisko pakalpojumu attīstība, uzturēšana un lietotāju atbalsts;</w:t>
      </w:r>
    </w:p>
    <w:p w14:paraId="39813738" w14:textId="77777777" w:rsidR="004676CC" w:rsidRPr="001E573A" w:rsidRDefault="004676CC" w:rsidP="00AA0636">
      <w:pPr>
        <w:ind w:left="1440"/>
        <w:jc w:val="both"/>
        <w:rPr>
          <w:rFonts w:ascii="Times New Roman" w:hAnsi="Times New Roman" w:cs="Times New Roman"/>
          <w:sz w:val="24"/>
          <w:szCs w:val="24"/>
        </w:rPr>
      </w:pPr>
      <w:r w:rsidRPr="001E573A">
        <w:rPr>
          <w:rFonts w:ascii="Times New Roman" w:hAnsi="Times New Roman" w:cs="Times New Roman"/>
          <w:sz w:val="24"/>
          <w:szCs w:val="24"/>
          <w:u w:val="single"/>
        </w:rPr>
        <w:t>2. bloks:</w:t>
      </w:r>
      <w:r w:rsidRPr="001E573A">
        <w:rPr>
          <w:rFonts w:ascii="Times New Roman" w:hAnsi="Times New Roman" w:cs="Times New Roman"/>
          <w:sz w:val="24"/>
          <w:szCs w:val="24"/>
        </w:rPr>
        <w:t xml:space="preserve"> VARAM un tās padotības iestāžu informācijas tehnoloģiju risinājumu uzturēšana un lietotāju atbalsts.</w:t>
      </w:r>
    </w:p>
    <w:p w14:paraId="2D303CC8" w14:textId="77777777" w:rsidR="004676CC" w:rsidRPr="001E573A" w:rsidRDefault="004676CC" w:rsidP="004676CC">
      <w:pPr>
        <w:pStyle w:val="ListParagraph"/>
        <w:rPr>
          <w:color w:val="auto"/>
          <w:sz w:val="24"/>
        </w:rPr>
      </w:pPr>
    </w:p>
    <w:p w14:paraId="2E988B8A" w14:textId="77777777" w:rsidR="004676CC" w:rsidRPr="001E573A" w:rsidRDefault="004676CC" w:rsidP="00AA0636">
      <w:pPr>
        <w:ind w:left="720" w:firstLine="360"/>
        <w:rPr>
          <w:rFonts w:ascii="Times New Roman" w:eastAsia="MS PMincho" w:hAnsi="Times New Roman" w:cs="Times New Roman"/>
          <w:sz w:val="24"/>
          <w:szCs w:val="24"/>
        </w:rPr>
      </w:pPr>
      <w:r w:rsidRPr="75D0A2D9">
        <w:rPr>
          <w:rFonts w:ascii="Times New Roman" w:eastAsia="MS PMincho" w:hAnsi="Times New Roman" w:cs="Times New Roman"/>
          <w:b/>
          <w:bCs/>
          <w:sz w:val="24"/>
          <w:szCs w:val="24"/>
        </w:rPr>
        <w:t>Šo funkciju īstenošana paredz šādas darbības</w:t>
      </w:r>
      <w:r w:rsidRPr="001E573A">
        <w:rPr>
          <w:rFonts w:ascii="Times New Roman" w:eastAsia="MS PMincho" w:hAnsi="Times New Roman" w:cs="Times New Roman"/>
          <w:b/>
          <w:bCs/>
          <w:sz w:val="24"/>
          <w:szCs w:val="24"/>
        </w:rPr>
        <w:t>:</w:t>
      </w:r>
      <w:r w:rsidRPr="001E573A">
        <w:rPr>
          <w:rStyle w:val="FootnoteReference"/>
          <w:rFonts w:ascii="Times New Roman" w:hAnsi="Times New Roman" w:cs="Times New Roman"/>
          <w:sz w:val="24"/>
          <w:szCs w:val="24"/>
          <w:lang w:eastAsia="en-GB"/>
        </w:rPr>
        <w:t xml:space="preserve"> </w:t>
      </w:r>
      <w:r w:rsidRPr="001E573A">
        <w:rPr>
          <w:rStyle w:val="FootnoteReference"/>
          <w:rFonts w:ascii="Times New Roman" w:hAnsi="Times New Roman" w:cs="Times New Roman"/>
          <w:sz w:val="24"/>
          <w:szCs w:val="24"/>
          <w:lang w:eastAsia="en-GB"/>
        </w:rPr>
        <w:footnoteReference w:id="11"/>
      </w:r>
    </w:p>
    <w:p w14:paraId="58D71B40" w14:textId="1EBF49AA" w:rsidR="004676CC" w:rsidRPr="00951CC0" w:rsidRDefault="004676CC" w:rsidP="00951CC0">
      <w:pPr>
        <w:pStyle w:val="ListParagraph"/>
        <w:numPr>
          <w:ilvl w:val="0"/>
          <w:numId w:val="11"/>
        </w:numPr>
        <w:ind w:left="1800"/>
        <w:jc w:val="both"/>
        <w:rPr>
          <w:rFonts w:eastAsia="MS PMincho"/>
          <w:color w:val="auto"/>
          <w:sz w:val="24"/>
        </w:rPr>
      </w:pPr>
      <w:r w:rsidRPr="001E573A">
        <w:rPr>
          <w:rFonts w:eastAsia="MS PMincho"/>
          <w:color w:val="auto"/>
          <w:sz w:val="24"/>
        </w:rPr>
        <w:t>Koplietošanas risinājumu un informācijas sistēmu nodrošināšana;</w:t>
      </w:r>
    </w:p>
    <w:p w14:paraId="4F3D48C8" w14:textId="77777777" w:rsidR="004676CC" w:rsidRPr="001E573A" w:rsidRDefault="004676CC" w:rsidP="001E2628">
      <w:pPr>
        <w:pStyle w:val="ListParagraph"/>
        <w:numPr>
          <w:ilvl w:val="0"/>
          <w:numId w:val="11"/>
        </w:numPr>
        <w:ind w:left="1800"/>
        <w:jc w:val="both"/>
        <w:rPr>
          <w:color w:val="auto"/>
          <w:sz w:val="24"/>
        </w:rPr>
      </w:pPr>
      <w:r w:rsidRPr="001E573A">
        <w:rPr>
          <w:rFonts w:eastAsia="MS PMincho"/>
          <w:color w:val="auto"/>
          <w:sz w:val="24"/>
        </w:rPr>
        <w:t>Iekšējais atbalsts  – platformu un resora IT atbalsts;</w:t>
      </w:r>
    </w:p>
    <w:p w14:paraId="7D1DF506" w14:textId="77777777" w:rsidR="004676CC" w:rsidRPr="001E573A" w:rsidRDefault="004676CC" w:rsidP="001E2628">
      <w:pPr>
        <w:pStyle w:val="ListParagraph"/>
        <w:numPr>
          <w:ilvl w:val="0"/>
          <w:numId w:val="11"/>
        </w:numPr>
        <w:ind w:left="1800"/>
        <w:jc w:val="both"/>
        <w:rPr>
          <w:color w:val="auto"/>
          <w:sz w:val="24"/>
        </w:rPr>
      </w:pPr>
      <w:r w:rsidRPr="001E573A">
        <w:rPr>
          <w:rFonts w:eastAsia="MS PMincho"/>
          <w:color w:val="auto"/>
          <w:sz w:val="24"/>
        </w:rPr>
        <w:t>VARAM resora IKT infrastruktūras nodrošināšanas organizēšana.</w:t>
      </w:r>
    </w:p>
    <w:p w14:paraId="014DD541" w14:textId="77777777" w:rsidR="004676CC" w:rsidRPr="001E573A" w:rsidRDefault="004676CC" w:rsidP="004676CC">
      <w:pPr>
        <w:jc w:val="both"/>
        <w:rPr>
          <w:rFonts w:ascii="Times New Roman" w:hAnsi="Times New Roman" w:cs="Times New Roman"/>
          <w:b/>
          <w:bCs/>
          <w:sz w:val="24"/>
          <w:szCs w:val="24"/>
        </w:rPr>
      </w:pPr>
    </w:p>
    <w:p w14:paraId="2D635927" w14:textId="77777777" w:rsidR="004676CC" w:rsidRPr="00271033" w:rsidRDefault="004676CC" w:rsidP="00AA0636">
      <w:pPr>
        <w:pStyle w:val="izvlesrtiasatkpe"/>
        <w:ind w:left="709" w:firstLine="0"/>
        <w:rPr>
          <w:rFonts w:eastAsia="MS PMincho"/>
          <w:color w:val="auto"/>
        </w:rPr>
      </w:pPr>
      <w:r w:rsidRPr="00271033">
        <w:rPr>
          <w:rFonts w:eastAsia="MS PMincho"/>
          <w:color w:val="auto"/>
        </w:rPr>
        <w:lastRenderedPageBreak/>
        <w:t>(II) VRAA izvēršamās un jaunās funkcijas Digitālās transformācijas jomā</w:t>
      </w:r>
      <w:r w:rsidRPr="00027037">
        <w:rPr>
          <w:rStyle w:val="FootnoteReference"/>
          <w:rFonts w:eastAsia="MS PMincho"/>
          <w:b w:val="0"/>
          <w:bCs/>
          <w:color w:val="auto"/>
        </w:rPr>
        <w:footnoteReference w:id="12"/>
      </w:r>
    </w:p>
    <w:p w14:paraId="45945AD0" w14:textId="77777777" w:rsidR="00AA0636" w:rsidRDefault="00AA0636" w:rsidP="00AA0636">
      <w:pPr>
        <w:pStyle w:val="izvlesrtiasatkpe"/>
        <w:ind w:left="720" w:firstLine="0"/>
        <w:jc w:val="right"/>
        <w:rPr>
          <w:rFonts w:eastAsia="MS PMincho"/>
          <w:b w:val="0"/>
          <w:bCs/>
          <w:color w:val="auto"/>
          <w:highlight w:val="yellow"/>
        </w:rPr>
      </w:pPr>
    </w:p>
    <w:p w14:paraId="5C14D593" w14:textId="77777777" w:rsidR="00793B3F" w:rsidRDefault="00793B3F" w:rsidP="00AA0636">
      <w:pPr>
        <w:pStyle w:val="izvlesrtiasatkpe"/>
        <w:ind w:left="720" w:firstLine="0"/>
        <w:jc w:val="right"/>
        <w:rPr>
          <w:rFonts w:eastAsia="MS PMincho"/>
          <w:b w:val="0"/>
          <w:bCs/>
          <w:color w:val="auto"/>
          <w:highlight w:val="yellow"/>
        </w:rPr>
      </w:pPr>
    </w:p>
    <w:p w14:paraId="3639C4CD" w14:textId="4745D234" w:rsidR="004D73E3" w:rsidRPr="003F39F2" w:rsidRDefault="003B539B" w:rsidP="003B539B">
      <w:pPr>
        <w:pStyle w:val="izvlesrtiasatkpe"/>
        <w:ind w:left="720" w:right="-46" w:firstLine="0"/>
        <w:jc w:val="right"/>
        <w:rPr>
          <w:rFonts w:eastAsia="MS PMincho"/>
          <w:b w:val="0"/>
          <w:bCs/>
          <w:color w:val="auto"/>
        </w:rPr>
      </w:pPr>
      <w:r w:rsidRPr="003F39F2">
        <w:rPr>
          <w:rFonts w:eastAsia="MS PMincho"/>
          <w:b w:val="0"/>
          <w:bCs/>
          <w:color w:val="auto"/>
        </w:rPr>
        <w:t xml:space="preserve">2. </w:t>
      </w:r>
      <w:r w:rsidR="00AA0636" w:rsidRPr="003F39F2">
        <w:rPr>
          <w:rFonts w:eastAsia="MS PMincho"/>
          <w:b w:val="0"/>
          <w:bCs/>
          <w:color w:val="auto"/>
        </w:rPr>
        <w:t>tabula</w:t>
      </w:r>
      <w:r w:rsidR="004C60A8" w:rsidRPr="003F39F2">
        <w:rPr>
          <w:rFonts w:eastAsia="MS PMincho"/>
          <w:b w:val="0"/>
          <w:bCs/>
          <w:color w:val="auto"/>
        </w:rPr>
        <w:t xml:space="preserve"> </w:t>
      </w:r>
    </w:p>
    <w:p w14:paraId="575FF4D6" w14:textId="650F9AAA" w:rsidR="004676CC" w:rsidRPr="003F39F2" w:rsidRDefault="6626BEE1" w:rsidP="004D73E3">
      <w:pPr>
        <w:pStyle w:val="izvlesrtiasatkpe"/>
        <w:ind w:left="1080" w:right="-46" w:firstLine="0"/>
        <w:jc w:val="center"/>
        <w:rPr>
          <w:rFonts w:eastAsia="MS PMincho"/>
          <w:color w:val="auto"/>
        </w:rPr>
      </w:pPr>
      <w:r w:rsidRPr="0C06937F">
        <w:rPr>
          <w:rFonts w:eastAsia="MS PMincho"/>
          <w:b w:val="0"/>
          <w:color w:val="auto"/>
        </w:rPr>
        <w:t>Valsts d</w:t>
      </w:r>
      <w:r w:rsidR="004C60A8" w:rsidRPr="0C06937F">
        <w:rPr>
          <w:rFonts w:eastAsia="MS PMincho"/>
          <w:b w:val="0"/>
          <w:color w:val="auto"/>
        </w:rPr>
        <w:t>igitālās</w:t>
      </w:r>
      <w:r w:rsidR="004C60A8" w:rsidRPr="003F39F2">
        <w:rPr>
          <w:rFonts w:eastAsia="MS PMincho"/>
          <w:b w:val="0"/>
          <w:bCs/>
          <w:color w:val="auto"/>
        </w:rPr>
        <w:t xml:space="preserve"> attīstības aģentūrā papildus attīstāmo funkciju pārskats</w:t>
      </w:r>
      <w:r w:rsidR="00DD13F7">
        <w:rPr>
          <w:rFonts w:eastAsia="MS PMincho"/>
          <w:b w:val="0"/>
          <w:bCs/>
          <w:color w:val="auto"/>
        </w:rPr>
        <w:t xml:space="preserve"> (indikatīvi)</w:t>
      </w:r>
    </w:p>
    <w:tbl>
      <w:tblPr>
        <w:tblStyle w:val="TableGrid"/>
        <w:tblW w:w="9493" w:type="dxa"/>
        <w:tblLook w:val="04A0" w:firstRow="1" w:lastRow="0" w:firstColumn="1" w:lastColumn="0" w:noHBand="0" w:noVBand="1"/>
      </w:tblPr>
      <w:tblGrid>
        <w:gridCol w:w="460"/>
        <w:gridCol w:w="2654"/>
        <w:gridCol w:w="6379"/>
      </w:tblGrid>
      <w:tr w:rsidR="00DA7EF0" w:rsidRPr="00271033" w14:paraId="353F60F2" w14:textId="77777777" w:rsidTr="07DE5B99">
        <w:trPr>
          <w:trHeight w:val="626"/>
        </w:trPr>
        <w:tc>
          <w:tcPr>
            <w:tcW w:w="460" w:type="dxa"/>
            <w:shd w:val="clear" w:color="auto" w:fill="44546A" w:themeFill="text2"/>
          </w:tcPr>
          <w:p w14:paraId="174098C3" w14:textId="77777777" w:rsidR="00DA7EF0" w:rsidRPr="00271033" w:rsidRDefault="00DA7EF0" w:rsidP="00940D58">
            <w:pPr>
              <w:pStyle w:val="izvlesrtiasatkpe"/>
              <w:ind w:left="0" w:firstLine="0"/>
              <w:jc w:val="center"/>
              <w:rPr>
                <w:rFonts w:eastAsia="MS PMincho"/>
                <w:color w:val="FFFFFF" w:themeColor="background1"/>
              </w:rPr>
            </w:pPr>
          </w:p>
        </w:tc>
        <w:tc>
          <w:tcPr>
            <w:tcW w:w="2654" w:type="dxa"/>
            <w:shd w:val="clear" w:color="auto" w:fill="44546A" w:themeFill="text2"/>
            <w:vAlign w:val="center"/>
          </w:tcPr>
          <w:p w14:paraId="243138EC" w14:textId="77777777" w:rsidR="00DA7EF0" w:rsidRPr="00271033" w:rsidRDefault="00DA7EF0" w:rsidP="00DA7EF0">
            <w:pPr>
              <w:pStyle w:val="izvlesrtiasatkpe"/>
              <w:ind w:left="0" w:firstLine="0"/>
              <w:jc w:val="center"/>
              <w:rPr>
                <w:rFonts w:eastAsia="MS PMincho"/>
                <w:color w:val="FFFFFF" w:themeColor="background1"/>
              </w:rPr>
            </w:pPr>
            <w:r w:rsidRPr="00271033">
              <w:rPr>
                <w:rFonts w:eastAsia="MS PMincho"/>
                <w:color w:val="FFFFFF" w:themeColor="background1"/>
              </w:rPr>
              <w:t>Funkcija</w:t>
            </w:r>
          </w:p>
        </w:tc>
        <w:tc>
          <w:tcPr>
            <w:tcW w:w="6379" w:type="dxa"/>
            <w:shd w:val="clear" w:color="auto" w:fill="44546A" w:themeFill="text2"/>
            <w:vAlign w:val="center"/>
          </w:tcPr>
          <w:p w14:paraId="0F618589" w14:textId="1D8DB594" w:rsidR="00DA7EF0" w:rsidRPr="00271033" w:rsidRDefault="00DA7EF0" w:rsidP="00DA7EF0">
            <w:pPr>
              <w:pStyle w:val="izvlesrtiasatkpe"/>
              <w:ind w:left="0" w:firstLine="0"/>
              <w:jc w:val="center"/>
              <w:rPr>
                <w:rFonts w:eastAsia="MS PMincho"/>
                <w:color w:val="FFFFFF" w:themeColor="background1"/>
              </w:rPr>
            </w:pPr>
            <w:r w:rsidRPr="00271033">
              <w:rPr>
                <w:rFonts w:eastAsia="MS PMincho"/>
                <w:color w:val="FFFFFF" w:themeColor="background1"/>
              </w:rPr>
              <w:t>Galvenie uzdevumi</w:t>
            </w:r>
          </w:p>
        </w:tc>
      </w:tr>
      <w:tr w:rsidR="00DA7EF0" w:rsidRPr="00271033" w14:paraId="6204CEF6" w14:textId="77777777" w:rsidTr="07DE5B99">
        <w:tc>
          <w:tcPr>
            <w:tcW w:w="460" w:type="dxa"/>
            <w:vMerge w:val="restart"/>
          </w:tcPr>
          <w:p w14:paraId="5B76E64D" w14:textId="77777777" w:rsidR="00DA7EF0" w:rsidRPr="00271033" w:rsidRDefault="00DA7EF0" w:rsidP="00940D58">
            <w:pPr>
              <w:rPr>
                <w:rFonts w:ascii="Times New Roman" w:hAnsi="Times New Roman" w:cs="Times New Roman"/>
                <w:b/>
                <w:bCs/>
                <w:color w:val="000000"/>
              </w:rPr>
            </w:pPr>
            <w:r w:rsidRPr="00271033">
              <w:rPr>
                <w:rFonts w:ascii="Times New Roman" w:hAnsi="Times New Roman" w:cs="Times New Roman"/>
                <w:b/>
                <w:bCs/>
                <w:color w:val="000000"/>
              </w:rPr>
              <w:t>1</w:t>
            </w:r>
          </w:p>
        </w:tc>
        <w:tc>
          <w:tcPr>
            <w:tcW w:w="2654" w:type="dxa"/>
            <w:vMerge w:val="restart"/>
          </w:tcPr>
          <w:p w14:paraId="7B6DEF43" w14:textId="1D96FCDE" w:rsidR="00DA7EF0" w:rsidRPr="004C60A8" w:rsidRDefault="00DA7EF0" w:rsidP="00940D58">
            <w:pPr>
              <w:rPr>
                <w:rFonts w:ascii="Times New Roman" w:hAnsi="Times New Roman" w:cs="Times New Roman"/>
                <w:b/>
                <w:bCs/>
                <w:color w:val="000000"/>
              </w:rPr>
            </w:pPr>
            <w:r w:rsidRPr="004C60A8">
              <w:rPr>
                <w:rFonts w:ascii="Times New Roman" w:hAnsi="Times New Roman" w:cs="Times New Roman"/>
                <w:b/>
                <w:bCs/>
                <w:color w:val="000000"/>
              </w:rPr>
              <w:t xml:space="preserve">Valsts pakalpojumu piedāvājuma organizēšana no iedzīvotāja skatu punkta portālā Latvija.lv, </w:t>
            </w:r>
            <w:r w:rsidR="00AE2EF1">
              <w:rPr>
                <w:rFonts w:ascii="Times New Roman" w:hAnsi="Times New Roman" w:cs="Times New Roman"/>
                <w:b/>
                <w:bCs/>
                <w:color w:val="000000"/>
              </w:rPr>
              <w:t>l</w:t>
            </w:r>
            <w:r w:rsidRPr="004C60A8">
              <w:rPr>
                <w:rFonts w:ascii="Times New Roman" w:hAnsi="Times New Roman" w:cs="Times New Roman"/>
                <w:b/>
                <w:bCs/>
                <w:color w:val="000000"/>
              </w:rPr>
              <w:t>ietotāju pieredzes analīze un plānošana</w:t>
            </w:r>
          </w:p>
          <w:p w14:paraId="4380CEA2" w14:textId="77777777" w:rsidR="00DA7EF0" w:rsidRPr="004C60A8" w:rsidRDefault="00DA7EF0" w:rsidP="00940D58">
            <w:pPr>
              <w:pStyle w:val="izvlesrtiasatkpe"/>
              <w:ind w:left="0" w:firstLine="0"/>
              <w:jc w:val="both"/>
              <w:rPr>
                <w:rFonts w:eastAsia="MS PMincho"/>
              </w:rPr>
            </w:pPr>
          </w:p>
        </w:tc>
        <w:tc>
          <w:tcPr>
            <w:tcW w:w="6379" w:type="dxa"/>
          </w:tcPr>
          <w:p w14:paraId="3F83E8E7" w14:textId="77777777" w:rsidR="00DA7EF0" w:rsidRPr="00271033" w:rsidRDefault="00DA7EF0" w:rsidP="001E2628">
            <w:pPr>
              <w:pStyle w:val="ListParagraph"/>
              <w:numPr>
                <w:ilvl w:val="0"/>
                <w:numId w:val="1"/>
              </w:numPr>
              <w:jc w:val="both"/>
              <w:rPr>
                <w:color w:val="000000"/>
                <w:sz w:val="24"/>
              </w:rPr>
            </w:pPr>
            <w:r w:rsidRPr="00271033">
              <w:rPr>
                <w:color w:val="000000"/>
                <w:sz w:val="24"/>
              </w:rPr>
              <w:t>Iedzīvotāju vajadzību, lietotāju ceļu un pieredzes analīze un ērtu valsts pakalpojumu saņemšanas pieredzes veidošana</w:t>
            </w:r>
          </w:p>
        </w:tc>
      </w:tr>
      <w:tr w:rsidR="00DA7EF0" w:rsidRPr="00271033" w14:paraId="756628F6" w14:textId="77777777" w:rsidTr="07DE5B99">
        <w:tc>
          <w:tcPr>
            <w:tcW w:w="460" w:type="dxa"/>
            <w:vMerge/>
          </w:tcPr>
          <w:p w14:paraId="6D84AFBF" w14:textId="77777777" w:rsidR="00DA7EF0" w:rsidRPr="00271033" w:rsidRDefault="00DA7EF0" w:rsidP="00940D58">
            <w:pPr>
              <w:rPr>
                <w:rFonts w:ascii="Times New Roman" w:hAnsi="Times New Roman" w:cs="Times New Roman"/>
                <w:b/>
                <w:bCs/>
                <w:color w:val="000000"/>
              </w:rPr>
            </w:pPr>
          </w:p>
        </w:tc>
        <w:tc>
          <w:tcPr>
            <w:tcW w:w="2654" w:type="dxa"/>
            <w:vMerge/>
          </w:tcPr>
          <w:p w14:paraId="1657204F" w14:textId="77777777" w:rsidR="00DA7EF0" w:rsidRPr="00271033" w:rsidRDefault="00DA7EF0" w:rsidP="00940D58">
            <w:pPr>
              <w:rPr>
                <w:rFonts w:ascii="Times New Roman" w:hAnsi="Times New Roman" w:cs="Times New Roman"/>
                <w:b/>
                <w:bCs/>
                <w:color w:val="000000"/>
              </w:rPr>
            </w:pPr>
          </w:p>
        </w:tc>
        <w:tc>
          <w:tcPr>
            <w:tcW w:w="6379" w:type="dxa"/>
          </w:tcPr>
          <w:p w14:paraId="277F3C29" w14:textId="77777777" w:rsidR="00DA7EF0" w:rsidRPr="00271033" w:rsidRDefault="00DA7EF0" w:rsidP="001E2628">
            <w:pPr>
              <w:pStyle w:val="ListParagraph"/>
              <w:numPr>
                <w:ilvl w:val="0"/>
                <w:numId w:val="1"/>
              </w:numPr>
              <w:jc w:val="both"/>
              <w:rPr>
                <w:color w:val="000000"/>
                <w:sz w:val="24"/>
              </w:rPr>
            </w:pPr>
            <w:r w:rsidRPr="00271033">
              <w:rPr>
                <w:color w:val="000000"/>
                <w:sz w:val="24"/>
              </w:rPr>
              <w:t>Konceptuālo priekšlikumu (nacionālā līmenī) sagatavošana par iedzīvotājiem sniedzamo e-pakalpojumu (un portālu)</w:t>
            </w:r>
          </w:p>
        </w:tc>
      </w:tr>
      <w:tr w:rsidR="00DA7EF0" w:rsidRPr="00271033" w14:paraId="6DDB0D88" w14:textId="77777777" w:rsidTr="07DE5B99">
        <w:tc>
          <w:tcPr>
            <w:tcW w:w="460" w:type="dxa"/>
            <w:vMerge/>
          </w:tcPr>
          <w:p w14:paraId="6B3E6724" w14:textId="77777777" w:rsidR="00DA7EF0" w:rsidRPr="00271033" w:rsidRDefault="00DA7EF0" w:rsidP="00940D58">
            <w:pPr>
              <w:rPr>
                <w:rFonts w:ascii="Times New Roman" w:hAnsi="Times New Roman" w:cs="Times New Roman"/>
                <w:b/>
                <w:bCs/>
                <w:color w:val="000000"/>
              </w:rPr>
            </w:pPr>
          </w:p>
        </w:tc>
        <w:tc>
          <w:tcPr>
            <w:tcW w:w="2654" w:type="dxa"/>
            <w:vMerge/>
          </w:tcPr>
          <w:p w14:paraId="5407C0FF" w14:textId="77777777" w:rsidR="00DA7EF0" w:rsidRPr="00271033" w:rsidRDefault="00DA7EF0" w:rsidP="00940D58">
            <w:pPr>
              <w:rPr>
                <w:rFonts w:ascii="Times New Roman" w:hAnsi="Times New Roman" w:cs="Times New Roman"/>
                <w:b/>
                <w:bCs/>
                <w:color w:val="000000"/>
              </w:rPr>
            </w:pPr>
          </w:p>
        </w:tc>
        <w:tc>
          <w:tcPr>
            <w:tcW w:w="6379" w:type="dxa"/>
          </w:tcPr>
          <w:p w14:paraId="4883C649" w14:textId="77777777" w:rsidR="00DA7EF0" w:rsidRPr="00271033" w:rsidRDefault="00DA7EF0" w:rsidP="001E2628">
            <w:pPr>
              <w:pStyle w:val="ListParagraph"/>
              <w:numPr>
                <w:ilvl w:val="0"/>
                <w:numId w:val="1"/>
              </w:numPr>
              <w:jc w:val="both"/>
              <w:rPr>
                <w:color w:val="000000"/>
                <w:sz w:val="24"/>
              </w:rPr>
            </w:pPr>
            <w:r w:rsidRPr="00271033">
              <w:rPr>
                <w:color w:val="000000"/>
                <w:sz w:val="24"/>
              </w:rPr>
              <w:t>E-pakalpojumu iedzīvotājiem sniegšanas pārraudzība nacionālā līmenī (atbilstoši noteiktajai politikai)</w:t>
            </w:r>
          </w:p>
        </w:tc>
      </w:tr>
      <w:tr w:rsidR="00DA7EF0" w:rsidRPr="00271033" w14:paraId="58928E53" w14:textId="77777777" w:rsidTr="07DE5B99">
        <w:tc>
          <w:tcPr>
            <w:tcW w:w="460" w:type="dxa"/>
            <w:vMerge/>
          </w:tcPr>
          <w:p w14:paraId="07A3026A" w14:textId="77777777" w:rsidR="00DA7EF0" w:rsidRPr="00271033" w:rsidRDefault="00DA7EF0" w:rsidP="00940D58">
            <w:pPr>
              <w:rPr>
                <w:rFonts w:ascii="Times New Roman" w:hAnsi="Times New Roman" w:cs="Times New Roman"/>
                <w:b/>
                <w:bCs/>
                <w:color w:val="000000"/>
              </w:rPr>
            </w:pPr>
          </w:p>
        </w:tc>
        <w:tc>
          <w:tcPr>
            <w:tcW w:w="2654" w:type="dxa"/>
            <w:vMerge/>
          </w:tcPr>
          <w:p w14:paraId="13A04532" w14:textId="77777777" w:rsidR="00DA7EF0" w:rsidRPr="00271033" w:rsidRDefault="00DA7EF0" w:rsidP="00940D58">
            <w:pPr>
              <w:rPr>
                <w:rFonts w:ascii="Times New Roman" w:hAnsi="Times New Roman" w:cs="Times New Roman"/>
                <w:b/>
                <w:bCs/>
                <w:color w:val="000000"/>
              </w:rPr>
            </w:pPr>
          </w:p>
        </w:tc>
        <w:tc>
          <w:tcPr>
            <w:tcW w:w="6379" w:type="dxa"/>
          </w:tcPr>
          <w:p w14:paraId="068B5AD8" w14:textId="15936676" w:rsidR="00DA7EF0" w:rsidRPr="00271033" w:rsidRDefault="00DA7EF0" w:rsidP="001E2628">
            <w:pPr>
              <w:pStyle w:val="ListParagraph"/>
              <w:numPr>
                <w:ilvl w:val="0"/>
                <w:numId w:val="1"/>
              </w:numPr>
              <w:jc w:val="both"/>
              <w:rPr>
                <w:color w:val="000000"/>
                <w:sz w:val="24"/>
              </w:rPr>
            </w:pPr>
            <w:r w:rsidRPr="00271033">
              <w:rPr>
                <w:color w:val="000000"/>
                <w:sz w:val="24"/>
              </w:rPr>
              <w:t>Lietotāja pieredzes un lietojamības (UX/UI) atbalsta centra nodrošināšana valsts pārvaldes pakalpojumu digitalizēšanai, piekļūstamības pārvaldība un regulas izpildes pārvaldība</w:t>
            </w:r>
          </w:p>
        </w:tc>
      </w:tr>
      <w:tr w:rsidR="00DA7EF0" w:rsidRPr="00271033" w14:paraId="4375CFA5" w14:textId="77777777" w:rsidTr="07DE5B99">
        <w:tc>
          <w:tcPr>
            <w:tcW w:w="460" w:type="dxa"/>
          </w:tcPr>
          <w:p w14:paraId="5013FE43" w14:textId="406EA31A" w:rsidR="00DA7EF0" w:rsidRPr="00271033" w:rsidRDefault="00991D10" w:rsidP="00940D58">
            <w:pPr>
              <w:rPr>
                <w:rFonts w:ascii="Times New Roman" w:hAnsi="Times New Roman" w:cs="Times New Roman"/>
                <w:b/>
                <w:bCs/>
                <w:color w:val="000000"/>
              </w:rPr>
            </w:pPr>
            <w:r>
              <w:rPr>
                <w:rFonts w:ascii="Times New Roman" w:hAnsi="Times New Roman" w:cs="Times New Roman"/>
                <w:b/>
                <w:bCs/>
                <w:color w:val="000000"/>
              </w:rPr>
              <w:t>2</w:t>
            </w:r>
          </w:p>
        </w:tc>
        <w:tc>
          <w:tcPr>
            <w:tcW w:w="2654" w:type="dxa"/>
          </w:tcPr>
          <w:p w14:paraId="2A0E3C50" w14:textId="2AC1C7C4" w:rsidR="00DA7EF0" w:rsidRPr="009921D2" w:rsidRDefault="00DA7EF0" w:rsidP="00940D58">
            <w:pPr>
              <w:rPr>
                <w:rFonts w:ascii="Times New Roman" w:hAnsi="Times New Roman" w:cs="Times New Roman"/>
                <w:color w:val="000000"/>
              </w:rPr>
            </w:pPr>
            <w:r w:rsidRPr="009921D2">
              <w:rPr>
                <w:rFonts w:ascii="Times New Roman" w:hAnsi="Times New Roman" w:cs="Times New Roman"/>
                <w:b/>
                <w:bCs/>
                <w:color w:val="000000"/>
              </w:rPr>
              <w:t>Vienot</w:t>
            </w:r>
            <w:r w:rsidR="00991D10" w:rsidRPr="009921D2">
              <w:rPr>
                <w:rFonts w:ascii="Times New Roman" w:hAnsi="Times New Roman" w:cs="Times New Roman"/>
                <w:b/>
                <w:bCs/>
                <w:color w:val="000000"/>
              </w:rPr>
              <w:t>a</w:t>
            </w:r>
            <w:r w:rsidRPr="009921D2">
              <w:rPr>
                <w:rFonts w:ascii="Times New Roman" w:hAnsi="Times New Roman" w:cs="Times New Roman"/>
                <w:b/>
                <w:bCs/>
                <w:color w:val="000000"/>
              </w:rPr>
              <w:t xml:space="preserve"> valsts pakalpojumu atbalsta dienesta vadība </w:t>
            </w:r>
            <w:r w:rsidR="00B25401" w:rsidRPr="009921D2">
              <w:rPr>
                <w:rFonts w:ascii="Times New Roman" w:hAnsi="Times New Roman" w:cs="Times New Roman"/>
                <w:b/>
                <w:bCs/>
                <w:color w:val="000000"/>
              </w:rPr>
              <w:t>un attīstība</w:t>
            </w:r>
          </w:p>
        </w:tc>
        <w:tc>
          <w:tcPr>
            <w:tcW w:w="6379" w:type="dxa"/>
          </w:tcPr>
          <w:p w14:paraId="7F2C9915" w14:textId="4A614CC9" w:rsidR="00DA7EF0" w:rsidRPr="009921D2" w:rsidRDefault="00DA7EF0" w:rsidP="001E2628">
            <w:pPr>
              <w:pStyle w:val="ListParagraph"/>
              <w:numPr>
                <w:ilvl w:val="0"/>
                <w:numId w:val="2"/>
              </w:numPr>
              <w:ind w:left="324"/>
              <w:jc w:val="both"/>
              <w:rPr>
                <w:color w:val="000000"/>
                <w:sz w:val="24"/>
              </w:rPr>
            </w:pPr>
            <w:r w:rsidRPr="009921D2">
              <w:rPr>
                <w:color w:val="000000"/>
                <w:sz w:val="24"/>
              </w:rPr>
              <w:t>Vienots valsts pakalpojumu saņemšanas atbalsts attālināti (portāls latvija.lv, tālrunis, e-pasts, sociālie tīkli) un klātienē</w:t>
            </w:r>
            <w:r w:rsidR="00B25401" w:rsidRPr="009921D2">
              <w:rPr>
                <w:color w:val="000000"/>
                <w:sz w:val="24"/>
              </w:rPr>
              <w:t xml:space="preserve"> - </w:t>
            </w:r>
            <w:r w:rsidRPr="009921D2">
              <w:rPr>
                <w:color w:val="000000"/>
                <w:sz w:val="24"/>
              </w:rPr>
              <w:t xml:space="preserve"> </w:t>
            </w:r>
            <w:r w:rsidR="00B25401" w:rsidRPr="009921D2">
              <w:rPr>
                <w:color w:val="000000"/>
                <w:sz w:val="24"/>
              </w:rPr>
              <w:t>Valsts un pašvaldību vienotā klientu apkalpošanas centru tīkla administrēšana</w:t>
            </w:r>
            <w:r w:rsidR="009921D2" w:rsidRPr="009921D2">
              <w:rPr>
                <w:color w:val="000000"/>
                <w:sz w:val="24"/>
              </w:rPr>
              <w:t>.</w:t>
            </w:r>
            <w:r w:rsidR="00B25401" w:rsidRPr="009921D2">
              <w:rPr>
                <w:color w:val="000000"/>
                <w:sz w:val="24"/>
              </w:rPr>
              <w:t xml:space="preserve"> </w:t>
            </w:r>
          </w:p>
        </w:tc>
      </w:tr>
      <w:tr w:rsidR="00DA7EF0" w:rsidRPr="00271033" w14:paraId="6816F523" w14:textId="77777777" w:rsidTr="07DE5B99">
        <w:tc>
          <w:tcPr>
            <w:tcW w:w="460" w:type="dxa"/>
            <w:vMerge w:val="restart"/>
          </w:tcPr>
          <w:p w14:paraId="19ABB77F" w14:textId="1ECAFEF8" w:rsidR="00DA7EF0" w:rsidRPr="00271033" w:rsidRDefault="00E25744" w:rsidP="00940D58">
            <w:pPr>
              <w:rPr>
                <w:rFonts w:ascii="Times New Roman" w:hAnsi="Times New Roman" w:cs="Times New Roman"/>
                <w:b/>
                <w:bCs/>
                <w:color w:val="000000"/>
              </w:rPr>
            </w:pPr>
            <w:r>
              <w:rPr>
                <w:rFonts w:ascii="Times New Roman" w:hAnsi="Times New Roman" w:cs="Times New Roman"/>
                <w:b/>
                <w:bCs/>
                <w:color w:val="000000"/>
              </w:rPr>
              <w:t>3</w:t>
            </w:r>
          </w:p>
        </w:tc>
        <w:tc>
          <w:tcPr>
            <w:tcW w:w="2654" w:type="dxa"/>
            <w:vMerge w:val="restart"/>
          </w:tcPr>
          <w:p w14:paraId="6BAB52B5" w14:textId="0C5799C9" w:rsidR="00DA7EF0" w:rsidRPr="00271033" w:rsidRDefault="00DA7EF0" w:rsidP="00940D58">
            <w:pPr>
              <w:rPr>
                <w:rFonts w:ascii="Times New Roman" w:hAnsi="Times New Roman" w:cs="Times New Roman"/>
                <w:color w:val="000000"/>
              </w:rPr>
            </w:pPr>
            <w:r w:rsidRPr="00271033">
              <w:rPr>
                <w:rFonts w:ascii="Times New Roman" w:hAnsi="Times New Roman" w:cs="Times New Roman"/>
                <w:b/>
                <w:bCs/>
                <w:color w:val="000000"/>
              </w:rPr>
              <w:t xml:space="preserve">Atbalsts Valsts IKT </w:t>
            </w:r>
            <w:r w:rsidR="009921D2">
              <w:rPr>
                <w:rFonts w:ascii="Times New Roman" w:hAnsi="Times New Roman" w:cs="Times New Roman"/>
                <w:b/>
                <w:bCs/>
                <w:color w:val="000000"/>
              </w:rPr>
              <w:t>arhitektūras un risinājumu attīstības saskaņošanas un</w:t>
            </w:r>
            <w:r w:rsidRPr="00271033">
              <w:rPr>
                <w:rFonts w:ascii="Times New Roman" w:hAnsi="Times New Roman" w:cs="Times New Roman"/>
                <w:b/>
                <w:bCs/>
                <w:color w:val="000000"/>
              </w:rPr>
              <w:t xml:space="preserve"> pārraudzības procesā </w:t>
            </w:r>
            <w:r w:rsidR="009921D2">
              <w:rPr>
                <w:rFonts w:ascii="Times New Roman" w:hAnsi="Times New Roman" w:cs="Times New Roman"/>
                <w:b/>
                <w:bCs/>
                <w:color w:val="000000"/>
              </w:rPr>
              <w:t xml:space="preserve">(Valsts </w:t>
            </w:r>
            <w:r w:rsidR="009921D2" w:rsidRPr="00701B60">
              <w:rPr>
                <w:rFonts w:ascii="Times New Roman" w:hAnsi="Times New Roman" w:cs="Times New Roman"/>
                <w:b/>
                <w:bCs/>
                <w:i/>
                <w:iCs/>
                <w:color w:val="000000"/>
              </w:rPr>
              <w:t>IKT būvvaldes</w:t>
            </w:r>
            <w:r w:rsidR="009921D2">
              <w:rPr>
                <w:rFonts w:ascii="Times New Roman" w:hAnsi="Times New Roman" w:cs="Times New Roman"/>
                <w:b/>
                <w:bCs/>
                <w:color w:val="000000"/>
              </w:rPr>
              <w:t xml:space="preserve"> process)</w:t>
            </w:r>
            <w:r w:rsidR="00701B60">
              <w:rPr>
                <w:rFonts w:ascii="Times New Roman" w:hAnsi="Times New Roman" w:cs="Times New Roman"/>
                <w:b/>
                <w:bCs/>
                <w:color w:val="000000"/>
              </w:rPr>
              <w:t xml:space="preserve">. </w:t>
            </w:r>
          </w:p>
        </w:tc>
        <w:tc>
          <w:tcPr>
            <w:tcW w:w="6379" w:type="dxa"/>
          </w:tcPr>
          <w:p w14:paraId="2690E636" w14:textId="77777777" w:rsidR="00DA7EF0" w:rsidRPr="00271033" w:rsidRDefault="00DA7EF0" w:rsidP="001E2628">
            <w:pPr>
              <w:pStyle w:val="ListParagraph"/>
              <w:numPr>
                <w:ilvl w:val="0"/>
                <w:numId w:val="2"/>
              </w:numPr>
              <w:ind w:left="324"/>
              <w:jc w:val="both"/>
              <w:rPr>
                <w:color w:val="000000"/>
                <w:sz w:val="24"/>
              </w:rPr>
            </w:pPr>
            <w:r w:rsidRPr="00271033">
              <w:rPr>
                <w:color w:val="000000"/>
                <w:sz w:val="24"/>
              </w:rPr>
              <w:t>Koplietošanas arhitektūras (pakalpojumu, datu, infrastruktūras) izveide un pārvaldība, t.sk. sinhronizācija ar ES standartizācijas un koplietošanas procesiem</w:t>
            </w:r>
          </w:p>
        </w:tc>
      </w:tr>
      <w:tr w:rsidR="00DA7EF0" w:rsidRPr="00271033" w14:paraId="7EAC6A89" w14:textId="77777777" w:rsidTr="07DE5B99">
        <w:tc>
          <w:tcPr>
            <w:tcW w:w="460" w:type="dxa"/>
            <w:vMerge/>
          </w:tcPr>
          <w:p w14:paraId="53C72278" w14:textId="77777777" w:rsidR="00DA7EF0" w:rsidRPr="00271033" w:rsidRDefault="00DA7EF0" w:rsidP="00940D58">
            <w:pPr>
              <w:rPr>
                <w:rFonts w:ascii="Times New Roman" w:hAnsi="Times New Roman" w:cs="Times New Roman"/>
                <w:b/>
                <w:bCs/>
                <w:color w:val="000000"/>
              </w:rPr>
            </w:pPr>
          </w:p>
        </w:tc>
        <w:tc>
          <w:tcPr>
            <w:tcW w:w="2654" w:type="dxa"/>
            <w:vMerge/>
          </w:tcPr>
          <w:p w14:paraId="19823EDF" w14:textId="77777777" w:rsidR="00DA7EF0" w:rsidRPr="00271033" w:rsidRDefault="00DA7EF0" w:rsidP="00940D58">
            <w:pPr>
              <w:rPr>
                <w:rFonts w:ascii="Times New Roman" w:hAnsi="Times New Roman" w:cs="Times New Roman"/>
                <w:b/>
                <w:bCs/>
                <w:color w:val="000000"/>
              </w:rPr>
            </w:pPr>
          </w:p>
        </w:tc>
        <w:tc>
          <w:tcPr>
            <w:tcW w:w="6379" w:type="dxa"/>
          </w:tcPr>
          <w:p w14:paraId="34B2AC5B" w14:textId="77777777" w:rsidR="00DA7EF0" w:rsidRPr="00271033" w:rsidRDefault="00DA7EF0" w:rsidP="001E2628">
            <w:pPr>
              <w:pStyle w:val="ListParagraph"/>
              <w:numPr>
                <w:ilvl w:val="0"/>
                <w:numId w:val="2"/>
              </w:numPr>
              <w:ind w:left="324"/>
              <w:jc w:val="both"/>
              <w:rPr>
                <w:color w:val="000000"/>
                <w:sz w:val="24"/>
              </w:rPr>
            </w:pPr>
            <w:r w:rsidRPr="00271033">
              <w:rPr>
                <w:color w:val="000000"/>
                <w:sz w:val="24"/>
              </w:rPr>
              <w:t>IKT standartizācijas procesu praktiska koordinācija, t.sk. dalība pārrobežu standartizācijas pilotprojektos</w:t>
            </w:r>
          </w:p>
        </w:tc>
      </w:tr>
      <w:tr w:rsidR="00DA7EF0" w:rsidRPr="00271033" w14:paraId="5D947BC9" w14:textId="77777777" w:rsidTr="07DE5B99">
        <w:tc>
          <w:tcPr>
            <w:tcW w:w="460" w:type="dxa"/>
            <w:vMerge/>
          </w:tcPr>
          <w:p w14:paraId="377FFF55" w14:textId="77777777" w:rsidR="00DA7EF0" w:rsidRPr="00271033" w:rsidRDefault="00DA7EF0" w:rsidP="00940D58">
            <w:pPr>
              <w:rPr>
                <w:rFonts w:ascii="Times New Roman" w:hAnsi="Times New Roman" w:cs="Times New Roman"/>
                <w:b/>
                <w:bCs/>
                <w:color w:val="000000"/>
              </w:rPr>
            </w:pPr>
          </w:p>
        </w:tc>
        <w:tc>
          <w:tcPr>
            <w:tcW w:w="2654" w:type="dxa"/>
            <w:vMerge/>
          </w:tcPr>
          <w:p w14:paraId="44733991" w14:textId="77777777" w:rsidR="00DA7EF0" w:rsidRPr="00271033" w:rsidRDefault="00DA7EF0" w:rsidP="00940D58">
            <w:pPr>
              <w:rPr>
                <w:rFonts w:ascii="Times New Roman" w:hAnsi="Times New Roman" w:cs="Times New Roman"/>
                <w:b/>
                <w:bCs/>
                <w:color w:val="000000"/>
              </w:rPr>
            </w:pPr>
          </w:p>
        </w:tc>
        <w:tc>
          <w:tcPr>
            <w:tcW w:w="6379" w:type="dxa"/>
          </w:tcPr>
          <w:p w14:paraId="137459C7" w14:textId="77777777" w:rsidR="00DA7EF0" w:rsidRPr="00271033" w:rsidRDefault="00DA7EF0" w:rsidP="001E2628">
            <w:pPr>
              <w:pStyle w:val="ListParagraph"/>
              <w:numPr>
                <w:ilvl w:val="0"/>
                <w:numId w:val="2"/>
              </w:numPr>
              <w:ind w:left="324"/>
              <w:jc w:val="both"/>
              <w:rPr>
                <w:color w:val="000000"/>
                <w:sz w:val="24"/>
              </w:rPr>
            </w:pPr>
            <w:r w:rsidRPr="00271033">
              <w:rPr>
                <w:color w:val="000000"/>
                <w:sz w:val="24"/>
              </w:rPr>
              <w:t>IKT projektu ekspertīzes un krīzes vadības funkcija, kas ļauj uz laiku pārņemt nozares IKT projekta pārvaldību, lai pārvarētu krīzi vai samazinātu zaudējumus projekta pārtraukšanas gadījumā</w:t>
            </w:r>
          </w:p>
        </w:tc>
      </w:tr>
      <w:tr w:rsidR="00DA7EF0" w:rsidRPr="00271033" w14:paraId="68B53449" w14:textId="77777777" w:rsidTr="07DE5B99">
        <w:tc>
          <w:tcPr>
            <w:tcW w:w="460" w:type="dxa"/>
            <w:vMerge/>
          </w:tcPr>
          <w:p w14:paraId="245DC755" w14:textId="77777777" w:rsidR="00DA7EF0" w:rsidRPr="00271033" w:rsidRDefault="00DA7EF0" w:rsidP="00940D58">
            <w:pPr>
              <w:rPr>
                <w:rFonts w:ascii="Times New Roman" w:hAnsi="Times New Roman" w:cs="Times New Roman"/>
                <w:b/>
                <w:bCs/>
                <w:color w:val="000000"/>
              </w:rPr>
            </w:pPr>
          </w:p>
        </w:tc>
        <w:tc>
          <w:tcPr>
            <w:tcW w:w="2654" w:type="dxa"/>
            <w:vMerge/>
          </w:tcPr>
          <w:p w14:paraId="3CB4BE47" w14:textId="77777777" w:rsidR="00DA7EF0" w:rsidRPr="00271033" w:rsidRDefault="00DA7EF0" w:rsidP="00940D58">
            <w:pPr>
              <w:rPr>
                <w:rFonts w:ascii="Times New Roman" w:hAnsi="Times New Roman" w:cs="Times New Roman"/>
                <w:b/>
                <w:bCs/>
                <w:color w:val="000000"/>
              </w:rPr>
            </w:pPr>
          </w:p>
        </w:tc>
        <w:tc>
          <w:tcPr>
            <w:tcW w:w="6379" w:type="dxa"/>
          </w:tcPr>
          <w:p w14:paraId="7CF47EAF" w14:textId="77777777" w:rsidR="00DA7EF0" w:rsidRPr="00271033" w:rsidRDefault="00DA7EF0" w:rsidP="001E2628">
            <w:pPr>
              <w:pStyle w:val="ListParagraph"/>
              <w:numPr>
                <w:ilvl w:val="0"/>
                <w:numId w:val="2"/>
              </w:numPr>
              <w:ind w:left="324"/>
              <w:jc w:val="both"/>
              <w:rPr>
                <w:color w:val="000000"/>
                <w:sz w:val="24"/>
              </w:rPr>
            </w:pPr>
            <w:r w:rsidRPr="00271033">
              <w:rPr>
                <w:color w:val="000000"/>
                <w:sz w:val="24"/>
              </w:rPr>
              <w:t>DevOps  pieejas attīstība valsts pārvaldē (metodiskā vadība, mentorings)</w:t>
            </w:r>
          </w:p>
        </w:tc>
      </w:tr>
      <w:tr w:rsidR="00DA7EF0" w:rsidRPr="00271033" w14:paraId="6C40FEA6" w14:textId="77777777" w:rsidTr="07DE5B99">
        <w:tc>
          <w:tcPr>
            <w:tcW w:w="460" w:type="dxa"/>
            <w:vMerge w:val="restart"/>
          </w:tcPr>
          <w:p w14:paraId="0AA3B063" w14:textId="705CE50D" w:rsidR="00DA7EF0" w:rsidRPr="00271033" w:rsidRDefault="00E25744" w:rsidP="00940D58">
            <w:pPr>
              <w:rPr>
                <w:rFonts w:ascii="Times New Roman" w:hAnsi="Times New Roman" w:cs="Times New Roman"/>
                <w:b/>
                <w:bCs/>
                <w:color w:val="000000"/>
              </w:rPr>
            </w:pPr>
            <w:r>
              <w:rPr>
                <w:rFonts w:ascii="Times New Roman" w:hAnsi="Times New Roman" w:cs="Times New Roman"/>
                <w:b/>
                <w:bCs/>
                <w:color w:val="000000"/>
              </w:rPr>
              <w:t>4</w:t>
            </w:r>
          </w:p>
        </w:tc>
        <w:tc>
          <w:tcPr>
            <w:tcW w:w="2654" w:type="dxa"/>
            <w:vMerge w:val="restart"/>
          </w:tcPr>
          <w:p w14:paraId="44B26D9A" w14:textId="032F848A" w:rsidR="00DA7EF0" w:rsidRPr="00271033" w:rsidRDefault="00DA7EF0" w:rsidP="00940D58">
            <w:pPr>
              <w:rPr>
                <w:rFonts w:ascii="Times New Roman" w:hAnsi="Times New Roman" w:cs="Times New Roman"/>
                <w:color w:val="000000"/>
              </w:rPr>
            </w:pPr>
            <w:r w:rsidRPr="00271033">
              <w:rPr>
                <w:rFonts w:ascii="Times New Roman" w:hAnsi="Times New Roman" w:cs="Times New Roman"/>
                <w:b/>
                <w:bCs/>
                <w:color w:val="000000"/>
              </w:rPr>
              <w:t>Esošu koplietošanas risinājumu un informācijas sistēmu (t.sk. VARAM resora) pārvaldība un tās uzlabošana</w:t>
            </w:r>
          </w:p>
          <w:p w14:paraId="0C238A29" w14:textId="77777777" w:rsidR="00DA7EF0" w:rsidRPr="00271033" w:rsidRDefault="00DA7EF0" w:rsidP="00940D58">
            <w:pPr>
              <w:rPr>
                <w:rFonts w:ascii="Times New Roman" w:hAnsi="Times New Roman" w:cs="Times New Roman"/>
                <w:b/>
                <w:bCs/>
                <w:color w:val="000000"/>
              </w:rPr>
            </w:pPr>
          </w:p>
        </w:tc>
        <w:tc>
          <w:tcPr>
            <w:tcW w:w="6379" w:type="dxa"/>
          </w:tcPr>
          <w:p w14:paraId="4A77F8DF" w14:textId="25C3D21C" w:rsidR="00DA7EF0" w:rsidRPr="00271033" w:rsidRDefault="146E523D" w:rsidP="001E2628">
            <w:pPr>
              <w:pStyle w:val="ListParagraph"/>
              <w:numPr>
                <w:ilvl w:val="0"/>
                <w:numId w:val="2"/>
              </w:numPr>
              <w:ind w:left="324"/>
              <w:jc w:val="both"/>
              <w:rPr>
                <w:color w:val="000000"/>
                <w:sz w:val="24"/>
              </w:rPr>
            </w:pPr>
            <w:r w:rsidRPr="2DC0CA51">
              <w:rPr>
                <w:sz w:val="24"/>
              </w:rPr>
              <w:t>Esošo VARAM pārziņā esošu sistēmu (t.sk. Teritorijas attīstības plānošanas informācijas sistēma (turpmāk – TAPIS)</w:t>
            </w:r>
            <w:r w:rsidR="00DA7EF0" w:rsidRPr="2DC0CA51">
              <w:rPr>
                <w:rStyle w:val="FootnoteReference"/>
                <w:sz w:val="24"/>
              </w:rPr>
              <w:footnoteReference w:id="13"/>
            </w:r>
            <w:r w:rsidRPr="2DC0CA51">
              <w:rPr>
                <w:sz w:val="24"/>
              </w:rPr>
              <w:t>, Reģionālās attīstības indikatoru modulis (turpmāk – RAIM))</w:t>
            </w:r>
            <w:r w:rsidR="00DA7EF0" w:rsidRPr="2DC0CA51">
              <w:rPr>
                <w:rStyle w:val="FootnoteReference"/>
                <w:sz w:val="24"/>
              </w:rPr>
              <w:footnoteReference w:id="14"/>
            </w:r>
            <w:r w:rsidRPr="2DC0CA51">
              <w:rPr>
                <w:sz w:val="24"/>
              </w:rPr>
              <w:t xml:space="preserve">  </w:t>
            </w:r>
            <w:r w:rsidR="7213A17A" w:rsidRPr="2DC0CA51">
              <w:rPr>
                <w:sz w:val="24"/>
              </w:rPr>
              <w:t xml:space="preserve">tehniskā </w:t>
            </w:r>
            <w:r w:rsidRPr="2DC0CA51">
              <w:rPr>
                <w:sz w:val="24"/>
              </w:rPr>
              <w:t>pārvaldība</w:t>
            </w:r>
            <w:r w:rsidR="7213A17A" w:rsidRPr="2DC0CA51">
              <w:rPr>
                <w:sz w:val="24"/>
              </w:rPr>
              <w:t>.</w:t>
            </w:r>
          </w:p>
        </w:tc>
      </w:tr>
      <w:tr w:rsidR="00DA7EF0" w:rsidRPr="00271033" w14:paraId="0F3EAD63" w14:textId="77777777" w:rsidTr="07DE5B99">
        <w:tc>
          <w:tcPr>
            <w:tcW w:w="460" w:type="dxa"/>
            <w:vMerge/>
          </w:tcPr>
          <w:p w14:paraId="1476137A" w14:textId="77777777" w:rsidR="00DA7EF0" w:rsidRPr="00271033" w:rsidRDefault="00DA7EF0" w:rsidP="00940D58">
            <w:pPr>
              <w:rPr>
                <w:rFonts w:ascii="Times New Roman" w:hAnsi="Times New Roman" w:cs="Times New Roman"/>
                <w:b/>
                <w:bCs/>
                <w:color w:val="000000"/>
              </w:rPr>
            </w:pPr>
          </w:p>
        </w:tc>
        <w:tc>
          <w:tcPr>
            <w:tcW w:w="2654" w:type="dxa"/>
            <w:vMerge/>
          </w:tcPr>
          <w:p w14:paraId="10D5FBD3" w14:textId="77777777" w:rsidR="00DA7EF0" w:rsidRPr="00271033" w:rsidRDefault="00DA7EF0" w:rsidP="00940D58">
            <w:pPr>
              <w:rPr>
                <w:rFonts w:ascii="Times New Roman" w:hAnsi="Times New Roman" w:cs="Times New Roman"/>
                <w:b/>
                <w:bCs/>
                <w:color w:val="000000"/>
              </w:rPr>
            </w:pPr>
          </w:p>
        </w:tc>
        <w:tc>
          <w:tcPr>
            <w:tcW w:w="6379" w:type="dxa"/>
          </w:tcPr>
          <w:p w14:paraId="1A5F3342" w14:textId="6E669BBC" w:rsidR="00EC06D9" w:rsidRPr="00043317" w:rsidRDefault="00DA7EF0" w:rsidP="001E2628">
            <w:pPr>
              <w:pStyle w:val="ListParagraph"/>
              <w:numPr>
                <w:ilvl w:val="0"/>
                <w:numId w:val="2"/>
              </w:numPr>
              <w:ind w:left="324"/>
              <w:jc w:val="both"/>
              <w:rPr>
                <w:sz w:val="24"/>
              </w:rPr>
            </w:pPr>
            <w:r w:rsidRPr="75D0A2D9">
              <w:rPr>
                <w:sz w:val="24"/>
              </w:rPr>
              <w:t xml:space="preserve">Atvērto datu portāla un </w:t>
            </w:r>
            <w:r w:rsidR="00EC06D9" w:rsidRPr="00043317">
              <w:rPr>
                <w:sz w:val="24"/>
              </w:rPr>
              <w:t xml:space="preserve">Valsts informācijas resursu, sistēmu un sadarbspējas informācijas sistēmas (VIRSIS) </w:t>
            </w:r>
            <w:r w:rsidR="00043317" w:rsidRPr="00043317">
              <w:rPr>
                <w:sz w:val="24"/>
              </w:rPr>
              <w:t>pārvaldība.</w:t>
            </w:r>
          </w:p>
          <w:p w14:paraId="7C2A9295" w14:textId="513E1DED" w:rsidR="00DA7EF0" w:rsidRPr="00043317" w:rsidRDefault="146E523D" w:rsidP="001E2628">
            <w:pPr>
              <w:pStyle w:val="ListParagraph"/>
              <w:numPr>
                <w:ilvl w:val="0"/>
                <w:numId w:val="2"/>
              </w:numPr>
              <w:ind w:left="324"/>
              <w:jc w:val="both"/>
              <w:rPr>
                <w:sz w:val="24"/>
              </w:rPr>
            </w:pPr>
            <w:r w:rsidRPr="2DC0CA51">
              <w:rPr>
                <w:sz w:val="24"/>
              </w:rPr>
              <w:t>“ARKA” (turpmāk – ARKA)</w:t>
            </w:r>
            <w:r w:rsidR="00DA7EF0" w:rsidRPr="00D86EE2">
              <w:rPr>
                <w:vertAlign w:val="superscript"/>
              </w:rPr>
              <w:footnoteReference w:id="15"/>
            </w:r>
            <w:r w:rsidRPr="00D86EE2">
              <w:rPr>
                <w:sz w:val="24"/>
                <w:vertAlign w:val="superscript"/>
              </w:rPr>
              <w:t xml:space="preserve"> </w:t>
            </w:r>
            <w:r w:rsidRPr="2DC0CA51">
              <w:rPr>
                <w:sz w:val="24"/>
              </w:rPr>
              <w:t>pārvaldības pārņemšana</w:t>
            </w:r>
          </w:p>
        </w:tc>
      </w:tr>
      <w:tr w:rsidR="00DA7EF0" w:rsidRPr="00271033" w14:paraId="2ADCAE39" w14:textId="77777777" w:rsidTr="07DE5B99">
        <w:tc>
          <w:tcPr>
            <w:tcW w:w="460" w:type="dxa"/>
            <w:vMerge/>
          </w:tcPr>
          <w:p w14:paraId="7021096D" w14:textId="77777777" w:rsidR="00DA7EF0" w:rsidRPr="00271033" w:rsidRDefault="00DA7EF0" w:rsidP="00940D58">
            <w:pPr>
              <w:rPr>
                <w:rFonts w:ascii="Times New Roman" w:hAnsi="Times New Roman" w:cs="Times New Roman"/>
                <w:b/>
                <w:bCs/>
                <w:color w:val="000000"/>
              </w:rPr>
            </w:pPr>
          </w:p>
        </w:tc>
        <w:tc>
          <w:tcPr>
            <w:tcW w:w="2654" w:type="dxa"/>
            <w:vMerge/>
          </w:tcPr>
          <w:p w14:paraId="3E7398DA" w14:textId="77777777" w:rsidR="00DA7EF0" w:rsidRPr="00271033" w:rsidRDefault="00DA7EF0" w:rsidP="00940D58">
            <w:pPr>
              <w:rPr>
                <w:rFonts w:ascii="Times New Roman" w:hAnsi="Times New Roman" w:cs="Times New Roman"/>
                <w:b/>
                <w:bCs/>
                <w:color w:val="000000"/>
              </w:rPr>
            </w:pPr>
          </w:p>
        </w:tc>
        <w:tc>
          <w:tcPr>
            <w:tcW w:w="6379" w:type="dxa"/>
          </w:tcPr>
          <w:p w14:paraId="73BBBF94" w14:textId="77777777" w:rsidR="00DA7EF0" w:rsidRPr="00271033" w:rsidRDefault="00DA7EF0" w:rsidP="001E2628">
            <w:pPr>
              <w:pStyle w:val="ListParagraph"/>
              <w:numPr>
                <w:ilvl w:val="0"/>
                <w:numId w:val="2"/>
              </w:numPr>
              <w:ind w:left="324"/>
              <w:jc w:val="both"/>
              <w:rPr>
                <w:bCs/>
                <w:color w:val="000000"/>
                <w:sz w:val="24"/>
              </w:rPr>
            </w:pPr>
            <w:r w:rsidRPr="00271033">
              <w:rPr>
                <w:color w:val="000000"/>
                <w:sz w:val="24"/>
              </w:rPr>
              <w:t>VARAM resora (Valsts vides dienesta/Dabas aizsardzības pārvaldes) IKT projektu un informācijas sistēmu pārvaldības centralizācijas pabeigšana</w:t>
            </w:r>
          </w:p>
        </w:tc>
      </w:tr>
      <w:tr w:rsidR="00DA7EF0" w:rsidRPr="00271033" w14:paraId="2387D76C" w14:textId="77777777" w:rsidTr="07DE5B99">
        <w:tc>
          <w:tcPr>
            <w:tcW w:w="460" w:type="dxa"/>
            <w:vMerge/>
          </w:tcPr>
          <w:p w14:paraId="6F149BAB" w14:textId="77777777" w:rsidR="00DA7EF0" w:rsidRPr="00271033" w:rsidRDefault="00DA7EF0" w:rsidP="00940D58">
            <w:pPr>
              <w:rPr>
                <w:rFonts w:ascii="Times New Roman" w:hAnsi="Times New Roman" w:cs="Times New Roman"/>
                <w:b/>
                <w:bCs/>
                <w:color w:val="000000"/>
              </w:rPr>
            </w:pPr>
          </w:p>
        </w:tc>
        <w:tc>
          <w:tcPr>
            <w:tcW w:w="2654" w:type="dxa"/>
            <w:vMerge/>
          </w:tcPr>
          <w:p w14:paraId="04A4DC98" w14:textId="77777777" w:rsidR="00DA7EF0" w:rsidRPr="00271033" w:rsidRDefault="00DA7EF0" w:rsidP="00940D58">
            <w:pPr>
              <w:rPr>
                <w:rFonts w:ascii="Times New Roman" w:hAnsi="Times New Roman" w:cs="Times New Roman"/>
                <w:b/>
                <w:bCs/>
                <w:color w:val="000000"/>
              </w:rPr>
            </w:pPr>
          </w:p>
        </w:tc>
        <w:tc>
          <w:tcPr>
            <w:tcW w:w="6379" w:type="dxa"/>
          </w:tcPr>
          <w:p w14:paraId="43AF753B" w14:textId="77777777" w:rsidR="00DA7EF0" w:rsidRPr="00271033" w:rsidRDefault="00DA7EF0" w:rsidP="001E2628">
            <w:pPr>
              <w:pStyle w:val="ListParagraph"/>
              <w:numPr>
                <w:ilvl w:val="0"/>
                <w:numId w:val="2"/>
              </w:numPr>
              <w:ind w:left="324"/>
              <w:jc w:val="both"/>
              <w:rPr>
                <w:color w:val="000000"/>
                <w:sz w:val="24"/>
              </w:rPr>
            </w:pPr>
            <w:r w:rsidRPr="75D0A2D9">
              <w:rPr>
                <w:sz w:val="24"/>
              </w:rPr>
              <w:t>7x24 sistēmu tehniskā atbalsta nodrošināšana VRAA pārziņā esošajām kritiskajām sistēmām</w:t>
            </w:r>
          </w:p>
        </w:tc>
      </w:tr>
      <w:tr w:rsidR="00DA7EF0" w:rsidRPr="00271033" w14:paraId="44E59317" w14:textId="77777777" w:rsidTr="07DE5B99">
        <w:tc>
          <w:tcPr>
            <w:tcW w:w="460" w:type="dxa"/>
            <w:vMerge w:val="restart"/>
          </w:tcPr>
          <w:p w14:paraId="2D60146A" w14:textId="51430491" w:rsidR="00DA7EF0" w:rsidRPr="00271033" w:rsidRDefault="00E25744" w:rsidP="00940D58">
            <w:pPr>
              <w:rPr>
                <w:rFonts w:ascii="Times New Roman" w:hAnsi="Times New Roman" w:cs="Times New Roman"/>
                <w:b/>
                <w:bCs/>
                <w:color w:val="000000"/>
              </w:rPr>
            </w:pPr>
            <w:r>
              <w:rPr>
                <w:rFonts w:ascii="Times New Roman" w:hAnsi="Times New Roman" w:cs="Times New Roman"/>
                <w:b/>
                <w:bCs/>
                <w:color w:val="000000"/>
              </w:rPr>
              <w:lastRenderedPageBreak/>
              <w:t>5</w:t>
            </w:r>
          </w:p>
        </w:tc>
        <w:tc>
          <w:tcPr>
            <w:tcW w:w="2654" w:type="dxa"/>
            <w:vMerge w:val="restart"/>
          </w:tcPr>
          <w:p w14:paraId="59FBF99A" w14:textId="77777777" w:rsidR="00DA7EF0" w:rsidRPr="00054C73" w:rsidRDefault="00DA7EF0" w:rsidP="00940D58">
            <w:pPr>
              <w:rPr>
                <w:rFonts w:ascii="Times New Roman" w:hAnsi="Times New Roman" w:cs="Times New Roman"/>
                <w:b/>
                <w:bCs/>
                <w:color w:val="000000"/>
              </w:rPr>
            </w:pPr>
            <w:r w:rsidRPr="00054C73">
              <w:rPr>
                <w:rFonts w:ascii="Times New Roman" w:hAnsi="Times New Roman" w:cs="Times New Roman"/>
                <w:b/>
                <w:bCs/>
                <w:color w:val="000000"/>
              </w:rPr>
              <w:t>Jaunu koplietošanas risinājumu ieviešana un pārvaldības nodrošināšana</w:t>
            </w:r>
          </w:p>
        </w:tc>
        <w:tc>
          <w:tcPr>
            <w:tcW w:w="6379" w:type="dxa"/>
          </w:tcPr>
          <w:p w14:paraId="32A373A5" w14:textId="64F69C1B" w:rsidR="00DA7EF0" w:rsidRPr="00054C73" w:rsidRDefault="002E6061" w:rsidP="001E2628">
            <w:pPr>
              <w:pStyle w:val="ListParagraph"/>
              <w:numPr>
                <w:ilvl w:val="0"/>
                <w:numId w:val="2"/>
              </w:numPr>
              <w:ind w:left="324"/>
              <w:jc w:val="both"/>
              <w:rPr>
                <w:color w:val="000000"/>
                <w:sz w:val="24"/>
              </w:rPr>
            </w:pPr>
            <w:r w:rsidRPr="00054C73">
              <w:rPr>
                <w:color w:val="000000"/>
                <w:sz w:val="24"/>
              </w:rPr>
              <w:t xml:space="preserve">Atvieglojumu Valsts informācijas sistēmas </w:t>
            </w:r>
            <w:r w:rsidR="00DA7EF0" w:rsidRPr="00054C73">
              <w:rPr>
                <w:color w:val="000000"/>
                <w:sz w:val="24"/>
              </w:rPr>
              <w:t>pārņemšana</w:t>
            </w:r>
            <w:r w:rsidRPr="00054C73">
              <w:rPr>
                <w:color w:val="000000"/>
                <w:sz w:val="24"/>
              </w:rPr>
              <w:t xml:space="preserve"> un attīstības organizēšana.</w:t>
            </w:r>
          </w:p>
        </w:tc>
      </w:tr>
      <w:tr w:rsidR="00054C73" w:rsidRPr="00271033" w14:paraId="7B1A4A97" w14:textId="77777777" w:rsidTr="07DE5B99">
        <w:tc>
          <w:tcPr>
            <w:tcW w:w="460" w:type="dxa"/>
            <w:vMerge/>
          </w:tcPr>
          <w:p w14:paraId="3648AF26" w14:textId="77777777" w:rsidR="00054C73" w:rsidRPr="00271033" w:rsidRDefault="00054C73" w:rsidP="00054C73">
            <w:pPr>
              <w:rPr>
                <w:rFonts w:ascii="Times New Roman" w:hAnsi="Times New Roman" w:cs="Times New Roman"/>
                <w:b/>
                <w:bCs/>
                <w:color w:val="000000"/>
              </w:rPr>
            </w:pPr>
          </w:p>
        </w:tc>
        <w:tc>
          <w:tcPr>
            <w:tcW w:w="2654" w:type="dxa"/>
            <w:vMerge/>
          </w:tcPr>
          <w:p w14:paraId="1D741DD2" w14:textId="77777777" w:rsidR="00054C73" w:rsidRPr="00271033" w:rsidRDefault="00054C73" w:rsidP="00054C73">
            <w:pPr>
              <w:rPr>
                <w:rFonts w:ascii="Times New Roman" w:hAnsi="Times New Roman" w:cs="Times New Roman"/>
                <w:b/>
                <w:bCs/>
                <w:color w:val="000000"/>
              </w:rPr>
            </w:pPr>
          </w:p>
        </w:tc>
        <w:tc>
          <w:tcPr>
            <w:tcW w:w="6379" w:type="dxa"/>
          </w:tcPr>
          <w:p w14:paraId="0AA8D30A" w14:textId="6AD5F85B" w:rsidR="00054C73" w:rsidRPr="00054C73" w:rsidRDefault="00054C73" w:rsidP="001E2628">
            <w:pPr>
              <w:pStyle w:val="ListParagraph"/>
              <w:numPr>
                <w:ilvl w:val="0"/>
                <w:numId w:val="2"/>
              </w:numPr>
              <w:ind w:left="324"/>
              <w:jc w:val="both"/>
              <w:rPr>
                <w:color w:val="000000"/>
                <w:sz w:val="24"/>
              </w:rPr>
            </w:pPr>
            <w:r w:rsidRPr="00054C73">
              <w:rPr>
                <w:color w:val="000000"/>
                <w:sz w:val="24"/>
              </w:rPr>
              <w:t>Vienot</w:t>
            </w:r>
            <w:r>
              <w:rPr>
                <w:color w:val="000000"/>
                <w:sz w:val="24"/>
              </w:rPr>
              <w:t>ā</w:t>
            </w:r>
            <w:r w:rsidRPr="00054C73">
              <w:rPr>
                <w:color w:val="000000"/>
                <w:sz w:val="24"/>
              </w:rPr>
              <w:t xml:space="preserve"> datu </w:t>
            </w:r>
            <w:r>
              <w:rPr>
                <w:color w:val="000000"/>
                <w:sz w:val="24"/>
              </w:rPr>
              <w:t>izplatīšanas kontaktpunkta</w:t>
            </w:r>
            <w:r w:rsidRPr="00054C73">
              <w:rPr>
                <w:color w:val="000000"/>
                <w:sz w:val="24"/>
              </w:rPr>
              <w:t xml:space="preserve"> pakalpojumu (DAGR sistēmas) </w:t>
            </w:r>
            <w:r w:rsidR="00A9392A">
              <w:rPr>
                <w:color w:val="000000"/>
                <w:sz w:val="24"/>
              </w:rPr>
              <w:t xml:space="preserve">darbības un attīstības </w:t>
            </w:r>
            <w:r w:rsidRPr="00054C73">
              <w:rPr>
                <w:color w:val="000000"/>
                <w:sz w:val="24"/>
              </w:rPr>
              <w:t>nodrošināšana</w:t>
            </w:r>
          </w:p>
        </w:tc>
      </w:tr>
      <w:tr w:rsidR="00054C73" w:rsidRPr="00271033" w14:paraId="044C626D" w14:textId="77777777" w:rsidTr="07DE5B99">
        <w:trPr>
          <w:trHeight w:val="617"/>
        </w:trPr>
        <w:tc>
          <w:tcPr>
            <w:tcW w:w="460" w:type="dxa"/>
            <w:vMerge/>
          </w:tcPr>
          <w:p w14:paraId="3AAC7559" w14:textId="77777777" w:rsidR="00054C73" w:rsidRPr="00271033" w:rsidRDefault="00054C73" w:rsidP="00054C73">
            <w:pPr>
              <w:rPr>
                <w:rFonts w:ascii="Times New Roman" w:hAnsi="Times New Roman" w:cs="Times New Roman"/>
                <w:b/>
                <w:bCs/>
                <w:color w:val="000000"/>
              </w:rPr>
            </w:pPr>
          </w:p>
        </w:tc>
        <w:tc>
          <w:tcPr>
            <w:tcW w:w="2654" w:type="dxa"/>
            <w:vMerge/>
          </w:tcPr>
          <w:p w14:paraId="051E9FCB" w14:textId="77777777" w:rsidR="00054C73" w:rsidRPr="00271033" w:rsidRDefault="00054C73" w:rsidP="00054C73">
            <w:pPr>
              <w:rPr>
                <w:rFonts w:ascii="Times New Roman" w:hAnsi="Times New Roman" w:cs="Times New Roman"/>
                <w:b/>
                <w:bCs/>
                <w:color w:val="000000"/>
              </w:rPr>
            </w:pPr>
          </w:p>
        </w:tc>
        <w:tc>
          <w:tcPr>
            <w:tcW w:w="6379" w:type="dxa"/>
          </w:tcPr>
          <w:p w14:paraId="02E4D4AA" w14:textId="0C022E53" w:rsidR="00054C73" w:rsidRPr="00271033" w:rsidRDefault="00054C73" w:rsidP="001E2628">
            <w:pPr>
              <w:pStyle w:val="ListParagraph"/>
              <w:numPr>
                <w:ilvl w:val="0"/>
                <w:numId w:val="2"/>
              </w:numPr>
              <w:ind w:left="324"/>
              <w:jc w:val="both"/>
              <w:rPr>
                <w:color w:val="000000"/>
                <w:sz w:val="24"/>
              </w:rPr>
            </w:pPr>
            <w:r w:rsidRPr="00271033">
              <w:rPr>
                <w:color w:val="000000"/>
                <w:sz w:val="24"/>
              </w:rPr>
              <w:t>Vienreizes principa tehniskās sistēmas centralizētā pakalpojuma nodrošināšana (OOTS regulas prasību izpilde)</w:t>
            </w:r>
          </w:p>
        </w:tc>
      </w:tr>
      <w:tr w:rsidR="00054C73" w:rsidRPr="00271033" w14:paraId="01B95A87" w14:textId="77777777" w:rsidTr="07DE5B99">
        <w:tc>
          <w:tcPr>
            <w:tcW w:w="460" w:type="dxa"/>
            <w:vMerge w:val="restart"/>
          </w:tcPr>
          <w:p w14:paraId="23DEB32B" w14:textId="5DEC8E18" w:rsidR="00054C73" w:rsidRPr="00271033" w:rsidRDefault="00E25744" w:rsidP="00054C73">
            <w:pPr>
              <w:rPr>
                <w:rFonts w:ascii="Times New Roman" w:hAnsi="Times New Roman" w:cs="Times New Roman"/>
                <w:b/>
                <w:bCs/>
                <w:color w:val="000000"/>
              </w:rPr>
            </w:pPr>
            <w:r>
              <w:rPr>
                <w:rFonts w:ascii="Times New Roman" w:hAnsi="Times New Roman" w:cs="Times New Roman"/>
                <w:b/>
                <w:bCs/>
                <w:color w:val="000000"/>
              </w:rPr>
              <w:t>6</w:t>
            </w:r>
          </w:p>
        </w:tc>
        <w:tc>
          <w:tcPr>
            <w:tcW w:w="2654" w:type="dxa"/>
            <w:vMerge w:val="restart"/>
          </w:tcPr>
          <w:p w14:paraId="318C35D7" w14:textId="77777777" w:rsidR="00054C73" w:rsidRPr="00271033" w:rsidRDefault="00054C73" w:rsidP="00054C73">
            <w:pPr>
              <w:rPr>
                <w:rFonts w:ascii="Times New Roman" w:hAnsi="Times New Roman" w:cs="Times New Roman"/>
                <w:b/>
                <w:bCs/>
                <w:color w:val="000000"/>
              </w:rPr>
            </w:pPr>
            <w:r w:rsidRPr="00271033">
              <w:rPr>
                <w:rFonts w:ascii="Times New Roman" w:hAnsi="Times New Roman" w:cs="Times New Roman"/>
                <w:b/>
                <w:bCs/>
                <w:color w:val="000000"/>
              </w:rPr>
              <w:t>IKT kompetenču centra nodrošināšana citiem resoriem/ stratēģiskajiem projektiem</w:t>
            </w:r>
          </w:p>
        </w:tc>
        <w:tc>
          <w:tcPr>
            <w:tcW w:w="6379" w:type="dxa"/>
          </w:tcPr>
          <w:p w14:paraId="6AFA3BF0" w14:textId="6CF6BB4A" w:rsidR="00054C73" w:rsidRPr="00271033" w:rsidRDefault="00054C73" w:rsidP="001E2628">
            <w:pPr>
              <w:pStyle w:val="ListParagraph"/>
              <w:numPr>
                <w:ilvl w:val="0"/>
                <w:numId w:val="2"/>
              </w:numPr>
              <w:ind w:left="324"/>
              <w:jc w:val="both"/>
              <w:rPr>
                <w:color w:val="000000"/>
                <w:sz w:val="24"/>
              </w:rPr>
            </w:pPr>
            <w:r w:rsidRPr="00271033">
              <w:rPr>
                <w:color w:val="000000"/>
                <w:sz w:val="24"/>
              </w:rPr>
              <w:t>Citu resoru un iestāžu informācijas sistēmu, tehnisko resursu un projektu pārvaldības nodrošināšana, tai skaitā digitālās transformācijas pārresoru stratēģisko projektu īstenošana un risinājumu pārvaldīšana</w:t>
            </w:r>
            <w:r w:rsidR="00600785" w:rsidRPr="00FE5DA0">
              <w:rPr>
                <w:color w:val="FF0000"/>
                <w:sz w:val="24"/>
              </w:rPr>
              <w:t>*</w:t>
            </w:r>
            <w:r w:rsidRPr="00271033">
              <w:rPr>
                <w:color w:val="000000"/>
                <w:sz w:val="24"/>
              </w:rPr>
              <w:t xml:space="preserve"> </w:t>
            </w:r>
          </w:p>
        </w:tc>
      </w:tr>
      <w:tr w:rsidR="00054C73" w:rsidRPr="00271033" w14:paraId="1E1C8935" w14:textId="77777777" w:rsidTr="07DE5B99">
        <w:tc>
          <w:tcPr>
            <w:tcW w:w="460" w:type="dxa"/>
            <w:vMerge/>
          </w:tcPr>
          <w:p w14:paraId="3ED29BF3" w14:textId="77777777" w:rsidR="00054C73" w:rsidRPr="00271033" w:rsidRDefault="00054C73" w:rsidP="00054C73">
            <w:pPr>
              <w:rPr>
                <w:rFonts w:ascii="Times New Roman" w:hAnsi="Times New Roman" w:cs="Times New Roman"/>
                <w:b/>
                <w:bCs/>
                <w:color w:val="000000"/>
              </w:rPr>
            </w:pPr>
          </w:p>
        </w:tc>
        <w:tc>
          <w:tcPr>
            <w:tcW w:w="2654" w:type="dxa"/>
            <w:vMerge/>
          </w:tcPr>
          <w:p w14:paraId="30B587E1" w14:textId="77777777" w:rsidR="00054C73" w:rsidRPr="00271033" w:rsidRDefault="00054C73" w:rsidP="00054C73">
            <w:pPr>
              <w:rPr>
                <w:rFonts w:ascii="Times New Roman" w:hAnsi="Times New Roman" w:cs="Times New Roman"/>
                <w:b/>
                <w:bCs/>
                <w:color w:val="000000"/>
              </w:rPr>
            </w:pPr>
          </w:p>
        </w:tc>
        <w:tc>
          <w:tcPr>
            <w:tcW w:w="6379" w:type="dxa"/>
          </w:tcPr>
          <w:p w14:paraId="3F2AA1F9" w14:textId="77777777" w:rsidR="00054C73" w:rsidRPr="00271033" w:rsidRDefault="00054C73" w:rsidP="001E2628">
            <w:pPr>
              <w:pStyle w:val="ListParagraph"/>
              <w:numPr>
                <w:ilvl w:val="0"/>
                <w:numId w:val="2"/>
              </w:numPr>
              <w:ind w:left="324"/>
              <w:jc w:val="both"/>
              <w:rPr>
                <w:color w:val="000000"/>
                <w:sz w:val="24"/>
              </w:rPr>
            </w:pPr>
            <w:r w:rsidRPr="00271033">
              <w:rPr>
                <w:color w:val="000000"/>
                <w:sz w:val="24"/>
              </w:rPr>
              <w:t>Centrālās vēlēšanu komisijas informācijas sistēmu pārvaldības nodrošināšana</w:t>
            </w:r>
          </w:p>
        </w:tc>
      </w:tr>
      <w:tr w:rsidR="00054C73" w:rsidRPr="00271033" w14:paraId="492F13C1" w14:textId="77777777" w:rsidTr="07DE5B99">
        <w:tc>
          <w:tcPr>
            <w:tcW w:w="460" w:type="dxa"/>
            <w:vMerge/>
          </w:tcPr>
          <w:p w14:paraId="47C87917" w14:textId="77777777" w:rsidR="00054C73" w:rsidRPr="00271033" w:rsidRDefault="00054C73" w:rsidP="00054C73">
            <w:pPr>
              <w:rPr>
                <w:rFonts w:ascii="Times New Roman" w:hAnsi="Times New Roman" w:cs="Times New Roman"/>
                <w:b/>
                <w:bCs/>
                <w:color w:val="000000"/>
              </w:rPr>
            </w:pPr>
          </w:p>
        </w:tc>
        <w:tc>
          <w:tcPr>
            <w:tcW w:w="2654" w:type="dxa"/>
            <w:vMerge/>
          </w:tcPr>
          <w:p w14:paraId="70DA4217" w14:textId="77777777" w:rsidR="00054C73" w:rsidRPr="00271033" w:rsidRDefault="00054C73" w:rsidP="00054C73">
            <w:pPr>
              <w:rPr>
                <w:rFonts w:ascii="Times New Roman" w:hAnsi="Times New Roman" w:cs="Times New Roman"/>
                <w:b/>
                <w:bCs/>
                <w:color w:val="000000"/>
              </w:rPr>
            </w:pPr>
          </w:p>
        </w:tc>
        <w:tc>
          <w:tcPr>
            <w:tcW w:w="6379" w:type="dxa"/>
          </w:tcPr>
          <w:p w14:paraId="00266B4A" w14:textId="6644A508" w:rsidR="00054C73" w:rsidRPr="00271033" w:rsidRDefault="00054C73" w:rsidP="001E2628">
            <w:pPr>
              <w:pStyle w:val="ListParagraph"/>
              <w:numPr>
                <w:ilvl w:val="0"/>
                <w:numId w:val="2"/>
              </w:numPr>
              <w:ind w:left="324"/>
              <w:jc w:val="both"/>
              <w:rPr>
                <w:color w:val="000000"/>
                <w:sz w:val="24"/>
              </w:rPr>
            </w:pPr>
            <w:r w:rsidRPr="00271033">
              <w:rPr>
                <w:color w:val="000000"/>
                <w:sz w:val="24"/>
              </w:rPr>
              <w:t>e-Pakalpojumu attīstības projektu un pārvaldības nodrošināšana citu publiskās pārvaldes iestāžu digitālās transformācijas atbalstam</w:t>
            </w:r>
            <w:r w:rsidR="00A4144C" w:rsidRPr="00FE5DA0">
              <w:rPr>
                <w:color w:val="FF0000"/>
                <w:sz w:val="24"/>
              </w:rPr>
              <w:t>*</w:t>
            </w:r>
            <w:r w:rsidRPr="00271033">
              <w:rPr>
                <w:color w:val="000000"/>
                <w:sz w:val="24"/>
              </w:rPr>
              <w:t xml:space="preserve"> </w:t>
            </w:r>
          </w:p>
        </w:tc>
      </w:tr>
      <w:tr w:rsidR="00054C73" w:rsidRPr="00271033" w14:paraId="59D7C199" w14:textId="77777777" w:rsidTr="07DE5B99">
        <w:tc>
          <w:tcPr>
            <w:tcW w:w="460" w:type="dxa"/>
            <w:vMerge/>
          </w:tcPr>
          <w:p w14:paraId="2E15A11D" w14:textId="77777777" w:rsidR="00054C73" w:rsidRPr="00271033" w:rsidRDefault="00054C73" w:rsidP="00054C73">
            <w:pPr>
              <w:rPr>
                <w:rFonts w:ascii="Times New Roman" w:hAnsi="Times New Roman" w:cs="Times New Roman"/>
                <w:b/>
                <w:bCs/>
                <w:color w:val="000000"/>
              </w:rPr>
            </w:pPr>
          </w:p>
        </w:tc>
        <w:tc>
          <w:tcPr>
            <w:tcW w:w="2654" w:type="dxa"/>
            <w:vMerge/>
          </w:tcPr>
          <w:p w14:paraId="0ED2B2C0" w14:textId="77777777" w:rsidR="00054C73" w:rsidRPr="00271033" w:rsidRDefault="00054C73" w:rsidP="00054C73">
            <w:pPr>
              <w:rPr>
                <w:rFonts w:ascii="Times New Roman" w:hAnsi="Times New Roman" w:cs="Times New Roman"/>
                <w:b/>
                <w:bCs/>
                <w:color w:val="000000"/>
              </w:rPr>
            </w:pPr>
          </w:p>
        </w:tc>
        <w:tc>
          <w:tcPr>
            <w:tcW w:w="6379" w:type="dxa"/>
          </w:tcPr>
          <w:p w14:paraId="442021BA" w14:textId="727C0D8D" w:rsidR="00054C73" w:rsidRPr="00271033" w:rsidRDefault="00054C73" w:rsidP="001E2628">
            <w:pPr>
              <w:pStyle w:val="ListParagraph"/>
              <w:numPr>
                <w:ilvl w:val="0"/>
                <w:numId w:val="2"/>
              </w:numPr>
              <w:ind w:left="324"/>
              <w:jc w:val="both"/>
              <w:rPr>
                <w:color w:val="000000"/>
                <w:sz w:val="24"/>
              </w:rPr>
            </w:pPr>
            <w:r w:rsidRPr="00271033">
              <w:rPr>
                <w:color w:val="000000"/>
                <w:sz w:val="24"/>
              </w:rPr>
              <w:t xml:space="preserve">Projektu vadības atbalsta pakalpojums organizācijām, kurām nav pietiekošas </w:t>
            </w:r>
            <w:r w:rsidRPr="00271033">
              <w:rPr>
                <w:color w:val="auto"/>
                <w:sz w:val="24"/>
              </w:rPr>
              <w:t>IKT cilvēkresursu kapacitātes vai kompetences</w:t>
            </w:r>
            <w:r w:rsidR="00A4144C" w:rsidRPr="00FE5DA0">
              <w:rPr>
                <w:color w:val="FF0000"/>
                <w:sz w:val="24"/>
              </w:rPr>
              <w:t>*</w:t>
            </w:r>
          </w:p>
        </w:tc>
      </w:tr>
      <w:tr w:rsidR="00054C73" w:rsidRPr="00271033" w14:paraId="41E1E7F2" w14:textId="77777777" w:rsidTr="07DE5B99">
        <w:tc>
          <w:tcPr>
            <w:tcW w:w="460" w:type="dxa"/>
            <w:vMerge w:val="restart"/>
          </w:tcPr>
          <w:p w14:paraId="452AF7AD" w14:textId="3B02D4CC" w:rsidR="00054C73" w:rsidRPr="00271033" w:rsidRDefault="00E25744" w:rsidP="00054C73">
            <w:pPr>
              <w:rPr>
                <w:rFonts w:ascii="Times New Roman" w:hAnsi="Times New Roman" w:cs="Times New Roman"/>
                <w:b/>
                <w:bCs/>
              </w:rPr>
            </w:pPr>
            <w:r>
              <w:rPr>
                <w:rFonts w:ascii="Times New Roman" w:hAnsi="Times New Roman" w:cs="Times New Roman"/>
                <w:b/>
                <w:bCs/>
              </w:rPr>
              <w:t>7</w:t>
            </w:r>
          </w:p>
        </w:tc>
        <w:tc>
          <w:tcPr>
            <w:tcW w:w="2654" w:type="dxa"/>
            <w:vMerge w:val="restart"/>
          </w:tcPr>
          <w:p w14:paraId="1C6C93AC" w14:textId="77777777" w:rsidR="00054C73" w:rsidRPr="00271033" w:rsidRDefault="00054C73" w:rsidP="00054C73">
            <w:pPr>
              <w:rPr>
                <w:rFonts w:ascii="Times New Roman" w:hAnsi="Times New Roman" w:cs="Times New Roman"/>
                <w:b/>
                <w:bCs/>
              </w:rPr>
            </w:pPr>
            <w:r w:rsidRPr="00271033">
              <w:rPr>
                <w:rFonts w:ascii="Times New Roman" w:hAnsi="Times New Roman" w:cs="Times New Roman"/>
                <w:b/>
                <w:bCs/>
              </w:rPr>
              <w:t>Kiberdrošības pilnveidošana:</w:t>
            </w:r>
          </w:p>
          <w:p w14:paraId="0C69EF93" w14:textId="77777777" w:rsidR="00054C73" w:rsidRPr="00271033" w:rsidRDefault="00054C73" w:rsidP="00054C73">
            <w:pPr>
              <w:rPr>
                <w:rFonts w:ascii="Times New Roman" w:hAnsi="Times New Roman" w:cs="Times New Roman"/>
                <w:b/>
                <w:bCs/>
              </w:rPr>
            </w:pPr>
          </w:p>
        </w:tc>
        <w:tc>
          <w:tcPr>
            <w:tcW w:w="6379" w:type="dxa"/>
          </w:tcPr>
          <w:p w14:paraId="571895D2" w14:textId="77777777" w:rsidR="00054C73" w:rsidRPr="00271033" w:rsidRDefault="00054C73" w:rsidP="001E2628">
            <w:pPr>
              <w:pStyle w:val="ListParagraph"/>
              <w:numPr>
                <w:ilvl w:val="0"/>
                <w:numId w:val="2"/>
              </w:numPr>
              <w:ind w:left="324"/>
              <w:jc w:val="both"/>
              <w:rPr>
                <w:color w:val="000000"/>
                <w:sz w:val="24"/>
              </w:rPr>
            </w:pPr>
            <w:r w:rsidRPr="00271033">
              <w:rPr>
                <w:color w:val="000000"/>
                <w:sz w:val="24"/>
              </w:rPr>
              <w:t>Informācijas drošības līmeņa uzturēšana pārziņā un turējumā esošiem informācijas resursiem</w:t>
            </w:r>
          </w:p>
        </w:tc>
      </w:tr>
      <w:tr w:rsidR="00054C73" w:rsidRPr="00271033" w14:paraId="20B9D9B7" w14:textId="77777777" w:rsidTr="07DE5B99">
        <w:tc>
          <w:tcPr>
            <w:tcW w:w="460" w:type="dxa"/>
            <w:vMerge/>
          </w:tcPr>
          <w:p w14:paraId="128BFE7E" w14:textId="77777777" w:rsidR="00054C73" w:rsidRPr="00271033" w:rsidRDefault="00054C73" w:rsidP="00054C73">
            <w:pPr>
              <w:rPr>
                <w:rFonts w:ascii="Times New Roman" w:hAnsi="Times New Roman" w:cs="Times New Roman"/>
                <w:b/>
                <w:bCs/>
              </w:rPr>
            </w:pPr>
          </w:p>
        </w:tc>
        <w:tc>
          <w:tcPr>
            <w:tcW w:w="2654" w:type="dxa"/>
            <w:vMerge/>
          </w:tcPr>
          <w:p w14:paraId="1FAED781" w14:textId="77777777" w:rsidR="00054C73" w:rsidRPr="00271033" w:rsidRDefault="00054C73" w:rsidP="00054C73">
            <w:pPr>
              <w:rPr>
                <w:rFonts w:ascii="Times New Roman" w:hAnsi="Times New Roman" w:cs="Times New Roman"/>
                <w:b/>
                <w:bCs/>
              </w:rPr>
            </w:pPr>
          </w:p>
        </w:tc>
        <w:tc>
          <w:tcPr>
            <w:tcW w:w="6379" w:type="dxa"/>
          </w:tcPr>
          <w:p w14:paraId="118E3E64" w14:textId="03542887" w:rsidR="00054C73" w:rsidRPr="00271033" w:rsidRDefault="00054C73" w:rsidP="001E2628">
            <w:pPr>
              <w:pStyle w:val="ListParagraph"/>
              <w:numPr>
                <w:ilvl w:val="0"/>
                <w:numId w:val="2"/>
              </w:numPr>
              <w:ind w:left="324"/>
              <w:jc w:val="both"/>
              <w:rPr>
                <w:color w:val="auto"/>
                <w:sz w:val="24"/>
              </w:rPr>
            </w:pPr>
            <w:r w:rsidRPr="00271033">
              <w:rPr>
                <w:color w:val="auto"/>
                <w:sz w:val="24"/>
              </w:rPr>
              <w:t>Drošības pārvaldnieka funkcijas nodrošināšana citām iestādēm</w:t>
            </w:r>
            <w:r w:rsidR="00FE5DA0" w:rsidRPr="00FE5DA0">
              <w:rPr>
                <w:color w:val="FF0000"/>
                <w:sz w:val="24"/>
              </w:rPr>
              <w:t>*</w:t>
            </w:r>
          </w:p>
        </w:tc>
      </w:tr>
      <w:tr w:rsidR="00054C73" w:rsidRPr="00271033" w14:paraId="1B1BC5C9" w14:textId="77777777" w:rsidTr="07DE5B99">
        <w:tc>
          <w:tcPr>
            <w:tcW w:w="460" w:type="dxa"/>
            <w:vMerge/>
          </w:tcPr>
          <w:p w14:paraId="14E1FD80" w14:textId="77777777" w:rsidR="00054C73" w:rsidRPr="00271033" w:rsidRDefault="00054C73" w:rsidP="00054C73">
            <w:pPr>
              <w:rPr>
                <w:rFonts w:ascii="Times New Roman" w:hAnsi="Times New Roman" w:cs="Times New Roman"/>
                <w:b/>
                <w:bCs/>
              </w:rPr>
            </w:pPr>
          </w:p>
        </w:tc>
        <w:tc>
          <w:tcPr>
            <w:tcW w:w="2654" w:type="dxa"/>
            <w:vMerge/>
          </w:tcPr>
          <w:p w14:paraId="3CC6DDEF" w14:textId="77777777" w:rsidR="00054C73" w:rsidRPr="00271033" w:rsidRDefault="00054C73" w:rsidP="00054C73">
            <w:pPr>
              <w:rPr>
                <w:rFonts w:ascii="Times New Roman" w:hAnsi="Times New Roman" w:cs="Times New Roman"/>
                <w:b/>
                <w:bCs/>
              </w:rPr>
            </w:pPr>
          </w:p>
        </w:tc>
        <w:tc>
          <w:tcPr>
            <w:tcW w:w="6379" w:type="dxa"/>
          </w:tcPr>
          <w:p w14:paraId="343CE9C6" w14:textId="4EA365F6" w:rsidR="00054C73" w:rsidRPr="00271033" w:rsidRDefault="00054C73" w:rsidP="001E2628">
            <w:pPr>
              <w:pStyle w:val="ListParagraph"/>
              <w:numPr>
                <w:ilvl w:val="0"/>
                <w:numId w:val="2"/>
              </w:numPr>
              <w:ind w:left="324"/>
              <w:jc w:val="both"/>
              <w:rPr>
                <w:color w:val="000000"/>
                <w:sz w:val="24"/>
              </w:rPr>
            </w:pPr>
            <w:r w:rsidRPr="00271033">
              <w:rPr>
                <w:color w:val="auto"/>
                <w:sz w:val="24"/>
              </w:rPr>
              <w:t>Pārvaldīto informācijas sistēmu kiberdrošības nodrošināšana un pastāvīga drošības pārvaldīšana un paaugstināšana atbilstoši kibertelpas tendencēm</w:t>
            </w:r>
            <w:r w:rsidR="00FE5DA0" w:rsidRPr="00FE5DA0">
              <w:rPr>
                <w:color w:val="FF0000"/>
                <w:sz w:val="24"/>
              </w:rPr>
              <w:t>*</w:t>
            </w:r>
          </w:p>
        </w:tc>
      </w:tr>
      <w:tr w:rsidR="00054C73" w:rsidRPr="00271033" w14:paraId="4D0C7693" w14:textId="77777777" w:rsidTr="07DE5B99">
        <w:tc>
          <w:tcPr>
            <w:tcW w:w="460" w:type="dxa"/>
          </w:tcPr>
          <w:p w14:paraId="137F7329" w14:textId="02453E16" w:rsidR="00054C73" w:rsidRPr="00271033" w:rsidRDefault="00E25744" w:rsidP="00054C73">
            <w:pPr>
              <w:rPr>
                <w:rFonts w:ascii="Times New Roman" w:hAnsi="Times New Roman" w:cs="Times New Roman"/>
                <w:b/>
                <w:bCs/>
              </w:rPr>
            </w:pPr>
            <w:r>
              <w:rPr>
                <w:rFonts w:ascii="Times New Roman" w:hAnsi="Times New Roman" w:cs="Times New Roman"/>
                <w:b/>
                <w:bCs/>
              </w:rPr>
              <w:t>8</w:t>
            </w:r>
          </w:p>
        </w:tc>
        <w:tc>
          <w:tcPr>
            <w:tcW w:w="2654" w:type="dxa"/>
          </w:tcPr>
          <w:p w14:paraId="1B7195C8" w14:textId="38FB5E23" w:rsidR="00054C73" w:rsidRPr="00271033" w:rsidRDefault="3B9ECDFB" w:rsidP="00054C73">
            <w:pPr>
              <w:rPr>
                <w:rFonts w:ascii="Times New Roman" w:hAnsi="Times New Roman" w:cs="Times New Roman"/>
                <w:b/>
                <w:bCs/>
              </w:rPr>
            </w:pPr>
            <w:r w:rsidRPr="1EEE89C5">
              <w:rPr>
                <w:rFonts w:ascii="Times New Roman" w:eastAsia="MS PMincho" w:hAnsi="Times New Roman" w:cs="Times New Roman"/>
                <w:b/>
                <w:bCs/>
              </w:rPr>
              <w:t>Atbalsta funkcij</w:t>
            </w:r>
            <w:r w:rsidR="1821FAC7" w:rsidRPr="1EEE89C5">
              <w:rPr>
                <w:rFonts w:ascii="Times New Roman" w:eastAsia="MS PMincho" w:hAnsi="Times New Roman" w:cs="Times New Roman"/>
                <w:b/>
                <w:bCs/>
              </w:rPr>
              <w:t>u stiprināšana</w:t>
            </w:r>
            <w:r w:rsidRPr="1EEE89C5">
              <w:rPr>
                <w:rFonts w:ascii="Times New Roman" w:eastAsia="MS PMincho" w:hAnsi="Times New Roman" w:cs="Times New Roman"/>
                <w:b/>
                <w:bCs/>
              </w:rPr>
              <w:t xml:space="preserve"> un iestādes vadība</w:t>
            </w:r>
          </w:p>
        </w:tc>
        <w:tc>
          <w:tcPr>
            <w:tcW w:w="6379" w:type="dxa"/>
          </w:tcPr>
          <w:p w14:paraId="6F8BE1BC" w14:textId="2CB0B00E" w:rsidR="00054C73" w:rsidRPr="00271033" w:rsidRDefault="083C4E35" w:rsidP="1EEE89C5">
            <w:pPr>
              <w:pStyle w:val="ListParagraph"/>
              <w:numPr>
                <w:ilvl w:val="0"/>
                <w:numId w:val="2"/>
              </w:numPr>
              <w:ind w:left="324"/>
              <w:jc w:val="both"/>
              <w:rPr>
                <w:color w:val="000000"/>
                <w:sz w:val="24"/>
              </w:rPr>
            </w:pPr>
            <w:r w:rsidRPr="2DC0CA51">
              <w:rPr>
                <w:sz w:val="24"/>
              </w:rPr>
              <w:t xml:space="preserve">Nepieciešams izvērtēt </w:t>
            </w:r>
            <w:r w:rsidR="6FDBA2E0" w:rsidRPr="2DC0CA51">
              <w:rPr>
                <w:sz w:val="24"/>
              </w:rPr>
              <w:t>atbalsta personāl</w:t>
            </w:r>
            <w:r w:rsidR="6D42DAE9" w:rsidRPr="2DC0CA51">
              <w:rPr>
                <w:sz w:val="24"/>
              </w:rPr>
              <w:t>u</w:t>
            </w:r>
            <w:r w:rsidR="6FDBA2E0" w:rsidRPr="2DC0CA51">
              <w:rPr>
                <w:sz w:val="24"/>
              </w:rPr>
              <w:t xml:space="preserve"> un iesaistītos speciālistus. </w:t>
            </w:r>
          </w:p>
        </w:tc>
      </w:tr>
    </w:tbl>
    <w:p w14:paraId="634D39D1" w14:textId="115ED5BE" w:rsidR="004676CC" w:rsidRPr="00110AEC" w:rsidRDefault="004676CC" w:rsidP="1EEE89C5">
      <w:pPr>
        <w:jc w:val="both"/>
        <w:rPr>
          <w:rFonts w:ascii="Times New Roman" w:eastAsia="MS PMincho" w:hAnsi="Times New Roman" w:cs="Times New Roman"/>
          <w:i/>
          <w:iCs/>
          <w:sz w:val="24"/>
          <w:szCs w:val="24"/>
        </w:rPr>
      </w:pPr>
      <w:r w:rsidRPr="1EEE89C5">
        <w:rPr>
          <w:rFonts w:ascii="Times New Roman" w:eastAsia="MS PMincho" w:hAnsi="Times New Roman" w:cs="Times New Roman"/>
          <w:color w:val="FF0000"/>
          <w:sz w:val="24"/>
          <w:szCs w:val="24"/>
        </w:rPr>
        <w:t>*</w:t>
      </w:r>
      <w:r w:rsidRPr="1EEE89C5">
        <w:rPr>
          <w:rFonts w:ascii="Times New Roman" w:eastAsia="MS PMincho" w:hAnsi="Times New Roman" w:cs="Times New Roman"/>
          <w:sz w:val="24"/>
          <w:szCs w:val="24"/>
        </w:rPr>
        <w:t xml:space="preserve"> </w:t>
      </w:r>
      <w:r w:rsidRPr="1EEE89C5">
        <w:rPr>
          <w:rFonts w:ascii="Times New Roman" w:eastAsia="MS PMincho" w:hAnsi="Times New Roman" w:cs="Times New Roman"/>
          <w:i/>
          <w:iCs/>
          <w:sz w:val="24"/>
          <w:szCs w:val="24"/>
        </w:rPr>
        <w:t xml:space="preserve">Funkcijas, par kuru realizāciju ar katru pakalpojumu saņēmēju tiks slēgtas atsevišķas vienošanās, kas paredzēs gan </w:t>
      </w:r>
      <w:r w:rsidR="46325CD8" w:rsidRPr="1EEE89C5">
        <w:rPr>
          <w:rFonts w:ascii="Times New Roman" w:eastAsia="MS PMincho" w:hAnsi="Times New Roman" w:cs="Times New Roman"/>
          <w:i/>
          <w:iCs/>
          <w:sz w:val="24"/>
          <w:szCs w:val="24"/>
        </w:rPr>
        <w:t xml:space="preserve">amata </w:t>
      </w:r>
      <w:r w:rsidRPr="1EEE89C5">
        <w:rPr>
          <w:rFonts w:ascii="Times New Roman" w:eastAsia="MS PMincho" w:hAnsi="Times New Roman" w:cs="Times New Roman"/>
          <w:i/>
          <w:iCs/>
          <w:sz w:val="24"/>
          <w:szCs w:val="24"/>
        </w:rPr>
        <w:t xml:space="preserve"> vietu, gan finansējuma pārdali</w:t>
      </w:r>
    </w:p>
    <w:p w14:paraId="660B9D13" w14:textId="6A2A8398" w:rsidR="00ED0800" w:rsidRDefault="52F7177B" w:rsidP="004676CC">
      <w:pPr>
        <w:ind w:firstLine="720"/>
        <w:jc w:val="both"/>
        <w:rPr>
          <w:rFonts w:ascii="Times New Roman" w:hAnsi="Times New Roman" w:cs="Times New Roman"/>
          <w:sz w:val="24"/>
          <w:szCs w:val="24"/>
        </w:rPr>
      </w:pPr>
      <w:r w:rsidRPr="0AF8FCE5">
        <w:rPr>
          <w:rFonts w:ascii="Times New Roman" w:hAnsi="Times New Roman" w:cs="Times New Roman"/>
          <w:sz w:val="24"/>
          <w:szCs w:val="24"/>
        </w:rPr>
        <w:t>Vairums jaunattīstāmo funkciju p</w:t>
      </w:r>
      <w:r w:rsidR="0D8B034C" w:rsidRPr="0AF8FCE5">
        <w:rPr>
          <w:rFonts w:ascii="Times New Roman" w:hAnsi="Times New Roman" w:cs="Times New Roman"/>
          <w:sz w:val="24"/>
          <w:szCs w:val="24"/>
        </w:rPr>
        <w:t>rasīs</w:t>
      </w:r>
      <w:r w:rsidRPr="0AF8FCE5">
        <w:rPr>
          <w:rFonts w:ascii="Times New Roman" w:hAnsi="Times New Roman" w:cs="Times New Roman"/>
          <w:sz w:val="24"/>
          <w:szCs w:val="24"/>
        </w:rPr>
        <w:t xml:space="preserve"> papildus resursus </w:t>
      </w:r>
      <w:r w:rsidR="6F51423B" w:rsidRPr="0AF8FCE5">
        <w:rPr>
          <w:rFonts w:ascii="Times New Roman" w:hAnsi="Times New Roman" w:cs="Times New Roman"/>
          <w:sz w:val="24"/>
          <w:szCs w:val="24"/>
        </w:rPr>
        <w:t xml:space="preserve">iestādes kapacitātes paaugstināšanai jauno funkciju </w:t>
      </w:r>
      <w:r w:rsidR="4EBE4EE7" w:rsidRPr="0AF8FCE5">
        <w:rPr>
          <w:rFonts w:ascii="Times New Roman" w:hAnsi="Times New Roman" w:cs="Times New Roman"/>
          <w:sz w:val="24"/>
          <w:szCs w:val="24"/>
        </w:rPr>
        <w:t>īstenošanai</w:t>
      </w:r>
      <w:r w:rsidR="00BB3E53">
        <w:rPr>
          <w:rFonts w:ascii="Times New Roman" w:hAnsi="Times New Roman" w:cs="Times New Roman"/>
          <w:sz w:val="24"/>
          <w:szCs w:val="24"/>
        </w:rPr>
        <w:t xml:space="preserve"> (sk. arī informatīvā ziņojuma 3.pielikumu), un </w:t>
      </w:r>
      <w:r w:rsidR="00013D99">
        <w:rPr>
          <w:rFonts w:ascii="Times New Roman" w:hAnsi="Times New Roman" w:cs="Times New Roman"/>
          <w:sz w:val="24"/>
          <w:szCs w:val="24"/>
        </w:rPr>
        <w:t xml:space="preserve">šajā ziņā būtisks ir arī prioritāro pasākumu </w:t>
      </w:r>
      <w:r w:rsidR="00B00C3D">
        <w:rPr>
          <w:rFonts w:ascii="Times New Roman" w:hAnsi="Times New Roman" w:cs="Times New Roman"/>
          <w:sz w:val="24"/>
          <w:szCs w:val="24"/>
        </w:rPr>
        <w:t>ietvaros piešķirt</w:t>
      </w:r>
      <w:r w:rsidR="00280E5A">
        <w:rPr>
          <w:rFonts w:ascii="Times New Roman" w:hAnsi="Times New Roman" w:cs="Times New Roman"/>
          <w:sz w:val="24"/>
          <w:szCs w:val="24"/>
        </w:rPr>
        <w:t>ais</w:t>
      </w:r>
      <w:r w:rsidR="00B00C3D">
        <w:rPr>
          <w:rFonts w:ascii="Times New Roman" w:hAnsi="Times New Roman" w:cs="Times New Roman"/>
          <w:sz w:val="24"/>
          <w:szCs w:val="24"/>
        </w:rPr>
        <w:t xml:space="preserve"> valsts budžeta finansējums.</w:t>
      </w:r>
      <w:r w:rsidR="6F51423B" w:rsidRPr="0AF8FCE5">
        <w:rPr>
          <w:rFonts w:ascii="Times New Roman" w:hAnsi="Times New Roman" w:cs="Times New Roman"/>
          <w:sz w:val="24"/>
          <w:szCs w:val="24"/>
        </w:rPr>
        <w:t xml:space="preserve"> Izņēmums ir VARAM resora</w:t>
      </w:r>
      <w:r w:rsidR="00964269">
        <w:rPr>
          <w:rStyle w:val="FootnoteReference"/>
          <w:rFonts w:ascii="Times New Roman" w:hAnsi="Times New Roman" w:cs="Times New Roman"/>
          <w:sz w:val="24"/>
          <w:szCs w:val="24"/>
        </w:rPr>
        <w:footnoteReference w:id="16"/>
      </w:r>
      <w:r w:rsidR="6F51423B" w:rsidRPr="0AF8FCE5">
        <w:rPr>
          <w:rFonts w:ascii="Times New Roman" w:hAnsi="Times New Roman" w:cs="Times New Roman"/>
          <w:sz w:val="24"/>
          <w:szCs w:val="24"/>
        </w:rPr>
        <w:t xml:space="preserve"> sistēmu centralizācija</w:t>
      </w:r>
      <w:r w:rsidR="0FE3A3ED" w:rsidRPr="0AF8FCE5">
        <w:rPr>
          <w:rFonts w:ascii="Times New Roman" w:hAnsi="Times New Roman" w:cs="Times New Roman"/>
          <w:sz w:val="24"/>
          <w:szCs w:val="24"/>
        </w:rPr>
        <w:t>, kas veicama resora ietvaros, kā arī tādu funkciju īstenošana, kas sniedzami kā pakalpojumi citiem resoriem (atz</w:t>
      </w:r>
      <w:r w:rsidR="0D8B034C" w:rsidRPr="0AF8FCE5">
        <w:rPr>
          <w:rFonts w:ascii="Times New Roman" w:hAnsi="Times New Roman" w:cs="Times New Roman"/>
          <w:sz w:val="24"/>
          <w:szCs w:val="24"/>
        </w:rPr>
        <w:t>ī</w:t>
      </w:r>
      <w:r w:rsidR="0FE3A3ED" w:rsidRPr="0AF8FCE5">
        <w:rPr>
          <w:rFonts w:ascii="Times New Roman" w:hAnsi="Times New Roman" w:cs="Times New Roman"/>
          <w:sz w:val="24"/>
          <w:szCs w:val="24"/>
        </w:rPr>
        <w:t xml:space="preserve">mēti ar </w:t>
      </w:r>
      <w:r w:rsidR="0D8B034C" w:rsidRPr="0AF8FCE5">
        <w:rPr>
          <w:rFonts w:ascii="Times New Roman" w:hAnsi="Times New Roman" w:cs="Times New Roman"/>
          <w:sz w:val="24"/>
          <w:szCs w:val="24"/>
        </w:rPr>
        <w:t>“</w:t>
      </w:r>
      <w:r w:rsidR="0D8B034C" w:rsidRPr="0AF8FCE5">
        <w:rPr>
          <w:color w:val="FF0000"/>
          <w:sz w:val="24"/>
          <w:szCs w:val="24"/>
        </w:rPr>
        <w:t>*</w:t>
      </w:r>
      <w:r w:rsidR="332B0E4B" w:rsidRPr="0AF8FCE5">
        <w:rPr>
          <w:rFonts w:ascii="Times New Roman" w:hAnsi="Times New Roman" w:cs="Times New Roman"/>
          <w:sz w:val="24"/>
          <w:szCs w:val="24"/>
        </w:rPr>
        <w:t>”</w:t>
      </w:r>
      <w:r w:rsidR="0D8B034C" w:rsidRPr="0AF8FCE5">
        <w:rPr>
          <w:rFonts w:ascii="Times New Roman" w:hAnsi="Times New Roman" w:cs="Times New Roman"/>
          <w:sz w:val="24"/>
          <w:szCs w:val="24"/>
        </w:rPr>
        <w:t>)</w:t>
      </w:r>
      <w:r w:rsidR="6F51423B" w:rsidRPr="0AF8FCE5">
        <w:rPr>
          <w:rFonts w:ascii="Times New Roman" w:hAnsi="Times New Roman" w:cs="Times New Roman"/>
          <w:sz w:val="24"/>
          <w:szCs w:val="24"/>
        </w:rPr>
        <w:t xml:space="preserve"> </w:t>
      </w:r>
      <w:r w:rsidR="0D8B034C" w:rsidRPr="0AF8FCE5">
        <w:rPr>
          <w:rFonts w:ascii="Times New Roman" w:hAnsi="Times New Roman" w:cs="Times New Roman"/>
          <w:sz w:val="24"/>
          <w:szCs w:val="24"/>
        </w:rPr>
        <w:t>.</w:t>
      </w:r>
    </w:p>
    <w:p w14:paraId="24B00508" w14:textId="0FE04B24" w:rsidR="004676CC" w:rsidRPr="002D4C1B" w:rsidRDefault="004676CC" w:rsidP="004676CC">
      <w:pPr>
        <w:ind w:firstLine="720"/>
        <w:jc w:val="both"/>
        <w:rPr>
          <w:rFonts w:ascii="Times New Roman" w:hAnsi="Times New Roman" w:cs="Times New Roman"/>
          <w:sz w:val="24"/>
          <w:szCs w:val="24"/>
        </w:rPr>
      </w:pPr>
      <w:r w:rsidRPr="002D4C1B">
        <w:rPr>
          <w:rFonts w:ascii="Times New Roman" w:hAnsi="Times New Roman" w:cs="Times New Roman"/>
          <w:sz w:val="24"/>
          <w:szCs w:val="24"/>
        </w:rPr>
        <w:t>Kā pirmās prioritātes pasākums ir nosakāms valsts pārvaldes pakalpojumu portāla Latvija.lv satura attīstības funkcijas izveide (Valsts pakalpojumu piedāvājums) redakcijas un iedzīvotāju pieredzes funkcijas izveide</w:t>
      </w:r>
      <w:r w:rsidR="00376C1F">
        <w:rPr>
          <w:rFonts w:ascii="Times New Roman" w:hAnsi="Times New Roman" w:cs="Times New Roman"/>
          <w:sz w:val="24"/>
          <w:szCs w:val="24"/>
        </w:rPr>
        <w:t>, lai nodrošinātu no valsts pārvaldes puses vienotu un klientcentrētu pieeju būtiskāko valsts pakalpojumu piegā</w:t>
      </w:r>
      <w:r w:rsidR="00E22662">
        <w:rPr>
          <w:rFonts w:ascii="Times New Roman" w:hAnsi="Times New Roman" w:cs="Times New Roman"/>
          <w:sz w:val="24"/>
          <w:szCs w:val="24"/>
        </w:rPr>
        <w:t>d</w:t>
      </w:r>
      <w:r w:rsidR="001E2628">
        <w:rPr>
          <w:rFonts w:ascii="Times New Roman" w:hAnsi="Times New Roman" w:cs="Times New Roman"/>
          <w:sz w:val="24"/>
          <w:szCs w:val="24"/>
        </w:rPr>
        <w:t xml:space="preserve">ei. </w:t>
      </w:r>
    </w:p>
    <w:p w14:paraId="4EEB97D4" w14:textId="1DADA89C" w:rsidR="00DF1FA4" w:rsidRPr="00847E96" w:rsidRDefault="00DF1FA4" w:rsidP="00ED0800">
      <w:pPr>
        <w:ind w:firstLine="720"/>
        <w:jc w:val="both"/>
        <w:rPr>
          <w:rFonts w:ascii="Times New Roman" w:hAnsi="Times New Roman" w:cs="Times New Roman"/>
          <w:sz w:val="24"/>
          <w:szCs w:val="24"/>
        </w:rPr>
      </w:pPr>
      <w:r w:rsidRPr="00C55916">
        <w:rPr>
          <w:rFonts w:ascii="Times New Roman" w:hAnsi="Times New Roman" w:cs="Times New Roman"/>
          <w:sz w:val="24"/>
          <w:szCs w:val="24"/>
        </w:rPr>
        <w:t>Ņemot vērā pakāpenisko</w:t>
      </w:r>
      <w:r w:rsidR="00ED0800">
        <w:rPr>
          <w:rFonts w:ascii="Times New Roman" w:hAnsi="Times New Roman" w:cs="Times New Roman"/>
          <w:sz w:val="24"/>
          <w:szCs w:val="24"/>
        </w:rPr>
        <w:t xml:space="preserve"> pieeju</w:t>
      </w:r>
      <w:r w:rsidRPr="00C55916">
        <w:rPr>
          <w:rFonts w:ascii="Times New Roman" w:hAnsi="Times New Roman" w:cs="Times New Roman"/>
          <w:sz w:val="24"/>
          <w:szCs w:val="24"/>
        </w:rPr>
        <w:t xml:space="preserve"> resursu piešķiršanu </w:t>
      </w:r>
      <w:r w:rsidRPr="00847E96">
        <w:rPr>
          <w:rFonts w:ascii="Times New Roman" w:hAnsi="Times New Roman" w:cs="Times New Roman"/>
          <w:sz w:val="24"/>
          <w:szCs w:val="24"/>
        </w:rPr>
        <w:t>jaunu funkciju veikšanai, tiek sagatavots  jaunu funkciju īstenošanas uzsākšanas un izvēršanas indikatīvais plāns (</w:t>
      </w:r>
      <w:r w:rsidR="003B539B" w:rsidRPr="00847E96">
        <w:rPr>
          <w:rFonts w:ascii="Times New Roman" w:hAnsi="Times New Roman" w:cs="Times New Roman"/>
          <w:sz w:val="24"/>
          <w:szCs w:val="24"/>
        </w:rPr>
        <w:t>3</w:t>
      </w:r>
      <w:r w:rsidRPr="00847E96">
        <w:rPr>
          <w:rFonts w:ascii="Times New Roman" w:hAnsi="Times New Roman" w:cs="Times New Roman"/>
          <w:sz w:val="24"/>
          <w:szCs w:val="24"/>
        </w:rPr>
        <w:t>.tabula).</w:t>
      </w:r>
    </w:p>
    <w:p w14:paraId="336116F6" w14:textId="6B5EBE4F" w:rsidR="00DF1FA4" w:rsidRPr="00847E96" w:rsidRDefault="00DF1FA4" w:rsidP="0077311E">
      <w:pPr>
        <w:ind w:firstLine="720"/>
        <w:jc w:val="both"/>
        <w:rPr>
          <w:rFonts w:ascii="Times New Roman" w:hAnsi="Times New Roman" w:cs="Times New Roman"/>
          <w:sz w:val="24"/>
          <w:szCs w:val="24"/>
        </w:rPr>
      </w:pPr>
      <w:r w:rsidRPr="00847E96">
        <w:rPr>
          <w:rFonts w:ascii="Times New Roman" w:hAnsi="Times New Roman" w:cs="Times New Roman"/>
          <w:sz w:val="24"/>
          <w:szCs w:val="24"/>
        </w:rPr>
        <w:t xml:space="preserve">Jaunās funkcijas attīstāmas plānveidīgi, Valsts digitālās </w:t>
      </w:r>
      <w:r w:rsidR="3F86B0E1" w:rsidRPr="00847E96">
        <w:rPr>
          <w:rFonts w:ascii="Times New Roman" w:hAnsi="Times New Roman" w:cs="Times New Roman"/>
          <w:sz w:val="24"/>
          <w:szCs w:val="24"/>
        </w:rPr>
        <w:t xml:space="preserve">attīstības </w:t>
      </w:r>
      <w:r w:rsidRPr="00847E96">
        <w:rPr>
          <w:rFonts w:ascii="Times New Roman" w:hAnsi="Times New Roman" w:cs="Times New Roman"/>
          <w:sz w:val="24"/>
          <w:szCs w:val="24"/>
        </w:rPr>
        <w:t xml:space="preserve">aģentūras ietvaros sagatavojot precizētu pamatdarbības stratēģiju un nodrošinājuma stratēģiju, pozicionējot un </w:t>
      </w:r>
      <w:r w:rsidRPr="00847E96">
        <w:rPr>
          <w:rFonts w:ascii="Times New Roman" w:hAnsi="Times New Roman" w:cs="Times New Roman"/>
          <w:sz w:val="24"/>
          <w:szCs w:val="24"/>
        </w:rPr>
        <w:lastRenderedPageBreak/>
        <w:t xml:space="preserve">izvēršot minētos identificētos pamatdarbības virzienus, nosakot to galvenos darbības rādītājus (KPI), detalizējot funkcijas un aktualizējot organizatorisko struktūru.  </w:t>
      </w:r>
    </w:p>
    <w:p w14:paraId="4B8A26A4" w14:textId="265253A0" w:rsidR="00DF1FA4" w:rsidRPr="00847E96" w:rsidRDefault="00061EEB" w:rsidP="004D73E3">
      <w:pPr>
        <w:ind w:firstLine="720"/>
        <w:jc w:val="both"/>
        <w:rPr>
          <w:rFonts w:ascii="Times New Roman" w:hAnsi="Times New Roman" w:cs="Times New Roman"/>
          <w:sz w:val="24"/>
          <w:szCs w:val="24"/>
        </w:rPr>
      </w:pPr>
      <w:r w:rsidRPr="00061EEB">
        <w:rPr>
          <w:rFonts w:ascii="Times New Roman" w:hAnsi="Times New Roman" w:cs="Times New Roman"/>
          <w:sz w:val="24"/>
          <w:szCs w:val="24"/>
        </w:rPr>
        <w:t>Funkciju īstenošanas uzsākšanas un izvēršanas indikatīvais plāns</w:t>
      </w:r>
      <w:r>
        <w:rPr>
          <w:rFonts w:ascii="Times New Roman" w:hAnsi="Times New Roman" w:cs="Times New Roman"/>
          <w:sz w:val="24"/>
          <w:szCs w:val="24"/>
        </w:rPr>
        <w:t xml:space="preserve"> (3.tabu</w:t>
      </w:r>
      <w:r w:rsidR="001C1DA3">
        <w:rPr>
          <w:rFonts w:ascii="Times New Roman" w:hAnsi="Times New Roman" w:cs="Times New Roman"/>
          <w:sz w:val="24"/>
          <w:szCs w:val="24"/>
        </w:rPr>
        <w:t>l</w:t>
      </w:r>
      <w:r>
        <w:rPr>
          <w:rFonts w:ascii="Times New Roman" w:hAnsi="Times New Roman" w:cs="Times New Roman"/>
          <w:sz w:val="24"/>
          <w:szCs w:val="24"/>
        </w:rPr>
        <w:t xml:space="preserve">a) </w:t>
      </w:r>
      <w:r w:rsidR="00DF1FA4" w:rsidRPr="00847E96">
        <w:rPr>
          <w:rFonts w:ascii="Times New Roman" w:hAnsi="Times New Roman" w:cs="Times New Roman"/>
          <w:sz w:val="24"/>
          <w:szCs w:val="24"/>
        </w:rPr>
        <w:t xml:space="preserve">ir precizējams, uzsākot Valsts digitālās </w:t>
      </w:r>
      <w:r w:rsidR="4D4C9627" w:rsidRPr="00847E96">
        <w:rPr>
          <w:rFonts w:ascii="Times New Roman" w:hAnsi="Times New Roman" w:cs="Times New Roman"/>
          <w:sz w:val="24"/>
          <w:szCs w:val="24"/>
        </w:rPr>
        <w:t xml:space="preserve">attīstības </w:t>
      </w:r>
      <w:r w:rsidR="00DF1FA4" w:rsidRPr="00847E96">
        <w:rPr>
          <w:rFonts w:ascii="Times New Roman" w:hAnsi="Times New Roman" w:cs="Times New Roman"/>
          <w:sz w:val="24"/>
          <w:szCs w:val="24"/>
        </w:rPr>
        <w:t>aģentūras funkciju īstenošanu</w:t>
      </w:r>
      <w:r w:rsidR="56A013BB" w:rsidRPr="00847E96">
        <w:rPr>
          <w:rFonts w:ascii="Times New Roman" w:hAnsi="Times New Roman" w:cs="Times New Roman"/>
          <w:sz w:val="24"/>
          <w:szCs w:val="24"/>
        </w:rPr>
        <w:t>,</w:t>
      </w:r>
      <w:r w:rsidR="00DF1FA4" w:rsidRPr="00847E96">
        <w:rPr>
          <w:rFonts w:ascii="Times New Roman" w:hAnsi="Times New Roman" w:cs="Times New Roman"/>
          <w:sz w:val="24"/>
          <w:szCs w:val="24"/>
        </w:rPr>
        <w:t xml:space="preserve"> atbilstoši pārskatot un prioritizējot gan VRAA esošās funkcijas un resursus, gan ņemot vērā Valsts digitāla</w:t>
      </w:r>
      <w:r w:rsidR="0FEC847F" w:rsidRPr="00847E96">
        <w:rPr>
          <w:rFonts w:ascii="Times New Roman" w:hAnsi="Times New Roman" w:cs="Times New Roman"/>
          <w:sz w:val="24"/>
          <w:szCs w:val="24"/>
        </w:rPr>
        <w:t>jai attīstības</w:t>
      </w:r>
      <w:r w:rsidR="00DF1FA4" w:rsidRPr="00847E96">
        <w:rPr>
          <w:rFonts w:ascii="Times New Roman" w:hAnsi="Times New Roman" w:cs="Times New Roman"/>
          <w:sz w:val="24"/>
          <w:szCs w:val="24"/>
        </w:rPr>
        <w:t xml:space="preserve"> aģentūrai pieejamos papildus resursus</w:t>
      </w:r>
      <w:r w:rsidR="0077311E" w:rsidRPr="00847E96">
        <w:rPr>
          <w:rFonts w:ascii="Times New Roman" w:hAnsi="Times New Roman" w:cs="Times New Roman"/>
          <w:sz w:val="24"/>
          <w:szCs w:val="24"/>
        </w:rPr>
        <w:t>, gan sagatavot</w:t>
      </w:r>
      <w:r w:rsidR="004D73E3" w:rsidRPr="00847E96">
        <w:rPr>
          <w:rFonts w:ascii="Times New Roman" w:hAnsi="Times New Roman" w:cs="Times New Roman"/>
          <w:sz w:val="24"/>
          <w:szCs w:val="24"/>
        </w:rPr>
        <w:t xml:space="preserve"> priekšlikumu arī</w:t>
      </w:r>
      <w:r w:rsidR="0077311E" w:rsidRPr="00847E96">
        <w:rPr>
          <w:rFonts w:ascii="Times New Roman" w:hAnsi="Times New Roman" w:cs="Times New Roman"/>
          <w:sz w:val="24"/>
          <w:szCs w:val="24"/>
        </w:rPr>
        <w:t xml:space="preserve"> jaunu funkciju īstenošanai nepieciešam</w:t>
      </w:r>
      <w:r w:rsidR="004D73E3" w:rsidRPr="00847E96">
        <w:rPr>
          <w:rFonts w:ascii="Times New Roman" w:hAnsi="Times New Roman" w:cs="Times New Roman"/>
          <w:sz w:val="24"/>
          <w:szCs w:val="24"/>
        </w:rPr>
        <w:t>ajiem resursiem.</w:t>
      </w:r>
    </w:p>
    <w:p w14:paraId="0DF944C9" w14:textId="19EA5022" w:rsidR="00DF1FA4" w:rsidRPr="00C55916" w:rsidRDefault="003B539B" w:rsidP="00DF1FA4">
      <w:pPr>
        <w:spacing w:after="0" w:line="280" w:lineRule="exact"/>
        <w:ind w:left="360"/>
        <w:jc w:val="right"/>
        <w:rPr>
          <w:rFonts w:ascii="Times New Roman" w:eastAsiaTheme="minorEastAsia" w:hAnsi="Times New Roman" w:cs="Times New Roman"/>
          <w:bCs/>
          <w:color w:val="000000"/>
          <w:kern w:val="0"/>
          <w:sz w:val="24"/>
          <w:szCs w:val="24"/>
          <w:lang w:eastAsia="en-GB"/>
          <w14:ligatures w14:val="none"/>
        </w:rPr>
      </w:pPr>
      <w:r w:rsidRPr="00847E96">
        <w:rPr>
          <w:rFonts w:ascii="Times New Roman" w:eastAsiaTheme="minorEastAsia" w:hAnsi="Times New Roman" w:cs="Times New Roman"/>
          <w:bCs/>
          <w:color w:val="000000"/>
          <w:kern w:val="0"/>
          <w:sz w:val="24"/>
          <w:szCs w:val="24"/>
          <w:lang w:eastAsia="en-GB"/>
          <w14:ligatures w14:val="none"/>
        </w:rPr>
        <w:t>3</w:t>
      </w:r>
      <w:r w:rsidR="00DF1FA4" w:rsidRPr="00847E96">
        <w:rPr>
          <w:rFonts w:ascii="Times New Roman" w:eastAsiaTheme="minorEastAsia" w:hAnsi="Times New Roman" w:cs="Times New Roman"/>
          <w:bCs/>
          <w:color w:val="000000"/>
          <w:kern w:val="0"/>
          <w:sz w:val="24"/>
          <w:szCs w:val="24"/>
          <w:lang w:eastAsia="en-GB"/>
          <w14:ligatures w14:val="none"/>
        </w:rPr>
        <w:t>.tabula</w:t>
      </w:r>
      <w:r w:rsidR="00DF1FA4" w:rsidRPr="00C55916">
        <w:rPr>
          <w:rFonts w:ascii="Times New Roman" w:eastAsiaTheme="minorEastAsia" w:hAnsi="Times New Roman" w:cs="Times New Roman"/>
          <w:bCs/>
          <w:color w:val="000000"/>
          <w:kern w:val="0"/>
          <w:sz w:val="24"/>
          <w:szCs w:val="24"/>
          <w:lang w:eastAsia="en-GB"/>
          <w14:ligatures w14:val="none"/>
        </w:rPr>
        <w:t xml:space="preserve"> </w:t>
      </w:r>
    </w:p>
    <w:p w14:paraId="2ED09961" w14:textId="60D7C76A" w:rsidR="00DF1FA4" w:rsidRPr="00C55916" w:rsidRDefault="00DF1FA4" w:rsidP="00DF1FA4">
      <w:pPr>
        <w:spacing w:after="0" w:line="280" w:lineRule="exact"/>
        <w:jc w:val="center"/>
        <w:rPr>
          <w:rFonts w:ascii="Times New Roman" w:eastAsia="Times New Roman" w:hAnsi="Times New Roman" w:cs="Times New Roman"/>
          <w:color w:val="000000" w:themeColor="text1"/>
          <w:kern w:val="0"/>
          <w:sz w:val="24"/>
          <w:szCs w:val="24"/>
          <w:lang w:eastAsia="en-GB"/>
          <w14:ligatures w14:val="none"/>
        </w:rPr>
      </w:pPr>
      <w:r w:rsidRPr="00C55916">
        <w:rPr>
          <w:rFonts w:ascii="Times New Roman" w:eastAsia="Times New Roman" w:hAnsi="Times New Roman" w:cs="Times New Roman"/>
          <w:color w:val="000000" w:themeColor="text1"/>
          <w:kern w:val="0"/>
          <w:sz w:val="24"/>
          <w:szCs w:val="24"/>
          <w:lang w:eastAsia="en-GB"/>
          <w14:ligatures w14:val="none"/>
        </w:rPr>
        <w:t xml:space="preserve">Funkciju īstenošanas uzsākšanas un izvēršanas </w:t>
      </w:r>
      <w:r w:rsidR="004D73E3">
        <w:rPr>
          <w:rFonts w:ascii="Times New Roman" w:eastAsia="Times New Roman" w:hAnsi="Times New Roman" w:cs="Times New Roman"/>
          <w:color w:val="000000" w:themeColor="text1"/>
          <w:kern w:val="0"/>
          <w:sz w:val="24"/>
          <w:szCs w:val="24"/>
          <w:lang w:eastAsia="en-GB"/>
          <w14:ligatures w14:val="none"/>
        </w:rPr>
        <w:t xml:space="preserve">indikatīvais </w:t>
      </w:r>
      <w:r w:rsidRPr="00C55916">
        <w:rPr>
          <w:rFonts w:ascii="Times New Roman" w:eastAsia="Times New Roman" w:hAnsi="Times New Roman" w:cs="Times New Roman"/>
          <w:color w:val="000000" w:themeColor="text1"/>
          <w:kern w:val="0"/>
          <w:sz w:val="24"/>
          <w:szCs w:val="24"/>
          <w:lang w:eastAsia="en-GB"/>
          <w14:ligatures w14:val="none"/>
        </w:rPr>
        <w:t>plāns</w:t>
      </w:r>
    </w:p>
    <w:tbl>
      <w:tblPr>
        <w:tblpPr w:leftFromText="180" w:rightFromText="180" w:vertAnchor="text" w:tblpY="1"/>
        <w:tblOverlap w:val="never"/>
        <w:tblW w:w="9099" w:type="dxa"/>
        <w:tblLayout w:type="fixed"/>
        <w:tblLook w:val="06A0" w:firstRow="1" w:lastRow="0" w:firstColumn="1" w:lastColumn="0" w:noHBand="1" w:noVBand="1"/>
      </w:tblPr>
      <w:tblGrid>
        <w:gridCol w:w="825"/>
        <w:gridCol w:w="5506"/>
        <w:gridCol w:w="849"/>
        <w:gridCol w:w="946"/>
        <w:gridCol w:w="959"/>
        <w:gridCol w:w="14"/>
      </w:tblGrid>
      <w:tr w:rsidR="00DF1FA4" w:rsidRPr="00C55916" w14:paraId="45299900" w14:textId="77777777" w:rsidTr="00940D58">
        <w:trPr>
          <w:trHeight w:val="706"/>
        </w:trPr>
        <w:tc>
          <w:tcPr>
            <w:tcW w:w="825" w:type="dxa"/>
            <w:vMerge w:val="restart"/>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398E739" w14:textId="77777777" w:rsidR="00DF1FA4" w:rsidRPr="00C55916" w:rsidRDefault="00DF1FA4" w:rsidP="00940D58">
            <w:pPr>
              <w:jc w:val="center"/>
              <w:rPr>
                <w:rFonts w:ascii="Times New Roman" w:eastAsia="Times New Roman" w:hAnsi="Times New Roman" w:cs="Times New Roman"/>
                <w:b/>
                <w:bCs/>
                <w:sz w:val="24"/>
              </w:rPr>
            </w:pPr>
            <w:r w:rsidRPr="00C55916">
              <w:rPr>
                <w:rFonts w:ascii="Times New Roman" w:eastAsia="Times New Roman" w:hAnsi="Times New Roman" w:cs="Times New Roman"/>
                <w:b/>
                <w:bCs/>
                <w:sz w:val="24"/>
              </w:rPr>
              <w:t>Nr.</w:t>
            </w:r>
          </w:p>
          <w:p w14:paraId="6BEB2609"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p.k.</w:t>
            </w:r>
          </w:p>
        </w:tc>
        <w:tc>
          <w:tcPr>
            <w:tcW w:w="5506" w:type="dxa"/>
            <w:vMerge w:val="restart"/>
            <w:tcBorders>
              <w:top w:val="single" w:sz="4" w:space="0" w:color="auto"/>
              <w:left w:val="single" w:sz="4" w:space="0" w:color="auto"/>
              <w:right w:val="single" w:sz="4" w:space="0" w:color="auto"/>
            </w:tcBorders>
            <w:shd w:val="clear" w:color="auto" w:fill="5B9BD5" w:themeFill="accent5"/>
            <w:vAlign w:val="center"/>
          </w:tcPr>
          <w:p w14:paraId="371F072E"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Funkcija</w:t>
            </w:r>
          </w:p>
        </w:tc>
        <w:tc>
          <w:tcPr>
            <w:tcW w:w="2768" w:type="dxa"/>
            <w:gridSpan w:val="4"/>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C63365E"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Gads </w:t>
            </w:r>
          </w:p>
        </w:tc>
      </w:tr>
      <w:tr w:rsidR="00DF1FA4" w:rsidRPr="00C55916" w14:paraId="3DA08C66" w14:textId="77777777" w:rsidTr="00940D58">
        <w:trPr>
          <w:trHeight w:val="84"/>
        </w:trPr>
        <w:tc>
          <w:tcPr>
            <w:tcW w:w="825" w:type="dxa"/>
            <w:vMerge/>
            <w:vAlign w:val="center"/>
          </w:tcPr>
          <w:p w14:paraId="67DF8192" w14:textId="77777777" w:rsidR="00DF1FA4" w:rsidRPr="00C55916" w:rsidRDefault="00DF1FA4" w:rsidP="00940D58">
            <w:pPr>
              <w:rPr>
                <w:rFonts w:ascii="Times New Roman" w:hAnsi="Times New Roman" w:cs="Times New Roman"/>
                <w:sz w:val="24"/>
              </w:rPr>
            </w:pPr>
          </w:p>
        </w:tc>
        <w:tc>
          <w:tcPr>
            <w:tcW w:w="5506" w:type="dxa"/>
            <w:vMerge/>
            <w:vAlign w:val="center"/>
          </w:tcPr>
          <w:p w14:paraId="047A9F73" w14:textId="77777777" w:rsidR="00DF1FA4" w:rsidRPr="00C55916" w:rsidRDefault="00DF1FA4" w:rsidP="00940D58">
            <w:pPr>
              <w:rPr>
                <w:rFonts w:ascii="Times New Roman" w:hAnsi="Times New Roman" w:cs="Times New Roman"/>
                <w:sz w:val="24"/>
              </w:rPr>
            </w:pPr>
          </w:p>
        </w:tc>
        <w:tc>
          <w:tcPr>
            <w:tcW w:w="84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F43B758"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2024.</w:t>
            </w:r>
          </w:p>
        </w:tc>
        <w:tc>
          <w:tcPr>
            <w:tcW w:w="946"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3DDB07E"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2025.</w:t>
            </w:r>
          </w:p>
        </w:tc>
        <w:tc>
          <w:tcPr>
            <w:tcW w:w="973" w:type="dxa"/>
            <w:gridSpan w:val="2"/>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AC89FA0"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2026.</w:t>
            </w:r>
          </w:p>
        </w:tc>
      </w:tr>
      <w:tr w:rsidR="00DF1FA4" w:rsidRPr="00C55916" w14:paraId="1A83D858" w14:textId="77777777" w:rsidTr="00940D58">
        <w:trPr>
          <w:gridAfter w:val="1"/>
          <w:wAfter w:w="14" w:type="dxa"/>
          <w:trHeight w:val="315"/>
        </w:trPr>
        <w:tc>
          <w:tcPr>
            <w:tcW w:w="825" w:type="dxa"/>
            <w:tcBorders>
              <w:top w:val="single" w:sz="4" w:space="0" w:color="auto"/>
              <w:left w:val="single" w:sz="4" w:space="0" w:color="auto"/>
              <w:bottom w:val="nil"/>
              <w:right w:val="single" w:sz="4" w:space="0" w:color="auto"/>
            </w:tcBorders>
            <w:shd w:val="clear" w:color="auto" w:fill="auto"/>
            <w:vAlign w:val="center"/>
          </w:tcPr>
          <w:p w14:paraId="533705A3" w14:textId="77777777" w:rsidR="00DF1FA4" w:rsidRPr="00C55916" w:rsidRDefault="00DF1FA4" w:rsidP="00940D58">
            <w:pPr>
              <w:jc w:val="center"/>
              <w:rPr>
                <w:rFonts w:ascii="Times New Roman" w:eastAsia="Times New Roman" w:hAnsi="Times New Roman" w:cs="Times New Roman"/>
                <w:b/>
                <w:bCs/>
                <w:sz w:val="24"/>
              </w:rPr>
            </w:pPr>
            <w:r w:rsidRPr="00C55916">
              <w:rPr>
                <w:rFonts w:ascii="Times New Roman" w:eastAsia="Times New Roman" w:hAnsi="Times New Roman" w:cs="Times New Roman"/>
                <w:b/>
                <w:bCs/>
                <w:sz w:val="24"/>
              </w:rPr>
              <w:t>0.</w:t>
            </w:r>
          </w:p>
        </w:tc>
        <w:tc>
          <w:tcPr>
            <w:tcW w:w="5506" w:type="dxa"/>
            <w:tcBorders>
              <w:top w:val="single" w:sz="4" w:space="0" w:color="auto"/>
              <w:left w:val="single" w:sz="4" w:space="0" w:color="auto"/>
              <w:bottom w:val="nil"/>
              <w:right w:val="single" w:sz="4" w:space="0" w:color="auto"/>
            </w:tcBorders>
            <w:shd w:val="clear" w:color="auto" w:fill="auto"/>
            <w:vAlign w:val="center"/>
          </w:tcPr>
          <w:p w14:paraId="68F65052" w14:textId="3FD1281F" w:rsidR="00DF1FA4" w:rsidRPr="00C55916" w:rsidRDefault="00DF1FA4" w:rsidP="00940D58">
            <w:pPr>
              <w:rPr>
                <w:rFonts w:ascii="Times New Roman" w:eastAsia="Times New Roman" w:hAnsi="Times New Roman" w:cs="Times New Roman"/>
                <w:sz w:val="24"/>
                <w:szCs w:val="24"/>
              </w:rPr>
            </w:pPr>
            <w:r w:rsidRPr="00C55916">
              <w:rPr>
                <w:rFonts w:ascii="Times New Roman" w:eastAsia="Times New Roman" w:hAnsi="Times New Roman" w:cs="Times New Roman"/>
                <w:b/>
                <w:bCs/>
                <w:sz w:val="24"/>
                <w:szCs w:val="24"/>
              </w:rPr>
              <w:t>Esošo funkciju nodalīšana un pārņemšana</w:t>
            </w:r>
            <w:r w:rsidRPr="00C55916">
              <w:rPr>
                <w:rFonts w:ascii="Times New Roman" w:eastAsia="Times New Roman" w:hAnsi="Times New Roman" w:cs="Times New Roman"/>
                <w:sz w:val="24"/>
                <w:szCs w:val="24"/>
              </w:rPr>
              <w:t xml:space="preserve"> (detalizēti skat. 2. tabulā)</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C744D5E"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p>
        </w:tc>
        <w:tc>
          <w:tcPr>
            <w:tcW w:w="946" w:type="dxa"/>
            <w:tcBorders>
              <w:top w:val="single" w:sz="4" w:space="0" w:color="auto"/>
              <w:left w:val="single" w:sz="4" w:space="0" w:color="auto"/>
              <w:bottom w:val="single" w:sz="4" w:space="0" w:color="auto"/>
              <w:right w:val="single" w:sz="4" w:space="0" w:color="auto"/>
            </w:tcBorders>
            <w:shd w:val="clear" w:color="auto" w:fill="auto"/>
            <w:vAlign w:val="center"/>
          </w:tcPr>
          <w:p w14:paraId="24C8DCC7"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48CA78A9"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p>
        </w:tc>
      </w:tr>
      <w:tr w:rsidR="00DF1FA4" w:rsidRPr="00C55916" w14:paraId="34CF323C" w14:textId="77777777" w:rsidTr="00940D58">
        <w:trPr>
          <w:trHeight w:val="315"/>
        </w:trPr>
        <w:tc>
          <w:tcPr>
            <w:tcW w:w="825" w:type="dxa"/>
            <w:tcBorders>
              <w:top w:val="single" w:sz="4" w:space="0" w:color="auto"/>
              <w:left w:val="single" w:sz="4" w:space="0" w:color="auto"/>
              <w:bottom w:val="nil"/>
              <w:right w:val="single" w:sz="4" w:space="0" w:color="auto"/>
            </w:tcBorders>
            <w:shd w:val="clear" w:color="auto" w:fill="8EAADB" w:themeFill="accent1" w:themeFillTint="99"/>
            <w:vAlign w:val="center"/>
          </w:tcPr>
          <w:p w14:paraId="4F0F5F7D"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1. </w:t>
            </w:r>
          </w:p>
        </w:tc>
        <w:tc>
          <w:tcPr>
            <w:tcW w:w="5506" w:type="dxa"/>
            <w:tcBorders>
              <w:top w:val="single" w:sz="4" w:space="0" w:color="auto"/>
              <w:left w:val="single" w:sz="4" w:space="0" w:color="auto"/>
              <w:bottom w:val="nil"/>
              <w:right w:val="nil"/>
            </w:tcBorders>
            <w:shd w:val="clear" w:color="auto" w:fill="8EAADB" w:themeFill="accent1" w:themeFillTint="99"/>
            <w:vAlign w:val="center"/>
          </w:tcPr>
          <w:p w14:paraId="1BCF2F1B" w14:textId="77777777" w:rsidR="00DF1FA4" w:rsidRPr="00C55916" w:rsidRDefault="00DF1FA4" w:rsidP="00940D58">
            <w:pPr>
              <w:rPr>
                <w:rFonts w:ascii="Times New Roman" w:hAnsi="Times New Roman" w:cs="Times New Roman"/>
                <w:sz w:val="24"/>
              </w:rPr>
            </w:pPr>
            <w:r w:rsidRPr="00C55916">
              <w:rPr>
                <w:rFonts w:ascii="Times New Roman" w:eastAsia="Times New Roman" w:hAnsi="Times New Roman" w:cs="Times New Roman"/>
                <w:b/>
                <w:bCs/>
                <w:sz w:val="24"/>
              </w:rPr>
              <w:t>Pakalpojumi sabiedrībai :</w:t>
            </w:r>
          </w:p>
        </w:tc>
        <w:tc>
          <w:tcPr>
            <w:tcW w:w="849" w:type="dxa"/>
            <w:tcBorders>
              <w:top w:val="single" w:sz="4" w:space="0" w:color="auto"/>
              <w:left w:val="nil"/>
              <w:bottom w:val="nil"/>
              <w:right w:val="nil"/>
            </w:tcBorders>
            <w:shd w:val="clear" w:color="auto" w:fill="8EAADB" w:themeFill="accent1" w:themeFillTint="99"/>
            <w:vAlign w:val="center"/>
          </w:tcPr>
          <w:p w14:paraId="764ED979" w14:textId="77777777" w:rsidR="00DF1FA4" w:rsidRPr="00C55916" w:rsidRDefault="00DF1FA4" w:rsidP="00940D58">
            <w:pPr>
              <w:rPr>
                <w:rFonts w:ascii="Times New Roman" w:hAnsi="Times New Roman" w:cs="Times New Roman"/>
                <w:sz w:val="24"/>
              </w:rPr>
            </w:pPr>
            <w:r w:rsidRPr="00C55916">
              <w:rPr>
                <w:rFonts w:ascii="Times New Roman" w:eastAsia="Times New Roman" w:hAnsi="Times New Roman" w:cs="Times New Roman"/>
                <w:b/>
                <w:bCs/>
                <w:sz w:val="24"/>
              </w:rPr>
              <w:t xml:space="preserve"> </w:t>
            </w:r>
          </w:p>
        </w:tc>
        <w:tc>
          <w:tcPr>
            <w:tcW w:w="946" w:type="dxa"/>
            <w:tcBorders>
              <w:top w:val="single" w:sz="4" w:space="0" w:color="auto"/>
              <w:left w:val="nil"/>
              <w:bottom w:val="nil"/>
              <w:right w:val="nil"/>
            </w:tcBorders>
            <w:shd w:val="clear" w:color="auto" w:fill="8EAADB" w:themeFill="accent1" w:themeFillTint="99"/>
            <w:vAlign w:val="center"/>
          </w:tcPr>
          <w:p w14:paraId="49F9FFC7" w14:textId="77777777" w:rsidR="00DF1FA4" w:rsidRPr="00C55916" w:rsidRDefault="00DF1FA4" w:rsidP="00940D58">
            <w:pPr>
              <w:rPr>
                <w:rFonts w:ascii="Times New Roman" w:hAnsi="Times New Roman" w:cs="Times New Roman"/>
                <w:sz w:val="24"/>
              </w:rPr>
            </w:pPr>
            <w:r w:rsidRPr="00C55916">
              <w:rPr>
                <w:rFonts w:ascii="Times New Roman" w:eastAsia="Times New Roman" w:hAnsi="Times New Roman" w:cs="Times New Roman"/>
                <w:b/>
                <w:bCs/>
                <w:sz w:val="24"/>
              </w:rPr>
              <w:t xml:space="preserve"> </w:t>
            </w:r>
          </w:p>
        </w:tc>
        <w:tc>
          <w:tcPr>
            <w:tcW w:w="973" w:type="dxa"/>
            <w:gridSpan w:val="2"/>
            <w:tcBorders>
              <w:top w:val="single" w:sz="4" w:space="0" w:color="auto"/>
              <w:left w:val="nil"/>
              <w:bottom w:val="single" w:sz="4" w:space="0" w:color="auto"/>
              <w:right w:val="single" w:sz="4" w:space="0" w:color="auto"/>
            </w:tcBorders>
            <w:shd w:val="clear" w:color="auto" w:fill="8EAADB" w:themeFill="accent1" w:themeFillTint="99"/>
            <w:vAlign w:val="center"/>
          </w:tcPr>
          <w:p w14:paraId="16D642D9" w14:textId="77777777" w:rsidR="00DF1FA4" w:rsidRPr="00C55916" w:rsidRDefault="00DF1FA4" w:rsidP="00940D58">
            <w:pPr>
              <w:rPr>
                <w:rFonts w:ascii="Times New Roman" w:hAnsi="Times New Roman" w:cs="Times New Roman"/>
                <w:sz w:val="24"/>
              </w:rPr>
            </w:pPr>
            <w:r w:rsidRPr="00C55916">
              <w:rPr>
                <w:rFonts w:ascii="Times New Roman" w:eastAsia="Times New Roman" w:hAnsi="Times New Roman" w:cs="Times New Roman"/>
                <w:b/>
                <w:bCs/>
                <w:sz w:val="24"/>
              </w:rPr>
              <w:t xml:space="preserve"> </w:t>
            </w:r>
          </w:p>
        </w:tc>
      </w:tr>
      <w:tr w:rsidR="00DF1FA4" w:rsidRPr="00C55916" w14:paraId="5B2C9433" w14:textId="77777777" w:rsidTr="00940D58">
        <w:trPr>
          <w:trHeight w:val="326"/>
        </w:trPr>
        <w:tc>
          <w:tcPr>
            <w:tcW w:w="825" w:type="dxa"/>
            <w:tcBorders>
              <w:top w:val="single" w:sz="4" w:space="0" w:color="auto"/>
              <w:left w:val="single" w:sz="4" w:space="0" w:color="auto"/>
              <w:bottom w:val="single" w:sz="4" w:space="0" w:color="auto"/>
              <w:right w:val="single" w:sz="4" w:space="0" w:color="auto"/>
            </w:tcBorders>
            <w:shd w:val="clear" w:color="auto" w:fill="D6DCE4"/>
            <w:vAlign w:val="center"/>
          </w:tcPr>
          <w:p w14:paraId="0BC6F281"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i/>
                <w:iCs/>
                <w:sz w:val="24"/>
              </w:rPr>
              <w:t xml:space="preserve"> </w:t>
            </w:r>
          </w:p>
        </w:tc>
        <w:tc>
          <w:tcPr>
            <w:tcW w:w="5506" w:type="dxa"/>
            <w:tcBorders>
              <w:top w:val="single" w:sz="4" w:space="0" w:color="auto"/>
              <w:left w:val="single" w:sz="4" w:space="0" w:color="auto"/>
              <w:bottom w:val="single" w:sz="4" w:space="0" w:color="auto"/>
              <w:right w:val="single" w:sz="4" w:space="0" w:color="auto"/>
            </w:tcBorders>
            <w:shd w:val="clear" w:color="auto" w:fill="D6DCE4"/>
            <w:vAlign w:val="center"/>
          </w:tcPr>
          <w:p w14:paraId="6A51F602" w14:textId="77777777" w:rsidR="00DF1FA4" w:rsidRPr="00C55916" w:rsidRDefault="00DF1FA4" w:rsidP="00940D58">
            <w:pPr>
              <w:spacing w:after="0" w:line="240" w:lineRule="auto"/>
              <w:jc w:val="both"/>
              <w:rPr>
                <w:rFonts w:ascii="Times New Roman" w:eastAsia="Times New Roman" w:hAnsi="Times New Roman" w:cs="Times New Roman"/>
                <w:b/>
                <w:bCs/>
                <w:sz w:val="24"/>
              </w:rPr>
            </w:pPr>
            <w:r w:rsidRPr="00C55916">
              <w:rPr>
                <w:rFonts w:ascii="Times New Roman" w:hAnsi="Times New Roman" w:cs="Times New Roman"/>
                <w:b/>
                <w:bCs/>
                <w:color w:val="000000"/>
                <w:sz w:val="24"/>
              </w:rPr>
              <w:t>Ērtas valsts pakalpojumu saņemšanas pieredzes veidošana</w:t>
            </w:r>
            <w:r w:rsidRPr="00C55916">
              <w:rPr>
                <w:rFonts w:ascii="Times New Roman" w:eastAsia="Times New Roman" w:hAnsi="Times New Roman" w:cs="Times New Roman"/>
                <w:b/>
                <w:bCs/>
                <w:sz w:val="24"/>
              </w:rPr>
              <w:t xml:space="preserve"> </w:t>
            </w:r>
          </w:p>
          <w:p w14:paraId="65579EF0" w14:textId="77777777" w:rsidR="00DF1FA4" w:rsidRPr="00C55916" w:rsidRDefault="00DF1FA4" w:rsidP="001E2628">
            <w:pPr>
              <w:numPr>
                <w:ilvl w:val="0"/>
                <w:numId w:val="2"/>
              </w:numPr>
              <w:spacing w:after="0" w:line="240" w:lineRule="auto"/>
              <w:ind w:left="477" w:hanging="284"/>
              <w:contextualSpacing/>
              <w:jc w:val="both"/>
              <w:rPr>
                <w:rFonts w:ascii="Times New Roman" w:hAnsi="Times New Roman" w:cs="Times New Roman"/>
                <w:color w:val="000000"/>
                <w:sz w:val="24"/>
              </w:rPr>
            </w:pPr>
            <w:r w:rsidRPr="00C55916">
              <w:rPr>
                <w:rFonts w:ascii="Times New Roman" w:hAnsi="Times New Roman" w:cs="Times New Roman"/>
                <w:color w:val="000000"/>
                <w:sz w:val="24"/>
              </w:rPr>
              <w:t>Iedzīvotāju vajadzību, lietotāju ceļu analīze un valsts pakalpojum piedāvājuma veidošana</w:t>
            </w:r>
          </w:p>
          <w:p w14:paraId="6D7952D3" w14:textId="77777777" w:rsidR="00DF1FA4" w:rsidRPr="00C55916" w:rsidRDefault="00DF1FA4" w:rsidP="001E2628">
            <w:pPr>
              <w:numPr>
                <w:ilvl w:val="0"/>
                <w:numId w:val="2"/>
              </w:numPr>
              <w:spacing w:after="0" w:line="240" w:lineRule="auto"/>
              <w:ind w:left="477" w:hanging="284"/>
              <w:contextualSpacing/>
              <w:jc w:val="both"/>
              <w:rPr>
                <w:rFonts w:ascii="Times New Roman" w:hAnsi="Times New Roman" w:cs="Times New Roman"/>
                <w:sz w:val="24"/>
              </w:rPr>
            </w:pPr>
            <w:r w:rsidRPr="00C55916">
              <w:rPr>
                <w:rFonts w:ascii="Times New Roman" w:hAnsi="Times New Roman" w:cs="Times New Roman"/>
                <w:color w:val="000000"/>
                <w:sz w:val="24"/>
              </w:rPr>
              <w:t xml:space="preserve">Darbs ar iedzīvotājiem, ne tikai iestādēm </w:t>
            </w:r>
          </w:p>
        </w:tc>
        <w:tc>
          <w:tcPr>
            <w:tcW w:w="849" w:type="dxa"/>
            <w:tcBorders>
              <w:top w:val="single" w:sz="4" w:space="0" w:color="auto"/>
              <w:left w:val="single" w:sz="4" w:space="0" w:color="auto"/>
              <w:bottom w:val="single" w:sz="4" w:space="0" w:color="auto"/>
              <w:right w:val="single" w:sz="4" w:space="0" w:color="auto"/>
            </w:tcBorders>
            <w:shd w:val="clear" w:color="auto" w:fill="D6DCE4"/>
            <w:vAlign w:val="center"/>
          </w:tcPr>
          <w:p w14:paraId="626B493C"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c>
          <w:tcPr>
            <w:tcW w:w="946" w:type="dxa"/>
            <w:tcBorders>
              <w:top w:val="single" w:sz="4" w:space="0" w:color="auto"/>
              <w:left w:val="single" w:sz="4" w:space="0" w:color="auto"/>
              <w:bottom w:val="single" w:sz="4" w:space="0" w:color="auto"/>
              <w:right w:val="single" w:sz="4" w:space="0" w:color="auto"/>
            </w:tcBorders>
            <w:shd w:val="clear" w:color="auto" w:fill="D6DCE4"/>
            <w:vAlign w:val="center"/>
          </w:tcPr>
          <w:p w14:paraId="48E561E1"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c>
          <w:tcPr>
            <w:tcW w:w="973" w:type="dxa"/>
            <w:gridSpan w:val="2"/>
            <w:tcBorders>
              <w:top w:val="single" w:sz="4" w:space="0" w:color="auto"/>
              <w:left w:val="single" w:sz="4" w:space="0" w:color="auto"/>
              <w:bottom w:val="single" w:sz="4" w:space="0" w:color="auto"/>
              <w:right w:val="single" w:sz="4" w:space="0" w:color="auto"/>
            </w:tcBorders>
            <w:shd w:val="clear" w:color="auto" w:fill="D6DCE4"/>
            <w:vAlign w:val="center"/>
          </w:tcPr>
          <w:p w14:paraId="22E8E1D6"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r>
      <w:tr w:rsidR="00DF1FA4" w:rsidRPr="00C55916" w14:paraId="71BEAB6F" w14:textId="77777777" w:rsidTr="00940D58">
        <w:trPr>
          <w:trHeight w:val="330"/>
        </w:trPr>
        <w:tc>
          <w:tcPr>
            <w:tcW w:w="825" w:type="dxa"/>
            <w:tcBorders>
              <w:top w:val="nil"/>
              <w:left w:val="single" w:sz="4" w:space="0" w:color="auto"/>
              <w:bottom w:val="single" w:sz="4" w:space="0" w:color="auto"/>
              <w:right w:val="single" w:sz="4" w:space="0" w:color="auto"/>
            </w:tcBorders>
            <w:shd w:val="clear" w:color="auto" w:fill="D6DCE4"/>
            <w:vAlign w:val="center"/>
          </w:tcPr>
          <w:p w14:paraId="583E50FA"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i/>
                <w:iCs/>
                <w:sz w:val="24"/>
              </w:rPr>
              <w:t xml:space="preserve"> </w:t>
            </w:r>
          </w:p>
        </w:tc>
        <w:tc>
          <w:tcPr>
            <w:tcW w:w="5506" w:type="dxa"/>
            <w:tcBorders>
              <w:top w:val="nil"/>
              <w:left w:val="single" w:sz="4" w:space="0" w:color="auto"/>
              <w:bottom w:val="single" w:sz="4" w:space="0" w:color="auto"/>
              <w:right w:val="single" w:sz="4" w:space="0" w:color="auto"/>
            </w:tcBorders>
            <w:shd w:val="clear" w:color="auto" w:fill="D6DCE4"/>
            <w:vAlign w:val="center"/>
          </w:tcPr>
          <w:p w14:paraId="69B56899" w14:textId="77777777" w:rsidR="00DF1FA4" w:rsidRPr="00C55916" w:rsidRDefault="00DF1FA4" w:rsidP="00940D58">
            <w:pPr>
              <w:spacing w:after="0" w:line="240" w:lineRule="auto"/>
              <w:rPr>
                <w:rFonts w:ascii="Times New Roman" w:hAnsi="Times New Roman" w:cs="Times New Roman"/>
                <w:sz w:val="24"/>
                <w:szCs w:val="24"/>
              </w:rPr>
            </w:pPr>
            <w:r w:rsidRPr="75D0A2D9">
              <w:rPr>
                <w:rFonts w:ascii="Times New Roman" w:eastAsia="Times New Roman" w:hAnsi="Times New Roman" w:cs="Times New Roman"/>
                <w:b/>
                <w:bCs/>
                <w:sz w:val="24"/>
                <w:szCs w:val="24"/>
              </w:rPr>
              <w:t xml:space="preserve">Atbalsta pakalpojuma izveide un vienotā pakalpojumu atbalsta dienesta vadība </w:t>
            </w:r>
          </w:p>
          <w:p w14:paraId="6F7AB75B" w14:textId="4699A12C" w:rsidR="00DF1FA4" w:rsidRPr="00C55916" w:rsidRDefault="00DF1FA4" w:rsidP="0069112E">
            <w:pPr>
              <w:spacing w:after="0" w:line="240" w:lineRule="auto"/>
              <w:ind w:left="477"/>
              <w:contextualSpacing/>
              <w:jc w:val="both"/>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shd w:val="clear" w:color="auto" w:fill="D6DCE4"/>
            <w:vAlign w:val="center"/>
          </w:tcPr>
          <w:p w14:paraId="51D90EFA"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r w:rsidRPr="00C55916">
              <w:rPr>
                <w:rFonts w:ascii="Times New Roman" w:eastAsia="Times New Roman" w:hAnsi="Times New Roman" w:cs="Times New Roman"/>
                <w:b/>
                <w:bCs/>
                <w:i/>
                <w:iCs/>
                <w:sz w:val="24"/>
              </w:rPr>
              <w:t xml:space="preserve"> </w:t>
            </w:r>
          </w:p>
        </w:tc>
        <w:tc>
          <w:tcPr>
            <w:tcW w:w="946" w:type="dxa"/>
            <w:tcBorders>
              <w:top w:val="single" w:sz="4" w:space="0" w:color="auto"/>
              <w:left w:val="single" w:sz="4" w:space="0" w:color="auto"/>
              <w:bottom w:val="single" w:sz="4" w:space="0" w:color="auto"/>
              <w:right w:val="single" w:sz="4" w:space="0" w:color="auto"/>
            </w:tcBorders>
            <w:shd w:val="clear" w:color="auto" w:fill="D6DCE4"/>
            <w:vAlign w:val="center"/>
          </w:tcPr>
          <w:p w14:paraId="0F205C79"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shd w:val="clear" w:color="auto" w:fill="D6DCE4"/>
            <w:vAlign w:val="center"/>
          </w:tcPr>
          <w:p w14:paraId="678844A7"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r>
      <w:tr w:rsidR="00DF1FA4" w:rsidRPr="00C55916" w14:paraId="6349902F" w14:textId="77777777" w:rsidTr="00940D58">
        <w:trPr>
          <w:trHeight w:val="525"/>
        </w:trPr>
        <w:tc>
          <w:tcPr>
            <w:tcW w:w="825" w:type="dxa"/>
            <w:tcBorders>
              <w:top w:val="single" w:sz="4" w:space="0" w:color="auto"/>
              <w:left w:val="single" w:sz="4" w:space="0" w:color="auto"/>
              <w:bottom w:val="single" w:sz="4" w:space="0" w:color="000000" w:themeColor="text1"/>
              <w:right w:val="single" w:sz="4" w:space="0" w:color="auto"/>
            </w:tcBorders>
            <w:shd w:val="clear" w:color="auto" w:fill="8EAADB" w:themeFill="accent1" w:themeFillTint="99"/>
            <w:vAlign w:val="center"/>
          </w:tcPr>
          <w:p w14:paraId="3AC3A953" w14:textId="77777777" w:rsidR="00DF1FA4" w:rsidRPr="00C55916" w:rsidRDefault="00DF1FA4" w:rsidP="00940D58">
            <w:pPr>
              <w:jc w:val="center"/>
              <w:rPr>
                <w:rFonts w:ascii="Times New Roman" w:eastAsia="Times New Roman" w:hAnsi="Times New Roman" w:cs="Times New Roman"/>
                <w:b/>
                <w:bCs/>
                <w:sz w:val="24"/>
              </w:rPr>
            </w:pPr>
            <w:r w:rsidRPr="00C55916">
              <w:rPr>
                <w:rFonts w:ascii="Times New Roman" w:eastAsia="Times New Roman" w:hAnsi="Times New Roman" w:cs="Times New Roman"/>
                <w:b/>
                <w:bCs/>
                <w:sz w:val="24"/>
              </w:rPr>
              <w:t>2.</w:t>
            </w:r>
          </w:p>
        </w:tc>
        <w:tc>
          <w:tcPr>
            <w:tcW w:w="8274" w:type="dxa"/>
            <w:gridSpan w:val="5"/>
            <w:tcBorders>
              <w:top w:val="single" w:sz="4" w:space="0" w:color="auto"/>
              <w:left w:val="single" w:sz="4" w:space="0" w:color="auto"/>
              <w:bottom w:val="single" w:sz="4" w:space="0" w:color="000000" w:themeColor="text1"/>
              <w:right w:val="single" w:sz="4" w:space="0" w:color="auto"/>
            </w:tcBorders>
            <w:shd w:val="clear" w:color="auto" w:fill="8EAADB" w:themeFill="accent1" w:themeFillTint="99"/>
            <w:vAlign w:val="center"/>
          </w:tcPr>
          <w:p w14:paraId="7F43B37C" w14:textId="77777777" w:rsidR="00DF1FA4" w:rsidRPr="00C55916" w:rsidRDefault="00DF1FA4" w:rsidP="00940D58">
            <w:pPr>
              <w:rPr>
                <w:rFonts w:ascii="Times New Roman" w:eastAsia="Times New Roman" w:hAnsi="Times New Roman" w:cs="Times New Roman"/>
                <w:sz w:val="24"/>
                <w:szCs w:val="24"/>
              </w:rPr>
            </w:pPr>
            <w:r w:rsidRPr="75D0A2D9">
              <w:rPr>
                <w:rFonts w:ascii="Times New Roman" w:eastAsia="Times New Roman" w:hAnsi="Times New Roman" w:cs="Times New Roman"/>
                <w:b/>
                <w:bCs/>
                <w:sz w:val="24"/>
                <w:szCs w:val="24"/>
              </w:rPr>
              <w:t>Publiskās pārvaldes digitālā brieduma veicināšana:</w:t>
            </w:r>
          </w:p>
        </w:tc>
      </w:tr>
      <w:tr w:rsidR="00DF1FA4" w:rsidRPr="00C55916" w14:paraId="02F6F772" w14:textId="77777777" w:rsidTr="00940D58">
        <w:trPr>
          <w:trHeight w:val="645"/>
        </w:trPr>
        <w:tc>
          <w:tcPr>
            <w:tcW w:w="825" w:type="dxa"/>
            <w:tcBorders>
              <w:top w:val="single" w:sz="4" w:space="0" w:color="auto"/>
              <w:left w:val="single" w:sz="4" w:space="0" w:color="auto"/>
              <w:bottom w:val="single" w:sz="4" w:space="0" w:color="auto"/>
              <w:right w:val="single" w:sz="4" w:space="0" w:color="auto"/>
            </w:tcBorders>
            <w:shd w:val="clear" w:color="auto" w:fill="D6DCE4"/>
            <w:vAlign w:val="center"/>
          </w:tcPr>
          <w:p w14:paraId="182D49E5"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i/>
                <w:iCs/>
                <w:sz w:val="24"/>
              </w:rPr>
              <w:t xml:space="preserve"> </w:t>
            </w:r>
          </w:p>
        </w:tc>
        <w:tc>
          <w:tcPr>
            <w:tcW w:w="5506" w:type="dxa"/>
            <w:tcBorders>
              <w:top w:val="single" w:sz="4" w:space="0" w:color="auto"/>
              <w:left w:val="single" w:sz="4" w:space="0" w:color="auto"/>
              <w:bottom w:val="single" w:sz="4" w:space="0" w:color="auto"/>
              <w:right w:val="single" w:sz="4" w:space="0" w:color="auto"/>
            </w:tcBorders>
            <w:shd w:val="clear" w:color="auto" w:fill="D6DCE4"/>
            <w:vAlign w:val="center"/>
          </w:tcPr>
          <w:p w14:paraId="1C78A279"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b/>
                <w:bCs/>
                <w:i/>
                <w:iCs/>
                <w:sz w:val="24"/>
                <w:szCs w:val="24"/>
              </w:rPr>
              <w:t>Koplietošanas risinājumu un informācijas sistēmu nodrošināšana</w:t>
            </w:r>
          </w:p>
        </w:tc>
        <w:tc>
          <w:tcPr>
            <w:tcW w:w="849" w:type="dxa"/>
            <w:tcBorders>
              <w:top w:val="single" w:sz="4" w:space="0" w:color="auto"/>
              <w:left w:val="single" w:sz="4" w:space="0" w:color="auto"/>
              <w:bottom w:val="single" w:sz="4" w:space="0" w:color="auto"/>
              <w:right w:val="single" w:sz="4" w:space="0" w:color="auto"/>
            </w:tcBorders>
            <w:shd w:val="clear" w:color="auto" w:fill="D6DCE4"/>
            <w:vAlign w:val="center"/>
          </w:tcPr>
          <w:p w14:paraId="5AFDABFC"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i/>
                <w:iCs/>
                <w:sz w:val="24"/>
              </w:rPr>
              <w:t xml:space="preserve"> </w:t>
            </w:r>
          </w:p>
        </w:tc>
        <w:tc>
          <w:tcPr>
            <w:tcW w:w="946" w:type="dxa"/>
            <w:tcBorders>
              <w:top w:val="single" w:sz="4" w:space="0" w:color="auto"/>
              <w:left w:val="single" w:sz="4" w:space="0" w:color="auto"/>
              <w:bottom w:val="single" w:sz="4" w:space="0" w:color="auto"/>
              <w:right w:val="single" w:sz="4" w:space="0" w:color="auto"/>
            </w:tcBorders>
            <w:shd w:val="clear" w:color="auto" w:fill="D6DCE4"/>
            <w:vAlign w:val="center"/>
          </w:tcPr>
          <w:p w14:paraId="50BBCCF2"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i/>
                <w:iCs/>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shd w:val="clear" w:color="auto" w:fill="D6DCE4"/>
            <w:vAlign w:val="center"/>
          </w:tcPr>
          <w:p w14:paraId="4FB2370E"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i/>
                <w:iCs/>
                <w:sz w:val="24"/>
              </w:rPr>
              <w:t xml:space="preserve"> </w:t>
            </w:r>
          </w:p>
        </w:tc>
      </w:tr>
      <w:tr w:rsidR="00DF1FA4" w:rsidRPr="00C55916" w14:paraId="13315642" w14:textId="77777777" w:rsidTr="00940D58">
        <w:trPr>
          <w:trHeight w:val="630"/>
        </w:trPr>
        <w:tc>
          <w:tcPr>
            <w:tcW w:w="825" w:type="dxa"/>
            <w:tcBorders>
              <w:top w:val="single" w:sz="4" w:space="0" w:color="auto"/>
              <w:left w:val="single" w:sz="4" w:space="0" w:color="auto"/>
              <w:bottom w:val="single" w:sz="4" w:space="0" w:color="auto"/>
              <w:right w:val="single" w:sz="4" w:space="0" w:color="auto"/>
            </w:tcBorders>
            <w:vAlign w:val="center"/>
          </w:tcPr>
          <w:p w14:paraId="577F7E58" w14:textId="77777777" w:rsidR="00DF1FA4" w:rsidRPr="00C55916" w:rsidRDefault="00DF1FA4" w:rsidP="00940D58">
            <w:pPr>
              <w:jc w:val="cente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511EDD12" w14:textId="7DE856C3" w:rsidR="00DF1FA4" w:rsidRPr="00C55916" w:rsidRDefault="00D864CC" w:rsidP="00940D58">
            <w:pPr>
              <w:jc w:val="both"/>
              <w:rPr>
                <w:rFonts w:ascii="Times New Roman" w:eastAsia="Times New Roman" w:hAnsi="Times New Roman" w:cs="Times New Roman"/>
                <w:b/>
                <w:bCs/>
                <w:i/>
                <w:iCs/>
                <w:sz w:val="24"/>
                <w:szCs w:val="24"/>
                <w:highlight w:val="yellow"/>
              </w:rPr>
            </w:pPr>
            <w:r w:rsidRPr="00D864CC">
              <w:rPr>
                <w:rFonts w:ascii="Times New Roman" w:eastAsia="Times New Roman" w:hAnsi="Times New Roman" w:cs="Times New Roman"/>
                <w:sz w:val="24"/>
                <w:szCs w:val="24"/>
              </w:rPr>
              <w:t>Atbalsts Valsts IKT arhitektūras un risinājumu attīstības saskaņošanas un pārraudzības procesā (Valsts IKT būvvaldes process).</w:t>
            </w:r>
          </w:p>
        </w:tc>
        <w:tc>
          <w:tcPr>
            <w:tcW w:w="849" w:type="dxa"/>
            <w:tcBorders>
              <w:top w:val="single" w:sz="4" w:space="0" w:color="auto"/>
              <w:left w:val="single" w:sz="4" w:space="0" w:color="auto"/>
              <w:bottom w:val="single" w:sz="4" w:space="0" w:color="auto"/>
              <w:right w:val="single" w:sz="4" w:space="0" w:color="auto"/>
            </w:tcBorders>
            <w:vAlign w:val="center"/>
          </w:tcPr>
          <w:p w14:paraId="2813E9FC"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r w:rsidRPr="00C55916">
              <w:rPr>
                <w:rFonts w:ascii="Times New Roman" w:eastAsia="Times New Roman" w:hAnsi="Times New Roman" w:cs="Times New Roman"/>
                <w:b/>
                <w:bCs/>
                <w:i/>
                <w:iCs/>
                <w:sz w:val="24"/>
              </w:rPr>
              <w:t xml:space="preserve"> </w:t>
            </w:r>
          </w:p>
        </w:tc>
        <w:tc>
          <w:tcPr>
            <w:tcW w:w="946" w:type="dxa"/>
            <w:tcBorders>
              <w:top w:val="single" w:sz="4" w:space="0" w:color="auto"/>
              <w:left w:val="single" w:sz="4" w:space="0" w:color="auto"/>
              <w:bottom w:val="single" w:sz="4" w:space="0" w:color="auto"/>
              <w:right w:val="single" w:sz="4" w:space="0" w:color="auto"/>
            </w:tcBorders>
            <w:vAlign w:val="center"/>
          </w:tcPr>
          <w:p w14:paraId="1F043859"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7FF272F6"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p>
        </w:tc>
      </w:tr>
      <w:tr w:rsidR="00DF1FA4" w:rsidRPr="00C55916" w14:paraId="0F337E37" w14:textId="77777777" w:rsidTr="00940D58">
        <w:trPr>
          <w:trHeight w:val="630"/>
        </w:trPr>
        <w:tc>
          <w:tcPr>
            <w:tcW w:w="825" w:type="dxa"/>
            <w:tcBorders>
              <w:top w:val="single" w:sz="4" w:space="0" w:color="auto"/>
              <w:left w:val="single" w:sz="4" w:space="0" w:color="auto"/>
              <w:bottom w:val="single" w:sz="4" w:space="0" w:color="auto"/>
              <w:right w:val="single" w:sz="4" w:space="0" w:color="auto"/>
            </w:tcBorders>
            <w:vAlign w:val="center"/>
          </w:tcPr>
          <w:p w14:paraId="66C6E470" w14:textId="77777777" w:rsidR="00DF1FA4" w:rsidRPr="00C55916" w:rsidRDefault="00DF1FA4" w:rsidP="00940D58">
            <w:pPr>
              <w:jc w:val="cente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77367AF2" w14:textId="33026B2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Esošo sistēmu pārvaldības centralizācija un pārvaldības uzlabošana</w:t>
            </w:r>
            <w:r w:rsidR="00B63A62">
              <w:rPr>
                <w:rFonts w:ascii="Times New Roman" w:eastAsia="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vAlign w:val="center"/>
          </w:tcPr>
          <w:p w14:paraId="00178317"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c>
          <w:tcPr>
            <w:tcW w:w="946" w:type="dxa"/>
            <w:tcBorders>
              <w:top w:val="single" w:sz="4" w:space="0" w:color="auto"/>
              <w:left w:val="single" w:sz="4" w:space="0" w:color="auto"/>
              <w:bottom w:val="single" w:sz="4" w:space="0" w:color="auto"/>
              <w:right w:val="single" w:sz="4" w:space="0" w:color="auto"/>
            </w:tcBorders>
            <w:vAlign w:val="center"/>
          </w:tcPr>
          <w:p w14:paraId="210CAF7F"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7EB56012"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r>
      <w:tr w:rsidR="00DF1FA4" w:rsidRPr="00C55916" w14:paraId="436FCDAF" w14:textId="77777777" w:rsidTr="00940D58">
        <w:trPr>
          <w:trHeight w:val="285"/>
        </w:trPr>
        <w:tc>
          <w:tcPr>
            <w:tcW w:w="825" w:type="dxa"/>
            <w:tcBorders>
              <w:top w:val="single" w:sz="4" w:space="0" w:color="auto"/>
              <w:left w:val="single" w:sz="4" w:space="0" w:color="auto"/>
              <w:bottom w:val="single" w:sz="4" w:space="0" w:color="auto"/>
              <w:right w:val="single" w:sz="4" w:space="0" w:color="auto"/>
            </w:tcBorders>
            <w:vAlign w:val="center"/>
          </w:tcPr>
          <w:p w14:paraId="457DB835" w14:textId="77777777" w:rsidR="00DF1FA4" w:rsidRPr="00C55916" w:rsidRDefault="00DF1FA4" w:rsidP="00940D58">
            <w:pPr>
              <w:jc w:val="center"/>
              <w:rPr>
                <w:rFonts w:ascii="Times New Roman" w:eastAsia="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tcMar>
              <w:left w:w="360" w:type="dxa"/>
            </w:tcMar>
            <w:vAlign w:val="center"/>
          </w:tcPr>
          <w:p w14:paraId="031093E3" w14:textId="351A87F4" w:rsidR="00DF1FA4" w:rsidRPr="00C55916" w:rsidRDefault="00DF1FA4" w:rsidP="00940D58">
            <w:pPr>
              <w:ind w:left="-193"/>
              <w:jc w:val="both"/>
              <w:rPr>
                <w:rFonts w:ascii="Times New Roman" w:eastAsia="Times New Roman" w:hAnsi="Times New Roman" w:cs="Times New Roman"/>
                <w:sz w:val="24"/>
                <w:szCs w:val="24"/>
              </w:rPr>
            </w:pPr>
            <w:r w:rsidRPr="75D0A2D9">
              <w:rPr>
                <w:rFonts w:ascii="Times New Roman" w:eastAsia="Times New Roman" w:hAnsi="Times New Roman" w:cs="Times New Roman"/>
                <w:sz w:val="24"/>
                <w:szCs w:val="24"/>
              </w:rPr>
              <w:t>Jaunu koplietošanas risinājumu ieviešana un pārvaldības nodrošināšana</w:t>
            </w:r>
            <w:r w:rsidR="00B63A62">
              <w:rPr>
                <w:rFonts w:ascii="Times New Roman" w:eastAsia="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vAlign w:val="center"/>
          </w:tcPr>
          <w:p w14:paraId="2E061BA5"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p>
        </w:tc>
        <w:tc>
          <w:tcPr>
            <w:tcW w:w="946" w:type="dxa"/>
            <w:tcBorders>
              <w:top w:val="single" w:sz="4" w:space="0" w:color="auto"/>
              <w:left w:val="single" w:sz="4" w:space="0" w:color="auto"/>
              <w:bottom w:val="single" w:sz="4" w:space="0" w:color="auto"/>
              <w:right w:val="single" w:sz="4" w:space="0" w:color="auto"/>
            </w:tcBorders>
            <w:vAlign w:val="center"/>
          </w:tcPr>
          <w:p w14:paraId="3B5F5AEA"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542FA8E9"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p>
        </w:tc>
      </w:tr>
      <w:tr w:rsidR="00DF1FA4" w:rsidRPr="00C55916" w14:paraId="559AC2D4" w14:textId="77777777" w:rsidTr="00940D58">
        <w:trPr>
          <w:trHeight w:val="645"/>
        </w:trPr>
        <w:tc>
          <w:tcPr>
            <w:tcW w:w="8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33280A7"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3.  </w:t>
            </w:r>
          </w:p>
        </w:tc>
        <w:tc>
          <w:tcPr>
            <w:tcW w:w="550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37E447C" w14:textId="77777777" w:rsidR="00DF1FA4" w:rsidRPr="00C55916" w:rsidRDefault="00DF1FA4" w:rsidP="00940D58">
            <w:pPr>
              <w:rPr>
                <w:rFonts w:ascii="Times New Roman" w:hAnsi="Times New Roman" w:cs="Times New Roman"/>
                <w:sz w:val="24"/>
                <w:szCs w:val="24"/>
              </w:rPr>
            </w:pPr>
            <w:r w:rsidRPr="75D0A2D9">
              <w:rPr>
                <w:rFonts w:ascii="Times New Roman" w:eastAsia="Times New Roman" w:hAnsi="Times New Roman" w:cs="Times New Roman"/>
                <w:b/>
                <w:bCs/>
                <w:sz w:val="24"/>
                <w:szCs w:val="24"/>
              </w:rPr>
              <w:t>IKT kompetenču centra nodrošināšana citiem resoriem/ stratēģiskajiem projektiem</w:t>
            </w:r>
          </w:p>
        </w:tc>
        <w:tc>
          <w:tcPr>
            <w:tcW w:w="84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E161D45"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 </w:t>
            </w:r>
          </w:p>
        </w:tc>
        <w:tc>
          <w:tcPr>
            <w:tcW w:w="9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16D99D7"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4B3824D"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 </w:t>
            </w:r>
          </w:p>
        </w:tc>
      </w:tr>
      <w:tr w:rsidR="00DF1FA4" w:rsidRPr="00C55916" w14:paraId="1E095CD2" w14:textId="77777777" w:rsidTr="00940D58">
        <w:trPr>
          <w:trHeight w:val="795"/>
        </w:trPr>
        <w:tc>
          <w:tcPr>
            <w:tcW w:w="825" w:type="dxa"/>
            <w:tcBorders>
              <w:top w:val="single" w:sz="4" w:space="0" w:color="auto"/>
              <w:left w:val="single" w:sz="4" w:space="0" w:color="auto"/>
              <w:bottom w:val="single" w:sz="4" w:space="0" w:color="auto"/>
              <w:right w:val="single" w:sz="4" w:space="0" w:color="auto"/>
            </w:tcBorders>
            <w:vAlign w:val="center"/>
          </w:tcPr>
          <w:p w14:paraId="2D3111D0" w14:textId="77777777" w:rsidR="00DF1FA4" w:rsidRPr="00C55916" w:rsidRDefault="00DF1FA4" w:rsidP="00940D58">
            <w:pP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4E852763"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Citu resoru un iestāžu projektu un informācijas sistēmu pārvaldības nodrošināšana, tai skaitā digitālās transformācijas pārresoru stratēģisko projektu īstenošana un risinājumu pārvaldīšana</w:t>
            </w:r>
          </w:p>
        </w:tc>
        <w:tc>
          <w:tcPr>
            <w:tcW w:w="2768" w:type="dxa"/>
            <w:gridSpan w:val="4"/>
            <w:tcBorders>
              <w:top w:val="single" w:sz="4" w:space="0" w:color="auto"/>
              <w:left w:val="single" w:sz="4" w:space="0" w:color="auto"/>
              <w:bottom w:val="single" w:sz="4" w:space="0" w:color="auto"/>
              <w:right w:val="single" w:sz="4" w:space="0" w:color="000000" w:themeColor="text1"/>
            </w:tcBorders>
            <w:vAlign w:val="center"/>
          </w:tcPr>
          <w:p w14:paraId="6544DE19"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Funkcijas īstenošana notiks atbilstoši klientu pieprasījumiem.</w:t>
            </w:r>
          </w:p>
        </w:tc>
      </w:tr>
      <w:tr w:rsidR="00DF1FA4" w:rsidRPr="00C55916" w14:paraId="33CD6AEC" w14:textId="77777777" w:rsidTr="00940D58">
        <w:trPr>
          <w:trHeight w:val="285"/>
        </w:trPr>
        <w:tc>
          <w:tcPr>
            <w:tcW w:w="825" w:type="dxa"/>
            <w:tcBorders>
              <w:top w:val="single" w:sz="4" w:space="0" w:color="auto"/>
              <w:left w:val="single" w:sz="4" w:space="0" w:color="auto"/>
              <w:bottom w:val="single" w:sz="4" w:space="0" w:color="auto"/>
              <w:right w:val="single" w:sz="4" w:space="0" w:color="auto"/>
            </w:tcBorders>
            <w:vAlign w:val="center"/>
          </w:tcPr>
          <w:p w14:paraId="683AA1CE" w14:textId="77777777" w:rsidR="00DF1FA4" w:rsidRPr="00C55916" w:rsidRDefault="00DF1FA4" w:rsidP="00940D58">
            <w:pPr>
              <w:jc w:val="cente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2C5E3A8C"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Centrālās vēlēšanu komisijas informācijas sistēmu pārvaldības nodrošināšana</w:t>
            </w:r>
          </w:p>
        </w:tc>
        <w:tc>
          <w:tcPr>
            <w:tcW w:w="849" w:type="dxa"/>
            <w:tcBorders>
              <w:top w:val="single" w:sz="4" w:space="0" w:color="auto"/>
              <w:left w:val="single" w:sz="4" w:space="0" w:color="auto"/>
              <w:bottom w:val="single" w:sz="4" w:space="0" w:color="auto"/>
              <w:right w:val="single" w:sz="4" w:space="0" w:color="000000" w:themeColor="text1"/>
            </w:tcBorders>
            <w:vAlign w:val="center"/>
          </w:tcPr>
          <w:p w14:paraId="35F8D71D"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c>
          <w:tcPr>
            <w:tcW w:w="946" w:type="dxa"/>
            <w:tcBorders>
              <w:top w:val="nil"/>
              <w:left w:val="single" w:sz="4" w:space="0" w:color="auto"/>
              <w:bottom w:val="single" w:sz="4" w:space="0" w:color="auto"/>
              <w:right w:val="single" w:sz="4" w:space="0" w:color="auto"/>
            </w:tcBorders>
            <w:vAlign w:val="center"/>
          </w:tcPr>
          <w:p w14:paraId="26614D9A"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 xml:space="preserve">• </w:t>
            </w:r>
          </w:p>
        </w:tc>
        <w:tc>
          <w:tcPr>
            <w:tcW w:w="973" w:type="dxa"/>
            <w:gridSpan w:val="2"/>
            <w:tcBorders>
              <w:top w:val="nil"/>
              <w:left w:val="single" w:sz="4" w:space="0" w:color="auto"/>
              <w:bottom w:val="single" w:sz="4" w:space="0" w:color="auto"/>
              <w:right w:val="single" w:sz="4" w:space="0" w:color="000000" w:themeColor="text1"/>
            </w:tcBorders>
            <w:vAlign w:val="center"/>
          </w:tcPr>
          <w:p w14:paraId="7DEACD28"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r>
      <w:tr w:rsidR="00DF1FA4" w:rsidRPr="00C55916" w14:paraId="1E4FD716" w14:textId="77777777" w:rsidTr="00940D58">
        <w:trPr>
          <w:trHeight w:val="525"/>
        </w:trPr>
        <w:tc>
          <w:tcPr>
            <w:tcW w:w="825" w:type="dxa"/>
            <w:tcBorders>
              <w:top w:val="single" w:sz="4" w:space="0" w:color="auto"/>
              <w:left w:val="single" w:sz="4" w:space="0" w:color="auto"/>
              <w:bottom w:val="single" w:sz="4" w:space="0" w:color="auto"/>
              <w:right w:val="single" w:sz="4" w:space="0" w:color="auto"/>
            </w:tcBorders>
            <w:vAlign w:val="center"/>
          </w:tcPr>
          <w:p w14:paraId="6A8BAF15" w14:textId="77777777" w:rsidR="00DF1FA4" w:rsidRPr="00C55916" w:rsidRDefault="00DF1FA4" w:rsidP="00940D58">
            <w:pP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0BC8A02F"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 xml:space="preserve">e-Pakalpojumu attīstības projektu un pārvaldības nodrošināšana citu publiskās pārvaldes iestāžu digitālās transformācijas atbalstam </w:t>
            </w:r>
          </w:p>
        </w:tc>
        <w:tc>
          <w:tcPr>
            <w:tcW w:w="2768" w:type="dxa"/>
            <w:gridSpan w:val="4"/>
            <w:tcBorders>
              <w:top w:val="single" w:sz="4" w:space="0" w:color="auto"/>
              <w:left w:val="single" w:sz="4" w:space="0" w:color="auto"/>
              <w:bottom w:val="single" w:sz="4" w:space="0" w:color="auto"/>
              <w:right w:val="single" w:sz="4" w:space="0" w:color="000000" w:themeColor="text1"/>
            </w:tcBorders>
            <w:vAlign w:val="center"/>
          </w:tcPr>
          <w:p w14:paraId="2AB5DF9A"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Funkcijas īstenošana notiks atbilstoši klientu pieprasījumiem.</w:t>
            </w:r>
          </w:p>
        </w:tc>
      </w:tr>
      <w:tr w:rsidR="00DF1FA4" w:rsidRPr="00C55916" w14:paraId="7D9DF20B" w14:textId="77777777" w:rsidTr="00940D58">
        <w:trPr>
          <w:trHeight w:val="525"/>
        </w:trPr>
        <w:tc>
          <w:tcPr>
            <w:tcW w:w="825" w:type="dxa"/>
            <w:tcBorders>
              <w:top w:val="single" w:sz="4" w:space="0" w:color="auto"/>
              <w:left w:val="single" w:sz="4" w:space="0" w:color="auto"/>
              <w:bottom w:val="single" w:sz="4" w:space="0" w:color="auto"/>
              <w:right w:val="single" w:sz="4" w:space="0" w:color="auto"/>
            </w:tcBorders>
            <w:vAlign w:val="center"/>
          </w:tcPr>
          <w:p w14:paraId="77FB2D0C" w14:textId="77777777" w:rsidR="00DF1FA4" w:rsidRPr="00C55916" w:rsidRDefault="00DF1FA4" w:rsidP="00940D58">
            <w:pP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79FC1F31"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 xml:space="preserve">Projektu vadības atbalsta pakalpojums organizācijām, kurām nav pietiekošas IKT cilvēkresursu kapacitātes vai kompetences </w:t>
            </w:r>
          </w:p>
        </w:tc>
        <w:tc>
          <w:tcPr>
            <w:tcW w:w="2768" w:type="dxa"/>
            <w:gridSpan w:val="4"/>
            <w:tcBorders>
              <w:top w:val="single" w:sz="4" w:space="0" w:color="auto"/>
              <w:left w:val="single" w:sz="4" w:space="0" w:color="auto"/>
              <w:bottom w:val="single" w:sz="4" w:space="0" w:color="auto"/>
              <w:right w:val="single" w:sz="4" w:space="0" w:color="000000" w:themeColor="text1"/>
            </w:tcBorders>
            <w:vAlign w:val="center"/>
          </w:tcPr>
          <w:p w14:paraId="58458220"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Funkcijas īstenošana notiks atbilstoši klientu pieprasījumiem.</w:t>
            </w:r>
          </w:p>
        </w:tc>
      </w:tr>
      <w:tr w:rsidR="00DF1FA4" w:rsidRPr="00C55916" w14:paraId="6BFD5FE8" w14:textId="77777777" w:rsidTr="00940D58">
        <w:trPr>
          <w:trHeight w:val="330"/>
        </w:trPr>
        <w:tc>
          <w:tcPr>
            <w:tcW w:w="8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F5B89D5"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4.  </w:t>
            </w:r>
          </w:p>
        </w:tc>
        <w:tc>
          <w:tcPr>
            <w:tcW w:w="550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5C37157" w14:textId="77777777" w:rsidR="00DF1FA4" w:rsidRPr="00C55916" w:rsidRDefault="00DF1FA4" w:rsidP="00940D58">
            <w:pPr>
              <w:jc w:val="center"/>
              <w:rPr>
                <w:rFonts w:ascii="Times New Roman" w:hAnsi="Times New Roman" w:cs="Times New Roman"/>
                <w:sz w:val="24"/>
                <w:szCs w:val="24"/>
              </w:rPr>
            </w:pPr>
            <w:r w:rsidRPr="75D0A2D9">
              <w:rPr>
                <w:rFonts w:ascii="Times New Roman" w:eastAsia="Times New Roman" w:hAnsi="Times New Roman" w:cs="Times New Roman"/>
                <w:b/>
                <w:bCs/>
                <w:sz w:val="24"/>
                <w:szCs w:val="24"/>
              </w:rPr>
              <w:t>Kiberdrošība</w:t>
            </w:r>
          </w:p>
        </w:tc>
        <w:tc>
          <w:tcPr>
            <w:tcW w:w="849" w:type="dxa"/>
            <w:tcBorders>
              <w:top w:val="single" w:sz="4" w:space="0" w:color="auto"/>
              <w:left w:val="single" w:sz="4" w:space="0" w:color="auto"/>
              <w:bottom w:val="single" w:sz="4" w:space="0" w:color="auto"/>
              <w:right w:val="single" w:sz="4" w:space="0" w:color="000000" w:themeColor="text1"/>
            </w:tcBorders>
            <w:shd w:val="clear" w:color="auto" w:fill="8EAADB" w:themeFill="accent1" w:themeFillTint="99"/>
            <w:vAlign w:val="center"/>
          </w:tcPr>
          <w:p w14:paraId="15E002F4"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 </w:t>
            </w:r>
          </w:p>
        </w:tc>
        <w:tc>
          <w:tcPr>
            <w:tcW w:w="946" w:type="dxa"/>
            <w:tcBorders>
              <w:top w:val="nil"/>
              <w:left w:val="single" w:sz="4" w:space="0" w:color="auto"/>
              <w:bottom w:val="single" w:sz="4" w:space="0" w:color="auto"/>
              <w:right w:val="single" w:sz="4" w:space="0" w:color="auto"/>
            </w:tcBorders>
            <w:shd w:val="clear" w:color="auto" w:fill="8EAADB" w:themeFill="accent1" w:themeFillTint="99"/>
            <w:vAlign w:val="center"/>
          </w:tcPr>
          <w:p w14:paraId="4DDE1724"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 </w:t>
            </w:r>
          </w:p>
        </w:tc>
        <w:tc>
          <w:tcPr>
            <w:tcW w:w="973" w:type="dxa"/>
            <w:gridSpan w:val="2"/>
            <w:tcBorders>
              <w:top w:val="nil"/>
              <w:left w:val="single" w:sz="4" w:space="0" w:color="auto"/>
              <w:bottom w:val="single" w:sz="4" w:space="0" w:color="auto"/>
              <w:right w:val="single" w:sz="4" w:space="0" w:color="000000" w:themeColor="text1"/>
            </w:tcBorders>
            <w:shd w:val="clear" w:color="auto" w:fill="8EAADB" w:themeFill="accent1" w:themeFillTint="99"/>
            <w:vAlign w:val="center"/>
          </w:tcPr>
          <w:p w14:paraId="5C2AAB60"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b/>
                <w:bCs/>
                <w:sz w:val="24"/>
              </w:rPr>
              <w:t xml:space="preserve"> </w:t>
            </w:r>
          </w:p>
        </w:tc>
      </w:tr>
      <w:tr w:rsidR="00DF1FA4" w:rsidRPr="00C55916" w14:paraId="0431A06B" w14:textId="77777777" w:rsidTr="00940D58">
        <w:trPr>
          <w:trHeight w:val="1110"/>
        </w:trPr>
        <w:tc>
          <w:tcPr>
            <w:tcW w:w="825" w:type="dxa"/>
            <w:tcBorders>
              <w:top w:val="single" w:sz="4" w:space="0" w:color="auto"/>
              <w:left w:val="single" w:sz="4" w:space="0" w:color="auto"/>
              <w:bottom w:val="single" w:sz="4" w:space="0" w:color="auto"/>
              <w:right w:val="single" w:sz="4" w:space="0" w:color="auto"/>
            </w:tcBorders>
            <w:vAlign w:val="center"/>
          </w:tcPr>
          <w:p w14:paraId="725545E8" w14:textId="77777777" w:rsidR="00DF1FA4" w:rsidRPr="00C55916" w:rsidRDefault="00DF1FA4" w:rsidP="00940D58">
            <w:pPr>
              <w:jc w:val="cente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4C67D496"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Drošības pārvaldnieka funkcijas nodrošināšana citām iestādēm</w:t>
            </w:r>
          </w:p>
        </w:tc>
        <w:tc>
          <w:tcPr>
            <w:tcW w:w="2768" w:type="dxa"/>
            <w:gridSpan w:val="4"/>
            <w:tcBorders>
              <w:top w:val="single" w:sz="4" w:space="0" w:color="auto"/>
              <w:left w:val="single" w:sz="4" w:space="0" w:color="auto"/>
              <w:bottom w:val="single" w:sz="4" w:space="0" w:color="auto"/>
              <w:right w:val="single" w:sz="4" w:space="0" w:color="000000" w:themeColor="text1"/>
            </w:tcBorders>
            <w:vAlign w:val="center"/>
          </w:tcPr>
          <w:p w14:paraId="46534958"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Funkcijas īstenošana jau notiek. Saņēmēju loka paplašināšana notiks atbilstoši pieprasījumiem.</w:t>
            </w:r>
          </w:p>
        </w:tc>
      </w:tr>
      <w:tr w:rsidR="00DF1FA4" w:rsidRPr="00C55916" w14:paraId="7A498EC1" w14:textId="77777777" w:rsidTr="00940D58">
        <w:trPr>
          <w:trHeight w:val="525"/>
        </w:trPr>
        <w:tc>
          <w:tcPr>
            <w:tcW w:w="825" w:type="dxa"/>
            <w:tcBorders>
              <w:top w:val="single" w:sz="4" w:space="0" w:color="auto"/>
              <w:left w:val="single" w:sz="4" w:space="0" w:color="auto"/>
              <w:bottom w:val="single" w:sz="4" w:space="0" w:color="auto"/>
              <w:right w:val="single" w:sz="4" w:space="0" w:color="auto"/>
            </w:tcBorders>
            <w:vAlign w:val="center"/>
          </w:tcPr>
          <w:p w14:paraId="7EE3EE7A" w14:textId="77777777" w:rsidR="00DF1FA4" w:rsidRPr="00C55916" w:rsidRDefault="00DF1FA4" w:rsidP="00940D58">
            <w:pPr>
              <w:rPr>
                <w:rFonts w:ascii="Times New Roman" w:hAnsi="Times New Roman" w:cs="Times New Roman"/>
                <w:sz w:val="24"/>
              </w:rPr>
            </w:pPr>
          </w:p>
        </w:tc>
        <w:tc>
          <w:tcPr>
            <w:tcW w:w="5506" w:type="dxa"/>
            <w:tcBorders>
              <w:top w:val="single" w:sz="4" w:space="0" w:color="auto"/>
              <w:left w:val="single" w:sz="4" w:space="0" w:color="auto"/>
              <w:bottom w:val="single" w:sz="4" w:space="0" w:color="auto"/>
              <w:right w:val="single" w:sz="4" w:space="0" w:color="auto"/>
            </w:tcBorders>
            <w:vAlign w:val="center"/>
          </w:tcPr>
          <w:p w14:paraId="0940B4B6" w14:textId="77777777" w:rsidR="00DF1FA4" w:rsidRPr="00C55916" w:rsidRDefault="00DF1FA4" w:rsidP="00940D58">
            <w:pPr>
              <w:jc w:val="both"/>
              <w:rPr>
                <w:rFonts w:ascii="Times New Roman" w:hAnsi="Times New Roman" w:cs="Times New Roman"/>
                <w:sz w:val="24"/>
                <w:szCs w:val="24"/>
              </w:rPr>
            </w:pPr>
            <w:r w:rsidRPr="75D0A2D9">
              <w:rPr>
                <w:rFonts w:ascii="Times New Roman" w:eastAsia="Times New Roman" w:hAnsi="Times New Roman" w:cs="Times New Roman"/>
                <w:sz w:val="24"/>
                <w:szCs w:val="24"/>
              </w:rPr>
              <w:t xml:space="preserve">Pārvaldīto informācijas sistēmu kiberdrošības nodrošināšana un pastāvīga drošības pārvaldīšana un paaugstināšana atbilstoši kibertelpas tendencēm </w:t>
            </w:r>
          </w:p>
        </w:tc>
        <w:tc>
          <w:tcPr>
            <w:tcW w:w="849" w:type="dxa"/>
            <w:tcBorders>
              <w:top w:val="single" w:sz="4" w:space="0" w:color="auto"/>
              <w:left w:val="single" w:sz="4" w:space="0" w:color="auto"/>
              <w:bottom w:val="single" w:sz="4" w:space="0" w:color="auto"/>
              <w:right w:val="single" w:sz="4" w:space="0" w:color="auto"/>
            </w:tcBorders>
            <w:vAlign w:val="center"/>
          </w:tcPr>
          <w:p w14:paraId="12615D4C"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c>
          <w:tcPr>
            <w:tcW w:w="946" w:type="dxa"/>
            <w:tcBorders>
              <w:top w:val="single" w:sz="4" w:space="0" w:color="auto"/>
              <w:left w:val="single" w:sz="4" w:space="0" w:color="auto"/>
              <w:bottom w:val="single" w:sz="4" w:space="0" w:color="auto"/>
              <w:right w:val="single" w:sz="4" w:space="0" w:color="auto"/>
            </w:tcBorders>
            <w:vAlign w:val="center"/>
          </w:tcPr>
          <w:p w14:paraId="3C44E269"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 xml:space="preserve">• </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39AE99A8" w14:textId="77777777" w:rsidR="00DF1FA4" w:rsidRPr="00C55916" w:rsidRDefault="00DF1FA4" w:rsidP="00940D58">
            <w:pPr>
              <w:jc w:val="center"/>
              <w:rPr>
                <w:rFonts w:ascii="Times New Roman" w:hAnsi="Times New Roman" w:cs="Times New Roman"/>
                <w:sz w:val="24"/>
              </w:rPr>
            </w:pPr>
            <w:r w:rsidRPr="00C55916">
              <w:rPr>
                <w:rFonts w:ascii="Times New Roman" w:eastAsia="Times New Roman" w:hAnsi="Times New Roman" w:cs="Times New Roman"/>
                <w:sz w:val="24"/>
              </w:rPr>
              <w:t>•</w:t>
            </w:r>
          </w:p>
        </w:tc>
      </w:tr>
      <w:tr w:rsidR="00DF1FA4" w:rsidRPr="00C55916" w14:paraId="6F87A774" w14:textId="77777777" w:rsidTr="00940D58">
        <w:trPr>
          <w:trHeight w:val="525"/>
        </w:trPr>
        <w:tc>
          <w:tcPr>
            <w:tcW w:w="8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2F68250"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b/>
                <w:bCs/>
                <w:sz w:val="24"/>
              </w:rPr>
              <w:t xml:space="preserve">5.  </w:t>
            </w:r>
          </w:p>
        </w:tc>
        <w:tc>
          <w:tcPr>
            <w:tcW w:w="550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5F22F2B"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b/>
                <w:bCs/>
                <w:sz w:val="24"/>
              </w:rPr>
              <w:t>Atbalsta funkcijas</w:t>
            </w:r>
          </w:p>
        </w:tc>
        <w:tc>
          <w:tcPr>
            <w:tcW w:w="84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7088B6A"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w:t>
            </w:r>
            <w:r w:rsidRPr="00C55916">
              <w:rPr>
                <w:rFonts w:ascii="Times New Roman" w:eastAsia="Times New Roman" w:hAnsi="Times New Roman" w:cs="Times New Roman"/>
                <w:b/>
                <w:bCs/>
                <w:sz w:val="24"/>
              </w:rPr>
              <w:t xml:space="preserve"> </w:t>
            </w:r>
          </w:p>
        </w:tc>
        <w:tc>
          <w:tcPr>
            <w:tcW w:w="9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DD95905"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b/>
                <w:bCs/>
                <w:sz w:val="24"/>
              </w:rPr>
              <w:t xml:space="preserve"> </w:t>
            </w:r>
            <w:r w:rsidRPr="00C55916">
              <w:rPr>
                <w:rFonts w:ascii="Times New Roman" w:eastAsia="Times New Roman" w:hAnsi="Times New Roman" w:cs="Times New Roman"/>
                <w:sz w:val="24"/>
              </w:rPr>
              <w:t>°</w:t>
            </w:r>
          </w:p>
        </w:tc>
        <w:tc>
          <w:tcPr>
            <w:tcW w:w="973"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638E3CB" w14:textId="77777777" w:rsidR="00DF1FA4" w:rsidRPr="00C55916" w:rsidRDefault="00DF1FA4" w:rsidP="00940D58">
            <w:pPr>
              <w:jc w:val="center"/>
              <w:rPr>
                <w:rFonts w:ascii="Times New Roman" w:eastAsia="Times New Roman" w:hAnsi="Times New Roman" w:cs="Times New Roman"/>
                <w:sz w:val="24"/>
              </w:rPr>
            </w:pPr>
            <w:r w:rsidRPr="00C55916">
              <w:rPr>
                <w:rFonts w:ascii="Times New Roman" w:eastAsia="Times New Roman" w:hAnsi="Times New Roman" w:cs="Times New Roman"/>
                <w:b/>
                <w:bCs/>
                <w:sz w:val="24"/>
              </w:rPr>
              <w:t xml:space="preserve"> </w:t>
            </w:r>
            <w:r w:rsidRPr="00C55916">
              <w:rPr>
                <w:rFonts w:ascii="Times New Roman" w:eastAsia="Times New Roman" w:hAnsi="Times New Roman" w:cs="Times New Roman"/>
                <w:sz w:val="24"/>
              </w:rPr>
              <w:t>•</w:t>
            </w:r>
          </w:p>
        </w:tc>
      </w:tr>
    </w:tbl>
    <w:p w14:paraId="5122D27E" w14:textId="7EBDFAB7" w:rsidR="00351018" w:rsidRPr="0051167A" w:rsidRDefault="00DF1FA4" w:rsidP="0051167A">
      <w:pPr>
        <w:jc w:val="center"/>
        <w:rPr>
          <w:rFonts w:ascii="Times New Roman" w:eastAsia="Times New Roman" w:hAnsi="Times New Roman" w:cs="Times New Roman"/>
          <w:sz w:val="24"/>
        </w:rPr>
      </w:pPr>
      <w:r w:rsidRPr="00C55916">
        <w:rPr>
          <w:rFonts w:ascii="Times New Roman" w:eastAsia="Times New Roman" w:hAnsi="Times New Roman" w:cs="Times New Roman"/>
          <w:sz w:val="24"/>
        </w:rPr>
        <w:t>° - funkcijas izpildes uzsākšana (ierobežotā apjomā)     •- funkcijas izpilde pilnā apjomā</w:t>
      </w:r>
    </w:p>
    <w:p w14:paraId="5A3EF120" w14:textId="0F6EC495" w:rsidR="00ED17A2" w:rsidRPr="000F2A58" w:rsidRDefault="00ED17A2" w:rsidP="00847E96">
      <w:pPr>
        <w:rPr>
          <w:rFonts w:ascii="Times New Roman" w:eastAsiaTheme="minorEastAsia" w:hAnsi="Times New Roman" w:cs="Times New Roman"/>
          <w:color w:val="000000" w:themeColor="text1"/>
          <w:kern w:val="0"/>
          <w:sz w:val="24"/>
          <w:szCs w:val="24"/>
          <w14:ligatures w14:val="none"/>
        </w:rPr>
      </w:pPr>
    </w:p>
    <w:p w14:paraId="78AF1384" w14:textId="778FC8A5" w:rsidR="00FF766F" w:rsidRPr="00674D00" w:rsidRDefault="1A0E0F9C" w:rsidP="001E2628">
      <w:pPr>
        <w:pStyle w:val="ListParagraph"/>
        <w:numPr>
          <w:ilvl w:val="0"/>
          <w:numId w:val="18"/>
        </w:numPr>
        <w:jc w:val="center"/>
        <w:rPr>
          <w:b/>
          <w:bCs/>
          <w:sz w:val="28"/>
          <w:szCs w:val="28"/>
        </w:rPr>
      </w:pPr>
      <w:r w:rsidRPr="75D0A2D9">
        <w:rPr>
          <w:b/>
          <w:bCs/>
          <w:sz w:val="28"/>
          <w:szCs w:val="28"/>
        </w:rPr>
        <w:t xml:space="preserve">Par </w:t>
      </w:r>
      <w:r w:rsidR="7D35FC73" w:rsidRPr="75D0A2D9">
        <w:rPr>
          <w:b/>
          <w:bCs/>
          <w:sz w:val="28"/>
          <w:szCs w:val="28"/>
        </w:rPr>
        <w:t xml:space="preserve">Valsts </w:t>
      </w:r>
      <w:r w:rsidR="6EBFBC0B" w:rsidRPr="75D0A2D9">
        <w:rPr>
          <w:b/>
          <w:bCs/>
          <w:sz w:val="28"/>
          <w:szCs w:val="28"/>
        </w:rPr>
        <w:t>d</w:t>
      </w:r>
      <w:r w:rsidR="7D35FC73" w:rsidRPr="75D0A2D9">
        <w:rPr>
          <w:b/>
          <w:bCs/>
          <w:sz w:val="28"/>
          <w:szCs w:val="28"/>
        </w:rPr>
        <w:t xml:space="preserve">igitālās </w:t>
      </w:r>
      <w:r w:rsidR="146DDEA1" w:rsidRPr="295BC11A">
        <w:rPr>
          <w:b/>
          <w:bCs/>
          <w:sz w:val="28"/>
          <w:szCs w:val="28"/>
        </w:rPr>
        <w:t>attīstības</w:t>
      </w:r>
      <w:r w:rsidR="7D35FC73" w:rsidRPr="350F3942">
        <w:rPr>
          <w:b/>
          <w:bCs/>
          <w:sz w:val="28"/>
          <w:szCs w:val="28"/>
        </w:rPr>
        <w:t xml:space="preserve"> </w:t>
      </w:r>
      <w:r w:rsidR="7D35FC73" w:rsidRPr="75D0A2D9">
        <w:rPr>
          <w:b/>
          <w:bCs/>
          <w:sz w:val="28"/>
          <w:szCs w:val="28"/>
        </w:rPr>
        <w:t xml:space="preserve">aģentūras </w:t>
      </w:r>
      <w:r w:rsidR="5576E265" w:rsidRPr="75D0A2D9">
        <w:rPr>
          <w:b/>
          <w:bCs/>
          <w:sz w:val="28"/>
          <w:szCs w:val="28"/>
        </w:rPr>
        <w:t>juridisk</w:t>
      </w:r>
      <w:r w:rsidR="7D35FC73" w:rsidRPr="75D0A2D9">
        <w:rPr>
          <w:b/>
          <w:bCs/>
          <w:sz w:val="28"/>
          <w:szCs w:val="28"/>
        </w:rPr>
        <w:t>o</w:t>
      </w:r>
      <w:r w:rsidR="5576E265" w:rsidRPr="75D0A2D9">
        <w:rPr>
          <w:b/>
          <w:bCs/>
          <w:sz w:val="28"/>
          <w:szCs w:val="28"/>
        </w:rPr>
        <w:t xml:space="preserve"> form</w:t>
      </w:r>
      <w:r w:rsidR="7D35FC73" w:rsidRPr="75D0A2D9">
        <w:rPr>
          <w:b/>
          <w:bCs/>
          <w:sz w:val="28"/>
          <w:szCs w:val="28"/>
        </w:rPr>
        <w:t>u</w:t>
      </w:r>
    </w:p>
    <w:p w14:paraId="6F8C99F3" w14:textId="77777777" w:rsidR="00FF766F" w:rsidRPr="00674D00" w:rsidRDefault="00FF766F" w:rsidP="00FF766F">
      <w:pPr>
        <w:jc w:val="center"/>
        <w:rPr>
          <w:rFonts w:ascii="Times New Roman" w:hAnsi="Times New Roman" w:cs="Times New Roman"/>
          <w:b/>
          <w:bCs/>
          <w:color w:val="000000" w:themeColor="text1"/>
          <w:sz w:val="28"/>
          <w:szCs w:val="28"/>
        </w:rPr>
      </w:pPr>
    </w:p>
    <w:p w14:paraId="49AE782B" w14:textId="77777777" w:rsidR="00726500" w:rsidRPr="007643C7" w:rsidRDefault="00726500" w:rsidP="00726500">
      <w:pPr>
        <w:ind w:firstLine="720"/>
        <w:jc w:val="both"/>
        <w:rPr>
          <w:rFonts w:ascii="Times New Roman" w:hAnsi="Times New Roman" w:cs="Times New Roman"/>
          <w:i/>
          <w:iCs/>
          <w:sz w:val="24"/>
          <w:szCs w:val="24"/>
        </w:rPr>
      </w:pPr>
      <w:r w:rsidRPr="007643C7">
        <w:rPr>
          <w:rFonts w:ascii="Times New Roman" w:hAnsi="Times New Roman" w:cs="Times New Roman"/>
          <w:sz w:val="24"/>
          <w:szCs w:val="24"/>
        </w:rPr>
        <w:t xml:space="preserve">Saskaņā ar Ministru kabineta 2016. gada 14. jūnija noteikumu Nr. 375 “Valsts reģionālās attīstības aģentūras nolikums” (turpmāk – MK noteikumi Nr.375) 1. punktu </w:t>
      </w:r>
      <w:r w:rsidRPr="007643C7">
        <w:rPr>
          <w:rFonts w:ascii="Times New Roman" w:hAnsi="Times New Roman" w:cs="Times New Roman"/>
          <w:i/>
          <w:iCs/>
          <w:sz w:val="24"/>
          <w:szCs w:val="24"/>
        </w:rPr>
        <w:t>VRAA ir vides aizsardzības un reģionālās attīstības ministra pakļautībā esoša tiešās pārvaldes iestāde. Vides aizsardzības un reģionālās attīstības ministrs pakļautību īsteno ar Vides aizsardzības un reģionālās attīstības ministrijas starpniecību.</w:t>
      </w:r>
    </w:p>
    <w:p w14:paraId="4544DFCA" w14:textId="77777777" w:rsidR="00726500" w:rsidRPr="007643C7" w:rsidRDefault="00726500" w:rsidP="00726500">
      <w:pPr>
        <w:ind w:firstLine="720"/>
        <w:jc w:val="both"/>
        <w:rPr>
          <w:rFonts w:ascii="Times New Roman" w:hAnsi="Times New Roman" w:cs="Times New Roman"/>
          <w:sz w:val="24"/>
          <w:szCs w:val="24"/>
        </w:rPr>
      </w:pPr>
      <w:r w:rsidRPr="007643C7">
        <w:rPr>
          <w:rFonts w:ascii="Times New Roman" w:hAnsi="Times New Roman" w:cs="Times New Roman"/>
          <w:sz w:val="24"/>
          <w:szCs w:val="24"/>
        </w:rPr>
        <w:t>Atbilstoši Ministru kabineta 2022.</w:t>
      </w:r>
      <w:r>
        <w:rPr>
          <w:rFonts w:ascii="Times New Roman" w:hAnsi="Times New Roman" w:cs="Times New Roman"/>
          <w:sz w:val="24"/>
          <w:szCs w:val="24"/>
        </w:rPr>
        <w:t> </w:t>
      </w:r>
      <w:r w:rsidRPr="007643C7">
        <w:rPr>
          <w:rFonts w:ascii="Times New Roman" w:hAnsi="Times New Roman" w:cs="Times New Roman"/>
          <w:sz w:val="24"/>
          <w:szCs w:val="24"/>
        </w:rPr>
        <w:t>gada 14.</w:t>
      </w:r>
      <w:r>
        <w:rPr>
          <w:rFonts w:ascii="Times New Roman" w:hAnsi="Times New Roman" w:cs="Times New Roman"/>
          <w:sz w:val="24"/>
          <w:szCs w:val="24"/>
        </w:rPr>
        <w:t> </w:t>
      </w:r>
      <w:r w:rsidRPr="007643C7">
        <w:rPr>
          <w:rFonts w:ascii="Times New Roman" w:hAnsi="Times New Roman" w:cs="Times New Roman"/>
          <w:sz w:val="24"/>
          <w:szCs w:val="24"/>
        </w:rPr>
        <w:t xml:space="preserve">jūlija noteikumu Nr. 434 “Vides aizsardzības un reģionālās attīstības ministrijas nolikums” 13.4.apakšpunktam VRAA ir viena no VARAM padotības iestādēm. </w:t>
      </w:r>
    </w:p>
    <w:p w14:paraId="0EC1664F" w14:textId="45447A13" w:rsidR="00756960" w:rsidRDefault="64C3264B" w:rsidP="75D0A2D9">
      <w:pPr>
        <w:jc w:val="both"/>
        <w:rPr>
          <w:rFonts w:ascii="Times New Roman" w:hAnsi="Times New Roman" w:cs="Times New Roman"/>
          <w:i/>
          <w:iCs/>
          <w:sz w:val="24"/>
          <w:szCs w:val="24"/>
          <w:shd w:val="clear" w:color="auto" w:fill="FFFFFF"/>
        </w:rPr>
      </w:pPr>
      <w:r w:rsidRPr="006A04D1">
        <w:rPr>
          <w:rFonts w:ascii="Times New Roman" w:hAnsi="Times New Roman" w:cs="Times New Roman"/>
          <w:sz w:val="24"/>
          <w:szCs w:val="24"/>
        </w:rPr>
        <w:t>Vērtējot, vai</w:t>
      </w:r>
      <w:r w:rsidR="0AE0CBB7" w:rsidRPr="006A04D1">
        <w:rPr>
          <w:rFonts w:ascii="Times New Roman" w:hAnsi="Times New Roman" w:cs="Times New Roman"/>
          <w:sz w:val="24"/>
          <w:szCs w:val="24"/>
        </w:rPr>
        <w:t xml:space="preserve"> Valsts </w:t>
      </w:r>
      <w:r w:rsidR="0AF206B2" w:rsidRPr="006A04D1">
        <w:rPr>
          <w:rFonts w:ascii="Times New Roman" w:hAnsi="Times New Roman" w:cs="Times New Roman"/>
          <w:sz w:val="24"/>
          <w:szCs w:val="24"/>
        </w:rPr>
        <w:t>d</w:t>
      </w:r>
      <w:r w:rsidR="0AE0CBB7" w:rsidRPr="006A04D1">
        <w:rPr>
          <w:rFonts w:ascii="Times New Roman" w:hAnsi="Times New Roman" w:cs="Times New Roman"/>
          <w:sz w:val="24"/>
          <w:szCs w:val="24"/>
        </w:rPr>
        <w:t xml:space="preserve">igitālajai </w:t>
      </w:r>
      <w:r w:rsidR="608D0CF4" w:rsidRPr="006A04D1">
        <w:rPr>
          <w:rFonts w:ascii="Times New Roman" w:hAnsi="Times New Roman" w:cs="Times New Roman"/>
          <w:sz w:val="24"/>
          <w:szCs w:val="24"/>
        </w:rPr>
        <w:t xml:space="preserve">attīstības </w:t>
      </w:r>
      <w:r w:rsidR="0AE0CBB7" w:rsidRPr="006A04D1">
        <w:rPr>
          <w:rFonts w:ascii="Times New Roman" w:hAnsi="Times New Roman" w:cs="Times New Roman"/>
          <w:sz w:val="24"/>
          <w:szCs w:val="24"/>
        </w:rPr>
        <w:t xml:space="preserve">aģentūrai maināma juridiskā forma no tiešās pārvaldes iestādes uz </w:t>
      </w:r>
      <w:r w:rsidR="0AE0CBB7" w:rsidRPr="00425072">
        <w:rPr>
          <w:rFonts w:ascii="Times New Roman" w:hAnsi="Times New Roman" w:cs="Times New Roman"/>
          <w:sz w:val="24"/>
          <w:szCs w:val="24"/>
        </w:rPr>
        <w:t xml:space="preserve">valsts aģentūru, VARAM </w:t>
      </w:r>
      <w:r w:rsidR="4A1798DC" w:rsidRPr="00425072">
        <w:rPr>
          <w:rFonts w:ascii="Times New Roman" w:hAnsi="Times New Roman" w:cs="Times New Roman"/>
          <w:sz w:val="24"/>
          <w:szCs w:val="24"/>
        </w:rPr>
        <w:t xml:space="preserve">pievērsa uzmanību tam, ka </w:t>
      </w:r>
      <w:r w:rsidR="06D7A8EC" w:rsidRPr="00425072">
        <w:rPr>
          <w:rFonts w:ascii="Times New Roman" w:hAnsi="Times New Roman" w:cs="Times New Roman"/>
          <w:sz w:val="24"/>
          <w:szCs w:val="24"/>
        </w:rPr>
        <w:t>2012.gadā</w:t>
      </w:r>
      <w:r w:rsidR="4A1798DC" w:rsidRPr="00425072">
        <w:rPr>
          <w:rFonts w:ascii="Times New Roman" w:hAnsi="Times New Roman" w:cs="Times New Roman"/>
          <w:sz w:val="24"/>
          <w:szCs w:val="24"/>
        </w:rPr>
        <w:t xml:space="preserve"> VRAA no valsts aģentūras </w:t>
      </w:r>
      <w:r w:rsidR="4A1798DC" w:rsidRPr="001C2892">
        <w:rPr>
          <w:rFonts w:ascii="Times New Roman" w:hAnsi="Times New Roman" w:cs="Times New Roman"/>
          <w:sz w:val="24"/>
          <w:szCs w:val="24"/>
        </w:rPr>
        <w:t>tika pārveidota par tiešās pārvaldes iestādi.</w:t>
      </w:r>
      <w:r w:rsidR="7EC57B24" w:rsidRPr="001C2892">
        <w:rPr>
          <w:rFonts w:ascii="Times New Roman" w:hAnsi="Times New Roman" w:cs="Times New Roman"/>
          <w:sz w:val="24"/>
          <w:szCs w:val="24"/>
        </w:rPr>
        <w:t xml:space="preserve"> Kā skaidrots Ministru kabineta </w:t>
      </w:r>
      <w:r w:rsidR="0D19D050" w:rsidRPr="001C2892">
        <w:rPr>
          <w:rFonts w:ascii="Times New Roman" w:hAnsi="Times New Roman" w:cs="Times New Roman"/>
          <w:sz w:val="24"/>
          <w:szCs w:val="24"/>
        </w:rPr>
        <w:t xml:space="preserve">2012.gada 9.oktobra noteikumu Nr. </w:t>
      </w:r>
      <w:r w:rsidR="36BDA79E" w:rsidRPr="001C2892">
        <w:rPr>
          <w:rFonts w:ascii="Times New Roman" w:hAnsi="Times New Roman" w:cs="Times New Roman"/>
          <w:sz w:val="24"/>
          <w:szCs w:val="24"/>
          <w:shd w:val="clear" w:color="auto" w:fill="FFFFFF"/>
        </w:rPr>
        <w:t>689 “Valsts reģionālās attīstības aģentūras nolikums”</w:t>
      </w:r>
      <w:r w:rsidR="36BDA79E">
        <w:rPr>
          <w:rFonts w:ascii="Times New Roman" w:hAnsi="Times New Roman" w:cs="Times New Roman"/>
          <w:sz w:val="24"/>
          <w:szCs w:val="24"/>
          <w:shd w:val="clear" w:color="auto" w:fill="FFFFFF"/>
        </w:rPr>
        <w:t xml:space="preserve"> (</w:t>
      </w:r>
      <w:r w:rsidR="6DCC0EC3">
        <w:rPr>
          <w:rFonts w:ascii="Times New Roman" w:hAnsi="Times New Roman" w:cs="Times New Roman"/>
          <w:sz w:val="24"/>
          <w:szCs w:val="24"/>
          <w:shd w:val="clear" w:color="auto" w:fill="FFFFFF"/>
        </w:rPr>
        <w:t>šie</w:t>
      </w:r>
      <w:r w:rsidR="36BDA79E">
        <w:rPr>
          <w:rFonts w:ascii="Times New Roman" w:hAnsi="Times New Roman" w:cs="Times New Roman"/>
          <w:sz w:val="24"/>
          <w:szCs w:val="24"/>
          <w:shd w:val="clear" w:color="auto" w:fill="FFFFFF"/>
        </w:rPr>
        <w:t xml:space="preserve"> noteikumi spēku zaudēja </w:t>
      </w:r>
      <w:r w:rsidR="6DCC0EC3">
        <w:rPr>
          <w:rFonts w:ascii="Times New Roman" w:hAnsi="Times New Roman" w:cs="Times New Roman"/>
          <w:sz w:val="24"/>
          <w:szCs w:val="24"/>
          <w:shd w:val="clear" w:color="auto" w:fill="FFFFFF"/>
        </w:rPr>
        <w:t>2016.gada 14.jūnijā) sākotnējas ietekmes novērtējuma ziņojuma (anotācijas)</w:t>
      </w:r>
      <w:r w:rsidR="00726500" w:rsidRPr="75D0A2D9">
        <w:rPr>
          <w:rStyle w:val="FootnoteReference"/>
          <w:rFonts w:ascii="Times New Roman" w:hAnsi="Times New Roman" w:cs="Times New Roman"/>
          <w:sz w:val="24"/>
          <w:szCs w:val="24"/>
        </w:rPr>
        <w:footnoteReference w:id="17"/>
      </w:r>
      <w:r w:rsidR="6DCC0EC3">
        <w:rPr>
          <w:rFonts w:ascii="Times New Roman" w:hAnsi="Times New Roman" w:cs="Times New Roman"/>
          <w:sz w:val="24"/>
          <w:szCs w:val="24"/>
          <w:shd w:val="clear" w:color="auto" w:fill="FFFFFF"/>
        </w:rPr>
        <w:t xml:space="preserve"> </w:t>
      </w:r>
      <w:r w:rsidR="0D76C884">
        <w:rPr>
          <w:rFonts w:ascii="Times New Roman" w:hAnsi="Times New Roman" w:cs="Times New Roman"/>
          <w:sz w:val="24"/>
          <w:szCs w:val="24"/>
          <w:shd w:val="clear" w:color="auto" w:fill="FFFFFF"/>
        </w:rPr>
        <w:t>2.lp</w:t>
      </w:r>
      <w:r w:rsidR="3F471164">
        <w:rPr>
          <w:rFonts w:ascii="Times New Roman" w:hAnsi="Times New Roman" w:cs="Times New Roman"/>
          <w:sz w:val="24"/>
          <w:szCs w:val="24"/>
          <w:shd w:val="clear" w:color="auto" w:fill="FFFFFF"/>
        </w:rPr>
        <w:t>.: “</w:t>
      </w:r>
      <w:r w:rsidR="57CADC87" w:rsidRPr="0AF8FCE5">
        <w:rPr>
          <w:rFonts w:ascii="Times New Roman" w:hAnsi="Times New Roman" w:cs="Times New Roman"/>
          <w:i/>
          <w:iCs/>
          <w:sz w:val="24"/>
          <w:szCs w:val="24"/>
          <w:shd w:val="clear" w:color="auto" w:fill="FFFFFF"/>
        </w:rPr>
        <w:t xml:space="preserve"> </w:t>
      </w:r>
      <w:r w:rsidR="6D76EA60" w:rsidRPr="0AF8FCE5">
        <w:rPr>
          <w:rFonts w:ascii="Times New Roman" w:hAnsi="Times New Roman" w:cs="Times New Roman"/>
          <w:i/>
          <w:iCs/>
          <w:sz w:val="24"/>
          <w:szCs w:val="24"/>
          <w:shd w:val="clear" w:color="auto" w:fill="FFFFFF"/>
        </w:rPr>
        <w:t xml:space="preserve">Jaunā Publisko aģentūru likuma un tā pārejas noteikumu mērķis ir valsts aģentūru statusu saglabāt tikai tām aģentūrām, kuras darbojas uz saimnieciskā aprēķina principiem, savukārt aģentūrām, kas pamatā veic tādus valsts pārvaldes uzdevumus, kas nav saistīti ar pakalpojumu sniegšanu privātpersonām, publiskās aģentūras statuss ir jāpārskata (sk. likumprojekta </w:t>
      </w:r>
      <w:r w:rsidR="515D6AB0" w:rsidRPr="0AF8FCE5">
        <w:rPr>
          <w:rFonts w:ascii="Times New Roman" w:hAnsi="Times New Roman" w:cs="Times New Roman"/>
          <w:i/>
          <w:iCs/>
          <w:sz w:val="24"/>
          <w:szCs w:val="24"/>
          <w:shd w:val="clear" w:color="auto" w:fill="FFFFFF"/>
        </w:rPr>
        <w:t>“</w:t>
      </w:r>
      <w:r w:rsidR="6D76EA60" w:rsidRPr="0AF8FCE5">
        <w:rPr>
          <w:rFonts w:ascii="Times New Roman" w:hAnsi="Times New Roman" w:cs="Times New Roman"/>
          <w:i/>
          <w:iCs/>
          <w:sz w:val="24"/>
          <w:szCs w:val="24"/>
          <w:shd w:val="clear" w:color="auto" w:fill="FFFFFF"/>
        </w:rPr>
        <w:t>Publisko aģentūru likums” anotācijas I sadaļas 2.punktu).</w:t>
      </w:r>
    </w:p>
    <w:p w14:paraId="2C7EAC09" w14:textId="77777777" w:rsidR="0057426C" w:rsidRPr="00756960" w:rsidRDefault="0057426C" w:rsidP="00756960">
      <w:pPr>
        <w:spacing w:line="240" w:lineRule="auto"/>
        <w:contextualSpacing/>
        <w:jc w:val="both"/>
        <w:rPr>
          <w:rFonts w:ascii="Times New Roman" w:hAnsi="Times New Roman" w:cs="Times New Roman"/>
          <w:i/>
          <w:iCs/>
          <w:sz w:val="24"/>
          <w:szCs w:val="24"/>
          <w:shd w:val="clear" w:color="auto" w:fill="FFFFFF"/>
        </w:rPr>
      </w:pPr>
      <w:r w:rsidRPr="00756960">
        <w:rPr>
          <w:rFonts w:ascii="Times New Roman" w:hAnsi="Times New Roman" w:cs="Times New Roman"/>
          <w:i/>
          <w:iCs/>
          <w:sz w:val="24"/>
          <w:szCs w:val="24"/>
          <w:shd w:val="clear" w:color="auto" w:fill="FFFFFF"/>
        </w:rPr>
        <w:lastRenderedPageBreak/>
        <w:t>Atbilstoši Ministru kabineta 2009.gada 31.marta noteikumu Nr.288 „Valsts reģionālās attīstības aģentūras nolikums” 3.punktam aģentūrai ir šādas funkcijas:</w:t>
      </w:r>
    </w:p>
    <w:p w14:paraId="129A9CC1" w14:textId="61B11CBD" w:rsidR="0057426C" w:rsidRPr="00756960" w:rsidRDefault="0057426C" w:rsidP="00756960">
      <w:pPr>
        <w:spacing w:line="240" w:lineRule="auto"/>
        <w:contextualSpacing/>
        <w:jc w:val="both"/>
        <w:rPr>
          <w:rFonts w:ascii="Times New Roman" w:hAnsi="Times New Roman" w:cs="Times New Roman"/>
          <w:i/>
          <w:iCs/>
          <w:sz w:val="24"/>
          <w:szCs w:val="24"/>
          <w:shd w:val="clear" w:color="auto" w:fill="FFFFFF"/>
        </w:rPr>
      </w:pPr>
      <w:r w:rsidRPr="00756960">
        <w:rPr>
          <w:rFonts w:ascii="Times New Roman" w:hAnsi="Times New Roman" w:cs="Times New Roman"/>
          <w:i/>
          <w:iCs/>
          <w:sz w:val="24"/>
          <w:szCs w:val="24"/>
          <w:shd w:val="clear" w:color="auto" w:fill="FFFFFF"/>
        </w:rPr>
        <w:t xml:space="preserve">1) valsts, Eiropas Savienības fondu un citu finanšu instrumentu finansēto aktivitāšu ieviešana un uzraudzība; </w:t>
      </w:r>
    </w:p>
    <w:p w14:paraId="507C5687" w14:textId="77777777" w:rsidR="0057426C" w:rsidRPr="00756960" w:rsidRDefault="0057426C" w:rsidP="00756960">
      <w:pPr>
        <w:spacing w:line="240" w:lineRule="auto"/>
        <w:contextualSpacing/>
        <w:jc w:val="both"/>
        <w:rPr>
          <w:rFonts w:ascii="Times New Roman" w:hAnsi="Times New Roman" w:cs="Times New Roman"/>
          <w:i/>
          <w:iCs/>
          <w:sz w:val="24"/>
          <w:szCs w:val="24"/>
          <w:shd w:val="clear" w:color="auto" w:fill="FFFFFF"/>
        </w:rPr>
      </w:pPr>
      <w:r w:rsidRPr="00756960">
        <w:rPr>
          <w:rFonts w:ascii="Times New Roman" w:hAnsi="Times New Roman" w:cs="Times New Roman"/>
          <w:i/>
          <w:iCs/>
          <w:sz w:val="24"/>
          <w:szCs w:val="24"/>
          <w:shd w:val="clear" w:color="auto" w:fill="FFFFFF"/>
        </w:rPr>
        <w:t xml:space="preserve">2) analītiskās un pētnieciskās darbības nodrošināšana un koordinēšana saistībā ar teritoriālās attīstības procesiem valstī; </w:t>
      </w:r>
    </w:p>
    <w:p w14:paraId="4D105EA5" w14:textId="77777777" w:rsidR="0057426C" w:rsidRPr="00756960" w:rsidRDefault="0057426C" w:rsidP="00756960">
      <w:pPr>
        <w:spacing w:line="240" w:lineRule="auto"/>
        <w:contextualSpacing/>
        <w:jc w:val="both"/>
        <w:rPr>
          <w:rFonts w:ascii="Times New Roman" w:hAnsi="Times New Roman" w:cs="Times New Roman"/>
          <w:i/>
          <w:iCs/>
          <w:sz w:val="24"/>
          <w:szCs w:val="24"/>
          <w:shd w:val="clear" w:color="auto" w:fill="FFFFFF"/>
        </w:rPr>
      </w:pPr>
      <w:r w:rsidRPr="00756960">
        <w:rPr>
          <w:rFonts w:ascii="Times New Roman" w:hAnsi="Times New Roman" w:cs="Times New Roman"/>
          <w:i/>
          <w:iCs/>
          <w:sz w:val="24"/>
          <w:szCs w:val="24"/>
          <w:shd w:val="clear" w:color="auto" w:fill="FFFFFF"/>
        </w:rPr>
        <w:t xml:space="preserve">3) Eiropas telpiskās plānošanas novērošanas tīkla (turpmāk – ESPON) Latvijas nacionālā kontaktpunkta darbības nodrošināšana; </w:t>
      </w:r>
    </w:p>
    <w:p w14:paraId="080BC579" w14:textId="77777777" w:rsidR="0057426C" w:rsidRPr="00756960" w:rsidRDefault="0057426C" w:rsidP="00756960">
      <w:pPr>
        <w:spacing w:line="240" w:lineRule="auto"/>
        <w:contextualSpacing/>
        <w:jc w:val="both"/>
        <w:rPr>
          <w:rFonts w:ascii="Times New Roman" w:hAnsi="Times New Roman" w:cs="Times New Roman"/>
          <w:i/>
          <w:iCs/>
          <w:sz w:val="24"/>
          <w:szCs w:val="24"/>
          <w:shd w:val="clear" w:color="auto" w:fill="FFFFFF"/>
        </w:rPr>
      </w:pPr>
      <w:r w:rsidRPr="00756960">
        <w:rPr>
          <w:rFonts w:ascii="Times New Roman" w:hAnsi="Times New Roman" w:cs="Times New Roman"/>
          <w:i/>
          <w:iCs/>
          <w:sz w:val="24"/>
          <w:szCs w:val="24"/>
          <w:shd w:val="clear" w:color="auto" w:fill="FFFFFF"/>
        </w:rPr>
        <w:t>4) valsts informācijas sistēmu un elektronisko pakalpojumu uzturēšana un attīstība;</w:t>
      </w:r>
    </w:p>
    <w:p w14:paraId="73404B2A" w14:textId="2C371C8B" w:rsidR="00EC0CF9" w:rsidRDefault="0057426C" w:rsidP="00756960">
      <w:pPr>
        <w:spacing w:line="240" w:lineRule="auto"/>
        <w:contextualSpacing/>
        <w:jc w:val="both"/>
        <w:rPr>
          <w:rFonts w:ascii="Times New Roman" w:hAnsi="Times New Roman" w:cs="Times New Roman"/>
          <w:i/>
          <w:iCs/>
          <w:sz w:val="24"/>
          <w:szCs w:val="24"/>
          <w:shd w:val="clear" w:color="auto" w:fill="FFFFFF"/>
        </w:rPr>
      </w:pPr>
      <w:r w:rsidRPr="00756960">
        <w:rPr>
          <w:rFonts w:ascii="Times New Roman" w:hAnsi="Times New Roman" w:cs="Times New Roman"/>
          <w:i/>
          <w:iCs/>
          <w:sz w:val="24"/>
          <w:szCs w:val="24"/>
          <w:shd w:val="clear" w:color="auto" w:fill="FFFFFF"/>
        </w:rPr>
        <w:t>5) elektronisko iepirkumu sistēmas nodrošināšana un attīstība.</w:t>
      </w:r>
    </w:p>
    <w:p w14:paraId="3B29E385" w14:textId="77777777" w:rsidR="009B0E72" w:rsidRDefault="009B0E72" w:rsidP="00756960">
      <w:pPr>
        <w:spacing w:line="240" w:lineRule="auto"/>
        <w:contextualSpacing/>
        <w:jc w:val="both"/>
        <w:rPr>
          <w:rFonts w:ascii="Times New Roman" w:hAnsi="Times New Roman" w:cs="Times New Roman"/>
          <w:i/>
          <w:iCs/>
          <w:sz w:val="24"/>
          <w:szCs w:val="24"/>
          <w:u w:val="single"/>
          <w:shd w:val="clear" w:color="auto" w:fill="FFFFFF"/>
        </w:rPr>
      </w:pPr>
    </w:p>
    <w:p w14:paraId="34FED884" w14:textId="26FFB75B" w:rsidR="00EC0CF9" w:rsidRDefault="0057426C" w:rsidP="00756960">
      <w:pPr>
        <w:spacing w:line="240" w:lineRule="auto"/>
        <w:contextualSpacing/>
        <w:jc w:val="both"/>
        <w:rPr>
          <w:rFonts w:ascii="Times New Roman" w:hAnsi="Times New Roman" w:cs="Times New Roman"/>
          <w:i/>
          <w:iCs/>
          <w:sz w:val="24"/>
          <w:szCs w:val="24"/>
          <w:shd w:val="clear" w:color="auto" w:fill="FFFFFF"/>
        </w:rPr>
      </w:pPr>
      <w:r w:rsidRPr="00EC0CF9">
        <w:rPr>
          <w:rFonts w:ascii="Times New Roman" w:hAnsi="Times New Roman" w:cs="Times New Roman"/>
          <w:i/>
          <w:iCs/>
          <w:sz w:val="24"/>
          <w:szCs w:val="24"/>
          <w:u w:val="single"/>
          <w:shd w:val="clear" w:color="auto" w:fill="FFFFFF"/>
        </w:rPr>
        <w:t>Ņemot vērā minēto, Valsts reģionālās attīstības aģentūrai nav, kā arī nav plānots noteikt funkcijas pakalpojumu sniegšanas jomā privātpersonām. Valsts reģionālās attīstības aģentūrai arī nav apstiprināts maksas pakalpojumu cenrādis šādu pakalpojumu sniegšanai</w:t>
      </w:r>
      <w:r w:rsidRPr="00756960">
        <w:rPr>
          <w:rFonts w:ascii="Times New Roman" w:hAnsi="Times New Roman" w:cs="Times New Roman"/>
          <w:i/>
          <w:iCs/>
          <w:sz w:val="24"/>
          <w:szCs w:val="24"/>
          <w:shd w:val="clear" w:color="auto" w:fill="FFFFFF"/>
        </w:rPr>
        <w:t xml:space="preserve">. Līdz ar to Valsts reģionālās attīstības aģentūras darbība neatbilst Publisko aģentūru likuma 1.pantā un 3.panta pirmajā daļā definētajām valsts aģentūras funkcijām. </w:t>
      </w:r>
      <w:r w:rsidRPr="00EC0CF9">
        <w:rPr>
          <w:rFonts w:ascii="Times New Roman" w:hAnsi="Times New Roman" w:cs="Times New Roman"/>
          <w:i/>
          <w:iCs/>
          <w:sz w:val="24"/>
          <w:szCs w:val="24"/>
          <w:u w:val="single"/>
          <w:shd w:val="clear" w:color="auto" w:fill="FFFFFF"/>
        </w:rPr>
        <w:t>Tā kā Valsts reģionālās attīstības aģentūra nesniedz maksas pakalpojumus saskaņā ar Ministru kabineta apstiprinātu cenrādi, tās budžets neveidojas no pašu ieņēmumi, kas iekasēti par maksas pakalpojumu sniegšanu. Aģentūras finansējumu pamatā veido valsts budžeta līdzekļ</w:t>
      </w:r>
      <w:r w:rsidRPr="00756960">
        <w:rPr>
          <w:rFonts w:ascii="Times New Roman" w:hAnsi="Times New Roman" w:cs="Times New Roman"/>
          <w:i/>
          <w:iCs/>
          <w:sz w:val="24"/>
          <w:szCs w:val="24"/>
          <w:shd w:val="clear" w:color="auto" w:fill="FFFFFF"/>
        </w:rPr>
        <w:t xml:space="preserve">i. Līdz ar to aģentūras budžeta veidošanas un finansēšanas modelis neatbilst Publisko aģentūru likuma 13.pantā noteiktajam. </w:t>
      </w:r>
    </w:p>
    <w:p w14:paraId="4B312F88" w14:textId="642D32B3" w:rsidR="001C2892" w:rsidRPr="0057426C" w:rsidRDefault="0057426C" w:rsidP="00756960">
      <w:pPr>
        <w:spacing w:line="240" w:lineRule="auto"/>
        <w:contextualSpacing/>
        <w:jc w:val="both"/>
        <w:rPr>
          <w:rFonts w:ascii="Times New Roman" w:hAnsi="Times New Roman" w:cs="Times New Roman"/>
          <w:sz w:val="24"/>
          <w:szCs w:val="24"/>
          <w:shd w:val="clear" w:color="auto" w:fill="FFFFFF"/>
        </w:rPr>
      </w:pPr>
      <w:r w:rsidRPr="00756960">
        <w:rPr>
          <w:rFonts w:ascii="Times New Roman" w:hAnsi="Times New Roman" w:cs="Times New Roman"/>
          <w:i/>
          <w:iCs/>
          <w:sz w:val="24"/>
          <w:szCs w:val="24"/>
          <w:shd w:val="clear" w:color="auto" w:fill="FFFFFF"/>
        </w:rPr>
        <w:t>Ņemot vērā veikto izvērtējumu, secināms, ka Valsts reģionālās attīstības aģentūras darbība neatbilst pašreiz spēkā esošā Publisko aģentūru likuma nosacījumiem, līdz ar to Valsts reģionālās attīstības aģentūra ir pārveidojama par tiešās pārvaldes iestādi</w:t>
      </w:r>
      <w:r w:rsidRPr="0057426C">
        <w:rPr>
          <w:rFonts w:ascii="Times New Roman" w:hAnsi="Times New Roman" w:cs="Times New Roman"/>
          <w:sz w:val="24"/>
          <w:szCs w:val="24"/>
          <w:shd w:val="clear" w:color="auto" w:fill="FFFFFF"/>
        </w:rPr>
        <w:t>.</w:t>
      </w:r>
      <w:r w:rsidR="003578EB">
        <w:rPr>
          <w:rFonts w:ascii="Times New Roman" w:hAnsi="Times New Roman" w:cs="Times New Roman"/>
          <w:sz w:val="24"/>
          <w:szCs w:val="24"/>
          <w:shd w:val="clear" w:color="auto" w:fill="FFFFFF"/>
        </w:rPr>
        <w:t>”</w:t>
      </w:r>
      <w:r w:rsidR="006C622A">
        <w:rPr>
          <w:rFonts w:ascii="Times New Roman" w:hAnsi="Times New Roman" w:cs="Times New Roman"/>
          <w:sz w:val="24"/>
          <w:szCs w:val="24"/>
          <w:shd w:val="clear" w:color="auto" w:fill="FFFFFF"/>
        </w:rPr>
        <w:t xml:space="preserve"> </w:t>
      </w:r>
    </w:p>
    <w:p w14:paraId="4F1ED9DA" w14:textId="77777777" w:rsidR="001C2892" w:rsidRDefault="001C2892" w:rsidP="00A0161D">
      <w:pPr>
        <w:jc w:val="both"/>
        <w:rPr>
          <w:rFonts w:ascii="Arial" w:hAnsi="Arial" w:cs="Arial"/>
          <w:b/>
          <w:bCs/>
          <w:color w:val="414142"/>
          <w:sz w:val="20"/>
          <w:szCs w:val="20"/>
          <w:shd w:val="clear" w:color="auto" w:fill="FFFFFF"/>
        </w:rPr>
      </w:pPr>
    </w:p>
    <w:p w14:paraId="579B8C4C" w14:textId="09543472" w:rsidR="00FF766F" w:rsidRPr="00E510E2" w:rsidRDefault="39EFEAC0" w:rsidP="001D575B">
      <w:pPr>
        <w:ind w:firstLine="360"/>
        <w:jc w:val="both"/>
        <w:rPr>
          <w:rFonts w:ascii="Times New Roman" w:hAnsi="Times New Roman" w:cs="Times New Roman"/>
          <w:sz w:val="24"/>
          <w:szCs w:val="24"/>
        </w:rPr>
      </w:pPr>
      <w:r w:rsidRPr="75D0A2D9">
        <w:rPr>
          <w:rFonts w:ascii="Times New Roman" w:hAnsi="Times New Roman" w:cs="Times New Roman"/>
          <w:sz w:val="24"/>
          <w:szCs w:val="24"/>
        </w:rPr>
        <w:t xml:space="preserve">Papildus jāņem vērā, ka saskaņā ar </w:t>
      </w:r>
      <w:r w:rsidR="5576E265" w:rsidRPr="75D0A2D9">
        <w:rPr>
          <w:rFonts w:ascii="Times New Roman" w:hAnsi="Times New Roman" w:cs="Times New Roman"/>
          <w:sz w:val="24"/>
          <w:szCs w:val="24"/>
        </w:rPr>
        <w:t>Publisko aģentūru likuma 2.panta pirm</w:t>
      </w:r>
      <w:r w:rsidR="5D2D3E36" w:rsidRPr="75D0A2D9">
        <w:rPr>
          <w:rFonts w:ascii="Times New Roman" w:hAnsi="Times New Roman" w:cs="Times New Roman"/>
          <w:sz w:val="24"/>
          <w:szCs w:val="24"/>
        </w:rPr>
        <w:t>o</w:t>
      </w:r>
      <w:r w:rsidR="5576E265" w:rsidRPr="75D0A2D9">
        <w:rPr>
          <w:rFonts w:ascii="Times New Roman" w:hAnsi="Times New Roman" w:cs="Times New Roman"/>
          <w:sz w:val="24"/>
          <w:szCs w:val="24"/>
        </w:rPr>
        <w:t xml:space="preserve"> daļ</w:t>
      </w:r>
      <w:r w:rsidR="5D2D3E36" w:rsidRPr="75D0A2D9">
        <w:rPr>
          <w:rFonts w:ascii="Times New Roman" w:hAnsi="Times New Roman" w:cs="Times New Roman"/>
          <w:sz w:val="24"/>
          <w:szCs w:val="24"/>
        </w:rPr>
        <w:t>u</w:t>
      </w:r>
      <w:r w:rsidR="5576E265" w:rsidRPr="75D0A2D9">
        <w:rPr>
          <w:rFonts w:ascii="Times New Roman" w:hAnsi="Times New Roman" w:cs="Times New Roman"/>
          <w:sz w:val="24"/>
          <w:szCs w:val="24"/>
        </w:rPr>
        <w:t xml:space="preserve"> valsts aģentūra ir Ministru kabineta locekļa padotībā esoša iestāde, kurai ar likumu vai Ministru kabineta noteikumiem ir noteikta kompetence pakalpojumu sniegšanas jomā.</w:t>
      </w:r>
      <w:r w:rsidR="5D2D3E36" w:rsidRPr="75D0A2D9">
        <w:rPr>
          <w:rFonts w:ascii="Times New Roman" w:hAnsi="Times New Roman" w:cs="Times New Roman"/>
          <w:sz w:val="24"/>
          <w:szCs w:val="24"/>
        </w:rPr>
        <w:t xml:space="preserve"> Vienlaikus </w:t>
      </w:r>
      <w:r w:rsidR="5576E265" w:rsidRPr="75D0A2D9">
        <w:rPr>
          <w:rFonts w:ascii="Times New Roman" w:hAnsi="Times New Roman" w:cs="Times New Roman"/>
          <w:sz w:val="24"/>
          <w:szCs w:val="24"/>
        </w:rPr>
        <w:t xml:space="preserve">Publisko aģentūru likuma 4.panta pirmo daļu valsts aģentūra nodrošina pakalpojumu sniegšanu likumos un Ministru kabineta noteikumos noteikto valsts pārvaldes uzdevumu izpildes ietvaros, tai skaitā valsts un starptautisku projektu un programmu īstenošanu no ieņēmumiem par sniegtajiem maksas pakalpojumiem, citiem pašu ieņēmumiem, dāvinājumiem, ziedojumiem un ārvalstu finanšu palīdzības, ja šajā likumā nav noteikts citādi. Tādējādi valsts aģentūras sniedz maksas pakalpojumus, nodrošinot valsts pārvaldes uzdevumu īstenošanu saskaņā ar Ministru kabineta apstiprinātu cenrādi. </w:t>
      </w:r>
      <w:r w:rsidR="5D2D3E36" w:rsidRPr="75D0A2D9">
        <w:rPr>
          <w:rFonts w:ascii="Times New Roman" w:hAnsi="Times New Roman" w:cs="Times New Roman"/>
          <w:sz w:val="24"/>
          <w:szCs w:val="24"/>
        </w:rPr>
        <w:t xml:space="preserve"> Taču VARAM ieskatā, </w:t>
      </w:r>
      <w:r w:rsidR="1C2BDE5E" w:rsidRPr="75D0A2D9">
        <w:rPr>
          <w:rFonts w:ascii="Times New Roman" w:hAnsi="Times New Roman" w:cs="Times New Roman"/>
          <w:sz w:val="24"/>
          <w:szCs w:val="24"/>
        </w:rPr>
        <w:t xml:space="preserve">Valsts </w:t>
      </w:r>
      <w:r w:rsidR="4BDE4244" w:rsidRPr="75D0A2D9">
        <w:rPr>
          <w:rFonts w:ascii="Times New Roman" w:hAnsi="Times New Roman" w:cs="Times New Roman"/>
          <w:sz w:val="24"/>
          <w:szCs w:val="24"/>
        </w:rPr>
        <w:t>d</w:t>
      </w:r>
      <w:r w:rsidR="1C2BDE5E" w:rsidRPr="75D0A2D9">
        <w:rPr>
          <w:rFonts w:ascii="Times New Roman" w:hAnsi="Times New Roman" w:cs="Times New Roman"/>
          <w:sz w:val="24"/>
          <w:szCs w:val="24"/>
        </w:rPr>
        <w:t xml:space="preserve">igitālās </w:t>
      </w:r>
      <w:r w:rsidR="0051167A">
        <w:rPr>
          <w:rFonts w:ascii="Times New Roman" w:hAnsi="Times New Roman" w:cs="Times New Roman"/>
          <w:sz w:val="24"/>
          <w:szCs w:val="24"/>
        </w:rPr>
        <w:t xml:space="preserve">attīstības </w:t>
      </w:r>
      <w:r w:rsidR="1C2BDE5E" w:rsidRPr="75D0A2D9">
        <w:rPr>
          <w:rFonts w:ascii="Times New Roman" w:hAnsi="Times New Roman" w:cs="Times New Roman"/>
          <w:sz w:val="24"/>
          <w:szCs w:val="24"/>
        </w:rPr>
        <w:t>aģentūra pamatdarbība ir valsts pārvaldes uzdevumu veikšana</w:t>
      </w:r>
      <w:r w:rsidR="7D752832" w:rsidRPr="75D0A2D9">
        <w:rPr>
          <w:rFonts w:ascii="Times New Roman" w:hAnsi="Times New Roman" w:cs="Times New Roman"/>
          <w:sz w:val="24"/>
          <w:szCs w:val="24"/>
        </w:rPr>
        <w:t xml:space="preserve">, sekmējot </w:t>
      </w:r>
      <w:r w:rsidR="0051167A">
        <w:rPr>
          <w:rFonts w:ascii="Times New Roman" w:hAnsi="Times New Roman" w:cs="Times New Roman"/>
          <w:sz w:val="24"/>
          <w:szCs w:val="24"/>
        </w:rPr>
        <w:t>IKT</w:t>
      </w:r>
      <w:r w:rsidR="7D752832" w:rsidRPr="75D0A2D9">
        <w:rPr>
          <w:rFonts w:ascii="Times New Roman" w:hAnsi="Times New Roman" w:cs="Times New Roman"/>
          <w:sz w:val="24"/>
          <w:szCs w:val="24"/>
        </w:rPr>
        <w:t xml:space="preserve"> attīstību, pārvaldību un </w:t>
      </w:r>
      <w:r w:rsidR="5C6C4DD0" w:rsidRPr="75D0A2D9">
        <w:rPr>
          <w:rFonts w:ascii="Times New Roman" w:hAnsi="Times New Roman" w:cs="Times New Roman"/>
          <w:sz w:val="24"/>
          <w:szCs w:val="24"/>
        </w:rPr>
        <w:t xml:space="preserve">koordinēšanu. </w:t>
      </w:r>
    </w:p>
    <w:p w14:paraId="3B052975" w14:textId="29703D80" w:rsidR="002B0AD8" w:rsidRDefault="7140456D" w:rsidP="75D0A2D9">
      <w:pPr>
        <w:jc w:val="both"/>
        <w:rPr>
          <w:rFonts w:ascii="Times New Roman" w:hAnsi="Times New Roman" w:cs="Times New Roman"/>
          <w:b/>
          <w:bCs/>
          <w:sz w:val="24"/>
          <w:szCs w:val="24"/>
        </w:rPr>
      </w:pPr>
      <w:r w:rsidRPr="75D0A2D9">
        <w:rPr>
          <w:rFonts w:ascii="Times New Roman" w:hAnsi="Times New Roman" w:cs="Times New Roman"/>
          <w:b/>
          <w:bCs/>
          <w:sz w:val="24"/>
          <w:szCs w:val="24"/>
        </w:rPr>
        <w:t>Ievērojot minēto, VARAM secin</w:t>
      </w:r>
      <w:r w:rsidR="7235DB88" w:rsidRPr="75D0A2D9">
        <w:rPr>
          <w:rFonts w:ascii="Times New Roman" w:hAnsi="Times New Roman" w:cs="Times New Roman"/>
          <w:b/>
          <w:bCs/>
          <w:sz w:val="24"/>
          <w:szCs w:val="24"/>
        </w:rPr>
        <w:t>a</w:t>
      </w:r>
      <w:r w:rsidRPr="75D0A2D9">
        <w:rPr>
          <w:rFonts w:ascii="Times New Roman" w:hAnsi="Times New Roman" w:cs="Times New Roman"/>
          <w:b/>
          <w:bCs/>
          <w:sz w:val="24"/>
          <w:szCs w:val="24"/>
        </w:rPr>
        <w:t xml:space="preserve">, ka arī VRAA darbība </w:t>
      </w:r>
      <w:r w:rsidR="20673BB9" w:rsidRPr="75D0A2D9">
        <w:rPr>
          <w:rFonts w:ascii="Times New Roman" w:hAnsi="Times New Roman" w:cs="Times New Roman"/>
          <w:b/>
          <w:bCs/>
          <w:sz w:val="24"/>
          <w:szCs w:val="24"/>
        </w:rPr>
        <w:t xml:space="preserve">šobrīd </w:t>
      </w:r>
      <w:r w:rsidRPr="75D0A2D9">
        <w:rPr>
          <w:rFonts w:ascii="Times New Roman" w:hAnsi="Times New Roman" w:cs="Times New Roman"/>
          <w:b/>
          <w:bCs/>
          <w:sz w:val="24"/>
          <w:szCs w:val="24"/>
        </w:rPr>
        <w:t>atbilst tiešās pārvaldes iestādes statusam</w:t>
      </w:r>
      <w:r w:rsidR="5FD615C2" w:rsidRPr="75D0A2D9">
        <w:rPr>
          <w:rFonts w:ascii="Times New Roman" w:hAnsi="Times New Roman" w:cs="Times New Roman"/>
          <w:b/>
          <w:bCs/>
          <w:sz w:val="24"/>
          <w:szCs w:val="24"/>
        </w:rPr>
        <w:t>,</w:t>
      </w:r>
      <w:r w:rsidR="4D5DC3C6" w:rsidRPr="75D0A2D9">
        <w:rPr>
          <w:rFonts w:ascii="Times New Roman" w:hAnsi="Times New Roman" w:cs="Times New Roman"/>
          <w:b/>
          <w:bCs/>
          <w:sz w:val="24"/>
          <w:szCs w:val="24"/>
        </w:rPr>
        <w:t xml:space="preserve"> un šī juridiskā forma būtu saglabājama</w:t>
      </w:r>
      <w:r w:rsidR="284210A0" w:rsidRPr="75D0A2D9">
        <w:rPr>
          <w:rFonts w:ascii="Times New Roman" w:hAnsi="Times New Roman" w:cs="Times New Roman"/>
          <w:b/>
          <w:bCs/>
          <w:sz w:val="24"/>
          <w:szCs w:val="24"/>
        </w:rPr>
        <w:t>. Līdz ar to pašreiz netiek izskatīta iespēja VRAA pārveidot par</w:t>
      </w:r>
      <w:r w:rsidRPr="75D0A2D9">
        <w:rPr>
          <w:rFonts w:ascii="Times New Roman" w:hAnsi="Times New Roman" w:cs="Times New Roman"/>
          <w:b/>
          <w:bCs/>
          <w:sz w:val="24"/>
          <w:szCs w:val="24"/>
        </w:rPr>
        <w:t xml:space="preserve"> valsts aģentūr</w:t>
      </w:r>
      <w:r w:rsidR="4C5C8FE0" w:rsidRPr="75D0A2D9">
        <w:rPr>
          <w:rFonts w:ascii="Times New Roman" w:hAnsi="Times New Roman" w:cs="Times New Roman"/>
          <w:b/>
          <w:bCs/>
          <w:sz w:val="24"/>
          <w:szCs w:val="24"/>
        </w:rPr>
        <w:t xml:space="preserve">u. </w:t>
      </w:r>
    </w:p>
    <w:p w14:paraId="22580685" w14:textId="77777777" w:rsidR="00913FD0" w:rsidRDefault="2F8D7753" w:rsidP="75D0A2D9">
      <w:pPr>
        <w:jc w:val="both"/>
        <w:rPr>
          <w:rFonts w:ascii="Times New Roman" w:hAnsi="Times New Roman" w:cs="Times New Roman"/>
          <w:sz w:val="24"/>
          <w:szCs w:val="24"/>
        </w:rPr>
      </w:pPr>
      <w:r w:rsidRPr="75D0A2D9">
        <w:rPr>
          <w:rFonts w:ascii="Times New Roman" w:hAnsi="Times New Roman" w:cs="Times New Roman"/>
          <w:sz w:val="24"/>
          <w:szCs w:val="24"/>
        </w:rPr>
        <w:t xml:space="preserve">Vērtējot VRAA iespējamo pārveidošanas procesu, analizējamas arī tiesību normas, kas </w:t>
      </w:r>
      <w:r w:rsidR="1B06EABF" w:rsidRPr="75D0A2D9">
        <w:rPr>
          <w:rFonts w:ascii="Times New Roman" w:hAnsi="Times New Roman" w:cs="Times New Roman"/>
          <w:sz w:val="24"/>
          <w:szCs w:val="24"/>
        </w:rPr>
        <w:t xml:space="preserve">ietvertas Valsts pārvaldes iekārtas likumā. Attiecīgi, saskaņā ar </w:t>
      </w:r>
      <w:r w:rsidR="7140456D" w:rsidRPr="75D0A2D9">
        <w:rPr>
          <w:rFonts w:ascii="Times New Roman" w:hAnsi="Times New Roman" w:cs="Times New Roman"/>
          <w:sz w:val="24"/>
          <w:szCs w:val="24"/>
        </w:rPr>
        <w:t xml:space="preserve">Valsts pārvaldes iekārtas likuma </w:t>
      </w:r>
      <w:r w:rsidR="13698389" w:rsidRPr="75D0A2D9">
        <w:rPr>
          <w:rFonts w:ascii="Times New Roman" w:hAnsi="Times New Roman" w:cs="Times New Roman"/>
          <w:sz w:val="24"/>
          <w:szCs w:val="24"/>
        </w:rPr>
        <w:t>15.panta pirmo daļu Ministru kabinets izveido, reorganizē un likvidē tiešās pārvaldes iestādi, pamatojoties uz likumu vai pēc savas iniciatīvas, ievērojot valsts pārvaldes principus, veicot funkciju izvērtējumu, funkciju un pakalpojumu izmaksu salīdzinājumu un izvērtējot ietekmi uz iestādes saistībām. Savukārt Valsts pārvaldes iekārtas likuma 15.panta trešā</w:t>
      </w:r>
      <w:r w:rsidR="070F49C1" w:rsidRPr="75D0A2D9">
        <w:rPr>
          <w:rFonts w:ascii="Times New Roman" w:hAnsi="Times New Roman" w:cs="Times New Roman"/>
          <w:sz w:val="24"/>
          <w:szCs w:val="24"/>
        </w:rPr>
        <w:t>s</w:t>
      </w:r>
      <w:r w:rsidR="13698389" w:rsidRPr="75D0A2D9">
        <w:rPr>
          <w:rFonts w:ascii="Times New Roman" w:hAnsi="Times New Roman" w:cs="Times New Roman"/>
          <w:sz w:val="24"/>
          <w:szCs w:val="24"/>
        </w:rPr>
        <w:t xml:space="preserve"> daļa</w:t>
      </w:r>
      <w:r w:rsidR="0E26AD8C" w:rsidRPr="75D0A2D9">
        <w:rPr>
          <w:rFonts w:ascii="Times New Roman" w:hAnsi="Times New Roman" w:cs="Times New Roman"/>
          <w:sz w:val="24"/>
          <w:szCs w:val="24"/>
        </w:rPr>
        <w:t>s 4.punkts</w:t>
      </w:r>
      <w:r w:rsidR="13698389" w:rsidRPr="75D0A2D9">
        <w:rPr>
          <w:rFonts w:ascii="Times New Roman" w:hAnsi="Times New Roman" w:cs="Times New Roman"/>
          <w:sz w:val="24"/>
          <w:szCs w:val="24"/>
        </w:rPr>
        <w:t xml:space="preserve"> noteic</w:t>
      </w:r>
      <w:r w:rsidR="27BCD728" w:rsidRPr="75D0A2D9">
        <w:rPr>
          <w:rFonts w:ascii="Times New Roman" w:hAnsi="Times New Roman" w:cs="Times New Roman"/>
          <w:sz w:val="24"/>
          <w:szCs w:val="24"/>
        </w:rPr>
        <w:t>, ka tiešās pārvaldes iestādi reorganizē nododot atsevišķus valsts pārvaldes uzdevumus citai iestādei, — rezultātā iestāde turpina pastāvēt.</w:t>
      </w:r>
      <w:r w:rsidR="108ED68B" w:rsidRPr="75D0A2D9">
        <w:rPr>
          <w:rFonts w:ascii="Times New Roman" w:hAnsi="Times New Roman" w:cs="Times New Roman"/>
          <w:sz w:val="24"/>
          <w:szCs w:val="24"/>
        </w:rPr>
        <w:t xml:space="preserve">  </w:t>
      </w:r>
    </w:p>
    <w:p w14:paraId="08EC0FA0" w14:textId="60FB4377" w:rsidR="00564643" w:rsidRDefault="108ED68B" w:rsidP="75D0A2D9">
      <w:pPr>
        <w:jc w:val="both"/>
        <w:rPr>
          <w:rFonts w:ascii="Times New Roman" w:hAnsi="Times New Roman" w:cs="Times New Roman"/>
          <w:sz w:val="24"/>
          <w:szCs w:val="24"/>
        </w:rPr>
      </w:pPr>
      <w:r w:rsidRPr="003F39F2">
        <w:rPr>
          <w:rFonts w:ascii="Times New Roman" w:hAnsi="Times New Roman" w:cs="Times New Roman"/>
          <w:sz w:val="24"/>
          <w:szCs w:val="24"/>
        </w:rPr>
        <w:lastRenderedPageBreak/>
        <w:t>Ņemot vērā, ka pārskatot VRAA funkcijas,</w:t>
      </w:r>
      <w:r w:rsidR="6D1582B8" w:rsidRPr="003F39F2">
        <w:rPr>
          <w:rFonts w:ascii="Times New Roman" w:hAnsi="Times New Roman" w:cs="Times New Roman"/>
          <w:sz w:val="24"/>
          <w:szCs w:val="24"/>
        </w:rPr>
        <w:t xml:space="preserve"> ir konstatēta nepieciešamība</w:t>
      </w:r>
      <w:r w:rsidR="0B89DC47" w:rsidRPr="003F39F2">
        <w:rPr>
          <w:rFonts w:ascii="Times New Roman" w:hAnsi="Times New Roman" w:cs="Times New Roman"/>
          <w:sz w:val="24"/>
          <w:szCs w:val="24"/>
        </w:rPr>
        <w:t xml:space="preserve"> </w:t>
      </w:r>
      <w:r w:rsidRPr="003F39F2">
        <w:rPr>
          <w:rFonts w:ascii="Times New Roman" w:hAnsi="Times New Roman" w:cs="Times New Roman"/>
          <w:sz w:val="24"/>
          <w:szCs w:val="24"/>
        </w:rPr>
        <w:t xml:space="preserve">atsevišķas </w:t>
      </w:r>
      <w:r w:rsidR="13F96D8D" w:rsidRPr="003F39F2">
        <w:rPr>
          <w:rFonts w:ascii="Times New Roman" w:hAnsi="Times New Roman" w:cs="Times New Roman"/>
          <w:sz w:val="24"/>
          <w:szCs w:val="24"/>
        </w:rPr>
        <w:t xml:space="preserve">funkcijas </w:t>
      </w:r>
      <w:r w:rsidRPr="003F39F2">
        <w:rPr>
          <w:rFonts w:ascii="Times New Roman" w:hAnsi="Times New Roman" w:cs="Times New Roman"/>
          <w:sz w:val="24"/>
          <w:szCs w:val="24"/>
        </w:rPr>
        <w:t>nodot citām iestādēm (plašāks izvērtē</w:t>
      </w:r>
      <w:r w:rsidR="03D4E202" w:rsidRPr="003F39F2">
        <w:rPr>
          <w:rFonts w:ascii="Times New Roman" w:hAnsi="Times New Roman" w:cs="Times New Roman"/>
          <w:sz w:val="24"/>
          <w:szCs w:val="24"/>
        </w:rPr>
        <w:t xml:space="preserve">jums izklāstīts nākamajā informatīvā ziņojuma sadaļā), uzskatāms, ka </w:t>
      </w:r>
      <w:r w:rsidR="48894D43" w:rsidRPr="003F39F2">
        <w:rPr>
          <w:rFonts w:ascii="Times New Roman" w:hAnsi="Times New Roman" w:cs="Times New Roman"/>
          <w:sz w:val="24"/>
          <w:szCs w:val="24"/>
        </w:rPr>
        <w:t xml:space="preserve">tiks veikta </w:t>
      </w:r>
      <w:r w:rsidR="03D4E202" w:rsidRPr="003F39F2">
        <w:rPr>
          <w:rFonts w:ascii="Times New Roman" w:hAnsi="Times New Roman" w:cs="Times New Roman"/>
          <w:sz w:val="24"/>
          <w:szCs w:val="24"/>
        </w:rPr>
        <w:t xml:space="preserve">VRAA reorganizācija Valsts pārvaldes iekārtas likuma 15.panta </w:t>
      </w:r>
      <w:r w:rsidR="22CD6DB2" w:rsidRPr="003F39F2">
        <w:rPr>
          <w:rFonts w:ascii="Times New Roman" w:hAnsi="Times New Roman" w:cs="Times New Roman"/>
          <w:sz w:val="24"/>
          <w:szCs w:val="24"/>
        </w:rPr>
        <w:t>trešās daļas 4.punkta izpratnē.</w:t>
      </w:r>
      <w:r w:rsidR="22CD6DB2" w:rsidRPr="75D0A2D9">
        <w:rPr>
          <w:rFonts w:ascii="Times New Roman" w:hAnsi="Times New Roman" w:cs="Times New Roman"/>
          <w:sz w:val="24"/>
          <w:szCs w:val="24"/>
        </w:rPr>
        <w:t xml:space="preserve"> </w:t>
      </w:r>
    </w:p>
    <w:p w14:paraId="331EF721" w14:textId="4C2C8399" w:rsidR="00E6314E" w:rsidRPr="001E573A" w:rsidRDefault="00E6314E" w:rsidP="75D0A2D9">
      <w:pPr>
        <w:rPr>
          <w:rFonts w:ascii="Times New Roman" w:hAnsi="Times New Roman" w:cs="Times New Roman"/>
          <w:b/>
          <w:bCs/>
          <w:noProof/>
          <w:sz w:val="24"/>
          <w:szCs w:val="24"/>
        </w:rPr>
      </w:pPr>
    </w:p>
    <w:p w14:paraId="3C7D2B22" w14:textId="721C2B51" w:rsidR="0057640B" w:rsidRPr="001E573A" w:rsidRDefault="283D9A30" w:rsidP="001E2628">
      <w:pPr>
        <w:pStyle w:val="ListParagraph"/>
        <w:numPr>
          <w:ilvl w:val="0"/>
          <w:numId w:val="18"/>
        </w:numPr>
        <w:jc w:val="center"/>
        <w:rPr>
          <w:b/>
          <w:bCs/>
          <w:sz w:val="28"/>
          <w:szCs w:val="28"/>
        </w:rPr>
      </w:pPr>
      <w:r w:rsidRPr="1EDAB672">
        <w:rPr>
          <w:b/>
          <w:bCs/>
          <w:sz w:val="28"/>
          <w:szCs w:val="28"/>
        </w:rPr>
        <w:t xml:space="preserve">VRAA esošo resursu izvērtējums un </w:t>
      </w:r>
      <w:r w:rsidR="2452982A" w:rsidRPr="1EDAB672">
        <w:rPr>
          <w:b/>
          <w:bCs/>
          <w:sz w:val="28"/>
          <w:szCs w:val="28"/>
        </w:rPr>
        <w:t>nepieciešamo resursu apjoms</w:t>
      </w:r>
    </w:p>
    <w:p w14:paraId="14BEEB2B" w14:textId="77777777" w:rsidR="0057640B" w:rsidRDefault="0057640B" w:rsidP="0099717E">
      <w:pPr>
        <w:rPr>
          <w:rFonts w:ascii="Times New Roman" w:hAnsi="Times New Roman" w:cs="Times New Roman"/>
          <w:b/>
          <w:bCs/>
          <w:sz w:val="24"/>
          <w:szCs w:val="24"/>
        </w:rPr>
      </w:pPr>
    </w:p>
    <w:p w14:paraId="1A0C6936" w14:textId="4651B187" w:rsidR="00C17E25" w:rsidRDefault="00256DFE" w:rsidP="00256DFE">
      <w:pPr>
        <w:jc w:val="both"/>
        <w:rPr>
          <w:rFonts w:ascii="Times New Roman" w:hAnsi="Times New Roman" w:cs="Times New Roman"/>
          <w:sz w:val="24"/>
          <w:szCs w:val="24"/>
        </w:rPr>
      </w:pPr>
      <w:r w:rsidRPr="00256DFE">
        <w:rPr>
          <w:rFonts w:ascii="Times New Roman" w:hAnsi="Times New Roman" w:cs="Times New Roman"/>
          <w:sz w:val="24"/>
          <w:szCs w:val="24"/>
        </w:rPr>
        <w:t>Jaunveidojamo / attīstāmo funkciju ieviešana</w:t>
      </w:r>
      <w:r w:rsidR="009264C9">
        <w:rPr>
          <w:rFonts w:ascii="Times New Roman" w:hAnsi="Times New Roman" w:cs="Times New Roman"/>
          <w:sz w:val="24"/>
          <w:szCs w:val="24"/>
        </w:rPr>
        <w:t>i un esošo pamatdarbības funkciju izvēršanai būs nepieciešam</w:t>
      </w:r>
      <w:r w:rsidR="00B81914">
        <w:rPr>
          <w:rFonts w:ascii="Times New Roman" w:hAnsi="Times New Roman" w:cs="Times New Roman"/>
          <w:sz w:val="24"/>
          <w:szCs w:val="24"/>
        </w:rPr>
        <w:t>s</w:t>
      </w:r>
      <w:r w:rsidR="009264C9">
        <w:rPr>
          <w:rFonts w:ascii="Times New Roman" w:hAnsi="Times New Roman" w:cs="Times New Roman"/>
          <w:sz w:val="24"/>
          <w:szCs w:val="24"/>
        </w:rPr>
        <w:t xml:space="preserve"> </w:t>
      </w:r>
      <w:r w:rsidRPr="00256DFE">
        <w:rPr>
          <w:rFonts w:ascii="Times New Roman" w:hAnsi="Times New Roman" w:cs="Times New Roman"/>
          <w:sz w:val="24"/>
          <w:szCs w:val="24"/>
        </w:rPr>
        <w:t>papildus budžeta finansējums</w:t>
      </w:r>
      <w:r w:rsidR="00FA331B">
        <w:rPr>
          <w:rFonts w:ascii="Times New Roman" w:hAnsi="Times New Roman" w:cs="Times New Roman"/>
          <w:sz w:val="24"/>
          <w:szCs w:val="24"/>
        </w:rPr>
        <w:t xml:space="preserve"> un amata vietas</w:t>
      </w:r>
      <w:r w:rsidR="00B81914">
        <w:rPr>
          <w:rFonts w:ascii="Times New Roman" w:hAnsi="Times New Roman" w:cs="Times New Roman"/>
          <w:sz w:val="24"/>
          <w:szCs w:val="24"/>
        </w:rPr>
        <w:t xml:space="preserve">. </w:t>
      </w:r>
      <w:r w:rsidR="00090F01">
        <w:rPr>
          <w:rFonts w:ascii="Times New Roman" w:hAnsi="Times New Roman" w:cs="Times New Roman"/>
          <w:sz w:val="24"/>
          <w:szCs w:val="24"/>
        </w:rPr>
        <w:t>Precīz</w:t>
      </w:r>
      <w:r w:rsidR="00F5741B">
        <w:rPr>
          <w:rFonts w:ascii="Times New Roman" w:hAnsi="Times New Roman" w:cs="Times New Roman"/>
          <w:sz w:val="24"/>
          <w:szCs w:val="24"/>
        </w:rPr>
        <w:t xml:space="preserve">us </w:t>
      </w:r>
      <w:r w:rsidR="007F4381">
        <w:rPr>
          <w:rFonts w:ascii="Times New Roman" w:hAnsi="Times New Roman" w:cs="Times New Roman"/>
          <w:sz w:val="24"/>
          <w:szCs w:val="24"/>
        </w:rPr>
        <w:t>nepieciešam</w:t>
      </w:r>
      <w:r w:rsidR="00F5741B">
        <w:rPr>
          <w:rFonts w:ascii="Times New Roman" w:hAnsi="Times New Roman" w:cs="Times New Roman"/>
          <w:sz w:val="24"/>
          <w:szCs w:val="24"/>
        </w:rPr>
        <w:t xml:space="preserve">o </w:t>
      </w:r>
      <w:r w:rsidR="00992646">
        <w:rPr>
          <w:rFonts w:ascii="Times New Roman" w:hAnsi="Times New Roman" w:cs="Times New Roman"/>
          <w:sz w:val="24"/>
          <w:szCs w:val="24"/>
        </w:rPr>
        <w:t>budžetu</w:t>
      </w:r>
      <w:r w:rsidR="00445F59">
        <w:rPr>
          <w:rFonts w:ascii="Times New Roman" w:hAnsi="Times New Roman" w:cs="Times New Roman"/>
          <w:sz w:val="24"/>
          <w:szCs w:val="24"/>
        </w:rPr>
        <w:t xml:space="preserve"> </w:t>
      </w:r>
      <w:r w:rsidR="00992646" w:rsidRPr="00256DFE">
        <w:rPr>
          <w:rFonts w:ascii="Times New Roman" w:hAnsi="Times New Roman" w:cs="Times New Roman"/>
          <w:sz w:val="24"/>
          <w:szCs w:val="24"/>
        </w:rPr>
        <w:t>2025.</w:t>
      </w:r>
      <w:r w:rsidR="00992646">
        <w:rPr>
          <w:rFonts w:ascii="Times New Roman" w:hAnsi="Times New Roman" w:cs="Times New Roman"/>
          <w:sz w:val="24"/>
          <w:szCs w:val="24"/>
        </w:rPr>
        <w:t>, 2026.</w:t>
      </w:r>
      <w:r w:rsidR="00992646" w:rsidRPr="00256DFE">
        <w:rPr>
          <w:rFonts w:ascii="Times New Roman" w:hAnsi="Times New Roman" w:cs="Times New Roman"/>
          <w:sz w:val="24"/>
          <w:szCs w:val="24"/>
        </w:rPr>
        <w:t xml:space="preserve"> un 202</w:t>
      </w:r>
      <w:r w:rsidR="00992646">
        <w:rPr>
          <w:rFonts w:ascii="Times New Roman" w:hAnsi="Times New Roman" w:cs="Times New Roman"/>
          <w:sz w:val="24"/>
          <w:szCs w:val="24"/>
        </w:rPr>
        <w:t>7</w:t>
      </w:r>
      <w:r w:rsidR="00992646" w:rsidRPr="00256DFE">
        <w:rPr>
          <w:rFonts w:ascii="Times New Roman" w:hAnsi="Times New Roman" w:cs="Times New Roman"/>
          <w:sz w:val="24"/>
          <w:szCs w:val="24"/>
        </w:rPr>
        <w:t>.gad</w:t>
      </w:r>
      <w:r w:rsidR="00992646">
        <w:rPr>
          <w:rFonts w:ascii="Times New Roman" w:hAnsi="Times New Roman" w:cs="Times New Roman"/>
          <w:sz w:val="24"/>
          <w:szCs w:val="24"/>
        </w:rPr>
        <w:t>am</w:t>
      </w:r>
      <w:r w:rsidR="00F5741B">
        <w:rPr>
          <w:rFonts w:ascii="Times New Roman" w:hAnsi="Times New Roman" w:cs="Times New Roman"/>
          <w:sz w:val="24"/>
          <w:szCs w:val="24"/>
        </w:rPr>
        <w:t xml:space="preserve"> ir plānots aplēst</w:t>
      </w:r>
      <w:r w:rsidR="000C2A7D">
        <w:rPr>
          <w:rFonts w:ascii="Times New Roman" w:hAnsi="Times New Roman" w:cs="Times New Roman"/>
          <w:sz w:val="24"/>
          <w:szCs w:val="24"/>
        </w:rPr>
        <w:t xml:space="preserve"> </w:t>
      </w:r>
      <w:r w:rsidR="00651966">
        <w:rPr>
          <w:rFonts w:ascii="Times New Roman" w:hAnsi="Times New Roman" w:cs="Times New Roman"/>
          <w:sz w:val="24"/>
          <w:szCs w:val="24"/>
        </w:rPr>
        <w:t>ņemot vērā VARAM r</w:t>
      </w:r>
      <w:r w:rsidR="00C217E5">
        <w:rPr>
          <w:rFonts w:ascii="Times New Roman" w:hAnsi="Times New Roman" w:cs="Times New Roman"/>
          <w:sz w:val="24"/>
          <w:szCs w:val="24"/>
        </w:rPr>
        <w:t>eorganizāci</w:t>
      </w:r>
      <w:r w:rsidR="00025EF6">
        <w:rPr>
          <w:rFonts w:ascii="Times New Roman" w:hAnsi="Times New Roman" w:cs="Times New Roman"/>
          <w:sz w:val="24"/>
          <w:szCs w:val="24"/>
        </w:rPr>
        <w:t>ju</w:t>
      </w:r>
      <w:r w:rsidR="00992646">
        <w:rPr>
          <w:rFonts w:ascii="Times New Roman" w:hAnsi="Times New Roman" w:cs="Times New Roman"/>
          <w:sz w:val="24"/>
          <w:szCs w:val="24"/>
        </w:rPr>
        <w:t xml:space="preserve"> 2024. gadā</w:t>
      </w:r>
      <w:r w:rsidR="00140E4E">
        <w:rPr>
          <w:rFonts w:ascii="Times New Roman" w:hAnsi="Times New Roman" w:cs="Times New Roman"/>
          <w:sz w:val="24"/>
          <w:szCs w:val="24"/>
        </w:rPr>
        <w:t xml:space="preserve">. </w:t>
      </w:r>
    </w:p>
    <w:p w14:paraId="3369CCC8" w14:textId="49D07298" w:rsidR="00F812A7" w:rsidRDefault="6CA13B21" w:rsidP="2DC0CA51">
      <w:pPr>
        <w:jc w:val="both"/>
        <w:rPr>
          <w:rFonts w:ascii="Times New Roman" w:eastAsia="Times New Roman" w:hAnsi="Times New Roman" w:cs="Times New Roman"/>
          <w:b/>
          <w:bCs/>
          <w:color w:val="000000" w:themeColor="text1"/>
          <w:sz w:val="24"/>
          <w:szCs w:val="24"/>
        </w:rPr>
      </w:pPr>
      <w:r w:rsidRPr="7D6F3A09">
        <w:rPr>
          <w:rFonts w:ascii="Times New Roman" w:eastAsia="Times New Roman" w:hAnsi="Times New Roman" w:cs="Times New Roman"/>
          <w:color w:val="000000" w:themeColor="text1"/>
          <w:sz w:val="24"/>
          <w:szCs w:val="24"/>
        </w:rPr>
        <w:t xml:space="preserve">VARAM ieskatā, šobrīd </w:t>
      </w:r>
      <w:r w:rsidR="00C17E25">
        <w:rPr>
          <w:rFonts w:ascii="Times New Roman" w:eastAsia="Times New Roman" w:hAnsi="Times New Roman" w:cs="Times New Roman"/>
          <w:color w:val="000000" w:themeColor="text1"/>
          <w:sz w:val="24"/>
          <w:szCs w:val="24"/>
        </w:rPr>
        <w:t xml:space="preserve">ir iespējams </w:t>
      </w:r>
      <w:r w:rsidR="00470A07">
        <w:rPr>
          <w:rFonts w:ascii="Times New Roman" w:eastAsia="Times New Roman" w:hAnsi="Times New Roman" w:cs="Times New Roman"/>
          <w:color w:val="000000" w:themeColor="text1"/>
          <w:sz w:val="24"/>
          <w:szCs w:val="24"/>
        </w:rPr>
        <w:t>sniegt</w:t>
      </w:r>
      <w:r w:rsidR="00C17E25">
        <w:rPr>
          <w:rFonts w:ascii="Times New Roman" w:eastAsia="Times New Roman" w:hAnsi="Times New Roman" w:cs="Times New Roman"/>
          <w:color w:val="000000" w:themeColor="text1"/>
          <w:sz w:val="24"/>
          <w:szCs w:val="24"/>
        </w:rPr>
        <w:t xml:space="preserve"> tikai indikatīvu</w:t>
      </w:r>
      <w:r w:rsidR="00470A07">
        <w:rPr>
          <w:rFonts w:ascii="Times New Roman" w:eastAsia="Times New Roman" w:hAnsi="Times New Roman" w:cs="Times New Roman"/>
          <w:color w:val="000000" w:themeColor="text1"/>
          <w:sz w:val="24"/>
          <w:szCs w:val="24"/>
        </w:rPr>
        <w:t xml:space="preserve"> novērtējumu par nepieciešamajiem resursie</w:t>
      </w:r>
      <w:r w:rsidR="00BE1F0F">
        <w:rPr>
          <w:rFonts w:ascii="Times New Roman" w:eastAsia="Times New Roman" w:hAnsi="Times New Roman" w:cs="Times New Roman"/>
          <w:color w:val="000000" w:themeColor="text1"/>
          <w:sz w:val="24"/>
          <w:szCs w:val="24"/>
        </w:rPr>
        <w:t>m (</w:t>
      </w:r>
      <w:r w:rsidR="00BE1F0F" w:rsidRPr="7D6F3A09">
        <w:rPr>
          <w:rFonts w:ascii="Times New Roman" w:eastAsia="Times New Roman" w:hAnsi="Times New Roman" w:cs="Times New Roman"/>
          <w:color w:val="000000" w:themeColor="text1"/>
          <w:sz w:val="24"/>
          <w:szCs w:val="24"/>
        </w:rPr>
        <w:t>piemēram,</w:t>
      </w:r>
      <w:r w:rsidR="00BE1F0F">
        <w:rPr>
          <w:rFonts w:ascii="Times New Roman" w:eastAsia="Times New Roman" w:hAnsi="Times New Roman" w:cs="Times New Roman"/>
          <w:color w:val="000000" w:themeColor="text1"/>
          <w:sz w:val="24"/>
          <w:szCs w:val="24"/>
        </w:rPr>
        <w:t xml:space="preserve"> vēl nav skaidrs par</w:t>
      </w:r>
      <w:r w:rsidR="00BE1F0F" w:rsidRPr="7D6F3A09">
        <w:rPr>
          <w:rFonts w:ascii="Times New Roman" w:eastAsia="Times New Roman" w:hAnsi="Times New Roman" w:cs="Times New Roman"/>
          <w:color w:val="000000" w:themeColor="text1"/>
          <w:sz w:val="24"/>
          <w:szCs w:val="24"/>
        </w:rPr>
        <w:t xml:space="preserve"> EIS turpmāko pārvaldības modeli u.c.).</w:t>
      </w:r>
      <w:r w:rsidR="00BE1F0F">
        <w:rPr>
          <w:rFonts w:ascii="Times New Roman" w:eastAsia="Times New Roman" w:hAnsi="Times New Roman" w:cs="Times New Roman"/>
          <w:color w:val="000000" w:themeColor="text1"/>
          <w:sz w:val="24"/>
          <w:szCs w:val="24"/>
        </w:rPr>
        <w:t xml:space="preserve"> </w:t>
      </w:r>
      <w:r w:rsidR="00470A07">
        <w:rPr>
          <w:rFonts w:ascii="Times New Roman" w:eastAsia="Times New Roman" w:hAnsi="Times New Roman" w:cs="Times New Roman"/>
          <w:color w:val="000000" w:themeColor="text1"/>
          <w:sz w:val="24"/>
          <w:szCs w:val="24"/>
        </w:rPr>
        <w:t>Ievērojot minēto</w:t>
      </w:r>
      <w:r w:rsidR="00BE1F0F">
        <w:rPr>
          <w:rFonts w:ascii="Times New Roman" w:eastAsia="Times New Roman" w:hAnsi="Times New Roman" w:cs="Times New Roman"/>
          <w:color w:val="000000" w:themeColor="text1"/>
          <w:sz w:val="24"/>
          <w:szCs w:val="24"/>
        </w:rPr>
        <w:t xml:space="preserve">, </w:t>
      </w:r>
      <w:r w:rsidR="00BE1F0F" w:rsidRPr="00F812A7">
        <w:rPr>
          <w:rFonts w:ascii="Times New Roman" w:eastAsia="Times New Roman" w:hAnsi="Times New Roman" w:cs="Times New Roman"/>
          <w:b/>
          <w:bCs/>
          <w:color w:val="000000" w:themeColor="text1"/>
          <w:sz w:val="24"/>
          <w:szCs w:val="24"/>
        </w:rPr>
        <w:t xml:space="preserve">sniedzam šādu indikatīvu </w:t>
      </w:r>
      <w:r w:rsidR="00461C53" w:rsidRPr="00F812A7">
        <w:rPr>
          <w:rFonts w:ascii="Times New Roman" w:eastAsia="Times New Roman" w:hAnsi="Times New Roman" w:cs="Times New Roman"/>
          <w:b/>
          <w:bCs/>
          <w:color w:val="000000" w:themeColor="text1"/>
          <w:sz w:val="24"/>
          <w:szCs w:val="24"/>
        </w:rPr>
        <w:t xml:space="preserve">novērtējumu (sk. </w:t>
      </w:r>
      <w:r w:rsidR="00F71334">
        <w:rPr>
          <w:rFonts w:ascii="Times New Roman" w:eastAsia="Times New Roman" w:hAnsi="Times New Roman" w:cs="Times New Roman"/>
          <w:b/>
          <w:bCs/>
          <w:color w:val="000000" w:themeColor="text1"/>
          <w:sz w:val="24"/>
          <w:szCs w:val="24"/>
        </w:rPr>
        <w:t xml:space="preserve">informatīvā ziņojuma </w:t>
      </w:r>
      <w:r w:rsidR="00461C53" w:rsidRPr="00F812A7">
        <w:rPr>
          <w:rFonts w:ascii="Times New Roman" w:eastAsia="Times New Roman" w:hAnsi="Times New Roman" w:cs="Times New Roman"/>
          <w:b/>
          <w:bCs/>
          <w:color w:val="000000" w:themeColor="text1"/>
          <w:sz w:val="24"/>
          <w:szCs w:val="24"/>
        </w:rPr>
        <w:t>3.pielikumu) atbilstoši attīstāmo un no jauna veidojamo funkciju pakāpeniskai ieviešanai, t.sk.</w:t>
      </w:r>
      <w:r w:rsidR="00F812A7">
        <w:rPr>
          <w:rFonts w:ascii="Times New Roman" w:eastAsia="Times New Roman" w:hAnsi="Times New Roman" w:cs="Times New Roman"/>
          <w:b/>
          <w:bCs/>
          <w:color w:val="000000" w:themeColor="text1"/>
          <w:sz w:val="24"/>
          <w:szCs w:val="24"/>
        </w:rPr>
        <w:t>:</w:t>
      </w:r>
    </w:p>
    <w:p w14:paraId="6B6D388F" w14:textId="3AFB95CD" w:rsidR="00F812A7" w:rsidRDefault="00461C53" w:rsidP="00F812A7">
      <w:pPr>
        <w:pStyle w:val="ListParagraph"/>
        <w:numPr>
          <w:ilvl w:val="0"/>
          <w:numId w:val="23"/>
        </w:numPr>
        <w:jc w:val="both"/>
        <w:rPr>
          <w:rFonts w:eastAsia="Times New Roman"/>
          <w:b/>
          <w:bCs/>
          <w:sz w:val="24"/>
        </w:rPr>
      </w:pPr>
      <w:r w:rsidRPr="00F812A7">
        <w:rPr>
          <w:rFonts w:eastAsia="Times New Roman"/>
          <w:b/>
          <w:bCs/>
          <w:sz w:val="24"/>
        </w:rPr>
        <w:t>Lietotāju pieredzes analīze</w:t>
      </w:r>
      <w:r w:rsidR="00F812A7" w:rsidRPr="00F812A7">
        <w:rPr>
          <w:rFonts w:eastAsia="Times New Roman"/>
          <w:b/>
          <w:bCs/>
          <w:sz w:val="24"/>
        </w:rPr>
        <w:t>i</w:t>
      </w:r>
      <w:r w:rsidRPr="00F812A7">
        <w:rPr>
          <w:rFonts w:eastAsia="Times New Roman"/>
          <w:b/>
          <w:bCs/>
          <w:sz w:val="24"/>
        </w:rPr>
        <w:t xml:space="preserve"> un plānošana</w:t>
      </w:r>
      <w:r w:rsidR="00F812A7" w:rsidRPr="00F812A7">
        <w:rPr>
          <w:rFonts w:eastAsia="Times New Roman"/>
          <w:b/>
          <w:bCs/>
          <w:sz w:val="24"/>
        </w:rPr>
        <w:t>i</w:t>
      </w:r>
      <w:r w:rsidR="00F812A7">
        <w:rPr>
          <w:rFonts w:eastAsia="Times New Roman"/>
          <w:b/>
          <w:bCs/>
          <w:sz w:val="24"/>
        </w:rPr>
        <w:t>,</w:t>
      </w:r>
    </w:p>
    <w:p w14:paraId="5188CF71" w14:textId="77777777" w:rsidR="00F812A7" w:rsidRDefault="00461C53" w:rsidP="00F812A7">
      <w:pPr>
        <w:pStyle w:val="ListParagraph"/>
        <w:numPr>
          <w:ilvl w:val="0"/>
          <w:numId w:val="23"/>
        </w:numPr>
        <w:jc w:val="both"/>
        <w:rPr>
          <w:rFonts w:eastAsia="Times New Roman"/>
          <w:b/>
          <w:bCs/>
          <w:sz w:val="24"/>
        </w:rPr>
      </w:pPr>
      <w:r w:rsidRPr="00F812A7">
        <w:rPr>
          <w:rFonts w:eastAsia="Times New Roman"/>
          <w:b/>
          <w:bCs/>
          <w:sz w:val="24"/>
        </w:rPr>
        <w:t>Valsts un pašvaldību vienotā pakalpojumu centra tīkla un vienotā valsts pakalpojumu atbalsta dienesta izvēršana</w:t>
      </w:r>
      <w:r w:rsidR="00F812A7">
        <w:rPr>
          <w:rFonts w:eastAsia="Times New Roman"/>
          <w:b/>
          <w:bCs/>
          <w:sz w:val="24"/>
        </w:rPr>
        <w:t>i</w:t>
      </w:r>
      <w:r w:rsidRPr="00F812A7">
        <w:rPr>
          <w:rFonts w:eastAsia="Times New Roman"/>
          <w:b/>
          <w:bCs/>
          <w:sz w:val="24"/>
        </w:rPr>
        <w:t xml:space="preserve">, </w:t>
      </w:r>
    </w:p>
    <w:p w14:paraId="57FC5F58" w14:textId="77777777" w:rsidR="00F812A7" w:rsidRDefault="00461C53" w:rsidP="00F812A7">
      <w:pPr>
        <w:pStyle w:val="ListParagraph"/>
        <w:numPr>
          <w:ilvl w:val="0"/>
          <w:numId w:val="23"/>
        </w:numPr>
        <w:jc w:val="both"/>
        <w:rPr>
          <w:rFonts w:eastAsia="Times New Roman"/>
          <w:b/>
          <w:bCs/>
          <w:sz w:val="24"/>
        </w:rPr>
      </w:pPr>
      <w:r w:rsidRPr="00F812A7">
        <w:rPr>
          <w:rFonts w:eastAsia="Times New Roman"/>
          <w:b/>
          <w:bCs/>
          <w:sz w:val="24"/>
        </w:rPr>
        <w:t xml:space="preserve">Elektronisko iepirkumu IKT katalogu attīstība un pasūtījumu kontroles stiprināšanai, </w:t>
      </w:r>
    </w:p>
    <w:p w14:paraId="189FBA1E" w14:textId="76D3B1E1" w:rsidR="00F812A7" w:rsidRDefault="00461C53" w:rsidP="00F812A7">
      <w:pPr>
        <w:pStyle w:val="ListParagraph"/>
        <w:numPr>
          <w:ilvl w:val="0"/>
          <w:numId w:val="23"/>
        </w:numPr>
        <w:jc w:val="both"/>
        <w:rPr>
          <w:rFonts w:eastAsia="Times New Roman"/>
          <w:b/>
          <w:bCs/>
          <w:sz w:val="24"/>
        </w:rPr>
      </w:pPr>
      <w:r w:rsidRPr="00F812A7">
        <w:rPr>
          <w:rFonts w:eastAsia="Times New Roman"/>
          <w:b/>
          <w:bCs/>
          <w:sz w:val="24"/>
        </w:rPr>
        <w:t>Valsts IKT infrastruktūras centralizētai pārvaldībai un datu vēstniecības vadībai</w:t>
      </w:r>
      <w:r w:rsidR="00F812A7">
        <w:rPr>
          <w:rFonts w:eastAsia="Times New Roman"/>
          <w:b/>
          <w:bCs/>
          <w:sz w:val="24"/>
        </w:rPr>
        <w:t xml:space="preserve"> </w:t>
      </w:r>
    </w:p>
    <w:p w14:paraId="6C396974" w14:textId="323D1727" w:rsidR="002314D8" w:rsidRPr="0097107F" w:rsidRDefault="0097107F" w:rsidP="0097107F">
      <w:pPr>
        <w:pStyle w:val="ListParagraph"/>
        <w:numPr>
          <w:ilvl w:val="0"/>
          <w:numId w:val="23"/>
        </w:numPr>
        <w:jc w:val="both"/>
        <w:rPr>
          <w:rFonts w:eastAsia="Times New Roman"/>
          <w:b/>
          <w:bCs/>
          <w:sz w:val="24"/>
        </w:rPr>
      </w:pPr>
      <w:r>
        <w:rPr>
          <w:rFonts w:eastAsia="Times New Roman"/>
          <w:b/>
          <w:bCs/>
          <w:sz w:val="24"/>
        </w:rPr>
        <w:t xml:space="preserve">Kā arī </w:t>
      </w:r>
      <w:r w:rsidR="00461C53" w:rsidRPr="00F812A7">
        <w:rPr>
          <w:rFonts w:eastAsia="Times New Roman"/>
          <w:b/>
          <w:bCs/>
          <w:sz w:val="24"/>
        </w:rPr>
        <w:t>no 2026. gada vienotai valsts datu vienas pieturas aģentūras darbībai (DAGR) un vienotai valsts atvieglojumu pārvaldības nodrošināšanai.</w:t>
      </w:r>
    </w:p>
    <w:p w14:paraId="088CED31" w14:textId="77777777" w:rsidR="00E57A3C" w:rsidRDefault="00E57A3C">
      <w:pPr>
        <w:rPr>
          <w:rStyle w:val="normaltextrun"/>
          <w:b/>
          <w:bCs/>
          <w:color w:val="D13438"/>
          <w:u w:val="single"/>
          <w:shd w:val="clear" w:color="auto" w:fill="FFFFFF"/>
        </w:rPr>
      </w:pPr>
    </w:p>
    <w:p w14:paraId="62D28D2B" w14:textId="0A497D83" w:rsidR="001F5307" w:rsidRPr="00547955" w:rsidRDefault="00E57A3C" w:rsidP="00547955">
      <w:pPr>
        <w:jc w:val="both"/>
        <w:rPr>
          <w:rFonts w:ascii="Times New Roman" w:hAnsi="Times New Roman" w:cs="Times New Roman"/>
          <w:b/>
          <w:bCs/>
          <w:sz w:val="24"/>
          <w:szCs w:val="24"/>
        </w:rPr>
      </w:pPr>
      <w:r w:rsidRPr="00E57A3C">
        <w:rPr>
          <w:rFonts w:ascii="Times New Roman" w:hAnsi="Times New Roman" w:cs="Times New Roman"/>
          <w:b/>
          <w:bCs/>
          <w:sz w:val="24"/>
          <w:szCs w:val="24"/>
        </w:rPr>
        <w:t>Vēršam uzmanību, ka jaunas funkcijas VRAA (Valsts digitālās attīstības aģentūrai) ir iespējams nodot tikai gadījumā, ja tam ir pieejams finansējums. </w:t>
      </w:r>
    </w:p>
    <w:p w14:paraId="4C130F98" w14:textId="77777777" w:rsidR="00C71C31" w:rsidRDefault="00C71C31" w:rsidP="009702AB">
      <w:pPr>
        <w:ind w:left="360"/>
        <w:jc w:val="center"/>
        <w:rPr>
          <w:rFonts w:ascii="Times New Roman" w:hAnsi="Times New Roman" w:cs="Times New Roman"/>
          <w:b/>
          <w:bCs/>
          <w:sz w:val="28"/>
          <w:szCs w:val="28"/>
        </w:rPr>
      </w:pPr>
    </w:p>
    <w:p w14:paraId="7B00BFC2" w14:textId="5DACDFD0" w:rsidR="008435F6" w:rsidRPr="003526E7" w:rsidRDefault="40C8741C" w:rsidP="009702AB">
      <w:pPr>
        <w:ind w:left="360"/>
        <w:jc w:val="center"/>
        <w:rPr>
          <w:rFonts w:ascii="Times New Roman" w:hAnsi="Times New Roman" w:cs="Times New Roman"/>
          <w:b/>
          <w:bCs/>
          <w:sz w:val="28"/>
          <w:szCs w:val="28"/>
        </w:rPr>
      </w:pPr>
      <w:r w:rsidRPr="5CFB4DAB">
        <w:rPr>
          <w:rFonts w:ascii="Times New Roman" w:hAnsi="Times New Roman" w:cs="Times New Roman"/>
          <w:b/>
          <w:bCs/>
          <w:sz w:val="28"/>
          <w:szCs w:val="28"/>
        </w:rPr>
        <w:t>5</w:t>
      </w:r>
      <w:r w:rsidR="009702AB" w:rsidRPr="003526E7">
        <w:rPr>
          <w:rFonts w:ascii="Times New Roman" w:hAnsi="Times New Roman" w:cs="Times New Roman"/>
          <w:b/>
          <w:bCs/>
          <w:sz w:val="28"/>
          <w:szCs w:val="28"/>
        </w:rPr>
        <w:t>. </w:t>
      </w:r>
      <w:r w:rsidR="008435F6" w:rsidRPr="003526E7">
        <w:rPr>
          <w:rFonts w:ascii="Times New Roman" w:hAnsi="Times New Roman" w:cs="Times New Roman"/>
          <w:b/>
          <w:bCs/>
          <w:sz w:val="28"/>
          <w:szCs w:val="28"/>
        </w:rPr>
        <w:t>Turpmākā rīcība</w:t>
      </w:r>
    </w:p>
    <w:p w14:paraId="5AE2384D" w14:textId="77777777" w:rsidR="008435F6" w:rsidRPr="0047083E" w:rsidRDefault="008435F6" w:rsidP="00922B46">
      <w:pPr>
        <w:spacing w:after="0" w:line="240" w:lineRule="auto"/>
        <w:contextualSpacing/>
        <w:rPr>
          <w:rFonts w:ascii="Times New Roman" w:hAnsi="Times New Roman" w:cs="Times New Roman"/>
          <w:b/>
          <w:bCs/>
          <w:sz w:val="24"/>
          <w:szCs w:val="24"/>
        </w:rPr>
      </w:pPr>
    </w:p>
    <w:p w14:paraId="7EFE610A" w14:textId="77777777" w:rsidR="0019401D" w:rsidRDefault="0097107F" w:rsidP="0019401D">
      <w:pPr>
        <w:jc w:val="both"/>
        <w:rPr>
          <w:rFonts w:ascii="Times New Roman" w:eastAsia="Times New Roman" w:hAnsi="Times New Roman" w:cs="Times New Roman"/>
          <w:color w:val="000000" w:themeColor="text1"/>
          <w:sz w:val="24"/>
          <w:szCs w:val="24"/>
        </w:rPr>
      </w:pPr>
      <w:r w:rsidRPr="0019401D">
        <w:rPr>
          <w:rFonts w:ascii="Times New Roman" w:eastAsia="Times New Roman" w:hAnsi="Times New Roman" w:cs="Times New Roman"/>
          <w:color w:val="000000" w:themeColor="text1"/>
          <w:sz w:val="24"/>
          <w:szCs w:val="24"/>
        </w:rPr>
        <w:t xml:space="preserve">1. </w:t>
      </w:r>
      <w:r w:rsidR="00A324EB" w:rsidRPr="0019401D">
        <w:rPr>
          <w:rFonts w:ascii="Times New Roman" w:eastAsia="Times New Roman" w:hAnsi="Times New Roman" w:cs="Times New Roman"/>
          <w:color w:val="000000" w:themeColor="text1"/>
          <w:sz w:val="24"/>
          <w:szCs w:val="24"/>
        </w:rPr>
        <w:t>Pieņemt zināšanai informatīvo ziņojumu.</w:t>
      </w:r>
    </w:p>
    <w:p w14:paraId="123E68D1" w14:textId="1F7C0C93" w:rsidR="00FF130C" w:rsidRPr="00FA55B5" w:rsidRDefault="00307361" w:rsidP="00FA55B5">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FA55B5" w:rsidRPr="00FA55B5">
        <w:rPr>
          <w:rFonts w:ascii="Times New Roman" w:eastAsia="Times New Roman" w:hAnsi="Times New Roman" w:cs="Times New Roman"/>
          <w:color w:val="000000" w:themeColor="text1"/>
          <w:sz w:val="24"/>
          <w:szCs w:val="24"/>
        </w:rPr>
        <w:t xml:space="preserve">. </w:t>
      </w:r>
      <w:r w:rsidR="00F64642" w:rsidRPr="00F64642">
        <w:rPr>
          <w:rFonts w:ascii="Times New Roman" w:eastAsia="Times New Roman" w:hAnsi="Times New Roman" w:cs="Times New Roman"/>
          <w:color w:val="000000" w:themeColor="text1"/>
          <w:sz w:val="24"/>
          <w:szCs w:val="24"/>
        </w:rPr>
        <w:t>Informācija par papildus izveidojamo vietu skaitu tiks iesniegta Ministru kabinetā līdz 2025.</w:t>
      </w:r>
      <w:r w:rsidR="00B269C6">
        <w:rPr>
          <w:rFonts w:ascii="Times New Roman" w:eastAsia="Times New Roman" w:hAnsi="Times New Roman" w:cs="Times New Roman"/>
          <w:color w:val="000000" w:themeColor="text1"/>
          <w:sz w:val="24"/>
          <w:szCs w:val="24"/>
        </w:rPr>
        <w:t> </w:t>
      </w:r>
      <w:r w:rsidR="00F64642" w:rsidRPr="00F64642">
        <w:rPr>
          <w:rFonts w:ascii="Times New Roman" w:eastAsia="Times New Roman" w:hAnsi="Times New Roman" w:cs="Times New Roman"/>
          <w:color w:val="000000" w:themeColor="text1"/>
          <w:sz w:val="24"/>
          <w:szCs w:val="24"/>
        </w:rPr>
        <w:t>gada 1.</w:t>
      </w:r>
      <w:r w:rsidR="00B269C6">
        <w:rPr>
          <w:rFonts w:ascii="Times New Roman" w:eastAsia="Times New Roman" w:hAnsi="Times New Roman" w:cs="Times New Roman"/>
          <w:color w:val="000000" w:themeColor="text1"/>
          <w:sz w:val="24"/>
          <w:szCs w:val="24"/>
        </w:rPr>
        <w:t> </w:t>
      </w:r>
      <w:r w:rsidR="00F64642" w:rsidRPr="00F64642">
        <w:rPr>
          <w:rFonts w:ascii="Times New Roman" w:eastAsia="Times New Roman" w:hAnsi="Times New Roman" w:cs="Times New Roman"/>
          <w:color w:val="000000" w:themeColor="text1"/>
          <w:sz w:val="24"/>
          <w:szCs w:val="24"/>
        </w:rPr>
        <w:t>aprīlim.</w:t>
      </w:r>
    </w:p>
    <w:p w14:paraId="4CEC2917" w14:textId="77777777" w:rsidR="00253141" w:rsidRDefault="00253141" w:rsidP="75D0A2D9">
      <w:pPr>
        <w:rPr>
          <w:rFonts w:ascii="Times New Roman" w:hAnsi="Times New Roman" w:cs="Times New Roman"/>
          <w:sz w:val="24"/>
          <w:szCs w:val="24"/>
        </w:rPr>
      </w:pPr>
    </w:p>
    <w:p w14:paraId="3C1D9FCE" w14:textId="5D6D9377" w:rsidR="00B35B1E" w:rsidRDefault="00B269C6" w:rsidP="75D0A2D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Viedās administrācijas</w:t>
      </w:r>
      <w:r w:rsidR="035B6D8A" w:rsidRPr="75D0A2D9">
        <w:rPr>
          <w:rFonts w:ascii="Times New Roman" w:hAnsi="Times New Roman" w:cs="Times New Roman"/>
          <w:sz w:val="24"/>
          <w:szCs w:val="24"/>
        </w:rPr>
        <w:t xml:space="preserve"> un reģionālās attīstības ministre                            I.</w:t>
      </w:r>
      <w:r w:rsidR="0632E1D6" w:rsidRPr="75D0A2D9">
        <w:rPr>
          <w:rFonts w:ascii="Times New Roman" w:hAnsi="Times New Roman" w:cs="Times New Roman"/>
          <w:sz w:val="24"/>
          <w:szCs w:val="24"/>
        </w:rPr>
        <w:t> </w:t>
      </w:r>
      <w:r w:rsidR="035B6D8A" w:rsidRPr="75D0A2D9">
        <w:rPr>
          <w:rFonts w:ascii="Times New Roman" w:hAnsi="Times New Roman" w:cs="Times New Roman"/>
          <w:sz w:val="24"/>
          <w:szCs w:val="24"/>
        </w:rPr>
        <w:t>Bērziņ</w:t>
      </w:r>
      <w:r w:rsidR="1FBFC6E4" w:rsidRPr="75D0A2D9">
        <w:rPr>
          <w:rFonts w:ascii="Times New Roman" w:hAnsi="Times New Roman" w:cs="Times New Roman"/>
          <w:sz w:val="24"/>
          <w:szCs w:val="24"/>
        </w:rPr>
        <w:t>a</w:t>
      </w:r>
    </w:p>
    <w:p w14:paraId="4B2E9BBB" w14:textId="210CE4F7" w:rsidR="00B35B1E" w:rsidRPr="0047083E" w:rsidRDefault="00B35B1E" w:rsidP="75D0A2D9">
      <w:pPr>
        <w:spacing w:line="240" w:lineRule="auto"/>
        <w:contextualSpacing/>
        <w:rPr>
          <w:rFonts w:ascii="Times New Roman" w:hAnsi="Times New Roman" w:cs="Times New Roman"/>
          <w:sz w:val="24"/>
          <w:szCs w:val="24"/>
        </w:rPr>
      </w:pPr>
    </w:p>
    <w:p w14:paraId="08D25268" w14:textId="77777777" w:rsidR="00C71C31" w:rsidRDefault="00C71C31" w:rsidP="1C42918E">
      <w:pPr>
        <w:spacing w:line="240" w:lineRule="auto"/>
        <w:contextualSpacing/>
        <w:rPr>
          <w:rFonts w:ascii="Times New Roman" w:hAnsi="Times New Roman" w:cs="Times New Roman"/>
          <w:sz w:val="20"/>
          <w:szCs w:val="20"/>
        </w:rPr>
      </w:pPr>
    </w:p>
    <w:p w14:paraId="0BBC9BAC" w14:textId="77777777" w:rsidR="00C71C31" w:rsidRDefault="00C71C31" w:rsidP="1C42918E">
      <w:pPr>
        <w:spacing w:line="240" w:lineRule="auto"/>
        <w:contextualSpacing/>
        <w:rPr>
          <w:rFonts w:ascii="Times New Roman" w:hAnsi="Times New Roman" w:cs="Times New Roman"/>
          <w:sz w:val="20"/>
          <w:szCs w:val="20"/>
        </w:rPr>
      </w:pPr>
    </w:p>
    <w:p w14:paraId="7AC9878A" w14:textId="169F384E" w:rsidR="46B2A419" w:rsidRDefault="46B2A419" w:rsidP="1C42918E">
      <w:pPr>
        <w:spacing w:line="240" w:lineRule="auto"/>
        <w:contextualSpacing/>
        <w:rPr>
          <w:rFonts w:ascii="Times New Roman" w:hAnsi="Times New Roman" w:cs="Times New Roman"/>
          <w:sz w:val="18"/>
          <w:szCs w:val="18"/>
        </w:rPr>
      </w:pPr>
      <w:r w:rsidRPr="2DEC338C">
        <w:rPr>
          <w:rFonts w:ascii="Times New Roman" w:hAnsi="Times New Roman" w:cs="Times New Roman"/>
          <w:sz w:val="20"/>
          <w:szCs w:val="20"/>
        </w:rPr>
        <w:t>Gaile, 67026423</w:t>
      </w:r>
    </w:p>
    <w:p w14:paraId="3A1A1245" w14:textId="22618221" w:rsidR="6688624F" w:rsidRPr="00423BC8" w:rsidRDefault="00000000" w:rsidP="00423BC8">
      <w:pPr>
        <w:spacing w:line="240" w:lineRule="auto"/>
        <w:contextualSpacing/>
        <w:rPr>
          <w:rFonts w:ascii="Times New Roman" w:hAnsi="Times New Roman" w:cs="Times New Roman"/>
          <w:sz w:val="18"/>
          <w:szCs w:val="18"/>
        </w:rPr>
      </w:pPr>
      <w:hyperlink r:id="rId11">
        <w:r w:rsidR="46B2A419" w:rsidRPr="2DEC338C">
          <w:rPr>
            <w:rStyle w:val="Hyperlink"/>
            <w:rFonts w:ascii="Times New Roman" w:hAnsi="Times New Roman" w:cs="Times New Roman"/>
            <w:sz w:val="20"/>
            <w:szCs w:val="20"/>
          </w:rPr>
          <w:t>madara.gaile@varam.gov.lv</w:t>
        </w:r>
      </w:hyperlink>
      <w:r w:rsidR="46B2A419" w:rsidRPr="2DEC338C">
        <w:rPr>
          <w:rFonts w:ascii="Times New Roman" w:hAnsi="Times New Roman" w:cs="Times New Roman"/>
          <w:sz w:val="20"/>
          <w:szCs w:val="20"/>
        </w:rPr>
        <w:t xml:space="preserve"> </w:t>
      </w:r>
    </w:p>
    <w:sectPr w:rsidR="6688624F" w:rsidRPr="00423BC8" w:rsidSect="00677DDC">
      <w:footerReference w:type="default" r:id="rId12"/>
      <w:pgSz w:w="11906" w:h="16838"/>
      <w:pgMar w:top="1146" w:right="1440" w:bottom="98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9F083" w14:textId="77777777" w:rsidR="00C558D7" w:rsidRDefault="00C558D7" w:rsidP="00D55DAC">
      <w:pPr>
        <w:spacing w:after="0" w:line="240" w:lineRule="auto"/>
      </w:pPr>
      <w:r>
        <w:separator/>
      </w:r>
    </w:p>
  </w:endnote>
  <w:endnote w:type="continuationSeparator" w:id="0">
    <w:p w14:paraId="3201E6E3" w14:textId="77777777" w:rsidR="00C558D7" w:rsidRDefault="00C558D7" w:rsidP="00D55DAC">
      <w:pPr>
        <w:spacing w:after="0" w:line="240" w:lineRule="auto"/>
      </w:pPr>
      <w:r>
        <w:continuationSeparator/>
      </w:r>
    </w:p>
  </w:endnote>
  <w:endnote w:type="continuationNotice" w:id="1">
    <w:p w14:paraId="3333CB75" w14:textId="77777777" w:rsidR="00C558D7" w:rsidRDefault="00C558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PMincho">
    <w:charset w:val="80"/>
    <w:family w:val="roman"/>
    <w:pitch w:val="variable"/>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737289420"/>
      <w:docPartObj>
        <w:docPartGallery w:val="Page Numbers (Bottom of Page)"/>
        <w:docPartUnique/>
      </w:docPartObj>
    </w:sdtPr>
    <w:sdtEndPr>
      <w:rPr>
        <w:noProof/>
      </w:rPr>
    </w:sdtEndPr>
    <w:sdtContent>
      <w:p w14:paraId="6F966234" w14:textId="2A122A9A" w:rsidR="00D55DAC" w:rsidRPr="00D55DAC" w:rsidRDefault="00D55DAC">
        <w:pPr>
          <w:pStyle w:val="Footer"/>
          <w:jc w:val="center"/>
          <w:rPr>
            <w:rFonts w:ascii="Times New Roman" w:hAnsi="Times New Roman" w:cs="Times New Roman"/>
            <w:sz w:val="24"/>
            <w:szCs w:val="24"/>
          </w:rPr>
        </w:pPr>
        <w:r w:rsidRPr="00D55DAC">
          <w:rPr>
            <w:rFonts w:ascii="Times New Roman" w:hAnsi="Times New Roman" w:cs="Times New Roman"/>
            <w:sz w:val="24"/>
            <w:szCs w:val="24"/>
          </w:rPr>
          <w:fldChar w:fldCharType="begin"/>
        </w:r>
        <w:r w:rsidRPr="00D55DAC">
          <w:rPr>
            <w:rFonts w:ascii="Times New Roman" w:hAnsi="Times New Roman" w:cs="Times New Roman"/>
            <w:sz w:val="24"/>
            <w:szCs w:val="24"/>
          </w:rPr>
          <w:instrText xml:space="preserve"> PAGE   \* MERGEFORMAT </w:instrText>
        </w:r>
        <w:r w:rsidRPr="00D55DAC">
          <w:rPr>
            <w:rFonts w:ascii="Times New Roman" w:hAnsi="Times New Roman" w:cs="Times New Roman"/>
            <w:sz w:val="24"/>
            <w:szCs w:val="24"/>
          </w:rPr>
          <w:fldChar w:fldCharType="separate"/>
        </w:r>
        <w:r w:rsidRPr="00D55DAC">
          <w:rPr>
            <w:rFonts w:ascii="Times New Roman" w:hAnsi="Times New Roman" w:cs="Times New Roman"/>
            <w:noProof/>
            <w:sz w:val="24"/>
            <w:szCs w:val="24"/>
          </w:rPr>
          <w:t>2</w:t>
        </w:r>
        <w:r w:rsidRPr="00D55DAC">
          <w:rPr>
            <w:rFonts w:ascii="Times New Roman" w:hAnsi="Times New Roman" w:cs="Times New Roman"/>
            <w:noProof/>
            <w:sz w:val="24"/>
            <w:szCs w:val="24"/>
          </w:rPr>
          <w:fldChar w:fldCharType="end"/>
        </w:r>
      </w:p>
    </w:sdtContent>
  </w:sdt>
  <w:p w14:paraId="61F35D87" w14:textId="77777777" w:rsidR="00D55DAC" w:rsidRDefault="00D5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A55DE" w14:textId="77777777" w:rsidR="00C558D7" w:rsidRDefault="00C558D7" w:rsidP="00D55DAC">
      <w:pPr>
        <w:spacing w:after="0" w:line="240" w:lineRule="auto"/>
      </w:pPr>
      <w:r>
        <w:separator/>
      </w:r>
    </w:p>
  </w:footnote>
  <w:footnote w:type="continuationSeparator" w:id="0">
    <w:p w14:paraId="6E53BA05" w14:textId="77777777" w:rsidR="00C558D7" w:rsidRDefault="00C558D7" w:rsidP="00D55DAC">
      <w:pPr>
        <w:spacing w:after="0" w:line="240" w:lineRule="auto"/>
      </w:pPr>
      <w:r>
        <w:continuationSeparator/>
      </w:r>
    </w:p>
  </w:footnote>
  <w:footnote w:type="continuationNotice" w:id="1">
    <w:p w14:paraId="3019D5E0" w14:textId="77777777" w:rsidR="00C558D7" w:rsidRDefault="00C558D7">
      <w:pPr>
        <w:spacing w:after="0" w:line="240" w:lineRule="auto"/>
      </w:pPr>
    </w:p>
  </w:footnote>
  <w:footnote w:id="2">
    <w:p w14:paraId="2A95A48F" w14:textId="3B48DB46" w:rsidR="00FE1817" w:rsidRPr="00FE1817" w:rsidRDefault="00FE1817" w:rsidP="00FE1817">
      <w:pPr>
        <w:pStyle w:val="FootnoteText"/>
        <w:jc w:val="both"/>
        <w:rPr>
          <w:rFonts w:ascii="Times New Roman" w:hAnsi="Times New Roman" w:cs="Times New Roman"/>
        </w:rPr>
      </w:pPr>
      <w:r w:rsidRPr="00FE1817">
        <w:rPr>
          <w:rStyle w:val="FootnoteReference"/>
          <w:rFonts w:ascii="Times New Roman" w:hAnsi="Times New Roman" w:cs="Times New Roman"/>
        </w:rPr>
        <w:footnoteRef/>
      </w:r>
      <w:r w:rsidRPr="00FE1817">
        <w:rPr>
          <w:rFonts w:ascii="Times New Roman" w:hAnsi="Times New Roman" w:cs="Times New Roman"/>
        </w:rPr>
        <w:t xml:space="preserve"> Saskaņā ar Ministru kabineta 2024.gada 7.jūnija rīkojuma Nr.446 “Par Vides aizsardzības un reģionālās attīstības ministrijas un Klimata un enerģētikas ministrijas reorganizāciju” 3.punktu Vides </w:t>
      </w:r>
      <w:bookmarkStart w:id="1" w:name="_Hlk171076355"/>
      <w:r w:rsidRPr="00FE1817">
        <w:rPr>
          <w:rFonts w:ascii="Times New Roman" w:hAnsi="Times New Roman" w:cs="Times New Roman"/>
        </w:rPr>
        <w:t xml:space="preserve">aizsardzības un reģionālās attīstības ministrijas </w:t>
      </w:r>
      <w:bookmarkEnd w:id="1"/>
      <w:r w:rsidRPr="00FE1817">
        <w:rPr>
          <w:rFonts w:ascii="Times New Roman" w:hAnsi="Times New Roman" w:cs="Times New Roman"/>
        </w:rPr>
        <w:t>nosaukums ar 2024.gada 1.jūliju ir Viedās administrācijas un reģionālās attīstības ministrija</w:t>
      </w:r>
      <w:r w:rsidR="00537A63">
        <w:rPr>
          <w:rFonts w:ascii="Times New Roman" w:hAnsi="Times New Roman" w:cs="Times New Roman"/>
        </w:rPr>
        <w:t>.</w:t>
      </w:r>
    </w:p>
  </w:footnote>
  <w:footnote w:id="3">
    <w:p w14:paraId="6C3123E7" w14:textId="36D5844B" w:rsidR="00CA130B" w:rsidRDefault="00CA130B" w:rsidP="002D7A89">
      <w:pPr>
        <w:pStyle w:val="FootnoteText"/>
        <w:jc w:val="both"/>
      </w:pPr>
      <w:r>
        <w:rPr>
          <w:rStyle w:val="FootnoteReference"/>
        </w:rPr>
        <w:footnoteRef/>
      </w:r>
      <w:r>
        <w:t xml:space="preserve"> </w:t>
      </w:r>
      <w:r w:rsidR="0047020C" w:rsidRPr="008673EA">
        <w:rPr>
          <w:rFonts w:ascii="Times New Roman" w:hAnsi="Times New Roman" w:cs="Times New Roman"/>
        </w:rPr>
        <w:t>skat. Ministru kabineta 2024.gada 7.jūnija rīkojuma Nr.446 “Par Vides aizsardzības un reģionālās attīstības ministrijas un Klimata un enerģētikas ministrijas reorganizāciju” 6, 16.punktu</w:t>
      </w:r>
      <w:r w:rsidR="00744476" w:rsidRPr="008673EA">
        <w:rPr>
          <w:rFonts w:ascii="Times New Roman" w:hAnsi="Times New Roman" w:cs="Times New Roman"/>
        </w:rPr>
        <w:t xml:space="preserve">. Vienlaikus </w:t>
      </w:r>
      <w:r w:rsidR="00537A63">
        <w:rPr>
          <w:rFonts w:ascii="Times New Roman" w:hAnsi="Times New Roman" w:cs="Times New Roman"/>
        </w:rPr>
        <w:t>–</w:t>
      </w:r>
      <w:r w:rsidR="00744476" w:rsidRPr="008673EA">
        <w:rPr>
          <w:rFonts w:ascii="Times New Roman" w:hAnsi="Times New Roman" w:cs="Times New Roman"/>
        </w:rPr>
        <w:t xml:space="preserve"> a</w:t>
      </w:r>
      <w:r w:rsidR="002D7A89" w:rsidRPr="008673EA">
        <w:rPr>
          <w:rFonts w:ascii="Times New Roman" w:hAnsi="Times New Roman" w:cs="Times New Roman"/>
        </w:rPr>
        <w:t>r</w:t>
      </w:r>
      <w:r w:rsidR="002D7A89" w:rsidRPr="002D7A89">
        <w:rPr>
          <w:rFonts w:ascii="Times New Roman" w:hAnsi="Times New Roman" w:cs="Times New Roman"/>
        </w:rPr>
        <w:t xml:space="preserve"> Ministru kabineta 2024. gada 20. janvāra rīkojumu Nr. 55 "Par Valdības rīcības plānu Deklarācijas par Evikas Siliņas vadītā Ministru kabineta iecerēto darbību īstenošanai" apstiprinātā Valdības rīcības plāna 32.12.apakšpunkts paredz vides aizsardzības politikas jomas, izņemot dabas aizsardzība, funkciju un attiecīgā personāla, tiesību, saistību, mantas un budžeta programmu pārcelšanu uz Klimata un enerģētikas ministriju</w:t>
      </w:r>
      <w:r w:rsidR="002D7A89">
        <w:rPr>
          <w:rFonts w:ascii="Times New Roman" w:hAnsi="Times New Roman" w:cs="Times New Roman"/>
        </w:rPr>
        <w:t>.</w:t>
      </w:r>
      <w:r w:rsidR="00744476">
        <w:rPr>
          <w:rFonts w:ascii="Times New Roman" w:hAnsi="Times New Roman" w:cs="Times New Roman"/>
        </w:rPr>
        <w:t xml:space="preserve"> Līdz ar to uzskatāms, ka </w:t>
      </w:r>
      <w:r w:rsidR="00744476" w:rsidRPr="002D7A89">
        <w:rPr>
          <w:rFonts w:ascii="Times New Roman" w:hAnsi="Times New Roman" w:cs="Times New Roman"/>
        </w:rPr>
        <w:t>Valdības rīcības plāna 32.12.apakšpunkts</w:t>
      </w:r>
      <w:r w:rsidR="00744476">
        <w:rPr>
          <w:rFonts w:ascii="Times New Roman" w:hAnsi="Times New Roman" w:cs="Times New Roman"/>
        </w:rPr>
        <w:t xml:space="preserve"> ir</w:t>
      </w:r>
      <w:r w:rsidR="00A324F3">
        <w:rPr>
          <w:rFonts w:ascii="Times New Roman" w:hAnsi="Times New Roman" w:cs="Times New Roman"/>
        </w:rPr>
        <w:t xml:space="preserve"> </w:t>
      </w:r>
      <w:r w:rsidR="00744476">
        <w:rPr>
          <w:rFonts w:ascii="Times New Roman" w:hAnsi="Times New Roman" w:cs="Times New Roman"/>
        </w:rPr>
        <w:t>izpildīt</w:t>
      </w:r>
      <w:r w:rsidR="00A324F3">
        <w:rPr>
          <w:rFonts w:ascii="Times New Roman" w:hAnsi="Times New Roman" w:cs="Times New Roman"/>
        </w:rPr>
        <w:t>s</w:t>
      </w:r>
      <w:r w:rsidR="00744476">
        <w:rPr>
          <w:rFonts w:ascii="Times New Roman" w:hAnsi="Times New Roman" w:cs="Times New Roman"/>
        </w:rPr>
        <w:t>.</w:t>
      </w:r>
      <w:r w:rsidR="006A363D" w:rsidRPr="006A363D">
        <w:t xml:space="preserve"> </w:t>
      </w:r>
      <w:r w:rsidR="006A363D" w:rsidRPr="006A363D">
        <w:rPr>
          <w:rFonts w:ascii="Times New Roman" w:hAnsi="Times New Roman" w:cs="Times New Roman"/>
        </w:rPr>
        <w:t xml:space="preserve">Turklāt saskaņā ar Ministru kabineta 2024.gada 4.jūnija sēdes protokollēmuma Nr.23 58.§ “rīkojuma projekts "Par Vides aizsardzības un reģionālās attīstības ministrijas un Klimata un enerģētikas ministrijas reorganizāciju"” (24-TA-367) 4.punktā noteikto uzdevumu VARAM izstrādāt grozījumus Latvijas vides aizsardzības fonda likumā, kuros cita starpā noteikt LVAF līdzekļu turētāju, VARAM ir izstrādājusi likumprojektu "Grozījumi Latvijas vides aizsardzības fonda likumā" (24-TA-788), kurš paredz, ka LVAF līdzekļu turētājs ir VARAM un tuvākajā laikā likumprojekts tiks virzīts uz </w:t>
      </w:r>
      <w:r w:rsidR="008673EA">
        <w:rPr>
          <w:rFonts w:ascii="Times New Roman" w:hAnsi="Times New Roman" w:cs="Times New Roman"/>
        </w:rPr>
        <w:t>Ministru kabinetu</w:t>
      </w:r>
      <w:r w:rsidR="006A363D" w:rsidRPr="006A363D">
        <w:rPr>
          <w:rFonts w:ascii="Times New Roman" w:hAnsi="Times New Roman" w:cs="Times New Roman"/>
        </w:rPr>
        <w:t>.</w:t>
      </w:r>
    </w:p>
  </w:footnote>
  <w:footnote w:id="4">
    <w:p w14:paraId="3E4BFC53" w14:textId="1FAA898A" w:rsidR="39634BF6" w:rsidRDefault="39634BF6" w:rsidP="00056123">
      <w:pPr>
        <w:pStyle w:val="FootnoteText"/>
        <w:jc w:val="both"/>
        <w:rPr>
          <w:rFonts w:ascii="Times New Roman" w:eastAsia="Times New Roman" w:hAnsi="Times New Roman" w:cs="Times New Roman"/>
          <w:color w:val="D13438"/>
          <w:u w:val="single"/>
        </w:rPr>
      </w:pPr>
      <w:r w:rsidRPr="39634BF6">
        <w:rPr>
          <w:rStyle w:val="FootnoteReference"/>
        </w:rPr>
        <w:footnoteRef/>
      </w:r>
      <w:r>
        <w:t xml:space="preserve"> </w:t>
      </w:r>
      <w:r w:rsidRPr="00C26CBC">
        <w:rPr>
          <w:rFonts w:ascii="Times New Roman" w:eastAsia="Times New Roman" w:hAnsi="Times New Roman" w:cs="Times New Roman"/>
        </w:rPr>
        <w:t xml:space="preserve">Atbilstoši EEZ FI 2009.-2014.gada perioda LV02 “Nacionālā klimata politika” programmas (turpmāk – LV02 programma) līguma nosacījumi ir spēkā piecus gadus pēc programmas noslēguma pārskata apstiprināšanas, t.i., līdz 2025.gada 6.jūlijam. Attiecīgi VRAA kā LV02 programmas īstenošanā iesaistītajai aģentūrai ir jānodrošina programmas, t.sk. projektu, dokumentācijas uzglabāšanu un pieejamību iepriekš minētajā laika periodā. </w:t>
      </w:r>
      <w:r w:rsidRPr="00172E46">
        <w:rPr>
          <w:rFonts w:ascii="Times New Roman" w:eastAsia="Times New Roman" w:hAnsi="Times New Roman" w:cs="Times New Roman"/>
        </w:rPr>
        <w:t>Vienlaikus paskaidrojam, ka VRAA (Valsts digitālās attīstības aģentūra) nodrošinās LV02 programmas līguma saistību izpildi līdz 2025.gada 6.jūlijam, kā arī ES fondu un citu finanšu instrumentu finansētajos projektos neatbilstoši veikto izdevumu atgūšanu.</w:t>
      </w:r>
      <w:r w:rsidRPr="00C26CBC">
        <w:rPr>
          <w:rFonts w:ascii="Times New Roman" w:eastAsia="Times New Roman" w:hAnsi="Times New Roman" w:cs="Times New Roman"/>
          <w:u w:val="single"/>
        </w:rPr>
        <w:t xml:space="preserve"> </w:t>
      </w:r>
    </w:p>
  </w:footnote>
  <w:footnote w:id="5">
    <w:p w14:paraId="34AB40C9" w14:textId="6CBE3707" w:rsidR="00172E46" w:rsidRDefault="00172E46" w:rsidP="00172E46">
      <w:pPr>
        <w:pStyle w:val="FootnoteText"/>
        <w:jc w:val="both"/>
      </w:pPr>
      <w:r>
        <w:rPr>
          <w:rStyle w:val="FootnoteReference"/>
        </w:rPr>
        <w:footnoteRef/>
      </w:r>
      <w:r w:rsidRPr="00172E46">
        <w:rPr>
          <w:rFonts w:ascii="Times New Roman" w:eastAsia="Times New Roman" w:hAnsi="Times New Roman" w:cs="Times New Roman"/>
        </w:rPr>
        <w:t xml:space="preserve">Pieejams </w:t>
      </w:r>
      <w:hyperlink r:id="rId1" w:history="1">
        <w:r w:rsidR="000834AE" w:rsidRPr="004C5FC3">
          <w:rPr>
            <w:rStyle w:val="Hyperlink"/>
            <w:rFonts w:ascii="Times New Roman" w:eastAsia="Times New Roman" w:hAnsi="Times New Roman" w:cs="Times New Roman"/>
          </w:rPr>
          <w:t>https://likumi.lv/ta/id/351683-grozijums-ministru-kabineta-2022-gada-8-februara-noteikumos-nr-112-kartiba-kada-pieskiramas-un-izlietojamas-merkdotacijas</w:t>
        </w:r>
      </w:hyperlink>
      <w:r w:rsidR="000834AE">
        <w:rPr>
          <w:rFonts w:ascii="Times New Roman" w:eastAsia="Times New Roman" w:hAnsi="Times New Roman" w:cs="Times New Roman"/>
        </w:rPr>
        <w:t xml:space="preserve"> </w:t>
      </w:r>
    </w:p>
  </w:footnote>
  <w:footnote w:id="6">
    <w:p w14:paraId="6E20C358" w14:textId="0C338FE8" w:rsidR="004E386A" w:rsidRPr="00D64420" w:rsidRDefault="004E386A" w:rsidP="00D64420">
      <w:pPr>
        <w:pStyle w:val="FootnoteText"/>
        <w:jc w:val="both"/>
        <w:rPr>
          <w:rFonts w:ascii="Times New Roman" w:hAnsi="Times New Roman" w:cs="Times New Roman"/>
        </w:rPr>
      </w:pPr>
      <w:r w:rsidRPr="00D64420">
        <w:rPr>
          <w:rStyle w:val="FootnoteReference"/>
          <w:rFonts w:ascii="Times New Roman" w:hAnsi="Times New Roman" w:cs="Times New Roman"/>
        </w:rPr>
        <w:footnoteRef/>
      </w:r>
      <w:r w:rsidRPr="00D64420">
        <w:rPr>
          <w:rFonts w:ascii="Times New Roman" w:hAnsi="Times New Roman" w:cs="Times New Roman"/>
        </w:rPr>
        <w:t xml:space="preserve"> </w:t>
      </w:r>
      <w:r w:rsidR="00D64420" w:rsidRPr="00D64420">
        <w:rPr>
          <w:rFonts w:ascii="Times New Roman" w:hAnsi="Times New Roman" w:cs="Times New Roman"/>
        </w:rPr>
        <w:t>skat. Ministru kabineta 2024.gada 7.jūnija rīkojuma Nr.446 “Par Vides aizsardzības un reģionālās attīstības ministrijas un Klimata un enerģētikas ministrijas reorganizāciju” 6, 16.punktu. Vienlaikus - ar Ministru kabineta 2024. gada 20. janvāra rīkojumu Nr. 55 "Par Valdības rīcības plānu Deklarācijas par Evikas Siliņas vadītā Ministru kabineta iecerēto darbību īstenošanai" apstiprinātā Valdības rīcības plāna 32.12.apakšpunkts paredz vides aizsardzības politikas jomas, izņemot dabas aizsardzība, funkciju un attiecīgā personāla, tiesību, saistību, mantas un budžeta programmu pārcelšanu uz Klimata un enerģētikas ministriju. Līdz ar to uzskatāms, ka Valdības rīcības plāna 32.12.apakšpunkts ir izpildīt</w:t>
      </w:r>
      <w:r w:rsidR="00E71B3D">
        <w:rPr>
          <w:rFonts w:ascii="Times New Roman" w:hAnsi="Times New Roman" w:cs="Times New Roman"/>
        </w:rPr>
        <w:t>s</w:t>
      </w:r>
      <w:r w:rsidR="00D64420" w:rsidRPr="00D64420">
        <w:rPr>
          <w:rFonts w:ascii="Times New Roman" w:hAnsi="Times New Roman" w:cs="Times New Roman"/>
        </w:rPr>
        <w:t>. Turklāt saskaņā ar Ministru kabineta 2024.gada 4.jūnija sēdes protokollēmuma Nr.23 58.§ “rīkojuma projekts "Par Vides aizsardzības un reģionālās attīstības ministrijas un Klimata un enerģētikas ministrijas reorganizāciju"” (24-TA-367) 4.punktā noteikto uzdevumu VARAM izstrādāt grozījumus Latvijas vides aizsardzības fonda likumā, kuros cita starpā noteikt LVAF līdzekļu turētāju, VARAM ir izstrādājusi likumprojektu "Grozījumi Latvijas vides aizsardzības fonda likumā" (24-TA-788), kurš paredz, ka LVAF līdzekļu turētājs ir VARAM un tuvākajā laikā likumprojekts tiks virzīts uz Ministru kabinetu.</w:t>
      </w:r>
    </w:p>
  </w:footnote>
  <w:footnote w:id="7">
    <w:p w14:paraId="34557999" w14:textId="1C72E066" w:rsidR="0031253C" w:rsidRPr="0031253C" w:rsidRDefault="00732ED7" w:rsidP="0031253C">
      <w:pPr>
        <w:pStyle w:val="FootnoteText"/>
        <w:jc w:val="both"/>
        <w:rPr>
          <w:rFonts w:ascii="Times New Roman" w:eastAsia="Times New Roman" w:hAnsi="Times New Roman" w:cs="Times New Roman"/>
        </w:rPr>
      </w:pPr>
      <w:r>
        <w:rPr>
          <w:rStyle w:val="FootnoteReference"/>
        </w:rPr>
        <w:footnoteRef/>
      </w:r>
      <w:r>
        <w:t xml:space="preserve"> </w:t>
      </w:r>
      <w:r w:rsidR="00A05E05">
        <w:rPr>
          <w:rFonts w:ascii="Times New Roman" w:eastAsia="Times New Roman" w:hAnsi="Times New Roman" w:cs="Times New Roman"/>
        </w:rPr>
        <w:t>S</w:t>
      </w:r>
      <w:r w:rsidR="0031253C" w:rsidRPr="0031253C">
        <w:rPr>
          <w:rFonts w:ascii="Times New Roman" w:eastAsia="Times New Roman" w:hAnsi="Times New Roman" w:cs="Times New Roman"/>
        </w:rPr>
        <w:t>askaņā ar Ministru kabineta 2024.gada 4.jūnija sēdes protokollēmuma Nr.23 58.§ “rīkojuma projekts "Par Vides aizsardzības un reģionālās attīstības ministrijas un Klimata un enerģētikas ministrijas reorganizāciju"” (24-TA-367) 4.punktā noteikto uzdevumu VARAM izstrādāt grozījumus Latvijas vides aizsardzības fonda likumā, kuros cita starpā noteikt LVAF līdzekļu turētāju, VARAM ir izstrādājusi likumprojektu "Grozījumi Latvijas vides aizsardzības fonda likumā" (24-TA-788), kurš paredz, ka LVAF līdzekļu turētājs ir VARAM un tuvākajā laikā likumprojekts tiks virzīts uz Ministru kabinetu. Likumprojekts paredz, ka likums "Grozījumi Latvijas vides aizsardzības fonda likumā" stājas spēkā 2025.gada 1.janvārī.</w:t>
      </w:r>
    </w:p>
    <w:p w14:paraId="2D763544" w14:textId="4E26B9B9" w:rsidR="00732ED7" w:rsidRPr="00732ED7" w:rsidRDefault="00732ED7" w:rsidP="00732ED7">
      <w:pPr>
        <w:pStyle w:val="FootnoteText"/>
        <w:jc w:val="both"/>
        <w:rPr>
          <w:rFonts w:ascii="Times New Roman" w:hAnsi="Times New Roman" w:cs="Times New Roman"/>
          <w:sz w:val="18"/>
          <w:szCs w:val="18"/>
        </w:rPr>
      </w:pPr>
    </w:p>
  </w:footnote>
  <w:footnote w:id="8">
    <w:p w14:paraId="550B8135" w14:textId="77777777" w:rsidR="00DF1FA4" w:rsidRPr="00061BB3" w:rsidRDefault="00DF1FA4" w:rsidP="00D26695">
      <w:pPr>
        <w:pStyle w:val="FootnoteText"/>
        <w:jc w:val="both"/>
        <w:rPr>
          <w:rFonts w:ascii="Times New Roman" w:eastAsia="Times New Roman" w:hAnsi="Times New Roman" w:cs="Times New Roman"/>
          <w:sz w:val="18"/>
          <w:szCs w:val="18"/>
        </w:rPr>
      </w:pPr>
      <w:r w:rsidRPr="00061BB3">
        <w:rPr>
          <w:rStyle w:val="FootnoteReference"/>
          <w:rFonts w:ascii="Times New Roman" w:hAnsi="Times New Roman" w:cs="Times New Roman"/>
          <w:sz w:val="18"/>
          <w:szCs w:val="18"/>
        </w:rPr>
        <w:footnoteRef/>
      </w:r>
      <w:r w:rsidRPr="00061BB3">
        <w:rPr>
          <w:rFonts w:ascii="Times New Roman" w:hAnsi="Times New Roman" w:cs="Times New Roman"/>
          <w:sz w:val="18"/>
          <w:szCs w:val="18"/>
        </w:rPr>
        <w:t xml:space="preserve"> </w:t>
      </w:r>
      <w:r w:rsidRPr="003158AA">
        <w:rPr>
          <w:rFonts w:ascii="Times New Roman" w:eastAsia="Times New Roman" w:hAnsi="Times New Roman" w:cs="Times New Roman"/>
        </w:rPr>
        <w:t xml:space="preserve">VRAA katru gadu veic analītisko darbu reģionālās attīstības uzraudzības un novērtēšanas jomā. Konkrētie analītiskie uzdevumi tiek noteikti ikgadējā analītiskā darba plānā, ko aģentūra izstrādā sadarbībā ar VARAM. Pieejams </w:t>
      </w:r>
      <w:hyperlink r:id="rId2">
        <w:r w:rsidRPr="003158AA">
          <w:rPr>
            <w:rStyle w:val="Hyperlink"/>
            <w:rFonts w:ascii="Times New Roman" w:eastAsia="Times New Roman" w:hAnsi="Times New Roman" w:cs="Times New Roman"/>
            <w:color w:val="0563C1"/>
          </w:rPr>
          <w:t>https://likumi.lv/ta/id/342450-regionalas-attistibas-uzraudzibas-un-novertesanas-kartiba</w:t>
        </w:r>
      </w:hyperlink>
    </w:p>
  </w:footnote>
  <w:footnote w:id="9">
    <w:p w14:paraId="3BFD5513" w14:textId="3B0F4B29" w:rsidR="000B58CE" w:rsidRDefault="000B58CE" w:rsidP="000B58CE">
      <w:pPr>
        <w:pStyle w:val="FootnoteText"/>
        <w:jc w:val="both"/>
      </w:pPr>
      <w:r>
        <w:rPr>
          <w:rStyle w:val="FootnoteReference"/>
        </w:rPr>
        <w:footnoteRef/>
      </w:r>
      <w:r>
        <w:t xml:space="preserve"> </w:t>
      </w:r>
      <w:r w:rsidRPr="000B58CE">
        <w:rPr>
          <w:rFonts w:ascii="Times New Roman" w:hAnsi="Times New Roman" w:cs="Times New Roman"/>
        </w:rPr>
        <w:t>Ar Ministru kabineta 2023.gada 6.jūnija noteikumos Nr. 284 “Reģionālās attīstības uzraudzības un novērtēšanas kārtība” ir noteikts, ka Reģionālās attīstības uzraudzībai un novērtēšanai tiek izmantots Reģionālās attīstības indikatoru modulis (turpmāk – modulis). Modulis ir Teritorijas attīstības plānošanas informācijas sistēmas sastāvdaļa un pieejams tīmekļvietnē www.raim.gov.lv. Minētie noteikumi aizstāja Ministru kabineta 01.07.2023. noteikumus Nr. 284, kuri izbeidza Aģentūras 6.punktā noteiktos pienākumus (veikt manuālu datu analīzi un apstrādi), aizstājot  to ar jaunu datos balstītu  regulējumu, kas nosaka attiecīgās funkcijas veikšanai nepieciešamās informācijas sistēmas darbību. VRAA loma šo noteikumu izpildē (atbilstoši analītiskajam darba plānam) ir nodrošināt reģionālās attīstības uzraudzības un novērtēšanas rādītāju sistēmas uzturēšanu, attīstību un rādītāju vērtību aktualizāciju, t.sk.  Publicēt modulī analītisko ziņojumu par reģionālo attīstību. Ziņojums ir publiski pieejams.</w:t>
      </w:r>
    </w:p>
  </w:footnote>
  <w:footnote w:id="10">
    <w:p w14:paraId="5315381E" w14:textId="183D553B" w:rsidR="008A5E22" w:rsidRDefault="008A5E22" w:rsidP="008A5E22">
      <w:pPr>
        <w:pStyle w:val="FootnoteText"/>
        <w:jc w:val="both"/>
      </w:pPr>
      <w:r>
        <w:rPr>
          <w:rStyle w:val="FootnoteReference"/>
        </w:rPr>
        <w:footnoteRef/>
      </w:r>
      <w:r w:rsidR="002D2CE7">
        <w:rPr>
          <w:rFonts w:ascii="Times New Roman" w:eastAsia="Times New Roman" w:hAnsi="Times New Roman" w:cs="Times New Roman"/>
        </w:rPr>
        <w:t xml:space="preserve"> Sk. spēkā stājies grozījums, kas paredz </w:t>
      </w:r>
      <w:r w:rsidR="002D2CE7" w:rsidRPr="002D2CE7">
        <w:rPr>
          <w:rFonts w:ascii="Times New Roman" w:eastAsia="Times New Roman" w:hAnsi="Times New Roman" w:cs="Times New Roman"/>
        </w:rPr>
        <w:t>iespēj</w:t>
      </w:r>
      <w:r w:rsidR="002D2CE7">
        <w:rPr>
          <w:rFonts w:ascii="Times New Roman" w:eastAsia="Times New Roman" w:hAnsi="Times New Roman" w:cs="Times New Roman"/>
        </w:rPr>
        <w:t>u</w:t>
      </w:r>
      <w:r w:rsidR="002D2CE7" w:rsidRPr="002D2CE7">
        <w:rPr>
          <w:rFonts w:ascii="Times New Roman" w:eastAsia="Times New Roman" w:hAnsi="Times New Roman" w:cs="Times New Roman"/>
        </w:rPr>
        <w:t xml:space="preserve"> pašvaldībām pabeigt projektus līdz 2024.</w:t>
      </w:r>
      <w:r w:rsidR="002D2CE7">
        <w:rPr>
          <w:rFonts w:ascii="Times New Roman" w:eastAsia="Times New Roman" w:hAnsi="Times New Roman" w:cs="Times New Roman"/>
        </w:rPr>
        <w:t> </w:t>
      </w:r>
      <w:r w:rsidR="002D2CE7" w:rsidRPr="002D2CE7">
        <w:rPr>
          <w:rFonts w:ascii="Times New Roman" w:eastAsia="Times New Roman" w:hAnsi="Times New Roman" w:cs="Times New Roman"/>
        </w:rPr>
        <w:t>gada 31.augustam</w:t>
      </w:r>
      <w:r w:rsidR="0015515C">
        <w:rPr>
          <w:rFonts w:ascii="Times New Roman" w:eastAsia="Times New Roman" w:hAnsi="Times New Roman" w:cs="Times New Roman"/>
        </w:rPr>
        <w:t> </w:t>
      </w:r>
      <w:hyperlink r:id="rId3" w:history="1">
        <w:r w:rsidR="00C14CC0" w:rsidRPr="004C5FC3">
          <w:rPr>
            <w:rStyle w:val="Hyperlink"/>
            <w:rFonts w:ascii="Times New Roman" w:eastAsia="Times New Roman" w:hAnsi="Times New Roman" w:cs="Times New Roman"/>
          </w:rPr>
          <w:t>https://likumi.lv/ta/id/351683-grozijums-ministru-kabineta-2022-gada-8-februara-noteikumos-nr-112-kartiba-kada-pieskiramas-un-izlietojamas-merkdotacijas</w:t>
        </w:r>
      </w:hyperlink>
      <w:r w:rsidR="00C14CC0">
        <w:rPr>
          <w:rFonts w:ascii="Times New Roman" w:eastAsia="Times New Roman" w:hAnsi="Times New Roman" w:cs="Times New Roman"/>
        </w:rPr>
        <w:t xml:space="preserve"> </w:t>
      </w:r>
    </w:p>
  </w:footnote>
  <w:footnote w:id="11">
    <w:p w14:paraId="0038EDDA" w14:textId="4B2436B2" w:rsidR="004676CC" w:rsidRDefault="004676CC" w:rsidP="004676CC">
      <w:pPr>
        <w:pStyle w:val="FootnoteText"/>
      </w:pPr>
      <w:r w:rsidRPr="00616C99">
        <w:rPr>
          <w:rStyle w:val="FootnoteReference"/>
        </w:rPr>
        <w:footnoteRef/>
      </w:r>
      <w:r w:rsidRPr="00616C99">
        <w:t xml:space="preserve"> </w:t>
      </w:r>
      <w:r w:rsidRPr="00AF002D">
        <w:rPr>
          <w:rFonts w:ascii="Times New Roman" w:hAnsi="Times New Roman" w:cs="Times New Roman"/>
          <w:color w:val="212529"/>
          <w:shd w:val="clear" w:color="auto" w:fill="FFFFFF"/>
        </w:rPr>
        <w:t xml:space="preserve">VRAA </w:t>
      </w:r>
      <w:r w:rsidRPr="00AF002D">
        <w:rPr>
          <w:rFonts w:ascii="Times New Roman" w:hAnsi="Times New Roman" w:cs="Times New Roman"/>
        </w:rPr>
        <w:t>esošo funkciju detalizēts izvērsums un darbietilpības novērtējums</w:t>
      </w:r>
      <w:r w:rsidR="00040B6D">
        <w:rPr>
          <w:rFonts w:ascii="Times New Roman" w:hAnsi="Times New Roman" w:cs="Times New Roman"/>
        </w:rPr>
        <w:t xml:space="preserve"> – sk. 1.pielikumā</w:t>
      </w:r>
    </w:p>
  </w:footnote>
  <w:footnote w:id="12">
    <w:p w14:paraId="23096192" w14:textId="05203A4C" w:rsidR="004676CC" w:rsidRDefault="004676CC" w:rsidP="004676CC">
      <w:pPr>
        <w:pStyle w:val="FootnoteText"/>
      </w:pPr>
      <w:r w:rsidRPr="00223E7F">
        <w:rPr>
          <w:rStyle w:val="FootnoteReference"/>
        </w:rPr>
        <w:footnoteRef/>
      </w:r>
      <w:r w:rsidRPr="00223E7F">
        <w:t xml:space="preserve"> </w:t>
      </w:r>
      <w:r w:rsidRPr="00596FB0">
        <w:rPr>
          <w:rFonts w:ascii="Times New Roman" w:hAnsi="Times New Roman" w:cs="Times New Roman"/>
        </w:rPr>
        <w:t>VRAA jauno funkciju darbietilpības detalizēts novērtējums</w:t>
      </w:r>
      <w:r w:rsidR="00D45721">
        <w:rPr>
          <w:rFonts w:ascii="Times New Roman" w:hAnsi="Times New Roman" w:cs="Times New Roman"/>
        </w:rPr>
        <w:t xml:space="preserve"> –</w:t>
      </w:r>
      <w:r w:rsidRPr="00596FB0">
        <w:rPr>
          <w:rFonts w:ascii="Times New Roman" w:hAnsi="Times New Roman" w:cs="Times New Roman"/>
        </w:rPr>
        <w:t xml:space="preserve"> </w:t>
      </w:r>
      <w:r w:rsidR="00D45721">
        <w:rPr>
          <w:rFonts w:ascii="Times New Roman" w:hAnsi="Times New Roman" w:cs="Times New Roman"/>
        </w:rPr>
        <w:t>sk. 1.pielikumā</w:t>
      </w:r>
    </w:p>
  </w:footnote>
  <w:footnote w:id="13">
    <w:p w14:paraId="39F0D94F" w14:textId="77777777" w:rsidR="00DA7EF0" w:rsidRPr="002E3713" w:rsidRDefault="00DA7EF0" w:rsidP="00110AEC">
      <w:pPr>
        <w:pStyle w:val="FootnoteText"/>
        <w:jc w:val="both"/>
        <w:rPr>
          <w:rFonts w:ascii="Arial" w:eastAsia="Arial" w:hAnsi="Arial" w:cs="Arial"/>
          <w:sz w:val="18"/>
          <w:szCs w:val="18"/>
        </w:rPr>
      </w:pPr>
      <w:r w:rsidRPr="002E3713">
        <w:rPr>
          <w:rStyle w:val="FootnoteReference"/>
        </w:rPr>
        <w:footnoteRef/>
      </w:r>
      <w:r w:rsidRPr="002E3713">
        <w:t xml:space="preserve"> </w:t>
      </w:r>
      <w:r w:rsidRPr="002E3713">
        <w:rPr>
          <w:rFonts w:ascii="Times New Roman" w:eastAsia="Times New Roman" w:hAnsi="Times New Roman" w:cs="Times New Roman"/>
        </w:rPr>
        <w:t>Teritorijas attīstības plānošanas likuma 6.panta otro daļu TAPIS pārzinis ir VARAM</w:t>
      </w:r>
    </w:p>
  </w:footnote>
  <w:footnote w:id="14">
    <w:p w14:paraId="67CD878F" w14:textId="77777777" w:rsidR="00DA7EF0" w:rsidRPr="002E3713" w:rsidRDefault="00DA7EF0" w:rsidP="00110AEC">
      <w:pPr>
        <w:pStyle w:val="FootnoteText"/>
        <w:jc w:val="both"/>
      </w:pPr>
      <w:r w:rsidRPr="002E3713">
        <w:rPr>
          <w:rStyle w:val="FootnoteReference"/>
        </w:rPr>
        <w:footnoteRef/>
      </w:r>
      <w:r w:rsidRPr="002E3713">
        <w:rPr>
          <w:rFonts w:ascii="Times New Roman" w:eastAsia="Times New Roman" w:hAnsi="Times New Roman" w:cs="Times New Roman"/>
        </w:rPr>
        <w:t xml:space="preserve">  atbilstoši MK noteikumu Nr. 284 3.punktu RAIM ir TAPIS sastāvdaļa</w:t>
      </w:r>
    </w:p>
  </w:footnote>
  <w:footnote w:id="15">
    <w:p w14:paraId="52D66D50" w14:textId="77777777" w:rsidR="00DA7EF0" w:rsidRDefault="00DA7EF0" w:rsidP="00110AEC">
      <w:pPr>
        <w:pStyle w:val="FootnoteText"/>
        <w:jc w:val="both"/>
        <w:rPr>
          <w:i/>
          <w:iCs/>
          <w:color w:val="212529"/>
          <w:sz w:val="22"/>
          <w:szCs w:val="22"/>
        </w:rPr>
      </w:pPr>
      <w:r w:rsidRPr="002E3713">
        <w:rPr>
          <w:rStyle w:val="FootnoteReference"/>
        </w:rPr>
        <w:footnoteRef/>
      </w:r>
      <w:r w:rsidRPr="002E3713">
        <w:t xml:space="preserve"> </w:t>
      </w:r>
      <w:r w:rsidRPr="002E3713">
        <w:rPr>
          <w:rFonts w:ascii="Times New Roman" w:eastAsia="Times New Roman" w:hAnsi="Times New Roman" w:cs="Times New Roman"/>
        </w:rPr>
        <w:t xml:space="preserve">ERAF projekta Nr. 2.2.1.1/16/I/001 “Publiskās pārvaldes informācijas un komunikāciju tehnoloģiju arhitektūras pārvaldības sistēma” (PIKTAPS) ietvaros izstrādāts risinājums "Aptauju pārvaldības sistēma" ARKA". Pieejams </w:t>
      </w:r>
      <w:hyperlink r:id="rId4">
        <w:r w:rsidRPr="75D0A2D9">
          <w:rPr>
            <w:rStyle w:val="Hyperlink"/>
            <w:rFonts w:ascii="Times New Roman" w:eastAsia="Times New Roman" w:hAnsi="Times New Roman" w:cs="Times New Roman"/>
          </w:rPr>
          <w:t>https://arka.vide.gov.lv/ords/r/arka2020/arka_home/1000?session=12228296174614</w:t>
        </w:r>
      </w:hyperlink>
      <w:r w:rsidRPr="75D0A2D9">
        <w:rPr>
          <w:rFonts w:ascii="Times New Roman" w:eastAsia="Times New Roman" w:hAnsi="Times New Roman" w:cs="Times New Roman"/>
          <w:color w:val="212529"/>
        </w:rPr>
        <w:t xml:space="preserve"> </w:t>
      </w:r>
    </w:p>
  </w:footnote>
  <w:footnote w:id="16">
    <w:p w14:paraId="7C0749E3" w14:textId="29D9B5D0" w:rsidR="00964269" w:rsidRDefault="00964269" w:rsidP="00C5419F">
      <w:pPr>
        <w:pStyle w:val="FootnoteText"/>
        <w:jc w:val="both"/>
      </w:pPr>
      <w:r>
        <w:rPr>
          <w:rStyle w:val="FootnoteReference"/>
        </w:rPr>
        <w:footnoteRef/>
      </w:r>
      <w:r>
        <w:t xml:space="preserve"> </w:t>
      </w:r>
      <w:r w:rsidRPr="00C5419F">
        <w:rPr>
          <w:rFonts w:ascii="Times New Roman" w:hAnsi="Times New Roman" w:cs="Times New Roman"/>
        </w:rPr>
        <w:t>Šobrīd norisinās VARAM reorganizācija, un plānot</w:t>
      </w:r>
      <w:r w:rsidR="00C5419F" w:rsidRPr="00C5419F">
        <w:rPr>
          <w:rFonts w:ascii="Times New Roman" w:hAnsi="Times New Roman" w:cs="Times New Roman"/>
        </w:rPr>
        <w:t>a ministrijas nosaukuma, funkciju izmaiņas, kā arī izmaiņas attiecībā uz padotības iestādēm un kapitālsabiedrībām.</w:t>
      </w:r>
      <w:r w:rsidR="00C5419F">
        <w:t xml:space="preserve"> </w:t>
      </w:r>
    </w:p>
  </w:footnote>
  <w:footnote w:id="17">
    <w:p w14:paraId="49AD7517" w14:textId="74253A30" w:rsidR="75D0A2D9" w:rsidRDefault="75D0A2D9" w:rsidP="75D0A2D9">
      <w:pPr>
        <w:pStyle w:val="FootnoteText"/>
      </w:pPr>
      <w:r w:rsidRPr="75D0A2D9">
        <w:rPr>
          <w:rStyle w:val="FootnoteReference"/>
        </w:rPr>
        <w:footnoteRef/>
      </w:r>
      <w:r w:rsidRPr="75D0A2D9">
        <w:rPr>
          <w:rFonts w:ascii="Times New Roman" w:eastAsia="Times New Roman" w:hAnsi="Times New Roman" w:cs="Times New Roman"/>
        </w:rPr>
        <w:t xml:space="preserve"> Pieejams </w:t>
      </w:r>
      <w:hyperlink r:id="rId5">
        <w:r w:rsidRPr="75D0A2D9">
          <w:rPr>
            <w:rStyle w:val="Hyperlink"/>
            <w:rFonts w:ascii="Times New Roman" w:eastAsia="Times New Roman" w:hAnsi="Times New Roman" w:cs="Times New Roman"/>
          </w:rPr>
          <w:t>https://likumi.lv/ta/id/252026-valsts-regionalas-attistibas-agenturas-nolikums</w:t>
        </w:r>
      </w:hyperlink>
      <w:r w:rsidRPr="75D0A2D9">
        <w:rPr>
          <w:rFonts w:ascii="Times New Roman" w:eastAsia="Times New Roman" w:hAnsi="Times New Roman" w:cs="Times New Roman"/>
        </w:rP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5279"/>
    <w:multiLevelType w:val="multilevel"/>
    <w:tmpl w:val="81D8D9BC"/>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5216C3F"/>
    <w:multiLevelType w:val="hybridMultilevel"/>
    <w:tmpl w:val="4A6EB2CC"/>
    <w:lvl w:ilvl="0" w:tplc="8AB6E0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C019B"/>
    <w:multiLevelType w:val="hybridMultilevel"/>
    <w:tmpl w:val="8B5A9718"/>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DE0DCE"/>
    <w:multiLevelType w:val="hybridMultilevel"/>
    <w:tmpl w:val="0DF6FCF0"/>
    <w:lvl w:ilvl="0" w:tplc="08090011">
      <w:start w:val="1"/>
      <w:numFmt w:val="decimal"/>
      <w:lvlText w:val="%1)"/>
      <w:lvlJc w:val="left"/>
      <w:pPr>
        <w:ind w:left="1080" w:hanging="360"/>
      </w:pPr>
      <w:rPr>
        <w:rFonts w:hint="default"/>
      </w:rPr>
    </w:lvl>
    <w:lvl w:ilvl="1" w:tplc="08090003">
      <w:start w:val="1"/>
      <w:numFmt w:val="bullet"/>
      <w:lvlText w:val="o"/>
      <w:lvlJc w:val="left"/>
      <w:pPr>
        <w:ind w:left="1440" w:hanging="360"/>
      </w:pPr>
      <w:rPr>
        <w:rFonts w:ascii="Courier New" w:hAnsi="Courier New"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361A68"/>
    <w:multiLevelType w:val="hybridMultilevel"/>
    <w:tmpl w:val="6E62FE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BF547B2"/>
    <w:multiLevelType w:val="hybridMultilevel"/>
    <w:tmpl w:val="6B0AE1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C786977"/>
    <w:multiLevelType w:val="hybridMultilevel"/>
    <w:tmpl w:val="0DF6FCF0"/>
    <w:lvl w:ilvl="0" w:tplc="FFFFFFFF">
      <w:start w:val="1"/>
      <w:numFmt w:val="decimal"/>
      <w:lvlText w:val="%1)"/>
      <w:lvlJc w:val="left"/>
      <w:pPr>
        <w:ind w:left="72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3C451D"/>
    <w:multiLevelType w:val="hybridMultilevel"/>
    <w:tmpl w:val="6B8A0842"/>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106C64"/>
    <w:multiLevelType w:val="hybridMultilevel"/>
    <w:tmpl w:val="EA1E11A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2D182C2C"/>
    <w:multiLevelType w:val="hybridMultilevel"/>
    <w:tmpl w:val="A06489A0"/>
    <w:lvl w:ilvl="0" w:tplc="08090011">
      <w:start w:val="1"/>
      <w:numFmt w:val="decimal"/>
      <w:lvlText w:val="%1)"/>
      <w:lvlJc w:val="left"/>
      <w:pPr>
        <w:ind w:left="700" w:hanging="360"/>
      </w:p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0" w15:restartNumberingAfterBreak="0">
    <w:nsid w:val="33532399"/>
    <w:multiLevelType w:val="hybridMultilevel"/>
    <w:tmpl w:val="00C86CC2"/>
    <w:lvl w:ilvl="0" w:tplc="52341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7EA3BFC"/>
    <w:multiLevelType w:val="hybridMultilevel"/>
    <w:tmpl w:val="F1B8C53A"/>
    <w:lvl w:ilvl="0" w:tplc="A3E291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1C3044"/>
    <w:multiLevelType w:val="hybridMultilevel"/>
    <w:tmpl w:val="D8F24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A1403C"/>
    <w:multiLevelType w:val="multilevel"/>
    <w:tmpl w:val="FEB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061485"/>
    <w:multiLevelType w:val="hybridMultilevel"/>
    <w:tmpl w:val="5FA23CB0"/>
    <w:lvl w:ilvl="0" w:tplc="97E0DD18">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2AA6D39"/>
    <w:multiLevelType w:val="hybridMultilevel"/>
    <w:tmpl w:val="2AF67542"/>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F128AB"/>
    <w:multiLevelType w:val="hybridMultilevel"/>
    <w:tmpl w:val="030AEF64"/>
    <w:lvl w:ilvl="0" w:tplc="087CF3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779652E"/>
    <w:multiLevelType w:val="hybridMultilevel"/>
    <w:tmpl w:val="EA68605E"/>
    <w:lvl w:ilvl="0" w:tplc="B36268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C2018A"/>
    <w:multiLevelType w:val="hybridMultilevel"/>
    <w:tmpl w:val="768A0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AE2F29"/>
    <w:multiLevelType w:val="hybridMultilevel"/>
    <w:tmpl w:val="D6B8E972"/>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F277A26"/>
    <w:multiLevelType w:val="multilevel"/>
    <w:tmpl w:val="C856206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78D31929"/>
    <w:multiLevelType w:val="hybridMultilevel"/>
    <w:tmpl w:val="121619E8"/>
    <w:lvl w:ilvl="0" w:tplc="11CE6F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FEC66E5"/>
    <w:multiLevelType w:val="hybridMultilevel"/>
    <w:tmpl w:val="4BE2A6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306005244">
    <w:abstractNumId w:val="8"/>
  </w:num>
  <w:num w:numId="2" w16cid:durableId="2089960329">
    <w:abstractNumId w:val="18"/>
  </w:num>
  <w:num w:numId="3" w16cid:durableId="812526301">
    <w:abstractNumId w:val="14"/>
  </w:num>
  <w:num w:numId="4" w16cid:durableId="1087657337">
    <w:abstractNumId w:val="5"/>
  </w:num>
  <w:num w:numId="5" w16cid:durableId="1262176852">
    <w:abstractNumId w:val="15"/>
  </w:num>
  <w:num w:numId="6" w16cid:durableId="874316267">
    <w:abstractNumId w:val="2"/>
  </w:num>
  <w:num w:numId="7" w16cid:durableId="1454136051">
    <w:abstractNumId w:val="19"/>
  </w:num>
  <w:num w:numId="8" w16cid:durableId="1104378526">
    <w:abstractNumId w:val="7"/>
  </w:num>
  <w:num w:numId="9" w16cid:durableId="650330679">
    <w:abstractNumId w:val="6"/>
  </w:num>
  <w:num w:numId="10" w16cid:durableId="1344235687">
    <w:abstractNumId w:val="20"/>
  </w:num>
  <w:num w:numId="11" w16cid:durableId="1420370572">
    <w:abstractNumId w:val="3"/>
  </w:num>
  <w:num w:numId="12" w16cid:durableId="436144501">
    <w:abstractNumId w:val="13"/>
  </w:num>
  <w:num w:numId="13" w16cid:durableId="494153054">
    <w:abstractNumId w:val="10"/>
  </w:num>
  <w:num w:numId="14" w16cid:durableId="1265579318">
    <w:abstractNumId w:val="4"/>
  </w:num>
  <w:num w:numId="15" w16cid:durableId="1059206920">
    <w:abstractNumId w:val="22"/>
  </w:num>
  <w:num w:numId="16" w16cid:durableId="1064447795">
    <w:abstractNumId w:val="9"/>
  </w:num>
  <w:num w:numId="17" w16cid:durableId="338191700">
    <w:abstractNumId w:val="17"/>
  </w:num>
  <w:num w:numId="18" w16cid:durableId="1283464992">
    <w:abstractNumId w:val="1"/>
  </w:num>
  <w:num w:numId="19" w16cid:durableId="1752777990">
    <w:abstractNumId w:val="16"/>
  </w:num>
  <w:num w:numId="20" w16cid:durableId="674378295">
    <w:abstractNumId w:val="11"/>
  </w:num>
  <w:num w:numId="21" w16cid:durableId="821391641">
    <w:abstractNumId w:val="21"/>
  </w:num>
  <w:num w:numId="22" w16cid:durableId="1570843963">
    <w:abstractNumId w:val="0"/>
  </w:num>
  <w:num w:numId="23" w16cid:durableId="417562027">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F77"/>
    <w:rsid w:val="00002A50"/>
    <w:rsid w:val="000031E3"/>
    <w:rsid w:val="000106F6"/>
    <w:rsid w:val="0001275E"/>
    <w:rsid w:val="000135D5"/>
    <w:rsid w:val="00013D99"/>
    <w:rsid w:val="0001485E"/>
    <w:rsid w:val="000162AC"/>
    <w:rsid w:val="00020B3E"/>
    <w:rsid w:val="00021D2B"/>
    <w:rsid w:val="00022C23"/>
    <w:rsid w:val="0002304A"/>
    <w:rsid w:val="00025EF6"/>
    <w:rsid w:val="000260DD"/>
    <w:rsid w:val="00026D4D"/>
    <w:rsid w:val="00027037"/>
    <w:rsid w:val="00037CFB"/>
    <w:rsid w:val="00040B6D"/>
    <w:rsid w:val="00042E4E"/>
    <w:rsid w:val="00043317"/>
    <w:rsid w:val="000447C8"/>
    <w:rsid w:val="000454A6"/>
    <w:rsid w:val="00050E41"/>
    <w:rsid w:val="00051DFA"/>
    <w:rsid w:val="00054773"/>
    <w:rsid w:val="00054C73"/>
    <w:rsid w:val="0005530E"/>
    <w:rsid w:val="00056123"/>
    <w:rsid w:val="000563FD"/>
    <w:rsid w:val="00056D90"/>
    <w:rsid w:val="000577A0"/>
    <w:rsid w:val="00057C79"/>
    <w:rsid w:val="000609B0"/>
    <w:rsid w:val="000615E3"/>
    <w:rsid w:val="00061BB3"/>
    <w:rsid w:val="00061EEB"/>
    <w:rsid w:val="00062836"/>
    <w:rsid w:val="0006541C"/>
    <w:rsid w:val="00067635"/>
    <w:rsid w:val="00070977"/>
    <w:rsid w:val="00072BBB"/>
    <w:rsid w:val="00073CAB"/>
    <w:rsid w:val="000762A2"/>
    <w:rsid w:val="00080F1A"/>
    <w:rsid w:val="000834AE"/>
    <w:rsid w:val="00086766"/>
    <w:rsid w:val="00086961"/>
    <w:rsid w:val="00090458"/>
    <w:rsid w:val="00090F01"/>
    <w:rsid w:val="00093147"/>
    <w:rsid w:val="00095135"/>
    <w:rsid w:val="00095FED"/>
    <w:rsid w:val="00097F1E"/>
    <w:rsid w:val="000A1902"/>
    <w:rsid w:val="000A20C3"/>
    <w:rsid w:val="000A3237"/>
    <w:rsid w:val="000A3349"/>
    <w:rsid w:val="000A3A43"/>
    <w:rsid w:val="000A410B"/>
    <w:rsid w:val="000A6642"/>
    <w:rsid w:val="000A70F0"/>
    <w:rsid w:val="000A7D6C"/>
    <w:rsid w:val="000B070A"/>
    <w:rsid w:val="000B0A07"/>
    <w:rsid w:val="000B0E53"/>
    <w:rsid w:val="000B26C9"/>
    <w:rsid w:val="000B58CE"/>
    <w:rsid w:val="000B65A1"/>
    <w:rsid w:val="000B78D7"/>
    <w:rsid w:val="000C0166"/>
    <w:rsid w:val="000C07C9"/>
    <w:rsid w:val="000C2A7D"/>
    <w:rsid w:val="000C4473"/>
    <w:rsid w:val="000C73E5"/>
    <w:rsid w:val="000C7670"/>
    <w:rsid w:val="000C7973"/>
    <w:rsid w:val="000C7ED5"/>
    <w:rsid w:val="000CF578"/>
    <w:rsid w:val="000D053A"/>
    <w:rsid w:val="000D0D57"/>
    <w:rsid w:val="000D1152"/>
    <w:rsid w:val="000D1B7C"/>
    <w:rsid w:val="000D355E"/>
    <w:rsid w:val="000D7299"/>
    <w:rsid w:val="000D7CEC"/>
    <w:rsid w:val="000E1F7B"/>
    <w:rsid w:val="000E32DC"/>
    <w:rsid w:val="000E4B5F"/>
    <w:rsid w:val="000E54E3"/>
    <w:rsid w:val="000E71DF"/>
    <w:rsid w:val="000E7FCA"/>
    <w:rsid w:val="000F257A"/>
    <w:rsid w:val="000F2A58"/>
    <w:rsid w:val="000F4191"/>
    <w:rsid w:val="000F6E79"/>
    <w:rsid w:val="001019AC"/>
    <w:rsid w:val="001024A1"/>
    <w:rsid w:val="00104F85"/>
    <w:rsid w:val="0010605D"/>
    <w:rsid w:val="00110AEC"/>
    <w:rsid w:val="00112899"/>
    <w:rsid w:val="00112D2F"/>
    <w:rsid w:val="001138C2"/>
    <w:rsid w:val="001229EB"/>
    <w:rsid w:val="00122E10"/>
    <w:rsid w:val="00123607"/>
    <w:rsid w:val="00126564"/>
    <w:rsid w:val="0013273F"/>
    <w:rsid w:val="00136C99"/>
    <w:rsid w:val="001374DA"/>
    <w:rsid w:val="00137514"/>
    <w:rsid w:val="00140E4E"/>
    <w:rsid w:val="001425A9"/>
    <w:rsid w:val="00143448"/>
    <w:rsid w:val="001523D1"/>
    <w:rsid w:val="00154411"/>
    <w:rsid w:val="00154778"/>
    <w:rsid w:val="0015515C"/>
    <w:rsid w:val="00160E3E"/>
    <w:rsid w:val="001637FB"/>
    <w:rsid w:val="001639C8"/>
    <w:rsid w:val="001642B7"/>
    <w:rsid w:val="001659C5"/>
    <w:rsid w:val="00166589"/>
    <w:rsid w:val="00166C53"/>
    <w:rsid w:val="00172E46"/>
    <w:rsid w:val="00175BA5"/>
    <w:rsid w:val="00177E37"/>
    <w:rsid w:val="00180FDE"/>
    <w:rsid w:val="001826BE"/>
    <w:rsid w:val="0018398A"/>
    <w:rsid w:val="00184A19"/>
    <w:rsid w:val="00186AA8"/>
    <w:rsid w:val="00191C79"/>
    <w:rsid w:val="0019401D"/>
    <w:rsid w:val="001953F6"/>
    <w:rsid w:val="001957F5"/>
    <w:rsid w:val="00195C12"/>
    <w:rsid w:val="001A4C92"/>
    <w:rsid w:val="001A66E1"/>
    <w:rsid w:val="001B13EA"/>
    <w:rsid w:val="001B33A7"/>
    <w:rsid w:val="001B344B"/>
    <w:rsid w:val="001B4A85"/>
    <w:rsid w:val="001B63A4"/>
    <w:rsid w:val="001B7D69"/>
    <w:rsid w:val="001C0DBD"/>
    <w:rsid w:val="001C10A6"/>
    <w:rsid w:val="001C133B"/>
    <w:rsid w:val="001C1DA3"/>
    <w:rsid w:val="001C2892"/>
    <w:rsid w:val="001C44BC"/>
    <w:rsid w:val="001C4EB3"/>
    <w:rsid w:val="001C50EF"/>
    <w:rsid w:val="001C5F27"/>
    <w:rsid w:val="001C6A7A"/>
    <w:rsid w:val="001C7523"/>
    <w:rsid w:val="001D0809"/>
    <w:rsid w:val="001D3B71"/>
    <w:rsid w:val="001D575B"/>
    <w:rsid w:val="001E04D7"/>
    <w:rsid w:val="001E0A2D"/>
    <w:rsid w:val="001E0AF0"/>
    <w:rsid w:val="001E2628"/>
    <w:rsid w:val="001E2BEB"/>
    <w:rsid w:val="001E2D8F"/>
    <w:rsid w:val="001E31C8"/>
    <w:rsid w:val="001E573A"/>
    <w:rsid w:val="001E674F"/>
    <w:rsid w:val="001E7895"/>
    <w:rsid w:val="001F1966"/>
    <w:rsid w:val="001F48D4"/>
    <w:rsid w:val="001F5271"/>
    <w:rsid w:val="001F5307"/>
    <w:rsid w:val="001F53AC"/>
    <w:rsid w:val="001F5953"/>
    <w:rsid w:val="001F7030"/>
    <w:rsid w:val="001F718B"/>
    <w:rsid w:val="001F7210"/>
    <w:rsid w:val="001F7522"/>
    <w:rsid w:val="001F75F0"/>
    <w:rsid w:val="0020104E"/>
    <w:rsid w:val="00202B0C"/>
    <w:rsid w:val="002033B2"/>
    <w:rsid w:val="00205519"/>
    <w:rsid w:val="002137EA"/>
    <w:rsid w:val="00215FB7"/>
    <w:rsid w:val="00217D55"/>
    <w:rsid w:val="0021887A"/>
    <w:rsid w:val="0022082E"/>
    <w:rsid w:val="0022119C"/>
    <w:rsid w:val="00221640"/>
    <w:rsid w:val="0022181C"/>
    <w:rsid w:val="0022427C"/>
    <w:rsid w:val="00225E28"/>
    <w:rsid w:val="002269E6"/>
    <w:rsid w:val="0023093D"/>
    <w:rsid w:val="002314D8"/>
    <w:rsid w:val="002336EA"/>
    <w:rsid w:val="0023377E"/>
    <w:rsid w:val="00235099"/>
    <w:rsid w:val="00242DA1"/>
    <w:rsid w:val="002436BA"/>
    <w:rsid w:val="00243739"/>
    <w:rsid w:val="00243925"/>
    <w:rsid w:val="00244BE1"/>
    <w:rsid w:val="00244C47"/>
    <w:rsid w:val="002511E7"/>
    <w:rsid w:val="00252CD8"/>
    <w:rsid w:val="00252F7A"/>
    <w:rsid w:val="00253141"/>
    <w:rsid w:val="00254499"/>
    <w:rsid w:val="00254DBF"/>
    <w:rsid w:val="00256DFE"/>
    <w:rsid w:val="00266FDD"/>
    <w:rsid w:val="00271033"/>
    <w:rsid w:val="00280E5A"/>
    <w:rsid w:val="00282426"/>
    <w:rsid w:val="002866B3"/>
    <w:rsid w:val="00287BAF"/>
    <w:rsid w:val="00292457"/>
    <w:rsid w:val="0029282A"/>
    <w:rsid w:val="0029301A"/>
    <w:rsid w:val="002931F6"/>
    <w:rsid w:val="002952BC"/>
    <w:rsid w:val="00295687"/>
    <w:rsid w:val="002966DA"/>
    <w:rsid w:val="00296899"/>
    <w:rsid w:val="00297850"/>
    <w:rsid w:val="00297A43"/>
    <w:rsid w:val="00297D4A"/>
    <w:rsid w:val="002A02DC"/>
    <w:rsid w:val="002A05D9"/>
    <w:rsid w:val="002A0844"/>
    <w:rsid w:val="002A3EC9"/>
    <w:rsid w:val="002A60E6"/>
    <w:rsid w:val="002A6526"/>
    <w:rsid w:val="002A699D"/>
    <w:rsid w:val="002ABFC0"/>
    <w:rsid w:val="002B0015"/>
    <w:rsid w:val="002B0AD8"/>
    <w:rsid w:val="002B29A5"/>
    <w:rsid w:val="002B3396"/>
    <w:rsid w:val="002B39F5"/>
    <w:rsid w:val="002B4C83"/>
    <w:rsid w:val="002B586A"/>
    <w:rsid w:val="002B6D80"/>
    <w:rsid w:val="002B6F2A"/>
    <w:rsid w:val="002B754F"/>
    <w:rsid w:val="002B7C27"/>
    <w:rsid w:val="002C369A"/>
    <w:rsid w:val="002C5EE8"/>
    <w:rsid w:val="002C626B"/>
    <w:rsid w:val="002C6BD3"/>
    <w:rsid w:val="002D2CE7"/>
    <w:rsid w:val="002D3D0B"/>
    <w:rsid w:val="002D42DE"/>
    <w:rsid w:val="002D4C1B"/>
    <w:rsid w:val="002D7A89"/>
    <w:rsid w:val="002E0F94"/>
    <w:rsid w:val="002E100C"/>
    <w:rsid w:val="002E139D"/>
    <w:rsid w:val="002E146B"/>
    <w:rsid w:val="002E1FC9"/>
    <w:rsid w:val="002E2962"/>
    <w:rsid w:val="002E3713"/>
    <w:rsid w:val="002E47C6"/>
    <w:rsid w:val="002E6061"/>
    <w:rsid w:val="002E66BF"/>
    <w:rsid w:val="002F07B3"/>
    <w:rsid w:val="002F1380"/>
    <w:rsid w:val="002F163D"/>
    <w:rsid w:val="002F2BCA"/>
    <w:rsid w:val="002F443A"/>
    <w:rsid w:val="002F60CD"/>
    <w:rsid w:val="002F6CEF"/>
    <w:rsid w:val="002F70CA"/>
    <w:rsid w:val="002F7BBE"/>
    <w:rsid w:val="003041F7"/>
    <w:rsid w:val="00304486"/>
    <w:rsid w:val="003044F9"/>
    <w:rsid w:val="00307361"/>
    <w:rsid w:val="00311D46"/>
    <w:rsid w:val="0031205F"/>
    <w:rsid w:val="003123D3"/>
    <w:rsid w:val="0031253C"/>
    <w:rsid w:val="00312911"/>
    <w:rsid w:val="003158AA"/>
    <w:rsid w:val="00315E68"/>
    <w:rsid w:val="00316097"/>
    <w:rsid w:val="00320784"/>
    <w:rsid w:val="00326315"/>
    <w:rsid w:val="00326BED"/>
    <w:rsid w:val="00331F0D"/>
    <w:rsid w:val="003325E0"/>
    <w:rsid w:val="00333F4A"/>
    <w:rsid w:val="00335313"/>
    <w:rsid w:val="00335D10"/>
    <w:rsid w:val="00340F62"/>
    <w:rsid w:val="00343B26"/>
    <w:rsid w:val="00344526"/>
    <w:rsid w:val="00347F56"/>
    <w:rsid w:val="003501A5"/>
    <w:rsid w:val="00351018"/>
    <w:rsid w:val="00351089"/>
    <w:rsid w:val="00351783"/>
    <w:rsid w:val="00352587"/>
    <w:rsid w:val="003526E7"/>
    <w:rsid w:val="00354AF4"/>
    <w:rsid w:val="00354CA9"/>
    <w:rsid w:val="00356A05"/>
    <w:rsid w:val="003578EB"/>
    <w:rsid w:val="00365AF0"/>
    <w:rsid w:val="0036616E"/>
    <w:rsid w:val="00366A80"/>
    <w:rsid w:val="003730C9"/>
    <w:rsid w:val="003734FF"/>
    <w:rsid w:val="003735E1"/>
    <w:rsid w:val="00373EAB"/>
    <w:rsid w:val="0037590E"/>
    <w:rsid w:val="00376C1F"/>
    <w:rsid w:val="0037733F"/>
    <w:rsid w:val="0037758D"/>
    <w:rsid w:val="00377CA6"/>
    <w:rsid w:val="00383A28"/>
    <w:rsid w:val="00387050"/>
    <w:rsid w:val="00390DFD"/>
    <w:rsid w:val="00391612"/>
    <w:rsid w:val="00391A43"/>
    <w:rsid w:val="00392178"/>
    <w:rsid w:val="00392872"/>
    <w:rsid w:val="0039396E"/>
    <w:rsid w:val="00393C77"/>
    <w:rsid w:val="00394EE2"/>
    <w:rsid w:val="00395FD5"/>
    <w:rsid w:val="0039718A"/>
    <w:rsid w:val="003977FF"/>
    <w:rsid w:val="00397832"/>
    <w:rsid w:val="003A102C"/>
    <w:rsid w:val="003A1F90"/>
    <w:rsid w:val="003A2E48"/>
    <w:rsid w:val="003A4854"/>
    <w:rsid w:val="003A48F6"/>
    <w:rsid w:val="003A66B9"/>
    <w:rsid w:val="003A6742"/>
    <w:rsid w:val="003B27FF"/>
    <w:rsid w:val="003B3432"/>
    <w:rsid w:val="003B3A32"/>
    <w:rsid w:val="003B4E8D"/>
    <w:rsid w:val="003B539B"/>
    <w:rsid w:val="003C09CD"/>
    <w:rsid w:val="003C26F0"/>
    <w:rsid w:val="003C6030"/>
    <w:rsid w:val="003C7C01"/>
    <w:rsid w:val="003C7CC1"/>
    <w:rsid w:val="003D1491"/>
    <w:rsid w:val="003E425D"/>
    <w:rsid w:val="003E4AE8"/>
    <w:rsid w:val="003E576A"/>
    <w:rsid w:val="003E6065"/>
    <w:rsid w:val="003E7623"/>
    <w:rsid w:val="003F3213"/>
    <w:rsid w:val="003F39F2"/>
    <w:rsid w:val="003F4946"/>
    <w:rsid w:val="003F6EC6"/>
    <w:rsid w:val="0040045C"/>
    <w:rsid w:val="0040282E"/>
    <w:rsid w:val="004038C0"/>
    <w:rsid w:val="0040781A"/>
    <w:rsid w:val="00410F09"/>
    <w:rsid w:val="004119BE"/>
    <w:rsid w:val="00413248"/>
    <w:rsid w:val="00414783"/>
    <w:rsid w:val="00417A6A"/>
    <w:rsid w:val="00423BC8"/>
    <w:rsid w:val="004245D2"/>
    <w:rsid w:val="00424DB9"/>
    <w:rsid w:val="00425072"/>
    <w:rsid w:val="00425239"/>
    <w:rsid w:val="00430A01"/>
    <w:rsid w:val="00430E86"/>
    <w:rsid w:val="00433A6F"/>
    <w:rsid w:val="0043409F"/>
    <w:rsid w:val="00434471"/>
    <w:rsid w:val="00436106"/>
    <w:rsid w:val="00437ED1"/>
    <w:rsid w:val="0044131B"/>
    <w:rsid w:val="00442666"/>
    <w:rsid w:val="00444D80"/>
    <w:rsid w:val="00444E62"/>
    <w:rsid w:val="00445F59"/>
    <w:rsid w:val="00450AEB"/>
    <w:rsid w:val="0045103F"/>
    <w:rsid w:val="0045383D"/>
    <w:rsid w:val="00453B39"/>
    <w:rsid w:val="00456CC0"/>
    <w:rsid w:val="00457238"/>
    <w:rsid w:val="004575BB"/>
    <w:rsid w:val="00460928"/>
    <w:rsid w:val="0046155E"/>
    <w:rsid w:val="0046175C"/>
    <w:rsid w:val="00461990"/>
    <w:rsid w:val="00461C53"/>
    <w:rsid w:val="004634EE"/>
    <w:rsid w:val="00463EE6"/>
    <w:rsid w:val="00465032"/>
    <w:rsid w:val="00466EB0"/>
    <w:rsid w:val="004676CC"/>
    <w:rsid w:val="0047020C"/>
    <w:rsid w:val="0047083E"/>
    <w:rsid w:val="00470A07"/>
    <w:rsid w:val="00471E64"/>
    <w:rsid w:val="00472008"/>
    <w:rsid w:val="00472E42"/>
    <w:rsid w:val="00473CAA"/>
    <w:rsid w:val="004753AB"/>
    <w:rsid w:val="004769E9"/>
    <w:rsid w:val="0047732E"/>
    <w:rsid w:val="0047738C"/>
    <w:rsid w:val="00477485"/>
    <w:rsid w:val="004774E1"/>
    <w:rsid w:val="00477F39"/>
    <w:rsid w:val="00480F3A"/>
    <w:rsid w:val="00480FEE"/>
    <w:rsid w:val="00482A68"/>
    <w:rsid w:val="00482B66"/>
    <w:rsid w:val="00483528"/>
    <w:rsid w:val="004869A1"/>
    <w:rsid w:val="0049069F"/>
    <w:rsid w:val="00497E18"/>
    <w:rsid w:val="00497EDF"/>
    <w:rsid w:val="004A00DF"/>
    <w:rsid w:val="004A08F2"/>
    <w:rsid w:val="004A2906"/>
    <w:rsid w:val="004A3276"/>
    <w:rsid w:val="004B3839"/>
    <w:rsid w:val="004B4054"/>
    <w:rsid w:val="004B543A"/>
    <w:rsid w:val="004B7306"/>
    <w:rsid w:val="004B7E16"/>
    <w:rsid w:val="004B7F77"/>
    <w:rsid w:val="004C0996"/>
    <w:rsid w:val="004C22ED"/>
    <w:rsid w:val="004C355B"/>
    <w:rsid w:val="004C46B0"/>
    <w:rsid w:val="004C60A8"/>
    <w:rsid w:val="004C63A0"/>
    <w:rsid w:val="004C654C"/>
    <w:rsid w:val="004C79AA"/>
    <w:rsid w:val="004D103D"/>
    <w:rsid w:val="004D1ACF"/>
    <w:rsid w:val="004D2D9C"/>
    <w:rsid w:val="004D73E3"/>
    <w:rsid w:val="004D7CB2"/>
    <w:rsid w:val="004D7D37"/>
    <w:rsid w:val="004E1E4D"/>
    <w:rsid w:val="004E216E"/>
    <w:rsid w:val="004E2176"/>
    <w:rsid w:val="004E2A8D"/>
    <w:rsid w:val="004E2CC4"/>
    <w:rsid w:val="004E386A"/>
    <w:rsid w:val="004E7D84"/>
    <w:rsid w:val="004F4859"/>
    <w:rsid w:val="004F6F61"/>
    <w:rsid w:val="004F789B"/>
    <w:rsid w:val="004F7D27"/>
    <w:rsid w:val="0050070F"/>
    <w:rsid w:val="00501580"/>
    <w:rsid w:val="005018CF"/>
    <w:rsid w:val="0050326C"/>
    <w:rsid w:val="00504C77"/>
    <w:rsid w:val="005051BE"/>
    <w:rsid w:val="005060BE"/>
    <w:rsid w:val="00506545"/>
    <w:rsid w:val="00507B0B"/>
    <w:rsid w:val="00507F86"/>
    <w:rsid w:val="005105AA"/>
    <w:rsid w:val="00510EBC"/>
    <w:rsid w:val="0051109E"/>
    <w:rsid w:val="0051167A"/>
    <w:rsid w:val="005134FC"/>
    <w:rsid w:val="00513D58"/>
    <w:rsid w:val="005170D7"/>
    <w:rsid w:val="005177D0"/>
    <w:rsid w:val="00524BDD"/>
    <w:rsid w:val="00525966"/>
    <w:rsid w:val="005321DE"/>
    <w:rsid w:val="00532EB3"/>
    <w:rsid w:val="005338F7"/>
    <w:rsid w:val="00536461"/>
    <w:rsid w:val="0053790C"/>
    <w:rsid w:val="00537A4D"/>
    <w:rsid w:val="00537A63"/>
    <w:rsid w:val="00537EEE"/>
    <w:rsid w:val="005424D9"/>
    <w:rsid w:val="00547955"/>
    <w:rsid w:val="00551CA3"/>
    <w:rsid w:val="00553366"/>
    <w:rsid w:val="00553512"/>
    <w:rsid w:val="00553709"/>
    <w:rsid w:val="00556F6C"/>
    <w:rsid w:val="005570B3"/>
    <w:rsid w:val="00562D70"/>
    <w:rsid w:val="00562F9D"/>
    <w:rsid w:val="00564643"/>
    <w:rsid w:val="005649F1"/>
    <w:rsid w:val="005650EC"/>
    <w:rsid w:val="00565C7F"/>
    <w:rsid w:val="0056714C"/>
    <w:rsid w:val="00567B86"/>
    <w:rsid w:val="00573972"/>
    <w:rsid w:val="0057426C"/>
    <w:rsid w:val="00574C3B"/>
    <w:rsid w:val="00576368"/>
    <w:rsid w:val="0057640B"/>
    <w:rsid w:val="00581739"/>
    <w:rsid w:val="00585250"/>
    <w:rsid w:val="00585B57"/>
    <w:rsid w:val="00587265"/>
    <w:rsid w:val="00590E02"/>
    <w:rsid w:val="005929FF"/>
    <w:rsid w:val="00594548"/>
    <w:rsid w:val="00595F95"/>
    <w:rsid w:val="00596FB0"/>
    <w:rsid w:val="005B0F74"/>
    <w:rsid w:val="005B73B8"/>
    <w:rsid w:val="005B74ED"/>
    <w:rsid w:val="005B7ABF"/>
    <w:rsid w:val="005C1984"/>
    <w:rsid w:val="005C2ED6"/>
    <w:rsid w:val="005C575E"/>
    <w:rsid w:val="005D3A30"/>
    <w:rsid w:val="005D52B8"/>
    <w:rsid w:val="005D5BFE"/>
    <w:rsid w:val="005D6333"/>
    <w:rsid w:val="005D6363"/>
    <w:rsid w:val="005D7A40"/>
    <w:rsid w:val="005E0631"/>
    <w:rsid w:val="005E0C65"/>
    <w:rsid w:val="005E5015"/>
    <w:rsid w:val="005F3A17"/>
    <w:rsid w:val="005F6177"/>
    <w:rsid w:val="005F6250"/>
    <w:rsid w:val="00600785"/>
    <w:rsid w:val="00603BDC"/>
    <w:rsid w:val="00605892"/>
    <w:rsid w:val="006108B2"/>
    <w:rsid w:val="00612778"/>
    <w:rsid w:val="00612965"/>
    <w:rsid w:val="00621EB6"/>
    <w:rsid w:val="00622BCF"/>
    <w:rsid w:val="00625520"/>
    <w:rsid w:val="00627537"/>
    <w:rsid w:val="006322A1"/>
    <w:rsid w:val="00633DF6"/>
    <w:rsid w:val="00635E7D"/>
    <w:rsid w:val="006441BF"/>
    <w:rsid w:val="006457F8"/>
    <w:rsid w:val="0064666D"/>
    <w:rsid w:val="00651966"/>
    <w:rsid w:val="006558A7"/>
    <w:rsid w:val="00658894"/>
    <w:rsid w:val="00660E51"/>
    <w:rsid w:val="006636A7"/>
    <w:rsid w:val="00663B3B"/>
    <w:rsid w:val="006706C8"/>
    <w:rsid w:val="00670B58"/>
    <w:rsid w:val="00674D00"/>
    <w:rsid w:val="00677DDC"/>
    <w:rsid w:val="00683E74"/>
    <w:rsid w:val="0068522E"/>
    <w:rsid w:val="006852B2"/>
    <w:rsid w:val="00686E5E"/>
    <w:rsid w:val="00686F11"/>
    <w:rsid w:val="00687D68"/>
    <w:rsid w:val="0069112E"/>
    <w:rsid w:val="00691BDD"/>
    <w:rsid w:val="006957BB"/>
    <w:rsid w:val="00695DCE"/>
    <w:rsid w:val="0069708B"/>
    <w:rsid w:val="006A04D1"/>
    <w:rsid w:val="006A3236"/>
    <w:rsid w:val="006A363D"/>
    <w:rsid w:val="006A46C2"/>
    <w:rsid w:val="006A4A79"/>
    <w:rsid w:val="006A69E5"/>
    <w:rsid w:val="006B2458"/>
    <w:rsid w:val="006B4F05"/>
    <w:rsid w:val="006C17A5"/>
    <w:rsid w:val="006C2E01"/>
    <w:rsid w:val="006C3CE4"/>
    <w:rsid w:val="006C406B"/>
    <w:rsid w:val="006C4541"/>
    <w:rsid w:val="006C622A"/>
    <w:rsid w:val="006C7B29"/>
    <w:rsid w:val="006D24AE"/>
    <w:rsid w:val="006D6620"/>
    <w:rsid w:val="006D6DA4"/>
    <w:rsid w:val="006D6DDB"/>
    <w:rsid w:val="006D6F9A"/>
    <w:rsid w:val="006E12A5"/>
    <w:rsid w:val="006E4609"/>
    <w:rsid w:val="006E4C55"/>
    <w:rsid w:val="006F07D0"/>
    <w:rsid w:val="006F4422"/>
    <w:rsid w:val="0070015A"/>
    <w:rsid w:val="00701B60"/>
    <w:rsid w:val="00703DDB"/>
    <w:rsid w:val="00710E69"/>
    <w:rsid w:val="00714D29"/>
    <w:rsid w:val="00720368"/>
    <w:rsid w:val="00721D8A"/>
    <w:rsid w:val="007224D6"/>
    <w:rsid w:val="00724112"/>
    <w:rsid w:val="00724D3B"/>
    <w:rsid w:val="00724FD8"/>
    <w:rsid w:val="007255C0"/>
    <w:rsid w:val="00726219"/>
    <w:rsid w:val="00726500"/>
    <w:rsid w:val="00726E51"/>
    <w:rsid w:val="007313DB"/>
    <w:rsid w:val="00731A2A"/>
    <w:rsid w:val="00732ED7"/>
    <w:rsid w:val="00733F7A"/>
    <w:rsid w:val="00734974"/>
    <w:rsid w:val="00734F96"/>
    <w:rsid w:val="00735783"/>
    <w:rsid w:val="0073623C"/>
    <w:rsid w:val="00741773"/>
    <w:rsid w:val="007437F1"/>
    <w:rsid w:val="00743D63"/>
    <w:rsid w:val="00744476"/>
    <w:rsid w:val="00744601"/>
    <w:rsid w:val="0074468F"/>
    <w:rsid w:val="00745A03"/>
    <w:rsid w:val="00750EBE"/>
    <w:rsid w:val="007517D0"/>
    <w:rsid w:val="007532A8"/>
    <w:rsid w:val="007546C4"/>
    <w:rsid w:val="00756960"/>
    <w:rsid w:val="0076019B"/>
    <w:rsid w:val="00761371"/>
    <w:rsid w:val="00763DA6"/>
    <w:rsid w:val="007643C7"/>
    <w:rsid w:val="00765035"/>
    <w:rsid w:val="00767714"/>
    <w:rsid w:val="0077071A"/>
    <w:rsid w:val="00772E16"/>
    <w:rsid w:val="0077311E"/>
    <w:rsid w:val="00775DF9"/>
    <w:rsid w:val="007770C6"/>
    <w:rsid w:val="007817B3"/>
    <w:rsid w:val="00782E3C"/>
    <w:rsid w:val="00784ABD"/>
    <w:rsid w:val="00784D0E"/>
    <w:rsid w:val="007871C3"/>
    <w:rsid w:val="007900C2"/>
    <w:rsid w:val="00790C61"/>
    <w:rsid w:val="00791960"/>
    <w:rsid w:val="00793683"/>
    <w:rsid w:val="00793B3F"/>
    <w:rsid w:val="007978C8"/>
    <w:rsid w:val="00797DA4"/>
    <w:rsid w:val="007A36D4"/>
    <w:rsid w:val="007A5EE3"/>
    <w:rsid w:val="007B0DBD"/>
    <w:rsid w:val="007B2F22"/>
    <w:rsid w:val="007C1EEB"/>
    <w:rsid w:val="007C2D99"/>
    <w:rsid w:val="007D034A"/>
    <w:rsid w:val="007D0936"/>
    <w:rsid w:val="007D28B3"/>
    <w:rsid w:val="007D2DD3"/>
    <w:rsid w:val="007D4379"/>
    <w:rsid w:val="007D6411"/>
    <w:rsid w:val="007D6935"/>
    <w:rsid w:val="007D6E60"/>
    <w:rsid w:val="007E476C"/>
    <w:rsid w:val="007E47E8"/>
    <w:rsid w:val="007E4C87"/>
    <w:rsid w:val="007E6F35"/>
    <w:rsid w:val="007F0255"/>
    <w:rsid w:val="007F0A6A"/>
    <w:rsid w:val="007F18EA"/>
    <w:rsid w:val="007F37C1"/>
    <w:rsid w:val="007F4381"/>
    <w:rsid w:val="007F44B8"/>
    <w:rsid w:val="007F4C6A"/>
    <w:rsid w:val="007F5C91"/>
    <w:rsid w:val="007F73DE"/>
    <w:rsid w:val="00803425"/>
    <w:rsid w:val="00803622"/>
    <w:rsid w:val="0081005B"/>
    <w:rsid w:val="008108EE"/>
    <w:rsid w:val="008115CA"/>
    <w:rsid w:val="00812FFE"/>
    <w:rsid w:val="00816396"/>
    <w:rsid w:val="00817B30"/>
    <w:rsid w:val="008229BE"/>
    <w:rsid w:val="00825948"/>
    <w:rsid w:val="008261A7"/>
    <w:rsid w:val="00827355"/>
    <w:rsid w:val="0083033B"/>
    <w:rsid w:val="008315F0"/>
    <w:rsid w:val="00832E4D"/>
    <w:rsid w:val="00834C0A"/>
    <w:rsid w:val="008373EB"/>
    <w:rsid w:val="008403CD"/>
    <w:rsid w:val="008410FF"/>
    <w:rsid w:val="00842A9A"/>
    <w:rsid w:val="008435F6"/>
    <w:rsid w:val="00847ABA"/>
    <w:rsid w:val="00847E96"/>
    <w:rsid w:val="00847F51"/>
    <w:rsid w:val="00852C9C"/>
    <w:rsid w:val="0086128F"/>
    <w:rsid w:val="008623F6"/>
    <w:rsid w:val="00863B58"/>
    <w:rsid w:val="008673EA"/>
    <w:rsid w:val="008673EE"/>
    <w:rsid w:val="0086787E"/>
    <w:rsid w:val="00871E24"/>
    <w:rsid w:val="00872AF5"/>
    <w:rsid w:val="00872DA8"/>
    <w:rsid w:val="00873147"/>
    <w:rsid w:val="00874C9D"/>
    <w:rsid w:val="008763E6"/>
    <w:rsid w:val="00876E0B"/>
    <w:rsid w:val="00877710"/>
    <w:rsid w:val="00881681"/>
    <w:rsid w:val="008819D5"/>
    <w:rsid w:val="0088314A"/>
    <w:rsid w:val="00884527"/>
    <w:rsid w:val="00884CBC"/>
    <w:rsid w:val="00884E95"/>
    <w:rsid w:val="00884F70"/>
    <w:rsid w:val="00884F95"/>
    <w:rsid w:val="0088547D"/>
    <w:rsid w:val="00891C1E"/>
    <w:rsid w:val="00891D8D"/>
    <w:rsid w:val="00892A0E"/>
    <w:rsid w:val="00892C8C"/>
    <w:rsid w:val="00893392"/>
    <w:rsid w:val="008963CA"/>
    <w:rsid w:val="00896BED"/>
    <w:rsid w:val="00897FCB"/>
    <w:rsid w:val="008A0D96"/>
    <w:rsid w:val="008A2296"/>
    <w:rsid w:val="008A569B"/>
    <w:rsid w:val="008A5E22"/>
    <w:rsid w:val="008B2387"/>
    <w:rsid w:val="008B4623"/>
    <w:rsid w:val="008C01F1"/>
    <w:rsid w:val="008C239D"/>
    <w:rsid w:val="008C28AF"/>
    <w:rsid w:val="008C5848"/>
    <w:rsid w:val="008C5F4B"/>
    <w:rsid w:val="008D0F64"/>
    <w:rsid w:val="008D39B3"/>
    <w:rsid w:val="008D3E37"/>
    <w:rsid w:val="008D4E54"/>
    <w:rsid w:val="008D5EDB"/>
    <w:rsid w:val="008D7DED"/>
    <w:rsid w:val="008D7F22"/>
    <w:rsid w:val="008E193D"/>
    <w:rsid w:val="008E4FAA"/>
    <w:rsid w:val="008E6BEC"/>
    <w:rsid w:val="008F0A70"/>
    <w:rsid w:val="008F0F13"/>
    <w:rsid w:val="008F0F4C"/>
    <w:rsid w:val="008F123C"/>
    <w:rsid w:val="008F1C8E"/>
    <w:rsid w:val="008F24A1"/>
    <w:rsid w:val="008F7642"/>
    <w:rsid w:val="008F799F"/>
    <w:rsid w:val="00904EE6"/>
    <w:rsid w:val="0090632C"/>
    <w:rsid w:val="0091022C"/>
    <w:rsid w:val="0091177C"/>
    <w:rsid w:val="00913FD0"/>
    <w:rsid w:val="009159CE"/>
    <w:rsid w:val="00921970"/>
    <w:rsid w:val="009220CC"/>
    <w:rsid w:val="00922B46"/>
    <w:rsid w:val="00923698"/>
    <w:rsid w:val="00924D41"/>
    <w:rsid w:val="009264C9"/>
    <w:rsid w:val="00930A17"/>
    <w:rsid w:val="00932891"/>
    <w:rsid w:val="00935E6F"/>
    <w:rsid w:val="00940019"/>
    <w:rsid w:val="00940D58"/>
    <w:rsid w:val="00944CD3"/>
    <w:rsid w:val="00951068"/>
    <w:rsid w:val="00951CC0"/>
    <w:rsid w:val="009525D1"/>
    <w:rsid w:val="0096197C"/>
    <w:rsid w:val="00962504"/>
    <w:rsid w:val="00964269"/>
    <w:rsid w:val="009653C8"/>
    <w:rsid w:val="00965A25"/>
    <w:rsid w:val="00965F04"/>
    <w:rsid w:val="009702AB"/>
    <w:rsid w:val="0097107F"/>
    <w:rsid w:val="00972A33"/>
    <w:rsid w:val="00973DE9"/>
    <w:rsid w:val="00977EA3"/>
    <w:rsid w:val="00982D22"/>
    <w:rsid w:val="00982D3F"/>
    <w:rsid w:val="00983CC2"/>
    <w:rsid w:val="00985DC6"/>
    <w:rsid w:val="00986043"/>
    <w:rsid w:val="00986CD1"/>
    <w:rsid w:val="00986EC5"/>
    <w:rsid w:val="00990CF2"/>
    <w:rsid w:val="00991D10"/>
    <w:rsid w:val="009921D2"/>
    <w:rsid w:val="00992646"/>
    <w:rsid w:val="00994C88"/>
    <w:rsid w:val="009951DD"/>
    <w:rsid w:val="00995F33"/>
    <w:rsid w:val="00996091"/>
    <w:rsid w:val="0099717E"/>
    <w:rsid w:val="009A2397"/>
    <w:rsid w:val="009A3F1B"/>
    <w:rsid w:val="009A4B76"/>
    <w:rsid w:val="009A64DE"/>
    <w:rsid w:val="009A7E95"/>
    <w:rsid w:val="009B0889"/>
    <w:rsid w:val="009B08C4"/>
    <w:rsid w:val="009B0E72"/>
    <w:rsid w:val="009B3543"/>
    <w:rsid w:val="009B3B72"/>
    <w:rsid w:val="009C0AFF"/>
    <w:rsid w:val="009C2E60"/>
    <w:rsid w:val="009C341E"/>
    <w:rsid w:val="009C376A"/>
    <w:rsid w:val="009C4997"/>
    <w:rsid w:val="009C4EE6"/>
    <w:rsid w:val="009C6745"/>
    <w:rsid w:val="009D42FF"/>
    <w:rsid w:val="009D6FD1"/>
    <w:rsid w:val="009D7BAE"/>
    <w:rsid w:val="009E175F"/>
    <w:rsid w:val="009E2B05"/>
    <w:rsid w:val="009E5054"/>
    <w:rsid w:val="009E6E28"/>
    <w:rsid w:val="009F2A22"/>
    <w:rsid w:val="009F3F19"/>
    <w:rsid w:val="009F5DC4"/>
    <w:rsid w:val="00A00E16"/>
    <w:rsid w:val="00A0161D"/>
    <w:rsid w:val="00A02B9E"/>
    <w:rsid w:val="00A03D21"/>
    <w:rsid w:val="00A04E12"/>
    <w:rsid w:val="00A04F1D"/>
    <w:rsid w:val="00A05E05"/>
    <w:rsid w:val="00A114BE"/>
    <w:rsid w:val="00A12899"/>
    <w:rsid w:val="00A13598"/>
    <w:rsid w:val="00A201DC"/>
    <w:rsid w:val="00A20570"/>
    <w:rsid w:val="00A23A9B"/>
    <w:rsid w:val="00A300C8"/>
    <w:rsid w:val="00A30494"/>
    <w:rsid w:val="00A30BC3"/>
    <w:rsid w:val="00A324EB"/>
    <w:rsid w:val="00A324F3"/>
    <w:rsid w:val="00A32872"/>
    <w:rsid w:val="00A3334E"/>
    <w:rsid w:val="00A33DB1"/>
    <w:rsid w:val="00A340D9"/>
    <w:rsid w:val="00A3419D"/>
    <w:rsid w:val="00A35F52"/>
    <w:rsid w:val="00A4144C"/>
    <w:rsid w:val="00A42CC3"/>
    <w:rsid w:val="00A4455C"/>
    <w:rsid w:val="00A46309"/>
    <w:rsid w:val="00A46595"/>
    <w:rsid w:val="00A47A13"/>
    <w:rsid w:val="00A47A6A"/>
    <w:rsid w:val="00A47ABF"/>
    <w:rsid w:val="00A5228B"/>
    <w:rsid w:val="00A52780"/>
    <w:rsid w:val="00A537DB"/>
    <w:rsid w:val="00A54127"/>
    <w:rsid w:val="00A5528E"/>
    <w:rsid w:val="00A5707F"/>
    <w:rsid w:val="00A604D4"/>
    <w:rsid w:val="00A624E2"/>
    <w:rsid w:val="00A62DEB"/>
    <w:rsid w:val="00A66E90"/>
    <w:rsid w:val="00A674C6"/>
    <w:rsid w:val="00A71911"/>
    <w:rsid w:val="00A71D58"/>
    <w:rsid w:val="00A76EFD"/>
    <w:rsid w:val="00A83F5D"/>
    <w:rsid w:val="00A8580D"/>
    <w:rsid w:val="00A9024E"/>
    <w:rsid w:val="00A9315C"/>
    <w:rsid w:val="00A9392A"/>
    <w:rsid w:val="00A94BA9"/>
    <w:rsid w:val="00A94EC6"/>
    <w:rsid w:val="00A96691"/>
    <w:rsid w:val="00AA0636"/>
    <w:rsid w:val="00AA5CF5"/>
    <w:rsid w:val="00AA626E"/>
    <w:rsid w:val="00AA6B2B"/>
    <w:rsid w:val="00AA768D"/>
    <w:rsid w:val="00AB163C"/>
    <w:rsid w:val="00AB25C3"/>
    <w:rsid w:val="00AB317E"/>
    <w:rsid w:val="00AB5D92"/>
    <w:rsid w:val="00AC13CA"/>
    <w:rsid w:val="00AC514E"/>
    <w:rsid w:val="00AC5AF1"/>
    <w:rsid w:val="00AD08E3"/>
    <w:rsid w:val="00AD09C6"/>
    <w:rsid w:val="00AD3FF3"/>
    <w:rsid w:val="00AD4BB0"/>
    <w:rsid w:val="00AD69B5"/>
    <w:rsid w:val="00AD770F"/>
    <w:rsid w:val="00AE2EF1"/>
    <w:rsid w:val="00AE4B7D"/>
    <w:rsid w:val="00AE6C1F"/>
    <w:rsid w:val="00AE7A3F"/>
    <w:rsid w:val="00AF002D"/>
    <w:rsid w:val="00AF1257"/>
    <w:rsid w:val="00AF1DBB"/>
    <w:rsid w:val="00AF4617"/>
    <w:rsid w:val="00AF50C0"/>
    <w:rsid w:val="00B004FA"/>
    <w:rsid w:val="00B00C3D"/>
    <w:rsid w:val="00B01741"/>
    <w:rsid w:val="00B056BC"/>
    <w:rsid w:val="00B05847"/>
    <w:rsid w:val="00B05EBB"/>
    <w:rsid w:val="00B0747D"/>
    <w:rsid w:val="00B12F40"/>
    <w:rsid w:val="00B14380"/>
    <w:rsid w:val="00B20228"/>
    <w:rsid w:val="00B22DB5"/>
    <w:rsid w:val="00B23225"/>
    <w:rsid w:val="00B25401"/>
    <w:rsid w:val="00B269C6"/>
    <w:rsid w:val="00B309C8"/>
    <w:rsid w:val="00B33D12"/>
    <w:rsid w:val="00B3506A"/>
    <w:rsid w:val="00B35B1E"/>
    <w:rsid w:val="00B366B1"/>
    <w:rsid w:val="00B37430"/>
    <w:rsid w:val="00B374EE"/>
    <w:rsid w:val="00B41D0F"/>
    <w:rsid w:val="00B432B1"/>
    <w:rsid w:val="00B438DF"/>
    <w:rsid w:val="00B479E6"/>
    <w:rsid w:val="00B50144"/>
    <w:rsid w:val="00B5144A"/>
    <w:rsid w:val="00B54FDC"/>
    <w:rsid w:val="00B551F2"/>
    <w:rsid w:val="00B55EDD"/>
    <w:rsid w:val="00B63A62"/>
    <w:rsid w:val="00B652AE"/>
    <w:rsid w:val="00B65962"/>
    <w:rsid w:val="00B6692A"/>
    <w:rsid w:val="00B66E12"/>
    <w:rsid w:val="00B671C8"/>
    <w:rsid w:val="00B74B5D"/>
    <w:rsid w:val="00B81914"/>
    <w:rsid w:val="00B81C44"/>
    <w:rsid w:val="00B849B9"/>
    <w:rsid w:val="00B87E93"/>
    <w:rsid w:val="00B90722"/>
    <w:rsid w:val="00B90A55"/>
    <w:rsid w:val="00B94FEB"/>
    <w:rsid w:val="00B963E5"/>
    <w:rsid w:val="00BA409B"/>
    <w:rsid w:val="00BA42CA"/>
    <w:rsid w:val="00BA4F9E"/>
    <w:rsid w:val="00BA5DD1"/>
    <w:rsid w:val="00BA73F1"/>
    <w:rsid w:val="00BB01E7"/>
    <w:rsid w:val="00BB0CE6"/>
    <w:rsid w:val="00BB3E53"/>
    <w:rsid w:val="00BB4942"/>
    <w:rsid w:val="00BB6417"/>
    <w:rsid w:val="00BC178E"/>
    <w:rsid w:val="00BC2542"/>
    <w:rsid w:val="00BC2EE0"/>
    <w:rsid w:val="00BC3262"/>
    <w:rsid w:val="00BC3AD0"/>
    <w:rsid w:val="00BC56DD"/>
    <w:rsid w:val="00BC60A5"/>
    <w:rsid w:val="00BC70BD"/>
    <w:rsid w:val="00BC7897"/>
    <w:rsid w:val="00BD000E"/>
    <w:rsid w:val="00BD3A55"/>
    <w:rsid w:val="00BD56DC"/>
    <w:rsid w:val="00BD65AA"/>
    <w:rsid w:val="00BE1F0F"/>
    <w:rsid w:val="00BE233D"/>
    <w:rsid w:val="00BE35A7"/>
    <w:rsid w:val="00BE6679"/>
    <w:rsid w:val="00BF0626"/>
    <w:rsid w:val="00BF0E51"/>
    <w:rsid w:val="00BF2A4A"/>
    <w:rsid w:val="00BF5C83"/>
    <w:rsid w:val="00BF5EFF"/>
    <w:rsid w:val="00BF6624"/>
    <w:rsid w:val="00BF68A1"/>
    <w:rsid w:val="00BF7E56"/>
    <w:rsid w:val="00C03358"/>
    <w:rsid w:val="00C03BE5"/>
    <w:rsid w:val="00C0420E"/>
    <w:rsid w:val="00C04419"/>
    <w:rsid w:val="00C105F7"/>
    <w:rsid w:val="00C10E85"/>
    <w:rsid w:val="00C12476"/>
    <w:rsid w:val="00C14CC0"/>
    <w:rsid w:val="00C17E25"/>
    <w:rsid w:val="00C21044"/>
    <w:rsid w:val="00C217E5"/>
    <w:rsid w:val="00C21A6D"/>
    <w:rsid w:val="00C22CC6"/>
    <w:rsid w:val="00C26CBC"/>
    <w:rsid w:val="00C37FCE"/>
    <w:rsid w:val="00C40871"/>
    <w:rsid w:val="00C43753"/>
    <w:rsid w:val="00C44461"/>
    <w:rsid w:val="00C449D5"/>
    <w:rsid w:val="00C510C3"/>
    <w:rsid w:val="00C5419F"/>
    <w:rsid w:val="00C542AB"/>
    <w:rsid w:val="00C54A4E"/>
    <w:rsid w:val="00C558D7"/>
    <w:rsid w:val="00C55916"/>
    <w:rsid w:val="00C55E0C"/>
    <w:rsid w:val="00C55E74"/>
    <w:rsid w:val="00C579A6"/>
    <w:rsid w:val="00C62739"/>
    <w:rsid w:val="00C6282F"/>
    <w:rsid w:val="00C62B77"/>
    <w:rsid w:val="00C63CCD"/>
    <w:rsid w:val="00C644D7"/>
    <w:rsid w:val="00C6493F"/>
    <w:rsid w:val="00C6494F"/>
    <w:rsid w:val="00C67C82"/>
    <w:rsid w:val="00C70A84"/>
    <w:rsid w:val="00C71C31"/>
    <w:rsid w:val="00C72B62"/>
    <w:rsid w:val="00C73C68"/>
    <w:rsid w:val="00C77655"/>
    <w:rsid w:val="00C77B51"/>
    <w:rsid w:val="00C803F6"/>
    <w:rsid w:val="00C807A9"/>
    <w:rsid w:val="00C81A3B"/>
    <w:rsid w:val="00C8271A"/>
    <w:rsid w:val="00C85881"/>
    <w:rsid w:val="00C85AE1"/>
    <w:rsid w:val="00C915FA"/>
    <w:rsid w:val="00C94896"/>
    <w:rsid w:val="00C96964"/>
    <w:rsid w:val="00CA116B"/>
    <w:rsid w:val="00CA130B"/>
    <w:rsid w:val="00CA3DE9"/>
    <w:rsid w:val="00CA7BE5"/>
    <w:rsid w:val="00CB1D03"/>
    <w:rsid w:val="00CB2A76"/>
    <w:rsid w:val="00CC1E57"/>
    <w:rsid w:val="00CC6742"/>
    <w:rsid w:val="00CD15B5"/>
    <w:rsid w:val="00CD17B6"/>
    <w:rsid w:val="00CD338C"/>
    <w:rsid w:val="00CD3545"/>
    <w:rsid w:val="00CD41DC"/>
    <w:rsid w:val="00CD5836"/>
    <w:rsid w:val="00CD6BB4"/>
    <w:rsid w:val="00CD7598"/>
    <w:rsid w:val="00CE18DB"/>
    <w:rsid w:val="00CE1BC5"/>
    <w:rsid w:val="00CE291B"/>
    <w:rsid w:val="00CE4217"/>
    <w:rsid w:val="00CE4AA4"/>
    <w:rsid w:val="00CE770C"/>
    <w:rsid w:val="00CF0930"/>
    <w:rsid w:val="00CF0CB5"/>
    <w:rsid w:val="00CF7846"/>
    <w:rsid w:val="00D00618"/>
    <w:rsid w:val="00D018D9"/>
    <w:rsid w:val="00D03C9B"/>
    <w:rsid w:val="00D03DA5"/>
    <w:rsid w:val="00D105C1"/>
    <w:rsid w:val="00D13EEE"/>
    <w:rsid w:val="00D15711"/>
    <w:rsid w:val="00D15731"/>
    <w:rsid w:val="00D1676C"/>
    <w:rsid w:val="00D16F74"/>
    <w:rsid w:val="00D20C2A"/>
    <w:rsid w:val="00D238D3"/>
    <w:rsid w:val="00D239B2"/>
    <w:rsid w:val="00D23AB2"/>
    <w:rsid w:val="00D25C8C"/>
    <w:rsid w:val="00D26695"/>
    <w:rsid w:val="00D3799B"/>
    <w:rsid w:val="00D37C7F"/>
    <w:rsid w:val="00D37E53"/>
    <w:rsid w:val="00D4032D"/>
    <w:rsid w:val="00D45252"/>
    <w:rsid w:val="00D45721"/>
    <w:rsid w:val="00D471F8"/>
    <w:rsid w:val="00D4735C"/>
    <w:rsid w:val="00D50494"/>
    <w:rsid w:val="00D51062"/>
    <w:rsid w:val="00D51536"/>
    <w:rsid w:val="00D54BC7"/>
    <w:rsid w:val="00D5579F"/>
    <w:rsid w:val="00D55DAC"/>
    <w:rsid w:val="00D62EB9"/>
    <w:rsid w:val="00D636F8"/>
    <w:rsid w:val="00D64420"/>
    <w:rsid w:val="00D64E32"/>
    <w:rsid w:val="00D654E7"/>
    <w:rsid w:val="00D658A3"/>
    <w:rsid w:val="00D66CCB"/>
    <w:rsid w:val="00D672B0"/>
    <w:rsid w:val="00D70BD6"/>
    <w:rsid w:val="00D71170"/>
    <w:rsid w:val="00D77F35"/>
    <w:rsid w:val="00D816A3"/>
    <w:rsid w:val="00D81C2C"/>
    <w:rsid w:val="00D82613"/>
    <w:rsid w:val="00D82A7E"/>
    <w:rsid w:val="00D86351"/>
    <w:rsid w:val="00D864CC"/>
    <w:rsid w:val="00D86E4C"/>
    <w:rsid w:val="00D86EE2"/>
    <w:rsid w:val="00D87EA1"/>
    <w:rsid w:val="00D90EE3"/>
    <w:rsid w:val="00D91708"/>
    <w:rsid w:val="00D91B24"/>
    <w:rsid w:val="00D9477C"/>
    <w:rsid w:val="00D95362"/>
    <w:rsid w:val="00D9652A"/>
    <w:rsid w:val="00D96FC3"/>
    <w:rsid w:val="00DA0255"/>
    <w:rsid w:val="00DA05F1"/>
    <w:rsid w:val="00DA1BA5"/>
    <w:rsid w:val="00DA2021"/>
    <w:rsid w:val="00DA5EA9"/>
    <w:rsid w:val="00DA79A9"/>
    <w:rsid w:val="00DA7EF0"/>
    <w:rsid w:val="00DB33D8"/>
    <w:rsid w:val="00DC1067"/>
    <w:rsid w:val="00DC5711"/>
    <w:rsid w:val="00DC75D8"/>
    <w:rsid w:val="00DD0B31"/>
    <w:rsid w:val="00DD0D37"/>
    <w:rsid w:val="00DD13F7"/>
    <w:rsid w:val="00DE4255"/>
    <w:rsid w:val="00DF1FA4"/>
    <w:rsid w:val="00DF49BE"/>
    <w:rsid w:val="00E029F9"/>
    <w:rsid w:val="00E0497D"/>
    <w:rsid w:val="00E06B92"/>
    <w:rsid w:val="00E06C6D"/>
    <w:rsid w:val="00E11D0A"/>
    <w:rsid w:val="00E14A8B"/>
    <w:rsid w:val="00E15009"/>
    <w:rsid w:val="00E16846"/>
    <w:rsid w:val="00E22662"/>
    <w:rsid w:val="00E25409"/>
    <w:rsid w:val="00E25744"/>
    <w:rsid w:val="00E26F87"/>
    <w:rsid w:val="00E304AE"/>
    <w:rsid w:val="00E32C33"/>
    <w:rsid w:val="00E361FD"/>
    <w:rsid w:val="00E36243"/>
    <w:rsid w:val="00E36FC4"/>
    <w:rsid w:val="00E37EB2"/>
    <w:rsid w:val="00E422EA"/>
    <w:rsid w:val="00E42761"/>
    <w:rsid w:val="00E47A71"/>
    <w:rsid w:val="00E5071B"/>
    <w:rsid w:val="00E510E2"/>
    <w:rsid w:val="00E51B66"/>
    <w:rsid w:val="00E53857"/>
    <w:rsid w:val="00E54081"/>
    <w:rsid w:val="00E57A3C"/>
    <w:rsid w:val="00E618F4"/>
    <w:rsid w:val="00E62CF8"/>
    <w:rsid w:val="00E62E63"/>
    <w:rsid w:val="00E6314E"/>
    <w:rsid w:val="00E64333"/>
    <w:rsid w:val="00E71B3D"/>
    <w:rsid w:val="00E725D2"/>
    <w:rsid w:val="00E728F3"/>
    <w:rsid w:val="00E748B1"/>
    <w:rsid w:val="00E76473"/>
    <w:rsid w:val="00E770C9"/>
    <w:rsid w:val="00E81625"/>
    <w:rsid w:val="00E87558"/>
    <w:rsid w:val="00E93673"/>
    <w:rsid w:val="00E96273"/>
    <w:rsid w:val="00EA64C3"/>
    <w:rsid w:val="00EA7B56"/>
    <w:rsid w:val="00EB054F"/>
    <w:rsid w:val="00EB067E"/>
    <w:rsid w:val="00EB2D58"/>
    <w:rsid w:val="00EB33C4"/>
    <w:rsid w:val="00EB4040"/>
    <w:rsid w:val="00EB4811"/>
    <w:rsid w:val="00EB5C71"/>
    <w:rsid w:val="00EC0352"/>
    <w:rsid w:val="00EC06D9"/>
    <w:rsid w:val="00EC0CF9"/>
    <w:rsid w:val="00EC165D"/>
    <w:rsid w:val="00EC4B1B"/>
    <w:rsid w:val="00EC71DC"/>
    <w:rsid w:val="00ED0800"/>
    <w:rsid w:val="00ED0EC7"/>
    <w:rsid w:val="00ED17A2"/>
    <w:rsid w:val="00ED3BFF"/>
    <w:rsid w:val="00ED71A7"/>
    <w:rsid w:val="00EE004A"/>
    <w:rsid w:val="00EE0C1F"/>
    <w:rsid w:val="00EE0FC9"/>
    <w:rsid w:val="00EE28FC"/>
    <w:rsid w:val="00EE5153"/>
    <w:rsid w:val="00EE56FA"/>
    <w:rsid w:val="00EE5756"/>
    <w:rsid w:val="00EF06C2"/>
    <w:rsid w:val="00EF1F47"/>
    <w:rsid w:val="00EF24E5"/>
    <w:rsid w:val="00EF30F0"/>
    <w:rsid w:val="00EF69DC"/>
    <w:rsid w:val="00EF6F7F"/>
    <w:rsid w:val="00F00929"/>
    <w:rsid w:val="00F01235"/>
    <w:rsid w:val="00F029DD"/>
    <w:rsid w:val="00F041E2"/>
    <w:rsid w:val="00F11AE5"/>
    <w:rsid w:val="00F11B95"/>
    <w:rsid w:val="00F1387B"/>
    <w:rsid w:val="00F143FD"/>
    <w:rsid w:val="00F14A78"/>
    <w:rsid w:val="00F20117"/>
    <w:rsid w:val="00F22030"/>
    <w:rsid w:val="00F23FD6"/>
    <w:rsid w:val="00F25233"/>
    <w:rsid w:val="00F25622"/>
    <w:rsid w:val="00F25939"/>
    <w:rsid w:val="00F3103C"/>
    <w:rsid w:val="00F32E52"/>
    <w:rsid w:val="00F330C6"/>
    <w:rsid w:val="00F36226"/>
    <w:rsid w:val="00F41CD6"/>
    <w:rsid w:val="00F43054"/>
    <w:rsid w:val="00F475A7"/>
    <w:rsid w:val="00F5741B"/>
    <w:rsid w:val="00F626FA"/>
    <w:rsid w:val="00F62EE8"/>
    <w:rsid w:val="00F630F6"/>
    <w:rsid w:val="00F63EA9"/>
    <w:rsid w:val="00F64642"/>
    <w:rsid w:val="00F6CAC9"/>
    <w:rsid w:val="00F70CB3"/>
    <w:rsid w:val="00F71334"/>
    <w:rsid w:val="00F729B9"/>
    <w:rsid w:val="00F74918"/>
    <w:rsid w:val="00F74FA5"/>
    <w:rsid w:val="00F766E5"/>
    <w:rsid w:val="00F76890"/>
    <w:rsid w:val="00F812A7"/>
    <w:rsid w:val="00F81E85"/>
    <w:rsid w:val="00F84484"/>
    <w:rsid w:val="00F9317A"/>
    <w:rsid w:val="00F9467A"/>
    <w:rsid w:val="00FA1ACE"/>
    <w:rsid w:val="00FA2DCF"/>
    <w:rsid w:val="00FA331B"/>
    <w:rsid w:val="00FA342C"/>
    <w:rsid w:val="00FA3DD5"/>
    <w:rsid w:val="00FA55B5"/>
    <w:rsid w:val="00FA5A83"/>
    <w:rsid w:val="00FB0D77"/>
    <w:rsid w:val="00FB20D1"/>
    <w:rsid w:val="00FB3A10"/>
    <w:rsid w:val="00FB4DC8"/>
    <w:rsid w:val="00FC189C"/>
    <w:rsid w:val="00FC2FD0"/>
    <w:rsid w:val="00FC4C97"/>
    <w:rsid w:val="00FD7571"/>
    <w:rsid w:val="00FD7953"/>
    <w:rsid w:val="00FD7AF8"/>
    <w:rsid w:val="00FD7FED"/>
    <w:rsid w:val="00FE000B"/>
    <w:rsid w:val="00FE02B0"/>
    <w:rsid w:val="00FE071D"/>
    <w:rsid w:val="00FE1817"/>
    <w:rsid w:val="00FE197A"/>
    <w:rsid w:val="00FE4BF3"/>
    <w:rsid w:val="00FE5DA0"/>
    <w:rsid w:val="00FE6CEB"/>
    <w:rsid w:val="00FE7F52"/>
    <w:rsid w:val="00FF05A9"/>
    <w:rsid w:val="00FF10D2"/>
    <w:rsid w:val="00FF130C"/>
    <w:rsid w:val="00FF20D0"/>
    <w:rsid w:val="00FF2A17"/>
    <w:rsid w:val="00FF2D4C"/>
    <w:rsid w:val="00FF4D7C"/>
    <w:rsid w:val="00FF52ED"/>
    <w:rsid w:val="00FF545F"/>
    <w:rsid w:val="00FF5474"/>
    <w:rsid w:val="00FF563E"/>
    <w:rsid w:val="00FF6763"/>
    <w:rsid w:val="00FF766F"/>
    <w:rsid w:val="00FF7955"/>
    <w:rsid w:val="01258FAB"/>
    <w:rsid w:val="01342534"/>
    <w:rsid w:val="01496EE3"/>
    <w:rsid w:val="014EDFB5"/>
    <w:rsid w:val="01551001"/>
    <w:rsid w:val="015CA6E9"/>
    <w:rsid w:val="016A9642"/>
    <w:rsid w:val="01A77DF2"/>
    <w:rsid w:val="01CE46CB"/>
    <w:rsid w:val="0201F6E8"/>
    <w:rsid w:val="0209728E"/>
    <w:rsid w:val="0226C1E3"/>
    <w:rsid w:val="0238096A"/>
    <w:rsid w:val="024AACD9"/>
    <w:rsid w:val="0264AF9F"/>
    <w:rsid w:val="029B24D5"/>
    <w:rsid w:val="02BAEC65"/>
    <w:rsid w:val="02CD28E3"/>
    <w:rsid w:val="02F917F7"/>
    <w:rsid w:val="03527766"/>
    <w:rsid w:val="035B6D8A"/>
    <w:rsid w:val="036AE759"/>
    <w:rsid w:val="0376A715"/>
    <w:rsid w:val="03A995CB"/>
    <w:rsid w:val="03C1826D"/>
    <w:rsid w:val="03D4E202"/>
    <w:rsid w:val="04475845"/>
    <w:rsid w:val="044D244A"/>
    <w:rsid w:val="045ABC96"/>
    <w:rsid w:val="04614902"/>
    <w:rsid w:val="0462D755"/>
    <w:rsid w:val="046EA6E2"/>
    <w:rsid w:val="0489BB61"/>
    <w:rsid w:val="049FBF71"/>
    <w:rsid w:val="04CF24A2"/>
    <w:rsid w:val="04D10296"/>
    <w:rsid w:val="052A795B"/>
    <w:rsid w:val="0553B321"/>
    <w:rsid w:val="055C0EAF"/>
    <w:rsid w:val="055FE234"/>
    <w:rsid w:val="0578781D"/>
    <w:rsid w:val="0585DBA6"/>
    <w:rsid w:val="058EA62A"/>
    <w:rsid w:val="05A82AF9"/>
    <w:rsid w:val="05E82414"/>
    <w:rsid w:val="05F48F49"/>
    <w:rsid w:val="0632E1D6"/>
    <w:rsid w:val="0668760A"/>
    <w:rsid w:val="066EDD1F"/>
    <w:rsid w:val="069239CC"/>
    <w:rsid w:val="06D7A8EC"/>
    <w:rsid w:val="0701B3FD"/>
    <w:rsid w:val="070F49C1"/>
    <w:rsid w:val="07103CDF"/>
    <w:rsid w:val="0724910D"/>
    <w:rsid w:val="0761E5FB"/>
    <w:rsid w:val="077F7140"/>
    <w:rsid w:val="0787B7DF"/>
    <w:rsid w:val="07A05357"/>
    <w:rsid w:val="07C15C23"/>
    <w:rsid w:val="07CFFED4"/>
    <w:rsid w:val="07DE5B99"/>
    <w:rsid w:val="08344B7A"/>
    <w:rsid w:val="083C4E35"/>
    <w:rsid w:val="085CD779"/>
    <w:rsid w:val="085EEB77"/>
    <w:rsid w:val="09909940"/>
    <w:rsid w:val="09961D56"/>
    <w:rsid w:val="09E2EE5A"/>
    <w:rsid w:val="09FD4478"/>
    <w:rsid w:val="0A1B6800"/>
    <w:rsid w:val="0A4CE581"/>
    <w:rsid w:val="0A4D5B52"/>
    <w:rsid w:val="0A52F309"/>
    <w:rsid w:val="0A899262"/>
    <w:rsid w:val="0AA3EF7C"/>
    <w:rsid w:val="0AACFC5C"/>
    <w:rsid w:val="0AB315F3"/>
    <w:rsid w:val="0ABC65CE"/>
    <w:rsid w:val="0ABDF6DB"/>
    <w:rsid w:val="0AD71F38"/>
    <w:rsid w:val="0AE0CBB7"/>
    <w:rsid w:val="0AF206B2"/>
    <w:rsid w:val="0AF8FCE5"/>
    <w:rsid w:val="0AFF492A"/>
    <w:rsid w:val="0B24065C"/>
    <w:rsid w:val="0B256DB2"/>
    <w:rsid w:val="0B3BEC8C"/>
    <w:rsid w:val="0B7ACE27"/>
    <w:rsid w:val="0B83885A"/>
    <w:rsid w:val="0B89DC47"/>
    <w:rsid w:val="0BB14637"/>
    <w:rsid w:val="0BB31419"/>
    <w:rsid w:val="0BB4A7B0"/>
    <w:rsid w:val="0BCC74DA"/>
    <w:rsid w:val="0BFB20A8"/>
    <w:rsid w:val="0C06937F"/>
    <w:rsid w:val="0C498857"/>
    <w:rsid w:val="0C58362F"/>
    <w:rsid w:val="0C588F19"/>
    <w:rsid w:val="0C69BC31"/>
    <w:rsid w:val="0C73C47A"/>
    <w:rsid w:val="0CD4A3D9"/>
    <w:rsid w:val="0CD5F1D3"/>
    <w:rsid w:val="0D0F3E09"/>
    <w:rsid w:val="0D19D050"/>
    <w:rsid w:val="0D3D3960"/>
    <w:rsid w:val="0D507811"/>
    <w:rsid w:val="0D76C884"/>
    <w:rsid w:val="0D7A7DEE"/>
    <w:rsid w:val="0D8B034C"/>
    <w:rsid w:val="0D94190D"/>
    <w:rsid w:val="0DACAD1A"/>
    <w:rsid w:val="0DB71C6E"/>
    <w:rsid w:val="0DEAB6B5"/>
    <w:rsid w:val="0DEEB2C4"/>
    <w:rsid w:val="0DF9A3AB"/>
    <w:rsid w:val="0DFD3191"/>
    <w:rsid w:val="0E1262A0"/>
    <w:rsid w:val="0E26AD8C"/>
    <w:rsid w:val="0E49142E"/>
    <w:rsid w:val="0E4C7A54"/>
    <w:rsid w:val="0E708908"/>
    <w:rsid w:val="0E949DFC"/>
    <w:rsid w:val="0ED88C4D"/>
    <w:rsid w:val="0EEC4872"/>
    <w:rsid w:val="0F0D2920"/>
    <w:rsid w:val="0F923CDF"/>
    <w:rsid w:val="0F9951B2"/>
    <w:rsid w:val="0FCFCD35"/>
    <w:rsid w:val="0FE3A3ED"/>
    <w:rsid w:val="0FEC847F"/>
    <w:rsid w:val="108ED68B"/>
    <w:rsid w:val="109897AE"/>
    <w:rsid w:val="10A1C724"/>
    <w:rsid w:val="10DB7A9B"/>
    <w:rsid w:val="11362F2C"/>
    <w:rsid w:val="117EB90F"/>
    <w:rsid w:val="11971631"/>
    <w:rsid w:val="11CC3EBE"/>
    <w:rsid w:val="11F2C929"/>
    <w:rsid w:val="12681D50"/>
    <w:rsid w:val="127CF83C"/>
    <w:rsid w:val="129A8F66"/>
    <w:rsid w:val="12BF774A"/>
    <w:rsid w:val="12CC6530"/>
    <w:rsid w:val="12E6BAA0"/>
    <w:rsid w:val="12E9F7DA"/>
    <w:rsid w:val="13012171"/>
    <w:rsid w:val="1312A6D3"/>
    <w:rsid w:val="13133800"/>
    <w:rsid w:val="131B21EE"/>
    <w:rsid w:val="13698389"/>
    <w:rsid w:val="13915664"/>
    <w:rsid w:val="1394D0F7"/>
    <w:rsid w:val="13AE0BA5"/>
    <w:rsid w:val="13F96D8D"/>
    <w:rsid w:val="1407169E"/>
    <w:rsid w:val="140D6417"/>
    <w:rsid w:val="142250BA"/>
    <w:rsid w:val="1444CBEB"/>
    <w:rsid w:val="144B3D68"/>
    <w:rsid w:val="145EBF89"/>
    <w:rsid w:val="146A4034"/>
    <w:rsid w:val="146B4527"/>
    <w:rsid w:val="146DDEA1"/>
    <w:rsid w:val="146E523D"/>
    <w:rsid w:val="1493D16B"/>
    <w:rsid w:val="14B88ED8"/>
    <w:rsid w:val="1504A708"/>
    <w:rsid w:val="1510751E"/>
    <w:rsid w:val="159FBE12"/>
    <w:rsid w:val="15D1A2AF"/>
    <w:rsid w:val="15E09C4C"/>
    <w:rsid w:val="15F3F11F"/>
    <w:rsid w:val="1632D98C"/>
    <w:rsid w:val="1658F5A7"/>
    <w:rsid w:val="1660D31A"/>
    <w:rsid w:val="166B438C"/>
    <w:rsid w:val="16744527"/>
    <w:rsid w:val="16747145"/>
    <w:rsid w:val="1676C917"/>
    <w:rsid w:val="16974ED7"/>
    <w:rsid w:val="16B5D77F"/>
    <w:rsid w:val="16C69E2F"/>
    <w:rsid w:val="16D2F562"/>
    <w:rsid w:val="16F53192"/>
    <w:rsid w:val="16FBB416"/>
    <w:rsid w:val="16FF47DD"/>
    <w:rsid w:val="170A3C92"/>
    <w:rsid w:val="1750AFFD"/>
    <w:rsid w:val="17638530"/>
    <w:rsid w:val="1778709E"/>
    <w:rsid w:val="17BC389D"/>
    <w:rsid w:val="17FECC06"/>
    <w:rsid w:val="180EDC5C"/>
    <w:rsid w:val="1813E603"/>
    <w:rsid w:val="1821FAC7"/>
    <w:rsid w:val="1825078F"/>
    <w:rsid w:val="18922AD5"/>
    <w:rsid w:val="18A1BF40"/>
    <w:rsid w:val="18A908AD"/>
    <w:rsid w:val="18B5BB25"/>
    <w:rsid w:val="190BE911"/>
    <w:rsid w:val="192877A9"/>
    <w:rsid w:val="19C293C0"/>
    <w:rsid w:val="19DE9404"/>
    <w:rsid w:val="19F3FAD4"/>
    <w:rsid w:val="19FD3013"/>
    <w:rsid w:val="1A0E0F9C"/>
    <w:rsid w:val="1A0FF982"/>
    <w:rsid w:val="1A67EA3A"/>
    <w:rsid w:val="1A6BA755"/>
    <w:rsid w:val="1A6DC7C0"/>
    <w:rsid w:val="1AA9AFBF"/>
    <w:rsid w:val="1AC4480A"/>
    <w:rsid w:val="1AE13AE0"/>
    <w:rsid w:val="1AE56DF1"/>
    <w:rsid w:val="1B06EABF"/>
    <w:rsid w:val="1B11A79D"/>
    <w:rsid w:val="1B170E35"/>
    <w:rsid w:val="1B1E4544"/>
    <w:rsid w:val="1B3A8B36"/>
    <w:rsid w:val="1BB146C0"/>
    <w:rsid w:val="1BE760A8"/>
    <w:rsid w:val="1C0369AB"/>
    <w:rsid w:val="1C2BDE5E"/>
    <w:rsid w:val="1C42918E"/>
    <w:rsid w:val="1C434A4D"/>
    <w:rsid w:val="1C4806E4"/>
    <w:rsid w:val="1C6FAF04"/>
    <w:rsid w:val="1C834A71"/>
    <w:rsid w:val="1C87113E"/>
    <w:rsid w:val="1C8F71EA"/>
    <w:rsid w:val="1C9A24C7"/>
    <w:rsid w:val="1C9EE350"/>
    <w:rsid w:val="1CC25993"/>
    <w:rsid w:val="1CF28A4C"/>
    <w:rsid w:val="1D2B52AC"/>
    <w:rsid w:val="1D3FA4B4"/>
    <w:rsid w:val="1D808B36"/>
    <w:rsid w:val="1D81F5C9"/>
    <w:rsid w:val="1DB7EA78"/>
    <w:rsid w:val="1DDE40E9"/>
    <w:rsid w:val="1E316A51"/>
    <w:rsid w:val="1E400E6E"/>
    <w:rsid w:val="1E6A28E2"/>
    <w:rsid w:val="1EA6945C"/>
    <w:rsid w:val="1EC08469"/>
    <w:rsid w:val="1EDAB672"/>
    <w:rsid w:val="1EEE2523"/>
    <w:rsid w:val="1EEE89C5"/>
    <w:rsid w:val="1EFD5AB2"/>
    <w:rsid w:val="1F571693"/>
    <w:rsid w:val="1FAB4A81"/>
    <w:rsid w:val="1FBFC6E4"/>
    <w:rsid w:val="20673BB9"/>
    <w:rsid w:val="208C1401"/>
    <w:rsid w:val="20C608DB"/>
    <w:rsid w:val="20D72BBE"/>
    <w:rsid w:val="20E7CD05"/>
    <w:rsid w:val="20EC9E7E"/>
    <w:rsid w:val="210F6FCA"/>
    <w:rsid w:val="2131928B"/>
    <w:rsid w:val="21458E0F"/>
    <w:rsid w:val="2181FC28"/>
    <w:rsid w:val="21B27C74"/>
    <w:rsid w:val="21BD752D"/>
    <w:rsid w:val="21CE2CCE"/>
    <w:rsid w:val="21F29F7D"/>
    <w:rsid w:val="22190BE3"/>
    <w:rsid w:val="22371F1C"/>
    <w:rsid w:val="22B10D15"/>
    <w:rsid w:val="22CD6DB2"/>
    <w:rsid w:val="23210D64"/>
    <w:rsid w:val="2395D322"/>
    <w:rsid w:val="23C7382D"/>
    <w:rsid w:val="23D7DCD5"/>
    <w:rsid w:val="23FC0730"/>
    <w:rsid w:val="2451E994"/>
    <w:rsid w:val="24522657"/>
    <w:rsid w:val="2452982A"/>
    <w:rsid w:val="24C5CF3A"/>
    <w:rsid w:val="24CEBBA1"/>
    <w:rsid w:val="24DBE263"/>
    <w:rsid w:val="24E207A1"/>
    <w:rsid w:val="24F8B057"/>
    <w:rsid w:val="252ACBB4"/>
    <w:rsid w:val="25310375"/>
    <w:rsid w:val="253C8F67"/>
    <w:rsid w:val="254A898B"/>
    <w:rsid w:val="256863CA"/>
    <w:rsid w:val="2586A0F6"/>
    <w:rsid w:val="25D0BA88"/>
    <w:rsid w:val="25FFAF99"/>
    <w:rsid w:val="261FFBDE"/>
    <w:rsid w:val="262ADB48"/>
    <w:rsid w:val="262E1B74"/>
    <w:rsid w:val="2642A58A"/>
    <w:rsid w:val="265DCE87"/>
    <w:rsid w:val="2664D3A7"/>
    <w:rsid w:val="26682115"/>
    <w:rsid w:val="26A8779E"/>
    <w:rsid w:val="26ECB591"/>
    <w:rsid w:val="26F71614"/>
    <w:rsid w:val="27540297"/>
    <w:rsid w:val="27834BF7"/>
    <w:rsid w:val="279496F1"/>
    <w:rsid w:val="27A2913D"/>
    <w:rsid w:val="27BCD728"/>
    <w:rsid w:val="27C6A85D"/>
    <w:rsid w:val="2829F47F"/>
    <w:rsid w:val="283D9A30"/>
    <w:rsid w:val="284210A0"/>
    <w:rsid w:val="284C9745"/>
    <w:rsid w:val="285882C6"/>
    <w:rsid w:val="287810FD"/>
    <w:rsid w:val="28BC308D"/>
    <w:rsid w:val="28C550F4"/>
    <w:rsid w:val="28CCFFD0"/>
    <w:rsid w:val="28CE79ED"/>
    <w:rsid w:val="28FDAD9F"/>
    <w:rsid w:val="290CEC7A"/>
    <w:rsid w:val="291A9403"/>
    <w:rsid w:val="291BD809"/>
    <w:rsid w:val="295BC11A"/>
    <w:rsid w:val="298AAE6E"/>
    <w:rsid w:val="2999D454"/>
    <w:rsid w:val="29B70E0F"/>
    <w:rsid w:val="29C0BC61"/>
    <w:rsid w:val="2A0137B0"/>
    <w:rsid w:val="2A091EE8"/>
    <w:rsid w:val="2A612155"/>
    <w:rsid w:val="2A7D35B5"/>
    <w:rsid w:val="2A86CDE1"/>
    <w:rsid w:val="2A976C4D"/>
    <w:rsid w:val="2ADA31FF"/>
    <w:rsid w:val="2ADE309F"/>
    <w:rsid w:val="2ADF65F0"/>
    <w:rsid w:val="2B0F485F"/>
    <w:rsid w:val="2B1BDF17"/>
    <w:rsid w:val="2B2B9F51"/>
    <w:rsid w:val="2B35F3F4"/>
    <w:rsid w:val="2B50B553"/>
    <w:rsid w:val="2B55199D"/>
    <w:rsid w:val="2BA0CFC0"/>
    <w:rsid w:val="2BB31ECA"/>
    <w:rsid w:val="2BB83344"/>
    <w:rsid w:val="2BBE096F"/>
    <w:rsid w:val="2BD520C2"/>
    <w:rsid w:val="2BFEB003"/>
    <w:rsid w:val="2C118BDD"/>
    <w:rsid w:val="2C866B90"/>
    <w:rsid w:val="2C99F73C"/>
    <w:rsid w:val="2CA1A857"/>
    <w:rsid w:val="2CC65852"/>
    <w:rsid w:val="2CDC9FBD"/>
    <w:rsid w:val="2D0DE583"/>
    <w:rsid w:val="2D448B75"/>
    <w:rsid w:val="2D599E88"/>
    <w:rsid w:val="2D5A74B1"/>
    <w:rsid w:val="2D7DD683"/>
    <w:rsid w:val="2D896510"/>
    <w:rsid w:val="2D89C87A"/>
    <w:rsid w:val="2DBC41AD"/>
    <w:rsid w:val="2DC0CA51"/>
    <w:rsid w:val="2DDF06F7"/>
    <w:rsid w:val="2DEC338C"/>
    <w:rsid w:val="2DF72F42"/>
    <w:rsid w:val="2E5E1FBE"/>
    <w:rsid w:val="2E5E8BE8"/>
    <w:rsid w:val="2E5F47C1"/>
    <w:rsid w:val="2E64317D"/>
    <w:rsid w:val="2ED9EC2F"/>
    <w:rsid w:val="2F21AD7D"/>
    <w:rsid w:val="2F8D7753"/>
    <w:rsid w:val="2FF9F01F"/>
    <w:rsid w:val="300A39F8"/>
    <w:rsid w:val="300ADE0D"/>
    <w:rsid w:val="3012ACE8"/>
    <w:rsid w:val="306057F1"/>
    <w:rsid w:val="30783CF2"/>
    <w:rsid w:val="30CC2730"/>
    <w:rsid w:val="310BE5CD"/>
    <w:rsid w:val="31277A13"/>
    <w:rsid w:val="3138EAB4"/>
    <w:rsid w:val="3157FFF9"/>
    <w:rsid w:val="3187223F"/>
    <w:rsid w:val="31C78AA3"/>
    <w:rsid w:val="31DAAFF6"/>
    <w:rsid w:val="320A1EC2"/>
    <w:rsid w:val="3211AE3C"/>
    <w:rsid w:val="328394DB"/>
    <w:rsid w:val="32F5CF3D"/>
    <w:rsid w:val="3306993A"/>
    <w:rsid w:val="332B0E4B"/>
    <w:rsid w:val="336240B6"/>
    <w:rsid w:val="339FC60D"/>
    <w:rsid w:val="33B1A2B3"/>
    <w:rsid w:val="33BB42C6"/>
    <w:rsid w:val="33BB712A"/>
    <w:rsid w:val="33BD9353"/>
    <w:rsid w:val="33F969A7"/>
    <w:rsid w:val="3416EC25"/>
    <w:rsid w:val="346D8154"/>
    <w:rsid w:val="34C7961F"/>
    <w:rsid w:val="34CD6142"/>
    <w:rsid w:val="34CE8945"/>
    <w:rsid w:val="34F0A6C2"/>
    <w:rsid w:val="350F3942"/>
    <w:rsid w:val="3530D3E8"/>
    <w:rsid w:val="353B966E"/>
    <w:rsid w:val="35490228"/>
    <w:rsid w:val="3574BC66"/>
    <w:rsid w:val="35756EAD"/>
    <w:rsid w:val="35916A35"/>
    <w:rsid w:val="35B0ACAB"/>
    <w:rsid w:val="35BDA30C"/>
    <w:rsid w:val="36475BAC"/>
    <w:rsid w:val="364B8B0A"/>
    <w:rsid w:val="366B8315"/>
    <w:rsid w:val="368505CD"/>
    <w:rsid w:val="36A52F3B"/>
    <w:rsid w:val="36BDA79E"/>
    <w:rsid w:val="36E51F5F"/>
    <w:rsid w:val="3716BDF0"/>
    <w:rsid w:val="37565FFB"/>
    <w:rsid w:val="375F66E8"/>
    <w:rsid w:val="37A79BA6"/>
    <w:rsid w:val="37A9EEE5"/>
    <w:rsid w:val="37BD6E93"/>
    <w:rsid w:val="37EC1D11"/>
    <w:rsid w:val="37ED7387"/>
    <w:rsid w:val="38050204"/>
    <w:rsid w:val="38089908"/>
    <w:rsid w:val="380AC1CD"/>
    <w:rsid w:val="380B965C"/>
    <w:rsid w:val="383F5AE2"/>
    <w:rsid w:val="38434651"/>
    <w:rsid w:val="388282A7"/>
    <w:rsid w:val="38D3D1C3"/>
    <w:rsid w:val="38DB51FD"/>
    <w:rsid w:val="394416F2"/>
    <w:rsid w:val="39574BA4"/>
    <w:rsid w:val="39634BF6"/>
    <w:rsid w:val="39B3160B"/>
    <w:rsid w:val="39BC94E0"/>
    <w:rsid w:val="39CEBEF6"/>
    <w:rsid w:val="39ED3B07"/>
    <w:rsid w:val="39EFEAC0"/>
    <w:rsid w:val="3A725B18"/>
    <w:rsid w:val="3A9DEA09"/>
    <w:rsid w:val="3AACB16E"/>
    <w:rsid w:val="3AC371A2"/>
    <w:rsid w:val="3B0593B3"/>
    <w:rsid w:val="3B05B240"/>
    <w:rsid w:val="3B10FD5D"/>
    <w:rsid w:val="3B1835F7"/>
    <w:rsid w:val="3B5834B8"/>
    <w:rsid w:val="3B9ECDFB"/>
    <w:rsid w:val="3BBB3809"/>
    <w:rsid w:val="3C34F08E"/>
    <w:rsid w:val="3C3BEB81"/>
    <w:rsid w:val="3C440957"/>
    <w:rsid w:val="3C7837E2"/>
    <w:rsid w:val="3CDCB866"/>
    <w:rsid w:val="3CE8CFB5"/>
    <w:rsid w:val="3D16F17C"/>
    <w:rsid w:val="3D1D100C"/>
    <w:rsid w:val="3D42802E"/>
    <w:rsid w:val="3E1D8AEC"/>
    <w:rsid w:val="3E343183"/>
    <w:rsid w:val="3E69E26E"/>
    <w:rsid w:val="3E88B95F"/>
    <w:rsid w:val="3EEE169D"/>
    <w:rsid w:val="3F471164"/>
    <w:rsid w:val="3F86B0E1"/>
    <w:rsid w:val="3FC58700"/>
    <w:rsid w:val="3FE21F69"/>
    <w:rsid w:val="3FF190CF"/>
    <w:rsid w:val="400999C0"/>
    <w:rsid w:val="401A1AA1"/>
    <w:rsid w:val="40257627"/>
    <w:rsid w:val="405B6F79"/>
    <w:rsid w:val="4073C33B"/>
    <w:rsid w:val="40828A30"/>
    <w:rsid w:val="4094CE1C"/>
    <w:rsid w:val="40956663"/>
    <w:rsid w:val="40ABBAF1"/>
    <w:rsid w:val="40B65B78"/>
    <w:rsid w:val="40C8741C"/>
    <w:rsid w:val="40CC7393"/>
    <w:rsid w:val="40D608D3"/>
    <w:rsid w:val="40F88A10"/>
    <w:rsid w:val="41523A42"/>
    <w:rsid w:val="415832E9"/>
    <w:rsid w:val="416B8975"/>
    <w:rsid w:val="417793C1"/>
    <w:rsid w:val="417E27A0"/>
    <w:rsid w:val="418612F4"/>
    <w:rsid w:val="4192BBED"/>
    <w:rsid w:val="41F14069"/>
    <w:rsid w:val="42006E15"/>
    <w:rsid w:val="42133367"/>
    <w:rsid w:val="42217862"/>
    <w:rsid w:val="42395A04"/>
    <w:rsid w:val="424EDA8B"/>
    <w:rsid w:val="4265265C"/>
    <w:rsid w:val="4286FD91"/>
    <w:rsid w:val="4287A6E3"/>
    <w:rsid w:val="42C8372B"/>
    <w:rsid w:val="430759D6"/>
    <w:rsid w:val="430A6A30"/>
    <w:rsid w:val="431B94F9"/>
    <w:rsid w:val="434746F4"/>
    <w:rsid w:val="435EBAA3"/>
    <w:rsid w:val="4381CBCF"/>
    <w:rsid w:val="43839267"/>
    <w:rsid w:val="43AE7FB2"/>
    <w:rsid w:val="43CCB810"/>
    <w:rsid w:val="441E0529"/>
    <w:rsid w:val="4483378C"/>
    <w:rsid w:val="44B1ED85"/>
    <w:rsid w:val="44E1BF2D"/>
    <w:rsid w:val="450BCC65"/>
    <w:rsid w:val="455330E8"/>
    <w:rsid w:val="45AF5CB5"/>
    <w:rsid w:val="45B72784"/>
    <w:rsid w:val="45C8E050"/>
    <w:rsid w:val="45CE2414"/>
    <w:rsid w:val="45D1A6EF"/>
    <w:rsid w:val="4629C4CF"/>
    <w:rsid w:val="46325CD8"/>
    <w:rsid w:val="4639C78F"/>
    <w:rsid w:val="4655903E"/>
    <w:rsid w:val="46699C5A"/>
    <w:rsid w:val="4695B02C"/>
    <w:rsid w:val="4697C1AD"/>
    <w:rsid w:val="469C3251"/>
    <w:rsid w:val="46B2A419"/>
    <w:rsid w:val="46BB1259"/>
    <w:rsid w:val="46F5781F"/>
    <w:rsid w:val="46FBFCC7"/>
    <w:rsid w:val="473ED2FC"/>
    <w:rsid w:val="47448D50"/>
    <w:rsid w:val="474B4BE6"/>
    <w:rsid w:val="475571C7"/>
    <w:rsid w:val="4764B0B1"/>
    <w:rsid w:val="476FB9DE"/>
    <w:rsid w:val="4779B0D4"/>
    <w:rsid w:val="479554BF"/>
    <w:rsid w:val="479C3125"/>
    <w:rsid w:val="47BE9C31"/>
    <w:rsid w:val="4856873C"/>
    <w:rsid w:val="48894D43"/>
    <w:rsid w:val="48B14BEA"/>
    <w:rsid w:val="491336E1"/>
    <w:rsid w:val="4919514B"/>
    <w:rsid w:val="493F536D"/>
    <w:rsid w:val="494088DF"/>
    <w:rsid w:val="494D6716"/>
    <w:rsid w:val="49700A47"/>
    <w:rsid w:val="49730BE9"/>
    <w:rsid w:val="497FFAED"/>
    <w:rsid w:val="4983024C"/>
    <w:rsid w:val="498D12A6"/>
    <w:rsid w:val="498D47E5"/>
    <w:rsid w:val="499DA897"/>
    <w:rsid w:val="49AB3F92"/>
    <w:rsid w:val="49B67D1E"/>
    <w:rsid w:val="49D3D313"/>
    <w:rsid w:val="4A1798DC"/>
    <w:rsid w:val="4A2F6D28"/>
    <w:rsid w:val="4A387FD4"/>
    <w:rsid w:val="4A9190C5"/>
    <w:rsid w:val="4A9BE883"/>
    <w:rsid w:val="4AADFEAB"/>
    <w:rsid w:val="4AC1F0F0"/>
    <w:rsid w:val="4AE3A7A4"/>
    <w:rsid w:val="4B0938F5"/>
    <w:rsid w:val="4B285131"/>
    <w:rsid w:val="4B52D481"/>
    <w:rsid w:val="4B6EB51F"/>
    <w:rsid w:val="4B95E73C"/>
    <w:rsid w:val="4BADD0DE"/>
    <w:rsid w:val="4BDE4244"/>
    <w:rsid w:val="4BEFDAB7"/>
    <w:rsid w:val="4C06DCAE"/>
    <w:rsid w:val="4C0C6D8A"/>
    <w:rsid w:val="4C14BD93"/>
    <w:rsid w:val="4C1DBDE8"/>
    <w:rsid w:val="4C4EFE85"/>
    <w:rsid w:val="4C5B0E92"/>
    <w:rsid w:val="4C5C8FE0"/>
    <w:rsid w:val="4C6FC77B"/>
    <w:rsid w:val="4C79CB42"/>
    <w:rsid w:val="4CBBD035"/>
    <w:rsid w:val="4CC5BD36"/>
    <w:rsid w:val="4CE4E6BE"/>
    <w:rsid w:val="4CE5A2C5"/>
    <w:rsid w:val="4CEB3F81"/>
    <w:rsid w:val="4CEDA5F3"/>
    <w:rsid w:val="4D08C81D"/>
    <w:rsid w:val="4D0A8580"/>
    <w:rsid w:val="4D2007DF"/>
    <w:rsid w:val="4D2F1E8A"/>
    <w:rsid w:val="4D30F246"/>
    <w:rsid w:val="4D4C9627"/>
    <w:rsid w:val="4D5B9BCD"/>
    <w:rsid w:val="4D5DC3C6"/>
    <w:rsid w:val="4D676402"/>
    <w:rsid w:val="4D6BB2ED"/>
    <w:rsid w:val="4D6BE388"/>
    <w:rsid w:val="4D9084A1"/>
    <w:rsid w:val="4DBF54FD"/>
    <w:rsid w:val="4E03A758"/>
    <w:rsid w:val="4E3BA60C"/>
    <w:rsid w:val="4EBE4EE7"/>
    <w:rsid w:val="4EC7F3A1"/>
    <w:rsid w:val="4ED59DA4"/>
    <w:rsid w:val="4EE6DEB6"/>
    <w:rsid w:val="4F346D9A"/>
    <w:rsid w:val="4F43C4EA"/>
    <w:rsid w:val="4F7D7D0F"/>
    <w:rsid w:val="4FE0A2CE"/>
    <w:rsid w:val="4FFA54E2"/>
    <w:rsid w:val="502747C9"/>
    <w:rsid w:val="5061AFCD"/>
    <w:rsid w:val="509892E3"/>
    <w:rsid w:val="50A60297"/>
    <w:rsid w:val="50B6FEFC"/>
    <w:rsid w:val="50FE7DA3"/>
    <w:rsid w:val="510066B5"/>
    <w:rsid w:val="5155C368"/>
    <w:rsid w:val="515CF450"/>
    <w:rsid w:val="515D6AB0"/>
    <w:rsid w:val="51772082"/>
    <w:rsid w:val="51774830"/>
    <w:rsid w:val="519AAC7F"/>
    <w:rsid w:val="519FEC18"/>
    <w:rsid w:val="51AB021A"/>
    <w:rsid w:val="51FA10FF"/>
    <w:rsid w:val="52346344"/>
    <w:rsid w:val="523F6B1E"/>
    <w:rsid w:val="5269DA31"/>
    <w:rsid w:val="528F07B5"/>
    <w:rsid w:val="52925A87"/>
    <w:rsid w:val="52C73DA3"/>
    <w:rsid w:val="52CAA959"/>
    <w:rsid w:val="52F7177B"/>
    <w:rsid w:val="5312E106"/>
    <w:rsid w:val="5350387A"/>
    <w:rsid w:val="53546CA3"/>
    <w:rsid w:val="53678870"/>
    <w:rsid w:val="537D91C3"/>
    <w:rsid w:val="5419C5BB"/>
    <w:rsid w:val="5419EFF1"/>
    <w:rsid w:val="541C9CC0"/>
    <w:rsid w:val="5456AC46"/>
    <w:rsid w:val="5464E8AA"/>
    <w:rsid w:val="54661EDB"/>
    <w:rsid w:val="546C8CA4"/>
    <w:rsid w:val="546EBC6E"/>
    <w:rsid w:val="5488673B"/>
    <w:rsid w:val="549F768D"/>
    <w:rsid w:val="54B14E80"/>
    <w:rsid w:val="54DEBA9A"/>
    <w:rsid w:val="54E745B1"/>
    <w:rsid w:val="5532982C"/>
    <w:rsid w:val="5540AFB6"/>
    <w:rsid w:val="5576E265"/>
    <w:rsid w:val="557E3CA4"/>
    <w:rsid w:val="55A31BFB"/>
    <w:rsid w:val="55ADA752"/>
    <w:rsid w:val="55C39455"/>
    <w:rsid w:val="55E063A9"/>
    <w:rsid w:val="5619336E"/>
    <w:rsid w:val="562F996D"/>
    <w:rsid w:val="5646B9B3"/>
    <w:rsid w:val="5663B424"/>
    <w:rsid w:val="56A013BB"/>
    <w:rsid w:val="56AFB422"/>
    <w:rsid w:val="572BB456"/>
    <w:rsid w:val="574EE60E"/>
    <w:rsid w:val="575190B3"/>
    <w:rsid w:val="57A26E80"/>
    <w:rsid w:val="57CADC87"/>
    <w:rsid w:val="58473D60"/>
    <w:rsid w:val="5848074D"/>
    <w:rsid w:val="584E995C"/>
    <w:rsid w:val="58571EF5"/>
    <w:rsid w:val="58A81BAE"/>
    <w:rsid w:val="591E9262"/>
    <w:rsid w:val="599F3DA1"/>
    <w:rsid w:val="5A2CBEAD"/>
    <w:rsid w:val="5A9B87FC"/>
    <w:rsid w:val="5AA9815C"/>
    <w:rsid w:val="5AB0CA18"/>
    <w:rsid w:val="5AC54691"/>
    <w:rsid w:val="5AD60CB3"/>
    <w:rsid w:val="5B09824B"/>
    <w:rsid w:val="5B29F2D9"/>
    <w:rsid w:val="5B3B9B08"/>
    <w:rsid w:val="5B41565D"/>
    <w:rsid w:val="5B452B99"/>
    <w:rsid w:val="5B4DC0CB"/>
    <w:rsid w:val="5B504E52"/>
    <w:rsid w:val="5B577284"/>
    <w:rsid w:val="5B59982A"/>
    <w:rsid w:val="5B847E43"/>
    <w:rsid w:val="5BABE86C"/>
    <w:rsid w:val="5C24548A"/>
    <w:rsid w:val="5C335963"/>
    <w:rsid w:val="5C3577AC"/>
    <w:rsid w:val="5C38EB6E"/>
    <w:rsid w:val="5C5E0B71"/>
    <w:rsid w:val="5C66BC3B"/>
    <w:rsid w:val="5C6C4DD0"/>
    <w:rsid w:val="5C9A5DC4"/>
    <w:rsid w:val="5CCA7CF6"/>
    <w:rsid w:val="5CFB4DAB"/>
    <w:rsid w:val="5D1442FC"/>
    <w:rsid w:val="5D2D3E36"/>
    <w:rsid w:val="5D2E6B0D"/>
    <w:rsid w:val="5D3107B0"/>
    <w:rsid w:val="5D4CCEB9"/>
    <w:rsid w:val="5DA46C2F"/>
    <w:rsid w:val="5DC024EB"/>
    <w:rsid w:val="5DC5D187"/>
    <w:rsid w:val="5DD69C27"/>
    <w:rsid w:val="5DF65B49"/>
    <w:rsid w:val="5E7985AA"/>
    <w:rsid w:val="5E834B4A"/>
    <w:rsid w:val="5EB07D57"/>
    <w:rsid w:val="5EB63555"/>
    <w:rsid w:val="5EF0101A"/>
    <w:rsid w:val="5FCFC38E"/>
    <w:rsid w:val="5FD615C2"/>
    <w:rsid w:val="5FD895B6"/>
    <w:rsid w:val="5FE6B8C1"/>
    <w:rsid w:val="5FE73D4D"/>
    <w:rsid w:val="6031B18C"/>
    <w:rsid w:val="60590AC1"/>
    <w:rsid w:val="605CB48A"/>
    <w:rsid w:val="60846F7B"/>
    <w:rsid w:val="608D0CF4"/>
    <w:rsid w:val="6093FFA5"/>
    <w:rsid w:val="60B56934"/>
    <w:rsid w:val="60B747CD"/>
    <w:rsid w:val="60BDBBB1"/>
    <w:rsid w:val="60C3B3C9"/>
    <w:rsid w:val="611D3965"/>
    <w:rsid w:val="61200B9C"/>
    <w:rsid w:val="6143CAAE"/>
    <w:rsid w:val="614911F1"/>
    <w:rsid w:val="61491549"/>
    <w:rsid w:val="615291EA"/>
    <w:rsid w:val="6169212A"/>
    <w:rsid w:val="61E7F406"/>
    <w:rsid w:val="620ABF1C"/>
    <w:rsid w:val="623C2331"/>
    <w:rsid w:val="623D2FB7"/>
    <w:rsid w:val="62448660"/>
    <w:rsid w:val="624B2B5A"/>
    <w:rsid w:val="628D5271"/>
    <w:rsid w:val="629D0D61"/>
    <w:rsid w:val="62B1D576"/>
    <w:rsid w:val="6369524E"/>
    <w:rsid w:val="636EDDF0"/>
    <w:rsid w:val="6388E2CE"/>
    <w:rsid w:val="6395E850"/>
    <w:rsid w:val="63979E14"/>
    <w:rsid w:val="64471556"/>
    <w:rsid w:val="64624D01"/>
    <w:rsid w:val="64725135"/>
    <w:rsid w:val="6476642B"/>
    <w:rsid w:val="6479067D"/>
    <w:rsid w:val="6489F843"/>
    <w:rsid w:val="649D3B28"/>
    <w:rsid w:val="64A3F143"/>
    <w:rsid w:val="64A6C2F6"/>
    <w:rsid w:val="64ABFAE2"/>
    <w:rsid w:val="64C3264B"/>
    <w:rsid w:val="64EDA459"/>
    <w:rsid w:val="64F08485"/>
    <w:rsid w:val="64F9EA9D"/>
    <w:rsid w:val="6528A32D"/>
    <w:rsid w:val="65340D52"/>
    <w:rsid w:val="6549558B"/>
    <w:rsid w:val="659FA752"/>
    <w:rsid w:val="65D4AE23"/>
    <w:rsid w:val="65DF3E1E"/>
    <w:rsid w:val="65E2E5B7"/>
    <w:rsid w:val="6626BEE1"/>
    <w:rsid w:val="664DD3B1"/>
    <w:rsid w:val="666089E8"/>
    <w:rsid w:val="6688624F"/>
    <w:rsid w:val="669339D2"/>
    <w:rsid w:val="66A4F003"/>
    <w:rsid w:val="66D66AFB"/>
    <w:rsid w:val="6725F04F"/>
    <w:rsid w:val="672C464A"/>
    <w:rsid w:val="673DC910"/>
    <w:rsid w:val="6747FEDB"/>
    <w:rsid w:val="677DB3E1"/>
    <w:rsid w:val="678AF5B5"/>
    <w:rsid w:val="678B8A1F"/>
    <w:rsid w:val="67AF7FAD"/>
    <w:rsid w:val="67BB1448"/>
    <w:rsid w:val="67DF3484"/>
    <w:rsid w:val="67FEE1F2"/>
    <w:rsid w:val="6812E10F"/>
    <w:rsid w:val="68604F37"/>
    <w:rsid w:val="68B47D77"/>
    <w:rsid w:val="68D346B2"/>
    <w:rsid w:val="68DE2B8D"/>
    <w:rsid w:val="6916DEE0"/>
    <w:rsid w:val="69251632"/>
    <w:rsid w:val="695B3522"/>
    <w:rsid w:val="6966C396"/>
    <w:rsid w:val="696AFD3E"/>
    <w:rsid w:val="6972F0BB"/>
    <w:rsid w:val="697FCB55"/>
    <w:rsid w:val="6990DEF3"/>
    <w:rsid w:val="69C2AE47"/>
    <w:rsid w:val="69D2C4FB"/>
    <w:rsid w:val="69DE1F74"/>
    <w:rsid w:val="6A162183"/>
    <w:rsid w:val="6A1E4870"/>
    <w:rsid w:val="6A3A4767"/>
    <w:rsid w:val="6A44F66A"/>
    <w:rsid w:val="6ABCD9E6"/>
    <w:rsid w:val="6AF56CA0"/>
    <w:rsid w:val="6AF70583"/>
    <w:rsid w:val="6AFEB4D0"/>
    <w:rsid w:val="6B34819D"/>
    <w:rsid w:val="6B79EFD5"/>
    <w:rsid w:val="6B9CAA0E"/>
    <w:rsid w:val="6BA42992"/>
    <w:rsid w:val="6BDE6FE7"/>
    <w:rsid w:val="6BF17660"/>
    <w:rsid w:val="6BF59687"/>
    <w:rsid w:val="6BFD8273"/>
    <w:rsid w:val="6C03123C"/>
    <w:rsid w:val="6C103281"/>
    <w:rsid w:val="6C29EAC9"/>
    <w:rsid w:val="6C3A76E9"/>
    <w:rsid w:val="6C4877A6"/>
    <w:rsid w:val="6C5A72EC"/>
    <w:rsid w:val="6C5B1C17"/>
    <w:rsid w:val="6CA01495"/>
    <w:rsid w:val="6CA13B21"/>
    <w:rsid w:val="6CA5218E"/>
    <w:rsid w:val="6CEFE3D9"/>
    <w:rsid w:val="6CF78ECA"/>
    <w:rsid w:val="6D078149"/>
    <w:rsid w:val="6D1582B8"/>
    <w:rsid w:val="6D398A9E"/>
    <w:rsid w:val="6D42DAE9"/>
    <w:rsid w:val="6D5B5A60"/>
    <w:rsid w:val="6D76EA60"/>
    <w:rsid w:val="6D8782D1"/>
    <w:rsid w:val="6D8B3EC0"/>
    <w:rsid w:val="6D8FA006"/>
    <w:rsid w:val="6DA67DBD"/>
    <w:rsid w:val="6DA6B7D5"/>
    <w:rsid w:val="6DCC0EC3"/>
    <w:rsid w:val="6DF8FEE7"/>
    <w:rsid w:val="6DF90A49"/>
    <w:rsid w:val="6E098329"/>
    <w:rsid w:val="6E0DE414"/>
    <w:rsid w:val="6E194356"/>
    <w:rsid w:val="6E4D766B"/>
    <w:rsid w:val="6E508EC1"/>
    <w:rsid w:val="6EBFBC0B"/>
    <w:rsid w:val="6EC5BB42"/>
    <w:rsid w:val="6ECEBBDA"/>
    <w:rsid w:val="6EDCBE44"/>
    <w:rsid w:val="6EE2C1E5"/>
    <w:rsid w:val="6F2CBBE6"/>
    <w:rsid w:val="6F41CFD2"/>
    <w:rsid w:val="6F428836"/>
    <w:rsid w:val="6F4831E3"/>
    <w:rsid w:val="6F51423B"/>
    <w:rsid w:val="6FA3A9B7"/>
    <w:rsid w:val="6FAD14BA"/>
    <w:rsid w:val="6FAE9940"/>
    <w:rsid w:val="6FCD69C6"/>
    <w:rsid w:val="6FDBA2E0"/>
    <w:rsid w:val="6FEE43D1"/>
    <w:rsid w:val="704DAAC1"/>
    <w:rsid w:val="704DBBD6"/>
    <w:rsid w:val="70807F61"/>
    <w:rsid w:val="70844605"/>
    <w:rsid w:val="70A5243D"/>
    <w:rsid w:val="70B1E10A"/>
    <w:rsid w:val="70EF2A45"/>
    <w:rsid w:val="70F77237"/>
    <w:rsid w:val="712B8579"/>
    <w:rsid w:val="7134D433"/>
    <w:rsid w:val="7140456D"/>
    <w:rsid w:val="71725539"/>
    <w:rsid w:val="71962384"/>
    <w:rsid w:val="71DFE6B5"/>
    <w:rsid w:val="71E1E31D"/>
    <w:rsid w:val="71F6D5A1"/>
    <w:rsid w:val="7213A17A"/>
    <w:rsid w:val="7235DB88"/>
    <w:rsid w:val="72B7AF67"/>
    <w:rsid w:val="72BDD819"/>
    <w:rsid w:val="72E8CC81"/>
    <w:rsid w:val="7340C76F"/>
    <w:rsid w:val="735DF6F6"/>
    <w:rsid w:val="7385F341"/>
    <w:rsid w:val="73B2C654"/>
    <w:rsid w:val="73B67ABB"/>
    <w:rsid w:val="73F16E57"/>
    <w:rsid w:val="741CAFCE"/>
    <w:rsid w:val="747C7352"/>
    <w:rsid w:val="74A80993"/>
    <w:rsid w:val="74B97DE0"/>
    <w:rsid w:val="74BBE74B"/>
    <w:rsid w:val="74BF7837"/>
    <w:rsid w:val="74C4659C"/>
    <w:rsid w:val="74EFB652"/>
    <w:rsid w:val="750A0C8A"/>
    <w:rsid w:val="7538DB0C"/>
    <w:rsid w:val="753AC6FD"/>
    <w:rsid w:val="756901F2"/>
    <w:rsid w:val="75868C7E"/>
    <w:rsid w:val="7595E72C"/>
    <w:rsid w:val="75C7BD61"/>
    <w:rsid w:val="75C97ED3"/>
    <w:rsid w:val="75D0A2D9"/>
    <w:rsid w:val="75E193F6"/>
    <w:rsid w:val="761439B3"/>
    <w:rsid w:val="7614950E"/>
    <w:rsid w:val="762F3AD7"/>
    <w:rsid w:val="7642F974"/>
    <w:rsid w:val="7681A0D5"/>
    <w:rsid w:val="768A7F40"/>
    <w:rsid w:val="76D4AB6D"/>
    <w:rsid w:val="76DE94E0"/>
    <w:rsid w:val="76E91449"/>
    <w:rsid w:val="7725522A"/>
    <w:rsid w:val="7734C52D"/>
    <w:rsid w:val="7746F0A5"/>
    <w:rsid w:val="77654F34"/>
    <w:rsid w:val="778610DF"/>
    <w:rsid w:val="778BA997"/>
    <w:rsid w:val="77965790"/>
    <w:rsid w:val="77C0446C"/>
    <w:rsid w:val="77E843BA"/>
    <w:rsid w:val="77F883BC"/>
    <w:rsid w:val="77FD96D1"/>
    <w:rsid w:val="77FF8BB6"/>
    <w:rsid w:val="7816FCC3"/>
    <w:rsid w:val="781AE37D"/>
    <w:rsid w:val="7827D6A3"/>
    <w:rsid w:val="7865B074"/>
    <w:rsid w:val="78748FC7"/>
    <w:rsid w:val="78C84CFB"/>
    <w:rsid w:val="78E502DB"/>
    <w:rsid w:val="78FF2B18"/>
    <w:rsid w:val="7906187D"/>
    <w:rsid w:val="79166AFE"/>
    <w:rsid w:val="794ADFC3"/>
    <w:rsid w:val="79A621B5"/>
    <w:rsid w:val="79B4DDB6"/>
    <w:rsid w:val="7A59C4D7"/>
    <w:rsid w:val="7A62A6BA"/>
    <w:rsid w:val="7A647F93"/>
    <w:rsid w:val="7A6FFC03"/>
    <w:rsid w:val="7A8D78A1"/>
    <w:rsid w:val="7A96A19A"/>
    <w:rsid w:val="7AAF91CB"/>
    <w:rsid w:val="7AC033DE"/>
    <w:rsid w:val="7ADEBCD1"/>
    <w:rsid w:val="7B2CC9C8"/>
    <w:rsid w:val="7B6036AF"/>
    <w:rsid w:val="7B7F74F9"/>
    <w:rsid w:val="7BA81C90"/>
    <w:rsid w:val="7BB3C3C4"/>
    <w:rsid w:val="7BD6ACA8"/>
    <w:rsid w:val="7BE8ADDD"/>
    <w:rsid w:val="7BE8E820"/>
    <w:rsid w:val="7C00EC40"/>
    <w:rsid w:val="7C0E2697"/>
    <w:rsid w:val="7C3D3462"/>
    <w:rsid w:val="7C4E0BC0"/>
    <w:rsid w:val="7C4FFD49"/>
    <w:rsid w:val="7C903217"/>
    <w:rsid w:val="7CA98FD8"/>
    <w:rsid w:val="7CFBA5D4"/>
    <w:rsid w:val="7D0E5AD2"/>
    <w:rsid w:val="7D131577"/>
    <w:rsid w:val="7D35FC73"/>
    <w:rsid w:val="7D6F3A09"/>
    <w:rsid w:val="7D752832"/>
    <w:rsid w:val="7D773BB5"/>
    <w:rsid w:val="7D79327A"/>
    <w:rsid w:val="7D83D42C"/>
    <w:rsid w:val="7DBB685B"/>
    <w:rsid w:val="7E3018AC"/>
    <w:rsid w:val="7E33A239"/>
    <w:rsid w:val="7E68D2C6"/>
    <w:rsid w:val="7EC4C284"/>
    <w:rsid w:val="7EC57B24"/>
    <w:rsid w:val="7ED4FCA4"/>
    <w:rsid w:val="7EE78526"/>
    <w:rsid w:val="7EEF8479"/>
    <w:rsid w:val="7F204E9F"/>
    <w:rsid w:val="7F35AB92"/>
    <w:rsid w:val="7F37D120"/>
    <w:rsid w:val="7F4A4199"/>
    <w:rsid w:val="7F656BBE"/>
    <w:rsid w:val="7F669E4A"/>
    <w:rsid w:val="7F756CBF"/>
    <w:rsid w:val="7FC2095F"/>
    <w:rsid w:val="7FCC4B71"/>
    <w:rsid w:val="7FE30FF7"/>
    <w:rsid w:val="7FE7F9B3"/>
    <w:rsid w:val="7FF22CB5"/>
    <w:rsid w:val="7FFAEDC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C9AD"/>
  <w15:chartTrackingRefBased/>
  <w15:docId w15:val="{99F17389-573B-4244-A0EB-07316992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D7F22"/>
    <w:pPr>
      <w:keepNext/>
      <w:keepLines/>
      <w:spacing w:before="200" w:after="0" w:line="240" w:lineRule="auto"/>
      <w:outlineLvl w:val="0"/>
    </w:pPr>
    <w:rPr>
      <w:rFonts w:ascii="Arial" w:eastAsiaTheme="majorEastAsia" w:hAnsi="Arial" w:cs="Arial"/>
      <w:b/>
      <w:bCs/>
      <w:color w:val="44546A" w:themeColor="text2"/>
      <w:kern w:val="0"/>
      <w:sz w:val="26"/>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DBB"/>
    <w:rPr>
      <w:color w:val="0563C1" w:themeColor="hyperlink"/>
      <w:u w:val="single"/>
    </w:rPr>
  </w:style>
  <w:style w:type="character" w:styleId="UnresolvedMention">
    <w:name w:val="Unresolved Mention"/>
    <w:basedOn w:val="DefaultParagraphFont"/>
    <w:uiPriority w:val="99"/>
    <w:semiHidden/>
    <w:unhideWhenUsed/>
    <w:rsid w:val="00AF1DBB"/>
    <w:rPr>
      <w:color w:val="605E5C"/>
      <w:shd w:val="clear" w:color="auto" w:fill="E1DFDD"/>
    </w:rPr>
  </w:style>
  <w:style w:type="paragraph" w:styleId="ListParagraph">
    <w:name w:val="List Paragraph"/>
    <w:basedOn w:val="Normal"/>
    <w:uiPriority w:val="34"/>
    <w:qFormat/>
    <w:rsid w:val="00430E86"/>
    <w:pPr>
      <w:spacing w:after="0" w:line="240" w:lineRule="auto"/>
      <w:ind w:left="720"/>
      <w:contextualSpacing/>
    </w:pPr>
    <w:rPr>
      <w:rFonts w:ascii="Times New Roman" w:eastAsiaTheme="minorEastAsia" w:hAnsi="Times New Roman" w:cs="Times New Roman"/>
      <w:color w:val="000000" w:themeColor="text1"/>
      <w:kern w:val="0"/>
      <w:sz w:val="23"/>
      <w:szCs w:val="24"/>
      <w14:ligatures w14:val="none"/>
    </w:rPr>
  </w:style>
  <w:style w:type="character" w:customStyle="1" w:styleId="Heading1Char">
    <w:name w:val="Heading 1 Char"/>
    <w:basedOn w:val="DefaultParagraphFont"/>
    <w:link w:val="Heading1"/>
    <w:rsid w:val="008D7F22"/>
    <w:rPr>
      <w:rFonts w:ascii="Arial" w:eastAsiaTheme="majorEastAsia" w:hAnsi="Arial" w:cs="Arial"/>
      <w:b/>
      <w:bCs/>
      <w:color w:val="44546A" w:themeColor="text2"/>
      <w:kern w:val="0"/>
      <w:sz w:val="26"/>
      <w:szCs w:val="32"/>
      <w14:ligatures w14:val="none"/>
    </w:rPr>
  </w:style>
  <w:style w:type="paragraph" w:customStyle="1" w:styleId="izvlesrtiasatkpe">
    <w:name w:val="izvēles rūtiņas atkāpe"/>
    <w:basedOn w:val="Normal"/>
    <w:qFormat/>
    <w:rsid w:val="0099717E"/>
    <w:pPr>
      <w:spacing w:after="0" w:line="280" w:lineRule="exact"/>
      <w:ind w:left="284" w:hanging="284"/>
    </w:pPr>
    <w:rPr>
      <w:rFonts w:ascii="Times New Roman" w:eastAsiaTheme="minorEastAsia" w:hAnsi="Times New Roman" w:cs="Times New Roman"/>
      <w:b/>
      <w:color w:val="44546A" w:themeColor="text2"/>
      <w:kern w:val="0"/>
      <w:sz w:val="24"/>
      <w:szCs w:val="24"/>
      <w14:ligatures w14:val="none"/>
    </w:rPr>
  </w:style>
  <w:style w:type="table" w:styleId="TableGrid">
    <w:name w:val="Table Grid"/>
    <w:basedOn w:val="TableNormal"/>
    <w:rsid w:val="0099717E"/>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C165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
    <w:name w:val="Table Grid1"/>
    <w:basedOn w:val="TableNormal"/>
    <w:next w:val="TableGrid"/>
    <w:uiPriority w:val="39"/>
    <w:rsid w:val="00D55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5D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5DAC"/>
    <w:rPr>
      <w:sz w:val="20"/>
      <w:szCs w:val="20"/>
    </w:rPr>
  </w:style>
  <w:style w:type="character" w:styleId="FootnoteReference">
    <w:name w:val="footnote reference"/>
    <w:basedOn w:val="DefaultParagraphFont"/>
    <w:uiPriority w:val="99"/>
    <w:semiHidden/>
    <w:unhideWhenUsed/>
    <w:rsid w:val="00D55DAC"/>
    <w:rPr>
      <w:vertAlign w:val="superscript"/>
    </w:rPr>
  </w:style>
  <w:style w:type="paragraph" w:styleId="Header">
    <w:name w:val="header"/>
    <w:basedOn w:val="Normal"/>
    <w:link w:val="HeaderChar"/>
    <w:uiPriority w:val="99"/>
    <w:unhideWhenUsed/>
    <w:rsid w:val="00D5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DAC"/>
  </w:style>
  <w:style w:type="paragraph" w:styleId="Footer">
    <w:name w:val="footer"/>
    <w:basedOn w:val="Normal"/>
    <w:link w:val="FooterChar"/>
    <w:uiPriority w:val="99"/>
    <w:unhideWhenUsed/>
    <w:rsid w:val="00D5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DAC"/>
  </w:style>
  <w:style w:type="table" w:customStyle="1" w:styleId="TableGrid2">
    <w:name w:val="Table Grid2"/>
    <w:basedOn w:val="TableNormal"/>
    <w:next w:val="TableGrid"/>
    <w:uiPriority w:val="39"/>
    <w:rsid w:val="000E3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32DC"/>
    <w:rPr>
      <w:sz w:val="16"/>
      <w:szCs w:val="16"/>
    </w:rPr>
  </w:style>
  <w:style w:type="paragraph" w:styleId="CommentText">
    <w:name w:val="annotation text"/>
    <w:basedOn w:val="Normal"/>
    <w:link w:val="CommentTextChar"/>
    <w:uiPriority w:val="99"/>
    <w:unhideWhenUsed/>
    <w:rsid w:val="000E32DC"/>
    <w:pPr>
      <w:spacing w:line="240" w:lineRule="auto"/>
    </w:pPr>
    <w:rPr>
      <w:sz w:val="20"/>
      <w:szCs w:val="20"/>
    </w:rPr>
  </w:style>
  <w:style w:type="character" w:customStyle="1" w:styleId="CommentTextChar">
    <w:name w:val="Comment Text Char"/>
    <w:basedOn w:val="DefaultParagraphFont"/>
    <w:link w:val="CommentText"/>
    <w:uiPriority w:val="99"/>
    <w:rsid w:val="000E32DC"/>
    <w:rPr>
      <w:sz w:val="20"/>
      <w:szCs w:val="20"/>
    </w:rPr>
  </w:style>
  <w:style w:type="paragraph" w:styleId="CommentSubject">
    <w:name w:val="annotation subject"/>
    <w:basedOn w:val="CommentText"/>
    <w:next w:val="CommentText"/>
    <w:link w:val="CommentSubjectChar"/>
    <w:uiPriority w:val="99"/>
    <w:semiHidden/>
    <w:unhideWhenUsed/>
    <w:rsid w:val="000E32DC"/>
    <w:rPr>
      <w:b/>
      <w:bCs/>
    </w:rPr>
  </w:style>
  <w:style w:type="character" w:customStyle="1" w:styleId="CommentSubjectChar">
    <w:name w:val="Comment Subject Char"/>
    <w:basedOn w:val="CommentTextChar"/>
    <w:link w:val="CommentSubject"/>
    <w:uiPriority w:val="99"/>
    <w:semiHidden/>
    <w:rsid w:val="000E32DC"/>
    <w:rPr>
      <w:b/>
      <w:bCs/>
      <w:sz w:val="20"/>
      <w:szCs w:val="20"/>
    </w:rPr>
  </w:style>
  <w:style w:type="paragraph" w:styleId="NormalWeb">
    <w:name w:val="Normal (Web)"/>
    <w:basedOn w:val="Normal"/>
    <w:uiPriority w:val="99"/>
    <w:unhideWhenUsed/>
    <w:rsid w:val="00982D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3">
    <w:name w:val="Table Grid3"/>
    <w:basedOn w:val="TableNormal"/>
    <w:next w:val="TableGrid"/>
    <w:uiPriority w:val="39"/>
    <w:rsid w:val="00AB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7590E"/>
    <w:rPr>
      <w:color w:val="954F72" w:themeColor="followedHyperlink"/>
      <w:u w:val="single"/>
    </w:rPr>
  </w:style>
  <w:style w:type="paragraph" w:customStyle="1" w:styleId="boldparagraph">
    <w:name w:val="bold_paragraph"/>
    <w:basedOn w:val="Normal"/>
    <w:next w:val="Normal"/>
    <w:uiPriority w:val="1"/>
    <w:rsid w:val="0AF8FCE5"/>
    <w:pPr>
      <w:contextualSpacing/>
    </w:pPr>
    <w:rPr>
      <w:b/>
      <w:bCs/>
    </w:rPr>
  </w:style>
  <w:style w:type="paragraph" w:styleId="Revision">
    <w:name w:val="Revision"/>
    <w:hidden/>
    <w:uiPriority w:val="99"/>
    <w:semiHidden/>
    <w:rsid w:val="00F9317A"/>
    <w:pPr>
      <w:spacing w:after="0" w:line="240" w:lineRule="auto"/>
    </w:pPr>
  </w:style>
  <w:style w:type="character" w:customStyle="1" w:styleId="normaltextrun">
    <w:name w:val="normaltextrun"/>
    <w:basedOn w:val="DefaultParagraphFont"/>
    <w:rsid w:val="00D672B0"/>
  </w:style>
  <w:style w:type="character" w:customStyle="1" w:styleId="eop">
    <w:name w:val="eop"/>
    <w:basedOn w:val="DefaultParagraphFont"/>
    <w:rsid w:val="00E57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18833">
      <w:bodyDiv w:val="1"/>
      <w:marLeft w:val="0"/>
      <w:marRight w:val="0"/>
      <w:marTop w:val="0"/>
      <w:marBottom w:val="0"/>
      <w:divBdr>
        <w:top w:val="none" w:sz="0" w:space="0" w:color="auto"/>
        <w:left w:val="none" w:sz="0" w:space="0" w:color="auto"/>
        <w:bottom w:val="none" w:sz="0" w:space="0" w:color="auto"/>
        <w:right w:val="none" w:sz="0" w:space="0" w:color="auto"/>
      </w:divBdr>
    </w:div>
    <w:div w:id="214974323">
      <w:bodyDiv w:val="1"/>
      <w:marLeft w:val="0"/>
      <w:marRight w:val="0"/>
      <w:marTop w:val="0"/>
      <w:marBottom w:val="0"/>
      <w:divBdr>
        <w:top w:val="none" w:sz="0" w:space="0" w:color="auto"/>
        <w:left w:val="none" w:sz="0" w:space="0" w:color="auto"/>
        <w:bottom w:val="none" w:sz="0" w:space="0" w:color="auto"/>
        <w:right w:val="none" w:sz="0" w:space="0" w:color="auto"/>
      </w:divBdr>
    </w:div>
    <w:div w:id="642778484">
      <w:bodyDiv w:val="1"/>
      <w:marLeft w:val="0"/>
      <w:marRight w:val="0"/>
      <w:marTop w:val="0"/>
      <w:marBottom w:val="0"/>
      <w:divBdr>
        <w:top w:val="none" w:sz="0" w:space="0" w:color="auto"/>
        <w:left w:val="none" w:sz="0" w:space="0" w:color="auto"/>
        <w:bottom w:val="none" w:sz="0" w:space="0" w:color="auto"/>
        <w:right w:val="none" w:sz="0" w:space="0" w:color="auto"/>
      </w:divBdr>
    </w:div>
    <w:div w:id="797525713">
      <w:bodyDiv w:val="1"/>
      <w:marLeft w:val="0"/>
      <w:marRight w:val="0"/>
      <w:marTop w:val="0"/>
      <w:marBottom w:val="0"/>
      <w:divBdr>
        <w:top w:val="none" w:sz="0" w:space="0" w:color="auto"/>
        <w:left w:val="none" w:sz="0" w:space="0" w:color="auto"/>
        <w:bottom w:val="none" w:sz="0" w:space="0" w:color="auto"/>
        <w:right w:val="none" w:sz="0" w:space="0" w:color="auto"/>
      </w:divBdr>
    </w:div>
    <w:div w:id="842431122">
      <w:bodyDiv w:val="1"/>
      <w:marLeft w:val="0"/>
      <w:marRight w:val="0"/>
      <w:marTop w:val="0"/>
      <w:marBottom w:val="0"/>
      <w:divBdr>
        <w:top w:val="none" w:sz="0" w:space="0" w:color="auto"/>
        <w:left w:val="none" w:sz="0" w:space="0" w:color="auto"/>
        <w:bottom w:val="none" w:sz="0" w:space="0" w:color="auto"/>
        <w:right w:val="none" w:sz="0" w:space="0" w:color="auto"/>
      </w:divBdr>
    </w:div>
    <w:div w:id="1392383001">
      <w:bodyDiv w:val="1"/>
      <w:marLeft w:val="0"/>
      <w:marRight w:val="0"/>
      <w:marTop w:val="0"/>
      <w:marBottom w:val="0"/>
      <w:divBdr>
        <w:top w:val="none" w:sz="0" w:space="0" w:color="auto"/>
        <w:left w:val="none" w:sz="0" w:space="0" w:color="auto"/>
        <w:bottom w:val="none" w:sz="0" w:space="0" w:color="auto"/>
        <w:right w:val="none" w:sz="0" w:space="0" w:color="auto"/>
      </w:divBdr>
    </w:div>
    <w:div w:id="1430082958">
      <w:bodyDiv w:val="1"/>
      <w:marLeft w:val="0"/>
      <w:marRight w:val="0"/>
      <w:marTop w:val="0"/>
      <w:marBottom w:val="0"/>
      <w:divBdr>
        <w:top w:val="none" w:sz="0" w:space="0" w:color="auto"/>
        <w:left w:val="none" w:sz="0" w:space="0" w:color="auto"/>
        <w:bottom w:val="none" w:sz="0" w:space="0" w:color="auto"/>
        <w:right w:val="none" w:sz="0" w:space="0" w:color="auto"/>
      </w:divBdr>
    </w:div>
    <w:div w:id="1626735733">
      <w:bodyDiv w:val="1"/>
      <w:marLeft w:val="0"/>
      <w:marRight w:val="0"/>
      <w:marTop w:val="0"/>
      <w:marBottom w:val="0"/>
      <w:divBdr>
        <w:top w:val="none" w:sz="0" w:space="0" w:color="auto"/>
        <w:left w:val="none" w:sz="0" w:space="0" w:color="auto"/>
        <w:bottom w:val="none" w:sz="0" w:space="0" w:color="auto"/>
        <w:right w:val="none" w:sz="0" w:space="0" w:color="auto"/>
      </w:divBdr>
    </w:div>
    <w:div w:id="2070498403">
      <w:bodyDiv w:val="1"/>
      <w:marLeft w:val="0"/>
      <w:marRight w:val="0"/>
      <w:marTop w:val="0"/>
      <w:marBottom w:val="0"/>
      <w:divBdr>
        <w:top w:val="none" w:sz="0" w:space="0" w:color="auto"/>
        <w:left w:val="none" w:sz="0" w:space="0" w:color="auto"/>
        <w:bottom w:val="none" w:sz="0" w:space="0" w:color="auto"/>
        <w:right w:val="none" w:sz="0" w:space="0" w:color="auto"/>
      </w:divBdr>
    </w:div>
    <w:div w:id="21121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gaile@varam.gov.lv" TargetMode="Externa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yperlink" Target="https://likumi.lv/ta/id/124956-latvijas-vides-aizsardzibas-fonda-likum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51683-grozijums-ministru-kabineta-2022-gada-8-februara-noteikumos-nr-112-kartiba-kada-pieskiramas-un-izlietojamas-merkdotacijas" TargetMode="External"/><Relationship Id="rId2" Type="http://schemas.openxmlformats.org/officeDocument/2006/relationships/hyperlink" Target="https://likumi.lv/ta/id/342450-regionalas-attistibas-uzraudzibas-un-novertesanas-kartiba" TargetMode="External"/><Relationship Id="rId1" Type="http://schemas.openxmlformats.org/officeDocument/2006/relationships/hyperlink" Target="https://likumi.lv/ta/id/351683-grozijums-ministru-kabineta-2022-gada-8-februara-noteikumos-nr-112-kartiba-kada-pieskiramas-un-izlietojamas-merkdotacijas" TargetMode="External"/><Relationship Id="rId5" Type="http://schemas.openxmlformats.org/officeDocument/2006/relationships/hyperlink" Target="https://likumi.lv/ta/id/252026-valsts-regionalas-attistibas-agenturas-nolikums" TargetMode="External"/><Relationship Id="rId4" Type="http://schemas.openxmlformats.org/officeDocument/2006/relationships/hyperlink" Target="https://arka.vide.gov.lv/ords/r/arka2020/arka_home/1000?session=12228296174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C029B-6063-4219-B5D7-44114AAE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25648</Words>
  <Characters>14620</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Gaile</dc:creator>
  <cp:keywords/>
  <dc:description/>
  <cp:lastModifiedBy>Madara Gaile</cp:lastModifiedBy>
  <cp:revision>26</cp:revision>
  <cp:lastPrinted>2024-07-18T05:39:00Z</cp:lastPrinted>
  <dcterms:created xsi:type="dcterms:W3CDTF">2024-07-22T06:56:00Z</dcterms:created>
  <dcterms:modified xsi:type="dcterms:W3CDTF">2024-08-12T15:55:00Z</dcterms:modified>
</cp:coreProperties>
</file>