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F8154C" w:rsidR="00042D8B" w:rsidP="00AF23E3" w:rsidRDefault="005D2C99" w14:paraId="5A529A9B" w14:textId="2EA7CB48">
      <w:pPr>
        <w:pStyle w:val="BodyText"/>
        <w:spacing w:after="120"/>
        <w:ind w:left="-180"/>
        <w15:collapsed w:val="false"/>
        <w:rPr>
          <w:noProof/>
          <w:szCs w:val="24"/>
        </w:rPr>
      </w:pPr>
      <w:r w:rsidRPr="00F8154C">
        <w:rPr>
          <w:noProof/>
          <w:szCs w:val="24"/>
        </w:rPr>
        <w:t>Informatīvais ziņojums</w:t>
      </w:r>
    </w:p>
    <w:p w:rsidRPr="00F8154C" w:rsidR="008C166B" w:rsidP="00AF23E3" w:rsidRDefault="00042D8B" w14:paraId="124814F4" w14:textId="5596F10C">
      <w:pPr>
        <w:pStyle w:val="BodyText"/>
        <w:spacing w:after="120"/>
        <w:rPr>
          <w:noProof/>
          <w:szCs w:val="24"/>
        </w:rPr>
      </w:pPr>
      <w:r w:rsidRPr="00F8154C">
        <w:rPr>
          <w:noProof/>
          <w:szCs w:val="24"/>
        </w:rPr>
        <w:t>“</w:t>
      </w:r>
      <w:bookmarkStart w:id="0" w:name="_Hlk57195359"/>
      <w:r w:rsidRPr="00F8154C" w:rsidR="00F635B9">
        <w:rPr>
          <w:noProof/>
          <w:szCs w:val="24"/>
        </w:rPr>
        <w:t xml:space="preserve">Par </w:t>
      </w:r>
      <w:bookmarkStart w:id="1" w:name="_Hlk57192155"/>
      <w:r w:rsidRPr="00F8154C" w:rsidR="00F635B9">
        <w:rPr>
          <w:noProof/>
          <w:szCs w:val="24"/>
        </w:rPr>
        <w:t xml:space="preserve">Eiropas Savienības Vispārējo lietu padomes </w:t>
      </w:r>
      <w:bookmarkEnd w:id="1"/>
      <w:r w:rsidRPr="00F8154C">
        <w:rPr>
          <w:noProof/>
          <w:szCs w:val="24"/>
        </w:rPr>
        <w:t>20</w:t>
      </w:r>
      <w:r w:rsidRPr="00F8154C" w:rsidR="00DB3D2D">
        <w:rPr>
          <w:noProof/>
          <w:szCs w:val="24"/>
        </w:rPr>
        <w:t>2</w:t>
      </w:r>
      <w:r w:rsidRPr="00F8154C" w:rsidR="00006440">
        <w:rPr>
          <w:noProof/>
          <w:szCs w:val="24"/>
        </w:rPr>
        <w:t>4</w:t>
      </w:r>
      <w:r w:rsidRPr="00F8154C">
        <w:rPr>
          <w:noProof/>
          <w:szCs w:val="24"/>
        </w:rPr>
        <w:t xml:space="preserve">. gada </w:t>
      </w:r>
      <w:r w:rsidRPr="00F8154C" w:rsidR="00C07577">
        <w:rPr>
          <w:noProof/>
          <w:szCs w:val="24"/>
        </w:rPr>
        <w:t>1</w:t>
      </w:r>
      <w:r w:rsidRPr="00F8154C" w:rsidR="00CF01F7">
        <w:rPr>
          <w:noProof/>
          <w:szCs w:val="24"/>
        </w:rPr>
        <w:t>7</w:t>
      </w:r>
      <w:r w:rsidRPr="00F8154C" w:rsidR="000C4894">
        <w:rPr>
          <w:noProof/>
          <w:szCs w:val="24"/>
        </w:rPr>
        <w:t>.</w:t>
      </w:r>
      <w:r w:rsidRPr="00F8154C" w:rsidR="00145E2A">
        <w:rPr>
          <w:noProof/>
          <w:szCs w:val="24"/>
        </w:rPr>
        <w:t xml:space="preserve"> </w:t>
      </w:r>
      <w:r w:rsidRPr="00F8154C" w:rsidR="00CF01F7">
        <w:rPr>
          <w:noProof/>
          <w:szCs w:val="24"/>
        </w:rPr>
        <w:t>decembra</w:t>
      </w:r>
      <w:r w:rsidRPr="00F8154C" w:rsidR="003C79F8">
        <w:rPr>
          <w:noProof/>
          <w:szCs w:val="24"/>
        </w:rPr>
        <w:t xml:space="preserve"> </w:t>
      </w:r>
      <w:r w:rsidRPr="00F8154C" w:rsidR="00E41F51">
        <w:rPr>
          <w:noProof/>
          <w:szCs w:val="24"/>
        </w:rPr>
        <w:t xml:space="preserve">sanāksmē </w:t>
      </w:r>
      <w:r w:rsidRPr="00F8154C">
        <w:rPr>
          <w:noProof/>
          <w:szCs w:val="24"/>
        </w:rPr>
        <w:t>izskatāmajiem jautājumiem</w:t>
      </w:r>
      <w:bookmarkEnd w:id="0"/>
      <w:r w:rsidRPr="00F8154C">
        <w:rPr>
          <w:noProof/>
          <w:szCs w:val="24"/>
        </w:rPr>
        <w:t>”</w:t>
      </w:r>
    </w:p>
    <w:p w:rsidRPr="00F8154C" w:rsidR="00820506" w:rsidP="002A610B" w:rsidRDefault="00042D8B" w14:paraId="3E97AD4F" w14:textId="6242F286">
      <w:pPr>
        <w:spacing w:after="120"/>
        <w:jc w:val="both"/>
        <w:rPr>
          <w:noProof/>
        </w:rPr>
      </w:pPr>
      <w:r w:rsidRPr="00F8154C">
        <w:rPr>
          <w:noProof/>
        </w:rPr>
        <w:t>20</w:t>
      </w:r>
      <w:r w:rsidRPr="00F8154C" w:rsidR="00CE2DAB">
        <w:rPr>
          <w:noProof/>
        </w:rPr>
        <w:t>2</w:t>
      </w:r>
      <w:r w:rsidRPr="00F8154C" w:rsidR="00006440">
        <w:rPr>
          <w:noProof/>
        </w:rPr>
        <w:t>4</w:t>
      </w:r>
      <w:r w:rsidRPr="00F8154C">
        <w:rPr>
          <w:noProof/>
        </w:rPr>
        <w:t xml:space="preserve">. gada </w:t>
      </w:r>
      <w:r w:rsidRPr="00F8154C" w:rsidR="00C07577">
        <w:rPr>
          <w:noProof/>
        </w:rPr>
        <w:t>1</w:t>
      </w:r>
      <w:r w:rsidRPr="00F8154C" w:rsidR="00CF01F7">
        <w:rPr>
          <w:noProof/>
        </w:rPr>
        <w:t>7</w:t>
      </w:r>
      <w:r w:rsidRPr="00F8154C" w:rsidR="000C4894">
        <w:rPr>
          <w:noProof/>
        </w:rPr>
        <w:t xml:space="preserve">. </w:t>
      </w:r>
      <w:r w:rsidRPr="00F8154C" w:rsidR="00CF01F7">
        <w:rPr>
          <w:noProof/>
        </w:rPr>
        <w:t>decembrī</w:t>
      </w:r>
      <w:r w:rsidRPr="00F8154C" w:rsidR="000C4894">
        <w:rPr>
          <w:noProof/>
        </w:rPr>
        <w:t xml:space="preserve"> </w:t>
      </w:r>
      <w:r w:rsidRPr="00F8154C" w:rsidR="00230F77">
        <w:rPr>
          <w:noProof/>
        </w:rPr>
        <w:t>Briselē</w:t>
      </w:r>
      <w:r w:rsidRPr="00F8154C" w:rsidR="00512041">
        <w:rPr>
          <w:noProof/>
        </w:rPr>
        <w:t xml:space="preserve"> </w:t>
      </w:r>
      <w:r w:rsidRPr="00F8154C">
        <w:rPr>
          <w:noProof/>
        </w:rPr>
        <w:t xml:space="preserve">notiks Eiropas Savienības (turpmāk – ES) Vispārējo lietu padomes (turpmāk – VLP) sanāksme. </w:t>
      </w:r>
      <w:bookmarkStart w:id="2" w:name="_Hlk112832654"/>
      <w:r w:rsidRPr="00F8154C" w:rsidR="00820506">
        <w:rPr>
          <w:noProof/>
        </w:rPr>
        <w:t>Darba kārtībā ir iekļauti šādi jautājumi:</w:t>
      </w:r>
    </w:p>
    <w:p w:rsidRPr="00F8154C" w:rsidR="002D3898" w:rsidP="002A610B" w:rsidRDefault="009404D3" w14:paraId="50D29B80" w14:textId="27B36CAD">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2024. gada 19.-20. decembra Eiropadomes sagatavošana</w:t>
      </w:r>
      <w:r w:rsidRPr="00F8154C" w:rsidR="002D3898">
        <w:rPr>
          <w:rFonts w:ascii="Times New Roman" w:hAnsi="Times New Roman" w:eastAsia="Times New Roman"/>
          <w:noProof/>
          <w:sz w:val="24"/>
          <w:szCs w:val="24"/>
        </w:rPr>
        <w:t>;</w:t>
      </w:r>
    </w:p>
    <w:p w:rsidRPr="00F8154C" w:rsidR="00070AE8" w:rsidP="002A610B" w:rsidRDefault="00F02EB4" w14:paraId="781C1FE0" w14:textId="37F726BD">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l</w:t>
      </w:r>
      <w:r w:rsidRPr="00F8154C" w:rsidR="0054169C">
        <w:rPr>
          <w:rFonts w:ascii="Times New Roman" w:hAnsi="Times New Roman" w:eastAsia="Times New Roman"/>
          <w:noProof/>
          <w:sz w:val="24"/>
          <w:szCs w:val="24"/>
        </w:rPr>
        <w:t>ikumdošanas programmēšana: Eiropas Komisijas darba programma 2025. gadam</w:t>
      </w:r>
      <w:r w:rsidRPr="00F8154C" w:rsidR="005B068A">
        <w:rPr>
          <w:rFonts w:ascii="Times New Roman" w:hAnsi="Times New Roman" w:eastAsia="Times New Roman"/>
          <w:noProof/>
          <w:sz w:val="24"/>
          <w:szCs w:val="24"/>
        </w:rPr>
        <w:t>;</w:t>
      </w:r>
    </w:p>
    <w:p w:rsidRPr="00F8154C" w:rsidR="00A71B84" w:rsidP="002A610B" w:rsidRDefault="0054169C" w14:paraId="6CBC5954" w14:textId="0208CFCF">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Eiropas nākotne;</w:t>
      </w:r>
    </w:p>
    <w:p w:rsidRPr="00F8154C" w:rsidR="0054169C" w:rsidP="002A610B" w:rsidRDefault="0054169C" w14:paraId="2718F93D" w14:textId="15CA8ED8">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bookmarkStart w:id="3" w:name="_Hlk183524794"/>
      <w:r w:rsidRPr="00F8154C">
        <w:rPr>
          <w:rFonts w:ascii="Times New Roman" w:hAnsi="Times New Roman" w:eastAsia="Times New Roman"/>
          <w:noProof/>
          <w:sz w:val="24"/>
          <w:szCs w:val="24"/>
        </w:rPr>
        <w:t>2025. gada Eiropas semestris – ceļa karte</w:t>
      </w:r>
      <w:bookmarkEnd w:id="3"/>
      <w:r w:rsidRPr="00F8154C">
        <w:rPr>
          <w:rFonts w:ascii="Times New Roman" w:hAnsi="Times New Roman" w:eastAsia="Times New Roman"/>
          <w:noProof/>
          <w:sz w:val="24"/>
          <w:szCs w:val="24"/>
        </w:rPr>
        <w:t>;</w:t>
      </w:r>
    </w:p>
    <w:p w:rsidRPr="00F8154C" w:rsidR="0054169C" w:rsidP="002A610B" w:rsidRDefault="0054169C" w14:paraId="16D6AAF2" w14:textId="0C8762BF">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Padomes secinājumi par ES paplašināšanās, stabilizācijas un asociācijas procesu;</w:t>
      </w:r>
    </w:p>
    <w:p w:rsidRPr="00F8154C" w:rsidR="0054169C" w:rsidP="002A610B" w:rsidRDefault="0054169C" w14:paraId="61ADAFD9" w14:textId="708085E2">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Padomes 18 mēnešu programma (2025. gada 1. janvāris – 2026. gada 30. jūnijs);</w:t>
      </w:r>
    </w:p>
    <w:p w:rsidRPr="00F8154C" w:rsidR="0054169C" w:rsidP="002A610B" w:rsidRDefault="0054169C" w14:paraId="40E40032" w14:textId="4E7CEE39">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ES – Apvienotās Karalistes attiecības;</w:t>
      </w:r>
    </w:p>
    <w:p w:rsidRPr="00F8154C" w:rsidR="0054169C" w:rsidP="002A610B" w:rsidRDefault="0054169C" w14:paraId="29CBD933" w14:textId="64168950">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ES – Šveices attiecības;</w:t>
      </w:r>
    </w:p>
    <w:p w:rsidRPr="00F8154C" w:rsidR="0054169C" w:rsidP="002A610B" w:rsidRDefault="0054169C" w14:paraId="4F9EA198" w14:textId="26AA98C6">
      <w:pPr>
        <w:pStyle w:val="ListParagraph"/>
        <w:numPr>
          <w:ilvl w:val="0"/>
          <w:numId w:val="4"/>
        </w:numPr>
        <w:spacing w:after="120" w:line="240" w:lineRule="auto"/>
        <w:ind w:left="641" w:hanging="357"/>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ES iestāžu ētikas struktūra;</w:t>
      </w:r>
    </w:p>
    <w:p w:rsidRPr="00F8154C" w:rsidR="0054169C" w:rsidP="002A610B" w:rsidRDefault="00F02EB4" w14:paraId="79B3AD22" w14:textId="560005F5">
      <w:pPr>
        <w:pStyle w:val="ListParagraph"/>
        <w:numPr>
          <w:ilvl w:val="0"/>
          <w:numId w:val="4"/>
        </w:numPr>
        <w:spacing w:after="120" w:line="240" w:lineRule="auto"/>
        <w:contextualSpacing w:val="false"/>
        <w:jc w:val="both"/>
        <w:rPr>
          <w:rFonts w:ascii="Times New Roman" w:hAnsi="Times New Roman" w:eastAsia="Times New Roman"/>
          <w:noProof/>
          <w:sz w:val="24"/>
          <w:szCs w:val="24"/>
        </w:rPr>
      </w:pPr>
      <w:r w:rsidRPr="00F8154C">
        <w:rPr>
          <w:rFonts w:ascii="Times New Roman" w:hAnsi="Times New Roman" w:eastAsia="Times New Roman"/>
          <w:noProof/>
          <w:sz w:val="24"/>
          <w:szCs w:val="24"/>
        </w:rPr>
        <w:t>z</w:t>
      </w:r>
      <w:r w:rsidRPr="00F8154C" w:rsidR="0054169C">
        <w:rPr>
          <w:rFonts w:ascii="Times New Roman" w:hAnsi="Times New Roman" w:eastAsia="Times New Roman"/>
          <w:noProof/>
          <w:sz w:val="24"/>
          <w:szCs w:val="24"/>
        </w:rPr>
        <w:t>iņojums par Eiropas civilās un militārās sagatavotības un gatavības stiprināšanu.</w:t>
      </w:r>
    </w:p>
    <w:p w:rsidRPr="00F8154C" w:rsidR="00DD019D" w:rsidP="002A610B" w:rsidRDefault="00DD019D" w14:paraId="3A05CBA2" w14:textId="77777777">
      <w:pPr>
        <w:spacing w:after="120"/>
        <w:jc w:val="both"/>
        <w:rPr>
          <w:noProof/>
        </w:rPr>
      </w:pPr>
      <w:bookmarkStart w:id="4" w:name="_Hlk142485377"/>
      <w:bookmarkEnd w:id="2"/>
    </w:p>
    <w:p w:rsidRPr="00F8154C" w:rsidR="002D3898" w:rsidP="002A610B" w:rsidRDefault="009404D3" w14:paraId="751C792F" w14:textId="2F26770C">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2024. gada 19.-20. decembra Eiropadomes sagatavošana</w:t>
      </w:r>
    </w:p>
    <w:p w:rsidRPr="00F8154C" w:rsidR="00967EE0" w:rsidP="002A610B" w:rsidRDefault="00A54AFF" w14:paraId="0EF50028" w14:textId="6A233688">
      <w:pPr>
        <w:spacing w:after="120"/>
        <w:jc w:val="both"/>
        <w:rPr>
          <w:bCs/>
        </w:rPr>
      </w:pPr>
      <w:r w:rsidRPr="00F8154C">
        <w:t>VLP ir plānota viedokļu apmaiņa par šī gada 19.-20. decembra Eiropadomes secinājumu projektu. Eiropadomes darba kārtībā ir iekļauti jautājumi par Ukrainu/ Krieviju, Tuvajiem Austrumiem, ES lomu pasaulē, noturību (tai skaitā S. </w:t>
      </w:r>
      <w:proofErr w:type="spellStart"/>
      <w:r w:rsidRPr="00F8154C">
        <w:t>Nīnistes</w:t>
      </w:r>
      <w:proofErr w:type="spellEnd"/>
      <w:r w:rsidRPr="00F8154C">
        <w:t xml:space="preserve"> ziņojumu par Eiropas civilās un militārās sagatavotības un gatavības stiprināšanu), migrāciju, kā arī paplašināšanos. Par Eiropadomi tiek gatavota atsevišķa nacionālā pozīcija.</w:t>
      </w:r>
    </w:p>
    <w:p w:rsidRPr="00F8154C" w:rsidR="002D3898" w:rsidP="002A610B" w:rsidRDefault="002D3898" w14:paraId="3B3A8E7D" w14:textId="77777777">
      <w:pPr>
        <w:spacing w:after="120"/>
        <w:jc w:val="both"/>
        <w:rPr>
          <w:b/>
          <w:noProof/>
        </w:rPr>
      </w:pPr>
    </w:p>
    <w:p w:rsidRPr="00F8154C" w:rsidR="00EB6CF9" w:rsidP="002A610B" w:rsidRDefault="0054169C" w14:paraId="02A47049" w14:textId="7B1349DB">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Likumdošanas programmēšana: Eiropas Komisijas darba programma 2025.</w:t>
      </w:r>
      <w:r w:rsidRPr="00F8154C" w:rsidR="00A54AFF">
        <w:rPr>
          <w:rFonts w:ascii="Times New Roman" w:hAnsi="Times New Roman"/>
          <w:b/>
          <w:noProof/>
          <w:sz w:val="24"/>
        </w:rPr>
        <w:t> </w:t>
      </w:r>
      <w:r w:rsidRPr="00F8154C">
        <w:rPr>
          <w:rFonts w:ascii="Times New Roman" w:hAnsi="Times New Roman"/>
          <w:b/>
          <w:noProof/>
          <w:sz w:val="24"/>
        </w:rPr>
        <w:t>gadam</w:t>
      </w:r>
    </w:p>
    <w:p w:rsidRPr="00F8154C" w:rsidR="00DD019D" w:rsidP="002A610B" w:rsidRDefault="00903C1C" w14:paraId="415A02CE" w14:textId="6ED71DC1">
      <w:pPr>
        <w:spacing w:after="120"/>
        <w:jc w:val="both"/>
        <w:rPr>
          <w:rFonts w:eastAsia="Calibri"/>
          <w:noProof/>
          <w:lang w:eastAsia="lv-LV"/>
        </w:rPr>
      </w:pPr>
      <w:r w:rsidRPr="00F8154C">
        <w:rPr>
          <w:rFonts w:eastAsia="Calibri"/>
          <w:noProof/>
          <w:lang w:eastAsia="lv-LV"/>
        </w:rPr>
        <w:t>2024. gada 1. decembrī darbu uzsāka jaunā Eiropas Komisija (turpmāk – EK). Par vienu no galvenajām prioritātēm tuvākajiem pieciem gadiem EK priekšsēdētāja Urzula fon der Leiena ir izvirzījusi ES drošības un konkurētspējas veicināšanu. Sanāksmē dalībvalstis tiks iepazīstinātas ar EK 2025. gada darba programmu, kura nacionālās pozīcijas sagatavošanas brīdī vēl nav pieejama. Dalībvalstīm sanāksmē būs iespēja izteikties par EK iecerēm.</w:t>
      </w:r>
    </w:p>
    <w:bookmarkEnd w:id="4"/>
    <w:p w:rsidRPr="00F8154C" w:rsidR="00C62F8C" w:rsidP="002A610B" w:rsidRDefault="00C62F8C" w14:paraId="46C374EB" w14:textId="77777777">
      <w:pPr>
        <w:shd w:val="clear" w:color="auto" w:fill="FFFFFF" w:themeFill="background1"/>
        <w:suppressAutoHyphens/>
        <w:spacing w:after="120"/>
        <w:jc w:val="both"/>
        <w:rPr>
          <w:rFonts w:eastAsia="Calibri"/>
          <w:noProof/>
          <w:lang w:eastAsia="lv-LV"/>
        </w:rPr>
      </w:pPr>
    </w:p>
    <w:p w:rsidRPr="00F8154C" w:rsidR="00FC797A" w:rsidP="002A610B" w:rsidRDefault="0054169C" w14:paraId="1B843258" w14:textId="1AD80FF8">
      <w:pPr>
        <w:pStyle w:val="ListParagraph"/>
        <w:numPr>
          <w:ilvl w:val="0"/>
          <w:numId w:val="5"/>
        </w:numPr>
        <w:spacing w:after="120" w:line="240" w:lineRule="auto"/>
        <w:contextualSpacing w:val="false"/>
        <w:jc w:val="both"/>
        <w:rPr>
          <w:rFonts w:ascii="Times New Roman" w:hAnsi="Times New Roman"/>
          <w:b/>
          <w:noProof/>
          <w:sz w:val="24"/>
        </w:rPr>
      </w:pPr>
      <w:bookmarkStart w:id="5" w:name="_Hlk57195308"/>
      <w:r w:rsidRPr="00F8154C">
        <w:rPr>
          <w:rFonts w:ascii="Times New Roman" w:hAnsi="Times New Roman"/>
          <w:b/>
          <w:noProof/>
          <w:sz w:val="24"/>
        </w:rPr>
        <w:t>Eiropas nākotne</w:t>
      </w:r>
    </w:p>
    <w:p w:rsidRPr="00F8154C" w:rsidR="00697AC1" w:rsidP="002A610B" w:rsidRDefault="00903C1C" w14:paraId="06A3CBFA" w14:textId="31D886BA">
      <w:pPr>
        <w:spacing w:after="120"/>
        <w:jc w:val="both"/>
        <w:rPr>
          <w:rFonts w:eastAsia="Calibri"/>
          <w:noProof/>
          <w:lang w:eastAsia="lv-LV"/>
        </w:rPr>
      </w:pPr>
      <w:r w:rsidRPr="00F8154C">
        <w:rPr>
          <w:rFonts w:eastAsia="Calibri"/>
          <w:noProof/>
          <w:lang w:eastAsia="lv-LV"/>
        </w:rPr>
        <w:t xml:space="preserve">VLP paredzēta diskusija par M. Dragi ziņojuma “Eiropas konkurētspējas nākotne” 6. sadaļu “Pārvaldības stiprināšana”. Spēkā ir Latvijas Republikas nacionālā pozīcija Nr. 1 “Par Mario Dragi ziņojumu “Eiropas konkurētspējas nākotne””, kas tika apstiprināta 2024. gada 29. oktobra Ministru kabineta sēdē un 1. novembra Saeimas Eiropas lietu komisijas sēdē.  </w:t>
      </w:r>
    </w:p>
    <w:p w:rsidRPr="00F8154C" w:rsidR="00697AC1" w:rsidP="00697AC1" w:rsidRDefault="00697AC1" w14:paraId="5D937F5E" w14:textId="5AB564EF">
      <w:pPr>
        <w:spacing w:after="120"/>
        <w:jc w:val="both"/>
        <w:rPr>
          <w:b/>
          <w:noProof/>
        </w:rPr>
      </w:pPr>
    </w:p>
    <w:p w:rsidRPr="00F8154C" w:rsidR="00903C1C" w:rsidP="00697AC1" w:rsidRDefault="00903C1C" w14:paraId="7BEE1D15" w14:textId="78DE9CEC">
      <w:pPr>
        <w:spacing w:after="120"/>
        <w:jc w:val="both"/>
        <w:rPr>
          <w:b/>
          <w:noProof/>
        </w:rPr>
      </w:pPr>
    </w:p>
    <w:p w:rsidRPr="00F8154C" w:rsidR="00903C1C" w:rsidP="00697AC1" w:rsidRDefault="00903C1C" w14:paraId="0F36F1F7" w14:textId="77777777">
      <w:pPr>
        <w:spacing w:after="120"/>
        <w:jc w:val="both"/>
        <w:rPr>
          <w:b/>
          <w:noProof/>
        </w:rPr>
      </w:pPr>
    </w:p>
    <w:p w:rsidRPr="005F5263" w:rsidR="0054169C" w:rsidP="00CB7C26" w:rsidRDefault="0054169C" w14:paraId="5A27D7A7" w14:textId="28033B16">
      <w:pPr>
        <w:pStyle w:val="ListParagraph"/>
        <w:numPr>
          <w:ilvl w:val="0"/>
          <w:numId w:val="5"/>
        </w:numPr>
        <w:spacing w:after="120" w:line="240" w:lineRule="auto"/>
        <w:contextualSpacing w:val="false"/>
        <w:jc w:val="both"/>
        <w:rPr>
          <w:rFonts w:ascii="Times New Roman" w:hAnsi="Times New Roman"/>
          <w:b/>
          <w:noProof/>
          <w:sz w:val="24"/>
        </w:rPr>
      </w:pPr>
      <w:r w:rsidRPr="005F5263">
        <w:rPr>
          <w:rFonts w:ascii="Times New Roman" w:hAnsi="Times New Roman"/>
          <w:b/>
          <w:noProof/>
          <w:sz w:val="24"/>
        </w:rPr>
        <w:lastRenderedPageBreak/>
        <w:t>2025. gada Eiropas semestris – ceļa karte</w:t>
      </w:r>
    </w:p>
    <w:p w:rsidRPr="005F5263" w:rsidR="00CA5E41" w:rsidP="00CB7C26" w:rsidRDefault="00A50804" w14:paraId="212B8B26" w14:textId="7BD19318">
      <w:pPr>
        <w:spacing w:after="120"/>
        <w:jc w:val="both"/>
        <w:rPr>
          <w:noProof/>
        </w:rPr>
      </w:pPr>
      <w:r w:rsidRPr="005F5263">
        <w:rPr>
          <w:noProof/>
        </w:rPr>
        <w:t xml:space="preserve">Tiks prezentēta </w:t>
      </w:r>
      <w:r w:rsidRPr="005F5263" w:rsidR="00E53608">
        <w:rPr>
          <w:noProof/>
        </w:rPr>
        <w:t>2025. gada Eiropas semestra ceļa kart</w:t>
      </w:r>
      <w:r w:rsidRPr="005F5263">
        <w:rPr>
          <w:noProof/>
        </w:rPr>
        <w:t>e</w:t>
      </w:r>
      <w:r w:rsidRPr="005F5263" w:rsidR="00CA5E41">
        <w:rPr>
          <w:noProof/>
        </w:rPr>
        <w:t xml:space="preserve">, tajā </w:t>
      </w:r>
      <w:r w:rsidRPr="005F5263" w:rsidR="00E53608">
        <w:rPr>
          <w:noProof/>
        </w:rPr>
        <w:t>atspoguļo</w:t>
      </w:r>
      <w:r w:rsidRPr="005F5263" w:rsidR="00CA5E41">
        <w:rPr>
          <w:noProof/>
        </w:rPr>
        <w:t xml:space="preserve">jot </w:t>
      </w:r>
      <w:r w:rsidRPr="005F5263" w:rsidR="00E53608">
        <w:rPr>
          <w:noProof/>
        </w:rPr>
        <w:t>virzības grafik</w:t>
      </w:r>
      <w:r w:rsidRPr="005F5263" w:rsidR="00CA5E41">
        <w:rPr>
          <w:noProof/>
        </w:rPr>
        <w:t>u</w:t>
      </w:r>
      <w:r w:rsidRPr="005F5263" w:rsidR="00E53608">
        <w:rPr>
          <w:noProof/>
        </w:rPr>
        <w:t xml:space="preserve"> ES ekonomikas, fiskālās, nodarbinātības un sociālās politikas koordinācijas procesam.</w:t>
      </w:r>
      <w:r w:rsidRPr="005F5263">
        <w:rPr>
          <w:noProof/>
        </w:rPr>
        <w:t xml:space="preserve"> </w:t>
      </w:r>
      <w:r w:rsidRPr="005F5263" w:rsidR="00E53608">
        <w:rPr>
          <w:noProof/>
        </w:rPr>
        <w:t xml:space="preserve">2024. gada 26. novembrī EK publicēja Eiropas semestra rudens dokumentu pakotni: </w:t>
      </w:r>
    </w:p>
    <w:p w:rsidRPr="00CB7C26" w:rsidR="00CB7C26" w:rsidP="00CB7C26" w:rsidRDefault="00E53608" w14:paraId="00B0F660" w14:textId="047ED6A0">
      <w:pPr>
        <w:pStyle w:val="ListParagraph"/>
        <w:numPr>
          <w:ilvl w:val="0"/>
          <w:numId w:val="14"/>
        </w:numPr>
        <w:spacing w:after="120" w:line="240" w:lineRule="auto"/>
        <w:contextualSpacing w:val="false"/>
        <w:jc w:val="both"/>
        <w:rPr>
          <w:rFonts w:ascii="Times New Roman" w:hAnsi="Times New Roman"/>
          <w:noProof/>
          <w:sz w:val="24"/>
          <w:szCs w:val="24"/>
        </w:rPr>
      </w:pPr>
      <w:r w:rsidRPr="00CB7C26">
        <w:rPr>
          <w:rFonts w:ascii="Times New Roman" w:hAnsi="Times New Roman"/>
          <w:noProof/>
          <w:sz w:val="24"/>
          <w:szCs w:val="24"/>
        </w:rPr>
        <w:t>EK priekšlikum</w:t>
      </w:r>
      <w:r w:rsidRPr="00CB7C26" w:rsidR="00697AC1">
        <w:rPr>
          <w:rFonts w:ascii="Times New Roman" w:hAnsi="Times New Roman"/>
          <w:noProof/>
          <w:sz w:val="24"/>
          <w:szCs w:val="24"/>
        </w:rPr>
        <w:t>i</w:t>
      </w:r>
      <w:r w:rsidRPr="00CB7C26">
        <w:rPr>
          <w:rFonts w:ascii="Times New Roman" w:hAnsi="Times New Roman"/>
          <w:noProof/>
          <w:sz w:val="24"/>
          <w:szCs w:val="24"/>
        </w:rPr>
        <w:t xml:space="preserve"> ES Padomes rekomendācijām 21 ES dalībvalstij par to vidēja termiņa Fiskāli strukturālajiem plāniem; </w:t>
      </w:r>
    </w:p>
    <w:p w:rsidRPr="00CB7C26" w:rsidR="00CB7C26" w:rsidP="00CB7C26" w:rsidRDefault="00E53608" w14:paraId="4C42A836" w14:textId="3C76FE9D">
      <w:pPr>
        <w:pStyle w:val="ListParagraph"/>
        <w:numPr>
          <w:ilvl w:val="0"/>
          <w:numId w:val="14"/>
        </w:numPr>
        <w:spacing w:after="120" w:line="240" w:lineRule="auto"/>
        <w:contextualSpacing w:val="false"/>
        <w:jc w:val="both"/>
        <w:rPr>
          <w:rFonts w:ascii="Times New Roman" w:hAnsi="Times New Roman"/>
          <w:noProof/>
          <w:sz w:val="24"/>
          <w:szCs w:val="24"/>
        </w:rPr>
      </w:pPr>
      <w:r w:rsidRPr="00CB7C26">
        <w:rPr>
          <w:rFonts w:ascii="Times New Roman" w:hAnsi="Times New Roman"/>
          <w:noProof/>
          <w:sz w:val="24"/>
          <w:szCs w:val="24"/>
        </w:rPr>
        <w:t>EK priekšlikum</w:t>
      </w:r>
      <w:r w:rsidRPr="00CB7C26" w:rsidR="00697AC1">
        <w:rPr>
          <w:rFonts w:ascii="Times New Roman" w:hAnsi="Times New Roman"/>
          <w:noProof/>
          <w:sz w:val="24"/>
          <w:szCs w:val="24"/>
        </w:rPr>
        <w:t>i</w:t>
      </w:r>
      <w:r w:rsidRPr="00CB7C26">
        <w:rPr>
          <w:rFonts w:ascii="Times New Roman" w:hAnsi="Times New Roman"/>
          <w:noProof/>
          <w:sz w:val="24"/>
          <w:szCs w:val="24"/>
        </w:rPr>
        <w:t xml:space="preserve"> ES Padomes rekomendācijām 8 ES dalībvalstīm</w:t>
      </w:r>
      <w:r w:rsidRPr="00CB7C26" w:rsidR="00697AC1">
        <w:rPr>
          <w:rFonts w:ascii="Times New Roman" w:hAnsi="Times New Roman"/>
          <w:noProof/>
          <w:sz w:val="24"/>
          <w:szCs w:val="24"/>
        </w:rPr>
        <w:t>, ar ko nosaka fiskālo trajektoriju</w:t>
      </w:r>
      <w:r w:rsidRPr="00CB7C26">
        <w:rPr>
          <w:rFonts w:ascii="Times New Roman" w:hAnsi="Times New Roman"/>
          <w:noProof/>
          <w:sz w:val="24"/>
          <w:szCs w:val="24"/>
        </w:rPr>
        <w:t xml:space="preserve"> pārmērīga budžeta deficīta </w:t>
      </w:r>
      <w:r w:rsidRPr="00CB7C26" w:rsidR="00697AC1">
        <w:rPr>
          <w:rFonts w:ascii="Times New Roman" w:hAnsi="Times New Roman"/>
          <w:noProof/>
          <w:sz w:val="24"/>
          <w:szCs w:val="24"/>
        </w:rPr>
        <w:t xml:space="preserve">novēršanai pārmērīga budžeta deficīta </w:t>
      </w:r>
      <w:r w:rsidRPr="00CB7C26">
        <w:rPr>
          <w:rFonts w:ascii="Times New Roman" w:hAnsi="Times New Roman"/>
          <w:noProof/>
          <w:sz w:val="24"/>
          <w:szCs w:val="24"/>
        </w:rPr>
        <w:t xml:space="preserve">procedūras </w:t>
      </w:r>
      <w:r w:rsidRPr="00CB7C26" w:rsidR="00697AC1">
        <w:rPr>
          <w:rFonts w:ascii="Times New Roman" w:hAnsi="Times New Roman"/>
          <w:noProof/>
          <w:sz w:val="24"/>
          <w:szCs w:val="24"/>
        </w:rPr>
        <w:t>ietvaros</w:t>
      </w:r>
      <w:r w:rsidRPr="00CB7C26">
        <w:rPr>
          <w:rFonts w:ascii="Times New Roman" w:hAnsi="Times New Roman"/>
          <w:noProof/>
          <w:sz w:val="24"/>
          <w:szCs w:val="24"/>
        </w:rPr>
        <w:t xml:space="preserve"> saskaņā ar Līguma par ES darbību 126. panta 7. punktu; </w:t>
      </w:r>
    </w:p>
    <w:p w:rsidRPr="00CB7C26" w:rsidR="00CB7C26" w:rsidP="00CB7C26" w:rsidRDefault="00E53608" w14:paraId="5C24DCC0" w14:textId="09AA0443">
      <w:pPr>
        <w:pStyle w:val="ListParagraph"/>
        <w:numPr>
          <w:ilvl w:val="0"/>
          <w:numId w:val="14"/>
        </w:numPr>
        <w:spacing w:after="120" w:line="240" w:lineRule="auto"/>
        <w:contextualSpacing w:val="false"/>
        <w:jc w:val="both"/>
        <w:rPr>
          <w:rFonts w:ascii="Times New Roman" w:hAnsi="Times New Roman"/>
          <w:noProof/>
          <w:sz w:val="24"/>
          <w:szCs w:val="24"/>
        </w:rPr>
      </w:pPr>
      <w:r w:rsidRPr="00CB7C26">
        <w:rPr>
          <w:rFonts w:ascii="Times New Roman" w:hAnsi="Times New Roman"/>
          <w:noProof/>
          <w:sz w:val="24"/>
          <w:szCs w:val="24"/>
        </w:rPr>
        <w:t>EK ziņojum</w:t>
      </w:r>
      <w:r w:rsidRPr="00CB7C26" w:rsidR="00CA5E41">
        <w:rPr>
          <w:rFonts w:ascii="Times New Roman" w:hAnsi="Times New Roman"/>
          <w:noProof/>
          <w:sz w:val="24"/>
          <w:szCs w:val="24"/>
        </w:rPr>
        <w:t>s</w:t>
      </w:r>
      <w:r w:rsidRPr="00CB7C26">
        <w:rPr>
          <w:rFonts w:ascii="Times New Roman" w:hAnsi="Times New Roman"/>
          <w:noProof/>
          <w:sz w:val="24"/>
          <w:szCs w:val="24"/>
        </w:rPr>
        <w:t xml:space="preserve"> saskaņā ar Līguma par ES darbību 126. panta 3. punktu par 2 ES dalībvalstīm attiecībā uz 3% no IKP budžeta deficīta kritērija ievērošanu; </w:t>
      </w:r>
    </w:p>
    <w:p w:rsidRPr="00CB7C26" w:rsidR="00CA5E41" w:rsidP="00CB7C26" w:rsidRDefault="00E53608" w14:paraId="6D4E7B5E" w14:textId="5A722261">
      <w:pPr>
        <w:pStyle w:val="ListParagraph"/>
        <w:numPr>
          <w:ilvl w:val="0"/>
          <w:numId w:val="14"/>
        </w:numPr>
        <w:spacing w:after="120" w:line="240" w:lineRule="auto"/>
        <w:contextualSpacing w:val="false"/>
        <w:jc w:val="both"/>
        <w:rPr>
          <w:rFonts w:ascii="Times New Roman" w:hAnsi="Times New Roman"/>
          <w:noProof/>
          <w:sz w:val="24"/>
          <w:szCs w:val="24"/>
        </w:rPr>
      </w:pPr>
      <w:r w:rsidRPr="00CB7C26">
        <w:rPr>
          <w:rFonts w:ascii="Times New Roman" w:hAnsi="Times New Roman"/>
          <w:noProof/>
          <w:sz w:val="24"/>
          <w:szCs w:val="24"/>
        </w:rPr>
        <w:t xml:space="preserve">EK atzinumi par 17 </w:t>
      </w:r>
      <w:r w:rsidRPr="00CB7C26">
        <w:rPr>
          <w:rFonts w:ascii="Times New Roman" w:hAnsi="Times New Roman"/>
          <w:i/>
          <w:noProof/>
          <w:sz w:val="24"/>
          <w:szCs w:val="24"/>
        </w:rPr>
        <w:t>e</w:t>
      </w:r>
      <w:r w:rsidRPr="00CB7C26" w:rsidR="00697AC1">
        <w:rPr>
          <w:rFonts w:ascii="Times New Roman" w:hAnsi="Times New Roman"/>
          <w:i/>
          <w:noProof/>
          <w:sz w:val="24"/>
          <w:szCs w:val="24"/>
        </w:rPr>
        <w:t>u</w:t>
      </w:r>
      <w:r w:rsidRPr="00CB7C26">
        <w:rPr>
          <w:rFonts w:ascii="Times New Roman" w:hAnsi="Times New Roman"/>
          <w:i/>
          <w:noProof/>
          <w:sz w:val="24"/>
          <w:szCs w:val="24"/>
        </w:rPr>
        <w:t>ro</w:t>
      </w:r>
      <w:r w:rsidRPr="00CB7C26" w:rsidR="00697AC1">
        <w:rPr>
          <w:rFonts w:ascii="Times New Roman" w:hAnsi="Times New Roman"/>
          <w:noProof/>
          <w:sz w:val="24"/>
          <w:szCs w:val="24"/>
        </w:rPr>
        <w:t xml:space="preserve"> </w:t>
      </w:r>
      <w:r w:rsidRPr="00CB7C26">
        <w:rPr>
          <w:rFonts w:ascii="Times New Roman" w:hAnsi="Times New Roman"/>
          <w:noProof/>
          <w:sz w:val="24"/>
          <w:szCs w:val="24"/>
        </w:rPr>
        <w:t xml:space="preserve">zonas dalībvalstu budžeta plānu projektiem. </w:t>
      </w:r>
    </w:p>
    <w:p w:rsidRPr="005F5263" w:rsidR="00E53608" w:rsidP="00CB7C26" w:rsidRDefault="00E53608" w14:paraId="421E101A" w14:textId="49FE0792">
      <w:pPr>
        <w:spacing w:after="120"/>
        <w:jc w:val="both"/>
        <w:rPr>
          <w:noProof/>
        </w:rPr>
      </w:pPr>
      <w:r w:rsidRPr="005F5263">
        <w:rPr>
          <w:noProof/>
        </w:rPr>
        <w:t>Pārējie Eiropas semestra rudens pakotnes dokumenti tiks publicēti līdz 2024. gada 17.</w:t>
      </w:r>
      <w:r w:rsidR="002A610B">
        <w:rPr>
          <w:noProof/>
        </w:rPr>
        <w:t> </w:t>
      </w:r>
      <w:r w:rsidRPr="005F5263">
        <w:rPr>
          <w:noProof/>
        </w:rPr>
        <w:t>decembrim.</w:t>
      </w:r>
      <w:r w:rsidRPr="00CB7C26" w:rsidR="00076045">
        <w:rPr>
          <w:noProof/>
        </w:rPr>
        <w:t xml:space="preserve"> </w:t>
      </w:r>
      <w:r w:rsidRPr="005F5263">
        <w:rPr>
          <w:noProof/>
        </w:rPr>
        <w:t>2025. gada Eiropas semestra process koncentrēsies galvenokārt uz ES dalībvalstu Fiskāli strukturālo plānu īstenošanu. 2025. gada pavasarī ES dalībvalstīm būs jāiesniedz EK pirmie progresa ziņojumi par Fiskāli strukturālā plāna īstenošanu. Savukārt EK plāno publicēt ziņojumus par katru ES dalībvalsti</w:t>
      </w:r>
      <w:r w:rsidRPr="00CB7C26" w:rsidR="00076045">
        <w:rPr>
          <w:noProof/>
        </w:rPr>
        <w:t xml:space="preserve"> </w:t>
      </w:r>
      <w:r w:rsidRPr="005F5263">
        <w:rPr>
          <w:noProof/>
        </w:rPr>
        <w:t>un priekšlikumu</w:t>
      </w:r>
      <w:r w:rsidRPr="005F5263" w:rsidR="00697AC1">
        <w:rPr>
          <w:noProof/>
        </w:rPr>
        <w:t>s</w:t>
      </w:r>
      <w:r w:rsidRPr="005F5263">
        <w:rPr>
          <w:noProof/>
        </w:rPr>
        <w:t xml:space="preserve"> ES Padomes valstu specifiskajām rekomendācijām.</w:t>
      </w:r>
    </w:p>
    <w:p w:rsidRPr="00F8154C" w:rsidR="0054169C" w:rsidP="00CB7C26" w:rsidRDefault="00E53608" w14:paraId="45891356" w14:textId="165C877F">
      <w:pPr>
        <w:spacing w:after="120"/>
        <w:jc w:val="both"/>
        <w:rPr>
          <w:noProof/>
        </w:rPr>
      </w:pPr>
      <w:r w:rsidRPr="005F5263">
        <w:rPr>
          <w:bCs/>
          <w:noProof/>
        </w:rPr>
        <w:t>Latvija pieņem zināšanai 2025. gada Eiropas semestra ceļa karti.</w:t>
      </w:r>
      <w:r w:rsidRPr="005F5263">
        <w:rPr>
          <w:noProof/>
        </w:rPr>
        <w:t xml:space="preserve"> Turpinām vērtēt EK publicētās Eiropas semestra rudens pakotnes komponentes.</w:t>
      </w:r>
    </w:p>
    <w:p w:rsidRPr="00F8154C" w:rsidR="0054169C" w:rsidP="00F42482" w:rsidRDefault="0054169C" w14:paraId="5EA5C96B" w14:textId="5464EEE2">
      <w:pPr>
        <w:pStyle w:val="BodyText2"/>
        <w:spacing w:after="120"/>
        <w:ind w:left="2880" w:hanging="2880"/>
        <w:rPr>
          <w:b/>
          <w:noProof/>
          <w:szCs w:val="24"/>
        </w:rPr>
      </w:pPr>
    </w:p>
    <w:p w:rsidRPr="00F8154C" w:rsidR="0054169C" w:rsidP="0054169C" w:rsidRDefault="0054169C" w14:paraId="3F2D2CF8" w14:textId="47B8AA1E">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Padomes secinājumi par ES paplašināšanās, stabilizācijas un asociācijas procesu</w:t>
      </w:r>
    </w:p>
    <w:p w:rsidRPr="00F8154C" w:rsidR="0054169C" w:rsidP="0054169C" w:rsidRDefault="00987781" w14:paraId="1263096F" w14:textId="0B254F80">
      <w:pPr>
        <w:spacing w:after="120"/>
        <w:jc w:val="both"/>
      </w:pPr>
      <w:r w:rsidRPr="00F8154C">
        <w:t xml:space="preserve">Ārlietu ministrija ir izstrādājusi atsevišķu </w:t>
      </w:r>
      <w:r w:rsidR="001D5288">
        <w:t xml:space="preserve">Latvijas Republikas </w:t>
      </w:r>
      <w:r w:rsidRPr="00F8154C">
        <w:t>nacionālo pozīciju Nr. 17 “Par Eiropas Savienības paplašināšanos”, kuru plānots virzīt apstiprināšanai 2024. gada 10.</w:t>
      </w:r>
      <w:r w:rsidR="00134EA7">
        <w:t> </w:t>
      </w:r>
      <w:r w:rsidRPr="00F8154C">
        <w:t xml:space="preserve">decembra Ministru kabineta sēdē un 13. decembra Saeimas Eiropas lietu komisijas sēdē.  </w:t>
      </w:r>
    </w:p>
    <w:p w:rsidRPr="00F8154C" w:rsidR="0054169C" w:rsidP="0054169C" w:rsidRDefault="0054169C" w14:paraId="6B4EFF2A" w14:textId="509FD3B6">
      <w:pPr>
        <w:spacing w:after="120"/>
        <w:jc w:val="both"/>
        <w:rPr>
          <w:b/>
          <w:noProof/>
        </w:rPr>
      </w:pPr>
    </w:p>
    <w:p w:rsidRPr="00F8154C" w:rsidR="0054169C" w:rsidP="0054169C" w:rsidRDefault="0054169C" w14:paraId="1E89C4DC" w14:textId="19703898">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Padomes 18 mēnešu programma (2025. gada 1. janvāris – 2026. gada 30. jūnijs)</w:t>
      </w:r>
    </w:p>
    <w:p w:rsidRPr="00F8154C" w:rsidR="0054169C" w:rsidP="0054169C" w:rsidRDefault="00173E4C" w14:paraId="0137D027" w14:textId="2A1B4397">
      <w:pPr>
        <w:spacing w:after="120"/>
        <w:jc w:val="both"/>
        <w:rPr>
          <w:b/>
          <w:noProof/>
        </w:rPr>
      </w:pPr>
      <w:r w:rsidRPr="00F8154C">
        <w:t xml:space="preserve">VLP sanāksmē dalībvalstis tiks iepazīstinātas ar ES Padomes </w:t>
      </w:r>
      <w:r w:rsidR="002A610B">
        <w:t>18</w:t>
      </w:r>
      <w:r w:rsidRPr="00F8154C">
        <w:t xml:space="preserve"> mēnešu (Polijas, Dānijas un Kipras prezidentūru trio) programmu. Nacionālās pozīcijas sagatavošanas brīdī ES Padomes </w:t>
      </w:r>
      <w:r w:rsidR="00987675">
        <w:t>18</w:t>
      </w:r>
      <w:r w:rsidRPr="00F8154C">
        <w:t xml:space="preserve"> mēnešu programma vēl nav pieejama.</w:t>
      </w:r>
    </w:p>
    <w:p w:rsidRPr="00F8154C" w:rsidR="0054169C" w:rsidP="0054169C" w:rsidRDefault="0054169C" w14:paraId="30E9FFCD" w14:textId="372EA66B">
      <w:pPr>
        <w:spacing w:after="120"/>
        <w:jc w:val="both"/>
        <w:rPr>
          <w:b/>
          <w:noProof/>
        </w:rPr>
      </w:pPr>
    </w:p>
    <w:p w:rsidRPr="00F8154C" w:rsidR="007813C2" w:rsidP="007813C2" w:rsidRDefault="007813C2" w14:paraId="79CD5D7C" w14:textId="6C0FCC86">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ES – Apvienotās Karalistes attiecības</w:t>
      </w:r>
    </w:p>
    <w:p w:rsidRPr="00F8154C" w:rsidR="00317234" w:rsidP="00317234" w:rsidRDefault="00317234" w14:paraId="75D007FE" w14:textId="638D5ECE">
      <w:pPr>
        <w:spacing w:after="120"/>
        <w:jc w:val="both"/>
      </w:pPr>
      <w:r w:rsidRPr="00F8154C">
        <w:t>Plānota diskusija par aktuāl</w:t>
      </w:r>
      <w:r w:rsidRPr="00CB7C26" w:rsidR="000222A7">
        <w:t>o situāciju</w:t>
      </w:r>
      <w:r w:rsidRPr="00F8154C">
        <w:t xml:space="preserve"> ES un Apvienotās Karalistes (turpmāk – AK) attiecībās. AK jaunā valdība, kas nāca pie varas pēc 2024. gada jūlijā notikušajām AK parlamenta vēlēšanām, paziņoja par vēlmi stiprināt attiecības ar ES. 2024. gada 2. oktobrī notika AK premjerministra </w:t>
      </w:r>
      <w:proofErr w:type="spellStart"/>
      <w:r w:rsidRPr="00F8154C">
        <w:t>Kīra</w:t>
      </w:r>
      <w:proofErr w:type="spellEnd"/>
      <w:r w:rsidRPr="00F8154C">
        <w:t xml:space="preserve"> </w:t>
      </w:r>
      <w:proofErr w:type="spellStart"/>
      <w:r w:rsidRPr="00F8154C">
        <w:t>Stārmera</w:t>
      </w:r>
      <w:proofErr w:type="spellEnd"/>
      <w:r w:rsidRPr="00F8154C">
        <w:t xml:space="preserve"> un EK priekšsēdētājas Urzulas fon der </w:t>
      </w:r>
      <w:proofErr w:type="spellStart"/>
      <w:r w:rsidRPr="00F8154C">
        <w:t>Leienas</w:t>
      </w:r>
      <w:proofErr w:type="spellEnd"/>
      <w:r w:rsidRPr="00F8154C">
        <w:t xml:space="preserve"> tikšanās</w:t>
      </w:r>
      <w:r w:rsidRPr="00CB7C26" w:rsidR="00820F9D">
        <w:t xml:space="preserve">. </w:t>
      </w:r>
      <w:r w:rsidRPr="00F8154C">
        <w:t>Abas puses bija vienisprātis, ka sadarbības stiprināšana būtu abpusēji izdevīga, īpaši tādās jomās kā ekonomika, enerģētika, drošība un noturība. Tāpat abas puses vienojās virzīties uz priekšu ar sarunām par attiecību stiprināšanu tuvākajos mēnešos, kā arī par nepieciešamību sasaukt regulārus ES – AK līderu samitus, lai pārraudzītu attiecību attīstību. Pirmais šāds samits plānots 2025. gada sākumā. Puses arī apstiprināja apņemšanos pilnībā izpildīt jau noslēgtās vienošanās – Izstāšanās līgumu</w:t>
      </w:r>
      <w:r w:rsidRPr="00F8154C" w:rsidR="00223455">
        <w:t xml:space="preserve">, </w:t>
      </w:r>
      <w:r w:rsidRPr="00F8154C">
        <w:t xml:space="preserve">tai skaitā </w:t>
      </w:r>
      <w:proofErr w:type="spellStart"/>
      <w:r w:rsidRPr="00F8154C">
        <w:t>Vindzoras</w:t>
      </w:r>
      <w:proofErr w:type="spellEnd"/>
      <w:r w:rsidRPr="00F8154C">
        <w:t xml:space="preserve"> ietvaru un Tirdzniecības un sadarbības </w:t>
      </w:r>
      <w:r w:rsidRPr="00F8154C">
        <w:lastRenderedPageBreak/>
        <w:t>līgumu</w:t>
      </w:r>
      <w:r w:rsidRPr="00F8154C" w:rsidR="00223455">
        <w:t xml:space="preserve">. </w:t>
      </w:r>
      <w:r w:rsidRPr="00F8154C">
        <w:t xml:space="preserve">Vairāki no esošajās vienošanās noteiktajiem dialogiem šobrīd nenotiek, piemēram, par kājnieku un vieglajiem ieročiem, masu iznīcināšanas ieroču neizplatīšanu un ieroču eksporta kontroli. </w:t>
      </w:r>
    </w:p>
    <w:p w:rsidRPr="00F8154C" w:rsidR="00317234" w:rsidP="00317234" w:rsidRDefault="00E53608" w14:paraId="5D955F9F" w14:textId="0D6EC135">
      <w:pPr>
        <w:spacing w:after="120"/>
        <w:jc w:val="both"/>
      </w:pPr>
      <w:r w:rsidRPr="00F8154C">
        <w:t>2024. gada 14. oktobrī</w:t>
      </w:r>
      <w:r w:rsidRPr="00F8154C" w:rsidR="00317234">
        <w:t xml:space="preserve"> AK ārlietu sekretārs Deivids </w:t>
      </w:r>
      <w:proofErr w:type="spellStart"/>
      <w:r w:rsidRPr="00F8154C" w:rsidR="00317234">
        <w:t>Lamijs</w:t>
      </w:r>
      <w:proofErr w:type="spellEnd"/>
      <w:r w:rsidRPr="00F8154C" w:rsidR="00317234">
        <w:t xml:space="preserve"> piedalījās ES Ārlietu padomes neformālajā sanāksmē. ES dalībvalstis un AK bija vienisprātis, ka nepieciešams stiprināt ES un AK sadarbību drošības un aizsardzības jomā. </w:t>
      </w:r>
      <w:r w:rsidRPr="00F8154C">
        <w:t>Latvija</w:t>
      </w:r>
      <w:r w:rsidRPr="00F8154C" w:rsidR="00317234">
        <w:t xml:space="preserve"> iestājas par iespējami spēcīga ES</w:t>
      </w:r>
      <w:r w:rsidRPr="00F8154C">
        <w:t> – </w:t>
      </w:r>
      <w:r w:rsidRPr="00F8154C" w:rsidR="00317234">
        <w:t>AK sadarbības nolīguma noslēgšanu drošības un aizsardzības jomā.</w:t>
      </w:r>
    </w:p>
    <w:p w:rsidRPr="00F8154C" w:rsidR="00317234" w:rsidP="00317234" w:rsidRDefault="00317234" w14:paraId="46824ECC" w14:textId="6FFF136F">
      <w:pPr>
        <w:spacing w:after="120"/>
        <w:jc w:val="both"/>
      </w:pPr>
      <w:r w:rsidRPr="00F8154C">
        <w:t>2024.</w:t>
      </w:r>
      <w:r w:rsidRPr="00F8154C" w:rsidR="00E53608">
        <w:t> </w:t>
      </w:r>
      <w:r w:rsidRPr="00F8154C">
        <w:t xml:space="preserve">gada oktobrī un novembrī </w:t>
      </w:r>
      <w:r w:rsidRPr="00F8154C" w:rsidR="004968DF">
        <w:t xml:space="preserve">ES Padomes </w:t>
      </w:r>
      <w:r w:rsidRPr="00F8154C">
        <w:t xml:space="preserve">darba grupa </w:t>
      </w:r>
      <w:r w:rsidRPr="00F8154C" w:rsidR="00E53608">
        <w:t xml:space="preserve">par </w:t>
      </w:r>
      <w:r w:rsidRPr="00F8154C">
        <w:t>ES un AK attiecībām</w:t>
      </w:r>
      <w:r w:rsidRPr="00F8154C" w:rsidR="004968DF">
        <w:t xml:space="preserve"> </w:t>
      </w:r>
      <w:r w:rsidRPr="00F8154C">
        <w:t>aizvadīja diskusijas par attiecību stiprināšanu deviņās jomās: tirgus pieejamība, zivsaimniecība, enerģētika, nelegālā migrācija, starp</w:t>
      </w:r>
      <w:r w:rsidRPr="00F8154C" w:rsidR="00E53608">
        <w:t>–</w:t>
      </w:r>
      <w:r w:rsidRPr="00F8154C">
        <w:t>personu kontakti, ārlietu, drošības un aizsardzības politikas sadarbība</w:t>
      </w:r>
      <w:r w:rsidRPr="00F8154C" w:rsidR="00A45C02">
        <w:t xml:space="preserve">, </w:t>
      </w:r>
      <w:r w:rsidRPr="00F8154C">
        <w:t>sanitārie un fitosanitārie pasākumi, emisiju tirdzniecības sistēma</w:t>
      </w:r>
      <w:r w:rsidRPr="00F8154C" w:rsidR="00A45C02">
        <w:t xml:space="preserve">, </w:t>
      </w:r>
      <w:r w:rsidRPr="00F8154C">
        <w:t>tiesībaizsardzības un tiesu iestāžu sadarbība krimināllietās.</w:t>
      </w:r>
    </w:p>
    <w:p w:rsidRPr="00F8154C" w:rsidR="007813C2" w:rsidP="007813C2" w:rsidRDefault="00317234" w14:paraId="6A330670" w14:textId="2799706D">
      <w:pPr>
        <w:spacing w:after="120"/>
        <w:jc w:val="both"/>
        <w:rPr>
          <w:b/>
          <w:noProof/>
        </w:rPr>
      </w:pPr>
      <w:r w:rsidRPr="00F8154C">
        <w:t xml:space="preserve">ES dalībvalstis ir pabeigušas tehnisko darbu pie </w:t>
      </w:r>
      <w:r w:rsidRPr="00F8154C" w:rsidR="00E53608">
        <w:t>EK</w:t>
      </w:r>
      <w:r w:rsidRPr="00F8154C">
        <w:t xml:space="preserve"> mandāta izstrād</w:t>
      </w:r>
      <w:r w:rsidRPr="00F8154C" w:rsidR="00837721">
        <w:t xml:space="preserve">es </w:t>
      </w:r>
      <w:r w:rsidRPr="00F8154C">
        <w:t xml:space="preserve">sarunām ar AK par jauniešu mobilitāti. Sarunu mērķis ir panākt vienošanos, ar kuru vismaz daļēji tiktu atjaunota </w:t>
      </w:r>
      <w:proofErr w:type="spellStart"/>
      <w:r w:rsidRPr="00F8154C">
        <w:t>breksita</w:t>
      </w:r>
      <w:proofErr w:type="spellEnd"/>
      <w:r w:rsidRPr="00F8154C">
        <w:t xml:space="preserve"> rezultātā zaudētā personu mobilitāte starp ES un AK. ES dalībvalstīm nepieciešams formāli apstiprināt mandātu sarunām.</w:t>
      </w:r>
    </w:p>
    <w:p w:rsidRPr="00F8154C" w:rsidR="007813C2" w:rsidP="007813C2" w:rsidRDefault="007813C2" w14:paraId="681FFB25" w14:textId="77777777">
      <w:pPr>
        <w:spacing w:after="120"/>
        <w:jc w:val="both"/>
        <w:rPr>
          <w:b/>
          <w:noProof/>
        </w:rPr>
      </w:pPr>
    </w:p>
    <w:p w:rsidRPr="00F8154C" w:rsidR="007813C2" w:rsidP="007813C2" w:rsidRDefault="007813C2" w14:paraId="7F6D581E" w14:textId="19DD64EA">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ES – Šveices attiecības</w:t>
      </w:r>
    </w:p>
    <w:p w:rsidRPr="00F8154C" w:rsidR="00E53608" w:rsidP="00E53608" w:rsidRDefault="00E53608" w14:paraId="29376A72" w14:textId="5E2B1054">
      <w:pPr>
        <w:spacing w:after="120"/>
        <w:jc w:val="both"/>
        <w:rPr>
          <w:sz w:val="22"/>
          <w:szCs w:val="22"/>
        </w:rPr>
      </w:pPr>
      <w:r w:rsidRPr="00F8154C">
        <w:t xml:space="preserve">Pašreizējās ES – Šveices attiecības pārvalda 20 galvenie nolīgumi un vairāk nekā 100 citi nolīgumi, bet šajos līgumos nav mehānismu automātiskai vai dinamiskai standartu piemērošanai, strīdu izšķiršanai, kā arī netiek nodrošināti vienlīdzīgi konkurences apstākļi. No 2014. līdz 2019. gadam noritēja sarunas par Institucionālo </w:t>
      </w:r>
      <w:proofErr w:type="spellStart"/>
      <w:r w:rsidRPr="00F8154C">
        <w:t>ietvarlīgumu</w:t>
      </w:r>
      <w:proofErr w:type="spellEnd"/>
      <w:r w:rsidRPr="00F8154C">
        <w:t xml:space="preserve"> (</w:t>
      </w:r>
      <w:proofErr w:type="spellStart"/>
      <w:r w:rsidRPr="00F8154C">
        <w:rPr>
          <w:i/>
          <w:iCs/>
        </w:rPr>
        <w:t>Institutional</w:t>
      </w:r>
      <w:proofErr w:type="spellEnd"/>
      <w:r w:rsidRPr="00F8154C">
        <w:rPr>
          <w:i/>
          <w:iCs/>
        </w:rPr>
        <w:t xml:space="preserve"> </w:t>
      </w:r>
      <w:proofErr w:type="spellStart"/>
      <w:r w:rsidRPr="00F8154C">
        <w:rPr>
          <w:i/>
          <w:iCs/>
        </w:rPr>
        <w:t>Framework</w:t>
      </w:r>
      <w:proofErr w:type="spellEnd"/>
      <w:r w:rsidRPr="00F8154C">
        <w:rPr>
          <w:i/>
          <w:iCs/>
        </w:rPr>
        <w:t xml:space="preserve"> </w:t>
      </w:r>
      <w:proofErr w:type="spellStart"/>
      <w:r w:rsidRPr="00F8154C">
        <w:rPr>
          <w:i/>
          <w:iCs/>
        </w:rPr>
        <w:t>Agreement</w:t>
      </w:r>
      <w:proofErr w:type="spellEnd"/>
      <w:r w:rsidRPr="00F8154C">
        <w:rPr>
          <w:i/>
          <w:iCs/>
        </w:rPr>
        <w:t xml:space="preserve">; </w:t>
      </w:r>
      <w:r w:rsidRPr="00F8154C">
        <w:rPr>
          <w:iCs/>
        </w:rPr>
        <w:t>IFA</w:t>
      </w:r>
      <w:r w:rsidRPr="00F8154C">
        <w:t xml:space="preserve">), tomēr Šveicei nebija pieņemams sarunu rezultāts algu aizsardzības, valsts atbalsta un personu brīvas pārvietošanās aspektos. 2022.-2023. gadā notika izpētes sarunas par iespējamu risinājumu. Sarunu rezultātā tika panākta kopēja izpratne par sarunu principiem un atšķirībā no iepriekšējām sarunām, šoreiz sarunas notiek par pakotni, tas ir, netiek veidots jauns līgums, bet atjaunoti esošie un, piemēram, institucionālos jautājumus un valsts atbalsta noteikumus iestrādājot atsevišķi katrā līgumā, kas saistīti ar Šveices dalību vienotajā tirgū. </w:t>
      </w:r>
      <w:proofErr w:type="spellStart"/>
      <w:r w:rsidRPr="00F8154C">
        <w:t>Pakotnē</w:t>
      </w:r>
      <w:proofErr w:type="spellEnd"/>
      <w:r w:rsidRPr="00F8154C">
        <w:t xml:space="preserve"> tiks iekļauti jauni līgumi par elektroenerģiju, pārtikas drošību, veselības aizsardzību, sauszemes un gaisa transportu, pastāvīgu Šveices dalību ES programmās (“Apvārsnis Eiropa” un cit</w:t>
      </w:r>
      <w:r w:rsidRPr="00F8154C" w:rsidR="0094488D">
        <w:t>ās</w:t>
      </w:r>
      <w:r w:rsidRPr="00F8154C">
        <w:t>), kā arī Šveices ieguldījumu ES sociālajā un ekonomiskajā kohēzijā.</w:t>
      </w:r>
      <w:r w:rsidRPr="00CB7C26" w:rsidR="00A45C02">
        <w:t xml:space="preserve"> ES s</w:t>
      </w:r>
      <w:r w:rsidRPr="00F8154C">
        <w:t xml:space="preserve">arunas </w:t>
      </w:r>
      <w:r w:rsidRPr="00CB7C26" w:rsidR="00A45C02">
        <w:t xml:space="preserve">ar Šveici </w:t>
      </w:r>
      <w:r w:rsidRPr="00F8154C">
        <w:t>tika uzsāktas 2024. gada 18. martā ar mērķi tās pabeigt līdz 2024. gada izskaņai</w:t>
      </w:r>
      <w:r w:rsidRPr="00CB7C26" w:rsidR="00A45C02">
        <w:t xml:space="preserve">. </w:t>
      </w:r>
      <w:r w:rsidRPr="00F8154C">
        <w:t xml:space="preserve"> </w:t>
      </w:r>
    </w:p>
    <w:p w:rsidRPr="00F8154C" w:rsidR="007813C2" w:rsidRDefault="00D073EA" w14:paraId="20DA82DE" w14:textId="2A4B4A29">
      <w:pPr>
        <w:spacing w:after="120"/>
        <w:jc w:val="both"/>
      </w:pPr>
      <w:r w:rsidRPr="00F8154C">
        <w:t>Latvija a</w:t>
      </w:r>
      <w:r w:rsidRPr="00F8154C" w:rsidR="00E53608">
        <w:t>tbalst</w:t>
      </w:r>
      <w:r w:rsidRPr="00F8154C">
        <w:t xml:space="preserve">a </w:t>
      </w:r>
      <w:r w:rsidRPr="00F8154C" w:rsidR="00E53608">
        <w:t xml:space="preserve">sarunas par ES un Šveices pakotni. Latvijai </w:t>
      </w:r>
      <w:r w:rsidR="00987675">
        <w:t xml:space="preserve">ir </w:t>
      </w:r>
      <w:r w:rsidRPr="00F8154C" w:rsidR="00E53608">
        <w:t>svarīgi, ka sarunu rezultātā tiek nodrošināti vienlīdzīgi noteikumi un apstākļi Latvijas uzņēmumiem un pilsoņiem, izveidots pastāvīgs mehānisms Šveices finanšu ieguldījumam ES sociālajā un ekonomiskajā kohēzijā, kā arī nodrošināta Šveices pieeja ES programmām, īpaši “Apvārsnis Eiropa”.</w:t>
      </w:r>
    </w:p>
    <w:p w:rsidRPr="00F8154C" w:rsidR="007813C2" w:rsidP="007813C2" w:rsidRDefault="007813C2" w14:paraId="06E96AF4" w14:textId="77777777">
      <w:pPr>
        <w:spacing w:after="120"/>
        <w:jc w:val="both"/>
      </w:pPr>
    </w:p>
    <w:p w:rsidRPr="00F8154C" w:rsidR="007813C2" w:rsidP="008F6F0F" w:rsidRDefault="007813C2" w14:paraId="79DB3DCF" w14:textId="3038697F">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ES iestāžu ētikas struktūra</w:t>
      </w:r>
    </w:p>
    <w:p w:rsidRPr="00F8154C" w:rsidR="007C16B4" w:rsidP="008F6F0F" w:rsidRDefault="00697AC1" w14:paraId="2EB067B0" w14:textId="08A7954A">
      <w:pPr>
        <w:pStyle w:val="Default"/>
        <w:spacing w:after="120"/>
        <w:jc w:val="both"/>
      </w:pPr>
      <w:r w:rsidRPr="00F8154C">
        <w:t>VLP sanāksmē plānots informēt par panākto progresu saistībā ar ES iestāžu ētikas struktūras izveidi</w:t>
      </w:r>
      <w:r w:rsidRPr="00F8154C" w:rsidR="00D073EA">
        <w:t xml:space="preserve">. 2024. gada 15. maijā </w:t>
      </w:r>
      <w:r w:rsidR="00987675">
        <w:t>8</w:t>
      </w:r>
      <w:r w:rsidRPr="00F8154C" w:rsidR="00D073EA">
        <w:t xml:space="preserve"> Līguma par ES 13. pantā minētās iestādes un padomdevēju struktūras – Eiropas Parlaments, ES Padome, EK, ES Tiesa, Eiropas Centrālā banka, Revīzijas palāta, Eiropas Ekonomikas un sociālo lietu komiteja un Eiropas Reģionu komiteja parakstīja nolīgumu par ES iestāžu </w:t>
      </w:r>
      <w:r w:rsidR="00987675">
        <w:t xml:space="preserve">ētikas </w:t>
      </w:r>
      <w:r w:rsidRPr="00F8154C" w:rsidR="00D073EA">
        <w:t xml:space="preserve">struktūras izveidi. Tās </w:t>
      </w:r>
      <w:r w:rsidRPr="00F8154C" w:rsidR="007C16B4">
        <w:t xml:space="preserve">mērķis </w:t>
      </w:r>
      <w:r w:rsidRPr="00F8154C" w:rsidR="007C16B4">
        <w:rPr>
          <w:iCs/>
          <w:noProof/>
        </w:rPr>
        <w:t xml:space="preserve">būs </w:t>
      </w:r>
      <w:r w:rsidRPr="00F8154C">
        <w:t xml:space="preserve">veicināt ES iestāžu </w:t>
      </w:r>
      <w:r w:rsidRPr="00F8154C">
        <w:lastRenderedPageBreak/>
        <w:t>integritātes un ētikas kopēju kultūru, kā arī sniegt ieguldījumu iestāžu dalībnieku atskaitīšanās jomā</w:t>
      </w:r>
      <w:r w:rsidRPr="00F8154C" w:rsidR="00DE2875">
        <w:t xml:space="preserve">. </w:t>
      </w:r>
    </w:p>
    <w:p w:rsidRPr="00F8154C" w:rsidR="00E5353B" w:rsidP="00697AC1" w:rsidRDefault="00DE2875" w14:paraId="4547F022" w14:textId="04A385E0">
      <w:pPr>
        <w:spacing w:after="120"/>
        <w:jc w:val="both"/>
      </w:pPr>
      <w:r w:rsidRPr="00F8154C">
        <w:t>Latvija a</w:t>
      </w:r>
      <w:r w:rsidRPr="00F8154C" w:rsidR="00697AC1">
        <w:t>tbalst</w:t>
      </w:r>
      <w:r w:rsidRPr="00F8154C">
        <w:t xml:space="preserve">a </w:t>
      </w:r>
      <w:r w:rsidRPr="00F8154C" w:rsidR="00697AC1">
        <w:t>ES iestāžu ētikas struktūras izveidi un sagaid</w:t>
      </w:r>
      <w:r w:rsidRPr="00F8154C">
        <w:t>a</w:t>
      </w:r>
      <w:r w:rsidRPr="00F8154C" w:rsidR="00697AC1">
        <w:t xml:space="preserve"> drīzu vienošanos par atlikušajiem tehniskajiem elementiem. </w:t>
      </w:r>
      <w:r w:rsidRPr="00F8154C">
        <w:t>Latvija a</w:t>
      </w:r>
      <w:r w:rsidRPr="00F8154C" w:rsidR="00697AC1">
        <w:t>tbalst</w:t>
      </w:r>
      <w:r w:rsidRPr="00F8154C">
        <w:t xml:space="preserve">a </w:t>
      </w:r>
      <w:r w:rsidRPr="00F8154C" w:rsidR="00697AC1">
        <w:t xml:space="preserve">ambiciozu ētikas struktūru, kā arī iniciatīvas, kas sekmē ES vērtību stiprināšanu un ētikas standartu paaugstināšanu ES </w:t>
      </w:r>
      <w:r w:rsidR="00740FBB">
        <w:t>iestādēs</w:t>
      </w:r>
      <w:bookmarkStart w:id="6" w:name="_GoBack"/>
      <w:bookmarkEnd w:id="6"/>
      <w:r w:rsidRPr="00F8154C" w:rsidR="00697AC1">
        <w:t>, lai novērstu korupcijas riskus un nepamatotu iejaukšanos demokrātiskajos procesos, kā arī stiprinātu iedzīvotāju uzticēšanos tām.</w:t>
      </w:r>
    </w:p>
    <w:p w:rsidRPr="00F8154C" w:rsidR="007813C2" w:rsidP="008F6F0F" w:rsidRDefault="007813C2" w14:paraId="20E611F9" w14:textId="77777777">
      <w:pPr>
        <w:spacing w:after="120"/>
        <w:jc w:val="both"/>
      </w:pPr>
    </w:p>
    <w:p w:rsidRPr="00F8154C" w:rsidR="007813C2" w:rsidP="008F6F0F" w:rsidRDefault="007813C2" w14:paraId="11992908" w14:textId="2BAF7A98">
      <w:pPr>
        <w:pStyle w:val="ListParagraph"/>
        <w:numPr>
          <w:ilvl w:val="0"/>
          <w:numId w:val="5"/>
        </w:numPr>
        <w:spacing w:after="120" w:line="240" w:lineRule="auto"/>
        <w:contextualSpacing w:val="false"/>
        <w:jc w:val="both"/>
        <w:rPr>
          <w:rFonts w:ascii="Times New Roman" w:hAnsi="Times New Roman"/>
          <w:b/>
          <w:noProof/>
          <w:sz w:val="24"/>
        </w:rPr>
      </w:pPr>
      <w:r w:rsidRPr="00F8154C">
        <w:rPr>
          <w:rFonts w:ascii="Times New Roman" w:hAnsi="Times New Roman"/>
          <w:b/>
          <w:noProof/>
          <w:sz w:val="24"/>
        </w:rPr>
        <w:t>Ziņojums par Eiropas civilās un militārās sagatavotības un gatavības stiprināšanu</w:t>
      </w:r>
    </w:p>
    <w:p w:rsidRPr="00F8154C" w:rsidR="007813C2" w:rsidP="008F6F0F" w:rsidRDefault="00A50804" w14:paraId="05FEDA8F" w14:textId="03E4ECAA">
      <w:pPr>
        <w:spacing w:after="120"/>
        <w:jc w:val="both"/>
      </w:pPr>
      <w:r w:rsidRPr="00F8154C">
        <w:t xml:space="preserve">Prezidentūra plāno sniegt informāciju saistībā ar 2024. gada 30. oktobrī izplatīto S. </w:t>
      </w:r>
      <w:proofErr w:type="spellStart"/>
      <w:r w:rsidRPr="00F8154C">
        <w:t>Nīnistes</w:t>
      </w:r>
      <w:proofErr w:type="spellEnd"/>
      <w:r w:rsidRPr="00F8154C">
        <w:t xml:space="preserve"> ziņojumu </w:t>
      </w:r>
      <w:r w:rsidRPr="00F8154C" w:rsidR="008F6F0F">
        <w:t>“Drošāk kopā – Eiropas civilās un militārās sagatavotības un gatavības stiprināšana”</w:t>
      </w:r>
      <w:r w:rsidRPr="00F8154C" w:rsidR="008F6F0F">
        <w:rPr>
          <w:i/>
          <w:iCs/>
        </w:rPr>
        <w:t xml:space="preserve">. </w:t>
      </w:r>
      <w:r w:rsidRPr="00F8154C" w:rsidR="008F6F0F">
        <w:t>Ziņojumā izcelta nepieciešamība pēc visaptverošas, koordinētas pieejas, apvienojot militāros un civilos resursus, uzlabojot sabiedrības iesaisti, stiprinot partnerības un uzlabojot ES lēmumu pieņemšanas ātrumu. Eiropai jābūt spējīgai reaģēt uz pieaugošajiem drošības riskiem un klimatiskajām un ģeopolitiskajām krīzēm, sasaistot civilo un militāro sagatavotību.</w:t>
      </w:r>
      <w:r w:rsidRPr="00F8154C" w:rsidR="00DE2875">
        <w:t xml:space="preserve"> Nacionālo pozīciju </w:t>
      </w:r>
      <w:r w:rsidRPr="00CB7C26" w:rsidR="00A50572">
        <w:t xml:space="preserve">par S. </w:t>
      </w:r>
      <w:proofErr w:type="spellStart"/>
      <w:r w:rsidRPr="00CB7C26" w:rsidR="00A50572">
        <w:t>Nīnistes</w:t>
      </w:r>
      <w:proofErr w:type="spellEnd"/>
      <w:r w:rsidRPr="00CB7C26" w:rsidR="00A50572">
        <w:t xml:space="preserve"> ziņojumu </w:t>
      </w:r>
      <w:r w:rsidRPr="00F8154C" w:rsidR="00DE2875">
        <w:t xml:space="preserve">izstrādā Iekšlietu ministrija. </w:t>
      </w:r>
    </w:p>
    <w:p w:rsidRPr="00F8154C" w:rsidR="007813C2" w:rsidP="00AF23E3" w:rsidRDefault="007813C2" w14:paraId="08060C0B" w14:textId="77777777">
      <w:pPr>
        <w:spacing w:after="120"/>
        <w:jc w:val="both"/>
        <w:rPr>
          <w:b/>
          <w:noProof/>
        </w:rPr>
      </w:pPr>
    </w:p>
    <w:p w:rsidRPr="00F8154C" w:rsidR="009A7787" w:rsidP="00AF23E3" w:rsidRDefault="009A7787" w14:paraId="6F9E283D" w14:textId="19EE78F0">
      <w:pPr>
        <w:pStyle w:val="BodyText2"/>
        <w:spacing w:after="120"/>
        <w:ind w:left="2880" w:hanging="2880"/>
        <w:rPr>
          <w:b/>
          <w:noProof/>
          <w:szCs w:val="24"/>
        </w:rPr>
      </w:pPr>
      <w:r w:rsidRPr="00F8154C">
        <w:rPr>
          <w:b/>
          <w:noProof/>
          <w:szCs w:val="24"/>
        </w:rPr>
        <w:t xml:space="preserve">Latvijas delegācija ES </w:t>
      </w:r>
      <w:r w:rsidRPr="00F8154C" w:rsidR="0001438C">
        <w:rPr>
          <w:b/>
          <w:noProof/>
          <w:szCs w:val="24"/>
        </w:rPr>
        <w:t>V</w:t>
      </w:r>
      <w:r w:rsidRPr="00F8154C" w:rsidR="00C42ED3">
        <w:rPr>
          <w:b/>
          <w:noProof/>
          <w:szCs w:val="24"/>
        </w:rPr>
        <w:t>ispārējo lietu padomes</w:t>
      </w:r>
      <w:r w:rsidRPr="00F8154C">
        <w:rPr>
          <w:b/>
          <w:noProof/>
          <w:szCs w:val="24"/>
        </w:rPr>
        <w:t xml:space="preserve"> 202</w:t>
      </w:r>
      <w:r w:rsidRPr="00F8154C" w:rsidR="00006440">
        <w:rPr>
          <w:b/>
          <w:noProof/>
          <w:szCs w:val="24"/>
        </w:rPr>
        <w:t>4</w:t>
      </w:r>
      <w:r w:rsidRPr="00F8154C">
        <w:rPr>
          <w:b/>
          <w:noProof/>
          <w:szCs w:val="24"/>
        </w:rPr>
        <w:t xml:space="preserve">. gada </w:t>
      </w:r>
      <w:r w:rsidRPr="00F8154C" w:rsidR="00230F77">
        <w:rPr>
          <w:b/>
          <w:noProof/>
          <w:szCs w:val="24"/>
        </w:rPr>
        <w:t>1</w:t>
      </w:r>
      <w:r w:rsidRPr="00F8154C" w:rsidR="00CF01F7">
        <w:rPr>
          <w:b/>
          <w:noProof/>
          <w:szCs w:val="24"/>
        </w:rPr>
        <w:t>7</w:t>
      </w:r>
      <w:r w:rsidRPr="00F8154C" w:rsidR="005B068A">
        <w:rPr>
          <w:b/>
          <w:noProof/>
          <w:szCs w:val="24"/>
        </w:rPr>
        <w:t>.</w:t>
      </w:r>
      <w:r w:rsidRPr="00F8154C" w:rsidR="00145E2A">
        <w:rPr>
          <w:b/>
          <w:noProof/>
          <w:szCs w:val="24"/>
        </w:rPr>
        <w:t> </w:t>
      </w:r>
      <w:r w:rsidRPr="00F8154C" w:rsidR="00CF01F7">
        <w:rPr>
          <w:b/>
          <w:noProof/>
          <w:szCs w:val="24"/>
        </w:rPr>
        <w:t>decembra</w:t>
      </w:r>
      <w:r w:rsidRPr="00F8154C" w:rsidR="00B2629B">
        <w:rPr>
          <w:b/>
          <w:noProof/>
          <w:szCs w:val="24"/>
        </w:rPr>
        <w:t xml:space="preserve"> </w:t>
      </w:r>
      <w:r w:rsidRPr="00F8154C">
        <w:rPr>
          <w:b/>
          <w:noProof/>
          <w:szCs w:val="24"/>
        </w:rPr>
        <w:t>sanāksmē</w:t>
      </w:r>
    </w:p>
    <w:bookmarkEnd w:id="5"/>
    <w:p w:rsidRPr="00F8154C" w:rsidR="003F322D" w:rsidP="00AF23E3" w:rsidRDefault="003F322D" w14:paraId="1945D76B" w14:textId="77777777">
      <w:pPr>
        <w:pStyle w:val="BodyText2"/>
        <w:spacing w:after="120"/>
        <w:ind w:left="2880" w:hanging="2880"/>
        <w:rPr>
          <w:bCs/>
          <w:noProof/>
          <w:szCs w:val="24"/>
        </w:rPr>
      </w:pPr>
    </w:p>
    <w:p w:rsidRPr="00F8154C" w:rsidR="00A11323" w:rsidP="00AF23E3" w:rsidRDefault="00A11323" w14:paraId="520BBA60" w14:textId="1DC74BEF">
      <w:pPr>
        <w:pStyle w:val="BodyText2"/>
        <w:spacing w:after="120"/>
        <w:ind w:left="2880" w:hanging="2880"/>
        <w:rPr>
          <w:noProof/>
          <w:szCs w:val="24"/>
        </w:rPr>
      </w:pPr>
      <w:r w:rsidRPr="00F8154C">
        <w:rPr>
          <w:bCs/>
          <w:noProof/>
          <w:szCs w:val="24"/>
        </w:rPr>
        <w:t xml:space="preserve">Delegācijas </w:t>
      </w:r>
      <w:r w:rsidRPr="00F8154C" w:rsidR="00AD6626">
        <w:rPr>
          <w:bCs/>
          <w:noProof/>
          <w:szCs w:val="24"/>
        </w:rPr>
        <w:t>vadītājs</w:t>
      </w:r>
      <w:r w:rsidRPr="00F8154C">
        <w:rPr>
          <w:bCs/>
          <w:noProof/>
          <w:szCs w:val="24"/>
        </w:rPr>
        <w:t>:</w:t>
      </w:r>
      <w:r w:rsidRPr="00F8154C">
        <w:rPr>
          <w:bCs/>
          <w:noProof/>
          <w:szCs w:val="24"/>
        </w:rPr>
        <w:tab/>
      </w:r>
      <w:r w:rsidRPr="00F8154C" w:rsidR="00EF4898">
        <w:rPr>
          <w:bCs/>
          <w:noProof/>
          <w:szCs w:val="24"/>
        </w:rPr>
        <w:t>Dace</w:t>
      </w:r>
      <w:r w:rsidRPr="00F8154C" w:rsidR="00A71B84">
        <w:rPr>
          <w:bCs/>
          <w:noProof/>
          <w:szCs w:val="24"/>
        </w:rPr>
        <w:t xml:space="preserve"> </w:t>
      </w:r>
      <w:r w:rsidRPr="00F8154C" w:rsidR="00EF4898">
        <w:rPr>
          <w:bCs/>
          <w:noProof/>
          <w:szCs w:val="24"/>
        </w:rPr>
        <w:t>Melbārde</w:t>
      </w:r>
      <w:r w:rsidRPr="00F8154C" w:rsidR="005D6E34">
        <w:rPr>
          <w:bCs/>
          <w:noProof/>
          <w:szCs w:val="24"/>
        </w:rPr>
        <w:t xml:space="preserve">, </w:t>
      </w:r>
      <w:r w:rsidRPr="00F8154C" w:rsidR="00EF4898">
        <w:rPr>
          <w:bCs/>
          <w:noProof/>
          <w:szCs w:val="24"/>
        </w:rPr>
        <w:t>Ārlietu ministrijas parlamentārā sekretāre</w:t>
      </w:r>
      <w:r w:rsidRPr="00F8154C" w:rsidR="00901536">
        <w:rPr>
          <w:bCs/>
          <w:noProof/>
          <w:szCs w:val="24"/>
        </w:rPr>
        <w:t>.</w:t>
      </w:r>
    </w:p>
    <w:p w:rsidRPr="00F8154C" w:rsidR="0016494C" w:rsidP="000A4987" w:rsidRDefault="00A11323" w14:paraId="1C1771C4" w14:textId="69535DDF">
      <w:pPr>
        <w:spacing w:after="120"/>
        <w:ind w:left="2880" w:hanging="2880"/>
        <w:jc w:val="both"/>
        <w:rPr>
          <w:bCs/>
          <w:noProof/>
        </w:rPr>
      </w:pPr>
      <w:r w:rsidRPr="00F8154C">
        <w:rPr>
          <w:bCs/>
          <w:noProof/>
        </w:rPr>
        <w:t>Delegācijas dalībnieki:</w:t>
      </w:r>
      <w:r w:rsidRPr="00F8154C">
        <w:rPr>
          <w:bCs/>
          <w:noProof/>
        </w:rPr>
        <w:tab/>
      </w:r>
      <w:r w:rsidRPr="00F8154C" w:rsidR="005D6E34">
        <w:rPr>
          <w:bCs/>
          <w:noProof/>
        </w:rPr>
        <w:t>Lelde Līce</w:t>
      </w:r>
      <w:r w:rsidR="000A4987">
        <w:rPr>
          <w:bCs/>
          <w:noProof/>
        </w:rPr>
        <w:t>-</w:t>
      </w:r>
      <w:r w:rsidRPr="00F8154C" w:rsidR="005D6E34">
        <w:rPr>
          <w:bCs/>
          <w:noProof/>
        </w:rPr>
        <w:t xml:space="preserve">Līcīte, vēstniece, </w:t>
      </w:r>
      <w:r w:rsidRPr="00F8154C" w:rsidR="00860407">
        <w:rPr>
          <w:bCs/>
          <w:noProof/>
        </w:rPr>
        <w:t xml:space="preserve">Latvijas Republikas </w:t>
      </w:r>
      <w:r w:rsidRPr="00F8154C" w:rsidR="005D6E34">
        <w:rPr>
          <w:bCs/>
          <w:noProof/>
        </w:rPr>
        <w:t xml:space="preserve">pastāvīgā pārstāve </w:t>
      </w:r>
      <w:r w:rsidR="000A4987">
        <w:rPr>
          <w:bCs/>
          <w:noProof/>
        </w:rPr>
        <w:t>ES</w:t>
      </w:r>
      <w:r w:rsidRPr="00F8154C" w:rsidR="005D6E34">
        <w:rPr>
          <w:bCs/>
          <w:noProof/>
        </w:rPr>
        <w:t>;</w:t>
      </w:r>
    </w:p>
    <w:p w:rsidRPr="00F8154C" w:rsidR="009404D3" w:rsidP="00AF23E3" w:rsidRDefault="00697AC1" w14:paraId="52D4C338" w14:textId="2C869264">
      <w:pPr>
        <w:spacing w:after="120"/>
        <w:ind w:left="2880"/>
        <w:jc w:val="both"/>
        <w:rPr>
          <w:bCs/>
          <w:noProof/>
        </w:rPr>
      </w:pPr>
      <w:r w:rsidRPr="00F8154C">
        <w:rPr>
          <w:bCs/>
          <w:noProof/>
        </w:rPr>
        <w:t xml:space="preserve">Reinis Brusbārdis, </w:t>
      </w:r>
      <w:r w:rsidRPr="00F8154C" w:rsidR="00903C1C">
        <w:rPr>
          <w:bCs/>
          <w:noProof/>
        </w:rPr>
        <w:t>ES koordinācijas un politiku departamenta direktors;</w:t>
      </w:r>
    </w:p>
    <w:p w:rsidRPr="00F8154C" w:rsidR="003B623A" w:rsidP="00AF23E3" w:rsidRDefault="00697AC1" w14:paraId="022D15C9" w14:textId="10AC6A8F">
      <w:pPr>
        <w:spacing w:after="120"/>
        <w:ind w:left="2880"/>
        <w:jc w:val="both"/>
        <w:rPr>
          <w:bCs/>
          <w:noProof/>
        </w:rPr>
      </w:pPr>
      <w:r w:rsidRPr="00F8154C">
        <w:rPr>
          <w:bCs/>
          <w:noProof/>
        </w:rPr>
        <w:t>Evita Kuriga,</w:t>
      </w:r>
      <w:r w:rsidRPr="00F8154C" w:rsidR="00903C1C">
        <w:rPr>
          <w:bCs/>
          <w:noProof/>
        </w:rPr>
        <w:t xml:space="preserve"> </w:t>
      </w:r>
      <w:r w:rsidRPr="00F8154C" w:rsidR="00903C1C">
        <w:rPr>
          <w:noProof/>
          <w:color w:val="000000" w:themeColor="text1"/>
        </w:rPr>
        <w:t>Pastāvīgo pārstāvju komitejas I daļas sagatavošanas nodaļas vecākā referente;</w:t>
      </w:r>
    </w:p>
    <w:p w:rsidRPr="00F8154C" w:rsidR="00697AC1" w:rsidP="00AF23E3" w:rsidRDefault="00697AC1" w14:paraId="19F1A7F4" w14:textId="69A8A84E">
      <w:pPr>
        <w:spacing w:after="120"/>
        <w:ind w:left="2880"/>
        <w:jc w:val="both"/>
        <w:rPr>
          <w:bCs/>
          <w:noProof/>
        </w:rPr>
      </w:pPr>
      <w:r w:rsidRPr="00F8154C">
        <w:rPr>
          <w:bCs/>
          <w:noProof/>
        </w:rPr>
        <w:t>Signe Ļuļēna,</w:t>
      </w:r>
      <w:r w:rsidRPr="00F8154C" w:rsidR="00903C1C">
        <w:rPr>
          <w:bCs/>
          <w:noProof/>
        </w:rPr>
        <w:t xml:space="preserve"> </w:t>
      </w:r>
      <w:r w:rsidRPr="00F8154C" w:rsidR="00903C1C">
        <w:rPr>
          <w:noProof/>
          <w:color w:val="000000" w:themeColor="text1"/>
        </w:rPr>
        <w:t>Pastāvīgo pārstāvju komitejas II daļas sagatavošanas nodaļas vecākā referente.</w:t>
      </w: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F8154C" w:rsidR="00604054" w:rsidTr="00604054" w14:paraId="006EEB05" w14:textId="77777777">
        <w:tc>
          <w:tcPr>
            <w:tcW w:w="6379" w:type="dxa"/>
          </w:tcPr>
          <w:p w:rsidRPr="00CB7C26" w:rsidR="0016494C" w:rsidP="00AF23E3" w:rsidRDefault="0016494C" w14:paraId="37DD9DE5" w14:textId="77777777">
            <w:pPr>
              <w:pStyle w:val="BodyText2"/>
              <w:tabs>
                <w:tab w:val="left" w:pos="6840"/>
              </w:tabs>
              <w:suppressAutoHyphens/>
              <w:spacing w:after="120"/>
              <w:ind w:hanging="105"/>
              <w:rPr>
                <w:rFonts w:ascii="Times New Roman" w:hAnsi="Times New Roman" w:eastAsia="Times New Roman" w:cs="Times New Roman"/>
                <w:noProof/>
              </w:rPr>
            </w:pPr>
          </w:p>
          <w:p w:rsidRPr="00CB7C26" w:rsidR="00604054" w:rsidP="00AF23E3" w:rsidRDefault="006C16BC" w14:paraId="1E2DEEF5" w14:textId="698DE83E">
            <w:pPr>
              <w:pStyle w:val="BodyText2"/>
              <w:tabs>
                <w:tab w:val="left" w:pos="6840"/>
              </w:tabs>
              <w:suppressAutoHyphens/>
              <w:spacing w:after="120"/>
              <w:ind w:hanging="105"/>
              <w:rPr>
                <w:rFonts w:ascii="Times New Roman" w:hAnsi="Times New Roman" w:eastAsia="Times New Roman" w:cs="Times New Roman"/>
                <w:noProof/>
              </w:rPr>
            </w:pPr>
            <w:r w:rsidRPr="00CB7C26">
              <w:rPr>
                <w:rFonts w:ascii="Times New Roman" w:hAnsi="Times New Roman" w:cs="Times New Roman"/>
                <w:noProof/>
              </w:rPr>
              <w:t>Iesniedzējs:</w:t>
            </w:r>
            <w:r w:rsidRPr="00CB7C26" w:rsidR="00787A2F">
              <w:rPr>
                <w:rFonts w:ascii="Times New Roman" w:hAnsi="Times New Roman" w:cs="Times New Roman"/>
                <w:noProof/>
              </w:rPr>
              <w:t xml:space="preserve"> </w:t>
            </w:r>
            <w:r w:rsidRPr="00CB7C26" w:rsidR="0030308F">
              <w:rPr>
                <w:rFonts w:ascii="Times New Roman" w:hAnsi="Times New Roman" w:cs="Times New Roman"/>
                <w:noProof/>
              </w:rPr>
              <w:t>ārlietu</w:t>
            </w:r>
            <w:r w:rsidRPr="00CB7C26" w:rsidR="00C7394B">
              <w:rPr>
                <w:rFonts w:ascii="Times New Roman" w:hAnsi="Times New Roman" w:cs="Times New Roman"/>
                <w:noProof/>
              </w:rPr>
              <w:t xml:space="preserve"> ministr</w:t>
            </w:r>
            <w:r w:rsidRPr="00CB7C26" w:rsidR="0030308F">
              <w:rPr>
                <w:rFonts w:ascii="Times New Roman" w:hAnsi="Times New Roman" w:cs="Times New Roman"/>
                <w:noProof/>
              </w:rPr>
              <w:t>e</w:t>
            </w:r>
            <w:r w:rsidRPr="00CB7C26" w:rsidR="00465CBB">
              <w:rPr>
                <w:rFonts w:ascii="Times New Roman" w:hAnsi="Times New Roman" w:cs="Times New Roman"/>
                <w:noProof/>
              </w:rPr>
              <w:t xml:space="preserve"> </w:t>
            </w:r>
          </w:p>
        </w:tc>
        <w:tc>
          <w:tcPr>
            <w:tcW w:w="3368" w:type="dxa"/>
            <w:hideMark/>
          </w:tcPr>
          <w:p w:rsidRPr="00CB7C26" w:rsidR="0016494C" w:rsidP="00AF23E3" w:rsidRDefault="00604054" w14:paraId="16F7DA0A" w14:textId="77777777">
            <w:pPr>
              <w:pStyle w:val="BodyText2"/>
              <w:tabs>
                <w:tab w:val="left" w:pos="6840"/>
              </w:tabs>
              <w:suppressAutoHyphens/>
              <w:spacing w:after="120"/>
              <w:rPr>
                <w:rFonts w:ascii="Times New Roman" w:hAnsi="Times New Roman" w:cs="Times New Roman"/>
                <w:noProof/>
              </w:rPr>
            </w:pPr>
            <w:r w:rsidRPr="00CB7C26">
              <w:rPr>
                <w:rFonts w:ascii="Times New Roman" w:hAnsi="Times New Roman" w:cs="Times New Roman"/>
                <w:noProof/>
              </w:rPr>
              <w:t xml:space="preserve"> </w:t>
            </w:r>
            <w:r w:rsidRPr="00CB7C26" w:rsidR="00430960">
              <w:rPr>
                <w:rFonts w:ascii="Times New Roman" w:hAnsi="Times New Roman" w:cs="Times New Roman"/>
                <w:noProof/>
              </w:rPr>
              <w:t xml:space="preserve"> </w:t>
            </w:r>
            <w:r w:rsidRPr="00CB7C26" w:rsidR="000F3EAF">
              <w:rPr>
                <w:rFonts w:ascii="Times New Roman" w:hAnsi="Times New Roman" w:cs="Times New Roman"/>
                <w:noProof/>
              </w:rPr>
              <w:t xml:space="preserve"> </w:t>
            </w:r>
            <w:r w:rsidRPr="00CB7C26" w:rsidR="00A71B84">
              <w:rPr>
                <w:rFonts w:ascii="Times New Roman" w:hAnsi="Times New Roman" w:cs="Times New Roman"/>
                <w:noProof/>
              </w:rPr>
              <w:t xml:space="preserve">     </w:t>
            </w:r>
          </w:p>
          <w:p w:rsidRPr="00CB7C26" w:rsidR="00604054" w:rsidP="00AF23E3" w:rsidRDefault="0016494C" w14:paraId="6334ECD7" w14:textId="58EE4A8E">
            <w:pPr>
              <w:pStyle w:val="BodyText2"/>
              <w:tabs>
                <w:tab w:val="left" w:pos="6840"/>
              </w:tabs>
              <w:suppressAutoHyphens/>
              <w:spacing w:after="120"/>
              <w:rPr>
                <w:rFonts w:ascii="Times New Roman" w:hAnsi="Times New Roman" w:cs="Times New Roman"/>
                <w:noProof/>
              </w:rPr>
            </w:pPr>
            <w:r w:rsidRPr="00CB7C26">
              <w:rPr>
                <w:rFonts w:ascii="Times New Roman" w:hAnsi="Times New Roman" w:cs="Times New Roman"/>
                <w:noProof/>
              </w:rPr>
              <w:t xml:space="preserve">        </w:t>
            </w:r>
            <w:r w:rsidRPr="00CB7C26" w:rsidR="00A71B84">
              <w:rPr>
                <w:rFonts w:ascii="Times New Roman" w:hAnsi="Times New Roman" w:cs="Times New Roman"/>
                <w:noProof/>
              </w:rPr>
              <w:t xml:space="preserve"> </w:t>
            </w:r>
            <w:r w:rsidRPr="00CB7C26" w:rsidR="00BC4FF5">
              <w:rPr>
                <w:rFonts w:ascii="Times New Roman" w:hAnsi="Times New Roman" w:cs="Times New Roman"/>
                <w:noProof/>
              </w:rPr>
              <w:t xml:space="preserve">           </w:t>
            </w:r>
            <w:r w:rsidRPr="00CB7C26" w:rsidR="00465CBB">
              <w:rPr>
                <w:rFonts w:ascii="Times New Roman" w:hAnsi="Times New Roman" w:cs="Times New Roman"/>
                <w:noProof/>
              </w:rPr>
              <w:t xml:space="preserve"> </w:t>
            </w:r>
            <w:r w:rsidRPr="00CB7C26" w:rsidR="00787A2F">
              <w:rPr>
                <w:rFonts w:ascii="Times New Roman" w:hAnsi="Times New Roman" w:cs="Times New Roman"/>
                <w:noProof/>
              </w:rPr>
              <w:t>Baiba</w:t>
            </w:r>
            <w:r w:rsidRPr="00CB7C26" w:rsidR="00465CBB">
              <w:rPr>
                <w:rFonts w:ascii="Times New Roman" w:hAnsi="Times New Roman" w:cs="Times New Roman"/>
                <w:noProof/>
              </w:rPr>
              <w:t xml:space="preserve"> </w:t>
            </w:r>
            <w:r w:rsidRPr="00CB7C26" w:rsidR="00787A2F">
              <w:rPr>
                <w:rFonts w:ascii="Times New Roman" w:hAnsi="Times New Roman" w:cs="Times New Roman"/>
                <w:noProof/>
              </w:rPr>
              <w:t>Braže</w:t>
            </w:r>
            <w:r w:rsidRPr="00CB7C26" w:rsidR="00465CBB">
              <w:rPr>
                <w:rFonts w:ascii="Times New Roman" w:hAnsi="Times New Roman" w:cs="Times New Roman"/>
                <w:noProof/>
              </w:rPr>
              <w:t xml:space="preserve">  </w:t>
            </w:r>
          </w:p>
        </w:tc>
      </w:tr>
    </w:tbl>
    <w:p w:rsidRPr="00F8154C" w:rsidR="00117643" w:rsidP="00AF23E3" w:rsidRDefault="00117643" w14:paraId="054D6D9A" w14:textId="77777777">
      <w:pPr>
        <w:pStyle w:val="Header"/>
        <w:tabs>
          <w:tab w:val="clear" w:pos="4320"/>
          <w:tab w:val="clear" w:pos="8640"/>
        </w:tabs>
        <w:spacing w:after="120"/>
        <w:rPr>
          <w:bCs/>
          <w:noProof/>
          <w:sz w:val="24"/>
          <w:szCs w:val="24"/>
        </w:rPr>
      </w:pPr>
    </w:p>
    <w:p w:rsidRPr="00F8154C" w:rsidR="00A11323" w:rsidP="00AF23E3" w:rsidRDefault="00A11323" w14:paraId="60CB1DE9" w14:textId="4AA8D8B5">
      <w:pPr>
        <w:pStyle w:val="Header"/>
        <w:tabs>
          <w:tab w:val="clear" w:pos="4320"/>
          <w:tab w:val="clear" w:pos="8640"/>
        </w:tabs>
        <w:spacing w:after="120"/>
        <w:rPr>
          <w:bCs/>
          <w:noProof/>
          <w:sz w:val="24"/>
          <w:szCs w:val="24"/>
        </w:rPr>
      </w:pPr>
      <w:r w:rsidRPr="00F8154C">
        <w:rPr>
          <w:bCs/>
          <w:noProof/>
          <w:sz w:val="24"/>
          <w:szCs w:val="24"/>
        </w:rPr>
        <w:t xml:space="preserve">Vīza: </w:t>
      </w:r>
      <w:r w:rsidRPr="00F8154C" w:rsidR="0045684C">
        <w:rPr>
          <w:bCs/>
          <w:noProof/>
          <w:sz w:val="24"/>
          <w:szCs w:val="24"/>
        </w:rPr>
        <w:t>v</w:t>
      </w:r>
      <w:r w:rsidRPr="00F8154C">
        <w:rPr>
          <w:bCs/>
          <w:noProof/>
          <w:sz w:val="24"/>
          <w:szCs w:val="24"/>
        </w:rPr>
        <w:t>alsts sekretār</w:t>
      </w:r>
      <w:r w:rsidRPr="00F8154C" w:rsidR="0030308F">
        <w:rPr>
          <w:bCs/>
          <w:noProof/>
          <w:sz w:val="24"/>
          <w:szCs w:val="24"/>
        </w:rPr>
        <w:t>s</w:t>
      </w:r>
      <w:r w:rsidRPr="00F8154C" w:rsidR="00D43BD1">
        <w:rPr>
          <w:bCs/>
          <w:noProof/>
          <w:sz w:val="24"/>
          <w:szCs w:val="24"/>
        </w:rPr>
        <w:t xml:space="preserve"> </w:t>
      </w:r>
      <w:r w:rsidRPr="00F8154C">
        <w:rPr>
          <w:bCs/>
          <w:noProof/>
          <w:sz w:val="24"/>
          <w:szCs w:val="24"/>
        </w:rPr>
        <w:tab/>
      </w:r>
      <w:r w:rsidRPr="00F8154C">
        <w:rPr>
          <w:bCs/>
          <w:noProof/>
          <w:sz w:val="24"/>
          <w:szCs w:val="24"/>
        </w:rPr>
        <w:tab/>
      </w:r>
      <w:r w:rsidRPr="00F8154C">
        <w:rPr>
          <w:bCs/>
          <w:noProof/>
          <w:sz w:val="24"/>
          <w:szCs w:val="24"/>
        </w:rPr>
        <w:tab/>
      </w:r>
      <w:r w:rsidRPr="00F8154C">
        <w:rPr>
          <w:bCs/>
          <w:noProof/>
          <w:sz w:val="24"/>
          <w:szCs w:val="24"/>
        </w:rPr>
        <w:tab/>
      </w:r>
      <w:r w:rsidRPr="00F8154C" w:rsidR="00C53836">
        <w:rPr>
          <w:bCs/>
          <w:noProof/>
          <w:sz w:val="24"/>
          <w:szCs w:val="24"/>
        </w:rPr>
        <w:tab/>
      </w:r>
      <w:r w:rsidRPr="00F8154C">
        <w:rPr>
          <w:bCs/>
          <w:noProof/>
          <w:sz w:val="24"/>
          <w:szCs w:val="24"/>
        </w:rPr>
        <w:tab/>
      </w:r>
      <w:r w:rsidRPr="00F8154C" w:rsidR="00F7492F">
        <w:rPr>
          <w:bCs/>
          <w:noProof/>
          <w:sz w:val="24"/>
          <w:szCs w:val="24"/>
        </w:rPr>
        <w:t xml:space="preserve">      </w:t>
      </w:r>
      <w:r w:rsidRPr="00F8154C" w:rsidR="00D43BD1">
        <w:rPr>
          <w:bCs/>
          <w:noProof/>
          <w:sz w:val="24"/>
          <w:szCs w:val="24"/>
        </w:rPr>
        <w:t xml:space="preserve">  </w:t>
      </w:r>
      <w:r w:rsidRPr="00F8154C" w:rsidR="00820506">
        <w:rPr>
          <w:bCs/>
          <w:noProof/>
          <w:sz w:val="24"/>
          <w:szCs w:val="24"/>
        </w:rPr>
        <w:t xml:space="preserve"> </w:t>
      </w:r>
      <w:r w:rsidRPr="00F8154C" w:rsidR="0030308F">
        <w:rPr>
          <w:bCs/>
          <w:noProof/>
          <w:sz w:val="24"/>
          <w:szCs w:val="24"/>
        </w:rPr>
        <w:t xml:space="preserve">            </w:t>
      </w:r>
      <w:r w:rsidRPr="00F8154C" w:rsidR="009509F4">
        <w:rPr>
          <w:bCs/>
          <w:noProof/>
          <w:sz w:val="24"/>
          <w:szCs w:val="24"/>
        </w:rPr>
        <w:t>Andžejs Viļumsons</w:t>
      </w:r>
    </w:p>
    <w:p w:rsidRPr="000A4987" w:rsidR="00D2429D" w:rsidP="00AF23E3" w:rsidRDefault="00D2429D" w14:paraId="3220C2A5" w14:textId="77777777">
      <w:pPr>
        <w:pStyle w:val="NoSpacing"/>
        <w:spacing w:after="120"/>
        <w:rPr>
          <w:rFonts w:ascii="Times New Roman" w:hAnsi="Times New Roman"/>
          <w:noProof/>
          <w:sz w:val="24"/>
          <w:szCs w:val="20"/>
          <w:lang w:val="lv-LV"/>
        </w:rPr>
      </w:pPr>
    </w:p>
    <w:p w:rsidRPr="00F8154C" w:rsidR="00A11323" w:rsidP="00AF23E3" w:rsidRDefault="005B2758" w14:paraId="6B47647C" w14:textId="6CA286F8">
      <w:pPr>
        <w:pStyle w:val="NoSpacing"/>
        <w:rPr>
          <w:rFonts w:ascii="Times New Roman" w:hAnsi="Times New Roman"/>
          <w:noProof/>
          <w:sz w:val="20"/>
          <w:szCs w:val="20"/>
          <w:lang w:val="lv-LV"/>
        </w:rPr>
      </w:pPr>
      <w:r w:rsidRPr="00F8154C">
        <w:rPr>
          <w:rFonts w:ascii="Times New Roman" w:hAnsi="Times New Roman"/>
          <w:noProof/>
          <w:sz w:val="20"/>
          <w:szCs w:val="20"/>
          <w:lang w:val="lv-LV"/>
        </w:rPr>
        <w:t>Elīza</w:t>
      </w:r>
      <w:r w:rsidRPr="00F8154C" w:rsidR="0019728C">
        <w:rPr>
          <w:rFonts w:ascii="Times New Roman" w:hAnsi="Times New Roman"/>
          <w:noProof/>
          <w:sz w:val="20"/>
          <w:szCs w:val="20"/>
          <w:lang w:val="lv-LV"/>
        </w:rPr>
        <w:t xml:space="preserve"> </w:t>
      </w:r>
      <w:r w:rsidRPr="00F8154C">
        <w:rPr>
          <w:rFonts w:ascii="Times New Roman" w:hAnsi="Times New Roman"/>
          <w:noProof/>
          <w:sz w:val="20"/>
          <w:szCs w:val="20"/>
          <w:lang w:val="lv-LV"/>
        </w:rPr>
        <w:t>Beļauniece</w:t>
      </w:r>
      <w:r w:rsidRPr="00F8154C" w:rsidR="00B66EAE">
        <w:rPr>
          <w:rFonts w:ascii="Times New Roman" w:hAnsi="Times New Roman"/>
          <w:noProof/>
          <w:sz w:val="20"/>
          <w:szCs w:val="20"/>
          <w:lang w:val="lv-LV"/>
        </w:rPr>
        <w:t>, 6701</w:t>
      </w:r>
      <w:r w:rsidRPr="00F8154C" w:rsidR="00E502AD">
        <w:rPr>
          <w:rFonts w:ascii="Times New Roman" w:hAnsi="Times New Roman"/>
          <w:noProof/>
          <w:sz w:val="20"/>
          <w:szCs w:val="20"/>
          <w:lang w:val="lv-LV"/>
        </w:rPr>
        <w:t>63</w:t>
      </w:r>
      <w:r w:rsidRPr="00F8154C">
        <w:rPr>
          <w:rFonts w:ascii="Times New Roman" w:hAnsi="Times New Roman"/>
          <w:noProof/>
          <w:sz w:val="20"/>
          <w:szCs w:val="20"/>
          <w:lang w:val="lv-LV"/>
        </w:rPr>
        <w:t>32</w:t>
      </w:r>
    </w:p>
    <w:p w:rsidRPr="00D2429D" w:rsidR="00370514" w:rsidP="00AF23E3" w:rsidRDefault="00740FBB" w14:paraId="18C43290" w14:textId="2DD7F2CF">
      <w:pPr>
        <w:pStyle w:val="NoSpacing"/>
        <w:rPr>
          <w:rFonts w:ascii="Times New Roman" w:hAnsi="Times New Roman"/>
          <w:bCs/>
          <w:noProof/>
          <w:color w:val="0000FF"/>
          <w:sz w:val="20"/>
          <w:szCs w:val="20"/>
          <w:u w:val="single"/>
          <w:lang w:val="lv-LV"/>
        </w:rPr>
      </w:pPr>
      <w:hyperlink w:history="true" r:id="rId62">
        <w:r w:rsidRPr="00F8154C" w:rsidR="008C752C">
          <w:rPr>
            <w:rStyle w:val="Hyperlink"/>
            <w:rFonts w:ascii="Times New Roman" w:hAnsi="Times New Roman"/>
            <w:bCs/>
            <w:noProof/>
            <w:sz w:val="20"/>
            <w:szCs w:val="20"/>
            <w:lang w:val="lv-LV"/>
          </w:rPr>
          <w:t>eliza.belauniece@mfa.gov.lv</w:t>
        </w:r>
      </w:hyperlink>
    </w:p>
    <w:sectPr w:rsidRPr="00D2429D" w:rsidR="00370514" w:rsidSect="00A0190E">
      <w:headerReference r:id="rId63" w:type="even"/>
      <w:headerReference r:id="rId64" w:type="default"/>
      <w:footerReference r:id="rId65" w:type="even"/>
      <w:footerReference r:id="rId66" w:type="default"/>
      <w:headerReference r:id="rId67" w:type="first"/>
      <w:footerReference r:id="rId68" w:type="first"/>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1B4E0" w14:textId="77777777" w:rsidR="003C0DE1" w:rsidRDefault="003C0DE1">
      <w:r>
        <w:separator/>
      </w:r>
    </w:p>
  </w:endnote>
  <w:endnote w:type="continuationSeparator" w:id="0">
    <w:p w14:paraId="22C9EDA6" w14:textId="77777777" w:rsidR="003C0DE1" w:rsidRDefault="003C0DE1">
      <w:r>
        <w:continuationSeparator/>
      </w:r>
    </w:p>
  </w:endnote>
  <w:endnote w:type="continuationNotice" w:id="1">
    <w:p w14:paraId="43D69E70" w14:textId="77777777" w:rsidR="003C0DE1" w:rsidRDefault="003C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p w14:paraId="1BACDCA9" w14:textId="295D69C0" w:rsidR="00691B56" w:rsidRDefault="00691B56" w:rsidP="00691B56">
    <w:pPr>
      <w:pStyle w:val="Footer"/>
      <w:jc w:val="both"/>
      <w:rPr>
        <w:sz w:val="18"/>
      </w:rPr>
    </w:pPr>
    <w:r w:rsidRPr="008C31F6">
      <w:rPr>
        <w:sz w:val="18"/>
      </w:rPr>
      <w:t>AMzino_</w:t>
    </w:r>
    <w:r w:rsidR="00C07577">
      <w:rPr>
        <w:sz w:val="18"/>
      </w:rPr>
      <w:t>0</w:t>
    </w:r>
    <w:r w:rsidR="00CF01F7">
      <w:rPr>
        <w:sz w:val="18"/>
      </w:rPr>
      <w:t>6</w:t>
    </w:r>
    <w:r w:rsidR="00C07577">
      <w:rPr>
        <w:sz w:val="18"/>
      </w:rPr>
      <w:t>1</w:t>
    </w:r>
    <w:r w:rsidR="00CF01F7">
      <w:rPr>
        <w:sz w:val="18"/>
      </w:rPr>
      <w:t>2</w:t>
    </w:r>
    <w:r w:rsidRPr="00857A48">
      <w:rPr>
        <w:sz w:val="18"/>
      </w:rPr>
      <w:t>202</w:t>
    </w:r>
    <w:r w:rsidR="00006440">
      <w:rPr>
        <w:sz w:val="18"/>
      </w:rPr>
      <w:t>4</w:t>
    </w:r>
    <w:r>
      <w:rPr>
        <w:sz w:val="18"/>
      </w:rPr>
      <w:t xml:space="preserve">; Informatīvais ziņojums </w:t>
    </w:r>
    <w:r w:rsidRPr="003A1F27">
      <w:rPr>
        <w:sz w:val="18"/>
      </w:rPr>
      <w:t>“</w:t>
    </w:r>
    <w:r w:rsidRPr="00A11323">
      <w:rPr>
        <w:sz w:val="18"/>
      </w:rPr>
      <w:t>Par Eiropas Savienības Vispārējo lietu padomes 202</w:t>
    </w:r>
    <w:r w:rsidR="00006440">
      <w:rPr>
        <w:sz w:val="18"/>
      </w:rPr>
      <w:t>4</w:t>
    </w:r>
    <w:r w:rsidRPr="00A11323">
      <w:rPr>
        <w:sz w:val="18"/>
      </w:rPr>
      <w:t xml:space="preserve">. gada </w:t>
    </w:r>
    <w:r w:rsidR="00C07577">
      <w:rPr>
        <w:sz w:val="18"/>
      </w:rPr>
      <w:t>1</w:t>
    </w:r>
    <w:r w:rsidR="00CF01F7">
      <w:rPr>
        <w:sz w:val="18"/>
      </w:rPr>
      <w:t>7</w:t>
    </w:r>
    <w:r>
      <w:rPr>
        <w:sz w:val="18"/>
      </w:rPr>
      <w:t>. </w:t>
    </w:r>
    <w:r w:rsidR="00CF01F7">
      <w:rPr>
        <w:sz w:val="18"/>
      </w:rPr>
      <w:t>decembra</w:t>
    </w:r>
    <w:r>
      <w:rPr>
        <w:sz w:val="18"/>
      </w:rPr>
      <w:t xml:space="preserve"> </w:t>
    </w:r>
    <w:r w:rsidRPr="00A11323">
      <w:rPr>
        <w:sz w:val="18"/>
      </w:rPr>
      <w:t>sanāksmē</w:t>
    </w:r>
    <w:r>
      <w:rPr>
        <w:sz w:val="18"/>
      </w:rPr>
      <w:t xml:space="preserve"> izskatāmajiem jautājumiem</w:t>
    </w:r>
    <w:r w:rsidRPr="003A1F27">
      <w:rPr>
        <w:sz w:val="18"/>
      </w:rPr>
      <w:t>”</w:t>
    </w:r>
  </w:p>
  <w:p w14:paraId="64CA0C01" w14:textId="3EB1AF10" w:rsidR="000A6B22" w:rsidRDefault="000A6B22" w:rsidP="000A6B22">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727EA" w14:textId="77777777" w:rsidR="003C0DE1" w:rsidRDefault="003C0DE1">
      <w:r>
        <w:separator/>
      </w:r>
    </w:p>
  </w:footnote>
  <w:footnote w:type="continuationSeparator" w:id="0">
    <w:p w14:paraId="2A52F44A" w14:textId="77777777" w:rsidR="003C0DE1" w:rsidRDefault="003C0DE1">
      <w:r>
        <w:continuationSeparator/>
      </w:r>
    </w:p>
  </w:footnote>
  <w:footnote w:type="continuationNotice" w:id="1">
    <w:p w14:paraId="02BDF18B" w14:textId="77777777" w:rsidR="003C0DE1" w:rsidRDefault="003C0D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6C6F0C4F" w:rsidR="00847B05" w:rsidRPr="0080507E" w:rsidRDefault="00503EBC">
    <w:pPr>
      <w:pStyle w:val="Header"/>
      <w:framePr w:wrap="around" w:vAnchor="text" w:hAnchor="margin" w:xAlign="right" w:y="1"/>
      <w:rPr>
        <w:rStyle w:val="PageNumber"/>
        <w:sz w:val="24"/>
      </w:rPr>
    </w:pPr>
    <w:r w:rsidRPr="0080507E">
      <w:rPr>
        <w:rStyle w:val="PageNumber"/>
        <w:sz w:val="24"/>
      </w:rPr>
      <w:fldChar w:fldCharType="begin"/>
    </w:r>
    <w:r w:rsidR="00847B05" w:rsidRPr="0080507E">
      <w:rPr>
        <w:rStyle w:val="PageNumber"/>
        <w:sz w:val="24"/>
      </w:rPr>
      <w:instrText xml:space="preserve">PAGE  </w:instrText>
    </w:r>
    <w:r w:rsidRPr="0080507E">
      <w:rPr>
        <w:rStyle w:val="PageNumber"/>
        <w:sz w:val="24"/>
      </w:rPr>
      <w:fldChar w:fldCharType="separate"/>
    </w:r>
    <w:r w:rsidR="00E23082" w:rsidRPr="0080507E">
      <w:rPr>
        <w:rStyle w:val="PageNumber"/>
        <w:noProof/>
        <w:sz w:val="24"/>
      </w:rPr>
      <w:t>3</w:t>
    </w:r>
    <w:r w:rsidRPr="0080507E">
      <w:rPr>
        <w:rStyle w:val="PageNumber"/>
        <w:sz w:val="24"/>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72D7605"/>
    <w:multiLevelType w:val="hybridMultilevel"/>
    <w:tmpl w:val="E94E14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2A73A13"/>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EC07C2"/>
    <w:multiLevelType w:val="hybridMultilevel"/>
    <w:tmpl w:val="4CEC6476"/>
    <w:lvl w:ilvl="0" w:tplc="9BD4BCB4">
      <w:start w:val="1"/>
      <w:numFmt w:val="decimal"/>
      <w:lvlText w:val="%1."/>
      <w:lvlJc w:val="left"/>
      <w:pPr>
        <w:ind w:left="720" w:hanging="360"/>
      </w:pPr>
      <w:rPr>
        <w:rFonts w:hint="default"/>
        <w:b/>
        <w:i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207D1E4E"/>
    <w:multiLevelType w:val="hybridMultilevel"/>
    <w:tmpl w:val="8D28A02A"/>
    <w:lvl w:ilvl="0" w:tplc="0409000F">
      <w:start w:val="1"/>
      <w:numFmt w:val="decimal"/>
      <w:lvlText w:val="%1."/>
      <w:lvlJc w:val="left"/>
      <w:pPr>
        <w:ind w:left="644" w:hanging="360"/>
      </w:p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4BD139F"/>
    <w:multiLevelType w:val="hybridMultilevel"/>
    <w:tmpl w:val="425080A0"/>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15:restartNumberingAfterBreak="0">
    <w:nsid w:val="33481F66"/>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9" w15:restartNumberingAfterBreak="0">
    <w:nsid w:val="3F782E45"/>
    <w:multiLevelType w:val="hybridMultilevel"/>
    <w:tmpl w:val="9530D1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4742198"/>
    <w:multiLevelType w:val="hybridMultilevel"/>
    <w:tmpl w:val="E490158A"/>
    <w:lvl w:ilvl="0" w:tplc="D0EEFA5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47A5E0D"/>
    <w:multiLevelType w:val="hybridMultilevel"/>
    <w:tmpl w:val="45F079B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6B150CA"/>
    <w:multiLevelType w:val="hybridMultilevel"/>
    <w:tmpl w:val="1CA2F58A"/>
    <w:lvl w:ilvl="0" w:tplc="1082905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8F24D3F"/>
    <w:multiLevelType w:val="hybridMultilevel"/>
    <w:tmpl w:val="EAFC709E"/>
    <w:lvl w:ilvl="0" w:tplc="32A06A78">
      <w:start w:val="1"/>
      <w:numFmt w:val="decimal"/>
      <w:lvlText w:val="%1)"/>
      <w:lvlJc w:val="left"/>
      <w:pPr>
        <w:ind w:left="420" w:hanging="360"/>
      </w:pPr>
    </w:lvl>
    <w:lvl w:ilvl="1" w:tplc="04260019">
      <w:start w:val="1"/>
      <w:numFmt w:val="lowerLetter"/>
      <w:lvlText w:val="%2."/>
      <w:lvlJc w:val="left"/>
      <w:pPr>
        <w:ind w:left="1140" w:hanging="360"/>
      </w:pPr>
    </w:lvl>
    <w:lvl w:ilvl="2" w:tplc="0426001B">
      <w:start w:val="1"/>
      <w:numFmt w:val="lowerRoman"/>
      <w:lvlText w:val="%3."/>
      <w:lvlJc w:val="right"/>
      <w:pPr>
        <w:ind w:left="1860" w:hanging="180"/>
      </w:pPr>
    </w:lvl>
    <w:lvl w:ilvl="3" w:tplc="0426000F">
      <w:start w:val="1"/>
      <w:numFmt w:val="decimal"/>
      <w:lvlText w:val="%4."/>
      <w:lvlJc w:val="left"/>
      <w:pPr>
        <w:ind w:left="2580" w:hanging="360"/>
      </w:pPr>
    </w:lvl>
    <w:lvl w:ilvl="4" w:tplc="04260019">
      <w:start w:val="1"/>
      <w:numFmt w:val="lowerLetter"/>
      <w:lvlText w:val="%5."/>
      <w:lvlJc w:val="left"/>
      <w:pPr>
        <w:ind w:left="3300" w:hanging="360"/>
      </w:pPr>
    </w:lvl>
    <w:lvl w:ilvl="5" w:tplc="0426001B">
      <w:start w:val="1"/>
      <w:numFmt w:val="lowerRoman"/>
      <w:lvlText w:val="%6."/>
      <w:lvlJc w:val="right"/>
      <w:pPr>
        <w:ind w:left="4020" w:hanging="180"/>
      </w:pPr>
    </w:lvl>
    <w:lvl w:ilvl="6" w:tplc="0426000F">
      <w:start w:val="1"/>
      <w:numFmt w:val="decimal"/>
      <w:lvlText w:val="%7."/>
      <w:lvlJc w:val="left"/>
      <w:pPr>
        <w:ind w:left="4740" w:hanging="360"/>
      </w:pPr>
    </w:lvl>
    <w:lvl w:ilvl="7" w:tplc="04260019">
      <w:start w:val="1"/>
      <w:numFmt w:val="lowerLetter"/>
      <w:lvlText w:val="%8."/>
      <w:lvlJc w:val="left"/>
      <w:pPr>
        <w:ind w:left="5460" w:hanging="360"/>
      </w:pPr>
    </w:lvl>
    <w:lvl w:ilvl="8" w:tplc="0426001B">
      <w:start w:val="1"/>
      <w:numFmt w:val="lowerRoman"/>
      <w:lvlText w:val="%9."/>
      <w:lvlJc w:val="right"/>
      <w:pPr>
        <w:ind w:left="6180" w:hanging="180"/>
      </w:pPr>
    </w:lvl>
  </w:abstractNum>
  <w:abstractNum w:abstractNumId="14" w15:restartNumberingAfterBreak="0">
    <w:nsid w:val="6AD07AA1"/>
    <w:multiLevelType w:val="hybridMultilevel"/>
    <w:tmpl w:val="E7765986"/>
    <w:lvl w:ilvl="0" w:tplc="1B1ED2A6">
      <w:start w:val="1"/>
      <w:numFmt w:val="decimal"/>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4"/>
  </w:num>
  <w:num w:numId="5">
    <w:abstractNumId w:val="1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4"/>
  </w:num>
  <w:num w:numId="9">
    <w:abstractNumId w:val="1"/>
  </w:num>
  <w:num w:numId="10">
    <w:abstractNumId w:val="9"/>
  </w:num>
  <w:num w:numId="11">
    <w:abstractNumId w:val="2"/>
  </w:num>
  <w:num w:numId="12">
    <w:abstractNumId w:val="7"/>
  </w:num>
  <w:num w:numId="13">
    <w:abstractNumId w:val="3"/>
  </w:num>
  <w:num w:numId="14">
    <w:abstractNumId w:val="12"/>
  </w:num>
  <w:num w:numId="1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63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077"/>
    <w:rsid w:val="00001242"/>
    <w:rsid w:val="0000155C"/>
    <w:rsid w:val="00001DD3"/>
    <w:rsid w:val="00001EF3"/>
    <w:rsid w:val="00002207"/>
    <w:rsid w:val="000026F4"/>
    <w:rsid w:val="00002BD7"/>
    <w:rsid w:val="00003D91"/>
    <w:rsid w:val="000041FA"/>
    <w:rsid w:val="00004263"/>
    <w:rsid w:val="00004393"/>
    <w:rsid w:val="00004FF9"/>
    <w:rsid w:val="0000564C"/>
    <w:rsid w:val="00005793"/>
    <w:rsid w:val="00005CF4"/>
    <w:rsid w:val="00006440"/>
    <w:rsid w:val="00006E22"/>
    <w:rsid w:val="00007C27"/>
    <w:rsid w:val="00007E0C"/>
    <w:rsid w:val="000103CC"/>
    <w:rsid w:val="000103F9"/>
    <w:rsid w:val="00011382"/>
    <w:rsid w:val="000125CE"/>
    <w:rsid w:val="00012AAC"/>
    <w:rsid w:val="0001391E"/>
    <w:rsid w:val="0001438C"/>
    <w:rsid w:val="000143FC"/>
    <w:rsid w:val="00014E53"/>
    <w:rsid w:val="00014FDD"/>
    <w:rsid w:val="000151EE"/>
    <w:rsid w:val="000158FB"/>
    <w:rsid w:val="00015CB1"/>
    <w:rsid w:val="00016063"/>
    <w:rsid w:val="000161AC"/>
    <w:rsid w:val="000173AB"/>
    <w:rsid w:val="00017FF1"/>
    <w:rsid w:val="0002121B"/>
    <w:rsid w:val="000214AD"/>
    <w:rsid w:val="000219D4"/>
    <w:rsid w:val="000222A7"/>
    <w:rsid w:val="0002268C"/>
    <w:rsid w:val="00022A52"/>
    <w:rsid w:val="00022BB4"/>
    <w:rsid w:val="00023C4F"/>
    <w:rsid w:val="00023D4B"/>
    <w:rsid w:val="0002457B"/>
    <w:rsid w:val="00024660"/>
    <w:rsid w:val="00024EC5"/>
    <w:rsid w:val="0002508B"/>
    <w:rsid w:val="000252E7"/>
    <w:rsid w:val="000254AA"/>
    <w:rsid w:val="00025EA1"/>
    <w:rsid w:val="00025F66"/>
    <w:rsid w:val="00026CAC"/>
    <w:rsid w:val="0002737E"/>
    <w:rsid w:val="0002739C"/>
    <w:rsid w:val="0002788C"/>
    <w:rsid w:val="00027CA6"/>
    <w:rsid w:val="00030512"/>
    <w:rsid w:val="0003052F"/>
    <w:rsid w:val="0003057C"/>
    <w:rsid w:val="00030CEB"/>
    <w:rsid w:val="0003101D"/>
    <w:rsid w:val="000310A5"/>
    <w:rsid w:val="000315AA"/>
    <w:rsid w:val="000324E0"/>
    <w:rsid w:val="00032565"/>
    <w:rsid w:val="00033AB9"/>
    <w:rsid w:val="00033EB5"/>
    <w:rsid w:val="00033FCB"/>
    <w:rsid w:val="000341AC"/>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C2B"/>
    <w:rsid w:val="00042D8B"/>
    <w:rsid w:val="000433B9"/>
    <w:rsid w:val="000434D3"/>
    <w:rsid w:val="00043604"/>
    <w:rsid w:val="00043C8E"/>
    <w:rsid w:val="00043E67"/>
    <w:rsid w:val="00044B5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0A31"/>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2A77"/>
    <w:rsid w:val="00063DDA"/>
    <w:rsid w:val="000641AB"/>
    <w:rsid w:val="00064267"/>
    <w:rsid w:val="0006476B"/>
    <w:rsid w:val="00064D19"/>
    <w:rsid w:val="000652AC"/>
    <w:rsid w:val="00065A22"/>
    <w:rsid w:val="00065F0C"/>
    <w:rsid w:val="000663DE"/>
    <w:rsid w:val="0006773E"/>
    <w:rsid w:val="000702E1"/>
    <w:rsid w:val="00070419"/>
    <w:rsid w:val="0007043F"/>
    <w:rsid w:val="00070AE8"/>
    <w:rsid w:val="00071510"/>
    <w:rsid w:val="00071D6E"/>
    <w:rsid w:val="00071D96"/>
    <w:rsid w:val="00072196"/>
    <w:rsid w:val="000729F8"/>
    <w:rsid w:val="00073236"/>
    <w:rsid w:val="000734F0"/>
    <w:rsid w:val="00073BBF"/>
    <w:rsid w:val="00073DAD"/>
    <w:rsid w:val="000741DE"/>
    <w:rsid w:val="00076045"/>
    <w:rsid w:val="0007628E"/>
    <w:rsid w:val="00076C5A"/>
    <w:rsid w:val="00076DFF"/>
    <w:rsid w:val="00076E20"/>
    <w:rsid w:val="0008019E"/>
    <w:rsid w:val="00080873"/>
    <w:rsid w:val="00080BA1"/>
    <w:rsid w:val="000817DC"/>
    <w:rsid w:val="00082E0B"/>
    <w:rsid w:val="000830BD"/>
    <w:rsid w:val="00083249"/>
    <w:rsid w:val="00084319"/>
    <w:rsid w:val="000846D0"/>
    <w:rsid w:val="000855CF"/>
    <w:rsid w:val="00085AAC"/>
    <w:rsid w:val="00086ECE"/>
    <w:rsid w:val="0008741B"/>
    <w:rsid w:val="00090660"/>
    <w:rsid w:val="00090D1B"/>
    <w:rsid w:val="00091256"/>
    <w:rsid w:val="000913A0"/>
    <w:rsid w:val="00091EBF"/>
    <w:rsid w:val="00092089"/>
    <w:rsid w:val="00092697"/>
    <w:rsid w:val="00092CEF"/>
    <w:rsid w:val="0009318F"/>
    <w:rsid w:val="000933E0"/>
    <w:rsid w:val="0009355F"/>
    <w:rsid w:val="000936D2"/>
    <w:rsid w:val="00093730"/>
    <w:rsid w:val="00093D97"/>
    <w:rsid w:val="0009454C"/>
    <w:rsid w:val="00094C7B"/>
    <w:rsid w:val="0009512D"/>
    <w:rsid w:val="000964CE"/>
    <w:rsid w:val="000971B7"/>
    <w:rsid w:val="00097210"/>
    <w:rsid w:val="000975CF"/>
    <w:rsid w:val="000A0462"/>
    <w:rsid w:val="000A0C26"/>
    <w:rsid w:val="000A0E36"/>
    <w:rsid w:val="000A0EAB"/>
    <w:rsid w:val="000A10E5"/>
    <w:rsid w:val="000A218D"/>
    <w:rsid w:val="000A2EFA"/>
    <w:rsid w:val="000A3146"/>
    <w:rsid w:val="000A3498"/>
    <w:rsid w:val="000A3BE6"/>
    <w:rsid w:val="000A3E3F"/>
    <w:rsid w:val="000A491D"/>
    <w:rsid w:val="000A4987"/>
    <w:rsid w:val="000A4C76"/>
    <w:rsid w:val="000A615D"/>
    <w:rsid w:val="000A6B22"/>
    <w:rsid w:val="000A742F"/>
    <w:rsid w:val="000A78DD"/>
    <w:rsid w:val="000B09C7"/>
    <w:rsid w:val="000B0C3B"/>
    <w:rsid w:val="000B0EAE"/>
    <w:rsid w:val="000B140B"/>
    <w:rsid w:val="000B19D5"/>
    <w:rsid w:val="000B388D"/>
    <w:rsid w:val="000B3BE6"/>
    <w:rsid w:val="000B3E35"/>
    <w:rsid w:val="000B428B"/>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7A7"/>
    <w:rsid w:val="000D59BF"/>
    <w:rsid w:val="000D66E9"/>
    <w:rsid w:val="000D6827"/>
    <w:rsid w:val="000D6AA6"/>
    <w:rsid w:val="000D6E5D"/>
    <w:rsid w:val="000D7FF7"/>
    <w:rsid w:val="000E01BC"/>
    <w:rsid w:val="000E0948"/>
    <w:rsid w:val="000E20D4"/>
    <w:rsid w:val="000E2277"/>
    <w:rsid w:val="000E28A2"/>
    <w:rsid w:val="000E2A27"/>
    <w:rsid w:val="000E2B37"/>
    <w:rsid w:val="000E3349"/>
    <w:rsid w:val="000E39F1"/>
    <w:rsid w:val="000E46E7"/>
    <w:rsid w:val="000E5D19"/>
    <w:rsid w:val="000E7889"/>
    <w:rsid w:val="000E7C2D"/>
    <w:rsid w:val="000E7D24"/>
    <w:rsid w:val="000F004F"/>
    <w:rsid w:val="000F0E5E"/>
    <w:rsid w:val="000F1D88"/>
    <w:rsid w:val="000F1F47"/>
    <w:rsid w:val="000F37FF"/>
    <w:rsid w:val="000F3C20"/>
    <w:rsid w:val="000F3EAF"/>
    <w:rsid w:val="000F47FB"/>
    <w:rsid w:val="000F6350"/>
    <w:rsid w:val="000F652F"/>
    <w:rsid w:val="000F6BBC"/>
    <w:rsid w:val="000F7A6D"/>
    <w:rsid w:val="00100406"/>
    <w:rsid w:val="00100C15"/>
    <w:rsid w:val="00100F6D"/>
    <w:rsid w:val="001012C1"/>
    <w:rsid w:val="0010228C"/>
    <w:rsid w:val="001028EA"/>
    <w:rsid w:val="0010342D"/>
    <w:rsid w:val="00103C87"/>
    <w:rsid w:val="00104AC5"/>
    <w:rsid w:val="001051C5"/>
    <w:rsid w:val="001059D8"/>
    <w:rsid w:val="00105D6F"/>
    <w:rsid w:val="00106016"/>
    <w:rsid w:val="00106EFB"/>
    <w:rsid w:val="00107E7C"/>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0E19"/>
    <w:rsid w:val="00122965"/>
    <w:rsid w:val="00122C88"/>
    <w:rsid w:val="00122E33"/>
    <w:rsid w:val="001234DF"/>
    <w:rsid w:val="00123F40"/>
    <w:rsid w:val="0012429C"/>
    <w:rsid w:val="00124499"/>
    <w:rsid w:val="00124FF8"/>
    <w:rsid w:val="001258C1"/>
    <w:rsid w:val="00125C45"/>
    <w:rsid w:val="00125D31"/>
    <w:rsid w:val="00125DB2"/>
    <w:rsid w:val="00126016"/>
    <w:rsid w:val="00126401"/>
    <w:rsid w:val="0012681F"/>
    <w:rsid w:val="00127A3D"/>
    <w:rsid w:val="001305FE"/>
    <w:rsid w:val="0013112A"/>
    <w:rsid w:val="00131FC1"/>
    <w:rsid w:val="00132664"/>
    <w:rsid w:val="00132849"/>
    <w:rsid w:val="00132A8B"/>
    <w:rsid w:val="00132E27"/>
    <w:rsid w:val="001331A4"/>
    <w:rsid w:val="00133BEA"/>
    <w:rsid w:val="0013471B"/>
    <w:rsid w:val="00134B0A"/>
    <w:rsid w:val="00134EA7"/>
    <w:rsid w:val="00136179"/>
    <w:rsid w:val="001376E8"/>
    <w:rsid w:val="00137A84"/>
    <w:rsid w:val="001403A5"/>
    <w:rsid w:val="00140CAE"/>
    <w:rsid w:val="00140EB1"/>
    <w:rsid w:val="00141648"/>
    <w:rsid w:val="00141668"/>
    <w:rsid w:val="001419D9"/>
    <w:rsid w:val="00141C22"/>
    <w:rsid w:val="00142789"/>
    <w:rsid w:val="001428AF"/>
    <w:rsid w:val="00142DC5"/>
    <w:rsid w:val="0014316C"/>
    <w:rsid w:val="00143364"/>
    <w:rsid w:val="001433A1"/>
    <w:rsid w:val="00143666"/>
    <w:rsid w:val="00143AEF"/>
    <w:rsid w:val="001449D4"/>
    <w:rsid w:val="00144BEC"/>
    <w:rsid w:val="00144F77"/>
    <w:rsid w:val="001450BE"/>
    <w:rsid w:val="00145E2A"/>
    <w:rsid w:val="00146068"/>
    <w:rsid w:val="00146ABE"/>
    <w:rsid w:val="00146D44"/>
    <w:rsid w:val="001478E7"/>
    <w:rsid w:val="00147ECB"/>
    <w:rsid w:val="00150103"/>
    <w:rsid w:val="00150539"/>
    <w:rsid w:val="00150662"/>
    <w:rsid w:val="00150D76"/>
    <w:rsid w:val="001510A6"/>
    <w:rsid w:val="001519D4"/>
    <w:rsid w:val="001519EB"/>
    <w:rsid w:val="00151BC5"/>
    <w:rsid w:val="00152064"/>
    <w:rsid w:val="001521E0"/>
    <w:rsid w:val="001529D1"/>
    <w:rsid w:val="00152CF7"/>
    <w:rsid w:val="001533F5"/>
    <w:rsid w:val="00153407"/>
    <w:rsid w:val="0015398D"/>
    <w:rsid w:val="001539F2"/>
    <w:rsid w:val="00154533"/>
    <w:rsid w:val="00154670"/>
    <w:rsid w:val="0015522B"/>
    <w:rsid w:val="00155558"/>
    <w:rsid w:val="001559CE"/>
    <w:rsid w:val="00155C0C"/>
    <w:rsid w:val="001560DD"/>
    <w:rsid w:val="0015616B"/>
    <w:rsid w:val="00156466"/>
    <w:rsid w:val="0016131B"/>
    <w:rsid w:val="00161E2C"/>
    <w:rsid w:val="00163200"/>
    <w:rsid w:val="00163F65"/>
    <w:rsid w:val="00163F79"/>
    <w:rsid w:val="00164881"/>
    <w:rsid w:val="0016494C"/>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3E4C"/>
    <w:rsid w:val="00174E98"/>
    <w:rsid w:val="00175437"/>
    <w:rsid w:val="00175ABF"/>
    <w:rsid w:val="00175E87"/>
    <w:rsid w:val="00176261"/>
    <w:rsid w:val="001763F3"/>
    <w:rsid w:val="00176D98"/>
    <w:rsid w:val="00177301"/>
    <w:rsid w:val="00177A04"/>
    <w:rsid w:val="00177B35"/>
    <w:rsid w:val="00180E98"/>
    <w:rsid w:val="00180F4F"/>
    <w:rsid w:val="001812A1"/>
    <w:rsid w:val="0018147E"/>
    <w:rsid w:val="001815BD"/>
    <w:rsid w:val="0018189E"/>
    <w:rsid w:val="00182A9A"/>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357"/>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2305"/>
    <w:rsid w:val="001B3043"/>
    <w:rsid w:val="001B33FF"/>
    <w:rsid w:val="001B3D72"/>
    <w:rsid w:val="001B3EB8"/>
    <w:rsid w:val="001B46B2"/>
    <w:rsid w:val="001B5B2C"/>
    <w:rsid w:val="001B616F"/>
    <w:rsid w:val="001B68EB"/>
    <w:rsid w:val="001B704E"/>
    <w:rsid w:val="001B7321"/>
    <w:rsid w:val="001B732B"/>
    <w:rsid w:val="001B7CC6"/>
    <w:rsid w:val="001B7DD5"/>
    <w:rsid w:val="001C013D"/>
    <w:rsid w:val="001C025B"/>
    <w:rsid w:val="001C068B"/>
    <w:rsid w:val="001C16F7"/>
    <w:rsid w:val="001C1C7E"/>
    <w:rsid w:val="001C416D"/>
    <w:rsid w:val="001C4C3B"/>
    <w:rsid w:val="001C5037"/>
    <w:rsid w:val="001C553B"/>
    <w:rsid w:val="001C589A"/>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88"/>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0CB"/>
    <w:rsid w:val="001E572C"/>
    <w:rsid w:val="001E584C"/>
    <w:rsid w:val="001E5C63"/>
    <w:rsid w:val="001E6FBB"/>
    <w:rsid w:val="001E766A"/>
    <w:rsid w:val="001E7B9D"/>
    <w:rsid w:val="001E7E5C"/>
    <w:rsid w:val="001E7E7C"/>
    <w:rsid w:val="001F0738"/>
    <w:rsid w:val="001F0BA3"/>
    <w:rsid w:val="001F1E33"/>
    <w:rsid w:val="001F1EEC"/>
    <w:rsid w:val="001F2109"/>
    <w:rsid w:val="001F3220"/>
    <w:rsid w:val="001F3BE0"/>
    <w:rsid w:val="001F4CD5"/>
    <w:rsid w:val="001F510D"/>
    <w:rsid w:val="001F5A71"/>
    <w:rsid w:val="001F65CC"/>
    <w:rsid w:val="001F73B0"/>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047"/>
    <w:rsid w:val="002163D0"/>
    <w:rsid w:val="00216B10"/>
    <w:rsid w:val="0021799A"/>
    <w:rsid w:val="00217A83"/>
    <w:rsid w:val="00217B74"/>
    <w:rsid w:val="00217D30"/>
    <w:rsid w:val="00217DA8"/>
    <w:rsid w:val="00220312"/>
    <w:rsid w:val="00220519"/>
    <w:rsid w:val="00220953"/>
    <w:rsid w:val="00220E88"/>
    <w:rsid w:val="00221715"/>
    <w:rsid w:val="00221B30"/>
    <w:rsid w:val="00222468"/>
    <w:rsid w:val="0022278F"/>
    <w:rsid w:val="00222A79"/>
    <w:rsid w:val="002231D9"/>
    <w:rsid w:val="0022336B"/>
    <w:rsid w:val="00223455"/>
    <w:rsid w:val="00223659"/>
    <w:rsid w:val="002245B8"/>
    <w:rsid w:val="0022473F"/>
    <w:rsid w:val="00224B18"/>
    <w:rsid w:val="00225770"/>
    <w:rsid w:val="00225853"/>
    <w:rsid w:val="00225EAB"/>
    <w:rsid w:val="00226246"/>
    <w:rsid w:val="0022679B"/>
    <w:rsid w:val="00226997"/>
    <w:rsid w:val="002304B5"/>
    <w:rsid w:val="00230F77"/>
    <w:rsid w:val="002311FB"/>
    <w:rsid w:val="002321E9"/>
    <w:rsid w:val="00232788"/>
    <w:rsid w:val="00232F09"/>
    <w:rsid w:val="00232F75"/>
    <w:rsid w:val="0023418C"/>
    <w:rsid w:val="00234841"/>
    <w:rsid w:val="00234A4B"/>
    <w:rsid w:val="00234ACF"/>
    <w:rsid w:val="0023507B"/>
    <w:rsid w:val="00236390"/>
    <w:rsid w:val="0023659D"/>
    <w:rsid w:val="00236729"/>
    <w:rsid w:val="00236747"/>
    <w:rsid w:val="00237BD2"/>
    <w:rsid w:val="002400B8"/>
    <w:rsid w:val="002407E9"/>
    <w:rsid w:val="002409AB"/>
    <w:rsid w:val="002410D0"/>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6906"/>
    <w:rsid w:val="0025753A"/>
    <w:rsid w:val="00257D68"/>
    <w:rsid w:val="002604F9"/>
    <w:rsid w:val="002604FD"/>
    <w:rsid w:val="0026131B"/>
    <w:rsid w:val="002618E7"/>
    <w:rsid w:val="00261D9E"/>
    <w:rsid w:val="00262103"/>
    <w:rsid w:val="0026254B"/>
    <w:rsid w:val="002625D2"/>
    <w:rsid w:val="002632F2"/>
    <w:rsid w:val="00263892"/>
    <w:rsid w:val="00263C66"/>
    <w:rsid w:val="00264055"/>
    <w:rsid w:val="0026593E"/>
    <w:rsid w:val="00265E8E"/>
    <w:rsid w:val="00266256"/>
    <w:rsid w:val="0026628B"/>
    <w:rsid w:val="002666F5"/>
    <w:rsid w:val="00266CBF"/>
    <w:rsid w:val="00267648"/>
    <w:rsid w:val="00267A21"/>
    <w:rsid w:val="00270B76"/>
    <w:rsid w:val="00270C1D"/>
    <w:rsid w:val="00271B91"/>
    <w:rsid w:val="00271C18"/>
    <w:rsid w:val="00272037"/>
    <w:rsid w:val="00272286"/>
    <w:rsid w:val="002726C7"/>
    <w:rsid w:val="00272BD6"/>
    <w:rsid w:val="0027308C"/>
    <w:rsid w:val="00273CAE"/>
    <w:rsid w:val="0027404B"/>
    <w:rsid w:val="0027514D"/>
    <w:rsid w:val="002754BB"/>
    <w:rsid w:val="0027587D"/>
    <w:rsid w:val="00275B26"/>
    <w:rsid w:val="00275DEA"/>
    <w:rsid w:val="00275FE3"/>
    <w:rsid w:val="002763F7"/>
    <w:rsid w:val="00277348"/>
    <w:rsid w:val="00277BA4"/>
    <w:rsid w:val="00277CDF"/>
    <w:rsid w:val="00280255"/>
    <w:rsid w:val="00280EFF"/>
    <w:rsid w:val="00281DE8"/>
    <w:rsid w:val="00282A5B"/>
    <w:rsid w:val="00282C64"/>
    <w:rsid w:val="00283146"/>
    <w:rsid w:val="002835AC"/>
    <w:rsid w:val="002837D1"/>
    <w:rsid w:val="00283B2C"/>
    <w:rsid w:val="00283ED2"/>
    <w:rsid w:val="00284195"/>
    <w:rsid w:val="00284EC6"/>
    <w:rsid w:val="00285124"/>
    <w:rsid w:val="00285226"/>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10B"/>
    <w:rsid w:val="002A6201"/>
    <w:rsid w:val="002A6216"/>
    <w:rsid w:val="002A6568"/>
    <w:rsid w:val="002A6916"/>
    <w:rsid w:val="002A6B70"/>
    <w:rsid w:val="002A6CD3"/>
    <w:rsid w:val="002A6F15"/>
    <w:rsid w:val="002A7448"/>
    <w:rsid w:val="002A7935"/>
    <w:rsid w:val="002B0175"/>
    <w:rsid w:val="002B08DA"/>
    <w:rsid w:val="002B1C7B"/>
    <w:rsid w:val="002B238E"/>
    <w:rsid w:val="002B2F4E"/>
    <w:rsid w:val="002B3172"/>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7D5"/>
    <w:rsid w:val="002C6912"/>
    <w:rsid w:val="002C6C4F"/>
    <w:rsid w:val="002C6E8B"/>
    <w:rsid w:val="002C7DBE"/>
    <w:rsid w:val="002D10D9"/>
    <w:rsid w:val="002D16A7"/>
    <w:rsid w:val="002D17C1"/>
    <w:rsid w:val="002D20BF"/>
    <w:rsid w:val="002D2837"/>
    <w:rsid w:val="002D2F66"/>
    <w:rsid w:val="002D3656"/>
    <w:rsid w:val="002D37D6"/>
    <w:rsid w:val="002D3898"/>
    <w:rsid w:val="002D4515"/>
    <w:rsid w:val="002D4A80"/>
    <w:rsid w:val="002D4D29"/>
    <w:rsid w:val="002D5A8A"/>
    <w:rsid w:val="002D689E"/>
    <w:rsid w:val="002D6A34"/>
    <w:rsid w:val="002D7246"/>
    <w:rsid w:val="002D7ECF"/>
    <w:rsid w:val="002E0035"/>
    <w:rsid w:val="002E033A"/>
    <w:rsid w:val="002E0B77"/>
    <w:rsid w:val="002E1272"/>
    <w:rsid w:val="002E15B5"/>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6AC9"/>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08F"/>
    <w:rsid w:val="00303E96"/>
    <w:rsid w:val="003042B4"/>
    <w:rsid w:val="003050B1"/>
    <w:rsid w:val="003055F5"/>
    <w:rsid w:val="00305B5B"/>
    <w:rsid w:val="00305C26"/>
    <w:rsid w:val="00306BA8"/>
    <w:rsid w:val="00306FDC"/>
    <w:rsid w:val="00307374"/>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17234"/>
    <w:rsid w:val="0032055F"/>
    <w:rsid w:val="00320595"/>
    <w:rsid w:val="00320BE3"/>
    <w:rsid w:val="0032201B"/>
    <w:rsid w:val="003223EB"/>
    <w:rsid w:val="00322B63"/>
    <w:rsid w:val="00323E53"/>
    <w:rsid w:val="00324678"/>
    <w:rsid w:val="00324E19"/>
    <w:rsid w:val="00325600"/>
    <w:rsid w:val="00326A1F"/>
    <w:rsid w:val="00326E4E"/>
    <w:rsid w:val="00326F72"/>
    <w:rsid w:val="00330B64"/>
    <w:rsid w:val="00331923"/>
    <w:rsid w:val="00331AD9"/>
    <w:rsid w:val="00332BB4"/>
    <w:rsid w:val="00333827"/>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6CE"/>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751"/>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5E71"/>
    <w:rsid w:val="00366046"/>
    <w:rsid w:val="003670C3"/>
    <w:rsid w:val="00367764"/>
    <w:rsid w:val="00367E0C"/>
    <w:rsid w:val="00370514"/>
    <w:rsid w:val="00370D14"/>
    <w:rsid w:val="00371190"/>
    <w:rsid w:val="00373255"/>
    <w:rsid w:val="00373383"/>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93A"/>
    <w:rsid w:val="00384A88"/>
    <w:rsid w:val="00385882"/>
    <w:rsid w:val="00385C9F"/>
    <w:rsid w:val="00386EB6"/>
    <w:rsid w:val="00386F9D"/>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4B5"/>
    <w:rsid w:val="00397DD4"/>
    <w:rsid w:val="003A09BB"/>
    <w:rsid w:val="003A09BC"/>
    <w:rsid w:val="003A09E7"/>
    <w:rsid w:val="003A0DA5"/>
    <w:rsid w:val="003A1A9B"/>
    <w:rsid w:val="003A1F27"/>
    <w:rsid w:val="003A24C3"/>
    <w:rsid w:val="003A3615"/>
    <w:rsid w:val="003A3B4E"/>
    <w:rsid w:val="003A45D2"/>
    <w:rsid w:val="003A4B51"/>
    <w:rsid w:val="003A5D29"/>
    <w:rsid w:val="003A6BB7"/>
    <w:rsid w:val="003A6BC0"/>
    <w:rsid w:val="003A6C9F"/>
    <w:rsid w:val="003B067D"/>
    <w:rsid w:val="003B1997"/>
    <w:rsid w:val="003B293A"/>
    <w:rsid w:val="003B31C8"/>
    <w:rsid w:val="003B3424"/>
    <w:rsid w:val="003B39C8"/>
    <w:rsid w:val="003B4779"/>
    <w:rsid w:val="003B4BDA"/>
    <w:rsid w:val="003B4E2A"/>
    <w:rsid w:val="003B53C6"/>
    <w:rsid w:val="003B570B"/>
    <w:rsid w:val="003B5E4B"/>
    <w:rsid w:val="003B623A"/>
    <w:rsid w:val="003B6811"/>
    <w:rsid w:val="003B6ABE"/>
    <w:rsid w:val="003B71AD"/>
    <w:rsid w:val="003B780B"/>
    <w:rsid w:val="003B7C5A"/>
    <w:rsid w:val="003C047A"/>
    <w:rsid w:val="003C06EF"/>
    <w:rsid w:val="003C07B0"/>
    <w:rsid w:val="003C07B5"/>
    <w:rsid w:val="003C0BF5"/>
    <w:rsid w:val="003C0DE1"/>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64D4"/>
    <w:rsid w:val="003D6A09"/>
    <w:rsid w:val="003D6BD7"/>
    <w:rsid w:val="003D7770"/>
    <w:rsid w:val="003D7E3C"/>
    <w:rsid w:val="003E07C8"/>
    <w:rsid w:val="003E0DE0"/>
    <w:rsid w:val="003E1CE7"/>
    <w:rsid w:val="003E202F"/>
    <w:rsid w:val="003E2325"/>
    <w:rsid w:val="003E243E"/>
    <w:rsid w:val="003E24CD"/>
    <w:rsid w:val="003E2BDA"/>
    <w:rsid w:val="003E2BE0"/>
    <w:rsid w:val="003E2E05"/>
    <w:rsid w:val="003E3A38"/>
    <w:rsid w:val="003E4961"/>
    <w:rsid w:val="003E5378"/>
    <w:rsid w:val="003E6697"/>
    <w:rsid w:val="003E6815"/>
    <w:rsid w:val="003E6C74"/>
    <w:rsid w:val="003F00F4"/>
    <w:rsid w:val="003F0E98"/>
    <w:rsid w:val="003F178E"/>
    <w:rsid w:val="003F23B5"/>
    <w:rsid w:val="003F2755"/>
    <w:rsid w:val="003F2A7E"/>
    <w:rsid w:val="003F322D"/>
    <w:rsid w:val="003F44E0"/>
    <w:rsid w:val="003F4786"/>
    <w:rsid w:val="003F4CC0"/>
    <w:rsid w:val="003F52E6"/>
    <w:rsid w:val="003F5526"/>
    <w:rsid w:val="003F572B"/>
    <w:rsid w:val="003F5893"/>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04A"/>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960"/>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4957"/>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269F"/>
    <w:rsid w:val="00453568"/>
    <w:rsid w:val="00454560"/>
    <w:rsid w:val="00454CBD"/>
    <w:rsid w:val="00454CD2"/>
    <w:rsid w:val="0045575E"/>
    <w:rsid w:val="004560BA"/>
    <w:rsid w:val="00456587"/>
    <w:rsid w:val="0045684C"/>
    <w:rsid w:val="004569A6"/>
    <w:rsid w:val="004569DC"/>
    <w:rsid w:val="00460271"/>
    <w:rsid w:val="00460613"/>
    <w:rsid w:val="00460961"/>
    <w:rsid w:val="00461B1D"/>
    <w:rsid w:val="00461E47"/>
    <w:rsid w:val="0046239C"/>
    <w:rsid w:val="0046316F"/>
    <w:rsid w:val="0046327D"/>
    <w:rsid w:val="00463290"/>
    <w:rsid w:val="00464185"/>
    <w:rsid w:val="004644A4"/>
    <w:rsid w:val="00464BCE"/>
    <w:rsid w:val="004652B9"/>
    <w:rsid w:val="004653C9"/>
    <w:rsid w:val="004656A1"/>
    <w:rsid w:val="00465CBB"/>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0C31"/>
    <w:rsid w:val="00481465"/>
    <w:rsid w:val="004825FD"/>
    <w:rsid w:val="00482953"/>
    <w:rsid w:val="004830AA"/>
    <w:rsid w:val="00483B9D"/>
    <w:rsid w:val="00483F17"/>
    <w:rsid w:val="00484463"/>
    <w:rsid w:val="0048572A"/>
    <w:rsid w:val="00485C33"/>
    <w:rsid w:val="00485C82"/>
    <w:rsid w:val="004872F0"/>
    <w:rsid w:val="00487E28"/>
    <w:rsid w:val="00490386"/>
    <w:rsid w:val="004903E7"/>
    <w:rsid w:val="004905AE"/>
    <w:rsid w:val="00490F40"/>
    <w:rsid w:val="00491C48"/>
    <w:rsid w:val="00492869"/>
    <w:rsid w:val="0049292D"/>
    <w:rsid w:val="00492B20"/>
    <w:rsid w:val="00493150"/>
    <w:rsid w:val="00493AF5"/>
    <w:rsid w:val="00493CB8"/>
    <w:rsid w:val="00494B33"/>
    <w:rsid w:val="004954CB"/>
    <w:rsid w:val="00495F24"/>
    <w:rsid w:val="0049626A"/>
    <w:rsid w:val="004968DF"/>
    <w:rsid w:val="004A0695"/>
    <w:rsid w:val="004A096D"/>
    <w:rsid w:val="004A16E0"/>
    <w:rsid w:val="004A1D7B"/>
    <w:rsid w:val="004A2102"/>
    <w:rsid w:val="004A21AD"/>
    <w:rsid w:val="004A2360"/>
    <w:rsid w:val="004A2632"/>
    <w:rsid w:val="004A2A40"/>
    <w:rsid w:val="004A2EB1"/>
    <w:rsid w:val="004A32A4"/>
    <w:rsid w:val="004A338E"/>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0D00"/>
    <w:rsid w:val="004C1642"/>
    <w:rsid w:val="004C1710"/>
    <w:rsid w:val="004C1AFB"/>
    <w:rsid w:val="004C1E43"/>
    <w:rsid w:val="004C26D4"/>
    <w:rsid w:val="004C2778"/>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10E"/>
    <w:rsid w:val="004D7BA3"/>
    <w:rsid w:val="004E0B79"/>
    <w:rsid w:val="004E0F60"/>
    <w:rsid w:val="004E220D"/>
    <w:rsid w:val="004E3403"/>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6C96"/>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07B50"/>
    <w:rsid w:val="005101FF"/>
    <w:rsid w:val="005108F3"/>
    <w:rsid w:val="00510AC0"/>
    <w:rsid w:val="0051135A"/>
    <w:rsid w:val="0051184D"/>
    <w:rsid w:val="00511F9E"/>
    <w:rsid w:val="00512041"/>
    <w:rsid w:val="00512726"/>
    <w:rsid w:val="005131E2"/>
    <w:rsid w:val="005139FE"/>
    <w:rsid w:val="005149C5"/>
    <w:rsid w:val="00514F3F"/>
    <w:rsid w:val="00515777"/>
    <w:rsid w:val="00515DB6"/>
    <w:rsid w:val="0051633F"/>
    <w:rsid w:val="00516CCC"/>
    <w:rsid w:val="0051706E"/>
    <w:rsid w:val="00517F97"/>
    <w:rsid w:val="0052053A"/>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DEB"/>
    <w:rsid w:val="00531EB6"/>
    <w:rsid w:val="0053283F"/>
    <w:rsid w:val="0053302C"/>
    <w:rsid w:val="0053430E"/>
    <w:rsid w:val="005344C1"/>
    <w:rsid w:val="00534EC4"/>
    <w:rsid w:val="00535EBB"/>
    <w:rsid w:val="0053614D"/>
    <w:rsid w:val="005368E9"/>
    <w:rsid w:val="00536A71"/>
    <w:rsid w:val="00536AFB"/>
    <w:rsid w:val="005371BF"/>
    <w:rsid w:val="00537754"/>
    <w:rsid w:val="00537C2B"/>
    <w:rsid w:val="00537E1E"/>
    <w:rsid w:val="0054169C"/>
    <w:rsid w:val="005426AD"/>
    <w:rsid w:val="0054279D"/>
    <w:rsid w:val="00542E8D"/>
    <w:rsid w:val="00543457"/>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64"/>
    <w:rsid w:val="005561CB"/>
    <w:rsid w:val="005568C3"/>
    <w:rsid w:val="00556DAA"/>
    <w:rsid w:val="00556E8A"/>
    <w:rsid w:val="00557574"/>
    <w:rsid w:val="00557793"/>
    <w:rsid w:val="00560049"/>
    <w:rsid w:val="00562212"/>
    <w:rsid w:val="00562973"/>
    <w:rsid w:val="005640E9"/>
    <w:rsid w:val="0056418D"/>
    <w:rsid w:val="00565059"/>
    <w:rsid w:val="005650A7"/>
    <w:rsid w:val="0056535C"/>
    <w:rsid w:val="00565657"/>
    <w:rsid w:val="00565EE1"/>
    <w:rsid w:val="0056629E"/>
    <w:rsid w:val="0056760C"/>
    <w:rsid w:val="00567AD8"/>
    <w:rsid w:val="00567CAE"/>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0A6E"/>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3C1C"/>
    <w:rsid w:val="005940F8"/>
    <w:rsid w:val="00594180"/>
    <w:rsid w:val="00594866"/>
    <w:rsid w:val="00594E10"/>
    <w:rsid w:val="0059555D"/>
    <w:rsid w:val="005956C7"/>
    <w:rsid w:val="00595D13"/>
    <w:rsid w:val="00595F90"/>
    <w:rsid w:val="00596202"/>
    <w:rsid w:val="00597C6C"/>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186"/>
    <w:rsid w:val="005A53A7"/>
    <w:rsid w:val="005A5475"/>
    <w:rsid w:val="005A5F64"/>
    <w:rsid w:val="005A63A2"/>
    <w:rsid w:val="005A6871"/>
    <w:rsid w:val="005A6D9B"/>
    <w:rsid w:val="005A7C42"/>
    <w:rsid w:val="005B0094"/>
    <w:rsid w:val="005B0434"/>
    <w:rsid w:val="005B068A"/>
    <w:rsid w:val="005B0F75"/>
    <w:rsid w:val="005B13D5"/>
    <w:rsid w:val="005B2758"/>
    <w:rsid w:val="005B2843"/>
    <w:rsid w:val="005B2A5E"/>
    <w:rsid w:val="005B2C1E"/>
    <w:rsid w:val="005B32B3"/>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3E5E"/>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6E34"/>
    <w:rsid w:val="005D74E4"/>
    <w:rsid w:val="005D75B7"/>
    <w:rsid w:val="005D760F"/>
    <w:rsid w:val="005D77C0"/>
    <w:rsid w:val="005D7852"/>
    <w:rsid w:val="005E024D"/>
    <w:rsid w:val="005E061E"/>
    <w:rsid w:val="005E06CD"/>
    <w:rsid w:val="005E1657"/>
    <w:rsid w:val="005E1684"/>
    <w:rsid w:val="005E199D"/>
    <w:rsid w:val="005E1E71"/>
    <w:rsid w:val="005E2178"/>
    <w:rsid w:val="005E2569"/>
    <w:rsid w:val="005E27B8"/>
    <w:rsid w:val="005E2851"/>
    <w:rsid w:val="005E2AC4"/>
    <w:rsid w:val="005E2C44"/>
    <w:rsid w:val="005E2E8B"/>
    <w:rsid w:val="005E2EE3"/>
    <w:rsid w:val="005E5043"/>
    <w:rsid w:val="005E6203"/>
    <w:rsid w:val="005E64E4"/>
    <w:rsid w:val="005E677E"/>
    <w:rsid w:val="005E7345"/>
    <w:rsid w:val="005E7FF1"/>
    <w:rsid w:val="005F039F"/>
    <w:rsid w:val="005F10BC"/>
    <w:rsid w:val="005F131E"/>
    <w:rsid w:val="005F1421"/>
    <w:rsid w:val="005F25EB"/>
    <w:rsid w:val="005F352C"/>
    <w:rsid w:val="005F36A1"/>
    <w:rsid w:val="005F4BAF"/>
    <w:rsid w:val="005F5263"/>
    <w:rsid w:val="005F5FA7"/>
    <w:rsid w:val="005F645A"/>
    <w:rsid w:val="005F6F13"/>
    <w:rsid w:val="005F75E5"/>
    <w:rsid w:val="005F7AB4"/>
    <w:rsid w:val="0060063B"/>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ED6"/>
    <w:rsid w:val="00612F61"/>
    <w:rsid w:val="00614671"/>
    <w:rsid w:val="006147C5"/>
    <w:rsid w:val="006149BD"/>
    <w:rsid w:val="00614AE3"/>
    <w:rsid w:val="00614C9E"/>
    <w:rsid w:val="00614D1D"/>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966"/>
    <w:rsid w:val="00623AB0"/>
    <w:rsid w:val="00623BBE"/>
    <w:rsid w:val="00623C31"/>
    <w:rsid w:val="00623F54"/>
    <w:rsid w:val="00623FD3"/>
    <w:rsid w:val="0062401B"/>
    <w:rsid w:val="00624C8A"/>
    <w:rsid w:val="006257F8"/>
    <w:rsid w:val="00626165"/>
    <w:rsid w:val="006265A5"/>
    <w:rsid w:val="00626809"/>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852"/>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B5B"/>
    <w:rsid w:val="00654049"/>
    <w:rsid w:val="00655267"/>
    <w:rsid w:val="00655A22"/>
    <w:rsid w:val="006564B1"/>
    <w:rsid w:val="0065688F"/>
    <w:rsid w:val="00656D50"/>
    <w:rsid w:val="00657010"/>
    <w:rsid w:val="00657EEF"/>
    <w:rsid w:val="00657FBC"/>
    <w:rsid w:val="0066018B"/>
    <w:rsid w:val="006601E3"/>
    <w:rsid w:val="00660D9C"/>
    <w:rsid w:val="00660EAE"/>
    <w:rsid w:val="00660FEC"/>
    <w:rsid w:val="0066103D"/>
    <w:rsid w:val="006614C6"/>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5D6F"/>
    <w:rsid w:val="006864F2"/>
    <w:rsid w:val="00686C36"/>
    <w:rsid w:val="00687742"/>
    <w:rsid w:val="00687B08"/>
    <w:rsid w:val="00687E64"/>
    <w:rsid w:val="00690C19"/>
    <w:rsid w:val="00691B56"/>
    <w:rsid w:val="00691D42"/>
    <w:rsid w:val="0069282E"/>
    <w:rsid w:val="00693573"/>
    <w:rsid w:val="00694DFE"/>
    <w:rsid w:val="006954A2"/>
    <w:rsid w:val="00696E53"/>
    <w:rsid w:val="006975B6"/>
    <w:rsid w:val="00697AC1"/>
    <w:rsid w:val="00697EBA"/>
    <w:rsid w:val="00697F2C"/>
    <w:rsid w:val="006A007F"/>
    <w:rsid w:val="006A026B"/>
    <w:rsid w:val="006A04C1"/>
    <w:rsid w:val="006A0733"/>
    <w:rsid w:val="006A0ADC"/>
    <w:rsid w:val="006A0CFF"/>
    <w:rsid w:val="006A0D89"/>
    <w:rsid w:val="006A13CB"/>
    <w:rsid w:val="006A14E3"/>
    <w:rsid w:val="006A1CEA"/>
    <w:rsid w:val="006A21E9"/>
    <w:rsid w:val="006A2AA5"/>
    <w:rsid w:val="006A3F17"/>
    <w:rsid w:val="006A4176"/>
    <w:rsid w:val="006A4ECB"/>
    <w:rsid w:val="006A50E0"/>
    <w:rsid w:val="006A52EA"/>
    <w:rsid w:val="006A53AE"/>
    <w:rsid w:val="006A5E08"/>
    <w:rsid w:val="006A63E8"/>
    <w:rsid w:val="006A6CB5"/>
    <w:rsid w:val="006A74A4"/>
    <w:rsid w:val="006B05DB"/>
    <w:rsid w:val="006B0B14"/>
    <w:rsid w:val="006B1196"/>
    <w:rsid w:val="006B1701"/>
    <w:rsid w:val="006B170D"/>
    <w:rsid w:val="006B1724"/>
    <w:rsid w:val="006B24F9"/>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19D6"/>
    <w:rsid w:val="006C29D5"/>
    <w:rsid w:val="006C2AD1"/>
    <w:rsid w:val="006C3806"/>
    <w:rsid w:val="006C4721"/>
    <w:rsid w:val="006C5AFD"/>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819"/>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2E5"/>
    <w:rsid w:val="00700F1B"/>
    <w:rsid w:val="007012C5"/>
    <w:rsid w:val="007013E4"/>
    <w:rsid w:val="00701EBF"/>
    <w:rsid w:val="00702720"/>
    <w:rsid w:val="007029F6"/>
    <w:rsid w:val="00702B65"/>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39A"/>
    <w:rsid w:val="00716A2F"/>
    <w:rsid w:val="00716A69"/>
    <w:rsid w:val="0071767A"/>
    <w:rsid w:val="00717680"/>
    <w:rsid w:val="007177D1"/>
    <w:rsid w:val="007207B1"/>
    <w:rsid w:val="0072090F"/>
    <w:rsid w:val="00720E87"/>
    <w:rsid w:val="00720EE0"/>
    <w:rsid w:val="00721BEE"/>
    <w:rsid w:val="00721C3F"/>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0191"/>
    <w:rsid w:val="00740FBB"/>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284"/>
    <w:rsid w:val="0075532C"/>
    <w:rsid w:val="00756182"/>
    <w:rsid w:val="007562D0"/>
    <w:rsid w:val="00757373"/>
    <w:rsid w:val="00757911"/>
    <w:rsid w:val="007607B3"/>
    <w:rsid w:val="0076145F"/>
    <w:rsid w:val="007616EE"/>
    <w:rsid w:val="00761A1F"/>
    <w:rsid w:val="0076324C"/>
    <w:rsid w:val="00763643"/>
    <w:rsid w:val="007639B5"/>
    <w:rsid w:val="00763F98"/>
    <w:rsid w:val="00764007"/>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3C2"/>
    <w:rsid w:val="00781B52"/>
    <w:rsid w:val="00781ED1"/>
    <w:rsid w:val="007826CF"/>
    <w:rsid w:val="00782BB3"/>
    <w:rsid w:val="00783CEE"/>
    <w:rsid w:val="00783FB1"/>
    <w:rsid w:val="007846E9"/>
    <w:rsid w:val="00784DB0"/>
    <w:rsid w:val="007850FC"/>
    <w:rsid w:val="00785615"/>
    <w:rsid w:val="00785A14"/>
    <w:rsid w:val="00786002"/>
    <w:rsid w:val="00786619"/>
    <w:rsid w:val="007870F5"/>
    <w:rsid w:val="0078764C"/>
    <w:rsid w:val="00787A2F"/>
    <w:rsid w:val="00787FEF"/>
    <w:rsid w:val="007900E7"/>
    <w:rsid w:val="0079058B"/>
    <w:rsid w:val="007906E1"/>
    <w:rsid w:val="00790B79"/>
    <w:rsid w:val="007913F6"/>
    <w:rsid w:val="00792A3D"/>
    <w:rsid w:val="00792F1F"/>
    <w:rsid w:val="00793262"/>
    <w:rsid w:val="0079336F"/>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629"/>
    <w:rsid w:val="007B1703"/>
    <w:rsid w:val="007B444F"/>
    <w:rsid w:val="007B51B0"/>
    <w:rsid w:val="007B5738"/>
    <w:rsid w:val="007B5C11"/>
    <w:rsid w:val="007B6132"/>
    <w:rsid w:val="007B66C5"/>
    <w:rsid w:val="007B7834"/>
    <w:rsid w:val="007B7D36"/>
    <w:rsid w:val="007B7DBC"/>
    <w:rsid w:val="007C00CF"/>
    <w:rsid w:val="007C01D6"/>
    <w:rsid w:val="007C0252"/>
    <w:rsid w:val="007C0B98"/>
    <w:rsid w:val="007C16B4"/>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2E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1FBD"/>
    <w:rsid w:val="007F2279"/>
    <w:rsid w:val="007F2933"/>
    <w:rsid w:val="007F3462"/>
    <w:rsid w:val="007F38EB"/>
    <w:rsid w:val="007F3A13"/>
    <w:rsid w:val="007F3C6B"/>
    <w:rsid w:val="007F434C"/>
    <w:rsid w:val="007F43A2"/>
    <w:rsid w:val="007F444E"/>
    <w:rsid w:val="007F47E7"/>
    <w:rsid w:val="007F4ECE"/>
    <w:rsid w:val="007F4EED"/>
    <w:rsid w:val="007F4F8C"/>
    <w:rsid w:val="007F58C0"/>
    <w:rsid w:val="007F5C26"/>
    <w:rsid w:val="007F5CC0"/>
    <w:rsid w:val="007F6364"/>
    <w:rsid w:val="007F67E1"/>
    <w:rsid w:val="007F70C6"/>
    <w:rsid w:val="007F7578"/>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07E"/>
    <w:rsid w:val="008053B4"/>
    <w:rsid w:val="00806D0F"/>
    <w:rsid w:val="00806D3B"/>
    <w:rsid w:val="00806E81"/>
    <w:rsid w:val="008104EF"/>
    <w:rsid w:val="008107E6"/>
    <w:rsid w:val="00810EEF"/>
    <w:rsid w:val="008115D8"/>
    <w:rsid w:val="00811A07"/>
    <w:rsid w:val="00812A02"/>
    <w:rsid w:val="00812C89"/>
    <w:rsid w:val="008143B9"/>
    <w:rsid w:val="00814A46"/>
    <w:rsid w:val="008165DF"/>
    <w:rsid w:val="0081679E"/>
    <w:rsid w:val="008171A2"/>
    <w:rsid w:val="0082016D"/>
    <w:rsid w:val="008204A5"/>
    <w:rsid w:val="00820506"/>
    <w:rsid w:val="00820784"/>
    <w:rsid w:val="008208B6"/>
    <w:rsid w:val="00820D65"/>
    <w:rsid w:val="00820F9D"/>
    <w:rsid w:val="00821136"/>
    <w:rsid w:val="00821CEC"/>
    <w:rsid w:val="0082228A"/>
    <w:rsid w:val="0082236A"/>
    <w:rsid w:val="00822763"/>
    <w:rsid w:val="00822B4C"/>
    <w:rsid w:val="00822FF5"/>
    <w:rsid w:val="0082325F"/>
    <w:rsid w:val="00823547"/>
    <w:rsid w:val="00823967"/>
    <w:rsid w:val="00824110"/>
    <w:rsid w:val="008249B0"/>
    <w:rsid w:val="00824B41"/>
    <w:rsid w:val="0082558C"/>
    <w:rsid w:val="00825820"/>
    <w:rsid w:val="00826234"/>
    <w:rsid w:val="0082624C"/>
    <w:rsid w:val="008262A2"/>
    <w:rsid w:val="008262B0"/>
    <w:rsid w:val="008301E2"/>
    <w:rsid w:val="0083028E"/>
    <w:rsid w:val="0083035B"/>
    <w:rsid w:val="008309AB"/>
    <w:rsid w:val="008316B2"/>
    <w:rsid w:val="00831F35"/>
    <w:rsid w:val="00832B03"/>
    <w:rsid w:val="00832CE0"/>
    <w:rsid w:val="00833D0A"/>
    <w:rsid w:val="008342CF"/>
    <w:rsid w:val="008344BD"/>
    <w:rsid w:val="0083498C"/>
    <w:rsid w:val="00834BC7"/>
    <w:rsid w:val="00834E48"/>
    <w:rsid w:val="008351CE"/>
    <w:rsid w:val="008353BF"/>
    <w:rsid w:val="00835700"/>
    <w:rsid w:val="00835973"/>
    <w:rsid w:val="00835F08"/>
    <w:rsid w:val="00836703"/>
    <w:rsid w:val="00836F04"/>
    <w:rsid w:val="008370A1"/>
    <w:rsid w:val="00837721"/>
    <w:rsid w:val="008403C2"/>
    <w:rsid w:val="00840A7A"/>
    <w:rsid w:val="008414F8"/>
    <w:rsid w:val="008418F9"/>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41D"/>
    <w:rsid w:val="00855883"/>
    <w:rsid w:val="00855B2B"/>
    <w:rsid w:val="00856160"/>
    <w:rsid w:val="008561C7"/>
    <w:rsid w:val="00856679"/>
    <w:rsid w:val="00856944"/>
    <w:rsid w:val="00856E3E"/>
    <w:rsid w:val="00856FDE"/>
    <w:rsid w:val="00857103"/>
    <w:rsid w:val="00857A48"/>
    <w:rsid w:val="00860407"/>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36C"/>
    <w:rsid w:val="00870EC0"/>
    <w:rsid w:val="00870FF8"/>
    <w:rsid w:val="008719A1"/>
    <w:rsid w:val="008722E7"/>
    <w:rsid w:val="00872668"/>
    <w:rsid w:val="0087379B"/>
    <w:rsid w:val="0087397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4CD"/>
    <w:rsid w:val="00884B4A"/>
    <w:rsid w:val="008850B5"/>
    <w:rsid w:val="00885FAF"/>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155"/>
    <w:rsid w:val="0089741E"/>
    <w:rsid w:val="008A00A7"/>
    <w:rsid w:val="008A1262"/>
    <w:rsid w:val="008A18DF"/>
    <w:rsid w:val="008A216C"/>
    <w:rsid w:val="008A24F5"/>
    <w:rsid w:val="008A406E"/>
    <w:rsid w:val="008A4150"/>
    <w:rsid w:val="008A5609"/>
    <w:rsid w:val="008A5AA1"/>
    <w:rsid w:val="008A61C4"/>
    <w:rsid w:val="008A651E"/>
    <w:rsid w:val="008A666D"/>
    <w:rsid w:val="008A6AAD"/>
    <w:rsid w:val="008A6D93"/>
    <w:rsid w:val="008A6E93"/>
    <w:rsid w:val="008A70A9"/>
    <w:rsid w:val="008A77DC"/>
    <w:rsid w:val="008B004A"/>
    <w:rsid w:val="008B02AE"/>
    <w:rsid w:val="008B056A"/>
    <w:rsid w:val="008B07D0"/>
    <w:rsid w:val="008B1644"/>
    <w:rsid w:val="008B264D"/>
    <w:rsid w:val="008B3EFF"/>
    <w:rsid w:val="008B41FC"/>
    <w:rsid w:val="008B44FF"/>
    <w:rsid w:val="008B505B"/>
    <w:rsid w:val="008B5EE3"/>
    <w:rsid w:val="008B7837"/>
    <w:rsid w:val="008B7C9C"/>
    <w:rsid w:val="008C0677"/>
    <w:rsid w:val="008C166B"/>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52C"/>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BDD"/>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826"/>
    <w:rsid w:val="008F1DE3"/>
    <w:rsid w:val="008F225C"/>
    <w:rsid w:val="008F24DB"/>
    <w:rsid w:val="008F30BD"/>
    <w:rsid w:val="008F393B"/>
    <w:rsid w:val="008F3CC0"/>
    <w:rsid w:val="008F4E43"/>
    <w:rsid w:val="008F5418"/>
    <w:rsid w:val="008F55E3"/>
    <w:rsid w:val="008F568F"/>
    <w:rsid w:val="008F5E29"/>
    <w:rsid w:val="008F689B"/>
    <w:rsid w:val="008F6950"/>
    <w:rsid w:val="008F6F0F"/>
    <w:rsid w:val="00900045"/>
    <w:rsid w:val="00900311"/>
    <w:rsid w:val="00900313"/>
    <w:rsid w:val="0090067C"/>
    <w:rsid w:val="00901536"/>
    <w:rsid w:val="009026AD"/>
    <w:rsid w:val="00902946"/>
    <w:rsid w:val="00902AEB"/>
    <w:rsid w:val="00902D30"/>
    <w:rsid w:val="00903C1C"/>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6B1"/>
    <w:rsid w:val="00925C40"/>
    <w:rsid w:val="009277C3"/>
    <w:rsid w:val="009278A5"/>
    <w:rsid w:val="0092794C"/>
    <w:rsid w:val="00927AF5"/>
    <w:rsid w:val="00930ADF"/>
    <w:rsid w:val="00930B07"/>
    <w:rsid w:val="0093117D"/>
    <w:rsid w:val="00931AB8"/>
    <w:rsid w:val="00931AF8"/>
    <w:rsid w:val="00931EB8"/>
    <w:rsid w:val="00931FA0"/>
    <w:rsid w:val="00932B6D"/>
    <w:rsid w:val="00932D2A"/>
    <w:rsid w:val="0093353E"/>
    <w:rsid w:val="0093367C"/>
    <w:rsid w:val="009338E4"/>
    <w:rsid w:val="009340F6"/>
    <w:rsid w:val="009346A1"/>
    <w:rsid w:val="00934EA1"/>
    <w:rsid w:val="00935194"/>
    <w:rsid w:val="0093526F"/>
    <w:rsid w:val="009355E5"/>
    <w:rsid w:val="00935652"/>
    <w:rsid w:val="0094002B"/>
    <w:rsid w:val="009404A9"/>
    <w:rsid w:val="009404D3"/>
    <w:rsid w:val="00940FB4"/>
    <w:rsid w:val="0094127D"/>
    <w:rsid w:val="009418B5"/>
    <w:rsid w:val="00942AFB"/>
    <w:rsid w:val="00942CBF"/>
    <w:rsid w:val="0094342C"/>
    <w:rsid w:val="009447A4"/>
    <w:rsid w:val="0094488D"/>
    <w:rsid w:val="00944B8D"/>
    <w:rsid w:val="00945397"/>
    <w:rsid w:val="00945454"/>
    <w:rsid w:val="0094590A"/>
    <w:rsid w:val="0094655E"/>
    <w:rsid w:val="00946A4C"/>
    <w:rsid w:val="0094770C"/>
    <w:rsid w:val="00947DBF"/>
    <w:rsid w:val="00950203"/>
    <w:rsid w:val="009509F4"/>
    <w:rsid w:val="00952222"/>
    <w:rsid w:val="009525D5"/>
    <w:rsid w:val="00952781"/>
    <w:rsid w:val="00952939"/>
    <w:rsid w:val="00952A33"/>
    <w:rsid w:val="00952D8B"/>
    <w:rsid w:val="00952E0D"/>
    <w:rsid w:val="00953358"/>
    <w:rsid w:val="009537B6"/>
    <w:rsid w:val="00953DD5"/>
    <w:rsid w:val="009544A1"/>
    <w:rsid w:val="00954B78"/>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EE0"/>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0"/>
    <w:rsid w:val="00981717"/>
    <w:rsid w:val="00981BFF"/>
    <w:rsid w:val="00982095"/>
    <w:rsid w:val="00982243"/>
    <w:rsid w:val="009824E1"/>
    <w:rsid w:val="00982A58"/>
    <w:rsid w:val="00982ABF"/>
    <w:rsid w:val="009838D0"/>
    <w:rsid w:val="00983A3A"/>
    <w:rsid w:val="0098523D"/>
    <w:rsid w:val="00985642"/>
    <w:rsid w:val="00985C15"/>
    <w:rsid w:val="009861BD"/>
    <w:rsid w:val="009867EA"/>
    <w:rsid w:val="00986EFC"/>
    <w:rsid w:val="0098706A"/>
    <w:rsid w:val="0098755F"/>
    <w:rsid w:val="00987624"/>
    <w:rsid w:val="00987675"/>
    <w:rsid w:val="00987781"/>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BBC"/>
    <w:rsid w:val="009A2F3C"/>
    <w:rsid w:val="009A3905"/>
    <w:rsid w:val="009A3E17"/>
    <w:rsid w:val="009A3ED0"/>
    <w:rsid w:val="009A4010"/>
    <w:rsid w:val="009A40EE"/>
    <w:rsid w:val="009A5544"/>
    <w:rsid w:val="009A572E"/>
    <w:rsid w:val="009A5B29"/>
    <w:rsid w:val="009A61A1"/>
    <w:rsid w:val="009A670F"/>
    <w:rsid w:val="009A6CB0"/>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C66B8"/>
    <w:rsid w:val="009D006C"/>
    <w:rsid w:val="009D0401"/>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09D"/>
    <w:rsid w:val="009D6DB1"/>
    <w:rsid w:val="009D7BB3"/>
    <w:rsid w:val="009E041A"/>
    <w:rsid w:val="009E092C"/>
    <w:rsid w:val="009E0A3E"/>
    <w:rsid w:val="009E0EF5"/>
    <w:rsid w:val="009E135C"/>
    <w:rsid w:val="009E1934"/>
    <w:rsid w:val="009E1A68"/>
    <w:rsid w:val="009E1ACE"/>
    <w:rsid w:val="009E2232"/>
    <w:rsid w:val="009E23C2"/>
    <w:rsid w:val="009E28E5"/>
    <w:rsid w:val="009E2C61"/>
    <w:rsid w:val="009E30CE"/>
    <w:rsid w:val="009E36D1"/>
    <w:rsid w:val="009E3D88"/>
    <w:rsid w:val="009E3F60"/>
    <w:rsid w:val="009E3FA9"/>
    <w:rsid w:val="009E40D1"/>
    <w:rsid w:val="009E534B"/>
    <w:rsid w:val="009E5536"/>
    <w:rsid w:val="009E676C"/>
    <w:rsid w:val="009E690E"/>
    <w:rsid w:val="009E694B"/>
    <w:rsid w:val="009E6A12"/>
    <w:rsid w:val="009E6EED"/>
    <w:rsid w:val="009E7B38"/>
    <w:rsid w:val="009F042F"/>
    <w:rsid w:val="009F0A36"/>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90E"/>
    <w:rsid w:val="00A01C04"/>
    <w:rsid w:val="00A01CFC"/>
    <w:rsid w:val="00A0230A"/>
    <w:rsid w:val="00A024D2"/>
    <w:rsid w:val="00A02B15"/>
    <w:rsid w:val="00A02DBF"/>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2"/>
    <w:rsid w:val="00A11323"/>
    <w:rsid w:val="00A116D5"/>
    <w:rsid w:val="00A11C90"/>
    <w:rsid w:val="00A126A6"/>
    <w:rsid w:val="00A12CEB"/>
    <w:rsid w:val="00A13413"/>
    <w:rsid w:val="00A13607"/>
    <w:rsid w:val="00A1378B"/>
    <w:rsid w:val="00A13E61"/>
    <w:rsid w:val="00A13EEF"/>
    <w:rsid w:val="00A156C2"/>
    <w:rsid w:val="00A161EB"/>
    <w:rsid w:val="00A16312"/>
    <w:rsid w:val="00A1638B"/>
    <w:rsid w:val="00A16B24"/>
    <w:rsid w:val="00A17E51"/>
    <w:rsid w:val="00A2076B"/>
    <w:rsid w:val="00A2082D"/>
    <w:rsid w:val="00A20A3B"/>
    <w:rsid w:val="00A21275"/>
    <w:rsid w:val="00A214C1"/>
    <w:rsid w:val="00A21B00"/>
    <w:rsid w:val="00A22035"/>
    <w:rsid w:val="00A22C9F"/>
    <w:rsid w:val="00A2339B"/>
    <w:rsid w:val="00A23D4A"/>
    <w:rsid w:val="00A242F0"/>
    <w:rsid w:val="00A25376"/>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0C3C"/>
    <w:rsid w:val="00A412EF"/>
    <w:rsid w:val="00A418A7"/>
    <w:rsid w:val="00A41E99"/>
    <w:rsid w:val="00A4207C"/>
    <w:rsid w:val="00A4283E"/>
    <w:rsid w:val="00A4292A"/>
    <w:rsid w:val="00A432A4"/>
    <w:rsid w:val="00A433BE"/>
    <w:rsid w:val="00A43540"/>
    <w:rsid w:val="00A44960"/>
    <w:rsid w:val="00A451A0"/>
    <w:rsid w:val="00A4578D"/>
    <w:rsid w:val="00A45C02"/>
    <w:rsid w:val="00A45D5B"/>
    <w:rsid w:val="00A46346"/>
    <w:rsid w:val="00A4792A"/>
    <w:rsid w:val="00A47F8F"/>
    <w:rsid w:val="00A50572"/>
    <w:rsid w:val="00A50804"/>
    <w:rsid w:val="00A5080C"/>
    <w:rsid w:val="00A50969"/>
    <w:rsid w:val="00A51C6C"/>
    <w:rsid w:val="00A52667"/>
    <w:rsid w:val="00A52E06"/>
    <w:rsid w:val="00A52F72"/>
    <w:rsid w:val="00A53090"/>
    <w:rsid w:val="00A531EC"/>
    <w:rsid w:val="00A532E2"/>
    <w:rsid w:val="00A54848"/>
    <w:rsid w:val="00A54AFF"/>
    <w:rsid w:val="00A5514E"/>
    <w:rsid w:val="00A5540E"/>
    <w:rsid w:val="00A56FD4"/>
    <w:rsid w:val="00A60451"/>
    <w:rsid w:val="00A6074F"/>
    <w:rsid w:val="00A60F44"/>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42D"/>
    <w:rsid w:val="00A70891"/>
    <w:rsid w:val="00A715BC"/>
    <w:rsid w:val="00A717D7"/>
    <w:rsid w:val="00A71B84"/>
    <w:rsid w:val="00A72862"/>
    <w:rsid w:val="00A741FF"/>
    <w:rsid w:val="00A742CD"/>
    <w:rsid w:val="00A748F7"/>
    <w:rsid w:val="00A74B53"/>
    <w:rsid w:val="00A75B2D"/>
    <w:rsid w:val="00A75E66"/>
    <w:rsid w:val="00A75F58"/>
    <w:rsid w:val="00A76975"/>
    <w:rsid w:val="00A76CB2"/>
    <w:rsid w:val="00A770D5"/>
    <w:rsid w:val="00A7720C"/>
    <w:rsid w:val="00A77473"/>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4E4E"/>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6DBD"/>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B78D4"/>
    <w:rsid w:val="00AC06C9"/>
    <w:rsid w:val="00AC14FE"/>
    <w:rsid w:val="00AC1576"/>
    <w:rsid w:val="00AC1948"/>
    <w:rsid w:val="00AC19FA"/>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2FDB"/>
    <w:rsid w:val="00AD30A6"/>
    <w:rsid w:val="00AD3343"/>
    <w:rsid w:val="00AD35AA"/>
    <w:rsid w:val="00AD3792"/>
    <w:rsid w:val="00AD384C"/>
    <w:rsid w:val="00AD42FE"/>
    <w:rsid w:val="00AD460F"/>
    <w:rsid w:val="00AD4C59"/>
    <w:rsid w:val="00AD54CF"/>
    <w:rsid w:val="00AD5E8E"/>
    <w:rsid w:val="00AD6406"/>
    <w:rsid w:val="00AD64A1"/>
    <w:rsid w:val="00AD6618"/>
    <w:rsid w:val="00AD6626"/>
    <w:rsid w:val="00AD698E"/>
    <w:rsid w:val="00AD7E0C"/>
    <w:rsid w:val="00AE02D7"/>
    <w:rsid w:val="00AE0997"/>
    <w:rsid w:val="00AE09D1"/>
    <w:rsid w:val="00AE0ECA"/>
    <w:rsid w:val="00AE15AD"/>
    <w:rsid w:val="00AE18CC"/>
    <w:rsid w:val="00AE1904"/>
    <w:rsid w:val="00AE1E31"/>
    <w:rsid w:val="00AE2B43"/>
    <w:rsid w:val="00AE3D89"/>
    <w:rsid w:val="00AE3F31"/>
    <w:rsid w:val="00AE42AB"/>
    <w:rsid w:val="00AE5098"/>
    <w:rsid w:val="00AE5623"/>
    <w:rsid w:val="00AE58B7"/>
    <w:rsid w:val="00AE5A4C"/>
    <w:rsid w:val="00AE6051"/>
    <w:rsid w:val="00AE6306"/>
    <w:rsid w:val="00AE6AA7"/>
    <w:rsid w:val="00AE6BDB"/>
    <w:rsid w:val="00AE6E32"/>
    <w:rsid w:val="00AE6E9F"/>
    <w:rsid w:val="00AF0A7F"/>
    <w:rsid w:val="00AF0B31"/>
    <w:rsid w:val="00AF1A1F"/>
    <w:rsid w:val="00AF23E3"/>
    <w:rsid w:val="00AF2B34"/>
    <w:rsid w:val="00AF2DDF"/>
    <w:rsid w:val="00AF3561"/>
    <w:rsid w:val="00AF4595"/>
    <w:rsid w:val="00AF48B5"/>
    <w:rsid w:val="00AF5019"/>
    <w:rsid w:val="00AF51F0"/>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282"/>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5AD"/>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B87"/>
    <w:rsid w:val="00B25DD9"/>
    <w:rsid w:val="00B2629B"/>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438"/>
    <w:rsid w:val="00B365F1"/>
    <w:rsid w:val="00B36917"/>
    <w:rsid w:val="00B37092"/>
    <w:rsid w:val="00B37919"/>
    <w:rsid w:val="00B40AF6"/>
    <w:rsid w:val="00B40D4A"/>
    <w:rsid w:val="00B41994"/>
    <w:rsid w:val="00B42207"/>
    <w:rsid w:val="00B4242B"/>
    <w:rsid w:val="00B4280B"/>
    <w:rsid w:val="00B42AED"/>
    <w:rsid w:val="00B42C43"/>
    <w:rsid w:val="00B43714"/>
    <w:rsid w:val="00B43A7E"/>
    <w:rsid w:val="00B4401F"/>
    <w:rsid w:val="00B441A3"/>
    <w:rsid w:val="00B442CD"/>
    <w:rsid w:val="00B44499"/>
    <w:rsid w:val="00B448A9"/>
    <w:rsid w:val="00B44919"/>
    <w:rsid w:val="00B44A0A"/>
    <w:rsid w:val="00B44A2D"/>
    <w:rsid w:val="00B44DD3"/>
    <w:rsid w:val="00B45385"/>
    <w:rsid w:val="00B4566E"/>
    <w:rsid w:val="00B4595B"/>
    <w:rsid w:val="00B45E14"/>
    <w:rsid w:val="00B45ED6"/>
    <w:rsid w:val="00B46CDA"/>
    <w:rsid w:val="00B47A47"/>
    <w:rsid w:val="00B47B69"/>
    <w:rsid w:val="00B47E50"/>
    <w:rsid w:val="00B50580"/>
    <w:rsid w:val="00B50F44"/>
    <w:rsid w:val="00B52087"/>
    <w:rsid w:val="00B525B8"/>
    <w:rsid w:val="00B525E4"/>
    <w:rsid w:val="00B534DC"/>
    <w:rsid w:val="00B53667"/>
    <w:rsid w:val="00B53A20"/>
    <w:rsid w:val="00B53C05"/>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262"/>
    <w:rsid w:val="00B7349F"/>
    <w:rsid w:val="00B7367C"/>
    <w:rsid w:val="00B7371C"/>
    <w:rsid w:val="00B74614"/>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440"/>
    <w:rsid w:val="00B97E2B"/>
    <w:rsid w:val="00BA0425"/>
    <w:rsid w:val="00BA0E65"/>
    <w:rsid w:val="00BA1168"/>
    <w:rsid w:val="00BA1195"/>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20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4FF5"/>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647"/>
    <w:rsid w:val="00BE0A95"/>
    <w:rsid w:val="00BE1052"/>
    <w:rsid w:val="00BE10FC"/>
    <w:rsid w:val="00BE1A53"/>
    <w:rsid w:val="00BE283D"/>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5E7"/>
    <w:rsid w:val="00BF76FA"/>
    <w:rsid w:val="00C00F76"/>
    <w:rsid w:val="00C033C6"/>
    <w:rsid w:val="00C03B30"/>
    <w:rsid w:val="00C05175"/>
    <w:rsid w:val="00C054C9"/>
    <w:rsid w:val="00C055EB"/>
    <w:rsid w:val="00C05D61"/>
    <w:rsid w:val="00C06097"/>
    <w:rsid w:val="00C0636B"/>
    <w:rsid w:val="00C06D54"/>
    <w:rsid w:val="00C07577"/>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2D5"/>
    <w:rsid w:val="00C2562B"/>
    <w:rsid w:val="00C257D5"/>
    <w:rsid w:val="00C25DA8"/>
    <w:rsid w:val="00C26126"/>
    <w:rsid w:val="00C272A8"/>
    <w:rsid w:val="00C27906"/>
    <w:rsid w:val="00C27A93"/>
    <w:rsid w:val="00C27A9B"/>
    <w:rsid w:val="00C27D90"/>
    <w:rsid w:val="00C30025"/>
    <w:rsid w:val="00C304C3"/>
    <w:rsid w:val="00C3089D"/>
    <w:rsid w:val="00C30BBA"/>
    <w:rsid w:val="00C31C27"/>
    <w:rsid w:val="00C32006"/>
    <w:rsid w:val="00C320DB"/>
    <w:rsid w:val="00C32279"/>
    <w:rsid w:val="00C32853"/>
    <w:rsid w:val="00C329D6"/>
    <w:rsid w:val="00C32D26"/>
    <w:rsid w:val="00C33D8F"/>
    <w:rsid w:val="00C34288"/>
    <w:rsid w:val="00C342EC"/>
    <w:rsid w:val="00C344CF"/>
    <w:rsid w:val="00C34532"/>
    <w:rsid w:val="00C34F2F"/>
    <w:rsid w:val="00C35D44"/>
    <w:rsid w:val="00C3639D"/>
    <w:rsid w:val="00C36929"/>
    <w:rsid w:val="00C37196"/>
    <w:rsid w:val="00C3745F"/>
    <w:rsid w:val="00C3774A"/>
    <w:rsid w:val="00C4021C"/>
    <w:rsid w:val="00C405BB"/>
    <w:rsid w:val="00C40823"/>
    <w:rsid w:val="00C40827"/>
    <w:rsid w:val="00C40AD4"/>
    <w:rsid w:val="00C41D07"/>
    <w:rsid w:val="00C42625"/>
    <w:rsid w:val="00C42D65"/>
    <w:rsid w:val="00C42ED3"/>
    <w:rsid w:val="00C43253"/>
    <w:rsid w:val="00C437B4"/>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0B2"/>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5DB4"/>
    <w:rsid w:val="00C564B1"/>
    <w:rsid w:val="00C569A0"/>
    <w:rsid w:val="00C57E70"/>
    <w:rsid w:val="00C57FAC"/>
    <w:rsid w:val="00C614B2"/>
    <w:rsid w:val="00C615E4"/>
    <w:rsid w:val="00C61864"/>
    <w:rsid w:val="00C61A8A"/>
    <w:rsid w:val="00C61D18"/>
    <w:rsid w:val="00C61D4F"/>
    <w:rsid w:val="00C61E6E"/>
    <w:rsid w:val="00C62611"/>
    <w:rsid w:val="00C62F8C"/>
    <w:rsid w:val="00C62FFF"/>
    <w:rsid w:val="00C63160"/>
    <w:rsid w:val="00C63F0A"/>
    <w:rsid w:val="00C643C0"/>
    <w:rsid w:val="00C64BB7"/>
    <w:rsid w:val="00C6512F"/>
    <w:rsid w:val="00C65351"/>
    <w:rsid w:val="00C660DF"/>
    <w:rsid w:val="00C6689A"/>
    <w:rsid w:val="00C66A6E"/>
    <w:rsid w:val="00C66BFB"/>
    <w:rsid w:val="00C66C5D"/>
    <w:rsid w:val="00C67271"/>
    <w:rsid w:val="00C67FB4"/>
    <w:rsid w:val="00C70613"/>
    <w:rsid w:val="00C70873"/>
    <w:rsid w:val="00C70B9F"/>
    <w:rsid w:val="00C70C3F"/>
    <w:rsid w:val="00C70D10"/>
    <w:rsid w:val="00C70DC7"/>
    <w:rsid w:val="00C70F6B"/>
    <w:rsid w:val="00C71185"/>
    <w:rsid w:val="00C714A8"/>
    <w:rsid w:val="00C716A5"/>
    <w:rsid w:val="00C719F5"/>
    <w:rsid w:val="00C7255C"/>
    <w:rsid w:val="00C725C4"/>
    <w:rsid w:val="00C72C4E"/>
    <w:rsid w:val="00C7394B"/>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499"/>
    <w:rsid w:val="00C85C3E"/>
    <w:rsid w:val="00C8650A"/>
    <w:rsid w:val="00C867FE"/>
    <w:rsid w:val="00C874A4"/>
    <w:rsid w:val="00C876B7"/>
    <w:rsid w:val="00C90978"/>
    <w:rsid w:val="00C90BC0"/>
    <w:rsid w:val="00C90EBD"/>
    <w:rsid w:val="00C90F73"/>
    <w:rsid w:val="00C911DE"/>
    <w:rsid w:val="00C913AC"/>
    <w:rsid w:val="00C91798"/>
    <w:rsid w:val="00C92D88"/>
    <w:rsid w:val="00C9304E"/>
    <w:rsid w:val="00C935C7"/>
    <w:rsid w:val="00C93E65"/>
    <w:rsid w:val="00C95220"/>
    <w:rsid w:val="00C95394"/>
    <w:rsid w:val="00C95787"/>
    <w:rsid w:val="00C95F3A"/>
    <w:rsid w:val="00C9618C"/>
    <w:rsid w:val="00C96F6A"/>
    <w:rsid w:val="00CA02A6"/>
    <w:rsid w:val="00CA0523"/>
    <w:rsid w:val="00CA0662"/>
    <w:rsid w:val="00CA15AC"/>
    <w:rsid w:val="00CA17A2"/>
    <w:rsid w:val="00CA1AFB"/>
    <w:rsid w:val="00CA2904"/>
    <w:rsid w:val="00CA2F8F"/>
    <w:rsid w:val="00CA2F9C"/>
    <w:rsid w:val="00CA31C9"/>
    <w:rsid w:val="00CA31DE"/>
    <w:rsid w:val="00CA5970"/>
    <w:rsid w:val="00CA5DB5"/>
    <w:rsid w:val="00CA5E41"/>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3F9"/>
    <w:rsid w:val="00CB5A58"/>
    <w:rsid w:val="00CB5AAE"/>
    <w:rsid w:val="00CB6341"/>
    <w:rsid w:val="00CB6430"/>
    <w:rsid w:val="00CB68A5"/>
    <w:rsid w:val="00CB785B"/>
    <w:rsid w:val="00CB7C26"/>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331"/>
    <w:rsid w:val="00CC769E"/>
    <w:rsid w:val="00CC76C1"/>
    <w:rsid w:val="00CD0A60"/>
    <w:rsid w:val="00CD0DA8"/>
    <w:rsid w:val="00CD0F96"/>
    <w:rsid w:val="00CD140F"/>
    <w:rsid w:val="00CD15C1"/>
    <w:rsid w:val="00CD1B5F"/>
    <w:rsid w:val="00CD1DFD"/>
    <w:rsid w:val="00CD1EFC"/>
    <w:rsid w:val="00CD21C5"/>
    <w:rsid w:val="00CD235C"/>
    <w:rsid w:val="00CD2596"/>
    <w:rsid w:val="00CD263F"/>
    <w:rsid w:val="00CD2860"/>
    <w:rsid w:val="00CD2B58"/>
    <w:rsid w:val="00CD2F61"/>
    <w:rsid w:val="00CD3FD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715"/>
    <w:rsid w:val="00CE5C2C"/>
    <w:rsid w:val="00CE5EE4"/>
    <w:rsid w:val="00CE6B4A"/>
    <w:rsid w:val="00CE72B6"/>
    <w:rsid w:val="00CE7922"/>
    <w:rsid w:val="00CF01F7"/>
    <w:rsid w:val="00CF0455"/>
    <w:rsid w:val="00CF058C"/>
    <w:rsid w:val="00CF0603"/>
    <w:rsid w:val="00CF080D"/>
    <w:rsid w:val="00CF10D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378"/>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3EA"/>
    <w:rsid w:val="00D0756D"/>
    <w:rsid w:val="00D10254"/>
    <w:rsid w:val="00D10A20"/>
    <w:rsid w:val="00D10D07"/>
    <w:rsid w:val="00D10EE8"/>
    <w:rsid w:val="00D11121"/>
    <w:rsid w:val="00D119D7"/>
    <w:rsid w:val="00D11EC1"/>
    <w:rsid w:val="00D12BDB"/>
    <w:rsid w:val="00D13366"/>
    <w:rsid w:val="00D142E1"/>
    <w:rsid w:val="00D144DB"/>
    <w:rsid w:val="00D1467C"/>
    <w:rsid w:val="00D14D36"/>
    <w:rsid w:val="00D152F6"/>
    <w:rsid w:val="00D15375"/>
    <w:rsid w:val="00D15CEE"/>
    <w:rsid w:val="00D15EB5"/>
    <w:rsid w:val="00D16365"/>
    <w:rsid w:val="00D1710D"/>
    <w:rsid w:val="00D17574"/>
    <w:rsid w:val="00D17EAD"/>
    <w:rsid w:val="00D2016B"/>
    <w:rsid w:val="00D20781"/>
    <w:rsid w:val="00D208FA"/>
    <w:rsid w:val="00D209CC"/>
    <w:rsid w:val="00D212F8"/>
    <w:rsid w:val="00D21A6E"/>
    <w:rsid w:val="00D222C0"/>
    <w:rsid w:val="00D22481"/>
    <w:rsid w:val="00D22895"/>
    <w:rsid w:val="00D228E6"/>
    <w:rsid w:val="00D22B9A"/>
    <w:rsid w:val="00D23599"/>
    <w:rsid w:val="00D23D77"/>
    <w:rsid w:val="00D2429D"/>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03F"/>
    <w:rsid w:val="00D372A0"/>
    <w:rsid w:val="00D379BD"/>
    <w:rsid w:val="00D37F0A"/>
    <w:rsid w:val="00D40B56"/>
    <w:rsid w:val="00D40C1C"/>
    <w:rsid w:val="00D41035"/>
    <w:rsid w:val="00D4175F"/>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0C8"/>
    <w:rsid w:val="00D53541"/>
    <w:rsid w:val="00D53BF6"/>
    <w:rsid w:val="00D53E32"/>
    <w:rsid w:val="00D54FEE"/>
    <w:rsid w:val="00D5540E"/>
    <w:rsid w:val="00D5576F"/>
    <w:rsid w:val="00D5590E"/>
    <w:rsid w:val="00D56B69"/>
    <w:rsid w:val="00D574C3"/>
    <w:rsid w:val="00D57514"/>
    <w:rsid w:val="00D57AC9"/>
    <w:rsid w:val="00D57B11"/>
    <w:rsid w:val="00D57BDC"/>
    <w:rsid w:val="00D57C16"/>
    <w:rsid w:val="00D602B3"/>
    <w:rsid w:val="00D6086C"/>
    <w:rsid w:val="00D60A39"/>
    <w:rsid w:val="00D60ADD"/>
    <w:rsid w:val="00D61516"/>
    <w:rsid w:val="00D62E8D"/>
    <w:rsid w:val="00D63752"/>
    <w:rsid w:val="00D63775"/>
    <w:rsid w:val="00D63911"/>
    <w:rsid w:val="00D639BA"/>
    <w:rsid w:val="00D63CCA"/>
    <w:rsid w:val="00D6468B"/>
    <w:rsid w:val="00D648F7"/>
    <w:rsid w:val="00D64FD1"/>
    <w:rsid w:val="00D6545B"/>
    <w:rsid w:val="00D65787"/>
    <w:rsid w:val="00D65BF6"/>
    <w:rsid w:val="00D6680D"/>
    <w:rsid w:val="00D66B42"/>
    <w:rsid w:val="00D6736B"/>
    <w:rsid w:val="00D674EB"/>
    <w:rsid w:val="00D67C10"/>
    <w:rsid w:val="00D703E3"/>
    <w:rsid w:val="00D708B6"/>
    <w:rsid w:val="00D710D9"/>
    <w:rsid w:val="00D71630"/>
    <w:rsid w:val="00D71E74"/>
    <w:rsid w:val="00D7267E"/>
    <w:rsid w:val="00D72D51"/>
    <w:rsid w:val="00D73309"/>
    <w:rsid w:val="00D736BA"/>
    <w:rsid w:val="00D738D8"/>
    <w:rsid w:val="00D7438B"/>
    <w:rsid w:val="00D746FE"/>
    <w:rsid w:val="00D75A4D"/>
    <w:rsid w:val="00D76369"/>
    <w:rsid w:val="00D76566"/>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7E6"/>
    <w:rsid w:val="00DA0F21"/>
    <w:rsid w:val="00DA0F7A"/>
    <w:rsid w:val="00DA10AC"/>
    <w:rsid w:val="00DA1491"/>
    <w:rsid w:val="00DA14C7"/>
    <w:rsid w:val="00DA151F"/>
    <w:rsid w:val="00DA1C12"/>
    <w:rsid w:val="00DA1F0C"/>
    <w:rsid w:val="00DA2038"/>
    <w:rsid w:val="00DA248E"/>
    <w:rsid w:val="00DA275E"/>
    <w:rsid w:val="00DA2AB3"/>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42F"/>
    <w:rsid w:val="00DA6915"/>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945"/>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19D"/>
    <w:rsid w:val="00DD0664"/>
    <w:rsid w:val="00DD09CE"/>
    <w:rsid w:val="00DD0E4B"/>
    <w:rsid w:val="00DD11E8"/>
    <w:rsid w:val="00DD2752"/>
    <w:rsid w:val="00DD37D3"/>
    <w:rsid w:val="00DD38EB"/>
    <w:rsid w:val="00DD4E96"/>
    <w:rsid w:val="00DD5204"/>
    <w:rsid w:val="00DD5331"/>
    <w:rsid w:val="00DD581C"/>
    <w:rsid w:val="00DD5F9A"/>
    <w:rsid w:val="00DD68C0"/>
    <w:rsid w:val="00DD6DC8"/>
    <w:rsid w:val="00DE01C1"/>
    <w:rsid w:val="00DE06F8"/>
    <w:rsid w:val="00DE0DD2"/>
    <w:rsid w:val="00DE1282"/>
    <w:rsid w:val="00DE179E"/>
    <w:rsid w:val="00DE1F24"/>
    <w:rsid w:val="00DE2875"/>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11C2"/>
    <w:rsid w:val="00DF21FB"/>
    <w:rsid w:val="00DF25F0"/>
    <w:rsid w:val="00DF2699"/>
    <w:rsid w:val="00DF3487"/>
    <w:rsid w:val="00DF364E"/>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A24"/>
    <w:rsid w:val="00E11D48"/>
    <w:rsid w:val="00E11EA1"/>
    <w:rsid w:val="00E1288D"/>
    <w:rsid w:val="00E12BBC"/>
    <w:rsid w:val="00E12E3E"/>
    <w:rsid w:val="00E1320C"/>
    <w:rsid w:val="00E135A2"/>
    <w:rsid w:val="00E14874"/>
    <w:rsid w:val="00E14E9A"/>
    <w:rsid w:val="00E15196"/>
    <w:rsid w:val="00E1559E"/>
    <w:rsid w:val="00E1621F"/>
    <w:rsid w:val="00E166AD"/>
    <w:rsid w:val="00E166F4"/>
    <w:rsid w:val="00E167D4"/>
    <w:rsid w:val="00E16A61"/>
    <w:rsid w:val="00E16A84"/>
    <w:rsid w:val="00E16C94"/>
    <w:rsid w:val="00E16CCC"/>
    <w:rsid w:val="00E16FCF"/>
    <w:rsid w:val="00E1722E"/>
    <w:rsid w:val="00E1747D"/>
    <w:rsid w:val="00E17B7E"/>
    <w:rsid w:val="00E20443"/>
    <w:rsid w:val="00E206DC"/>
    <w:rsid w:val="00E20F6D"/>
    <w:rsid w:val="00E221A4"/>
    <w:rsid w:val="00E22ABE"/>
    <w:rsid w:val="00E22B7F"/>
    <w:rsid w:val="00E23082"/>
    <w:rsid w:val="00E2312F"/>
    <w:rsid w:val="00E24655"/>
    <w:rsid w:val="00E24A1C"/>
    <w:rsid w:val="00E25D8D"/>
    <w:rsid w:val="00E2624B"/>
    <w:rsid w:val="00E26361"/>
    <w:rsid w:val="00E263B2"/>
    <w:rsid w:val="00E267F9"/>
    <w:rsid w:val="00E26B27"/>
    <w:rsid w:val="00E26FF8"/>
    <w:rsid w:val="00E27023"/>
    <w:rsid w:val="00E272CB"/>
    <w:rsid w:val="00E27AFF"/>
    <w:rsid w:val="00E27BB1"/>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53B"/>
    <w:rsid w:val="00E53608"/>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67BF8"/>
    <w:rsid w:val="00E708B4"/>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439"/>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50C5"/>
    <w:rsid w:val="00E96941"/>
    <w:rsid w:val="00E9701D"/>
    <w:rsid w:val="00E970DF"/>
    <w:rsid w:val="00E97722"/>
    <w:rsid w:val="00E97A8F"/>
    <w:rsid w:val="00EA02D8"/>
    <w:rsid w:val="00EA0502"/>
    <w:rsid w:val="00EA0755"/>
    <w:rsid w:val="00EA0F7B"/>
    <w:rsid w:val="00EA133E"/>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5E9"/>
    <w:rsid w:val="00EB4A34"/>
    <w:rsid w:val="00EB4ABB"/>
    <w:rsid w:val="00EB53C0"/>
    <w:rsid w:val="00EB53ED"/>
    <w:rsid w:val="00EB5F05"/>
    <w:rsid w:val="00EB5FD8"/>
    <w:rsid w:val="00EB687C"/>
    <w:rsid w:val="00EB6CF9"/>
    <w:rsid w:val="00EB7F1E"/>
    <w:rsid w:val="00EC04F0"/>
    <w:rsid w:val="00EC08EB"/>
    <w:rsid w:val="00EC164F"/>
    <w:rsid w:val="00EC2D9D"/>
    <w:rsid w:val="00EC3840"/>
    <w:rsid w:val="00EC49F2"/>
    <w:rsid w:val="00EC4BC7"/>
    <w:rsid w:val="00EC4CA9"/>
    <w:rsid w:val="00EC4CF0"/>
    <w:rsid w:val="00EC4E8D"/>
    <w:rsid w:val="00EC525B"/>
    <w:rsid w:val="00EC56EF"/>
    <w:rsid w:val="00EC5932"/>
    <w:rsid w:val="00EC6440"/>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48D0"/>
    <w:rsid w:val="00EE4C69"/>
    <w:rsid w:val="00EE5B0A"/>
    <w:rsid w:val="00EE6019"/>
    <w:rsid w:val="00EE603F"/>
    <w:rsid w:val="00EE6F67"/>
    <w:rsid w:val="00EE6F92"/>
    <w:rsid w:val="00EE703C"/>
    <w:rsid w:val="00EE7670"/>
    <w:rsid w:val="00EF127E"/>
    <w:rsid w:val="00EF1CD1"/>
    <w:rsid w:val="00EF1EC1"/>
    <w:rsid w:val="00EF20AA"/>
    <w:rsid w:val="00EF25FE"/>
    <w:rsid w:val="00EF285B"/>
    <w:rsid w:val="00EF370B"/>
    <w:rsid w:val="00EF3B87"/>
    <w:rsid w:val="00EF3DE9"/>
    <w:rsid w:val="00EF4276"/>
    <w:rsid w:val="00EF44B4"/>
    <w:rsid w:val="00EF454D"/>
    <w:rsid w:val="00EF4898"/>
    <w:rsid w:val="00EF4CCE"/>
    <w:rsid w:val="00EF5C68"/>
    <w:rsid w:val="00EF5FE6"/>
    <w:rsid w:val="00EF6C4A"/>
    <w:rsid w:val="00EF7E3D"/>
    <w:rsid w:val="00EF7FE2"/>
    <w:rsid w:val="00F00A68"/>
    <w:rsid w:val="00F00D54"/>
    <w:rsid w:val="00F011D3"/>
    <w:rsid w:val="00F019A8"/>
    <w:rsid w:val="00F0249A"/>
    <w:rsid w:val="00F02EB4"/>
    <w:rsid w:val="00F02F5A"/>
    <w:rsid w:val="00F03297"/>
    <w:rsid w:val="00F036C3"/>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556"/>
    <w:rsid w:val="00F12681"/>
    <w:rsid w:val="00F13117"/>
    <w:rsid w:val="00F13373"/>
    <w:rsid w:val="00F133A8"/>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4B61"/>
    <w:rsid w:val="00F2515E"/>
    <w:rsid w:val="00F25A37"/>
    <w:rsid w:val="00F2660F"/>
    <w:rsid w:val="00F267B3"/>
    <w:rsid w:val="00F27159"/>
    <w:rsid w:val="00F27179"/>
    <w:rsid w:val="00F30574"/>
    <w:rsid w:val="00F30C35"/>
    <w:rsid w:val="00F311E8"/>
    <w:rsid w:val="00F315BD"/>
    <w:rsid w:val="00F31C64"/>
    <w:rsid w:val="00F31DD9"/>
    <w:rsid w:val="00F3415C"/>
    <w:rsid w:val="00F3422B"/>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3FE"/>
    <w:rsid w:val="00F42482"/>
    <w:rsid w:val="00F429E8"/>
    <w:rsid w:val="00F42EC8"/>
    <w:rsid w:val="00F4321F"/>
    <w:rsid w:val="00F43525"/>
    <w:rsid w:val="00F43E9B"/>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C4B"/>
    <w:rsid w:val="00F54E80"/>
    <w:rsid w:val="00F55975"/>
    <w:rsid w:val="00F55DE8"/>
    <w:rsid w:val="00F563CE"/>
    <w:rsid w:val="00F5763C"/>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6864"/>
    <w:rsid w:val="00F77071"/>
    <w:rsid w:val="00F77429"/>
    <w:rsid w:val="00F77712"/>
    <w:rsid w:val="00F778A4"/>
    <w:rsid w:val="00F77A12"/>
    <w:rsid w:val="00F77FAE"/>
    <w:rsid w:val="00F8075F"/>
    <w:rsid w:val="00F80787"/>
    <w:rsid w:val="00F807C1"/>
    <w:rsid w:val="00F811C3"/>
    <w:rsid w:val="00F814AA"/>
    <w:rsid w:val="00F8154C"/>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642"/>
    <w:rsid w:val="00F87AF2"/>
    <w:rsid w:val="00F9002A"/>
    <w:rsid w:val="00F90D63"/>
    <w:rsid w:val="00F90FCC"/>
    <w:rsid w:val="00F9194C"/>
    <w:rsid w:val="00F92116"/>
    <w:rsid w:val="00F92419"/>
    <w:rsid w:val="00F927E7"/>
    <w:rsid w:val="00F928DD"/>
    <w:rsid w:val="00F92B95"/>
    <w:rsid w:val="00F9304A"/>
    <w:rsid w:val="00F930C7"/>
    <w:rsid w:val="00F93998"/>
    <w:rsid w:val="00F940B4"/>
    <w:rsid w:val="00F94B79"/>
    <w:rsid w:val="00F94CC0"/>
    <w:rsid w:val="00F96321"/>
    <w:rsid w:val="00F967E0"/>
    <w:rsid w:val="00F97177"/>
    <w:rsid w:val="00F97651"/>
    <w:rsid w:val="00F97DA2"/>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3E4"/>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7A"/>
    <w:rsid w:val="00FC799B"/>
    <w:rsid w:val="00FD0291"/>
    <w:rsid w:val="00FD044E"/>
    <w:rsid w:val="00FD04E0"/>
    <w:rsid w:val="00FD08EE"/>
    <w:rsid w:val="00FD0980"/>
    <w:rsid w:val="00FD1FD8"/>
    <w:rsid w:val="00FD2A51"/>
    <w:rsid w:val="00FD2C67"/>
    <w:rsid w:val="00FD2D52"/>
    <w:rsid w:val="00FD3965"/>
    <w:rsid w:val="00FD3A0C"/>
    <w:rsid w:val="00FD3F1B"/>
    <w:rsid w:val="00FD4977"/>
    <w:rsid w:val="00FD4AC5"/>
    <w:rsid w:val="00FD4D6B"/>
    <w:rsid w:val="00FD50FD"/>
    <w:rsid w:val="00FD5214"/>
    <w:rsid w:val="00FD5666"/>
    <w:rsid w:val="00FD595D"/>
    <w:rsid w:val="00FD67D6"/>
    <w:rsid w:val="00FD7EAF"/>
    <w:rsid w:val="00FD7F49"/>
    <w:rsid w:val="00FE0A62"/>
    <w:rsid w:val="00FE0EAF"/>
    <w:rsid w:val="00FE1F16"/>
    <w:rsid w:val="00FE2D3F"/>
    <w:rsid w:val="00FE2D64"/>
    <w:rsid w:val="00FE321C"/>
    <w:rsid w:val="00FE429F"/>
    <w:rsid w:val="00FE449A"/>
    <w:rsid w:val="00FE485C"/>
    <w:rsid w:val="00FE4A28"/>
    <w:rsid w:val="00FE4D31"/>
    <w:rsid w:val="00FE58E9"/>
    <w:rsid w:val="00FE5AF1"/>
    <w:rsid w:val="00FE5CF4"/>
    <w:rsid w:val="00FE60E9"/>
    <w:rsid w:val="00FE6381"/>
    <w:rsid w:val="00FE697B"/>
    <w:rsid w:val="00FE71D2"/>
    <w:rsid w:val="00FF0759"/>
    <w:rsid w:val="00FF0C5B"/>
    <w:rsid w:val="00FF3A80"/>
    <w:rsid w:val="00FF3B68"/>
    <w:rsid w:val="00FF3F44"/>
    <w:rsid w:val="00FF422C"/>
    <w:rsid w:val="00FF5585"/>
    <w:rsid w:val="00FF60F4"/>
    <w:rsid w:val="00FF6673"/>
    <w:rsid w:val="00FF779B"/>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4:docId w14:val="2EAD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qFormat/>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qForma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 w:type="character" w:styleId="UnresolvedMention">
    <w:name w:val="Unresolved Mention"/>
    <w:basedOn w:val="DefaultParagraphFont"/>
    <w:uiPriority w:val="99"/>
    <w:semiHidden/>
    <w:unhideWhenUsed/>
    <w:rsid w:val="008C7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6043633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35407479">
      <w:bodyDiv w:val="1"/>
      <w:marLeft w:val="0"/>
      <w:marRight w:val="0"/>
      <w:marTop w:val="0"/>
      <w:marBottom w:val="0"/>
      <w:divBdr>
        <w:top w:val="none" w:sz="0" w:space="0" w:color="auto"/>
        <w:left w:val="none" w:sz="0" w:space="0" w:color="auto"/>
        <w:bottom w:val="none" w:sz="0" w:space="0" w:color="auto"/>
        <w:right w:val="none" w:sz="0" w:space="0" w:color="auto"/>
      </w:divBdr>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1956703">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07056847">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3998324">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75923608">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46016554">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87026912">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09515750">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18750251">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777284265">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2948428">
      <w:bodyDiv w:val="1"/>
      <w:marLeft w:val="0"/>
      <w:marRight w:val="0"/>
      <w:marTop w:val="0"/>
      <w:marBottom w:val="0"/>
      <w:divBdr>
        <w:top w:val="none" w:sz="0" w:space="0" w:color="auto"/>
        <w:left w:val="none" w:sz="0" w:space="0" w:color="auto"/>
        <w:bottom w:val="none" w:sz="0" w:space="0" w:color="auto"/>
        <w:right w:val="none" w:sz="0" w:space="0" w:color="auto"/>
      </w:divBdr>
    </w:div>
    <w:div w:id="2083865411">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1.xml" Type="http://schemas.openxmlformats.org/officeDocument/2006/relationships/header" Id="rId63"/>
   <Relationship Target="footer3.xml" Type="http://schemas.openxmlformats.org/officeDocument/2006/relationships/footer"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footer2.xml" Type="http://schemas.openxmlformats.org/officeDocument/2006/relationships/foot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1.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header2.xml" Type="http://schemas.openxmlformats.org/officeDocument/2006/relationships/header" Id="rId64"/>
   <Relationship Target="fontTable.xml" Type="http://schemas.openxmlformats.org/officeDocument/2006/relationships/fontTabl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header3.xml" Type="http://schemas.openxmlformats.org/officeDocument/2006/relationships/head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Mode="External" Target="mailto:eliza.belauniece@mfa.gov.lv" Type="http://schemas.openxmlformats.org/officeDocument/2006/relationships/hyperlink" Id="rId62"/>
   <Relationship Target="theme/theme1.xml" Type="http://schemas.openxmlformats.org/officeDocument/2006/relationships/theme" Id="rId7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_rels/item12.xml.rels><?xml version="1.0" encoding="UTF-8"?>
<Relationships xmlns="http://schemas.openxmlformats.org/package/2006/relationships">
   <Relationship Target="itemProps12.xml" Type="http://schemas.openxmlformats.org/officeDocument/2006/relationships/customXmlProps" Id="rId1"/>
</Relationships>

</file>

<file path=customXml/_rels/item13.xml.rels><?xml version="1.0" encoding="UTF-8"?>
<Relationships xmlns="http://schemas.openxmlformats.org/package/2006/relationships">
   <Relationship Target="itemProps13.xml" Type="http://schemas.openxmlformats.org/officeDocument/2006/relationships/customXmlProps" Id="rId1"/>
</Relationships>

</file>

<file path=customXml/_rels/item14.xml.rels><?xml version="1.0" encoding="UTF-8"?>
<Relationships xmlns="http://schemas.openxmlformats.org/package/2006/relationships">
   <Relationship Target="itemProps14.xml" Type="http://schemas.openxmlformats.org/officeDocument/2006/relationships/customXmlProps" Id="rId1"/>
</Relationships>

</file>

<file path=customXml/_rels/item15.xml.rels><?xml version="1.0" encoding="UTF-8"?>
<Relationships xmlns="http://schemas.openxmlformats.org/package/2006/relationships">
   <Relationship Target="itemProps15.xml" Type="http://schemas.openxmlformats.org/officeDocument/2006/relationships/customXmlProps" Id="rId1"/>
</Relationships>

</file>

<file path=customXml/_rels/item16.xml.rels><?xml version="1.0" encoding="UTF-8"?>
<Relationships xmlns="http://schemas.openxmlformats.org/package/2006/relationships">
   <Relationship Target="itemProps16.xml" Type="http://schemas.openxmlformats.org/officeDocument/2006/relationships/customXmlProps" Id="rId1"/>
</Relationships>

</file>

<file path=customXml/_rels/item17.xml.rels><?xml version="1.0" encoding="UTF-8"?>
<Relationships xmlns="http://schemas.openxmlformats.org/package/2006/relationships">
   <Relationship Target="itemProps17.xml" Type="http://schemas.openxmlformats.org/officeDocument/2006/relationships/customXmlProps" Id="rId1"/>
</Relationships>

</file>

<file path=customXml/_rels/item18.xml.rels><?xml version="1.0" encoding="UTF-8"?>
<Relationships xmlns="http://schemas.openxmlformats.org/package/2006/relationships">
   <Relationship Target="itemProps18.xml" Type="http://schemas.openxmlformats.org/officeDocument/2006/relationships/customXmlProps" Id="rId1"/>
</Relationships>

</file>

<file path=customXml/_rels/item19.xml.rels><?xml version="1.0" encoding="UTF-8"?>
<Relationships xmlns="http://schemas.openxmlformats.org/package/2006/relationships">
   <Relationship Target="itemProps19.xml" Type="http://schemas.openxmlformats.org/officeDocument/2006/relationships/customXmlProps" Id="rId1"/>
</Relationships>

</file>

<file path=customXml/_rels/item20.xml.rels><?xml version="1.0" encoding="UTF-8"?>
<Relationships xmlns="http://schemas.openxmlformats.org/package/2006/relationships">
   <Relationship Target="itemProps20.xml" Type="http://schemas.openxmlformats.org/officeDocument/2006/relationships/customXmlProps" Id="rId1"/>
</Relationships>

</file>

<file path=customXml/_rels/item21.xml.rels><?xml version="1.0" encoding="UTF-8"?>
<Relationships xmlns="http://schemas.openxmlformats.org/package/2006/relationships">
   <Relationship Target="itemProps21.xml" Type="http://schemas.openxmlformats.org/officeDocument/2006/relationships/customXmlProps" Id="rId1"/>
</Relationships>

</file>

<file path=customXml/_rels/item22.xml.rels><?xml version="1.0" encoding="UTF-8"?>
<Relationships xmlns="http://schemas.openxmlformats.org/package/2006/relationships">
   <Relationship Target="itemProps22.xml" Type="http://schemas.openxmlformats.org/officeDocument/2006/relationships/customXmlProps" Id="rId1"/>
</Relationships>

</file>

<file path=customXml/_rels/item23.xml.rels><?xml version="1.0" encoding="UTF-8"?>
<Relationships xmlns="http://schemas.openxmlformats.org/package/2006/relationships">
   <Relationship Target="itemProps23.xml" Type="http://schemas.openxmlformats.org/officeDocument/2006/relationships/customXmlProps" Id="rId1"/>
</Relationships>

</file>

<file path=customXml/_rels/item24.xml.rels><?xml version="1.0" encoding="UTF-8"?>
<Relationships xmlns="http://schemas.openxmlformats.org/package/2006/relationships">
   <Relationship Target="itemProps24.xml" Type="http://schemas.openxmlformats.org/officeDocument/2006/relationships/customXmlProps" Id="rId1"/>
</Relationships>

</file>

<file path=customXml/_rels/item25.xml.rels><?xml version="1.0" encoding="UTF-8"?>
<Relationships xmlns="http://schemas.openxmlformats.org/package/2006/relationships">
   <Relationship Target="itemProps25.xml" Type="http://schemas.openxmlformats.org/officeDocument/2006/relationships/customXmlProps" Id="rId1"/>
</Relationships>

</file>

<file path=customXml/_rels/item26.xml.rels><?xml version="1.0" encoding="UTF-8"?>
<Relationships xmlns="http://schemas.openxmlformats.org/package/2006/relationships">
   <Relationship Target="itemProps26.xml" Type="http://schemas.openxmlformats.org/officeDocument/2006/relationships/customXmlProps" Id="rId1"/>
</Relationships>

</file>

<file path=customXml/_rels/item27.xml.rels><?xml version="1.0" encoding="UTF-8"?>
<Relationships xmlns="http://schemas.openxmlformats.org/package/2006/relationships">
   <Relationship Target="itemProps27.xml" Type="http://schemas.openxmlformats.org/officeDocument/2006/relationships/customXmlProps" Id="rId1"/>
</Relationships>

</file>

<file path=customXml/_rels/item28.xml.rels><?xml version="1.0" encoding="UTF-8"?>
<Relationships xmlns="http://schemas.openxmlformats.org/package/2006/relationships">
   <Relationship Target="itemProps28.xml" Type="http://schemas.openxmlformats.org/officeDocument/2006/relationships/customXmlProps" Id="rId1"/>
</Relationships>

</file>

<file path=customXml/_rels/item29.xml.rels><?xml version="1.0" encoding="UTF-8"?>
<Relationships xmlns="http://schemas.openxmlformats.org/package/2006/relationships">
   <Relationship Target="itemProps29.xml" Type="http://schemas.openxmlformats.org/officeDocument/2006/relationships/customXmlProps" Id="rId1"/>
</Relationships>

</file>

<file path=customXml/_rels/item30.xml.rels><?xml version="1.0" encoding="UTF-8"?>
<Relationships xmlns="http://schemas.openxmlformats.org/package/2006/relationships">
   <Relationship Target="itemProps30.xml" Type="http://schemas.openxmlformats.org/officeDocument/2006/relationships/customXmlProps" Id="rId1"/>
</Relationships>

</file>

<file path=customXml/_rels/item31.xml.rels><?xml version="1.0" encoding="UTF-8"?>
<Relationships xmlns="http://schemas.openxmlformats.org/package/2006/relationships">
   <Relationship Target="itemProps31.xml" Type="http://schemas.openxmlformats.org/officeDocument/2006/relationships/customXmlProps" Id="rId1"/>
</Relationships>

</file>

<file path=customXml/_rels/item32.xml.rels><?xml version="1.0" encoding="UTF-8"?>
<Relationships xmlns="http://schemas.openxmlformats.org/package/2006/relationships">
   <Relationship Target="itemProps32.xml" Type="http://schemas.openxmlformats.org/officeDocument/2006/relationships/customXmlProps" Id="rId1"/>
</Relationships>

</file>

<file path=customXml/_rels/item33.xml.rels><?xml version="1.0" encoding="UTF-8"?>
<Relationships xmlns="http://schemas.openxmlformats.org/package/2006/relationships">
   <Relationship Target="itemProps33.xml" Type="http://schemas.openxmlformats.org/officeDocument/2006/relationships/customXmlProps" Id="rId1"/>
</Relationships>

</file>

<file path=customXml/_rels/item34.xml.rels><?xml version="1.0" encoding="UTF-8"?>
<Relationships xmlns="http://schemas.openxmlformats.org/package/2006/relationships">
   <Relationship Target="itemProps34.xml" Type="http://schemas.openxmlformats.org/officeDocument/2006/relationships/customXmlProps" Id="rId1"/>
</Relationships>

</file>

<file path=customXml/_rels/item35.xml.rels><?xml version="1.0" encoding="UTF-8"?>
<Relationships xmlns="http://schemas.openxmlformats.org/package/2006/relationships">
   <Relationship Target="itemProps35.xml" Type="http://schemas.openxmlformats.org/officeDocument/2006/relationships/customXmlProps" Id="rId1"/>
</Relationships>

</file>

<file path=customXml/_rels/item36.xml.rels><?xml version="1.0" encoding="UTF-8"?>
<Relationships xmlns="http://schemas.openxmlformats.org/package/2006/relationships">
   <Relationship Target="itemProps36.xml" Type="http://schemas.openxmlformats.org/officeDocument/2006/relationships/customXmlProps" Id="rId1"/>
</Relationships>

</file>

<file path=customXml/_rels/item37.xml.rels><?xml version="1.0" encoding="UTF-8"?>
<Relationships xmlns="http://schemas.openxmlformats.org/package/2006/relationships">
   <Relationship Target="itemProps37.xml" Type="http://schemas.openxmlformats.org/officeDocument/2006/relationships/customXmlProps" Id="rId1"/>
</Relationships>

</file>

<file path=customXml/_rels/item38.xml.rels><?xml version="1.0" encoding="UTF-8"?>
<Relationships xmlns="http://schemas.openxmlformats.org/package/2006/relationships">
   <Relationship Target="itemProps38.xml" Type="http://schemas.openxmlformats.org/officeDocument/2006/relationships/customXmlProps" Id="rId1"/>
</Relationships>

</file>

<file path=customXml/_rels/item39.xml.rels><?xml version="1.0" encoding="UTF-8"?>
<Relationships xmlns="http://schemas.openxmlformats.org/package/2006/relationships">
   <Relationship Target="itemProps39.xml" Type="http://schemas.openxmlformats.org/officeDocument/2006/relationships/customXmlProps" Id="rId1"/>
</Relationships>

</file>

<file path=customXml/_rels/item40.xml.rels><?xml version="1.0" encoding="UTF-8"?>
<Relationships xmlns="http://schemas.openxmlformats.org/package/2006/relationships">
   <Relationship Target="itemProps40.xml" Type="http://schemas.openxmlformats.org/officeDocument/2006/relationships/customXmlProps" Id="rId1"/>
</Relationships>

</file>

<file path=customXml/_rels/item41.xml.rels><?xml version="1.0" encoding="UTF-8"?>
<Relationships xmlns="http://schemas.openxmlformats.org/package/2006/relationships">
   <Relationship Target="itemProps41.xml" Type="http://schemas.openxmlformats.org/officeDocument/2006/relationships/customXmlProps" Id="rId1"/>
</Relationships>

</file>

<file path=customXml/_rels/item42.xml.rels><?xml version="1.0" encoding="UTF-8"?>
<Relationships xmlns="http://schemas.openxmlformats.org/package/2006/relationships">
   <Relationship Target="itemProps42.xml" Type="http://schemas.openxmlformats.org/officeDocument/2006/relationships/customXmlProps" Id="rId1"/>
</Relationships>

</file>

<file path=customXml/_rels/item43.xml.rels><?xml version="1.0" encoding="UTF-8"?>
<Relationships xmlns="http://schemas.openxmlformats.org/package/2006/relationships">
   <Relationship Target="itemProps43.xml" Type="http://schemas.openxmlformats.org/officeDocument/2006/relationships/customXmlProps" Id="rId1"/>
</Relationships>

</file>

<file path=customXml/_rels/item44.xml.rels><?xml version="1.0" encoding="UTF-8"?>
<Relationships xmlns="http://schemas.openxmlformats.org/package/2006/relationships">
   <Relationship Target="itemProps44.xml" Type="http://schemas.openxmlformats.org/officeDocument/2006/relationships/customXmlProps" Id="rId1"/>
</Relationships>

</file>

<file path=customXml/_rels/item45.xml.rels><?xml version="1.0" encoding="UTF-8"?>
<Relationships xmlns="http://schemas.openxmlformats.org/package/2006/relationships">
   <Relationship Target="itemProps45.xml" Type="http://schemas.openxmlformats.org/officeDocument/2006/relationships/customXmlProps" Id="rId1"/>
</Relationships>

</file>

<file path=customXml/_rels/item46.xml.rels><?xml version="1.0" encoding="UTF-8"?>
<Relationships xmlns="http://schemas.openxmlformats.org/package/2006/relationships">
   <Relationship Target="itemProps46.xml" Type="http://schemas.openxmlformats.org/officeDocument/2006/relationships/customXmlProps" Id="rId1"/>
</Relationships>

</file>

<file path=customXml/_rels/item47.xml.rels><?xml version="1.0" encoding="UTF-8"?>
<Relationships xmlns="http://schemas.openxmlformats.org/package/2006/relationships">
   <Relationship Target="itemProps47.xml" Type="http://schemas.openxmlformats.org/officeDocument/2006/relationships/customXmlProps" Id="rId1"/>
</Relationships>

</file>

<file path=customXml/_rels/item48.xml.rels><?xml version="1.0" encoding="UTF-8"?>
<Relationships xmlns="http://schemas.openxmlformats.org/package/2006/relationships">
   <Relationship Target="itemProps48.xml" Type="http://schemas.openxmlformats.org/officeDocument/2006/relationships/customXmlProps" Id="rId1"/>
</Relationships>

</file>

<file path=customXml/_rels/item49.xml.rels><?xml version="1.0" encoding="UTF-8"?>
<Relationships xmlns="http://schemas.openxmlformats.org/package/2006/relationships">
   <Relationship Target="itemProps49.xml" Type="http://schemas.openxmlformats.org/officeDocument/2006/relationships/customXmlProps" Id="rId1"/>
</Relationships>

</file>

<file path=customXml/_rels/item50.xml.rels><?xml version="1.0" encoding="UTF-8"?>
<Relationships xmlns="http://schemas.openxmlformats.org/package/2006/relationships">
   <Relationship Target="itemProps50.xml" Type="http://schemas.openxmlformats.org/officeDocument/2006/relationships/customXmlProps" Id="rId1"/>
</Relationships>

</file>

<file path=customXml/_rels/item51.xml.rels><?xml version="1.0" encoding="UTF-8"?>
<Relationships xmlns="http://schemas.openxmlformats.org/package/2006/relationships">
   <Relationship Target="itemProps51.xml" Type="http://schemas.openxmlformats.org/officeDocument/2006/relationships/customXmlProps" Id="rId1"/>
</Relationships>

</file>

<file path=customXml/_rels/item52.xml.rels><?xml version="1.0" encoding="UTF-8"?>
<Relationships xmlns="http://schemas.openxmlformats.org/package/2006/relationships">
   <Relationship Target="itemProps52.xml" Type="http://schemas.openxmlformats.org/officeDocument/2006/relationships/customXmlProps" Id="rId1"/>
</Relationships>

</file>

<file path=customXml/_rels/item53.xml.rels><?xml version="1.0" encoding="UTF-8"?>
<Relationships xmlns="http://schemas.openxmlformats.org/package/2006/relationships">
   <Relationship Target="itemProps53.xml" Type="http://schemas.openxmlformats.org/officeDocument/2006/relationships/customXmlProps" Id="rId1"/>
</Relationships>

</file>

<file path=customXml/_rels/item54.xml.rels><?xml version="1.0" encoding="UTF-8"?>
<Relationships xmlns="http://schemas.openxmlformats.org/package/2006/relationships">
   <Relationship Target="itemProps54.xml" Type="http://schemas.openxmlformats.org/officeDocument/2006/relationships/customXmlProps" Id="rId1"/>
</Relationships>

</file>

<file path=customXml/_rels/item55.xml.rels><?xml version="1.0" encoding="UTF-8"?>
<Relationships xmlns="http://schemas.openxmlformats.org/package/2006/relationships">
   <Relationship Target="itemProps55.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ns26:Sources xmlns:ns26="http://schemas.openxmlformats.org/officeDocument/2006/bibliography" SelectedStyle="\APA.XSL" StyleName="APA"/>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ns26:Sources xmlns:ns26="http://schemas.openxmlformats.org/officeDocument/2006/bibliography" SelectedStyle="\APA.XSL" StyleName="APA"/>
</file>

<file path=customXml/item7.xml><?xml version="1.0" encoding="utf-8"?>
<ns26:Sources xmlns:ns26="http://schemas.openxmlformats.org/officeDocument/2006/bibliography" SelectedStyle="\APA.XSL" StyleName="APA"/>
</file>

<file path=customXml/item8.xml><?xml version="1.0" encoding="utf-8"?>
<ns26:Sources xmlns:ns26="http://schemas.openxmlformats.org/officeDocument/2006/bibliography" SelectedStyle="\APA.XSL" StyleName="APA"/>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12.xml><?xml version="1.0" encoding="utf-8"?>
<ns26:Sources xmlns:ns26="http://schemas.openxmlformats.org/officeDocument/2006/bibliography" SelectedStyle="\APA.XSL" StyleName="APA"/>
</file>

<file path=customXml/item13.xml><?xml version="1.0" encoding="utf-8"?>
<ns26:Sources xmlns:ns26="http://schemas.openxmlformats.org/officeDocument/2006/bibliography" SelectedStyle="\APA.XSL" StyleName="APA"/>
</file>

<file path=customXml/item14.xml><?xml version="1.0" encoding="utf-8"?>
<ns26:Sources xmlns:ns26="http://schemas.openxmlformats.org/officeDocument/2006/bibliography" SelectedStyle="\APA.XSL" StyleName="APA"/>
</file>

<file path=customXml/item15.xml><?xml version="1.0" encoding="utf-8"?>
<ns26:Sources xmlns:ns26="http://schemas.openxmlformats.org/officeDocument/2006/bibliography" SelectedStyle="\APA.XSL" StyleName="APA"/>
</file>

<file path=customXml/item16.xml><?xml version="1.0" encoding="utf-8"?>
<ns26:Sources xmlns:ns26="http://schemas.openxmlformats.org/officeDocument/2006/bibliography" SelectedStyle="\APA.XSL" StyleName="APA"/>
</file>

<file path=customXml/item17.xml><?xml version="1.0" encoding="utf-8"?>
<ns26:Sources xmlns:ns26="http://schemas.openxmlformats.org/officeDocument/2006/bibliography" SelectedStyle="\APA.XSL" StyleName="APA"/>
</file>

<file path=customXml/item18.xml><?xml version="1.0" encoding="utf-8"?>
<ns26:Sources xmlns:ns26="http://schemas.openxmlformats.org/officeDocument/2006/bibliography" SelectedStyle="\APA.XSL" StyleName="APA"/>
</file>

<file path=customXml/item19.xml><?xml version="1.0" encoding="utf-8"?>
<ns26:Sources xmlns:ns26="http://schemas.openxmlformats.org/officeDocument/2006/bibliography" SelectedStyle="\APA.XSL" StyleName="APA"/>
</file>

<file path=customXml/item20.xml><?xml version="1.0" encoding="utf-8"?>
<ns26:Sources xmlns:ns26="http://schemas.openxmlformats.org/officeDocument/2006/bibliography" SelectedStyle="\APA.XSL" StyleName="APA"/>
</file>

<file path=customXml/item21.xml><?xml version="1.0" encoding="utf-8"?>
<ns26:Sources xmlns:ns26="http://schemas.openxmlformats.org/officeDocument/2006/bibliography" SelectedStyle="\APA.XSL" StyleName="APA"/>
</file>

<file path=customXml/item22.xml><?xml version="1.0" encoding="utf-8"?>
<ns26:Sources xmlns:ns26="http://schemas.openxmlformats.org/officeDocument/2006/bibliography" SelectedStyle="\APA.XSL" StyleName="APA"/>
</file>

<file path=customXml/item23.xml><?xml version="1.0" encoding="utf-8"?>
<ns26:Sources xmlns:ns26="http://schemas.openxmlformats.org/officeDocument/2006/bibliography" SelectedStyle="\APA.XSL" StyleName="APA"/>
</file>

<file path=customXml/item24.xml><?xml version="1.0" encoding="utf-8"?>
<ns26:Sources xmlns:ns26="http://schemas.openxmlformats.org/officeDocument/2006/bibliography" SelectedStyle="\APA.XSL" StyleName="APA"/>
</file>

<file path=customXml/item25.xml><?xml version="1.0" encoding="utf-8"?>
<ns26:Sources xmlns:ns26="http://schemas.openxmlformats.org/officeDocument/2006/bibliography" SelectedStyle="\APA.XSL" StyleName="APA"/>
</file>

<file path=customXml/item26.xml><?xml version="1.0" encoding="utf-8"?>
<ns26:Sources xmlns:ns26="http://schemas.openxmlformats.org/officeDocument/2006/bibliography" SelectedStyle="\APA.XSL" StyleName="APA"/>
</file>

<file path=customXml/item27.xml><?xml version="1.0" encoding="utf-8"?>
<ns26:Sources xmlns:ns26="http://schemas.openxmlformats.org/officeDocument/2006/bibliography" SelectedStyle="\APA.XSL" StyleName="APA"/>
</file>

<file path=customXml/item28.xml><?xml version="1.0" encoding="utf-8"?>
<ns26:Sources xmlns:ns26="http://schemas.openxmlformats.org/officeDocument/2006/bibliography" SelectedStyle="\APA.XSL" StyleName="APA"/>
</file>

<file path=customXml/item29.xml><?xml version="1.0" encoding="utf-8"?>
<ns26:Sources xmlns:ns26="http://schemas.openxmlformats.org/officeDocument/2006/bibliography" SelectedStyle="\APA.XSL" StyleName="APA"/>
</file>

<file path=customXml/item30.xml><?xml version="1.0" encoding="utf-8"?>
<ns26:Sources xmlns:ns26="http://schemas.openxmlformats.org/officeDocument/2006/bibliography" SelectedStyle="\APA.XSL" StyleName="APA"/>
</file>

<file path=customXml/item31.xml><?xml version="1.0" encoding="utf-8"?>
<ns26:Sources xmlns:ns26="http://schemas.openxmlformats.org/officeDocument/2006/bibliography" SelectedStyle="\APA.XSL" StyleName="APA"/>
</file>

<file path=customXml/item32.xml><?xml version="1.0" encoding="utf-8"?>
<ns26:Sources xmlns:ns26="http://schemas.openxmlformats.org/officeDocument/2006/bibliography" SelectedStyle="\APA.XSL" StyleName="APA"/>
</file>

<file path=customXml/item33.xml><?xml version="1.0" encoding="utf-8"?>
<ns26:Sources xmlns:ns26="http://schemas.openxmlformats.org/officeDocument/2006/bibliography" SelectedStyle="\APA.XSL" StyleName="APA"/>
</file>

<file path=customXml/item34.xml><?xml version="1.0" encoding="utf-8"?>
<ns26:Sources xmlns:ns26="http://schemas.openxmlformats.org/officeDocument/2006/bibliography" SelectedStyle="\APA.XSL" StyleName="APA"/>
</file>

<file path=customXml/item35.xml><?xml version="1.0" encoding="utf-8"?>
<ns26:Sources xmlns:ns26="http://schemas.openxmlformats.org/officeDocument/2006/bibliography" SelectedStyle="\APA.XSL" StyleName="APA"/>
</file>

<file path=customXml/item36.xml><?xml version="1.0" encoding="utf-8"?>
<ns26:Sources xmlns:ns26="http://schemas.openxmlformats.org/officeDocument/2006/bibliography" SelectedStyle="\APA.XSL" StyleName="APA"/>
</file>

<file path=customXml/item37.xml><?xml version="1.0" encoding="utf-8"?>
<ns26:Sources xmlns:ns26="http://schemas.openxmlformats.org/officeDocument/2006/bibliography" SelectedStyle="\APA.XSL" StyleName="APA"/>
</file>

<file path=customXml/item38.xml><?xml version="1.0" encoding="utf-8"?>
<ns26:Sources xmlns:ns26="http://schemas.openxmlformats.org/officeDocument/2006/bibliography" SelectedStyle="\APA.XSL" StyleName="APA"/>
</file>

<file path=customXml/item39.xml><?xml version="1.0" encoding="utf-8"?>
<ns26:Sources xmlns:ns26="http://schemas.openxmlformats.org/officeDocument/2006/bibliography" SelectedStyle="\APA.XSL" StyleName="APA"/>
</file>

<file path=customXml/item40.xml><?xml version="1.0" encoding="utf-8"?>
<ns26:Sources xmlns:ns26="http://schemas.openxmlformats.org/officeDocument/2006/bibliography" SelectedStyle="\APA.XSL" StyleName="APA"/>
</file>

<file path=customXml/item41.xml><?xml version="1.0" encoding="utf-8"?>
<ns26:Sources xmlns:ns26="http://schemas.openxmlformats.org/officeDocument/2006/bibliography" SelectedStyle="\APA.XSL" StyleName="APA"/>
</file>

<file path=customXml/item42.xml><?xml version="1.0" encoding="utf-8"?>
<ns26:Sources xmlns:ns26="http://schemas.openxmlformats.org/officeDocument/2006/bibliography" SelectedStyle="\APA.XSL" StyleName="APA"/>
</file>

<file path=customXml/item43.xml><?xml version="1.0" encoding="utf-8"?>
<ns26:Sources xmlns:ns26="http://schemas.openxmlformats.org/officeDocument/2006/bibliography" SelectedStyle="\APA.XSL" StyleName="APA"/>
</file>

<file path=customXml/item44.xml><?xml version="1.0" encoding="utf-8"?>
<ns26:Sources xmlns:ns26="http://schemas.openxmlformats.org/officeDocument/2006/bibliography" SelectedStyle="\APA.XSL" StyleName="APA"/>
</file>

<file path=customXml/item45.xml><?xml version="1.0" encoding="utf-8"?>
<ns26:Sources xmlns:ns26="http://schemas.openxmlformats.org/officeDocument/2006/bibliography" SelectedStyle="\APA.XSL" StyleName="APA"/>
</file>

<file path=customXml/item46.xml><?xml version="1.0" encoding="utf-8"?>
<ns26:Sources xmlns:ns26="http://schemas.openxmlformats.org/officeDocument/2006/bibliography" SelectedStyle="\APA.XSL" StyleName="APA"/>
</file>

<file path=customXml/item47.xml><?xml version="1.0" encoding="utf-8"?>
<ns26:Sources xmlns:ns26="http://schemas.openxmlformats.org/officeDocument/2006/bibliography" SelectedStyle="\APA.XSL" StyleName="APA"/>
</file>

<file path=customXml/item48.xml><?xml version="1.0" encoding="utf-8"?>
<ns26:Sources xmlns:ns26="http://schemas.openxmlformats.org/officeDocument/2006/bibliography" SelectedStyle="\APA.XSL" StyleName="APA"/>
</file>

<file path=customXml/item49.xml><?xml version="1.0" encoding="utf-8"?>
<ns26:Sources xmlns:ns26="http://schemas.openxmlformats.org/officeDocument/2006/bibliography" SelectedStyle="\APA.XSL" StyleName="APA"/>
</file>

<file path=customXml/item50.xml><?xml version="1.0" encoding="utf-8"?>
<ns26:Sources xmlns:ns26="http://schemas.openxmlformats.org/officeDocument/2006/bibliography" SelectedStyle="\APA.XSL" StyleName="APA"/>
</file>

<file path=customXml/item51.xml><?xml version="1.0" encoding="utf-8"?>
<ns26:Sources xmlns:ns26="http://schemas.openxmlformats.org/officeDocument/2006/bibliography" SelectedStyle="\APA.XSL" StyleName="APA"/>
</file>

<file path=customXml/item52.xml><?xml version="1.0" encoding="utf-8"?>
<ns26:Sources xmlns:ns26="http://schemas.openxmlformats.org/officeDocument/2006/bibliography" SelectedStyle="\APA.XSL" StyleName="APA"/>
</file>

<file path=customXml/item53.xml><?xml version="1.0" encoding="utf-8"?>
<ns26:Sources xmlns:ns26="http://schemas.openxmlformats.org/officeDocument/2006/bibliography" SelectedStyle="\APA.XSL" StyleName="APA"/>
</file>

<file path=customXml/item54.xml><?xml version="1.0" encoding="utf-8"?>
<ns26:Sources xmlns:ns26="http://schemas.openxmlformats.org/officeDocument/2006/bibliography" SelectedStyle="\APA.XSL" StyleName="APA"/>
</file>

<file path=customXml/item55.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432E0555-3BD0-4D2C-B559-DE26841CA62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10B8972B-2C58-4E47-9A6B-14B7775A18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CD503C0F-6883-42FF-BB27-11DE686EC08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B8F30028-5325-434A-A4E8-6D3156B90D8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B8706BAE-9C25-406A-AD0E-8901A84933A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19527EC4-3803-4E08-AC9A-B2AD181DE64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6C9EF669-2210-4320-BE94-82BD4CE8DC0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6F1CC728-0C23-4F0F-8A3E-18A661552B7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3FA71250-1EF8-4A8D-A88E-B705155A76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1FD113D0-A56C-4E00-8B18-7958ABC3DD1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45BC641F-CAA5-49F5-9FB0-4C611939B1E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4861AC08-DE44-4756-A6D4-58475CD840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382C25C4-2588-4B1E-8464-7BEB9216A3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C38EE4CE-98CC-40A7-A307-EEC24FC74B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B96EC306-90E4-45AC-8697-45596A5ABBC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4DA0BF49-3EA4-45B9-9E16-788E672419D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03937F01-33BF-4907-B3A7-37B3D329D6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396BE2BF-13EB-40BB-9621-BEB1C350080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EDF70602-FAED-4DCF-8783-B95C21688EB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B217CF1B-542D-4800-90C0-EEC87B9CBE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6EDB3E6F-791A-4B07-B64C-24C6891E530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89C2A45B-EF7F-4D38-8884-FF9F59D6B7C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BBD42260-5462-435C-9A13-72541D234A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31679B2A-5B2B-4589-9D6B-352968D5B88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83DEF642-31D6-4BFC-BE3F-8CFEC94C7D0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28C09707-B44F-4B18-BC11-88EBCDFDB2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EB256550-DFD0-4A06-9DEB-19DC8F4063B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C0773B7D-F0A7-4E37-8CD0-619CE45F88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C4821DF8-5595-438A-A8A1-F93B6FA69CE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1E6392EA-4795-4149-A7E4-D617F60E0D0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EA5B1FDE-3EFE-4788-B225-803C1FC9D0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8F80AFFF-06DC-4B7C-95D0-8A6973A1F75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51BE52EC-FE78-4535-98F4-696BD677060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37994C5F-0494-4207-9F00-ACB4DFBCFB5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43607312-6366-4CCB-8807-E5C142EAAC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1B3CA196-D492-4B75-A8A6-DC4E736F606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CC586FA3-D771-44FA-B5C4-FCF0F7C7A59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5F2B3CAC-B74F-4882-9874-A2672191E7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35D32803-6ED7-46DA-A2E4-80B43E0AB16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F7057234-4ECB-452B-9BCF-D0290E858D5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7639CB72-6832-461E-8C1A-7478877909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89101219-6603-404F-B3AC-BDC3B5DC49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0D5D0A4E-EBC8-408D-A1F6-363404A3AA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892DC6DC-A116-4346-B72B-403AFCEE164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C48FF813-33B2-49D6-8BC6-F37965FD0A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D1C36303-ADFB-48E3-92EA-610DA059A0F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BB913519-3325-482C-8C8F-F4D9BCDC57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BC35ED46-37DE-489F-90C7-5B02EC73BA5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B1D4B88C-963C-425A-90C6-0ACF6A5EC86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642D0B73-0770-4161-A734-FE5374CEB39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3123DB05-29C5-4B26-B89C-AA51583AFBB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8A3ADF4D-C270-4548-A2B7-0446D8FCFE4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5AAC1C0E-84D6-4E9F-97D5-7448DF55E3C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341F21EB-25DC-4473-9F73-E2573026108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19E50428-03A6-49E8-8DF6-E6135A57020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1373</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2023-11-01T12:14:00Z</dcterms:created>
  <dcterms:modified xsi:type="dcterms:W3CDTF">2024-12-06T08:00:00Z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86" name="DISCesvisMeetingDate">
    <vt:lpwstr>2024-12-17</vt:lpwstr>
  </property>
  <property fmtid="{D5CDD505-2E9C-101B-9397-08002B2CF9AE}" pid="87" name="DISCesvisAdditionalMakers">
    <vt:lpwstr>Trešā sekretāre Elīza Beļauniece</vt:lpwstr>
  </property>
  <property fmtid="{D5CDD505-2E9C-101B-9397-08002B2CF9AE}" pid="88" name="DIScgiUrl">
    <vt:lpwstr>https://lim.esvis.gov.lv/cs/idcplg</vt:lpwstr>
  </property>
  <property fmtid="{D5CDD505-2E9C-101B-9397-08002B2CF9AE}" pid="89" name="DISdDocName">
    <vt:lpwstr>L519332</vt:lpwstr>
  </property>
  <property fmtid="{D5CDD505-2E9C-101B-9397-08002B2CF9AE}" pid="90" name="DISCesvisAdditionalTutors">
    <vt:lpwstr>Padomniece Diāna Putniņa</vt:lpwstr>
  </property>
  <property fmtid="{D5CDD505-2E9C-101B-9397-08002B2CF9AE}" pid="91" name="DISCesvisSigner">
    <vt:lpwstr>Ārlietu ministre Baiba Braže</vt:lpwstr>
  </property>
  <property fmtid="{D5CDD505-2E9C-101B-9397-08002B2CF9AE}" pid="92" name="DISCesvisSafetyLevel">
    <vt:lpwstr>Vispārpieejams</vt:lpwstr>
  </property>
  <property fmtid="{D5CDD505-2E9C-101B-9397-08002B2CF9AE}" pid="93" name="DISTaskPaneUrl">
    <vt:lpwstr>https://lim.esvis.gov.lv/cs/idcplg?ClientControlled=DocMan&amp;coreContentOnly=1&amp;WebdavRequest=1&amp;IdcService=DOC_INFO&amp;dID=604529</vt:lpwstr>
  </property>
  <property fmtid="{D5CDD505-2E9C-101B-9397-08002B2CF9AE}" pid="94" name="DISCesvisTitle">
    <vt:lpwstr>Informatīvais ziņojums “Par Eiropas Savienības Vispārējo lietu padomes 2024. gada 17. decembra sanāksmē izskatāmajiem jautājumiem”</vt:lpwstr>
  </property>
  <property fmtid="{D5CDD505-2E9C-101B-9397-08002B2CF9AE}" pid="95" name="DISCesvisMinistryOfMinister">
    <vt:lpwstr>wwTemplateNP_MinistryOfMinister(Ārlietu,)</vt:lpwstr>
  </property>
  <property fmtid="{D5CDD505-2E9C-101B-9397-08002B2CF9AE}" pid="96" name="DISCesvisAuthor">
    <vt:lpwstr>Ārlietu ministrija</vt:lpwstr>
  </property>
  <property fmtid="{D5CDD505-2E9C-101B-9397-08002B2CF9AE}" pid="97" name="DISCesvisMainMaker">
    <vt:lpwstr>Trešā sekretāre Elīza Beļauniece</vt:lpwstr>
  </property>
  <property fmtid="{D5CDD505-2E9C-101B-9397-08002B2CF9AE}" pid="98" name="DISCesvisAdditionalTutorsMail">
    <vt:lpwstr>diana.putnina@mfa.gov.lv</vt:lpwstr>
  </property>
  <property fmtid="{D5CDD505-2E9C-101B-9397-08002B2CF9AE}" pid="99" name="DISCesvisAdditionalTutorsPhone">
    <vt:lpwstr>67016209</vt:lpwstr>
  </property>
  <property fmtid="{D5CDD505-2E9C-101B-9397-08002B2CF9AE}" pid="100" name="DISidcName">
    <vt:lpwstr>1020404016200</vt:lpwstr>
  </property>
  <property fmtid="{D5CDD505-2E9C-101B-9397-08002B2CF9AE}" pid="101"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102" name="DISCesvisAdditionalMakersMail">
    <vt:lpwstr>eliza.belauniece@mfa.gov.lv</vt:lpwstr>
  </property>
  <property fmtid="{D5CDD505-2E9C-101B-9397-08002B2CF9AE}" pid="103" name="DISdUser">
    <vt:lpwstr>weblogic</vt:lpwstr>
  </property>
  <property fmtid="{D5CDD505-2E9C-101B-9397-08002B2CF9AE}" pid="104" name="DISdID">
    <vt:lpwstr>604529</vt:lpwstr>
  </property>
  <property fmtid="{D5CDD505-2E9C-101B-9397-08002B2CF9AE}" pid="105" name="DISCesvisAdditionalMakersPhone">
    <vt:lpwstr>67016332</vt:lpwstr>
  </property>
  <property fmtid="{D5CDD505-2E9C-101B-9397-08002B2CF9AE}" pid="106" name="DISCesvisMainMakerOrgUnitTitle">
    <vt:lpwstr>Vispārējo un institucionālo lietu nodaļa</vt:lpwstr>
  </property>
</Properties>
</file>