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175A7A" w:rsidR="00D3416B" w:rsidP="00A12F3D" w:rsidRDefault="00D3416B" w14:paraId="3f79eaf6" w14:textId="3f79eaf6">
      <w:pPr>
        <w:tabs>
          <w:tab w:val="left" w:pos="5232"/>
        </w:tabs>
        <w:spacing w:after="240"/>
        <w:jc w:val="center"/>
        <w15:collapsed w:val="false"/>
        <w:rPr>
          <w:rFonts w:ascii="Times New Roman" w:hAnsi="Times New Roman"/>
          <w:i/>
          <w:sz w:val="24"/>
          <w:szCs w:val="24"/>
          <w:lang w:val="lv-LV"/>
        </w:rPr>
      </w:pPr>
      <w:r w:rsidRPr="000A198B">
        <w:rPr>
          <w:rFonts w:ascii="Times New Roman" w:hAnsi="Times New Roman"/>
          <w:sz w:val="24"/>
          <w:szCs w:val="24"/>
          <w:lang w:val="lv-LV"/>
        </w:rPr>
        <w:t>Rīgā</w:t>
      </w:r>
    </w:p>
    <w:p w:rsidRPr="000A198B" w:rsidR="0016128A" w:rsidP="0016128A" w:rsidRDefault="0016128A">
      <w:pPr>
        <w:tabs>
          <w:tab w:val="left" w:pos="5232"/>
        </w:tabs>
        <w:rPr>
          <w:rFonts w:ascii="Times New Roman" w:hAnsi="Times New Roman"/>
          <w:sz w:val="24"/>
          <w:szCs w:val="24"/>
          <w:lang w:val="lv-LV"/>
        </w:rPr>
      </w:pPr>
      <w:r w:rsidRPr="000A198B">
        <w:rPr>
          <w:rFonts w:ascii="Times New Roman" w:hAnsi="Times New Roman"/>
          <w:sz w:val="24"/>
          <w:szCs w:val="24"/>
          <w:lang w:val="lv-LV"/>
        </w:rPr>
        <w:t>________</w:t>
      </w:r>
      <w:r w:rsidRPr="000A198B" w:rsidR="00285D91">
        <w:rPr>
          <w:rFonts w:ascii="Times New Roman" w:hAnsi="Times New Roman"/>
          <w:sz w:val="24"/>
          <w:szCs w:val="24"/>
          <w:lang w:val="lv-LV"/>
        </w:rPr>
        <w:t>____</w:t>
      </w:r>
      <w:r w:rsidRPr="000A198B">
        <w:rPr>
          <w:rFonts w:ascii="Times New Roman" w:hAnsi="Times New Roman"/>
          <w:sz w:val="24"/>
          <w:szCs w:val="24"/>
          <w:lang w:val="lv-LV"/>
        </w:rPr>
        <w:t xml:space="preserve"> Nr.________</w:t>
      </w:r>
      <w:r w:rsidRPr="000A198B" w:rsidR="00285D91">
        <w:rPr>
          <w:rFonts w:ascii="Times New Roman" w:hAnsi="Times New Roman"/>
          <w:sz w:val="24"/>
          <w:szCs w:val="24"/>
          <w:lang w:val="lv-LV"/>
        </w:rPr>
        <w:t>_____</w:t>
      </w:r>
    </w:p>
    <w:p w:rsidRPr="000A198B" w:rsidR="00E03A64" w:rsidP="00E03A64" w:rsidRDefault="00FC4B29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u w:val="single"/>
          <w:lang w:val="lv-LV"/>
        </w:rPr>
      </w:pPr>
      <w:r w:rsidRPr="000A198B">
        <w:rPr>
          <w:rFonts w:ascii="Times New Roman" w:hAnsi="Times New Roman" w:eastAsia="Arial"/>
          <w:b/>
          <w:kern w:val="1"/>
          <w:sz w:val="24"/>
          <w:szCs w:val="28"/>
          <w:u w:val="single"/>
          <w:lang w:val="lv-LV"/>
        </w:rPr>
        <w:t>STEIDZAMI</w:t>
      </w:r>
    </w:p>
    <w:p w:rsidRPr="000A198B" w:rsidR="00FC4B29" w:rsidP="00E03A64" w:rsidRDefault="00FC4B29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0A198B" w:rsidR="00FC4B29" w:rsidP="00E03A64" w:rsidRDefault="00FC4B29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0A198B" w:rsidR="00E03A64" w:rsidP="00E03A64" w:rsidRDefault="00E03A64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  <w:r w:rsidRPr="000A198B">
        <w:rPr>
          <w:rFonts w:ascii="Times New Roman" w:hAnsi="Times New Roman" w:eastAsia="Arial"/>
          <w:b/>
          <w:kern w:val="1"/>
          <w:sz w:val="24"/>
          <w:szCs w:val="28"/>
          <w:lang w:val="lv-LV"/>
        </w:rPr>
        <w:t>Valsts kancelejai</w:t>
      </w:r>
    </w:p>
    <w:p w:rsidRPr="000A198B" w:rsidR="00E03A64" w:rsidP="00E03A64" w:rsidRDefault="00E03A64">
      <w:pPr>
        <w:suppressAutoHyphens/>
        <w:spacing w:after="0" w:line="240" w:lineRule="auto"/>
        <w:rPr>
          <w:rFonts w:ascii="Times New Roman" w:hAnsi="Times New Roman" w:eastAsia="Arial"/>
          <w:kern w:val="1"/>
          <w:sz w:val="24"/>
          <w:szCs w:val="24"/>
          <w:lang w:val="lv-LV"/>
        </w:rPr>
      </w:pPr>
    </w:p>
    <w:p w:rsidRPr="000A198B" w:rsidR="00E03A64" w:rsidP="00FF4CF4" w:rsidRDefault="00E03A64">
      <w:pPr>
        <w:pStyle w:val="Heading3"/>
        <w:shd w:val="clear" w:color="auto" w:fill="FFFFFF"/>
        <w:tabs>
          <w:tab w:val="right" w:pos="5103"/>
        </w:tabs>
        <w:suppressAutoHyphens/>
        <w:spacing w:before="0" w:beforeAutospacing="false" w:after="0" w:afterAutospacing="false"/>
        <w:ind w:right="4265"/>
        <w:jc w:val="left"/>
        <w:rPr>
          <w:b w:val="false"/>
          <w:i/>
          <w:iCs/>
          <w:color w:val="auto"/>
          <w:sz w:val="24"/>
          <w:szCs w:val="24"/>
        </w:rPr>
      </w:pPr>
      <w:r w:rsidRPr="000A198B">
        <w:rPr>
          <w:b w:val="false"/>
          <w:i/>
          <w:iCs/>
          <w:color w:val="auto"/>
          <w:sz w:val="24"/>
          <w:szCs w:val="24"/>
        </w:rPr>
        <w:t>Par informatīv</w:t>
      </w:r>
      <w:r w:rsidR="00FE020A">
        <w:rPr>
          <w:b w:val="false"/>
          <w:i/>
          <w:iCs/>
          <w:color w:val="auto"/>
          <w:sz w:val="24"/>
          <w:szCs w:val="24"/>
        </w:rPr>
        <w:t>o</w:t>
      </w:r>
      <w:r w:rsidRPr="000A198B">
        <w:rPr>
          <w:b w:val="false"/>
          <w:i/>
          <w:iCs/>
          <w:color w:val="auto"/>
          <w:sz w:val="24"/>
          <w:szCs w:val="24"/>
        </w:rPr>
        <w:t xml:space="preserve"> ziņojum</w:t>
      </w:r>
      <w:r w:rsidR="00FE020A">
        <w:rPr>
          <w:b w:val="false"/>
          <w:i/>
          <w:iCs/>
          <w:color w:val="auto"/>
          <w:sz w:val="24"/>
          <w:szCs w:val="24"/>
        </w:rPr>
        <w:t>u</w:t>
      </w:r>
      <w:r w:rsidRPr="000A198B">
        <w:rPr>
          <w:b w:val="false"/>
          <w:i/>
          <w:iCs/>
          <w:color w:val="auto"/>
          <w:sz w:val="24"/>
          <w:szCs w:val="24"/>
        </w:rPr>
        <w:t xml:space="preserve"> </w:t>
      </w:r>
      <w:r w:rsidRPr="000A198B" w:rsidR="00FF4CF4">
        <w:rPr>
          <w:b w:val="false"/>
          <w:i/>
          <w:iCs/>
          <w:color w:val="auto"/>
          <w:sz w:val="24"/>
          <w:szCs w:val="24"/>
        </w:rPr>
        <w:tab/>
      </w:r>
    </w:p>
    <w:p w:rsidRPr="000A198B" w:rsidR="0054640B" w:rsidP="00314CC8" w:rsidRDefault="00B06CB7">
      <w:pPr>
        <w:pStyle w:val="BodyText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A198B">
        <w:rPr>
          <w:rFonts w:ascii="Times New Roman" w:hAnsi="Times New Roman"/>
          <w:bCs/>
          <w:i/>
          <w:sz w:val="24"/>
          <w:szCs w:val="24"/>
        </w:rPr>
        <w:t>“Par 202</w:t>
      </w:r>
      <w:r w:rsidR="00101B66">
        <w:rPr>
          <w:rFonts w:ascii="Times New Roman" w:hAnsi="Times New Roman"/>
          <w:bCs/>
          <w:i/>
          <w:sz w:val="24"/>
          <w:szCs w:val="24"/>
        </w:rPr>
        <w:t>2</w:t>
      </w:r>
      <w:r w:rsidRPr="000A198B">
        <w:rPr>
          <w:rFonts w:ascii="Times New Roman" w:hAnsi="Times New Roman"/>
          <w:bCs/>
          <w:i/>
          <w:sz w:val="24"/>
          <w:szCs w:val="24"/>
        </w:rPr>
        <w:t xml:space="preserve">. gada </w:t>
      </w:r>
      <w:r w:rsidR="00101B66">
        <w:rPr>
          <w:rFonts w:ascii="Times New Roman" w:hAnsi="Times New Roman"/>
          <w:bCs/>
          <w:i/>
          <w:sz w:val="24"/>
          <w:szCs w:val="24"/>
        </w:rPr>
        <w:t>10.-11.marta</w:t>
      </w:r>
      <w:r w:rsidRPr="000A198B">
        <w:rPr>
          <w:rFonts w:ascii="Times New Roman" w:hAnsi="Times New Roman"/>
          <w:bCs/>
          <w:i/>
          <w:sz w:val="24"/>
          <w:szCs w:val="24"/>
        </w:rPr>
        <w:t xml:space="preserve"> neformālajā Eiropadomē izskatāmajiem jautājumiem”</w:t>
      </w:r>
    </w:p>
    <w:p w:rsidRPr="000A198B" w:rsidR="00B06CB7" w:rsidP="00314CC8" w:rsidRDefault="00B06CB7">
      <w:pPr>
        <w:pStyle w:val="BodyText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Pr="000A198B" w:rsidR="00B06CB7" w:rsidP="00314CC8" w:rsidRDefault="00B06CB7">
      <w:pPr>
        <w:pStyle w:val="BodyTex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A198B" w:rsidR="005F6ABB" w:rsidP="005F6ABB" w:rsidRDefault="00E03A64">
      <w:pPr>
        <w:pStyle w:val="BodyText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A198B">
        <w:rPr>
          <w:rFonts w:ascii="Times New Roman" w:hAnsi="Times New Roman" w:cs="Times New Roman"/>
          <w:sz w:val="24"/>
          <w:szCs w:val="24"/>
        </w:rPr>
        <w:t xml:space="preserve">Pamatojoties uz Ministru kabineta </w:t>
      </w:r>
      <w:r w:rsidRPr="000A198B" w:rsidR="00D33B8D">
        <w:rPr>
          <w:rFonts w:ascii="Times New Roman" w:hAnsi="Times New Roman" w:cs="Times New Roman"/>
          <w:sz w:val="24"/>
          <w:szCs w:val="24"/>
        </w:rPr>
        <w:t>20</w:t>
      </w:r>
      <w:r w:rsidR="00D33B8D">
        <w:rPr>
          <w:rFonts w:ascii="Times New Roman" w:hAnsi="Times New Roman" w:cs="Times New Roman"/>
          <w:sz w:val="24"/>
          <w:szCs w:val="24"/>
        </w:rPr>
        <w:t>21</w:t>
      </w:r>
      <w:r w:rsidRPr="000A198B">
        <w:rPr>
          <w:rFonts w:ascii="Times New Roman" w:hAnsi="Times New Roman" w:cs="Times New Roman"/>
          <w:sz w:val="24"/>
          <w:szCs w:val="24"/>
        </w:rPr>
        <w:t>. gada 7. </w:t>
      </w:r>
      <w:r w:rsidR="00D33B8D">
        <w:rPr>
          <w:rFonts w:ascii="Times New Roman" w:hAnsi="Times New Roman" w:cs="Times New Roman"/>
          <w:sz w:val="24"/>
          <w:szCs w:val="24"/>
        </w:rPr>
        <w:t>septembra</w:t>
      </w:r>
      <w:r w:rsidRPr="000A198B" w:rsidR="00D33B8D">
        <w:rPr>
          <w:rFonts w:ascii="Times New Roman" w:hAnsi="Times New Roman" w:cs="Times New Roman"/>
          <w:sz w:val="24"/>
          <w:szCs w:val="24"/>
        </w:rPr>
        <w:t xml:space="preserve"> </w:t>
      </w:r>
      <w:r w:rsidRPr="000A198B">
        <w:rPr>
          <w:rFonts w:ascii="Times New Roman" w:hAnsi="Times New Roman" w:cs="Times New Roman"/>
          <w:sz w:val="24"/>
          <w:szCs w:val="24"/>
        </w:rPr>
        <w:t>noteikumu Nr. </w:t>
      </w:r>
      <w:r w:rsidR="00D33B8D">
        <w:rPr>
          <w:rFonts w:ascii="Times New Roman" w:hAnsi="Times New Roman" w:cs="Times New Roman"/>
          <w:sz w:val="24"/>
          <w:szCs w:val="24"/>
        </w:rPr>
        <w:t>606</w:t>
      </w:r>
      <w:r w:rsidRPr="000A198B" w:rsidR="00D33B8D">
        <w:rPr>
          <w:rFonts w:ascii="Times New Roman" w:hAnsi="Times New Roman" w:cs="Times New Roman"/>
          <w:sz w:val="24"/>
          <w:szCs w:val="24"/>
        </w:rPr>
        <w:t xml:space="preserve"> </w:t>
      </w:r>
      <w:r w:rsidRPr="000A198B">
        <w:rPr>
          <w:rFonts w:ascii="Times New Roman" w:hAnsi="Times New Roman" w:cs="Times New Roman"/>
          <w:sz w:val="24"/>
          <w:szCs w:val="24"/>
        </w:rPr>
        <w:t xml:space="preserve">"Ministru kabineta kārtības rullis" </w:t>
      </w:r>
      <w:r w:rsidR="00D33B8D">
        <w:rPr>
          <w:rFonts w:ascii="Times New Roman" w:hAnsi="Times New Roman" w:cs="Times New Roman"/>
          <w:sz w:val="24"/>
          <w:szCs w:val="24"/>
        </w:rPr>
        <w:t>43., 48</w:t>
      </w:r>
      <w:r w:rsidRPr="000A198B">
        <w:rPr>
          <w:rFonts w:ascii="Times New Roman" w:hAnsi="Times New Roman" w:cs="Times New Roman"/>
          <w:sz w:val="24"/>
          <w:szCs w:val="24"/>
        </w:rPr>
        <w:t>.</w:t>
      </w:r>
      <w:r w:rsidR="00D33B8D">
        <w:rPr>
          <w:rFonts w:ascii="Times New Roman" w:hAnsi="Times New Roman" w:cs="Times New Roman"/>
          <w:sz w:val="24"/>
          <w:szCs w:val="24"/>
        </w:rPr>
        <w:t xml:space="preserve"> punktu</w:t>
      </w:r>
      <w:r w:rsidRPr="000A198B" w:rsidR="007E56AC">
        <w:rPr>
          <w:rFonts w:ascii="Times New Roman" w:hAnsi="Times New Roman" w:cs="Times New Roman"/>
          <w:sz w:val="24"/>
          <w:szCs w:val="24"/>
        </w:rPr>
        <w:t xml:space="preserve"> </w:t>
      </w:r>
      <w:r w:rsidRPr="000A198B" w:rsidR="00E03ED9">
        <w:rPr>
          <w:rFonts w:ascii="Times New Roman" w:hAnsi="Times New Roman" w:cs="Times New Roman"/>
          <w:sz w:val="24"/>
          <w:szCs w:val="24"/>
        </w:rPr>
        <w:t>un</w:t>
      </w:r>
      <w:r w:rsidRPr="000A198B">
        <w:rPr>
          <w:rFonts w:ascii="Times New Roman" w:hAnsi="Times New Roman" w:cs="Times New Roman"/>
          <w:sz w:val="24"/>
          <w:szCs w:val="24"/>
        </w:rPr>
        <w:t xml:space="preserve"> </w:t>
      </w:r>
      <w:r w:rsidR="00D33B8D">
        <w:rPr>
          <w:rFonts w:ascii="Times New Roman" w:hAnsi="Times New Roman" w:cs="Times New Roman"/>
          <w:sz w:val="24"/>
          <w:szCs w:val="24"/>
        </w:rPr>
        <w:t>113</w:t>
      </w:r>
      <w:r w:rsidRPr="000A198B">
        <w:rPr>
          <w:rFonts w:ascii="Times New Roman" w:hAnsi="Times New Roman" w:cs="Times New Roman"/>
          <w:sz w:val="24"/>
          <w:szCs w:val="24"/>
        </w:rPr>
        <w:t>.</w:t>
      </w:r>
      <w:r w:rsidR="00D33B8D">
        <w:rPr>
          <w:rFonts w:ascii="Times New Roman" w:hAnsi="Times New Roman" w:cs="Times New Roman"/>
          <w:sz w:val="24"/>
          <w:szCs w:val="24"/>
        </w:rPr>
        <w:t>8</w:t>
      </w:r>
      <w:r w:rsidRPr="000A198B">
        <w:rPr>
          <w:rFonts w:ascii="Times New Roman" w:hAnsi="Times New Roman" w:cs="Times New Roman"/>
          <w:sz w:val="24"/>
          <w:szCs w:val="24"/>
        </w:rPr>
        <w:t>. </w:t>
      </w:r>
      <w:r w:rsidR="00D33B8D">
        <w:rPr>
          <w:rFonts w:ascii="Times New Roman" w:hAnsi="Times New Roman" w:cs="Times New Roman"/>
          <w:sz w:val="24"/>
          <w:szCs w:val="24"/>
        </w:rPr>
        <w:t>apakš</w:t>
      </w:r>
      <w:r w:rsidRPr="000A198B">
        <w:rPr>
          <w:rFonts w:ascii="Times New Roman" w:hAnsi="Times New Roman" w:cs="Times New Roman"/>
          <w:sz w:val="24"/>
          <w:szCs w:val="24"/>
        </w:rPr>
        <w:t xml:space="preserve">punktu, iesniedzu izskatīšanai Ministru kabineta sēdē informatīvo ziņojumu </w:t>
      </w:r>
      <w:r w:rsidRPr="000A198B" w:rsidR="005F6ABB">
        <w:rPr>
          <w:rFonts w:ascii="Times New Roman" w:hAnsi="Times New Roman"/>
          <w:bCs/>
          <w:i/>
          <w:sz w:val="24"/>
          <w:szCs w:val="24"/>
        </w:rPr>
        <w:t>“Par 202</w:t>
      </w:r>
      <w:r w:rsidR="00C62779">
        <w:rPr>
          <w:rFonts w:ascii="Times New Roman" w:hAnsi="Times New Roman"/>
          <w:bCs/>
          <w:i/>
          <w:sz w:val="24"/>
          <w:szCs w:val="24"/>
        </w:rPr>
        <w:t>2</w:t>
      </w:r>
      <w:r w:rsidRPr="000A198B" w:rsidR="005F6ABB">
        <w:rPr>
          <w:rFonts w:ascii="Times New Roman" w:hAnsi="Times New Roman"/>
          <w:bCs/>
          <w:i/>
          <w:sz w:val="24"/>
          <w:szCs w:val="24"/>
        </w:rPr>
        <w:t xml:space="preserve">. gada </w:t>
      </w:r>
      <w:r w:rsidR="00C62779">
        <w:rPr>
          <w:rFonts w:ascii="Times New Roman" w:hAnsi="Times New Roman"/>
          <w:bCs/>
          <w:i/>
          <w:sz w:val="24"/>
          <w:szCs w:val="24"/>
        </w:rPr>
        <w:t>10.-11. marta</w:t>
      </w:r>
      <w:r w:rsidRPr="000A198B" w:rsidR="005F6ABB">
        <w:rPr>
          <w:rFonts w:ascii="Times New Roman" w:hAnsi="Times New Roman"/>
          <w:bCs/>
          <w:i/>
          <w:sz w:val="24"/>
          <w:szCs w:val="24"/>
        </w:rPr>
        <w:t xml:space="preserve"> neformālajā Eiropadomē izskatāmajiem jautājumiem”.</w:t>
      </w:r>
    </w:p>
    <w:p w:rsidRPr="000A198B" w:rsidR="00E03A64" w:rsidP="00733590" w:rsidRDefault="00E03A64">
      <w:pPr>
        <w:pStyle w:val="BodyText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198B">
        <w:rPr>
          <w:rFonts w:ascii="Times New Roman" w:hAnsi="Times New Roman" w:cs="Times New Roman"/>
          <w:sz w:val="24"/>
          <w:szCs w:val="24"/>
        </w:rPr>
        <w:t>Lūdzu informatīvo</w:t>
      </w:r>
      <w:r w:rsidR="00FE020A">
        <w:rPr>
          <w:rFonts w:ascii="Times New Roman" w:hAnsi="Times New Roman" w:cs="Times New Roman"/>
          <w:sz w:val="24"/>
          <w:szCs w:val="24"/>
        </w:rPr>
        <w:t xml:space="preserve"> </w:t>
      </w:r>
      <w:r w:rsidRPr="000A198B">
        <w:rPr>
          <w:rFonts w:ascii="Times New Roman" w:hAnsi="Times New Roman" w:cs="Times New Roman"/>
          <w:sz w:val="24"/>
          <w:szCs w:val="24"/>
        </w:rPr>
        <w:t xml:space="preserve">ziņojumu iekļaut izskatīšanai Ministru kabineta </w:t>
      </w:r>
      <w:r w:rsidRPr="000A198B" w:rsidR="00FF336E">
        <w:rPr>
          <w:rFonts w:ascii="Times New Roman" w:hAnsi="Times New Roman" w:cs="Times New Roman"/>
          <w:b/>
          <w:sz w:val="24"/>
          <w:szCs w:val="24"/>
        </w:rPr>
        <w:t>202</w:t>
      </w:r>
      <w:r w:rsidR="00C62779">
        <w:rPr>
          <w:rFonts w:ascii="Times New Roman" w:hAnsi="Times New Roman" w:cs="Times New Roman"/>
          <w:b/>
          <w:sz w:val="24"/>
          <w:szCs w:val="24"/>
        </w:rPr>
        <w:t>2</w:t>
      </w:r>
      <w:r w:rsidRPr="000A198B" w:rsidR="00FF336E">
        <w:rPr>
          <w:rFonts w:ascii="Times New Roman" w:hAnsi="Times New Roman" w:cs="Times New Roman"/>
          <w:b/>
          <w:sz w:val="24"/>
          <w:szCs w:val="24"/>
        </w:rPr>
        <w:t xml:space="preserve">. gada </w:t>
      </w:r>
      <w:r w:rsidR="00C62779">
        <w:rPr>
          <w:rFonts w:ascii="Times New Roman" w:hAnsi="Times New Roman" w:cs="Times New Roman"/>
          <w:b/>
          <w:sz w:val="24"/>
          <w:szCs w:val="24"/>
        </w:rPr>
        <w:t>1. marta</w:t>
      </w:r>
      <w:r w:rsidRPr="000A198B" w:rsidR="00A944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198B">
        <w:rPr>
          <w:rFonts w:ascii="Times New Roman" w:hAnsi="Times New Roman" w:cs="Times New Roman"/>
          <w:sz w:val="24"/>
          <w:szCs w:val="24"/>
        </w:rPr>
        <w:t xml:space="preserve">sēdes </w:t>
      </w:r>
      <w:r w:rsidRPr="000A198B" w:rsidR="00733590">
        <w:rPr>
          <w:rFonts w:ascii="Times New Roman" w:hAnsi="Times New Roman" w:cs="Times New Roman"/>
          <w:sz w:val="24"/>
          <w:szCs w:val="24"/>
        </w:rPr>
        <w:t>atklātajā</w:t>
      </w:r>
      <w:r w:rsidRPr="000A198B">
        <w:rPr>
          <w:rFonts w:ascii="Times New Roman" w:hAnsi="Times New Roman" w:cs="Times New Roman"/>
          <w:sz w:val="24"/>
          <w:szCs w:val="24"/>
        </w:rPr>
        <w:t xml:space="preserve"> daļā.</w:t>
      </w:r>
    </w:p>
    <w:p w:rsidRPr="000A198B" w:rsidR="00E03A64" w:rsidP="00E03A64" w:rsidRDefault="00E03A64">
      <w:pPr>
        <w:pStyle w:val="BodyTex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675"/>
        <w:gridCol w:w="2694"/>
        <w:gridCol w:w="6215"/>
      </w:tblGrid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215" w:type="dxa"/>
          </w:tcPr>
          <w:p w:rsidRPr="000A198B" w:rsidR="00E03A64" w:rsidP="00FE020A" w:rsidRDefault="00A31666">
            <w:pPr>
              <w:spacing w:after="0" w:line="240" w:lineRule="auto"/>
              <w:ind w:left="34" w:right="57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202</w:t>
            </w:r>
            <w:r w:rsidR="00C62779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 w:rsidRPr="000A198B" w:rsidR="00E03A6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 gada </w:t>
            </w:r>
            <w:r w:rsidR="00C62779">
              <w:rPr>
                <w:rFonts w:ascii="Times New Roman" w:hAnsi="Times New Roman"/>
                <w:sz w:val="24"/>
                <w:szCs w:val="24"/>
                <w:lang w:val="lv-LV"/>
              </w:rPr>
              <w:t>10.-11. martā</w:t>
            </w:r>
            <w:r w:rsidRPr="000A198B" w:rsidR="005F6AB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</w:t>
            </w:r>
            <w:r w:rsidRPr="000A198B" w:rsidR="00733590">
              <w:rPr>
                <w:rFonts w:ascii="Times New Roman" w:hAnsi="Times New Roman"/>
                <w:sz w:val="24"/>
                <w:szCs w:val="24"/>
                <w:lang w:val="lv-LV"/>
              </w:rPr>
              <w:t>notiks neformāla Eiropadome</w:t>
            </w:r>
            <w:r w:rsidR="00FE020A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6215" w:type="dxa"/>
          </w:tcPr>
          <w:p w:rsidRPr="000A198B" w:rsidR="00E03A64" w:rsidP="006B413E" w:rsidRDefault="00E03A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534330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6215" w:type="dxa"/>
          </w:tcPr>
          <w:p w:rsidRPr="00202C57" w:rsidR="00705F8B" w:rsidP="00F877ED" w:rsidRDefault="005C30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02C5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Elektroniski saskaņots ar </w:t>
            </w:r>
            <w:r w:rsidR="00C6277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Finanšu ministriju, Aizsardzības ministriju, </w:t>
            </w:r>
            <w:r w:rsidRPr="00202C57" w:rsidR="00705F8B">
              <w:rPr>
                <w:rFonts w:ascii="Times New Roman" w:hAnsi="Times New Roman"/>
                <w:sz w:val="24"/>
                <w:szCs w:val="24"/>
                <w:lang w:val="lv-LV"/>
              </w:rPr>
              <w:t>Zemkopības ministriju</w:t>
            </w:r>
            <w:r w:rsidR="00C62779">
              <w:rPr>
                <w:rFonts w:ascii="Times New Roman" w:hAnsi="Times New Roman"/>
                <w:sz w:val="24"/>
                <w:szCs w:val="24"/>
                <w:lang w:val="lv-LV"/>
              </w:rPr>
              <w:t>, Ekonomikas ministriju, Labklājības ministriju</w:t>
            </w:r>
            <w:r w:rsidR="00134873">
              <w:rPr>
                <w:rFonts w:ascii="Times New Roman" w:hAnsi="Times New Roman"/>
                <w:sz w:val="24"/>
                <w:szCs w:val="24"/>
                <w:lang w:val="lv-LV"/>
              </w:rPr>
              <w:t>, Satiksmes ministriju, Tieslietu ministriju, Izglītības un zinātnes ministriju, Iekšlietu ministriju</w:t>
            </w:r>
            <w:r w:rsidR="00C6277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Latvijas Banku.</w:t>
            </w:r>
          </w:p>
          <w:p w:rsidRPr="00202C57" w:rsidR="0041430C" w:rsidP="00E35834" w:rsidRDefault="00CF67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02C5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Ar noklusējumu saskaņots ar </w:t>
            </w:r>
            <w:r w:rsidRPr="00202C57" w:rsidR="000B7435">
              <w:rPr>
                <w:rFonts w:ascii="Times New Roman" w:hAnsi="Times New Roman"/>
                <w:sz w:val="24"/>
                <w:szCs w:val="24"/>
                <w:lang w:val="lv-LV"/>
              </w:rPr>
              <w:t>Vides aizsardzības un reģionālās attīstības ministriju</w:t>
            </w:r>
            <w:r w:rsidR="00134873">
              <w:rPr>
                <w:rFonts w:ascii="Times New Roman" w:hAnsi="Times New Roman"/>
                <w:sz w:val="24"/>
                <w:szCs w:val="24"/>
                <w:lang w:val="lv-LV"/>
              </w:rPr>
              <w:t>,</w:t>
            </w:r>
            <w:r w:rsidRPr="00202C57" w:rsidR="000B743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202C57">
              <w:rPr>
                <w:rFonts w:ascii="Times New Roman" w:hAnsi="Times New Roman"/>
                <w:sz w:val="24"/>
                <w:szCs w:val="24"/>
                <w:lang w:val="lv-LV"/>
              </w:rPr>
              <w:t>Kultūras ministriju</w:t>
            </w:r>
            <w:r w:rsidR="0013487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</w:t>
            </w:r>
            <w:r w:rsidRPr="00202C57">
              <w:rPr>
                <w:rFonts w:ascii="Times New Roman" w:hAnsi="Times New Roman"/>
                <w:sz w:val="24"/>
                <w:szCs w:val="24"/>
                <w:lang w:val="lv-LV"/>
              </w:rPr>
              <w:t>Veselības ministriju.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4.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6215" w:type="dxa"/>
          </w:tcPr>
          <w:p w:rsidRPr="000A198B" w:rsidR="00E03A64" w:rsidP="006B413E" w:rsidRDefault="00E03A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534330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Politikas joma</w:t>
            </w:r>
          </w:p>
        </w:tc>
        <w:tc>
          <w:tcPr>
            <w:tcW w:w="6215" w:type="dxa"/>
          </w:tcPr>
          <w:p w:rsidRPr="000A198B" w:rsidR="00E03A64" w:rsidP="00A94490" w:rsidRDefault="00E03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Ārpolitika un Eiropas S</w:t>
            </w:r>
            <w:r w:rsidRPr="000A198B" w:rsidR="00CF674D">
              <w:rPr>
                <w:rFonts w:ascii="Times New Roman" w:hAnsi="Times New Roman"/>
                <w:sz w:val="24"/>
                <w:szCs w:val="24"/>
                <w:lang w:val="lv-LV"/>
              </w:rPr>
              <w:t>avienības vispārējie jautājumi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534330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Atbildīgā amatpersona</w:t>
            </w:r>
          </w:p>
        </w:tc>
        <w:tc>
          <w:tcPr>
            <w:tcW w:w="6215" w:type="dxa"/>
          </w:tcPr>
          <w:p w:rsidRPr="000A198B" w:rsidR="00E03A64" w:rsidP="00B023D1" w:rsidRDefault="00E03A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Eiropas Savienības koordinācijas un politiku departamenta Pastāvīgo pārstāvju komitejas II daļas sagatavošanas nodaļas </w:t>
            </w:r>
            <w:r w:rsidRPr="000A198B" w:rsidR="005F6AB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padomniece Ilze Spiridonova</w:t>
            </w:r>
          </w:p>
        </w:tc>
      </w:tr>
      <w:tr w:rsidRPr="00534330" w:rsidR="00E03A64" w:rsidTr="004749DB">
        <w:tc>
          <w:tcPr>
            <w:tcW w:w="675" w:type="dxa"/>
          </w:tcPr>
          <w:p w:rsidR="00175A7A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7.</w:t>
            </w:r>
          </w:p>
          <w:p w:rsidRPr="00175A7A" w:rsidR="00E03A64" w:rsidP="00175A7A" w:rsidRDefault="00E03A64">
            <w:pPr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6215" w:type="dxa"/>
          </w:tcPr>
          <w:p w:rsidR="00B119B7" w:rsidP="00B119B7" w:rsidRDefault="005F6ABB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Jānis Bērziņš</w:t>
            </w:r>
            <w:r w:rsidRPr="000A198B" w:rsidR="00B119B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, Ārlietu ministrijas Eiropas Savienības koordinācijas un politiku departamenta direktors;</w:t>
            </w:r>
          </w:p>
          <w:p w:rsidRPr="000A198B" w:rsidR="00405BB5" w:rsidP="00B119B7" w:rsidRDefault="00405BB5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Aelita </w:t>
            </w: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Čākure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Eiropas Savienības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lastRenderedPageBreak/>
              <w:t xml:space="preserve">koordinācijas un politiku departamenta Pastāvīgo pārstāvju komitejas II daļas sagatavošanas nodaļas 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vadītāja;</w:t>
            </w:r>
          </w:p>
          <w:p w:rsidRPr="000A198B" w:rsidR="00F645BE" w:rsidP="00B119B7" w:rsidRDefault="005F6ABB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Ilze Spiridonova</w:t>
            </w:r>
            <w:r w:rsidRPr="000A198B" w:rsidR="00B119B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, Ārlietu ministrijas </w:t>
            </w:r>
            <w:r w:rsidRPr="000A198B" w:rsidR="00AB6AC3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Eiropas Savienības koordinācijas un politiku departamenta Pastāvīgo pārstāvju komitejas II daļas sagatavošanas nodaļas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padomniece</w:t>
            </w:r>
            <w:r w:rsidR="003B18AF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534330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8.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Projekta ierobežotas pieejamības statuss</w:t>
            </w:r>
          </w:p>
        </w:tc>
        <w:tc>
          <w:tcPr>
            <w:tcW w:w="6215" w:type="dxa"/>
          </w:tcPr>
          <w:p w:rsidRPr="000A198B" w:rsidR="00E03A64" w:rsidP="006B413E" w:rsidRDefault="00E12E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Informatīvaj</w:t>
            </w:r>
            <w:r w:rsidR="00FE020A">
              <w:rPr>
                <w:rFonts w:ascii="Times New Roman" w:hAnsi="Times New Roman"/>
                <w:sz w:val="24"/>
                <w:szCs w:val="24"/>
                <w:lang w:val="lv-LV"/>
              </w:rPr>
              <w:t>am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ziņojum</w:t>
            </w:r>
            <w:r w:rsidR="00FE020A">
              <w:rPr>
                <w:rFonts w:ascii="Times New Roman" w:hAnsi="Times New Roman"/>
                <w:sz w:val="24"/>
                <w:szCs w:val="24"/>
                <w:lang w:val="lv-LV"/>
              </w:rPr>
              <w:t>a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m</w:t>
            </w:r>
            <w:r w:rsidRPr="000A198B" w:rsidR="00733590">
              <w:rPr>
                <w:rFonts w:ascii="Times New Roman" w:hAnsi="Times New Roman"/>
                <w:sz w:val="24"/>
                <w:szCs w:val="24"/>
                <w:lang w:val="lv-LV"/>
              </w:rPr>
              <w:t>, Ministru kabineta sēdes protokollēmuma projektam un pavadvēstulei nav noteikts statuss “IEROBEŽOTA PIEEJAMĪBA”.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9.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Cita informācija</w:t>
            </w:r>
          </w:p>
        </w:tc>
        <w:tc>
          <w:tcPr>
            <w:tcW w:w="621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10.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621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11.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Ministru kabineta lietas pamatojums</w:t>
            </w:r>
          </w:p>
        </w:tc>
        <w:tc>
          <w:tcPr>
            <w:tcW w:w="6215" w:type="dxa"/>
          </w:tcPr>
          <w:p w:rsidRPr="000A198B" w:rsidR="00E03A64" w:rsidP="006B413E" w:rsidRDefault="00E03A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12.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Steidzamības kārtības pamatojums</w:t>
            </w:r>
          </w:p>
        </w:tc>
        <w:tc>
          <w:tcPr>
            <w:tcW w:w="6215" w:type="dxa"/>
          </w:tcPr>
          <w:p w:rsidRPr="000A198B" w:rsidR="007B7E69" w:rsidP="00FE020A" w:rsidRDefault="005F6A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202</w:t>
            </w:r>
            <w:r w:rsidR="00405BB5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 gada </w:t>
            </w:r>
            <w:r w:rsidR="00405BB5">
              <w:rPr>
                <w:rFonts w:ascii="Times New Roman" w:hAnsi="Times New Roman"/>
                <w:sz w:val="24"/>
                <w:szCs w:val="24"/>
                <w:lang w:val="lv-LV"/>
              </w:rPr>
              <w:t>10. - 11.martā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notiks neformāla Eiropadome</w:t>
            </w:r>
            <w:r w:rsidR="00FE020A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534330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13.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Jautājuma savlaicīgas neiesniegšanas iemesli</w:t>
            </w:r>
          </w:p>
        </w:tc>
        <w:tc>
          <w:tcPr>
            <w:tcW w:w="6215" w:type="dxa"/>
          </w:tcPr>
          <w:p w:rsidRPr="000A198B" w:rsidR="00E03A64" w:rsidP="005A7ACC" w:rsidRDefault="000B7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CB7C4B">
              <w:rPr>
                <w:rFonts w:ascii="Times New Roman" w:hAnsi="Times New Roman"/>
                <w:sz w:val="24"/>
                <w:szCs w:val="24"/>
                <w:lang w:val="lv-LV"/>
              </w:rPr>
              <w:t>ES valstu un valdību vadītāju sanāksm</w:t>
            </w:r>
            <w:r w:rsidR="008170DF">
              <w:rPr>
                <w:rFonts w:ascii="Times New Roman" w:hAnsi="Times New Roman"/>
                <w:sz w:val="24"/>
                <w:szCs w:val="24"/>
                <w:lang w:val="lv-LV"/>
              </w:rPr>
              <w:t>es</w:t>
            </w:r>
            <w:r w:rsidRPr="00F344A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aktīva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sagatavošana turpināsies līdz </w:t>
            </w:r>
            <w:r w:rsidR="00405BB5">
              <w:rPr>
                <w:rFonts w:ascii="Times New Roman" w:hAnsi="Times New Roman"/>
                <w:sz w:val="24"/>
                <w:szCs w:val="24"/>
                <w:lang w:val="lv-LV"/>
              </w:rPr>
              <w:t>sanāksmes norisei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14.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Lēmuma pieņemšanas galīgais termiņš</w:t>
            </w:r>
          </w:p>
        </w:tc>
        <w:tc>
          <w:tcPr>
            <w:tcW w:w="6215" w:type="dxa"/>
          </w:tcPr>
          <w:p w:rsidRPr="000A198B" w:rsidR="00E03A64" w:rsidP="00853AE1" w:rsidRDefault="00853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Ministru kabineta š. g. </w:t>
            </w:r>
            <w:r w:rsidR="00405BB5">
              <w:rPr>
                <w:rFonts w:ascii="Times New Roman" w:hAnsi="Times New Roman"/>
                <w:sz w:val="24"/>
                <w:szCs w:val="24"/>
                <w:lang w:val="lv-LV"/>
              </w:rPr>
              <w:t>1.marta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sēde.</w:t>
            </w:r>
          </w:p>
        </w:tc>
      </w:tr>
    </w:tbl>
    <w:p w:rsidRPr="000A198B" w:rsidR="00E03A64" w:rsidP="00E03A64" w:rsidRDefault="00E03A64">
      <w:pPr>
        <w:spacing w:before="240" w:after="120" w:line="240" w:lineRule="auto"/>
        <w:ind w:right="-6"/>
        <w:jc w:val="both"/>
        <w:rPr>
          <w:rFonts w:ascii="Times New Roman" w:hAnsi="Times New Roman" w:eastAsia="Times New Roman"/>
          <w:bCs/>
          <w:sz w:val="24"/>
          <w:szCs w:val="24"/>
          <w:lang w:val="lv-LV"/>
        </w:rPr>
      </w:pPr>
      <w:r w:rsidRPr="000A198B">
        <w:rPr>
          <w:rFonts w:ascii="Times New Roman" w:hAnsi="Times New Roman" w:eastAsia="Times New Roman"/>
          <w:bCs/>
          <w:sz w:val="24"/>
          <w:szCs w:val="24"/>
          <w:lang w:val="lv-LV"/>
        </w:rPr>
        <w:t>Pielikumā:</w:t>
      </w:r>
    </w:p>
    <w:p w:rsidRPr="00175A7A" w:rsidR="00623594" w:rsidP="009B0CEB" w:rsidRDefault="00E03A64">
      <w:pPr>
        <w:pStyle w:val="BodyTex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75A7A">
        <w:rPr>
          <w:rFonts w:ascii="Times New Roman" w:hAnsi="Times New Roman" w:eastAsia="Times New Roman"/>
          <w:sz w:val="24"/>
          <w:szCs w:val="24"/>
        </w:rPr>
        <w:t xml:space="preserve">Informatīvais ziņojums </w:t>
      </w:r>
      <w:r w:rsidRPr="00175A7A" w:rsidR="00623594">
        <w:rPr>
          <w:rFonts w:ascii="Times New Roman" w:hAnsi="Times New Roman"/>
          <w:bCs/>
          <w:sz w:val="24"/>
          <w:szCs w:val="24"/>
        </w:rPr>
        <w:t>“Par 202</w:t>
      </w:r>
      <w:r w:rsidRPr="00175A7A" w:rsidR="00405BB5">
        <w:rPr>
          <w:rFonts w:ascii="Times New Roman" w:hAnsi="Times New Roman"/>
          <w:bCs/>
          <w:sz w:val="24"/>
          <w:szCs w:val="24"/>
        </w:rPr>
        <w:t>2</w:t>
      </w:r>
      <w:r w:rsidRPr="00175A7A" w:rsidR="00623594">
        <w:rPr>
          <w:rFonts w:ascii="Times New Roman" w:hAnsi="Times New Roman"/>
          <w:bCs/>
          <w:sz w:val="24"/>
          <w:szCs w:val="24"/>
        </w:rPr>
        <w:t xml:space="preserve">. gada </w:t>
      </w:r>
      <w:r w:rsidRPr="00175A7A" w:rsidR="00405BB5">
        <w:rPr>
          <w:rFonts w:ascii="Times New Roman" w:hAnsi="Times New Roman"/>
          <w:bCs/>
          <w:sz w:val="24"/>
          <w:szCs w:val="24"/>
        </w:rPr>
        <w:t>10.-11.marta</w:t>
      </w:r>
      <w:r w:rsidRPr="00175A7A" w:rsidR="00623594">
        <w:rPr>
          <w:rFonts w:ascii="Times New Roman" w:hAnsi="Times New Roman"/>
          <w:bCs/>
          <w:sz w:val="24"/>
          <w:szCs w:val="24"/>
        </w:rPr>
        <w:t xml:space="preserve"> neformālajā Eiropadomē izskatāmajiem jautājumiem” (AMzino_</w:t>
      </w:r>
      <w:r w:rsidRPr="00175A7A" w:rsidR="00405BB5">
        <w:rPr>
          <w:rFonts w:ascii="Times New Roman" w:hAnsi="Times New Roman"/>
          <w:bCs/>
          <w:sz w:val="24"/>
          <w:szCs w:val="24"/>
        </w:rPr>
        <w:t>010322</w:t>
      </w:r>
      <w:r w:rsidRPr="00175A7A" w:rsidR="00623594">
        <w:rPr>
          <w:rFonts w:ascii="Times New Roman" w:hAnsi="Times New Roman"/>
          <w:bCs/>
          <w:sz w:val="24"/>
          <w:szCs w:val="24"/>
        </w:rPr>
        <w:t>)</w:t>
      </w:r>
      <w:r w:rsidRPr="00175A7A" w:rsidR="002A0064">
        <w:rPr>
          <w:rFonts w:ascii="Times New Roman" w:hAnsi="Times New Roman"/>
          <w:bCs/>
          <w:sz w:val="24"/>
          <w:szCs w:val="24"/>
        </w:rPr>
        <w:t xml:space="preserve"> uz </w:t>
      </w:r>
      <w:r w:rsidR="00175A7A">
        <w:rPr>
          <w:rFonts w:ascii="Times New Roman" w:hAnsi="Times New Roman"/>
          <w:bCs/>
          <w:sz w:val="24"/>
          <w:szCs w:val="24"/>
        </w:rPr>
        <w:t>5</w:t>
      </w:r>
      <w:r w:rsidRPr="00175A7A" w:rsidR="002A0064">
        <w:rPr>
          <w:rFonts w:ascii="Times New Roman" w:hAnsi="Times New Roman"/>
          <w:bCs/>
          <w:sz w:val="24"/>
          <w:szCs w:val="24"/>
        </w:rPr>
        <w:t xml:space="preserve"> lpp</w:t>
      </w:r>
      <w:r w:rsidRPr="00175A7A" w:rsidR="00623594">
        <w:rPr>
          <w:rFonts w:ascii="Times New Roman" w:hAnsi="Times New Roman"/>
          <w:bCs/>
          <w:sz w:val="24"/>
          <w:szCs w:val="24"/>
        </w:rPr>
        <w:t>;</w:t>
      </w:r>
    </w:p>
    <w:p w:rsidRPr="00175A7A" w:rsidR="00E03A64" w:rsidP="00E03A64" w:rsidRDefault="00E03A64">
      <w:pPr>
        <w:pStyle w:val="BodyTex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75A7A">
        <w:rPr>
          <w:rFonts w:ascii="Times New Roman" w:hAnsi="Times New Roman" w:eastAsia="Times New Roman"/>
          <w:sz w:val="24"/>
          <w:szCs w:val="24"/>
        </w:rPr>
        <w:t>Ministru kabineta sēdes protokollēmuma projekts (</w:t>
      </w:r>
      <w:r w:rsidRPr="00175A7A" w:rsidR="004539E7">
        <w:rPr>
          <w:rFonts w:ascii="Times New Roman" w:hAnsi="Times New Roman" w:eastAsia="Times New Roman"/>
          <w:sz w:val="24"/>
          <w:szCs w:val="24"/>
        </w:rPr>
        <w:t>AMprot_</w:t>
      </w:r>
      <w:r w:rsidRPr="00175A7A" w:rsidR="009B0CEB">
        <w:rPr>
          <w:rFonts w:ascii="Times New Roman" w:hAnsi="Times New Roman" w:eastAsia="Times New Roman"/>
          <w:sz w:val="24"/>
          <w:szCs w:val="24"/>
        </w:rPr>
        <w:t>0</w:t>
      </w:r>
      <w:r w:rsidR="00175A7A">
        <w:rPr>
          <w:rFonts w:ascii="Times New Roman" w:hAnsi="Times New Roman" w:eastAsia="Times New Roman"/>
          <w:sz w:val="24"/>
          <w:szCs w:val="24"/>
        </w:rPr>
        <w:t>10322</w:t>
      </w:r>
      <w:r w:rsidRPr="00175A7A">
        <w:rPr>
          <w:rFonts w:ascii="Times New Roman" w:hAnsi="Times New Roman" w:eastAsia="Times New Roman"/>
          <w:sz w:val="24"/>
          <w:szCs w:val="24"/>
        </w:rPr>
        <w:t>) uz 1 lpp</w:t>
      </w:r>
      <w:r w:rsidRPr="00175A7A" w:rsidR="009B0CEB">
        <w:rPr>
          <w:rFonts w:ascii="Times New Roman" w:hAnsi="Times New Roman" w:eastAsia="Times New Roman"/>
          <w:sz w:val="24"/>
          <w:szCs w:val="24"/>
        </w:rPr>
        <w:t>.</w:t>
      </w:r>
    </w:p>
    <w:p w:rsidRPr="000A198B" w:rsidR="000C58A7" w:rsidP="00E03A64" w:rsidRDefault="000C58A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</w:p>
    <w:p w:rsidRPr="000A198B" w:rsidR="000C58A7" w:rsidP="00E03A64" w:rsidRDefault="000C58A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</w:p>
    <w:p w:rsidRPr="000A198B" w:rsidR="00E03A64" w:rsidP="00E03A64" w:rsidRDefault="00E03A64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tbl>
      <w:tblPr>
        <w:tblpPr w:leftFromText="180" w:rightFromText="180" w:vertAnchor="text" w:horzAnchor="margin" w:tblpY="122"/>
        <w:tblW w:w="8775" w:type="dxa"/>
        <w:tblLook w:firstRow="1" w:lastRow="0" w:firstColumn="1" w:lastColumn="0" w:noHBand="0" w:noVBand="1" w:val="04A0"/>
      </w:tblPr>
      <w:tblGrid>
        <w:gridCol w:w="4321"/>
        <w:gridCol w:w="4454"/>
      </w:tblGrid>
      <w:tr w:rsidRPr="000A198B" w:rsidR="00635208" w:rsidTr="00267568">
        <w:trPr>
          <w:trHeight w:val="284"/>
        </w:trPr>
        <w:tc>
          <w:tcPr>
            <w:tcW w:w="4321" w:type="dxa"/>
          </w:tcPr>
          <w:p w:rsidRPr="000A198B" w:rsidR="00534330" w:rsidP="00534330" w:rsidRDefault="000A198B">
            <w:pPr>
              <w:tabs>
                <w:tab w:val="center" w:pos="4153"/>
                <w:tab w:val="right" w:pos="8306"/>
              </w:tabs>
              <w:spacing w:before="60" w:after="0" w:line="240" w:lineRule="auto"/>
              <w:ind w:right="-6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Ārlietu ministr</w:t>
            </w:r>
            <w:r w:rsidR="00534330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s</w:t>
            </w:r>
          </w:p>
          <w:p w:rsidRPr="000A198B" w:rsidR="00635208" w:rsidP="000A198B" w:rsidRDefault="00635208">
            <w:pPr>
              <w:widowControl/>
              <w:tabs>
                <w:tab w:val="left" w:pos="6840"/>
              </w:tabs>
              <w:suppressAutoHyphens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</w:p>
        </w:tc>
        <w:tc>
          <w:tcPr>
            <w:tcW w:w="4454" w:type="dxa"/>
            <w:vAlign w:val="bottom"/>
          </w:tcPr>
          <w:p w:rsidRPr="000A198B" w:rsidR="00635208" w:rsidP="00635208" w:rsidRDefault="00534330">
            <w:pPr>
              <w:widowControl/>
              <w:tabs>
                <w:tab w:val="left" w:pos="6840"/>
              </w:tabs>
              <w:suppressAutoHyphens/>
              <w:spacing w:after="0" w:line="240" w:lineRule="auto"/>
              <w:jc w:val="right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bookmarkStart w:name="_GoBack" w:id="0"/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E.Rinkēvičs</w:t>
            </w:r>
            <w:bookmarkEnd w:id="0"/>
          </w:p>
        </w:tc>
      </w:tr>
    </w:tbl>
    <w:p w:rsidRPr="000A198B" w:rsidR="00635208" w:rsidP="00635208" w:rsidRDefault="0063520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635208" w:rsidP="00635208" w:rsidRDefault="0063520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635208" w:rsidP="00635208" w:rsidRDefault="0063520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635208" w:rsidP="00635208" w:rsidRDefault="0063520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0B7435" w:rsidP="00635208" w:rsidRDefault="000B7435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</w:p>
    <w:p w:rsidR="000B7435" w:rsidP="00635208" w:rsidRDefault="000B7435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</w:p>
    <w:p w:rsidRPr="000A198B" w:rsidR="00635208" w:rsidP="00635208" w:rsidRDefault="00635208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Vīza: valsts sekretārs</w:t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  <w:t xml:space="preserve">     </w:t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  <w:t xml:space="preserve">     A. Pelšs</w:t>
      </w:r>
    </w:p>
    <w:p w:rsidRPr="000A198B" w:rsidR="00E03A64" w:rsidP="00E03A64" w:rsidRDefault="00E03A64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FC4B29" w:rsidP="00E03A64" w:rsidRDefault="00FC4B29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F72669" w:rsidP="00E03A64" w:rsidRDefault="00F72669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FC4B29" w:rsidP="00E03A64" w:rsidRDefault="00FC4B29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FC4B29" w:rsidP="00E03A64" w:rsidRDefault="00FC4B29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314CC8" w:rsidP="00E03A64" w:rsidRDefault="00314CC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38635D" w:rsidP="0038635D" w:rsidRDefault="00E753CF">
      <w:pPr>
        <w:widowControl/>
        <w:spacing w:after="0" w:line="240" w:lineRule="auto"/>
        <w:rPr>
          <w:rFonts w:ascii="Times New Roman" w:hAnsi="Times New Roman" w:eastAsia="Times New Roman"/>
          <w:sz w:val="20"/>
          <w:szCs w:val="20"/>
          <w:lang w:val="lv-LV"/>
        </w:rPr>
      </w:pPr>
      <w:r w:rsidRPr="000A198B">
        <w:rPr>
          <w:rFonts w:ascii="Times New Roman" w:hAnsi="Times New Roman" w:eastAsia="Times New Roman"/>
          <w:sz w:val="20"/>
          <w:szCs w:val="20"/>
          <w:lang w:val="lv-LV"/>
        </w:rPr>
        <w:t>I.Spiridonova</w:t>
      </w:r>
      <w:r w:rsidRPr="000A198B" w:rsidR="0038635D">
        <w:rPr>
          <w:rFonts w:ascii="Times New Roman" w:hAnsi="Times New Roman" w:eastAsia="Times New Roman"/>
          <w:sz w:val="20"/>
          <w:szCs w:val="20"/>
          <w:lang w:val="lv-LV"/>
        </w:rPr>
        <w:t>, 67015929</w:t>
      </w:r>
    </w:p>
    <w:p w:rsidRPr="000A198B" w:rsidR="0038635D" w:rsidP="0038635D" w:rsidRDefault="00E753CF">
      <w:pPr>
        <w:widowControl/>
        <w:spacing w:after="0" w:line="240" w:lineRule="auto"/>
        <w:rPr>
          <w:rFonts w:ascii="Times New Roman" w:hAnsi="Times New Roman" w:eastAsia="Times New Roman"/>
          <w:color w:val="000000"/>
          <w:sz w:val="20"/>
          <w:szCs w:val="20"/>
          <w:u w:val="single"/>
          <w:lang w:val="lv-LV"/>
        </w:rPr>
      </w:pPr>
      <w:r w:rsidRPr="000A198B">
        <w:rPr>
          <w:rFonts w:ascii="Times New Roman" w:hAnsi="Times New Roman" w:eastAsia="Times New Roman"/>
          <w:color w:val="0000FF"/>
          <w:sz w:val="20"/>
          <w:szCs w:val="20"/>
          <w:u w:val="single"/>
          <w:lang w:val="lv-LV"/>
        </w:rPr>
        <w:t>Ilze.spiridonova</w:t>
      </w:r>
      <w:r w:rsidRPr="000A198B" w:rsidR="0038635D">
        <w:rPr>
          <w:rFonts w:ascii="Times New Roman" w:hAnsi="Times New Roman" w:eastAsia="Times New Roman"/>
          <w:color w:val="0000FF"/>
          <w:sz w:val="20"/>
          <w:szCs w:val="20"/>
          <w:u w:val="single"/>
          <w:lang w:val="lv-LV"/>
        </w:rPr>
        <w:t>@mfa.gov.lv</w:t>
      </w:r>
    </w:p>
    <w:p w:rsidRPr="000A198B" w:rsidR="002E1474" w:rsidP="0038635D" w:rsidRDefault="002E1474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sectPr w:rsidRPr="000A198B" w:rsidR="002E1474" w:rsidSect="008D7DBD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154A" w:rsidRDefault="000A154A">
      <w:pPr>
        <w:spacing w:after="0" w:line="240" w:lineRule="auto"/>
      </w:pPr>
      <w:r>
        <w:separator/>
      </w:r>
    </w:p>
  </w:endnote>
  <w:endnote w:type="continuationSeparator" w:id="0">
    <w:p w:rsidR="000A154A" w:rsidRDefault="000A1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F42" w:rsidRPr="00175A7A" w:rsidRDefault="00182F42" w:rsidP="00175A7A">
    <w:pPr>
      <w:pStyle w:val="Footer"/>
      <w:jc w:val="both"/>
      <w:rPr>
        <w:rFonts w:ascii="Times New Roman" w:hAnsi="Times New Roman"/>
      </w:rPr>
    </w:pPr>
    <w:r w:rsidRPr="00175A7A">
      <w:rPr>
        <w:rFonts w:ascii="Times New Roman" w:hAnsi="Times New Roman"/>
        <w:sz w:val="20"/>
        <w:szCs w:val="20"/>
        <w:lang w:val="fr-FR"/>
      </w:rPr>
      <w:t>AMpav_</w:t>
    </w:r>
    <w:r w:rsidR="00175A7A" w:rsidRPr="00175A7A">
      <w:rPr>
        <w:rFonts w:ascii="Times New Roman" w:hAnsi="Times New Roman"/>
        <w:sz w:val="20"/>
        <w:szCs w:val="20"/>
        <w:lang w:val="fr-FR"/>
      </w:rPr>
      <w:t>10-</w:t>
    </w:r>
    <w:proofErr w:type="gramStart"/>
    <w:r w:rsidR="00175A7A" w:rsidRPr="00175A7A">
      <w:rPr>
        <w:rFonts w:ascii="Times New Roman" w:hAnsi="Times New Roman"/>
        <w:sz w:val="20"/>
        <w:szCs w:val="20"/>
        <w:lang w:val="fr-FR"/>
      </w:rPr>
      <w:t>110322</w:t>
    </w:r>
    <w:r w:rsidRPr="00175A7A">
      <w:rPr>
        <w:rFonts w:ascii="Times New Roman" w:hAnsi="Times New Roman"/>
        <w:sz w:val="20"/>
        <w:szCs w:val="20"/>
        <w:lang w:val="fr-FR"/>
      </w:rPr>
      <w:t>;</w:t>
    </w:r>
    <w:proofErr w:type="gramEnd"/>
    <w:r w:rsidRPr="00175A7A">
      <w:rPr>
        <w:rFonts w:ascii="Times New Roman" w:hAnsi="Times New Roman"/>
        <w:sz w:val="20"/>
        <w:szCs w:val="20"/>
        <w:lang w:val="fr-FR"/>
      </w:rPr>
      <w:t xml:space="preserve"> </w:t>
    </w:r>
    <w:r w:rsidRPr="00175A7A">
      <w:rPr>
        <w:rFonts w:ascii="Times New Roman" w:hAnsi="Times New Roman"/>
        <w:sz w:val="20"/>
        <w:szCs w:val="20"/>
        <w:lang w:val="lv-LV"/>
      </w:rPr>
      <w:t xml:space="preserve">Par informatīvo ziņojumu </w:t>
    </w:r>
    <w:r w:rsidRPr="00175A7A">
      <w:rPr>
        <w:rFonts w:ascii="Times New Roman" w:hAnsi="Times New Roman"/>
        <w:sz w:val="20"/>
        <w:szCs w:val="20"/>
        <w:lang w:val="lv-LV"/>
      </w:rPr>
      <w:tab/>
      <w:t>“Par 202</w:t>
    </w:r>
    <w:r w:rsidR="00175A7A" w:rsidRPr="00175A7A">
      <w:rPr>
        <w:rFonts w:ascii="Times New Roman" w:hAnsi="Times New Roman"/>
        <w:sz w:val="20"/>
        <w:szCs w:val="20"/>
        <w:lang w:val="lv-LV"/>
      </w:rPr>
      <w:t>2</w:t>
    </w:r>
    <w:r w:rsidRPr="00175A7A">
      <w:rPr>
        <w:rFonts w:ascii="Times New Roman" w:hAnsi="Times New Roman"/>
        <w:sz w:val="20"/>
        <w:szCs w:val="20"/>
        <w:lang w:val="lv-LV"/>
      </w:rPr>
      <w:t xml:space="preserve">. gada </w:t>
    </w:r>
    <w:r w:rsidR="00175A7A" w:rsidRPr="00175A7A">
      <w:rPr>
        <w:rFonts w:ascii="Times New Roman" w:hAnsi="Times New Roman"/>
        <w:sz w:val="20"/>
        <w:szCs w:val="20"/>
        <w:lang w:val="lv-LV"/>
      </w:rPr>
      <w:t>10.-11. marta</w:t>
    </w:r>
    <w:r w:rsidRPr="00175A7A">
      <w:rPr>
        <w:rFonts w:ascii="Times New Roman" w:hAnsi="Times New Roman"/>
        <w:sz w:val="20"/>
        <w:szCs w:val="20"/>
        <w:lang w:val="lv-LV"/>
      </w:rPr>
      <w:t xml:space="preserve"> neformālajā Eiropadomē izskatāmajiem jautājumiem”</w:t>
    </w:r>
  </w:p>
  <w:p w:rsidR="00241D8A" w:rsidRPr="007B27A8" w:rsidRDefault="00241D8A" w:rsidP="00B03BEC">
    <w:pPr>
      <w:pStyle w:val="Footer"/>
      <w:rPr>
        <w:sz w:val="20"/>
        <w:szCs w:val="20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1D8A" w:rsidRPr="00175A7A" w:rsidRDefault="00182F42" w:rsidP="00175A7A">
    <w:pPr>
      <w:pStyle w:val="Footer"/>
      <w:jc w:val="both"/>
      <w:rPr>
        <w:rFonts w:ascii="Times New Roman" w:hAnsi="Times New Roman"/>
      </w:rPr>
    </w:pPr>
    <w:r w:rsidRPr="00175A7A">
      <w:rPr>
        <w:rFonts w:ascii="Times New Roman" w:hAnsi="Times New Roman"/>
        <w:sz w:val="20"/>
        <w:szCs w:val="20"/>
        <w:lang w:val="fr-FR"/>
      </w:rPr>
      <w:t>AMpav_</w:t>
    </w:r>
    <w:r w:rsidR="00175A7A" w:rsidRPr="00175A7A">
      <w:rPr>
        <w:rFonts w:ascii="Times New Roman" w:hAnsi="Times New Roman"/>
        <w:sz w:val="20"/>
        <w:szCs w:val="20"/>
        <w:lang w:val="fr-FR"/>
      </w:rPr>
      <w:t>10-</w:t>
    </w:r>
    <w:proofErr w:type="gramStart"/>
    <w:r w:rsidR="00175A7A" w:rsidRPr="00175A7A">
      <w:rPr>
        <w:rFonts w:ascii="Times New Roman" w:hAnsi="Times New Roman"/>
        <w:sz w:val="20"/>
        <w:szCs w:val="20"/>
        <w:lang w:val="fr-FR"/>
      </w:rPr>
      <w:t>110322</w:t>
    </w:r>
    <w:r w:rsidRPr="00175A7A">
      <w:rPr>
        <w:rFonts w:ascii="Times New Roman" w:hAnsi="Times New Roman"/>
        <w:sz w:val="20"/>
        <w:szCs w:val="20"/>
        <w:lang w:val="fr-FR"/>
      </w:rPr>
      <w:t>;</w:t>
    </w:r>
    <w:proofErr w:type="gramEnd"/>
    <w:r w:rsidRPr="00175A7A">
      <w:rPr>
        <w:rFonts w:ascii="Times New Roman" w:hAnsi="Times New Roman"/>
        <w:sz w:val="20"/>
        <w:szCs w:val="20"/>
        <w:lang w:val="fr-FR"/>
      </w:rPr>
      <w:t xml:space="preserve"> </w:t>
    </w:r>
    <w:r w:rsidR="007B225A" w:rsidRPr="00175A7A">
      <w:rPr>
        <w:rFonts w:ascii="Times New Roman" w:hAnsi="Times New Roman"/>
        <w:sz w:val="20"/>
        <w:szCs w:val="20"/>
        <w:lang w:val="lv-LV"/>
      </w:rPr>
      <w:t xml:space="preserve">Par informatīvo ziņojumu </w:t>
    </w:r>
    <w:r w:rsidR="007B225A" w:rsidRPr="00175A7A">
      <w:rPr>
        <w:rFonts w:ascii="Times New Roman" w:hAnsi="Times New Roman"/>
        <w:sz w:val="20"/>
        <w:szCs w:val="20"/>
        <w:lang w:val="lv-LV"/>
      </w:rPr>
      <w:tab/>
      <w:t>“Par 202</w:t>
    </w:r>
    <w:r w:rsidR="00175A7A" w:rsidRPr="00175A7A">
      <w:rPr>
        <w:rFonts w:ascii="Times New Roman" w:hAnsi="Times New Roman"/>
        <w:sz w:val="20"/>
        <w:szCs w:val="20"/>
        <w:lang w:val="lv-LV"/>
      </w:rPr>
      <w:t>2</w:t>
    </w:r>
    <w:r w:rsidR="007B225A" w:rsidRPr="00175A7A">
      <w:rPr>
        <w:rFonts w:ascii="Times New Roman" w:hAnsi="Times New Roman"/>
        <w:sz w:val="20"/>
        <w:szCs w:val="20"/>
        <w:lang w:val="lv-LV"/>
      </w:rPr>
      <w:t xml:space="preserve">. gada </w:t>
    </w:r>
    <w:r w:rsidR="00175A7A" w:rsidRPr="00175A7A">
      <w:rPr>
        <w:rFonts w:ascii="Times New Roman" w:hAnsi="Times New Roman"/>
        <w:sz w:val="20"/>
        <w:szCs w:val="20"/>
        <w:lang w:val="lv-LV"/>
      </w:rPr>
      <w:t>10.-11. marta</w:t>
    </w:r>
    <w:r w:rsidR="007B225A" w:rsidRPr="00175A7A">
      <w:rPr>
        <w:rFonts w:ascii="Times New Roman" w:hAnsi="Times New Roman"/>
        <w:sz w:val="20"/>
        <w:szCs w:val="20"/>
        <w:lang w:val="lv-LV"/>
      </w:rPr>
      <w:t xml:space="preserve"> neformālajā Eiropadomē izskatāmajiem jautājumiem”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154A" w:rsidRDefault="000A154A">
      <w:pPr>
        <w:spacing w:after="0" w:line="240" w:lineRule="auto"/>
      </w:pPr>
      <w:r>
        <w:separator/>
      </w:r>
    </w:p>
  </w:footnote>
  <w:footnote w:type="continuationSeparator" w:id="0">
    <w:p w:rsidR="000A154A" w:rsidRDefault="000A1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DBD" w:rsidRDefault="00C0331C" w:rsidP="008D7DBD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8D7DBD" w:rsidRDefault="008D7DBD" w:rsidP="008D7DB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K. Valdemāra iela 3, Rīga, LV-1395, tālr. 67016201, fakss 67828121, e-pasts mfa.cha@mfa.gov.lv, www.mfa.gov.lv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group w14:anchorId="6A9E93C2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Pr="00815277" w:rsidRDefault="008D7DBD" w:rsidP="008D7DBD">
    <w:pPr>
      <w:pStyle w:val="Header"/>
      <w:rPr>
        <w:rFonts w:ascii="Times New Roman" w:hAnsi="Times New Roman"/>
      </w:rPr>
    </w:pPr>
  </w:p>
  <w:p w:rsidR="008D7DBD" w:rsidRDefault="008D7D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5736"/>
        </w:tabs>
        <w:ind w:left="5736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6456"/>
        </w:tabs>
        <w:ind w:left="6816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7176"/>
        </w:tabs>
        <w:ind w:left="7536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7896"/>
        </w:tabs>
        <w:ind w:left="8256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8616"/>
        </w:tabs>
        <w:ind w:left="8976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9336"/>
        </w:tabs>
        <w:ind w:left="9696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10056"/>
        </w:tabs>
        <w:ind w:left="10416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10776"/>
        </w:tabs>
        <w:ind w:left="11136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11496"/>
        </w:tabs>
        <w:ind w:left="11856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41A2983"/>
    <w:multiLevelType w:val="hybridMultilevel"/>
    <w:tmpl w:val="5FCA469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E241D"/>
    <w:multiLevelType w:val="hybridMultilevel"/>
    <w:tmpl w:val="88780CF0"/>
    <w:lvl w:ilvl="0" w:tplc="0720B1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8D4"/>
    <w:rsid w:val="00006384"/>
    <w:rsid w:val="00012286"/>
    <w:rsid w:val="00030349"/>
    <w:rsid w:val="000335CA"/>
    <w:rsid w:val="00047837"/>
    <w:rsid w:val="000551AF"/>
    <w:rsid w:val="000907E4"/>
    <w:rsid w:val="000A154A"/>
    <w:rsid w:val="000A198B"/>
    <w:rsid w:val="000B7435"/>
    <w:rsid w:val="000C58A7"/>
    <w:rsid w:val="000D63E4"/>
    <w:rsid w:val="000F1674"/>
    <w:rsid w:val="00101B66"/>
    <w:rsid w:val="00102D4B"/>
    <w:rsid w:val="001073EB"/>
    <w:rsid w:val="00124173"/>
    <w:rsid w:val="00124ED9"/>
    <w:rsid w:val="00131993"/>
    <w:rsid w:val="00134873"/>
    <w:rsid w:val="001447F6"/>
    <w:rsid w:val="0016128A"/>
    <w:rsid w:val="00175A7A"/>
    <w:rsid w:val="00182F42"/>
    <w:rsid w:val="00193144"/>
    <w:rsid w:val="001A7A17"/>
    <w:rsid w:val="001C3B8D"/>
    <w:rsid w:val="001F0715"/>
    <w:rsid w:val="00202C57"/>
    <w:rsid w:val="0022025E"/>
    <w:rsid w:val="00226209"/>
    <w:rsid w:val="0023696A"/>
    <w:rsid w:val="002419A4"/>
    <w:rsid w:val="00241D8A"/>
    <w:rsid w:val="00243508"/>
    <w:rsid w:val="00267568"/>
    <w:rsid w:val="00275856"/>
    <w:rsid w:val="00275B9E"/>
    <w:rsid w:val="00285D91"/>
    <w:rsid w:val="00286320"/>
    <w:rsid w:val="00294849"/>
    <w:rsid w:val="00294EBE"/>
    <w:rsid w:val="002A0064"/>
    <w:rsid w:val="002B3077"/>
    <w:rsid w:val="002C5DC7"/>
    <w:rsid w:val="002C6111"/>
    <w:rsid w:val="002D32A5"/>
    <w:rsid w:val="002E1474"/>
    <w:rsid w:val="002E3D1F"/>
    <w:rsid w:val="0030097B"/>
    <w:rsid w:val="00314CC8"/>
    <w:rsid w:val="00331A56"/>
    <w:rsid w:val="00336DC9"/>
    <w:rsid w:val="0038635D"/>
    <w:rsid w:val="00386AC2"/>
    <w:rsid w:val="00386B1C"/>
    <w:rsid w:val="003B18AF"/>
    <w:rsid w:val="003D256F"/>
    <w:rsid w:val="003E7F53"/>
    <w:rsid w:val="00403E96"/>
    <w:rsid w:val="00405BB5"/>
    <w:rsid w:val="0041430C"/>
    <w:rsid w:val="004317E4"/>
    <w:rsid w:val="00444BAA"/>
    <w:rsid w:val="00451A7B"/>
    <w:rsid w:val="004539E7"/>
    <w:rsid w:val="00472108"/>
    <w:rsid w:val="004749DB"/>
    <w:rsid w:val="004941D9"/>
    <w:rsid w:val="004B2407"/>
    <w:rsid w:val="004B5D1D"/>
    <w:rsid w:val="004C43FF"/>
    <w:rsid w:val="004D5245"/>
    <w:rsid w:val="004E4F59"/>
    <w:rsid w:val="004F4BA6"/>
    <w:rsid w:val="00505BEC"/>
    <w:rsid w:val="00512F0C"/>
    <w:rsid w:val="00520DF3"/>
    <w:rsid w:val="00534330"/>
    <w:rsid w:val="0053542B"/>
    <w:rsid w:val="00535564"/>
    <w:rsid w:val="005442E4"/>
    <w:rsid w:val="00545578"/>
    <w:rsid w:val="0054640B"/>
    <w:rsid w:val="00581800"/>
    <w:rsid w:val="0058781D"/>
    <w:rsid w:val="00595081"/>
    <w:rsid w:val="005960FD"/>
    <w:rsid w:val="0059722A"/>
    <w:rsid w:val="005A7ACC"/>
    <w:rsid w:val="005A7BFA"/>
    <w:rsid w:val="005C02A4"/>
    <w:rsid w:val="005C309F"/>
    <w:rsid w:val="005F28D5"/>
    <w:rsid w:val="005F6ABB"/>
    <w:rsid w:val="006022DD"/>
    <w:rsid w:val="0060407D"/>
    <w:rsid w:val="00623594"/>
    <w:rsid w:val="00635208"/>
    <w:rsid w:val="0064058A"/>
    <w:rsid w:val="00663C3A"/>
    <w:rsid w:val="006715E0"/>
    <w:rsid w:val="00697745"/>
    <w:rsid w:val="006B413E"/>
    <w:rsid w:val="006C1639"/>
    <w:rsid w:val="006C7777"/>
    <w:rsid w:val="006E5257"/>
    <w:rsid w:val="006F222C"/>
    <w:rsid w:val="00705F8B"/>
    <w:rsid w:val="00711E6D"/>
    <w:rsid w:val="00712001"/>
    <w:rsid w:val="0072669B"/>
    <w:rsid w:val="00733590"/>
    <w:rsid w:val="0073680C"/>
    <w:rsid w:val="007422DA"/>
    <w:rsid w:val="00743A25"/>
    <w:rsid w:val="00750375"/>
    <w:rsid w:val="00750E5D"/>
    <w:rsid w:val="00752DA4"/>
    <w:rsid w:val="007563BA"/>
    <w:rsid w:val="0077382D"/>
    <w:rsid w:val="00774B0E"/>
    <w:rsid w:val="007925DB"/>
    <w:rsid w:val="00797099"/>
    <w:rsid w:val="007A1BA0"/>
    <w:rsid w:val="007B225A"/>
    <w:rsid w:val="007B27A8"/>
    <w:rsid w:val="007B3BA5"/>
    <w:rsid w:val="007B48EC"/>
    <w:rsid w:val="007B7E69"/>
    <w:rsid w:val="007E4D1F"/>
    <w:rsid w:val="007E56AC"/>
    <w:rsid w:val="007F0E3F"/>
    <w:rsid w:val="00801053"/>
    <w:rsid w:val="00806E5F"/>
    <w:rsid w:val="00815277"/>
    <w:rsid w:val="008170DF"/>
    <w:rsid w:val="00823DD3"/>
    <w:rsid w:val="00842964"/>
    <w:rsid w:val="008538DD"/>
    <w:rsid w:val="00853AE1"/>
    <w:rsid w:val="00861825"/>
    <w:rsid w:val="00874884"/>
    <w:rsid w:val="00876C21"/>
    <w:rsid w:val="008C5955"/>
    <w:rsid w:val="008D6733"/>
    <w:rsid w:val="008D7DBD"/>
    <w:rsid w:val="008E2E8C"/>
    <w:rsid w:val="008E456B"/>
    <w:rsid w:val="00914901"/>
    <w:rsid w:val="009479B8"/>
    <w:rsid w:val="00954D5A"/>
    <w:rsid w:val="00967849"/>
    <w:rsid w:val="00992548"/>
    <w:rsid w:val="00994665"/>
    <w:rsid w:val="009A4D25"/>
    <w:rsid w:val="009B0CEB"/>
    <w:rsid w:val="009C56A6"/>
    <w:rsid w:val="009E7C27"/>
    <w:rsid w:val="00A028F9"/>
    <w:rsid w:val="00A11B4A"/>
    <w:rsid w:val="00A12F3D"/>
    <w:rsid w:val="00A14436"/>
    <w:rsid w:val="00A31666"/>
    <w:rsid w:val="00A33B98"/>
    <w:rsid w:val="00A410E5"/>
    <w:rsid w:val="00A41823"/>
    <w:rsid w:val="00A52268"/>
    <w:rsid w:val="00A843E3"/>
    <w:rsid w:val="00A94490"/>
    <w:rsid w:val="00AA3E1F"/>
    <w:rsid w:val="00AA687C"/>
    <w:rsid w:val="00AB6AC3"/>
    <w:rsid w:val="00AE22D2"/>
    <w:rsid w:val="00AE7CF0"/>
    <w:rsid w:val="00AF0AB0"/>
    <w:rsid w:val="00B01F75"/>
    <w:rsid w:val="00B023D1"/>
    <w:rsid w:val="00B03BEC"/>
    <w:rsid w:val="00B06CB7"/>
    <w:rsid w:val="00B119B7"/>
    <w:rsid w:val="00B15B79"/>
    <w:rsid w:val="00B333DB"/>
    <w:rsid w:val="00B50A64"/>
    <w:rsid w:val="00B5334E"/>
    <w:rsid w:val="00B57F60"/>
    <w:rsid w:val="00B605C8"/>
    <w:rsid w:val="00B71AFE"/>
    <w:rsid w:val="00B8356B"/>
    <w:rsid w:val="00B94B07"/>
    <w:rsid w:val="00BA50B6"/>
    <w:rsid w:val="00BD408F"/>
    <w:rsid w:val="00BF005D"/>
    <w:rsid w:val="00BF68EE"/>
    <w:rsid w:val="00C0331C"/>
    <w:rsid w:val="00C41AEF"/>
    <w:rsid w:val="00C47F57"/>
    <w:rsid w:val="00C548FA"/>
    <w:rsid w:val="00C62779"/>
    <w:rsid w:val="00C655FA"/>
    <w:rsid w:val="00C73246"/>
    <w:rsid w:val="00CA6BF7"/>
    <w:rsid w:val="00CB438A"/>
    <w:rsid w:val="00CD2181"/>
    <w:rsid w:val="00CE52B8"/>
    <w:rsid w:val="00CF674D"/>
    <w:rsid w:val="00D21FA6"/>
    <w:rsid w:val="00D322F7"/>
    <w:rsid w:val="00D33B8D"/>
    <w:rsid w:val="00D3416B"/>
    <w:rsid w:val="00D55B4B"/>
    <w:rsid w:val="00D62BC5"/>
    <w:rsid w:val="00D91258"/>
    <w:rsid w:val="00DA26F0"/>
    <w:rsid w:val="00DA547B"/>
    <w:rsid w:val="00DA7295"/>
    <w:rsid w:val="00DC0F93"/>
    <w:rsid w:val="00DC3CD1"/>
    <w:rsid w:val="00DD5364"/>
    <w:rsid w:val="00E03A64"/>
    <w:rsid w:val="00E03ED9"/>
    <w:rsid w:val="00E12EC3"/>
    <w:rsid w:val="00E35834"/>
    <w:rsid w:val="00E365CE"/>
    <w:rsid w:val="00E61F21"/>
    <w:rsid w:val="00E753CF"/>
    <w:rsid w:val="00E77588"/>
    <w:rsid w:val="00E8312D"/>
    <w:rsid w:val="00E84A4B"/>
    <w:rsid w:val="00E87032"/>
    <w:rsid w:val="00E953CF"/>
    <w:rsid w:val="00EC0D72"/>
    <w:rsid w:val="00EC193D"/>
    <w:rsid w:val="00EC7B47"/>
    <w:rsid w:val="00ED6904"/>
    <w:rsid w:val="00F02446"/>
    <w:rsid w:val="00F3670F"/>
    <w:rsid w:val="00F60586"/>
    <w:rsid w:val="00F645BE"/>
    <w:rsid w:val="00F72669"/>
    <w:rsid w:val="00F877ED"/>
    <w:rsid w:val="00FC4B29"/>
    <w:rsid w:val="00FE020A"/>
    <w:rsid w:val="00FE0647"/>
    <w:rsid w:val="00FF23D2"/>
    <w:rsid w:val="00FF336E"/>
    <w:rsid w:val="00FF4CF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paragraph" w:styleId="Heading3">
    <w:name w:val="heading 3"/>
    <w:basedOn w:val="Normal"/>
    <w:link w:val="Heading3Char"/>
    <w:uiPriority w:val="9"/>
    <w:qFormat/>
    <w:rsid w:val="00E03A64"/>
    <w:pPr>
      <w:widowControl/>
      <w:spacing w:before="100" w:beforeAutospacing="1" w:after="100" w:afterAutospacing="1" w:line="240" w:lineRule="auto"/>
      <w:jc w:val="center"/>
      <w:outlineLvl w:val="2"/>
    </w:pPr>
    <w:rPr>
      <w:rFonts w:ascii="Times New Roman" w:eastAsia="Times New Roman" w:hAnsi="Times New Roman"/>
      <w:b/>
      <w:bCs/>
      <w:color w:val="414142"/>
      <w:sz w:val="35"/>
      <w:szCs w:val="35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E03A64"/>
    <w:rPr>
      <w:rFonts w:ascii="Times New Roman" w:eastAsia="Times New Roman" w:hAnsi="Times New Roman"/>
      <w:b/>
      <w:bCs/>
      <w:color w:val="414142"/>
      <w:sz w:val="35"/>
      <w:szCs w:val="35"/>
    </w:rPr>
  </w:style>
  <w:style w:type="paragraph" w:styleId="BodyText">
    <w:name w:val="Body Text"/>
    <w:basedOn w:val="Normal"/>
    <w:link w:val="BodyTextChar"/>
    <w:unhideWhenUsed/>
    <w:rsid w:val="00E03A64"/>
    <w:pPr>
      <w:widowControl/>
      <w:spacing w:after="120"/>
    </w:pPr>
    <w:rPr>
      <w:rFonts w:cs="DokChampa"/>
      <w:lang w:val="lv-LV"/>
    </w:rPr>
  </w:style>
  <w:style w:type="character" w:customStyle="1" w:styleId="BodyTextChar">
    <w:name w:val="Body Text Char"/>
    <w:link w:val="BodyText"/>
    <w:rsid w:val="00E03A64"/>
    <w:rPr>
      <w:rFonts w:cs="DokChampa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E03A64"/>
    <w:rPr>
      <w:rFonts w:cs="DokChamp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93144"/>
    <w:rPr>
      <w:sz w:val="22"/>
      <w:szCs w:val="22"/>
      <w:lang w:val="en-US" w:eastAsia="en-US"/>
    </w:rPr>
  </w:style>
  <w:style w:type="character" w:styleId="PlaceholderText">
    <w:name w:val="Placeholder Text"/>
    <w:uiPriority w:val="99"/>
    <w:semiHidden/>
    <w:rsid w:val="007B27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21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5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70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32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547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12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798461">
                                      <w:marLeft w:val="0"/>
                                      <w:marRight w:val="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2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2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5869BDFC-4910-4AB7-9FE5-2461FEB7B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1912</Words>
  <Characters>1091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informatīviem ziņojumiem 	“Par 2021. gada 5. oktobra neformālajā Eiropadomē izskatāmajiem jautājumiem”, “Par 2021. gada 6. oktobra ES-Rietumbalkānu samitu”.</vt:lpstr>
    </vt:vector>
  </TitlesOfParts>
  <Company>MFA Latvia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informatīviem ziņojumiem 	“Par 2021. gada 5. oktobra neformālajā Eiropadomē izskatāmajiem jautājumiem”, “Par 2021. gada 6. oktobra ES-Rietumbalkānu samitu”.</dc:title>
  <dc:subject/>
  <dc:creator>Tatjana Rainiceca</dc:creator>
  <cp:keywords/>
  <cp:lastModifiedBy>MFA</cp:lastModifiedBy>
  <cp:revision>3</cp:revision>
  <cp:lastPrinted>2020-02-17T14:47:00Z</cp:lastPrinted>
  <dcterms:created xsi:type="dcterms:W3CDTF">2022-02-25T09:06:00Z</dcterms:created>
  <dcterms:modified xsi:type="dcterms:W3CDTF">2022-02-25T13:04:00Z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2022-02-10</vt:lpwstr>
  </property>
  <property fmtid="{D5CDD505-2E9C-101B-9397-08002B2CF9AE}" pid="5" name="DISCesvisAdditionalMakers">
    <vt:lpwstr>Padomniece Ilze Spiridonova 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L299978</vt:lpwstr>
  </property>
  <property fmtid="{D5CDD505-2E9C-101B-9397-08002B2CF9AE}" pid="8" name="DISCesvisAdditionalMakersPhone">
    <vt:lpwstr>67015929</vt:lpwstr>
  </property>
  <property fmtid="{D5CDD505-2E9C-101B-9397-08002B2CF9AE}" pid="9" name="DISCesvisSigner">
    <vt:lpwstr>Ministrs Edgars Rinkēvičs</vt:lpwstr>
  </property>
  <property fmtid="{D5CDD505-2E9C-101B-9397-08002B2CF9AE}" pid="10" name="DISTaskPaneUrl">
    <vt:lpwstr>https://lim.esvis.gov.lv/cs/idcplg?ClientControlled=DocMan&amp;coreContentOnly=1&amp;WebdavRequest=1&amp;IdcService=DOC_INFO&amp;dID=388590</vt:lpwstr>
  </property>
  <property fmtid="{D5CDD505-2E9C-101B-9397-08002B2CF9AE}" pid="11" name="DISCesvisSafetyLevel">
    <vt:lpwstr>Vispārpieejams</vt:lpwstr>
  </property>
  <property fmtid="{D5CDD505-2E9C-101B-9397-08002B2CF9AE}" pid="12" name="DISCesvisTitle">
    <vt:lpwstr>Pavadvēstule. Par 2022. gada 10. un 11. marta neformālajā Eiropadomē izskatāmajiem jautājumiem.</vt:lpwstr>
  </property>
  <property fmtid="{D5CDD505-2E9C-101B-9397-08002B2CF9AE}" pid="13" name="DISCesvisMinistryOfMinister">
    <vt:lpwstr>wwTemplateNP_MinistryOfMinister(Ārlietu,)</vt:lpwstr>
  </property>
  <property fmtid="{D5CDD505-2E9C-101B-9397-08002B2CF9AE}" pid="14" name="DISCesvisAuthor">
    <vt:lpwstr>Ārlietu ministrija</vt:lpwstr>
  </property>
  <property fmtid="{D5CDD505-2E9C-101B-9397-08002B2CF9AE}" pid="15" name="DISCesvisMainMaker">
    <vt:lpwstr>Padomniece Ilze Spiridonova </vt:lpwstr>
  </property>
  <property fmtid="{D5CDD505-2E9C-101B-9397-08002B2CF9AE}" pid="16" name="DISidcName">
    <vt:lpwstr>1020404016200</vt:lpwstr>
  </property>
  <property fmtid="{D5CDD505-2E9C-101B-9397-08002B2CF9AE}" pid="17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8" name="DISCesvisDescription">
    <vt:lpwstr>
</vt:lpwstr>
  </property>
  <property fmtid="{D5CDD505-2E9C-101B-9397-08002B2CF9AE}" pid="19" name="DISCesvisAdditionalMakersMail">
    <vt:lpwstr>ilze.spiridonova@mfa.gov.lv</vt:lpwstr>
  </property>
  <property fmtid="{D5CDD505-2E9C-101B-9397-08002B2CF9AE}" pid="20" name="DISdUser">
    <vt:lpwstr>weblogic</vt:lpwstr>
  </property>
  <property fmtid="{D5CDD505-2E9C-101B-9397-08002B2CF9AE}" pid="21" name="DISdID">
    <vt:lpwstr>388590</vt:lpwstr>
  </property>
  <property fmtid="{D5CDD505-2E9C-101B-9397-08002B2CF9AE}" pid="22" name="DISCesvisMainMakerOrgUnitTitle">
    <vt:lpwstr>Pastāvīgo pārstāvju komitejas II daļas sagatavošanas nodaļa (COREPER II)</vt:lpwstr>
  </property>
  <property fmtid="{D5CDD505-2E9C-101B-9397-08002B2CF9AE}" pid="23" name="DISCesvisDocRegDate">
    <vt:lpwstr>2022-02-28</vt:lpwstr>
  </property>
  <property fmtid="{D5CDD505-2E9C-101B-9397-08002B2CF9AE}" pid="24" name="DISCesvisRegDate">
    <vt:lpwstr>2022-02-28</vt:lpwstr>
  </property>
  <property fmtid="{D5CDD505-2E9C-101B-9397-08002B2CF9AE}" pid="25" name="DISCesvisDocRegNr">
    <vt:lpwstr>PV-AM/2022-10</vt:lpwstr>
  </property>
</Properties>
</file>