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C01" w:rsidRPr="007A19AD" w:rsidRDefault="008C2C5C" w:rsidP="00940C01">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rsidR="00ED29D6" w:rsidRPr="007A19AD" w:rsidRDefault="001161DF" w:rsidP="000763F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“Par v</w:t>
      </w:r>
      <w:r w:rsidRPr="001161DF">
        <w:rPr>
          <w:rFonts w:ascii="Times New Roman" w:eastAsia="Calibri" w:hAnsi="Times New Roman" w:cs="Times New Roman"/>
          <w:b/>
          <w:sz w:val="28"/>
          <w:szCs w:val="28"/>
        </w:rPr>
        <w:t>alsts ārējās sauszemes robežas apsardzībai nepieciešamās infrastruktūras izbūve</w:t>
      </w:r>
      <w:r>
        <w:rPr>
          <w:rFonts w:ascii="Times New Roman" w:eastAsia="Calibri" w:hAnsi="Times New Roman" w:cs="Times New Roman"/>
          <w:b/>
          <w:sz w:val="28"/>
          <w:szCs w:val="28"/>
        </w:rPr>
        <w:t>s gaitu”</w:t>
      </w:r>
    </w:p>
    <w:p w:rsidR="0060583A" w:rsidRPr="007A19AD" w:rsidRDefault="0060583A" w:rsidP="00C77A8F">
      <w:pPr>
        <w:spacing w:after="0" w:line="240" w:lineRule="auto"/>
        <w:jc w:val="both"/>
        <w:rPr>
          <w:rFonts w:ascii="Times New Roman" w:eastAsia="Times New Roman" w:hAnsi="Times New Roman" w:cs="Times New Roman"/>
          <w:sz w:val="28"/>
          <w:szCs w:val="24"/>
        </w:rPr>
      </w:pPr>
    </w:p>
    <w:p w:rsidR="00216283" w:rsidRDefault="00BD34B3" w:rsidP="007F6FE3">
      <w:pPr>
        <w:spacing w:after="0"/>
        <w:ind w:firstLine="720"/>
        <w:jc w:val="both"/>
        <w:rPr>
          <w:rFonts w:ascii="Times New Roman" w:hAnsi="Times New Roman" w:cs="Times New Roman"/>
          <w:sz w:val="28"/>
          <w:szCs w:val="28"/>
        </w:rPr>
      </w:pPr>
      <w:r w:rsidRPr="007A19AD">
        <w:rPr>
          <w:rFonts w:ascii="Times New Roman" w:hAnsi="Times New Roman" w:cs="Times New Roman"/>
          <w:sz w:val="28"/>
          <w:szCs w:val="28"/>
        </w:rPr>
        <w:t>Informatīvais ziņojums “</w:t>
      </w:r>
      <w:r w:rsidRPr="007A19AD">
        <w:rPr>
          <w:rFonts w:ascii="Times New Roman" w:eastAsia="Calibri" w:hAnsi="Times New Roman" w:cs="Times New Roman"/>
          <w:sz w:val="28"/>
          <w:szCs w:val="28"/>
        </w:rPr>
        <w:t xml:space="preserve">Par </w:t>
      </w:r>
      <w:r w:rsidR="001161DF" w:rsidRPr="001161DF">
        <w:rPr>
          <w:rFonts w:ascii="Times New Roman" w:eastAsia="Calibri" w:hAnsi="Times New Roman" w:cs="Times New Roman"/>
          <w:sz w:val="28"/>
          <w:szCs w:val="28"/>
        </w:rPr>
        <w:t>valsts ārējās sauszemes robežas apsardzībai nepieciešamās infrastruktūras izbūves gaitu</w:t>
      </w:r>
      <w:r w:rsidRPr="007A19AD">
        <w:rPr>
          <w:rFonts w:ascii="Times New Roman" w:hAnsi="Times New Roman" w:cs="Times New Roman"/>
          <w:sz w:val="28"/>
          <w:szCs w:val="28"/>
        </w:rPr>
        <w:t xml:space="preserve">” (turpmāk – informatīvais ziņojums) </w:t>
      </w:r>
      <w:r w:rsidR="006538D0">
        <w:rPr>
          <w:rFonts w:ascii="Times New Roman" w:hAnsi="Times New Roman" w:cs="Times New Roman"/>
          <w:sz w:val="28"/>
          <w:szCs w:val="28"/>
        </w:rPr>
        <w:t>sagatavots</w:t>
      </w:r>
      <w:r w:rsidRPr="007A19AD">
        <w:rPr>
          <w:rFonts w:ascii="Times New Roman" w:hAnsi="Times New Roman" w:cs="Times New Roman"/>
          <w:sz w:val="28"/>
          <w:szCs w:val="28"/>
        </w:rPr>
        <w:t xml:space="preserve">, </w:t>
      </w:r>
      <w:r w:rsidR="00216283">
        <w:rPr>
          <w:rFonts w:ascii="Times New Roman" w:hAnsi="Times New Roman" w:cs="Times New Roman"/>
          <w:sz w:val="28"/>
          <w:szCs w:val="28"/>
        </w:rPr>
        <w:t>pamatojoties uz Latvijas Republikas valsts robežas likuma pārejas noteikumu 10.punktā Ministru kabinetam doto uzdevumu</w:t>
      </w:r>
      <w:r w:rsidR="005F22F0">
        <w:rPr>
          <w:rFonts w:ascii="Times New Roman" w:hAnsi="Times New Roman" w:cs="Times New Roman"/>
          <w:sz w:val="28"/>
          <w:szCs w:val="28"/>
        </w:rPr>
        <w:t>, turpinot</w:t>
      </w:r>
      <w:r w:rsidR="005F22F0">
        <w:rPr>
          <w:rStyle w:val="FootnoteReference"/>
          <w:rFonts w:ascii="Times New Roman" w:hAnsi="Times New Roman" w:cs="Times New Roman"/>
          <w:sz w:val="28"/>
          <w:szCs w:val="28"/>
        </w:rPr>
        <w:footnoteReference w:id="1"/>
      </w:r>
      <w:r w:rsidR="005F22F0">
        <w:rPr>
          <w:rFonts w:ascii="Times New Roman" w:hAnsi="Times New Roman" w:cs="Times New Roman"/>
          <w:sz w:val="28"/>
          <w:szCs w:val="28"/>
        </w:rPr>
        <w:t xml:space="preserve">, </w:t>
      </w:r>
      <w:r w:rsidR="00216283">
        <w:rPr>
          <w:rFonts w:ascii="Times New Roman" w:hAnsi="Times New Roman" w:cs="Times New Roman"/>
          <w:sz w:val="28"/>
          <w:szCs w:val="28"/>
        </w:rPr>
        <w:t>l</w:t>
      </w:r>
      <w:r w:rsidR="00216283" w:rsidRPr="00216283">
        <w:rPr>
          <w:rFonts w:ascii="Times New Roman" w:hAnsi="Times New Roman" w:cs="Times New Roman"/>
          <w:sz w:val="28"/>
          <w:szCs w:val="28"/>
        </w:rPr>
        <w:t>īdz tiek pabeigta valsts robežas iekārtošana, katru gadu līdz 1. decembrim snie</w:t>
      </w:r>
      <w:r w:rsidR="00216283">
        <w:rPr>
          <w:rFonts w:ascii="Times New Roman" w:hAnsi="Times New Roman" w:cs="Times New Roman"/>
          <w:sz w:val="28"/>
          <w:szCs w:val="28"/>
        </w:rPr>
        <w:t>gt</w:t>
      </w:r>
      <w:r w:rsidR="00216283" w:rsidRPr="00216283">
        <w:rPr>
          <w:rFonts w:ascii="Times New Roman" w:hAnsi="Times New Roman" w:cs="Times New Roman"/>
          <w:sz w:val="28"/>
          <w:szCs w:val="28"/>
        </w:rPr>
        <w:t xml:space="preserve"> Saeimai detalizētu ziņojumu par valsts robežas iekārtošanas gaitu, izlietotajiem finanšu līdzekļiem un atsavinātajiem koksnes resursiem.</w:t>
      </w:r>
    </w:p>
    <w:p w:rsidR="00405D72" w:rsidRDefault="00405D72" w:rsidP="00BD34B3">
      <w:pPr>
        <w:spacing w:after="0" w:line="240" w:lineRule="auto"/>
        <w:ind w:firstLine="720"/>
        <w:jc w:val="both"/>
        <w:rPr>
          <w:rFonts w:ascii="Times New Roman" w:hAnsi="Times New Roman" w:cs="Times New Roman"/>
          <w:sz w:val="28"/>
          <w:szCs w:val="28"/>
        </w:rPr>
      </w:pPr>
    </w:p>
    <w:p w:rsidR="00220EC5" w:rsidRPr="002675A0" w:rsidRDefault="002675A0" w:rsidP="002675A0">
      <w:pPr>
        <w:pStyle w:val="ListParagraph"/>
        <w:numPr>
          <w:ilvl w:val="0"/>
          <w:numId w:val="16"/>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Valsts ārējās sauszemes robežas apsardzībai nepieciešamās </w:t>
      </w:r>
      <w:r w:rsidRPr="00220EC5">
        <w:rPr>
          <w:rFonts w:ascii="Times New Roman" w:eastAsia="Calibri" w:hAnsi="Times New Roman" w:cs="Times New Roman"/>
          <w:b/>
          <w:sz w:val="28"/>
          <w:szCs w:val="28"/>
        </w:rPr>
        <w:t>infrastruktūras izbūve</w:t>
      </w:r>
    </w:p>
    <w:p w:rsidR="00857895" w:rsidRDefault="00857895" w:rsidP="00857895">
      <w:pPr>
        <w:spacing w:after="0" w:line="240" w:lineRule="auto"/>
        <w:rPr>
          <w:rFonts w:ascii="Times New Roman" w:eastAsia="Calibri" w:hAnsi="Times New Roman" w:cs="Times New Roman"/>
          <w:sz w:val="28"/>
          <w:szCs w:val="28"/>
        </w:rPr>
      </w:pPr>
    </w:p>
    <w:p w:rsidR="00D315EB" w:rsidRPr="00991061" w:rsidRDefault="00D315EB" w:rsidP="00991061">
      <w:pPr>
        <w:pStyle w:val="ListParagraph"/>
        <w:numPr>
          <w:ilvl w:val="1"/>
          <w:numId w:val="16"/>
        </w:numPr>
        <w:spacing w:after="0" w:line="240" w:lineRule="auto"/>
        <w:ind w:left="0" w:hanging="11"/>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 gar Latvijas Republikas un Baltkrievijas Republikas valsts robežu</w:t>
      </w:r>
    </w:p>
    <w:p w:rsidR="00D315EB" w:rsidRDefault="00D315EB" w:rsidP="00D90639">
      <w:pPr>
        <w:spacing w:after="0" w:line="240" w:lineRule="auto"/>
        <w:ind w:firstLine="709"/>
        <w:jc w:val="both"/>
        <w:rPr>
          <w:rFonts w:ascii="Times New Roman" w:eastAsia="Calibri" w:hAnsi="Times New Roman" w:cs="Times New Roman"/>
          <w:sz w:val="28"/>
          <w:szCs w:val="28"/>
        </w:rPr>
      </w:pPr>
    </w:p>
    <w:p w:rsidR="00F63BFE" w:rsidRPr="00705F5D" w:rsidRDefault="00F63BFE" w:rsidP="007F6FE3">
      <w:pPr>
        <w:spacing w:after="0"/>
        <w:ind w:firstLine="709"/>
        <w:jc w:val="both"/>
        <w:rPr>
          <w:rFonts w:ascii="Times New Roman" w:eastAsia="Calibri" w:hAnsi="Times New Roman" w:cs="Times New Roman"/>
          <w:sz w:val="28"/>
          <w:szCs w:val="28"/>
        </w:rPr>
      </w:pPr>
      <w:r w:rsidRPr="00705F5D">
        <w:rPr>
          <w:rFonts w:ascii="Times New Roman" w:eastAsia="Calibri" w:hAnsi="Times New Roman" w:cs="Times New Roman"/>
          <w:sz w:val="28"/>
          <w:szCs w:val="28"/>
        </w:rPr>
        <w:t xml:space="preserve">Turpinot darbus, lai </w:t>
      </w:r>
      <w:r w:rsidR="004C4748" w:rsidRPr="00705F5D">
        <w:rPr>
          <w:rFonts w:ascii="Times New Roman" w:eastAsia="Calibri" w:hAnsi="Times New Roman" w:cs="Times New Roman"/>
          <w:sz w:val="28"/>
          <w:szCs w:val="28"/>
        </w:rPr>
        <w:t>nodrošinātu valsts ārējās sauszemes robežas apsardzībai nepieciešamās infrastruktūras izbūvi gar Latvijas Republikas un Baltkrievijas Republikas valsts robežu</w:t>
      </w:r>
      <w:r w:rsidRPr="00705F5D">
        <w:rPr>
          <w:rFonts w:ascii="Times New Roman" w:eastAsia="Calibri" w:hAnsi="Times New Roman" w:cs="Times New Roman"/>
          <w:sz w:val="28"/>
          <w:szCs w:val="28"/>
        </w:rPr>
        <w:t>:</w:t>
      </w:r>
    </w:p>
    <w:p w:rsidR="00F63BFE" w:rsidRPr="00705F5D" w:rsidRDefault="005E1C76" w:rsidP="007F6FE3">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Valsts robežsardze (turpmāk – Robežsardze) sadarbībā ar </w:t>
      </w:r>
      <w:r w:rsidR="00F63BFE" w:rsidRPr="00705F5D">
        <w:rPr>
          <w:rFonts w:ascii="Times New Roman" w:eastAsia="Calibri" w:hAnsi="Times New Roman" w:cs="Times New Roman"/>
          <w:sz w:val="28"/>
          <w:szCs w:val="28"/>
        </w:rPr>
        <w:t xml:space="preserve">Nodrošinājuma valsts </w:t>
      </w:r>
      <w:r w:rsidRPr="00705F5D">
        <w:rPr>
          <w:rFonts w:ascii="Times New Roman" w:eastAsia="Calibri" w:hAnsi="Times New Roman" w:cs="Times New Roman"/>
          <w:sz w:val="28"/>
          <w:szCs w:val="28"/>
        </w:rPr>
        <w:t>aģentūr</w:t>
      </w:r>
      <w:r>
        <w:rPr>
          <w:rFonts w:ascii="Times New Roman" w:eastAsia="Calibri" w:hAnsi="Times New Roman" w:cs="Times New Roman"/>
          <w:sz w:val="28"/>
          <w:szCs w:val="28"/>
        </w:rPr>
        <w:t>u</w:t>
      </w:r>
      <w:r w:rsidRPr="00705F5D">
        <w:rPr>
          <w:rFonts w:ascii="Times New Roman" w:eastAsia="Calibri" w:hAnsi="Times New Roman" w:cs="Times New Roman"/>
          <w:sz w:val="28"/>
          <w:szCs w:val="28"/>
        </w:rPr>
        <w:t xml:space="preserve"> </w:t>
      </w:r>
      <w:r w:rsidR="00F63BFE" w:rsidRPr="00705F5D">
        <w:rPr>
          <w:rFonts w:ascii="Times New Roman" w:eastAsia="Calibri" w:hAnsi="Times New Roman" w:cs="Times New Roman"/>
          <w:sz w:val="28"/>
          <w:szCs w:val="28"/>
        </w:rPr>
        <w:t xml:space="preserve">(turpmāk – Aģentūra) </w:t>
      </w:r>
      <w:r w:rsidR="007030F0" w:rsidRPr="00705F5D">
        <w:rPr>
          <w:rFonts w:ascii="Times New Roman" w:eastAsia="Calibri" w:hAnsi="Times New Roman" w:cs="Times New Roman"/>
          <w:sz w:val="28"/>
          <w:szCs w:val="28"/>
        </w:rPr>
        <w:t>izstrādāja</w:t>
      </w:r>
      <w:r w:rsidR="00F63BFE" w:rsidRPr="00705F5D">
        <w:rPr>
          <w:rFonts w:ascii="Times New Roman" w:eastAsia="Calibri" w:hAnsi="Times New Roman" w:cs="Times New Roman"/>
          <w:sz w:val="28"/>
          <w:szCs w:val="28"/>
        </w:rPr>
        <w:t xml:space="preserve"> tehniskās specifikācijas izstrādei nepieciešamās lietotāja prasības būvprojekta realizācijai pēc “projektē un būvē”</w:t>
      </w:r>
      <w:r w:rsidR="00CB62F1" w:rsidRPr="00705F5D">
        <w:rPr>
          <w:rFonts w:ascii="Times New Roman" w:eastAsia="Calibri" w:hAnsi="Times New Roman" w:cs="Times New Roman"/>
          <w:sz w:val="28"/>
          <w:szCs w:val="28"/>
        </w:rPr>
        <w:t xml:space="preserve"> principa.</w:t>
      </w:r>
    </w:p>
    <w:p w:rsidR="00F63BFE" w:rsidRPr="00705F5D" w:rsidRDefault="00F63BFE" w:rsidP="007F6FE3">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sidRPr="00705F5D">
        <w:rPr>
          <w:rFonts w:ascii="Times New Roman" w:eastAsia="Calibri" w:hAnsi="Times New Roman" w:cs="Times New Roman"/>
          <w:sz w:val="28"/>
          <w:szCs w:val="28"/>
        </w:rPr>
        <w:t>Valsts akciju sabiedrība “Valsts nekustamie īpašumi” (turpmāk – Valsts nekustamie īpašumi) izstrādāj</w:t>
      </w:r>
      <w:r w:rsidR="007030F0" w:rsidRPr="00705F5D">
        <w:rPr>
          <w:rFonts w:ascii="Times New Roman" w:eastAsia="Calibri" w:hAnsi="Times New Roman" w:cs="Times New Roman"/>
          <w:sz w:val="28"/>
          <w:szCs w:val="28"/>
        </w:rPr>
        <w:t>a</w:t>
      </w:r>
      <w:r w:rsidRPr="00705F5D">
        <w:rPr>
          <w:rFonts w:ascii="Times New Roman" w:eastAsia="Calibri" w:hAnsi="Times New Roman" w:cs="Times New Roman"/>
          <w:sz w:val="28"/>
          <w:szCs w:val="28"/>
        </w:rPr>
        <w:t xml:space="preserve"> “Projektē un būvē” tehnisko specifikāciju, principiālos tipveida risinājumus, detalizētas infrastruktūras elementu tehniskās prasības, kā arī kritērijus būvkomersantu, kas veiks projektēšanu un būvdarbus Latvijas Republikas – Baltkrievijas Republikas valsts robežas infrastruktūras izbūvei, atlasei (apstiprināti Ārējās robežas infrastruktūras izbūves uzraudzības komitejas</w:t>
      </w:r>
      <w:r w:rsidRPr="00705F5D">
        <w:rPr>
          <w:rFonts w:ascii="Times New Roman" w:eastAsia="Calibri" w:hAnsi="Times New Roman" w:cs="Times New Roman"/>
          <w:sz w:val="28"/>
          <w:szCs w:val="28"/>
          <w:vertAlign w:val="superscript"/>
        </w:rPr>
        <w:footnoteReference w:id="2"/>
      </w:r>
      <w:r w:rsidR="00CB62F1" w:rsidRPr="00705F5D">
        <w:rPr>
          <w:rFonts w:ascii="Times New Roman" w:eastAsia="Calibri" w:hAnsi="Times New Roman" w:cs="Times New Roman"/>
          <w:sz w:val="28"/>
          <w:szCs w:val="28"/>
        </w:rPr>
        <w:t xml:space="preserve"> 2021. gada 16. decembra sēdē).</w:t>
      </w:r>
    </w:p>
    <w:p w:rsidR="00F63BFE" w:rsidRPr="00705F5D" w:rsidRDefault="00CB62F1" w:rsidP="007F6FE3">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sidRPr="00705F5D">
        <w:rPr>
          <w:rFonts w:ascii="Times New Roman" w:eastAsia="Calibri" w:hAnsi="Times New Roman" w:cs="Times New Roman"/>
          <w:sz w:val="28"/>
          <w:szCs w:val="28"/>
        </w:rPr>
        <w:t>V</w:t>
      </w:r>
      <w:r w:rsidR="00F63BFE" w:rsidRPr="00705F5D">
        <w:rPr>
          <w:rFonts w:ascii="Times New Roman" w:eastAsia="Calibri" w:hAnsi="Times New Roman" w:cs="Times New Roman"/>
          <w:sz w:val="28"/>
          <w:szCs w:val="28"/>
        </w:rPr>
        <w:t>eikts pētījums</w:t>
      </w:r>
      <w:r w:rsidR="00F63BFE" w:rsidRPr="00705F5D">
        <w:rPr>
          <w:rFonts w:ascii="Times New Roman" w:eastAsia="Calibri" w:hAnsi="Times New Roman" w:cs="Times New Roman"/>
          <w:sz w:val="28"/>
          <w:szCs w:val="28"/>
          <w:vertAlign w:val="superscript"/>
        </w:rPr>
        <w:footnoteReference w:id="3"/>
      </w:r>
      <w:r w:rsidR="00F63BFE" w:rsidRPr="00705F5D">
        <w:rPr>
          <w:rFonts w:ascii="Times New Roman" w:eastAsia="Calibri" w:hAnsi="Times New Roman" w:cs="Times New Roman"/>
          <w:sz w:val="28"/>
          <w:szCs w:val="28"/>
        </w:rPr>
        <w:t xml:space="preserve">, </w:t>
      </w:r>
      <w:proofErr w:type="gramStart"/>
      <w:r w:rsidR="00F63BFE" w:rsidRPr="00705F5D">
        <w:rPr>
          <w:rFonts w:ascii="Times New Roman" w:eastAsia="Calibri" w:hAnsi="Times New Roman" w:cs="Times New Roman"/>
          <w:sz w:val="28"/>
          <w:szCs w:val="28"/>
        </w:rPr>
        <w:t xml:space="preserve">kura </w:t>
      </w:r>
      <w:r w:rsidR="007030F0" w:rsidRPr="00705F5D">
        <w:rPr>
          <w:rFonts w:ascii="Times New Roman" w:eastAsia="Calibri" w:hAnsi="Times New Roman" w:cs="Times New Roman"/>
          <w:sz w:val="28"/>
          <w:szCs w:val="28"/>
        </w:rPr>
        <w:t>ietvaros tika</w:t>
      </w:r>
      <w:r w:rsidR="00F63BFE" w:rsidRPr="00705F5D">
        <w:rPr>
          <w:rFonts w:ascii="Times New Roman" w:eastAsia="Calibri" w:hAnsi="Times New Roman" w:cs="Times New Roman"/>
          <w:sz w:val="28"/>
          <w:szCs w:val="28"/>
        </w:rPr>
        <w:t xml:space="preserve"> izstrādāta dzīvnieku pārvietošanās</w:t>
      </w:r>
      <w:proofErr w:type="gramEnd"/>
      <w:r w:rsidR="00F63BFE" w:rsidRPr="00705F5D">
        <w:rPr>
          <w:rFonts w:ascii="Times New Roman" w:eastAsia="Calibri" w:hAnsi="Times New Roman" w:cs="Times New Roman"/>
          <w:sz w:val="28"/>
          <w:szCs w:val="28"/>
        </w:rPr>
        <w:t xml:space="preserve"> ceļu karte un dzīvnieku pāreju risinājumi Latvijas Republikas – Baltkrievijas </w:t>
      </w:r>
      <w:r w:rsidR="00F63BFE" w:rsidRPr="00705F5D">
        <w:rPr>
          <w:rFonts w:ascii="Times New Roman" w:eastAsia="Calibri" w:hAnsi="Times New Roman" w:cs="Times New Roman"/>
          <w:sz w:val="28"/>
          <w:szCs w:val="28"/>
        </w:rPr>
        <w:lastRenderedPageBreak/>
        <w:t xml:space="preserve">Republikas robežas teritorijā, kas </w:t>
      </w:r>
      <w:r w:rsidR="007030F0" w:rsidRPr="00705F5D">
        <w:rPr>
          <w:rFonts w:ascii="Times New Roman" w:eastAsia="Calibri" w:hAnsi="Times New Roman" w:cs="Times New Roman"/>
          <w:sz w:val="28"/>
          <w:szCs w:val="28"/>
        </w:rPr>
        <w:t>bija</w:t>
      </w:r>
      <w:r w:rsidR="00F63BFE" w:rsidRPr="00705F5D">
        <w:rPr>
          <w:rFonts w:ascii="Times New Roman" w:eastAsia="Calibri" w:hAnsi="Times New Roman" w:cs="Times New Roman"/>
          <w:sz w:val="28"/>
          <w:szCs w:val="28"/>
        </w:rPr>
        <w:t xml:space="preserve"> būtisks priekšnoteikums </w:t>
      </w:r>
      <w:r w:rsidR="00F63BFE" w:rsidRPr="00705F5D" w:rsidDel="00E27453">
        <w:rPr>
          <w:rFonts w:ascii="Times New Roman" w:eastAsia="Calibri" w:hAnsi="Times New Roman" w:cs="Times New Roman"/>
          <w:sz w:val="28"/>
          <w:szCs w:val="28"/>
        </w:rPr>
        <w:t xml:space="preserve">būvprojekta </w:t>
      </w:r>
      <w:r w:rsidR="006A5F03" w:rsidRPr="00705F5D">
        <w:rPr>
          <w:rFonts w:ascii="Times New Roman" w:eastAsia="Calibri" w:hAnsi="Times New Roman" w:cs="Times New Roman"/>
          <w:sz w:val="28"/>
          <w:szCs w:val="28"/>
        </w:rPr>
        <w:t>izstrādei.</w:t>
      </w:r>
    </w:p>
    <w:p w:rsidR="002F298B" w:rsidRPr="00702126" w:rsidRDefault="002F298B" w:rsidP="007F6FE3">
      <w:pPr>
        <w:pStyle w:val="ListParagraph"/>
        <w:numPr>
          <w:ilvl w:val="0"/>
          <w:numId w:val="33"/>
        </w:numPr>
        <w:tabs>
          <w:tab w:val="left" w:pos="1134"/>
        </w:tabs>
        <w:spacing w:after="0"/>
        <w:ind w:left="0" w:firstLine="709"/>
        <w:jc w:val="both"/>
        <w:rPr>
          <w:rFonts w:ascii="Times New Roman" w:eastAsia="Calibri" w:hAnsi="Times New Roman" w:cs="Times New Roman"/>
          <w:sz w:val="28"/>
          <w:szCs w:val="28"/>
        </w:rPr>
      </w:pPr>
      <w:r w:rsidRPr="00702126">
        <w:rPr>
          <w:rFonts w:ascii="Times New Roman" w:eastAsia="Calibri" w:hAnsi="Times New Roman" w:cs="Times New Roman"/>
          <w:sz w:val="28"/>
          <w:szCs w:val="28"/>
        </w:rPr>
        <w:t>Valsts nekustamie īpašumi</w:t>
      </w:r>
      <w:r w:rsidR="009838B0" w:rsidRPr="00702126">
        <w:rPr>
          <w:rFonts w:ascii="Times New Roman" w:eastAsia="Calibri" w:hAnsi="Times New Roman" w:cs="Times New Roman"/>
          <w:sz w:val="28"/>
          <w:szCs w:val="28"/>
        </w:rPr>
        <w:t xml:space="preserve"> </w:t>
      </w:r>
      <w:r w:rsidRPr="00702126">
        <w:rPr>
          <w:rFonts w:ascii="Times New Roman" w:eastAsia="Calibri" w:hAnsi="Times New Roman" w:cs="Times New Roman"/>
          <w:sz w:val="28"/>
          <w:szCs w:val="28"/>
        </w:rPr>
        <w:t>vei</w:t>
      </w:r>
      <w:r w:rsidR="009838B0" w:rsidRPr="00702126">
        <w:rPr>
          <w:rFonts w:ascii="Times New Roman" w:eastAsia="Calibri" w:hAnsi="Times New Roman" w:cs="Times New Roman"/>
          <w:sz w:val="28"/>
          <w:szCs w:val="28"/>
        </w:rPr>
        <w:t>ca</w:t>
      </w:r>
      <w:r w:rsidRPr="00702126">
        <w:rPr>
          <w:rFonts w:ascii="Times New Roman" w:eastAsia="Calibri" w:hAnsi="Times New Roman" w:cs="Times New Roman"/>
          <w:sz w:val="28"/>
          <w:szCs w:val="28"/>
        </w:rPr>
        <w:t xml:space="preserve"> cenu aptaujas par topogrāfijas plānu izstrādi 15 darba daļām, kā rezultātā </w:t>
      </w:r>
      <w:r w:rsidR="009838B0" w:rsidRPr="00702126">
        <w:rPr>
          <w:rFonts w:ascii="Times New Roman" w:eastAsia="Calibri" w:hAnsi="Times New Roman" w:cs="Times New Roman"/>
          <w:sz w:val="28"/>
          <w:szCs w:val="28"/>
        </w:rPr>
        <w:t xml:space="preserve">tika </w:t>
      </w:r>
      <w:r w:rsidRPr="00702126">
        <w:rPr>
          <w:rFonts w:ascii="Times New Roman" w:eastAsia="Calibri" w:hAnsi="Times New Roman" w:cs="Times New Roman"/>
          <w:sz w:val="28"/>
          <w:szCs w:val="28"/>
        </w:rPr>
        <w:t>noslēgti 5 līgumi</w:t>
      </w:r>
      <w:r w:rsidRPr="00702126">
        <w:rPr>
          <w:rStyle w:val="FootnoteReference"/>
          <w:rFonts w:ascii="Times New Roman" w:eastAsia="Calibri" w:hAnsi="Times New Roman" w:cs="Times New Roman"/>
          <w:sz w:val="28"/>
          <w:szCs w:val="28"/>
        </w:rPr>
        <w:footnoteReference w:id="4"/>
      </w:r>
      <w:r w:rsidRPr="00702126">
        <w:rPr>
          <w:rFonts w:ascii="Times New Roman" w:eastAsia="Calibri" w:hAnsi="Times New Roman" w:cs="Times New Roman"/>
          <w:sz w:val="28"/>
          <w:szCs w:val="28"/>
        </w:rPr>
        <w:t>, kuru rezultātā tik</w:t>
      </w:r>
      <w:r w:rsidR="00835BA5" w:rsidRPr="00702126">
        <w:rPr>
          <w:rFonts w:ascii="Times New Roman" w:eastAsia="Calibri" w:hAnsi="Times New Roman" w:cs="Times New Roman"/>
          <w:sz w:val="28"/>
          <w:szCs w:val="28"/>
        </w:rPr>
        <w:t>a</w:t>
      </w:r>
      <w:r w:rsidRPr="00702126">
        <w:rPr>
          <w:rFonts w:ascii="Times New Roman" w:eastAsia="Calibri" w:hAnsi="Times New Roman" w:cs="Times New Roman"/>
          <w:sz w:val="28"/>
          <w:szCs w:val="28"/>
        </w:rPr>
        <w:t xml:space="preserve"> veikta detalizēta topogrāfijas plāna izstrāde visam robežas posmam</w:t>
      </w:r>
      <w:r w:rsidR="00CB62F1" w:rsidRPr="00702126">
        <w:rPr>
          <w:rFonts w:ascii="Times New Roman" w:eastAsia="Calibri" w:hAnsi="Times New Roman" w:cs="Times New Roman"/>
          <w:sz w:val="28"/>
          <w:szCs w:val="28"/>
        </w:rPr>
        <w:t>.</w:t>
      </w:r>
    </w:p>
    <w:p w:rsidR="002F298B" w:rsidRPr="00702126" w:rsidRDefault="00CB62F1" w:rsidP="007F6FE3">
      <w:pPr>
        <w:pStyle w:val="ListParagraph"/>
        <w:numPr>
          <w:ilvl w:val="0"/>
          <w:numId w:val="33"/>
        </w:numPr>
        <w:tabs>
          <w:tab w:val="left" w:pos="1134"/>
        </w:tabs>
        <w:spacing w:after="0"/>
        <w:ind w:left="0" w:firstLine="709"/>
        <w:jc w:val="both"/>
        <w:rPr>
          <w:rFonts w:ascii="Times New Roman" w:eastAsia="Times New Roman" w:hAnsi="Times New Roman" w:cs="Times New Roman"/>
          <w:color w:val="000000"/>
          <w:lang w:eastAsia="lv-LV"/>
        </w:rPr>
      </w:pPr>
      <w:r w:rsidRPr="00702126">
        <w:rPr>
          <w:rFonts w:ascii="Times New Roman" w:eastAsia="Calibri" w:hAnsi="Times New Roman" w:cs="Times New Roman"/>
          <w:sz w:val="28"/>
          <w:szCs w:val="28"/>
        </w:rPr>
        <w:t>T</w:t>
      </w:r>
      <w:r w:rsidR="009838B0" w:rsidRPr="00702126">
        <w:rPr>
          <w:rFonts w:ascii="Times New Roman" w:eastAsia="Calibri" w:hAnsi="Times New Roman" w:cs="Times New Roman"/>
          <w:sz w:val="28"/>
          <w:szCs w:val="28"/>
        </w:rPr>
        <w:t xml:space="preserve">ika </w:t>
      </w:r>
      <w:r w:rsidR="002F298B" w:rsidRPr="00702126">
        <w:rPr>
          <w:rFonts w:ascii="Times New Roman" w:eastAsia="Calibri" w:hAnsi="Times New Roman" w:cs="Times New Roman"/>
          <w:sz w:val="28"/>
          <w:szCs w:val="28"/>
        </w:rPr>
        <w:t xml:space="preserve">saņemti 11 </w:t>
      </w:r>
      <w:proofErr w:type="gramStart"/>
      <w:r w:rsidR="002F298B" w:rsidRPr="00702126">
        <w:rPr>
          <w:rFonts w:ascii="Times New Roman" w:eastAsia="Calibri" w:hAnsi="Times New Roman" w:cs="Times New Roman"/>
          <w:sz w:val="28"/>
          <w:szCs w:val="28"/>
        </w:rPr>
        <w:t>apliecinājumi</w:t>
      </w:r>
      <w:proofErr w:type="gramEnd"/>
      <w:r w:rsidR="002F298B" w:rsidRPr="00702126">
        <w:rPr>
          <w:rFonts w:ascii="Times New Roman" w:eastAsia="Calibri" w:hAnsi="Times New Roman" w:cs="Times New Roman"/>
          <w:sz w:val="28"/>
          <w:szCs w:val="28"/>
        </w:rPr>
        <w:t xml:space="preserve"> no būvkomersantiem piedalīties sarunās ar mērķi pilnveidot tehniskās specifikācijas, paātrinot darbu izpildi. Tik</w:t>
      </w:r>
      <w:r w:rsidR="00D706E9" w:rsidRPr="00702126">
        <w:rPr>
          <w:rFonts w:ascii="Times New Roman" w:eastAsia="Calibri" w:hAnsi="Times New Roman" w:cs="Times New Roman"/>
          <w:sz w:val="28"/>
          <w:szCs w:val="28"/>
        </w:rPr>
        <w:t>a</w:t>
      </w:r>
      <w:r w:rsidR="002F298B" w:rsidRPr="00702126">
        <w:rPr>
          <w:rFonts w:ascii="Times New Roman" w:eastAsia="Calibri" w:hAnsi="Times New Roman" w:cs="Times New Roman"/>
          <w:sz w:val="28"/>
          <w:szCs w:val="28"/>
        </w:rPr>
        <w:t xml:space="preserve"> organizētas sarunas ar 9 būvkomersantiem (divi no 11 būvkomersantiem sniedza att</w:t>
      </w:r>
      <w:r w:rsidRPr="00702126">
        <w:rPr>
          <w:rFonts w:ascii="Times New Roman" w:eastAsia="Calibri" w:hAnsi="Times New Roman" w:cs="Times New Roman"/>
          <w:sz w:val="28"/>
          <w:szCs w:val="28"/>
        </w:rPr>
        <w:t>eikumu dalībai tālākās sarunās).</w:t>
      </w:r>
    </w:p>
    <w:p w:rsidR="00EC7F68" w:rsidRDefault="002F298B" w:rsidP="007F6FE3">
      <w:pPr>
        <w:pStyle w:val="ListParagraph"/>
        <w:numPr>
          <w:ilvl w:val="0"/>
          <w:numId w:val="33"/>
        </w:numPr>
        <w:tabs>
          <w:tab w:val="left" w:pos="1134"/>
        </w:tabs>
        <w:spacing w:after="0"/>
        <w:ind w:left="0" w:firstLine="709"/>
        <w:jc w:val="both"/>
        <w:rPr>
          <w:rFonts w:ascii="Times New Roman" w:eastAsia="Calibri" w:hAnsi="Times New Roman" w:cs="Times New Roman"/>
          <w:sz w:val="28"/>
          <w:szCs w:val="28"/>
        </w:rPr>
      </w:pPr>
      <w:r w:rsidRPr="00702126">
        <w:rPr>
          <w:rFonts w:ascii="Times New Roman" w:eastAsia="Calibri" w:hAnsi="Times New Roman" w:cs="Times New Roman"/>
          <w:sz w:val="28"/>
          <w:szCs w:val="28"/>
        </w:rPr>
        <w:t>Valsts nekustamie īpašumi sadarbībā ar Aģentūru un akciju sabiedrīb</w:t>
      </w:r>
      <w:r w:rsidR="00702126" w:rsidRPr="00702126">
        <w:rPr>
          <w:rFonts w:ascii="Times New Roman" w:eastAsia="Calibri" w:hAnsi="Times New Roman" w:cs="Times New Roman"/>
          <w:sz w:val="28"/>
          <w:szCs w:val="28"/>
        </w:rPr>
        <w:t>u</w:t>
      </w:r>
      <w:r w:rsidRPr="00702126">
        <w:rPr>
          <w:rFonts w:ascii="Times New Roman" w:eastAsia="Calibri" w:hAnsi="Times New Roman" w:cs="Times New Roman"/>
          <w:sz w:val="28"/>
          <w:szCs w:val="28"/>
        </w:rPr>
        <w:t xml:space="preserve"> “</w:t>
      </w:r>
      <w:proofErr w:type="gramStart"/>
      <w:r w:rsidRPr="00702126">
        <w:rPr>
          <w:rFonts w:ascii="Times New Roman" w:eastAsia="Calibri" w:hAnsi="Times New Roman" w:cs="Times New Roman"/>
          <w:sz w:val="28"/>
          <w:szCs w:val="28"/>
        </w:rPr>
        <w:t>Latvijas valsts meži</w:t>
      </w:r>
      <w:proofErr w:type="gramEnd"/>
      <w:r w:rsidRPr="00702126">
        <w:rPr>
          <w:rFonts w:ascii="Times New Roman" w:eastAsia="Calibri" w:hAnsi="Times New Roman" w:cs="Times New Roman"/>
          <w:sz w:val="28"/>
          <w:szCs w:val="28"/>
        </w:rPr>
        <w:t xml:space="preserve">” (turpmāk – Latvijas valsts meži) izstrādāja veicamo darbu </w:t>
      </w:r>
      <w:r w:rsidR="00EC7F68">
        <w:rPr>
          <w:rFonts w:ascii="Times New Roman" w:eastAsia="Calibri" w:hAnsi="Times New Roman" w:cs="Times New Roman"/>
          <w:sz w:val="28"/>
          <w:szCs w:val="28"/>
        </w:rPr>
        <w:t xml:space="preserve">kārtu un posmu apjomus (sk.attēlu Nr.1): </w:t>
      </w:r>
    </w:p>
    <w:p w:rsidR="00EC7F68" w:rsidRDefault="00EC7F68" w:rsidP="00EC7F68">
      <w:pPr>
        <w:pStyle w:val="ListParagraph"/>
        <w:tabs>
          <w:tab w:val="left" w:pos="1134"/>
        </w:tabs>
        <w:spacing w:after="0"/>
        <w:ind w:left="709"/>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lv-LV"/>
        </w:rPr>
        <w:drawing>
          <wp:inline distT="0" distB="0" distL="0" distR="0" wp14:anchorId="41CBD245" wp14:editId="434E6A6C">
            <wp:extent cx="4472609" cy="2521883"/>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7757" cy="2564255"/>
                    </a:xfrm>
                    <a:prstGeom prst="rect">
                      <a:avLst/>
                    </a:prstGeom>
                    <a:noFill/>
                  </pic:spPr>
                </pic:pic>
              </a:graphicData>
            </a:graphic>
          </wp:inline>
        </w:drawing>
      </w:r>
    </w:p>
    <w:p w:rsidR="00EC7F68" w:rsidRPr="004C3F30" w:rsidRDefault="004C3F30" w:rsidP="004C3F30">
      <w:pPr>
        <w:pStyle w:val="ListParagraph"/>
        <w:tabs>
          <w:tab w:val="left" w:pos="1134"/>
        </w:tabs>
        <w:spacing w:after="0"/>
        <w:ind w:left="709"/>
        <w:jc w:val="center"/>
        <w:rPr>
          <w:rFonts w:ascii="Times New Roman" w:eastAsia="Calibri" w:hAnsi="Times New Roman" w:cs="Times New Roman"/>
          <w:i/>
          <w:sz w:val="24"/>
          <w:szCs w:val="24"/>
        </w:rPr>
      </w:pPr>
      <w:r w:rsidRPr="004C3F30">
        <w:rPr>
          <w:rFonts w:ascii="Times New Roman" w:eastAsia="Calibri" w:hAnsi="Times New Roman" w:cs="Times New Roman"/>
          <w:i/>
          <w:sz w:val="24"/>
          <w:szCs w:val="24"/>
        </w:rPr>
        <w:t>Att.1 Latvijas-Baltkrievijas sauszemes robežas izbūves darbu kārtas</w:t>
      </w:r>
    </w:p>
    <w:p w:rsidR="00EC7F68" w:rsidRDefault="00EC7F68" w:rsidP="00EC7F68">
      <w:pPr>
        <w:pStyle w:val="ListParagraph"/>
        <w:tabs>
          <w:tab w:val="left" w:pos="1134"/>
        </w:tabs>
        <w:spacing w:after="0"/>
        <w:ind w:left="709"/>
        <w:jc w:val="both"/>
        <w:rPr>
          <w:rFonts w:ascii="Times New Roman" w:eastAsia="Calibri" w:hAnsi="Times New Roman" w:cs="Times New Roman"/>
          <w:sz w:val="28"/>
          <w:szCs w:val="28"/>
        </w:rPr>
      </w:pPr>
    </w:p>
    <w:p w:rsidR="00EC7F68" w:rsidRPr="00EC7F68" w:rsidRDefault="00CB62F1" w:rsidP="00EC7F68">
      <w:pPr>
        <w:pStyle w:val="ListParagraph"/>
        <w:numPr>
          <w:ilvl w:val="0"/>
          <w:numId w:val="33"/>
        </w:numPr>
        <w:tabs>
          <w:tab w:val="left" w:pos="1134"/>
        </w:tabs>
        <w:spacing w:after="0"/>
        <w:ind w:left="0" w:firstLine="709"/>
        <w:jc w:val="both"/>
        <w:rPr>
          <w:rFonts w:ascii="Times New Roman" w:eastAsia="Calibri" w:hAnsi="Times New Roman" w:cs="Times New Roman"/>
          <w:sz w:val="28"/>
          <w:szCs w:val="28"/>
        </w:rPr>
      </w:pPr>
      <w:r w:rsidRPr="00702126">
        <w:rPr>
          <w:rFonts w:ascii="Times New Roman" w:eastAsia="Calibri" w:hAnsi="Times New Roman" w:cs="Times New Roman"/>
          <w:sz w:val="28"/>
          <w:szCs w:val="28"/>
        </w:rPr>
        <w:t>S</w:t>
      </w:r>
      <w:r w:rsidR="002F298B" w:rsidRPr="00702126">
        <w:rPr>
          <w:rFonts w:ascii="Times New Roman" w:eastAsia="Calibri" w:hAnsi="Times New Roman" w:cs="Times New Roman"/>
          <w:sz w:val="28"/>
          <w:szCs w:val="28"/>
        </w:rPr>
        <w:t xml:space="preserve">tarp Aģentūru un </w:t>
      </w:r>
      <w:proofErr w:type="gramStart"/>
      <w:r w:rsidR="002F298B" w:rsidRPr="00702126">
        <w:rPr>
          <w:rFonts w:ascii="Times New Roman" w:eastAsia="Calibri" w:hAnsi="Times New Roman" w:cs="Times New Roman"/>
          <w:sz w:val="28"/>
          <w:szCs w:val="28"/>
        </w:rPr>
        <w:t>Latvijas valsts mežiem</w:t>
      </w:r>
      <w:proofErr w:type="gramEnd"/>
      <w:r w:rsidR="002F298B" w:rsidRPr="00702126">
        <w:rPr>
          <w:rFonts w:ascii="Times New Roman" w:eastAsia="Calibri" w:hAnsi="Times New Roman" w:cs="Times New Roman"/>
          <w:sz w:val="28"/>
          <w:szCs w:val="28"/>
        </w:rPr>
        <w:t xml:space="preserve"> 2022. gada 14. janvārī </w:t>
      </w:r>
      <w:r w:rsidR="00D706E9" w:rsidRPr="00702126">
        <w:rPr>
          <w:rFonts w:ascii="Times New Roman" w:eastAsia="Calibri" w:hAnsi="Times New Roman" w:cs="Times New Roman"/>
          <w:sz w:val="28"/>
          <w:szCs w:val="28"/>
        </w:rPr>
        <w:t>tika</w:t>
      </w:r>
      <w:r w:rsidR="002F298B" w:rsidRPr="00702126">
        <w:rPr>
          <w:rFonts w:ascii="Times New Roman" w:eastAsia="Calibri" w:hAnsi="Times New Roman" w:cs="Times New Roman"/>
          <w:sz w:val="28"/>
          <w:szCs w:val="28"/>
        </w:rPr>
        <w:t xml:space="preserve"> parakstīta vienošanās par apauguma noņemšanu valsts ārējās robežas uzraudzībai nepieciešamās infrastruktūras izbūves nodrošināšanai</w:t>
      </w:r>
      <w:r w:rsidRPr="00702126">
        <w:rPr>
          <w:rFonts w:ascii="Times New Roman" w:eastAsia="Calibri" w:hAnsi="Times New Roman" w:cs="Times New Roman"/>
          <w:sz w:val="28"/>
          <w:szCs w:val="28"/>
        </w:rPr>
        <w:t>.</w:t>
      </w:r>
    </w:p>
    <w:p w:rsidR="002F298B" w:rsidRPr="00920EAA" w:rsidRDefault="002F298B" w:rsidP="007F6FE3">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sidRPr="00920EAA">
        <w:rPr>
          <w:rFonts w:ascii="Times New Roman" w:eastAsia="Calibri" w:hAnsi="Times New Roman" w:cs="Times New Roman"/>
          <w:sz w:val="28"/>
          <w:szCs w:val="28"/>
        </w:rPr>
        <w:t>Valsts nekustamie īpašumi 2022. gada 21. janvārī izsludināja cenu aptauju par valsts ārējās sauszemes robežas apsardzībai nepieciešamās infrastruktūras izbūvi deviņās darbu daļās jeb prioritārajos posmos 83,88 km garumā (1.kārta) (turpmāk – 1. kārta). V</w:t>
      </w:r>
      <w:r w:rsidR="00D706E9" w:rsidRPr="00920EAA">
        <w:rPr>
          <w:rFonts w:ascii="Times New Roman" w:eastAsia="Calibri" w:hAnsi="Times New Roman" w:cs="Times New Roman"/>
          <w:sz w:val="28"/>
          <w:szCs w:val="28"/>
        </w:rPr>
        <w:t xml:space="preserve">alsts nekustamie īpašumi </w:t>
      </w:r>
      <w:r w:rsidRPr="00920EAA">
        <w:rPr>
          <w:rFonts w:ascii="Times New Roman" w:eastAsia="Calibri" w:hAnsi="Times New Roman" w:cs="Times New Roman"/>
          <w:sz w:val="28"/>
          <w:szCs w:val="28"/>
        </w:rPr>
        <w:t xml:space="preserve">atlases rezultātā, izvērtējot 2022. gada 4. februārī iesniegtos piedāvājumus, par saimnieciski izdevīgāko atzina SIA “Citrus Solutions” piedāvājumu visās </w:t>
      </w:r>
      <w:proofErr w:type="gramStart"/>
      <w:r w:rsidRPr="00920EAA">
        <w:rPr>
          <w:rFonts w:ascii="Times New Roman" w:eastAsia="Calibri" w:hAnsi="Times New Roman" w:cs="Times New Roman"/>
          <w:sz w:val="28"/>
          <w:szCs w:val="28"/>
        </w:rPr>
        <w:t>1. kārtas darbu daļās par kopējo summu 38 096 242 </w:t>
      </w:r>
      <w:r w:rsidRPr="00920EAA">
        <w:rPr>
          <w:rFonts w:ascii="Times New Roman" w:eastAsia="Calibri" w:hAnsi="Times New Roman" w:cs="Times New Roman"/>
          <w:i/>
          <w:sz w:val="28"/>
          <w:szCs w:val="28"/>
        </w:rPr>
        <w:t>euro</w:t>
      </w:r>
      <w:r w:rsidRPr="00920EAA">
        <w:rPr>
          <w:rFonts w:ascii="Times New Roman" w:eastAsia="Calibri" w:hAnsi="Times New Roman" w:cs="Times New Roman"/>
          <w:sz w:val="28"/>
          <w:szCs w:val="28"/>
        </w:rPr>
        <w:t xml:space="preserve"> (ar PVN), tai skaitā būvniecības ieceres izstrāde, būvdarbu veikšana un autoruzraudzība</w:t>
      </w:r>
      <w:proofErr w:type="gramEnd"/>
      <w:r w:rsidRPr="00920EAA">
        <w:rPr>
          <w:rFonts w:ascii="Times New Roman" w:eastAsia="Calibri" w:hAnsi="Times New Roman" w:cs="Times New Roman"/>
          <w:sz w:val="28"/>
          <w:szCs w:val="28"/>
        </w:rPr>
        <w:t>.</w:t>
      </w:r>
    </w:p>
    <w:p w:rsidR="002F298B" w:rsidRPr="00D416AE" w:rsidRDefault="002F298B" w:rsidP="007F6FE3">
      <w:pPr>
        <w:tabs>
          <w:tab w:val="left" w:pos="1134"/>
        </w:tabs>
        <w:spacing w:after="0"/>
        <w:ind w:firstLine="709"/>
        <w:jc w:val="both"/>
        <w:rPr>
          <w:rFonts w:ascii="Times New Roman" w:eastAsia="Calibri" w:hAnsi="Times New Roman" w:cs="Times New Roman"/>
          <w:sz w:val="28"/>
          <w:szCs w:val="28"/>
        </w:rPr>
      </w:pPr>
      <w:r w:rsidRPr="00D416AE">
        <w:rPr>
          <w:rFonts w:ascii="Times New Roman" w:eastAsia="Calibri" w:hAnsi="Times New Roman" w:cs="Times New Roman"/>
          <w:sz w:val="28"/>
          <w:szCs w:val="28"/>
        </w:rPr>
        <w:lastRenderedPageBreak/>
        <w:t>Atbilstoši Ministru kabineta 2022. gada 22. februāra sēdē pieņemtajiem lēmumiem 2022. gada 25. februārī V</w:t>
      </w:r>
      <w:r w:rsidR="00D706E9" w:rsidRPr="00D416AE">
        <w:rPr>
          <w:rFonts w:ascii="Times New Roman" w:eastAsia="Calibri" w:hAnsi="Times New Roman" w:cs="Times New Roman"/>
          <w:sz w:val="28"/>
          <w:szCs w:val="28"/>
        </w:rPr>
        <w:t>alsts nekustamie īpašumi</w:t>
      </w:r>
      <w:r w:rsidRPr="00D416AE">
        <w:rPr>
          <w:rFonts w:ascii="Times New Roman" w:eastAsia="Calibri" w:hAnsi="Times New Roman" w:cs="Times New Roman"/>
          <w:sz w:val="28"/>
          <w:szCs w:val="28"/>
        </w:rPr>
        <w:t xml:space="preserve"> uzsāka līgumu saskaņošanas un parakstīšanas procedūru ar SIA “Citrus Solutions”. Tās gaitā tika saņemta informācija no SIA “Citrus Solutions” par riskiem līguma izpildē, ievērojot 2022. gada 24. februārī Krievijas Federācijas uzsākto karadarbību Ukrainā. Lai nodrošinātu maksimāli ātru rīcību, V</w:t>
      </w:r>
      <w:r w:rsidR="00D706E9" w:rsidRPr="00D416AE">
        <w:rPr>
          <w:rFonts w:ascii="Times New Roman" w:eastAsia="Calibri" w:hAnsi="Times New Roman" w:cs="Times New Roman"/>
          <w:sz w:val="28"/>
          <w:szCs w:val="28"/>
        </w:rPr>
        <w:t>alsts nekustamie īpašumi</w:t>
      </w:r>
      <w:r w:rsidRPr="00D416AE">
        <w:rPr>
          <w:rFonts w:ascii="Times New Roman" w:eastAsia="Calibri" w:hAnsi="Times New Roman" w:cs="Times New Roman"/>
          <w:sz w:val="28"/>
          <w:szCs w:val="28"/>
        </w:rPr>
        <w:t xml:space="preserve"> 2022. gada 3. martā nosūtīja visiem pretendentiem, kas bija piedalījušies 1. kārtas cenu aptaujā, vēstules ar lūgumu līdz 2022. gada 4. martam aktualizēt 2022. gada 4. februārī iesniegtā piedāvājuma cenu un termiņu. Izvērtēj</w:t>
      </w:r>
      <w:r w:rsidR="00D416AE" w:rsidRPr="00D416AE">
        <w:rPr>
          <w:rFonts w:ascii="Times New Roman" w:eastAsia="Calibri" w:hAnsi="Times New Roman" w:cs="Times New Roman"/>
          <w:sz w:val="28"/>
          <w:szCs w:val="28"/>
        </w:rPr>
        <w:t>ot</w:t>
      </w:r>
      <w:r w:rsidRPr="00D416AE">
        <w:rPr>
          <w:rFonts w:ascii="Times New Roman" w:eastAsia="Calibri" w:hAnsi="Times New Roman" w:cs="Times New Roman"/>
          <w:sz w:val="28"/>
          <w:szCs w:val="28"/>
        </w:rPr>
        <w:t xml:space="preserve"> aktualizētos piedāvājumus, V</w:t>
      </w:r>
      <w:r w:rsidR="00D706E9" w:rsidRPr="00D416AE">
        <w:rPr>
          <w:rFonts w:ascii="Times New Roman" w:eastAsia="Calibri" w:hAnsi="Times New Roman" w:cs="Times New Roman"/>
          <w:sz w:val="28"/>
          <w:szCs w:val="28"/>
        </w:rPr>
        <w:t>alsts nekustamie īpašumi</w:t>
      </w:r>
      <w:r w:rsidRPr="00D416AE">
        <w:rPr>
          <w:rFonts w:ascii="Times New Roman" w:eastAsia="Calibri" w:hAnsi="Times New Roman" w:cs="Times New Roman"/>
          <w:sz w:val="28"/>
          <w:szCs w:val="28"/>
        </w:rPr>
        <w:t xml:space="preserve"> sniedza priekšlikumu un ar Ministru kabineta 2022. gada 8. marta lēmumu</w:t>
      </w:r>
      <w:r w:rsidRPr="00D416AE">
        <w:rPr>
          <w:rFonts w:ascii="Times New Roman" w:eastAsia="Calibri" w:hAnsi="Times New Roman" w:cs="Times New Roman"/>
          <w:sz w:val="28"/>
          <w:szCs w:val="28"/>
          <w:vertAlign w:val="superscript"/>
        </w:rPr>
        <w:footnoteReference w:id="5"/>
      </w:r>
      <w:r w:rsidRPr="00D416AE">
        <w:rPr>
          <w:rFonts w:ascii="Times New Roman" w:eastAsia="Calibri" w:hAnsi="Times New Roman" w:cs="Times New Roman"/>
          <w:sz w:val="28"/>
          <w:szCs w:val="28"/>
        </w:rPr>
        <w:t xml:space="preserve"> tika atbalstīta atkārtotas 1. kārtas cenu aptaujas izsludināšana, uzaicinot tos pašus pretendentus, kas iesniedza piedāvājumu iepriekšējā cenu aptaujā, visiem lūdzot aktualizēt piedāvājumus saskaņā ar faktisko situāciju.</w:t>
      </w:r>
    </w:p>
    <w:p w:rsidR="002F298B" w:rsidRPr="00D416AE" w:rsidRDefault="002F298B" w:rsidP="007F6FE3">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sidRPr="00D416AE">
        <w:rPr>
          <w:rFonts w:ascii="Times New Roman" w:eastAsia="Calibri" w:hAnsi="Times New Roman" w:cs="Times New Roman"/>
          <w:sz w:val="28"/>
          <w:szCs w:val="28"/>
        </w:rPr>
        <w:t>V</w:t>
      </w:r>
      <w:r w:rsidR="00D706E9" w:rsidRPr="00D416AE">
        <w:rPr>
          <w:rFonts w:ascii="Times New Roman" w:eastAsia="Calibri" w:hAnsi="Times New Roman" w:cs="Times New Roman"/>
          <w:sz w:val="28"/>
          <w:szCs w:val="28"/>
        </w:rPr>
        <w:t>alsts nekustamie īpašumi</w:t>
      </w:r>
      <w:r w:rsidRPr="00D416AE">
        <w:rPr>
          <w:rFonts w:ascii="Times New Roman" w:eastAsia="Calibri" w:hAnsi="Times New Roman" w:cs="Times New Roman"/>
          <w:sz w:val="28"/>
          <w:szCs w:val="28"/>
        </w:rPr>
        <w:t xml:space="preserve"> 2022. gada 8. martā izsludināja atkārtotu cenu aptauju, kuras rezultātā 2022. gada 22. martā noslēdza ar SIA “Citrus Solutions” (visās 1. kārtas darbu daļās) līgumus par kopējo summu 53 573 008 </w:t>
      </w:r>
      <w:r w:rsidRPr="00D416AE">
        <w:rPr>
          <w:rFonts w:ascii="Times New Roman" w:eastAsia="Calibri" w:hAnsi="Times New Roman" w:cs="Times New Roman"/>
          <w:i/>
          <w:sz w:val="28"/>
          <w:szCs w:val="28"/>
        </w:rPr>
        <w:t>euro</w:t>
      </w:r>
      <w:r w:rsidRPr="00D416AE">
        <w:rPr>
          <w:rFonts w:ascii="Times New Roman" w:eastAsia="Calibri" w:hAnsi="Times New Roman" w:cs="Times New Roman"/>
          <w:sz w:val="28"/>
          <w:szCs w:val="28"/>
        </w:rPr>
        <w:t xml:space="preserve"> (ar PVN) par prioritāro posmu 83,88 km garumā izbūvi, tai skaitā būvniecības ieceres dokumentācijas izstrādi, būvdarbiem un autoruzraudzību, pamatojoties uz Ministru kabineta 2022. gada 17. marta lēmumu</w:t>
      </w:r>
      <w:r w:rsidRPr="00D416AE">
        <w:rPr>
          <w:rFonts w:ascii="Times New Roman" w:eastAsia="Calibri" w:hAnsi="Times New Roman" w:cs="Times New Roman"/>
          <w:sz w:val="28"/>
          <w:szCs w:val="28"/>
          <w:vertAlign w:val="superscript"/>
        </w:rPr>
        <w:footnoteReference w:id="6"/>
      </w:r>
      <w:r w:rsidRPr="00D416AE">
        <w:rPr>
          <w:rFonts w:ascii="Times New Roman" w:eastAsia="Calibri" w:hAnsi="Times New Roman" w:cs="Times New Roman"/>
          <w:sz w:val="28"/>
          <w:szCs w:val="28"/>
        </w:rPr>
        <w:t>.</w:t>
      </w:r>
    </w:p>
    <w:p w:rsidR="002F298B" w:rsidRPr="00D416AE" w:rsidRDefault="002F298B" w:rsidP="007F6FE3">
      <w:pPr>
        <w:tabs>
          <w:tab w:val="left" w:pos="1134"/>
        </w:tabs>
        <w:spacing w:after="0"/>
        <w:ind w:firstLine="709"/>
        <w:jc w:val="both"/>
        <w:rPr>
          <w:rFonts w:ascii="Times New Roman" w:eastAsia="Calibri" w:hAnsi="Times New Roman" w:cs="Times New Roman"/>
          <w:sz w:val="28"/>
          <w:szCs w:val="28"/>
        </w:rPr>
      </w:pPr>
      <w:r w:rsidRPr="00D416AE">
        <w:rPr>
          <w:rFonts w:ascii="Times New Roman" w:eastAsia="Calibri" w:hAnsi="Times New Roman" w:cs="Times New Roman"/>
          <w:sz w:val="28"/>
          <w:szCs w:val="28"/>
        </w:rPr>
        <w:t>1. kārtā iekļauto prioritāri izbūvējamo posmu darbu izpildes termiņi atbilstoši noslēgtajiem līgumiem:</w:t>
      </w:r>
    </w:p>
    <w:p w:rsidR="002F298B" w:rsidRPr="00D416AE" w:rsidRDefault="002F298B" w:rsidP="007F6FE3">
      <w:pPr>
        <w:tabs>
          <w:tab w:val="left" w:pos="1134"/>
        </w:tabs>
        <w:spacing w:after="0"/>
        <w:ind w:left="709"/>
        <w:contextualSpacing/>
        <w:jc w:val="both"/>
        <w:rPr>
          <w:rFonts w:ascii="Times New Roman" w:eastAsia="Calibri" w:hAnsi="Times New Roman" w:cs="Times New Roman"/>
          <w:sz w:val="28"/>
          <w:szCs w:val="28"/>
        </w:rPr>
      </w:pPr>
      <w:r w:rsidRPr="00D416AE">
        <w:rPr>
          <w:rFonts w:ascii="Times New Roman" w:eastAsia="Calibri" w:hAnsi="Times New Roman" w:cs="Times New Roman"/>
          <w:sz w:val="28"/>
          <w:szCs w:val="28"/>
        </w:rPr>
        <w:t>-</w:t>
      </w:r>
      <w:r w:rsidRPr="00D416AE">
        <w:rPr>
          <w:rFonts w:ascii="Times New Roman" w:eastAsia="Calibri" w:hAnsi="Times New Roman" w:cs="Times New Roman"/>
          <w:sz w:val="28"/>
          <w:szCs w:val="28"/>
        </w:rPr>
        <w:tab/>
        <w:t>projektēšanai – 2022. gada jūlijs/augusts, izņemot 4. darbu daļā – 2022. gada rudens,</w:t>
      </w:r>
    </w:p>
    <w:p w:rsidR="002F298B" w:rsidRPr="00D416AE" w:rsidRDefault="002F298B" w:rsidP="007F6FE3">
      <w:pPr>
        <w:tabs>
          <w:tab w:val="left" w:pos="1134"/>
        </w:tabs>
        <w:spacing w:after="0"/>
        <w:ind w:left="709"/>
        <w:contextualSpacing/>
        <w:jc w:val="both"/>
        <w:rPr>
          <w:rFonts w:ascii="Times New Roman" w:eastAsia="Calibri" w:hAnsi="Times New Roman" w:cs="Times New Roman"/>
          <w:sz w:val="28"/>
          <w:szCs w:val="28"/>
        </w:rPr>
      </w:pPr>
      <w:r w:rsidRPr="00D416AE">
        <w:rPr>
          <w:rFonts w:ascii="Times New Roman" w:eastAsia="Calibri" w:hAnsi="Times New Roman" w:cs="Times New Roman"/>
          <w:sz w:val="28"/>
          <w:szCs w:val="28"/>
        </w:rPr>
        <w:t>-</w:t>
      </w:r>
      <w:r w:rsidRPr="00D416AE">
        <w:rPr>
          <w:rFonts w:ascii="Times New Roman" w:eastAsia="Calibri" w:hAnsi="Times New Roman" w:cs="Times New Roman"/>
          <w:sz w:val="28"/>
          <w:szCs w:val="28"/>
        </w:rPr>
        <w:tab/>
        <w:t xml:space="preserve">būvdarbiem – 2023. gada aprīlis, </w:t>
      </w:r>
      <w:proofErr w:type="gramStart"/>
      <w:r w:rsidRPr="00D416AE">
        <w:rPr>
          <w:rFonts w:ascii="Times New Roman" w:eastAsia="Calibri" w:hAnsi="Times New Roman" w:cs="Times New Roman"/>
          <w:sz w:val="28"/>
          <w:szCs w:val="28"/>
        </w:rPr>
        <w:t xml:space="preserve">izņemot </w:t>
      </w:r>
      <w:r w:rsidR="00D706E9" w:rsidRPr="00D416AE">
        <w:rPr>
          <w:rFonts w:ascii="Times New Roman" w:eastAsia="Calibri" w:hAnsi="Times New Roman" w:cs="Times New Roman"/>
          <w:sz w:val="28"/>
          <w:szCs w:val="28"/>
        </w:rPr>
        <w:t>4. </w:t>
      </w:r>
      <w:r w:rsidRPr="00D416AE">
        <w:rPr>
          <w:rFonts w:ascii="Times New Roman" w:eastAsia="Calibri" w:hAnsi="Times New Roman" w:cs="Times New Roman"/>
          <w:sz w:val="28"/>
          <w:szCs w:val="28"/>
        </w:rPr>
        <w:t>darbu daļu</w:t>
      </w:r>
      <w:proofErr w:type="gramEnd"/>
      <w:r w:rsidRPr="00D416AE">
        <w:rPr>
          <w:rFonts w:ascii="Times New Roman" w:eastAsia="Calibri" w:hAnsi="Times New Roman" w:cs="Times New Roman"/>
          <w:sz w:val="28"/>
          <w:szCs w:val="28"/>
        </w:rPr>
        <w:t xml:space="preserve"> (ietver tuneļa izbūvi) un 9. darbu daļu (ietver dabas aizsardzības parka “Silene” un īpaši aizsargājamā dzīvnieka – meža susura aizsardzības pasākumus),</w:t>
      </w:r>
    </w:p>
    <w:p w:rsidR="002F298B" w:rsidRPr="00D416AE" w:rsidRDefault="002F298B" w:rsidP="007F6FE3">
      <w:pPr>
        <w:tabs>
          <w:tab w:val="left" w:pos="1134"/>
        </w:tabs>
        <w:spacing w:after="0"/>
        <w:ind w:left="709"/>
        <w:contextualSpacing/>
        <w:jc w:val="both"/>
        <w:rPr>
          <w:rFonts w:ascii="Times New Roman" w:eastAsia="Calibri" w:hAnsi="Times New Roman" w:cs="Times New Roman"/>
          <w:sz w:val="28"/>
          <w:szCs w:val="28"/>
        </w:rPr>
      </w:pPr>
      <w:r w:rsidRPr="00D416AE">
        <w:rPr>
          <w:rFonts w:ascii="Times New Roman" w:eastAsia="Calibri" w:hAnsi="Times New Roman" w:cs="Times New Roman"/>
          <w:sz w:val="28"/>
          <w:szCs w:val="28"/>
        </w:rPr>
        <w:t>-</w:t>
      </w:r>
      <w:r w:rsidRPr="00D416AE">
        <w:rPr>
          <w:rFonts w:ascii="Times New Roman" w:eastAsia="Calibri" w:hAnsi="Times New Roman" w:cs="Times New Roman"/>
          <w:sz w:val="28"/>
          <w:szCs w:val="28"/>
        </w:rPr>
        <w:tab/>
        <w:t>žoga izbūvei – 2022. gada beigas trīs darbu daļās, 2023. gada janvāris/februāris pārējās sešās darbu daļās.</w:t>
      </w:r>
    </w:p>
    <w:p w:rsidR="002F298B" w:rsidRPr="00F27796" w:rsidRDefault="002F298B" w:rsidP="007F6FE3">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sidRPr="00F27796">
        <w:rPr>
          <w:rFonts w:ascii="Times New Roman" w:eastAsia="Calibri" w:hAnsi="Times New Roman" w:cs="Times New Roman"/>
          <w:sz w:val="28"/>
          <w:szCs w:val="28"/>
        </w:rPr>
        <w:t>V</w:t>
      </w:r>
      <w:r w:rsidR="00C1508E" w:rsidRPr="00F27796">
        <w:rPr>
          <w:rFonts w:ascii="Times New Roman" w:eastAsia="Calibri" w:hAnsi="Times New Roman" w:cs="Times New Roman"/>
          <w:sz w:val="28"/>
          <w:szCs w:val="28"/>
        </w:rPr>
        <w:t>alsts nekustamie īpašumi</w:t>
      </w:r>
      <w:r w:rsidRPr="00F27796">
        <w:rPr>
          <w:rFonts w:ascii="Times New Roman" w:eastAsia="Calibri" w:hAnsi="Times New Roman" w:cs="Times New Roman"/>
          <w:sz w:val="28"/>
          <w:szCs w:val="28"/>
        </w:rPr>
        <w:t xml:space="preserve"> 2022. gada 29. aprīlī izsludināja cenu aptauju par valsts ārējās sauszemes robežas apsardzībai nepieciešamās infrastruktūras izbūvi, tai skaitā būvniecības ieceres dokumentācijas izstrādi, būvdarbiem un autoruzraudzību, nākamajās septiņās darbu daļās jeb nākamajos prioritārajos posmos 63,93 km garumā (2. kārta) </w:t>
      </w:r>
      <w:proofErr w:type="gramStart"/>
      <w:r w:rsidRPr="00F27796">
        <w:rPr>
          <w:rFonts w:ascii="Times New Roman" w:eastAsia="Calibri" w:hAnsi="Times New Roman" w:cs="Times New Roman"/>
          <w:sz w:val="28"/>
          <w:szCs w:val="28"/>
        </w:rPr>
        <w:t>(</w:t>
      </w:r>
      <w:proofErr w:type="gramEnd"/>
      <w:r w:rsidRPr="00F27796">
        <w:rPr>
          <w:rFonts w:ascii="Times New Roman" w:eastAsia="Calibri" w:hAnsi="Times New Roman" w:cs="Times New Roman"/>
          <w:sz w:val="28"/>
          <w:szCs w:val="28"/>
        </w:rPr>
        <w:t>turpmāk – 2. kārta), kuras rezultātā 2022. gada 29. jūnijā noslēdza līgumu ar SIA “Citrus Solutions” par 10., 11., 12., 13., 14., 16. darbu daļ</w:t>
      </w:r>
      <w:r w:rsidR="00F27796" w:rsidRPr="00F27796">
        <w:rPr>
          <w:rFonts w:ascii="Times New Roman" w:eastAsia="Calibri" w:hAnsi="Times New Roman" w:cs="Times New Roman"/>
          <w:sz w:val="28"/>
          <w:szCs w:val="28"/>
        </w:rPr>
        <w:t>u</w:t>
      </w:r>
      <w:r w:rsidRPr="00F27796">
        <w:rPr>
          <w:rFonts w:ascii="Times New Roman" w:eastAsia="Calibri" w:hAnsi="Times New Roman" w:cs="Times New Roman"/>
          <w:sz w:val="28"/>
          <w:szCs w:val="28"/>
        </w:rPr>
        <w:t xml:space="preserve"> par kopējo summu 39 271 967,35 </w:t>
      </w:r>
      <w:r w:rsidRPr="00F27796">
        <w:rPr>
          <w:rFonts w:ascii="Times New Roman" w:eastAsia="Calibri" w:hAnsi="Times New Roman" w:cs="Times New Roman"/>
          <w:i/>
          <w:sz w:val="28"/>
          <w:szCs w:val="28"/>
        </w:rPr>
        <w:t>euro</w:t>
      </w:r>
      <w:r w:rsidRPr="00F27796">
        <w:rPr>
          <w:rFonts w:ascii="Times New Roman" w:eastAsia="Calibri" w:hAnsi="Times New Roman" w:cs="Times New Roman"/>
          <w:sz w:val="28"/>
          <w:szCs w:val="28"/>
        </w:rPr>
        <w:t xml:space="preserve"> (ar PVN) un SIA “VIA” par 15. darbu daļu par kopējo summu 7 606 733,73 </w:t>
      </w:r>
      <w:r w:rsidRPr="00F27796">
        <w:rPr>
          <w:rFonts w:ascii="Times New Roman" w:eastAsia="Calibri" w:hAnsi="Times New Roman" w:cs="Times New Roman"/>
          <w:i/>
          <w:sz w:val="28"/>
          <w:szCs w:val="28"/>
        </w:rPr>
        <w:t>euro</w:t>
      </w:r>
      <w:r w:rsidRPr="00F27796">
        <w:rPr>
          <w:rFonts w:ascii="Times New Roman" w:eastAsia="Calibri" w:hAnsi="Times New Roman" w:cs="Times New Roman"/>
          <w:sz w:val="28"/>
          <w:szCs w:val="28"/>
        </w:rPr>
        <w:t xml:space="preserve"> (ar PVN), pamatojoties uz Ministru kabineta 2022. gada 14. jūnija lēmumu</w:t>
      </w:r>
      <w:r w:rsidRPr="00F27796">
        <w:rPr>
          <w:rFonts w:ascii="Times New Roman" w:eastAsia="Calibri" w:hAnsi="Times New Roman" w:cs="Times New Roman"/>
          <w:sz w:val="28"/>
          <w:szCs w:val="28"/>
          <w:vertAlign w:val="superscript"/>
        </w:rPr>
        <w:footnoteReference w:id="7"/>
      </w:r>
      <w:r w:rsidRPr="00F27796">
        <w:rPr>
          <w:rFonts w:ascii="Times New Roman" w:eastAsia="Calibri" w:hAnsi="Times New Roman" w:cs="Times New Roman"/>
          <w:sz w:val="28"/>
          <w:szCs w:val="28"/>
        </w:rPr>
        <w:t>.</w:t>
      </w:r>
    </w:p>
    <w:p w:rsidR="002F298B" w:rsidRPr="00F27796" w:rsidRDefault="002F298B" w:rsidP="007F6FE3">
      <w:pPr>
        <w:tabs>
          <w:tab w:val="left" w:pos="1134"/>
        </w:tabs>
        <w:spacing w:after="0"/>
        <w:ind w:firstLine="709"/>
        <w:contextualSpacing/>
        <w:jc w:val="both"/>
        <w:rPr>
          <w:rFonts w:ascii="Times New Roman" w:eastAsia="Calibri" w:hAnsi="Times New Roman" w:cs="Times New Roman"/>
          <w:sz w:val="28"/>
          <w:szCs w:val="28"/>
        </w:rPr>
      </w:pPr>
      <w:r w:rsidRPr="00F27796">
        <w:rPr>
          <w:rFonts w:ascii="Times New Roman" w:eastAsia="Calibri" w:hAnsi="Times New Roman" w:cs="Times New Roman"/>
          <w:sz w:val="28"/>
          <w:szCs w:val="28"/>
        </w:rPr>
        <w:lastRenderedPageBreak/>
        <w:t>2. kārtā iekļauto prioritāri izbūvējamo posmu darbu izpildes termiņi atbilstoši noslēgtajiem līgumiem:</w:t>
      </w:r>
    </w:p>
    <w:p w:rsidR="002F298B" w:rsidRPr="00F27796" w:rsidRDefault="002F298B" w:rsidP="007F6FE3">
      <w:pPr>
        <w:tabs>
          <w:tab w:val="left" w:pos="1134"/>
        </w:tabs>
        <w:spacing w:after="0"/>
        <w:ind w:left="709"/>
        <w:contextualSpacing/>
        <w:jc w:val="both"/>
        <w:rPr>
          <w:rFonts w:ascii="Times New Roman" w:eastAsia="Calibri" w:hAnsi="Times New Roman" w:cs="Times New Roman"/>
          <w:sz w:val="28"/>
          <w:szCs w:val="28"/>
        </w:rPr>
      </w:pPr>
      <w:r w:rsidRPr="00F27796">
        <w:rPr>
          <w:rFonts w:ascii="Times New Roman" w:eastAsia="Calibri" w:hAnsi="Times New Roman" w:cs="Times New Roman"/>
          <w:sz w:val="28"/>
          <w:szCs w:val="28"/>
        </w:rPr>
        <w:t>-</w:t>
      </w:r>
      <w:r w:rsidRPr="00F27796">
        <w:rPr>
          <w:rFonts w:ascii="Times New Roman" w:eastAsia="Calibri" w:hAnsi="Times New Roman" w:cs="Times New Roman"/>
          <w:sz w:val="28"/>
          <w:szCs w:val="28"/>
        </w:rPr>
        <w:tab/>
        <w:t>projektēšanai – 2022. gada novembris/decembris, izņemot 16. darbu daļā – 2023. gada marts;</w:t>
      </w:r>
    </w:p>
    <w:p w:rsidR="002F298B" w:rsidRPr="00F27796" w:rsidRDefault="002F298B" w:rsidP="007F6FE3">
      <w:pPr>
        <w:tabs>
          <w:tab w:val="left" w:pos="1134"/>
        </w:tabs>
        <w:spacing w:after="0"/>
        <w:ind w:left="709"/>
        <w:contextualSpacing/>
        <w:jc w:val="both"/>
        <w:rPr>
          <w:rFonts w:ascii="Times New Roman" w:eastAsia="Calibri" w:hAnsi="Times New Roman" w:cs="Times New Roman"/>
          <w:sz w:val="28"/>
          <w:szCs w:val="28"/>
        </w:rPr>
      </w:pPr>
      <w:r w:rsidRPr="00F27796">
        <w:rPr>
          <w:rFonts w:ascii="Times New Roman" w:eastAsia="Calibri" w:hAnsi="Times New Roman" w:cs="Times New Roman"/>
          <w:sz w:val="28"/>
          <w:szCs w:val="28"/>
        </w:rPr>
        <w:t>- atmežošanai – 2023. gada maijs/jūnijs, izņemot 14. darbu daļā – 2023. gada jūlijs, 16. darbu daļā – 2023. gada septembris;</w:t>
      </w:r>
    </w:p>
    <w:p w:rsidR="002F298B" w:rsidRPr="00F27796" w:rsidRDefault="002F298B" w:rsidP="007F6FE3">
      <w:pPr>
        <w:tabs>
          <w:tab w:val="left" w:pos="1134"/>
        </w:tabs>
        <w:spacing w:after="0"/>
        <w:ind w:left="709"/>
        <w:contextualSpacing/>
        <w:jc w:val="both"/>
        <w:rPr>
          <w:rFonts w:ascii="Times New Roman" w:eastAsia="Calibri" w:hAnsi="Times New Roman" w:cs="Times New Roman"/>
          <w:sz w:val="28"/>
          <w:szCs w:val="28"/>
        </w:rPr>
      </w:pPr>
      <w:r w:rsidRPr="00F27796">
        <w:rPr>
          <w:rFonts w:ascii="Times New Roman" w:eastAsia="Calibri" w:hAnsi="Times New Roman" w:cs="Times New Roman"/>
          <w:sz w:val="28"/>
          <w:szCs w:val="28"/>
        </w:rPr>
        <w:t>-</w:t>
      </w:r>
      <w:r w:rsidRPr="00F27796">
        <w:rPr>
          <w:rFonts w:ascii="Times New Roman" w:eastAsia="Calibri" w:hAnsi="Times New Roman" w:cs="Times New Roman"/>
          <w:sz w:val="28"/>
          <w:szCs w:val="28"/>
        </w:rPr>
        <w:tab/>
        <w:t>būvdarbiem – 2024. gada februāris/marts, izņemot 15. un 16. darbu daļā – 2024. gada jūnijs;</w:t>
      </w:r>
    </w:p>
    <w:p w:rsidR="004C3F30" w:rsidRDefault="002F298B" w:rsidP="004C3F30">
      <w:pPr>
        <w:tabs>
          <w:tab w:val="left" w:pos="1134"/>
        </w:tabs>
        <w:spacing w:after="0"/>
        <w:ind w:left="709"/>
        <w:contextualSpacing/>
        <w:jc w:val="both"/>
        <w:rPr>
          <w:rFonts w:ascii="Times New Roman" w:eastAsia="Calibri" w:hAnsi="Times New Roman" w:cs="Times New Roman"/>
          <w:sz w:val="28"/>
          <w:szCs w:val="28"/>
        </w:rPr>
      </w:pPr>
      <w:r w:rsidRPr="00F27796">
        <w:rPr>
          <w:rFonts w:ascii="Times New Roman" w:eastAsia="Calibri" w:hAnsi="Times New Roman" w:cs="Times New Roman"/>
          <w:sz w:val="28"/>
          <w:szCs w:val="28"/>
        </w:rPr>
        <w:t>-</w:t>
      </w:r>
      <w:r w:rsidRPr="00F27796">
        <w:rPr>
          <w:rFonts w:ascii="Times New Roman" w:eastAsia="Calibri" w:hAnsi="Times New Roman" w:cs="Times New Roman"/>
          <w:sz w:val="28"/>
          <w:szCs w:val="28"/>
        </w:rPr>
        <w:tab/>
        <w:t>žoga izbūvei – 2023. gada beigas četrās darbu daļās, 2024. gada janvāris/februāris pārējās trīs darbu daļās.</w:t>
      </w:r>
    </w:p>
    <w:p w:rsidR="004C3F30" w:rsidRDefault="004C3F30" w:rsidP="00EF5412">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Veiktas konsultācijas </w:t>
      </w:r>
      <w:r w:rsidRPr="004C3F30">
        <w:rPr>
          <w:rFonts w:ascii="Times New Roman" w:eastAsia="Calibri" w:hAnsi="Times New Roman" w:cs="Times New Roman"/>
          <w:sz w:val="28"/>
          <w:szCs w:val="28"/>
        </w:rPr>
        <w:t>ar Vides aizsardzības un reģionālās attīstības ministriju, Zemkopības ministriju, Dabas aizsardzības pārvaldi, Krāslavas novada domi un Valsts akciju sabiedrību “Latvijas Valsts radio un televīzijas centrs” (turpmāk - LVRTC) par risinājumu ceļa izbūvei patrulēšanas joslā posmā gar Daugavu. Valsts nekustamie īpašumi sadarbībā ar LVRTC un Aģentūru sagatavoja tehnisko specifikāciju par sešu sakaru torņu un pievedceļu pie tiem projektēšanu, būvdarbiem un autoruzraudzību posmā gar Daugavu, kas tika saskaņota ar Ārējās robežas infrastruktūras izbūves komitejas locekļiem</w:t>
      </w:r>
    </w:p>
    <w:p w:rsidR="006E5C0E" w:rsidRDefault="007759D3" w:rsidP="00EF5412">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sidRPr="00EF5412">
        <w:rPr>
          <w:rFonts w:ascii="Times New Roman" w:eastAsia="Calibri" w:hAnsi="Times New Roman" w:cs="Times New Roman"/>
          <w:sz w:val="28"/>
          <w:szCs w:val="28"/>
        </w:rPr>
        <w:t xml:space="preserve">Valsts nekustamie īpašumi </w:t>
      </w:r>
      <w:r w:rsidR="006E5C0E" w:rsidRPr="00EF5412">
        <w:rPr>
          <w:rFonts w:ascii="Times New Roman" w:eastAsia="Calibri" w:hAnsi="Times New Roman" w:cs="Times New Roman"/>
          <w:color w:val="000000" w:themeColor="text1"/>
          <w:sz w:val="28"/>
          <w:szCs w:val="28"/>
        </w:rPr>
        <w:t>2022. gada 3. </w:t>
      </w:r>
      <w:r w:rsidR="004236D6" w:rsidRPr="00EF5412">
        <w:rPr>
          <w:rFonts w:ascii="Times New Roman" w:eastAsia="Calibri" w:hAnsi="Times New Roman" w:cs="Times New Roman"/>
          <w:color w:val="000000" w:themeColor="text1"/>
          <w:sz w:val="28"/>
          <w:szCs w:val="28"/>
        </w:rPr>
        <w:t>oktobrī</w:t>
      </w:r>
      <w:r w:rsidR="006E5C0E" w:rsidRPr="00EF5412">
        <w:rPr>
          <w:rFonts w:ascii="Times New Roman" w:eastAsia="Calibri" w:hAnsi="Times New Roman" w:cs="Times New Roman"/>
          <w:color w:val="000000" w:themeColor="text1"/>
          <w:sz w:val="28"/>
          <w:szCs w:val="28"/>
        </w:rPr>
        <w:t xml:space="preserve"> </w:t>
      </w:r>
      <w:r w:rsidRPr="00EF5412">
        <w:rPr>
          <w:rFonts w:ascii="Times New Roman" w:eastAsia="Calibri" w:hAnsi="Times New Roman" w:cs="Times New Roman"/>
          <w:color w:val="000000" w:themeColor="text1"/>
          <w:sz w:val="28"/>
          <w:szCs w:val="28"/>
        </w:rPr>
        <w:t>izsludināj</w:t>
      </w:r>
      <w:r w:rsidR="006E5C0E" w:rsidRPr="00EF5412">
        <w:rPr>
          <w:rFonts w:ascii="Times New Roman" w:eastAsia="Calibri" w:hAnsi="Times New Roman" w:cs="Times New Roman"/>
          <w:color w:val="000000" w:themeColor="text1"/>
          <w:sz w:val="28"/>
          <w:szCs w:val="28"/>
        </w:rPr>
        <w:t>a</w:t>
      </w:r>
      <w:r w:rsidRPr="00E83E2C">
        <w:rPr>
          <w:rFonts w:ascii="Times New Roman" w:eastAsia="Calibri" w:hAnsi="Times New Roman" w:cs="Times New Roman"/>
          <w:color w:val="000000" w:themeColor="text1"/>
          <w:sz w:val="28"/>
          <w:szCs w:val="28"/>
        </w:rPr>
        <w:t xml:space="preserve"> cenu aptauju</w:t>
      </w:r>
      <w:r w:rsidR="006E5C0E" w:rsidRPr="00EF5412">
        <w:rPr>
          <w:rFonts w:ascii="Times New Roman" w:eastAsia="Calibri" w:hAnsi="Times New Roman" w:cs="Times New Roman"/>
          <w:color w:val="000000" w:themeColor="text1"/>
          <w:sz w:val="28"/>
          <w:szCs w:val="28"/>
        </w:rPr>
        <w:t xml:space="preserve"> projektēšanai un būvdarbiem </w:t>
      </w:r>
      <w:r w:rsidRPr="00EF5412">
        <w:rPr>
          <w:rFonts w:ascii="Times New Roman" w:eastAsia="Calibri" w:hAnsi="Times New Roman" w:cs="Times New Roman"/>
          <w:color w:val="000000" w:themeColor="text1"/>
          <w:sz w:val="28"/>
          <w:szCs w:val="28"/>
        </w:rPr>
        <w:t xml:space="preserve">sešu sakaru torņu un pievedceļu </w:t>
      </w:r>
      <w:r w:rsidRPr="00EF5412">
        <w:rPr>
          <w:rFonts w:ascii="Times New Roman" w:eastAsia="Calibri" w:hAnsi="Times New Roman" w:cs="Times New Roman"/>
          <w:sz w:val="28"/>
          <w:szCs w:val="28"/>
        </w:rPr>
        <w:t>izbūvei Daugavas posmā</w:t>
      </w:r>
      <w:r w:rsidR="00EF5412">
        <w:rPr>
          <w:rFonts w:ascii="Times New Roman" w:eastAsia="Calibri" w:hAnsi="Times New Roman" w:cs="Times New Roman"/>
          <w:sz w:val="28"/>
          <w:szCs w:val="28"/>
        </w:rPr>
        <w:t xml:space="preserve"> (3. kārta) (turpmāk – 3</w:t>
      </w:r>
      <w:r w:rsidR="00EF5412" w:rsidRPr="00F27796">
        <w:rPr>
          <w:rFonts w:ascii="Times New Roman" w:eastAsia="Calibri" w:hAnsi="Times New Roman" w:cs="Times New Roman"/>
          <w:sz w:val="28"/>
          <w:szCs w:val="28"/>
        </w:rPr>
        <w:t>. kārta)</w:t>
      </w:r>
      <w:r w:rsidR="006E5C0E" w:rsidRPr="00EF5412">
        <w:rPr>
          <w:rFonts w:ascii="Times New Roman" w:eastAsia="Calibri" w:hAnsi="Times New Roman" w:cs="Times New Roman"/>
          <w:sz w:val="28"/>
          <w:szCs w:val="28"/>
        </w:rPr>
        <w:t>.</w:t>
      </w:r>
      <w:r w:rsidR="008762E6">
        <w:rPr>
          <w:rFonts w:ascii="Times New Roman" w:eastAsia="Calibri" w:hAnsi="Times New Roman" w:cs="Times New Roman"/>
          <w:sz w:val="28"/>
          <w:szCs w:val="28"/>
        </w:rPr>
        <w:t xml:space="preserve"> </w:t>
      </w:r>
      <w:r w:rsidR="008762E6">
        <w:rPr>
          <w:rFonts w:ascii="Times New Roman" w:hAnsi="Times New Roman"/>
          <w:sz w:val="28"/>
          <w:szCs w:val="28"/>
        </w:rPr>
        <w:t>No dalībai cenu aptaujā aicinātajiem 23 pretendentiem piedāvājumu iesniedza tikai viens pretendents, kas būtiski pārsniedza sākotnēji plānoto līgumcenu. Valsts nekustamie īpašumi nekavējoties pieņēma lēmumu cenu aptauju pārtraukt un to izsludināt atkārtoti, nosakot piedāvājumu iesniegšanas termiņu - 2022</w:t>
      </w:r>
      <w:r w:rsidR="008762E6" w:rsidRPr="009B0763">
        <w:rPr>
          <w:rFonts w:ascii="Times New Roman" w:hAnsi="Times New Roman"/>
          <w:sz w:val="28"/>
          <w:szCs w:val="28"/>
        </w:rPr>
        <w:t>.</w:t>
      </w:r>
      <w:r w:rsidR="008762E6">
        <w:rPr>
          <w:rFonts w:ascii="Times New Roman" w:hAnsi="Times New Roman"/>
          <w:sz w:val="28"/>
          <w:szCs w:val="28"/>
        </w:rPr>
        <w:t xml:space="preserve"> gada </w:t>
      </w:r>
      <w:r w:rsidR="005E1C76">
        <w:rPr>
          <w:rFonts w:ascii="Times New Roman" w:hAnsi="Times New Roman"/>
          <w:sz w:val="28"/>
          <w:szCs w:val="28"/>
        </w:rPr>
        <w:t>17</w:t>
      </w:r>
      <w:r w:rsidR="008762E6">
        <w:rPr>
          <w:rFonts w:ascii="Times New Roman" w:hAnsi="Times New Roman"/>
          <w:sz w:val="28"/>
          <w:szCs w:val="28"/>
        </w:rPr>
        <w:t xml:space="preserve">. novembris. Valsts nekustamie īpašumi </w:t>
      </w:r>
      <w:r w:rsidR="005E1C76">
        <w:rPr>
          <w:rFonts w:ascii="Times New Roman" w:hAnsi="Times New Roman"/>
          <w:sz w:val="28"/>
          <w:szCs w:val="28"/>
        </w:rPr>
        <w:t xml:space="preserve">ir uzrunājuši </w:t>
      </w:r>
      <w:r w:rsidR="008762E6">
        <w:rPr>
          <w:rFonts w:ascii="Times New Roman" w:hAnsi="Times New Roman"/>
          <w:sz w:val="28"/>
          <w:szCs w:val="28"/>
        </w:rPr>
        <w:t>katru no iespējamiem pretendentiem ar aicinājumu piedalīties cenu aptaujā, lai nodrošinātu sekmīgu tās rezultātu</w:t>
      </w:r>
      <w:r w:rsidR="006F7AE0">
        <w:rPr>
          <w:rFonts w:ascii="Times New Roman" w:hAnsi="Times New Roman"/>
          <w:sz w:val="28"/>
          <w:szCs w:val="28"/>
        </w:rPr>
        <w:t>.</w:t>
      </w:r>
      <w:r w:rsidR="006E5C0E" w:rsidRPr="00EF5412">
        <w:rPr>
          <w:rFonts w:ascii="Times New Roman" w:eastAsia="Calibri" w:hAnsi="Times New Roman" w:cs="Times New Roman"/>
          <w:sz w:val="28"/>
          <w:szCs w:val="28"/>
        </w:rPr>
        <w:t xml:space="preserve"> Projektēšanas</w:t>
      </w:r>
      <w:r w:rsidR="00AE4F4B">
        <w:rPr>
          <w:rFonts w:ascii="Times New Roman" w:eastAsia="Calibri" w:hAnsi="Times New Roman" w:cs="Times New Roman"/>
          <w:sz w:val="28"/>
          <w:szCs w:val="28"/>
        </w:rPr>
        <w:t xml:space="preserve"> darbus plānots uzsākt </w:t>
      </w:r>
      <w:r w:rsidR="005E1C76">
        <w:rPr>
          <w:rFonts w:ascii="Times New Roman" w:eastAsia="Calibri" w:hAnsi="Times New Roman" w:cs="Times New Roman"/>
          <w:sz w:val="28"/>
          <w:szCs w:val="28"/>
        </w:rPr>
        <w:t>2023. gada sākumā</w:t>
      </w:r>
      <w:r w:rsidR="006E5C0E" w:rsidRPr="00067139">
        <w:rPr>
          <w:rFonts w:ascii="Times New Roman" w:eastAsia="Calibri" w:hAnsi="Times New Roman" w:cs="Times New Roman"/>
          <w:sz w:val="28"/>
          <w:szCs w:val="28"/>
        </w:rPr>
        <w:t>, pabeigt izbūvi - līdz 2024. gada 3. ceturksnim.</w:t>
      </w:r>
      <w:r w:rsidR="008762E6">
        <w:rPr>
          <w:rFonts w:ascii="Times New Roman" w:eastAsia="Calibri" w:hAnsi="Times New Roman" w:cs="Times New Roman"/>
          <w:sz w:val="28"/>
          <w:szCs w:val="28"/>
        </w:rPr>
        <w:t xml:space="preserve"> Būtiski atzīmēt, </w:t>
      </w:r>
      <w:proofErr w:type="gramStart"/>
      <w:r w:rsidR="008762E6">
        <w:rPr>
          <w:rFonts w:ascii="Times New Roman" w:eastAsia="Calibri" w:hAnsi="Times New Roman" w:cs="Times New Roman"/>
          <w:sz w:val="28"/>
          <w:szCs w:val="28"/>
        </w:rPr>
        <w:t>ka finansējums šajā kārtā paredzēto sakaru torņu un pievedceļu izbūvei</w:t>
      </w:r>
      <w:proofErr w:type="gramEnd"/>
      <w:r w:rsidR="008762E6">
        <w:rPr>
          <w:rFonts w:ascii="Times New Roman" w:eastAsia="Calibri" w:hAnsi="Times New Roman" w:cs="Times New Roman"/>
          <w:sz w:val="28"/>
          <w:szCs w:val="28"/>
        </w:rPr>
        <w:t xml:space="preserve"> ir iezīmēts </w:t>
      </w:r>
      <w:r w:rsidR="00AE4F4B" w:rsidRPr="00AE4F4B">
        <w:rPr>
          <w:rFonts w:ascii="Times New Roman" w:eastAsia="Calibri" w:hAnsi="Times New Roman" w:cs="Times New Roman"/>
          <w:sz w:val="28"/>
          <w:szCs w:val="28"/>
        </w:rPr>
        <w:t xml:space="preserve">Finansiāla atbalsta instrumenta robežu pārvaldībai un vīzu politikai 2021.-2027. gada plānošanas perioda </w:t>
      </w:r>
      <w:r w:rsidR="00AE4F4B">
        <w:rPr>
          <w:rFonts w:ascii="Times New Roman" w:eastAsia="Calibri" w:hAnsi="Times New Roman" w:cs="Times New Roman"/>
          <w:sz w:val="28"/>
          <w:szCs w:val="28"/>
        </w:rPr>
        <w:t>nacionālās programmas ietvaros.</w:t>
      </w:r>
    </w:p>
    <w:p w:rsidR="004C3F30" w:rsidRDefault="004C3F30" w:rsidP="00EF5412">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sidRPr="004C3F30">
        <w:rPr>
          <w:rFonts w:ascii="Times New Roman" w:eastAsia="Calibri" w:hAnsi="Times New Roman" w:cs="Times New Roman"/>
          <w:sz w:val="28"/>
          <w:szCs w:val="28"/>
        </w:rPr>
        <w:t>Lai paātrinātu atmežošanas darbus, Aģentūra uzsākusi būvprojekta risinājumā paredzētā būvobjekta trasējuma nospraušanas dabā procedūru.</w:t>
      </w:r>
    </w:p>
    <w:p w:rsidR="00A924EC" w:rsidRPr="00067139" w:rsidRDefault="00A924EC" w:rsidP="00A924EC">
      <w:pPr>
        <w:tabs>
          <w:tab w:val="left" w:pos="1134"/>
        </w:tabs>
        <w:spacing w:after="0"/>
        <w:ind w:left="709"/>
        <w:contextualSpacing/>
        <w:jc w:val="both"/>
        <w:rPr>
          <w:rFonts w:ascii="Times New Roman" w:eastAsia="Calibri" w:hAnsi="Times New Roman" w:cs="Times New Roman"/>
          <w:sz w:val="28"/>
          <w:szCs w:val="28"/>
        </w:rPr>
      </w:pPr>
    </w:p>
    <w:p w:rsidR="0063037C" w:rsidRPr="0063037C" w:rsidRDefault="00E21662" w:rsidP="0063037C">
      <w:pPr>
        <w:tabs>
          <w:tab w:val="left" w:pos="1134"/>
        </w:tabs>
        <w:spacing w:after="0"/>
        <w:ind w:firstLine="709"/>
        <w:contextualSpacing/>
        <w:jc w:val="both"/>
        <w:rPr>
          <w:rFonts w:ascii="Times New Roman" w:eastAsia="Calibri" w:hAnsi="Times New Roman" w:cs="Times New Roman"/>
          <w:b/>
          <w:sz w:val="28"/>
          <w:szCs w:val="28"/>
        </w:rPr>
      </w:pPr>
      <w:r w:rsidRPr="00A924EC">
        <w:rPr>
          <w:rFonts w:ascii="Times New Roman" w:eastAsia="Calibri" w:hAnsi="Times New Roman" w:cs="Times New Roman"/>
          <w:b/>
          <w:sz w:val="28"/>
          <w:szCs w:val="28"/>
        </w:rPr>
        <w:t>Aktuālā informācija par uzsāktajiem vai pabeigtajiem darbiem uz 2022. gada 1. novembri:</w:t>
      </w:r>
    </w:p>
    <w:p w:rsidR="004E0F7F" w:rsidRDefault="002F298B" w:rsidP="00CB12D2">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sidRPr="001F256E">
        <w:rPr>
          <w:rFonts w:ascii="Times New Roman" w:eastAsia="Calibri" w:hAnsi="Times New Roman" w:cs="Times New Roman"/>
          <w:sz w:val="28"/>
          <w:szCs w:val="28"/>
        </w:rPr>
        <w:t>2022. gada 17. maijā pieņemti ekspluatācijā projekta “Latvijas Republikas un Baltkrievijas Republikas valsts robežas joslas infrastruktūras izveide un iekārtošana” ietvaros uzbūvētie četri tilti (pār upi “Asūnīca” - 1, “Rosica” - 2, “Sarjanka” -1).</w:t>
      </w:r>
    </w:p>
    <w:p w:rsidR="00CB12D2" w:rsidRDefault="008762E6" w:rsidP="00CB12D2">
      <w:pPr>
        <w:numPr>
          <w:ilvl w:val="0"/>
          <w:numId w:val="33"/>
        </w:numPr>
        <w:tabs>
          <w:tab w:val="left" w:pos="1134"/>
        </w:tabs>
        <w:spacing w:after="0"/>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1.kārtā n</w:t>
      </w:r>
      <w:r w:rsidR="004C3F30">
        <w:rPr>
          <w:rFonts w:ascii="Times New Roman" w:eastAsia="Calibri" w:hAnsi="Times New Roman" w:cs="Times New Roman"/>
          <w:sz w:val="28"/>
          <w:szCs w:val="28"/>
        </w:rPr>
        <w:t xml:space="preserve">odrošināta atmežošana ~72 km garumā. </w:t>
      </w:r>
      <w:r w:rsidR="00A710B6">
        <w:rPr>
          <w:rFonts w:ascii="Times New Roman" w:eastAsia="Calibri" w:hAnsi="Times New Roman" w:cs="Times New Roman"/>
          <w:sz w:val="28"/>
          <w:szCs w:val="28"/>
        </w:rPr>
        <w:t>Visās kārtu darbu</w:t>
      </w:r>
      <w:r w:rsidR="004C3F30">
        <w:rPr>
          <w:rFonts w:ascii="Times New Roman" w:eastAsia="Calibri" w:hAnsi="Times New Roman" w:cs="Times New Roman"/>
          <w:sz w:val="28"/>
          <w:szCs w:val="28"/>
        </w:rPr>
        <w:t xml:space="preserve"> daļās</w:t>
      </w:r>
      <w:r w:rsidR="005E1C76">
        <w:rPr>
          <w:rFonts w:ascii="Times New Roman" w:eastAsia="Calibri" w:hAnsi="Times New Roman" w:cs="Times New Roman"/>
          <w:sz w:val="28"/>
          <w:szCs w:val="28"/>
        </w:rPr>
        <w:t xml:space="preserve"> (izņemot 4.darba daļu)</w:t>
      </w:r>
      <w:r w:rsidR="004C3F30">
        <w:rPr>
          <w:rFonts w:ascii="Times New Roman" w:eastAsia="Calibri" w:hAnsi="Times New Roman" w:cs="Times New Roman"/>
          <w:sz w:val="28"/>
          <w:szCs w:val="28"/>
        </w:rPr>
        <w:t xml:space="preserve"> ir pabeigti projektēšanas darbi, kā arī 8 no 9 darbu daļām notiek bū</w:t>
      </w:r>
      <w:r w:rsidR="005E1C76">
        <w:rPr>
          <w:rFonts w:ascii="Times New Roman" w:eastAsia="Calibri" w:hAnsi="Times New Roman" w:cs="Times New Roman"/>
          <w:sz w:val="28"/>
          <w:szCs w:val="28"/>
        </w:rPr>
        <w:t>v</w:t>
      </w:r>
      <w:r w:rsidR="004C3F30">
        <w:rPr>
          <w:rFonts w:ascii="Times New Roman" w:eastAsia="Calibri" w:hAnsi="Times New Roman" w:cs="Times New Roman"/>
          <w:sz w:val="28"/>
          <w:szCs w:val="28"/>
        </w:rPr>
        <w:t>darbi</w:t>
      </w:r>
      <w:r w:rsidR="00AE4F4B">
        <w:rPr>
          <w:rFonts w:ascii="Times New Roman" w:eastAsia="Calibri" w:hAnsi="Times New Roman" w:cs="Times New Roman"/>
          <w:sz w:val="28"/>
          <w:szCs w:val="28"/>
        </w:rPr>
        <w:t>, tajā skaitā izbūvēts pastāvīgais žogs 17,5 km garumā</w:t>
      </w:r>
      <w:r w:rsidR="004C3F30">
        <w:rPr>
          <w:rFonts w:ascii="Times New Roman" w:eastAsia="Calibri" w:hAnsi="Times New Roman" w:cs="Times New Roman"/>
          <w:sz w:val="28"/>
          <w:szCs w:val="28"/>
        </w:rPr>
        <w:t xml:space="preserve"> (sk.2. attēlu). </w:t>
      </w:r>
      <w:r w:rsidR="007A77A3" w:rsidRPr="006246B9">
        <w:rPr>
          <w:rFonts w:ascii="Times New Roman" w:eastAsia="Calibri" w:hAnsi="Times New Roman" w:cs="Times New Roman"/>
          <w:sz w:val="28"/>
          <w:szCs w:val="28"/>
        </w:rPr>
        <w:t>1. kārtas</w:t>
      </w:r>
      <w:r w:rsidR="004C30FC">
        <w:rPr>
          <w:rFonts w:ascii="Times New Roman" w:eastAsia="Calibri" w:hAnsi="Times New Roman" w:cs="Times New Roman"/>
          <w:sz w:val="28"/>
          <w:szCs w:val="28"/>
        </w:rPr>
        <w:t xml:space="preserve"> </w:t>
      </w:r>
      <w:r w:rsidR="004C30FC" w:rsidRPr="004C30FC">
        <w:rPr>
          <w:rFonts w:ascii="Times New Roman" w:eastAsia="Calibri" w:hAnsi="Times New Roman" w:cs="Times New Roman"/>
          <w:sz w:val="28"/>
          <w:szCs w:val="28"/>
        </w:rPr>
        <w:t>4. darbu daļā</w:t>
      </w:r>
      <w:r w:rsidR="004C30FC">
        <w:rPr>
          <w:rFonts w:ascii="Times New Roman" w:eastAsia="Calibri" w:hAnsi="Times New Roman" w:cs="Times New Roman"/>
          <w:sz w:val="28"/>
          <w:szCs w:val="28"/>
        </w:rPr>
        <w:t xml:space="preserve"> turpinās projektēšanas darbi. </w:t>
      </w:r>
      <w:r w:rsidR="007A77A3" w:rsidRPr="004C3F30">
        <w:rPr>
          <w:rFonts w:ascii="Times New Roman" w:eastAsia="Calibri" w:hAnsi="Times New Roman" w:cs="Times New Roman"/>
          <w:sz w:val="28"/>
          <w:szCs w:val="28"/>
        </w:rPr>
        <w:t>Valsts nekustamie īpašumi nodrošina projekta vadību un būvuzraudzību</w:t>
      </w:r>
      <w:r w:rsidR="007A77A3" w:rsidRPr="00067139">
        <w:rPr>
          <w:rFonts w:ascii="Times New Roman" w:eastAsia="Calibri" w:hAnsi="Times New Roman" w:cs="Times New Roman"/>
          <w:sz w:val="28"/>
          <w:szCs w:val="28"/>
        </w:rPr>
        <w:t>.</w:t>
      </w:r>
    </w:p>
    <w:p w:rsidR="004C3F30" w:rsidRDefault="004C3F30" w:rsidP="004C3F30">
      <w:pPr>
        <w:pStyle w:val="ListParagraph"/>
        <w:rPr>
          <w:rFonts w:ascii="Times New Roman" w:eastAsia="Calibri" w:hAnsi="Times New Roman" w:cs="Times New Roman"/>
          <w:sz w:val="28"/>
          <w:szCs w:val="28"/>
        </w:rPr>
      </w:pPr>
    </w:p>
    <w:p w:rsidR="004C3F30" w:rsidRDefault="004C3F30" w:rsidP="00A710B6">
      <w:pPr>
        <w:tabs>
          <w:tab w:val="left" w:pos="1134"/>
        </w:tabs>
        <w:spacing w:after="0"/>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lv-LV"/>
        </w:rPr>
        <w:drawing>
          <wp:inline distT="0" distB="0" distL="0" distR="0" wp14:anchorId="32558468" wp14:editId="15C55516">
            <wp:extent cx="4800600" cy="2697513"/>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8999" cy="2735947"/>
                    </a:xfrm>
                    <a:prstGeom prst="rect">
                      <a:avLst/>
                    </a:prstGeom>
                    <a:noFill/>
                  </pic:spPr>
                </pic:pic>
              </a:graphicData>
            </a:graphic>
          </wp:inline>
        </w:drawing>
      </w:r>
    </w:p>
    <w:p w:rsidR="006F7AE0" w:rsidRDefault="006F7AE0" w:rsidP="004C3F30">
      <w:pPr>
        <w:pStyle w:val="ListParagraph"/>
        <w:tabs>
          <w:tab w:val="left" w:pos="1134"/>
        </w:tabs>
        <w:spacing w:after="0"/>
        <w:ind w:left="709"/>
        <w:jc w:val="center"/>
        <w:rPr>
          <w:rFonts w:ascii="Times New Roman" w:eastAsia="Calibri" w:hAnsi="Times New Roman" w:cs="Times New Roman"/>
          <w:i/>
          <w:sz w:val="24"/>
          <w:szCs w:val="24"/>
        </w:rPr>
      </w:pPr>
    </w:p>
    <w:p w:rsidR="006F7AE0" w:rsidRDefault="007926BE" w:rsidP="004C3F30">
      <w:pPr>
        <w:pStyle w:val="ListParagraph"/>
        <w:tabs>
          <w:tab w:val="left" w:pos="1134"/>
        </w:tabs>
        <w:spacing w:after="0"/>
        <w:ind w:left="709"/>
        <w:jc w:val="center"/>
        <w:rPr>
          <w:rFonts w:ascii="Times New Roman" w:eastAsia="Calibri" w:hAnsi="Times New Roman" w:cs="Times New Roman"/>
          <w:i/>
          <w:sz w:val="24"/>
          <w:szCs w:val="24"/>
        </w:rPr>
      </w:pPr>
      <w:r w:rsidRPr="006F7AE0">
        <w:rPr>
          <w:rFonts w:ascii="Times New Roman" w:eastAsia="Calibri" w:hAnsi="Times New Roman" w:cs="Times New Roman"/>
          <w:i/>
          <w:noProof/>
          <w:sz w:val="24"/>
          <w:szCs w:val="24"/>
          <w:lang w:eastAsia="lv-LV"/>
        </w:rPr>
        <w:drawing>
          <wp:anchor distT="0" distB="0" distL="114300" distR="114300" simplePos="0" relativeHeight="251658240" behindDoc="1" locked="0" layoutInCell="1" allowOverlap="1" wp14:anchorId="55F36A7C" wp14:editId="76490198">
            <wp:simplePos x="0" y="0"/>
            <wp:positionH relativeFrom="column">
              <wp:posOffset>467360</wp:posOffset>
            </wp:positionH>
            <wp:positionV relativeFrom="paragraph">
              <wp:posOffset>5080</wp:posOffset>
            </wp:positionV>
            <wp:extent cx="2476500" cy="2109470"/>
            <wp:effectExtent l="0" t="0" r="0" b="5080"/>
            <wp:wrapTight wrapText="bothSides">
              <wp:wrapPolygon edited="0">
                <wp:start x="0" y="0"/>
                <wp:lineTo x="0" y="21457"/>
                <wp:lineTo x="21434" y="21457"/>
                <wp:lineTo x="21434" y="0"/>
                <wp:lineTo x="0" y="0"/>
              </wp:wrapPolygon>
            </wp:wrapTight>
            <wp:docPr id="7" name="Picture 6">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EE270BA7-AFED-BE69-3F23-FAA0614C6B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EE270BA7-AFED-BE69-3F23-FAA0614C6B1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6500" cy="2109470"/>
                    </a:xfrm>
                    <a:prstGeom prst="rect">
                      <a:avLst/>
                    </a:prstGeom>
                  </pic:spPr>
                </pic:pic>
              </a:graphicData>
            </a:graphic>
            <wp14:sizeRelH relativeFrom="margin">
              <wp14:pctWidth>0</wp14:pctWidth>
            </wp14:sizeRelH>
            <wp14:sizeRelV relativeFrom="margin">
              <wp14:pctHeight>0</wp14:pctHeight>
            </wp14:sizeRelV>
          </wp:anchor>
        </w:drawing>
      </w:r>
      <w:r w:rsidR="006F7AE0" w:rsidRPr="006F7AE0">
        <w:rPr>
          <w:noProof/>
          <w:lang w:eastAsia="lv-LV"/>
        </w:rPr>
        <w:t xml:space="preserve"> </w:t>
      </w:r>
      <w:r w:rsidR="006F7AE0" w:rsidRPr="006F7AE0">
        <w:rPr>
          <w:rFonts w:ascii="Times New Roman" w:eastAsia="Calibri" w:hAnsi="Times New Roman" w:cs="Times New Roman"/>
          <w:i/>
          <w:noProof/>
          <w:sz w:val="24"/>
          <w:szCs w:val="24"/>
          <w:lang w:eastAsia="lv-LV"/>
        </w:rPr>
        <w:drawing>
          <wp:inline distT="0" distB="0" distL="0" distR="0" wp14:anchorId="7D438FCB" wp14:editId="23F054D6">
            <wp:extent cx="2486659" cy="2117491"/>
            <wp:effectExtent l="0" t="0" r="9525" b="0"/>
            <wp:docPr id="10" name="Picture 9">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E613B437-F444-E414-689F-CEA2316B54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E613B437-F444-E414-689F-CEA2316B54C8}"/>
                        </a:ext>
                      </a:extLst>
                    </pic:cNvPr>
                    <pic:cNvPicPr>
                      <a:picLocks noChangeAspect="1"/>
                    </pic:cNvPicPr>
                  </pic:nvPicPr>
                  <pic:blipFill>
                    <a:blip r:embed="rId11"/>
                    <a:stretch>
                      <a:fillRect/>
                    </a:stretch>
                  </pic:blipFill>
                  <pic:spPr>
                    <a:xfrm>
                      <a:off x="0" y="0"/>
                      <a:ext cx="2520684" cy="2146464"/>
                    </a:xfrm>
                    <a:prstGeom prst="rect">
                      <a:avLst/>
                    </a:prstGeom>
                  </pic:spPr>
                </pic:pic>
              </a:graphicData>
            </a:graphic>
          </wp:inline>
        </w:drawing>
      </w:r>
    </w:p>
    <w:p w:rsidR="006F7AE0" w:rsidRDefault="006F7AE0" w:rsidP="004C3F30">
      <w:pPr>
        <w:pStyle w:val="ListParagraph"/>
        <w:tabs>
          <w:tab w:val="left" w:pos="1134"/>
        </w:tabs>
        <w:spacing w:after="0"/>
        <w:ind w:left="709"/>
        <w:jc w:val="center"/>
        <w:rPr>
          <w:rFonts w:ascii="Times New Roman" w:eastAsia="Calibri" w:hAnsi="Times New Roman" w:cs="Times New Roman"/>
          <w:i/>
          <w:sz w:val="24"/>
          <w:szCs w:val="24"/>
        </w:rPr>
      </w:pPr>
    </w:p>
    <w:p w:rsidR="004C3F30" w:rsidRPr="004C3F30" w:rsidRDefault="004C3F30" w:rsidP="004C3F30">
      <w:pPr>
        <w:pStyle w:val="ListParagraph"/>
        <w:tabs>
          <w:tab w:val="left" w:pos="1134"/>
        </w:tabs>
        <w:spacing w:after="0"/>
        <w:ind w:left="709"/>
        <w:jc w:val="center"/>
        <w:rPr>
          <w:rFonts w:ascii="Times New Roman" w:eastAsia="Calibri" w:hAnsi="Times New Roman" w:cs="Times New Roman"/>
          <w:i/>
          <w:sz w:val="24"/>
          <w:szCs w:val="24"/>
        </w:rPr>
      </w:pPr>
      <w:r w:rsidRPr="004C3F30">
        <w:rPr>
          <w:rFonts w:ascii="Times New Roman" w:eastAsia="Calibri" w:hAnsi="Times New Roman" w:cs="Times New Roman"/>
          <w:i/>
          <w:sz w:val="24"/>
          <w:szCs w:val="24"/>
        </w:rPr>
        <w:t>Att.</w:t>
      </w:r>
      <w:r w:rsidR="008762E6">
        <w:rPr>
          <w:rFonts w:ascii="Times New Roman" w:eastAsia="Calibri" w:hAnsi="Times New Roman" w:cs="Times New Roman"/>
          <w:i/>
          <w:sz w:val="24"/>
          <w:szCs w:val="24"/>
        </w:rPr>
        <w:t>2</w:t>
      </w:r>
      <w:r w:rsidRPr="004C3F30">
        <w:rPr>
          <w:rFonts w:ascii="Times New Roman" w:eastAsia="Calibri" w:hAnsi="Times New Roman" w:cs="Times New Roman"/>
          <w:i/>
          <w:sz w:val="24"/>
          <w:szCs w:val="24"/>
        </w:rPr>
        <w:t xml:space="preserve"> Latvijas-Baltkrievijas sauszemes robežas izbūves</w:t>
      </w:r>
      <w:r>
        <w:rPr>
          <w:rFonts w:ascii="Times New Roman" w:eastAsia="Calibri" w:hAnsi="Times New Roman" w:cs="Times New Roman"/>
          <w:i/>
          <w:sz w:val="24"/>
          <w:szCs w:val="24"/>
        </w:rPr>
        <w:t xml:space="preserve"> 1.kārtas</w:t>
      </w:r>
      <w:r w:rsidRPr="004C3F30">
        <w:rPr>
          <w:rFonts w:ascii="Times New Roman" w:eastAsia="Calibri" w:hAnsi="Times New Roman" w:cs="Times New Roman"/>
          <w:i/>
          <w:sz w:val="24"/>
          <w:szCs w:val="24"/>
        </w:rPr>
        <w:t xml:space="preserve"> darbu </w:t>
      </w:r>
      <w:r w:rsidR="008762E6">
        <w:rPr>
          <w:rFonts w:ascii="Times New Roman" w:eastAsia="Calibri" w:hAnsi="Times New Roman" w:cs="Times New Roman"/>
          <w:i/>
          <w:sz w:val="24"/>
          <w:szCs w:val="24"/>
        </w:rPr>
        <w:t xml:space="preserve">progress uz </w:t>
      </w:r>
      <w:proofErr w:type="gramStart"/>
      <w:r w:rsidR="008762E6">
        <w:rPr>
          <w:rFonts w:ascii="Times New Roman" w:eastAsia="Calibri" w:hAnsi="Times New Roman" w:cs="Times New Roman"/>
          <w:i/>
          <w:sz w:val="24"/>
          <w:szCs w:val="24"/>
        </w:rPr>
        <w:t>2022.gada</w:t>
      </w:r>
      <w:proofErr w:type="gramEnd"/>
      <w:r w:rsidR="008762E6">
        <w:rPr>
          <w:rFonts w:ascii="Times New Roman" w:eastAsia="Calibri" w:hAnsi="Times New Roman" w:cs="Times New Roman"/>
          <w:i/>
          <w:sz w:val="24"/>
          <w:szCs w:val="24"/>
        </w:rPr>
        <w:t xml:space="preserve"> 1.novembri</w:t>
      </w:r>
    </w:p>
    <w:p w:rsidR="00CB12D2" w:rsidRDefault="00CB12D2" w:rsidP="004C3F30">
      <w:pPr>
        <w:tabs>
          <w:tab w:val="left" w:pos="1134"/>
        </w:tabs>
        <w:spacing w:after="0"/>
        <w:contextualSpacing/>
        <w:jc w:val="center"/>
        <w:rPr>
          <w:rFonts w:ascii="Times New Roman" w:eastAsia="Calibri" w:hAnsi="Times New Roman" w:cs="Times New Roman"/>
          <w:sz w:val="28"/>
          <w:szCs w:val="28"/>
        </w:rPr>
      </w:pPr>
    </w:p>
    <w:p w:rsidR="004367EC" w:rsidRDefault="007A77A3" w:rsidP="00ED1D1D">
      <w:pPr>
        <w:numPr>
          <w:ilvl w:val="0"/>
          <w:numId w:val="33"/>
        </w:numPr>
        <w:tabs>
          <w:tab w:val="left" w:pos="1134"/>
        </w:tabs>
        <w:ind w:left="0" w:firstLine="709"/>
        <w:jc w:val="both"/>
        <w:rPr>
          <w:rFonts w:ascii="Times New Roman" w:eastAsia="Calibri" w:hAnsi="Times New Roman" w:cs="Times New Roman"/>
          <w:sz w:val="28"/>
          <w:szCs w:val="28"/>
        </w:rPr>
      </w:pPr>
      <w:r w:rsidRPr="006246B9">
        <w:rPr>
          <w:rFonts w:ascii="Times New Roman" w:eastAsia="Calibri" w:hAnsi="Times New Roman" w:cs="Times New Roman"/>
          <w:sz w:val="28"/>
          <w:szCs w:val="28"/>
        </w:rPr>
        <w:t>2. kārt</w:t>
      </w:r>
      <w:r w:rsidR="006246B9" w:rsidRPr="006246B9">
        <w:rPr>
          <w:rFonts w:ascii="Times New Roman" w:eastAsia="Calibri" w:hAnsi="Times New Roman" w:cs="Times New Roman"/>
          <w:sz w:val="28"/>
          <w:szCs w:val="28"/>
        </w:rPr>
        <w:t>ā</w:t>
      </w:r>
      <w:r w:rsidRPr="006246B9">
        <w:rPr>
          <w:rFonts w:ascii="Times New Roman" w:eastAsia="Calibri" w:hAnsi="Times New Roman" w:cs="Times New Roman"/>
          <w:sz w:val="28"/>
          <w:szCs w:val="28"/>
        </w:rPr>
        <w:t xml:space="preserve"> </w:t>
      </w:r>
      <w:r w:rsidR="008762E6">
        <w:rPr>
          <w:rFonts w:ascii="Times New Roman" w:eastAsia="Calibri" w:hAnsi="Times New Roman" w:cs="Times New Roman"/>
          <w:sz w:val="28"/>
          <w:szCs w:val="28"/>
        </w:rPr>
        <w:t xml:space="preserve">visās darbu daļās </w:t>
      </w:r>
      <w:r w:rsidRPr="008762E6">
        <w:rPr>
          <w:rFonts w:ascii="Times New Roman" w:eastAsia="Calibri" w:hAnsi="Times New Roman" w:cs="Times New Roman"/>
          <w:sz w:val="28"/>
          <w:szCs w:val="28"/>
        </w:rPr>
        <w:t>ir uzsākta būvniecības ieceres dokumentācijas izstrāde</w:t>
      </w:r>
      <w:r w:rsidR="00AE4F4B">
        <w:rPr>
          <w:rFonts w:ascii="Times New Roman" w:eastAsia="Calibri" w:hAnsi="Times New Roman" w:cs="Times New Roman"/>
          <w:sz w:val="28"/>
          <w:szCs w:val="28"/>
        </w:rPr>
        <w:t xml:space="preserve"> (sk. </w:t>
      </w:r>
      <w:r w:rsidR="008F55C0">
        <w:rPr>
          <w:rFonts w:ascii="Times New Roman" w:eastAsia="Calibri" w:hAnsi="Times New Roman" w:cs="Times New Roman"/>
          <w:sz w:val="28"/>
          <w:szCs w:val="28"/>
        </w:rPr>
        <w:t>3</w:t>
      </w:r>
      <w:r w:rsidR="00AE4F4B">
        <w:rPr>
          <w:rFonts w:ascii="Times New Roman" w:eastAsia="Calibri" w:hAnsi="Times New Roman" w:cs="Times New Roman"/>
          <w:sz w:val="28"/>
          <w:szCs w:val="28"/>
        </w:rPr>
        <w:t>.attēlu)</w:t>
      </w:r>
      <w:r w:rsidRPr="008762E6">
        <w:rPr>
          <w:rFonts w:ascii="Times New Roman" w:eastAsia="Calibri" w:hAnsi="Times New Roman" w:cs="Times New Roman"/>
          <w:sz w:val="28"/>
          <w:szCs w:val="28"/>
        </w:rPr>
        <w:t>. Valsts nekustamie īpašumi nodrošina projekta vadību un būvuzraudzību.</w:t>
      </w:r>
      <w:r w:rsidR="006246B9" w:rsidRPr="006246B9">
        <w:rPr>
          <w:rFonts w:ascii="Times New Roman" w:eastAsia="Calibri" w:hAnsi="Times New Roman" w:cs="Times New Roman"/>
          <w:sz w:val="28"/>
          <w:szCs w:val="28"/>
        </w:rPr>
        <w:t xml:space="preserve"> </w:t>
      </w:r>
      <w:r w:rsidR="008762E6">
        <w:rPr>
          <w:rFonts w:ascii="Times New Roman" w:eastAsia="Calibri" w:hAnsi="Times New Roman" w:cs="Times New Roman"/>
          <w:sz w:val="28"/>
          <w:szCs w:val="28"/>
        </w:rPr>
        <w:t xml:space="preserve">Atmežošana ir nodrošināta </w:t>
      </w:r>
      <w:r w:rsidR="006246B9" w:rsidRPr="006246B9">
        <w:rPr>
          <w:rFonts w:ascii="Times New Roman" w:eastAsia="Calibri" w:hAnsi="Times New Roman" w:cs="Times New Roman"/>
          <w:sz w:val="28"/>
          <w:szCs w:val="28"/>
        </w:rPr>
        <w:t>5,77</w:t>
      </w:r>
      <w:r w:rsidR="006246B9" w:rsidRPr="008762E6">
        <w:rPr>
          <w:rFonts w:ascii="Times New Roman" w:eastAsia="Calibri" w:hAnsi="Times New Roman" w:cs="Times New Roman"/>
          <w:sz w:val="28"/>
          <w:szCs w:val="28"/>
        </w:rPr>
        <w:t> km</w:t>
      </w:r>
      <w:r w:rsidR="006246B9" w:rsidRPr="006246B9">
        <w:rPr>
          <w:rFonts w:ascii="Times New Roman" w:eastAsia="Calibri" w:hAnsi="Times New Roman" w:cs="Times New Roman"/>
          <w:sz w:val="28"/>
          <w:szCs w:val="28"/>
        </w:rPr>
        <w:t xml:space="preserve"> </w:t>
      </w:r>
      <w:r w:rsidR="008762E6">
        <w:rPr>
          <w:rFonts w:ascii="Times New Roman" w:eastAsia="Calibri" w:hAnsi="Times New Roman" w:cs="Times New Roman"/>
          <w:sz w:val="28"/>
          <w:szCs w:val="28"/>
        </w:rPr>
        <w:t xml:space="preserve">posmā </w:t>
      </w:r>
      <w:r w:rsidR="006246B9" w:rsidRPr="006246B9">
        <w:rPr>
          <w:rFonts w:ascii="Times New Roman" w:eastAsia="Calibri" w:hAnsi="Times New Roman" w:cs="Times New Roman"/>
          <w:sz w:val="28"/>
          <w:szCs w:val="28"/>
        </w:rPr>
        <w:t>no 63,93 km.</w:t>
      </w:r>
      <w:r w:rsidR="004C30FC" w:rsidRPr="004C30FC">
        <w:rPr>
          <w:rFonts w:eastAsia="Calibri"/>
          <w:sz w:val="28"/>
          <w:szCs w:val="28"/>
        </w:rPr>
        <w:t xml:space="preserve"> </w:t>
      </w:r>
      <w:r w:rsidR="006E0108" w:rsidRPr="00A710B6">
        <w:rPr>
          <w:rFonts w:ascii="Times New Roman" w:eastAsia="Calibri" w:hAnsi="Times New Roman" w:cs="Times New Roman"/>
          <w:sz w:val="28"/>
          <w:szCs w:val="28"/>
        </w:rPr>
        <w:t xml:space="preserve">2. </w:t>
      </w:r>
      <w:r w:rsidR="006E0108">
        <w:rPr>
          <w:rFonts w:ascii="Times New Roman" w:eastAsia="Calibri" w:hAnsi="Times New Roman" w:cs="Times New Roman"/>
          <w:sz w:val="28"/>
          <w:szCs w:val="28"/>
        </w:rPr>
        <w:t>k</w:t>
      </w:r>
      <w:r w:rsidR="008762E6" w:rsidRPr="008762E6">
        <w:rPr>
          <w:rFonts w:ascii="Times New Roman" w:eastAsia="Calibri" w:hAnsi="Times New Roman" w:cs="Times New Roman"/>
          <w:sz w:val="28"/>
          <w:szCs w:val="28"/>
        </w:rPr>
        <w:t xml:space="preserve">ārtas </w:t>
      </w:r>
      <w:r w:rsidR="004C30FC" w:rsidRPr="004C30FC">
        <w:rPr>
          <w:rFonts w:ascii="Times New Roman" w:eastAsia="Calibri" w:hAnsi="Times New Roman" w:cs="Times New Roman"/>
          <w:sz w:val="28"/>
          <w:szCs w:val="28"/>
        </w:rPr>
        <w:t>10., 12. un 13. darbu daļā trases novietojuma izstrāde ir pabeigta, noti</w:t>
      </w:r>
      <w:r w:rsidR="004C30FC">
        <w:rPr>
          <w:rFonts w:ascii="Times New Roman" w:eastAsia="Calibri" w:hAnsi="Times New Roman" w:cs="Times New Roman"/>
          <w:sz w:val="28"/>
          <w:szCs w:val="28"/>
        </w:rPr>
        <w:t>ek saskaņošanas procedūra ar Aģentūru</w:t>
      </w:r>
      <w:r w:rsidR="004C30FC" w:rsidRPr="004C30FC">
        <w:rPr>
          <w:rFonts w:ascii="Times New Roman" w:eastAsia="Calibri" w:hAnsi="Times New Roman" w:cs="Times New Roman"/>
          <w:sz w:val="28"/>
          <w:szCs w:val="28"/>
        </w:rPr>
        <w:t>, LV</w:t>
      </w:r>
      <w:r w:rsidR="004C30FC">
        <w:rPr>
          <w:rFonts w:ascii="Times New Roman" w:eastAsia="Calibri" w:hAnsi="Times New Roman" w:cs="Times New Roman"/>
          <w:sz w:val="28"/>
          <w:szCs w:val="28"/>
        </w:rPr>
        <w:t>RTC un Robežsardzi</w:t>
      </w:r>
      <w:r w:rsidR="006E0108">
        <w:rPr>
          <w:rFonts w:ascii="Times New Roman" w:eastAsia="Calibri" w:hAnsi="Times New Roman" w:cs="Times New Roman"/>
          <w:sz w:val="28"/>
          <w:szCs w:val="28"/>
        </w:rPr>
        <w:t>, savukārt</w:t>
      </w:r>
      <w:r w:rsidR="004C30FC" w:rsidRPr="004C30FC">
        <w:rPr>
          <w:rFonts w:ascii="Times New Roman" w:eastAsia="Calibri" w:hAnsi="Times New Roman" w:cs="Times New Roman"/>
          <w:sz w:val="28"/>
          <w:szCs w:val="28"/>
        </w:rPr>
        <w:t xml:space="preserve"> 15. darbu daļai saskaņ</w:t>
      </w:r>
      <w:r w:rsidR="00ED1D1D">
        <w:rPr>
          <w:rFonts w:ascii="Times New Roman" w:eastAsia="Calibri" w:hAnsi="Times New Roman" w:cs="Times New Roman"/>
          <w:sz w:val="28"/>
          <w:szCs w:val="28"/>
        </w:rPr>
        <w:t>ots būvdarbu ģenerālplāns</w:t>
      </w:r>
      <w:r w:rsidR="00AE4F4B">
        <w:rPr>
          <w:rFonts w:ascii="Times New Roman" w:eastAsia="Calibri" w:hAnsi="Times New Roman" w:cs="Times New Roman"/>
          <w:sz w:val="28"/>
          <w:szCs w:val="28"/>
        </w:rPr>
        <w:t>.</w:t>
      </w:r>
    </w:p>
    <w:p w:rsidR="008762E6" w:rsidRDefault="008762E6" w:rsidP="008762E6">
      <w:pPr>
        <w:tabs>
          <w:tab w:val="left" w:pos="1134"/>
        </w:tabs>
        <w:ind w:left="709" w:hanging="709"/>
        <w:jc w:val="both"/>
        <w:rPr>
          <w:rFonts w:ascii="Times New Roman" w:eastAsia="Calibri" w:hAnsi="Times New Roman" w:cs="Times New Roman"/>
          <w:sz w:val="28"/>
          <w:szCs w:val="28"/>
        </w:rPr>
      </w:pPr>
      <w:r w:rsidRPr="00CB12D2">
        <w:rPr>
          <w:rFonts w:ascii="Times New Roman" w:eastAsia="Calibri" w:hAnsi="Times New Roman" w:cs="Times New Roman"/>
          <w:noProof/>
          <w:sz w:val="28"/>
          <w:szCs w:val="28"/>
          <w:lang w:eastAsia="lv-LV"/>
        </w:rPr>
        <w:lastRenderedPageBreak/>
        <w:drawing>
          <wp:inline distT="0" distB="0" distL="0" distR="0" wp14:anchorId="0CDA90D5" wp14:editId="37F2F573">
            <wp:extent cx="5760085" cy="3240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240167"/>
                    </a:xfrm>
                    <a:prstGeom prst="rect">
                      <a:avLst/>
                    </a:prstGeom>
                  </pic:spPr>
                </pic:pic>
              </a:graphicData>
            </a:graphic>
          </wp:inline>
        </w:drawing>
      </w:r>
    </w:p>
    <w:p w:rsidR="008762E6" w:rsidRPr="004C3F30" w:rsidRDefault="008762E6" w:rsidP="008762E6">
      <w:pPr>
        <w:pStyle w:val="ListParagraph"/>
        <w:tabs>
          <w:tab w:val="left" w:pos="1134"/>
        </w:tabs>
        <w:spacing w:after="0"/>
        <w:ind w:left="709"/>
        <w:jc w:val="center"/>
        <w:rPr>
          <w:rFonts w:ascii="Times New Roman" w:eastAsia="Calibri" w:hAnsi="Times New Roman" w:cs="Times New Roman"/>
          <w:i/>
          <w:sz w:val="24"/>
          <w:szCs w:val="24"/>
        </w:rPr>
      </w:pPr>
      <w:r w:rsidRPr="004C3F30">
        <w:rPr>
          <w:rFonts w:ascii="Times New Roman" w:eastAsia="Calibri" w:hAnsi="Times New Roman" w:cs="Times New Roman"/>
          <w:i/>
          <w:sz w:val="24"/>
          <w:szCs w:val="24"/>
        </w:rPr>
        <w:t>Att.</w:t>
      </w:r>
      <w:r>
        <w:rPr>
          <w:rFonts w:ascii="Times New Roman" w:eastAsia="Calibri" w:hAnsi="Times New Roman" w:cs="Times New Roman"/>
          <w:i/>
          <w:sz w:val="24"/>
          <w:szCs w:val="24"/>
        </w:rPr>
        <w:t>3</w:t>
      </w:r>
      <w:r w:rsidRPr="004C3F30">
        <w:rPr>
          <w:rFonts w:ascii="Times New Roman" w:eastAsia="Calibri" w:hAnsi="Times New Roman" w:cs="Times New Roman"/>
          <w:i/>
          <w:sz w:val="24"/>
          <w:szCs w:val="24"/>
        </w:rPr>
        <w:t xml:space="preserve"> Latvijas-Baltkrievijas sauszemes robežas izbūves</w:t>
      </w:r>
      <w:r>
        <w:rPr>
          <w:rFonts w:ascii="Times New Roman" w:eastAsia="Calibri" w:hAnsi="Times New Roman" w:cs="Times New Roman"/>
          <w:i/>
          <w:sz w:val="24"/>
          <w:szCs w:val="24"/>
        </w:rPr>
        <w:t xml:space="preserve"> 2.kārtas</w:t>
      </w:r>
      <w:r w:rsidRPr="004C3F30">
        <w:rPr>
          <w:rFonts w:ascii="Times New Roman" w:eastAsia="Calibri" w:hAnsi="Times New Roman" w:cs="Times New Roman"/>
          <w:i/>
          <w:sz w:val="24"/>
          <w:szCs w:val="24"/>
        </w:rPr>
        <w:t xml:space="preserve"> darbu </w:t>
      </w:r>
      <w:r>
        <w:rPr>
          <w:rFonts w:ascii="Times New Roman" w:eastAsia="Calibri" w:hAnsi="Times New Roman" w:cs="Times New Roman"/>
          <w:i/>
          <w:sz w:val="24"/>
          <w:szCs w:val="24"/>
        </w:rPr>
        <w:t xml:space="preserve">progress uz </w:t>
      </w:r>
      <w:proofErr w:type="gramStart"/>
      <w:r>
        <w:rPr>
          <w:rFonts w:ascii="Times New Roman" w:eastAsia="Calibri" w:hAnsi="Times New Roman" w:cs="Times New Roman"/>
          <w:i/>
          <w:sz w:val="24"/>
          <w:szCs w:val="24"/>
        </w:rPr>
        <w:t>2022.gada</w:t>
      </w:r>
      <w:proofErr w:type="gramEnd"/>
      <w:r>
        <w:rPr>
          <w:rFonts w:ascii="Times New Roman" w:eastAsia="Calibri" w:hAnsi="Times New Roman" w:cs="Times New Roman"/>
          <w:i/>
          <w:sz w:val="24"/>
          <w:szCs w:val="24"/>
        </w:rPr>
        <w:t xml:space="preserve"> 1.novembri</w:t>
      </w:r>
    </w:p>
    <w:p w:rsidR="008762E6" w:rsidRDefault="008762E6" w:rsidP="008762E6">
      <w:pPr>
        <w:jc w:val="center"/>
        <w:rPr>
          <w:rFonts w:ascii="Times New Roman" w:eastAsia="Calibri" w:hAnsi="Times New Roman" w:cs="Times New Roman"/>
          <w:sz w:val="28"/>
          <w:szCs w:val="28"/>
        </w:rPr>
      </w:pPr>
    </w:p>
    <w:p w:rsidR="008F55C0" w:rsidRPr="00A710B6" w:rsidRDefault="008F55C0" w:rsidP="00A710B6">
      <w:pPr>
        <w:pStyle w:val="ListParagraph"/>
        <w:numPr>
          <w:ilvl w:val="0"/>
          <w:numId w:val="45"/>
        </w:numPr>
        <w:ind w:left="142" w:firstLine="567"/>
        <w:jc w:val="both"/>
        <w:rPr>
          <w:rFonts w:ascii="Times New Roman" w:eastAsia="Calibri" w:hAnsi="Times New Roman" w:cs="Times New Roman"/>
          <w:sz w:val="28"/>
          <w:szCs w:val="28"/>
        </w:rPr>
      </w:pPr>
      <w:r w:rsidRPr="00A710B6">
        <w:rPr>
          <w:rFonts w:ascii="Times New Roman" w:eastAsia="Calibri" w:hAnsi="Times New Roman" w:cs="Times New Roman"/>
          <w:sz w:val="28"/>
          <w:szCs w:val="28"/>
        </w:rPr>
        <w:t xml:space="preserve">Atbilstoši </w:t>
      </w:r>
      <w:r w:rsidR="006F7AE0" w:rsidRPr="00A710B6">
        <w:rPr>
          <w:rFonts w:ascii="Times New Roman" w:eastAsia="Calibri" w:hAnsi="Times New Roman" w:cs="Times New Roman"/>
          <w:sz w:val="28"/>
          <w:szCs w:val="28"/>
        </w:rPr>
        <w:t>Ārējās sauszemes robežas infrastruktūras izbūves likuma 5. pantam k</w:t>
      </w:r>
      <w:r w:rsidRPr="00A710B6">
        <w:rPr>
          <w:rFonts w:ascii="Times New Roman" w:eastAsia="Calibri" w:hAnsi="Times New Roman" w:cs="Times New Roman"/>
          <w:sz w:val="28"/>
          <w:szCs w:val="28"/>
        </w:rPr>
        <w:t xml:space="preserve">oku un krūmu ciršanas tiesības ārējās robežas infrastruktūras izbūvei nepieciešamajā teritorijā ir </w:t>
      </w:r>
      <w:proofErr w:type="gramStart"/>
      <w:r w:rsidRPr="00A710B6">
        <w:rPr>
          <w:rFonts w:ascii="Times New Roman" w:eastAsia="Calibri" w:hAnsi="Times New Roman" w:cs="Times New Roman"/>
          <w:sz w:val="28"/>
          <w:szCs w:val="28"/>
        </w:rPr>
        <w:t>Latvijas valsts meži</w:t>
      </w:r>
      <w:r w:rsidR="006F7AE0" w:rsidRPr="00A710B6">
        <w:rPr>
          <w:rFonts w:ascii="Times New Roman" w:eastAsia="Calibri" w:hAnsi="Times New Roman" w:cs="Times New Roman"/>
          <w:sz w:val="28"/>
          <w:szCs w:val="28"/>
        </w:rPr>
        <w:t>em</w:t>
      </w:r>
      <w:proofErr w:type="gramEnd"/>
      <w:r w:rsidRPr="00A710B6">
        <w:rPr>
          <w:rFonts w:ascii="Times New Roman" w:eastAsia="Calibri" w:hAnsi="Times New Roman" w:cs="Times New Roman"/>
          <w:sz w:val="28"/>
          <w:szCs w:val="28"/>
        </w:rPr>
        <w:t xml:space="preserve">. Ja nekustamā īpašuma īpašnieks </w:t>
      </w:r>
      <w:r w:rsidR="006F7AE0" w:rsidRPr="00A710B6">
        <w:rPr>
          <w:rFonts w:ascii="Times New Roman" w:eastAsia="Calibri" w:hAnsi="Times New Roman" w:cs="Times New Roman"/>
          <w:sz w:val="28"/>
          <w:szCs w:val="28"/>
        </w:rPr>
        <w:t xml:space="preserve">ir </w:t>
      </w:r>
      <w:r w:rsidRPr="00A710B6">
        <w:rPr>
          <w:rFonts w:ascii="Times New Roman" w:eastAsia="Calibri" w:hAnsi="Times New Roman" w:cs="Times New Roman"/>
          <w:sz w:val="28"/>
          <w:szCs w:val="28"/>
        </w:rPr>
        <w:t>izteicis vēlmi paturēt koksnes produktus savā īpašumā, tie nododami nekustamā īpašuma īpašniekam</w:t>
      </w:r>
      <w:r w:rsidR="006F7AE0" w:rsidRPr="00A710B6">
        <w:rPr>
          <w:rFonts w:ascii="Times New Roman" w:eastAsia="Calibri" w:hAnsi="Times New Roman" w:cs="Times New Roman"/>
          <w:sz w:val="28"/>
          <w:szCs w:val="28"/>
        </w:rPr>
        <w:t>, j</w:t>
      </w:r>
      <w:r w:rsidRPr="00A710B6">
        <w:rPr>
          <w:rFonts w:ascii="Times New Roman" w:eastAsia="Calibri" w:hAnsi="Times New Roman" w:cs="Times New Roman"/>
          <w:sz w:val="28"/>
          <w:szCs w:val="28"/>
        </w:rPr>
        <w:t xml:space="preserve">a </w:t>
      </w:r>
      <w:r w:rsidR="006F7AE0" w:rsidRPr="00A710B6">
        <w:rPr>
          <w:rFonts w:ascii="Times New Roman" w:eastAsia="Calibri" w:hAnsi="Times New Roman" w:cs="Times New Roman"/>
          <w:sz w:val="28"/>
          <w:szCs w:val="28"/>
        </w:rPr>
        <w:t>tas</w:t>
      </w:r>
      <w:r w:rsidRPr="00A710B6">
        <w:rPr>
          <w:rFonts w:ascii="Times New Roman" w:eastAsia="Calibri" w:hAnsi="Times New Roman" w:cs="Times New Roman"/>
          <w:sz w:val="28"/>
          <w:szCs w:val="28"/>
        </w:rPr>
        <w:t xml:space="preserve"> nav izteicis vēlmi paturēt koksnes produktus savā īpašumā, īpašuma tiesības uz ārējās robežas infrastruktūras izbūvei nepieciešamajā teritorijā nocirstajiem kokiem ir </w:t>
      </w:r>
      <w:proofErr w:type="gramStart"/>
      <w:r w:rsidR="006F7AE0" w:rsidRPr="00A710B6">
        <w:rPr>
          <w:rFonts w:ascii="Times New Roman" w:eastAsia="Calibri" w:hAnsi="Times New Roman" w:cs="Times New Roman"/>
          <w:sz w:val="28"/>
          <w:szCs w:val="28"/>
        </w:rPr>
        <w:t>Latvijas valsts mežiem</w:t>
      </w:r>
      <w:proofErr w:type="gramEnd"/>
      <w:r w:rsidRPr="00A710B6">
        <w:rPr>
          <w:rFonts w:ascii="Times New Roman" w:eastAsia="Calibri" w:hAnsi="Times New Roman" w:cs="Times New Roman"/>
          <w:sz w:val="28"/>
          <w:szCs w:val="28"/>
        </w:rPr>
        <w:t xml:space="preserve"> un to atsavināšana tiek veikta atbilstoši </w:t>
      </w:r>
      <w:hyperlink r:id="rId13" w:tgtFrame="_blank" w:history="1">
        <w:r w:rsidRPr="00A710B6">
          <w:rPr>
            <w:rFonts w:ascii="Times New Roman" w:eastAsia="Calibri" w:hAnsi="Times New Roman" w:cs="Times New Roman"/>
            <w:sz w:val="28"/>
            <w:szCs w:val="28"/>
          </w:rPr>
          <w:t>Publiskas personas mantas atsavināšanas likuma</w:t>
        </w:r>
      </w:hyperlink>
      <w:r w:rsidRPr="00A710B6">
        <w:rPr>
          <w:rFonts w:ascii="Times New Roman" w:eastAsia="Calibri" w:hAnsi="Times New Roman" w:cs="Times New Roman"/>
          <w:sz w:val="28"/>
          <w:szCs w:val="28"/>
        </w:rPr>
        <w:t> </w:t>
      </w:r>
      <w:hyperlink r:id="rId14" w:anchor="p2" w:tgtFrame="_blank" w:history="1">
        <w:r w:rsidRPr="00A710B6">
          <w:rPr>
            <w:rFonts w:ascii="Times New Roman" w:eastAsia="Calibri" w:hAnsi="Times New Roman" w:cs="Times New Roman"/>
            <w:sz w:val="28"/>
            <w:szCs w:val="28"/>
          </w:rPr>
          <w:t>2. panta</w:t>
        </w:r>
      </w:hyperlink>
      <w:r w:rsidRPr="00A710B6">
        <w:rPr>
          <w:rFonts w:ascii="Times New Roman" w:eastAsia="Calibri" w:hAnsi="Times New Roman" w:cs="Times New Roman"/>
          <w:sz w:val="28"/>
          <w:szCs w:val="28"/>
        </w:rPr>
        <w:t> trešajai daļai.</w:t>
      </w:r>
      <w:r w:rsidR="006F7AE0" w:rsidRPr="00A710B6">
        <w:rPr>
          <w:rFonts w:ascii="Times New Roman" w:eastAsia="Calibri" w:hAnsi="Times New Roman" w:cs="Times New Roman"/>
          <w:sz w:val="28"/>
          <w:szCs w:val="28"/>
        </w:rPr>
        <w:t xml:space="preserve"> </w:t>
      </w:r>
      <w:r w:rsidRPr="00A710B6">
        <w:rPr>
          <w:rFonts w:ascii="Times New Roman" w:eastAsia="Calibri" w:hAnsi="Times New Roman" w:cs="Times New Roman"/>
          <w:sz w:val="28"/>
          <w:szCs w:val="28"/>
        </w:rPr>
        <w:t>Aģentūras un Latvijas valsts meži noslēgtās vispārējās vienošanās par koku un krūmu ciršanu ārējās sauszemes robežas infrastruktūras izbūvei nepieciešamajā teritorijā ietvaros izcirsti 8 497,28 kubikmetri apaļie kokmateriāli un enerģiskā koksne 6 231,5 berkubikmetri. Viens no nekustamā īpašuma īpašniekiem, no kura tiek atsavināta zeme sauszemes robežas infrastruktūras izbūvei, ir izteicis vēlmi uz atsavināmās daļas esošos koksnes produktus paturēt savā īpašumā, kuru kopējais apjoms ir 110,202 kubikmetri lapu apaļkoka un 81,824 berkubikmetrs enerģiskā koksne</w:t>
      </w:r>
      <w:r w:rsidR="006F7AE0" w:rsidRPr="00A710B6">
        <w:rPr>
          <w:rFonts w:ascii="Times New Roman" w:eastAsia="Calibri" w:hAnsi="Times New Roman" w:cs="Times New Roman"/>
          <w:sz w:val="28"/>
          <w:szCs w:val="28"/>
        </w:rPr>
        <w:t>.</w:t>
      </w:r>
    </w:p>
    <w:p w:rsidR="006F7AE0" w:rsidRPr="008762E6" w:rsidRDefault="006F7AE0" w:rsidP="00A710B6">
      <w:pPr>
        <w:jc w:val="both"/>
        <w:rPr>
          <w:rFonts w:ascii="Times New Roman" w:eastAsia="Calibri" w:hAnsi="Times New Roman" w:cs="Times New Roman"/>
          <w:sz w:val="28"/>
          <w:szCs w:val="28"/>
        </w:rPr>
      </w:pPr>
    </w:p>
    <w:p w:rsidR="00991061" w:rsidRPr="00991061" w:rsidRDefault="00991061" w:rsidP="00991061">
      <w:pPr>
        <w:pStyle w:val="ListParagraph"/>
        <w:numPr>
          <w:ilvl w:val="1"/>
          <w:numId w:val="16"/>
        </w:numPr>
        <w:ind w:left="0" w:hanging="11"/>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 xml:space="preserve">Valsts ārējās sauszemes robežas apsardzībai nepieciešamās infrastruktūras izbūve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p>
    <w:p w:rsidR="00991061" w:rsidRDefault="00991061" w:rsidP="00991061">
      <w:pPr>
        <w:spacing w:after="0" w:line="240" w:lineRule="auto"/>
        <w:ind w:left="709"/>
        <w:jc w:val="both"/>
        <w:rPr>
          <w:rFonts w:ascii="Times New Roman" w:eastAsia="Calibri" w:hAnsi="Times New Roman" w:cs="Times New Roman"/>
          <w:sz w:val="28"/>
          <w:szCs w:val="28"/>
        </w:rPr>
      </w:pPr>
    </w:p>
    <w:p w:rsidR="00CB62F1" w:rsidRDefault="006622DF" w:rsidP="007F6FE3">
      <w:pPr>
        <w:spacing w:after="0"/>
        <w:ind w:firstLine="709"/>
        <w:jc w:val="both"/>
        <w:rPr>
          <w:rFonts w:ascii="Times New Roman" w:eastAsia="Calibri" w:hAnsi="Times New Roman" w:cs="Times New Roman"/>
          <w:sz w:val="28"/>
          <w:szCs w:val="28"/>
        </w:rPr>
      </w:pPr>
      <w:r w:rsidRPr="006622DF">
        <w:rPr>
          <w:rFonts w:ascii="Times New Roman" w:eastAsia="Calibri" w:hAnsi="Times New Roman" w:cs="Times New Roman"/>
          <w:sz w:val="28"/>
          <w:szCs w:val="28"/>
        </w:rPr>
        <w:lastRenderedPageBreak/>
        <w:t>Lai nodrošinātu valsts ārējās sauszemes robežas apsardzībai nepieciešamās infrastruktūras gar Latvijas Republikas un Krievijas Federācijas valst</w:t>
      </w:r>
      <w:r w:rsidR="005571B5">
        <w:rPr>
          <w:rFonts w:ascii="Times New Roman" w:eastAsia="Calibri" w:hAnsi="Times New Roman" w:cs="Times New Roman"/>
          <w:sz w:val="28"/>
          <w:szCs w:val="28"/>
        </w:rPr>
        <w:t>s robežu izbūves pabeigšanu</w:t>
      </w:r>
      <w:r w:rsidR="00976917">
        <w:rPr>
          <w:rFonts w:ascii="Times New Roman" w:eastAsia="Calibri" w:hAnsi="Times New Roman" w:cs="Times New Roman"/>
          <w:sz w:val="28"/>
          <w:szCs w:val="28"/>
        </w:rPr>
        <w:t>, Aģentūra</w:t>
      </w:r>
      <w:r w:rsidR="007F6FE3">
        <w:rPr>
          <w:rFonts w:ascii="Times New Roman" w:eastAsia="Calibri" w:hAnsi="Times New Roman" w:cs="Times New Roman"/>
          <w:sz w:val="28"/>
          <w:szCs w:val="28"/>
        </w:rPr>
        <w:t xml:space="preserve"> </w:t>
      </w:r>
      <w:r w:rsidR="00976917" w:rsidRPr="00F66878">
        <w:rPr>
          <w:rFonts w:ascii="Times New Roman" w:eastAsia="Calibri" w:hAnsi="Times New Roman" w:cs="Times New Roman"/>
          <w:sz w:val="28"/>
          <w:szCs w:val="28"/>
        </w:rPr>
        <w:t>2022. gada 15. </w:t>
      </w:r>
      <w:r w:rsidRPr="00F66878">
        <w:rPr>
          <w:rFonts w:ascii="Times New Roman" w:eastAsia="Calibri" w:hAnsi="Times New Roman" w:cs="Times New Roman"/>
          <w:sz w:val="28"/>
          <w:szCs w:val="28"/>
        </w:rPr>
        <w:t>martā noslē</w:t>
      </w:r>
      <w:r w:rsidR="00976917" w:rsidRPr="00F66878">
        <w:rPr>
          <w:rFonts w:ascii="Times New Roman" w:eastAsia="Calibri" w:hAnsi="Times New Roman" w:cs="Times New Roman"/>
          <w:sz w:val="28"/>
          <w:szCs w:val="28"/>
        </w:rPr>
        <w:t>dza</w:t>
      </w:r>
      <w:r w:rsidRPr="00F66878">
        <w:rPr>
          <w:rFonts w:ascii="Times New Roman" w:eastAsia="Calibri" w:hAnsi="Times New Roman" w:cs="Times New Roman"/>
          <w:sz w:val="28"/>
          <w:szCs w:val="28"/>
        </w:rPr>
        <w:t xml:space="preserve"> līgumu ar SIA “CMB” par valsts robežjoslas gar Latvijas Republikas un Krievijas Federācijas robežas izbūves eks</w:t>
      </w:r>
      <w:r w:rsidR="00976917" w:rsidRPr="00F66878">
        <w:rPr>
          <w:rFonts w:ascii="Times New Roman" w:eastAsia="Calibri" w:hAnsi="Times New Roman" w:cs="Times New Roman"/>
          <w:sz w:val="28"/>
          <w:szCs w:val="28"/>
        </w:rPr>
        <w:t>pertīzi par kopējo summu 50 578 </w:t>
      </w:r>
      <w:r w:rsidRPr="00F66878">
        <w:rPr>
          <w:rFonts w:ascii="Times New Roman" w:eastAsia="Calibri" w:hAnsi="Times New Roman" w:cs="Times New Roman"/>
          <w:i/>
          <w:sz w:val="28"/>
          <w:szCs w:val="28"/>
        </w:rPr>
        <w:t>euro</w:t>
      </w:r>
      <w:r w:rsidRPr="00F66878">
        <w:rPr>
          <w:rFonts w:ascii="Times New Roman" w:eastAsia="Calibri" w:hAnsi="Times New Roman" w:cs="Times New Roman"/>
          <w:sz w:val="28"/>
          <w:szCs w:val="28"/>
        </w:rPr>
        <w:t xml:space="preserve"> </w:t>
      </w:r>
      <w:proofErr w:type="gramStart"/>
      <w:r w:rsidRPr="00F66878">
        <w:rPr>
          <w:rFonts w:ascii="Times New Roman" w:eastAsia="Calibri" w:hAnsi="Times New Roman" w:cs="Times New Roman"/>
          <w:sz w:val="28"/>
          <w:szCs w:val="28"/>
        </w:rPr>
        <w:t>(</w:t>
      </w:r>
      <w:proofErr w:type="gramEnd"/>
      <w:r w:rsidRPr="00F66878">
        <w:rPr>
          <w:rFonts w:ascii="Times New Roman" w:eastAsia="Calibri" w:hAnsi="Times New Roman" w:cs="Times New Roman"/>
          <w:sz w:val="28"/>
          <w:szCs w:val="28"/>
        </w:rPr>
        <w:t>ar PVN) ar mērķi veikt ekspertīzi par izbūv</w:t>
      </w:r>
      <w:r w:rsidR="007F6FE3">
        <w:rPr>
          <w:rFonts w:ascii="Times New Roman" w:eastAsia="Calibri" w:hAnsi="Times New Roman" w:cs="Times New Roman"/>
          <w:sz w:val="28"/>
          <w:szCs w:val="28"/>
        </w:rPr>
        <w:t>es</w:t>
      </w:r>
      <w:r w:rsidRPr="00F66878">
        <w:rPr>
          <w:rFonts w:ascii="Times New Roman" w:eastAsia="Calibri" w:hAnsi="Times New Roman" w:cs="Times New Roman"/>
          <w:sz w:val="28"/>
          <w:szCs w:val="28"/>
        </w:rPr>
        <w:t xml:space="preserve"> darbu (uzbūvētā pastāvīgā žoga 95,2 km garumā un izbūvēto četru iekaramo tiltu) atbilstību būvprojektam “Valsts robežas joslas infrastruktūras gar Latvijas Republikas un Krievijas Federācijas robežu izbūve” (turpmāk – būvprojekts), normatīvo aktu prasībām un saistošajiem standartiem, kā arī par neizbūvēto darbu apjomiem atbilstoši būvprojektam, apkopojot informāciju no katras būvvaldes par iespējamo būvatļauju pagarināšanu un prasībām (dokumentāciju u.c.), kas nepieciešamas, lai pabeigtu būvdarbus un nodotu būves ekspluatācijā. Darbu izpildes termiņš – </w:t>
      </w:r>
      <w:r w:rsidR="002774E9" w:rsidRPr="00F66878">
        <w:rPr>
          <w:rFonts w:ascii="Times New Roman" w:eastAsia="Calibri" w:hAnsi="Times New Roman" w:cs="Times New Roman"/>
          <w:sz w:val="28"/>
          <w:szCs w:val="28"/>
        </w:rPr>
        <w:t>2022.gada 21.oktobris</w:t>
      </w:r>
      <w:r w:rsidRPr="00F66878">
        <w:rPr>
          <w:rFonts w:ascii="Times New Roman" w:eastAsia="Calibri" w:hAnsi="Times New Roman" w:cs="Times New Roman"/>
          <w:sz w:val="28"/>
          <w:szCs w:val="28"/>
        </w:rPr>
        <w:t xml:space="preserve">. </w:t>
      </w:r>
    </w:p>
    <w:p w:rsidR="00AE4F4B" w:rsidRDefault="00AE4F4B" w:rsidP="007F6FE3">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Līgumā paredzētajā termiņā ir saņemts nodevums. Noris tā izvērtēšana un rīcības plāna noteikšana darbu turpināšanai.</w:t>
      </w:r>
    </w:p>
    <w:p w:rsidR="00F66878" w:rsidRPr="00F66878" w:rsidRDefault="00F66878" w:rsidP="00F66878">
      <w:pPr>
        <w:spacing w:after="0" w:line="240" w:lineRule="auto"/>
        <w:jc w:val="both"/>
        <w:rPr>
          <w:rFonts w:ascii="Times New Roman" w:eastAsia="Calibri" w:hAnsi="Times New Roman" w:cs="Times New Roman"/>
          <w:sz w:val="28"/>
          <w:szCs w:val="28"/>
        </w:rPr>
      </w:pPr>
    </w:p>
    <w:p w:rsidR="002F589A" w:rsidRPr="00A90696" w:rsidRDefault="003F3E1C" w:rsidP="003F3E1C">
      <w:pPr>
        <w:numPr>
          <w:ilvl w:val="0"/>
          <w:numId w:val="16"/>
        </w:numPr>
        <w:spacing w:after="0" w:line="240" w:lineRule="auto"/>
        <w:ind w:left="0" w:hanging="11"/>
        <w:jc w:val="center"/>
        <w:rPr>
          <w:rFonts w:ascii="Times New Roman" w:eastAsia="Calibri" w:hAnsi="Times New Roman" w:cs="Times New Roman"/>
          <w:b/>
          <w:sz w:val="28"/>
          <w:szCs w:val="28"/>
        </w:rPr>
      </w:pPr>
      <w:r>
        <w:rPr>
          <w:rFonts w:ascii="Times New Roman" w:eastAsia="Calibri" w:hAnsi="Times New Roman" w:cs="Times New Roman"/>
          <w:b/>
          <w:sz w:val="28"/>
          <w:szCs w:val="28"/>
        </w:rPr>
        <w:t>Z</w:t>
      </w:r>
      <w:r w:rsidR="00FF32D6">
        <w:rPr>
          <w:rFonts w:ascii="Times New Roman" w:eastAsia="Calibri" w:hAnsi="Times New Roman" w:cs="Times New Roman"/>
          <w:b/>
          <w:sz w:val="28"/>
          <w:szCs w:val="28"/>
        </w:rPr>
        <w:t>emes vienību</w:t>
      </w:r>
      <w:r>
        <w:rPr>
          <w:rFonts w:ascii="Times New Roman" w:eastAsia="Calibri" w:hAnsi="Times New Roman" w:cs="Times New Roman"/>
          <w:b/>
          <w:sz w:val="28"/>
          <w:szCs w:val="28"/>
        </w:rPr>
        <w:t xml:space="preserve"> </w:t>
      </w:r>
      <w:r w:rsidR="00FE2378">
        <w:rPr>
          <w:rFonts w:ascii="Times New Roman" w:eastAsia="Calibri" w:hAnsi="Times New Roman" w:cs="Times New Roman"/>
          <w:b/>
          <w:sz w:val="28"/>
          <w:szCs w:val="28"/>
        </w:rPr>
        <w:t xml:space="preserve">atsavināšana </w:t>
      </w:r>
      <w:r>
        <w:rPr>
          <w:rFonts w:ascii="Times New Roman" w:eastAsia="Calibri" w:hAnsi="Times New Roman" w:cs="Times New Roman"/>
          <w:b/>
          <w:sz w:val="28"/>
          <w:szCs w:val="28"/>
        </w:rPr>
        <w:t>v</w:t>
      </w:r>
      <w:r w:rsidRPr="003F3E1C">
        <w:rPr>
          <w:rFonts w:ascii="Times New Roman" w:eastAsia="Calibri" w:hAnsi="Times New Roman" w:cs="Times New Roman"/>
          <w:b/>
          <w:sz w:val="28"/>
          <w:szCs w:val="28"/>
        </w:rPr>
        <w:t>alsts ārējās sauszemes robežas apsardzībai nepieciešamās infrastruktūras izbūvei</w:t>
      </w:r>
      <w:r w:rsidR="00AB6F17">
        <w:rPr>
          <w:rFonts w:ascii="Times New Roman" w:eastAsia="Calibri" w:hAnsi="Times New Roman" w:cs="Times New Roman"/>
          <w:b/>
          <w:sz w:val="28"/>
          <w:szCs w:val="28"/>
        </w:rPr>
        <w:t xml:space="preserve"> un</w:t>
      </w:r>
      <w:r w:rsidR="00A90696" w:rsidRPr="00A90696">
        <w:rPr>
          <w:rFonts w:ascii="Times New Roman" w:eastAsia="Calibri" w:hAnsi="Times New Roman" w:cs="Times New Roman"/>
          <w:b/>
          <w:sz w:val="28"/>
          <w:szCs w:val="28"/>
        </w:rPr>
        <w:t xml:space="preserve"> </w:t>
      </w:r>
      <w:r w:rsidR="002F589A" w:rsidRPr="00A90696">
        <w:rPr>
          <w:rFonts w:ascii="Times New Roman" w:eastAsia="Calibri" w:hAnsi="Times New Roman" w:cs="Times New Roman"/>
          <w:b/>
          <w:sz w:val="28"/>
          <w:szCs w:val="28"/>
        </w:rPr>
        <w:t>īpašuma tiesību nostiprināšana zemesgrāmatā uz valsts vārda Iekšlietu ministrijas personā</w:t>
      </w:r>
    </w:p>
    <w:p w:rsidR="002F589A" w:rsidRPr="009A5FED" w:rsidRDefault="002F589A" w:rsidP="00C077BB">
      <w:pPr>
        <w:spacing w:after="0" w:line="240" w:lineRule="auto"/>
        <w:ind w:hanging="11"/>
        <w:jc w:val="both"/>
        <w:rPr>
          <w:rFonts w:ascii="Times New Roman" w:eastAsia="Calibri" w:hAnsi="Times New Roman" w:cs="Times New Roman"/>
          <w:sz w:val="28"/>
          <w:szCs w:val="28"/>
        </w:rPr>
      </w:pPr>
    </w:p>
    <w:p w:rsidR="00AB6F17" w:rsidRDefault="00B57B48" w:rsidP="000627B3">
      <w:pPr>
        <w:spacing w:after="0"/>
        <w:ind w:firstLine="709"/>
        <w:jc w:val="both"/>
        <w:rPr>
          <w:rFonts w:ascii="Times New Roman" w:eastAsia="Calibri" w:hAnsi="Times New Roman" w:cs="Times New Roman"/>
          <w:sz w:val="28"/>
          <w:szCs w:val="28"/>
        </w:rPr>
      </w:pPr>
      <w:r w:rsidRPr="00673CAF">
        <w:rPr>
          <w:rFonts w:ascii="Times New Roman" w:eastAsia="Calibri" w:hAnsi="Times New Roman" w:cs="Times New Roman"/>
          <w:sz w:val="28"/>
          <w:szCs w:val="28"/>
        </w:rPr>
        <w:t>Uz 2022. gada 1. novembri</w:t>
      </w:r>
      <w:r w:rsidR="00AB6F17" w:rsidRPr="007776A1">
        <w:rPr>
          <w:rFonts w:ascii="Times New Roman" w:eastAsia="Calibri" w:hAnsi="Times New Roman" w:cs="Times New Roman"/>
          <w:sz w:val="28"/>
          <w:szCs w:val="28"/>
        </w:rPr>
        <w:t xml:space="preserve"> atsavinātas un zemesgrāmatā uz valsts vārda Iekšlietu ministrijas personā nostiprinātas īpašuma tiesības 152 zemes vienībām valsts robežas joslā gar Baltkrievijas Republiku un 325 zemes vienībām valsts robežas joslā gar Krievijas Federāciju.</w:t>
      </w:r>
      <w:r w:rsidR="005825C8" w:rsidRPr="007776A1">
        <w:rPr>
          <w:rFonts w:ascii="Times New Roman" w:eastAsia="Calibri" w:hAnsi="Times New Roman" w:cs="Times New Roman"/>
          <w:sz w:val="28"/>
          <w:szCs w:val="28"/>
        </w:rPr>
        <w:t xml:space="preserve"> </w:t>
      </w:r>
      <w:r w:rsidR="005825C8" w:rsidRPr="00673CAF">
        <w:rPr>
          <w:rFonts w:ascii="Times New Roman" w:eastAsia="Calibri" w:hAnsi="Times New Roman" w:cs="Times New Roman"/>
          <w:sz w:val="28"/>
          <w:szCs w:val="28"/>
        </w:rPr>
        <w:t>Tāpat,</w:t>
      </w:r>
      <w:r w:rsidR="00A36709" w:rsidRPr="00673CAF">
        <w:t xml:space="preserve"> </w:t>
      </w:r>
      <w:r w:rsidR="00A36709" w:rsidRPr="00673CAF">
        <w:rPr>
          <w:rFonts w:ascii="Times New Roman" w:eastAsia="Calibri" w:hAnsi="Times New Roman" w:cs="Times New Roman"/>
          <w:sz w:val="28"/>
          <w:szCs w:val="28"/>
        </w:rPr>
        <w:t xml:space="preserve">valsts robežas joslā gar Baltkrievijas Republiku </w:t>
      </w:r>
      <w:r w:rsidR="005825C8" w:rsidRPr="00673CAF">
        <w:rPr>
          <w:rFonts w:ascii="Times New Roman" w:eastAsia="Calibri" w:hAnsi="Times New Roman" w:cs="Times New Roman"/>
          <w:sz w:val="28"/>
          <w:szCs w:val="28"/>
        </w:rPr>
        <w:t xml:space="preserve">31 nekustamajam īpašumam uzsākts atsavināšanas process un </w:t>
      </w:r>
      <w:r w:rsidR="00C70087">
        <w:rPr>
          <w:rFonts w:ascii="Times New Roman" w:eastAsia="Calibri" w:hAnsi="Times New Roman" w:cs="Times New Roman"/>
          <w:sz w:val="28"/>
          <w:szCs w:val="28"/>
        </w:rPr>
        <w:t>17</w:t>
      </w:r>
      <w:r w:rsidR="00C70087" w:rsidRPr="00673CAF">
        <w:rPr>
          <w:rFonts w:ascii="Times New Roman" w:eastAsia="Calibri" w:hAnsi="Times New Roman" w:cs="Times New Roman"/>
          <w:sz w:val="28"/>
          <w:szCs w:val="28"/>
        </w:rPr>
        <w:t xml:space="preserve"> </w:t>
      </w:r>
      <w:r w:rsidR="005825C8" w:rsidRPr="00673CAF">
        <w:rPr>
          <w:rFonts w:ascii="Times New Roman" w:eastAsia="Calibri" w:hAnsi="Times New Roman" w:cs="Times New Roman"/>
          <w:sz w:val="28"/>
          <w:szCs w:val="28"/>
        </w:rPr>
        <w:t xml:space="preserve">nekustamajos īpašumos ir novērtētas </w:t>
      </w:r>
      <w:r w:rsidR="00C70087">
        <w:rPr>
          <w:rFonts w:ascii="Times New Roman" w:eastAsia="Calibri" w:hAnsi="Times New Roman" w:cs="Times New Roman"/>
          <w:sz w:val="28"/>
          <w:szCs w:val="28"/>
        </w:rPr>
        <w:t>41</w:t>
      </w:r>
      <w:r w:rsidR="00C70087" w:rsidRPr="00673CAF">
        <w:rPr>
          <w:rFonts w:ascii="Times New Roman" w:eastAsia="Calibri" w:hAnsi="Times New Roman" w:cs="Times New Roman"/>
          <w:sz w:val="28"/>
          <w:szCs w:val="28"/>
        </w:rPr>
        <w:t xml:space="preserve"> </w:t>
      </w:r>
      <w:r w:rsidR="005825C8" w:rsidRPr="00673CAF">
        <w:rPr>
          <w:rFonts w:ascii="Times New Roman" w:eastAsia="Calibri" w:hAnsi="Times New Roman" w:cs="Times New Roman"/>
          <w:sz w:val="28"/>
          <w:szCs w:val="28"/>
        </w:rPr>
        <w:t>atsavināmās zemes vienības.</w:t>
      </w:r>
    </w:p>
    <w:p w:rsidR="00F5654D" w:rsidRDefault="00AB6F17" w:rsidP="000627B3">
      <w:pPr>
        <w:spacing w:after="0"/>
        <w:ind w:firstLine="709"/>
        <w:jc w:val="both"/>
        <w:rPr>
          <w:rFonts w:ascii="Times New Roman" w:eastAsia="Calibri" w:hAnsi="Times New Roman" w:cs="Times New Roman"/>
          <w:sz w:val="28"/>
          <w:szCs w:val="28"/>
          <w:highlight w:val="yellow"/>
        </w:rPr>
      </w:pPr>
      <w:r w:rsidRPr="00AB6F17">
        <w:rPr>
          <w:rFonts w:ascii="Times New Roman" w:eastAsia="Calibri" w:hAnsi="Times New Roman" w:cs="Times New Roman"/>
          <w:sz w:val="28"/>
          <w:szCs w:val="28"/>
        </w:rPr>
        <w:t>Lai nodrošinātu valsts ārējās sauszemes robežas apsardzībai nepieciešamās infrastruktūras izbūvi gar valsts ārējo sauszemes robežu, A</w:t>
      </w:r>
      <w:r w:rsidR="00B93858">
        <w:rPr>
          <w:rFonts w:ascii="Times New Roman" w:eastAsia="Calibri" w:hAnsi="Times New Roman" w:cs="Times New Roman"/>
          <w:sz w:val="28"/>
          <w:szCs w:val="28"/>
        </w:rPr>
        <w:t>ģentūra</w:t>
      </w:r>
      <w:r w:rsidRPr="00AB6F17">
        <w:rPr>
          <w:rFonts w:ascii="Times New Roman" w:eastAsia="Calibri" w:hAnsi="Times New Roman" w:cs="Times New Roman"/>
          <w:sz w:val="28"/>
          <w:szCs w:val="28"/>
        </w:rPr>
        <w:t xml:space="preserve"> turpina nekustamo īpašumu atsavināšanas procesu</w:t>
      </w:r>
      <w:r w:rsidR="007E6CD8">
        <w:rPr>
          <w:rFonts w:ascii="Times New Roman" w:eastAsia="Calibri" w:hAnsi="Times New Roman" w:cs="Times New Roman"/>
          <w:sz w:val="28"/>
          <w:szCs w:val="28"/>
        </w:rPr>
        <w:t xml:space="preserve"> un</w:t>
      </w:r>
      <w:r w:rsidRPr="00AB6F17">
        <w:rPr>
          <w:rFonts w:ascii="Times New Roman" w:eastAsia="Calibri" w:hAnsi="Times New Roman" w:cs="Times New Roman"/>
          <w:sz w:val="28"/>
          <w:szCs w:val="28"/>
        </w:rPr>
        <w:t xml:space="preserve"> zemes vienību kadastrālo </w:t>
      </w:r>
      <w:r w:rsidR="00EE7C32" w:rsidRPr="007E6CD8">
        <w:rPr>
          <w:rFonts w:ascii="Times New Roman" w:eastAsia="Calibri" w:hAnsi="Times New Roman" w:cs="Times New Roman"/>
          <w:sz w:val="28"/>
          <w:szCs w:val="28"/>
        </w:rPr>
        <w:t>uzmērīšanu</w:t>
      </w:r>
      <w:r w:rsidR="00EE7C32">
        <w:rPr>
          <w:rFonts w:ascii="Times New Roman" w:eastAsia="Calibri" w:hAnsi="Times New Roman" w:cs="Times New Roman"/>
          <w:sz w:val="28"/>
          <w:szCs w:val="28"/>
        </w:rPr>
        <w:t xml:space="preserve"> </w:t>
      </w:r>
      <w:r w:rsidRPr="00AB6F17">
        <w:rPr>
          <w:rFonts w:ascii="Times New Roman" w:eastAsia="Calibri" w:hAnsi="Times New Roman" w:cs="Times New Roman"/>
          <w:sz w:val="28"/>
          <w:szCs w:val="28"/>
        </w:rPr>
        <w:t xml:space="preserve">valsts robežas joslā gar Baltkrievijas Republikas un Krievijas Federācijas robežu. 2021.-2022. gadā organizēto iepirkuma procedūru rezultātā </w:t>
      </w:r>
      <w:r w:rsidR="00856F39" w:rsidRPr="007776A1">
        <w:rPr>
          <w:rFonts w:ascii="Times New Roman" w:eastAsia="Calibri" w:hAnsi="Times New Roman" w:cs="Times New Roman"/>
          <w:sz w:val="28"/>
          <w:szCs w:val="28"/>
        </w:rPr>
        <w:t>uz</w:t>
      </w:r>
      <w:r w:rsidRPr="007776A1">
        <w:rPr>
          <w:rFonts w:ascii="Times New Roman" w:eastAsia="Calibri" w:hAnsi="Times New Roman" w:cs="Times New Roman"/>
          <w:sz w:val="28"/>
          <w:szCs w:val="28"/>
        </w:rPr>
        <w:t xml:space="preserve"> </w:t>
      </w:r>
      <w:r w:rsidR="0048096B" w:rsidRPr="007776A1">
        <w:rPr>
          <w:rFonts w:ascii="Times New Roman" w:eastAsia="Calibri" w:hAnsi="Times New Roman" w:cs="Times New Roman"/>
          <w:sz w:val="28"/>
          <w:szCs w:val="28"/>
        </w:rPr>
        <w:t>2022. gada 1. novembri</w:t>
      </w:r>
      <w:r w:rsidR="00F5654D" w:rsidRPr="007776A1">
        <w:rPr>
          <w:rFonts w:ascii="Times New Roman" w:eastAsia="Calibri" w:hAnsi="Times New Roman" w:cs="Times New Roman"/>
          <w:sz w:val="28"/>
          <w:szCs w:val="28"/>
        </w:rPr>
        <w:t>:</w:t>
      </w:r>
    </w:p>
    <w:p w:rsidR="00F5654D" w:rsidRDefault="00AB6F17" w:rsidP="00AE4F4B">
      <w:pPr>
        <w:pStyle w:val="ListParagraph"/>
        <w:numPr>
          <w:ilvl w:val="0"/>
          <w:numId w:val="44"/>
        </w:numPr>
        <w:spacing w:after="0"/>
        <w:ind w:left="1497" w:hanging="357"/>
        <w:jc w:val="both"/>
        <w:rPr>
          <w:rFonts w:ascii="Times New Roman" w:eastAsia="Times New Roman" w:hAnsi="Times New Roman" w:cs="Times New Roman"/>
          <w:sz w:val="28"/>
          <w:szCs w:val="28"/>
          <w:lang w:eastAsia="lv-LV"/>
        </w:rPr>
      </w:pPr>
      <w:r w:rsidRPr="00AE4F4B">
        <w:rPr>
          <w:rFonts w:ascii="Times New Roman" w:eastAsia="Calibri" w:hAnsi="Times New Roman" w:cs="Times New Roman"/>
          <w:sz w:val="28"/>
          <w:szCs w:val="28"/>
        </w:rPr>
        <w:t>A</w:t>
      </w:r>
      <w:r w:rsidR="00B93858" w:rsidRPr="00AE4F4B">
        <w:rPr>
          <w:rFonts w:ascii="Times New Roman" w:eastAsia="Calibri" w:hAnsi="Times New Roman" w:cs="Times New Roman"/>
          <w:sz w:val="28"/>
          <w:szCs w:val="28"/>
        </w:rPr>
        <w:t>ģentūra</w:t>
      </w:r>
      <w:r w:rsidR="007776A1">
        <w:rPr>
          <w:rFonts w:ascii="Times New Roman" w:eastAsia="Calibri" w:hAnsi="Times New Roman" w:cs="Times New Roman"/>
          <w:sz w:val="28"/>
          <w:szCs w:val="28"/>
        </w:rPr>
        <w:t xml:space="preserve"> ar komersantiem</w:t>
      </w:r>
      <w:r w:rsidRPr="00AE4F4B">
        <w:rPr>
          <w:rFonts w:ascii="Times New Roman" w:eastAsia="Calibri" w:hAnsi="Times New Roman" w:cs="Times New Roman"/>
          <w:sz w:val="28"/>
          <w:szCs w:val="28"/>
        </w:rPr>
        <w:t xml:space="preserve"> ir</w:t>
      </w:r>
      <w:r w:rsidR="007776A1">
        <w:rPr>
          <w:rFonts w:ascii="Times New Roman" w:eastAsia="Times New Roman" w:hAnsi="Times New Roman" w:cs="Times New Roman"/>
          <w:sz w:val="28"/>
          <w:szCs w:val="28"/>
          <w:lang w:eastAsia="lv-LV"/>
        </w:rPr>
        <w:t xml:space="preserve"> noslēgusi</w:t>
      </w:r>
      <w:r w:rsidRPr="00AE4F4B">
        <w:rPr>
          <w:rFonts w:ascii="Times New Roman" w:eastAsia="Times New Roman" w:hAnsi="Times New Roman" w:cs="Times New Roman"/>
          <w:sz w:val="28"/>
          <w:szCs w:val="28"/>
          <w:lang w:eastAsia="lv-LV"/>
        </w:rPr>
        <w:t xml:space="preserve"> 11 pakalpojuma līgumus par valstij piekritīgo zemes vienību kadastrālo uzmērīšanu valsts robežas joslā gar Baltkrievijas Republiku un Krie</w:t>
      </w:r>
      <w:r w:rsidR="00A36709" w:rsidRPr="00AE4F4B">
        <w:rPr>
          <w:rFonts w:ascii="Times New Roman" w:eastAsia="Times New Roman" w:hAnsi="Times New Roman" w:cs="Times New Roman"/>
          <w:sz w:val="28"/>
          <w:szCs w:val="28"/>
          <w:lang w:eastAsia="lv-LV"/>
        </w:rPr>
        <w:t>vijas Federāciju</w:t>
      </w:r>
      <w:r w:rsidR="00F5654D" w:rsidRPr="00AE4F4B">
        <w:rPr>
          <w:rFonts w:ascii="Times New Roman" w:eastAsia="Times New Roman" w:hAnsi="Times New Roman" w:cs="Times New Roman"/>
          <w:sz w:val="28"/>
          <w:szCs w:val="28"/>
          <w:lang w:eastAsia="lv-LV"/>
        </w:rPr>
        <w:t>;</w:t>
      </w:r>
    </w:p>
    <w:p w:rsidR="00F5654D" w:rsidRDefault="00FA6534" w:rsidP="00AE4F4B">
      <w:pPr>
        <w:pStyle w:val="ListParagraph"/>
        <w:numPr>
          <w:ilvl w:val="0"/>
          <w:numId w:val="44"/>
        </w:numPr>
        <w:spacing w:after="0"/>
        <w:jc w:val="both"/>
        <w:rPr>
          <w:rFonts w:ascii="Times New Roman" w:eastAsia="Times New Roman" w:hAnsi="Times New Roman" w:cs="Times New Roman"/>
          <w:sz w:val="28"/>
          <w:szCs w:val="28"/>
          <w:lang w:eastAsia="lv-LV"/>
        </w:rPr>
      </w:pPr>
      <w:r w:rsidRPr="00AE4F4B">
        <w:rPr>
          <w:rFonts w:ascii="Times New Roman" w:eastAsia="Times New Roman" w:hAnsi="Times New Roman" w:cs="Times New Roman"/>
          <w:sz w:val="28"/>
          <w:szCs w:val="28"/>
          <w:lang w:eastAsia="lv-LV"/>
        </w:rPr>
        <w:t xml:space="preserve">vienu </w:t>
      </w:r>
      <w:r w:rsidR="00070E54" w:rsidRPr="00AE4F4B">
        <w:rPr>
          <w:rFonts w:ascii="Times New Roman" w:eastAsia="Times New Roman" w:hAnsi="Times New Roman" w:cs="Times New Roman"/>
          <w:sz w:val="28"/>
          <w:szCs w:val="28"/>
          <w:lang w:eastAsia="lv-LV"/>
        </w:rPr>
        <w:t xml:space="preserve">vispārējo </w:t>
      </w:r>
      <w:r w:rsidRPr="00AE4F4B">
        <w:rPr>
          <w:rFonts w:ascii="Times New Roman" w:eastAsia="Times New Roman" w:hAnsi="Times New Roman" w:cs="Times New Roman"/>
          <w:sz w:val="28"/>
          <w:szCs w:val="28"/>
          <w:lang w:eastAsia="lv-LV"/>
        </w:rPr>
        <w:t xml:space="preserve">vienošanos ar četriem komersantiem </w:t>
      </w:r>
      <w:r w:rsidRPr="00AE4F4B">
        <w:rPr>
          <w:rFonts w:ascii="Times New Roman" w:hAnsi="Times New Roman" w:cs="Times New Roman"/>
          <w:sz w:val="28"/>
          <w:szCs w:val="28"/>
        </w:rPr>
        <w:t>par būvlaukuma robežas nospraušanu un vizūru ierīkošanu dabā atbilstoši b</w:t>
      </w:r>
      <w:r w:rsidRPr="00AE4F4B">
        <w:rPr>
          <w:rFonts w:ascii="Times New Roman" w:eastAsia="Calibri" w:hAnsi="Times New Roman" w:cs="Times New Roman"/>
          <w:sz w:val="28"/>
          <w:szCs w:val="28"/>
        </w:rPr>
        <w:t xml:space="preserve">ūvprojekta </w:t>
      </w:r>
      <w:r w:rsidRPr="00AE4F4B">
        <w:rPr>
          <w:rFonts w:ascii="Times New Roman" w:hAnsi="Times New Roman" w:cs="Times New Roman"/>
          <w:bCs/>
          <w:iCs/>
          <w:sz w:val="28"/>
          <w:szCs w:val="28"/>
        </w:rPr>
        <w:t>“Latvijas Republikas – Baltkrievijas Republikas robežas infrastruktūras izbūve” piedāvātam risinājumam</w:t>
      </w:r>
      <w:r w:rsidR="00AB6F17" w:rsidRPr="00AE4F4B">
        <w:rPr>
          <w:rFonts w:ascii="Times New Roman" w:eastAsia="Times New Roman" w:hAnsi="Times New Roman" w:cs="Times New Roman"/>
          <w:sz w:val="28"/>
          <w:szCs w:val="28"/>
          <w:lang w:eastAsia="lv-LV"/>
        </w:rPr>
        <w:t>,</w:t>
      </w:r>
      <w:r w:rsidR="0048096B" w:rsidRPr="00AE4F4B">
        <w:rPr>
          <w:rFonts w:ascii="Times New Roman" w:eastAsia="Times New Roman" w:hAnsi="Times New Roman" w:cs="Times New Roman"/>
          <w:sz w:val="28"/>
          <w:szCs w:val="28"/>
          <w:lang w:eastAsia="lv-LV"/>
        </w:rPr>
        <w:t xml:space="preserve"> </w:t>
      </w:r>
      <w:r w:rsidR="00F5654D">
        <w:rPr>
          <w:rFonts w:ascii="Times New Roman" w:eastAsia="Times New Roman" w:hAnsi="Times New Roman" w:cs="Times New Roman"/>
          <w:sz w:val="28"/>
          <w:szCs w:val="28"/>
          <w:lang w:eastAsia="lv-LV"/>
        </w:rPr>
        <w:t>kuras ietvaros</w:t>
      </w:r>
      <w:r w:rsidR="0048096B" w:rsidRPr="00AE4F4B">
        <w:rPr>
          <w:rFonts w:ascii="Times New Roman" w:eastAsia="Times New Roman" w:hAnsi="Times New Roman" w:cs="Times New Roman"/>
          <w:sz w:val="28"/>
          <w:szCs w:val="28"/>
          <w:lang w:eastAsia="lv-LV"/>
        </w:rPr>
        <w:t xml:space="preserve"> ir noslēgti 2 pakalpojuma līgumi par </w:t>
      </w:r>
      <w:r w:rsidR="00F5654D">
        <w:rPr>
          <w:rFonts w:ascii="Times New Roman" w:eastAsia="Times New Roman" w:hAnsi="Times New Roman" w:cs="Times New Roman"/>
          <w:sz w:val="28"/>
          <w:szCs w:val="28"/>
          <w:lang w:eastAsia="lv-LV"/>
        </w:rPr>
        <w:t>būvlaukuma robežu nospraušanu, kurus komersants</w:t>
      </w:r>
      <w:r w:rsidR="0048096B" w:rsidRPr="00AE4F4B">
        <w:rPr>
          <w:rFonts w:ascii="Times New Roman" w:eastAsia="Times New Roman" w:hAnsi="Times New Roman" w:cs="Times New Roman"/>
          <w:sz w:val="28"/>
          <w:szCs w:val="28"/>
          <w:lang w:eastAsia="lv-LV"/>
        </w:rPr>
        <w:t xml:space="preserve"> ir izpildījis,</w:t>
      </w:r>
      <w:r w:rsidR="00F5654D">
        <w:rPr>
          <w:rFonts w:ascii="Times New Roman" w:eastAsia="Times New Roman" w:hAnsi="Times New Roman" w:cs="Times New Roman"/>
          <w:sz w:val="28"/>
          <w:szCs w:val="28"/>
          <w:lang w:eastAsia="lv-LV"/>
        </w:rPr>
        <w:t xml:space="preserve"> kā arī i</w:t>
      </w:r>
      <w:r w:rsidR="00F5654D" w:rsidRPr="00F5654D">
        <w:rPr>
          <w:rFonts w:ascii="Times New Roman" w:eastAsia="Times New Roman" w:hAnsi="Times New Roman" w:cs="Times New Roman"/>
          <w:sz w:val="28"/>
          <w:szCs w:val="28"/>
          <w:lang w:eastAsia="lv-LV"/>
        </w:rPr>
        <w:t xml:space="preserve">r pabeigta </w:t>
      </w:r>
      <w:r w:rsidR="00F5654D" w:rsidRPr="00F5654D">
        <w:rPr>
          <w:rFonts w:ascii="Times New Roman" w:eastAsia="Times New Roman" w:hAnsi="Times New Roman" w:cs="Times New Roman"/>
          <w:sz w:val="28"/>
          <w:szCs w:val="28"/>
          <w:lang w:eastAsia="lv-LV"/>
        </w:rPr>
        <w:lastRenderedPageBreak/>
        <w:t>būvlaukuma ārējās robežas nospraušana dabā ar mērķi iezīmēt atmežojamās teritorijas robežas 6,83 km garumā</w:t>
      </w:r>
      <w:r w:rsidR="00F5654D">
        <w:rPr>
          <w:rFonts w:ascii="Times New Roman" w:eastAsia="Times New Roman" w:hAnsi="Times New Roman" w:cs="Times New Roman"/>
          <w:sz w:val="28"/>
          <w:szCs w:val="28"/>
          <w:lang w:eastAsia="lv-LV"/>
        </w:rPr>
        <w:t>;</w:t>
      </w:r>
    </w:p>
    <w:p w:rsidR="00AB6F17" w:rsidRPr="00AE4F4B" w:rsidRDefault="00AB6F17" w:rsidP="00AE4F4B">
      <w:pPr>
        <w:pStyle w:val="ListParagraph"/>
        <w:numPr>
          <w:ilvl w:val="0"/>
          <w:numId w:val="44"/>
        </w:numPr>
        <w:spacing w:after="0"/>
        <w:jc w:val="both"/>
        <w:rPr>
          <w:rFonts w:ascii="Times New Roman" w:eastAsia="Times New Roman" w:hAnsi="Times New Roman" w:cs="Times New Roman"/>
          <w:sz w:val="28"/>
          <w:szCs w:val="28"/>
          <w:lang w:eastAsia="lv-LV"/>
        </w:rPr>
      </w:pPr>
      <w:r w:rsidRPr="00AE4F4B">
        <w:rPr>
          <w:rFonts w:ascii="Times New Roman" w:eastAsia="Times New Roman" w:hAnsi="Times New Roman" w:cs="Times New Roman"/>
          <w:sz w:val="28"/>
          <w:szCs w:val="28"/>
          <w:lang w:eastAsia="lv-LV"/>
        </w:rPr>
        <w:t>vienu vispārīgo vienošanos ar trim komersantiem par zemes ierīcības plānu izstrādi un realizāciju un vienu līgumu par zemes īpašuma vērtības noteikšanu</w:t>
      </w:r>
      <w:r w:rsidRPr="00AB6F17">
        <w:rPr>
          <w:vertAlign w:val="superscript"/>
          <w:lang w:eastAsia="lv-LV"/>
        </w:rPr>
        <w:footnoteReference w:id="8"/>
      </w:r>
      <w:r w:rsidR="00F5654D">
        <w:rPr>
          <w:rFonts w:ascii="Times New Roman" w:eastAsia="Times New Roman" w:hAnsi="Times New Roman" w:cs="Times New Roman"/>
          <w:sz w:val="28"/>
          <w:szCs w:val="28"/>
          <w:lang w:eastAsia="lv-LV"/>
        </w:rPr>
        <w:t>, to</w:t>
      </w:r>
      <w:r w:rsidR="007776A1">
        <w:rPr>
          <w:rFonts w:ascii="Times New Roman" w:eastAsia="Times New Roman" w:hAnsi="Times New Roman" w:cs="Times New Roman"/>
          <w:sz w:val="28"/>
          <w:szCs w:val="28"/>
          <w:lang w:eastAsia="lv-LV"/>
        </w:rPr>
        <w:t xml:space="preserve"> abu</w:t>
      </w:r>
      <w:r w:rsidR="00F5654D">
        <w:rPr>
          <w:rFonts w:ascii="Times New Roman" w:eastAsia="Times New Roman" w:hAnsi="Times New Roman" w:cs="Times New Roman"/>
          <w:sz w:val="28"/>
          <w:szCs w:val="28"/>
          <w:lang w:eastAsia="lv-LV"/>
        </w:rPr>
        <w:t xml:space="preserve"> ietvaros </w:t>
      </w:r>
      <w:r w:rsidR="00F5654D" w:rsidRPr="00F5654D">
        <w:rPr>
          <w:rFonts w:ascii="Times New Roman" w:eastAsia="Times New Roman" w:hAnsi="Times New Roman" w:cs="Times New Roman"/>
          <w:sz w:val="28"/>
          <w:szCs w:val="28"/>
          <w:lang w:eastAsia="lv-LV"/>
        </w:rPr>
        <w:t>27 n</w:t>
      </w:r>
      <w:r w:rsidR="00F5654D">
        <w:rPr>
          <w:rFonts w:ascii="Times New Roman" w:eastAsia="Times New Roman" w:hAnsi="Times New Roman" w:cs="Times New Roman"/>
          <w:sz w:val="28"/>
          <w:szCs w:val="28"/>
          <w:lang w:eastAsia="lv-LV"/>
        </w:rPr>
        <w:t>ekustamajiem īpašumiem uzsākta z</w:t>
      </w:r>
      <w:r w:rsidR="00F5654D" w:rsidRPr="00F5654D">
        <w:rPr>
          <w:rFonts w:ascii="Times New Roman" w:eastAsia="Times New Roman" w:hAnsi="Times New Roman" w:cs="Times New Roman"/>
          <w:sz w:val="28"/>
          <w:szCs w:val="28"/>
          <w:lang w:eastAsia="lv-LV"/>
        </w:rPr>
        <w:t>emes ierīcības projektu izstrāde</w:t>
      </w:r>
      <w:r w:rsidR="0047423A">
        <w:rPr>
          <w:rFonts w:ascii="Times New Roman" w:eastAsia="Times New Roman" w:hAnsi="Times New Roman" w:cs="Times New Roman"/>
          <w:sz w:val="28"/>
          <w:szCs w:val="28"/>
          <w:lang w:eastAsia="lv-LV"/>
        </w:rPr>
        <w:t xml:space="preserve">, </w:t>
      </w:r>
      <w:r w:rsidR="00AA7AF9">
        <w:rPr>
          <w:rFonts w:ascii="Times New Roman" w:eastAsia="Times New Roman" w:hAnsi="Times New Roman" w:cs="Times New Roman"/>
          <w:sz w:val="28"/>
          <w:szCs w:val="28"/>
          <w:lang w:eastAsia="lv-LV"/>
        </w:rPr>
        <w:t xml:space="preserve">tai skaitā </w:t>
      </w:r>
      <w:r w:rsidR="0047423A">
        <w:rPr>
          <w:rFonts w:ascii="Times New Roman" w:eastAsia="Times New Roman" w:hAnsi="Times New Roman" w:cs="Times New Roman"/>
          <w:sz w:val="28"/>
          <w:szCs w:val="28"/>
          <w:lang w:eastAsia="lv-LV"/>
        </w:rPr>
        <w:t>12 nekustamajiem īpašumiem zemes ierīcības projekts</w:t>
      </w:r>
      <w:r w:rsidR="0047423A" w:rsidRPr="0047423A">
        <w:rPr>
          <w:rFonts w:ascii="Times New Roman" w:eastAsia="Times New Roman" w:hAnsi="Times New Roman" w:cs="Times New Roman"/>
          <w:sz w:val="28"/>
          <w:szCs w:val="28"/>
          <w:lang w:eastAsia="lv-LV"/>
        </w:rPr>
        <w:t xml:space="preserve"> ir izstrādāts un uzsākta tā realizācija</w:t>
      </w:r>
      <w:r w:rsidR="0047423A">
        <w:rPr>
          <w:rFonts w:ascii="Times New Roman" w:eastAsia="Times New Roman" w:hAnsi="Times New Roman" w:cs="Times New Roman"/>
          <w:sz w:val="28"/>
          <w:szCs w:val="28"/>
          <w:lang w:eastAsia="lv-LV"/>
        </w:rPr>
        <w:t>, 15 nekustamajiem īpašumiem zemes ierīcības projekta</w:t>
      </w:r>
      <w:r w:rsidR="0047423A" w:rsidRPr="0047423A">
        <w:rPr>
          <w:rFonts w:ascii="Times New Roman" w:eastAsia="Times New Roman" w:hAnsi="Times New Roman" w:cs="Times New Roman"/>
          <w:sz w:val="28"/>
          <w:szCs w:val="28"/>
          <w:lang w:eastAsia="lv-LV"/>
        </w:rPr>
        <w:t xml:space="preserve"> izstrāde vēl ir procesā</w:t>
      </w:r>
      <w:r w:rsidR="0047423A">
        <w:rPr>
          <w:rFonts w:ascii="Times New Roman" w:eastAsia="Times New Roman" w:hAnsi="Times New Roman" w:cs="Times New Roman"/>
          <w:sz w:val="28"/>
          <w:szCs w:val="28"/>
          <w:lang w:eastAsia="lv-LV"/>
        </w:rPr>
        <w:t>, 3 nekustamajiem īpašumiem zemes ierīcības projekts</w:t>
      </w:r>
      <w:r w:rsidR="0047423A" w:rsidRPr="0047423A">
        <w:rPr>
          <w:rFonts w:ascii="Times New Roman" w:eastAsia="Times New Roman" w:hAnsi="Times New Roman" w:cs="Times New Roman"/>
          <w:sz w:val="28"/>
          <w:szCs w:val="28"/>
          <w:lang w:eastAsia="lv-LV"/>
        </w:rPr>
        <w:t xml:space="preserve"> nav jāizstrādā, jo visa zemes vienība atrodas valsts robežas joslā un pēc kadastrā</w:t>
      </w:r>
      <w:r w:rsidR="0047423A">
        <w:rPr>
          <w:rFonts w:ascii="Times New Roman" w:eastAsia="Times New Roman" w:hAnsi="Times New Roman" w:cs="Times New Roman"/>
          <w:sz w:val="28"/>
          <w:szCs w:val="28"/>
          <w:lang w:eastAsia="lv-LV"/>
        </w:rPr>
        <w:t xml:space="preserve">lās uzmērīšanas tiks gatavots Ministru kabineta </w:t>
      </w:r>
      <w:r w:rsidR="0047423A" w:rsidRPr="0047423A">
        <w:rPr>
          <w:rFonts w:ascii="Times New Roman" w:eastAsia="Times New Roman" w:hAnsi="Times New Roman" w:cs="Times New Roman"/>
          <w:sz w:val="28"/>
          <w:szCs w:val="28"/>
          <w:lang w:eastAsia="lv-LV"/>
        </w:rPr>
        <w:t xml:space="preserve"> rīkojums par zemes vienību pārņemšanu no pašvaldības</w:t>
      </w:r>
      <w:r w:rsidR="00A62673">
        <w:rPr>
          <w:rFonts w:ascii="Times New Roman" w:eastAsia="Times New Roman" w:hAnsi="Times New Roman" w:cs="Times New Roman"/>
          <w:sz w:val="28"/>
          <w:szCs w:val="28"/>
          <w:lang w:eastAsia="lv-LV"/>
        </w:rPr>
        <w:t>.</w:t>
      </w:r>
      <w:r w:rsidR="0047423A">
        <w:rPr>
          <w:rFonts w:ascii="Times New Roman" w:eastAsia="Times New Roman" w:hAnsi="Times New Roman" w:cs="Times New Roman"/>
          <w:sz w:val="28"/>
          <w:szCs w:val="28"/>
          <w:lang w:eastAsia="lv-LV"/>
        </w:rPr>
        <w:t xml:space="preserve"> 1 </w:t>
      </w:r>
      <w:r w:rsidR="0047423A" w:rsidRPr="0047423A">
        <w:rPr>
          <w:rFonts w:ascii="Times New Roman" w:eastAsia="Times New Roman" w:hAnsi="Times New Roman" w:cs="Times New Roman"/>
          <w:sz w:val="28"/>
          <w:szCs w:val="28"/>
          <w:lang w:eastAsia="lv-LV"/>
        </w:rPr>
        <w:t>nekusta</w:t>
      </w:r>
      <w:r w:rsidR="0047423A">
        <w:rPr>
          <w:rFonts w:ascii="Times New Roman" w:eastAsia="Times New Roman" w:hAnsi="Times New Roman" w:cs="Times New Roman"/>
          <w:sz w:val="28"/>
          <w:szCs w:val="28"/>
          <w:lang w:eastAsia="lv-LV"/>
        </w:rPr>
        <w:t xml:space="preserve">majam īpašumam ir </w:t>
      </w:r>
      <w:r w:rsidR="00A62673">
        <w:rPr>
          <w:rFonts w:ascii="Times New Roman" w:eastAsia="Times New Roman" w:hAnsi="Times New Roman" w:cs="Times New Roman"/>
          <w:sz w:val="28"/>
          <w:szCs w:val="28"/>
          <w:lang w:eastAsia="lv-LV"/>
        </w:rPr>
        <w:t xml:space="preserve">saņemti </w:t>
      </w:r>
      <w:r w:rsidR="0047423A">
        <w:rPr>
          <w:rFonts w:ascii="Times New Roman" w:eastAsia="Times New Roman" w:hAnsi="Times New Roman" w:cs="Times New Roman"/>
          <w:sz w:val="28"/>
          <w:szCs w:val="28"/>
          <w:lang w:eastAsia="lv-LV"/>
        </w:rPr>
        <w:t>zemes ierīcības projekta</w:t>
      </w:r>
      <w:r w:rsidR="0047423A" w:rsidRPr="0047423A">
        <w:rPr>
          <w:rFonts w:ascii="Times New Roman" w:eastAsia="Times New Roman" w:hAnsi="Times New Roman" w:cs="Times New Roman"/>
          <w:sz w:val="28"/>
          <w:szCs w:val="28"/>
          <w:lang w:eastAsia="lv-LV"/>
        </w:rPr>
        <w:t xml:space="preserve"> nosacījumi pašvaldībai</w:t>
      </w:r>
      <w:r w:rsidR="00A62673">
        <w:rPr>
          <w:rFonts w:ascii="Times New Roman" w:eastAsia="Times New Roman" w:hAnsi="Times New Roman" w:cs="Times New Roman"/>
          <w:sz w:val="28"/>
          <w:szCs w:val="28"/>
          <w:lang w:eastAsia="lv-LV"/>
        </w:rPr>
        <w:t xml:space="preserve"> un izsludināta cenu aptauja starp vienošanos parakstījušiem komersantiem par zemes ierīcības projekta izstrādi un realizāciju.</w:t>
      </w:r>
    </w:p>
    <w:p w:rsidR="00AB6F17" w:rsidRPr="007776A1" w:rsidRDefault="0049200F" w:rsidP="000627B3">
      <w:pPr>
        <w:numPr>
          <w:ilvl w:val="0"/>
          <w:numId w:val="37"/>
        </w:numPr>
        <w:tabs>
          <w:tab w:val="left" w:pos="1134"/>
        </w:tabs>
        <w:spacing w:after="0"/>
        <w:contextualSpacing/>
        <w:jc w:val="both"/>
        <w:rPr>
          <w:rFonts w:ascii="Times New Roman" w:eastAsia="Calibri" w:hAnsi="Times New Roman" w:cs="Times New Roman"/>
          <w:sz w:val="28"/>
          <w:szCs w:val="28"/>
        </w:rPr>
      </w:pPr>
      <w:r w:rsidRPr="007776A1">
        <w:rPr>
          <w:rFonts w:ascii="Times New Roman" w:eastAsia="Calibri" w:hAnsi="Times New Roman" w:cs="Times New Roman"/>
          <w:sz w:val="28"/>
          <w:szCs w:val="28"/>
        </w:rPr>
        <w:t>40</w:t>
      </w:r>
      <w:r w:rsidR="00AB6F17" w:rsidRPr="007776A1">
        <w:rPr>
          <w:rFonts w:ascii="Times New Roman" w:eastAsia="Calibri" w:hAnsi="Times New Roman" w:cs="Times New Roman"/>
          <w:sz w:val="28"/>
          <w:szCs w:val="28"/>
        </w:rPr>
        <w:t xml:space="preserve"> zemes vienībās pabeigti mērniecības darbi un robežu ierīkošanas darbi;</w:t>
      </w:r>
    </w:p>
    <w:p w:rsidR="00445CB6" w:rsidRPr="007776A1" w:rsidRDefault="0049200F" w:rsidP="007776A1">
      <w:pPr>
        <w:numPr>
          <w:ilvl w:val="0"/>
          <w:numId w:val="37"/>
        </w:numPr>
        <w:tabs>
          <w:tab w:val="left" w:pos="1134"/>
        </w:tabs>
        <w:spacing w:after="0"/>
        <w:contextualSpacing/>
        <w:jc w:val="both"/>
        <w:rPr>
          <w:rFonts w:ascii="Times New Roman" w:eastAsia="Calibri" w:hAnsi="Times New Roman" w:cs="Times New Roman"/>
          <w:sz w:val="28"/>
          <w:szCs w:val="28"/>
        </w:rPr>
      </w:pPr>
      <w:r w:rsidRPr="007776A1">
        <w:rPr>
          <w:rFonts w:ascii="Times New Roman" w:eastAsia="Calibri" w:hAnsi="Times New Roman" w:cs="Times New Roman"/>
          <w:sz w:val="28"/>
          <w:szCs w:val="28"/>
        </w:rPr>
        <w:t>30</w:t>
      </w:r>
      <w:r w:rsidR="00AB6F17" w:rsidRPr="007776A1">
        <w:rPr>
          <w:rFonts w:ascii="Times New Roman" w:eastAsia="Calibri" w:hAnsi="Times New Roman" w:cs="Times New Roman"/>
          <w:sz w:val="28"/>
          <w:szCs w:val="28"/>
        </w:rPr>
        <w:t xml:space="preserve"> zemes vienībās mērniecības darbi </w:t>
      </w:r>
      <w:r w:rsidR="00FA6534" w:rsidRPr="007776A1">
        <w:rPr>
          <w:rFonts w:ascii="Times New Roman" w:eastAsia="Calibri" w:hAnsi="Times New Roman" w:cs="Times New Roman"/>
          <w:sz w:val="28"/>
          <w:szCs w:val="28"/>
        </w:rPr>
        <w:t>tiek turpināti;</w:t>
      </w:r>
    </w:p>
    <w:p w:rsidR="00445CB6" w:rsidRPr="00172694" w:rsidRDefault="00172694" w:rsidP="00172694">
      <w:pPr>
        <w:tabs>
          <w:tab w:val="left" w:pos="1134"/>
        </w:tabs>
        <w:spacing w:after="0"/>
        <w:ind w:firstLine="709"/>
        <w:contextualSpacing/>
        <w:jc w:val="both"/>
        <w:rPr>
          <w:rFonts w:ascii="Times New Roman" w:eastAsia="Calibri" w:hAnsi="Times New Roman" w:cs="Times New Roman"/>
          <w:sz w:val="28"/>
          <w:szCs w:val="28"/>
        </w:rPr>
      </w:pPr>
      <w:r w:rsidRPr="00172694">
        <w:rPr>
          <w:rFonts w:ascii="Times New Roman" w:eastAsia="Calibri" w:hAnsi="Times New Roman" w:cs="Times New Roman"/>
          <w:sz w:val="28"/>
          <w:szCs w:val="28"/>
        </w:rPr>
        <w:t>Šajā laika posmā</w:t>
      </w:r>
      <w:r w:rsidR="006E0108">
        <w:rPr>
          <w:rFonts w:ascii="Times New Roman" w:eastAsia="Calibri" w:hAnsi="Times New Roman" w:cs="Times New Roman"/>
          <w:sz w:val="28"/>
          <w:szCs w:val="28"/>
        </w:rPr>
        <w:t xml:space="preserve"> trīs komersanti</w:t>
      </w:r>
      <w:r w:rsidRPr="00172694">
        <w:rPr>
          <w:rFonts w:ascii="Times New Roman" w:eastAsia="Calibri" w:hAnsi="Times New Roman" w:cs="Times New Roman"/>
          <w:sz w:val="28"/>
          <w:szCs w:val="28"/>
        </w:rPr>
        <w:t xml:space="preserve"> ir </w:t>
      </w:r>
      <w:r w:rsidR="0016236F" w:rsidRPr="00172694">
        <w:rPr>
          <w:rFonts w:ascii="Times New Roman" w:eastAsia="Calibri" w:hAnsi="Times New Roman" w:cs="Times New Roman"/>
          <w:sz w:val="28"/>
          <w:szCs w:val="28"/>
        </w:rPr>
        <w:t>izpildīj</w:t>
      </w:r>
      <w:r w:rsidR="0016236F">
        <w:rPr>
          <w:rFonts w:ascii="Times New Roman" w:eastAsia="Calibri" w:hAnsi="Times New Roman" w:cs="Times New Roman"/>
          <w:sz w:val="28"/>
          <w:szCs w:val="28"/>
        </w:rPr>
        <w:t>uši</w:t>
      </w:r>
      <w:r w:rsidR="0016236F" w:rsidRPr="00172694">
        <w:rPr>
          <w:rFonts w:ascii="Times New Roman" w:eastAsia="Calibri" w:hAnsi="Times New Roman" w:cs="Times New Roman"/>
          <w:sz w:val="28"/>
          <w:szCs w:val="28"/>
        </w:rPr>
        <w:t xml:space="preserve"> </w:t>
      </w:r>
      <w:r w:rsidR="00445CB6" w:rsidRPr="00172694">
        <w:rPr>
          <w:rFonts w:ascii="Times New Roman" w:eastAsia="Times New Roman" w:hAnsi="Times New Roman" w:cs="Times New Roman"/>
          <w:sz w:val="28"/>
          <w:szCs w:val="28"/>
          <w:lang w:eastAsia="lv-LV"/>
        </w:rPr>
        <w:t>līgumu saistības par atsavināto zemes vienību robežpunktu identificēšanu un robežstigu atjaunošanu valsts robežas joslā gar Baltkrievijas Republiku un Kr</w:t>
      </w:r>
      <w:r w:rsidRPr="00172694">
        <w:rPr>
          <w:rFonts w:ascii="Times New Roman" w:eastAsia="Times New Roman" w:hAnsi="Times New Roman" w:cs="Times New Roman"/>
          <w:sz w:val="28"/>
          <w:szCs w:val="28"/>
          <w:lang w:eastAsia="lv-LV"/>
        </w:rPr>
        <w:t>ievijas Federāciju</w:t>
      </w:r>
      <w:r w:rsidR="00445CB6" w:rsidRPr="00172694">
        <w:rPr>
          <w:rFonts w:ascii="Times New Roman" w:eastAsia="Times New Roman" w:hAnsi="Times New Roman" w:cs="Times New Roman"/>
          <w:sz w:val="28"/>
          <w:szCs w:val="28"/>
          <w:lang w:eastAsia="lv-LV"/>
        </w:rPr>
        <w:t>.</w:t>
      </w:r>
    </w:p>
    <w:p w:rsidR="00AB6F17" w:rsidRPr="00AB6F17" w:rsidRDefault="00AB6F17" w:rsidP="000627B3">
      <w:pPr>
        <w:spacing w:after="0"/>
        <w:ind w:firstLine="709"/>
        <w:jc w:val="both"/>
        <w:rPr>
          <w:rFonts w:ascii="Times New Roman" w:eastAsia="Calibri" w:hAnsi="Times New Roman" w:cs="Times New Roman"/>
          <w:sz w:val="28"/>
          <w:szCs w:val="28"/>
        </w:rPr>
      </w:pPr>
      <w:r w:rsidRPr="00172694">
        <w:rPr>
          <w:rFonts w:ascii="Times New Roman" w:eastAsia="Calibri" w:hAnsi="Times New Roman" w:cs="Times New Roman"/>
          <w:sz w:val="28"/>
          <w:szCs w:val="28"/>
        </w:rPr>
        <w:t xml:space="preserve">Komersantus pašlaik nav izdevies piesaistīt </w:t>
      </w:r>
      <w:r w:rsidR="00BD4367" w:rsidRPr="00172694">
        <w:rPr>
          <w:rFonts w:ascii="Times New Roman" w:eastAsia="Calibri" w:hAnsi="Times New Roman" w:cs="Times New Roman"/>
          <w:sz w:val="28"/>
          <w:szCs w:val="28"/>
        </w:rPr>
        <w:t>17</w:t>
      </w:r>
      <w:r w:rsidRPr="00172694">
        <w:rPr>
          <w:rFonts w:ascii="Times New Roman" w:eastAsia="Calibri" w:hAnsi="Times New Roman" w:cs="Times New Roman"/>
          <w:sz w:val="28"/>
          <w:szCs w:val="28"/>
        </w:rPr>
        <w:t xml:space="preserve"> valstij piekritīgo</w:t>
      </w:r>
      <w:r w:rsidRPr="00172694">
        <w:rPr>
          <w:rFonts w:ascii="Times New Roman" w:eastAsia="Calibri" w:hAnsi="Times New Roman" w:cs="Times New Roman"/>
          <w:b/>
          <w:sz w:val="28"/>
          <w:szCs w:val="28"/>
        </w:rPr>
        <w:t xml:space="preserve"> </w:t>
      </w:r>
      <w:r w:rsidRPr="00172694">
        <w:rPr>
          <w:rFonts w:ascii="Times New Roman" w:eastAsia="Calibri" w:hAnsi="Times New Roman" w:cs="Times New Roman"/>
          <w:sz w:val="28"/>
          <w:szCs w:val="28"/>
        </w:rPr>
        <w:t>zemes</w:t>
      </w:r>
      <w:r w:rsidRPr="00172694">
        <w:rPr>
          <w:rFonts w:ascii="Times New Roman" w:eastAsia="Calibri" w:hAnsi="Times New Roman" w:cs="Times New Roman"/>
          <w:b/>
          <w:sz w:val="28"/>
          <w:szCs w:val="28"/>
        </w:rPr>
        <w:t xml:space="preserve"> </w:t>
      </w:r>
      <w:r w:rsidRPr="00172694">
        <w:rPr>
          <w:rFonts w:ascii="Times New Roman" w:eastAsia="Calibri" w:hAnsi="Times New Roman" w:cs="Times New Roman"/>
          <w:sz w:val="28"/>
          <w:szCs w:val="28"/>
        </w:rPr>
        <w:t>vienību kadastrālai uzmērīšanai</w:t>
      </w:r>
      <w:r w:rsidR="00BD4367" w:rsidRPr="00172694">
        <w:rPr>
          <w:rFonts w:ascii="Times New Roman" w:eastAsia="Calibri" w:hAnsi="Times New Roman" w:cs="Times New Roman"/>
          <w:sz w:val="28"/>
          <w:szCs w:val="28"/>
        </w:rPr>
        <w:t xml:space="preserve"> gar Krievijas Federācijas valsts robežu,</w:t>
      </w:r>
      <w:r w:rsidR="00172694">
        <w:rPr>
          <w:rFonts w:ascii="Times New Roman" w:eastAsia="Calibri" w:hAnsi="Times New Roman" w:cs="Times New Roman"/>
          <w:sz w:val="28"/>
          <w:szCs w:val="28"/>
        </w:rPr>
        <w:t xml:space="preserve"> savukārt</w:t>
      </w:r>
      <w:r w:rsidRPr="007F6FE3">
        <w:rPr>
          <w:rFonts w:ascii="Times New Roman" w:eastAsia="Calibri" w:hAnsi="Times New Roman" w:cs="Times New Roman"/>
          <w:sz w:val="28"/>
          <w:szCs w:val="28"/>
          <w:highlight w:val="yellow"/>
        </w:rPr>
        <w:t xml:space="preserve"> </w:t>
      </w:r>
      <w:r w:rsidRPr="00172694">
        <w:rPr>
          <w:rFonts w:ascii="Times New Roman" w:eastAsia="Calibri" w:hAnsi="Times New Roman" w:cs="Times New Roman"/>
          <w:sz w:val="28"/>
          <w:szCs w:val="28"/>
        </w:rPr>
        <w:t>9 zemes vienībām gar Baltkrievijas Republikas valsts robežu</w:t>
      </w:r>
      <w:r w:rsidR="00BD4367" w:rsidRPr="00172694">
        <w:rPr>
          <w:rFonts w:ascii="Times New Roman" w:eastAsia="Calibri" w:hAnsi="Times New Roman" w:cs="Times New Roman"/>
          <w:sz w:val="28"/>
          <w:szCs w:val="28"/>
        </w:rPr>
        <w:t xml:space="preserve"> ir </w:t>
      </w:r>
      <w:r w:rsidR="0016236F">
        <w:rPr>
          <w:rFonts w:ascii="Times New Roman" w:eastAsia="Calibri" w:hAnsi="Times New Roman" w:cs="Times New Roman"/>
          <w:sz w:val="28"/>
          <w:szCs w:val="28"/>
        </w:rPr>
        <w:t>noslēgt</w:t>
      </w:r>
      <w:r w:rsidR="006E0108">
        <w:rPr>
          <w:rFonts w:ascii="Times New Roman" w:eastAsia="Calibri" w:hAnsi="Times New Roman" w:cs="Times New Roman"/>
          <w:sz w:val="28"/>
          <w:szCs w:val="28"/>
        </w:rPr>
        <w:t>i attiecīgie</w:t>
      </w:r>
      <w:r w:rsidR="0016236F">
        <w:rPr>
          <w:rFonts w:ascii="Times New Roman" w:eastAsia="Calibri" w:hAnsi="Times New Roman" w:cs="Times New Roman"/>
          <w:sz w:val="28"/>
          <w:szCs w:val="28"/>
        </w:rPr>
        <w:t xml:space="preserve"> līgum</w:t>
      </w:r>
      <w:r w:rsidR="006E0108">
        <w:rPr>
          <w:rFonts w:ascii="Times New Roman" w:eastAsia="Calibri" w:hAnsi="Times New Roman" w:cs="Times New Roman"/>
          <w:sz w:val="28"/>
          <w:szCs w:val="28"/>
        </w:rPr>
        <w:t>i</w:t>
      </w:r>
      <w:r w:rsidR="0016236F">
        <w:rPr>
          <w:rFonts w:ascii="Times New Roman" w:eastAsia="Calibri" w:hAnsi="Times New Roman" w:cs="Times New Roman"/>
          <w:sz w:val="28"/>
          <w:szCs w:val="28"/>
        </w:rPr>
        <w:t xml:space="preserve"> ar </w:t>
      </w:r>
      <w:r w:rsidR="006E0108">
        <w:rPr>
          <w:rFonts w:ascii="Times New Roman" w:eastAsia="Calibri" w:hAnsi="Times New Roman" w:cs="Times New Roman"/>
          <w:sz w:val="28"/>
          <w:szCs w:val="28"/>
        </w:rPr>
        <w:t>komersantiem</w:t>
      </w:r>
      <w:r w:rsidR="00A62673">
        <w:rPr>
          <w:rFonts w:ascii="Times New Roman" w:eastAsia="Calibri" w:hAnsi="Times New Roman" w:cs="Times New Roman"/>
          <w:sz w:val="28"/>
          <w:szCs w:val="28"/>
        </w:rPr>
        <w:t>.</w:t>
      </w:r>
    </w:p>
    <w:p w:rsidR="00647C1E" w:rsidRDefault="00647C1E" w:rsidP="000627B3">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V</w:t>
      </w:r>
      <w:r w:rsidRPr="00647C1E">
        <w:rPr>
          <w:rFonts w:ascii="Times New Roman" w:eastAsia="Calibri" w:hAnsi="Times New Roman" w:cs="Times New Roman"/>
          <w:sz w:val="28"/>
          <w:szCs w:val="28"/>
        </w:rPr>
        <w:t>eicot valstij piekritīgo zemes vienību kadastrālo uzmērīšanu, tiek veikta pirmreizēja valsts robež</w:t>
      </w:r>
      <w:r w:rsidR="00A710B6">
        <w:rPr>
          <w:rFonts w:ascii="Times New Roman" w:eastAsia="Calibri" w:hAnsi="Times New Roman" w:cs="Times New Roman"/>
          <w:sz w:val="28"/>
          <w:szCs w:val="28"/>
        </w:rPr>
        <w:t>as</w:t>
      </w:r>
      <w:r w:rsidRPr="00647C1E">
        <w:rPr>
          <w:rFonts w:ascii="Times New Roman" w:eastAsia="Calibri" w:hAnsi="Times New Roman" w:cs="Times New Roman"/>
          <w:sz w:val="28"/>
          <w:szCs w:val="28"/>
        </w:rPr>
        <w:t xml:space="preserve"> instrumentālā uzmērīšana, kā rezultātā valsts robežas posmā gar Baltkrievijas Republiku arvien tiek identificētas jaunas zemes vienības, </w:t>
      </w:r>
      <w:r w:rsidR="00A710B6" w:rsidRPr="00647C1E">
        <w:rPr>
          <w:rFonts w:ascii="Times New Roman" w:eastAsia="Calibri" w:hAnsi="Times New Roman" w:cs="Times New Roman"/>
          <w:sz w:val="28"/>
          <w:szCs w:val="28"/>
        </w:rPr>
        <w:t>kuras</w:t>
      </w:r>
      <w:r w:rsidR="00A710B6">
        <w:rPr>
          <w:rFonts w:ascii="Times New Roman" w:eastAsia="Calibri" w:hAnsi="Times New Roman" w:cs="Times New Roman"/>
          <w:sz w:val="28"/>
          <w:szCs w:val="28"/>
        </w:rPr>
        <w:t xml:space="preserve"> papildus </w:t>
      </w:r>
      <w:r w:rsidRPr="00647C1E">
        <w:rPr>
          <w:rFonts w:ascii="Times New Roman" w:eastAsia="Calibri" w:hAnsi="Times New Roman" w:cs="Times New Roman"/>
          <w:sz w:val="28"/>
          <w:szCs w:val="28"/>
        </w:rPr>
        <w:t xml:space="preserve">atsavināmas valsts robežas joslas izveidošanai. </w:t>
      </w:r>
      <w:r>
        <w:rPr>
          <w:rFonts w:ascii="Times New Roman" w:eastAsia="Calibri" w:hAnsi="Times New Roman" w:cs="Times New Roman"/>
          <w:sz w:val="28"/>
          <w:szCs w:val="28"/>
        </w:rPr>
        <w:t>A</w:t>
      </w:r>
      <w:r w:rsidRPr="00647C1E">
        <w:rPr>
          <w:rFonts w:ascii="Times New Roman" w:eastAsia="Calibri" w:hAnsi="Times New Roman" w:cs="Times New Roman"/>
          <w:sz w:val="28"/>
          <w:szCs w:val="28"/>
        </w:rPr>
        <w:t xml:space="preserve">tsavināmo zemes vienību skaitu varēs noteikt </w:t>
      </w:r>
      <w:r w:rsidR="00AA6547">
        <w:rPr>
          <w:rFonts w:ascii="Times New Roman" w:eastAsia="Calibri" w:hAnsi="Times New Roman" w:cs="Times New Roman"/>
          <w:sz w:val="28"/>
          <w:szCs w:val="28"/>
        </w:rPr>
        <w:t xml:space="preserve">tikai </w:t>
      </w:r>
      <w:r w:rsidRPr="00647C1E">
        <w:rPr>
          <w:rFonts w:ascii="Times New Roman" w:eastAsia="Calibri" w:hAnsi="Times New Roman" w:cs="Times New Roman"/>
          <w:sz w:val="28"/>
          <w:szCs w:val="28"/>
        </w:rPr>
        <w:t xml:space="preserve">pēc visu valstij piekritīgo zemes vienību kadastrālās uzmērīšanas </w:t>
      </w:r>
      <w:r w:rsidR="00070E54">
        <w:rPr>
          <w:rFonts w:ascii="Times New Roman" w:eastAsia="Calibri" w:hAnsi="Times New Roman" w:cs="Times New Roman"/>
          <w:sz w:val="28"/>
          <w:szCs w:val="28"/>
        </w:rPr>
        <w:t xml:space="preserve">pabeigšanas </w:t>
      </w:r>
      <w:r w:rsidRPr="00647C1E">
        <w:rPr>
          <w:rFonts w:ascii="Times New Roman" w:eastAsia="Calibri" w:hAnsi="Times New Roman" w:cs="Times New Roman"/>
          <w:sz w:val="28"/>
          <w:szCs w:val="28"/>
        </w:rPr>
        <w:t>un attiecīgā būvprojekta izstrādes</w:t>
      </w:r>
      <w:r w:rsidR="00070E54">
        <w:rPr>
          <w:rFonts w:ascii="Times New Roman" w:eastAsia="Calibri" w:hAnsi="Times New Roman" w:cs="Times New Roman"/>
          <w:sz w:val="28"/>
          <w:szCs w:val="28"/>
        </w:rPr>
        <w:t xml:space="preserve"> procesa noslēguma</w:t>
      </w:r>
      <w:r w:rsidRPr="00647C1E">
        <w:rPr>
          <w:rFonts w:ascii="Times New Roman" w:eastAsia="Calibri" w:hAnsi="Times New Roman" w:cs="Times New Roman"/>
          <w:sz w:val="28"/>
          <w:szCs w:val="28"/>
        </w:rPr>
        <w:t>.</w:t>
      </w:r>
    </w:p>
    <w:p w:rsidR="00AB6F17" w:rsidRDefault="00AB6F17" w:rsidP="00E34A18">
      <w:pPr>
        <w:spacing w:after="0" w:line="240" w:lineRule="auto"/>
        <w:ind w:firstLine="709"/>
        <w:jc w:val="both"/>
        <w:rPr>
          <w:rFonts w:ascii="Times New Roman" w:eastAsia="Calibri" w:hAnsi="Times New Roman" w:cs="Times New Roman"/>
          <w:sz w:val="28"/>
          <w:szCs w:val="28"/>
        </w:rPr>
      </w:pPr>
    </w:p>
    <w:p w:rsidR="002675A0" w:rsidRPr="009D5ED0" w:rsidRDefault="002675A0" w:rsidP="00A01768">
      <w:pPr>
        <w:pStyle w:val="ListParagraph"/>
        <w:numPr>
          <w:ilvl w:val="0"/>
          <w:numId w:val="16"/>
        </w:numPr>
        <w:spacing w:after="0" w:line="240" w:lineRule="auto"/>
        <w:ind w:left="0" w:firstLine="0"/>
        <w:jc w:val="center"/>
        <w:rPr>
          <w:rFonts w:ascii="Times New Roman" w:eastAsia="Calibri" w:hAnsi="Times New Roman" w:cs="Times New Roman"/>
          <w:b/>
          <w:sz w:val="28"/>
          <w:szCs w:val="28"/>
        </w:rPr>
      </w:pPr>
      <w:r w:rsidRPr="009D5ED0">
        <w:rPr>
          <w:rFonts w:ascii="Times New Roman" w:eastAsia="Calibri" w:hAnsi="Times New Roman" w:cs="Times New Roman"/>
          <w:b/>
          <w:sz w:val="28"/>
          <w:szCs w:val="28"/>
        </w:rPr>
        <w:t>Tiesību aktu izstrāde saistībā ar valsts ārējās robežas infrastruktūras izbūvi</w:t>
      </w:r>
    </w:p>
    <w:p w:rsidR="002675A0" w:rsidRPr="009D5ED0" w:rsidRDefault="002675A0" w:rsidP="002675A0">
      <w:pPr>
        <w:spacing w:after="0" w:line="240" w:lineRule="auto"/>
        <w:rPr>
          <w:rFonts w:ascii="Times New Roman" w:eastAsia="Calibri" w:hAnsi="Times New Roman" w:cs="Times New Roman"/>
          <w:sz w:val="28"/>
          <w:szCs w:val="28"/>
        </w:rPr>
      </w:pPr>
    </w:p>
    <w:p w:rsidR="00647C1E" w:rsidRPr="00647C1E" w:rsidRDefault="000627B3" w:rsidP="000627B3">
      <w:pPr>
        <w:spacing w:after="0"/>
        <w:ind w:firstLine="709"/>
        <w:jc w:val="both"/>
        <w:rPr>
          <w:rFonts w:ascii="Times New Roman" w:eastAsia="Calibri" w:hAnsi="Times New Roman" w:cs="Times New Roman"/>
          <w:sz w:val="28"/>
          <w:szCs w:val="28"/>
        </w:rPr>
      </w:pPr>
      <w:r w:rsidRPr="000627B3">
        <w:rPr>
          <w:rFonts w:ascii="Times New Roman" w:eastAsia="Calibri" w:hAnsi="Times New Roman" w:cs="Times New Roman"/>
          <w:sz w:val="28"/>
          <w:szCs w:val="28"/>
        </w:rPr>
        <w:lastRenderedPageBreak/>
        <w:t>Lai nodrošinātu ātru un efektīvu ārējās sauszemes robežas apsardzībai nepieciešamās infrastruktūras izbūves procesu, efektivizējot atsevišķu procesu un prasību piemērošanu attiecībā uz ārējās sauszemes robežas apsardzībai nepieciešamās infrastruktūras izbūvi,</w:t>
      </w:r>
      <w:r w:rsidRPr="00647C1E">
        <w:rPr>
          <w:rFonts w:ascii="Times New Roman" w:eastAsia="Calibri" w:hAnsi="Times New Roman" w:cs="Times New Roman"/>
          <w:sz w:val="28"/>
          <w:szCs w:val="28"/>
        </w:rPr>
        <w:t xml:space="preserve"> </w:t>
      </w:r>
      <w:r w:rsidR="00647C1E" w:rsidRPr="00647C1E">
        <w:rPr>
          <w:rFonts w:ascii="Times New Roman" w:eastAsia="Calibri" w:hAnsi="Times New Roman" w:cs="Times New Roman"/>
          <w:sz w:val="28"/>
          <w:szCs w:val="28"/>
        </w:rPr>
        <w:t>ir izstrād</w:t>
      </w:r>
      <w:r>
        <w:rPr>
          <w:rFonts w:ascii="Times New Roman" w:eastAsia="Calibri" w:hAnsi="Times New Roman" w:cs="Times New Roman"/>
          <w:sz w:val="28"/>
          <w:szCs w:val="28"/>
        </w:rPr>
        <w:t>āti</w:t>
      </w:r>
      <w:r w:rsidR="00647C1E" w:rsidRPr="00647C1E">
        <w:rPr>
          <w:rFonts w:ascii="Times New Roman" w:eastAsia="Calibri" w:hAnsi="Times New Roman" w:cs="Times New Roman"/>
          <w:sz w:val="28"/>
          <w:szCs w:val="28"/>
        </w:rPr>
        <w:t>:</w:t>
      </w:r>
    </w:p>
    <w:p w:rsidR="00647C1E" w:rsidRPr="00BE120C" w:rsidRDefault="00417D4D" w:rsidP="000627B3">
      <w:pPr>
        <w:numPr>
          <w:ilvl w:val="0"/>
          <w:numId w:val="38"/>
        </w:numPr>
        <w:spacing w:after="0"/>
        <w:ind w:left="0" w:firstLine="709"/>
        <w:contextualSpacing/>
        <w:jc w:val="both"/>
        <w:rPr>
          <w:rFonts w:ascii="Times New Roman" w:eastAsia="Calibri" w:hAnsi="Times New Roman" w:cs="Times New Roman"/>
          <w:sz w:val="28"/>
          <w:szCs w:val="28"/>
        </w:rPr>
      </w:pPr>
      <w:r w:rsidRPr="00BE120C">
        <w:rPr>
          <w:rFonts w:ascii="Times New Roman" w:eastAsia="Calibri" w:hAnsi="Times New Roman" w:cs="Times New Roman"/>
          <w:sz w:val="28"/>
          <w:szCs w:val="28"/>
        </w:rPr>
        <w:t>L</w:t>
      </w:r>
      <w:r w:rsidR="00647C1E" w:rsidRPr="00BE120C">
        <w:rPr>
          <w:rFonts w:ascii="Times New Roman" w:eastAsia="Calibri" w:hAnsi="Times New Roman" w:cs="Times New Roman"/>
          <w:sz w:val="28"/>
          <w:szCs w:val="28"/>
        </w:rPr>
        <w:t>ikumprojekt</w:t>
      </w:r>
      <w:r w:rsidR="000627B3" w:rsidRPr="00BE120C">
        <w:rPr>
          <w:rFonts w:ascii="Times New Roman" w:eastAsia="Calibri" w:hAnsi="Times New Roman" w:cs="Times New Roman"/>
          <w:sz w:val="28"/>
          <w:szCs w:val="28"/>
        </w:rPr>
        <w:t>s</w:t>
      </w:r>
      <w:r w:rsidR="00647C1E" w:rsidRPr="00BE120C">
        <w:rPr>
          <w:rFonts w:ascii="Times New Roman" w:eastAsia="Calibri" w:hAnsi="Times New Roman" w:cs="Times New Roman"/>
          <w:sz w:val="28"/>
          <w:szCs w:val="28"/>
        </w:rPr>
        <w:t xml:space="preserve"> “Grozījumi Būvniecības likumā” (1414/Lp13), </w:t>
      </w:r>
      <w:proofErr w:type="gramStart"/>
      <w:r w:rsidR="00647C1E" w:rsidRPr="00BE120C">
        <w:rPr>
          <w:rFonts w:ascii="Times New Roman" w:eastAsia="Calibri" w:hAnsi="Times New Roman" w:cs="Times New Roman"/>
          <w:sz w:val="28"/>
          <w:szCs w:val="28"/>
        </w:rPr>
        <w:t>paredzot, ka Būvniecības valsts kontroles birojs turpmāk</w:t>
      </w:r>
      <w:proofErr w:type="gramEnd"/>
      <w:r w:rsidR="00647C1E" w:rsidRPr="00BE120C">
        <w:rPr>
          <w:rFonts w:ascii="Times New Roman" w:eastAsia="Calibri" w:hAnsi="Times New Roman" w:cs="Times New Roman"/>
          <w:sz w:val="28"/>
          <w:szCs w:val="28"/>
        </w:rPr>
        <w:t xml:space="preserve"> veiks uzraudzību arī tiem valsts robežas joslas, patrulēšanas joslas un robežzīmju uzraudzības joslas būvniecības projektiem, kas ierosināti pirms 2021. gada 3. septembra, kā arī to, ka turpmāk nevajadzēs ierosināt atsevišķu būvniecības ieceri vietējā būvvaldē, ja būves daļa (piemēram, inženiertīkls) atrodas ārpus valsts robežas joslas, patrulēšanas joslas un robežzīmju uzraudzības joslas, tādējādi efektivizējot būvju būvniecības procesu valsts robežas joslā, patrulēšanas joslā un robežzīmju uzraudzības joslā attiecībā uz Iekšlietu ministrijas un tās padotībā esošo iestāžu vajadzībām nepieciešamo būvju būvniecību (likums “Grozījumi Būvniecības likumā” stā</w:t>
      </w:r>
      <w:r w:rsidRPr="00BE120C">
        <w:rPr>
          <w:rFonts w:ascii="Times New Roman" w:eastAsia="Calibri" w:hAnsi="Times New Roman" w:cs="Times New Roman"/>
          <w:sz w:val="28"/>
          <w:szCs w:val="28"/>
        </w:rPr>
        <w:t>jās spēkā 2022. gada 19. maijā).</w:t>
      </w:r>
    </w:p>
    <w:p w:rsidR="00647C1E" w:rsidRPr="00647C1E" w:rsidRDefault="00647C1E" w:rsidP="000627B3">
      <w:pPr>
        <w:numPr>
          <w:ilvl w:val="0"/>
          <w:numId w:val="38"/>
        </w:numPr>
        <w:spacing w:after="0"/>
        <w:ind w:left="0" w:firstLine="709"/>
        <w:contextualSpacing/>
        <w:jc w:val="both"/>
        <w:rPr>
          <w:rFonts w:ascii="Times New Roman" w:eastAsia="Calibri" w:hAnsi="Times New Roman" w:cs="Times New Roman"/>
          <w:sz w:val="28"/>
          <w:szCs w:val="28"/>
        </w:rPr>
      </w:pPr>
      <w:r w:rsidRPr="00647C1E">
        <w:rPr>
          <w:rFonts w:ascii="Times New Roman" w:eastAsia="Calibri" w:hAnsi="Times New Roman" w:cs="Times New Roman"/>
          <w:sz w:val="28"/>
          <w:szCs w:val="28"/>
        </w:rPr>
        <w:t>Ministru kabineta noteikumu projekt</w:t>
      </w:r>
      <w:r w:rsidR="000627B3">
        <w:rPr>
          <w:rFonts w:ascii="Times New Roman" w:eastAsia="Calibri" w:hAnsi="Times New Roman" w:cs="Times New Roman"/>
          <w:sz w:val="28"/>
          <w:szCs w:val="28"/>
        </w:rPr>
        <w:t>s</w:t>
      </w:r>
      <w:r w:rsidRPr="00647C1E">
        <w:rPr>
          <w:rFonts w:ascii="Times New Roman" w:eastAsia="Calibri" w:hAnsi="Times New Roman" w:cs="Times New Roman"/>
          <w:sz w:val="28"/>
          <w:szCs w:val="28"/>
        </w:rPr>
        <w:t xml:space="preserve"> “Noteikumi par Latvijas Republikas valsts robežas joslu, pierobežas joslu un pierobežu, kā arī pierobežas, pierobežas joslas, patrulēšanas joslas un valsts robežas joslas norādījuma zīmju un informatīvo norāžu paraugiem un to uzstādīšanas kārtību” (22-TA-412), lai atbilstoši Latvijas Republikas valsts robežas likuma 13. panta pirmajā daļā, 15. panta pirmajā daļā, 19. panta pirmajā daļā un 21. pantā ietvertajam pilnvarojumam Ministru kabinetam noteiktu noteikta platuma valsts robežas joslu gar ārējo un iekšējo robežu, pierobežas joslu, pierobežu, kā arī valsts robežas joslas, patrulēšanas joslas, pierobežas joslas un pierobežas norādījuma zīmju un informatīvo norāžu paraugus un uzstādīšanas kārtību (Ministru kabineta 2022. gada 24. maija noteikumi Nr. 310 “Noteikumi par Latvijas Republikas valsts robežas joslu, pierobežas joslu un pierobežu, kā arī pierobežas, pierobežas joslas, valsts robežas joslas un patrulēšanas joslas norāžu paraugiem un to uzstādīšanas kārtību” stājās spēkā 2022. gada 27. maijā).</w:t>
      </w:r>
    </w:p>
    <w:p w:rsidR="00951767" w:rsidRDefault="00951767" w:rsidP="0018517E">
      <w:pPr>
        <w:spacing w:after="0" w:line="240" w:lineRule="auto"/>
        <w:ind w:firstLine="709"/>
        <w:jc w:val="both"/>
        <w:rPr>
          <w:rFonts w:ascii="Times New Roman" w:eastAsia="Calibri" w:hAnsi="Times New Roman" w:cs="Times New Roman"/>
          <w:sz w:val="28"/>
          <w:szCs w:val="28"/>
        </w:rPr>
      </w:pPr>
    </w:p>
    <w:p w:rsidR="002675A0" w:rsidRPr="00A01768" w:rsidRDefault="002675A0" w:rsidP="003411F4">
      <w:pPr>
        <w:pStyle w:val="ListParagraph"/>
        <w:numPr>
          <w:ilvl w:val="0"/>
          <w:numId w:val="16"/>
        </w:numPr>
        <w:spacing w:after="0" w:line="240" w:lineRule="auto"/>
        <w:jc w:val="center"/>
        <w:rPr>
          <w:rFonts w:ascii="Times New Roman" w:eastAsia="Calibri" w:hAnsi="Times New Roman" w:cs="Times New Roman"/>
          <w:b/>
          <w:sz w:val="28"/>
          <w:szCs w:val="28"/>
        </w:rPr>
      </w:pPr>
      <w:r w:rsidRPr="00A01768">
        <w:rPr>
          <w:rFonts w:ascii="Times New Roman" w:eastAsia="Calibri" w:hAnsi="Times New Roman" w:cs="Times New Roman"/>
          <w:b/>
          <w:sz w:val="28"/>
          <w:szCs w:val="28"/>
        </w:rPr>
        <w:t xml:space="preserve">Pagaidu dzeloņstiepļu žoga izbūve </w:t>
      </w:r>
      <w:r w:rsidR="003411F4" w:rsidRPr="003411F4">
        <w:rPr>
          <w:rFonts w:ascii="Times New Roman" w:eastAsia="Calibri" w:hAnsi="Times New Roman" w:cs="Times New Roman"/>
          <w:b/>
          <w:sz w:val="28"/>
          <w:szCs w:val="28"/>
        </w:rPr>
        <w:t>valsts ārējās sauszemes robežas apsardzībai</w:t>
      </w:r>
    </w:p>
    <w:p w:rsidR="002675A0" w:rsidRDefault="002675A0" w:rsidP="002675A0">
      <w:pPr>
        <w:spacing w:after="0" w:line="240" w:lineRule="auto"/>
        <w:ind w:firstLine="720"/>
        <w:jc w:val="both"/>
        <w:rPr>
          <w:rFonts w:ascii="Times New Roman" w:hAnsi="Times New Roman" w:cs="Times New Roman"/>
          <w:sz w:val="28"/>
          <w:szCs w:val="28"/>
        </w:rPr>
      </w:pPr>
    </w:p>
    <w:p w:rsidR="009E48E4" w:rsidRPr="009E48E4" w:rsidRDefault="009E48E4" w:rsidP="000627B3">
      <w:pPr>
        <w:spacing w:after="0"/>
        <w:ind w:firstLine="720"/>
        <w:jc w:val="both"/>
        <w:rPr>
          <w:rFonts w:ascii="Times New Roman" w:hAnsi="Times New Roman" w:cs="Times New Roman"/>
          <w:sz w:val="28"/>
          <w:szCs w:val="28"/>
        </w:rPr>
      </w:pPr>
      <w:r w:rsidRPr="009E48E4">
        <w:rPr>
          <w:rFonts w:ascii="Times New Roman" w:hAnsi="Times New Roman" w:cs="Times New Roman"/>
          <w:sz w:val="28"/>
          <w:szCs w:val="28"/>
        </w:rPr>
        <w:t>Pagaidu dzeloņstiepļu žoga valsts ārējās sauszemes robežas apsardzībai ar kopējo garumu 36,9 km izbūves darbi</w:t>
      </w:r>
      <w:r w:rsidRPr="009E48E4">
        <w:rPr>
          <w:rFonts w:ascii="Times New Roman" w:hAnsi="Times New Roman" w:cs="Times New Roman"/>
          <w:sz w:val="28"/>
          <w:szCs w:val="28"/>
          <w:vertAlign w:val="superscript"/>
        </w:rPr>
        <w:footnoteReference w:id="9"/>
      </w:r>
      <w:r w:rsidR="00BE120C">
        <w:rPr>
          <w:rFonts w:ascii="Times New Roman" w:hAnsi="Times New Roman" w:cs="Times New Roman"/>
          <w:sz w:val="28"/>
          <w:szCs w:val="28"/>
        </w:rPr>
        <w:t xml:space="preserve"> R</w:t>
      </w:r>
      <w:r w:rsidRPr="009E48E4">
        <w:rPr>
          <w:rFonts w:ascii="Times New Roman" w:hAnsi="Times New Roman" w:cs="Times New Roman"/>
          <w:sz w:val="28"/>
          <w:szCs w:val="28"/>
        </w:rPr>
        <w:t xml:space="preserve">obežsardzes </w:t>
      </w:r>
      <w:proofErr w:type="gramStart"/>
      <w:r w:rsidRPr="009E48E4">
        <w:rPr>
          <w:rFonts w:ascii="Times New Roman" w:hAnsi="Times New Roman" w:cs="Times New Roman"/>
          <w:sz w:val="28"/>
          <w:szCs w:val="28"/>
        </w:rPr>
        <w:t>norādītajos prioritāros posmos</w:t>
      </w:r>
      <w:proofErr w:type="gramEnd"/>
      <w:r w:rsidRPr="009E48E4">
        <w:rPr>
          <w:rFonts w:ascii="Times New Roman" w:hAnsi="Times New Roman" w:cs="Times New Roman"/>
          <w:sz w:val="28"/>
          <w:szCs w:val="28"/>
        </w:rPr>
        <w:t xml:space="preserve">, kur pastāv augstākie nelikumīgas valsts ārējās robežas šķērsošanas riski uz Latvijas Republikas valsts ārējās robežas ar Baltkrievijas Republiku, tika </w:t>
      </w:r>
      <w:r w:rsidRPr="009E48E4">
        <w:rPr>
          <w:rFonts w:ascii="Times New Roman" w:hAnsi="Times New Roman" w:cs="Times New Roman"/>
          <w:sz w:val="28"/>
          <w:szCs w:val="28"/>
        </w:rPr>
        <w:lastRenderedPageBreak/>
        <w:t xml:space="preserve">pabeigti 2021. gada 24. novembrī. Darbs </w:t>
      </w:r>
      <w:proofErr w:type="gramStart"/>
      <w:r w:rsidRPr="009E48E4">
        <w:rPr>
          <w:rFonts w:ascii="Times New Roman" w:hAnsi="Times New Roman" w:cs="Times New Roman"/>
          <w:sz w:val="28"/>
          <w:szCs w:val="28"/>
        </w:rPr>
        <w:t>vienlaicīgi tika</w:t>
      </w:r>
      <w:proofErr w:type="gramEnd"/>
      <w:r w:rsidRPr="009E48E4">
        <w:rPr>
          <w:rFonts w:ascii="Times New Roman" w:hAnsi="Times New Roman" w:cs="Times New Roman"/>
          <w:sz w:val="28"/>
          <w:szCs w:val="28"/>
        </w:rPr>
        <w:t xml:space="preserve"> veikts Valsts robežsardzes Daugavpils pārvaldes nodaļas piecās robežas apsardzības teritorijās – Robežnieku, Šķaunes, Silenes, Kaplavas, Piedrujas.</w:t>
      </w:r>
    </w:p>
    <w:p w:rsidR="009E48E4" w:rsidRPr="009E48E4" w:rsidRDefault="009E48E4" w:rsidP="000627B3">
      <w:pPr>
        <w:spacing w:after="0"/>
        <w:ind w:firstLine="720"/>
        <w:jc w:val="both"/>
        <w:rPr>
          <w:rFonts w:ascii="Times New Roman" w:eastAsia="Times New Roman" w:hAnsi="Times New Roman" w:cs="Times New Roman"/>
          <w:sz w:val="28"/>
          <w:szCs w:val="28"/>
          <w:lang w:eastAsia="lv-LV"/>
        </w:rPr>
      </w:pPr>
      <w:r w:rsidRPr="009E48E4">
        <w:rPr>
          <w:rFonts w:ascii="Times New Roman" w:eastAsia="Times New Roman" w:hAnsi="Times New Roman" w:cs="Times New Roman"/>
          <w:color w:val="000000"/>
          <w:sz w:val="28"/>
          <w:szCs w:val="28"/>
          <w:lang w:eastAsia="lv-LV"/>
        </w:rPr>
        <w:t>Lai nodrošinātu papildu pagaidu dzeloņstiepļu žoga izbūvi 22,80 km garumā</w:t>
      </w:r>
      <w:r w:rsidRPr="009E48E4">
        <w:rPr>
          <w:rFonts w:ascii="Times New Roman" w:eastAsia="Times New Roman" w:hAnsi="Times New Roman" w:cs="Times New Roman"/>
          <w:color w:val="000000"/>
          <w:sz w:val="28"/>
          <w:szCs w:val="28"/>
          <w:vertAlign w:val="superscript"/>
          <w:lang w:eastAsia="lv-LV"/>
        </w:rPr>
        <w:footnoteReference w:id="10"/>
      </w:r>
      <w:r w:rsidRPr="009E48E4">
        <w:rPr>
          <w:rFonts w:ascii="Times New Roman" w:eastAsia="Times New Roman" w:hAnsi="Times New Roman" w:cs="Times New Roman"/>
          <w:color w:val="000000"/>
          <w:sz w:val="28"/>
          <w:szCs w:val="28"/>
          <w:lang w:eastAsia="lv-LV"/>
        </w:rPr>
        <w:t xml:space="preserve">, </w:t>
      </w:r>
      <w:r w:rsidR="00BE120C" w:rsidRPr="00BE120C">
        <w:rPr>
          <w:rFonts w:ascii="Times New Roman" w:eastAsia="Times New Roman" w:hAnsi="Times New Roman" w:cs="Times New Roman"/>
          <w:color w:val="000000"/>
          <w:sz w:val="28"/>
          <w:szCs w:val="28"/>
          <w:lang w:eastAsia="lv-LV"/>
        </w:rPr>
        <w:t>Aģentūra</w:t>
      </w:r>
      <w:r w:rsidRPr="009E48E4">
        <w:rPr>
          <w:rFonts w:ascii="Times New Roman" w:eastAsia="Times New Roman" w:hAnsi="Times New Roman" w:cs="Times New Roman"/>
          <w:color w:val="000000"/>
          <w:sz w:val="28"/>
          <w:szCs w:val="28"/>
          <w:lang w:eastAsia="lv-LV"/>
        </w:rPr>
        <w:t xml:space="preserve"> </w:t>
      </w:r>
      <w:r w:rsidRPr="009E48E4">
        <w:rPr>
          <w:rFonts w:ascii="Times New Roman" w:eastAsia="Times New Roman" w:hAnsi="Times New Roman" w:cs="Times New Roman"/>
          <w:sz w:val="28"/>
          <w:szCs w:val="28"/>
          <w:lang w:eastAsia="lv-LV"/>
        </w:rPr>
        <w:t xml:space="preserve">sagatavoja iepirkuma dokumentāciju </w:t>
      </w:r>
      <w:r w:rsidRPr="00BE120C">
        <w:rPr>
          <w:rFonts w:ascii="Times New Roman" w:eastAsia="Times New Roman" w:hAnsi="Times New Roman" w:cs="Times New Roman"/>
          <w:sz w:val="28"/>
          <w:szCs w:val="28"/>
          <w:lang w:eastAsia="lv-LV"/>
        </w:rPr>
        <w:t>cenu aptaujai</w:t>
      </w:r>
      <w:r w:rsidRPr="009E48E4">
        <w:rPr>
          <w:rFonts w:ascii="Times New Roman" w:eastAsia="Times New Roman" w:hAnsi="Times New Roman" w:cs="Times New Roman"/>
          <w:sz w:val="28"/>
          <w:szCs w:val="28"/>
          <w:lang w:eastAsia="lv-LV"/>
        </w:rPr>
        <w:t xml:space="preserve"> par dzeloņstiepļu žoga izbūvi un tehniskās uzraudzības pakalpojuma nodrošināšanu un organizēja cenu aptaujas, kuru rezultātā 2022. gadā tika noslēgti pieci līgumi</w:t>
      </w:r>
      <w:r w:rsidRPr="009E48E4">
        <w:rPr>
          <w:rFonts w:ascii="Times New Roman" w:eastAsia="Times New Roman" w:hAnsi="Times New Roman" w:cs="Times New Roman"/>
          <w:sz w:val="28"/>
          <w:szCs w:val="28"/>
          <w:vertAlign w:val="superscript"/>
          <w:lang w:eastAsia="lv-LV"/>
        </w:rPr>
        <w:footnoteReference w:id="11"/>
      </w:r>
      <w:r w:rsidRPr="009E48E4">
        <w:rPr>
          <w:rFonts w:ascii="Times New Roman" w:eastAsia="Times New Roman" w:hAnsi="Times New Roman" w:cs="Times New Roman"/>
          <w:sz w:val="28"/>
          <w:szCs w:val="28"/>
          <w:lang w:eastAsia="lv-LV"/>
        </w:rPr>
        <w:t xml:space="preserve"> par kopējo summu 1 797 261,40 </w:t>
      </w:r>
      <w:r w:rsidRPr="009E48E4">
        <w:rPr>
          <w:rFonts w:ascii="Times New Roman" w:eastAsia="Times New Roman" w:hAnsi="Times New Roman" w:cs="Times New Roman"/>
          <w:i/>
          <w:sz w:val="28"/>
          <w:szCs w:val="28"/>
          <w:lang w:eastAsia="lv-LV"/>
        </w:rPr>
        <w:t>euro</w:t>
      </w:r>
      <w:r w:rsidRPr="009E48E4">
        <w:rPr>
          <w:rFonts w:ascii="Times New Roman" w:eastAsia="Times New Roman" w:hAnsi="Times New Roman" w:cs="Times New Roman"/>
          <w:sz w:val="28"/>
          <w:szCs w:val="28"/>
          <w:lang w:eastAsia="lv-LV"/>
        </w:rPr>
        <w:t xml:space="preserve"> (ar PVN) un veikta:</w:t>
      </w:r>
    </w:p>
    <w:p w:rsidR="009E48E4" w:rsidRPr="009E48E4" w:rsidRDefault="009E48E4" w:rsidP="000627B3">
      <w:pPr>
        <w:numPr>
          <w:ilvl w:val="0"/>
          <w:numId w:val="39"/>
        </w:numPr>
        <w:spacing w:after="0"/>
        <w:contextualSpacing/>
        <w:jc w:val="both"/>
        <w:rPr>
          <w:rFonts w:ascii="Times New Roman" w:eastAsia="Times New Roman" w:hAnsi="Times New Roman" w:cs="Times New Roman"/>
          <w:sz w:val="28"/>
          <w:szCs w:val="28"/>
          <w:lang w:eastAsia="lv-LV"/>
        </w:rPr>
      </w:pPr>
      <w:r w:rsidRPr="009E48E4">
        <w:rPr>
          <w:rFonts w:ascii="Times New Roman" w:eastAsia="Times New Roman" w:hAnsi="Times New Roman" w:cs="Times New Roman"/>
          <w:sz w:val="28"/>
          <w:szCs w:val="28"/>
          <w:lang w:eastAsia="lv-LV"/>
        </w:rPr>
        <w:t>dzeloņstiepļu 68 400 m apjomā iegāde;</w:t>
      </w:r>
    </w:p>
    <w:p w:rsidR="009E48E4" w:rsidRPr="009E48E4" w:rsidRDefault="009E48E4" w:rsidP="000627B3">
      <w:pPr>
        <w:numPr>
          <w:ilvl w:val="0"/>
          <w:numId w:val="39"/>
        </w:numPr>
        <w:spacing w:after="0"/>
        <w:contextualSpacing/>
        <w:jc w:val="both"/>
        <w:rPr>
          <w:rFonts w:ascii="Times New Roman" w:eastAsia="Times New Roman" w:hAnsi="Times New Roman" w:cs="Times New Roman"/>
          <w:sz w:val="28"/>
          <w:szCs w:val="28"/>
          <w:lang w:eastAsia="lv-LV"/>
        </w:rPr>
      </w:pPr>
      <w:r w:rsidRPr="009E48E4">
        <w:rPr>
          <w:rFonts w:ascii="Times New Roman" w:eastAsia="Times New Roman" w:hAnsi="Times New Roman" w:cs="Times New Roman"/>
          <w:sz w:val="28"/>
          <w:szCs w:val="28"/>
          <w:lang w:eastAsia="lv-LV"/>
        </w:rPr>
        <w:t>dzeloņstiepļu žoga izbūve piecās robežas apsardzības nodaļu teritorijās – Robežnieku, Šķaunes, Silenes, Kaplavas, Piedrujas;</w:t>
      </w:r>
    </w:p>
    <w:p w:rsidR="009E48E4" w:rsidRPr="009E48E4" w:rsidRDefault="009E48E4" w:rsidP="000627B3">
      <w:pPr>
        <w:numPr>
          <w:ilvl w:val="0"/>
          <w:numId w:val="39"/>
        </w:numPr>
        <w:spacing w:after="0"/>
        <w:contextualSpacing/>
        <w:jc w:val="both"/>
        <w:rPr>
          <w:rFonts w:ascii="Times New Roman" w:eastAsia="Times New Roman" w:hAnsi="Times New Roman" w:cs="Times New Roman"/>
          <w:sz w:val="28"/>
          <w:szCs w:val="28"/>
          <w:lang w:eastAsia="lv-LV"/>
        </w:rPr>
      </w:pPr>
      <w:r w:rsidRPr="009E48E4">
        <w:rPr>
          <w:rFonts w:ascii="Times New Roman" w:eastAsia="Times New Roman" w:hAnsi="Times New Roman" w:cs="Times New Roman"/>
          <w:sz w:val="28"/>
          <w:szCs w:val="28"/>
          <w:lang w:eastAsia="lv-LV"/>
        </w:rPr>
        <w:t>dzeloņstiepļu žoga izbūves tehniskā uzraudzība.</w:t>
      </w:r>
    </w:p>
    <w:p w:rsidR="009E48E4" w:rsidRDefault="009E48E4" w:rsidP="000627B3">
      <w:pPr>
        <w:spacing w:after="0"/>
        <w:ind w:firstLine="709"/>
        <w:jc w:val="both"/>
        <w:rPr>
          <w:rFonts w:ascii="Times New Roman" w:eastAsia="Times New Roman" w:hAnsi="Times New Roman" w:cs="Times New Roman"/>
          <w:sz w:val="28"/>
          <w:szCs w:val="28"/>
          <w:lang w:eastAsia="lv-LV"/>
        </w:rPr>
      </w:pPr>
      <w:r w:rsidRPr="009E48E4">
        <w:rPr>
          <w:rFonts w:ascii="Times New Roman" w:eastAsia="Times New Roman" w:hAnsi="Times New Roman" w:cs="Times New Roman"/>
          <w:sz w:val="28"/>
          <w:szCs w:val="28"/>
          <w:lang w:eastAsia="lv-LV"/>
        </w:rPr>
        <w:t>Dzeloņstiepļu žoga izbūve 22,80 km garumā pabeigta 2022. gada 30. maijā</w:t>
      </w:r>
      <w:r w:rsidR="00AF7712">
        <w:rPr>
          <w:rFonts w:ascii="Times New Roman" w:eastAsia="Times New Roman" w:hAnsi="Times New Roman" w:cs="Times New Roman"/>
          <w:sz w:val="28"/>
          <w:szCs w:val="28"/>
          <w:lang w:eastAsia="lv-LV"/>
        </w:rPr>
        <w:t>.</w:t>
      </w:r>
    </w:p>
    <w:p w:rsidR="000627B3" w:rsidRPr="009E48E4" w:rsidRDefault="004F3EDC" w:rsidP="000627B3">
      <w:pPr>
        <w:spacing w:after="0"/>
        <w:ind w:firstLine="709"/>
        <w:jc w:val="both"/>
        <w:rPr>
          <w:rFonts w:ascii="Times New Roman" w:hAnsi="Times New Roman" w:cs="Times New Roman"/>
          <w:sz w:val="28"/>
          <w:szCs w:val="28"/>
        </w:rPr>
      </w:pPr>
      <w:r w:rsidRPr="004F3EDC">
        <w:rPr>
          <w:rFonts w:ascii="Times New Roman" w:eastAsia="Times New Roman" w:hAnsi="Times New Roman" w:cs="Times New Roman"/>
          <w:sz w:val="28"/>
          <w:szCs w:val="28"/>
          <w:lang w:eastAsia="lv-LV"/>
        </w:rPr>
        <w:t>Kopējais izbūvētais dzeloņstiepļu žoga garums sastāda 59,7 km.</w:t>
      </w:r>
      <w:r w:rsidR="00070E54">
        <w:rPr>
          <w:rFonts w:ascii="Times New Roman" w:eastAsia="Calibri" w:hAnsi="Times New Roman" w:cs="Times New Roman"/>
          <w:sz w:val="28"/>
          <w:szCs w:val="28"/>
        </w:rPr>
        <w:t xml:space="preserve"> </w:t>
      </w:r>
    </w:p>
    <w:p w:rsidR="009E48E4" w:rsidRDefault="009E48E4" w:rsidP="002675A0">
      <w:pPr>
        <w:spacing w:after="0" w:line="240" w:lineRule="auto"/>
        <w:ind w:firstLine="720"/>
        <w:jc w:val="both"/>
        <w:rPr>
          <w:rFonts w:ascii="Times New Roman" w:hAnsi="Times New Roman" w:cs="Times New Roman"/>
          <w:sz w:val="28"/>
          <w:szCs w:val="28"/>
        </w:rPr>
      </w:pPr>
    </w:p>
    <w:p w:rsidR="000627B3" w:rsidRDefault="006E0108" w:rsidP="00A710B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5. </w:t>
      </w:r>
      <w:r w:rsidR="000627B3">
        <w:rPr>
          <w:rFonts w:ascii="Times New Roman" w:eastAsia="Calibri" w:hAnsi="Times New Roman" w:cs="Times New Roman"/>
          <w:b/>
          <w:sz w:val="28"/>
          <w:szCs w:val="28"/>
        </w:rPr>
        <w:t>I</w:t>
      </w:r>
      <w:r w:rsidR="000627B3" w:rsidRPr="000627B3">
        <w:rPr>
          <w:rFonts w:ascii="Times New Roman" w:eastAsia="Calibri" w:hAnsi="Times New Roman" w:cs="Times New Roman"/>
          <w:b/>
          <w:sz w:val="28"/>
          <w:szCs w:val="28"/>
        </w:rPr>
        <w:t xml:space="preserve">novatīvu tehnoloģisko risinājumu ieviešana </w:t>
      </w:r>
      <w:r w:rsidR="000627B3" w:rsidRPr="003411F4">
        <w:rPr>
          <w:rFonts w:ascii="Times New Roman" w:eastAsia="Calibri" w:hAnsi="Times New Roman" w:cs="Times New Roman"/>
          <w:b/>
          <w:sz w:val="28"/>
          <w:szCs w:val="28"/>
        </w:rPr>
        <w:t>valsts ārējās sauszemes robežas</w:t>
      </w:r>
      <w:r w:rsidR="000627B3" w:rsidRPr="000627B3">
        <w:rPr>
          <w:rFonts w:ascii="Times New Roman" w:eastAsia="Calibri" w:hAnsi="Times New Roman" w:cs="Times New Roman"/>
          <w:b/>
          <w:sz w:val="28"/>
          <w:szCs w:val="28"/>
        </w:rPr>
        <w:t xml:space="preserve"> </w:t>
      </w:r>
      <w:r w:rsidR="000627B3">
        <w:rPr>
          <w:rFonts w:ascii="Times New Roman" w:eastAsia="Calibri" w:hAnsi="Times New Roman" w:cs="Times New Roman"/>
          <w:b/>
          <w:sz w:val="28"/>
          <w:szCs w:val="28"/>
        </w:rPr>
        <w:t>apsardzībai</w:t>
      </w:r>
    </w:p>
    <w:p w:rsidR="000627B3" w:rsidRDefault="000627B3" w:rsidP="000627B3">
      <w:pPr>
        <w:spacing w:after="120"/>
        <w:jc w:val="both"/>
        <w:rPr>
          <w:rFonts w:ascii="Times New Roman" w:hAnsi="Times New Roman"/>
          <w:sz w:val="28"/>
          <w:szCs w:val="28"/>
          <w:lang w:eastAsia="lv-LV"/>
        </w:rPr>
      </w:pPr>
    </w:p>
    <w:p w:rsidR="00494387" w:rsidRDefault="000627B3" w:rsidP="000627B3">
      <w:pPr>
        <w:spacing w:after="120"/>
        <w:ind w:firstLine="720"/>
        <w:jc w:val="both"/>
        <w:rPr>
          <w:rFonts w:ascii="Times New Roman" w:eastAsia="Calibri" w:hAnsi="Times New Roman"/>
          <w:sz w:val="28"/>
          <w:szCs w:val="28"/>
          <w:lang w:eastAsia="lv-LV"/>
        </w:rPr>
      </w:pPr>
      <w:r w:rsidRPr="000627B3">
        <w:rPr>
          <w:rFonts w:ascii="Times New Roman" w:hAnsi="Times New Roman"/>
          <w:sz w:val="28"/>
          <w:szCs w:val="28"/>
          <w:lang w:eastAsia="lv-LV"/>
        </w:rPr>
        <w:t>Ministru kabinets 2022. gada 18. oktobra sēdē (prot. Nr.53 76. §)</w:t>
      </w:r>
      <w:r w:rsidRPr="000627B3">
        <w:rPr>
          <w:rFonts w:ascii="Verdana" w:eastAsia="Times New Roman" w:hAnsi="Verdana"/>
          <w:b/>
          <w:bCs/>
          <w:color w:val="525252"/>
          <w:sz w:val="19"/>
          <w:szCs w:val="19"/>
          <w:lang w:eastAsia="lv-LV"/>
        </w:rPr>
        <w:t xml:space="preserve"> </w:t>
      </w:r>
      <w:r w:rsidRPr="000627B3">
        <w:rPr>
          <w:rFonts w:ascii="Times New Roman" w:hAnsi="Times New Roman"/>
          <w:sz w:val="28"/>
          <w:szCs w:val="28"/>
          <w:lang w:eastAsia="lv-LV"/>
        </w:rPr>
        <w:t xml:space="preserve">izskatīja Iekšlietu ministrijas sagatavoto informatīvo ziņojumu “Par valsts ārējās robežas stiprināšanas tehniskā risinājuma izstrādes gaitu un priekšlikumiem turpmākai rīcībai” (22-TA-2282 (IP)), </w:t>
      </w:r>
      <w:r w:rsidRPr="000627B3">
        <w:rPr>
          <w:rFonts w:ascii="Times New Roman" w:eastAsia="Calibri" w:hAnsi="Times New Roman"/>
          <w:sz w:val="28"/>
          <w:szCs w:val="28"/>
          <w:lang w:eastAsia="lv-LV"/>
        </w:rPr>
        <w:t>atbalstot inovatīvu tehnoloģisko risinājumu ieviešanu Latvijas Republikas ārējas robežas kontrolē. Tas paredz ieviest vienotu tehnoloģisko risinājumu, izmantojot optisko sensoru, videonovērošanas kameru, ļoti augstas veiktspējas kapacitātes datu pārraides tīkla un datorprogrammas sistēmu, kas nodrošinās nepārtrauktu notikumu apzināšanu un robežkontroli tiešsaistē institūcijām, kas atbildīgas par valsts apdraudējumu novēršanu.</w:t>
      </w:r>
      <w:r w:rsidRPr="000627B3">
        <w:rPr>
          <w:rFonts w:ascii="Times New Roman" w:hAnsi="Times New Roman"/>
          <w:sz w:val="28"/>
          <w:szCs w:val="28"/>
          <w:lang w:eastAsia="lv-LV"/>
        </w:rPr>
        <w:t xml:space="preserve"> </w:t>
      </w:r>
      <w:r w:rsidRPr="000627B3">
        <w:rPr>
          <w:rFonts w:ascii="Times New Roman" w:eastAsia="Calibri" w:hAnsi="Times New Roman"/>
          <w:sz w:val="28"/>
          <w:szCs w:val="28"/>
          <w:lang w:eastAsia="lv-LV"/>
        </w:rPr>
        <w:t>Perspektīvā tiks nodrošināta iespēja izveidotajā arhitektūrā integrēt vairākas institūciju sistēmas, kā arī lielākā apjomā veikt ar robežapsardzību saistīto datu uzkrāšanu, apstrādi, analīzi un koplietošanu.</w:t>
      </w:r>
    </w:p>
    <w:p w:rsidR="000627B3" w:rsidRPr="000627B3" w:rsidRDefault="00494387" w:rsidP="000627B3">
      <w:pPr>
        <w:spacing w:after="120"/>
        <w:ind w:firstLine="720"/>
        <w:jc w:val="both"/>
        <w:rPr>
          <w:rFonts w:ascii="Times New Roman" w:eastAsia="Calibri" w:hAnsi="Times New Roman"/>
          <w:sz w:val="28"/>
          <w:szCs w:val="28"/>
          <w:lang w:eastAsia="lv-LV"/>
        </w:rPr>
      </w:pPr>
      <w:r>
        <w:rPr>
          <w:rFonts w:ascii="Times New Roman" w:eastAsia="Calibri" w:hAnsi="Times New Roman"/>
          <w:sz w:val="28"/>
          <w:szCs w:val="28"/>
          <w:lang w:eastAsia="lv-LV"/>
        </w:rPr>
        <w:lastRenderedPageBreak/>
        <w:t>A</w:t>
      </w:r>
      <w:r w:rsidRPr="007926BE">
        <w:rPr>
          <w:rFonts w:ascii="Times New Roman" w:eastAsia="Calibri" w:hAnsi="Times New Roman"/>
          <w:sz w:val="28"/>
          <w:szCs w:val="28"/>
          <w:lang w:eastAsia="lv-LV"/>
        </w:rPr>
        <w:t>r 2022. gada 27. jūlija vēstuli Nr. Ares (2022)4719844 Eiropas Komisija ir</w:t>
      </w:r>
      <w:r w:rsidR="007926BE">
        <w:rPr>
          <w:rFonts w:ascii="Times New Roman" w:eastAsia="Calibri" w:hAnsi="Times New Roman"/>
          <w:sz w:val="28"/>
          <w:szCs w:val="28"/>
          <w:lang w:eastAsia="lv-LV"/>
        </w:rPr>
        <w:t xml:space="preserve"> informējusi Iekšlietu ministriju par</w:t>
      </w:r>
      <w:r w:rsidRPr="007926BE">
        <w:rPr>
          <w:rFonts w:ascii="Times New Roman" w:eastAsia="Calibri" w:hAnsi="Times New Roman"/>
          <w:sz w:val="28"/>
          <w:szCs w:val="28"/>
          <w:lang w:eastAsia="lv-LV"/>
        </w:rPr>
        <w:t xml:space="preserve"> finansējuma piešķiršanu valsts ārējās robežas stiprināšanai Finansiāla atbalsta instrumenta robežu pārvaldībai un vīzu politikai ietvaros, tajā skaitā</w:t>
      </w:r>
      <w:r w:rsidR="007926BE">
        <w:rPr>
          <w:rFonts w:ascii="Times New Roman" w:eastAsia="Calibri" w:hAnsi="Times New Roman"/>
          <w:sz w:val="28"/>
          <w:szCs w:val="28"/>
          <w:lang w:eastAsia="lv-LV"/>
        </w:rPr>
        <w:t xml:space="preserve"> atbalstot</w:t>
      </w:r>
      <w:r w:rsidRPr="007926BE">
        <w:rPr>
          <w:rFonts w:ascii="Times New Roman" w:eastAsia="Calibri" w:hAnsi="Times New Roman"/>
          <w:sz w:val="28"/>
          <w:szCs w:val="28"/>
          <w:lang w:eastAsia="lv-LV"/>
        </w:rPr>
        <w:t xml:space="preserve"> Latvijas Republikas – Baltkrievijas Republikas robežas joslas posma aprīkošanu</w:t>
      </w:r>
      <w:r w:rsidR="007926BE">
        <w:rPr>
          <w:rFonts w:ascii="Times New Roman" w:eastAsia="Calibri" w:hAnsi="Times New Roman"/>
          <w:sz w:val="28"/>
          <w:szCs w:val="28"/>
          <w:lang w:eastAsia="lv-LV"/>
        </w:rPr>
        <w:t xml:space="preserve"> </w:t>
      </w:r>
      <w:proofErr w:type="gramStart"/>
      <w:r w:rsidR="007926BE">
        <w:rPr>
          <w:rFonts w:ascii="Times New Roman" w:eastAsia="Calibri" w:hAnsi="Times New Roman"/>
          <w:sz w:val="28"/>
          <w:szCs w:val="28"/>
          <w:lang w:eastAsia="lv-LV"/>
        </w:rPr>
        <w:t>(</w:t>
      </w:r>
      <w:proofErr w:type="gramEnd"/>
      <w:r w:rsidR="007926BE">
        <w:rPr>
          <w:rFonts w:ascii="Times New Roman" w:eastAsia="Calibri" w:hAnsi="Times New Roman"/>
          <w:sz w:val="28"/>
          <w:szCs w:val="28"/>
          <w:lang w:eastAsia="lv-LV"/>
        </w:rPr>
        <w:t>torņu un pievedceļu izbūve, inovatīvu tehnoloģisko risinājumu izbūve)</w:t>
      </w:r>
      <w:r w:rsidRPr="007926BE">
        <w:rPr>
          <w:rFonts w:ascii="Times New Roman" w:eastAsia="Calibri" w:hAnsi="Times New Roman"/>
          <w:sz w:val="28"/>
          <w:szCs w:val="28"/>
          <w:lang w:eastAsia="lv-LV"/>
        </w:rPr>
        <w:t xml:space="preserve">  – par kopējo summu 63 milj. </w:t>
      </w:r>
      <w:r w:rsidRPr="007926BE">
        <w:rPr>
          <w:rFonts w:ascii="Times New Roman" w:eastAsia="Calibri" w:hAnsi="Times New Roman"/>
          <w:i/>
          <w:sz w:val="28"/>
          <w:szCs w:val="28"/>
          <w:lang w:eastAsia="lv-LV"/>
        </w:rPr>
        <w:t>euro</w:t>
      </w:r>
      <w:r w:rsidR="007926BE">
        <w:rPr>
          <w:rFonts w:ascii="Times New Roman" w:eastAsia="Calibri" w:hAnsi="Times New Roman"/>
          <w:i/>
          <w:sz w:val="28"/>
          <w:szCs w:val="28"/>
          <w:lang w:eastAsia="lv-LV"/>
        </w:rPr>
        <w:t>.</w:t>
      </w:r>
      <w:r w:rsidRPr="007926BE">
        <w:rPr>
          <w:rFonts w:ascii="Times New Roman" w:eastAsia="Calibri" w:hAnsi="Times New Roman"/>
          <w:sz w:val="28"/>
          <w:szCs w:val="28"/>
          <w:lang w:eastAsia="lv-LV"/>
        </w:rPr>
        <w:t xml:space="preserve"> </w:t>
      </w:r>
      <w:r>
        <w:rPr>
          <w:rFonts w:ascii="Times New Roman" w:eastAsia="Calibri" w:hAnsi="Times New Roman"/>
          <w:sz w:val="28"/>
          <w:szCs w:val="28"/>
          <w:lang w:eastAsia="lv-LV"/>
        </w:rPr>
        <w:t>Ievērojot minēto, i</w:t>
      </w:r>
      <w:r w:rsidR="000627B3" w:rsidRPr="000627B3">
        <w:rPr>
          <w:rFonts w:ascii="Times New Roman" w:eastAsia="Calibri" w:hAnsi="Times New Roman"/>
          <w:sz w:val="28"/>
          <w:szCs w:val="28"/>
          <w:lang w:eastAsia="lv-LV"/>
        </w:rPr>
        <w:t>novatīvu tehnoloģisko risinājumu ieviešanas uzsākšanu uz Latvijas Republikas ārējās robežas ir paredzēts īstenot ar Finansiāla atbalsta instrumenta robežu pārvaldībai un vīzu politikai</w:t>
      </w:r>
      <w:r w:rsidR="000627B3" w:rsidRPr="000627B3">
        <w:rPr>
          <w:rFonts w:ascii="Times New Roman" w:eastAsia="Calibri" w:hAnsi="Times New Roman" w:cs="Times New Roman"/>
          <w:sz w:val="28"/>
          <w:szCs w:val="28"/>
          <w:lang w:eastAsia="lv-LV"/>
        </w:rPr>
        <w:t xml:space="preserve"> </w:t>
      </w:r>
      <w:r w:rsidR="000627B3" w:rsidRPr="000627B3">
        <w:rPr>
          <w:rFonts w:ascii="Times New Roman" w:eastAsia="Calibri" w:hAnsi="Times New Roman"/>
          <w:sz w:val="28"/>
          <w:szCs w:val="28"/>
          <w:lang w:eastAsia="lv-LV"/>
        </w:rPr>
        <w:t>2021.-2027.gada plānošanas perioda  atbalstu</w:t>
      </w:r>
      <w:bookmarkStart w:id="0" w:name="_GoBack"/>
      <w:bookmarkEnd w:id="0"/>
      <w:r w:rsidR="000627B3" w:rsidRPr="000627B3">
        <w:rPr>
          <w:rFonts w:ascii="Times New Roman" w:eastAsia="Calibri" w:hAnsi="Times New Roman"/>
          <w:sz w:val="28"/>
          <w:szCs w:val="28"/>
          <w:lang w:eastAsia="lv-LV"/>
        </w:rPr>
        <w:t>. Turklāt ir paredzēta grozījumu izstrāde tiesiskajā regulējumā un atbildīgo institūciju uzdevumu papildināšana.</w:t>
      </w:r>
    </w:p>
    <w:p w:rsidR="000627B3" w:rsidRDefault="000627B3" w:rsidP="000627B3">
      <w:pPr>
        <w:spacing w:after="0" w:line="240" w:lineRule="auto"/>
        <w:ind w:left="6"/>
        <w:rPr>
          <w:rFonts w:ascii="Times New Roman" w:eastAsia="Calibri" w:hAnsi="Times New Roman" w:cs="Times New Roman"/>
          <w:b/>
          <w:sz w:val="28"/>
          <w:szCs w:val="28"/>
        </w:rPr>
      </w:pPr>
    </w:p>
    <w:p w:rsidR="002F589A" w:rsidRPr="002F589A" w:rsidRDefault="006E0108" w:rsidP="00A710B6">
      <w:pPr>
        <w:spacing w:after="0" w:line="240" w:lineRule="auto"/>
        <w:ind w:left="6"/>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6. </w:t>
      </w:r>
      <w:r w:rsidR="002E40C6">
        <w:rPr>
          <w:rFonts w:ascii="Times New Roman" w:eastAsia="Calibri" w:hAnsi="Times New Roman" w:cs="Times New Roman"/>
          <w:b/>
          <w:sz w:val="28"/>
          <w:szCs w:val="28"/>
        </w:rPr>
        <w:t>F</w:t>
      </w:r>
      <w:r w:rsidR="007B7EA3">
        <w:rPr>
          <w:rFonts w:ascii="Times New Roman" w:eastAsia="Calibri" w:hAnsi="Times New Roman" w:cs="Times New Roman"/>
          <w:b/>
          <w:sz w:val="28"/>
          <w:szCs w:val="28"/>
        </w:rPr>
        <w:t>inansējum</w:t>
      </w:r>
      <w:r w:rsidR="002E40C6">
        <w:rPr>
          <w:rFonts w:ascii="Times New Roman" w:eastAsia="Calibri" w:hAnsi="Times New Roman" w:cs="Times New Roman"/>
          <w:b/>
          <w:sz w:val="28"/>
          <w:szCs w:val="28"/>
        </w:rPr>
        <w:t>s</w:t>
      </w:r>
      <w:r w:rsidR="007B7EA3">
        <w:rPr>
          <w:rFonts w:ascii="Times New Roman" w:eastAsia="Calibri" w:hAnsi="Times New Roman" w:cs="Times New Roman"/>
          <w:b/>
          <w:sz w:val="28"/>
          <w:szCs w:val="28"/>
        </w:rPr>
        <w:t xml:space="preserve"> valsts ārējās robežas apsardzībai nepieciešamās infrastruktūras izbūvei</w:t>
      </w:r>
    </w:p>
    <w:p w:rsidR="002E40C6" w:rsidRDefault="002E40C6" w:rsidP="00306B8C">
      <w:pPr>
        <w:spacing w:after="0" w:line="240" w:lineRule="auto"/>
        <w:ind w:firstLine="709"/>
        <w:jc w:val="both"/>
        <w:rPr>
          <w:rFonts w:ascii="Times New Roman" w:eastAsia="Calibri" w:hAnsi="Times New Roman" w:cs="Times New Roman"/>
          <w:sz w:val="28"/>
          <w:szCs w:val="28"/>
        </w:rPr>
      </w:pPr>
    </w:p>
    <w:p w:rsidR="006A5F03" w:rsidRDefault="006A5F03" w:rsidP="000627B3">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Pārskats par </w:t>
      </w:r>
      <w:r w:rsidR="007833E5">
        <w:rPr>
          <w:rFonts w:ascii="Times New Roman" w:eastAsia="Calibri" w:hAnsi="Times New Roman" w:cs="Times New Roman"/>
          <w:sz w:val="28"/>
          <w:szCs w:val="28"/>
        </w:rPr>
        <w:t>finansējumu</w:t>
      </w:r>
      <w:r>
        <w:rPr>
          <w:rFonts w:ascii="Times New Roman" w:eastAsia="Calibri" w:hAnsi="Times New Roman" w:cs="Times New Roman"/>
          <w:sz w:val="28"/>
          <w:szCs w:val="28"/>
        </w:rPr>
        <w:t>, kas saistīt</w:t>
      </w:r>
      <w:r w:rsidR="007833E5">
        <w:rPr>
          <w:rFonts w:ascii="Times New Roman" w:eastAsia="Calibri" w:hAnsi="Times New Roman" w:cs="Times New Roman"/>
          <w:sz w:val="28"/>
          <w:szCs w:val="28"/>
        </w:rPr>
        <w:t>s</w:t>
      </w:r>
      <w:r>
        <w:rPr>
          <w:rFonts w:ascii="Times New Roman" w:eastAsia="Calibri" w:hAnsi="Times New Roman" w:cs="Times New Roman"/>
          <w:sz w:val="28"/>
          <w:szCs w:val="28"/>
        </w:rPr>
        <w:t xml:space="preserve"> ar valsts sauszemes robežas infrastruktūras izbūvi un īpašumtiesību sakārtošanu 2021.-2024. gadam, kā arī </w:t>
      </w:r>
      <w:r w:rsidR="007833E5">
        <w:rPr>
          <w:rFonts w:ascii="Times New Roman" w:eastAsia="Calibri" w:hAnsi="Times New Roman" w:cs="Times New Roman"/>
          <w:sz w:val="28"/>
          <w:szCs w:val="28"/>
        </w:rPr>
        <w:t>pārskats par finansējuma</w:t>
      </w:r>
      <w:r>
        <w:rPr>
          <w:rFonts w:ascii="Times New Roman" w:eastAsia="Calibri" w:hAnsi="Times New Roman" w:cs="Times New Roman"/>
          <w:sz w:val="28"/>
          <w:szCs w:val="28"/>
        </w:rPr>
        <w:t xml:space="preserve"> pārdali no budžeta resora “</w:t>
      </w:r>
      <w:r w:rsidRPr="00B64656">
        <w:rPr>
          <w:rFonts w:ascii="Times New Roman" w:eastAsia="Calibri" w:hAnsi="Times New Roman" w:cs="Times New Roman"/>
          <w:sz w:val="28"/>
          <w:szCs w:val="28"/>
        </w:rPr>
        <w:t xml:space="preserve">74. Gadskārtējā valsts budžeta izpildes </w:t>
      </w:r>
      <w:r>
        <w:rPr>
          <w:rFonts w:ascii="Times New Roman" w:eastAsia="Calibri" w:hAnsi="Times New Roman" w:cs="Times New Roman"/>
          <w:sz w:val="28"/>
          <w:szCs w:val="28"/>
        </w:rPr>
        <w:t>procesā pārdalāmais finansējums”</w:t>
      </w:r>
      <w:r w:rsidRPr="00B64656">
        <w:rPr>
          <w:rFonts w:ascii="Times New Roman" w:eastAsia="Calibri" w:hAnsi="Times New Roman" w:cs="Times New Roman"/>
          <w:sz w:val="28"/>
          <w:szCs w:val="28"/>
        </w:rPr>
        <w:t xml:space="preserve"> </w:t>
      </w:r>
      <w:r>
        <w:rPr>
          <w:rFonts w:ascii="Times New Roman" w:eastAsia="Calibri" w:hAnsi="Times New Roman" w:cs="Times New Roman"/>
          <w:sz w:val="28"/>
          <w:szCs w:val="28"/>
        </w:rPr>
        <w:t>budžeta programmas 14.00.00 “</w:t>
      </w:r>
      <w:r w:rsidRPr="00B64656">
        <w:rPr>
          <w:rFonts w:ascii="Times New Roman" w:eastAsia="Calibri" w:hAnsi="Times New Roman" w:cs="Times New Roman"/>
          <w:sz w:val="28"/>
          <w:szCs w:val="28"/>
        </w:rPr>
        <w:t xml:space="preserve">Valsts </w:t>
      </w:r>
      <w:r>
        <w:rPr>
          <w:rFonts w:ascii="Times New Roman" w:eastAsia="Calibri" w:hAnsi="Times New Roman" w:cs="Times New Roman"/>
          <w:sz w:val="28"/>
          <w:szCs w:val="28"/>
        </w:rPr>
        <w:t>robežas infrastruktūras izveide” sniegt</w:t>
      </w:r>
      <w:r w:rsidR="007833E5">
        <w:rPr>
          <w:rFonts w:ascii="Times New Roman" w:eastAsia="Calibri" w:hAnsi="Times New Roman" w:cs="Times New Roman"/>
          <w:sz w:val="28"/>
          <w:szCs w:val="28"/>
        </w:rPr>
        <w:t>i</w:t>
      </w:r>
      <w:r>
        <w:rPr>
          <w:rFonts w:ascii="Times New Roman" w:eastAsia="Calibri" w:hAnsi="Times New Roman" w:cs="Times New Roman"/>
          <w:sz w:val="28"/>
          <w:szCs w:val="28"/>
        </w:rPr>
        <w:t xml:space="preserve"> informatīvā ziņojuma pielikumā.</w:t>
      </w:r>
    </w:p>
    <w:p w:rsidR="006A5F03" w:rsidRDefault="006A5F03" w:rsidP="000627B3">
      <w:pPr>
        <w:suppressAutoHyphens/>
        <w:autoSpaceDN w:val="0"/>
        <w:spacing w:after="0"/>
        <w:textAlignment w:val="baseline"/>
        <w:rPr>
          <w:rFonts w:ascii="Times New Roman" w:eastAsia="SimSun" w:hAnsi="Times New Roman" w:cs="Times New Roman"/>
          <w:kern w:val="3"/>
          <w:sz w:val="28"/>
          <w:szCs w:val="28"/>
        </w:rPr>
      </w:pPr>
    </w:p>
    <w:p w:rsidR="006A5F03" w:rsidRDefault="006A5F03" w:rsidP="006A5F03">
      <w:pPr>
        <w:suppressAutoHyphens/>
        <w:autoSpaceDN w:val="0"/>
        <w:spacing w:after="0" w:line="240" w:lineRule="auto"/>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Pielikumā:</w:t>
      </w:r>
    </w:p>
    <w:p w:rsidR="006A5F03" w:rsidRDefault="006A5F03" w:rsidP="006A5F03">
      <w:pPr>
        <w:pStyle w:val="ListParagraph"/>
        <w:numPr>
          <w:ilvl w:val="0"/>
          <w:numId w:val="40"/>
        </w:numPr>
        <w:suppressAutoHyphens/>
        <w:autoSpaceDN w:val="0"/>
        <w:spacing w:after="0" w:line="240" w:lineRule="auto"/>
        <w:jc w:val="both"/>
        <w:textAlignment w:val="baseline"/>
        <w:rPr>
          <w:rFonts w:ascii="Times New Roman" w:eastAsia="SimSun" w:hAnsi="Times New Roman" w:cs="Times New Roman"/>
          <w:kern w:val="3"/>
          <w:sz w:val="28"/>
          <w:szCs w:val="28"/>
        </w:rPr>
      </w:pPr>
      <w:r w:rsidRPr="00B64656">
        <w:rPr>
          <w:rFonts w:ascii="Times New Roman" w:eastAsia="SimSun" w:hAnsi="Times New Roman" w:cs="Times New Roman"/>
          <w:kern w:val="3"/>
          <w:sz w:val="28"/>
          <w:szCs w:val="28"/>
        </w:rPr>
        <w:t xml:space="preserve">Pārskats par </w:t>
      </w:r>
      <w:r w:rsidR="007833E5">
        <w:rPr>
          <w:rFonts w:ascii="Times New Roman" w:eastAsia="SimSun" w:hAnsi="Times New Roman" w:cs="Times New Roman"/>
          <w:kern w:val="3"/>
          <w:sz w:val="28"/>
          <w:szCs w:val="28"/>
        </w:rPr>
        <w:t>finansējumu</w:t>
      </w:r>
      <w:r w:rsidRPr="00B64656">
        <w:rPr>
          <w:rFonts w:ascii="Times New Roman" w:eastAsia="SimSun" w:hAnsi="Times New Roman" w:cs="Times New Roman"/>
          <w:kern w:val="3"/>
          <w:sz w:val="28"/>
          <w:szCs w:val="28"/>
        </w:rPr>
        <w:t>, kas saistīt</w:t>
      </w:r>
      <w:r w:rsidR="007833E5">
        <w:rPr>
          <w:rFonts w:ascii="Times New Roman" w:eastAsia="SimSun" w:hAnsi="Times New Roman" w:cs="Times New Roman"/>
          <w:kern w:val="3"/>
          <w:sz w:val="28"/>
          <w:szCs w:val="28"/>
        </w:rPr>
        <w:t>s</w:t>
      </w:r>
      <w:r w:rsidRPr="00B64656">
        <w:rPr>
          <w:rFonts w:ascii="Times New Roman" w:eastAsia="SimSun" w:hAnsi="Times New Roman" w:cs="Times New Roman"/>
          <w:kern w:val="3"/>
          <w:sz w:val="28"/>
          <w:szCs w:val="28"/>
        </w:rPr>
        <w:t xml:space="preserve"> ar valsts sauszemes robežas infrastruktūras izbūvi un īpašumtiesību sakārtošanu</w:t>
      </w:r>
      <w:r>
        <w:rPr>
          <w:rFonts w:ascii="Times New Roman" w:eastAsia="SimSun" w:hAnsi="Times New Roman" w:cs="Times New Roman"/>
          <w:kern w:val="3"/>
          <w:sz w:val="28"/>
          <w:szCs w:val="28"/>
        </w:rPr>
        <w:t xml:space="preserve"> 2021.-2024. gadam (1. pielikums).</w:t>
      </w:r>
    </w:p>
    <w:p w:rsidR="006A5F03" w:rsidRPr="00B64656" w:rsidRDefault="006A5F03" w:rsidP="006A5F03">
      <w:pPr>
        <w:pStyle w:val="ListParagraph"/>
        <w:numPr>
          <w:ilvl w:val="0"/>
          <w:numId w:val="40"/>
        </w:numPr>
        <w:suppressAutoHyphens/>
        <w:autoSpaceDN w:val="0"/>
        <w:spacing w:after="0" w:line="240" w:lineRule="auto"/>
        <w:jc w:val="both"/>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t>Pārskats par finansējuma pārdali (2. pielikums).</w:t>
      </w:r>
    </w:p>
    <w:p w:rsidR="007F6696" w:rsidRDefault="007F6696" w:rsidP="00645B27">
      <w:pPr>
        <w:spacing w:after="0" w:line="240" w:lineRule="auto"/>
        <w:ind w:firstLine="709"/>
        <w:jc w:val="both"/>
        <w:rPr>
          <w:rFonts w:ascii="Times New Roman" w:eastAsia="Calibri" w:hAnsi="Times New Roman" w:cs="Times New Roman"/>
          <w:sz w:val="28"/>
          <w:szCs w:val="28"/>
        </w:rPr>
      </w:pPr>
    </w:p>
    <w:p w:rsidR="007F6696" w:rsidRDefault="007F6696" w:rsidP="00645B27">
      <w:pPr>
        <w:spacing w:after="0" w:line="240" w:lineRule="auto"/>
        <w:ind w:firstLine="709"/>
        <w:jc w:val="both"/>
        <w:rPr>
          <w:rFonts w:ascii="Times New Roman" w:eastAsia="Calibri" w:hAnsi="Times New Roman" w:cs="Times New Roman"/>
          <w:sz w:val="28"/>
          <w:szCs w:val="28"/>
        </w:rPr>
      </w:pPr>
    </w:p>
    <w:p w:rsidR="005F74CC" w:rsidRPr="007A19AD" w:rsidRDefault="00216283" w:rsidP="005F74CC">
      <w:pPr>
        <w:suppressAutoHyphens/>
        <w:autoSpaceDN w:val="0"/>
        <w:spacing w:after="0" w:line="240" w:lineRule="auto"/>
        <w:textAlignment w:val="baseline"/>
        <w:rPr>
          <w:rFonts w:ascii="Times New Roman" w:eastAsia="SimSun" w:hAnsi="Times New Roman" w:cs="Times New Roman"/>
          <w:b/>
          <w:kern w:val="3"/>
          <w:sz w:val="28"/>
          <w:szCs w:val="28"/>
        </w:rPr>
      </w:pPr>
      <w:r>
        <w:rPr>
          <w:rFonts w:ascii="Times New Roman" w:eastAsia="SimSun" w:hAnsi="Times New Roman" w:cs="Times New Roman"/>
          <w:kern w:val="3"/>
          <w:sz w:val="28"/>
          <w:szCs w:val="28"/>
        </w:rPr>
        <w:t>Ministru prezidents</w:t>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bCs/>
          <w:kern w:val="3"/>
          <w:sz w:val="28"/>
          <w:szCs w:val="28"/>
          <w:bdr w:val="none" w:sz="0" w:space="0" w:color="auto" w:frame="1"/>
        </w:rPr>
        <w:t>Arturs Krišjānis Kariņš</w:t>
      </w:r>
    </w:p>
    <w:p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p>
    <w:p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r w:rsidRPr="007A19AD">
        <w:rPr>
          <w:rFonts w:ascii="Times New Roman" w:eastAsia="SimSun" w:hAnsi="Times New Roman" w:cs="Times New Roman"/>
          <w:kern w:val="3"/>
          <w:sz w:val="28"/>
          <w:szCs w:val="28"/>
        </w:rPr>
        <w:t xml:space="preserve">Vīza: </w:t>
      </w:r>
    </w:p>
    <w:p w:rsidR="005F74CC" w:rsidRPr="007A19AD" w:rsidRDefault="00BD4AE4" w:rsidP="005F74CC">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r>
        <w:rPr>
          <w:rFonts w:ascii="Times New Roman" w:eastAsia="SimSun" w:hAnsi="Times New Roman" w:cs="Times New Roman"/>
          <w:kern w:val="3"/>
          <w:sz w:val="28"/>
          <w:szCs w:val="28"/>
        </w:rPr>
        <w:t>Iekšlietu ministrs</w:t>
      </w:r>
      <w:r w:rsidR="005F74CC" w:rsidRPr="007A19AD">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Pr>
          <w:rFonts w:ascii="Times New Roman" w:eastAsia="SimSun" w:hAnsi="Times New Roman" w:cs="Times New Roman"/>
          <w:kern w:val="3"/>
          <w:sz w:val="28"/>
          <w:szCs w:val="28"/>
          <w:bdr w:val="none" w:sz="0" w:space="0" w:color="auto" w:frame="1"/>
        </w:rPr>
        <w:t>Kristaps Eklons</w:t>
      </w:r>
    </w:p>
    <w:sectPr w:rsidR="005F74CC" w:rsidRPr="007A19AD" w:rsidSect="00B905E5">
      <w:headerReference w:type="default" r:id="rId15"/>
      <w:pgSz w:w="11906" w:h="16838"/>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E17AE" w16cex:dateUtc="2021-10-10T22:53:00Z"/>
  <w16cex:commentExtensible w16cex:durableId="250E0618" w16cex:dateUtc="2021-10-10T21:38:00Z"/>
  <w16cex:commentExtensible w16cex:durableId="250E06CE" w16cex:dateUtc="2021-10-10T21:41:00Z"/>
  <w16cex:commentExtensible w16cex:durableId="250E0CCA" w16cex:dateUtc="2021-10-10T22:07:00Z"/>
  <w16cex:commentExtensible w16cex:durableId="250E10B3" w16cex:dateUtc="2021-10-10T22:24:00Z"/>
  <w16cex:commentExtensible w16cex:durableId="250E1312" w16cex:dateUtc="2021-10-10T22:34:00Z"/>
  <w16cex:commentExtensible w16cex:durableId="250E1544" w16cex:dateUtc="2021-10-10T2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D2059D" w16cid:durableId="250E17AE"/>
  <w16cid:commentId w16cid:paraId="6D5FA52F" w16cid:durableId="250E0618"/>
  <w16cid:commentId w16cid:paraId="5CD81422" w16cid:durableId="250E06CE"/>
  <w16cid:commentId w16cid:paraId="01070084" w16cid:durableId="250E0CCA"/>
  <w16cid:commentId w16cid:paraId="6A13B074" w16cid:durableId="250E10B3"/>
  <w16cid:commentId w16cid:paraId="1A1896D0" w16cid:durableId="250E1312"/>
  <w16cid:commentId w16cid:paraId="0CA130C0" w16cid:durableId="250E154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18C" w:rsidRDefault="00E8018C" w:rsidP="007E3666">
      <w:pPr>
        <w:spacing w:after="0" w:line="240" w:lineRule="auto"/>
      </w:pPr>
      <w:r>
        <w:separator/>
      </w:r>
    </w:p>
  </w:endnote>
  <w:endnote w:type="continuationSeparator" w:id="0">
    <w:p w:rsidR="00E8018C" w:rsidRDefault="00E8018C" w:rsidP="007E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18C" w:rsidRDefault="00E8018C" w:rsidP="007E3666">
      <w:pPr>
        <w:spacing w:after="0" w:line="240" w:lineRule="auto"/>
      </w:pPr>
      <w:r>
        <w:separator/>
      </w:r>
    </w:p>
  </w:footnote>
  <w:footnote w:type="continuationSeparator" w:id="0">
    <w:p w:rsidR="00E8018C" w:rsidRDefault="00E8018C" w:rsidP="007E3666">
      <w:pPr>
        <w:spacing w:after="0" w:line="240" w:lineRule="auto"/>
      </w:pPr>
      <w:r>
        <w:continuationSeparator/>
      </w:r>
    </w:p>
  </w:footnote>
  <w:footnote w:id="1">
    <w:p w:rsidR="002675A0" w:rsidRPr="005F22F0" w:rsidRDefault="005F22F0" w:rsidP="005F22F0">
      <w:pPr>
        <w:pStyle w:val="FootnoteText"/>
        <w:spacing w:after="0" w:line="240" w:lineRule="auto"/>
        <w:jc w:val="both"/>
        <w:rPr>
          <w:rFonts w:ascii="Times New Roman" w:hAnsi="Times New Roman"/>
        </w:rPr>
      </w:pPr>
      <w:r w:rsidRPr="005F22F0">
        <w:rPr>
          <w:rStyle w:val="FootnoteReference"/>
          <w:rFonts w:ascii="Times New Roman" w:hAnsi="Times New Roman"/>
        </w:rPr>
        <w:footnoteRef/>
      </w:r>
      <w:r w:rsidRPr="005F22F0">
        <w:rPr>
          <w:rFonts w:ascii="Times New Roman" w:hAnsi="Times New Roman"/>
        </w:rPr>
        <w:t xml:space="preserve"> Pirmais informatīvais ziņojums “Par valsts ārējās sauszemes robežas apsardzībai nepieciešamās infrastruktūras izbūves gaitu” (21-TA-1438) iesniegšanai Saeimai izskatīts Ministru kabineta 2021. gada 30. novembra sēdē (prot. Nr. 78, 34. §).</w:t>
      </w:r>
    </w:p>
  </w:footnote>
  <w:footnote w:id="2">
    <w:p w:rsidR="00F63BFE" w:rsidRPr="007861CC" w:rsidRDefault="00F63BFE" w:rsidP="00F63BFE">
      <w:pPr>
        <w:pStyle w:val="FootnoteText"/>
        <w:spacing w:after="0" w:line="240" w:lineRule="auto"/>
        <w:jc w:val="both"/>
        <w:rPr>
          <w:rFonts w:ascii="Times New Roman" w:hAnsi="Times New Roman"/>
        </w:rPr>
      </w:pPr>
      <w:r w:rsidRPr="007861CC">
        <w:rPr>
          <w:rStyle w:val="FootnoteReference"/>
          <w:rFonts w:ascii="Times New Roman" w:hAnsi="Times New Roman"/>
        </w:rPr>
        <w:footnoteRef/>
      </w:r>
      <w:r w:rsidRPr="007861CC">
        <w:rPr>
          <w:rFonts w:ascii="Times New Roman" w:hAnsi="Times New Roman"/>
        </w:rPr>
        <w:t xml:space="preserve"> Iekšlietu ministr</w:t>
      </w:r>
      <w:r>
        <w:rPr>
          <w:rFonts w:ascii="Times New Roman" w:hAnsi="Times New Roman"/>
        </w:rPr>
        <w:t>ijas 2021. </w:t>
      </w:r>
      <w:r w:rsidRPr="007861CC">
        <w:rPr>
          <w:rFonts w:ascii="Times New Roman" w:hAnsi="Times New Roman"/>
        </w:rPr>
        <w:t>gada 24.</w:t>
      </w:r>
      <w:r>
        <w:rPr>
          <w:rFonts w:ascii="Times New Roman" w:hAnsi="Times New Roman"/>
        </w:rPr>
        <w:t> </w:t>
      </w:r>
      <w:r w:rsidRPr="007861CC">
        <w:rPr>
          <w:rFonts w:ascii="Times New Roman" w:hAnsi="Times New Roman"/>
        </w:rPr>
        <w:t>novembra rīkojums Nr.</w:t>
      </w:r>
      <w:r>
        <w:rPr>
          <w:rFonts w:ascii="Times New Roman" w:hAnsi="Times New Roman"/>
        </w:rPr>
        <w:t> </w:t>
      </w:r>
      <w:r w:rsidRPr="007861CC">
        <w:rPr>
          <w:rFonts w:ascii="Times New Roman" w:hAnsi="Times New Roman"/>
        </w:rPr>
        <w:t>1-12/1227 “Par Ārējās robežas infrastruktūras izbūves uzraudzības komitejas izveidošanu”, izdots</w:t>
      </w:r>
      <w:proofErr w:type="gramStart"/>
      <w:r w:rsidRPr="007861CC">
        <w:rPr>
          <w:rFonts w:ascii="Times New Roman" w:hAnsi="Times New Roman"/>
        </w:rPr>
        <w:t xml:space="preserve"> pamatojoties uz Ārējās sauszemes robežas infrastruktūras izbūves likuma 10.</w:t>
      </w:r>
      <w:r>
        <w:rPr>
          <w:rFonts w:ascii="Times New Roman" w:hAnsi="Times New Roman"/>
        </w:rPr>
        <w:t> </w:t>
      </w:r>
      <w:r w:rsidRPr="007861CC">
        <w:rPr>
          <w:rFonts w:ascii="Times New Roman" w:hAnsi="Times New Roman"/>
        </w:rPr>
        <w:t>panta pirmo daļu</w:t>
      </w:r>
      <w:proofErr w:type="gramEnd"/>
      <w:r w:rsidRPr="007861CC">
        <w:rPr>
          <w:rFonts w:ascii="Times New Roman" w:hAnsi="Times New Roman"/>
        </w:rPr>
        <w:t>.</w:t>
      </w:r>
    </w:p>
  </w:footnote>
  <w:footnote w:id="3">
    <w:p w:rsidR="00F63BFE" w:rsidRPr="00145473" w:rsidRDefault="00F63BFE" w:rsidP="00F63BFE">
      <w:pPr>
        <w:pStyle w:val="FootnoteText"/>
        <w:spacing w:after="0" w:line="240" w:lineRule="auto"/>
        <w:jc w:val="both"/>
        <w:rPr>
          <w:rFonts w:ascii="Times New Roman" w:hAnsi="Times New Roman"/>
        </w:rPr>
      </w:pPr>
      <w:r w:rsidRPr="00145473">
        <w:rPr>
          <w:rStyle w:val="FootnoteReference"/>
          <w:rFonts w:ascii="Times New Roman" w:hAnsi="Times New Roman"/>
        </w:rPr>
        <w:footnoteRef/>
      </w:r>
      <w:r w:rsidRPr="00145473">
        <w:rPr>
          <w:rFonts w:ascii="Times New Roman" w:hAnsi="Times New Roman"/>
        </w:rPr>
        <w:t xml:space="preserve"> 2021. gada 24. novembrī noslēgts </w:t>
      </w:r>
      <w:r>
        <w:rPr>
          <w:rFonts w:ascii="Times New Roman" w:hAnsi="Times New Roman"/>
        </w:rPr>
        <w:t xml:space="preserve">līgums starp VAS “Valsts nekustamie īpašumi” un </w:t>
      </w:r>
      <w:r w:rsidRPr="00145473">
        <w:rPr>
          <w:rFonts w:ascii="Times New Roman" w:hAnsi="Times New Roman"/>
        </w:rPr>
        <w:t xml:space="preserve">Latvijas valsts mežzinātnes institūtu “Silava” par </w:t>
      </w:r>
      <w:r>
        <w:rPr>
          <w:rFonts w:ascii="Times New Roman" w:hAnsi="Times New Roman"/>
        </w:rPr>
        <w:t xml:space="preserve">kopējo </w:t>
      </w:r>
      <w:r w:rsidRPr="00145473">
        <w:rPr>
          <w:rFonts w:ascii="Times New Roman" w:hAnsi="Times New Roman"/>
        </w:rPr>
        <w:t xml:space="preserve">summu 22 387,42 </w:t>
      </w:r>
      <w:r w:rsidRPr="00145473">
        <w:rPr>
          <w:rFonts w:ascii="Times New Roman" w:hAnsi="Times New Roman"/>
          <w:i/>
        </w:rPr>
        <w:t>euro</w:t>
      </w:r>
      <w:r w:rsidRPr="00145473">
        <w:rPr>
          <w:rFonts w:ascii="Times New Roman" w:hAnsi="Times New Roman"/>
        </w:rPr>
        <w:t xml:space="preserve"> (ar PVN).</w:t>
      </w:r>
    </w:p>
  </w:footnote>
  <w:footnote w:id="4">
    <w:p w:rsidR="002F298B" w:rsidRPr="005A7884" w:rsidRDefault="002F298B" w:rsidP="002F298B">
      <w:pPr>
        <w:spacing w:after="0" w:line="240" w:lineRule="auto"/>
        <w:jc w:val="both"/>
        <w:rPr>
          <w:rFonts w:ascii="Times New Roman" w:eastAsia="Times New Roman" w:hAnsi="Times New Roman" w:cs="Times New Roman"/>
          <w:color w:val="000000"/>
          <w:sz w:val="20"/>
          <w:szCs w:val="20"/>
          <w:lang w:eastAsia="lv-LV"/>
        </w:rPr>
      </w:pPr>
      <w:r w:rsidRPr="00145473">
        <w:rPr>
          <w:rStyle w:val="FootnoteReference"/>
          <w:rFonts w:ascii="Times New Roman" w:hAnsi="Times New Roman" w:cs="Times New Roman"/>
          <w:sz w:val="20"/>
          <w:szCs w:val="20"/>
        </w:rPr>
        <w:footnoteRef/>
      </w:r>
      <w:r w:rsidRPr="00145473">
        <w:rPr>
          <w:rFonts w:ascii="Times New Roman" w:hAnsi="Times New Roman" w:cs="Times New Roman"/>
          <w:sz w:val="20"/>
          <w:szCs w:val="20"/>
        </w:rPr>
        <w:t xml:space="preserve"> </w:t>
      </w:r>
      <w:r w:rsidRPr="00145473">
        <w:rPr>
          <w:rFonts w:ascii="Times New Roman" w:hAnsi="Times New Roman" w:cs="Times New Roman"/>
          <w:sz w:val="20"/>
          <w:szCs w:val="20"/>
          <w:lang w:eastAsia="lv-LV"/>
        </w:rPr>
        <w:t xml:space="preserve">2021. gada </w:t>
      </w:r>
      <w:proofErr w:type="gramStart"/>
      <w:r w:rsidRPr="00145473">
        <w:rPr>
          <w:rFonts w:ascii="Times New Roman" w:hAnsi="Times New Roman" w:cs="Times New Roman"/>
          <w:sz w:val="20"/>
          <w:szCs w:val="20"/>
          <w:lang w:eastAsia="lv-LV"/>
        </w:rPr>
        <w:t>16.decembrī</w:t>
      </w:r>
      <w:proofErr w:type="gramEnd"/>
      <w:r w:rsidRPr="00145473">
        <w:rPr>
          <w:rFonts w:ascii="Times New Roman" w:hAnsi="Times New Roman" w:cs="Times New Roman"/>
          <w:sz w:val="20"/>
          <w:szCs w:val="20"/>
          <w:lang w:eastAsia="lv-LV"/>
        </w:rPr>
        <w:t xml:space="preserve"> noslēgts līgums ar SIA ”Preime” par </w:t>
      </w:r>
      <w:r>
        <w:rPr>
          <w:rFonts w:ascii="Times New Roman" w:hAnsi="Times New Roman" w:cs="Times New Roman"/>
          <w:sz w:val="20"/>
          <w:szCs w:val="20"/>
          <w:lang w:eastAsia="lv-LV"/>
        </w:rPr>
        <w:t xml:space="preserve">kopējo summu </w:t>
      </w:r>
      <w:r w:rsidRPr="00145473">
        <w:rPr>
          <w:rFonts w:ascii="Times New Roman" w:eastAsia="Times New Roman" w:hAnsi="Times New Roman" w:cs="Times New Roman"/>
          <w:color w:val="000000"/>
          <w:sz w:val="20"/>
          <w:szCs w:val="20"/>
          <w:lang w:eastAsia="lv-LV"/>
        </w:rPr>
        <w:t>25</w:t>
      </w:r>
      <w:r>
        <w:rPr>
          <w:rFonts w:ascii="Times New Roman" w:eastAsia="Times New Roman" w:hAnsi="Times New Roman" w:cs="Times New Roman"/>
          <w:color w:val="000000"/>
          <w:sz w:val="20"/>
          <w:szCs w:val="20"/>
          <w:lang w:eastAsia="lv-LV"/>
        </w:rPr>
        <w:t> </w:t>
      </w:r>
      <w:r w:rsidRPr="00145473">
        <w:rPr>
          <w:rFonts w:ascii="Times New Roman" w:eastAsia="Times New Roman" w:hAnsi="Times New Roman" w:cs="Times New Roman"/>
          <w:color w:val="000000"/>
          <w:sz w:val="20"/>
          <w:szCs w:val="20"/>
          <w:lang w:eastAsia="lv-LV"/>
        </w:rPr>
        <w:t xml:space="preserve">168,00 </w:t>
      </w:r>
      <w:r w:rsidRPr="00BB7EA8">
        <w:rPr>
          <w:rFonts w:ascii="Times New Roman" w:eastAsia="Times New Roman" w:hAnsi="Times New Roman" w:cs="Times New Roman"/>
          <w:i/>
          <w:color w:val="000000"/>
          <w:sz w:val="20"/>
          <w:szCs w:val="20"/>
          <w:lang w:eastAsia="lv-LV"/>
        </w:rPr>
        <w:t>euro</w:t>
      </w:r>
      <w:r>
        <w:rPr>
          <w:rFonts w:ascii="Times New Roman" w:eastAsia="Times New Roman" w:hAnsi="Times New Roman" w:cs="Times New Roman"/>
          <w:color w:val="000000"/>
          <w:sz w:val="20"/>
          <w:szCs w:val="20"/>
          <w:lang w:eastAsia="lv-LV"/>
        </w:rPr>
        <w:t xml:space="preserve"> (ar PVN); 2021. gada 27. decembrī noslēgts </w:t>
      </w:r>
      <w:r w:rsidRPr="00145473">
        <w:rPr>
          <w:rFonts w:ascii="Times New Roman" w:hAnsi="Times New Roman" w:cs="Times New Roman"/>
          <w:sz w:val="20"/>
          <w:szCs w:val="20"/>
          <w:lang w:eastAsia="lv-LV"/>
        </w:rPr>
        <w:t>līgum</w:t>
      </w:r>
      <w:r>
        <w:rPr>
          <w:rFonts w:ascii="Times New Roman" w:hAnsi="Times New Roman" w:cs="Times New Roman"/>
          <w:sz w:val="20"/>
          <w:szCs w:val="20"/>
          <w:lang w:eastAsia="lv-LV"/>
        </w:rPr>
        <w:t>s</w:t>
      </w:r>
      <w:r w:rsidRPr="00145473">
        <w:rPr>
          <w:rFonts w:ascii="Times New Roman" w:hAnsi="Times New Roman" w:cs="Times New Roman"/>
          <w:sz w:val="20"/>
          <w:szCs w:val="20"/>
          <w:lang w:eastAsia="lv-LV"/>
        </w:rPr>
        <w:t xml:space="preserve"> ar </w:t>
      </w:r>
      <w:r w:rsidRPr="00145473">
        <w:rPr>
          <w:rFonts w:ascii="Times New Roman" w:hAnsi="Times New Roman" w:cs="Times New Roman"/>
          <w:sz w:val="20"/>
          <w:szCs w:val="20"/>
        </w:rPr>
        <w:t xml:space="preserve">SIA “Delta kompānija” </w:t>
      </w:r>
      <w:r>
        <w:rPr>
          <w:rFonts w:ascii="Times New Roman" w:hAnsi="Times New Roman" w:cs="Times New Roman"/>
          <w:sz w:val="20"/>
          <w:szCs w:val="20"/>
        </w:rPr>
        <w:t xml:space="preserve">par kopējo summu </w:t>
      </w:r>
      <w:r w:rsidRPr="00145473">
        <w:rPr>
          <w:rFonts w:ascii="Times New Roman" w:eastAsia="Times New Roman" w:hAnsi="Times New Roman" w:cs="Times New Roman"/>
          <w:color w:val="000000"/>
          <w:sz w:val="20"/>
          <w:szCs w:val="20"/>
          <w:lang w:eastAsia="lv-LV"/>
        </w:rPr>
        <w:t>207</w:t>
      </w:r>
      <w:r>
        <w:rPr>
          <w:rFonts w:ascii="Times New Roman" w:eastAsia="Times New Roman" w:hAnsi="Times New Roman" w:cs="Times New Roman"/>
          <w:color w:val="000000"/>
          <w:sz w:val="20"/>
          <w:szCs w:val="20"/>
          <w:lang w:eastAsia="lv-LV"/>
        </w:rPr>
        <w:t> </w:t>
      </w:r>
      <w:r w:rsidRPr="00145473">
        <w:rPr>
          <w:rFonts w:ascii="Times New Roman" w:eastAsia="Times New Roman" w:hAnsi="Times New Roman" w:cs="Times New Roman"/>
          <w:color w:val="000000"/>
          <w:sz w:val="20"/>
          <w:szCs w:val="20"/>
          <w:lang w:eastAsia="lv-LV"/>
        </w:rPr>
        <w:t xml:space="preserve">230,17 </w:t>
      </w:r>
      <w:r w:rsidRPr="00BB7EA8">
        <w:rPr>
          <w:rFonts w:ascii="Times New Roman" w:eastAsia="Times New Roman" w:hAnsi="Times New Roman" w:cs="Times New Roman"/>
          <w:i/>
          <w:color w:val="000000"/>
          <w:sz w:val="20"/>
          <w:szCs w:val="20"/>
          <w:lang w:eastAsia="lv-LV"/>
        </w:rPr>
        <w:t>euro</w:t>
      </w:r>
      <w:r>
        <w:rPr>
          <w:rFonts w:ascii="Times New Roman" w:eastAsia="Times New Roman" w:hAnsi="Times New Roman" w:cs="Times New Roman"/>
          <w:color w:val="000000"/>
          <w:sz w:val="20"/>
          <w:szCs w:val="20"/>
          <w:lang w:eastAsia="lv-LV"/>
        </w:rPr>
        <w:t xml:space="preserve"> (ar PVN) </w:t>
      </w:r>
      <w:r w:rsidRPr="00145473">
        <w:rPr>
          <w:rFonts w:ascii="Times New Roman" w:eastAsia="Times New Roman" w:hAnsi="Times New Roman" w:cs="Times New Roman"/>
          <w:color w:val="000000"/>
          <w:sz w:val="20"/>
          <w:szCs w:val="20"/>
          <w:lang w:eastAsia="lv-LV"/>
        </w:rPr>
        <w:t xml:space="preserve">un </w:t>
      </w:r>
      <w:r w:rsidRPr="003D6DAE">
        <w:rPr>
          <w:rFonts w:ascii="Times New Roman" w:eastAsia="Times New Roman" w:hAnsi="Times New Roman" w:cs="Times New Roman"/>
          <w:color w:val="000000"/>
          <w:sz w:val="20"/>
          <w:szCs w:val="20"/>
          <w:lang w:eastAsia="lv-LV"/>
        </w:rPr>
        <w:t xml:space="preserve">par kopējo summu </w:t>
      </w:r>
      <w:r w:rsidRPr="00145473">
        <w:rPr>
          <w:rFonts w:ascii="Times New Roman" w:eastAsia="Times New Roman" w:hAnsi="Times New Roman" w:cs="Times New Roman"/>
          <w:color w:val="000000"/>
          <w:sz w:val="20"/>
          <w:szCs w:val="20"/>
          <w:lang w:eastAsia="lv-LV"/>
        </w:rPr>
        <w:t>26</w:t>
      </w:r>
      <w:r>
        <w:rPr>
          <w:rFonts w:ascii="Times New Roman" w:eastAsia="Times New Roman" w:hAnsi="Times New Roman" w:cs="Times New Roman"/>
          <w:color w:val="000000"/>
          <w:sz w:val="20"/>
          <w:szCs w:val="20"/>
          <w:lang w:eastAsia="lv-LV"/>
        </w:rPr>
        <w:t> </w:t>
      </w:r>
      <w:r w:rsidRPr="00145473">
        <w:rPr>
          <w:rFonts w:ascii="Times New Roman" w:eastAsia="Times New Roman" w:hAnsi="Times New Roman" w:cs="Times New Roman"/>
          <w:color w:val="000000"/>
          <w:sz w:val="20"/>
          <w:szCs w:val="20"/>
          <w:lang w:eastAsia="lv-LV"/>
        </w:rPr>
        <w:t>910,40</w:t>
      </w:r>
      <w:r>
        <w:rPr>
          <w:rFonts w:ascii="Times New Roman" w:eastAsia="Times New Roman" w:hAnsi="Times New Roman" w:cs="Times New Roman"/>
          <w:color w:val="000000"/>
          <w:sz w:val="20"/>
          <w:szCs w:val="20"/>
          <w:lang w:eastAsia="lv-LV"/>
        </w:rPr>
        <w:t xml:space="preserve"> </w:t>
      </w:r>
      <w:r w:rsidRPr="00BB7EA8">
        <w:rPr>
          <w:rFonts w:ascii="Times New Roman" w:eastAsia="Times New Roman" w:hAnsi="Times New Roman" w:cs="Times New Roman"/>
          <w:i/>
          <w:color w:val="000000"/>
          <w:sz w:val="20"/>
          <w:szCs w:val="20"/>
          <w:lang w:eastAsia="lv-LV"/>
        </w:rPr>
        <w:t>euro</w:t>
      </w:r>
      <w:r>
        <w:rPr>
          <w:rFonts w:ascii="Times New Roman" w:eastAsia="Times New Roman" w:hAnsi="Times New Roman" w:cs="Times New Roman"/>
          <w:color w:val="000000"/>
          <w:sz w:val="20"/>
          <w:szCs w:val="20"/>
          <w:lang w:eastAsia="lv-LV"/>
        </w:rPr>
        <w:t xml:space="preserve"> (ar PVN); 2021. gada 27. decembrī noslēgts </w:t>
      </w:r>
      <w:r w:rsidRPr="00145473">
        <w:rPr>
          <w:rFonts w:ascii="Times New Roman" w:hAnsi="Times New Roman" w:cs="Times New Roman"/>
          <w:sz w:val="20"/>
          <w:szCs w:val="20"/>
          <w:lang w:eastAsia="lv-LV"/>
        </w:rPr>
        <w:t xml:space="preserve">līgums ar </w:t>
      </w:r>
      <w:r w:rsidRPr="00145473">
        <w:rPr>
          <w:rFonts w:ascii="Times New Roman" w:hAnsi="Times New Roman" w:cs="Times New Roman"/>
          <w:sz w:val="20"/>
          <w:szCs w:val="20"/>
        </w:rPr>
        <w:t xml:space="preserve">SIA “B&amp;B struktūra” </w:t>
      </w:r>
      <w:r>
        <w:rPr>
          <w:rFonts w:ascii="Times New Roman" w:hAnsi="Times New Roman" w:cs="Times New Roman"/>
          <w:sz w:val="20"/>
          <w:szCs w:val="20"/>
        </w:rPr>
        <w:t xml:space="preserve">par kopējo </w:t>
      </w:r>
      <w:r w:rsidRPr="00A12EC4">
        <w:rPr>
          <w:rFonts w:ascii="Times New Roman" w:hAnsi="Times New Roman" w:cs="Times New Roman"/>
          <w:sz w:val="20"/>
          <w:szCs w:val="20"/>
        </w:rPr>
        <w:t xml:space="preserve">summu </w:t>
      </w:r>
      <w:r w:rsidRPr="00A12EC4">
        <w:rPr>
          <w:rFonts w:ascii="Times New Roman" w:eastAsia="Times New Roman" w:hAnsi="Times New Roman" w:cs="Times New Roman"/>
          <w:color w:val="000000"/>
          <w:sz w:val="20"/>
          <w:szCs w:val="20"/>
          <w:lang w:eastAsia="lv-LV"/>
        </w:rPr>
        <w:t xml:space="preserve">45 487,29 </w:t>
      </w:r>
      <w:r w:rsidRPr="00A12EC4">
        <w:rPr>
          <w:rFonts w:ascii="Times New Roman" w:eastAsia="Times New Roman" w:hAnsi="Times New Roman" w:cs="Times New Roman"/>
          <w:i/>
          <w:color w:val="000000"/>
          <w:sz w:val="20"/>
          <w:szCs w:val="20"/>
          <w:lang w:eastAsia="lv-LV"/>
        </w:rPr>
        <w:t>euro</w:t>
      </w:r>
      <w:r w:rsidRPr="00A12EC4">
        <w:rPr>
          <w:rFonts w:ascii="Times New Roman" w:eastAsia="Times New Roman" w:hAnsi="Times New Roman" w:cs="Times New Roman"/>
          <w:color w:val="000000"/>
          <w:sz w:val="20"/>
          <w:szCs w:val="20"/>
          <w:lang w:eastAsia="lv-LV"/>
        </w:rPr>
        <w:t xml:space="preserve"> (ar PVN</w:t>
      </w:r>
      <w:r w:rsidRPr="00A12EC4">
        <w:rPr>
          <w:rFonts w:ascii="Times New Roman" w:hAnsi="Times New Roman" w:cs="Times New Roman"/>
          <w:sz w:val="20"/>
          <w:szCs w:val="20"/>
        </w:rPr>
        <w:t xml:space="preserve">); </w:t>
      </w:r>
      <w:r w:rsidRPr="00A12EC4">
        <w:rPr>
          <w:rFonts w:ascii="Times New Roman" w:hAnsi="Times New Roman" w:cs="Times New Roman"/>
          <w:sz w:val="20"/>
          <w:szCs w:val="20"/>
          <w:lang w:eastAsia="lv-LV"/>
        </w:rPr>
        <w:t xml:space="preserve">2021. gada 28. decembrī noslēgts līgums ar SIA “Vides izpēte” par </w:t>
      </w:r>
      <w:r>
        <w:rPr>
          <w:rFonts w:ascii="Times New Roman" w:hAnsi="Times New Roman" w:cs="Times New Roman"/>
          <w:sz w:val="20"/>
          <w:szCs w:val="20"/>
          <w:lang w:eastAsia="lv-LV"/>
        </w:rPr>
        <w:t xml:space="preserve">kopējo </w:t>
      </w:r>
      <w:r w:rsidRPr="00A12EC4">
        <w:rPr>
          <w:rFonts w:ascii="Times New Roman" w:hAnsi="Times New Roman" w:cs="Times New Roman"/>
          <w:sz w:val="20"/>
          <w:szCs w:val="20"/>
          <w:lang w:eastAsia="lv-LV"/>
        </w:rPr>
        <w:t xml:space="preserve">summu </w:t>
      </w:r>
      <w:r w:rsidRPr="00A12EC4">
        <w:rPr>
          <w:rFonts w:ascii="Times New Roman" w:eastAsia="Times New Roman" w:hAnsi="Times New Roman" w:cs="Times New Roman"/>
          <w:color w:val="000000"/>
          <w:sz w:val="20"/>
          <w:szCs w:val="20"/>
          <w:lang w:eastAsia="lv-LV"/>
        </w:rPr>
        <w:t xml:space="preserve">305 258,80 </w:t>
      </w:r>
      <w:r w:rsidRPr="00A12EC4">
        <w:rPr>
          <w:rFonts w:ascii="Times New Roman" w:eastAsia="Times New Roman" w:hAnsi="Times New Roman" w:cs="Times New Roman"/>
          <w:i/>
          <w:color w:val="000000"/>
          <w:sz w:val="20"/>
          <w:szCs w:val="20"/>
          <w:lang w:eastAsia="lv-LV"/>
        </w:rPr>
        <w:t>euro</w:t>
      </w:r>
      <w:r w:rsidRPr="00A12EC4">
        <w:rPr>
          <w:rFonts w:ascii="Times New Roman" w:eastAsia="Times New Roman" w:hAnsi="Times New Roman" w:cs="Times New Roman"/>
          <w:color w:val="000000"/>
          <w:sz w:val="20"/>
          <w:szCs w:val="20"/>
          <w:lang w:eastAsia="lv-LV"/>
        </w:rPr>
        <w:t xml:space="preserve"> (ar PVN</w:t>
      </w:r>
      <w:r w:rsidRPr="00A12EC4">
        <w:rPr>
          <w:rFonts w:ascii="Times New Roman" w:hAnsi="Times New Roman" w:cs="Times New Roman"/>
          <w:sz w:val="20"/>
          <w:szCs w:val="20"/>
          <w:lang w:eastAsia="lv-LV"/>
        </w:rPr>
        <w:t>).</w:t>
      </w:r>
    </w:p>
  </w:footnote>
  <w:footnote w:id="5">
    <w:p w:rsidR="002F298B" w:rsidRPr="002E4FE2" w:rsidRDefault="002F298B" w:rsidP="002F298B">
      <w:pPr>
        <w:pStyle w:val="FootnoteText"/>
        <w:spacing w:after="0" w:line="240" w:lineRule="auto"/>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Ministru kabineta 2022. gada 8. marta</w:t>
      </w:r>
      <w:r>
        <w:rPr>
          <w:rFonts w:ascii="Times New Roman" w:hAnsi="Times New Roman"/>
        </w:rPr>
        <w:t xml:space="preserve"> sēdes prot. Nr. 13 43. </w:t>
      </w:r>
      <w:r w:rsidRPr="002E4FE2">
        <w:rPr>
          <w:rFonts w:ascii="Times New Roman" w:hAnsi="Times New Roman"/>
        </w:rPr>
        <w:t>§</w:t>
      </w:r>
      <w:r>
        <w:rPr>
          <w:rFonts w:ascii="Times New Roman" w:hAnsi="Times New Roman"/>
        </w:rPr>
        <w:t>.</w:t>
      </w:r>
    </w:p>
  </w:footnote>
  <w:footnote w:id="6">
    <w:p w:rsidR="002F298B" w:rsidRPr="002E4FE2" w:rsidRDefault="002F298B" w:rsidP="002F298B">
      <w:pPr>
        <w:pStyle w:val="FootnoteText"/>
        <w:spacing w:after="0" w:line="240" w:lineRule="auto"/>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Ministru kabineta 2022. gada 17. marta sēdes prot. Nr. 16 1.</w:t>
      </w:r>
      <w:r>
        <w:rPr>
          <w:rFonts w:ascii="Times New Roman" w:hAnsi="Times New Roman"/>
        </w:rPr>
        <w:t xml:space="preserve"> </w:t>
      </w:r>
      <w:r w:rsidRPr="002E4FE2">
        <w:rPr>
          <w:rFonts w:ascii="Times New Roman" w:hAnsi="Times New Roman"/>
        </w:rPr>
        <w:t>§</w:t>
      </w:r>
      <w:r>
        <w:rPr>
          <w:rFonts w:ascii="Times New Roman" w:hAnsi="Times New Roman"/>
        </w:rPr>
        <w:t>.</w:t>
      </w:r>
    </w:p>
  </w:footnote>
  <w:footnote w:id="7">
    <w:p w:rsidR="002F298B" w:rsidRPr="002E4FE2" w:rsidRDefault="002F298B" w:rsidP="002F298B">
      <w:pPr>
        <w:pStyle w:val="FootnoteText"/>
        <w:spacing w:after="0" w:line="240" w:lineRule="auto"/>
        <w:jc w:val="both"/>
        <w:rPr>
          <w:rFonts w:ascii="Times New Roman" w:hAnsi="Times New Roman"/>
        </w:rPr>
      </w:pPr>
      <w:r w:rsidRPr="002E4FE2">
        <w:rPr>
          <w:rStyle w:val="FootnoteReference"/>
          <w:rFonts w:ascii="Times New Roman" w:hAnsi="Times New Roman"/>
        </w:rPr>
        <w:footnoteRef/>
      </w:r>
      <w:r w:rsidRPr="002E4FE2">
        <w:rPr>
          <w:rFonts w:ascii="Times New Roman" w:hAnsi="Times New Roman"/>
        </w:rPr>
        <w:t xml:space="preserve"> Ministru kabineta 2022. gada 14</w:t>
      </w:r>
      <w:r>
        <w:rPr>
          <w:rFonts w:ascii="Times New Roman" w:hAnsi="Times New Roman"/>
        </w:rPr>
        <w:t xml:space="preserve">. jūnija sēdes prot. Nr. 32 52. </w:t>
      </w:r>
      <w:r w:rsidRPr="002E4FE2">
        <w:rPr>
          <w:rFonts w:ascii="Times New Roman" w:hAnsi="Times New Roman"/>
        </w:rPr>
        <w:t>§</w:t>
      </w:r>
      <w:r>
        <w:rPr>
          <w:rFonts w:ascii="Times New Roman" w:hAnsi="Times New Roman"/>
        </w:rPr>
        <w:t>.</w:t>
      </w:r>
    </w:p>
  </w:footnote>
  <w:footnote w:id="8">
    <w:p w:rsidR="00AB6F17" w:rsidRPr="005E67CD" w:rsidRDefault="00AB6F17" w:rsidP="00AB6F17">
      <w:pPr>
        <w:pStyle w:val="FootnoteText"/>
        <w:spacing w:after="0" w:line="240" w:lineRule="auto"/>
        <w:jc w:val="both"/>
        <w:rPr>
          <w:rFonts w:ascii="Times New Roman" w:hAnsi="Times New Roman"/>
        </w:rPr>
      </w:pPr>
      <w:r w:rsidRPr="005E67CD">
        <w:rPr>
          <w:rStyle w:val="FootnoteReference"/>
          <w:rFonts w:ascii="Times New Roman" w:hAnsi="Times New Roman"/>
        </w:rPr>
        <w:footnoteRef/>
      </w:r>
      <w:r w:rsidRPr="005E67CD">
        <w:rPr>
          <w:rFonts w:ascii="Times New Roman" w:hAnsi="Times New Roman"/>
        </w:rPr>
        <w:t xml:space="preserve"> Sk. </w:t>
      </w:r>
      <w:r>
        <w:rPr>
          <w:rFonts w:ascii="Times New Roman" w:hAnsi="Times New Roman"/>
        </w:rPr>
        <w:t>i</w:t>
      </w:r>
      <w:r w:rsidRPr="005E67CD">
        <w:rPr>
          <w:rFonts w:ascii="Times New Roman" w:hAnsi="Times New Roman"/>
        </w:rPr>
        <w:t>nformatīvo ziņojumu “Par pagaidu dzeloņstiepļu žoga izbūvi uz valsts sauszemes robežas gar Latvijas Republikas – Baltkrievijas Republikas valsts robežu, Latvijas Republikas – Krievijas Federācijas valsts robežas infrastruktūras izbūves ekspertīzi, īpašuma tiesību sakārtošanu un tam nepieciešamo finansējumu”</w:t>
      </w:r>
      <w:r>
        <w:rPr>
          <w:rFonts w:ascii="Times New Roman" w:hAnsi="Times New Roman"/>
        </w:rPr>
        <w:t xml:space="preserve"> </w:t>
      </w:r>
      <w:proofErr w:type="gramStart"/>
      <w:r>
        <w:rPr>
          <w:rFonts w:ascii="Times New Roman" w:hAnsi="Times New Roman"/>
        </w:rPr>
        <w:t>(</w:t>
      </w:r>
      <w:proofErr w:type="gramEnd"/>
      <w:r>
        <w:rPr>
          <w:rFonts w:ascii="Times New Roman" w:hAnsi="Times New Roman"/>
        </w:rPr>
        <w:t>izskatīts Ministru kabineta 2022. gada 17. maija sēdē; protokols Nr.27, 38.§).</w:t>
      </w:r>
    </w:p>
  </w:footnote>
  <w:footnote w:id="9">
    <w:p w:rsidR="009E48E4" w:rsidRPr="00E45446" w:rsidRDefault="009E48E4" w:rsidP="009E48E4">
      <w:pPr>
        <w:pStyle w:val="FootnoteText"/>
        <w:spacing w:after="0" w:line="240" w:lineRule="auto"/>
        <w:jc w:val="both"/>
        <w:rPr>
          <w:rFonts w:ascii="Times New Roman" w:hAnsi="Times New Roman"/>
        </w:rPr>
      </w:pPr>
      <w:r w:rsidRPr="00E45446">
        <w:rPr>
          <w:rStyle w:val="FootnoteReference"/>
          <w:rFonts w:ascii="Times New Roman" w:hAnsi="Times New Roman"/>
        </w:rPr>
        <w:footnoteRef/>
      </w:r>
      <w:r w:rsidRPr="00E45446">
        <w:rPr>
          <w:rFonts w:ascii="Times New Roman" w:hAnsi="Times New Roman"/>
        </w:rPr>
        <w:t xml:space="preserve"> Ministru kabineta 2021.</w:t>
      </w:r>
      <w:r>
        <w:rPr>
          <w:rFonts w:ascii="Times New Roman" w:hAnsi="Times New Roman"/>
        </w:rPr>
        <w:t> gada 10. augusta protokollēmums</w:t>
      </w:r>
      <w:r w:rsidRPr="00E45446">
        <w:rPr>
          <w:rFonts w:ascii="Times New Roman" w:hAnsi="Times New Roman"/>
        </w:rPr>
        <w:t xml:space="preserve"> “Informatīvais ziņojums “Par aktuālo situāciju saistībā ar nelegālās imigrācijas draudiem uz Latvijas Republikas-Baltkrievijas Republikas valsts robežas un infrastruktūras izbūvi uz valsts sauszemes robežas gar Latvijas Republikas-Baltkrievijas Republikas un Latvijas Republikas-Krievijas Federācijas valsts robe</w:t>
      </w:r>
      <w:r>
        <w:rPr>
          <w:rFonts w:ascii="Times New Roman" w:hAnsi="Times New Roman"/>
        </w:rPr>
        <w:t>žu”” (prot. Nr. 55 2.§), Ministru kabineta 2021. gada 21. septembra protokollēmums</w:t>
      </w:r>
      <w:r w:rsidRPr="00E45446">
        <w:rPr>
          <w:rFonts w:ascii="Times New Roman" w:hAnsi="Times New Roman"/>
        </w:rPr>
        <w:t xml:space="preserve"> “Informatīvais ziņojums “Par dzeloņstiepļu žoga ierīkošanu uz Latvijas Republikas valsts ārējās robežas ar Baltkrievijas Republiku”” (prot. Nr.62 1.§)</w:t>
      </w:r>
      <w:r>
        <w:rPr>
          <w:rFonts w:ascii="Times New Roman" w:hAnsi="Times New Roman"/>
        </w:rPr>
        <w:t>.</w:t>
      </w:r>
    </w:p>
  </w:footnote>
  <w:footnote w:id="10">
    <w:p w:rsidR="009E48E4" w:rsidRPr="009F3110" w:rsidRDefault="009E48E4" w:rsidP="009E48E4">
      <w:pPr>
        <w:pStyle w:val="FootnoteText"/>
        <w:spacing w:after="0" w:line="240" w:lineRule="auto"/>
        <w:jc w:val="both"/>
        <w:rPr>
          <w:rFonts w:ascii="Times New Roman" w:hAnsi="Times New Roman"/>
        </w:rPr>
      </w:pPr>
      <w:r w:rsidRPr="003E1DBC">
        <w:rPr>
          <w:rStyle w:val="FootnoteReference"/>
          <w:rFonts w:ascii="Times New Roman" w:hAnsi="Times New Roman"/>
        </w:rPr>
        <w:footnoteRef/>
      </w:r>
      <w:r w:rsidRPr="003E1DBC">
        <w:rPr>
          <w:rFonts w:ascii="Times New Roman" w:hAnsi="Times New Roman"/>
        </w:rPr>
        <w:t xml:space="preserve"> </w:t>
      </w:r>
      <w:r>
        <w:rPr>
          <w:rFonts w:ascii="Times New Roman" w:hAnsi="Times New Roman"/>
        </w:rPr>
        <w:t>Ministru kabineta 2021. </w:t>
      </w:r>
      <w:r w:rsidRPr="003E1DBC">
        <w:rPr>
          <w:rFonts w:ascii="Times New Roman" w:hAnsi="Times New Roman"/>
        </w:rPr>
        <w:t xml:space="preserve">gada </w:t>
      </w:r>
      <w:r>
        <w:rPr>
          <w:rFonts w:ascii="Times New Roman" w:hAnsi="Times New Roman"/>
        </w:rPr>
        <w:t>30. </w:t>
      </w:r>
      <w:r w:rsidRPr="003E1DBC">
        <w:rPr>
          <w:rFonts w:ascii="Times New Roman" w:hAnsi="Times New Roman"/>
        </w:rPr>
        <w:t>novembra protokollēmum</w:t>
      </w:r>
      <w:r>
        <w:rPr>
          <w:rFonts w:ascii="Times New Roman" w:hAnsi="Times New Roman"/>
        </w:rPr>
        <w:t>s</w:t>
      </w:r>
      <w:r w:rsidRPr="003E1DBC">
        <w:rPr>
          <w:rFonts w:ascii="Times New Roman" w:hAnsi="Times New Roman"/>
        </w:rPr>
        <w:t xml:space="preserve"> “Informatīvais ziņojums “Par pagaidu dzeloņstiepļu </w:t>
      </w:r>
      <w:r w:rsidRPr="009F3110">
        <w:rPr>
          <w:rFonts w:ascii="Times New Roman" w:hAnsi="Times New Roman"/>
        </w:rPr>
        <w:t>žoga izbūvi uz valsts sauszemes ārējās robežas ar Baltkrievijas Republiku”” (prot. Nr.78 81.§).</w:t>
      </w:r>
    </w:p>
  </w:footnote>
  <w:footnote w:id="11">
    <w:p w:rsidR="009E48E4" w:rsidRPr="00397FD5" w:rsidRDefault="009E48E4" w:rsidP="00234809">
      <w:pPr>
        <w:spacing w:after="0" w:line="240" w:lineRule="auto"/>
        <w:jc w:val="both"/>
        <w:rPr>
          <w:rFonts w:ascii="Times New Roman" w:hAnsi="Times New Roman" w:cs="Times New Roman"/>
          <w:sz w:val="20"/>
          <w:szCs w:val="20"/>
        </w:rPr>
      </w:pPr>
      <w:r w:rsidRPr="007B5EC0">
        <w:rPr>
          <w:rStyle w:val="FootnoteReference"/>
          <w:rFonts w:ascii="Times New Roman" w:hAnsi="Times New Roman" w:cs="Times New Roman"/>
          <w:sz w:val="20"/>
          <w:szCs w:val="20"/>
        </w:rPr>
        <w:footnoteRef/>
      </w:r>
      <w:r w:rsidRPr="007B5EC0">
        <w:rPr>
          <w:rFonts w:ascii="Times New Roman" w:hAnsi="Times New Roman" w:cs="Times New Roman"/>
          <w:sz w:val="20"/>
          <w:szCs w:val="20"/>
        </w:rPr>
        <w:t xml:space="preserve"> Noslēgti līgumi ar SIA AIMASA par papildus pagaidu dzeloņstiepļu žoga izbūvi uz valsts sauszemes ārējās robežas ar Baltkrievijas Republiku 22,8 km apjomā (IeM NVA 2022/17-Buv) par summu 1 351 812 </w:t>
      </w:r>
      <w:r w:rsidRPr="007B5EC0">
        <w:rPr>
          <w:rFonts w:ascii="Times New Roman" w:hAnsi="Times New Roman" w:cs="Times New Roman"/>
          <w:i/>
          <w:sz w:val="20"/>
          <w:szCs w:val="20"/>
        </w:rPr>
        <w:t>euro</w:t>
      </w:r>
      <w:r w:rsidRPr="007B5EC0">
        <w:rPr>
          <w:rFonts w:ascii="Times New Roman" w:hAnsi="Times New Roman" w:cs="Times New Roman"/>
          <w:sz w:val="20"/>
          <w:szCs w:val="20"/>
        </w:rPr>
        <w:t xml:space="preserve"> (ar PVN) un par CONCENTRINA CBT-60 tipa dzeloņstieples piegāde papildus 22,8 km pagaidu žoga ierīkošanai </w:t>
      </w:r>
      <w:proofErr w:type="gramStart"/>
      <w:r w:rsidRPr="007B5EC0">
        <w:rPr>
          <w:rFonts w:ascii="Times New Roman" w:hAnsi="Times New Roman" w:cs="Times New Roman"/>
          <w:sz w:val="20"/>
          <w:szCs w:val="20"/>
        </w:rPr>
        <w:t>(</w:t>
      </w:r>
      <w:proofErr w:type="gramEnd"/>
      <w:r w:rsidRPr="007B5EC0">
        <w:rPr>
          <w:rFonts w:ascii="Times New Roman" w:hAnsi="Times New Roman" w:cs="Times New Roman"/>
          <w:sz w:val="20"/>
          <w:szCs w:val="20"/>
        </w:rPr>
        <w:t>IeM NVA 2022/31-Pieg) par summu 98 736 </w:t>
      </w:r>
      <w:r w:rsidRPr="007B5EC0">
        <w:rPr>
          <w:rFonts w:ascii="Times New Roman" w:hAnsi="Times New Roman" w:cs="Times New Roman"/>
          <w:i/>
          <w:sz w:val="20"/>
          <w:szCs w:val="20"/>
        </w:rPr>
        <w:t>euro</w:t>
      </w:r>
      <w:r w:rsidRPr="007B5EC0">
        <w:rPr>
          <w:rFonts w:ascii="Times New Roman" w:hAnsi="Times New Roman" w:cs="Times New Roman"/>
          <w:sz w:val="20"/>
          <w:szCs w:val="20"/>
        </w:rPr>
        <w:t xml:space="preserve"> (ar PVN), SIA JURĒVIČS UN PARTNERI par tehniskās uzraudzības pakalpojumu papildus pagaidu dzeloņstiepļu žoga izbūvei Latvijas Republikas-Baltkrievijas Republikas valsts robežas joslā 22,8 km (IeM NVA 2022/78-Pak) par summu 11 737 </w:t>
      </w:r>
      <w:r w:rsidRPr="007B5EC0">
        <w:rPr>
          <w:rFonts w:ascii="Times New Roman" w:hAnsi="Times New Roman" w:cs="Times New Roman"/>
          <w:i/>
          <w:sz w:val="20"/>
          <w:szCs w:val="20"/>
        </w:rPr>
        <w:t>euro</w:t>
      </w:r>
      <w:r w:rsidRPr="007B5EC0">
        <w:rPr>
          <w:rFonts w:ascii="Times New Roman" w:hAnsi="Times New Roman" w:cs="Times New Roman"/>
          <w:sz w:val="20"/>
          <w:szCs w:val="20"/>
        </w:rPr>
        <w:t xml:space="preserve"> (ar PVN); SIA Žogu fabrika par paaugstinātas drošības dzeloņstieples CONCENTRINA, CBT-60 iegādi papildus 22,8 km pagaidu žoga ierīkošanai (IeM NVA 2022/22-Pieg) par summu 243 936 </w:t>
      </w:r>
      <w:r w:rsidRPr="007B5EC0">
        <w:rPr>
          <w:rFonts w:ascii="Times New Roman" w:hAnsi="Times New Roman" w:cs="Times New Roman"/>
          <w:i/>
          <w:sz w:val="20"/>
          <w:szCs w:val="20"/>
        </w:rPr>
        <w:t>euro</w:t>
      </w:r>
      <w:r w:rsidRPr="007B5EC0">
        <w:rPr>
          <w:rFonts w:ascii="Times New Roman" w:hAnsi="Times New Roman" w:cs="Times New Roman"/>
          <w:sz w:val="20"/>
          <w:szCs w:val="20"/>
        </w:rPr>
        <w:t xml:space="preserve"> (ar PVN) un par </w:t>
      </w:r>
      <w:r w:rsidRPr="007B5EC0">
        <w:rPr>
          <w:rFonts w:ascii="Times New Roman" w:hAnsi="Times New Roman" w:cs="Times New Roman"/>
          <w:sz w:val="18"/>
          <w:szCs w:val="18"/>
        </w:rPr>
        <w:t>“Concertina” BTO 22 tipa dzeloņstieples piegāde papildus 22,8 km pagaidu žoga ierīkošanai (IeM NVA 2022/21-Pieg) par summu 91 040, 40 </w:t>
      </w:r>
      <w:r w:rsidRPr="007B5EC0">
        <w:rPr>
          <w:rFonts w:ascii="Times New Roman" w:hAnsi="Times New Roman" w:cs="Times New Roman"/>
          <w:i/>
          <w:sz w:val="18"/>
          <w:szCs w:val="18"/>
        </w:rPr>
        <w:t>euro</w:t>
      </w:r>
      <w:r w:rsidRPr="007B5EC0">
        <w:rPr>
          <w:rFonts w:ascii="Times New Roman" w:hAnsi="Times New Roman" w:cs="Times New Roman"/>
          <w:sz w:val="18"/>
          <w:szCs w:val="18"/>
        </w:rPr>
        <w:t xml:space="preserve"> (ar PVN)</w:t>
      </w:r>
      <w:r w:rsidRPr="007B5EC0">
        <w:rPr>
          <w:rFonts w:ascii="Times New Roman" w:hAnsi="Times New Roman" w:cs="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875876"/>
      <w:docPartObj>
        <w:docPartGallery w:val="Page Numbers (Top of Page)"/>
        <w:docPartUnique/>
      </w:docPartObj>
    </w:sdtPr>
    <w:sdtEndPr>
      <w:rPr>
        <w:noProof/>
      </w:rPr>
    </w:sdtEndPr>
    <w:sdtContent>
      <w:p w:rsidR="00FC3A2B" w:rsidRPr="00AE666C" w:rsidRDefault="00FC3A2B"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sidR="007926BE">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17E2"/>
    <w:multiLevelType w:val="multilevel"/>
    <w:tmpl w:val="E8047E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 w15:restartNumberingAfterBreak="1">
    <w:nsid w:val="06947C82"/>
    <w:multiLevelType w:val="hybridMultilevel"/>
    <w:tmpl w:val="937C66DC"/>
    <w:lvl w:ilvl="0" w:tplc="FFFFFFF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1">
    <w:nsid w:val="089D1EB8"/>
    <w:multiLevelType w:val="hybridMultilevel"/>
    <w:tmpl w:val="79566084"/>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DDD7CF2"/>
    <w:multiLevelType w:val="hybridMultilevel"/>
    <w:tmpl w:val="BF06BC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243301"/>
    <w:multiLevelType w:val="hybridMultilevel"/>
    <w:tmpl w:val="DD709F16"/>
    <w:lvl w:ilvl="0" w:tplc="9F24B6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4F64471"/>
    <w:multiLevelType w:val="hybridMultilevel"/>
    <w:tmpl w:val="4712140C"/>
    <w:lvl w:ilvl="0" w:tplc="7B82AF1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6876B25"/>
    <w:multiLevelType w:val="hybridMultilevel"/>
    <w:tmpl w:val="B21A0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9D057C"/>
    <w:multiLevelType w:val="hybridMultilevel"/>
    <w:tmpl w:val="AB0A0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F282D"/>
    <w:multiLevelType w:val="hybridMultilevel"/>
    <w:tmpl w:val="29DC28E8"/>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955407"/>
    <w:multiLevelType w:val="hybridMultilevel"/>
    <w:tmpl w:val="25BE2F02"/>
    <w:lvl w:ilvl="0" w:tplc="DC9C009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40694A"/>
    <w:multiLevelType w:val="hybridMultilevel"/>
    <w:tmpl w:val="AF2EEFF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0615E1B"/>
    <w:multiLevelType w:val="multilevel"/>
    <w:tmpl w:val="E424C53A"/>
    <w:lvl w:ilvl="0">
      <w:start w:val="1"/>
      <w:numFmt w:val="decimal"/>
      <w:lvlText w:val="%1."/>
      <w:lvlJc w:val="left"/>
      <w:pPr>
        <w:ind w:left="720" w:hanging="360"/>
      </w:pPr>
      <w:rPr>
        <w:rFonts w:eastAsia="Calibri"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1">
    <w:nsid w:val="283C391A"/>
    <w:multiLevelType w:val="hybridMultilevel"/>
    <w:tmpl w:val="6FD49D8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1">
    <w:nsid w:val="33AF0CAF"/>
    <w:multiLevelType w:val="hybridMultilevel"/>
    <w:tmpl w:val="2286B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B512ED"/>
    <w:multiLevelType w:val="multilevel"/>
    <w:tmpl w:val="E1FE7F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Times New Roman" w:eastAsiaTheme="minorHAnsi" w:hAnsi="Times New Roman" w:cstheme="minorBidi"/>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AA4683C"/>
    <w:multiLevelType w:val="hybridMultilevel"/>
    <w:tmpl w:val="148212BE"/>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6D5767"/>
    <w:multiLevelType w:val="hybridMultilevel"/>
    <w:tmpl w:val="931AE4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3D91456"/>
    <w:multiLevelType w:val="hybridMultilevel"/>
    <w:tmpl w:val="C08AF1A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45551EEA"/>
    <w:multiLevelType w:val="hybridMultilevel"/>
    <w:tmpl w:val="E702DD9A"/>
    <w:lvl w:ilvl="0" w:tplc="6B10DF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7BC4315"/>
    <w:multiLevelType w:val="hybridMultilevel"/>
    <w:tmpl w:val="76561D9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4CDD6DFC"/>
    <w:multiLevelType w:val="hybridMultilevel"/>
    <w:tmpl w:val="486009F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EE560A2"/>
    <w:multiLevelType w:val="hybridMultilevel"/>
    <w:tmpl w:val="56D6E9AE"/>
    <w:lvl w:ilvl="0" w:tplc="F1783F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50BB6683"/>
    <w:multiLevelType w:val="hybridMultilevel"/>
    <w:tmpl w:val="D2E061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7F65AA"/>
    <w:multiLevelType w:val="hybridMultilevel"/>
    <w:tmpl w:val="E7EAB89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58E22D96"/>
    <w:multiLevelType w:val="hybridMultilevel"/>
    <w:tmpl w:val="041ADB3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6" w15:restartNumberingAfterBreak="0">
    <w:nsid w:val="5BDF43E2"/>
    <w:multiLevelType w:val="multilevel"/>
    <w:tmpl w:val="08ECC6F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FBD31AA"/>
    <w:multiLevelType w:val="hybridMultilevel"/>
    <w:tmpl w:val="B2EA4116"/>
    <w:lvl w:ilvl="0" w:tplc="5524ACBC">
      <w:start w:val="1"/>
      <w:numFmt w:val="bullet"/>
      <w:lvlText w:val=""/>
      <w:lvlJc w:val="left"/>
      <w:pPr>
        <w:ind w:left="1070" w:hanging="360"/>
      </w:pPr>
      <w:rPr>
        <w:rFonts w:ascii="Wingdings" w:hAnsi="Wingdings" w:hint="default"/>
        <w:sz w:val="28"/>
        <w:szCs w:val="28"/>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28" w15:restartNumberingAfterBreak="0">
    <w:nsid w:val="60172A65"/>
    <w:multiLevelType w:val="hybridMultilevel"/>
    <w:tmpl w:val="4D869B6A"/>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9" w15:restartNumberingAfterBreak="0">
    <w:nsid w:val="6146151E"/>
    <w:multiLevelType w:val="hybridMultilevel"/>
    <w:tmpl w:val="5DB425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2A777D9"/>
    <w:multiLevelType w:val="hybridMultilevel"/>
    <w:tmpl w:val="1CC89818"/>
    <w:lvl w:ilvl="0" w:tplc="5524ACBC">
      <w:start w:val="1"/>
      <w:numFmt w:val="bullet"/>
      <w:lvlText w:val=""/>
      <w:lvlJc w:val="left"/>
      <w:pPr>
        <w:ind w:left="1429" w:hanging="360"/>
      </w:pPr>
      <w:rPr>
        <w:rFonts w:ascii="Wingdings" w:hAnsi="Wingdings" w:hint="default"/>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1">
    <w:nsid w:val="63766C10"/>
    <w:multiLevelType w:val="hybridMultilevel"/>
    <w:tmpl w:val="D4068DA6"/>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15:restartNumberingAfterBreak="1">
    <w:nsid w:val="657619AF"/>
    <w:multiLevelType w:val="hybridMultilevel"/>
    <w:tmpl w:val="AD24DCD6"/>
    <w:lvl w:ilvl="0" w:tplc="2376F1C4">
      <w:start w:val="1"/>
      <w:numFmt w:val="decimal"/>
      <w:lvlText w:val="%1."/>
      <w:lvlJc w:val="left"/>
      <w:pPr>
        <w:ind w:left="720" w:hanging="360"/>
      </w:pPr>
      <w:rPr>
        <w:rFonts w:hint="default"/>
      </w:rPr>
    </w:lvl>
    <w:lvl w:ilvl="1" w:tplc="6F464394" w:tentative="1">
      <w:start w:val="1"/>
      <w:numFmt w:val="lowerLetter"/>
      <w:lvlText w:val="%2."/>
      <w:lvlJc w:val="left"/>
      <w:pPr>
        <w:ind w:left="1440" w:hanging="360"/>
      </w:pPr>
    </w:lvl>
    <w:lvl w:ilvl="2" w:tplc="DB30400E" w:tentative="1">
      <w:start w:val="1"/>
      <w:numFmt w:val="lowerRoman"/>
      <w:lvlText w:val="%3."/>
      <w:lvlJc w:val="right"/>
      <w:pPr>
        <w:ind w:left="2160" w:hanging="180"/>
      </w:pPr>
    </w:lvl>
    <w:lvl w:ilvl="3" w:tplc="E6BEC57C" w:tentative="1">
      <w:start w:val="1"/>
      <w:numFmt w:val="decimal"/>
      <w:lvlText w:val="%4."/>
      <w:lvlJc w:val="left"/>
      <w:pPr>
        <w:ind w:left="2880" w:hanging="360"/>
      </w:pPr>
    </w:lvl>
    <w:lvl w:ilvl="4" w:tplc="D444CBBA" w:tentative="1">
      <w:start w:val="1"/>
      <w:numFmt w:val="lowerLetter"/>
      <w:lvlText w:val="%5."/>
      <w:lvlJc w:val="left"/>
      <w:pPr>
        <w:ind w:left="3600" w:hanging="360"/>
      </w:pPr>
    </w:lvl>
    <w:lvl w:ilvl="5" w:tplc="34EA47DE" w:tentative="1">
      <w:start w:val="1"/>
      <w:numFmt w:val="lowerRoman"/>
      <w:lvlText w:val="%6."/>
      <w:lvlJc w:val="right"/>
      <w:pPr>
        <w:ind w:left="4320" w:hanging="180"/>
      </w:pPr>
    </w:lvl>
    <w:lvl w:ilvl="6" w:tplc="A03CCBD8" w:tentative="1">
      <w:start w:val="1"/>
      <w:numFmt w:val="decimal"/>
      <w:lvlText w:val="%7."/>
      <w:lvlJc w:val="left"/>
      <w:pPr>
        <w:ind w:left="5040" w:hanging="360"/>
      </w:pPr>
    </w:lvl>
    <w:lvl w:ilvl="7" w:tplc="9B7093FC" w:tentative="1">
      <w:start w:val="1"/>
      <w:numFmt w:val="lowerLetter"/>
      <w:lvlText w:val="%8."/>
      <w:lvlJc w:val="left"/>
      <w:pPr>
        <w:ind w:left="5760" w:hanging="360"/>
      </w:pPr>
    </w:lvl>
    <w:lvl w:ilvl="8" w:tplc="A2120B62" w:tentative="1">
      <w:start w:val="1"/>
      <w:numFmt w:val="lowerRoman"/>
      <w:lvlText w:val="%9."/>
      <w:lvlJc w:val="right"/>
      <w:pPr>
        <w:ind w:left="6480" w:hanging="180"/>
      </w:pPr>
    </w:lvl>
  </w:abstractNum>
  <w:abstractNum w:abstractNumId="33" w15:restartNumberingAfterBreak="0">
    <w:nsid w:val="65D325A6"/>
    <w:multiLevelType w:val="hybridMultilevel"/>
    <w:tmpl w:val="5F440EB6"/>
    <w:lvl w:ilvl="0" w:tplc="0B5E813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1">
    <w:nsid w:val="6AD368B3"/>
    <w:multiLevelType w:val="hybridMultilevel"/>
    <w:tmpl w:val="4838DFBC"/>
    <w:lvl w:ilvl="0" w:tplc="C7D02074">
      <w:start w:val="1"/>
      <w:numFmt w:val="bullet"/>
      <w:lvlText w:val=""/>
      <w:lvlJc w:val="left"/>
      <w:pPr>
        <w:ind w:left="790" w:hanging="360"/>
      </w:pPr>
      <w:rPr>
        <w:rFonts w:ascii="Symbol" w:hAnsi="Symbol" w:hint="default"/>
      </w:rPr>
    </w:lvl>
    <w:lvl w:ilvl="1" w:tplc="42BEF7C0" w:tentative="1">
      <w:start w:val="1"/>
      <w:numFmt w:val="bullet"/>
      <w:lvlText w:val="o"/>
      <w:lvlJc w:val="left"/>
      <w:pPr>
        <w:ind w:left="1510" w:hanging="360"/>
      </w:pPr>
      <w:rPr>
        <w:rFonts w:ascii="Courier New" w:hAnsi="Courier New" w:cs="Courier New" w:hint="default"/>
      </w:rPr>
    </w:lvl>
    <w:lvl w:ilvl="2" w:tplc="454493FA" w:tentative="1">
      <w:start w:val="1"/>
      <w:numFmt w:val="bullet"/>
      <w:lvlText w:val=""/>
      <w:lvlJc w:val="left"/>
      <w:pPr>
        <w:ind w:left="2230" w:hanging="360"/>
      </w:pPr>
      <w:rPr>
        <w:rFonts w:ascii="Wingdings" w:hAnsi="Wingdings" w:hint="default"/>
      </w:rPr>
    </w:lvl>
    <w:lvl w:ilvl="3" w:tplc="78783602" w:tentative="1">
      <w:start w:val="1"/>
      <w:numFmt w:val="bullet"/>
      <w:lvlText w:val=""/>
      <w:lvlJc w:val="left"/>
      <w:pPr>
        <w:ind w:left="2950" w:hanging="360"/>
      </w:pPr>
      <w:rPr>
        <w:rFonts w:ascii="Symbol" w:hAnsi="Symbol" w:hint="default"/>
      </w:rPr>
    </w:lvl>
    <w:lvl w:ilvl="4" w:tplc="335CBFD0" w:tentative="1">
      <w:start w:val="1"/>
      <w:numFmt w:val="bullet"/>
      <w:lvlText w:val="o"/>
      <w:lvlJc w:val="left"/>
      <w:pPr>
        <w:ind w:left="3670" w:hanging="360"/>
      </w:pPr>
      <w:rPr>
        <w:rFonts w:ascii="Courier New" w:hAnsi="Courier New" w:cs="Courier New" w:hint="default"/>
      </w:rPr>
    </w:lvl>
    <w:lvl w:ilvl="5" w:tplc="42563E78" w:tentative="1">
      <w:start w:val="1"/>
      <w:numFmt w:val="bullet"/>
      <w:lvlText w:val=""/>
      <w:lvlJc w:val="left"/>
      <w:pPr>
        <w:ind w:left="4390" w:hanging="360"/>
      </w:pPr>
      <w:rPr>
        <w:rFonts w:ascii="Wingdings" w:hAnsi="Wingdings" w:hint="default"/>
      </w:rPr>
    </w:lvl>
    <w:lvl w:ilvl="6" w:tplc="D6EA84F2" w:tentative="1">
      <w:start w:val="1"/>
      <w:numFmt w:val="bullet"/>
      <w:lvlText w:val=""/>
      <w:lvlJc w:val="left"/>
      <w:pPr>
        <w:ind w:left="5110" w:hanging="360"/>
      </w:pPr>
      <w:rPr>
        <w:rFonts w:ascii="Symbol" w:hAnsi="Symbol" w:hint="default"/>
      </w:rPr>
    </w:lvl>
    <w:lvl w:ilvl="7" w:tplc="970AEF00" w:tentative="1">
      <w:start w:val="1"/>
      <w:numFmt w:val="bullet"/>
      <w:lvlText w:val="o"/>
      <w:lvlJc w:val="left"/>
      <w:pPr>
        <w:ind w:left="5830" w:hanging="360"/>
      </w:pPr>
      <w:rPr>
        <w:rFonts w:ascii="Courier New" w:hAnsi="Courier New" w:cs="Courier New" w:hint="default"/>
      </w:rPr>
    </w:lvl>
    <w:lvl w:ilvl="8" w:tplc="927C1196" w:tentative="1">
      <w:start w:val="1"/>
      <w:numFmt w:val="bullet"/>
      <w:lvlText w:val=""/>
      <w:lvlJc w:val="left"/>
      <w:pPr>
        <w:ind w:left="6550" w:hanging="360"/>
      </w:pPr>
      <w:rPr>
        <w:rFonts w:ascii="Wingdings" w:hAnsi="Wingdings" w:hint="default"/>
      </w:rPr>
    </w:lvl>
  </w:abstractNum>
  <w:abstractNum w:abstractNumId="35" w15:restartNumberingAfterBreak="0">
    <w:nsid w:val="6E7A0264"/>
    <w:multiLevelType w:val="hybridMultilevel"/>
    <w:tmpl w:val="CD84D4F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6EB60D59"/>
    <w:multiLevelType w:val="hybridMultilevel"/>
    <w:tmpl w:val="613240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704E39E7"/>
    <w:multiLevelType w:val="hybridMultilevel"/>
    <w:tmpl w:val="14F2E47E"/>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8" w15:restartNumberingAfterBreak="0">
    <w:nsid w:val="705F3E95"/>
    <w:multiLevelType w:val="hybridMultilevel"/>
    <w:tmpl w:val="6E8A0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5D5042"/>
    <w:multiLevelType w:val="hybridMultilevel"/>
    <w:tmpl w:val="5616EC4C"/>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0" w15:restartNumberingAfterBreak="0">
    <w:nsid w:val="721153BB"/>
    <w:multiLevelType w:val="hybridMultilevel"/>
    <w:tmpl w:val="D80A9ACA"/>
    <w:lvl w:ilvl="0" w:tplc="AEE65E44">
      <w:start w:val="1"/>
      <w:numFmt w:val="decimal"/>
      <w:lvlText w:val="%1."/>
      <w:lvlJc w:val="left"/>
      <w:pPr>
        <w:tabs>
          <w:tab w:val="num" w:pos="720"/>
        </w:tabs>
        <w:ind w:left="720" w:hanging="360"/>
      </w:pPr>
    </w:lvl>
    <w:lvl w:ilvl="1" w:tplc="BA84D816" w:tentative="1">
      <w:start w:val="1"/>
      <w:numFmt w:val="decimal"/>
      <w:lvlText w:val="%2."/>
      <w:lvlJc w:val="left"/>
      <w:pPr>
        <w:tabs>
          <w:tab w:val="num" w:pos="1440"/>
        </w:tabs>
        <w:ind w:left="1440" w:hanging="360"/>
      </w:pPr>
    </w:lvl>
    <w:lvl w:ilvl="2" w:tplc="68DA0E84" w:tentative="1">
      <w:start w:val="1"/>
      <w:numFmt w:val="decimal"/>
      <w:lvlText w:val="%3."/>
      <w:lvlJc w:val="left"/>
      <w:pPr>
        <w:tabs>
          <w:tab w:val="num" w:pos="2160"/>
        </w:tabs>
        <w:ind w:left="2160" w:hanging="360"/>
      </w:pPr>
    </w:lvl>
    <w:lvl w:ilvl="3" w:tplc="59241B66" w:tentative="1">
      <w:start w:val="1"/>
      <w:numFmt w:val="decimal"/>
      <w:lvlText w:val="%4."/>
      <w:lvlJc w:val="left"/>
      <w:pPr>
        <w:tabs>
          <w:tab w:val="num" w:pos="2880"/>
        </w:tabs>
        <w:ind w:left="2880" w:hanging="360"/>
      </w:pPr>
    </w:lvl>
    <w:lvl w:ilvl="4" w:tplc="8AAECEAC" w:tentative="1">
      <w:start w:val="1"/>
      <w:numFmt w:val="decimal"/>
      <w:lvlText w:val="%5."/>
      <w:lvlJc w:val="left"/>
      <w:pPr>
        <w:tabs>
          <w:tab w:val="num" w:pos="3600"/>
        </w:tabs>
        <w:ind w:left="3600" w:hanging="360"/>
      </w:pPr>
    </w:lvl>
    <w:lvl w:ilvl="5" w:tplc="1CC4F9BC" w:tentative="1">
      <w:start w:val="1"/>
      <w:numFmt w:val="decimal"/>
      <w:lvlText w:val="%6."/>
      <w:lvlJc w:val="left"/>
      <w:pPr>
        <w:tabs>
          <w:tab w:val="num" w:pos="4320"/>
        </w:tabs>
        <w:ind w:left="4320" w:hanging="360"/>
      </w:pPr>
    </w:lvl>
    <w:lvl w:ilvl="6" w:tplc="556EC5F6" w:tentative="1">
      <w:start w:val="1"/>
      <w:numFmt w:val="decimal"/>
      <w:lvlText w:val="%7."/>
      <w:lvlJc w:val="left"/>
      <w:pPr>
        <w:tabs>
          <w:tab w:val="num" w:pos="5040"/>
        </w:tabs>
        <w:ind w:left="5040" w:hanging="360"/>
      </w:pPr>
    </w:lvl>
    <w:lvl w:ilvl="7" w:tplc="F7CE39B2" w:tentative="1">
      <w:start w:val="1"/>
      <w:numFmt w:val="decimal"/>
      <w:lvlText w:val="%8."/>
      <w:lvlJc w:val="left"/>
      <w:pPr>
        <w:tabs>
          <w:tab w:val="num" w:pos="5760"/>
        </w:tabs>
        <w:ind w:left="5760" w:hanging="360"/>
      </w:pPr>
    </w:lvl>
    <w:lvl w:ilvl="8" w:tplc="F1444472" w:tentative="1">
      <w:start w:val="1"/>
      <w:numFmt w:val="decimal"/>
      <w:lvlText w:val="%9."/>
      <w:lvlJc w:val="left"/>
      <w:pPr>
        <w:tabs>
          <w:tab w:val="num" w:pos="6480"/>
        </w:tabs>
        <w:ind w:left="6480" w:hanging="360"/>
      </w:pPr>
    </w:lvl>
  </w:abstractNum>
  <w:abstractNum w:abstractNumId="41" w15:restartNumberingAfterBreak="0">
    <w:nsid w:val="72E631C3"/>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15:restartNumberingAfterBreak="0">
    <w:nsid w:val="72E75DA0"/>
    <w:multiLevelType w:val="hybridMultilevel"/>
    <w:tmpl w:val="204C822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3" w15:restartNumberingAfterBreak="0">
    <w:nsid w:val="7F5252D8"/>
    <w:multiLevelType w:val="hybridMultilevel"/>
    <w:tmpl w:val="F684B3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0"/>
  </w:num>
  <w:num w:numId="2">
    <w:abstractNumId w:val="19"/>
  </w:num>
  <w:num w:numId="3">
    <w:abstractNumId w:val="12"/>
  </w:num>
  <w:num w:numId="4">
    <w:abstractNumId w:val="38"/>
  </w:num>
  <w:num w:numId="5">
    <w:abstractNumId w:val="6"/>
  </w:num>
  <w:num w:numId="6">
    <w:abstractNumId w:val="9"/>
  </w:num>
  <w:num w:numId="7">
    <w:abstractNumId w:val="16"/>
  </w:num>
  <w:num w:numId="8">
    <w:abstractNumId w:val="23"/>
  </w:num>
  <w:num w:numId="9">
    <w:abstractNumId w:val="33"/>
  </w:num>
  <w:num w:numId="10">
    <w:abstractNumId w:val="32"/>
  </w:num>
  <w:num w:numId="11">
    <w:abstractNumId w:val="22"/>
  </w:num>
  <w:num w:numId="12">
    <w:abstractNumId w:val="8"/>
  </w:num>
  <w:num w:numId="13">
    <w:abstractNumId w:val="4"/>
  </w:num>
  <w:num w:numId="14">
    <w:abstractNumId w:val="7"/>
  </w:num>
  <w:num w:numId="15">
    <w:abstractNumId w:val="0"/>
  </w:num>
  <w:num w:numId="16">
    <w:abstractNumId w:val="2"/>
  </w:num>
  <w:num w:numId="17">
    <w:abstractNumId w:val="31"/>
  </w:num>
  <w:num w:numId="18">
    <w:abstractNumId w:val="13"/>
  </w:num>
  <w:num w:numId="19">
    <w:abstractNumId w:val="25"/>
  </w:num>
  <w:num w:numId="20">
    <w:abstractNumId w:val="25"/>
  </w:num>
  <w:num w:numId="21">
    <w:abstractNumId w:val="17"/>
  </w:num>
  <w:num w:numId="22">
    <w:abstractNumId w:val="39"/>
  </w:num>
  <w:num w:numId="23">
    <w:abstractNumId w:val="5"/>
  </w:num>
  <w:num w:numId="24">
    <w:abstractNumId w:val="29"/>
  </w:num>
  <w:num w:numId="25">
    <w:abstractNumId w:val="26"/>
  </w:num>
  <w:num w:numId="26">
    <w:abstractNumId w:val="3"/>
  </w:num>
  <w:num w:numId="27">
    <w:abstractNumId w:val="1"/>
  </w:num>
  <w:num w:numId="28">
    <w:abstractNumId w:val="14"/>
  </w:num>
  <w:num w:numId="29">
    <w:abstractNumId w:val="10"/>
  </w:num>
  <w:num w:numId="30">
    <w:abstractNumId w:val="15"/>
  </w:num>
  <w:num w:numId="31">
    <w:abstractNumId w:val="36"/>
  </w:num>
  <w:num w:numId="32">
    <w:abstractNumId w:val="41"/>
  </w:num>
  <w:num w:numId="33">
    <w:abstractNumId w:val="27"/>
  </w:num>
  <w:num w:numId="34">
    <w:abstractNumId w:val="42"/>
  </w:num>
  <w:num w:numId="35">
    <w:abstractNumId w:val="20"/>
  </w:num>
  <w:num w:numId="36">
    <w:abstractNumId w:val="28"/>
  </w:num>
  <w:num w:numId="37">
    <w:abstractNumId w:val="37"/>
  </w:num>
  <w:num w:numId="38">
    <w:abstractNumId w:val="24"/>
  </w:num>
  <w:num w:numId="39">
    <w:abstractNumId w:val="21"/>
  </w:num>
  <w:num w:numId="40">
    <w:abstractNumId w:val="43"/>
  </w:num>
  <w:num w:numId="41">
    <w:abstractNumId w:val="35"/>
  </w:num>
  <w:num w:numId="42">
    <w:abstractNumId w:val="18"/>
  </w:num>
  <w:num w:numId="43">
    <w:abstractNumId w:val="34"/>
  </w:num>
  <w:num w:numId="44">
    <w:abstractNumId w:val="3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ctiveWritingStyle w:appName="MSWord" w:lang="en-GB" w:vendorID="64" w:dllVersion="131078"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C01"/>
    <w:rsid w:val="000033BA"/>
    <w:rsid w:val="00003B1B"/>
    <w:rsid w:val="0000476A"/>
    <w:rsid w:val="0000597D"/>
    <w:rsid w:val="0001018D"/>
    <w:rsid w:val="0001074D"/>
    <w:rsid w:val="0001287E"/>
    <w:rsid w:val="0001308D"/>
    <w:rsid w:val="00021B86"/>
    <w:rsid w:val="00023270"/>
    <w:rsid w:val="00025559"/>
    <w:rsid w:val="000276E5"/>
    <w:rsid w:val="000311B6"/>
    <w:rsid w:val="00032464"/>
    <w:rsid w:val="00032B39"/>
    <w:rsid w:val="00032E97"/>
    <w:rsid w:val="00044B16"/>
    <w:rsid w:val="000474FC"/>
    <w:rsid w:val="00047FC7"/>
    <w:rsid w:val="00050DD7"/>
    <w:rsid w:val="00053BE0"/>
    <w:rsid w:val="000558AD"/>
    <w:rsid w:val="000561A1"/>
    <w:rsid w:val="00056E8D"/>
    <w:rsid w:val="00060E7B"/>
    <w:rsid w:val="000627B3"/>
    <w:rsid w:val="000637B3"/>
    <w:rsid w:val="000644CB"/>
    <w:rsid w:val="00065C46"/>
    <w:rsid w:val="00065ECF"/>
    <w:rsid w:val="00067139"/>
    <w:rsid w:val="0007073E"/>
    <w:rsid w:val="00070E54"/>
    <w:rsid w:val="00071FB8"/>
    <w:rsid w:val="0007258C"/>
    <w:rsid w:val="00074CE7"/>
    <w:rsid w:val="000763F1"/>
    <w:rsid w:val="00080C2F"/>
    <w:rsid w:val="00080F06"/>
    <w:rsid w:val="000835D8"/>
    <w:rsid w:val="00085CED"/>
    <w:rsid w:val="00087514"/>
    <w:rsid w:val="00087B00"/>
    <w:rsid w:val="0009129C"/>
    <w:rsid w:val="00093EE1"/>
    <w:rsid w:val="00097688"/>
    <w:rsid w:val="000A26B8"/>
    <w:rsid w:val="000A3AFA"/>
    <w:rsid w:val="000B0B96"/>
    <w:rsid w:val="000B141A"/>
    <w:rsid w:val="000B286D"/>
    <w:rsid w:val="000B2B0E"/>
    <w:rsid w:val="000B31D4"/>
    <w:rsid w:val="000B3BE5"/>
    <w:rsid w:val="000B3CC6"/>
    <w:rsid w:val="000C182B"/>
    <w:rsid w:val="000C2B44"/>
    <w:rsid w:val="000C3EB6"/>
    <w:rsid w:val="000C46DC"/>
    <w:rsid w:val="000C60B6"/>
    <w:rsid w:val="000C6381"/>
    <w:rsid w:val="000C6D8F"/>
    <w:rsid w:val="000D0954"/>
    <w:rsid w:val="000D09E0"/>
    <w:rsid w:val="000D4B61"/>
    <w:rsid w:val="000D5DB1"/>
    <w:rsid w:val="000D7E08"/>
    <w:rsid w:val="000E1939"/>
    <w:rsid w:val="000E1F59"/>
    <w:rsid w:val="000E39DD"/>
    <w:rsid w:val="000E46C4"/>
    <w:rsid w:val="000E6C4C"/>
    <w:rsid w:val="000F196D"/>
    <w:rsid w:val="000F3775"/>
    <w:rsid w:val="001013E2"/>
    <w:rsid w:val="00102B8A"/>
    <w:rsid w:val="00110290"/>
    <w:rsid w:val="00111537"/>
    <w:rsid w:val="00114BCC"/>
    <w:rsid w:val="001161DF"/>
    <w:rsid w:val="00116BFF"/>
    <w:rsid w:val="001213E7"/>
    <w:rsid w:val="001236A5"/>
    <w:rsid w:val="00125C4B"/>
    <w:rsid w:val="00126A62"/>
    <w:rsid w:val="00126FC6"/>
    <w:rsid w:val="001314A3"/>
    <w:rsid w:val="001336CE"/>
    <w:rsid w:val="00137A78"/>
    <w:rsid w:val="00140A2F"/>
    <w:rsid w:val="00140AB0"/>
    <w:rsid w:val="001415C5"/>
    <w:rsid w:val="001436E5"/>
    <w:rsid w:val="00146622"/>
    <w:rsid w:val="00146B5C"/>
    <w:rsid w:val="001473B9"/>
    <w:rsid w:val="00150255"/>
    <w:rsid w:val="00150F86"/>
    <w:rsid w:val="001510D1"/>
    <w:rsid w:val="00151D2F"/>
    <w:rsid w:val="0015225E"/>
    <w:rsid w:val="001565C9"/>
    <w:rsid w:val="0016041A"/>
    <w:rsid w:val="001610D6"/>
    <w:rsid w:val="0016236F"/>
    <w:rsid w:val="0016415E"/>
    <w:rsid w:val="001646A0"/>
    <w:rsid w:val="00165666"/>
    <w:rsid w:val="00170406"/>
    <w:rsid w:val="001708A5"/>
    <w:rsid w:val="0017094E"/>
    <w:rsid w:val="00171B40"/>
    <w:rsid w:val="001725FE"/>
    <w:rsid w:val="00172694"/>
    <w:rsid w:val="00175027"/>
    <w:rsid w:val="00175766"/>
    <w:rsid w:val="001809B3"/>
    <w:rsid w:val="001818D9"/>
    <w:rsid w:val="001838FF"/>
    <w:rsid w:val="001844EF"/>
    <w:rsid w:val="0018517E"/>
    <w:rsid w:val="00187828"/>
    <w:rsid w:val="001901F4"/>
    <w:rsid w:val="00191410"/>
    <w:rsid w:val="00191C4C"/>
    <w:rsid w:val="00194353"/>
    <w:rsid w:val="001A00F6"/>
    <w:rsid w:val="001A0498"/>
    <w:rsid w:val="001A163A"/>
    <w:rsid w:val="001A5E70"/>
    <w:rsid w:val="001A7FC9"/>
    <w:rsid w:val="001B058B"/>
    <w:rsid w:val="001B3B73"/>
    <w:rsid w:val="001B4320"/>
    <w:rsid w:val="001B4432"/>
    <w:rsid w:val="001B768D"/>
    <w:rsid w:val="001C0633"/>
    <w:rsid w:val="001C4441"/>
    <w:rsid w:val="001C4C08"/>
    <w:rsid w:val="001C579A"/>
    <w:rsid w:val="001D32F5"/>
    <w:rsid w:val="001D656D"/>
    <w:rsid w:val="001E1FB2"/>
    <w:rsid w:val="001E2D8B"/>
    <w:rsid w:val="001E4018"/>
    <w:rsid w:val="001E401C"/>
    <w:rsid w:val="001E53F9"/>
    <w:rsid w:val="001E7BAE"/>
    <w:rsid w:val="001F256E"/>
    <w:rsid w:val="001F6FE9"/>
    <w:rsid w:val="002016D1"/>
    <w:rsid w:val="00201A9C"/>
    <w:rsid w:val="0020288D"/>
    <w:rsid w:val="00202A63"/>
    <w:rsid w:val="0020491D"/>
    <w:rsid w:val="002062C4"/>
    <w:rsid w:val="00213518"/>
    <w:rsid w:val="00213AB9"/>
    <w:rsid w:val="0021626B"/>
    <w:rsid w:val="00216283"/>
    <w:rsid w:val="002172C3"/>
    <w:rsid w:val="00217C54"/>
    <w:rsid w:val="00217C88"/>
    <w:rsid w:val="00220EC5"/>
    <w:rsid w:val="00221AD0"/>
    <w:rsid w:val="00223313"/>
    <w:rsid w:val="00224EA2"/>
    <w:rsid w:val="00227297"/>
    <w:rsid w:val="00230A47"/>
    <w:rsid w:val="002345AA"/>
    <w:rsid w:val="00234809"/>
    <w:rsid w:val="00235A09"/>
    <w:rsid w:val="00236D6D"/>
    <w:rsid w:val="0023790F"/>
    <w:rsid w:val="0024566F"/>
    <w:rsid w:val="0024614F"/>
    <w:rsid w:val="00251E77"/>
    <w:rsid w:val="002567F2"/>
    <w:rsid w:val="002606E4"/>
    <w:rsid w:val="00260F38"/>
    <w:rsid w:val="00262849"/>
    <w:rsid w:val="0026300C"/>
    <w:rsid w:val="00263A1C"/>
    <w:rsid w:val="0026462F"/>
    <w:rsid w:val="0026643A"/>
    <w:rsid w:val="00267182"/>
    <w:rsid w:val="002675A0"/>
    <w:rsid w:val="00271918"/>
    <w:rsid w:val="00272E9F"/>
    <w:rsid w:val="0027331B"/>
    <w:rsid w:val="00276087"/>
    <w:rsid w:val="002768A8"/>
    <w:rsid w:val="00276F62"/>
    <w:rsid w:val="002774E9"/>
    <w:rsid w:val="0027765B"/>
    <w:rsid w:val="002825B1"/>
    <w:rsid w:val="00283B80"/>
    <w:rsid w:val="00285F10"/>
    <w:rsid w:val="002906E8"/>
    <w:rsid w:val="0029071A"/>
    <w:rsid w:val="00294DC3"/>
    <w:rsid w:val="00295C9D"/>
    <w:rsid w:val="002A0768"/>
    <w:rsid w:val="002A1312"/>
    <w:rsid w:val="002A29ED"/>
    <w:rsid w:val="002A571A"/>
    <w:rsid w:val="002A78A5"/>
    <w:rsid w:val="002A7BAD"/>
    <w:rsid w:val="002B1C53"/>
    <w:rsid w:val="002B4220"/>
    <w:rsid w:val="002B7E74"/>
    <w:rsid w:val="002C2280"/>
    <w:rsid w:val="002C2513"/>
    <w:rsid w:val="002C3736"/>
    <w:rsid w:val="002C6088"/>
    <w:rsid w:val="002C65ED"/>
    <w:rsid w:val="002C72D1"/>
    <w:rsid w:val="002D01B6"/>
    <w:rsid w:val="002D07BE"/>
    <w:rsid w:val="002D0A7B"/>
    <w:rsid w:val="002D42D3"/>
    <w:rsid w:val="002D4A05"/>
    <w:rsid w:val="002D5E80"/>
    <w:rsid w:val="002D7211"/>
    <w:rsid w:val="002D7FCE"/>
    <w:rsid w:val="002E2AFB"/>
    <w:rsid w:val="002E2B76"/>
    <w:rsid w:val="002E3540"/>
    <w:rsid w:val="002E40C6"/>
    <w:rsid w:val="002E4913"/>
    <w:rsid w:val="002E60F7"/>
    <w:rsid w:val="002E707B"/>
    <w:rsid w:val="002E72B1"/>
    <w:rsid w:val="002F298B"/>
    <w:rsid w:val="002F3053"/>
    <w:rsid w:val="002F33DF"/>
    <w:rsid w:val="002F34BD"/>
    <w:rsid w:val="002F36DA"/>
    <w:rsid w:val="002F589A"/>
    <w:rsid w:val="002F6502"/>
    <w:rsid w:val="002F6B72"/>
    <w:rsid w:val="003011E9"/>
    <w:rsid w:val="00304527"/>
    <w:rsid w:val="00306B8C"/>
    <w:rsid w:val="00311265"/>
    <w:rsid w:val="003133A0"/>
    <w:rsid w:val="00317C8A"/>
    <w:rsid w:val="00321B4A"/>
    <w:rsid w:val="00322ABA"/>
    <w:rsid w:val="00325325"/>
    <w:rsid w:val="003262D9"/>
    <w:rsid w:val="00333762"/>
    <w:rsid w:val="00333D76"/>
    <w:rsid w:val="00336F94"/>
    <w:rsid w:val="00337A6B"/>
    <w:rsid w:val="00337DB4"/>
    <w:rsid w:val="003411F4"/>
    <w:rsid w:val="00343873"/>
    <w:rsid w:val="00344690"/>
    <w:rsid w:val="00345936"/>
    <w:rsid w:val="0034699F"/>
    <w:rsid w:val="003474EB"/>
    <w:rsid w:val="0035067B"/>
    <w:rsid w:val="00350942"/>
    <w:rsid w:val="00350C4C"/>
    <w:rsid w:val="003528CC"/>
    <w:rsid w:val="00355EA9"/>
    <w:rsid w:val="003608D9"/>
    <w:rsid w:val="003624D7"/>
    <w:rsid w:val="00362DF2"/>
    <w:rsid w:val="00366605"/>
    <w:rsid w:val="00366AE2"/>
    <w:rsid w:val="00370954"/>
    <w:rsid w:val="0037348E"/>
    <w:rsid w:val="00374086"/>
    <w:rsid w:val="00374617"/>
    <w:rsid w:val="00374F71"/>
    <w:rsid w:val="0037657D"/>
    <w:rsid w:val="003822ED"/>
    <w:rsid w:val="00384861"/>
    <w:rsid w:val="00386D29"/>
    <w:rsid w:val="00390980"/>
    <w:rsid w:val="00391DA9"/>
    <w:rsid w:val="00394951"/>
    <w:rsid w:val="00394C33"/>
    <w:rsid w:val="003A1001"/>
    <w:rsid w:val="003A1D02"/>
    <w:rsid w:val="003A1FD7"/>
    <w:rsid w:val="003A212C"/>
    <w:rsid w:val="003A2C8F"/>
    <w:rsid w:val="003A2DCF"/>
    <w:rsid w:val="003A3749"/>
    <w:rsid w:val="003A4726"/>
    <w:rsid w:val="003A5EF9"/>
    <w:rsid w:val="003A70E4"/>
    <w:rsid w:val="003B1D6D"/>
    <w:rsid w:val="003B2F08"/>
    <w:rsid w:val="003B5C79"/>
    <w:rsid w:val="003C035D"/>
    <w:rsid w:val="003C5387"/>
    <w:rsid w:val="003C53AF"/>
    <w:rsid w:val="003D35A5"/>
    <w:rsid w:val="003D45BD"/>
    <w:rsid w:val="003D66EE"/>
    <w:rsid w:val="003D6B41"/>
    <w:rsid w:val="003D7051"/>
    <w:rsid w:val="003D731D"/>
    <w:rsid w:val="003D7D2C"/>
    <w:rsid w:val="003E1137"/>
    <w:rsid w:val="003E5330"/>
    <w:rsid w:val="003E7F02"/>
    <w:rsid w:val="003F33FA"/>
    <w:rsid w:val="003F3E1C"/>
    <w:rsid w:val="003F5244"/>
    <w:rsid w:val="003F59B5"/>
    <w:rsid w:val="003F6870"/>
    <w:rsid w:val="003F7935"/>
    <w:rsid w:val="004000C2"/>
    <w:rsid w:val="00402615"/>
    <w:rsid w:val="0040346E"/>
    <w:rsid w:val="00403D02"/>
    <w:rsid w:val="00404FE9"/>
    <w:rsid w:val="00405D72"/>
    <w:rsid w:val="00411269"/>
    <w:rsid w:val="004129FF"/>
    <w:rsid w:val="004139BA"/>
    <w:rsid w:val="00414BA9"/>
    <w:rsid w:val="00415FCF"/>
    <w:rsid w:val="004167C2"/>
    <w:rsid w:val="00417D4D"/>
    <w:rsid w:val="00420BF9"/>
    <w:rsid w:val="004215F6"/>
    <w:rsid w:val="00423249"/>
    <w:rsid w:val="004236D6"/>
    <w:rsid w:val="00424310"/>
    <w:rsid w:val="00424716"/>
    <w:rsid w:val="00426EB7"/>
    <w:rsid w:val="00427A7C"/>
    <w:rsid w:val="00430510"/>
    <w:rsid w:val="004305BA"/>
    <w:rsid w:val="00431886"/>
    <w:rsid w:val="00434A8C"/>
    <w:rsid w:val="0043621D"/>
    <w:rsid w:val="004367EC"/>
    <w:rsid w:val="00437E76"/>
    <w:rsid w:val="00443B87"/>
    <w:rsid w:val="00445CB6"/>
    <w:rsid w:val="004461B4"/>
    <w:rsid w:val="00454008"/>
    <w:rsid w:val="00462D98"/>
    <w:rsid w:val="00463C6E"/>
    <w:rsid w:val="004640DF"/>
    <w:rsid w:val="00464D77"/>
    <w:rsid w:val="00465C9B"/>
    <w:rsid w:val="004718F6"/>
    <w:rsid w:val="00472D31"/>
    <w:rsid w:val="00473119"/>
    <w:rsid w:val="0047423A"/>
    <w:rsid w:val="0047747F"/>
    <w:rsid w:val="0048096B"/>
    <w:rsid w:val="00483DDE"/>
    <w:rsid w:val="00484B99"/>
    <w:rsid w:val="00485B2A"/>
    <w:rsid w:val="004900B4"/>
    <w:rsid w:val="0049200F"/>
    <w:rsid w:val="00494387"/>
    <w:rsid w:val="004A2891"/>
    <w:rsid w:val="004A3C50"/>
    <w:rsid w:val="004A4612"/>
    <w:rsid w:val="004A5C51"/>
    <w:rsid w:val="004B6125"/>
    <w:rsid w:val="004B7A00"/>
    <w:rsid w:val="004C131C"/>
    <w:rsid w:val="004C1C29"/>
    <w:rsid w:val="004C30FC"/>
    <w:rsid w:val="004C3F30"/>
    <w:rsid w:val="004C441F"/>
    <w:rsid w:val="004C4748"/>
    <w:rsid w:val="004C6838"/>
    <w:rsid w:val="004D0C8E"/>
    <w:rsid w:val="004D2CC1"/>
    <w:rsid w:val="004D6A35"/>
    <w:rsid w:val="004D7FB1"/>
    <w:rsid w:val="004E0F7F"/>
    <w:rsid w:val="004E19D6"/>
    <w:rsid w:val="004E5C6A"/>
    <w:rsid w:val="004E5FB1"/>
    <w:rsid w:val="004E6331"/>
    <w:rsid w:val="004E76BB"/>
    <w:rsid w:val="004F2ADB"/>
    <w:rsid w:val="004F3EDC"/>
    <w:rsid w:val="004F4185"/>
    <w:rsid w:val="004F5351"/>
    <w:rsid w:val="004F5616"/>
    <w:rsid w:val="004F68F5"/>
    <w:rsid w:val="00500496"/>
    <w:rsid w:val="00500CCF"/>
    <w:rsid w:val="00502CC0"/>
    <w:rsid w:val="00502D15"/>
    <w:rsid w:val="00503A60"/>
    <w:rsid w:val="00505997"/>
    <w:rsid w:val="00506954"/>
    <w:rsid w:val="00512E3F"/>
    <w:rsid w:val="005172B1"/>
    <w:rsid w:val="00531649"/>
    <w:rsid w:val="00534BC1"/>
    <w:rsid w:val="00537255"/>
    <w:rsid w:val="00541C75"/>
    <w:rsid w:val="005450AB"/>
    <w:rsid w:val="005462E7"/>
    <w:rsid w:val="00546592"/>
    <w:rsid w:val="00550802"/>
    <w:rsid w:val="00551BBA"/>
    <w:rsid w:val="00556762"/>
    <w:rsid w:val="005571B5"/>
    <w:rsid w:val="00561141"/>
    <w:rsid w:val="00564CBA"/>
    <w:rsid w:val="005677A2"/>
    <w:rsid w:val="005742F6"/>
    <w:rsid w:val="0057563B"/>
    <w:rsid w:val="005820BA"/>
    <w:rsid w:val="005825C8"/>
    <w:rsid w:val="00582D60"/>
    <w:rsid w:val="00584714"/>
    <w:rsid w:val="0058718B"/>
    <w:rsid w:val="005906C1"/>
    <w:rsid w:val="0059071E"/>
    <w:rsid w:val="00590A4B"/>
    <w:rsid w:val="00590B00"/>
    <w:rsid w:val="00590D2D"/>
    <w:rsid w:val="00592E1B"/>
    <w:rsid w:val="00595A11"/>
    <w:rsid w:val="00595A95"/>
    <w:rsid w:val="005969F9"/>
    <w:rsid w:val="005A0657"/>
    <w:rsid w:val="005A12EF"/>
    <w:rsid w:val="005A1367"/>
    <w:rsid w:val="005A6D39"/>
    <w:rsid w:val="005A6D74"/>
    <w:rsid w:val="005A7565"/>
    <w:rsid w:val="005A78CD"/>
    <w:rsid w:val="005B0E7B"/>
    <w:rsid w:val="005B1D15"/>
    <w:rsid w:val="005B2A46"/>
    <w:rsid w:val="005B7C2E"/>
    <w:rsid w:val="005B7DBB"/>
    <w:rsid w:val="005C0D10"/>
    <w:rsid w:val="005D01A5"/>
    <w:rsid w:val="005D29F6"/>
    <w:rsid w:val="005D4C1B"/>
    <w:rsid w:val="005D4D9E"/>
    <w:rsid w:val="005D78F4"/>
    <w:rsid w:val="005E1C76"/>
    <w:rsid w:val="005E2463"/>
    <w:rsid w:val="005E2FBF"/>
    <w:rsid w:val="005E324B"/>
    <w:rsid w:val="005E51FF"/>
    <w:rsid w:val="005F12C7"/>
    <w:rsid w:val="005F22F0"/>
    <w:rsid w:val="005F28E5"/>
    <w:rsid w:val="005F448C"/>
    <w:rsid w:val="005F4579"/>
    <w:rsid w:val="005F74CC"/>
    <w:rsid w:val="00601829"/>
    <w:rsid w:val="00602D74"/>
    <w:rsid w:val="006034AF"/>
    <w:rsid w:val="0060583A"/>
    <w:rsid w:val="0060587D"/>
    <w:rsid w:val="006142CF"/>
    <w:rsid w:val="00614FE1"/>
    <w:rsid w:val="00615EFE"/>
    <w:rsid w:val="006209E6"/>
    <w:rsid w:val="00620F06"/>
    <w:rsid w:val="0062132D"/>
    <w:rsid w:val="006246B9"/>
    <w:rsid w:val="006256B7"/>
    <w:rsid w:val="00625AA5"/>
    <w:rsid w:val="0063037C"/>
    <w:rsid w:val="00635799"/>
    <w:rsid w:val="00645B27"/>
    <w:rsid w:val="00647233"/>
    <w:rsid w:val="00647C1E"/>
    <w:rsid w:val="006538D0"/>
    <w:rsid w:val="00654C43"/>
    <w:rsid w:val="00657363"/>
    <w:rsid w:val="006622DF"/>
    <w:rsid w:val="00665114"/>
    <w:rsid w:val="00665B33"/>
    <w:rsid w:val="00665C53"/>
    <w:rsid w:val="00672DEE"/>
    <w:rsid w:val="00673CAF"/>
    <w:rsid w:val="00676B25"/>
    <w:rsid w:val="00677CFB"/>
    <w:rsid w:val="0068053E"/>
    <w:rsid w:val="00681755"/>
    <w:rsid w:val="00681BEB"/>
    <w:rsid w:val="00683BFB"/>
    <w:rsid w:val="00683FB3"/>
    <w:rsid w:val="0068475C"/>
    <w:rsid w:val="00687209"/>
    <w:rsid w:val="00687463"/>
    <w:rsid w:val="00692239"/>
    <w:rsid w:val="00692BD0"/>
    <w:rsid w:val="00693D8B"/>
    <w:rsid w:val="00695DAC"/>
    <w:rsid w:val="00696ACB"/>
    <w:rsid w:val="006A0368"/>
    <w:rsid w:val="006A22E0"/>
    <w:rsid w:val="006A5F03"/>
    <w:rsid w:val="006A6C31"/>
    <w:rsid w:val="006B09F9"/>
    <w:rsid w:val="006B399A"/>
    <w:rsid w:val="006B6A3D"/>
    <w:rsid w:val="006B7C21"/>
    <w:rsid w:val="006C7D34"/>
    <w:rsid w:val="006D0378"/>
    <w:rsid w:val="006D1FDD"/>
    <w:rsid w:val="006D44FB"/>
    <w:rsid w:val="006D4568"/>
    <w:rsid w:val="006E0108"/>
    <w:rsid w:val="006E1FAE"/>
    <w:rsid w:val="006E21CA"/>
    <w:rsid w:val="006E4A24"/>
    <w:rsid w:val="006E5C0E"/>
    <w:rsid w:val="006E5DE7"/>
    <w:rsid w:val="006E697D"/>
    <w:rsid w:val="006F112F"/>
    <w:rsid w:val="006F2897"/>
    <w:rsid w:val="006F2A6F"/>
    <w:rsid w:val="006F37A9"/>
    <w:rsid w:val="006F4391"/>
    <w:rsid w:val="006F661D"/>
    <w:rsid w:val="006F692E"/>
    <w:rsid w:val="006F7692"/>
    <w:rsid w:val="006F7AE0"/>
    <w:rsid w:val="00701B1C"/>
    <w:rsid w:val="00702126"/>
    <w:rsid w:val="007030F0"/>
    <w:rsid w:val="00705F5D"/>
    <w:rsid w:val="00706534"/>
    <w:rsid w:val="0070704B"/>
    <w:rsid w:val="0070771A"/>
    <w:rsid w:val="00710A42"/>
    <w:rsid w:val="00710C95"/>
    <w:rsid w:val="007128C0"/>
    <w:rsid w:val="00714938"/>
    <w:rsid w:val="00715DB5"/>
    <w:rsid w:val="00720A5C"/>
    <w:rsid w:val="00721435"/>
    <w:rsid w:val="00721FFD"/>
    <w:rsid w:val="00724648"/>
    <w:rsid w:val="00725D19"/>
    <w:rsid w:val="0072719C"/>
    <w:rsid w:val="00731A7A"/>
    <w:rsid w:val="00734440"/>
    <w:rsid w:val="00736E65"/>
    <w:rsid w:val="00737766"/>
    <w:rsid w:val="00737E02"/>
    <w:rsid w:val="0074068E"/>
    <w:rsid w:val="00741B15"/>
    <w:rsid w:val="007445EC"/>
    <w:rsid w:val="00746099"/>
    <w:rsid w:val="007512FB"/>
    <w:rsid w:val="007525D3"/>
    <w:rsid w:val="00755963"/>
    <w:rsid w:val="00755AFD"/>
    <w:rsid w:val="00755E14"/>
    <w:rsid w:val="00756FB2"/>
    <w:rsid w:val="007577CD"/>
    <w:rsid w:val="00761470"/>
    <w:rsid w:val="00763AC8"/>
    <w:rsid w:val="00764BC5"/>
    <w:rsid w:val="00772C5E"/>
    <w:rsid w:val="007735EB"/>
    <w:rsid w:val="007759D3"/>
    <w:rsid w:val="00776D48"/>
    <w:rsid w:val="007776A1"/>
    <w:rsid w:val="00777C67"/>
    <w:rsid w:val="007833E5"/>
    <w:rsid w:val="00786A26"/>
    <w:rsid w:val="00787178"/>
    <w:rsid w:val="007926BE"/>
    <w:rsid w:val="00792766"/>
    <w:rsid w:val="00795FE0"/>
    <w:rsid w:val="00796136"/>
    <w:rsid w:val="00796162"/>
    <w:rsid w:val="007975A4"/>
    <w:rsid w:val="007A19AD"/>
    <w:rsid w:val="007A43DC"/>
    <w:rsid w:val="007A5290"/>
    <w:rsid w:val="007A60B9"/>
    <w:rsid w:val="007A77A3"/>
    <w:rsid w:val="007A7A6F"/>
    <w:rsid w:val="007B2572"/>
    <w:rsid w:val="007B4B40"/>
    <w:rsid w:val="007B5124"/>
    <w:rsid w:val="007B5EC0"/>
    <w:rsid w:val="007B7EA3"/>
    <w:rsid w:val="007C0BA0"/>
    <w:rsid w:val="007C0C60"/>
    <w:rsid w:val="007C1E2C"/>
    <w:rsid w:val="007C23F6"/>
    <w:rsid w:val="007C362B"/>
    <w:rsid w:val="007C38CD"/>
    <w:rsid w:val="007C6C74"/>
    <w:rsid w:val="007C7A13"/>
    <w:rsid w:val="007C7CE2"/>
    <w:rsid w:val="007D0199"/>
    <w:rsid w:val="007D1F20"/>
    <w:rsid w:val="007D2A46"/>
    <w:rsid w:val="007D5CAD"/>
    <w:rsid w:val="007E161E"/>
    <w:rsid w:val="007E17DB"/>
    <w:rsid w:val="007E2C77"/>
    <w:rsid w:val="007E3666"/>
    <w:rsid w:val="007E6C7C"/>
    <w:rsid w:val="007E6CD8"/>
    <w:rsid w:val="007E7CDC"/>
    <w:rsid w:val="007F3438"/>
    <w:rsid w:val="007F4F49"/>
    <w:rsid w:val="007F4FC9"/>
    <w:rsid w:val="007F6696"/>
    <w:rsid w:val="007F6FE3"/>
    <w:rsid w:val="0080156F"/>
    <w:rsid w:val="008017ED"/>
    <w:rsid w:val="00804BDD"/>
    <w:rsid w:val="00812E4F"/>
    <w:rsid w:val="00813CD6"/>
    <w:rsid w:val="00821FB7"/>
    <w:rsid w:val="00822967"/>
    <w:rsid w:val="00823305"/>
    <w:rsid w:val="00824E2B"/>
    <w:rsid w:val="00825EB2"/>
    <w:rsid w:val="0083095F"/>
    <w:rsid w:val="00834143"/>
    <w:rsid w:val="00835BA5"/>
    <w:rsid w:val="0083643A"/>
    <w:rsid w:val="00842DB5"/>
    <w:rsid w:val="00843A9D"/>
    <w:rsid w:val="008454FC"/>
    <w:rsid w:val="0085098D"/>
    <w:rsid w:val="00850CB0"/>
    <w:rsid w:val="00850CC6"/>
    <w:rsid w:val="008510DE"/>
    <w:rsid w:val="00851299"/>
    <w:rsid w:val="008514CA"/>
    <w:rsid w:val="00855624"/>
    <w:rsid w:val="00856F39"/>
    <w:rsid w:val="00857895"/>
    <w:rsid w:val="008629A6"/>
    <w:rsid w:val="00862F99"/>
    <w:rsid w:val="00863AA9"/>
    <w:rsid w:val="008647AC"/>
    <w:rsid w:val="00865EFD"/>
    <w:rsid w:val="00866539"/>
    <w:rsid w:val="0087032D"/>
    <w:rsid w:val="00872658"/>
    <w:rsid w:val="00873922"/>
    <w:rsid w:val="0087598A"/>
    <w:rsid w:val="008762E6"/>
    <w:rsid w:val="00876D6A"/>
    <w:rsid w:val="00881536"/>
    <w:rsid w:val="00882788"/>
    <w:rsid w:val="00883653"/>
    <w:rsid w:val="00884D02"/>
    <w:rsid w:val="00885A8D"/>
    <w:rsid w:val="00886E6F"/>
    <w:rsid w:val="00887EFF"/>
    <w:rsid w:val="008938C3"/>
    <w:rsid w:val="008A01B8"/>
    <w:rsid w:val="008A0942"/>
    <w:rsid w:val="008A1192"/>
    <w:rsid w:val="008A2433"/>
    <w:rsid w:val="008A2FA6"/>
    <w:rsid w:val="008A5ECE"/>
    <w:rsid w:val="008B049E"/>
    <w:rsid w:val="008B197C"/>
    <w:rsid w:val="008B68CE"/>
    <w:rsid w:val="008B6B0E"/>
    <w:rsid w:val="008B6EF8"/>
    <w:rsid w:val="008C1014"/>
    <w:rsid w:val="008C2BAD"/>
    <w:rsid w:val="008C2C5C"/>
    <w:rsid w:val="008C500F"/>
    <w:rsid w:val="008D301F"/>
    <w:rsid w:val="008D47DB"/>
    <w:rsid w:val="008D4FC0"/>
    <w:rsid w:val="008E53D3"/>
    <w:rsid w:val="008E5542"/>
    <w:rsid w:val="008E60B3"/>
    <w:rsid w:val="008E7558"/>
    <w:rsid w:val="008E7EFB"/>
    <w:rsid w:val="008F0F17"/>
    <w:rsid w:val="008F1B97"/>
    <w:rsid w:val="008F2E65"/>
    <w:rsid w:val="008F3E55"/>
    <w:rsid w:val="008F55C0"/>
    <w:rsid w:val="008F7B54"/>
    <w:rsid w:val="00902948"/>
    <w:rsid w:val="00903333"/>
    <w:rsid w:val="00903CA1"/>
    <w:rsid w:val="0090511F"/>
    <w:rsid w:val="00905299"/>
    <w:rsid w:val="00905460"/>
    <w:rsid w:val="00907D28"/>
    <w:rsid w:val="009107EE"/>
    <w:rsid w:val="00911634"/>
    <w:rsid w:val="0092049D"/>
    <w:rsid w:val="009207E0"/>
    <w:rsid w:val="00920963"/>
    <w:rsid w:val="00920EAA"/>
    <w:rsid w:val="0092462C"/>
    <w:rsid w:val="0092474E"/>
    <w:rsid w:val="00924D02"/>
    <w:rsid w:val="00935B5B"/>
    <w:rsid w:val="00940C01"/>
    <w:rsid w:val="00944C24"/>
    <w:rsid w:val="00944C4C"/>
    <w:rsid w:val="00947912"/>
    <w:rsid w:val="00950778"/>
    <w:rsid w:val="00951767"/>
    <w:rsid w:val="009519B7"/>
    <w:rsid w:val="009537E3"/>
    <w:rsid w:val="00953FF5"/>
    <w:rsid w:val="0095474D"/>
    <w:rsid w:val="0095537B"/>
    <w:rsid w:val="00961A41"/>
    <w:rsid w:val="0096430D"/>
    <w:rsid w:val="009648CC"/>
    <w:rsid w:val="00965233"/>
    <w:rsid w:val="0096626C"/>
    <w:rsid w:val="00971FB4"/>
    <w:rsid w:val="009754FE"/>
    <w:rsid w:val="0097643E"/>
    <w:rsid w:val="00976917"/>
    <w:rsid w:val="0097776E"/>
    <w:rsid w:val="0098186B"/>
    <w:rsid w:val="009838B0"/>
    <w:rsid w:val="00983BD3"/>
    <w:rsid w:val="00984C48"/>
    <w:rsid w:val="00990D97"/>
    <w:rsid w:val="00990DCD"/>
    <w:rsid w:val="00991061"/>
    <w:rsid w:val="00991C78"/>
    <w:rsid w:val="0099498F"/>
    <w:rsid w:val="009974F7"/>
    <w:rsid w:val="009A1645"/>
    <w:rsid w:val="009A5FED"/>
    <w:rsid w:val="009B1C54"/>
    <w:rsid w:val="009B318B"/>
    <w:rsid w:val="009B5166"/>
    <w:rsid w:val="009B5D96"/>
    <w:rsid w:val="009B6CFA"/>
    <w:rsid w:val="009C0621"/>
    <w:rsid w:val="009C2436"/>
    <w:rsid w:val="009C2E69"/>
    <w:rsid w:val="009D1BE1"/>
    <w:rsid w:val="009D41F9"/>
    <w:rsid w:val="009D5ED0"/>
    <w:rsid w:val="009D6A82"/>
    <w:rsid w:val="009D7D9E"/>
    <w:rsid w:val="009E27E2"/>
    <w:rsid w:val="009E3228"/>
    <w:rsid w:val="009E48E4"/>
    <w:rsid w:val="009E75F0"/>
    <w:rsid w:val="009F1575"/>
    <w:rsid w:val="009F46FD"/>
    <w:rsid w:val="009F7C31"/>
    <w:rsid w:val="009F7D59"/>
    <w:rsid w:val="00A01768"/>
    <w:rsid w:val="00A05B8E"/>
    <w:rsid w:val="00A05F3E"/>
    <w:rsid w:val="00A0726B"/>
    <w:rsid w:val="00A07F19"/>
    <w:rsid w:val="00A13198"/>
    <w:rsid w:val="00A15B45"/>
    <w:rsid w:val="00A16275"/>
    <w:rsid w:val="00A20A6D"/>
    <w:rsid w:val="00A24E2C"/>
    <w:rsid w:val="00A25FA8"/>
    <w:rsid w:val="00A26966"/>
    <w:rsid w:val="00A304C6"/>
    <w:rsid w:val="00A32027"/>
    <w:rsid w:val="00A334FD"/>
    <w:rsid w:val="00A3603B"/>
    <w:rsid w:val="00A36709"/>
    <w:rsid w:val="00A4012C"/>
    <w:rsid w:val="00A411C2"/>
    <w:rsid w:val="00A41254"/>
    <w:rsid w:val="00A43D2C"/>
    <w:rsid w:val="00A44F1E"/>
    <w:rsid w:val="00A466BD"/>
    <w:rsid w:val="00A53CD9"/>
    <w:rsid w:val="00A53D7D"/>
    <w:rsid w:val="00A56457"/>
    <w:rsid w:val="00A62673"/>
    <w:rsid w:val="00A66336"/>
    <w:rsid w:val="00A710B6"/>
    <w:rsid w:val="00A73AB9"/>
    <w:rsid w:val="00A75B4E"/>
    <w:rsid w:val="00A76923"/>
    <w:rsid w:val="00A80565"/>
    <w:rsid w:val="00A83689"/>
    <w:rsid w:val="00A85448"/>
    <w:rsid w:val="00A86655"/>
    <w:rsid w:val="00A87F24"/>
    <w:rsid w:val="00A90696"/>
    <w:rsid w:val="00A9093B"/>
    <w:rsid w:val="00A90AEC"/>
    <w:rsid w:val="00A9114D"/>
    <w:rsid w:val="00A916D3"/>
    <w:rsid w:val="00A924EC"/>
    <w:rsid w:val="00A925A1"/>
    <w:rsid w:val="00A952A2"/>
    <w:rsid w:val="00A95E27"/>
    <w:rsid w:val="00AA087C"/>
    <w:rsid w:val="00AA226E"/>
    <w:rsid w:val="00AA2391"/>
    <w:rsid w:val="00AA2E96"/>
    <w:rsid w:val="00AA3C05"/>
    <w:rsid w:val="00AA51F0"/>
    <w:rsid w:val="00AA6547"/>
    <w:rsid w:val="00AA7AF9"/>
    <w:rsid w:val="00AB2461"/>
    <w:rsid w:val="00AB6F17"/>
    <w:rsid w:val="00AC19E5"/>
    <w:rsid w:val="00AC502B"/>
    <w:rsid w:val="00AD05AF"/>
    <w:rsid w:val="00AD53B1"/>
    <w:rsid w:val="00AE0068"/>
    <w:rsid w:val="00AE4F4B"/>
    <w:rsid w:val="00AE666C"/>
    <w:rsid w:val="00AE6E18"/>
    <w:rsid w:val="00AF131A"/>
    <w:rsid w:val="00AF1AC6"/>
    <w:rsid w:val="00AF2CC1"/>
    <w:rsid w:val="00AF635A"/>
    <w:rsid w:val="00AF6FEA"/>
    <w:rsid w:val="00AF7712"/>
    <w:rsid w:val="00B016F7"/>
    <w:rsid w:val="00B01B2E"/>
    <w:rsid w:val="00B0620C"/>
    <w:rsid w:val="00B06532"/>
    <w:rsid w:val="00B142F5"/>
    <w:rsid w:val="00B14D53"/>
    <w:rsid w:val="00B15666"/>
    <w:rsid w:val="00B171A9"/>
    <w:rsid w:val="00B23C47"/>
    <w:rsid w:val="00B31E1F"/>
    <w:rsid w:val="00B349D9"/>
    <w:rsid w:val="00B377D7"/>
    <w:rsid w:val="00B456D6"/>
    <w:rsid w:val="00B46584"/>
    <w:rsid w:val="00B46FAD"/>
    <w:rsid w:val="00B47F2B"/>
    <w:rsid w:val="00B50FCF"/>
    <w:rsid w:val="00B51065"/>
    <w:rsid w:val="00B53956"/>
    <w:rsid w:val="00B53E84"/>
    <w:rsid w:val="00B560A6"/>
    <w:rsid w:val="00B57B48"/>
    <w:rsid w:val="00B63399"/>
    <w:rsid w:val="00B63755"/>
    <w:rsid w:val="00B66B34"/>
    <w:rsid w:val="00B708BE"/>
    <w:rsid w:val="00B715FB"/>
    <w:rsid w:val="00B71CD8"/>
    <w:rsid w:val="00B72A09"/>
    <w:rsid w:val="00B73603"/>
    <w:rsid w:val="00B76E92"/>
    <w:rsid w:val="00B76EB6"/>
    <w:rsid w:val="00B80252"/>
    <w:rsid w:val="00B815A8"/>
    <w:rsid w:val="00B82EF0"/>
    <w:rsid w:val="00B86C69"/>
    <w:rsid w:val="00B904E3"/>
    <w:rsid w:val="00B905E5"/>
    <w:rsid w:val="00B9071A"/>
    <w:rsid w:val="00B911A1"/>
    <w:rsid w:val="00B9157A"/>
    <w:rsid w:val="00B92EDD"/>
    <w:rsid w:val="00B9363E"/>
    <w:rsid w:val="00B93858"/>
    <w:rsid w:val="00B94C07"/>
    <w:rsid w:val="00B97561"/>
    <w:rsid w:val="00BA54CA"/>
    <w:rsid w:val="00BA5675"/>
    <w:rsid w:val="00BA601D"/>
    <w:rsid w:val="00BA6AF6"/>
    <w:rsid w:val="00BB3014"/>
    <w:rsid w:val="00BB32F9"/>
    <w:rsid w:val="00BB3FA8"/>
    <w:rsid w:val="00BB4F52"/>
    <w:rsid w:val="00BB5ACC"/>
    <w:rsid w:val="00BB6539"/>
    <w:rsid w:val="00BC09FE"/>
    <w:rsid w:val="00BC1ACF"/>
    <w:rsid w:val="00BC68EE"/>
    <w:rsid w:val="00BC72D8"/>
    <w:rsid w:val="00BD34B3"/>
    <w:rsid w:val="00BD4367"/>
    <w:rsid w:val="00BD4AE4"/>
    <w:rsid w:val="00BD582B"/>
    <w:rsid w:val="00BE07C8"/>
    <w:rsid w:val="00BE120C"/>
    <w:rsid w:val="00BE16DF"/>
    <w:rsid w:val="00BE37C2"/>
    <w:rsid w:val="00BE3C4C"/>
    <w:rsid w:val="00BF2936"/>
    <w:rsid w:val="00BF38D0"/>
    <w:rsid w:val="00BF3FDF"/>
    <w:rsid w:val="00BF5CEB"/>
    <w:rsid w:val="00BF5DC4"/>
    <w:rsid w:val="00C00485"/>
    <w:rsid w:val="00C02A21"/>
    <w:rsid w:val="00C04232"/>
    <w:rsid w:val="00C056F1"/>
    <w:rsid w:val="00C05781"/>
    <w:rsid w:val="00C077BB"/>
    <w:rsid w:val="00C105BF"/>
    <w:rsid w:val="00C1508E"/>
    <w:rsid w:val="00C17E09"/>
    <w:rsid w:val="00C22BBC"/>
    <w:rsid w:val="00C230E4"/>
    <w:rsid w:val="00C23E08"/>
    <w:rsid w:val="00C26583"/>
    <w:rsid w:val="00C308B1"/>
    <w:rsid w:val="00C31E7A"/>
    <w:rsid w:val="00C32BD4"/>
    <w:rsid w:val="00C35621"/>
    <w:rsid w:val="00C3762C"/>
    <w:rsid w:val="00C41867"/>
    <w:rsid w:val="00C4496F"/>
    <w:rsid w:val="00C4610A"/>
    <w:rsid w:val="00C55147"/>
    <w:rsid w:val="00C606A1"/>
    <w:rsid w:val="00C63E65"/>
    <w:rsid w:val="00C65E81"/>
    <w:rsid w:val="00C66B0F"/>
    <w:rsid w:val="00C70087"/>
    <w:rsid w:val="00C70C4D"/>
    <w:rsid w:val="00C70F8A"/>
    <w:rsid w:val="00C771CF"/>
    <w:rsid w:val="00C77A8F"/>
    <w:rsid w:val="00C801DC"/>
    <w:rsid w:val="00C82931"/>
    <w:rsid w:val="00C8419B"/>
    <w:rsid w:val="00C875C3"/>
    <w:rsid w:val="00C90D50"/>
    <w:rsid w:val="00C93505"/>
    <w:rsid w:val="00C94017"/>
    <w:rsid w:val="00C97A9A"/>
    <w:rsid w:val="00CA5BA8"/>
    <w:rsid w:val="00CA705D"/>
    <w:rsid w:val="00CB12D2"/>
    <w:rsid w:val="00CB1B64"/>
    <w:rsid w:val="00CB62F1"/>
    <w:rsid w:val="00CC098C"/>
    <w:rsid w:val="00CC1917"/>
    <w:rsid w:val="00CC5F6C"/>
    <w:rsid w:val="00CD179E"/>
    <w:rsid w:val="00CD210D"/>
    <w:rsid w:val="00CD44F6"/>
    <w:rsid w:val="00CD44F9"/>
    <w:rsid w:val="00CD4B35"/>
    <w:rsid w:val="00CD5286"/>
    <w:rsid w:val="00CD6BE0"/>
    <w:rsid w:val="00CE0735"/>
    <w:rsid w:val="00CE14F0"/>
    <w:rsid w:val="00CE27C0"/>
    <w:rsid w:val="00CE5113"/>
    <w:rsid w:val="00CF0350"/>
    <w:rsid w:val="00CF40A4"/>
    <w:rsid w:val="00CF446B"/>
    <w:rsid w:val="00CF699D"/>
    <w:rsid w:val="00CF767D"/>
    <w:rsid w:val="00D0075B"/>
    <w:rsid w:val="00D00DAE"/>
    <w:rsid w:val="00D01008"/>
    <w:rsid w:val="00D0344D"/>
    <w:rsid w:val="00D039F7"/>
    <w:rsid w:val="00D0468E"/>
    <w:rsid w:val="00D062FD"/>
    <w:rsid w:val="00D12B3E"/>
    <w:rsid w:val="00D17FDE"/>
    <w:rsid w:val="00D216DF"/>
    <w:rsid w:val="00D233C9"/>
    <w:rsid w:val="00D2590D"/>
    <w:rsid w:val="00D25B56"/>
    <w:rsid w:val="00D315EB"/>
    <w:rsid w:val="00D34812"/>
    <w:rsid w:val="00D35ECD"/>
    <w:rsid w:val="00D36747"/>
    <w:rsid w:val="00D370AD"/>
    <w:rsid w:val="00D40BAE"/>
    <w:rsid w:val="00D416AE"/>
    <w:rsid w:val="00D45B80"/>
    <w:rsid w:val="00D466E9"/>
    <w:rsid w:val="00D50B61"/>
    <w:rsid w:val="00D555B1"/>
    <w:rsid w:val="00D55F3F"/>
    <w:rsid w:val="00D57141"/>
    <w:rsid w:val="00D57D6A"/>
    <w:rsid w:val="00D57E24"/>
    <w:rsid w:val="00D60A28"/>
    <w:rsid w:val="00D62FDC"/>
    <w:rsid w:val="00D66498"/>
    <w:rsid w:val="00D706E9"/>
    <w:rsid w:val="00D71C5D"/>
    <w:rsid w:val="00D804EB"/>
    <w:rsid w:val="00D818C9"/>
    <w:rsid w:val="00D85569"/>
    <w:rsid w:val="00D8593A"/>
    <w:rsid w:val="00D90639"/>
    <w:rsid w:val="00D91074"/>
    <w:rsid w:val="00DA0907"/>
    <w:rsid w:val="00DA1A12"/>
    <w:rsid w:val="00DA557D"/>
    <w:rsid w:val="00DA5FFC"/>
    <w:rsid w:val="00DA710C"/>
    <w:rsid w:val="00DA7B4E"/>
    <w:rsid w:val="00DB2F2D"/>
    <w:rsid w:val="00DB2F73"/>
    <w:rsid w:val="00DB4074"/>
    <w:rsid w:val="00DB4E70"/>
    <w:rsid w:val="00DC1674"/>
    <w:rsid w:val="00DC1A64"/>
    <w:rsid w:val="00DC4AD0"/>
    <w:rsid w:val="00DC7614"/>
    <w:rsid w:val="00DD3C70"/>
    <w:rsid w:val="00DD3F3A"/>
    <w:rsid w:val="00DD4CD2"/>
    <w:rsid w:val="00DD4F38"/>
    <w:rsid w:val="00DD5E79"/>
    <w:rsid w:val="00DD6316"/>
    <w:rsid w:val="00DD6CF4"/>
    <w:rsid w:val="00DD7806"/>
    <w:rsid w:val="00DE02C6"/>
    <w:rsid w:val="00DE1910"/>
    <w:rsid w:val="00DE4C29"/>
    <w:rsid w:val="00DE4EAC"/>
    <w:rsid w:val="00DE52F4"/>
    <w:rsid w:val="00DE6BB3"/>
    <w:rsid w:val="00DE6D9B"/>
    <w:rsid w:val="00DF0781"/>
    <w:rsid w:val="00DF1935"/>
    <w:rsid w:val="00DF1CAE"/>
    <w:rsid w:val="00DF746F"/>
    <w:rsid w:val="00E023EC"/>
    <w:rsid w:val="00E032C1"/>
    <w:rsid w:val="00E107B5"/>
    <w:rsid w:val="00E12629"/>
    <w:rsid w:val="00E2081F"/>
    <w:rsid w:val="00E21662"/>
    <w:rsid w:val="00E2388A"/>
    <w:rsid w:val="00E30CFD"/>
    <w:rsid w:val="00E34A18"/>
    <w:rsid w:val="00E35187"/>
    <w:rsid w:val="00E42CD0"/>
    <w:rsid w:val="00E43A12"/>
    <w:rsid w:val="00E43EFA"/>
    <w:rsid w:val="00E45386"/>
    <w:rsid w:val="00E4750D"/>
    <w:rsid w:val="00E51A95"/>
    <w:rsid w:val="00E54611"/>
    <w:rsid w:val="00E546AE"/>
    <w:rsid w:val="00E553D3"/>
    <w:rsid w:val="00E56795"/>
    <w:rsid w:val="00E5739F"/>
    <w:rsid w:val="00E5747B"/>
    <w:rsid w:val="00E57DFE"/>
    <w:rsid w:val="00E60C4E"/>
    <w:rsid w:val="00E61967"/>
    <w:rsid w:val="00E62DAB"/>
    <w:rsid w:val="00E62F0B"/>
    <w:rsid w:val="00E71ADA"/>
    <w:rsid w:val="00E71CEF"/>
    <w:rsid w:val="00E71D41"/>
    <w:rsid w:val="00E74E2C"/>
    <w:rsid w:val="00E75525"/>
    <w:rsid w:val="00E8018C"/>
    <w:rsid w:val="00E81C4E"/>
    <w:rsid w:val="00E82BF1"/>
    <w:rsid w:val="00E83E2C"/>
    <w:rsid w:val="00E908BE"/>
    <w:rsid w:val="00E90E74"/>
    <w:rsid w:val="00E91974"/>
    <w:rsid w:val="00E920E1"/>
    <w:rsid w:val="00E93EBA"/>
    <w:rsid w:val="00E957B6"/>
    <w:rsid w:val="00E95CA5"/>
    <w:rsid w:val="00E95E39"/>
    <w:rsid w:val="00E95EBA"/>
    <w:rsid w:val="00E97FEC"/>
    <w:rsid w:val="00EA00A2"/>
    <w:rsid w:val="00EA0834"/>
    <w:rsid w:val="00EA2146"/>
    <w:rsid w:val="00EA2324"/>
    <w:rsid w:val="00EA41CB"/>
    <w:rsid w:val="00EB0222"/>
    <w:rsid w:val="00EB0596"/>
    <w:rsid w:val="00EB1EA7"/>
    <w:rsid w:val="00EB55D8"/>
    <w:rsid w:val="00EB5D9D"/>
    <w:rsid w:val="00EB6F07"/>
    <w:rsid w:val="00EB73D6"/>
    <w:rsid w:val="00EC0E7C"/>
    <w:rsid w:val="00EC203B"/>
    <w:rsid w:val="00EC33C9"/>
    <w:rsid w:val="00EC391C"/>
    <w:rsid w:val="00EC4F01"/>
    <w:rsid w:val="00EC7F68"/>
    <w:rsid w:val="00ED12AB"/>
    <w:rsid w:val="00ED1D1D"/>
    <w:rsid w:val="00ED29D6"/>
    <w:rsid w:val="00ED4110"/>
    <w:rsid w:val="00EE0875"/>
    <w:rsid w:val="00EE106E"/>
    <w:rsid w:val="00EE1724"/>
    <w:rsid w:val="00EE195D"/>
    <w:rsid w:val="00EE44FE"/>
    <w:rsid w:val="00EE6235"/>
    <w:rsid w:val="00EE72E4"/>
    <w:rsid w:val="00EE7A91"/>
    <w:rsid w:val="00EE7C32"/>
    <w:rsid w:val="00EF1229"/>
    <w:rsid w:val="00EF2B7D"/>
    <w:rsid w:val="00EF40AF"/>
    <w:rsid w:val="00EF5412"/>
    <w:rsid w:val="00EF74DC"/>
    <w:rsid w:val="00EF7EE4"/>
    <w:rsid w:val="00EF7FA3"/>
    <w:rsid w:val="00F05233"/>
    <w:rsid w:val="00F07EFB"/>
    <w:rsid w:val="00F1172E"/>
    <w:rsid w:val="00F13FE5"/>
    <w:rsid w:val="00F153E6"/>
    <w:rsid w:val="00F16973"/>
    <w:rsid w:val="00F27796"/>
    <w:rsid w:val="00F30E04"/>
    <w:rsid w:val="00F32243"/>
    <w:rsid w:val="00F33F6A"/>
    <w:rsid w:val="00F356C9"/>
    <w:rsid w:val="00F40BF5"/>
    <w:rsid w:val="00F413CC"/>
    <w:rsid w:val="00F422E7"/>
    <w:rsid w:val="00F456CF"/>
    <w:rsid w:val="00F4577A"/>
    <w:rsid w:val="00F4601D"/>
    <w:rsid w:val="00F46F43"/>
    <w:rsid w:val="00F544A1"/>
    <w:rsid w:val="00F55BCF"/>
    <w:rsid w:val="00F5654D"/>
    <w:rsid w:val="00F574CC"/>
    <w:rsid w:val="00F609CE"/>
    <w:rsid w:val="00F60BC1"/>
    <w:rsid w:val="00F631A4"/>
    <w:rsid w:val="00F63BFE"/>
    <w:rsid w:val="00F64BC2"/>
    <w:rsid w:val="00F64D0B"/>
    <w:rsid w:val="00F66114"/>
    <w:rsid w:val="00F661A7"/>
    <w:rsid w:val="00F66878"/>
    <w:rsid w:val="00F67BC6"/>
    <w:rsid w:val="00F704A4"/>
    <w:rsid w:val="00F7103E"/>
    <w:rsid w:val="00F72326"/>
    <w:rsid w:val="00F7388E"/>
    <w:rsid w:val="00F73919"/>
    <w:rsid w:val="00F7648B"/>
    <w:rsid w:val="00F80ADE"/>
    <w:rsid w:val="00F81C41"/>
    <w:rsid w:val="00F829D5"/>
    <w:rsid w:val="00F83ADC"/>
    <w:rsid w:val="00F87B84"/>
    <w:rsid w:val="00F915B3"/>
    <w:rsid w:val="00F9622D"/>
    <w:rsid w:val="00F970E5"/>
    <w:rsid w:val="00F97580"/>
    <w:rsid w:val="00FA0A91"/>
    <w:rsid w:val="00FA1EDC"/>
    <w:rsid w:val="00FA3073"/>
    <w:rsid w:val="00FA6534"/>
    <w:rsid w:val="00FA7BAF"/>
    <w:rsid w:val="00FB0652"/>
    <w:rsid w:val="00FB5642"/>
    <w:rsid w:val="00FB594F"/>
    <w:rsid w:val="00FC330D"/>
    <w:rsid w:val="00FC3A2B"/>
    <w:rsid w:val="00FC4F9A"/>
    <w:rsid w:val="00FC5760"/>
    <w:rsid w:val="00FC64EA"/>
    <w:rsid w:val="00FC6C15"/>
    <w:rsid w:val="00FD294A"/>
    <w:rsid w:val="00FD7AD1"/>
    <w:rsid w:val="00FD7F25"/>
    <w:rsid w:val="00FE2378"/>
    <w:rsid w:val="00FE385D"/>
    <w:rsid w:val="00FE4778"/>
    <w:rsid w:val="00FE7F4E"/>
    <w:rsid w:val="00FF32D6"/>
    <w:rsid w:val="00FF338F"/>
    <w:rsid w:val="00FF4413"/>
    <w:rsid w:val="00FF5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917F77-C3BA-4610-9F12-4596B2F8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uiPriority w:val="99"/>
    <w:semiHidden/>
    <w:unhideWhenUsed/>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semiHidden/>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
    <w:basedOn w:val="Normal"/>
    <w:link w:val="ListParagraphChar"/>
    <w:uiPriority w:val="99"/>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
    <w:link w:val="ListParagraph"/>
    <w:uiPriority w:val="99"/>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1024599687">
          <w:marLeft w:val="0"/>
          <w:marRight w:val="0"/>
          <w:marTop w:val="0"/>
          <w:marBottom w:val="0"/>
          <w:divBdr>
            <w:top w:val="none" w:sz="0" w:space="0" w:color="auto"/>
            <w:left w:val="none" w:sz="0" w:space="0" w:color="auto"/>
            <w:bottom w:val="none" w:sz="0" w:space="0" w:color="auto"/>
            <w:right w:val="none" w:sz="0" w:space="0" w:color="auto"/>
          </w:divBdr>
        </w:div>
        <w:div w:id="604967664">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68490-publiskas-personas-mantas-atsavinasanas-likums"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ikumi.lv/ta/id/68490-publiskas-personas-mantas-atsavina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92DC7-F302-4C0B-8C0D-20C12F32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14183</Words>
  <Characters>8085</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2</cp:revision>
  <cp:lastPrinted>2021-10-11T07:20:00Z</cp:lastPrinted>
  <dcterms:created xsi:type="dcterms:W3CDTF">2022-11-22T07:56:00Z</dcterms:created>
  <dcterms:modified xsi:type="dcterms:W3CDTF">2022-11-22T07:56:00Z</dcterms:modified>
</cp:coreProperties>
</file>