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B143F" w:rsidR="00DF47F0" w:rsidP="006B143F" w:rsidRDefault="00DF47F0" w14:paraId="62A9C89A" w14:textId="3280DB7D">
      <w:pPr>
        <w:spacing w:before="120" w:after="120" w:line="240" w:lineRule="auto"/>
        <w:jc w:val="center"/>
        <w15:collapsed w:val="false"/>
        <w:rPr>
          <w:b/>
          <w:sz w:val="26"/>
          <w:szCs w:val="26"/>
        </w:rPr>
      </w:pPr>
      <w:r w:rsidRPr="006B143F">
        <w:rPr>
          <w:b/>
          <w:sz w:val="26"/>
          <w:szCs w:val="26"/>
        </w:rPr>
        <w:t>Informatīvais ziņojums</w:t>
      </w:r>
    </w:p>
    <w:p w:rsidRPr="006B143F" w:rsidR="00B72740" w:rsidP="00764399" w:rsidRDefault="00B72740" w14:paraId="6A9DA1F8" w14:textId="65E5154D">
      <w:pPr>
        <w:spacing w:line="240" w:lineRule="auto"/>
        <w:rPr>
          <w:b/>
          <w:sz w:val="26"/>
          <w:szCs w:val="26"/>
        </w:rPr>
      </w:pPr>
    </w:p>
    <w:p w:rsidRPr="006B143F" w:rsidR="00EE17E1" w:rsidP="00764399" w:rsidRDefault="002A2C01" w14:paraId="3E176ADD" w14:textId="77777777">
      <w:pPr>
        <w:spacing w:line="240" w:lineRule="auto"/>
        <w:jc w:val="center"/>
        <w:rPr>
          <w:b/>
          <w:sz w:val="26"/>
          <w:szCs w:val="26"/>
          <w:shd w:val="clear" w:color="auto" w:fill="FFFFFF"/>
        </w:rPr>
      </w:pPr>
      <w:r w:rsidRPr="006B143F">
        <w:rPr>
          <w:b/>
          <w:sz w:val="26"/>
          <w:szCs w:val="26"/>
          <w:shd w:val="clear" w:color="auto" w:fill="FFFFFF"/>
        </w:rPr>
        <w:t xml:space="preserve">par Eiropas Savienības Tieslietu un iekšlietu ministru padomes </w:t>
      </w:r>
    </w:p>
    <w:p w:rsidRPr="006B143F" w:rsidR="002A2C01" w:rsidP="00764399" w:rsidRDefault="002A2C01" w14:paraId="5F3610E4" w14:textId="4517ED06">
      <w:pPr>
        <w:spacing w:line="240" w:lineRule="auto"/>
        <w:jc w:val="center"/>
        <w:rPr>
          <w:b/>
          <w:sz w:val="26"/>
          <w:szCs w:val="26"/>
          <w:shd w:val="clear" w:color="auto" w:fill="FFFFFF"/>
        </w:rPr>
      </w:pPr>
      <w:proofErr w:type="gramStart"/>
      <w:r w:rsidRPr="006B143F">
        <w:rPr>
          <w:b/>
          <w:sz w:val="26"/>
          <w:szCs w:val="26"/>
          <w:shd w:val="clear" w:color="auto" w:fill="FFFFFF"/>
        </w:rPr>
        <w:t>202</w:t>
      </w:r>
      <w:r w:rsidRPr="006B143F" w:rsidR="00C8032A">
        <w:rPr>
          <w:b/>
          <w:sz w:val="26"/>
          <w:szCs w:val="26"/>
          <w:shd w:val="clear" w:color="auto" w:fill="FFFFFF"/>
        </w:rPr>
        <w:t>4</w:t>
      </w:r>
      <w:r w:rsidRPr="006B143F">
        <w:rPr>
          <w:b/>
          <w:sz w:val="26"/>
          <w:szCs w:val="26"/>
          <w:shd w:val="clear" w:color="auto" w:fill="FFFFFF"/>
        </w:rPr>
        <w:t>.gada</w:t>
      </w:r>
      <w:proofErr w:type="gramEnd"/>
      <w:r w:rsidRPr="006B143F" w:rsidR="00306EF1">
        <w:rPr>
          <w:b/>
          <w:sz w:val="26"/>
          <w:szCs w:val="26"/>
          <w:shd w:val="clear" w:color="auto" w:fill="FFFFFF"/>
        </w:rPr>
        <w:t xml:space="preserve"> </w:t>
      </w:r>
      <w:r w:rsidRPr="006B143F" w:rsidR="002C0B61">
        <w:rPr>
          <w:b/>
          <w:sz w:val="26"/>
          <w:szCs w:val="26"/>
          <w:shd w:val="clear" w:color="auto" w:fill="FFFFFF"/>
        </w:rPr>
        <w:t>13.-14.jūnija</w:t>
      </w:r>
      <w:r w:rsidRPr="006B143F" w:rsidR="009B7C05">
        <w:rPr>
          <w:b/>
          <w:sz w:val="26"/>
          <w:szCs w:val="26"/>
          <w:shd w:val="clear" w:color="auto" w:fill="FFFFFF"/>
        </w:rPr>
        <w:t xml:space="preserve"> </w:t>
      </w:r>
      <w:r w:rsidRPr="006B143F">
        <w:rPr>
          <w:b/>
          <w:sz w:val="26"/>
          <w:szCs w:val="26"/>
          <w:shd w:val="clear" w:color="auto" w:fill="FFFFFF"/>
        </w:rPr>
        <w:t xml:space="preserve">sanāksmē iekļautajiem </w:t>
      </w:r>
    </w:p>
    <w:p w:rsidRPr="006B143F" w:rsidR="002A2C01" w:rsidP="00764399" w:rsidRDefault="002A2C01" w14:paraId="2F9BAA88" w14:textId="3832E2C1">
      <w:pPr>
        <w:spacing w:line="240" w:lineRule="auto"/>
        <w:jc w:val="center"/>
        <w:rPr>
          <w:b/>
          <w:sz w:val="26"/>
          <w:szCs w:val="26"/>
        </w:rPr>
      </w:pPr>
      <w:r w:rsidRPr="006B143F">
        <w:rPr>
          <w:b/>
          <w:sz w:val="26"/>
          <w:szCs w:val="26"/>
          <w:shd w:val="clear" w:color="auto" w:fill="FFFFFF"/>
        </w:rPr>
        <w:t>iekšlietu jomas jautājumiem</w:t>
      </w:r>
    </w:p>
    <w:p w:rsidRPr="006B143F" w:rsidR="0015160B" w:rsidP="006B143F" w:rsidRDefault="0015160B" w14:paraId="15F93B2B" w14:textId="77777777">
      <w:pPr>
        <w:spacing w:before="120" w:after="120" w:line="240" w:lineRule="auto"/>
        <w:rPr>
          <w:b/>
          <w:sz w:val="26"/>
          <w:szCs w:val="26"/>
        </w:rPr>
      </w:pPr>
    </w:p>
    <w:p w:rsidRPr="006B143F" w:rsidR="00331A70" w:rsidP="006B143F" w:rsidRDefault="00331A70" w14:paraId="7263E43C" w14:textId="149FF312">
      <w:pPr>
        <w:spacing w:before="120" w:after="120" w:line="240" w:lineRule="auto"/>
        <w:jc w:val="center"/>
        <w:rPr>
          <w:b/>
          <w:sz w:val="26"/>
          <w:szCs w:val="26"/>
        </w:rPr>
      </w:pPr>
      <w:r w:rsidRPr="006B143F">
        <w:rPr>
          <w:b/>
          <w:sz w:val="26"/>
          <w:szCs w:val="26"/>
        </w:rPr>
        <w:t>I. Sanāksmes darba kārtība</w:t>
      </w:r>
      <w:r w:rsidRPr="006B143F" w:rsidR="00057088">
        <w:rPr>
          <w:b/>
          <w:sz w:val="26"/>
          <w:szCs w:val="26"/>
        </w:rPr>
        <w:t xml:space="preserve"> </w:t>
      </w:r>
    </w:p>
    <w:p w:rsidRPr="006B143F" w:rsidR="00331A70" w:rsidP="00764399" w:rsidRDefault="00331A70" w14:paraId="1A0FD857" w14:textId="77777777">
      <w:pPr>
        <w:spacing w:before="120" w:after="120" w:line="240" w:lineRule="auto"/>
        <w:rPr>
          <w:b/>
          <w:sz w:val="26"/>
          <w:szCs w:val="26"/>
        </w:rPr>
      </w:pPr>
    </w:p>
    <w:p w:rsidR="00D60326" w:rsidP="00764399" w:rsidRDefault="00DF47F0" w14:paraId="782B0BAD" w14:textId="4204ED01">
      <w:pPr>
        <w:spacing w:before="120" w:after="120" w:line="240" w:lineRule="auto"/>
        <w:jc w:val="both"/>
        <w:rPr>
          <w:b/>
          <w:bCs/>
          <w:sz w:val="26"/>
          <w:szCs w:val="26"/>
        </w:rPr>
      </w:pPr>
      <w:r w:rsidRPr="006B143F">
        <w:rPr>
          <w:sz w:val="26"/>
          <w:szCs w:val="26"/>
        </w:rPr>
        <w:tab/>
      </w:r>
      <w:proofErr w:type="gramStart"/>
      <w:r w:rsidRPr="006B143F">
        <w:rPr>
          <w:sz w:val="26"/>
          <w:szCs w:val="26"/>
        </w:rPr>
        <w:t>20</w:t>
      </w:r>
      <w:r w:rsidRPr="006B143F" w:rsidR="008A408B">
        <w:rPr>
          <w:sz w:val="26"/>
          <w:szCs w:val="26"/>
        </w:rPr>
        <w:t>2</w:t>
      </w:r>
      <w:r w:rsidRPr="006B143F" w:rsidR="00C8032A">
        <w:rPr>
          <w:sz w:val="26"/>
          <w:szCs w:val="26"/>
        </w:rPr>
        <w:t>4</w:t>
      </w:r>
      <w:r w:rsidRPr="006B143F">
        <w:rPr>
          <w:sz w:val="26"/>
          <w:szCs w:val="26"/>
        </w:rPr>
        <w:t>.gada</w:t>
      </w:r>
      <w:proofErr w:type="gramEnd"/>
      <w:r w:rsidRPr="006B143F">
        <w:rPr>
          <w:sz w:val="26"/>
          <w:szCs w:val="26"/>
        </w:rPr>
        <w:t xml:space="preserve"> </w:t>
      </w:r>
      <w:r w:rsidRPr="006B143F" w:rsidR="002C0B61">
        <w:rPr>
          <w:sz w:val="26"/>
          <w:szCs w:val="26"/>
        </w:rPr>
        <w:t>13.-14.jūnijā</w:t>
      </w:r>
      <w:r w:rsidRPr="006B143F" w:rsidR="00FD620C">
        <w:rPr>
          <w:sz w:val="26"/>
          <w:szCs w:val="26"/>
        </w:rPr>
        <w:t xml:space="preserve"> </w:t>
      </w:r>
      <w:r w:rsidRPr="006B143F" w:rsidR="002C0B61">
        <w:rPr>
          <w:sz w:val="26"/>
          <w:szCs w:val="26"/>
        </w:rPr>
        <w:t>Luksemburgā</w:t>
      </w:r>
      <w:r w:rsidRPr="006B143F" w:rsidR="00EE17E1">
        <w:rPr>
          <w:sz w:val="26"/>
          <w:szCs w:val="26"/>
        </w:rPr>
        <w:t xml:space="preserve"> </w:t>
      </w:r>
      <w:r w:rsidRPr="006B143F" w:rsidR="00703774">
        <w:rPr>
          <w:sz w:val="26"/>
          <w:szCs w:val="26"/>
        </w:rPr>
        <w:t xml:space="preserve">notiks kārtējā Eiropas Savienības (turpmāk – ES) Tieslietu un iekšlietu ministru padomes (turpmāk – Padome) sanāksme, kuras darba kārtībā </w:t>
      </w:r>
      <w:r w:rsidRPr="006B143F">
        <w:rPr>
          <w:sz w:val="26"/>
          <w:szCs w:val="26"/>
        </w:rPr>
        <w:t>ir iekļaut</w:t>
      </w:r>
      <w:r w:rsidRPr="006B143F" w:rsidR="003370F1">
        <w:rPr>
          <w:sz w:val="26"/>
          <w:szCs w:val="26"/>
        </w:rPr>
        <w:t>i</w:t>
      </w:r>
      <w:r w:rsidRPr="006B143F" w:rsidR="00AC1732">
        <w:rPr>
          <w:sz w:val="26"/>
          <w:szCs w:val="26"/>
        </w:rPr>
        <w:t xml:space="preserve"> </w:t>
      </w:r>
      <w:r w:rsidRPr="006B143F" w:rsidR="00943E0E">
        <w:rPr>
          <w:sz w:val="26"/>
          <w:szCs w:val="26"/>
        </w:rPr>
        <w:t>šādi</w:t>
      </w:r>
      <w:r w:rsidRPr="006B143F" w:rsidR="00AC1732">
        <w:rPr>
          <w:sz w:val="26"/>
          <w:szCs w:val="26"/>
        </w:rPr>
        <w:t xml:space="preserve"> </w:t>
      </w:r>
      <w:r w:rsidRPr="006B143F" w:rsidR="00FA677E">
        <w:rPr>
          <w:b/>
          <w:bCs/>
          <w:sz w:val="26"/>
          <w:szCs w:val="26"/>
        </w:rPr>
        <w:t>jautājumi</w:t>
      </w:r>
      <w:r w:rsidRPr="006B143F" w:rsidR="008E68E0">
        <w:rPr>
          <w:b/>
          <w:bCs/>
          <w:sz w:val="26"/>
          <w:szCs w:val="26"/>
        </w:rPr>
        <w:t>, par kuriem plānotas diskusijas</w:t>
      </w:r>
      <w:r w:rsidRPr="006B143F">
        <w:rPr>
          <w:b/>
          <w:bCs/>
          <w:sz w:val="26"/>
          <w:szCs w:val="26"/>
        </w:rPr>
        <w:t>:</w:t>
      </w:r>
      <w:r w:rsidRPr="006B143F" w:rsidR="00B3399F">
        <w:rPr>
          <w:b/>
          <w:bCs/>
          <w:sz w:val="26"/>
          <w:szCs w:val="26"/>
        </w:rPr>
        <w:t xml:space="preserve"> </w:t>
      </w:r>
    </w:p>
    <w:p w:rsidR="00D60326" w:rsidP="00764399" w:rsidRDefault="00D60326" w14:paraId="52050F9C" w14:textId="2734C21E">
      <w:pPr>
        <w:spacing w:before="120" w:after="120" w:line="240" w:lineRule="auto"/>
        <w:jc w:val="both"/>
        <w:rPr>
          <w:b/>
          <w:bCs/>
          <w:sz w:val="26"/>
          <w:szCs w:val="26"/>
        </w:rPr>
      </w:pPr>
    </w:p>
    <w:p w:rsidRPr="00D60326" w:rsidR="007F4549" w:rsidP="00764399" w:rsidRDefault="00D60326" w14:paraId="4E2C2304" w14:textId="28652826">
      <w:pPr>
        <w:spacing w:before="120" w:after="120" w:line="240" w:lineRule="auto"/>
        <w:jc w:val="both"/>
        <w:rPr>
          <w:b/>
          <w:bCs/>
          <w:sz w:val="26"/>
          <w:szCs w:val="26"/>
        </w:rPr>
      </w:pPr>
      <w:r>
        <w:rPr>
          <w:b/>
          <w:bCs/>
          <w:sz w:val="26"/>
          <w:szCs w:val="26"/>
        </w:rPr>
        <w:tab/>
        <w:t xml:space="preserve">- </w:t>
      </w:r>
      <w:r w:rsidRPr="006B143F">
        <w:rPr>
          <w:b/>
          <w:i/>
          <w:iCs/>
          <w:sz w:val="26"/>
          <w:szCs w:val="26"/>
          <w:u w:val="single"/>
        </w:rPr>
        <w:t>Šengenas zonas vispārējais stāvoklis</w:t>
      </w:r>
    </w:p>
    <w:p w:rsidR="00EC6044" w:rsidP="00764399" w:rsidRDefault="00EC6044" w14:paraId="1D4082F7" w14:textId="77777777">
      <w:pPr>
        <w:spacing w:before="120" w:after="120" w:line="240" w:lineRule="auto"/>
        <w:jc w:val="both"/>
        <w:rPr>
          <w:iCs/>
          <w:sz w:val="26"/>
          <w:szCs w:val="26"/>
        </w:rPr>
      </w:pPr>
      <w:r>
        <w:rPr>
          <w:iCs/>
          <w:sz w:val="26"/>
          <w:szCs w:val="26"/>
        </w:rPr>
        <w:t xml:space="preserve">Š.g. </w:t>
      </w:r>
      <w:proofErr w:type="gramStart"/>
      <w:r>
        <w:rPr>
          <w:iCs/>
          <w:sz w:val="26"/>
          <w:szCs w:val="26"/>
        </w:rPr>
        <w:t>16.aprīlī</w:t>
      </w:r>
      <w:proofErr w:type="gramEnd"/>
      <w:r>
        <w:rPr>
          <w:iCs/>
          <w:sz w:val="26"/>
          <w:szCs w:val="26"/>
        </w:rPr>
        <w:t xml:space="preserve"> Eiropas Komisija (turpmāk - Komisija) nāca klajā ar trešo ikgadējo ziņojumu par stāvokli Šengenas zonā (turpmāk - Ziņojums), ar ko tiek iesākts trešais Šengenas padomes cikls. Ziņojums sniedz visaptverošu pārskatu par pagājušā gada svarīgākajiem notikumiem Šengenas zonā, kā arī atspoguļo Šengenas novērtēšanās identificētos izaicinājumus un ierosina prioritātes nākamajam Šengenas padomes ciklam. </w:t>
      </w:r>
    </w:p>
    <w:p w:rsidR="00EC6044" w:rsidP="00764399" w:rsidRDefault="00EC6044" w14:paraId="73F10449" w14:textId="77777777">
      <w:pPr>
        <w:spacing w:before="120" w:after="120" w:line="240" w:lineRule="auto"/>
        <w:jc w:val="both"/>
        <w:rPr>
          <w:iCs/>
          <w:sz w:val="26"/>
          <w:szCs w:val="26"/>
        </w:rPr>
      </w:pPr>
      <w:r>
        <w:rPr>
          <w:iCs/>
          <w:sz w:val="26"/>
          <w:szCs w:val="26"/>
        </w:rPr>
        <w:t>Pamatojoties uz Komisijas priekšlikumiem un dalībvalstu diskusijās paustajiem viedokļiem, Beļģijas prezidentūra ir ierosinājusi nākamajā, 2024.-</w:t>
      </w:r>
      <w:proofErr w:type="gramStart"/>
      <w:r>
        <w:rPr>
          <w:iCs/>
          <w:sz w:val="26"/>
          <w:szCs w:val="26"/>
        </w:rPr>
        <w:t>2025.gada</w:t>
      </w:r>
      <w:proofErr w:type="gramEnd"/>
      <w:r>
        <w:rPr>
          <w:iCs/>
          <w:sz w:val="26"/>
          <w:szCs w:val="26"/>
        </w:rPr>
        <w:t xml:space="preserve"> Šengenas padomes ciklā fokusēties uz trim prioritārajām jomām: (1) ārējo robežu noturības palielināšana, vienlaikus konsolidējot procedūru un sistēmu digitalizāciju; (2) atgriešanas sistēmu efektivitātes palielināšana un (3) iekšējās drošības stiprināšana, vienlaikus nodrošinot brīvu ceļošanu teritorijā bez kontroles pie iekšējām robežām.</w:t>
      </w:r>
    </w:p>
    <w:p w:rsidR="00EC6044" w:rsidP="00764399" w:rsidRDefault="00EC6044" w14:paraId="70C28BF5" w14:textId="77777777">
      <w:pPr>
        <w:spacing w:before="120" w:after="120" w:line="240" w:lineRule="auto"/>
        <w:jc w:val="both"/>
        <w:rPr>
          <w:iCs/>
          <w:sz w:val="26"/>
          <w:szCs w:val="26"/>
        </w:rPr>
      </w:pPr>
      <w:r>
        <w:rPr>
          <w:iCs/>
          <w:sz w:val="26"/>
          <w:szCs w:val="26"/>
        </w:rPr>
        <w:t>Lai izsekotu un atbalstītu noteikto prioritāšu īstenošanu, Prezidentūra ir ierosinājusi konkretizēt prioritāšu īstenošanas uzraudzības procesu, kā arī turpmāk vienoties par izmērāmiem īstenojamajiem pasākumiem.</w:t>
      </w:r>
    </w:p>
    <w:p w:rsidR="00A312B3" w:rsidP="00764399" w:rsidRDefault="00EC6044" w14:paraId="779A4F63" w14:textId="4C43B304">
      <w:pPr>
        <w:spacing w:before="120" w:after="120" w:line="240" w:lineRule="auto"/>
        <w:jc w:val="both"/>
        <w:rPr>
          <w:iCs/>
          <w:sz w:val="26"/>
          <w:szCs w:val="26"/>
          <w:u w:val="single"/>
        </w:rPr>
      </w:pPr>
      <w:r>
        <w:rPr>
          <w:iCs/>
          <w:sz w:val="26"/>
          <w:szCs w:val="26"/>
        </w:rPr>
        <w:t xml:space="preserve">Šajā Padomes sanāksmē </w:t>
      </w:r>
      <w:r w:rsidRPr="00BE36E7">
        <w:rPr>
          <w:iCs/>
          <w:sz w:val="26"/>
          <w:szCs w:val="26"/>
          <w:u w:val="single"/>
        </w:rPr>
        <w:t>ministri tiks aicināti pieņemt zināšanai Komisijas sagatavoto</w:t>
      </w:r>
      <w:r>
        <w:rPr>
          <w:iCs/>
          <w:sz w:val="26"/>
          <w:szCs w:val="26"/>
          <w:u w:val="single"/>
        </w:rPr>
        <w:t xml:space="preserve"> Ziņojumu</w:t>
      </w:r>
      <w:r w:rsidRPr="00BE36E7">
        <w:rPr>
          <w:iCs/>
          <w:sz w:val="26"/>
          <w:szCs w:val="26"/>
          <w:u w:val="single"/>
        </w:rPr>
        <w:t>, vienoties par Šengenas padomes 2024.-</w:t>
      </w:r>
      <w:proofErr w:type="gramStart"/>
      <w:r w:rsidRPr="00BE36E7">
        <w:rPr>
          <w:iCs/>
          <w:sz w:val="26"/>
          <w:szCs w:val="26"/>
          <w:u w:val="single"/>
        </w:rPr>
        <w:t>2025.gada</w:t>
      </w:r>
      <w:proofErr w:type="gramEnd"/>
      <w:r w:rsidRPr="00BE36E7">
        <w:rPr>
          <w:iCs/>
          <w:sz w:val="26"/>
          <w:szCs w:val="26"/>
          <w:u w:val="single"/>
        </w:rPr>
        <w:t xml:space="preserve"> cikla prioritā</w:t>
      </w:r>
      <w:r>
        <w:rPr>
          <w:iCs/>
          <w:sz w:val="26"/>
          <w:szCs w:val="26"/>
          <w:u w:val="single"/>
        </w:rPr>
        <w:t>rajām jomām</w:t>
      </w:r>
      <w:r w:rsidRPr="00BE36E7">
        <w:rPr>
          <w:iCs/>
          <w:sz w:val="26"/>
          <w:szCs w:val="26"/>
          <w:u w:val="single"/>
        </w:rPr>
        <w:t xml:space="preserve"> un pasākumiem </w:t>
      </w:r>
      <w:r>
        <w:rPr>
          <w:iCs/>
          <w:sz w:val="26"/>
          <w:szCs w:val="26"/>
          <w:u w:val="single"/>
        </w:rPr>
        <w:t>un diskutēt</w:t>
      </w:r>
      <w:r w:rsidRPr="00BE36E7">
        <w:rPr>
          <w:iCs/>
          <w:sz w:val="26"/>
          <w:szCs w:val="26"/>
          <w:u w:val="single"/>
        </w:rPr>
        <w:t xml:space="preserve"> par galvenajiem izaicinājumiem</w:t>
      </w:r>
      <w:r>
        <w:rPr>
          <w:iCs/>
          <w:sz w:val="26"/>
          <w:szCs w:val="26"/>
          <w:u w:val="single"/>
        </w:rPr>
        <w:t xml:space="preserve"> ierosināto </w:t>
      </w:r>
      <w:r w:rsidRPr="00BE36E7">
        <w:rPr>
          <w:iCs/>
          <w:sz w:val="26"/>
          <w:szCs w:val="26"/>
          <w:u w:val="single"/>
        </w:rPr>
        <w:t>prioritār</w:t>
      </w:r>
      <w:r>
        <w:rPr>
          <w:iCs/>
          <w:sz w:val="26"/>
          <w:szCs w:val="26"/>
          <w:u w:val="single"/>
        </w:rPr>
        <w:t>o</w:t>
      </w:r>
      <w:r w:rsidRPr="00BE36E7">
        <w:rPr>
          <w:iCs/>
          <w:sz w:val="26"/>
          <w:szCs w:val="26"/>
          <w:u w:val="single"/>
        </w:rPr>
        <w:t xml:space="preserve"> jom</w:t>
      </w:r>
      <w:r>
        <w:rPr>
          <w:iCs/>
          <w:sz w:val="26"/>
          <w:szCs w:val="26"/>
          <w:u w:val="single"/>
        </w:rPr>
        <w:t>u īstenošanā.</w:t>
      </w:r>
    </w:p>
    <w:p w:rsidR="00D60326" w:rsidP="00D60326" w:rsidRDefault="00D60326" w14:paraId="0D37802A" w14:textId="77777777">
      <w:pPr>
        <w:pStyle w:val="Sarakstarindkopa"/>
        <w:spacing w:before="120" w:after="120" w:line="240" w:lineRule="auto"/>
        <w:jc w:val="both"/>
        <w:rPr>
          <w:b/>
          <w:i/>
          <w:iCs/>
          <w:sz w:val="26"/>
          <w:szCs w:val="26"/>
          <w:u w:val="single"/>
        </w:rPr>
      </w:pPr>
    </w:p>
    <w:p w:rsidRPr="00D60326" w:rsidR="002C0B61" w:rsidP="00D60326" w:rsidRDefault="002C0B61" w14:paraId="42AEC26E" w14:textId="3E0627F4">
      <w:pPr>
        <w:pStyle w:val="Sarakstarindkopa"/>
        <w:numPr>
          <w:ilvl w:val="0"/>
          <w:numId w:val="31"/>
        </w:numPr>
        <w:spacing w:before="120" w:after="120" w:line="240" w:lineRule="auto"/>
        <w:jc w:val="both"/>
        <w:rPr>
          <w:b/>
          <w:i/>
          <w:iCs/>
          <w:sz w:val="26"/>
          <w:szCs w:val="26"/>
          <w:u w:val="single"/>
        </w:rPr>
      </w:pPr>
      <w:r w:rsidRPr="00D60326">
        <w:rPr>
          <w:b/>
          <w:i/>
          <w:iCs/>
          <w:sz w:val="26"/>
          <w:szCs w:val="26"/>
          <w:u w:val="single"/>
        </w:rPr>
        <w:t>Šengenas deklarācija</w:t>
      </w:r>
    </w:p>
    <w:p w:rsidR="00BA1D21" w:rsidP="00BA1D21" w:rsidRDefault="00EC6044" w14:paraId="14F0A524" w14:textId="34189562">
      <w:pPr>
        <w:spacing w:before="120" w:after="120" w:line="240" w:lineRule="auto"/>
        <w:jc w:val="both"/>
        <w:rPr>
          <w:iCs/>
          <w:sz w:val="26"/>
          <w:szCs w:val="26"/>
        </w:rPr>
      </w:pPr>
      <w:r>
        <w:rPr>
          <w:iCs/>
          <w:sz w:val="26"/>
          <w:szCs w:val="26"/>
        </w:rPr>
        <w:t>Līdzās ierosinātajām prioritārajām jomām 2024.-</w:t>
      </w:r>
      <w:proofErr w:type="gramStart"/>
      <w:r>
        <w:rPr>
          <w:iCs/>
          <w:sz w:val="26"/>
          <w:szCs w:val="26"/>
        </w:rPr>
        <w:t>2025.gada</w:t>
      </w:r>
      <w:proofErr w:type="gramEnd"/>
      <w:r>
        <w:rPr>
          <w:iCs/>
          <w:sz w:val="26"/>
          <w:szCs w:val="26"/>
        </w:rPr>
        <w:t xml:space="preserve"> Šengenas padomes ciklam, Prezidentūra ir sagatavojusi Šengenas deklarāciju,</w:t>
      </w:r>
      <w:r w:rsidR="00BA1D21">
        <w:rPr>
          <w:iCs/>
          <w:sz w:val="26"/>
          <w:szCs w:val="26"/>
        </w:rPr>
        <w:t xml:space="preserve"> kuras mērķis ir apstiprināt principus, kas ir Šengenas telpas darbības un turpmākas attīstības pamatā.</w:t>
      </w:r>
    </w:p>
    <w:p w:rsidR="00BA1D21" w:rsidP="00BA1D21" w:rsidRDefault="00BA1D21" w14:paraId="6EFC0E0C" w14:textId="36455E9D">
      <w:pPr>
        <w:spacing w:before="120" w:after="120" w:line="240" w:lineRule="auto"/>
        <w:jc w:val="both"/>
        <w:rPr>
          <w:iCs/>
          <w:sz w:val="26"/>
          <w:szCs w:val="26"/>
        </w:rPr>
      </w:pPr>
      <w:r>
        <w:rPr>
          <w:iCs/>
          <w:sz w:val="26"/>
          <w:szCs w:val="26"/>
        </w:rPr>
        <w:lastRenderedPageBreak/>
        <w:t xml:space="preserve">Deklarācijā ir ietverti 10 apņemšanās </w:t>
      </w:r>
      <w:proofErr w:type="gramStart"/>
      <w:r>
        <w:rPr>
          <w:iCs/>
          <w:sz w:val="26"/>
          <w:szCs w:val="26"/>
        </w:rPr>
        <w:t>punkti</w:t>
      </w:r>
      <w:proofErr w:type="gramEnd"/>
      <w:r>
        <w:rPr>
          <w:iCs/>
          <w:sz w:val="26"/>
          <w:szCs w:val="26"/>
        </w:rPr>
        <w:t xml:space="preserve"> / principi, kas aptver tādus jautājumus, kā brīvās pārvietošanās un iekšējās drošības nodrošināšana, Šengenas politikas koordinācija, Šengenas padomes darba </w:t>
      </w:r>
      <w:proofErr w:type="spellStart"/>
      <w:r>
        <w:rPr>
          <w:iCs/>
          <w:sz w:val="26"/>
          <w:szCs w:val="26"/>
        </w:rPr>
        <w:t>efektivizēšana</w:t>
      </w:r>
      <w:proofErr w:type="spellEnd"/>
      <w:r>
        <w:rPr>
          <w:iCs/>
          <w:sz w:val="26"/>
          <w:szCs w:val="26"/>
        </w:rPr>
        <w:t>, cīņa ar migrantu kontrabandu un instrumentalizāciju, stratēģiskas partnerības ar trešajām valstīm.</w:t>
      </w:r>
    </w:p>
    <w:p w:rsidR="00D60326" w:rsidP="00D60326" w:rsidRDefault="00EC6044" w14:paraId="42E52314" w14:textId="205E5AFB">
      <w:pPr>
        <w:spacing w:before="120" w:after="120" w:line="240" w:lineRule="auto"/>
        <w:jc w:val="both"/>
        <w:rPr>
          <w:iCs/>
          <w:sz w:val="26"/>
          <w:szCs w:val="26"/>
          <w:u w:val="single"/>
        </w:rPr>
      </w:pPr>
      <w:r>
        <w:rPr>
          <w:iCs/>
          <w:sz w:val="26"/>
          <w:szCs w:val="26"/>
        </w:rPr>
        <w:t xml:space="preserve">Šajā Padomes sanāksmē </w:t>
      </w:r>
      <w:r w:rsidRPr="00EC7058">
        <w:rPr>
          <w:iCs/>
          <w:sz w:val="26"/>
          <w:szCs w:val="26"/>
          <w:u w:val="single"/>
        </w:rPr>
        <w:t>ministri tiks aicināti apstiprināt Šengenas deklarāciju.</w:t>
      </w:r>
    </w:p>
    <w:p w:rsidRPr="00D60326" w:rsidR="00AE60E2" w:rsidP="00D60326" w:rsidRDefault="00AE60E2" w14:paraId="5ED506C7" w14:textId="77777777">
      <w:pPr>
        <w:spacing w:before="120" w:after="120" w:line="240" w:lineRule="auto"/>
        <w:jc w:val="both"/>
        <w:rPr>
          <w:iCs/>
          <w:sz w:val="26"/>
          <w:szCs w:val="26"/>
          <w:u w:val="single"/>
        </w:rPr>
      </w:pPr>
    </w:p>
    <w:p w:rsidRPr="00D60326" w:rsidR="002C0B61" w:rsidP="00D60326" w:rsidRDefault="002C0B61" w14:paraId="57DEEA5B" w14:textId="1132F46A">
      <w:pPr>
        <w:pStyle w:val="Sarakstarindkopa"/>
        <w:numPr>
          <w:ilvl w:val="0"/>
          <w:numId w:val="31"/>
        </w:numPr>
        <w:spacing w:before="120" w:after="120" w:line="240" w:lineRule="auto"/>
        <w:jc w:val="both"/>
        <w:rPr>
          <w:b/>
          <w:i/>
          <w:iCs/>
          <w:sz w:val="26"/>
          <w:szCs w:val="26"/>
          <w:u w:val="single"/>
        </w:rPr>
      </w:pPr>
      <w:r w:rsidRPr="00D60326">
        <w:rPr>
          <w:b/>
          <w:i/>
          <w:iCs/>
          <w:sz w:val="26"/>
          <w:szCs w:val="26"/>
          <w:u w:val="single"/>
        </w:rPr>
        <w:t>Vīzu jautājumi</w:t>
      </w:r>
    </w:p>
    <w:p w:rsidRPr="006B143F" w:rsidR="00F93E8C" w:rsidP="00764399" w:rsidRDefault="00F93E8C" w14:paraId="59A8C930" w14:textId="77777777">
      <w:pPr>
        <w:spacing w:before="120" w:after="120" w:line="240" w:lineRule="auto"/>
        <w:jc w:val="both"/>
        <w:rPr>
          <w:sz w:val="26"/>
          <w:szCs w:val="26"/>
        </w:rPr>
      </w:pPr>
      <w:r w:rsidRPr="006B143F">
        <w:rPr>
          <w:color w:val="000000"/>
          <w:sz w:val="26"/>
          <w:szCs w:val="26"/>
          <w:shd w:val="clear" w:color="auto" w:fill="FFFFFF"/>
        </w:rPr>
        <w:t xml:space="preserve">Beļģija savas prezidentūras laikā diskusijās par vīzu politikas nākotni vērsa uzmanību uz vispārēju nepieciešamību novērst bezvīzu un ar vīzu saistītu ceļojumu ļaunprātīgu izmantošanu un stratēģiski izmantot ES vīzu politiku dalībvalstu attiecībās ar trešajām valstīm. Dalībvalstis atbalstīja prezidentūras ierosinājumu </w:t>
      </w:r>
      <w:r w:rsidRPr="006B143F">
        <w:rPr>
          <w:sz w:val="26"/>
          <w:szCs w:val="26"/>
        </w:rPr>
        <w:t xml:space="preserve">padarīt ES vīzu politiku stratēģiskāku un ilgtspējīgāku, jo īpaši nepieciešamību nodrošināt pareizo līdzsvaru starp ārlietu un iekšlietu interesēm, pienācīgi ņemot vērā migrācijas un drošības apsvērumus, kā arī meklēt pareizo koordināciju, lai iesaistītu aktīvi tieslietu un iekšlietu kopienu visos ar vīzām saistītajos jautājumos, tostarp dialogos par vīzu režīma liberalizāciju. </w:t>
      </w:r>
    </w:p>
    <w:p w:rsidRPr="006B143F" w:rsidR="00F93E8C" w:rsidP="006B143F" w:rsidRDefault="00F93E8C" w14:paraId="6841D38B" w14:textId="0F159E89">
      <w:pPr>
        <w:spacing w:before="120" w:after="120" w:line="240" w:lineRule="auto"/>
        <w:jc w:val="both"/>
        <w:rPr>
          <w:sz w:val="26"/>
          <w:szCs w:val="26"/>
        </w:rPr>
      </w:pPr>
      <w:r w:rsidRPr="006B143F">
        <w:rPr>
          <w:sz w:val="26"/>
          <w:szCs w:val="26"/>
        </w:rPr>
        <w:t>Divi problemātiskie aspekti, kas diskusiju laikā izcēlās, bija 1) nepieciešamība nodrošināt patiesi visaptverošu risinājumu, lai mazinātu to migrantu skaitu, kuri ļaunprātīgi izmantojot likumīgās ieceļošanas iespējas Šengenas zonā, iesnie</w:t>
      </w:r>
      <w:r w:rsidR="00BA1D21">
        <w:rPr>
          <w:sz w:val="26"/>
          <w:szCs w:val="26"/>
        </w:rPr>
        <w:t>dz</w:t>
      </w:r>
      <w:r w:rsidRPr="006B143F">
        <w:rPr>
          <w:sz w:val="26"/>
          <w:szCs w:val="26"/>
        </w:rPr>
        <w:t xml:space="preserve"> šeit patvēruma pieteikumus, un 2) nepieciešamība meklēt kolektīvu un izlēmīgi risinājumu attiecībā uz nepietiekamu trešo valstu vīzu politikas saskaņošanu ar</w:t>
      </w:r>
      <w:proofErr w:type="gramStart"/>
      <w:r w:rsidRPr="006B143F">
        <w:rPr>
          <w:sz w:val="26"/>
          <w:szCs w:val="26"/>
        </w:rPr>
        <w:t xml:space="preserve">  </w:t>
      </w:r>
      <w:proofErr w:type="gramEnd"/>
      <w:r w:rsidRPr="006B143F">
        <w:rPr>
          <w:sz w:val="26"/>
          <w:szCs w:val="26"/>
        </w:rPr>
        <w:t>ES vīzu politiku, lai novērstu nelikumīgās migrācijas un drošības riskus ES.</w:t>
      </w:r>
    </w:p>
    <w:p w:rsidR="00F93E8C" w:rsidP="006B143F" w:rsidRDefault="00F93E8C" w14:paraId="5AA1F341" w14:textId="1744DC4D">
      <w:pPr>
        <w:spacing w:before="120" w:after="120" w:line="240" w:lineRule="auto"/>
        <w:jc w:val="both"/>
        <w:rPr>
          <w:iCs/>
          <w:sz w:val="26"/>
          <w:szCs w:val="26"/>
        </w:rPr>
      </w:pPr>
      <w:r w:rsidRPr="006B143F">
        <w:rPr>
          <w:iCs/>
          <w:sz w:val="26"/>
          <w:szCs w:val="26"/>
        </w:rPr>
        <w:t xml:space="preserve">Šajā Padomes sanāksmē </w:t>
      </w:r>
      <w:r w:rsidRPr="006B143F">
        <w:rPr>
          <w:iCs/>
          <w:sz w:val="26"/>
          <w:szCs w:val="26"/>
          <w:u w:val="single"/>
        </w:rPr>
        <w:t>ministri tiks aicināti diskutēt par vīzu politikas nākotnes</w:t>
      </w:r>
      <w:proofErr w:type="gramStart"/>
      <w:r w:rsidRPr="006B143F">
        <w:rPr>
          <w:iCs/>
          <w:sz w:val="26"/>
          <w:szCs w:val="26"/>
          <w:u w:val="single"/>
        </w:rPr>
        <w:t xml:space="preserve">  </w:t>
      </w:r>
      <w:proofErr w:type="gramEnd"/>
      <w:r w:rsidRPr="006B143F">
        <w:rPr>
          <w:iCs/>
          <w:sz w:val="26"/>
          <w:szCs w:val="26"/>
          <w:u w:val="single"/>
        </w:rPr>
        <w:t>problemātiskajiem aspektiem.</w:t>
      </w:r>
      <w:r w:rsidRPr="006B143F">
        <w:rPr>
          <w:iCs/>
          <w:sz w:val="26"/>
          <w:szCs w:val="26"/>
        </w:rPr>
        <w:t xml:space="preserve"> </w:t>
      </w:r>
    </w:p>
    <w:p w:rsidRPr="006B143F" w:rsidR="00764399" w:rsidP="006B143F" w:rsidRDefault="00764399" w14:paraId="47C44639" w14:textId="77777777">
      <w:pPr>
        <w:spacing w:before="120" w:after="120" w:line="240" w:lineRule="auto"/>
        <w:jc w:val="both"/>
        <w:rPr>
          <w:sz w:val="26"/>
          <w:szCs w:val="26"/>
        </w:rPr>
      </w:pPr>
    </w:p>
    <w:p w:rsidRPr="00D60326" w:rsidR="00EB12FB" w:rsidP="00D60326" w:rsidRDefault="00D07E0F" w14:paraId="1A6F430B" w14:textId="3C04B952">
      <w:pPr>
        <w:pStyle w:val="Sarakstarindkopa"/>
        <w:numPr>
          <w:ilvl w:val="0"/>
          <w:numId w:val="31"/>
        </w:numPr>
        <w:spacing w:before="120" w:after="120" w:line="240" w:lineRule="auto"/>
        <w:jc w:val="both"/>
        <w:rPr>
          <w:b/>
          <w:i/>
          <w:iCs/>
          <w:sz w:val="26"/>
          <w:szCs w:val="26"/>
          <w:u w:val="single"/>
        </w:rPr>
      </w:pPr>
      <w:r w:rsidRPr="00D60326">
        <w:rPr>
          <w:b/>
          <w:i/>
          <w:iCs/>
          <w:sz w:val="26"/>
          <w:szCs w:val="26"/>
          <w:u w:val="single"/>
        </w:rPr>
        <w:t>Piekļuve datiem efektīvai tiesībaizsardzībai – Augsta līmeņa grupas rekomendāciju prezentācija</w:t>
      </w:r>
    </w:p>
    <w:p w:rsidRPr="006B143F" w:rsidR="00D07E0F" w:rsidP="006B143F" w:rsidRDefault="00D07E0F" w14:paraId="057ACF06" w14:textId="1D182015">
      <w:pPr>
        <w:spacing w:before="120" w:after="120" w:line="240" w:lineRule="auto"/>
        <w:jc w:val="both"/>
        <w:rPr>
          <w:iCs/>
          <w:sz w:val="26"/>
          <w:szCs w:val="26"/>
        </w:rPr>
      </w:pPr>
      <w:r w:rsidRPr="006B143F">
        <w:rPr>
          <w:iCs/>
          <w:sz w:val="26"/>
          <w:szCs w:val="26"/>
        </w:rPr>
        <w:t xml:space="preserve">Augsta līmeņa grupa par piekļuvi datiem efektīvai tiesībaizsardzībai (turpmāk – HLG) tika izveidota ar Komisijas </w:t>
      </w:r>
      <w:proofErr w:type="gramStart"/>
      <w:r w:rsidRPr="006B143F">
        <w:rPr>
          <w:iCs/>
          <w:sz w:val="26"/>
          <w:szCs w:val="26"/>
        </w:rPr>
        <w:t>2023.gada</w:t>
      </w:r>
      <w:proofErr w:type="gramEnd"/>
      <w:r w:rsidRPr="006B143F">
        <w:rPr>
          <w:iCs/>
          <w:sz w:val="26"/>
          <w:szCs w:val="26"/>
        </w:rPr>
        <w:t xml:space="preserve"> 6.jūnija lēmumu.</w:t>
      </w:r>
      <w:r w:rsidRPr="006B143F" w:rsidR="000E23E9">
        <w:rPr>
          <w:iCs/>
          <w:sz w:val="26"/>
          <w:szCs w:val="26"/>
        </w:rPr>
        <w:t xml:space="preserve"> HLG mērķis ir izveidot iekļaujošu </w:t>
      </w:r>
      <w:r w:rsidRPr="006B143F" w:rsidR="00D60326">
        <w:rPr>
          <w:iCs/>
          <w:sz w:val="26"/>
          <w:szCs w:val="26"/>
        </w:rPr>
        <w:t xml:space="preserve">sadarbības </w:t>
      </w:r>
      <w:r w:rsidRPr="006B143F" w:rsidR="000E23E9">
        <w:rPr>
          <w:iCs/>
          <w:sz w:val="26"/>
          <w:szCs w:val="26"/>
        </w:rPr>
        <w:t>platformu, lai pārvarētu fragmentāciju un strādātu pie kopīgi pieņemamiem risinājumiem, kā arī dot ieguldījumu tiesībaizsardzības perspektīvas, tostarp privātuma un datu aizsardzības prasību, integrēšanā visās attiecīgajās ES politikas jomās un darbībās.</w:t>
      </w:r>
    </w:p>
    <w:p w:rsidRPr="006B143F" w:rsidR="00D07E0F" w:rsidP="006B143F" w:rsidRDefault="00D07E0F" w14:paraId="262E97E4" w14:textId="76E9DDCD">
      <w:pPr>
        <w:spacing w:before="120" w:after="120" w:line="240" w:lineRule="auto"/>
        <w:jc w:val="both"/>
        <w:rPr>
          <w:iCs/>
          <w:sz w:val="26"/>
          <w:szCs w:val="26"/>
        </w:rPr>
      </w:pPr>
      <w:r w:rsidRPr="006B143F">
        <w:rPr>
          <w:iCs/>
          <w:sz w:val="26"/>
          <w:szCs w:val="26"/>
        </w:rPr>
        <w:t>HLG ir sagatavojusi 42 rekomendācijas, kas ir iedalītas trīs blokos: (1) spēju veidošanas pasākumi, (2) sadarbība ar nozari un standartizācija un (3) likumdošanas pasākumi.</w:t>
      </w:r>
    </w:p>
    <w:p w:rsidR="00471E5D" w:rsidP="006B143F" w:rsidRDefault="005C3A36" w14:paraId="1B43C3F7" w14:textId="235AC411">
      <w:pPr>
        <w:spacing w:before="120" w:after="120" w:line="240" w:lineRule="auto"/>
        <w:jc w:val="both"/>
        <w:rPr>
          <w:iCs/>
          <w:sz w:val="26"/>
          <w:szCs w:val="26"/>
        </w:rPr>
      </w:pPr>
      <w:r w:rsidRPr="006B143F">
        <w:rPr>
          <w:iCs/>
          <w:sz w:val="26"/>
          <w:szCs w:val="26"/>
        </w:rPr>
        <w:t xml:space="preserve">Šajā </w:t>
      </w:r>
      <w:r w:rsidRPr="006B143F" w:rsidR="00D07E0F">
        <w:rPr>
          <w:iCs/>
          <w:sz w:val="26"/>
          <w:szCs w:val="26"/>
        </w:rPr>
        <w:t xml:space="preserve">Padomes sanāksmē </w:t>
      </w:r>
      <w:r w:rsidRPr="006B143F" w:rsidR="00D07E0F">
        <w:rPr>
          <w:iCs/>
          <w:sz w:val="26"/>
          <w:szCs w:val="26"/>
          <w:u w:val="single"/>
        </w:rPr>
        <w:t xml:space="preserve">ministri tiks aicināti </w:t>
      </w:r>
      <w:r w:rsidRPr="006B143F" w:rsidR="00471E5D">
        <w:rPr>
          <w:iCs/>
          <w:sz w:val="26"/>
          <w:szCs w:val="26"/>
          <w:u w:val="single"/>
        </w:rPr>
        <w:t xml:space="preserve">diskutēt par politiskajām prioritātēm saistībā ar </w:t>
      </w:r>
      <w:r w:rsidRPr="006B143F" w:rsidR="00D07E0F">
        <w:rPr>
          <w:iCs/>
          <w:sz w:val="26"/>
          <w:szCs w:val="26"/>
          <w:u w:val="single"/>
        </w:rPr>
        <w:t xml:space="preserve">tiesībaizsardzības iestāžu efektīvu piekļuvi datiem, </w:t>
      </w:r>
      <w:r w:rsidRPr="006B143F" w:rsidR="00471E5D">
        <w:rPr>
          <w:iCs/>
          <w:sz w:val="26"/>
          <w:szCs w:val="26"/>
          <w:u w:val="single"/>
        </w:rPr>
        <w:t>tostarp par to ieviešanu.</w:t>
      </w:r>
      <w:r w:rsidRPr="006B143F" w:rsidR="00471E5D">
        <w:rPr>
          <w:iCs/>
          <w:sz w:val="26"/>
          <w:szCs w:val="26"/>
        </w:rPr>
        <w:t xml:space="preserve"> </w:t>
      </w:r>
    </w:p>
    <w:p w:rsidR="00764399" w:rsidP="006B143F" w:rsidRDefault="00764399" w14:paraId="773BD5C5" w14:textId="28941B5B">
      <w:pPr>
        <w:spacing w:before="120" w:after="120" w:line="240" w:lineRule="auto"/>
        <w:jc w:val="both"/>
        <w:rPr>
          <w:iCs/>
          <w:sz w:val="26"/>
          <w:szCs w:val="26"/>
        </w:rPr>
      </w:pPr>
    </w:p>
    <w:p w:rsidRPr="006B143F" w:rsidR="006B143F" w:rsidP="00D60326" w:rsidRDefault="00D60326" w14:paraId="7870CCD7" w14:textId="579DB00F">
      <w:pPr>
        <w:spacing w:before="120" w:after="120" w:line="240" w:lineRule="auto"/>
        <w:ind w:left="720"/>
        <w:jc w:val="both"/>
        <w:rPr>
          <w:i/>
          <w:sz w:val="26"/>
          <w:szCs w:val="26"/>
          <w:u w:val="single"/>
          <w:lang w:eastAsia="en-US"/>
        </w:rPr>
      </w:pPr>
      <w:r>
        <w:rPr>
          <w:b/>
          <w:i/>
          <w:sz w:val="26"/>
          <w:szCs w:val="26"/>
          <w:u w:val="single"/>
        </w:rPr>
        <w:lastRenderedPageBreak/>
        <w:t xml:space="preserve">- </w:t>
      </w:r>
      <w:r w:rsidR="006B143F">
        <w:rPr>
          <w:b/>
          <w:i/>
          <w:sz w:val="26"/>
          <w:szCs w:val="26"/>
          <w:u w:val="single"/>
        </w:rPr>
        <w:t>Īs</w:t>
      </w:r>
      <w:r w:rsidRPr="006B143F" w:rsidR="006B143F">
        <w:rPr>
          <w:b/>
          <w:i/>
          <w:sz w:val="26"/>
          <w:szCs w:val="26"/>
          <w:u w:val="single"/>
        </w:rPr>
        <w:t>tenošanas lēmums, ar ko pagarina pagaidu aizsardzību, kas ieviesta</w:t>
      </w:r>
      <w:proofErr w:type="gramStart"/>
      <w:r w:rsidRPr="006B143F" w:rsidR="006B143F">
        <w:rPr>
          <w:b/>
          <w:i/>
          <w:sz w:val="26"/>
          <w:szCs w:val="26"/>
          <w:u w:val="single"/>
        </w:rPr>
        <w:t xml:space="preserve"> </w:t>
      </w:r>
      <w:r>
        <w:rPr>
          <w:b/>
          <w:i/>
          <w:sz w:val="26"/>
          <w:szCs w:val="26"/>
          <w:u w:val="single"/>
        </w:rPr>
        <w:t xml:space="preserve">  </w:t>
      </w:r>
      <w:proofErr w:type="gramEnd"/>
      <w:r w:rsidRPr="006B143F" w:rsidR="006B143F">
        <w:rPr>
          <w:b/>
          <w:i/>
          <w:sz w:val="26"/>
          <w:szCs w:val="26"/>
          <w:u w:val="single"/>
        </w:rPr>
        <w:t>ar Īstenošanas lēmumu (ES) 2022/382</w:t>
      </w:r>
      <w:r w:rsidRPr="006B143F" w:rsidR="006B143F">
        <w:rPr>
          <w:rStyle w:val="Vresatsauce"/>
          <w:i/>
          <w:sz w:val="26"/>
          <w:szCs w:val="26"/>
          <w:u w:val="single"/>
        </w:rPr>
        <w:footnoteReference w:id="1"/>
      </w:r>
    </w:p>
    <w:p w:rsidRPr="006B143F" w:rsidR="006B143F" w:rsidP="006B143F" w:rsidRDefault="006B143F" w14:paraId="1A6F4C85" w14:textId="0A7E20CA">
      <w:pPr>
        <w:spacing w:before="120" w:after="120" w:line="240" w:lineRule="auto"/>
        <w:jc w:val="both"/>
        <w:rPr>
          <w:sz w:val="26"/>
          <w:szCs w:val="26"/>
        </w:rPr>
      </w:pPr>
      <w:proofErr w:type="gramStart"/>
      <w:r w:rsidRPr="006B143F">
        <w:rPr>
          <w:sz w:val="26"/>
          <w:szCs w:val="26"/>
          <w:shd w:val="clear" w:color="auto" w:fill="FFFFFF"/>
        </w:rPr>
        <w:t>2022.gada</w:t>
      </w:r>
      <w:proofErr w:type="gramEnd"/>
      <w:r w:rsidRPr="006B143F">
        <w:rPr>
          <w:sz w:val="26"/>
          <w:szCs w:val="26"/>
          <w:shd w:val="clear" w:color="auto" w:fill="FFFFFF"/>
        </w:rPr>
        <w:t xml:space="preserve"> 4.martā tika apstiprināts Padomes īstenošanas lēmums (ES) 2022/382, </w:t>
      </w:r>
      <w:r w:rsidRPr="006B143F">
        <w:rPr>
          <w:sz w:val="26"/>
          <w:szCs w:val="26"/>
        </w:rPr>
        <w:t>ar ko notei</w:t>
      </w:r>
      <w:r>
        <w:rPr>
          <w:sz w:val="26"/>
          <w:szCs w:val="26"/>
        </w:rPr>
        <w:t>ca</w:t>
      </w:r>
      <w:r w:rsidRPr="006B143F">
        <w:rPr>
          <w:sz w:val="26"/>
          <w:szCs w:val="26"/>
        </w:rPr>
        <w:t xml:space="preserve">, ka pastāv no Ukrainas pārvietotu personu masveida pieplūdums </w:t>
      </w:r>
      <w:r>
        <w:rPr>
          <w:sz w:val="26"/>
          <w:szCs w:val="26"/>
        </w:rPr>
        <w:t xml:space="preserve">2001.gada </w:t>
      </w:r>
      <w:r w:rsidRPr="006B143F">
        <w:rPr>
          <w:sz w:val="26"/>
          <w:szCs w:val="26"/>
        </w:rPr>
        <w:t>Pagaidu aizsardzības direktīvas izpratnē, un ar ko attiecīgajām personām tika ieviesta pagaidu aizsardzīb</w:t>
      </w:r>
      <w:r>
        <w:rPr>
          <w:sz w:val="26"/>
          <w:szCs w:val="26"/>
        </w:rPr>
        <w:t>a</w:t>
      </w:r>
      <w:r w:rsidRPr="006B143F">
        <w:rPr>
          <w:sz w:val="26"/>
          <w:szCs w:val="26"/>
        </w:rPr>
        <w:t xml:space="preserve">. Tā darbības laiks tika automātiski pagarināts par vienu gadu. </w:t>
      </w:r>
    </w:p>
    <w:p w:rsidRPr="006B143F" w:rsidR="006B143F" w:rsidP="006B143F" w:rsidRDefault="006B143F" w14:paraId="3AD739E6" w14:textId="0D279370">
      <w:pPr>
        <w:spacing w:before="120" w:after="120" w:line="240" w:lineRule="auto"/>
        <w:jc w:val="both"/>
        <w:rPr>
          <w:sz w:val="26"/>
          <w:szCs w:val="26"/>
        </w:rPr>
      </w:pPr>
      <w:proofErr w:type="gramStart"/>
      <w:r w:rsidRPr="006B143F">
        <w:rPr>
          <w:sz w:val="26"/>
          <w:szCs w:val="26"/>
        </w:rPr>
        <w:t>2023.gada</w:t>
      </w:r>
      <w:proofErr w:type="gramEnd"/>
      <w:r w:rsidRPr="006B143F">
        <w:rPr>
          <w:sz w:val="26"/>
          <w:szCs w:val="26"/>
        </w:rPr>
        <w:t xml:space="preserve"> 28.septembra ES Padomes sanāksmē tika pieņemts lēmums pagaidu aizsardzības laiku </w:t>
      </w:r>
      <w:r>
        <w:rPr>
          <w:sz w:val="26"/>
          <w:szCs w:val="26"/>
        </w:rPr>
        <w:t xml:space="preserve">atkārtoti </w:t>
      </w:r>
      <w:r w:rsidRPr="006B143F">
        <w:rPr>
          <w:sz w:val="26"/>
          <w:szCs w:val="26"/>
        </w:rPr>
        <w:t>pagarināt</w:t>
      </w:r>
      <w:r>
        <w:rPr>
          <w:sz w:val="26"/>
          <w:szCs w:val="26"/>
        </w:rPr>
        <w:t xml:space="preserve"> -</w:t>
      </w:r>
      <w:r w:rsidRPr="006B143F">
        <w:rPr>
          <w:sz w:val="26"/>
          <w:szCs w:val="26"/>
        </w:rPr>
        <w:t xml:space="preserve"> no š.g. 4.marta līdz 2025.gada 4.martam.</w:t>
      </w:r>
    </w:p>
    <w:p w:rsidR="006B143F" w:rsidP="006B143F" w:rsidRDefault="006B143F" w14:paraId="402221A0" w14:textId="1B1414EF">
      <w:pPr>
        <w:spacing w:before="120" w:after="120" w:line="240" w:lineRule="auto"/>
        <w:jc w:val="both"/>
        <w:rPr>
          <w:sz w:val="26"/>
          <w:szCs w:val="26"/>
        </w:rPr>
      </w:pPr>
      <w:r w:rsidRPr="006B143F">
        <w:rPr>
          <w:sz w:val="26"/>
          <w:szCs w:val="26"/>
        </w:rPr>
        <w:t xml:space="preserve">Lai arī ir skaidrs, ka nepieciešami patiesi ilgtspējīgi un ilgtermiņā efektīvi risinājumi, lai sniegtu aizsardzību un nodrošinātu paredzamību no kara bēgošajiem, Komisija šobrīd kā optimālāko risinājumu redz </w:t>
      </w:r>
      <w:r w:rsidR="00BA1D21">
        <w:rPr>
          <w:sz w:val="26"/>
          <w:szCs w:val="26"/>
        </w:rPr>
        <w:t xml:space="preserve">pagaidu aizsardzības pagarināšanu uz vēl vienu gadu – līdz </w:t>
      </w:r>
      <w:proofErr w:type="gramStart"/>
      <w:r w:rsidR="00BA1D21">
        <w:rPr>
          <w:sz w:val="26"/>
          <w:szCs w:val="26"/>
        </w:rPr>
        <w:t>2026.gada</w:t>
      </w:r>
      <w:proofErr w:type="gramEnd"/>
      <w:r w:rsidR="00BA1D21">
        <w:rPr>
          <w:sz w:val="26"/>
          <w:szCs w:val="26"/>
        </w:rPr>
        <w:t xml:space="preserve"> martam.</w:t>
      </w:r>
      <w:r w:rsidRPr="006B143F" w:rsidR="00BA1D21">
        <w:rPr>
          <w:sz w:val="26"/>
          <w:szCs w:val="26"/>
        </w:rPr>
        <w:t xml:space="preserve"> </w:t>
      </w:r>
      <w:r w:rsidR="00BA1D21">
        <w:rPr>
          <w:sz w:val="26"/>
          <w:szCs w:val="26"/>
          <w:u w:val="single"/>
        </w:rPr>
        <w:t>Š</w:t>
      </w:r>
      <w:r w:rsidRPr="00BF2A2F" w:rsidR="00BA1D21">
        <w:rPr>
          <w:sz w:val="26"/>
          <w:szCs w:val="26"/>
          <w:u w:val="single"/>
        </w:rPr>
        <w:t>ajā Padomes sanāksmē</w:t>
      </w:r>
      <w:r w:rsidRPr="006B143F" w:rsidR="00BA1D21">
        <w:rPr>
          <w:sz w:val="26"/>
          <w:szCs w:val="26"/>
        </w:rPr>
        <w:t xml:space="preserve"> </w:t>
      </w:r>
      <w:r w:rsidR="00BA1D21">
        <w:rPr>
          <w:sz w:val="26"/>
          <w:szCs w:val="26"/>
        </w:rPr>
        <w:t xml:space="preserve">paredzēts panākt politisku vienošanos </w:t>
      </w:r>
      <w:r w:rsidRPr="006B143F">
        <w:rPr>
          <w:sz w:val="26"/>
          <w:szCs w:val="26"/>
        </w:rPr>
        <w:t>(</w:t>
      </w:r>
      <w:r w:rsidR="00BF2A2F">
        <w:rPr>
          <w:sz w:val="26"/>
          <w:szCs w:val="26"/>
          <w:u w:val="single"/>
        </w:rPr>
        <w:t>informatīvā ziņojuma</w:t>
      </w:r>
      <w:r w:rsidRPr="006B143F">
        <w:rPr>
          <w:sz w:val="26"/>
          <w:szCs w:val="26"/>
          <w:u w:val="single"/>
        </w:rPr>
        <w:t xml:space="preserve"> sagatavošanas laikā attiecīgā īstenošanas lēmuma priekšlikums vēl nav ticis izplatīts</w:t>
      </w:r>
      <w:r w:rsidRPr="006B143F">
        <w:rPr>
          <w:sz w:val="26"/>
          <w:szCs w:val="26"/>
        </w:rPr>
        <w:t>).</w:t>
      </w:r>
    </w:p>
    <w:p w:rsidR="00D60326" w:rsidP="00D60326" w:rsidRDefault="00D60326" w14:paraId="2D7B7E35" w14:textId="77777777">
      <w:pPr>
        <w:spacing w:before="120" w:after="120" w:line="240" w:lineRule="auto"/>
        <w:ind w:firstLine="720"/>
        <w:jc w:val="both"/>
        <w:rPr>
          <w:b/>
          <w:i/>
          <w:iCs/>
          <w:sz w:val="26"/>
          <w:szCs w:val="26"/>
          <w:u w:val="single"/>
        </w:rPr>
      </w:pPr>
    </w:p>
    <w:p w:rsidRPr="006B143F" w:rsidR="002C0B61" w:rsidP="00D60326" w:rsidRDefault="00D60326" w14:paraId="4916BCD3" w14:textId="64550A5D">
      <w:pPr>
        <w:spacing w:before="120" w:after="120" w:line="240" w:lineRule="auto"/>
        <w:ind w:firstLine="720"/>
        <w:jc w:val="both"/>
        <w:rPr>
          <w:b/>
          <w:i/>
          <w:iCs/>
          <w:sz w:val="26"/>
          <w:szCs w:val="26"/>
          <w:u w:val="single"/>
        </w:rPr>
      </w:pPr>
      <w:r>
        <w:rPr>
          <w:b/>
          <w:i/>
          <w:iCs/>
          <w:sz w:val="26"/>
          <w:szCs w:val="26"/>
          <w:u w:val="single"/>
        </w:rPr>
        <w:t xml:space="preserve">- </w:t>
      </w:r>
      <w:r w:rsidRPr="006B143F" w:rsidR="00EB12FB">
        <w:rPr>
          <w:b/>
          <w:i/>
          <w:iCs/>
          <w:sz w:val="26"/>
          <w:szCs w:val="26"/>
          <w:u w:val="single"/>
        </w:rPr>
        <w:t>Padomes secinājumi par ES visbīstamāko noziedzīgo tīklu kartēšanu</w:t>
      </w:r>
    </w:p>
    <w:p w:rsidRPr="006B143F" w:rsidR="005C116A" w:rsidP="006B143F" w:rsidRDefault="005C116A" w14:paraId="672ECFBD" w14:textId="61C4B83E">
      <w:pPr>
        <w:spacing w:before="120" w:after="120" w:line="240" w:lineRule="auto"/>
        <w:jc w:val="both"/>
        <w:rPr>
          <w:iCs/>
          <w:sz w:val="26"/>
          <w:szCs w:val="26"/>
        </w:rPr>
      </w:pPr>
      <w:r w:rsidRPr="006B143F">
        <w:rPr>
          <w:iCs/>
          <w:sz w:val="26"/>
          <w:szCs w:val="26"/>
        </w:rPr>
        <w:t xml:space="preserve">Š.g. </w:t>
      </w:r>
      <w:proofErr w:type="gramStart"/>
      <w:r w:rsidRPr="006B143F">
        <w:rPr>
          <w:iCs/>
          <w:sz w:val="26"/>
          <w:szCs w:val="26"/>
        </w:rPr>
        <w:t>30.aprīlī</w:t>
      </w:r>
      <w:proofErr w:type="gramEnd"/>
      <w:r w:rsidRPr="006B143F">
        <w:rPr>
          <w:iCs/>
          <w:sz w:val="26"/>
          <w:szCs w:val="26"/>
        </w:rPr>
        <w:t xml:space="preserve"> Beļģijas prezidentūra publicēja Padomes secinājumu projektu par visbīstamāko noziedzīgo tīklu kartēšanu (turpmāk – Padomes secinājumu projekts). Padomes secinājumu projekts ietver konkrētus uzdevumus dalībvalstīm, Komisijai un Eiropolam</w:t>
      </w:r>
      <w:proofErr w:type="gramStart"/>
      <w:r w:rsidRPr="006B143F">
        <w:rPr>
          <w:iCs/>
          <w:sz w:val="26"/>
          <w:szCs w:val="26"/>
        </w:rPr>
        <w:t xml:space="preserve"> saistībā ar ES visbīstamākajiem noziedzīgajiem tīkliem, cita starpā, paredzot</w:t>
      </w:r>
      <w:proofErr w:type="gramEnd"/>
      <w:r w:rsidRPr="006B143F">
        <w:rPr>
          <w:iCs/>
          <w:sz w:val="26"/>
          <w:szCs w:val="26"/>
        </w:rPr>
        <w:t>, ka arī turpmāk – vienu reizi divos gados – Eiropolam sadarbībā ar dalībvalstīm būs jāizstrādā ziņojums, pamatojoties uz kuru tiks kartēti visbīstamākie noziedzīgie tīkli.</w:t>
      </w:r>
    </w:p>
    <w:p w:rsidR="00764399" w:rsidP="006B143F" w:rsidRDefault="005C3A36" w14:paraId="454A7847" w14:textId="6AC7C262">
      <w:pPr>
        <w:spacing w:before="120" w:after="120" w:line="240" w:lineRule="auto"/>
        <w:jc w:val="both"/>
        <w:rPr>
          <w:iCs/>
          <w:sz w:val="26"/>
          <w:szCs w:val="26"/>
          <w:u w:val="single"/>
        </w:rPr>
      </w:pPr>
      <w:r w:rsidRPr="006B143F">
        <w:rPr>
          <w:iCs/>
          <w:sz w:val="26"/>
          <w:szCs w:val="26"/>
        </w:rPr>
        <w:t xml:space="preserve">Šajā </w:t>
      </w:r>
      <w:r w:rsidRPr="006B143F" w:rsidR="00C233C6">
        <w:rPr>
          <w:iCs/>
          <w:sz w:val="26"/>
          <w:szCs w:val="26"/>
        </w:rPr>
        <w:t>Padomes sanāksmē</w:t>
      </w:r>
      <w:r w:rsidRPr="006B143F" w:rsidR="00C233C6">
        <w:rPr>
          <w:iCs/>
          <w:sz w:val="26"/>
          <w:szCs w:val="26"/>
          <w:u w:val="single"/>
        </w:rPr>
        <w:t xml:space="preserve"> ministri tiks aicināti pieņemt Padomes secinājumu projektu. </w:t>
      </w:r>
    </w:p>
    <w:p w:rsidRPr="006B143F" w:rsidR="00D60326" w:rsidP="006B143F" w:rsidRDefault="00D60326" w14:paraId="0C790817" w14:textId="77777777">
      <w:pPr>
        <w:spacing w:before="120" w:after="120" w:line="240" w:lineRule="auto"/>
        <w:jc w:val="both"/>
        <w:rPr>
          <w:iCs/>
          <w:sz w:val="26"/>
          <w:szCs w:val="26"/>
          <w:u w:val="single"/>
        </w:rPr>
      </w:pPr>
    </w:p>
    <w:p w:rsidRPr="00D60326" w:rsidR="002C0B61" w:rsidP="00D60326" w:rsidRDefault="00C233C6" w14:paraId="36090D04" w14:textId="6E5B4994">
      <w:pPr>
        <w:pStyle w:val="Sarakstarindkopa"/>
        <w:numPr>
          <w:ilvl w:val="0"/>
          <w:numId w:val="31"/>
        </w:numPr>
        <w:spacing w:before="120" w:after="120" w:line="240" w:lineRule="auto"/>
        <w:jc w:val="both"/>
        <w:rPr>
          <w:b/>
          <w:i/>
          <w:iCs/>
          <w:sz w:val="26"/>
          <w:szCs w:val="26"/>
          <w:u w:val="single"/>
        </w:rPr>
      </w:pPr>
      <w:r w:rsidRPr="00D60326">
        <w:rPr>
          <w:b/>
          <w:i/>
          <w:iCs/>
          <w:sz w:val="26"/>
          <w:szCs w:val="26"/>
          <w:u w:val="single"/>
        </w:rPr>
        <w:t>Gatavības krīzēm un reaģēšanas uz tām stiprināšana ES līmenī</w:t>
      </w:r>
    </w:p>
    <w:p w:rsidRPr="006B143F" w:rsidR="00C233C6" w:rsidP="006B143F" w:rsidRDefault="00C233C6" w14:paraId="42167175" w14:textId="3CB84943">
      <w:pPr>
        <w:spacing w:before="120" w:after="120" w:line="240" w:lineRule="auto"/>
        <w:jc w:val="both"/>
        <w:rPr>
          <w:iCs/>
          <w:sz w:val="26"/>
          <w:szCs w:val="26"/>
        </w:rPr>
      </w:pPr>
      <w:r w:rsidRPr="006B143F">
        <w:rPr>
          <w:iCs/>
          <w:sz w:val="26"/>
          <w:szCs w:val="26"/>
        </w:rPr>
        <w:t xml:space="preserve">Eiropadome </w:t>
      </w:r>
      <w:proofErr w:type="gramStart"/>
      <w:r w:rsidRPr="006B143F">
        <w:rPr>
          <w:iCs/>
          <w:sz w:val="26"/>
          <w:szCs w:val="26"/>
        </w:rPr>
        <w:t>2024.gada</w:t>
      </w:r>
      <w:proofErr w:type="gramEnd"/>
      <w:r w:rsidRPr="006B143F">
        <w:rPr>
          <w:iCs/>
          <w:sz w:val="26"/>
          <w:szCs w:val="26"/>
        </w:rPr>
        <w:t xml:space="preserve"> marta secinājumos uzsvēra, ka saistībā ar mainīgo drošības apdraudējuma ainu ir obligāti vajadzīga uzlabota un koordinēta militārā un civilā gatavība un stratēģiska krīzes pārvarēšana. Eiropadome aicināja Padomi turpināt darbu un aicināja Komisiju un Savienības Augsto pārstāvi ārlietās un drošības politikas jomā (turpmāk – AP) ierosināt darbības, lai saistībā ar turpmāko gatavības stratēģiju ES līmenī pastiprinātu gatavību un reaģēšanu krīzes situācijās, izmantojot visu apdraudējumu un visu sabiedrību aptverošu pieeju un ņemot vērā dalībvalstu atbildības un kompetences jomas.</w:t>
      </w:r>
    </w:p>
    <w:p w:rsidRPr="006B143F" w:rsidR="00C233C6" w:rsidP="006B143F" w:rsidRDefault="00C233C6" w14:paraId="79C76E76" w14:textId="02590E8C">
      <w:pPr>
        <w:spacing w:before="120" w:after="120" w:line="240" w:lineRule="auto"/>
        <w:jc w:val="both"/>
        <w:rPr>
          <w:iCs/>
          <w:sz w:val="26"/>
          <w:szCs w:val="26"/>
        </w:rPr>
      </w:pPr>
      <w:r w:rsidRPr="006B143F">
        <w:rPr>
          <w:iCs/>
          <w:sz w:val="26"/>
          <w:szCs w:val="26"/>
        </w:rPr>
        <w:t xml:space="preserve">Papildus kopā ar AP EK prezidente Urzula fon der </w:t>
      </w:r>
      <w:proofErr w:type="spellStart"/>
      <w:r w:rsidRPr="006B143F">
        <w:rPr>
          <w:iCs/>
          <w:sz w:val="26"/>
          <w:szCs w:val="26"/>
        </w:rPr>
        <w:t>Leiena</w:t>
      </w:r>
      <w:proofErr w:type="spellEnd"/>
      <w:r w:rsidRPr="006B143F">
        <w:rPr>
          <w:iCs/>
          <w:sz w:val="26"/>
          <w:szCs w:val="26"/>
        </w:rPr>
        <w:t xml:space="preserve"> (</w:t>
      </w:r>
      <w:proofErr w:type="spellStart"/>
      <w:r w:rsidRPr="006B143F">
        <w:rPr>
          <w:i/>
          <w:iCs/>
          <w:sz w:val="26"/>
          <w:szCs w:val="26"/>
        </w:rPr>
        <w:t>Ursula</w:t>
      </w:r>
      <w:proofErr w:type="spellEnd"/>
      <w:r w:rsidRPr="006B143F">
        <w:rPr>
          <w:i/>
          <w:iCs/>
          <w:sz w:val="26"/>
          <w:szCs w:val="26"/>
        </w:rPr>
        <w:t xml:space="preserve"> von der </w:t>
      </w:r>
      <w:proofErr w:type="spellStart"/>
      <w:r w:rsidRPr="006B143F">
        <w:rPr>
          <w:i/>
          <w:iCs/>
          <w:sz w:val="26"/>
          <w:szCs w:val="26"/>
        </w:rPr>
        <w:lastRenderedPageBreak/>
        <w:t>Leyen</w:t>
      </w:r>
      <w:proofErr w:type="spellEnd"/>
      <w:r w:rsidRPr="006B143F">
        <w:rPr>
          <w:iCs/>
          <w:sz w:val="26"/>
          <w:szCs w:val="26"/>
        </w:rPr>
        <w:t xml:space="preserve">) ir uzdevusi īpašajam padomniekam </w:t>
      </w:r>
      <w:r w:rsidRPr="006B143F">
        <w:rPr>
          <w:i/>
          <w:iCs/>
          <w:sz w:val="26"/>
          <w:szCs w:val="26"/>
        </w:rPr>
        <w:t xml:space="preserve">Sauli </w:t>
      </w:r>
      <w:proofErr w:type="spellStart"/>
      <w:r w:rsidRPr="006B143F">
        <w:rPr>
          <w:i/>
          <w:iCs/>
          <w:sz w:val="26"/>
          <w:szCs w:val="26"/>
        </w:rPr>
        <w:t>Niinistö</w:t>
      </w:r>
      <w:proofErr w:type="spellEnd"/>
      <w:r w:rsidRPr="006B143F">
        <w:rPr>
          <w:iCs/>
          <w:sz w:val="26"/>
          <w:szCs w:val="26"/>
        </w:rPr>
        <w:t xml:space="preserve"> sagatavot ziņojumu par ES sagatavotību un reaģēšanu krīzes situācijās.</w:t>
      </w:r>
      <w:r w:rsidRPr="006B143F" w:rsidR="007D5F3A">
        <w:rPr>
          <w:iCs/>
          <w:sz w:val="26"/>
          <w:szCs w:val="26"/>
        </w:rPr>
        <w:t xml:space="preserve"> Minētajam ziņojumam </w:t>
      </w:r>
      <w:r w:rsidRPr="006B143F" w:rsidR="00B35802">
        <w:rPr>
          <w:iCs/>
          <w:sz w:val="26"/>
          <w:szCs w:val="26"/>
        </w:rPr>
        <w:t xml:space="preserve">jābūt sagatavotam līdz š.g. oktobrim.  </w:t>
      </w:r>
      <w:r w:rsidRPr="006B143F">
        <w:rPr>
          <w:iCs/>
          <w:sz w:val="26"/>
          <w:szCs w:val="26"/>
        </w:rPr>
        <w:t xml:space="preserve"> </w:t>
      </w:r>
    </w:p>
    <w:p w:rsidRPr="006B143F" w:rsidR="00C233C6" w:rsidP="006B143F" w:rsidRDefault="00C233C6" w14:paraId="531A2BF5" w14:textId="5D40A9D6">
      <w:pPr>
        <w:spacing w:before="120" w:after="120" w:line="240" w:lineRule="auto"/>
        <w:jc w:val="both"/>
        <w:rPr>
          <w:iCs/>
          <w:sz w:val="26"/>
          <w:szCs w:val="26"/>
        </w:rPr>
      </w:pPr>
      <w:r w:rsidRPr="006B143F">
        <w:rPr>
          <w:iCs/>
          <w:sz w:val="26"/>
          <w:szCs w:val="26"/>
        </w:rPr>
        <w:t>Turklāt Padomē tika uzsākts un joprojām turpinās darbs pie Padomes secinājumu projekta par horizontālo krīžu pārvaldību</w:t>
      </w:r>
      <w:r w:rsidRPr="006B143F" w:rsidR="00B35802">
        <w:rPr>
          <w:iCs/>
          <w:sz w:val="26"/>
          <w:szCs w:val="26"/>
        </w:rPr>
        <w:t>, kas ietver konkrētus uzdevumus, galvenokārt, Komisijai, bet arī AP, tostarp saistībā ar Savienības gatavības stratēģiju, ES līmeņa riska novērtējumu un Eiropas operacionālo un loģistikas koordinācijas centru.</w:t>
      </w:r>
    </w:p>
    <w:p w:rsidRPr="006B143F" w:rsidR="00B35802" w:rsidP="006B143F" w:rsidRDefault="005C3A36" w14:paraId="30C2B5E7" w14:textId="0F59E287">
      <w:pPr>
        <w:spacing w:before="120" w:after="120" w:line="240" w:lineRule="auto"/>
        <w:jc w:val="both"/>
        <w:rPr>
          <w:b/>
          <w:i/>
          <w:iCs/>
          <w:sz w:val="26"/>
          <w:szCs w:val="26"/>
          <w:u w:val="single"/>
        </w:rPr>
      </w:pPr>
      <w:r w:rsidRPr="006B143F">
        <w:rPr>
          <w:iCs/>
          <w:sz w:val="26"/>
          <w:szCs w:val="26"/>
        </w:rPr>
        <w:t>Šīs padomes sanāksmes</w:t>
      </w:r>
      <w:r w:rsidRPr="006B143F" w:rsidR="00B35802">
        <w:rPr>
          <w:iCs/>
          <w:sz w:val="26"/>
          <w:szCs w:val="26"/>
        </w:rPr>
        <w:t xml:space="preserve"> darba pusdienu laikā </w:t>
      </w:r>
      <w:r w:rsidRPr="006B143F" w:rsidR="00B35802">
        <w:rPr>
          <w:iCs/>
          <w:sz w:val="26"/>
          <w:szCs w:val="26"/>
          <w:u w:val="single"/>
        </w:rPr>
        <w:t>ministri tiks aicināti diskutēt par ES iekšlietu jomas pienesumu</w:t>
      </w:r>
      <w:r w:rsidRPr="006B143F" w:rsidR="00541E06">
        <w:rPr>
          <w:iCs/>
          <w:sz w:val="26"/>
          <w:szCs w:val="26"/>
          <w:u w:val="single"/>
        </w:rPr>
        <w:t xml:space="preserve"> gatavības krīzēm un reaģēšanas uz tām stiprināšanai ES līmenī. </w:t>
      </w:r>
      <w:r w:rsidRPr="006B143F" w:rsidR="00B35802">
        <w:rPr>
          <w:iCs/>
          <w:sz w:val="26"/>
          <w:szCs w:val="26"/>
          <w:u w:val="single"/>
        </w:rPr>
        <w:t xml:space="preserve"> </w:t>
      </w:r>
      <w:r w:rsidRPr="006B143F" w:rsidR="00B35802">
        <w:rPr>
          <w:b/>
          <w:i/>
          <w:iCs/>
          <w:sz w:val="26"/>
          <w:szCs w:val="26"/>
          <w:u w:val="single"/>
        </w:rPr>
        <w:t xml:space="preserve"> </w:t>
      </w:r>
    </w:p>
    <w:p w:rsidR="002C0B61" w:rsidP="006B143F" w:rsidRDefault="002C0B61" w14:paraId="6BD08D44" w14:textId="509E4F04">
      <w:pPr>
        <w:spacing w:before="120" w:after="120" w:line="240" w:lineRule="auto"/>
        <w:jc w:val="both"/>
        <w:rPr>
          <w:sz w:val="26"/>
          <w:szCs w:val="26"/>
          <w:shd w:val="clear" w:color="auto" w:fill="FFFFFF"/>
        </w:rPr>
      </w:pPr>
      <w:r w:rsidRPr="006B143F">
        <w:rPr>
          <w:b/>
          <w:bCs/>
          <w:sz w:val="26"/>
          <w:szCs w:val="26"/>
        </w:rPr>
        <w:t>Par visiem augstāk minētajiem diskusiju jautājumiem ir</w:t>
      </w:r>
      <w:r w:rsidRPr="006B143F">
        <w:rPr>
          <w:sz w:val="26"/>
          <w:szCs w:val="26"/>
        </w:rPr>
        <w:t xml:space="preserve"> </w:t>
      </w:r>
      <w:r w:rsidRPr="006B143F">
        <w:rPr>
          <w:b/>
          <w:sz w:val="26"/>
          <w:szCs w:val="26"/>
        </w:rPr>
        <w:t xml:space="preserve">sagatavota </w:t>
      </w:r>
      <w:r w:rsidRPr="006B143F">
        <w:rPr>
          <w:b/>
          <w:sz w:val="26"/>
          <w:szCs w:val="26"/>
          <w:u w:val="single"/>
        </w:rPr>
        <w:t>vienota nacionālā pozīcija</w:t>
      </w:r>
      <w:r w:rsidRPr="006B143F">
        <w:rPr>
          <w:b/>
          <w:sz w:val="26"/>
          <w:szCs w:val="26"/>
        </w:rPr>
        <w:t xml:space="preserve"> </w:t>
      </w:r>
      <w:r w:rsidRPr="006B143F">
        <w:rPr>
          <w:sz w:val="26"/>
          <w:szCs w:val="26"/>
        </w:rPr>
        <w:t>Nr. 1</w:t>
      </w:r>
      <w:r w:rsidRPr="006B143F">
        <w:rPr>
          <w:sz w:val="26"/>
          <w:szCs w:val="26"/>
          <w:shd w:val="clear" w:color="auto" w:fill="FFFFFF"/>
        </w:rPr>
        <w:t xml:space="preserve"> par Eiropas Savienības Tieslietu un iekšlietu ministru padomes </w:t>
      </w:r>
      <w:proofErr w:type="gramStart"/>
      <w:r w:rsidRPr="006B143F">
        <w:rPr>
          <w:sz w:val="26"/>
          <w:szCs w:val="26"/>
          <w:shd w:val="clear" w:color="auto" w:fill="FFFFFF"/>
        </w:rPr>
        <w:t>2024.gada</w:t>
      </w:r>
      <w:proofErr w:type="gramEnd"/>
      <w:r w:rsidRPr="006B143F">
        <w:rPr>
          <w:sz w:val="26"/>
          <w:szCs w:val="26"/>
          <w:shd w:val="clear" w:color="auto" w:fill="FFFFFF"/>
        </w:rPr>
        <w:t xml:space="preserve"> </w:t>
      </w:r>
      <w:r w:rsidRPr="006B143F" w:rsidR="00FF3E80">
        <w:rPr>
          <w:sz w:val="26"/>
          <w:szCs w:val="26"/>
          <w:shd w:val="clear" w:color="auto" w:fill="FFFFFF"/>
        </w:rPr>
        <w:t>13.-14.jūnija</w:t>
      </w:r>
      <w:r w:rsidRPr="006B143F">
        <w:rPr>
          <w:sz w:val="26"/>
          <w:szCs w:val="26"/>
          <w:shd w:val="clear" w:color="auto" w:fill="FFFFFF"/>
        </w:rPr>
        <w:t xml:space="preserve"> sanāksmē iekļautajiem iekšlietu jomas jautājumiem, par kuriem plānotas diskusijas.</w:t>
      </w:r>
    </w:p>
    <w:p w:rsidRPr="006B143F" w:rsidR="00BF2A2F" w:rsidP="006B143F" w:rsidRDefault="00BF2A2F" w14:paraId="644A2145" w14:textId="77777777">
      <w:pPr>
        <w:spacing w:before="120" w:after="120" w:line="240" w:lineRule="auto"/>
        <w:jc w:val="both"/>
        <w:rPr>
          <w:sz w:val="26"/>
          <w:szCs w:val="26"/>
          <w:shd w:val="clear" w:color="auto" w:fill="FFFFFF"/>
        </w:rPr>
      </w:pPr>
    </w:p>
    <w:p w:rsidRPr="006B143F" w:rsidR="00FF3E80" w:rsidP="006B143F" w:rsidRDefault="00D04116" w14:paraId="073A0ED6" w14:textId="1A380FC8">
      <w:pPr>
        <w:spacing w:before="120" w:after="120" w:line="240" w:lineRule="auto"/>
        <w:jc w:val="both"/>
        <w:rPr>
          <w:sz w:val="26"/>
          <w:szCs w:val="26"/>
          <w:shd w:val="clear" w:color="auto" w:fill="FFFFFF"/>
        </w:rPr>
      </w:pPr>
      <w:r w:rsidRPr="006B143F">
        <w:rPr>
          <w:sz w:val="26"/>
          <w:szCs w:val="26"/>
          <w:shd w:val="clear" w:color="auto" w:fill="FFFFFF"/>
        </w:rPr>
        <w:t xml:space="preserve">Vienlaikus </w:t>
      </w:r>
      <w:r w:rsidRPr="006B143F">
        <w:rPr>
          <w:b/>
          <w:bCs/>
          <w:sz w:val="26"/>
          <w:szCs w:val="26"/>
          <w:shd w:val="clear" w:color="auto" w:fill="FFFFFF"/>
        </w:rPr>
        <w:t>papildus minētajam</w:t>
      </w:r>
      <w:r w:rsidRPr="006B143F">
        <w:rPr>
          <w:sz w:val="26"/>
          <w:szCs w:val="26"/>
          <w:shd w:val="clear" w:color="auto" w:fill="FFFFFF"/>
        </w:rPr>
        <w:t xml:space="preserve"> Padomes sanāksmē </w:t>
      </w:r>
      <w:r w:rsidRPr="00D60326">
        <w:rPr>
          <w:b/>
          <w:bCs/>
          <w:sz w:val="26"/>
          <w:szCs w:val="26"/>
          <w:shd w:val="clear" w:color="auto" w:fill="FFFFFF"/>
        </w:rPr>
        <w:t>ministri tiks iepazīstināti</w:t>
      </w:r>
      <w:r w:rsidRPr="006B143F">
        <w:rPr>
          <w:sz w:val="26"/>
          <w:szCs w:val="26"/>
          <w:shd w:val="clear" w:color="auto" w:fill="FFFFFF"/>
        </w:rPr>
        <w:t xml:space="preserve"> ar</w:t>
      </w:r>
      <w:r w:rsidRPr="006B143F" w:rsidR="009167F2">
        <w:rPr>
          <w:sz w:val="26"/>
          <w:szCs w:val="26"/>
          <w:shd w:val="clear" w:color="auto" w:fill="FFFFFF"/>
        </w:rPr>
        <w:t xml:space="preserve"> aktualitātēm un pašreizējo situāciju diskusijās par </w:t>
      </w:r>
      <w:r w:rsidRPr="006B143F" w:rsidR="00850CDB">
        <w:rPr>
          <w:bCs/>
          <w:sz w:val="26"/>
          <w:szCs w:val="26"/>
          <w:shd w:val="clear" w:color="auto" w:fill="FFFFFF"/>
        </w:rPr>
        <w:t>šādu iniciatīvu virzību</w:t>
      </w:r>
      <w:r w:rsidRPr="006B143F" w:rsidR="00FF3E80">
        <w:rPr>
          <w:sz w:val="26"/>
          <w:szCs w:val="26"/>
          <w:shd w:val="clear" w:color="auto" w:fill="FFFFFF"/>
        </w:rPr>
        <w:t>:</w:t>
      </w:r>
    </w:p>
    <w:p w:rsidRPr="006B143F" w:rsidR="00FF3E80" w:rsidP="006B143F" w:rsidRDefault="00FF3E80" w14:paraId="1B173E4B" w14:textId="6F10652B">
      <w:pPr>
        <w:spacing w:before="120" w:after="120" w:line="240" w:lineRule="auto"/>
        <w:jc w:val="both"/>
        <w:rPr>
          <w:sz w:val="26"/>
          <w:szCs w:val="26"/>
          <w:shd w:val="clear" w:color="auto" w:fill="FFFFFF"/>
        </w:rPr>
      </w:pPr>
    </w:p>
    <w:p w:rsidRPr="00D60326" w:rsidR="00327A0E" w:rsidP="00D60326" w:rsidRDefault="00327A0E" w14:paraId="78E0AFDA" w14:textId="3A5F7DE6">
      <w:pPr>
        <w:pStyle w:val="Sarakstarindkopa"/>
        <w:numPr>
          <w:ilvl w:val="0"/>
          <w:numId w:val="31"/>
        </w:numPr>
        <w:spacing w:before="120" w:after="120" w:line="240" w:lineRule="auto"/>
        <w:jc w:val="both"/>
        <w:rPr>
          <w:b/>
          <w:i/>
          <w:sz w:val="26"/>
          <w:szCs w:val="26"/>
          <w:u w:val="single"/>
          <w:shd w:val="clear" w:color="auto" w:fill="FFFFFF"/>
        </w:rPr>
      </w:pPr>
      <w:r w:rsidRPr="00D60326">
        <w:rPr>
          <w:b/>
          <w:i/>
          <w:sz w:val="26"/>
          <w:szCs w:val="26"/>
          <w:u w:val="single"/>
          <w:shd w:val="clear" w:color="auto" w:fill="FFFFFF"/>
        </w:rPr>
        <w:t>ES informācijas sistēmu sadarbspējas ieviešana</w:t>
      </w:r>
    </w:p>
    <w:p w:rsidRPr="006B143F" w:rsidR="00327A0E" w:rsidP="006B143F" w:rsidRDefault="00327A0E" w14:paraId="1CFC5D71" w14:textId="77777777">
      <w:pPr>
        <w:autoSpaceDE w:val="false"/>
        <w:autoSpaceDN w:val="false"/>
        <w:adjustRightInd w:val="false"/>
        <w:spacing w:before="120" w:after="120" w:line="240" w:lineRule="auto"/>
        <w:jc w:val="both"/>
        <w:rPr>
          <w:rFonts w:eastAsiaTheme="minorHAnsi"/>
          <w:color w:val="000000"/>
          <w:sz w:val="26"/>
          <w:szCs w:val="26"/>
        </w:rPr>
      </w:pPr>
      <w:r w:rsidRPr="006B143F">
        <w:rPr>
          <w:rFonts w:eastAsiaTheme="minorHAnsi"/>
          <w:color w:val="000000"/>
          <w:sz w:val="26"/>
          <w:szCs w:val="26"/>
        </w:rPr>
        <w:t>Pašlaik ES informācijas sistēmas, ko iestādes izmanto noziedzības novēršanai, robežu pārvaldībai un migrācijas pārvaldībai, nav savstarpēji saistītas, kā rezultātā informācija ir sadrumstalota un pastāv informācijas nepilnību risks.</w:t>
      </w:r>
    </w:p>
    <w:p w:rsidRPr="006B143F" w:rsidR="00327A0E" w:rsidP="006B143F" w:rsidRDefault="00327A0E" w14:paraId="52E9B2C1" w14:textId="77777777">
      <w:pPr>
        <w:suppressAutoHyphens/>
        <w:spacing w:before="120" w:after="120" w:line="240" w:lineRule="auto"/>
        <w:jc w:val="both"/>
        <w:rPr>
          <w:rFonts w:eastAsiaTheme="minorHAnsi"/>
          <w:color w:val="000000"/>
          <w:sz w:val="26"/>
          <w:szCs w:val="26"/>
        </w:rPr>
      </w:pPr>
      <w:r w:rsidRPr="006B143F">
        <w:rPr>
          <w:rFonts w:eastAsiaTheme="minorHAnsi"/>
          <w:color w:val="000000"/>
          <w:sz w:val="26"/>
          <w:szCs w:val="26"/>
        </w:rPr>
        <w:t xml:space="preserve">Lai risinātu šos jautājumus un izveidotu sadarbspēju starp ES informācijas sistēmām, </w:t>
      </w:r>
      <w:proofErr w:type="gramStart"/>
      <w:r w:rsidRPr="006B143F">
        <w:rPr>
          <w:rFonts w:eastAsiaTheme="minorHAnsi"/>
          <w:color w:val="000000"/>
          <w:sz w:val="26"/>
          <w:szCs w:val="26"/>
        </w:rPr>
        <w:t>2019.gada</w:t>
      </w:r>
      <w:proofErr w:type="gramEnd"/>
      <w:r w:rsidRPr="006B143F">
        <w:rPr>
          <w:rFonts w:eastAsiaTheme="minorHAnsi"/>
          <w:color w:val="000000"/>
          <w:sz w:val="26"/>
          <w:szCs w:val="26"/>
        </w:rPr>
        <w:t xml:space="preserve"> maijā tika pieņemtas divas regulas</w:t>
      </w:r>
      <w:r w:rsidRPr="006B143F">
        <w:rPr>
          <w:rFonts w:eastAsiaTheme="minorHAnsi"/>
          <w:color w:val="000000"/>
          <w:sz w:val="26"/>
          <w:szCs w:val="26"/>
          <w:vertAlign w:val="superscript"/>
        </w:rPr>
        <w:footnoteReference w:id="2"/>
      </w:r>
      <w:r w:rsidRPr="006B143F">
        <w:rPr>
          <w:rFonts w:eastAsiaTheme="minorHAnsi"/>
          <w:color w:val="000000"/>
          <w:sz w:val="26"/>
          <w:szCs w:val="26"/>
        </w:rPr>
        <w:t xml:space="preserve">, ar ko izveido sadarbspējas satvaru robežu, vīzu, policijas un tiesu iestāžu sadarbības, patvēruma un migrācijas jomā. </w:t>
      </w:r>
    </w:p>
    <w:p w:rsidRPr="006B143F" w:rsidR="00CC3AE3" w:rsidP="006B143F" w:rsidRDefault="00CC3AE3" w14:paraId="6061A491" w14:textId="63AA74D8">
      <w:pPr>
        <w:spacing w:before="120" w:after="120" w:line="240" w:lineRule="auto"/>
        <w:jc w:val="both"/>
        <w:rPr>
          <w:sz w:val="26"/>
          <w:szCs w:val="26"/>
          <w:shd w:val="clear" w:color="auto" w:fill="FFFFFF"/>
        </w:rPr>
      </w:pPr>
      <w:r w:rsidRPr="006B143F">
        <w:rPr>
          <w:sz w:val="26"/>
          <w:szCs w:val="26"/>
          <w:shd w:val="clear" w:color="auto" w:fill="FFFFFF"/>
        </w:rPr>
        <w:t xml:space="preserve">Šajā Padomes sanāksmē </w:t>
      </w:r>
      <w:r w:rsidRPr="006B143F">
        <w:rPr>
          <w:sz w:val="26"/>
          <w:szCs w:val="26"/>
          <w:u w:val="single"/>
          <w:shd w:val="clear" w:color="auto" w:fill="FFFFFF"/>
        </w:rPr>
        <w:t>ministri tiks informēti par aktuālo situāciju saistībā ar ES informācijas sistēmas sadarbspējas ieviešanu</w:t>
      </w:r>
      <w:r w:rsidRPr="006B143F">
        <w:rPr>
          <w:sz w:val="26"/>
          <w:szCs w:val="26"/>
          <w:shd w:val="clear" w:color="auto" w:fill="FFFFFF"/>
        </w:rPr>
        <w:t>.</w:t>
      </w:r>
    </w:p>
    <w:p w:rsidR="00CC3AE3" w:rsidP="006B143F" w:rsidRDefault="00CC3AE3" w14:paraId="56B664B5" w14:textId="08EB71DE">
      <w:pPr>
        <w:spacing w:before="120" w:after="120" w:line="240" w:lineRule="auto"/>
        <w:jc w:val="both"/>
        <w:rPr>
          <w:sz w:val="26"/>
          <w:szCs w:val="26"/>
          <w:shd w:val="clear" w:color="auto" w:fill="FFFFFF"/>
        </w:rPr>
      </w:pPr>
      <w:r w:rsidRPr="006B143F">
        <w:rPr>
          <w:sz w:val="26"/>
          <w:szCs w:val="26"/>
          <w:shd w:val="clear" w:color="auto" w:fill="FFFFFF"/>
        </w:rPr>
        <w:t xml:space="preserve">Latvijas nostāja par ES informācijas sistēmu sadarbspējas ieviešanu iekļauta Ministru kabineta un Saeimas Eiropas lietu komisijas apstiprinātajā pozīcijā Pozīcija Nr.1 par </w:t>
      </w:r>
      <w:proofErr w:type="gramStart"/>
      <w:r w:rsidRPr="006B143F">
        <w:rPr>
          <w:sz w:val="26"/>
          <w:szCs w:val="26"/>
          <w:shd w:val="clear" w:color="auto" w:fill="FFFFFF"/>
        </w:rPr>
        <w:t>2023.gada</w:t>
      </w:r>
      <w:proofErr w:type="gramEnd"/>
      <w:r w:rsidRPr="006B143F">
        <w:rPr>
          <w:sz w:val="26"/>
          <w:szCs w:val="26"/>
          <w:shd w:val="clear" w:color="auto" w:fill="FFFFFF"/>
        </w:rPr>
        <w:t xml:space="preserve"> 9.marta Šengenas padomes sanāksmē izskatāmajiem jautājumiem un pozīcijā Nr. par Eiropas Savienības Tieslietu un iekšlietu ministru padomes 2023.gada 19.-20.oktobra sanāksmē iekļautajiem iekšlietu jomas jautājumiem, par kuriem plānotas diskusijas</w:t>
      </w:r>
      <w:r w:rsidR="00D60326">
        <w:rPr>
          <w:sz w:val="26"/>
          <w:szCs w:val="26"/>
          <w:shd w:val="clear" w:color="auto" w:fill="FFFFFF"/>
        </w:rPr>
        <w:t>.</w:t>
      </w:r>
    </w:p>
    <w:p w:rsidRPr="00D60326" w:rsidR="00AE60E2" w:rsidP="00AE60E2" w:rsidRDefault="00AE60E2" w14:paraId="728F07FF" w14:textId="6D048B11">
      <w:pPr>
        <w:pStyle w:val="Sarakstarindkopa"/>
        <w:numPr>
          <w:ilvl w:val="0"/>
          <w:numId w:val="31"/>
        </w:numPr>
        <w:spacing w:before="120" w:after="120" w:line="240" w:lineRule="auto"/>
        <w:jc w:val="both"/>
        <w:rPr>
          <w:b/>
          <w:i/>
          <w:sz w:val="26"/>
          <w:szCs w:val="26"/>
          <w:u w:val="single"/>
          <w:shd w:val="clear" w:color="auto" w:fill="FFFFFF"/>
        </w:rPr>
      </w:pPr>
      <w:r w:rsidRPr="006B143F">
        <w:rPr>
          <w:b/>
          <w:i/>
          <w:sz w:val="26"/>
          <w:szCs w:val="26"/>
          <w:u w:val="single"/>
          <w:shd w:val="clear" w:color="auto" w:fill="FFFFFF"/>
        </w:rPr>
        <w:lastRenderedPageBreak/>
        <w:t>Progresa ziņojums par seksuālas vardarbības pret bērniem novēršanu un apkarošanu</w:t>
      </w:r>
    </w:p>
    <w:p w:rsidRPr="006B143F" w:rsidR="00C13A6D" w:rsidP="006B143F" w:rsidRDefault="00C13A6D" w14:paraId="16831497" w14:textId="31824067">
      <w:pPr>
        <w:spacing w:before="120" w:after="120" w:line="240" w:lineRule="auto"/>
        <w:jc w:val="both"/>
        <w:rPr>
          <w:sz w:val="26"/>
          <w:szCs w:val="26"/>
          <w:shd w:val="clear" w:color="auto" w:fill="FFFFFF"/>
        </w:rPr>
      </w:pPr>
      <w:proofErr w:type="gramStart"/>
      <w:r w:rsidRPr="006B143F">
        <w:rPr>
          <w:sz w:val="26"/>
          <w:szCs w:val="26"/>
          <w:shd w:val="clear" w:color="auto" w:fill="FFFFFF"/>
        </w:rPr>
        <w:t>2022.gada</w:t>
      </w:r>
      <w:proofErr w:type="gramEnd"/>
      <w:r w:rsidRPr="006B143F">
        <w:rPr>
          <w:sz w:val="26"/>
          <w:szCs w:val="26"/>
          <w:shd w:val="clear" w:color="auto" w:fill="FFFFFF"/>
        </w:rPr>
        <w:t xml:space="preserve"> 11.maijā Komisija publicēja priekšlikumu Eiropas Parlamenta (turpmāk – EP) un Padomes Regulai, ar ko paredz noteikumus seksuālas vardarbības pret bērniem novēršanai un apkarošanai</w:t>
      </w:r>
      <w:r w:rsidRPr="006B143F">
        <w:rPr>
          <w:sz w:val="26"/>
          <w:szCs w:val="26"/>
          <w:shd w:val="clear" w:color="auto" w:fill="FFFFFF"/>
          <w:vertAlign w:val="superscript"/>
        </w:rPr>
        <w:footnoteReference w:id="3"/>
      </w:r>
      <w:r w:rsidRPr="006B143F" w:rsidR="00541E06">
        <w:rPr>
          <w:sz w:val="26"/>
          <w:szCs w:val="26"/>
          <w:shd w:val="clear" w:color="auto" w:fill="FFFFFF"/>
        </w:rPr>
        <w:t xml:space="preserve"> (turpmāk – Regulas priekšlikums)</w:t>
      </w:r>
      <w:r w:rsidRPr="006B143F">
        <w:rPr>
          <w:sz w:val="26"/>
          <w:szCs w:val="26"/>
          <w:shd w:val="clear" w:color="auto" w:fill="FFFFFF"/>
        </w:rPr>
        <w:t>, lai izveidotu ilgtermiņa tiesisko regulējumu. Tā vispārējais mērķis ir uzlabot iekšējā tirgus darbību, ieviešot skaidrus, vienotus un līdzsvarotus ES noteikumus seksuālas vardarbības pret bērniem novēršanai un apkarošanai, jo īpaši precizējot tiešsaistes pakalpojumu sniedzēju lomu un atbildību.</w:t>
      </w:r>
    </w:p>
    <w:p w:rsidRPr="006B143F" w:rsidR="00C13A6D" w:rsidP="006B143F" w:rsidRDefault="00541E06" w14:paraId="3DB9A96A" w14:textId="06F9D53F">
      <w:pPr>
        <w:spacing w:before="120" w:after="120" w:line="240" w:lineRule="auto"/>
        <w:jc w:val="both"/>
        <w:rPr>
          <w:sz w:val="26"/>
          <w:szCs w:val="26"/>
          <w:shd w:val="clear" w:color="auto" w:fill="FFFFFF"/>
        </w:rPr>
      </w:pPr>
      <w:r w:rsidRPr="006B143F">
        <w:rPr>
          <w:sz w:val="26"/>
          <w:szCs w:val="26"/>
          <w:shd w:val="clear" w:color="auto" w:fill="FFFFFF"/>
        </w:rPr>
        <w:t xml:space="preserve">EP savu mandātu par Regulas priekšlikumu ir apstiprinājis, savukārt </w:t>
      </w:r>
      <w:proofErr w:type="gramStart"/>
      <w:r w:rsidRPr="006B143F">
        <w:rPr>
          <w:sz w:val="26"/>
          <w:szCs w:val="26"/>
          <w:shd w:val="clear" w:color="auto" w:fill="FFFFFF"/>
        </w:rPr>
        <w:t>Padomes vispārējā pieeja</w:t>
      </w:r>
      <w:proofErr w:type="gramEnd"/>
      <w:r w:rsidRPr="006B143F">
        <w:rPr>
          <w:sz w:val="26"/>
          <w:szCs w:val="26"/>
          <w:shd w:val="clear" w:color="auto" w:fill="FFFFFF"/>
        </w:rPr>
        <w:t xml:space="preserve"> par to joprojām </w:t>
      </w:r>
      <w:r w:rsidRPr="006B143F" w:rsidR="00C13A6D">
        <w:rPr>
          <w:sz w:val="26"/>
          <w:szCs w:val="26"/>
          <w:shd w:val="clear" w:color="auto" w:fill="FFFFFF"/>
        </w:rPr>
        <w:t>nav apstiprināta</w:t>
      </w:r>
      <w:r w:rsidRPr="006B143F">
        <w:rPr>
          <w:sz w:val="26"/>
          <w:szCs w:val="26"/>
          <w:shd w:val="clear" w:color="auto" w:fill="FFFFFF"/>
        </w:rPr>
        <w:t xml:space="preserve">. </w:t>
      </w:r>
      <w:r w:rsidRPr="006B143F" w:rsidR="00C13A6D">
        <w:rPr>
          <w:sz w:val="26"/>
          <w:szCs w:val="26"/>
          <w:shd w:val="clear" w:color="auto" w:fill="FFFFFF"/>
        </w:rPr>
        <w:t xml:space="preserve">    </w:t>
      </w:r>
    </w:p>
    <w:p w:rsidRPr="006B143F" w:rsidR="00C13A6D" w:rsidP="006B143F" w:rsidRDefault="005C3A36" w14:paraId="4583AF39" w14:textId="6B83A1BE">
      <w:pPr>
        <w:spacing w:before="120" w:after="120" w:line="240" w:lineRule="auto"/>
        <w:jc w:val="both"/>
        <w:rPr>
          <w:sz w:val="26"/>
          <w:szCs w:val="26"/>
          <w:shd w:val="clear" w:color="auto" w:fill="FFFFFF"/>
        </w:rPr>
      </w:pPr>
      <w:r w:rsidRPr="006B143F">
        <w:rPr>
          <w:sz w:val="26"/>
          <w:szCs w:val="26"/>
          <w:shd w:val="clear" w:color="auto" w:fill="FFFFFF"/>
        </w:rPr>
        <w:t xml:space="preserve">Šajā </w:t>
      </w:r>
      <w:r w:rsidRPr="006B143F" w:rsidR="00541E06">
        <w:rPr>
          <w:sz w:val="26"/>
          <w:szCs w:val="26"/>
          <w:shd w:val="clear" w:color="auto" w:fill="FFFFFF"/>
        </w:rPr>
        <w:t xml:space="preserve">Padomes sanāksmē </w:t>
      </w:r>
      <w:r w:rsidRPr="006B143F" w:rsidR="00541E06">
        <w:rPr>
          <w:sz w:val="26"/>
          <w:szCs w:val="26"/>
          <w:u w:val="single"/>
          <w:shd w:val="clear" w:color="auto" w:fill="FFFFFF"/>
        </w:rPr>
        <w:t>Prezidentūra informēs ministrus par aktuālo situāciju saistībā ar diskusijām par Regulas priekšlikumu</w:t>
      </w:r>
      <w:r w:rsidRPr="006B143F" w:rsidR="00541E06">
        <w:rPr>
          <w:sz w:val="26"/>
          <w:szCs w:val="26"/>
          <w:shd w:val="clear" w:color="auto" w:fill="FFFFFF"/>
        </w:rPr>
        <w:t xml:space="preserve">. </w:t>
      </w:r>
      <w:r w:rsidRPr="006B143F" w:rsidR="00C13A6D">
        <w:rPr>
          <w:sz w:val="26"/>
          <w:szCs w:val="26"/>
          <w:shd w:val="clear" w:color="auto" w:fill="FFFFFF"/>
        </w:rPr>
        <w:t xml:space="preserve"> </w:t>
      </w:r>
    </w:p>
    <w:p w:rsidR="00C13A6D" w:rsidP="006B143F" w:rsidRDefault="00C13A6D" w14:paraId="7D5C1BC2" w14:textId="54F5249E">
      <w:pPr>
        <w:spacing w:before="120" w:after="120" w:line="240" w:lineRule="auto"/>
        <w:jc w:val="both"/>
        <w:rPr>
          <w:sz w:val="26"/>
          <w:szCs w:val="26"/>
          <w:shd w:val="clear" w:color="auto" w:fill="FFFFFF"/>
        </w:rPr>
      </w:pPr>
      <w:bookmarkStart w:id="0" w:name="_Hlk168476841"/>
      <w:r w:rsidRPr="006B143F">
        <w:rPr>
          <w:sz w:val="26"/>
          <w:szCs w:val="26"/>
          <w:shd w:val="clear" w:color="auto" w:fill="FFFFFF"/>
        </w:rPr>
        <w:t xml:space="preserve">Latvijas nostāja par </w:t>
      </w:r>
      <w:r w:rsidRPr="006B143F" w:rsidR="00541E06">
        <w:rPr>
          <w:sz w:val="26"/>
          <w:szCs w:val="26"/>
          <w:shd w:val="clear" w:color="auto" w:fill="FFFFFF"/>
        </w:rPr>
        <w:t>Regulas priekšlikumu</w:t>
      </w:r>
      <w:r w:rsidRPr="006B143F">
        <w:rPr>
          <w:sz w:val="26"/>
          <w:szCs w:val="26"/>
          <w:shd w:val="clear" w:color="auto" w:fill="FFFFFF"/>
        </w:rPr>
        <w:t xml:space="preserve"> iekļauta Ministru kabineta un Saeimas Eiropas lietu komisijas apstiprinātajā pozīcijā Nr. 1 par priekšlikumu Eiropas Parlamenta un Padomes Regulai, ar ko paredz noteikumus seksuālas vardarbības pret bērniem novēršanai un apkarošanai</w:t>
      </w:r>
      <w:r w:rsidRPr="006B143F" w:rsidR="006807CD">
        <w:rPr>
          <w:sz w:val="26"/>
          <w:szCs w:val="26"/>
          <w:shd w:val="clear" w:color="auto" w:fill="FFFFFF"/>
        </w:rPr>
        <w:t xml:space="preserve"> </w:t>
      </w:r>
      <w:r w:rsidRPr="006B143F">
        <w:rPr>
          <w:sz w:val="26"/>
          <w:szCs w:val="26"/>
          <w:shd w:val="clear" w:color="auto" w:fill="FFFFFF"/>
        </w:rPr>
        <w:t xml:space="preserve">un pozīcijā Nr. 1 par Eiropas Savienības Tieslietu un iekšlietu ministru padomes </w:t>
      </w:r>
      <w:proofErr w:type="gramStart"/>
      <w:r w:rsidRPr="006B143F">
        <w:rPr>
          <w:sz w:val="26"/>
          <w:szCs w:val="26"/>
          <w:shd w:val="clear" w:color="auto" w:fill="FFFFFF"/>
        </w:rPr>
        <w:t>2023.gada</w:t>
      </w:r>
      <w:proofErr w:type="gramEnd"/>
      <w:r w:rsidRPr="006B143F">
        <w:rPr>
          <w:sz w:val="26"/>
          <w:szCs w:val="26"/>
          <w:shd w:val="clear" w:color="auto" w:fill="FFFFFF"/>
        </w:rPr>
        <w:t xml:space="preserve"> 19.-20.oktobra sanāksmē iekļautajiem iekšlietu jomas jautājumiem, par kuriem plānotas diskusijas. </w:t>
      </w:r>
    </w:p>
    <w:p w:rsidRPr="006B143F" w:rsidR="00764399" w:rsidP="006B143F" w:rsidRDefault="00764399" w14:paraId="5B8A9FA8" w14:textId="77777777">
      <w:pPr>
        <w:spacing w:before="120" w:after="120" w:line="240" w:lineRule="auto"/>
        <w:jc w:val="both"/>
        <w:rPr>
          <w:sz w:val="26"/>
          <w:szCs w:val="26"/>
          <w:shd w:val="clear" w:color="auto" w:fill="FFFFFF"/>
        </w:rPr>
      </w:pPr>
    </w:p>
    <w:bookmarkEnd w:id="0"/>
    <w:p w:rsidRPr="005F3621" w:rsidR="009167F2" w:rsidP="005F3621" w:rsidRDefault="0069436A" w14:paraId="22408FC1" w14:textId="3946E020">
      <w:pPr>
        <w:pStyle w:val="Sarakstarindkopa"/>
        <w:numPr>
          <w:ilvl w:val="0"/>
          <w:numId w:val="31"/>
        </w:numPr>
        <w:spacing w:before="120" w:after="120" w:line="240" w:lineRule="auto"/>
        <w:jc w:val="both"/>
        <w:rPr>
          <w:b/>
          <w:i/>
          <w:sz w:val="26"/>
          <w:szCs w:val="26"/>
          <w:u w:val="single"/>
          <w:shd w:val="clear" w:color="auto" w:fill="FFFFFF"/>
        </w:rPr>
      </w:pPr>
      <w:r w:rsidRPr="005F3621">
        <w:rPr>
          <w:b/>
          <w:i/>
          <w:sz w:val="26"/>
          <w:szCs w:val="26"/>
          <w:u w:val="single"/>
          <w:shd w:val="clear" w:color="auto" w:fill="FFFFFF"/>
        </w:rPr>
        <w:t>Migrācijas un p</w:t>
      </w:r>
      <w:r w:rsidRPr="005F3621" w:rsidR="002038D3">
        <w:rPr>
          <w:b/>
          <w:i/>
          <w:sz w:val="26"/>
          <w:szCs w:val="26"/>
          <w:u w:val="single"/>
          <w:shd w:val="clear" w:color="auto" w:fill="FFFFFF"/>
        </w:rPr>
        <w:t xml:space="preserve">atvēruma </w:t>
      </w:r>
      <w:r w:rsidRPr="005F3621" w:rsidR="009167F2">
        <w:rPr>
          <w:b/>
          <w:i/>
          <w:sz w:val="26"/>
          <w:szCs w:val="26"/>
          <w:u w:val="single"/>
          <w:shd w:val="clear" w:color="auto" w:fill="FFFFFF"/>
        </w:rPr>
        <w:t>pakt</w:t>
      </w:r>
      <w:r w:rsidRPr="005F3621" w:rsidR="00E925F3">
        <w:rPr>
          <w:b/>
          <w:i/>
          <w:sz w:val="26"/>
          <w:szCs w:val="26"/>
          <w:u w:val="single"/>
          <w:shd w:val="clear" w:color="auto" w:fill="FFFFFF"/>
        </w:rPr>
        <w:t>a īstenošana</w:t>
      </w:r>
    </w:p>
    <w:p w:rsidRPr="00B7058F" w:rsidR="008F7850" w:rsidP="006B143F" w:rsidRDefault="007271EA" w14:paraId="4BB09A6F" w14:textId="1824ED60">
      <w:pPr>
        <w:spacing w:before="120" w:after="120" w:line="240" w:lineRule="auto"/>
        <w:jc w:val="both"/>
        <w:rPr>
          <w:rStyle w:val="Virsraksts3Rakstz"/>
          <w:b w:val="false"/>
          <w:bCs w:val="false"/>
          <w:sz w:val="26"/>
          <w:szCs w:val="26"/>
          <w:lang w:eastAsia="fr-BE"/>
        </w:rPr>
      </w:pPr>
      <w:r w:rsidRPr="006B143F">
        <w:rPr>
          <w:sz w:val="26"/>
          <w:szCs w:val="26"/>
          <w:shd w:val="clear" w:color="auto" w:fill="FFFFFF"/>
        </w:rPr>
        <w:t xml:space="preserve">Pēc </w:t>
      </w:r>
      <w:r w:rsidRPr="006B143F" w:rsidR="002038D3">
        <w:rPr>
          <w:sz w:val="26"/>
          <w:szCs w:val="26"/>
          <w:shd w:val="clear" w:color="auto" w:fill="FFFFFF"/>
        </w:rPr>
        <w:t xml:space="preserve">daudzus gadus </w:t>
      </w:r>
      <w:r w:rsidRPr="006B143F">
        <w:rPr>
          <w:sz w:val="26"/>
          <w:szCs w:val="26"/>
          <w:shd w:val="clear" w:color="auto" w:fill="FFFFFF"/>
        </w:rPr>
        <w:t>ilg</w:t>
      </w:r>
      <w:r w:rsidRPr="006B143F" w:rsidR="008F7850">
        <w:rPr>
          <w:sz w:val="26"/>
          <w:szCs w:val="26"/>
          <w:shd w:val="clear" w:color="auto" w:fill="FFFFFF"/>
        </w:rPr>
        <w:t>uš</w:t>
      </w:r>
      <w:r w:rsidRPr="006B143F">
        <w:rPr>
          <w:sz w:val="26"/>
          <w:szCs w:val="26"/>
          <w:shd w:val="clear" w:color="auto" w:fill="FFFFFF"/>
        </w:rPr>
        <w:t xml:space="preserve">ām </w:t>
      </w:r>
      <w:r w:rsidRPr="006B143F" w:rsidR="002038D3">
        <w:rPr>
          <w:sz w:val="26"/>
          <w:szCs w:val="26"/>
          <w:shd w:val="clear" w:color="auto" w:fill="FFFFFF"/>
        </w:rPr>
        <w:t>ļoti</w:t>
      </w:r>
      <w:r w:rsidRPr="006B143F">
        <w:rPr>
          <w:sz w:val="26"/>
          <w:szCs w:val="26"/>
          <w:shd w:val="clear" w:color="auto" w:fill="FFFFFF"/>
        </w:rPr>
        <w:t xml:space="preserve"> sarežģītām diskusijām </w:t>
      </w:r>
      <w:r w:rsidRPr="006B143F" w:rsidR="002038D3">
        <w:rPr>
          <w:sz w:val="26"/>
          <w:szCs w:val="26"/>
          <w:shd w:val="clear" w:color="auto" w:fill="FFFFFF"/>
        </w:rPr>
        <w:t xml:space="preserve">š.g. </w:t>
      </w:r>
      <w:proofErr w:type="gramStart"/>
      <w:r w:rsidRPr="006B143F" w:rsidR="002038D3">
        <w:rPr>
          <w:sz w:val="26"/>
          <w:szCs w:val="26"/>
          <w:shd w:val="clear" w:color="auto" w:fill="FFFFFF"/>
        </w:rPr>
        <w:t>14.maijā</w:t>
      </w:r>
      <w:proofErr w:type="gramEnd"/>
      <w:r w:rsidRPr="006B143F" w:rsidR="002038D3">
        <w:rPr>
          <w:sz w:val="26"/>
          <w:szCs w:val="26"/>
          <w:shd w:val="clear" w:color="auto" w:fill="FFFFFF"/>
        </w:rPr>
        <w:t xml:space="preserve"> beidzot tika apstiprināti visi desmit </w:t>
      </w:r>
      <w:r w:rsidRPr="006B143F" w:rsidR="0069436A">
        <w:rPr>
          <w:sz w:val="26"/>
          <w:szCs w:val="26"/>
          <w:shd w:val="clear" w:color="auto" w:fill="FFFFFF"/>
        </w:rPr>
        <w:t>Migrācijas un p</w:t>
      </w:r>
      <w:r w:rsidRPr="006B143F" w:rsidR="002038D3">
        <w:rPr>
          <w:sz w:val="26"/>
          <w:szCs w:val="26"/>
          <w:shd w:val="clear" w:color="auto" w:fill="FFFFFF"/>
        </w:rPr>
        <w:t xml:space="preserve">atvēruma pakta </w:t>
      </w:r>
      <w:r w:rsidRPr="006B143F" w:rsidR="000D5C0B">
        <w:rPr>
          <w:sz w:val="26"/>
          <w:szCs w:val="26"/>
          <w:shd w:val="clear" w:color="auto" w:fill="FFFFFF"/>
        </w:rPr>
        <w:t xml:space="preserve">(turpmāk – Pakts) </w:t>
      </w:r>
      <w:r w:rsidRPr="006B143F" w:rsidR="002038D3">
        <w:rPr>
          <w:sz w:val="26"/>
          <w:szCs w:val="26"/>
          <w:shd w:val="clear" w:color="auto" w:fill="FFFFFF"/>
        </w:rPr>
        <w:t>pakotnes tiesību aktu priekšlikumi</w:t>
      </w:r>
      <w:r w:rsidRPr="006B143F" w:rsidR="008F7850">
        <w:rPr>
          <w:sz w:val="26"/>
          <w:szCs w:val="26"/>
          <w:shd w:val="clear" w:color="auto" w:fill="FFFFFF"/>
        </w:rPr>
        <w:t xml:space="preserve">, </w:t>
      </w:r>
      <w:r w:rsidRPr="006B143F" w:rsidR="002038D3">
        <w:rPr>
          <w:sz w:val="26"/>
          <w:szCs w:val="26"/>
          <w:shd w:val="clear" w:color="auto" w:fill="FFFFFF"/>
        </w:rPr>
        <w:t>kas kopā paredz visaptveroši reformēt Eiropas patvēruma un migrācijas sistēmu atbilstoši esošajai situācijai un pastāvošajiem izaicinājumiem.</w:t>
      </w:r>
      <w:r w:rsidRPr="006B143F" w:rsidR="008F7850">
        <w:rPr>
          <w:sz w:val="26"/>
          <w:szCs w:val="26"/>
          <w:shd w:val="clear" w:color="auto" w:fill="FFFFFF"/>
        </w:rPr>
        <w:t xml:space="preserve"> Dokumenti tika publicēti </w:t>
      </w:r>
      <w:r w:rsidRPr="006B143F" w:rsidR="008F7850">
        <w:rPr>
          <w:sz w:val="26"/>
          <w:szCs w:val="26"/>
        </w:rPr>
        <w:t xml:space="preserve">Oficiālajā Vēstnesī š.g. </w:t>
      </w:r>
      <w:proofErr w:type="gramStart"/>
      <w:r w:rsidRPr="006B143F" w:rsidR="008F7850">
        <w:rPr>
          <w:sz w:val="26"/>
          <w:szCs w:val="26"/>
        </w:rPr>
        <w:t>22.maijā</w:t>
      </w:r>
      <w:proofErr w:type="gramEnd"/>
      <w:r w:rsidRPr="006B143F" w:rsidR="008F7850">
        <w:rPr>
          <w:sz w:val="26"/>
          <w:szCs w:val="26"/>
        </w:rPr>
        <w:t xml:space="preserve"> un </w:t>
      </w:r>
      <w:r w:rsidRPr="006B143F" w:rsidR="00DA21F2">
        <w:rPr>
          <w:sz w:val="26"/>
          <w:szCs w:val="26"/>
        </w:rPr>
        <w:t>20 dienas vēlāk (</w:t>
      </w:r>
      <w:r w:rsidRPr="006B143F" w:rsidR="008F7850">
        <w:rPr>
          <w:sz w:val="26"/>
          <w:szCs w:val="26"/>
        </w:rPr>
        <w:t>1</w:t>
      </w:r>
      <w:r w:rsidRPr="006B143F" w:rsidR="0065791C">
        <w:rPr>
          <w:sz w:val="26"/>
          <w:szCs w:val="26"/>
        </w:rPr>
        <w:t>2</w:t>
      </w:r>
      <w:r w:rsidRPr="006B143F" w:rsidR="008F7850">
        <w:rPr>
          <w:sz w:val="26"/>
          <w:szCs w:val="26"/>
        </w:rPr>
        <w:t>.jūnijā</w:t>
      </w:r>
      <w:r w:rsidRPr="006B143F" w:rsidR="00DA21F2">
        <w:rPr>
          <w:sz w:val="26"/>
          <w:szCs w:val="26"/>
        </w:rPr>
        <w:t>)</w:t>
      </w:r>
      <w:r w:rsidRPr="006B143F" w:rsidR="008F7850">
        <w:rPr>
          <w:sz w:val="26"/>
          <w:szCs w:val="26"/>
        </w:rPr>
        <w:t xml:space="preserve"> tie stā</w:t>
      </w:r>
      <w:r w:rsidRPr="006B143F" w:rsidR="00C82D7B">
        <w:rPr>
          <w:sz w:val="26"/>
          <w:szCs w:val="26"/>
        </w:rPr>
        <w:t>j</w:t>
      </w:r>
      <w:r w:rsidRPr="006B143F" w:rsidR="00F84BE5">
        <w:rPr>
          <w:sz w:val="26"/>
          <w:szCs w:val="26"/>
        </w:rPr>
        <w:t>a</w:t>
      </w:r>
      <w:r w:rsidRPr="006B143F" w:rsidR="008F7850">
        <w:rPr>
          <w:sz w:val="26"/>
          <w:szCs w:val="26"/>
        </w:rPr>
        <w:t>s spēkā.</w:t>
      </w:r>
      <w:r w:rsidRPr="006B143F" w:rsidR="00972E86">
        <w:rPr>
          <w:sz w:val="26"/>
          <w:szCs w:val="26"/>
        </w:rPr>
        <w:t xml:space="preserve"> </w:t>
      </w:r>
      <w:r w:rsidR="00972E86">
        <w:rPr>
          <w:sz w:val="26"/>
          <w:szCs w:val="26"/>
        </w:rPr>
        <w:t>Visu tiesību aktu ieviešanas periods ir divi gadi.</w:t>
      </w:r>
    </w:p>
    <w:p w:rsidRPr="006B143F" w:rsidR="000D5C0B" w:rsidP="006B143F" w:rsidRDefault="00C82D7B" w14:paraId="6509C21A" w14:textId="7E47C9D7">
      <w:pPr>
        <w:tabs>
          <w:tab w:val="left" w:pos="3705"/>
        </w:tabs>
        <w:spacing w:before="120" w:after="120" w:line="240" w:lineRule="auto"/>
        <w:jc w:val="both"/>
        <w:rPr>
          <w:sz w:val="26"/>
          <w:szCs w:val="26"/>
        </w:rPr>
      </w:pPr>
      <w:r w:rsidRPr="006B143F">
        <w:rPr>
          <w:rStyle w:val="Virsraksts3Rakstz"/>
          <w:b w:val="false"/>
          <w:sz w:val="26"/>
          <w:szCs w:val="26"/>
        </w:rPr>
        <w:t>D</w:t>
      </w:r>
      <w:r w:rsidRPr="006B143F" w:rsidR="00B801CE">
        <w:rPr>
          <w:rStyle w:val="Virsraksts3Rakstz"/>
          <w:b w:val="false"/>
          <w:sz w:val="26"/>
          <w:szCs w:val="26"/>
        </w:rPr>
        <w:t xml:space="preserve">ažādos formātos </w:t>
      </w:r>
      <w:r w:rsidRPr="006B143F" w:rsidR="000D5C0B">
        <w:rPr>
          <w:rStyle w:val="Virsraksts3Rakstz"/>
          <w:b w:val="false"/>
          <w:sz w:val="26"/>
          <w:szCs w:val="26"/>
        </w:rPr>
        <w:t xml:space="preserve">dalībvalstu starpā, piedaloties Komisijai un ES aģentūrām, ir uzsāktas </w:t>
      </w:r>
      <w:r w:rsidRPr="006B143F" w:rsidR="000D5C0B">
        <w:rPr>
          <w:sz w:val="26"/>
          <w:szCs w:val="26"/>
        </w:rPr>
        <w:t>diskusijas</w:t>
      </w:r>
      <w:r w:rsidRPr="006B143F" w:rsidR="00930C42">
        <w:rPr>
          <w:sz w:val="26"/>
          <w:szCs w:val="26"/>
        </w:rPr>
        <w:t xml:space="preserve"> un konsultācijas</w:t>
      </w:r>
      <w:r w:rsidRPr="006B143F" w:rsidR="000D5C0B">
        <w:rPr>
          <w:sz w:val="26"/>
          <w:szCs w:val="26"/>
        </w:rPr>
        <w:t xml:space="preserve"> par visu iesaistīto pušu tālāko rīcību, lai pēc iespējas veiksmīgi īstenotu Paktā iekļautos nosacījumus un pasākumus, kas savukārt kalpos par šī jaunā juridiskā ietvara efektivitātes </w:t>
      </w:r>
      <w:r w:rsidRPr="006B143F" w:rsidR="00930C42">
        <w:rPr>
          <w:sz w:val="26"/>
          <w:szCs w:val="26"/>
        </w:rPr>
        <w:t xml:space="preserve">un ilgtspējas </w:t>
      </w:r>
      <w:r w:rsidRPr="006B143F" w:rsidR="000D5C0B">
        <w:rPr>
          <w:sz w:val="26"/>
          <w:szCs w:val="26"/>
        </w:rPr>
        <w:t xml:space="preserve">garantu. </w:t>
      </w:r>
      <w:r w:rsidRPr="006B143F" w:rsidR="00A052FA">
        <w:rPr>
          <w:sz w:val="26"/>
          <w:szCs w:val="26"/>
        </w:rPr>
        <w:t xml:space="preserve"> </w:t>
      </w:r>
    </w:p>
    <w:p w:rsidRPr="006B143F" w:rsidR="00A052FA" w:rsidP="006B143F" w:rsidRDefault="00C82D7B" w14:paraId="3024AD4B" w14:textId="04C3E366">
      <w:pPr>
        <w:tabs>
          <w:tab w:val="left" w:pos="3705"/>
        </w:tabs>
        <w:spacing w:before="120" w:after="120" w:line="240" w:lineRule="auto"/>
        <w:jc w:val="both"/>
        <w:rPr>
          <w:sz w:val="26"/>
          <w:szCs w:val="26"/>
        </w:rPr>
      </w:pPr>
      <w:r w:rsidRPr="006B143F">
        <w:rPr>
          <w:sz w:val="26"/>
          <w:szCs w:val="26"/>
        </w:rPr>
        <w:t xml:space="preserve">Kā pirmo </w:t>
      </w:r>
      <w:r w:rsidRPr="006B143F" w:rsidR="009504E8">
        <w:rPr>
          <w:sz w:val="26"/>
          <w:szCs w:val="26"/>
        </w:rPr>
        <w:t>lielo</w:t>
      </w:r>
      <w:r w:rsidRPr="006B143F">
        <w:rPr>
          <w:sz w:val="26"/>
          <w:szCs w:val="26"/>
        </w:rPr>
        <w:t xml:space="preserve"> soli ieviešanas procesā </w:t>
      </w:r>
      <w:r w:rsidRPr="00A25CB4">
        <w:rPr>
          <w:sz w:val="26"/>
          <w:szCs w:val="26"/>
          <w:u w:val="single"/>
        </w:rPr>
        <w:t xml:space="preserve">Komisija </w:t>
      </w:r>
      <w:r w:rsidRPr="00A25CB4" w:rsidR="00DD112F">
        <w:rPr>
          <w:sz w:val="26"/>
          <w:szCs w:val="26"/>
          <w:u w:val="single"/>
        </w:rPr>
        <w:t>dienu</w:t>
      </w:r>
      <w:proofErr w:type="gramStart"/>
      <w:r w:rsidRPr="00A25CB4" w:rsidR="00FF1CE3">
        <w:rPr>
          <w:sz w:val="26"/>
          <w:szCs w:val="26"/>
          <w:u w:val="single"/>
        </w:rPr>
        <w:t xml:space="preserve"> pirms Padomes sanāksmes</w:t>
      </w:r>
      <w:r w:rsidRPr="00A25CB4" w:rsidR="004E6BFF">
        <w:rPr>
          <w:sz w:val="26"/>
          <w:szCs w:val="26"/>
          <w:u w:val="single"/>
        </w:rPr>
        <w:t xml:space="preserve"> izplatī</w:t>
      </w:r>
      <w:r w:rsidRPr="00A25CB4" w:rsidR="00FF1CE3">
        <w:rPr>
          <w:sz w:val="26"/>
          <w:szCs w:val="26"/>
          <w:u w:val="single"/>
        </w:rPr>
        <w:t>s</w:t>
      </w:r>
      <w:r w:rsidRPr="00A25CB4" w:rsidR="004E6BFF">
        <w:rPr>
          <w:sz w:val="26"/>
          <w:szCs w:val="26"/>
          <w:u w:val="single"/>
        </w:rPr>
        <w:t xml:space="preserve"> </w:t>
      </w:r>
      <w:r w:rsidRPr="00A25CB4" w:rsidR="00A052FA">
        <w:rPr>
          <w:sz w:val="26"/>
          <w:szCs w:val="26"/>
          <w:u w:val="single"/>
        </w:rPr>
        <w:t>Pakta Kopējo īstenošanas plānu</w:t>
      </w:r>
      <w:proofErr w:type="gramEnd"/>
      <w:r w:rsidRPr="006B143F" w:rsidR="00A052FA">
        <w:rPr>
          <w:sz w:val="26"/>
          <w:szCs w:val="26"/>
        </w:rPr>
        <w:t>, kurā vairākās sadaļās</w:t>
      </w:r>
      <w:r w:rsidRPr="006B143F" w:rsidR="00B83C4A">
        <w:rPr>
          <w:rStyle w:val="Vresatsauce"/>
          <w:sz w:val="26"/>
          <w:szCs w:val="26"/>
        </w:rPr>
        <w:footnoteReference w:id="4"/>
      </w:r>
      <w:r w:rsidRPr="006B143F" w:rsidR="00A052FA">
        <w:rPr>
          <w:sz w:val="26"/>
          <w:szCs w:val="26"/>
        </w:rPr>
        <w:t xml:space="preserve"> </w:t>
      </w:r>
      <w:r w:rsidRPr="006B143F" w:rsidR="00B51423">
        <w:rPr>
          <w:sz w:val="26"/>
          <w:szCs w:val="26"/>
        </w:rPr>
        <w:t xml:space="preserve">būs </w:t>
      </w:r>
      <w:r w:rsidRPr="006B143F" w:rsidR="009504E8">
        <w:rPr>
          <w:sz w:val="26"/>
          <w:szCs w:val="26"/>
        </w:rPr>
        <w:t>apkopoti</w:t>
      </w:r>
      <w:r w:rsidRPr="006B143F" w:rsidR="00A052FA">
        <w:rPr>
          <w:sz w:val="26"/>
          <w:szCs w:val="26"/>
        </w:rPr>
        <w:t xml:space="preserve"> konkrēti dalībvalstīm</w:t>
      </w:r>
      <w:r w:rsidRPr="006B143F" w:rsidR="009A5F3D">
        <w:rPr>
          <w:sz w:val="26"/>
          <w:szCs w:val="26"/>
        </w:rPr>
        <w:t>, ES aģentūrām</w:t>
      </w:r>
      <w:r w:rsidRPr="006B143F" w:rsidR="00A052FA">
        <w:rPr>
          <w:sz w:val="26"/>
          <w:szCs w:val="26"/>
        </w:rPr>
        <w:t xml:space="preserve"> un pašai Komisijai turpmāk veicamie </w:t>
      </w:r>
      <w:r w:rsidRPr="006B143F" w:rsidR="00A052FA">
        <w:rPr>
          <w:sz w:val="26"/>
          <w:szCs w:val="26"/>
        </w:rPr>
        <w:lastRenderedPageBreak/>
        <w:t>pasākumi</w:t>
      </w:r>
      <w:r w:rsidRPr="006B143F" w:rsidR="009A5F3D">
        <w:rPr>
          <w:sz w:val="26"/>
          <w:szCs w:val="26"/>
        </w:rPr>
        <w:t xml:space="preserve"> un laika ietvars</w:t>
      </w:r>
      <w:r w:rsidRPr="006B143F" w:rsidR="00A052FA">
        <w:rPr>
          <w:sz w:val="26"/>
          <w:szCs w:val="26"/>
        </w:rPr>
        <w:t xml:space="preserve">, lai </w:t>
      </w:r>
      <w:r w:rsidRPr="006B143F" w:rsidR="009F5ABE">
        <w:rPr>
          <w:sz w:val="26"/>
          <w:szCs w:val="26"/>
        </w:rPr>
        <w:t xml:space="preserve">noteiktajā termiņā </w:t>
      </w:r>
      <w:r w:rsidRPr="006B143F" w:rsidR="00A052FA">
        <w:rPr>
          <w:sz w:val="26"/>
          <w:szCs w:val="26"/>
        </w:rPr>
        <w:t xml:space="preserve">nodrošinātu pilnu gatavību </w:t>
      </w:r>
      <w:r w:rsidRPr="006B143F" w:rsidR="009504E8">
        <w:rPr>
          <w:sz w:val="26"/>
          <w:szCs w:val="26"/>
        </w:rPr>
        <w:t>Pakta tiesību aktu īstenošanai.</w:t>
      </w:r>
    </w:p>
    <w:p w:rsidRPr="006B143F" w:rsidR="008F7850" w:rsidP="006B143F" w:rsidRDefault="00FA37E9" w14:paraId="67CEEE13" w14:textId="55DB7148">
      <w:pPr>
        <w:tabs>
          <w:tab w:val="left" w:pos="3705"/>
        </w:tabs>
        <w:spacing w:before="120" w:after="120" w:line="240" w:lineRule="auto"/>
        <w:jc w:val="both"/>
        <w:rPr>
          <w:sz w:val="26"/>
          <w:szCs w:val="26"/>
        </w:rPr>
      </w:pPr>
      <w:r w:rsidRPr="006B143F">
        <w:rPr>
          <w:sz w:val="26"/>
          <w:szCs w:val="26"/>
        </w:rPr>
        <w:t>Pēc šī kopējā plāna apstiprināšanas un b</w:t>
      </w:r>
      <w:r w:rsidRPr="006B143F" w:rsidR="008F7850">
        <w:rPr>
          <w:sz w:val="26"/>
          <w:szCs w:val="26"/>
        </w:rPr>
        <w:t xml:space="preserve">alstoties uz </w:t>
      </w:r>
      <w:r w:rsidRPr="006B143F">
        <w:rPr>
          <w:sz w:val="26"/>
          <w:szCs w:val="26"/>
        </w:rPr>
        <w:t>to</w:t>
      </w:r>
      <w:r w:rsidRPr="006B143F" w:rsidR="008F7850">
        <w:rPr>
          <w:sz w:val="26"/>
          <w:szCs w:val="26"/>
        </w:rPr>
        <w:t>, dalībvalst</w:t>
      </w:r>
      <w:r w:rsidRPr="006B143F" w:rsidR="009504E8">
        <w:rPr>
          <w:sz w:val="26"/>
          <w:szCs w:val="26"/>
        </w:rPr>
        <w:t>īm</w:t>
      </w:r>
      <w:r w:rsidRPr="006B143F" w:rsidR="008F7850">
        <w:rPr>
          <w:sz w:val="26"/>
          <w:szCs w:val="26"/>
        </w:rPr>
        <w:t xml:space="preserve"> </w:t>
      </w:r>
      <w:r w:rsidRPr="006B143F">
        <w:rPr>
          <w:sz w:val="26"/>
          <w:szCs w:val="26"/>
        </w:rPr>
        <w:t xml:space="preserve">līdz š.g. </w:t>
      </w:r>
      <w:proofErr w:type="gramStart"/>
      <w:r w:rsidRPr="006B143F">
        <w:rPr>
          <w:sz w:val="26"/>
          <w:szCs w:val="26"/>
        </w:rPr>
        <w:t>12.decembrim</w:t>
      </w:r>
      <w:proofErr w:type="gramEnd"/>
      <w:r w:rsidRPr="006B143F">
        <w:rPr>
          <w:sz w:val="26"/>
          <w:szCs w:val="26"/>
        </w:rPr>
        <w:t xml:space="preserve"> būs </w:t>
      </w:r>
      <w:r w:rsidRPr="00A25CB4" w:rsidR="009504E8">
        <w:rPr>
          <w:sz w:val="26"/>
          <w:szCs w:val="26"/>
          <w:u w:val="single"/>
        </w:rPr>
        <w:t>jāsa</w:t>
      </w:r>
      <w:r w:rsidRPr="00A25CB4" w:rsidR="008F7850">
        <w:rPr>
          <w:sz w:val="26"/>
          <w:szCs w:val="26"/>
          <w:u w:val="single"/>
        </w:rPr>
        <w:t>gatavo sav</w:t>
      </w:r>
      <w:r w:rsidRPr="00A25CB4">
        <w:rPr>
          <w:sz w:val="26"/>
          <w:szCs w:val="26"/>
          <w:u w:val="single"/>
        </w:rPr>
        <w:t>i</w:t>
      </w:r>
      <w:r w:rsidRPr="00A25CB4" w:rsidR="008F7850">
        <w:rPr>
          <w:sz w:val="26"/>
          <w:szCs w:val="26"/>
          <w:u w:val="single"/>
        </w:rPr>
        <w:t xml:space="preserve"> nacionāl</w:t>
      </w:r>
      <w:r w:rsidRPr="00A25CB4">
        <w:rPr>
          <w:sz w:val="26"/>
          <w:szCs w:val="26"/>
          <w:u w:val="single"/>
        </w:rPr>
        <w:t>ie</w:t>
      </w:r>
      <w:r w:rsidRPr="00A25CB4" w:rsidR="008F7850">
        <w:rPr>
          <w:sz w:val="26"/>
          <w:szCs w:val="26"/>
          <w:u w:val="single"/>
        </w:rPr>
        <w:t xml:space="preserve"> Pakta īstenošanas plān</w:t>
      </w:r>
      <w:r w:rsidRPr="00A25CB4">
        <w:rPr>
          <w:sz w:val="26"/>
          <w:szCs w:val="26"/>
          <w:u w:val="single"/>
        </w:rPr>
        <w:t>i</w:t>
      </w:r>
      <w:r w:rsidRPr="00A25CB4" w:rsidR="009504E8">
        <w:rPr>
          <w:sz w:val="26"/>
          <w:szCs w:val="26"/>
          <w:u w:val="single"/>
        </w:rPr>
        <w:t>, kuru īstenošana jāpabeidz līdz tiesību aktu piemērošanas uzsākšanai</w:t>
      </w:r>
      <w:r w:rsidRPr="006B143F" w:rsidR="009504E8">
        <w:rPr>
          <w:sz w:val="26"/>
          <w:szCs w:val="26"/>
        </w:rPr>
        <w:t>.</w:t>
      </w:r>
    </w:p>
    <w:p w:rsidRPr="006B143F" w:rsidR="0099301A" w:rsidP="006B143F" w:rsidRDefault="0099301A" w14:paraId="2D1B3CE9" w14:textId="33A20B0C">
      <w:pPr>
        <w:spacing w:before="120" w:after="120" w:line="240" w:lineRule="auto"/>
        <w:jc w:val="both"/>
        <w:rPr>
          <w:sz w:val="26"/>
          <w:szCs w:val="26"/>
        </w:rPr>
      </w:pPr>
      <w:r w:rsidRPr="006B143F">
        <w:rPr>
          <w:sz w:val="26"/>
          <w:szCs w:val="26"/>
        </w:rPr>
        <w:t xml:space="preserve">Šajā Padomes sanāksmē </w:t>
      </w:r>
      <w:r w:rsidRPr="006B143F" w:rsidR="00FF1CE3">
        <w:rPr>
          <w:sz w:val="26"/>
          <w:szCs w:val="26"/>
          <w:u w:val="single"/>
        </w:rPr>
        <w:t xml:space="preserve">Komisija iepazīstinās </w:t>
      </w:r>
      <w:r w:rsidRPr="006B143F">
        <w:rPr>
          <w:sz w:val="26"/>
          <w:szCs w:val="26"/>
          <w:u w:val="single"/>
        </w:rPr>
        <w:t>ministr</w:t>
      </w:r>
      <w:r w:rsidRPr="006B143F" w:rsidR="00FF1CE3">
        <w:rPr>
          <w:sz w:val="26"/>
          <w:szCs w:val="26"/>
          <w:u w:val="single"/>
        </w:rPr>
        <w:t>us</w:t>
      </w:r>
      <w:r w:rsidRPr="006B143F">
        <w:rPr>
          <w:sz w:val="26"/>
          <w:szCs w:val="26"/>
          <w:u w:val="single"/>
        </w:rPr>
        <w:t xml:space="preserve"> ar Kopējo īstenošanas plānu, </w:t>
      </w:r>
      <w:r w:rsidRPr="006B143F" w:rsidR="00FF1CE3">
        <w:rPr>
          <w:sz w:val="26"/>
          <w:szCs w:val="26"/>
          <w:u w:val="single"/>
        </w:rPr>
        <w:t>savukārt Prezidentūra</w:t>
      </w:r>
      <w:r w:rsidRPr="006B143F" w:rsidR="00B51423">
        <w:rPr>
          <w:sz w:val="26"/>
          <w:szCs w:val="26"/>
          <w:u w:val="single"/>
        </w:rPr>
        <w:t xml:space="preserve"> vispārīgi</w:t>
      </w:r>
      <w:r w:rsidRPr="006B143F" w:rsidR="00FF1CE3">
        <w:rPr>
          <w:sz w:val="26"/>
          <w:szCs w:val="26"/>
          <w:u w:val="single"/>
        </w:rPr>
        <w:t xml:space="preserve"> informēs par turpmāko darbu Pakta tiesību aktu īstenošanas procesā</w:t>
      </w:r>
      <w:r w:rsidRPr="006B143F" w:rsidR="00FF1CE3">
        <w:rPr>
          <w:sz w:val="26"/>
          <w:szCs w:val="26"/>
        </w:rPr>
        <w:t>.</w:t>
      </w:r>
      <w:r w:rsidRPr="006B143F">
        <w:rPr>
          <w:sz w:val="26"/>
          <w:szCs w:val="26"/>
        </w:rPr>
        <w:t xml:space="preserve"> </w:t>
      </w:r>
      <w:r w:rsidRPr="006B143F" w:rsidR="00B51423">
        <w:rPr>
          <w:sz w:val="26"/>
          <w:szCs w:val="26"/>
        </w:rPr>
        <w:t>Diskusijas nav plānotas.</w:t>
      </w:r>
    </w:p>
    <w:p w:rsidR="00764399" w:rsidP="006B143F" w:rsidRDefault="00243366" w14:paraId="16B8C3E8" w14:textId="62C4C706">
      <w:pPr>
        <w:spacing w:before="120" w:after="120" w:line="240" w:lineRule="auto"/>
        <w:jc w:val="both"/>
        <w:rPr>
          <w:sz w:val="26"/>
          <w:szCs w:val="26"/>
        </w:rPr>
      </w:pPr>
      <w:r w:rsidRPr="006B143F">
        <w:rPr>
          <w:sz w:val="26"/>
          <w:szCs w:val="26"/>
        </w:rPr>
        <w:t>Latvija</w:t>
      </w:r>
      <w:r w:rsidRPr="006B143F" w:rsidR="003E207A">
        <w:rPr>
          <w:sz w:val="26"/>
          <w:szCs w:val="26"/>
        </w:rPr>
        <w:t>i svarīgākie pamatprincipi Pakta pakotnes kontekstā paliek nemainīgi, saskaņā ar šādā</w:t>
      </w:r>
      <w:r w:rsidRPr="006B143F" w:rsidR="00B17762">
        <w:rPr>
          <w:sz w:val="26"/>
          <w:szCs w:val="26"/>
        </w:rPr>
        <w:t xml:space="preserve">m iepriekš apstiprinātajām </w:t>
      </w:r>
      <w:r w:rsidRPr="00BF2A2F" w:rsidR="00B17762">
        <w:rPr>
          <w:sz w:val="26"/>
          <w:szCs w:val="26"/>
        </w:rPr>
        <w:t>nacionālajām</w:t>
      </w:r>
      <w:r w:rsidRPr="00BF2A2F" w:rsidR="003E207A">
        <w:rPr>
          <w:sz w:val="26"/>
          <w:szCs w:val="26"/>
        </w:rPr>
        <w:t xml:space="preserve"> pozīcijā</w:t>
      </w:r>
      <w:r w:rsidRPr="00BF2A2F" w:rsidR="00B17762">
        <w:rPr>
          <w:sz w:val="26"/>
          <w:szCs w:val="26"/>
        </w:rPr>
        <w:t xml:space="preserve">m </w:t>
      </w:r>
      <w:r w:rsidRPr="00BF2A2F" w:rsidR="00CC15EE">
        <w:rPr>
          <w:sz w:val="26"/>
          <w:szCs w:val="26"/>
        </w:rPr>
        <w:t xml:space="preserve">– Pozīcija Nr.2 par Migrācijas un patvēruma pakta pakotni (apstiprināta </w:t>
      </w:r>
      <w:proofErr w:type="gramStart"/>
      <w:r w:rsidRPr="00BF2A2F" w:rsidR="00CC15EE">
        <w:rPr>
          <w:sz w:val="26"/>
          <w:szCs w:val="26"/>
        </w:rPr>
        <w:t>2024.gada</w:t>
      </w:r>
      <w:proofErr w:type="gramEnd"/>
      <w:r w:rsidRPr="00BF2A2F" w:rsidR="00CC15EE">
        <w:rPr>
          <w:sz w:val="26"/>
          <w:szCs w:val="26"/>
        </w:rPr>
        <w:t xml:space="preserve"> 6.februāra Ministru kabineta sēdē un saskaņota ar Saeimas Eiropas lietu komisiju 7.februārī); Pozīcija Nr.1 par priekšlikumu Eiropas</w:t>
      </w:r>
      <w:r w:rsidRPr="006B143F" w:rsidR="00CC15EE">
        <w:rPr>
          <w:sz w:val="26"/>
          <w:szCs w:val="26"/>
        </w:rPr>
        <w:t xml:space="preserve"> Parlamenta un Padomes regulai, ar ko risina krīzes un nepārvaramas varas situācijas migrācijas un patvēruma jomā (ministra parakstīta 2023.gada 9.oktobrī); Pozīcija Nr.1 par priekšlikumu Patvēruma un migrācijas pārvaldības regulai un grozīto priekšlikumu Procedūru regulai uz 2023.gada 8.-9.jūnija ES Tieslietu un iekšlietu ministru padomes sanāksmi (apstiprināta 2023.gada 6.jūnija Ministru kabineta sēdē un saskaņota ar SELK 7.jūnijā); Pozīcija Nr.1 par priekšlikumu Eiropas Parlamenta un Padomes regulai par instrumentalizācijas situāciju risināšanu migrācijas un patvēruma jomā (ministra parakstīta 2022.gada 29.jūlijā); Pozīcija Nr.1 par Migrāciju un patvērumu: izvērtējums par pirmajā posmā gūtajiem rezultātiem  (apstiprināta 2022.gada 7.jūnija Ministru kabineta sēdē un saskaņota ar SELK 2022.gada 8.jūnijā); Pozīcija Nr.1 par jaunu Migrācijas un patvēruma paktu uz 2020.gada 8.oktobra neformālo ES iekšlietu ministru sanāksmi (apstiprināta Ministru kabinetā 2020.gada 6.oktobrī un saskaņota ar SELK 7.oktobrī); Pozīcija Nr.1 par Kvalifikācijas regulu, Pozīcija Nr.1 par Pārvietošanas ietvara regulu un Pozīcija Nr.1 par pārstrādāto Uzņemšanas direktīvu (apstiprinātas MK 2016.gada 11.oktobrī un saskaņotas Saeimas Eiropas lietu komisijā 2016.gada 12.oktobrī).</w:t>
      </w:r>
    </w:p>
    <w:p w:rsidRPr="006B143F" w:rsidR="00A25CB4" w:rsidP="00A25CB4" w:rsidRDefault="00A25CB4" w14:paraId="32141BF4" w14:textId="77777777">
      <w:pPr>
        <w:spacing w:line="240" w:lineRule="auto"/>
        <w:jc w:val="both"/>
        <w:rPr>
          <w:sz w:val="26"/>
          <w:szCs w:val="26"/>
        </w:rPr>
      </w:pPr>
    </w:p>
    <w:p w:rsidRPr="006B143F" w:rsidR="009167F2" w:rsidP="00A25CB4" w:rsidRDefault="00A25CB4" w14:paraId="0A84AD78" w14:textId="512C0CEE">
      <w:pPr>
        <w:spacing w:before="120" w:after="120" w:line="240" w:lineRule="auto"/>
        <w:ind w:firstLine="720"/>
        <w:jc w:val="both"/>
        <w:rPr>
          <w:b/>
          <w:i/>
          <w:sz w:val="26"/>
          <w:szCs w:val="26"/>
          <w:u w:val="single"/>
          <w:shd w:val="clear" w:color="auto" w:fill="FFFFFF"/>
        </w:rPr>
      </w:pPr>
      <w:r>
        <w:rPr>
          <w:b/>
          <w:i/>
          <w:sz w:val="26"/>
          <w:szCs w:val="26"/>
          <w:u w:val="single"/>
          <w:shd w:val="clear" w:color="auto" w:fill="FFFFFF"/>
        </w:rPr>
        <w:t xml:space="preserve">- </w:t>
      </w:r>
      <w:r w:rsidRPr="006B143F" w:rsidR="00C13A6D">
        <w:rPr>
          <w:b/>
          <w:i/>
          <w:sz w:val="26"/>
          <w:szCs w:val="26"/>
          <w:u w:val="single"/>
          <w:shd w:val="clear" w:color="auto" w:fill="FFFFFF"/>
        </w:rPr>
        <w:t>Krievijas agresijas kara pret Ukrainu ietekme uz ES iekšējo drošību</w:t>
      </w:r>
    </w:p>
    <w:p w:rsidRPr="006B143F" w:rsidR="00C13A6D" w:rsidP="006B143F" w:rsidRDefault="00C13A6D" w14:paraId="78581568" w14:textId="79E38F8C">
      <w:pPr>
        <w:spacing w:before="120" w:after="120" w:line="240" w:lineRule="auto"/>
        <w:jc w:val="both"/>
        <w:rPr>
          <w:sz w:val="26"/>
          <w:szCs w:val="26"/>
        </w:rPr>
      </w:pPr>
      <w:proofErr w:type="gramStart"/>
      <w:r w:rsidRPr="006B143F">
        <w:rPr>
          <w:sz w:val="26"/>
          <w:szCs w:val="26"/>
        </w:rPr>
        <w:t>2022.gada</w:t>
      </w:r>
      <w:proofErr w:type="gramEnd"/>
      <w:r w:rsidRPr="006B143F">
        <w:rPr>
          <w:sz w:val="26"/>
          <w:szCs w:val="26"/>
        </w:rPr>
        <w:t xml:space="preserve"> 28.marta Padomes sanāksmē Komisija, koordinējoties ar Francijas prezidentūru ES Padomē, iesniedza Desmit punktu plānu spēcīgākai Eiropas koordinācijai, uzņemot personas, kas bēg no kara Ukrainā (turpmāk – Plāns). Viens no Plāna punktiem ir reaģēt uz kara Ukrainā ietekmi uz iekšējo drošību.</w:t>
      </w:r>
    </w:p>
    <w:p w:rsidR="00C13A6D" w:rsidP="006B143F" w:rsidRDefault="00C13A6D" w14:paraId="663A376E" w14:textId="037D9030">
      <w:pPr>
        <w:widowControl/>
        <w:spacing w:before="120" w:after="120" w:line="240" w:lineRule="auto"/>
        <w:jc w:val="both"/>
        <w:rPr>
          <w:sz w:val="26"/>
          <w:szCs w:val="26"/>
          <w:lang w:eastAsia="lv-LV"/>
        </w:rPr>
      </w:pPr>
      <w:proofErr w:type="gramStart"/>
      <w:r w:rsidRPr="006B143F">
        <w:rPr>
          <w:bCs/>
          <w:sz w:val="26"/>
          <w:szCs w:val="26"/>
          <w:lang w:eastAsia="lv-LV"/>
        </w:rPr>
        <w:t>2022.gada</w:t>
      </w:r>
      <w:proofErr w:type="gramEnd"/>
      <w:r w:rsidRPr="006B143F">
        <w:rPr>
          <w:bCs/>
          <w:sz w:val="26"/>
          <w:szCs w:val="26"/>
          <w:lang w:eastAsia="lv-LV"/>
        </w:rPr>
        <w:t xml:space="preserve"> otrajā pusē tika izveidots ES-Ukrainas Iekšējās drošības dialogs</w:t>
      </w:r>
      <w:r w:rsidRPr="006B143F">
        <w:rPr>
          <w:bCs/>
          <w:sz w:val="26"/>
          <w:szCs w:val="26"/>
          <w:vertAlign w:val="superscript"/>
          <w:lang w:eastAsia="lv-LV"/>
        </w:rPr>
        <w:footnoteReference w:id="5"/>
      </w:r>
      <w:r w:rsidRPr="006B143F">
        <w:rPr>
          <w:b/>
          <w:bCs/>
          <w:sz w:val="26"/>
          <w:szCs w:val="26"/>
          <w:lang w:eastAsia="lv-LV"/>
        </w:rPr>
        <w:t xml:space="preserve"> </w:t>
      </w:r>
      <w:r w:rsidRPr="006B143F">
        <w:rPr>
          <w:bCs/>
          <w:sz w:val="26"/>
          <w:szCs w:val="26"/>
          <w:lang w:eastAsia="lv-LV"/>
        </w:rPr>
        <w:t>(turpmāk – dialogs), kura</w:t>
      </w:r>
      <w:r w:rsidRPr="006B143F">
        <w:rPr>
          <w:sz w:val="26"/>
          <w:szCs w:val="26"/>
          <w:lang w:eastAsia="lv-LV"/>
        </w:rPr>
        <w:t xml:space="preserve"> pamatā ir konkrētas Ukrainas iestāžu operatīvās vajadzības, lai risinātu būtiskākos izaicinājumus gan ES, gan Ukrainas iekšējās drošības jomā.</w:t>
      </w:r>
    </w:p>
    <w:p w:rsidRPr="006B143F" w:rsidR="00AE60E2" w:rsidP="006B143F" w:rsidRDefault="00AE60E2" w14:paraId="0311404E" w14:textId="77777777">
      <w:pPr>
        <w:widowControl/>
        <w:spacing w:before="120" w:after="120" w:line="240" w:lineRule="auto"/>
        <w:jc w:val="both"/>
        <w:rPr>
          <w:sz w:val="26"/>
          <w:szCs w:val="26"/>
          <w:lang w:eastAsia="lv-LV"/>
        </w:rPr>
      </w:pPr>
    </w:p>
    <w:p w:rsidRPr="006B143F" w:rsidR="00C13A6D" w:rsidP="006B143F" w:rsidRDefault="00C13A6D" w14:paraId="1BCF1FF3" w14:textId="77777777">
      <w:pPr>
        <w:widowControl/>
        <w:spacing w:before="120" w:after="120" w:line="240" w:lineRule="auto"/>
        <w:jc w:val="both"/>
        <w:rPr>
          <w:sz w:val="26"/>
          <w:szCs w:val="26"/>
          <w:lang w:eastAsia="lv-LV"/>
        </w:rPr>
      </w:pPr>
      <w:r w:rsidRPr="006B143F">
        <w:rPr>
          <w:sz w:val="26"/>
          <w:szCs w:val="26"/>
          <w:lang w:eastAsia="lv-LV"/>
        </w:rPr>
        <w:lastRenderedPageBreak/>
        <w:t xml:space="preserve">Dialoga pamatā ir četri darbības virzieni: </w:t>
      </w:r>
    </w:p>
    <w:p w:rsidRPr="006B143F" w:rsidR="00C13A6D" w:rsidP="006B143F" w:rsidRDefault="00C13A6D" w14:paraId="740979A0" w14:textId="77777777">
      <w:pPr>
        <w:widowControl/>
        <w:numPr>
          <w:ilvl w:val="0"/>
          <w:numId w:val="25"/>
        </w:numPr>
        <w:spacing w:before="120" w:after="120" w:line="240" w:lineRule="auto"/>
        <w:ind w:left="1434" w:hanging="357"/>
        <w:jc w:val="both"/>
        <w:rPr>
          <w:sz w:val="26"/>
          <w:szCs w:val="26"/>
          <w:lang w:eastAsia="lv-LV"/>
        </w:rPr>
      </w:pPr>
      <w:r w:rsidRPr="006B143F">
        <w:rPr>
          <w:sz w:val="26"/>
          <w:szCs w:val="26"/>
          <w:lang w:eastAsia="lv-LV"/>
        </w:rPr>
        <w:t>robežu pārvaldība Ukrainas rietumu daļā;</w:t>
      </w:r>
    </w:p>
    <w:p w:rsidRPr="006B143F" w:rsidR="00C13A6D" w:rsidP="006B143F" w:rsidRDefault="00C13A6D" w14:paraId="2A8BF2DA" w14:textId="77777777">
      <w:pPr>
        <w:widowControl/>
        <w:numPr>
          <w:ilvl w:val="0"/>
          <w:numId w:val="25"/>
        </w:numPr>
        <w:spacing w:before="120" w:after="120" w:line="240" w:lineRule="auto"/>
        <w:ind w:left="1434" w:hanging="357"/>
        <w:jc w:val="both"/>
        <w:rPr>
          <w:sz w:val="26"/>
          <w:szCs w:val="26"/>
          <w:lang w:eastAsia="lv-LV"/>
        </w:rPr>
      </w:pPr>
      <w:r w:rsidRPr="006B143F">
        <w:rPr>
          <w:sz w:val="26"/>
          <w:szCs w:val="26"/>
          <w:lang w:eastAsia="lv-LV"/>
        </w:rPr>
        <w:t>šaujamieroču kontrabanda;</w:t>
      </w:r>
    </w:p>
    <w:p w:rsidRPr="006B143F" w:rsidR="00C13A6D" w:rsidP="006B143F" w:rsidRDefault="00C13A6D" w14:paraId="55F05542" w14:textId="77777777">
      <w:pPr>
        <w:widowControl/>
        <w:numPr>
          <w:ilvl w:val="0"/>
          <w:numId w:val="25"/>
        </w:numPr>
        <w:spacing w:before="120" w:after="120" w:line="240" w:lineRule="auto"/>
        <w:ind w:left="1434" w:hanging="357"/>
        <w:jc w:val="both"/>
        <w:rPr>
          <w:sz w:val="26"/>
          <w:szCs w:val="26"/>
          <w:lang w:eastAsia="lv-LV"/>
        </w:rPr>
      </w:pPr>
      <w:r w:rsidRPr="006B143F">
        <w:rPr>
          <w:sz w:val="26"/>
          <w:szCs w:val="26"/>
          <w:lang w:eastAsia="lv-LV"/>
        </w:rPr>
        <w:t>vardarbīga ekstrēmisma pieaugums, ņemot vērā ārvalstu brīvprātīgo iesaisti karadarbībā;</w:t>
      </w:r>
    </w:p>
    <w:p w:rsidRPr="006B143F" w:rsidR="00C13A6D" w:rsidP="006B143F" w:rsidRDefault="00C13A6D" w14:paraId="0003AA6F" w14:textId="77777777">
      <w:pPr>
        <w:widowControl/>
        <w:numPr>
          <w:ilvl w:val="0"/>
          <w:numId w:val="25"/>
        </w:numPr>
        <w:spacing w:before="120" w:after="120" w:line="240" w:lineRule="auto"/>
        <w:ind w:left="1434" w:hanging="357"/>
        <w:jc w:val="both"/>
        <w:rPr>
          <w:sz w:val="26"/>
          <w:szCs w:val="26"/>
          <w:lang w:eastAsia="lv-LV"/>
        </w:rPr>
      </w:pPr>
      <w:r w:rsidRPr="006B143F">
        <w:rPr>
          <w:sz w:val="26"/>
          <w:szCs w:val="26"/>
          <w:lang w:eastAsia="lv-LV"/>
        </w:rPr>
        <w:t xml:space="preserve">citi drošības riski, tostarp kara noziegumi, kritiskā infrastruktūra, ķīmiskie, bioloģiskie, </w:t>
      </w:r>
      <w:proofErr w:type="spellStart"/>
      <w:r w:rsidRPr="006B143F">
        <w:rPr>
          <w:sz w:val="26"/>
          <w:szCs w:val="26"/>
          <w:lang w:eastAsia="lv-LV"/>
        </w:rPr>
        <w:t>radioloģiskie</w:t>
      </w:r>
      <w:proofErr w:type="spellEnd"/>
      <w:r w:rsidRPr="006B143F">
        <w:rPr>
          <w:sz w:val="26"/>
          <w:szCs w:val="26"/>
          <w:lang w:eastAsia="lv-LV"/>
        </w:rPr>
        <w:t xml:space="preserve"> un </w:t>
      </w:r>
      <w:proofErr w:type="spellStart"/>
      <w:r w:rsidRPr="006B143F">
        <w:rPr>
          <w:sz w:val="26"/>
          <w:szCs w:val="26"/>
          <w:lang w:eastAsia="lv-LV"/>
        </w:rPr>
        <w:t>kodolriski</w:t>
      </w:r>
      <w:proofErr w:type="spellEnd"/>
      <w:r w:rsidRPr="006B143F">
        <w:rPr>
          <w:sz w:val="26"/>
          <w:szCs w:val="26"/>
          <w:lang w:eastAsia="lv-LV"/>
        </w:rPr>
        <w:t xml:space="preserve"> (CBRN), kibernoziegumi, </w:t>
      </w:r>
      <w:proofErr w:type="spellStart"/>
      <w:r w:rsidRPr="006B143F">
        <w:rPr>
          <w:sz w:val="26"/>
          <w:szCs w:val="26"/>
          <w:lang w:eastAsia="lv-LV"/>
        </w:rPr>
        <w:t>cilvēktirdzniecība</w:t>
      </w:r>
      <w:proofErr w:type="spellEnd"/>
      <w:r w:rsidRPr="006B143F">
        <w:rPr>
          <w:sz w:val="26"/>
          <w:szCs w:val="26"/>
          <w:lang w:eastAsia="lv-LV"/>
        </w:rPr>
        <w:t>.</w:t>
      </w:r>
    </w:p>
    <w:p w:rsidRPr="006B143F" w:rsidR="00EB2B75" w:rsidP="006B143F" w:rsidRDefault="00C13A6D" w14:paraId="1B6100CA" w14:textId="7367FC27">
      <w:pPr>
        <w:spacing w:before="120" w:after="120" w:line="240" w:lineRule="auto"/>
        <w:jc w:val="both"/>
        <w:rPr>
          <w:sz w:val="26"/>
          <w:szCs w:val="26"/>
        </w:rPr>
      </w:pPr>
      <w:r w:rsidRPr="006B143F">
        <w:rPr>
          <w:sz w:val="26"/>
          <w:szCs w:val="26"/>
        </w:rPr>
        <w:t xml:space="preserve">Katram no darbības virzieniem ir noteikti mērķi un turpmākās rīcības pasākumi; dialoga uzraudzību veic ES Padomes Pastāvīgā komiteja operatīvai sadarbībai iekšējās drošības jautājumos (COSI). </w:t>
      </w:r>
    </w:p>
    <w:p w:rsidRPr="006B143F" w:rsidR="00541E06" w:rsidP="006B143F" w:rsidRDefault="008A7D50" w14:paraId="320B384D" w14:textId="48F3DE8B">
      <w:pPr>
        <w:spacing w:before="120" w:after="120" w:line="240" w:lineRule="auto"/>
        <w:jc w:val="both"/>
        <w:rPr>
          <w:sz w:val="26"/>
          <w:szCs w:val="26"/>
        </w:rPr>
      </w:pPr>
      <w:r w:rsidRPr="006B143F">
        <w:rPr>
          <w:sz w:val="26"/>
          <w:szCs w:val="26"/>
        </w:rPr>
        <w:t xml:space="preserve">Šajā Padomes sanāksmē </w:t>
      </w:r>
      <w:r w:rsidRPr="006B143F">
        <w:rPr>
          <w:sz w:val="26"/>
          <w:szCs w:val="26"/>
          <w:u w:val="single"/>
        </w:rPr>
        <w:t>ministri tiks informēti par aktuālo situāciju saistībā ar Krievijas agresijas kara pret Ukrainu ietekmi uz ES iekšējo drošību</w:t>
      </w:r>
      <w:r w:rsidRPr="006B143F">
        <w:rPr>
          <w:sz w:val="26"/>
          <w:szCs w:val="26"/>
        </w:rPr>
        <w:t xml:space="preserve">.  </w:t>
      </w:r>
    </w:p>
    <w:p w:rsidR="006807CD" w:rsidP="006B143F" w:rsidRDefault="00EB2B75" w14:paraId="2FAE76D8" w14:textId="75BCFB6E">
      <w:pPr>
        <w:spacing w:before="120" w:after="120" w:line="240" w:lineRule="auto"/>
        <w:jc w:val="both"/>
        <w:rPr>
          <w:sz w:val="26"/>
          <w:szCs w:val="26"/>
        </w:rPr>
      </w:pPr>
      <w:r w:rsidRPr="006B143F">
        <w:rPr>
          <w:sz w:val="26"/>
          <w:szCs w:val="26"/>
        </w:rPr>
        <w:t>Latvijas nostāja par Krievijas agresijas kara pret Ukrainu ietekmi uz ES iekšējo drošību iekļauta</w:t>
      </w:r>
      <w:r w:rsidRPr="006B143F" w:rsidR="006807CD">
        <w:rPr>
          <w:sz w:val="26"/>
          <w:szCs w:val="26"/>
        </w:rPr>
        <w:t xml:space="preserve"> Ministru kabinetā un Saeimas Eiropas lietu komisijā apstiprinātajā </w:t>
      </w:r>
      <w:r w:rsidRPr="006B143F" w:rsidR="002642F5">
        <w:rPr>
          <w:sz w:val="26"/>
          <w:szCs w:val="26"/>
        </w:rPr>
        <w:t>pozīcij</w:t>
      </w:r>
      <w:r w:rsidRPr="006B143F" w:rsidR="00CA5FE1">
        <w:rPr>
          <w:sz w:val="26"/>
          <w:szCs w:val="26"/>
        </w:rPr>
        <w:t>ā</w:t>
      </w:r>
      <w:r w:rsidRPr="006B143F" w:rsidR="002642F5">
        <w:rPr>
          <w:sz w:val="26"/>
          <w:szCs w:val="26"/>
        </w:rPr>
        <w:t xml:space="preserve"> Nr. 1 par ES Tieslietu un iekšlietu ministru padomes </w:t>
      </w:r>
      <w:proofErr w:type="gramStart"/>
      <w:r w:rsidRPr="006B143F" w:rsidR="002642F5">
        <w:rPr>
          <w:sz w:val="26"/>
          <w:szCs w:val="26"/>
        </w:rPr>
        <w:t>2023.gada</w:t>
      </w:r>
      <w:proofErr w:type="gramEnd"/>
      <w:r w:rsidRPr="006B143F" w:rsidR="002642F5">
        <w:rPr>
          <w:sz w:val="26"/>
          <w:szCs w:val="26"/>
        </w:rPr>
        <w:t xml:space="preserve"> 4.-5.decembra sanāksmē iekļautajiem iekšlietu jomas jautājumiem, par kuriem plānotas diskusijas, un pozīcij</w:t>
      </w:r>
      <w:r w:rsidRPr="006B143F" w:rsidR="00402D57">
        <w:rPr>
          <w:sz w:val="26"/>
          <w:szCs w:val="26"/>
        </w:rPr>
        <w:t>ā</w:t>
      </w:r>
      <w:r w:rsidRPr="006B143F" w:rsidR="002642F5">
        <w:rPr>
          <w:sz w:val="26"/>
          <w:szCs w:val="26"/>
        </w:rPr>
        <w:t xml:space="preserve"> </w:t>
      </w:r>
      <w:r w:rsidRPr="006B143F" w:rsidR="006807CD">
        <w:rPr>
          <w:sz w:val="26"/>
          <w:szCs w:val="26"/>
        </w:rPr>
        <w:t>Nr. 1 par ES Tieslietu un iekšlietu ministru padomes 2024.gada 4.-5.marta sanāksmē iekļautajiem iekšlietu jomas jautājumiem,</w:t>
      </w:r>
      <w:r w:rsidRPr="006B143F" w:rsidR="002642F5">
        <w:rPr>
          <w:sz w:val="26"/>
          <w:szCs w:val="26"/>
        </w:rPr>
        <w:t xml:space="preserve"> </w:t>
      </w:r>
      <w:r w:rsidRPr="006B143F" w:rsidR="006807CD">
        <w:rPr>
          <w:sz w:val="26"/>
          <w:szCs w:val="26"/>
        </w:rPr>
        <w:t>par kuriem plānotas diskusijas</w:t>
      </w:r>
      <w:r w:rsidRPr="006B143F" w:rsidR="00541E06">
        <w:rPr>
          <w:sz w:val="26"/>
          <w:szCs w:val="26"/>
        </w:rPr>
        <w:t xml:space="preserve">. </w:t>
      </w:r>
    </w:p>
    <w:p w:rsidRPr="006B143F" w:rsidR="00764399" w:rsidP="006B143F" w:rsidRDefault="00764399" w14:paraId="6E0693C8" w14:textId="77777777">
      <w:pPr>
        <w:spacing w:before="120" w:after="120" w:line="240" w:lineRule="auto"/>
        <w:jc w:val="both"/>
        <w:rPr>
          <w:sz w:val="26"/>
          <w:szCs w:val="26"/>
        </w:rPr>
      </w:pPr>
    </w:p>
    <w:p w:rsidRPr="00A25CB4" w:rsidR="008A7D50" w:rsidP="00A25CB4" w:rsidRDefault="008A7D50" w14:paraId="258A515A" w14:textId="38524870">
      <w:pPr>
        <w:pStyle w:val="Sarakstarindkopa"/>
        <w:numPr>
          <w:ilvl w:val="0"/>
          <w:numId w:val="31"/>
        </w:numPr>
        <w:spacing w:before="120" w:after="120" w:line="240" w:lineRule="auto"/>
        <w:jc w:val="both"/>
        <w:rPr>
          <w:b/>
          <w:i/>
          <w:sz w:val="26"/>
          <w:szCs w:val="26"/>
          <w:u w:val="single"/>
          <w:shd w:val="clear" w:color="auto" w:fill="FFFFFF"/>
        </w:rPr>
      </w:pPr>
      <w:r w:rsidRPr="00A25CB4">
        <w:rPr>
          <w:b/>
          <w:i/>
          <w:sz w:val="26"/>
          <w:szCs w:val="26"/>
          <w:u w:val="single"/>
          <w:shd w:val="clear" w:color="auto" w:fill="FFFFFF"/>
        </w:rPr>
        <w:t>Drošības problēmu risināšana</w:t>
      </w:r>
    </w:p>
    <w:p w:rsidRPr="006B143F" w:rsidR="00FC52C5" w:rsidP="006B143F" w:rsidRDefault="00FC52C5" w14:paraId="1AE39774" w14:textId="4CEE012B">
      <w:pPr>
        <w:spacing w:before="120" w:after="120" w:line="240" w:lineRule="auto"/>
        <w:jc w:val="both"/>
        <w:rPr>
          <w:sz w:val="26"/>
          <w:szCs w:val="26"/>
          <w:shd w:val="clear" w:color="auto" w:fill="FFFFFF"/>
        </w:rPr>
      </w:pPr>
      <w:r w:rsidRPr="006B143F">
        <w:rPr>
          <w:sz w:val="26"/>
          <w:szCs w:val="26"/>
        </w:rPr>
        <w:t xml:space="preserve">Kopš teroraktiem Parīzē un Briselē 2015. un </w:t>
      </w:r>
      <w:proofErr w:type="gramStart"/>
      <w:r w:rsidRPr="006B143F">
        <w:rPr>
          <w:sz w:val="26"/>
          <w:szCs w:val="26"/>
        </w:rPr>
        <w:t>2016.gadā</w:t>
      </w:r>
      <w:proofErr w:type="gramEnd"/>
      <w:r w:rsidRPr="006B143F">
        <w:rPr>
          <w:sz w:val="26"/>
          <w:szCs w:val="26"/>
        </w:rPr>
        <w:t xml:space="preserve"> terorisma draudi Eiropai joprojām ir augsti, bet draudu aina ir mainījusies. Tiek uzskatīts, ka individuālie teroristi, kuriem nav skaidras saiknes ar konkrētu teroristu grupu, rada vislielākos draudus.</w:t>
      </w:r>
    </w:p>
    <w:p w:rsidRPr="006B143F" w:rsidR="008A7D50" w:rsidP="006B143F" w:rsidRDefault="008A7D50" w14:paraId="5502293A" w14:textId="29757A5A">
      <w:pPr>
        <w:spacing w:before="120" w:after="120" w:line="240" w:lineRule="auto"/>
        <w:jc w:val="both"/>
        <w:rPr>
          <w:sz w:val="26"/>
          <w:szCs w:val="26"/>
          <w:shd w:val="clear" w:color="auto" w:fill="FFFFFF"/>
        </w:rPr>
      </w:pPr>
      <w:r w:rsidRPr="006B143F">
        <w:rPr>
          <w:sz w:val="26"/>
          <w:szCs w:val="26"/>
          <w:shd w:val="clear" w:color="auto" w:fill="FFFFFF"/>
        </w:rPr>
        <w:t>Vardarbīgā ekstrēmisma un terorisma novēršana un apkarošana ir viena no Prezidentūras iekšējās drošības prioritātēm.</w:t>
      </w:r>
    </w:p>
    <w:p w:rsidRPr="006B143F" w:rsidR="008A7D50" w:rsidP="006B143F" w:rsidRDefault="008A7D50" w14:paraId="068114AA" w14:textId="15F70A0C">
      <w:pPr>
        <w:spacing w:before="120" w:after="120" w:line="240" w:lineRule="auto"/>
        <w:jc w:val="both"/>
        <w:rPr>
          <w:sz w:val="26"/>
          <w:szCs w:val="26"/>
          <w:u w:val="single"/>
          <w:shd w:val="clear" w:color="auto" w:fill="FFFFFF"/>
        </w:rPr>
      </w:pPr>
      <w:r w:rsidRPr="006B143F">
        <w:rPr>
          <w:sz w:val="26"/>
          <w:szCs w:val="26"/>
          <w:shd w:val="clear" w:color="auto" w:fill="FFFFFF"/>
        </w:rPr>
        <w:t xml:space="preserve">Šajā Padomes sanāksmē </w:t>
      </w:r>
      <w:r w:rsidRPr="006B143F">
        <w:rPr>
          <w:sz w:val="26"/>
          <w:szCs w:val="26"/>
          <w:u w:val="single"/>
          <w:shd w:val="clear" w:color="auto" w:fill="FFFFFF"/>
        </w:rPr>
        <w:t>Terorisma apkarošanas grupas (CTG) priekšsēdētājs sniegs informāciju par aktuālo situāciju saistībā ar Izlūkošanas konsultatīvās padomes novērtējumu, savukārt Prezidentūra informēs par tās prezidentūras laikā notikušajām diskusijām par vardarbīgā ekstrēmisma un terorisma novēršanu un apkarošanu.</w:t>
      </w:r>
    </w:p>
    <w:p w:rsidR="0086699A" w:rsidP="006B143F" w:rsidRDefault="0086699A" w14:paraId="33C7A1AC" w14:textId="0D60645C">
      <w:pPr>
        <w:spacing w:before="120" w:after="120" w:line="240" w:lineRule="auto"/>
        <w:jc w:val="both"/>
        <w:rPr>
          <w:sz w:val="26"/>
          <w:szCs w:val="26"/>
          <w:shd w:val="clear" w:color="auto" w:fill="FFFFFF"/>
        </w:rPr>
      </w:pPr>
      <w:r w:rsidRPr="006B143F">
        <w:rPr>
          <w:sz w:val="26"/>
          <w:szCs w:val="26"/>
          <w:shd w:val="clear" w:color="auto" w:fill="FFFFFF"/>
        </w:rPr>
        <w:t xml:space="preserve">Latvijas nostāja par vardarbīga ekstrēmisma un terorisma novēršanu un apkarošanu iekļauta Ministru kabinetā un Saeimas Eiropas lietu komisijā apstiprinātā pozīcijā Nr. 1 par </w:t>
      </w:r>
      <w:proofErr w:type="gramStart"/>
      <w:r w:rsidRPr="006B143F">
        <w:rPr>
          <w:sz w:val="26"/>
          <w:szCs w:val="26"/>
          <w:shd w:val="clear" w:color="auto" w:fill="FFFFFF"/>
        </w:rPr>
        <w:t>2023.gada</w:t>
      </w:r>
      <w:proofErr w:type="gramEnd"/>
      <w:r w:rsidRPr="006B143F">
        <w:rPr>
          <w:sz w:val="26"/>
          <w:szCs w:val="26"/>
          <w:shd w:val="clear" w:color="auto" w:fill="FFFFFF"/>
        </w:rPr>
        <w:t xml:space="preserve"> 8.-9.jūnija Tieslietu un iekšlietu ministru padomes sanāksmes iekšlietu nozares jautājumiem, par kuriem plānotas diskusijas: 1. Pašreizējā vispārējā situācija Šengenas zonā; 2. Padomes secinājumi par visas sabiedrības noturības stiprināšanu civilās aizsardzības kontekstā, tostarp gatavību ķīmiskā, bioloģiskā, </w:t>
      </w:r>
      <w:proofErr w:type="spellStart"/>
      <w:r w:rsidRPr="006B143F">
        <w:rPr>
          <w:sz w:val="26"/>
          <w:szCs w:val="26"/>
          <w:shd w:val="clear" w:color="auto" w:fill="FFFFFF"/>
        </w:rPr>
        <w:t>radioloģiskā</w:t>
      </w:r>
      <w:proofErr w:type="spellEnd"/>
      <w:r w:rsidRPr="006B143F">
        <w:rPr>
          <w:sz w:val="26"/>
          <w:szCs w:val="26"/>
          <w:shd w:val="clear" w:color="auto" w:fill="FFFFFF"/>
        </w:rPr>
        <w:t xml:space="preserve"> un </w:t>
      </w:r>
      <w:proofErr w:type="spellStart"/>
      <w:r w:rsidRPr="006B143F">
        <w:rPr>
          <w:sz w:val="26"/>
          <w:szCs w:val="26"/>
          <w:shd w:val="clear" w:color="auto" w:fill="FFFFFF"/>
        </w:rPr>
        <w:t>kodolapdraudējuma</w:t>
      </w:r>
      <w:proofErr w:type="spellEnd"/>
      <w:r w:rsidRPr="006B143F">
        <w:rPr>
          <w:sz w:val="26"/>
          <w:szCs w:val="26"/>
          <w:shd w:val="clear" w:color="auto" w:fill="FFFFFF"/>
        </w:rPr>
        <w:t xml:space="preserve"> (CBRN) jomā; 3. Vardarbīga ekstrēmisma un terorisma </w:t>
      </w:r>
      <w:r w:rsidRPr="006B143F">
        <w:rPr>
          <w:sz w:val="26"/>
          <w:szCs w:val="26"/>
          <w:shd w:val="clear" w:color="auto" w:fill="FFFFFF"/>
        </w:rPr>
        <w:lastRenderedPageBreak/>
        <w:t>apkarošana; 4. Vīzu politika: bezvīzu režīmu uzraudzīšana.</w:t>
      </w:r>
    </w:p>
    <w:p w:rsidRPr="006B143F" w:rsidR="00764399" w:rsidP="006B143F" w:rsidRDefault="00764399" w14:paraId="45F6C4E9" w14:textId="77777777">
      <w:pPr>
        <w:spacing w:before="120" w:after="120" w:line="240" w:lineRule="auto"/>
        <w:jc w:val="both"/>
        <w:rPr>
          <w:sz w:val="26"/>
          <w:szCs w:val="26"/>
          <w:shd w:val="clear" w:color="auto" w:fill="FFFFFF"/>
        </w:rPr>
      </w:pPr>
    </w:p>
    <w:p w:rsidRPr="006B143F" w:rsidR="00EB12FB" w:rsidP="00A25CB4" w:rsidRDefault="00A25CB4" w14:paraId="2F26A306" w14:textId="6A8BDB12">
      <w:pPr>
        <w:suppressAutoHyphens/>
        <w:spacing w:before="120" w:after="120" w:line="240" w:lineRule="auto"/>
        <w:ind w:firstLine="720"/>
        <w:jc w:val="both"/>
        <w:rPr>
          <w:rFonts w:eastAsiaTheme="minorHAnsi"/>
          <w:b/>
          <w:i/>
          <w:color w:val="000000"/>
          <w:sz w:val="26"/>
          <w:szCs w:val="26"/>
          <w:u w:val="single"/>
        </w:rPr>
      </w:pPr>
      <w:r>
        <w:rPr>
          <w:rFonts w:eastAsiaTheme="minorHAnsi"/>
          <w:b/>
          <w:i/>
          <w:color w:val="000000"/>
          <w:sz w:val="26"/>
          <w:szCs w:val="26"/>
          <w:u w:val="single"/>
        </w:rPr>
        <w:t xml:space="preserve">- </w:t>
      </w:r>
      <w:r w:rsidRPr="006B143F" w:rsidR="008A7D50">
        <w:rPr>
          <w:rFonts w:eastAsiaTheme="minorHAnsi"/>
          <w:b/>
          <w:i/>
          <w:color w:val="000000"/>
          <w:sz w:val="26"/>
          <w:szCs w:val="26"/>
          <w:u w:val="single"/>
        </w:rPr>
        <w:t>Cīņa pret narkotiku tirdzniecību un organizēto noziedzību</w:t>
      </w:r>
    </w:p>
    <w:p w:rsidRPr="006B143F" w:rsidR="00110AEA" w:rsidP="006B143F" w:rsidRDefault="00110AEA" w14:paraId="5F893192" w14:textId="386BDABB">
      <w:pPr>
        <w:suppressAutoHyphens/>
        <w:spacing w:before="120" w:after="120" w:line="240" w:lineRule="auto"/>
        <w:jc w:val="both"/>
        <w:rPr>
          <w:rFonts w:eastAsiaTheme="minorHAnsi"/>
          <w:color w:val="000000"/>
          <w:sz w:val="26"/>
          <w:szCs w:val="26"/>
        </w:rPr>
      </w:pPr>
      <w:proofErr w:type="gramStart"/>
      <w:r w:rsidRPr="006B143F">
        <w:rPr>
          <w:rFonts w:eastAsiaTheme="minorHAnsi"/>
          <w:color w:val="000000"/>
          <w:sz w:val="26"/>
          <w:szCs w:val="26"/>
        </w:rPr>
        <w:t>2023.gada</w:t>
      </w:r>
      <w:proofErr w:type="gramEnd"/>
      <w:r w:rsidRPr="006B143F">
        <w:rPr>
          <w:rFonts w:eastAsiaTheme="minorHAnsi"/>
          <w:color w:val="000000"/>
          <w:sz w:val="26"/>
          <w:szCs w:val="26"/>
        </w:rPr>
        <w:t xml:space="preserve"> 18.oktobrī </w:t>
      </w:r>
      <w:r w:rsidRPr="006B143F" w:rsidR="000D281F">
        <w:rPr>
          <w:rFonts w:eastAsiaTheme="minorHAnsi"/>
          <w:color w:val="000000"/>
          <w:sz w:val="26"/>
          <w:szCs w:val="26"/>
        </w:rPr>
        <w:t>Komisija</w:t>
      </w:r>
      <w:r w:rsidRPr="006B143F">
        <w:rPr>
          <w:rFonts w:eastAsiaTheme="minorHAnsi"/>
          <w:color w:val="000000"/>
          <w:sz w:val="26"/>
          <w:szCs w:val="26"/>
        </w:rPr>
        <w:t xml:space="preserve"> publicēja ES ceļvedi cīņai pret narkotiku tirdzniecību un organizēto noziedzību (turpmāk – ceļvedis)</w:t>
      </w:r>
      <w:r w:rsidRPr="006B143F" w:rsidR="000D281F">
        <w:rPr>
          <w:rStyle w:val="Vresatsauce"/>
          <w:rFonts w:eastAsiaTheme="minorHAnsi"/>
          <w:color w:val="000000"/>
          <w:sz w:val="26"/>
          <w:szCs w:val="26"/>
        </w:rPr>
        <w:footnoteReference w:id="6"/>
      </w:r>
      <w:r w:rsidRPr="006B143F" w:rsidR="000D281F">
        <w:rPr>
          <w:rFonts w:eastAsiaTheme="minorHAnsi"/>
          <w:color w:val="000000"/>
          <w:sz w:val="26"/>
          <w:szCs w:val="26"/>
        </w:rPr>
        <w:t xml:space="preserve">. </w:t>
      </w:r>
      <w:r w:rsidRPr="006B143F">
        <w:rPr>
          <w:rFonts w:eastAsiaTheme="minorHAnsi"/>
          <w:color w:val="000000"/>
          <w:sz w:val="26"/>
          <w:szCs w:val="26"/>
        </w:rPr>
        <w:t xml:space="preserve">Ceļvedī ir izklāstīti septiņpadsmit </w:t>
      </w:r>
      <w:r w:rsidRPr="006B143F" w:rsidR="00246621">
        <w:rPr>
          <w:rFonts w:eastAsiaTheme="minorHAnsi"/>
          <w:color w:val="000000"/>
          <w:sz w:val="26"/>
          <w:szCs w:val="26"/>
        </w:rPr>
        <w:t>rīcības</w:t>
      </w:r>
      <w:r w:rsidRPr="006B143F">
        <w:rPr>
          <w:rFonts w:eastAsiaTheme="minorHAnsi"/>
          <w:color w:val="000000"/>
          <w:sz w:val="26"/>
          <w:szCs w:val="26"/>
        </w:rPr>
        <w:t xml:space="preserve"> četrās prioritārajās jomās: (1) Eiropas ostu alianse: loģistikas centru noturības stiprināšana, (2) augsta riska noziedzīgo tīklu likvidēšana, (3) preventīvi</w:t>
      </w:r>
      <w:r w:rsidRPr="006B143F" w:rsidR="00246621">
        <w:rPr>
          <w:rFonts w:eastAsiaTheme="minorHAnsi"/>
          <w:color w:val="000000"/>
          <w:sz w:val="26"/>
          <w:szCs w:val="26"/>
        </w:rPr>
        <w:t>e</w:t>
      </w:r>
      <w:r w:rsidRPr="006B143F">
        <w:rPr>
          <w:rFonts w:eastAsiaTheme="minorHAnsi"/>
          <w:color w:val="000000"/>
          <w:sz w:val="26"/>
          <w:szCs w:val="26"/>
        </w:rPr>
        <w:t xml:space="preserve"> pasākumi un (4) starptautiskā sadarbība. Minēt</w:t>
      </w:r>
      <w:r w:rsidRPr="006B143F" w:rsidR="00246621">
        <w:rPr>
          <w:rFonts w:eastAsiaTheme="minorHAnsi"/>
          <w:color w:val="000000"/>
          <w:sz w:val="26"/>
          <w:szCs w:val="26"/>
        </w:rPr>
        <w:t>ā</w:t>
      </w:r>
      <w:r w:rsidRPr="006B143F">
        <w:rPr>
          <w:rFonts w:eastAsiaTheme="minorHAnsi"/>
          <w:color w:val="000000"/>
          <w:sz w:val="26"/>
          <w:szCs w:val="26"/>
        </w:rPr>
        <w:t xml:space="preserve">s </w:t>
      </w:r>
      <w:r w:rsidRPr="006B143F" w:rsidR="00246621">
        <w:rPr>
          <w:rFonts w:eastAsiaTheme="minorHAnsi"/>
          <w:color w:val="000000"/>
          <w:sz w:val="26"/>
          <w:szCs w:val="26"/>
        </w:rPr>
        <w:t>rīcības</w:t>
      </w:r>
      <w:r w:rsidRPr="006B143F">
        <w:rPr>
          <w:rFonts w:eastAsiaTheme="minorHAnsi"/>
          <w:color w:val="000000"/>
          <w:sz w:val="26"/>
          <w:szCs w:val="26"/>
        </w:rPr>
        <w:t xml:space="preserve"> paredzēts īstenot 2024. un </w:t>
      </w:r>
      <w:proofErr w:type="gramStart"/>
      <w:r w:rsidRPr="006B143F">
        <w:rPr>
          <w:rFonts w:eastAsiaTheme="minorHAnsi"/>
          <w:color w:val="000000"/>
          <w:sz w:val="26"/>
          <w:szCs w:val="26"/>
        </w:rPr>
        <w:t>2025.gadā</w:t>
      </w:r>
      <w:proofErr w:type="gramEnd"/>
      <w:r w:rsidRPr="006B143F">
        <w:rPr>
          <w:rFonts w:eastAsiaTheme="minorHAnsi"/>
          <w:color w:val="000000"/>
          <w:sz w:val="26"/>
          <w:szCs w:val="26"/>
        </w:rPr>
        <w:t>.</w:t>
      </w:r>
    </w:p>
    <w:p w:rsidRPr="006B143F" w:rsidR="000D281F" w:rsidP="006B143F" w:rsidRDefault="00110AEA" w14:paraId="519337A5" w14:textId="719DF556">
      <w:pPr>
        <w:suppressAutoHyphens/>
        <w:spacing w:before="120" w:after="120" w:line="240" w:lineRule="auto"/>
        <w:jc w:val="both"/>
        <w:rPr>
          <w:rFonts w:eastAsiaTheme="minorHAnsi"/>
          <w:color w:val="000000"/>
          <w:sz w:val="26"/>
          <w:szCs w:val="26"/>
        </w:rPr>
      </w:pPr>
      <w:r w:rsidRPr="006B143F">
        <w:rPr>
          <w:rFonts w:eastAsiaTheme="minorHAnsi"/>
          <w:color w:val="000000"/>
          <w:sz w:val="26"/>
          <w:szCs w:val="26"/>
        </w:rPr>
        <w:t xml:space="preserve">Saistībā ar </w:t>
      </w:r>
      <w:r w:rsidRPr="006B143F" w:rsidR="000F7596">
        <w:rPr>
          <w:rFonts w:eastAsiaTheme="minorHAnsi"/>
          <w:color w:val="000000"/>
          <w:sz w:val="26"/>
          <w:szCs w:val="26"/>
        </w:rPr>
        <w:t xml:space="preserve">tieslietu un </w:t>
      </w:r>
      <w:r w:rsidRPr="006B143F">
        <w:rPr>
          <w:rFonts w:eastAsiaTheme="minorHAnsi"/>
          <w:color w:val="000000"/>
          <w:sz w:val="26"/>
          <w:szCs w:val="26"/>
        </w:rPr>
        <w:t xml:space="preserve">iekšlietu jomu </w:t>
      </w:r>
      <w:r w:rsidRPr="006B143F" w:rsidR="000D281F">
        <w:rPr>
          <w:rFonts w:eastAsiaTheme="minorHAnsi"/>
          <w:color w:val="000000"/>
          <w:sz w:val="26"/>
          <w:szCs w:val="26"/>
        </w:rPr>
        <w:t>Prezidentūra</w:t>
      </w:r>
      <w:r w:rsidRPr="006B143F">
        <w:rPr>
          <w:rFonts w:eastAsiaTheme="minorHAnsi"/>
          <w:color w:val="000000"/>
          <w:sz w:val="26"/>
          <w:szCs w:val="26"/>
        </w:rPr>
        <w:t xml:space="preserve"> </w:t>
      </w:r>
      <w:r w:rsidRPr="006B143F" w:rsidR="000F7596">
        <w:rPr>
          <w:rFonts w:eastAsiaTheme="minorHAnsi"/>
          <w:color w:val="000000"/>
          <w:sz w:val="26"/>
          <w:szCs w:val="26"/>
        </w:rPr>
        <w:t>identificēja</w:t>
      </w:r>
      <w:r w:rsidRPr="006B143F">
        <w:rPr>
          <w:rFonts w:eastAsiaTheme="minorHAnsi"/>
          <w:color w:val="000000"/>
          <w:sz w:val="26"/>
          <w:szCs w:val="26"/>
        </w:rPr>
        <w:t xml:space="preserve"> </w:t>
      </w:r>
      <w:r w:rsidRPr="006B143F" w:rsidR="00246621">
        <w:rPr>
          <w:rFonts w:eastAsiaTheme="minorHAnsi"/>
          <w:color w:val="000000"/>
          <w:sz w:val="26"/>
          <w:szCs w:val="26"/>
        </w:rPr>
        <w:t>desmit</w:t>
      </w:r>
      <w:r w:rsidRPr="006B143F" w:rsidR="000F7596">
        <w:rPr>
          <w:rFonts w:eastAsiaTheme="minorHAnsi"/>
          <w:color w:val="000000"/>
          <w:sz w:val="26"/>
          <w:szCs w:val="26"/>
        </w:rPr>
        <w:t xml:space="preserve"> </w:t>
      </w:r>
      <w:r w:rsidRPr="006B143F">
        <w:rPr>
          <w:rFonts w:eastAsiaTheme="minorHAnsi"/>
          <w:color w:val="000000"/>
          <w:sz w:val="26"/>
          <w:szCs w:val="26"/>
        </w:rPr>
        <w:t>prioritār</w:t>
      </w:r>
      <w:r w:rsidRPr="006B143F" w:rsidR="00246621">
        <w:rPr>
          <w:rFonts w:eastAsiaTheme="minorHAnsi"/>
          <w:color w:val="000000"/>
          <w:sz w:val="26"/>
          <w:szCs w:val="26"/>
        </w:rPr>
        <w:t>a</w:t>
      </w:r>
      <w:r w:rsidRPr="006B143F">
        <w:rPr>
          <w:rFonts w:eastAsiaTheme="minorHAnsi"/>
          <w:color w:val="000000"/>
          <w:sz w:val="26"/>
          <w:szCs w:val="26"/>
        </w:rPr>
        <w:t xml:space="preserve">s </w:t>
      </w:r>
      <w:r w:rsidRPr="006B143F" w:rsidR="000F7596">
        <w:rPr>
          <w:rFonts w:eastAsiaTheme="minorHAnsi"/>
          <w:color w:val="000000"/>
          <w:sz w:val="26"/>
          <w:szCs w:val="26"/>
        </w:rPr>
        <w:t xml:space="preserve">ceļveža </w:t>
      </w:r>
      <w:r w:rsidRPr="006B143F" w:rsidR="00246621">
        <w:rPr>
          <w:rFonts w:eastAsiaTheme="minorHAnsi"/>
          <w:color w:val="000000"/>
          <w:sz w:val="26"/>
          <w:szCs w:val="26"/>
        </w:rPr>
        <w:t>rīcības</w:t>
      </w:r>
      <w:r w:rsidRPr="006B143F">
        <w:rPr>
          <w:rFonts w:eastAsiaTheme="minorHAnsi"/>
          <w:color w:val="000000"/>
          <w:sz w:val="26"/>
          <w:szCs w:val="26"/>
        </w:rPr>
        <w:t>, kur</w:t>
      </w:r>
      <w:r w:rsidRPr="006B143F" w:rsidR="00246621">
        <w:rPr>
          <w:rFonts w:eastAsiaTheme="minorHAnsi"/>
          <w:color w:val="000000"/>
          <w:sz w:val="26"/>
          <w:szCs w:val="26"/>
        </w:rPr>
        <w:t>ām</w:t>
      </w:r>
      <w:r w:rsidRPr="006B143F">
        <w:rPr>
          <w:rFonts w:eastAsiaTheme="minorHAnsi"/>
          <w:color w:val="000000"/>
          <w:sz w:val="26"/>
          <w:szCs w:val="26"/>
        </w:rPr>
        <w:t xml:space="preserve"> tās prezidentūras laikā </w:t>
      </w:r>
      <w:r w:rsidRPr="006B143F" w:rsidR="000D281F">
        <w:rPr>
          <w:rFonts w:eastAsiaTheme="minorHAnsi"/>
          <w:color w:val="000000"/>
          <w:sz w:val="26"/>
          <w:szCs w:val="26"/>
        </w:rPr>
        <w:t>tika pievērsta</w:t>
      </w:r>
      <w:r w:rsidRPr="006B143F">
        <w:rPr>
          <w:rFonts w:eastAsiaTheme="minorHAnsi"/>
          <w:color w:val="000000"/>
          <w:sz w:val="26"/>
          <w:szCs w:val="26"/>
        </w:rPr>
        <w:t xml:space="preserve"> pastiprināta uzmanība:</w:t>
      </w:r>
    </w:p>
    <w:p w:rsidRPr="006B143F" w:rsidR="00246621" w:rsidP="006B143F" w:rsidRDefault="00110AEA" w14:paraId="7DF88F7F" w14:textId="26595FAA">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Eiropas ostu alianse</w:t>
      </w:r>
      <w:r w:rsidRPr="006B143F" w:rsidR="00246621">
        <w:rPr>
          <w:rFonts w:eastAsiaTheme="minorHAnsi"/>
          <w:color w:val="000000"/>
          <w:sz w:val="26"/>
          <w:szCs w:val="26"/>
        </w:rPr>
        <w:t>: Muitas kopienas mobilizēšana cīņai pret narkotiku tirdzniecību;</w:t>
      </w:r>
    </w:p>
    <w:p w:rsidRPr="006B143F" w:rsidR="000D281F" w:rsidP="006B143F" w:rsidRDefault="00246621" w14:paraId="2333CEA2" w14:textId="0CC2B73C">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 xml:space="preserve">Eiropas ostu alianse: </w:t>
      </w:r>
      <w:r w:rsidRPr="006B143F" w:rsidR="00110AEA">
        <w:rPr>
          <w:rFonts w:eastAsiaTheme="minorHAnsi"/>
          <w:color w:val="000000"/>
          <w:sz w:val="26"/>
          <w:szCs w:val="26"/>
        </w:rPr>
        <w:t>publiskā un privātā sektora partnerība cīņā pret narkotiku kontrabandu un noziedznieku iefiltrēšanos;</w:t>
      </w:r>
    </w:p>
    <w:p w:rsidRPr="006B143F" w:rsidR="000D281F" w:rsidP="006B143F" w:rsidRDefault="00246621" w14:paraId="47341957" w14:textId="7C7CFE86">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to noziedzīgo tīklu kartēšana, kas rada vislielākos draudus sabiedrībai</w:t>
      </w:r>
      <w:r w:rsidRPr="006B143F" w:rsidR="00110AEA">
        <w:rPr>
          <w:rFonts w:eastAsiaTheme="minorHAnsi"/>
          <w:color w:val="000000"/>
          <w:sz w:val="26"/>
          <w:szCs w:val="26"/>
        </w:rPr>
        <w:t>;</w:t>
      </w:r>
    </w:p>
    <w:p w:rsidRPr="006B143F" w:rsidR="000D281F" w:rsidP="006B143F" w:rsidRDefault="00246621" w14:paraId="50EA520C" w14:textId="2E64B2C7">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 xml:space="preserve">piekļuve datiem efektīvai tiesībaizsardzībai un </w:t>
      </w:r>
      <w:r w:rsidRPr="006B143F" w:rsidR="00110AEA">
        <w:rPr>
          <w:rFonts w:eastAsiaTheme="minorHAnsi"/>
          <w:color w:val="000000"/>
          <w:sz w:val="26"/>
          <w:szCs w:val="26"/>
        </w:rPr>
        <w:t>digitālās izmeklēšanas atvieglošana;</w:t>
      </w:r>
    </w:p>
    <w:p w:rsidRPr="006B143F" w:rsidR="000D281F" w:rsidP="006B143F" w:rsidRDefault="00110AEA" w14:paraId="56A28F82" w14:textId="682B52D5">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organizētās noziedzības novēršana ar administratīviem pasākumiem;</w:t>
      </w:r>
    </w:p>
    <w:p w:rsidRPr="006B143F" w:rsidR="000D281F" w:rsidP="006B143F" w:rsidRDefault="00110AEA" w14:paraId="707159F3" w14:textId="77777777">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noziedzīgo tīklu veikt</w:t>
      </w:r>
      <w:r w:rsidRPr="006B143F" w:rsidR="000D281F">
        <w:rPr>
          <w:rFonts w:eastAsiaTheme="minorHAnsi"/>
          <w:color w:val="000000"/>
          <w:sz w:val="26"/>
          <w:szCs w:val="26"/>
        </w:rPr>
        <w:t>ās</w:t>
      </w:r>
      <w:r w:rsidRPr="006B143F">
        <w:rPr>
          <w:rFonts w:eastAsiaTheme="minorHAnsi"/>
          <w:color w:val="000000"/>
          <w:sz w:val="26"/>
          <w:szCs w:val="26"/>
        </w:rPr>
        <w:t xml:space="preserve"> bērnu un jauniešu vervēšanas novēršana;</w:t>
      </w:r>
    </w:p>
    <w:p w:rsidRPr="006B143F" w:rsidR="008F2BE9" w:rsidP="006B143F" w:rsidRDefault="00110AEA" w14:paraId="40B52E6F" w14:textId="0D8E3636">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starptautiskās sadarbības stiprināšana un ES sadarbības veicināšana ar Latīņamerikas un Karību jūras reģiona valstīm cīņā pret organizēto noziedzību</w:t>
      </w:r>
      <w:r w:rsidRPr="006B143F" w:rsidR="000F7596">
        <w:rPr>
          <w:rFonts w:eastAsiaTheme="minorHAnsi"/>
          <w:color w:val="000000"/>
          <w:sz w:val="26"/>
          <w:szCs w:val="26"/>
        </w:rPr>
        <w:t>;</w:t>
      </w:r>
    </w:p>
    <w:p w:rsidRPr="006B143F" w:rsidR="00246621" w:rsidP="006B143F" w:rsidRDefault="00246621" w14:paraId="3BD7CD8A" w14:textId="02B10BFD">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Eiropas tiesu organizētās noziedzības tīkla izveide;</w:t>
      </w:r>
    </w:p>
    <w:p w:rsidRPr="006B143F" w:rsidR="00246621" w:rsidP="006B143F" w:rsidRDefault="00246621" w14:paraId="39FCB464" w14:textId="77777777">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ceļā uz stingrāku tiesisko regulējumu organizētās noziedzības apkarošanai;</w:t>
      </w:r>
    </w:p>
    <w:p w:rsidRPr="006B143F" w:rsidR="000F7596" w:rsidP="006B143F" w:rsidRDefault="00314D13" w14:paraId="23C27801" w14:textId="7E424F32">
      <w:pPr>
        <w:pStyle w:val="Sarakstarindkopa"/>
        <w:numPr>
          <w:ilvl w:val="0"/>
          <w:numId w:val="30"/>
        </w:numPr>
        <w:suppressAutoHyphens/>
        <w:spacing w:before="120" w:after="120" w:line="240" w:lineRule="auto"/>
        <w:contextualSpacing w:val="false"/>
        <w:jc w:val="both"/>
        <w:rPr>
          <w:rFonts w:eastAsiaTheme="minorHAnsi"/>
          <w:color w:val="000000"/>
          <w:sz w:val="26"/>
          <w:szCs w:val="26"/>
        </w:rPr>
      </w:pPr>
      <w:r w:rsidRPr="006B143F">
        <w:rPr>
          <w:rFonts w:eastAsiaTheme="minorHAnsi"/>
          <w:color w:val="000000"/>
          <w:sz w:val="26"/>
          <w:szCs w:val="26"/>
        </w:rPr>
        <w:t xml:space="preserve">tiesiskās sadarbības stiprināšana ar trešajām valstīm. </w:t>
      </w:r>
      <w:r w:rsidRPr="006B143F" w:rsidR="00246621">
        <w:rPr>
          <w:rFonts w:eastAsiaTheme="minorHAnsi"/>
          <w:color w:val="000000"/>
          <w:sz w:val="26"/>
          <w:szCs w:val="26"/>
        </w:rPr>
        <w:t xml:space="preserve"> </w:t>
      </w:r>
    </w:p>
    <w:p w:rsidRPr="006B143F" w:rsidR="000F7596" w:rsidP="006B143F" w:rsidRDefault="000D281F" w14:paraId="2DAF72E7" w14:textId="3A36FD72">
      <w:pPr>
        <w:spacing w:before="120" w:after="120" w:line="240" w:lineRule="auto"/>
        <w:jc w:val="both"/>
        <w:rPr>
          <w:rFonts w:eastAsiaTheme="minorHAnsi"/>
          <w:color w:val="000000"/>
          <w:sz w:val="26"/>
          <w:szCs w:val="26"/>
        </w:rPr>
      </w:pPr>
      <w:r w:rsidRPr="006B143F">
        <w:rPr>
          <w:rFonts w:eastAsiaTheme="minorHAnsi"/>
          <w:color w:val="000000"/>
          <w:sz w:val="26"/>
          <w:szCs w:val="26"/>
        </w:rPr>
        <w:t>Šajā Padomes sanāksmē</w:t>
      </w:r>
      <w:r w:rsidRPr="006B143F" w:rsidR="000F7596">
        <w:rPr>
          <w:rFonts w:eastAsiaTheme="minorHAnsi"/>
          <w:color w:val="000000"/>
          <w:sz w:val="26"/>
          <w:szCs w:val="26"/>
        </w:rPr>
        <w:t xml:space="preserve"> </w:t>
      </w:r>
      <w:r w:rsidRPr="006B143F" w:rsidR="000F7596">
        <w:rPr>
          <w:rFonts w:eastAsiaTheme="minorHAnsi"/>
          <w:color w:val="000000"/>
          <w:sz w:val="26"/>
          <w:szCs w:val="26"/>
          <w:u w:val="single"/>
        </w:rPr>
        <w:t>ministri tiks aicināti</w:t>
      </w:r>
      <w:proofErr w:type="gramStart"/>
      <w:r w:rsidRPr="006B143F" w:rsidR="000F7596">
        <w:rPr>
          <w:rFonts w:eastAsiaTheme="minorHAnsi"/>
          <w:color w:val="000000"/>
          <w:sz w:val="26"/>
          <w:szCs w:val="26"/>
          <w:u w:val="single"/>
        </w:rPr>
        <w:t xml:space="preserve"> </w:t>
      </w:r>
      <w:r w:rsidRPr="006B143F">
        <w:rPr>
          <w:rFonts w:eastAsiaTheme="minorHAnsi"/>
          <w:color w:val="000000"/>
          <w:sz w:val="26"/>
          <w:szCs w:val="26"/>
          <w:u w:val="single"/>
        </w:rPr>
        <w:t xml:space="preserve"> </w:t>
      </w:r>
      <w:proofErr w:type="gramEnd"/>
      <w:r w:rsidRPr="006B143F" w:rsidR="000F7596">
        <w:rPr>
          <w:rFonts w:eastAsiaTheme="minorHAnsi"/>
          <w:color w:val="000000"/>
          <w:sz w:val="26"/>
          <w:szCs w:val="26"/>
          <w:u w:val="single"/>
        </w:rPr>
        <w:t>pieņemt zināšanai Prezidentūras sniegto informāciju par panākto progresu/gūtajiem rezultātiem saistībā ar tās prioritizētajiem ceļveža pasākumiem un ierosināto turpmāko rīcību, lai turpmākajos mēnešos veiktu turpmākus pasākumus un to īstenošanu</w:t>
      </w:r>
      <w:r w:rsidRPr="006B143F" w:rsidR="000F7596">
        <w:rPr>
          <w:rFonts w:eastAsiaTheme="minorHAnsi"/>
          <w:color w:val="000000"/>
          <w:sz w:val="26"/>
          <w:szCs w:val="26"/>
        </w:rPr>
        <w:t>.</w:t>
      </w:r>
    </w:p>
    <w:p w:rsidRPr="006B143F" w:rsidR="000D281F" w:rsidP="006B143F" w:rsidRDefault="000D281F" w14:paraId="4D083249" w14:textId="0CB8F40A">
      <w:pPr>
        <w:suppressAutoHyphens/>
        <w:spacing w:before="120" w:after="120" w:line="240" w:lineRule="auto"/>
        <w:jc w:val="both"/>
        <w:rPr>
          <w:rFonts w:eastAsiaTheme="minorHAnsi"/>
          <w:color w:val="000000"/>
          <w:sz w:val="26"/>
          <w:szCs w:val="26"/>
        </w:rPr>
      </w:pPr>
      <w:r w:rsidRPr="006B143F">
        <w:rPr>
          <w:rFonts w:eastAsiaTheme="minorHAnsi"/>
          <w:color w:val="000000"/>
          <w:sz w:val="26"/>
          <w:szCs w:val="26"/>
        </w:rPr>
        <w:t>Latvijas nostāja par ceļvedi ir iekļauta Pozīcija Nr. 1 par Komisijas paziņojumu Eiropas Parlamentam un Padomei par ES ceļvedi cīņai pret narkotiku tirdzniecību un organizēto noziedzību</w:t>
      </w:r>
      <w:r w:rsidRPr="006B143F" w:rsidR="00246621">
        <w:rPr>
          <w:rFonts w:eastAsiaTheme="minorHAnsi"/>
          <w:color w:val="000000"/>
          <w:sz w:val="26"/>
          <w:szCs w:val="26"/>
        </w:rPr>
        <w:t xml:space="preserve">. </w:t>
      </w:r>
    </w:p>
    <w:p w:rsidR="002642F5" w:rsidP="006B143F" w:rsidRDefault="002642F5" w14:paraId="25379F7B" w14:textId="455B3E9A">
      <w:pPr>
        <w:spacing w:before="120" w:after="120" w:line="240" w:lineRule="auto"/>
        <w:jc w:val="both"/>
        <w:rPr>
          <w:sz w:val="26"/>
          <w:szCs w:val="26"/>
          <w:shd w:val="clear" w:color="auto" w:fill="FFFFFF"/>
        </w:rPr>
      </w:pPr>
    </w:p>
    <w:p w:rsidRPr="006B143F" w:rsidR="00AE60E2" w:rsidP="006B143F" w:rsidRDefault="00AE60E2" w14:paraId="587D68B2" w14:textId="77777777">
      <w:pPr>
        <w:spacing w:before="120" w:after="120" w:line="240" w:lineRule="auto"/>
        <w:jc w:val="both"/>
        <w:rPr>
          <w:sz w:val="26"/>
          <w:szCs w:val="26"/>
          <w:shd w:val="clear" w:color="auto" w:fill="FFFFFF"/>
        </w:rPr>
      </w:pPr>
    </w:p>
    <w:p w:rsidRPr="006B143F" w:rsidR="00D43D01" w:rsidP="006B143F" w:rsidRDefault="00ED0D82" w14:paraId="74EBF5D0" w14:textId="13F82CCB">
      <w:pPr>
        <w:spacing w:before="120" w:after="120" w:line="240" w:lineRule="auto"/>
        <w:jc w:val="both"/>
        <w:rPr>
          <w:b/>
          <w:bCs/>
          <w:sz w:val="26"/>
          <w:szCs w:val="26"/>
          <w:shd w:val="clear" w:color="auto" w:fill="FFFFFF"/>
        </w:rPr>
      </w:pPr>
      <w:r w:rsidRPr="006B143F">
        <w:rPr>
          <w:sz w:val="26"/>
          <w:szCs w:val="26"/>
          <w:shd w:val="clear" w:color="auto" w:fill="FFFFFF"/>
        </w:rPr>
        <w:lastRenderedPageBreak/>
        <w:t xml:space="preserve">Tāpat Padomes darba kārtībā </w:t>
      </w:r>
      <w:r w:rsidRPr="006B143F">
        <w:rPr>
          <w:b/>
          <w:bCs/>
          <w:sz w:val="26"/>
          <w:szCs w:val="26"/>
          <w:shd w:val="clear" w:color="auto" w:fill="FFFFFF"/>
        </w:rPr>
        <w:t>Prezidentūra</w:t>
      </w:r>
      <w:r w:rsidRPr="006B143F" w:rsidR="00850CDB">
        <w:rPr>
          <w:b/>
          <w:bCs/>
          <w:sz w:val="26"/>
          <w:szCs w:val="26"/>
          <w:shd w:val="clear" w:color="auto" w:fill="FFFFFF"/>
        </w:rPr>
        <w:t xml:space="preserve">, </w:t>
      </w:r>
      <w:r w:rsidRPr="006B143F">
        <w:rPr>
          <w:b/>
          <w:bCs/>
          <w:sz w:val="26"/>
          <w:szCs w:val="26"/>
          <w:shd w:val="clear" w:color="auto" w:fill="FFFFFF"/>
        </w:rPr>
        <w:t>Komisija</w:t>
      </w:r>
      <w:r w:rsidRPr="006B143F" w:rsidR="00850CDB">
        <w:rPr>
          <w:b/>
          <w:bCs/>
          <w:sz w:val="26"/>
          <w:szCs w:val="26"/>
          <w:shd w:val="clear" w:color="auto" w:fill="FFFFFF"/>
        </w:rPr>
        <w:t xml:space="preserve"> un atsevišķas dalībvalstis</w:t>
      </w:r>
      <w:r w:rsidRPr="006B143F">
        <w:rPr>
          <w:b/>
          <w:bCs/>
          <w:sz w:val="26"/>
          <w:szCs w:val="26"/>
          <w:shd w:val="clear" w:color="auto" w:fill="FFFFFF"/>
        </w:rPr>
        <w:t xml:space="preserve"> plāno sniegt </w:t>
      </w:r>
      <w:r w:rsidRPr="006B143F" w:rsidR="008B317F">
        <w:rPr>
          <w:b/>
          <w:bCs/>
          <w:sz w:val="26"/>
          <w:szCs w:val="26"/>
          <w:u w:val="single"/>
          <w:shd w:val="clear" w:color="auto" w:fill="FFFFFF"/>
        </w:rPr>
        <w:t xml:space="preserve">aktuālo </w:t>
      </w:r>
      <w:r w:rsidRPr="006B143F">
        <w:rPr>
          <w:b/>
          <w:bCs/>
          <w:sz w:val="26"/>
          <w:szCs w:val="26"/>
          <w:u w:val="single"/>
          <w:shd w:val="clear" w:color="auto" w:fill="FFFFFF"/>
        </w:rPr>
        <w:t>informāciju</w:t>
      </w:r>
      <w:r w:rsidRPr="006B143F">
        <w:rPr>
          <w:b/>
          <w:bCs/>
          <w:sz w:val="26"/>
          <w:szCs w:val="26"/>
          <w:shd w:val="clear" w:color="auto" w:fill="FFFFFF"/>
        </w:rPr>
        <w:t xml:space="preserve"> par</w:t>
      </w:r>
      <w:r w:rsidRPr="006B143F" w:rsidR="00471073">
        <w:rPr>
          <w:b/>
          <w:bCs/>
          <w:sz w:val="26"/>
          <w:szCs w:val="26"/>
          <w:shd w:val="clear" w:color="auto" w:fill="FFFFFF"/>
        </w:rPr>
        <w:t xml:space="preserve"> šādiem jautājumiem</w:t>
      </w:r>
      <w:r w:rsidRPr="006B143F">
        <w:rPr>
          <w:b/>
          <w:bCs/>
          <w:sz w:val="26"/>
          <w:szCs w:val="26"/>
          <w:shd w:val="clear" w:color="auto" w:fill="FFFFFF"/>
        </w:rPr>
        <w:t>:</w:t>
      </w:r>
    </w:p>
    <w:p w:rsidRPr="006B143F" w:rsidR="00D43D01" w:rsidP="006B143F" w:rsidRDefault="00D43D01" w14:paraId="12E039A6" w14:textId="4CF57CD1">
      <w:pPr>
        <w:pStyle w:val="Sarakstarindkopa"/>
        <w:numPr>
          <w:ilvl w:val="0"/>
          <w:numId w:val="29"/>
        </w:numPr>
        <w:spacing w:before="120" w:after="120" w:line="240" w:lineRule="auto"/>
        <w:contextualSpacing w:val="false"/>
        <w:jc w:val="both"/>
        <w:rPr>
          <w:sz w:val="26"/>
          <w:szCs w:val="26"/>
        </w:rPr>
      </w:pPr>
      <w:r w:rsidRPr="006B143F">
        <w:rPr>
          <w:sz w:val="26"/>
          <w:szCs w:val="26"/>
        </w:rPr>
        <w:t xml:space="preserve">ASV un ES </w:t>
      </w:r>
      <w:r w:rsidRPr="006B143F" w:rsidR="00471073">
        <w:rPr>
          <w:sz w:val="26"/>
          <w:szCs w:val="26"/>
        </w:rPr>
        <w:t xml:space="preserve">tieslietu un iekšlietu </w:t>
      </w:r>
      <w:r w:rsidRPr="006B143F">
        <w:rPr>
          <w:sz w:val="26"/>
          <w:szCs w:val="26"/>
        </w:rPr>
        <w:t xml:space="preserve">ministru tikšanās (Briselē, </w:t>
      </w:r>
      <w:proofErr w:type="gramStart"/>
      <w:r w:rsidRPr="006B143F">
        <w:rPr>
          <w:sz w:val="26"/>
          <w:szCs w:val="26"/>
        </w:rPr>
        <w:t>2024.gada</w:t>
      </w:r>
      <w:proofErr w:type="gramEnd"/>
      <w:r w:rsidRPr="006B143F">
        <w:rPr>
          <w:sz w:val="26"/>
          <w:szCs w:val="26"/>
        </w:rPr>
        <w:t xml:space="preserve"> 20.-21.jūnij</w:t>
      </w:r>
      <w:r w:rsidRPr="006B143F" w:rsidR="00471073">
        <w:rPr>
          <w:sz w:val="26"/>
          <w:szCs w:val="26"/>
        </w:rPr>
        <w:t>ā</w:t>
      </w:r>
      <w:r w:rsidRPr="006B143F">
        <w:rPr>
          <w:sz w:val="26"/>
          <w:szCs w:val="26"/>
        </w:rPr>
        <w:t>)</w:t>
      </w:r>
      <w:r w:rsidRPr="006B143F" w:rsidR="00471073">
        <w:rPr>
          <w:sz w:val="26"/>
          <w:szCs w:val="26"/>
        </w:rPr>
        <w:t>;</w:t>
      </w:r>
    </w:p>
    <w:p w:rsidRPr="006B143F" w:rsidR="00471073" w:rsidP="006B143F" w:rsidRDefault="00471073" w14:paraId="00C229C2" w14:textId="1BB2DFBE">
      <w:pPr>
        <w:pStyle w:val="Sarakstarindkopa"/>
        <w:numPr>
          <w:ilvl w:val="0"/>
          <w:numId w:val="29"/>
        </w:numPr>
        <w:spacing w:before="120" w:after="120" w:line="240" w:lineRule="auto"/>
        <w:contextualSpacing w:val="false"/>
        <w:jc w:val="both"/>
        <w:rPr>
          <w:sz w:val="26"/>
          <w:szCs w:val="26"/>
        </w:rPr>
      </w:pPr>
      <w:r w:rsidRPr="006B143F">
        <w:rPr>
          <w:sz w:val="26"/>
          <w:szCs w:val="26"/>
        </w:rPr>
        <w:t>Nākamās Prezidentūras (Ungārijas) darba programma;</w:t>
      </w:r>
    </w:p>
    <w:p w:rsidRPr="006B143F" w:rsidR="00471073" w:rsidP="006B143F" w:rsidRDefault="00471073" w14:paraId="3E7DE041" w14:textId="5155AFB0">
      <w:pPr>
        <w:pStyle w:val="PointManual"/>
        <w:numPr>
          <w:ilvl w:val="0"/>
          <w:numId w:val="29"/>
        </w:numPr>
        <w:spacing w:before="120" w:after="120"/>
        <w:jc w:val="both"/>
        <w:rPr>
          <w:sz w:val="26"/>
          <w:szCs w:val="26"/>
          <w:lang w:val="lv-LV"/>
        </w:rPr>
      </w:pPr>
      <w:r w:rsidRPr="006B143F">
        <w:rPr>
          <w:bCs/>
          <w:sz w:val="26"/>
          <w:szCs w:val="26"/>
          <w:shd w:val="clear" w:color="auto" w:fill="FFFFFF"/>
          <w:lang w:val="lv-LV"/>
        </w:rPr>
        <w:t xml:space="preserve">Zviedrijas sagatavotais </w:t>
      </w:r>
      <w:r w:rsidRPr="006B143F">
        <w:rPr>
          <w:sz w:val="26"/>
          <w:szCs w:val="26"/>
          <w:lang w:val="lv-LV"/>
        </w:rPr>
        <w:t>nepapīrs par jaunu drošības paketi</w:t>
      </w:r>
      <w:r w:rsidRPr="006B143F" w:rsidR="00C16B35">
        <w:rPr>
          <w:sz w:val="26"/>
          <w:szCs w:val="26"/>
          <w:lang w:val="lv-LV"/>
        </w:rPr>
        <w:t>;</w:t>
      </w:r>
    </w:p>
    <w:p w:rsidR="00C16B35" w:rsidP="006B143F" w:rsidRDefault="00C16B35" w14:paraId="5F41C9DA" w14:textId="0F72CBD3">
      <w:pPr>
        <w:pStyle w:val="PointManual"/>
        <w:numPr>
          <w:ilvl w:val="0"/>
          <w:numId w:val="29"/>
        </w:numPr>
        <w:spacing w:before="120" w:after="120"/>
        <w:jc w:val="both"/>
        <w:rPr>
          <w:sz w:val="26"/>
          <w:szCs w:val="26"/>
          <w:lang w:val="lv-LV"/>
        </w:rPr>
      </w:pPr>
      <w:r w:rsidRPr="006B143F">
        <w:rPr>
          <w:sz w:val="26"/>
          <w:szCs w:val="26"/>
          <w:lang w:val="lv-LV"/>
        </w:rPr>
        <w:t>Somijas valdības priekšlikums nacionālajam parlamentam par Robežu drošības aktu efektīvai cīņai pret migrantu instrumentalizāciju</w:t>
      </w:r>
      <w:r w:rsidR="00A40163">
        <w:rPr>
          <w:sz w:val="26"/>
          <w:szCs w:val="26"/>
          <w:lang w:val="lv-LV"/>
        </w:rPr>
        <w:t>;</w:t>
      </w:r>
    </w:p>
    <w:p w:rsidRPr="006B143F" w:rsidR="00A40163" w:rsidP="006B143F" w:rsidRDefault="00A40163" w14:paraId="42021087" w14:textId="32DD03B7">
      <w:pPr>
        <w:pStyle w:val="PointManual"/>
        <w:numPr>
          <w:ilvl w:val="0"/>
          <w:numId w:val="29"/>
        </w:numPr>
        <w:spacing w:before="120" w:after="120"/>
        <w:jc w:val="both"/>
        <w:rPr>
          <w:sz w:val="26"/>
          <w:szCs w:val="26"/>
          <w:lang w:val="lv-LV"/>
        </w:rPr>
      </w:pPr>
      <w:r>
        <w:rPr>
          <w:sz w:val="26"/>
          <w:szCs w:val="26"/>
          <w:lang w:val="lv-LV"/>
        </w:rPr>
        <w:t>Portugāles sniegta informācija par līdzšinējiem centieniem sadarbības stiprināšanā starp ES un Tuvo Austrumu un Ziemeļāfrikas valstīm, kā arī par š.g. 16.-17.oktobrī plānoto E</w:t>
      </w:r>
      <w:r w:rsidR="002F139C">
        <w:rPr>
          <w:sz w:val="26"/>
          <w:szCs w:val="26"/>
          <w:lang w:val="lv-LV"/>
        </w:rPr>
        <w:t>iropas un</w:t>
      </w:r>
      <w:r>
        <w:rPr>
          <w:sz w:val="26"/>
          <w:szCs w:val="26"/>
          <w:lang w:val="lv-LV"/>
        </w:rPr>
        <w:t xml:space="preserve"> Arābu valstu augsta līmeņa konferenci par robežu drošības jautājumiem.</w:t>
      </w:r>
    </w:p>
    <w:p w:rsidR="00FF3E80" w:rsidP="006B143F" w:rsidRDefault="00FF3E80" w14:paraId="30999022" w14:textId="05A22885">
      <w:pPr>
        <w:autoSpaceDE w:val="false"/>
        <w:autoSpaceDN w:val="false"/>
        <w:adjustRightInd w:val="false"/>
        <w:spacing w:before="120" w:after="120" w:line="240" w:lineRule="auto"/>
        <w:jc w:val="both"/>
        <w:rPr>
          <w:sz w:val="26"/>
          <w:szCs w:val="26"/>
        </w:rPr>
      </w:pPr>
    </w:p>
    <w:p w:rsidRPr="006B143F" w:rsidR="00AE60E2" w:rsidP="006B143F" w:rsidRDefault="00AE60E2" w14:paraId="38F9322F" w14:textId="77777777">
      <w:pPr>
        <w:autoSpaceDE w:val="false"/>
        <w:autoSpaceDN w:val="false"/>
        <w:adjustRightInd w:val="false"/>
        <w:spacing w:before="120" w:after="120" w:line="240" w:lineRule="auto"/>
        <w:jc w:val="both"/>
        <w:rPr>
          <w:sz w:val="26"/>
          <w:szCs w:val="26"/>
        </w:rPr>
      </w:pPr>
    </w:p>
    <w:p w:rsidR="006E3D02" w:rsidP="006B143F" w:rsidRDefault="00331A70" w14:paraId="47FAE2D1" w14:textId="5E264AD5">
      <w:pPr>
        <w:pStyle w:val="Sarakstarindkopa"/>
        <w:spacing w:before="120" w:after="120" w:line="240" w:lineRule="auto"/>
        <w:contextualSpacing w:val="false"/>
        <w:jc w:val="center"/>
        <w:rPr>
          <w:b/>
          <w:sz w:val="26"/>
          <w:szCs w:val="26"/>
        </w:rPr>
      </w:pPr>
      <w:r w:rsidRPr="006B143F">
        <w:rPr>
          <w:b/>
          <w:sz w:val="26"/>
          <w:szCs w:val="26"/>
        </w:rPr>
        <w:t>II. Latvijas delegācija</w:t>
      </w:r>
    </w:p>
    <w:p w:rsidRPr="006B143F" w:rsidR="00AE60E2" w:rsidP="006B143F" w:rsidRDefault="00AE60E2" w14:paraId="7E11A2DE" w14:textId="77777777">
      <w:pPr>
        <w:pStyle w:val="Sarakstarindkopa"/>
        <w:spacing w:before="120" w:after="120" w:line="240" w:lineRule="auto"/>
        <w:contextualSpacing w:val="false"/>
        <w:jc w:val="center"/>
        <w:rPr>
          <w:b/>
          <w:sz w:val="26"/>
          <w:szCs w:val="26"/>
        </w:rPr>
      </w:pPr>
    </w:p>
    <w:p w:rsidRPr="006B143F" w:rsidR="008F7071" w:rsidP="006B143F" w:rsidRDefault="00213665" w14:paraId="41553A65" w14:textId="2691B44E">
      <w:pPr>
        <w:spacing w:before="120" w:after="120" w:line="240" w:lineRule="auto"/>
        <w:jc w:val="both"/>
        <w:rPr>
          <w:sz w:val="26"/>
          <w:szCs w:val="26"/>
        </w:rPr>
      </w:pPr>
      <w:r w:rsidRPr="006B143F">
        <w:rPr>
          <w:sz w:val="26"/>
          <w:szCs w:val="26"/>
        </w:rPr>
        <w:t xml:space="preserve">Latvijas delegāciju Padomes sanāksmes laikā vadīs </w:t>
      </w:r>
      <w:r w:rsidRPr="006B143F" w:rsidR="00630729">
        <w:rPr>
          <w:sz w:val="26"/>
          <w:szCs w:val="26"/>
        </w:rPr>
        <w:t>i</w:t>
      </w:r>
      <w:r w:rsidRPr="006B143F" w:rsidR="0097603A">
        <w:rPr>
          <w:sz w:val="26"/>
          <w:szCs w:val="26"/>
        </w:rPr>
        <w:t xml:space="preserve">ekšlietu </w:t>
      </w:r>
      <w:r w:rsidRPr="006B143F" w:rsidR="00156591">
        <w:rPr>
          <w:sz w:val="26"/>
          <w:szCs w:val="26"/>
        </w:rPr>
        <w:t xml:space="preserve">ministrs </w:t>
      </w:r>
      <w:r w:rsidRPr="006B143F" w:rsidR="00A74590">
        <w:rPr>
          <w:b/>
          <w:bCs/>
          <w:sz w:val="26"/>
          <w:szCs w:val="26"/>
        </w:rPr>
        <w:t>Rihards Kozlovskis</w:t>
      </w:r>
      <w:r w:rsidRPr="006B143F" w:rsidR="00156591">
        <w:rPr>
          <w:sz w:val="26"/>
          <w:szCs w:val="26"/>
        </w:rPr>
        <w:t xml:space="preserve">. </w:t>
      </w:r>
    </w:p>
    <w:p w:rsidR="0019726C" w:rsidP="006B143F" w:rsidRDefault="0019726C" w14:paraId="6E5B2DFB" w14:textId="4B0713EF">
      <w:pPr>
        <w:spacing w:before="120" w:after="120" w:line="240" w:lineRule="auto"/>
        <w:jc w:val="both"/>
        <w:rPr>
          <w:sz w:val="26"/>
          <w:szCs w:val="26"/>
        </w:rPr>
      </w:pPr>
    </w:p>
    <w:p w:rsidRPr="006B143F" w:rsidR="00AE60E2" w:rsidP="006B143F" w:rsidRDefault="00AE60E2" w14:paraId="69949003" w14:textId="77777777">
      <w:pPr>
        <w:spacing w:before="120" w:after="120" w:line="240" w:lineRule="auto"/>
        <w:jc w:val="both"/>
        <w:rPr>
          <w:sz w:val="26"/>
          <w:szCs w:val="26"/>
        </w:rPr>
      </w:pPr>
    </w:p>
    <w:p w:rsidR="00AE5B61" w:rsidP="006B143F" w:rsidRDefault="003F7B71" w14:paraId="39DDCFAF" w14:textId="126030E3">
      <w:pPr>
        <w:spacing w:before="120" w:after="120" w:line="240" w:lineRule="auto"/>
        <w:jc w:val="both"/>
        <w:rPr>
          <w:sz w:val="26"/>
          <w:szCs w:val="26"/>
        </w:rPr>
      </w:pPr>
      <w:r w:rsidRPr="006B143F">
        <w:rPr>
          <w:sz w:val="26"/>
          <w:szCs w:val="26"/>
        </w:rPr>
        <w:t>Iekšlietu ministrs</w:t>
      </w:r>
      <w:r w:rsidRPr="006B143F" w:rsidR="004C0897">
        <w:rPr>
          <w:sz w:val="26"/>
          <w:szCs w:val="26"/>
        </w:rPr>
        <w:tab/>
      </w:r>
      <w:r w:rsidRPr="006B143F" w:rsidR="00F478FB">
        <w:rPr>
          <w:sz w:val="26"/>
          <w:szCs w:val="26"/>
        </w:rPr>
        <w:t xml:space="preserve"> </w:t>
      </w:r>
      <w:r w:rsidRPr="006B143F" w:rsidR="004C0897">
        <w:rPr>
          <w:sz w:val="26"/>
          <w:szCs w:val="26"/>
        </w:rPr>
        <w:tab/>
      </w:r>
      <w:r w:rsidRPr="006B143F" w:rsidR="004C0897">
        <w:rPr>
          <w:sz w:val="26"/>
          <w:szCs w:val="26"/>
        </w:rPr>
        <w:tab/>
      </w:r>
      <w:r w:rsidRPr="006B143F" w:rsidR="004C0897">
        <w:rPr>
          <w:sz w:val="26"/>
          <w:szCs w:val="26"/>
        </w:rPr>
        <w:tab/>
      </w:r>
      <w:r w:rsidRPr="006B143F" w:rsidR="001C1FEB">
        <w:rPr>
          <w:sz w:val="26"/>
          <w:szCs w:val="26"/>
        </w:rPr>
        <w:tab/>
      </w:r>
      <w:r w:rsidRPr="006B143F" w:rsidR="00070A66">
        <w:rPr>
          <w:sz w:val="26"/>
          <w:szCs w:val="26"/>
        </w:rPr>
        <w:tab/>
      </w:r>
      <w:r w:rsidRPr="006B143F" w:rsidR="00A74590">
        <w:rPr>
          <w:sz w:val="26"/>
          <w:szCs w:val="26"/>
        </w:rPr>
        <w:t>Rihards Kozlovskis</w:t>
      </w:r>
    </w:p>
    <w:p w:rsidR="00A25CB4" w:rsidP="006B143F" w:rsidRDefault="00A25CB4" w14:paraId="16F276B1" w14:textId="6EC022CA">
      <w:pPr>
        <w:spacing w:before="120" w:after="120" w:line="240" w:lineRule="auto"/>
        <w:jc w:val="both"/>
        <w:rPr>
          <w:sz w:val="26"/>
          <w:szCs w:val="26"/>
        </w:rPr>
      </w:pPr>
    </w:p>
    <w:p w:rsidR="00A25CB4" w:rsidP="006B143F" w:rsidRDefault="00A25CB4" w14:paraId="5C038BF4" w14:textId="0F1CF120">
      <w:pPr>
        <w:spacing w:before="120" w:after="120" w:line="240" w:lineRule="auto"/>
        <w:jc w:val="both"/>
        <w:rPr>
          <w:sz w:val="26"/>
          <w:szCs w:val="26"/>
        </w:rPr>
      </w:pPr>
    </w:p>
    <w:p w:rsidR="00A25CB4" w:rsidP="006B143F" w:rsidRDefault="00A25CB4" w14:paraId="645B182A" w14:textId="15BADE4C">
      <w:pPr>
        <w:spacing w:before="120" w:after="120" w:line="240" w:lineRule="auto"/>
        <w:jc w:val="both"/>
        <w:rPr>
          <w:sz w:val="26"/>
          <w:szCs w:val="26"/>
        </w:rPr>
      </w:pPr>
    </w:p>
    <w:p w:rsidR="00A25CB4" w:rsidP="006B143F" w:rsidRDefault="00A25CB4" w14:paraId="3CEED7AF" w14:textId="0365BB47">
      <w:pPr>
        <w:spacing w:before="120" w:after="120" w:line="240" w:lineRule="auto"/>
        <w:jc w:val="both"/>
        <w:rPr>
          <w:sz w:val="26"/>
          <w:szCs w:val="26"/>
        </w:rPr>
      </w:pPr>
    </w:p>
    <w:p w:rsidR="00AE60E2" w:rsidP="006B143F" w:rsidRDefault="00AE60E2" w14:paraId="70CE53C1" w14:textId="366FFF76">
      <w:pPr>
        <w:spacing w:before="120" w:after="120" w:line="240" w:lineRule="auto"/>
        <w:jc w:val="both"/>
        <w:rPr>
          <w:sz w:val="26"/>
          <w:szCs w:val="26"/>
        </w:rPr>
      </w:pPr>
    </w:p>
    <w:p w:rsidR="00AE60E2" w:rsidP="006B143F" w:rsidRDefault="00AE60E2" w14:paraId="01A81E86" w14:textId="29A7A730">
      <w:pPr>
        <w:spacing w:before="120" w:after="120" w:line="240" w:lineRule="auto"/>
        <w:jc w:val="both"/>
        <w:rPr>
          <w:sz w:val="26"/>
          <w:szCs w:val="26"/>
        </w:rPr>
      </w:pPr>
    </w:p>
    <w:p w:rsidR="00AE60E2" w:rsidP="006B143F" w:rsidRDefault="00AE60E2" w14:paraId="1FC5B23C" w14:textId="7E5365F2">
      <w:pPr>
        <w:spacing w:before="120" w:after="120" w:line="240" w:lineRule="auto"/>
        <w:jc w:val="both"/>
        <w:rPr>
          <w:sz w:val="26"/>
          <w:szCs w:val="26"/>
        </w:rPr>
      </w:pPr>
    </w:p>
    <w:p w:rsidR="00AE60E2" w:rsidP="006B143F" w:rsidRDefault="00AE60E2" w14:paraId="607AFBAC" w14:textId="77777777">
      <w:pPr>
        <w:spacing w:before="120" w:after="120" w:line="240" w:lineRule="auto"/>
        <w:jc w:val="both"/>
        <w:rPr>
          <w:sz w:val="26"/>
          <w:szCs w:val="26"/>
        </w:rPr>
      </w:pPr>
      <w:bookmarkStart w:id="1" w:name="_GoBack"/>
      <w:bookmarkEnd w:id="1"/>
    </w:p>
    <w:p w:rsidR="00A25CB4" w:rsidP="006B143F" w:rsidRDefault="00A25CB4" w14:paraId="5BEF1855" w14:textId="7E855502">
      <w:pPr>
        <w:spacing w:before="120" w:after="120" w:line="240" w:lineRule="auto"/>
        <w:jc w:val="both"/>
        <w:rPr>
          <w:sz w:val="26"/>
          <w:szCs w:val="26"/>
        </w:rPr>
      </w:pPr>
    </w:p>
    <w:p w:rsidR="00A25CB4" w:rsidP="006B143F" w:rsidRDefault="00A25CB4" w14:paraId="5C1B2FA7" w14:textId="19FFF250">
      <w:pPr>
        <w:spacing w:before="120" w:after="120" w:line="240" w:lineRule="auto"/>
        <w:jc w:val="both"/>
        <w:rPr>
          <w:sz w:val="26"/>
          <w:szCs w:val="26"/>
        </w:rPr>
      </w:pPr>
    </w:p>
    <w:p w:rsidRPr="006B143F" w:rsidR="00A25CB4" w:rsidP="006B143F" w:rsidRDefault="00A25CB4" w14:paraId="65CB89E5" w14:textId="77777777">
      <w:pPr>
        <w:spacing w:before="120" w:after="120" w:line="240" w:lineRule="auto"/>
        <w:jc w:val="both"/>
        <w:rPr>
          <w:sz w:val="26"/>
          <w:szCs w:val="26"/>
        </w:rPr>
      </w:pPr>
    </w:p>
    <w:p w:rsidRPr="00764399" w:rsidR="004304F2" w:rsidP="006B143F" w:rsidRDefault="004304F2" w14:paraId="22F03087" w14:textId="531D2697">
      <w:pPr>
        <w:spacing w:before="120" w:after="120" w:line="240" w:lineRule="auto"/>
        <w:rPr>
          <w:sz w:val="20"/>
        </w:rPr>
      </w:pPr>
      <w:r w:rsidRPr="00764399">
        <w:rPr>
          <w:sz w:val="20"/>
        </w:rPr>
        <w:fldChar w:fldCharType="begin"/>
      </w:r>
      <w:r w:rsidRPr="00764399">
        <w:rPr>
          <w:sz w:val="20"/>
        </w:rPr>
        <w:instrText xml:space="preserve"> DATE  \@ "dd.MM.yyyy. HH:mm"  \* MERGEFORMAT </w:instrText>
      </w:r>
      <w:r w:rsidRPr="00764399">
        <w:rPr>
          <w:sz w:val="20"/>
        </w:rPr>
        <w:fldChar w:fldCharType="separate"/>
      </w:r>
      <w:r w:rsidR="00AE60E2">
        <w:rPr>
          <w:noProof/>
          <w:sz w:val="20"/>
        </w:rPr>
        <w:t>07.06.2024. 10:22</w:t>
      </w:r>
      <w:r w:rsidRPr="00764399">
        <w:rPr>
          <w:sz w:val="20"/>
        </w:rPr>
        <w:fldChar w:fldCharType="end"/>
      </w:r>
    </w:p>
    <w:p w:rsidRPr="00764399" w:rsidR="008F7071" w:rsidP="006B143F" w:rsidRDefault="004304F2" w14:paraId="43AD37E0" w14:textId="596197C7">
      <w:pPr>
        <w:pStyle w:val="Bezatstarpm"/>
        <w:spacing w:before="120" w:after="120"/>
        <w:rPr>
          <w:rFonts w:ascii="Times New Roman" w:hAnsi="Times New Roman"/>
          <w:sz w:val="20"/>
          <w:szCs w:val="20"/>
          <w:lang w:val="sv-SE"/>
        </w:rPr>
      </w:pPr>
      <w:r w:rsidRPr="00764399">
        <w:rPr>
          <w:rFonts w:ascii="Times New Roman" w:hAnsi="Times New Roman"/>
          <w:sz w:val="20"/>
          <w:szCs w:val="20"/>
          <w:lang w:val="lv-LV"/>
        </w:rPr>
        <w:t>Eiropas lietu un starptautiskās sadarbības departamenta</w:t>
      </w:r>
      <w:r w:rsidRPr="00764399">
        <w:rPr>
          <w:rFonts w:ascii="Times New Roman" w:hAnsi="Times New Roman"/>
          <w:sz w:val="20"/>
          <w:szCs w:val="20"/>
          <w:lang w:val="lv-LV"/>
        </w:rPr>
        <w:br/>
        <w:t>Eiropas lietu nodaļas</w:t>
      </w:r>
      <w:r w:rsidRPr="00764399" w:rsidR="00105861">
        <w:rPr>
          <w:rFonts w:ascii="Times New Roman" w:hAnsi="Times New Roman"/>
          <w:sz w:val="20"/>
          <w:szCs w:val="20"/>
          <w:lang w:val="lv-LV"/>
        </w:rPr>
        <w:t xml:space="preserve"> </w:t>
      </w:r>
      <w:r w:rsidRPr="00764399" w:rsidR="00630729">
        <w:rPr>
          <w:rFonts w:ascii="Times New Roman" w:hAnsi="Times New Roman"/>
          <w:sz w:val="20"/>
          <w:szCs w:val="20"/>
          <w:lang w:val="lv-LV"/>
        </w:rPr>
        <w:t xml:space="preserve">vecākā </w:t>
      </w:r>
      <w:r w:rsidRPr="00764399" w:rsidR="00105861">
        <w:rPr>
          <w:rFonts w:ascii="Times New Roman" w:hAnsi="Times New Roman"/>
          <w:sz w:val="20"/>
          <w:szCs w:val="20"/>
          <w:lang w:val="lv-LV"/>
        </w:rPr>
        <w:t>referente</w:t>
      </w:r>
      <w:r w:rsidRPr="00764399" w:rsidR="008F7071">
        <w:rPr>
          <w:rFonts w:ascii="Times New Roman" w:hAnsi="Times New Roman"/>
          <w:sz w:val="20"/>
          <w:szCs w:val="20"/>
          <w:lang w:val="lv-LV"/>
        </w:rPr>
        <w:t xml:space="preserve"> </w:t>
      </w:r>
      <w:r w:rsidRPr="00764399" w:rsidR="00882E81">
        <w:rPr>
          <w:rFonts w:ascii="Times New Roman" w:hAnsi="Times New Roman"/>
          <w:sz w:val="20"/>
          <w:szCs w:val="20"/>
          <w:lang w:val="sv-SE"/>
        </w:rPr>
        <w:t>E.</w:t>
      </w:r>
      <w:r w:rsidRPr="00764399" w:rsidR="00630729">
        <w:rPr>
          <w:rFonts w:ascii="Times New Roman" w:hAnsi="Times New Roman"/>
          <w:sz w:val="20"/>
          <w:szCs w:val="20"/>
          <w:lang w:val="sv-SE"/>
        </w:rPr>
        <w:t>Priedniece</w:t>
      </w:r>
      <w:r w:rsidRPr="00764399">
        <w:rPr>
          <w:rFonts w:ascii="Times New Roman" w:hAnsi="Times New Roman"/>
          <w:sz w:val="20"/>
          <w:szCs w:val="20"/>
          <w:lang w:val="sv-SE"/>
        </w:rPr>
        <w:t xml:space="preserve">, </w:t>
      </w:r>
    </w:p>
    <w:p w:rsidRPr="00764399" w:rsidR="006201E3" w:rsidP="006B143F" w:rsidRDefault="004304F2" w14:paraId="06E562FF" w14:textId="65121422">
      <w:pPr>
        <w:pStyle w:val="Bezatstarpm"/>
        <w:spacing w:before="120" w:after="120"/>
        <w:rPr>
          <w:rFonts w:ascii="Times New Roman" w:hAnsi="Times New Roman"/>
          <w:sz w:val="20"/>
          <w:szCs w:val="20"/>
        </w:rPr>
      </w:pPr>
      <w:r w:rsidRPr="00764399">
        <w:rPr>
          <w:rFonts w:ascii="Times New Roman" w:hAnsi="Times New Roman"/>
          <w:sz w:val="20"/>
          <w:szCs w:val="20"/>
          <w:lang w:val="sv-SE"/>
        </w:rPr>
        <w:t>6</w:t>
      </w:r>
      <w:r w:rsidRPr="00764399" w:rsidR="00630729">
        <w:rPr>
          <w:rFonts w:ascii="Times New Roman" w:hAnsi="Times New Roman"/>
          <w:sz w:val="20"/>
          <w:szCs w:val="20"/>
          <w:lang w:val="sv-SE"/>
        </w:rPr>
        <w:t>7219254</w:t>
      </w:r>
      <w:r w:rsidRPr="00764399" w:rsidR="008F7071">
        <w:rPr>
          <w:rFonts w:ascii="Times New Roman" w:hAnsi="Times New Roman"/>
          <w:sz w:val="20"/>
          <w:szCs w:val="20"/>
          <w:lang w:val="sv-SE"/>
        </w:rPr>
        <w:t xml:space="preserve">, </w:t>
      </w:r>
      <w:hyperlink w:history="true" r:id="rId8">
        <w:r w:rsidRPr="00764399" w:rsidR="00630729">
          <w:rPr>
            <w:rStyle w:val="Hipersaite"/>
            <w:rFonts w:ascii="Times New Roman" w:hAnsi="Times New Roman"/>
            <w:sz w:val="20"/>
            <w:szCs w:val="20"/>
          </w:rPr>
          <w:t>elina.priedniece@iem.gov.lv</w:t>
        </w:r>
      </w:hyperlink>
    </w:p>
    <w:sectPr w:rsidRPr="00764399" w:rsidR="006201E3" w:rsidSect="0094143C">
      <w:headerReference r:id="rId9" w:type="default"/>
      <w:footerReference r:id="rId10" w:type="default"/>
      <w:footerReference r:id="rId11" w:type="first"/>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F3CDB" w14:textId="77777777" w:rsidR="008F0FA0" w:rsidRDefault="008F0FA0" w:rsidP="004C0897">
      <w:pPr>
        <w:spacing w:line="240" w:lineRule="auto"/>
      </w:pPr>
      <w:r>
        <w:separator/>
      </w:r>
    </w:p>
  </w:endnote>
  <w:endnote w:type="continuationSeparator" w:id="0">
    <w:p w14:paraId="25B888BA" w14:textId="77777777" w:rsidR="008F0FA0" w:rsidRDefault="008F0FA0"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D1B83" w14:textId="77777777" w:rsidR="00C40B2C" w:rsidRDefault="00C40B2C" w:rsidP="007A0AAF">
    <w:pPr>
      <w:pStyle w:val="Galvene"/>
      <w:jc w:val="center"/>
    </w:pPr>
  </w:p>
  <w:p w14:paraId="7A3AF362" w14:textId="7AC0436A" w:rsidR="00AA19E1" w:rsidRPr="009C5741" w:rsidRDefault="00AA19E1" w:rsidP="002A64D3">
    <w:pPr>
      <w:pStyle w:val="Galv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C04D6" w14:textId="77777777" w:rsidR="00AA19E1" w:rsidRDefault="00AA19E1" w:rsidP="007A0AAF">
    <w:pPr>
      <w:pStyle w:val="Galvene"/>
      <w:jc w:val="center"/>
      <w:rPr>
        <w:i/>
        <w:sz w:val="20"/>
      </w:rPr>
    </w:pPr>
  </w:p>
  <w:p w14:paraId="2998BA97" w14:textId="77777777" w:rsidR="00AA19E1" w:rsidRDefault="00AA19E1" w:rsidP="007A0AAF">
    <w:pPr>
      <w:pStyle w:val="Galvene"/>
      <w:jc w:val="cen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5CD02" w14:textId="77777777" w:rsidR="008F0FA0" w:rsidRDefault="008F0FA0" w:rsidP="004C0897">
      <w:pPr>
        <w:spacing w:line="240" w:lineRule="auto"/>
      </w:pPr>
      <w:r>
        <w:separator/>
      </w:r>
    </w:p>
  </w:footnote>
  <w:footnote w:type="continuationSeparator" w:id="0">
    <w:p w14:paraId="27328F7F" w14:textId="77777777" w:rsidR="008F0FA0" w:rsidRDefault="008F0FA0" w:rsidP="004C0897">
      <w:pPr>
        <w:spacing w:line="240" w:lineRule="auto"/>
      </w:pPr>
      <w:r>
        <w:continuationSeparator/>
      </w:r>
    </w:p>
  </w:footnote>
  <w:footnote w:id="1">
    <w:p w14:paraId="6B78BE18" w14:textId="77777777" w:rsidR="006B143F" w:rsidRPr="00FF4D5B" w:rsidRDefault="006B143F" w:rsidP="006B143F">
      <w:pPr>
        <w:pStyle w:val="Vresteksts"/>
        <w:jc w:val="both"/>
      </w:pPr>
      <w:r w:rsidRPr="00FF4D5B">
        <w:rPr>
          <w:rStyle w:val="Vresatsauce"/>
        </w:rPr>
        <w:footnoteRef/>
      </w:r>
      <w:r w:rsidRPr="00FF4D5B">
        <w:t xml:space="preserve"> </w:t>
      </w:r>
      <w:r w:rsidRPr="00FF4D5B">
        <w:rPr>
          <w:bCs/>
          <w:color w:val="333333"/>
          <w:shd w:val="clear" w:color="auto" w:fill="FFFFFF"/>
        </w:rPr>
        <w:t>Padomes Īstenošanas lēmums (ES) 2022/382 (</w:t>
      </w:r>
      <w:proofErr w:type="gramStart"/>
      <w:r w:rsidRPr="00FF4D5B">
        <w:rPr>
          <w:bCs/>
          <w:color w:val="333333"/>
          <w:shd w:val="clear" w:color="auto" w:fill="FFFFFF"/>
        </w:rPr>
        <w:t>2022.gada</w:t>
      </w:r>
      <w:proofErr w:type="gramEnd"/>
      <w:r w:rsidRPr="00FF4D5B">
        <w:rPr>
          <w:bCs/>
          <w:color w:val="333333"/>
          <w:shd w:val="clear" w:color="auto" w:fill="FFFFFF"/>
        </w:rPr>
        <w:t xml:space="preserve"> 4.marts), ar ko Direktīvas 2001/55/EK 5. panta nozīmē konstatē no Ukrainas pārvietoto personu masveida pieplūduma esamību un nosaka pagaidu aizsardzības ieviešanu</w:t>
      </w:r>
    </w:p>
  </w:footnote>
  <w:footnote w:id="2">
    <w:p w14:paraId="6A7B79C4" w14:textId="77777777" w:rsidR="00327A0E" w:rsidRPr="001E2A66" w:rsidRDefault="00327A0E" w:rsidP="00327A0E">
      <w:pPr>
        <w:pStyle w:val="Vresteksts"/>
        <w:jc w:val="both"/>
        <w:rPr>
          <w:rFonts w:eastAsiaTheme="minorHAnsi"/>
          <w:color w:val="000000"/>
        </w:rPr>
      </w:pPr>
      <w:r w:rsidRPr="001E2A66">
        <w:rPr>
          <w:rStyle w:val="Vresatsauce"/>
        </w:rPr>
        <w:footnoteRef/>
      </w:r>
      <w:r w:rsidRPr="001E2A66">
        <w:rPr>
          <w:rFonts w:eastAsiaTheme="minorHAnsi"/>
          <w:color w:val="000000"/>
        </w:rPr>
        <w:t>(1) Eiropas Parlamenta un Padomes Regula (ES) 2019/817 (</w:t>
      </w:r>
      <w:proofErr w:type="gramStart"/>
      <w:r w:rsidRPr="001E2A66">
        <w:rPr>
          <w:rFonts w:eastAsiaTheme="minorHAnsi"/>
          <w:color w:val="000000"/>
        </w:rPr>
        <w:t>2019.gada</w:t>
      </w:r>
      <w:proofErr w:type="gramEnd"/>
      <w:r w:rsidRPr="001E2A66">
        <w:rPr>
          <w:rFonts w:eastAsiaTheme="minorHAnsi"/>
          <w:color w:val="000000"/>
        </w:rPr>
        <w:t xml:space="preserve"> 20.maijs), ar ko izveido satvaru ES informācijas sistēmu sadarbspējai robežu un vīzu jomā un groza Eiropas Parlamenta un Padomes Regulas (EK) Nr. 767/2008, (ES) 2016/399, (ES) 2017/2226, (ES) 2018/1240, (ES) 2018/1726 un (ES) 2018/1861 un Padomes Lēmumus 2004/512/EK un 2008/633/TI</w:t>
      </w:r>
      <w:r>
        <w:rPr>
          <w:rFonts w:eastAsiaTheme="minorHAnsi"/>
          <w:color w:val="000000"/>
        </w:rPr>
        <w:t xml:space="preserve"> un (2) </w:t>
      </w:r>
      <w:r w:rsidRPr="00D86960">
        <w:rPr>
          <w:rFonts w:eastAsiaTheme="minorHAnsi"/>
          <w:color w:val="000000"/>
        </w:rPr>
        <w:t xml:space="preserve">Eiropas Parlamenta un Padomes </w:t>
      </w:r>
      <w:r w:rsidRPr="0012599C">
        <w:rPr>
          <w:rFonts w:eastAsiaTheme="minorHAnsi"/>
          <w:color w:val="000000"/>
        </w:rPr>
        <w:t>Regula (ES) 2019/818</w:t>
      </w:r>
      <w:r w:rsidRPr="00D86960">
        <w:rPr>
          <w:rFonts w:eastAsiaTheme="minorHAnsi"/>
          <w:color w:val="000000"/>
        </w:rPr>
        <w:t xml:space="preserve"> (2019.gada 20.maijs), ar ko izveido satvaru ES informācijas sistēmu sadarbspējai policijas un tiesu iestāžu sadarbības, patvēruma un migrācijas jomā un groza Regulas (ES) 2018/1726, (ES) 2018/1862 un (ES) 2019/816</w:t>
      </w:r>
    </w:p>
  </w:footnote>
  <w:footnote w:id="3">
    <w:p w14:paraId="51A1E9D8" w14:textId="3B08338B" w:rsidR="00C13A6D" w:rsidRPr="00741E86" w:rsidRDefault="00C13A6D" w:rsidP="00C13A6D">
      <w:pPr>
        <w:pStyle w:val="Vresteksts"/>
        <w:jc w:val="both"/>
        <w:rPr>
          <w:b/>
        </w:rPr>
      </w:pPr>
      <w:r w:rsidRPr="00741E86">
        <w:rPr>
          <w:rStyle w:val="Vresatsauce"/>
        </w:rPr>
        <w:footnoteRef/>
      </w:r>
      <w:r w:rsidR="00972E86">
        <w:t xml:space="preserve"> </w:t>
      </w:r>
      <w:r w:rsidRPr="00A40F10">
        <w:t>COM</w:t>
      </w:r>
      <w:r w:rsidR="00972E86">
        <w:t xml:space="preserve"> </w:t>
      </w:r>
      <w:r w:rsidRPr="00A40F10">
        <w:t xml:space="preserve">(2022) 209 </w:t>
      </w:r>
      <w:proofErr w:type="spellStart"/>
      <w:r w:rsidRPr="00A40F10">
        <w:t>final</w:t>
      </w:r>
      <w:proofErr w:type="spellEnd"/>
    </w:p>
  </w:footnote>
  <w:footnote w:id="4">
    <w:p w14:paraId="7610026C" w14:textId="57FFB0E1" w:rsidR="00B83C4A" w:rsidRDefault="00B83C4A" w:rsidP="00FC22A1">
      <w:pPr>
        <w:pStyle w:val="Vresteksts"/>
        <w:jc w:val="both"/>
      </w:pPr>
      <w:r>
        <w:rPr>
          <w:rStyle w:val="Vresatsauce"/>
        </w:rPr>
        <w:footnoteRef/>
      </w:r>
      <w:r>
        <w:t xml:space="preserve"> (1) </w:t>
      </w:r>
      <w:proofErr w:type="spellStart"/>
      <w:r>
        <w:t>Eurodac</w:t>
      </w:r>
      <w:proofErr w:type="spellEnd"/>
      <w:r>
        <w:t xml:space="preserve"> sistēmas jaun</w:t>
      </w:r>
      <w:r w:rsidR="00FC22A1">
        <w:t>ās papildus funkcionalitātes</w:t>
      </w:r>
      <w:r>
        <w:t xml:space="preserve">; (2) </w:t>
      </w:r>
      <w:r w:rsidR="00FC22A1">
        <w:t xml:space="preserve">jaunā skrīninga procedūra un atgriešanas un patvēruma </w:t>
      </w:r>
      <w:proofErr w:type="spellStart"/>
      <w:r w:rsidR="00FC22A1">
        <w:t>robežprocedūras</w:t>
      </w:r>
      <w:proofErr w:type="spellEnd"/>
      <w:r w:rsidR="00FC22A1">
        <w:t xml:space="preserve">; (3) </w:t>
      </w:r>
      <w:r w:rsidR="00F2440A">
        <w:t xml:space="preserve">atbilstoši </w:t>
      </w:r>
      <w:r w:rsidR="00877A67">
        <w:t xml:space="preserve">uzņemšanas standarti; (4) </w:t>
      </w:r>
      <w:r w:rsidR="00F2440A">
        <w:t>efektīvas patvēruma procedūras</w:t>
      </w:r>
      <w:r w:rsidR="00921DC4">
        <w:t xml:space="preserve"> un to saskaņotība </w:t>
      </w:r>
      <w:r w:rsidR="00741113">
        <w:t xml:space="preserve">starp </w:t>
      </w:r>
      <w:r w:rsidR="00921DC4">
        <w:t>dalībvalstī</w:t>
      </w:r>
      <w:r w:rsidR="00741113">
        <w:t>m</w:t>
      </w:r>
      <w:r w:rsidR="00F2440A">
        <w:t>; (5)</w:t>
      </w:r>
      <w:r w:rsidR="00741113">
        <w:t xml:space="preserve"> </w:t>
      </w:r>
      <w:r w:rsidR="00B30C28">
        <w:t xml:space="preserve">efektīva atgriešanas procedūra; (6) jaunie nosacījumi atbildībai par patvēruma pieteikumu izskatīšanu; (7) jaunais solidaritātes mehānisms; (8) atbilstoša sagatavotība un reaģēšana uz migrācijas krīzēm; (9) </w:t>
      </w:r>
      <w:r w:rsidR="005A37AD">
        <w:t xml:space="preserve">drošības garantijas un </w:t>
      </w:r>
      <w:proofErr w:type="spellStart"/>
      <w:r w:rsidR="005A37AD">
        <w:t>pamattiesību</w:t>
      </w:r>
      <w:proofErr w:type="spellEnd"/>
      <w:r w:rsidR="005A37AD">
        <w:t xml:space="preserve"> ievērošana</w:t>
      </w:r>
      <w:r w:rsidR="00A97F17">
        <w:t>; (10) pārmitināšana, sociālā iekļaušana un integrācija.</w:t>
      </w:r>
    </w:p>
  </w:footnote>
  <w:footnote w:id="5">
    <w:p w14:paraId="5C0DDBE2" w14:textId="77777777" w:rsidR="00C13A6D" w:rsidRPr="000119EE" w:rsidRDefault="00C13A6D" w:rsidP="005262CC">
      <w:pPr>
        <w:pStyle w:val="Default"/>
        <w:rPr>
          <w:sz w:val="20"/>
          <w:szCs w:val="20"/>
        </w:rPr>
      </w:pPr>
      <w:r w:rsidRPr="005262CC">
        <w:rPr>
          <w:rStyle w:val="Vresatsauce"/>
          <w:rFonts w:ascii="Times New Roman" w:hAnsi="Times New Roman" w:cs="Times New Roman"/>
          <w:sz w:val="20"/>
          <w:szCs w:val="20"/>
        </w:rPr>
        <w:footnoteRef/>
      </w:r>
      <w:r w:rsidRPr="005262CC">
        <w:rPr>
          <w:rFonts w:ascii="Times New Roman" w:hAnsi="Times New Roman" w:cs="Times New Roman"/>
          <w:sz w:val="20"/>
          <w:szCs w:val="20"/>
        </w:rPr>
        <w:t>Detalizētāka informācija pieejama dok. 14684/1/22.</w:t>
      </w:r>
    </w:p>
  </w:footnote>
  <w:footnote w:id="6">
    <w:p w14:paraId="7A18A243" w14:textId="4800168C" w:rsidR="000D281F" w:rsidRDefault="000D281F" w:rsidP="000D281F">
      <w:pPr>
        <w:pStyle w:val="Vresteksts"/>
        <w:jc w:val="both"/>
      </w:pPr>
      <w:r>
        <w:rPr>
          <w:rStyle w:val="Vresatsauce"/>
        </w:rPr>
        <w:footnoteRef/>
      </w:r>
      <w:r w:rsidRPr="000D281F">
        <w:t>COM(2023) 641 final</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24308F47" w14:textId="11FAF067" w:rsidR="00AA19E1" w:rsidRDefault="005B3B35" w:rsidP="005B3B35">
        <w:pPr>
          <w:pStyle w:val="Galvene"/>
          <w:tabs>
            <w:tab w:val="left" w:pos="5570"/>
          </w:tabs>
          <w:rPr>
            <w:noProof/>
          </w:rPr>
        </w:pPr>
        <w:r>
          <w:tab/>
        </w:r>
        <w:r w:rsidR="00AA19E1">
          <w:fldChar w:fldCharType="begin"/>
        </w:r>
        <w:r w:rsidR="00AA19E1">
          <w:instrText xml:space="preserve"> PAGE   \* MERGEFORMAT </w:instrText>
        </w:r>
        <w:r w:rsidR="00AA19E1">
          <w:fldChar w:fldCharType="separate"/>
        </w:r>
        <w:r w:rsidR="00947B25">
          <w:rPr>
            <w:noProof/>
          </w:rPr>
          <w:t>2</w:t>
        </w:r>
        <w:r w:rsidR="00AA19E1">
          <w:rPr>
            <w:noProof/>
          </w:rPr>
          <w:fldChar w:fldCharType="end"/>
        </w:r>
        <w:r>
          <w:rPr>
            <w:noProof/>
          </w:rPr>
          <w:tab/>
        </w:r>
      </w:p>
      <w:p w14:paraId="6FD7A076" w14:textId="77777777" w:rsidR="00AA19E1" w:rsidRDefault="00AE60E2" w:rsidP="007A0AAF">
        <w:pPr>
          <w:pStyle w:val="Galvene"/>
          <w:jc w:val="center"/>
          <w:rPr>
            <w:noProof/>
          </w:rPr>
        </w:pPr>
      </w:p>
    </w:sdtContent>
  </w:sdt>
  <w:p w14:paraId="7C99B180" w14:textId="7C5356A9" w:rsidR="00AA19E1" w:rsidRDefault="00AA19E1">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BC632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5713C6"/>
    <w:multiLevelType w:val="hybridMultilevel"/>
    <w:tmpl w:val="638677A0"/>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9863A1"/>
    <w:multiLevelType w:val="hybridMultilevel"/>
    <w:tmpl w:val="B1CA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403D48"/>
    <w:multiLevelType w:val="hybridMultilevel"/>
    <w:tmpl w:val="6A5E05F2"/>
    <w:lvl w:ilvl="0" w:tplc="355A0F62">
      <w:start w:val="202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B17C13"/>
    <w:multiLevelType w:val="hybridMultilevel"/>
    <w:tmpl w:val="F8546E66"/>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CA4F0A"/>
    <w:multiLevelType w:val="hybridMultilevel"/>
    <w:tmpl w:val="01881E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672AF2"/>
    <w:multiLevelType w:val="hybridMultilevel"/>
    <w:tmpl w:val="017ADE12"/>
    <w:lvl w:ilvl="0" w:tplc="A9A81F4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120E0C"/>
    <w:multiLevelType w:val="hybridMultilevel"/>
    <w:tmpl w:val="9CC8504C"/>
    <w:lvl w:ilvl="0" w:tplc="772C63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66709"/>
    <w:multiLevelType w:val="hybridMultilevel"/>
    <w:tmpl w:val="404E4490"/>
    <w:lvl w:ilvl="0" w:tplc="772C6344">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6E7AE0"/>
    <w:multiLevelType w:val="hybridMultilevel"/>
    <w:tmpl w:val="853CAFF6"/>
    <w:lvl w:ilvl="0" w:tplc="88048D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153E8A"/>
    <w:multiLevelType w:val="hybridMultilevel"/>
    <w:tmpl w:val="E27424B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C2EE8"/>
    <w:multiLevelType w:val="hybridMultilevel"/>
    <w:tmpl w:val="2580F352"/>
    <w:lvl w:ilvl="0" w:tplc="2614278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8443D36"/>
    <w:multiLevelType w:val="hybridMultilevel"/>
    <w:tmpl w:val="E4786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3B27C1"/>
    <w:multiLevelType w:val="hybridMultilevel"/>
    <w:tmpl w:val="2B8CF966"/>
    <w:lvl w:ilvl="0" w:tplc="B224AEA2">
      <w:start w:val="1"/>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882DEA"/>
    <w:multiLevelType w:val="hybridMultilevel"/>
    <w:tmpl w:val="49F2566E"/>
    <w:lvl w:ilvl="0" w:tplc="C7301F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F69B6"/>
    <w:multiLevelType w:val="hybridMultilevel"/>
    <w:tmpl w:val="FC1C80EE"/>
    <w:lvl w:ilvl="0" w:tplc="AD5051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66156"/>
    <w:multiLevelType w:val="hybridMultilevel"/>
    <w:tmpl w:val="EF7E49CA"/>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B86DCA"/>
    <w:multiLevelType w:val="hybridMultilevel"/>
    <w:tmpl w:val="3C084BB6"/>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1013AE"/>
    <w:multiLevelType w:val="hybridMultilevel"/>
    <w:tmpl w:val="46549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9684E"/>
    <w:multiLevelType w:val="hybridMultilevel"/>
    <w:tmpl w:val="A216A594"/>
    <w:lvl w:ilvl="0" w:tplc="A2A295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A95EA1"/>
    <w:multiLevelType w:val="hybridMultilevel"/>
    <w:tmpl w:val="1326DE52"/>
    <w:lvl w:ilvl="0" w:tplc="502AF268">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A72AD6"/>
    <w:multiLevelType w:val="hybridMultilevel"/>
    <w:tmpl w:val="97003E88"/>
    <w:lvl w:ilvl="0" w:tplc="707EEAB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CAE5BA2"/>
    <w:multiLevelType w:val="hybridMultilevel"/>
    <w:tmpl w:val="583C5F12"/>
    <w:lvl w:ilvl="0" w:tplc="88048DA6">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D0A2072"/>
    <w:multiLevelType w:val="hybridMultilevel"/>
    <w:tmpl w:val="F58EE7D0"/>
    <w:lvl w:ilvl="0" w:tplc="AC46AC7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861616"/>
    <w:multiLevelType w:val="hybridMultilevel"/>
    <w:tmpl w:val="490EF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7F464C"/>
    <w:multiLevelType w:val="hybridMultilevel"/>
    <w:tmpl w:val="E6E0C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20117C"/>
    <w:multiLevelType w:val="hybridMultilevel"/>
    <w:tmpl w:val="C56C4C6E"/>
    <w:lvl w:ilvl="0" w:tplc="536822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D1EAB"/>
    <w:multiLevelType w:val="multilevel"/>
    <w:tmpl w:val="88CA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EA42761"/>
    <w:multiLevelType w:val="hybridMultilevel"/>
    <w:tmpl w:val="2E82A0A0"/>
    <w:lvl w:ilvl="0" w:tplc="56A463E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22"/>
  </w:num>
  <w:num w:numId="4">
    <w:abstractNumId w:val="18"/>
  </w:num>
  <w:num w:numId="5">
    <w:abstractNumId w:val="3"/>
  </w:num>
  <w:num w:numId="6">
    <w:abstractNumId w:val="16"/>
  </w:num>
  <w:num w:numId="7">
    <w:abstractNumId w:val="14"/>
  </w:num>
  <w:num w:numId="8">
    <w:abstractNumId w:val="8"/>
  </w:num>
  <w:num w:numId="9">
    <w:abstractNumId w:val="19"/>
  </w:num>
  <w:num w:numId="10">
    <w:abstractNumId w:val="17"/>
  </w:num>
  <w:num w:numId="11">
    <w:abstractNumId w:val="20"/>
  </w:num>
  <w:num w:numId="12">
    <w:abstractNumId w:val="15"/>
  </w:num>
  <w:num w:numId="13">
    <w:abstractNumId w:val="6"/>
  </w:num>
  <w:num w:numId="14">
    <w:abstractNumId w:val="11"/>
  </w:num>
  <w:num w:numId="15">
    <w:abstractNumId w:val="26"/>
  </w:num>
  <w:num w:numId="16">
    <w:abstractNumId w:val="25"/>
  </w:num>
  <w:num w:numId="17">
    <w:abstractNumId w:val="28"/>
  </w:num>
  <w:num w:numId="18">
    <w:abstractNumId w:val="7"/>
  </w:num>
  <w:num w:numId="19">
    <w:abstractNumId w:val="27"/>
  </w:num>
  <w:num w:numId="20">
    <w:abstractNumId w:val="30"/>
  </w:num>
  <w:num w:numId="21">
    <w:abstractNumId w:val="23"/>
  </w:num>
  <w:num w:numId="22">
    <w:abstractNumId w:val="12"/>
  </w:num>
  <w:num w:numId="23">
    <w:abstractNumId w:val="10"/>
  </w:num>
  <w:num w:numId="24">
    <w:abstractNumId w:val="13"/>
  </w:num>
  <w:num w:numId="25">
    <w:abstractNumId w:val="2"/>
  </w:num>
  <w:num w:numId="26">
    <w:abstractNumId w:val="1"/>
  </w:num>
  <w:num w:numId="27">
    <w:abstractNumId w:val="4"/>
  </w:num>
  <w:num w:numId="28">
    <w:abstractNumId w:val="21"/>
  </w:num>
  <w:num w:numId="29">
    <w:abstractNumId w:val="9"/>
  </w:num>
  <w:num w:numId="30">
    <w:abstractNumId w:val="5"/>
  </w:num>
  <w:num w:numId="3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ZW" w:vendorID="64" w:dllVersion="6" w:nlCheck="1" w:checkStyle="0"/>
  <w:activeWritingStyle w:appName="MSWord" w:lang="en-US" w:vendorID="64" w:dllVersion="4096" w:nlCheck="1" w:checkStyle="0"/>
  <w:activeWritingStyle w:appName="MSWord" w:lang="sv-SE"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154E"/>
    <w:rsid w:val="00004812"/>
    <w:rsid w:val="00007F65"/>
    <w:rsid w:val="000101DC"/>
    <w:rsid w:val="00013751"/>
    <w:rsid w:val="000167B7"/>
    <w:rsid w:val="00020BDD"/>
    <w:rsid w:val="0002127E"/>
    <w:rsid w:val="00023445"/>
    <w:rsid w:val="000257C7"/>
    <w:rsid w:val="000262D2"/>
    <w:rsid w:val="00026652"/>
    <w:rsid w:val="00030427"/>
    <w:rsid w:val="00031432"/>
    <w:rsid w:val="000318BC"/>
    <w:rsid w:val="00032EC6"/>
    <w:rsid w:val="0003472D"/>
    <w:rsid w:val="00034938"/>
    <w:rsid w:val="00034BCE"/>
    <w:rsid w:val="000351CB"/>
    <w:rsid w:val="000356F2"/>
    <w:rsid w:val="000368B9"/>
    <w:rsid w:val="00037410"/>
    <w:rsid w:val="0004017F"/>
    <w:rsid w:val="00040D53"/>
    <w:rsid w:val="00041BCC"/>
    <w:rsid w:val="00042AA7"/>
    <w:rsid w:val="0004356B"/>
    <w:rsid w:val="000501E0"/>
    <w:rsid w:val="00051EB4"/>
    <w:rsid w:val="00052455"/>
    <w:rsid w:val="00053567"/>
    <w:rsid w:val="00053DD4"/>
    <w:rsid w:val="0005629E"/>
    <w:rsid w:val="00056EC2"/>
    <w:rsid w:val="00057088"/>
    <w:rsid w:val="00060158"/>
    <w:rsid w:val="000621C1"/>
    <w:rsid w:val="00062DD9"/>
    <w:rsid w:val="00063604"/>
    <w:rsid w:val="00063D78"/>
    <w:rsid w:val="00064492"/>
    <w:rsid w:val="000644E6"/>
    <w:rsid w:val="00070071"/>
    <w:rsid w:val="00070A66"/>
    <w:rsid w:val="00070AE4"/>
    <w:rsid w:val="00071274"/>
    <w:rsid w:val="000722C4"/>
    <w:rsid w:val="00073B24"/>
    <w:rsid w:val="000757A0"/>
    <w:rsid w:val="00075C13"/>
    <w:rsid w:val="0007795E"/>
    <w:rsid w:val="00080006"/>
    <w:rsid w:val="0008003D"/>
    <w:rsid w:val="00081BE0"/>
    <w:rsid w:val="00082394"/>
    <w:rsid w:val="00083215"/>
    <w:rsid w:val="00085554"/>
    <w:rsid w:val="00085E06"/>
    <w:rsid w:val="000901A3"/>
    <w:rsid w:val="00090477"/>
    <w:rsid w:val="00090D36"/>
    <w:rsid w:val="000918F1"/>
    <w:rsid w:val="0009217E"/>
    <w:rsid w:val="00092FC1"/>
    <w:rsid w:val="00093EA9"/>
    <w:rsid w:val="0009650B"/>
    <w:rsid w:val="0009690A"/>
    <w:rsid w:val="000A01E6"/>
    <w:rsid w:val="000A0F1E"/>
    <w:rsid w:val="000A1564"/>
    <w:rsid w:val="000A30A2"/>
    <w:rsid w:val="000A35EB"/>
    <w:rsid w:val="000A5310"/>
    <w:rsid w:val="000A65CD"/>
    <w:rsid w:val="000A6774"/>
    <w:rsid w:val="000A6A09"/>
    <w:rsid w:val="000A6B91"/>
    <w:rsid w:val="000A70E7"/>
    <w:rsid w:val="000B14EA"/>
    <w:rsid w:val="000B1B58"/>
    <w:rsid w:val="000B3E60"/>
    <w:rsid w:val="000B52B7"/>
    <w:rsid w:val="000B7B7C"/>
    <w:rsid w:val="000C1616"/>
    <w:rsid w:val="000C25D9"/>
    <w:rsid w:val="000C27C1"/>
    <w:rsid w:val="000C3DE9"/>
    <w:rsid w:val="000C400C"/>
    <w:rsid w:val="000C5778"/>
    <w:rsid w:val="000C6A36"/>
    <w:rsid w:val="000C747A"/>
    <w:rsid w:val="000C7DB2"/>
    <w:rsid w:val="000D1A96"/>
    <w:rsid w:val="000D281F"/>
    <w:rsid w:val="000D3001"/>
    <w:rsid w:val="000D33F3"/>
    <w:rsid w:val="000D4119"/>
    <w:rsid w:val="000D4CFF"/>
    <w:rsid w:val="000D5C0B"/>
    <w:rsid w:val="000D5CFD"/>
    <w:rsid w:val="000D7039"/>
    <w:rsid w:val="000E0410"/>
    <w:rsid w:val="000E0699"/>
    <w:rsid w:val="000E23E9"/>
    <w:rsid w:val="000E3EBC"/>
    <w:rsid w:val="000E4DC0"/>
    <w:rsid w:val="000F14DD"/>
    <w:rsid w:val="000F1B76"/>
    <w:rsid w:val="000F71AA"/>
    <w:rsid w:val="000F7596"/>
    <w:rsid w:val="000F7EED"/>
    <w:rsid w:val="0010039D"/>
    <w:rsid w:val="00100750"/>
    <w:rsid w:val="001015AA"/>
    <w:rsid w:val="00101F03"/>
    <w:rsid w:val="00103334"/>
    <w:rsid w:val="0010452F"/>
    <w:rsid w:val="00105861"/>
    <w:rsid w:val="00105F20"/>
    <w:rsid w:val="0010686E"/>
    <w:rsid w:val="00106CB5"/>
    <w:rsid w:val="0011029A"/>
    <w:rsid w:val="00110AEA"/>
    <w:rsid w:val="00110C8F"/>
    <w:rsid w:val="001119A7"/>
    <w:rsid w:val="00112A07"/>
    <w:rsid w:val="00113C5A"/>
    <w:rsid w:val="00117FB6"/>
    <w:rsid w:val="00120ECC"/>
    <w:rsid w:val="00122B6D"/>
    <w:rsid w:val="00122E70"/>
    <w:rsid w:val="00125EF9"/>
    <w:rsid w:val="0013045F"/>
    <w:rsid w:val="00130C8B"/>
    <w:rsid w:val="001323CC"/>
    <w:rsid w:val="00132900"/>
    <w:rsid w:val="00133610"/>
    <w:rsid w:val="001337B8"/>
    <w:rsid w:val="00133A98"/>
    <w:rsid w:val="0014100E"/>
    <w:rsid w:val="00141862"/>
    <w:rsid w:val="00144090"/>
    <w:rsid w:val="00144847"/>
    <w:rsid w:val="0014707F"/>
    <w:rsid w:val="0015100E"/>
    <w:rsid w:val="0015160B"/>
    <w:rsid w:val="0015259B"/>
    <w:rsid w:val="001531B3"/>
    <w:rsid w:val="001535A2"/>
    <w:rsid w:val="001554E0"/>
    <w:rsid w:val="001559A1"/>
    <w:rsid w:val="001563B7"/>
    <w:rsid w:val="00156591"/>
    <w:rsid w:val="00157169"/>
    <w:rsid w:val="001576BD"/>
    <w:rsid w:val="001579F5"/>
    <w:rsid w:val="001601DD"/>
    <w:rsid w:val="001624E0"/>
    <w:rsid w:val="0016326C"/>
    <w:rsid w:val="0016336B"/>
    <w:rsid w:val="00163D03"/>
    <w:rsid w:val="00165253"/>
    <w:rsid w:val="00165C38"/>
    <w:rsid w:val="00165DDA"/>
    <w:rsid w:val="0016750B"/>
    <w:rsid w:val="00170F25"/>
    <w:rsid w:val="00171217"/>
    <w:rsid w:val="00171F63"/>
    <w:rsid w:val="0017314F"/>
    <w:rsid w:val="001738AF"/>
    <w:rsid w:val="00174098"/>
    <w:rsid w:val="0017425A"/>
    <w:rsid w:val="00174A15"/>
    <w:rsid w:val="00176EEC"/>
    <w:rsid w:val="001776B9"/>
    <w:rsid w:val="00181E56"/>
    <w:rsid w:val="00183839"/>
    <w:rsid w:val="001839BA"/>
    <w:rsid w:val="001843AA"/>
    <w:rsid w:val="00186286"/>
    <w:rsid w:val="001868CE"/>
    <w:rsid w:val="00192C33"/>
    <w:rsid w:val="00194E00"/>
    <w:rsid w:val="00195291"/>
    <w:rsid w:val="00196793"/>
    <w:rsid w:val="00197232"/>
    <w:rsid w:val="0019726C"/>
    <w:rsid w:val="00197EF4"/>
    <w:rsid w:val="001A6375"/>
    <w:rsid w:val="001A746E"/>
    <w:rsid w:val="001A79E3"/>
    <w:rsid w:val="001B33C9"/>
    <w:rsid w:val="001B6897"/>
    <w:rsid w:val="001B6FFB"/>
    <w:rsid w:val="001B700A"/>
    <w:rsid w:val="001B70AB"/>
    <w:rsid w:val="001B7595"/>
    <w:rsid w:val="001C064C"/>
    <w:rsid w:val="001C1FEB"/>
    <w:rsid w:val="001C30C7"/>
    <w:rsid w:val="001C3F39"/>
    <w:rsid w:val="001C409B"/>
    <w:rsid w:val="001C47EE"/>
    <w:rsid w:val="001C53FD"/>
    <w:rsid w:val="001D001A"/>
    <w:rsid w:val="001D0A58"/>
    <w:rsid w:val="001D0EDA"/>
    <w:rsid w:val="001D11DB"/>
    <w:rsid w:val="001D2C9E"/>
    <w:rsid w:val="001D3083"/>
    <w:rsid w:val="001D339B"/>
    <w:rsid w:val="001D5281"/>
    <w:rsid w:val="001D6AC6"/>
    <w:rsid w:val="001E00A5"/>
    <w:rsid w:val="001E0125"/>
    <w:rsid w:val="001E0AC2"/>
    <w:rsid w:val="001E0B59"/>
    <w:rsid w:val="001E0BB2"/>
    <w:rsid w:val="001E1152"/>
    <w:rsid w:val="001E1D0D"/>
    <w:rsid w:val="001E3A56"/>
    <w:rsid w:val="001E450C"/>
    <w:rsid w:val="001E5477"/>
    <w:rsid w:val="001E5549"/>
    <w:rsid w:val="001E691C"/>
    <w:rsid w:val="001E7028"/>
    <w:rsid w:val="001F0623"/>
    <w:rsid w:val="001F1D8D"/>
    <w:rsid w:val="001F2570"/>
    <w:rsid w:val="001F2EA2"/>
    <w:rsid w:val="001F4665"/>
    <w:rsid w:val="001F7CAD"/>
    <w:rsid w:val="002038D3"/>
    <w:rsid w:val="002049A0"/>
    <w:rsid w:val="00205F65"/>
    <w:rsid w:val="0020746D"/>
    <w:rsid w:val="002111EB"/>
    <w:rsid w:val="0021202C"/>
    <w:rsid w:val="00212566"/>
    <w:rsid w:val="00212A3B"/>
    <w:rsid w:val="00212AFB"/>
    <w:rsid w:val="00213665"/>
    <w:rsid w:val="00214555"/>
    <w:rsid w:val="00215DFE"/>
    <w:rsid w:val="00217EF0"/>
    <w:rsid w:val="00217FB4"/>
    <w:rsid w:val="0022067F"/>
    <w:rsid w:val="00222A47"/>
    <w:rsid w:val="002242CE"/>
    <w:rsid w:val="00224EF9"/>
    <w:rsid w:val="002258FA"/>
    <w:rsid w:val="00226E20"/>
    <w:rsid w:val="00231CED"/>
    <w:rsid w:val="00234E6F"/>
    <w:rsid w:val="00235A85"/>
    <w:rsid w:val="002403C8"/>
    <w:rsid w:val="00243366"/>
    <w:rsid w:val="00245651"/>
    <w:rsid w:val="00246621"/>
    <w:rsid w:val="00247671"/>
    <w:rsid w:val="00250B7C"/>
    <w:rsid w:val="002546F3"/>
    <w:rsid w:val="00255FE5"/>
    <w:rsid w:val="0025704C"/>
    <w:rsid w:val="00257073"/>
    <w:rsid w:val="00261F1C"/>
    <w:rsid w:val="0026235E"/>
    <w:rsid w:val="00262710"/>
    <w:rsid w:val="002642F5"/>
    <w:rsid w:val="00270621"/>
    <w:rsid w:val="00273496"/>
    <w:rsid w:val="002778A6"/>
    <w:rsid w:val="00280111"/>
    <w:rsid w:val="00280E1D"/>
    <w:rsid w:val="00282F15"/>
    <w:rsid w:val="00283A0E"/>
    <w:rsid w:val="00284745"/>
    <w:rsid w:val="00284EE2"/>
    <w:rsid w:val="00286701"/>
    <w:rsid w:val="002870A2"/>
    <w:rsid w:val="00290222"/>
    <w:rsid w:val="00290F4B"/>
    <w:rsid w:val="002929A8"/>
    <w:rsid w:val="00293340"/>
    <w:rsid w:val="00294862"/>
    <w:rsid w:val="002954DC"/>
    <w:rsid w:val="00296258"/>
    <w:rsid w:val="002A1618"/>
    <w:rsid w:val="002A1E1B"/>
    <w:rsid w:val="002A2C01"/>
    <w:rsid w:val="002A4556"/>
    <w:rsid w:val="002A64D3"/>
    <w:rsid w:val="002A7587"/>
    <w:rsid w:val="002B1929"/>
    <w:rsid w:val="002B19D7"/>
    <w:rsid w:val="002B2A94"/>
    <w:rsid w:val="002B625A"/>
    <w:rsid w:val="002B765B"/>
    <w:rsid w:val="002B76C6"/>
    <w:rsid w:val="002C0552"/>
    <w:rsid w:val="002C0B61"/>
    <w:rsid w:val="002C253B"/>
    <w:rsid w:val="002C3FE6"/>
    <w:rsid w:val="002C5385"/>
    <w:rsid w:val="002C5A7F"/>
    <w:rsid w:val="002C62D5"/>
    <w:rsid w:val="002D0185"/>
    <w:rsid w:val="002D1478"/>
    <w:rsid w:val="002D2AA3"/>
    <w:rsid w:val="002D73F4"/>
    <w:rsid w:val="002E01A1"/>
    <w:rsid w:val="002E0343"/>
    <w:rsid w:val="002E12A4"/>
    <w:rsid w:val="002E2F4F"/>
    <w:rsid w:val="002E5FC3"/>
    <w:rsid w:val="002E74FE"/>
    <w:rsid w:val="002E7F9A"/>
    <w:rsid w:val="002F139C"/>
    <w:rsid w:val="002F21B8"/>
    <w:rsid w:val="002F2C6A"/>
    <w:rsid w:val="002F441D"/>
    <w:rsid w:val="00304407"/>
    <w:rsid w:val="00304C8D"/>
    <w:rsid w:val="00306EF1"/>
    <w:rsid w:val="00307673"/>
    <w:rsid w:val="00312109"/>
    <w:rsid w:val="00312955"/>
    <w:rsid w:val="00313D2E"/>
    <w:rsid w:val="00313DD7"/>
    <w:rsid w:val="00314D13"/>
    <w:rsid w:val="003165C9"/>
    <w:rsid w:val="00317448"/>
    <w:rsid w:val="00320337"/>
    <w:rsid w:val="0032333D"/>
    <w:rsid w:val="003233A7"/>
    <w:rsid w:val="003261A9"/>
    <w:rsid w:val="00327518"/>
    <w:rsid w:val="00327769"/>
    <w:rsid w:val="00327A0E"/>
    <w:rsid w:val="00327AE5"/>
    <w:rsid w:val="003304CC"/>
    <w:rsid w:val="00331A70"/>
    <w:rsid w:val="00331FD5"/>
    <w:rsid w:val="003328D4"/>
    <w:rsid w:val="00333D94"/>
    <w:rsid w:val="0033458F"/>
    <w:rsid w:val="003351FF"/>
    <w:rsid w:val="003370F1"/>
    <w:rsid w:val="003444F4"/>
    <w:rsid w:val="003447D2"/>
    <w:rsid w:val="00344BCF"/>
    <w:rsid w:val="00344D27"/>
    <w:rsid w:val="00345E83"/>
    <w:rsid w:val="00360332"/>
    <w:rsid w:val="00364162"/>
    <w:rsid w:val="00365317"/>
    <w:rsid w:val="003678CD"/>
    <w:rsid w:val="00370F04"/>
    <w:rsid w:val="003711E7"/>
    <w:rsid w:val="00374857"/>
    <w:rsid w:val="00375014"/>
    <w:rsid w:val="00375593"/>
    <w:rsid w:val="003756A9"/>
    <w:rsid w:val="00380A37"/>
    <w:rsid w:val="003823AC"/>
    <w:rsid w:val="00385C26"/>
    <w:rsid w:val="00386D25"/>
    <w:rsid w:val="00387EF5"/>
    <w:rsid w:val="00391C4E"/>
    <w:rsid w:val="00392889"/>
    <w:rsid w:val="00393BB3"/>
    <w:rsid w:val="00394FF5"/>
    <w:rsid w:val="00396E58"/>
    <w:rsid w:val="003975AB"/>
    <w:rsid w:val="003A0B68"/>
    <w:rsid w:val="003A0DBB"/>
    <w:rsid w:val="003A2E17"/>
    <w:rsid w:val="003A3CC5"/>
    <w:rsid w:val="003B07D4"/>
    <w:rsid w:val="003B149B"/>
    <w:rsid w:val="003B1F2F"/>
    <w:rsid w:val="003B41E3"/>
    <w:rsid w:val="003B4670"/>
    <w:rsid w:val="003B6A6B"/>
    <w:rsid w:val="003B6FE0"/>
    <w:rsid w:val="003B7F01"/>
    <w:rsid w:val="003C1A41"/>
    <w:rsid w:val="003C2B13"/>
    <w:rsid w:val="003C343F"/>
    <w:rsid w:val="003C3C36"/>
    <w:rsid w:val="003C40E1"/>
    <w:rsid w:val="003C4C91"/>
    <w:rsid w:val="003C680D"/>
    <w:rsid w:val="003C6DB4"/>
    <w:rsid w:val="003D07FA"/>
    <w:rsid w:val="003D23D6"/>
    <w:rsid w:val="003D2EE9"/>
    <w:rsid w:val="003D3135"/>
    <w:rsid w:val="003D317E"/>
    <w:rsid w:val="003D47C7"/>
    <w:rsid w:val="003D4E81"/>
    <w:rsid w:val="003D4F32"/>
    <w:rsid w:val="003D6386"/>
    <w:rsid w:val="003D672E"/>
    <w:rsid w:val="003D6D5A"/>
    <w:rsid w:val="003E09D5"/>
    <w:rsid w:val="003E0DD2"/>
    <w:rsid w:val="003E17A8"/>
    <w:rsid w:val="003E207A"/>
    <w:rsid w:val="003E361A"/>
    <w:rsid w:val="003E3B03"/>
    <w:rsid w:val="003E5D0D"/>
    <w:rsid w:val="003E5D73"/>
    <w:rsid w:val="003E6977"/>
    <w:rsid w:val="003E6A02"/>
    <w:rsid w:val="003E6DCC"/>
    <w:rsid w:val="003E7690"/>
    <w:rsid w:val="003E7DDD"/>
    <w:rsid w:val="003E7F58"/>
    <w:rsid w:val="003F08E5"/>
    <w:rsid w:val="003F1872"/>
    <w:rsid w:val="003F18DD"/>
    <w:rsid w:val="003F1BFD"/>
    <w:rsid w:val="003F400E"/>
    <w:rsid w:val="003F5781"/>
    <w:rsid w:val="003F7B71"/>
    <w:rsid w:val="004005D3"/>
    <w:rsid w:val="00402A71"/>
    <w:rsid w:val="00402D57"/>
    <w:rsid w:val="004036C4"/>
    <w:rsid w:val="004048AA"/>
    <w:rsid w:val="00407E80"/>
    <w:rsid w:val="00411EE6"/>
    <w:rsid w:val="004152AF"/>
    <w:rsid w:val="004170E6"/>
    <w:rsid w:val="00417CDE"/>
    <w:rsid w:val="004252E3"/>
    <w:rsid w:val="0042559F"/>
    <w:rsid w:val="004275CE"/>
    <w:rsid w:val="004304F2"/>
    <w:rsid w:val="004317E8"/>
    <w:rsid w:val="0043225A"/>
    <w:rsid w:val="00432FA4"/>
    <w:rsid w:val="004330F5"/>
    <w:rsid w:val="00433713"/>
    <w:rsid w:val="004338D9"/>
    <w:rsid w:val="00433FF3"/>
    <w:rsid w:val="004341D3"/>
    <w:rsid w:val="004375D8"/>
    <w:rsid w:val="00444286"/>
    <w:rsid w:val="00445BD5"/>
    <w:rsid w:val="00445BEF"/>
    <w:rsid w:val="00446F88"/>
    <w:rsid w:val="00450CDE"/>
    <w:rsid w:val="00455B15"/>
    <w:rsid w:val="0045647D"/>
    <w:rsid w:val="00456A02"/>
    <w:rsid w:val="00456D04"/>
    <w:rsid w:val="0045717E"/>
    <w:rsid w:val="004604A0"/>
    <w:rsid w:val="00460C0E"/>
    <w:rsid w:val="004633BC"/>
    <w:rsid w:val="00464A7F"/>
    <w:rsid w:val="00465D82"/>
    <w:rsid w:val="004704CE"/>
    <w:rsid w:val="00470522"/>
    <w:rsid w:val="00471073"/>
    <w:rsid w:val="00471E5D"/>
    <w:rsid w:val="00472387"/>
    <w:rsid w:val="00473976"/>
    <w:rsid w:val="00473FA5"/>
    <w:rsid w:val="00477844"/>
    <w:rsid w:val="004858B7"/>
    <w:rsid w:val="0048590F"/>
    <w:rsid w:val="0048618E"/>
    <w:rsid w:val="00486661"/>
    <w:rsid w:val="00486B50"/>
    <w:rsid w:val="00487D42"/>
    <w:rsid w:val="004906D4"/>
    <w:rsid w:val="004908DE"/>
    <w:rsid w:val="00490EDC"/>
    <w:rsid w:val="004914A0"/>
    <w:rsid w:val="00492950"/>
    <w:rsid w:val="0049497B"/>
    <w:rsid w:val="004A0368"/>
    <w:rsid w:val="004A1540"/>
    <w:rsid w:val="004A2704"/>
    <w:rsid w:val="004A41B1"/>
    <w:rsid w:val="004A463E"/>
    <w:rsid w:val="004A4E0C"/>
    <w:rsid w:val="004A6DA6"/>
    <w:rsid w:val="004B0807"/>
    <w:rsid w:val="004B3DBC"/>
    <w:rsid w:val="004B43BD"/>
    <w:rsid w:val="004B4ACE"/>
    <w:rsid w:val="004B5EDE"/>
    <w:rsid w:val="004C06EB"/>
    <w:rsid w:val="004C0897"/>
    <w:rsid w:val="004C0D9A"/>
    <w:rsid w:val="004C146B"/>
    <w:rsid w:val="004C227E"/>
    <w:rsid w:val="004C3A54"/>
    <w:rsid w:val="004C6AE5"/>
    <w:rsid w:val="004C719D"/>
    <w:rsid w:val="004C769D"/>
    <w:rsid w:val="004C76A9"/>
    <w:rsid w:val="004D017F"/>
    <w:rsid w:val="004D216F"/>
    <w:rsid w:val="004D3A91"/>
    <w:rsid w:val="004D5AC6"/>
    <w:rsid w:val="004D5B1A"/>
    <w:rsid w:val="004D63DE"/>
    <w:rsid w:val="004E2970"/>
    <w:rsid w:val="004E4ACE"/>
    <w:rsid w:val="004E6BFF"/>
    <w:rsid w:val="004E760C"/>
    <w:rsid w:val="004E798D"/>
    <w:rsid w:val="004F29FC"/>
    <w:rsid w:val="004F451A"/>
    <w:rsid w:val="004F590D"/>
    <w:rsid w:val="004F5C4E"/>
    <w:rsid w:val="004F5F2B"/>
    <w:rsid w:val="004F6784"/>
    <w:rsid w:val="004F716D"/>
    <w:rsid w:val="004F74AE"/>
    <w:rsid w:val="004F7AE0"/>
    <w:rsid w:val="005004A5"/>
    <w:rsid w:val="00500DF2"/>
    <w:rsid w:val="00503408"/>
    <w:rsid w:val="005059CB"/>
    <w:rsid w:val="0051013D"/>
    <w:rsid w:val="005112C1"/>
    <w:rsid w:val="00511883"/>
    <w:rsid w:val="00515EC4"/>
    <w:rsid w:val="00516B6C"/>
    <w:rsid w:val="005214A3"/>
    <w:rsid w:val="0052437C"/>
    <w:rsid w:val="005262CC"/>
    <w:rsid w:val="00526F91"/>
    <w:rsid w:val="005330F9"/>
    <w:rsid w:val="0053589C"/>
    <w:rsid w:val="00535DC4"/>
    <w:rsid w:val="00537DE7"/>
    <w:rsid w:val="00540C65"/>
    <w:rsid w:val="00541E06"/>
    <w:rsid w:val="00542751"/>
    <w:rsid w:val="00544245"/>
    <w:rsid w:val="0054441A"/>
    <w:rsid w:val="00546378"/>
    <w:rsid w:val="005467B3"/>
    <w:rsid w:val="0054785D"/>
    <w:rsid w:val="0055204D"/>
    <w:rsid w:val="00552988"/>
    <w:rsid w:val="005531C3"/>
    <w:rsid w:val="00553FE9"/>
    <w:rsid w:val="00554632"/>
    <w:rsid w:val="00555900"/>
    <w:rsid w:val="0055674E"/>
    <w:rsid w:val="0056093C"/>
    <w:rsid w:val="00560A98"/>
    <w:rsid w:val="00561C78"/>
    <w:rsid w:val="005635BD"/>
    <w:rsid w:val="005660FC"/>
    <w:rsid w:val="00566C18"/>
    <w:rsid w:val="005708BA"/>
    <w:rsid w:val="00571A65"/>
    <w:rsid w:val="0057456F"/>
    <w:rsid w:val="005775B6"/>
    <w:rsid w:val="0058157D"/>
    <w:rsid w:val="00582472"/>
    <w:rsid w:val="0058418D"/>
    <w:rsid w:val="00584C4B"/>
    <w:rsid w:val="0058526A"/>
    <w:rsid w:val="00591DCD"/>
    <w:rsid w:val="0059304D"/>
    <w:rsid w:val="00594AAC"/>
    <w:rsid w:val="00595A11"/>
    <w:rsid w:val="00597DC1"/>
    <w:rsid w:val="005A15A0"/>
    <w:rsid w:val="005A16E5"/>
    <w:rsid w:val="005A37AD"/>
    <w:rsid w:val="005A5212"/>
    <w:rsid w:val="005B123B"/>
    <w:rsid w:val="005B1427"/>
    <w:rsid w:val="005B3B35"/>
    <w:rsid w:val="005B632F"/>
    <w:rsid w:val="005B63B3"/>
    <w:rsid w:val="005B6829"/>
    <w:rsid w:val="005C116A"/>
    <w:rsid w:val="005C287B"/>
    <w:rsid w:val="005C2AC0"/>
    <w:rsid w:val="005C3A36"/>
    <w:rsid w:val="005C3A4E"/>
    <w:rsid w:val="005C5355"/>
    <w:rsid w:val="005C66F1"/>
    <w:rsid w:val="005D2B72"/>
    <w:rsid w:val="005D553E"/>
    <w:rsid w:val="005D64B2"/>
    <w:rsid w:val="005D65ED"/>
    <w:rsid w:val="005D6D29"/>
    <w:rsid w:val="005D6D3E"/>
    <w:rsid w:val="005D6F41"/>
    <w:rsid w:val="005D76ED"/>
    <w:rsid w:val="005E0E8D"/>
    <w:rsid w:val="005E219E"/>
    <w:rsid w:val="005E370B"/>
    <w:rsid w:val="005E389F"/>
    <w:rsid w:val="005E5997"/>
    <w:rsid w:val="005E5A56"/>
    <w:rsid w:val="005E65CC"/>
    <w:rsid w:val="005F0EEE"/>
    <w:rsid w:val="005F3621"/>
    <w:rsid w:val="005F39C5"/>
    <w:rsid w:val="005F39F8"/>
    <w:rsid w:val="005F476C"/>
    <w:rsid w:val="005F4DA9"/>
    <w:rsid w:val="005F5CBB"/>
    <w:rsid w:val="005F72F4"/>
    <w:rsid w:val="005F793A"/>
    <w:rsid w:val="00602E60"/>
    <w:rsid w:val="00603D04"/>
    <w:rsid w:val="00604AF3"/>
    <w:rsid w:val="00605263"/>
    <w:rsid w:val="00606900"/>
    <w:rsid w:val="00607E53"/>
    <w:rsid w:val="00612CC1"/>
    <w:rsid w:val="00613ECB"/>
    <w:rsid w:val="00614374"/>
    <w:rsid w:val="00615B39"/>
    <w:rsid w:val="00616166"/>
    <w:rsid w:val="00616EFF"/>
    <w:rsid w:val="00617084"/>
    <w:rsid w:val="0061749B"/>
    <w:rsid w:val="00617D5F"/>
    <w:rsid w:val="006201E3"/>
    <w:rsid w:val="006207E5"/>
    <w:rsid w:val="006212EA"/>
    <w:rsid w:val="0062256A"/>
    <w:rsid w:val="00622CE6"/>
    <w:rsid w:val="006230D7"/>
    <w:rsid w:val="006243E9"/>
    <w:rsid w:val="0062502C"/>
    <w:rsid w:val="00626FA5"/>
    <w:rsid w:val="00630729"/>
    <w:rsid w:val="0063082B"/>
    <w:rsid w:val="00631648"/>
    <w:rsid w:val="00633A85"/>
    <w:rsid w:val="00640D1D"/>
    <w:rsid w:val="00641182"/>
    <w:rsid w:val="00643AA8"/>
    <w:rsid w:val="00644088"/>
    <w:rsid w:val="00644689"/>
    <w:rsid w:val="00645196"/>
    <w:rsid w:val="00646899"/>
    <w:rsid w:val="00650619"/>
    <w:rsid w:val="00653636"/>
    <w:rsid w:val="00654C00"/>
    <w:rsid w:val="006569DB"/>
    <w:rsid w:val="0065761F"/>
    <w:rsid w:val="0065791C"/>
    <w:rsid w:val="00661256"/>
    <w:rsid w:val="00663144"/>
    <w:rsid w:val="00664BE6"/>
    <w:rsid w:val="00665F31"/>
    <w:rsid w:val="00667533"/>
    <w:rsid w:val="00671E17"/>
    <w:rsid w:val="00674844"/>
    <w:rsid w:val="00675F12"/>
    <w:rsid w:val="006767CA"/>
    <w:rsid w:val="006807CD"/>
    <w:rsid w:val="006823EC"/>
    <w:rsid w:val="006828F2"/>
    <w:rsid w:val="00682ABD"/>
    <w:rsid w:val="006856A8"/>
    <w:rsid w:val="00685A3E"/>
    <w:rsid w:val="00685EE9"/>
    <w:rsid w:val="0068781E"/>
    <w:rsid w:val="00687AEB"/>
    <w:rsid w:val="0069161D"/>
    <w:rsid w:val="00692186"/>
    <w:rsid w:val="006927EC"/>
    <w:rsid w:val="0069436A"/>
    <w:rsid w:val="006952EF"/>
    <w:rsid w:val="00696391"/>
    <w:rsid w:val="0069709F"/>
    <w:rsid w:val="006A065B"/>
    <w:rsid w:val="006A35DA"/>
    <w:rsid w:val="006A44C8"/>
    <w:rsid w:val="006A4B9C"/>
    <w:rsid w:val="006A6F2E"/>
    <w:rsid w:val="006B08FF"/>
    <w:rsid w:val="006B0ADB"/>
    <w:rsid w:val="006B143F"/>
    <w:rsid w:val="006B660B"/>
    <w:rsid w:val="006B73A1"/>
    <w:rsid w:val="006C2A5E"/>
    <w:rsid w:val="006C5A32"/>
    <w:rsid w:val="006C6689"/>
    <w:rsid w:val="006C7119"/>
    <w:rsid w:val="006C7D21"/>
    <w:rsid w:val="006D0444"/>
    <w:rsid w:val="006D1525"/>
    <w:rsid w:val="006D2AD2"/>
    <w:rsid w:val="006D3DF8"/>
    <w:rsid w:val="006D4FB3"/>
    <w:rsid w:val="006D5E8F"/>
    <w:rsid w:val="006D5F69"/>
    <w:rsid w:val="006D6009"/>
    <w:rsid w:val="006D60E9"/>
    <w:rsid w:val="006D6C5D"/>
    <w:rsid w:val="006D75F9"/>
    <w:rsid w:val="006E01F8"/>
    <w:rsid w:val="006E2E6E"/>
    <w:rsid w:val="006E333F"/>
    <w:rsid w:val="006E3610"/>
    <w:rsid w:val="006E373D"/>
    <w:rsid w:val="006E3AD4"/>
    <w:rsid w:val="006E3D02"/>
    <w:rsid w:val="006E5A9B"/>
    <w:rsid w:val="006E5B42"/>
    <w:rsid w:val="006E7A31"/>
    <w:rsid w:val="006F071E"/>
    <w:rsid w:val="006F1016"/>
    <w:rsid w:val="006F19FE"/>
    <w:rsid w:val="006F23FC"/>
    <w:rsid w:val="006F280A"/>
    <w:rsid w:val="006F3724"/>
    <w:rsid w:val="006F4378"/>
    <w:rsid w:val="006F463E"/>
    <w:rsid w:val="006F5EB8"/>
    <w:rsid w:val="007016C2"/>
    <w:rsid w:val="0070202D"/>
    <w:rsid w:val="00702A5D"/>
    <w:rsid w:val="00703572"/>
    <w:rsid w:val="00703774"/>
    <w:rsid w:val="007043C2"/>
    <w:rsid w:val="007064A5"/>
    <w:rsid w:val="00710089"/>
    <w:rsid w:val="00710682"/>
    <w:rsid w:val="00710F61"/>
    <w:rsid w:val="00713FFB"/>
    <w:rsid w:val="00714C61"/>
    <w:rsid w:val="00722081"/>
    <w:rsid w:val="00722D0E"/>
    <w:rsid w:val="0072362B"/>
    <w:rsid w:val="00723BE9"/>
    <w:rsid w:val="0072433C"/>
    <w:rsid w:val="00726C3E"/>
    <w:rsid w:val="007271EA"/>
    <w:rsid w:val="00731498"/>
    <w:rsid w:val="0073159E"/>
    <w:rsid w:val="00732831"/>
    <w:rsid w:val="00733596"/>
    <w:rsid w:val="007340B8"/>
    <w:rsid w:val="00735C0A"/>
    <w:rsid w:val="0074046D"/>
    <w:rsid w:val="00740AE7"/>
    <w:rsid w:val="00741113"/>
    <w:rsid w:val="0074258C"/>
    <w:rsid w:val="007431F9"/>
    <w:rsid w:val="00747106"/>
    <w:rsid w:val="007503AE"/>
    <w:rsid w:val="0075085E"/>
    <w:rsid w:val="00751531"/>
    <w:rsid w:val="00751BC0"/>
    <w:rsid w:val="00751E82"/>
    <w:rsid w:val="007524DA"/>
    <w:rsid w:val="00753CF3"/>
    <w:rsid w:val="00754788"/>
    <w:rsid w:val="00755457"/>
    <w:rsid w:val="00755BED"/>
    <w:rsid w:val="007568ED"/>
    <w:rsid w:val="0076197E"/>
    <w:rsid w:val="00764399"/>
    <w:rsid w:val="00764B07"/>
    <w:rsid w:val="00764F21"/>
    <w:rsid w:val="0076530B"/>
    <w:rsid w:val="007654C7"/>
    <w:rsid w:val="00765AB1"/>
    <w:rsid w:val="00765CC0"/>
    <w:rsid w:val="00766092"/>
    <w:rsid w:val="00770D04"/>
    <w:rsid w:val="007720C0"/>
    <w:rsid w:val="00772103"/>
    <w:rsid w:val="0077537B"/>
    <w:rsid w:val="00780408"/>
    <w:rsid w:val="007812CC"/>
    <w:rsid w:val="0078314D"/>
    <w:rsid w:val="00784D78"/>
    <w:rsid w:val="00785F8B"/>
    <w:rsid w:val="00786A8E"/>
    <w:rsid w:val="00786ADA"/>
    <w:rsid w:val="007872C3"/>
    <w:rsid w:val="00787D00"/>
    <w:rsid w:val="00787F06"/>
    <w:rsid w:val="00790A63"/>
    <w:rsid w:val="007914D4"/>
    <w:rsid w:val="0079198B"/>
    <w:rsid w:val="00793BAB"/>
    <w:rsid w:val="00793EF6"/>
    <w:rsid w:val="0079607B"/>
    <w:rsid w:val="00797386"/>
    <w:rsid w:val="00797A8E"/>
    <w:rsid w:val="007A07F3"/>
    <w:rsid w:val="007A0AAF"/>
    <w:rsid w:val="007B097C"/>
    <w:rsid w:val="007B4B4A"/>
    <w:rsid w:val="007C0A5B"/>
    <w:rsid w:val="007C0F10"/>
    <w:rsid w:val="007C2716"/>
    <w:rsid w:val="007C6F40"/>
    <w:rsid w:val="007D08DF"/>
    <w:rsid w:val="007D1909"/>
    <w:rsid w:val="007D27ED"/>
    <w:rsid w:val="007D4B90"/>
    <w:rsid w:val="007D5F3A"/>
    <w:rsid w:val="007E087A"/>
    <w:rsid w:val="007E3874"/>
    <w:rsid w:val="007E5BAC"/>
    <w:rsid w:val="007E7D78"/>
    <w:rsid w:val="007F0238"/>
    <w:rsid w:val="007F396F"/>
    <w:rsid w:val="007F4549"/>
    <w:rsid w:val="007F5584"/>
    <w:rsid w:val="007F6C77"/>
    <w:rsid w:val="007F713A"/>
    <w:rsid w:val="00801AFD"/>
    <w:rsid w:val="00801FA6"/>
    <w:rsid w:val="00803B48"/>
    <w:rsid w:val="008047C7"/>
    <w:rsid w:val="008053AC"/>
    <w:rsid w:val="00805DD9"/>
    <w:rsid w:val="00806462"/>
    <w:rsid w:val="00806D70"/>
    <w:rsid w:val="00807E7F"/>
    <w:rsid w:val="00810174"/>
    <w:rsid w:val="008108A8"/>
    <w:rsid w:val="00811225"/>
    <w:rsid w:val="00813688"/>
    <w:rsid w:val="00813BE5"/>
    <w:rsid w:val="0081501B"/>
    <w:rsid w:val="00815FCD"/>
    <w:rsid w:val="008205BE"/>
    <w:rsid w:val="008227BF"/>
    <w:rsid w:val="0082291E"/>
    <w:rsid w:val="00823531"/>
    <w:rsid w:val="00826551"/>
    <w:rsid w:val="00826591"/>
    <w:rsid w:val="008266AB"/>
    <w:rsid w:val="00830309"/>
    <w:rsid w:val="0083130F"/>
    <w:rsid w:val="00836577"/>
    <w:rsid w:val="00840BCC"/>
    <w:rsid w:val="00841316"/>
    <w:rsid w:val="00841726"/>
    <w:rsid w:val="00842C80"/>
    <w:rsid w:val="008438D2"/>
    <w:rsid w:val="008438FD"/>
    <w:rsid w:val="008463FC"/>
    <w:rsid w:val="00846A5F"/>
    <w:rsid w:val="00846CF2"/>
    <w:rsid w:val="0085049E"/>
    <w:rsid w:val="00850CDB"/>
    <w:rsid w:val="00851144"/>
    <w:rsid w:val="00852574"/>
    <w:rsid w:val="008530D2"/>
    <w:rsid w:val="008539D1"/>
    <w:rsid w:val="00856028"/>
    <w:rsid w:val="00856368"/>
    <w:rsid w:val="00856D31"/>
    <w:rsid w:val="0086699A"/>
    <w:rsid w:val="00866A32"/>
    <w:rsid w:val="00866B8E"/>
    <w:rsid w:val="0086727D"/>
    <w:rsid w:val="00867AEA"/>
    <w:rsid w:val="00870E83"/>
    <w:rsid w:val="00871E84"/>
    <w:rsid w:val="0087588C"/>
    <w:rsid w:val="00875B51"/>
    <w:rsid w:val="00876879"/>
    <w:rsid w:val="00877A67"/>
    <w:rsid w:val="00880850"/>
    <w:rsid w:val="00881C61"/>
    <w:rsid w:val="00881EDE"/>
    <w:rsid w:val="00882851"/>
    <w:rsid w:val="00882CE3"/>
    <w:rsid w:val="00882E81"/>
    <w:rsid w:val="00891ABF"/>
    <w:rsid w:val="008924A3"/>
    <w:rsid w:val="00892E52"/>
    <w:rsid w:val="00894BD3"/>
    <w:rsid w:val="008953A1"/>
    <w:rsid w:val="00896CDF"/>
    <w:rsid w:val="008979B0"/>
    <w:rsid w:val="00897FBA"/>
    <w:rsid w:val="008A39D3"/>
    <w:rsid w:val="008A408B"/>
    <w:rsid w:val="008A7C22"/>
    <w:rsid w:val="008A7D50"/>
    <w:rsid w:val="008B05E6"/>
    <w:rsid w:val="008B0633"/>
    <w:rsid w:val="008B139E"/>
    <w:rsid w:val="008B27DF"/>
    <w:rsid w:val="008B317F"/>
    <w:rsid w:val="008B36D6"/>
    <w:rsid w:val="008B7A4F"/>
    <w:rsid w:val="008B7F97"/>
    <w:rsid w:val="008C0488"/>
    <w:rsid w:val="008C1063"/>
    <w:rsid w:val="008C17F2"/>
    <w:rsid w:val="008C1C6E"/>
    <w:rsid w:val="008C6FC8"/>
    <w:rsid w:val="008C7FFE"/>
    <w:rsid w:val="008D0B84"/>
    <w:rsid w:val="008D11D9"/>
    <w:rsid w:val="008D1356"/>
    <w:rsid w:val="008D2512"/>
    <w:rsid w:val="008D2EB2"/>
    <w:rsid w:val="008D341B"/>
    <w:rsid w:val="008D667D"/>
    <w:rsid w:val="008D712A"/>
    <w:rsid w:val="008D74D6"/>
    <w:rsid w:val="008D78A1"/>
    <w:rsid w:val="008D7C90"/>
    <w:rsid w:val="008E0399"/>
    <w:rsid w:val="008E0775"/>
    <w:rsid w:val="008E1774"/>
    <w:rsid w:val="008E5D68"/>
    <w:rsid w:val="008E68E0"/>
    <w:rsid w:val="008F0FA0"/>
    <w:rsid w:val="008F13A4"/>
    <w:rsid w:val="008F2BE9"/>
    <w:rsid w:val="008F47A9"/>
    <w:rsid w:val="008F4910"/>
    <w:rsid w:val="008F5685"/>
    <w:rsid w:val="008F5EC2"/>
    <w:rsid w:val="008F62D2"/>
    <w:rsid w:val="008F7071"/>
    <w:rsid w:val="008F7850"/>
    <w:rsid w:val="008F7E6D"/>
    <w:rsid w:val="00901B83"/>
    <w:rsid w:val="00901F48"/>
    <w:rsid w:val="00903579"/>
    <w:rsid w:val="009046CA"/>
    <w:rsid w:val="00905DBB"/>
    <w:rsid w:val="00907161"/>
    <w:rsid w:val="0091251C"/>
    <w:rsid w:val="009167F2"/>
    <w:rsid w:val="00917285"/>
    <w:rsid w:val="00920944"/>
    <w:rsid w:val="0092165F"/>
    <w:rsid w:val="00921DC4"/>
    <w:rsid w:val="00922EBF"/>
    <w:rsid w:val="00922F93"/>
    <w:rsid w:val="00923FC7"/>
    <w:rsid w:val="009247A4"/>
    <w:rsid w:val="00927726"/>
    <w:rsid w:val="00927DF9"/>
    <w:rsid w:val="00930C42"/>
    <w:rsid w:val="009315BE"/>
    <w:rsid w:val="009327A7"/>
    <w:rsid w:val="009327DF"/>
    <w:rsid w:val="00932DB6"/>
    <w:rsid w:val="00933C70"/>
    <w:rsid w:val="00937AD1"/>
    <w:rsid w:val="0094048D"/>
    <w:rsid w:val="00940DFC"/>
    <w:rsid w:val="0094138A"/>
    <w:rsid w:val="0094143C"/>
    <w:rsid w:val="0094180B"/>
    <w:rsid w:val="00941EDE"/>
    <w:rsid w:val="0094311F"/>
    <w:rsid w:val="00943726"/>
    <w:rsid w:val="00943E0E"/>
    <w:rsid w:val="00944884"/>
    <w:rsid w:val="00944982"/>
    <w:rsid w:val="00946233"/>
    <w:rsid w:val="00947756"/>
    <w:rsid w:val="00947B25"/>
    <w:rsid w:val="009504E8"/>
    <w:rsid w:val="00950B88"/>
    <w:rsid w:val="00952C1F"/>
    <w:rsid w:val="0095357F"/>
    <w:rsid w:val="00955EDA"/>
    <w:rsid w:val="00956942"/>
    <w:rsid w:val="00956FC9"/>
    <w:rsid w:val="00957419"/>
    <w:rsid w:val="00957ECE"/>
    <w:rsid w:val="009617CB"/>
    <w:rsid w:val="00963B6C"/>
    <w:rsid w:val="00970914"/>
    <w:rsid w:val="00970BC0"/>
    <w:rsid w:val="00970E8F"/>
    <w:rsid w:val="009718D7"/>
    <w:rsid w:val="00972E86"/>
    <w:rsid w:val="009741CA"/>
    <w:rsid w:val="00974EFE"/>
    <w:rsid w:val="0097603A"/>
    <w:rsid w:val="00980E3A"/>
    <w:rsid w:val="00981DA7"/>
    <w:rsid w:val="009821FD"/>
    <w:rsid w:val="0098339F"/>
    <w:rsid w:val="00983D45"/>
    <w:rsid w:val="009852CB"/>
    <w:rsid w:val="00985374"/>
    <w:rsid w:val="009871DC"/>
    <w:rsid w:val="0099035F"/>
    <w:rsid w:val="00990B7A"/>
    <w:rsid w:val="00992AA2"/>
    <w:rsid w:val="0099301A"/>
    <w:rsid w:val="0099522C"/>
    <w:rsid w:val="009955CC"/>
    <w:rsid w:val="009965F7"/>
    <w:rsid w:val="009A074B"/>
    <w:rsid w:val="009A0AAC"/>
    <w:rsid w:val="009A12F2"/>
    <w:rsid w:val="009A2EC2"/>
    <w:rsid w:val="009A4104"/>
    <w:rsid w:val="009A5F3D"/>
    <w:rsid w:val="009A6D7F"/>
    <w:rsid w:val="009A7186"/>
    <w:rsid w:val="009B451B"/>
    <w:rsid w:val="009B77EE"/>
    <w:rsid w:val="009B7B9E"/>
    <w:rsid w:val="009B7C05"/>
    <w:rsid w:val="009C06B4"/>
    <w:rsid w:val="009C2EE4"/>
    <w:rsid w:val="009C31FD"/>
    <w:rsid w:val="009C3D39"/>
    <w:rsid w:val="009C5328"/>
    <w:rsid w:val="009C5741"/>
    <w:rsid w:val="009C7DB8"/>
    <w:rsid w:val="009D4FE5"/>
    <w:rsid w:val="009D7509"/>
    <w:rsid w:val="009D7A57"/>
    <w:rsid w:val="009E170E"/>
    <w:rsid w:val="009E2B68"/>
    <w:rsid w:val="009E3679"/>
    <w:rsid w:val="009E5C67"/>
    <w:rsid w:val="009E7A29"/>
    <w:rsid w:val="009F0DC1"/>
    <w:rsid w:val="009F1A14"/>
    <w:rsid w:val="009F1F43"/>
    <w:rsid w:val="009F529E"/>
    <w:rsid w:val="009F5ABE"/>
    <w:rsid w:val="009F7C70"/>
    <w:rsid w:val="00A03270"/>
    <w:rsid w:val="00A04E95"/>
    <w:rsid w:val="00A04FB7"/>
    <w:rsid w:val="00A052FA"/>
    <w:rsid w:val="00A11592"/>
    <w:rsid w:val="00A1427E"/>
    <w:rsid w:val="00A14A00"/>
    <w:rsid w:val="00A1584E"/>
    <w:rsid w:val="00A17A8A"/>
    <w:rsid w:val="00A25A32"/>
    <w:rsid w:val="00A25CB4"/>
    <w:rsid w:val="00A307B2"/>
    <w:rsid w:val="00A312B3"/>
    <w:rsid w:val="00A3162C"/>
    <w:rsid w:val="00A31B7F"/>
    <w:rsid w:val="00A32350"/>
    <w:rsid w:val="00A33893"/>
    <w:rsid w:val="00A33E0D"/>
    <w:rsid w:val="00A35EB7"/>
    <w:rsid w:val="00A37B8B"/>
    <w:rsid w:val="00A40163"/>
    <w:rsid w:val="00A415C1"/>
    <w:rsid w:val="00A419D6"/>
    <w:rsid w:val="00A42ED9"/>
    <w:rsid w:val="00A431E7"/>
    <w:rsid w:val="00A45531"/>
    <w:rsid w:val="00A45857"/>
    <w:rsid w:val="00A47974"/>
    <w:rsid w:val="00A50AAD"/>
    <w:rsid w:val="00A55E28"/>
    <w:rsid w:val="00A56B9F"/>
    <w:rsid w:val="00A57BF8"/>
    <w:rsid w:val="00A6349A"/>
    <w:rsid w:val="00A6400E"/>
    <w:rsid w:val="00A65C93"/>
    <w:rsid w:val="00A66F20"/>
    <w:rsid w:val="00A73C1B"/>
    <w:rsid w:val="00A74590"/>
    <w:rsid w:val="00A749FC"/>
    <w:rsid w:val="00A74CEE"/>
    <w:rsid w:val="00A76645"/>
    <w:rsid w:val="00A80251"/>
    <w:rsid w:val="00A8193C"/>
    <w:rsid w:val="00A82ECD"/>
    <w:rsid w:val="00A87587"/>
    <w:rsid w:val="00A9200B"/>
    <w:rsid w:val="00A92689"/>
    <w:rsid w:val="00A930FE"/>
    <w:rsid w:val="00A95095"/>
    <w:rsid w:val="00A953B7"/>
    <w:rsid w:val="00A97F17"/>
    <w:rsid w:val="00AA095A"/>
    <w:rsid w:val="00AA17BD"/>
    <w:rsid w:val="00AA19E1"/>
    <w:rsid w:val="00AA28ED"/>
    <w:rsid w:val="00AA4745"/>
    <w:rsid w:val="00AA5C7E"/>
    <w:rsid w:val="00AA68B7"/>
    <w:rsid w:val="00AA6AD3"/>
    <w:rsid w:val="00AB025F"/>
    <w:rsid w:val="00AB0C2C"/>
    <w:rsid w:val="00AB1074"/>
    <w:rsid w:val="00AB1485"/>
    <w:rsid w:val="00AB3069"/>
    <w:rsid w:val="00AB58F4"/>
    <w:rsid w:val="00AB70E5"/>
    <w:rsid w:val="00AB710E"/>
    <w:rsid w:val="00AC1732"/>
    <w:rsid w:val="00AC31A0"/>
    <w:rsid w:val="00AC50EF"/>
    <w:rsid w:val="00AC59EB"/>
    <w:rsid w:val="00AC63B4"/>
    <w:rsid w:val="00AD0585"/>
    <w:rsid w:val="00AD2E66"/>
    <w:rsid w:val="00AD352B"/>
    <w:rsid w:val="00AD52A3"/>
    <w:rsid w:val="00AE1608"/>
    <w:rsid w:val="00AE2510"/>
    <w:rsid w:val="00AE39A1"/>
    <w:rsid w:val="00AE575E"/>
    <w:rsid w:val="00AE5B61"/>
    <w:rsid w:val="00AE60B5"/>
    <w:rsid w:val="00AE60E2"/>
    <w:rsid w:val="00AE7002"/>
    <w:rsid w:val="00AF13AF"/>
    <w:rsid w:val="00AF1B45"/>
    <w:rsid w:val="00AF392D"/>
    <w:rsid w:val="00AF74C5"/>
    <w:rsid w:val="00AF7623"/>
    <w:rsid w:val="00B0176B"/>
    <w:rsid w:val="00B02ABE"/>
    <w:rsid w:val="00B03442"/>
    <w:rsid w:val="00B041A9"/>
    <w:rsid w:val="00B07E53"/>
    <w:rsid w:val="00B10734"/>
    <w:rsid w:val="00B10A74"/>
    <w:rsid w:val="00B1565D"/>
    <w:rsid w:val="00B17762"/>
    <w:rsid w:val="00B21EB8"/>
    <w:rsid w:val="00B230FC"/>
    <w:rsid w:val="00B23C04"/>
    <w:rsid w:val="00B246F1"/>
    <w:rsid w:val="00B24EC4"/>
    <w:rsid w:val="00B25B70"/>
    <w:rsid w:val="00B25EC8"/>
    <w:rsid w:val="00B27255"/>
    <w:rsid w:val="00B30C28"/>
    <w:rsid w:val="00B31E81"/>
    <w:rsid w:val="00B3276C"/>
    <w:rsid w:val="00B3399F"/>
    <w:rsid w:val="00B33B80"/>
    <w:rsid w:val="00B3450B"/>
    <w:rsid w:val="00B35802"/>
    <w:rsid w:val="00B3687C"/>
    <w:rsid w:val="00B36B95"/>
    <w:rsid w:val="00B37426"/>
    <w:rsid w:val="00B3754A"/>
    <w:rsid w:val="00B40335"/>
    <w:rsid w:val="00B40402"/>
    <w:rsid w:val="00B4098A"/>
    <w:rsid w:val="00B4285D"/>
    <w:rsid w:val="00B45170"/>
    <w:rsid w:val="00B45E06"/>
    <w:rsid w:val="00B469A1"/>
    <w:rsid w:val="00B50235"/>
    <w:rsid w:val="00B506BE"/>
    <w:rsid w:val="00B50DA0"/>
    <w:rsid w:val="00B51423"/>
    <w:rsid w:val="00B61479"/>
    <w:rsid w:val="00B62094"/>
    <w:rsid w:val="00B63A36"/>
    <w:rsid w:val="00B64C0F"/>
    <w:rsid w:val="00B666A4"/>
    <w:rsid w:val="00B67342"/>
    <w:rsid w:val="00B7058F"/>
    <w:rsid w:val="00B70CB7"/>
    <w:rsid w:val="00B71534"/>
    <w:rsid w:val="00B71BD7"/>
    <w:rsid w:val="00B72740"/>
    <w:rsid w:val="00B74EDD"/>
    <w:rsid w:val="00B766E4"/>
    <w:rsid w:val="00B76E84"/>
    <w:rsid w:val="00B77499"/>
    <w:rsid w:val="00B801CE"/>
    <w:rsid w:val="00B80637"/>
    <w:rsid w:val="00B80E27"/>
    <w:rsid w:val="00B83C4A"/>
    <w:rsid w:val="00B84128"/>
    <w:rsid w:val="00B85611"/>
    <w:rsid w:val="00B914F0"/>
    <w:rsid w:val="00B94495"/>
    <w:rsid w:val="00B945EA"/>
    <w:rsid w:val="00B94613"/>
    <w:rsid w:val="00B9596E"/>
    <w:rsid w:val="00BA1D21"/>
    <w:rsid w:val="00BA2A9E"/>
    <w:rsid w:val="00BA50A9"/>
    <w:rsid w:val="00BA6365"/>
    <w:rsid w:val="00BA7819"/>
    <w:rsid w:val="00BB0C00"/>
    <w:rsid w:val="00BB2B02"/>
    <w:rsid w:val="00BB6156"/>
    <w:rsid w:val="00BB76BB"/>
    <w:rsid w:val="00BC1D1D"/>
    <w:rsid w:val="00BC4860"/>
    <w:rsid w:val="00BC6CFF"/>
    <w:rsid w:val="00BC6D0C"/>
    <w:rsid w:val="00BC772A"/>
    <w:rsid w:val="00BC7D42"/>
    <w:rsid w:val="00BD1322"/>
    <w:rsid w:val="00BD164A"/>
    <w:rsid w:val="00BD213A"/>
    <w:rsid w:val="00BD26A8"/>
    <w:rsid w:val="00BD2862"/>
    <w:rsid w:val="00BD35C7"/>
    <w:rsid w:val="00BD3834"/>
    <w:rsid w:val="00BD3CC6"/>
    <w:rsid w:val="00BD3F84"/>
    <w:rsid w:val="00BD4E48"/>
    <w:rsid w:val="00BD6267"/>
    <w:rsid w:val="00BD72D0"/>
    <w:rsid w:val="00BD767F"/>
    <w:rsid w:val="00BE0339"/>
    <w:rsid w:val="00BE0734"/>
    <w:rsid w:val="00BE1415"/>
    <w:rsid w:val="00BE1B6C"/>
    <w:rsid w:val="00BF28FA"/>
    <w:rsid w:val="00BF2A2F"/>
    <w:rsid w:val="00BF3081"/>
    <w:rsid w:val="00BF4209"/>
    <w:rsid w:val="00BF4667"/>
    <w:rsid w:val="00BF6B12"/>
    <w:rsid w:val="00BF778B"/>
    <w:rsid w:val="00C011CE"/>
    <w:rsid w:val="00C01356"/>
    <w:rsid w:val="00C0210F"/>
    <w:rsid w:val="00C023E0"/>
    <w:rsid w:val="00C03CE2"/>
    <w:rsid w:val="00C03D9C"/>
    <w:rsid w:val="00C0425D"/>
    <w:rsid w:val="00C063EA"/>
    <w:rsid w:val="00C06AE9"/>
    <w:rsid w:val="00C1182F"/>
    <w:rsid w:val="00C119B5"/>
    <w:rsid w:val="00C120FA"/>
    <w:rsid w:val="00C13A6D"/>
    <w:rsid w:val="00C15B93"/>
    <w:rsid w:val="00C15FF7"/>
    <w:rsid w:val="00C166FB"/>
    <w:rsid w:val="00C16B35"/>
    <w:rsid w:val="00C17357"/>
    <w:rsid w:val="00C22386"/>
    <w:rsid w:val="00C233C6"/>
    <w:rsid w:val="00C25887"/>
    <w:rsid w:val="00C2758D"/>
    <w:rsid w:val="00C27E3E"/>
    <w:rsid w:val="00C35EAF"/>
    <w:rsid w:val="00C368A3"/>
    <w:rsid w:val="00C369AD"/>
    <w:rsid w:val="00C37673"/>
    <w:rsid w:val="00C40B2C"/>
    <w:rsid w:val="00C4322A"/>
    <w:rsid w:val="00C453E9"/>
    <w:rsid w:val="00C46822"/>
    <w:rsid w:val="00C46D03"/>
    <w:rsid w:val="00C4755A"/>
    <w:rsid w:val="00C47884"/>
    <w:rsid w:val="00C47C0D"/>
    <w:rsid w:val="00C51D9E"/>
    <w:rsid w:val="00C52AAB"/>
    <w:rsid w:val="00C52C46"/>
    <w:rsid w:val="00C572F0"/>
    <w:rsid w:val="00C57ACE"/>
    <w:rsid w:val="00C615AF"/>
    <w:rsid w:val="00C61F24"/>
    <w:rsid w:val="00C62452"/>
    <w:rsid w:val="00C635D6"/>
    <w:rsid w:val="00C636EE"/>
    <w:rsid w:val="00C65BE7"/>
    <w:rsid w:val="00C668D5"/>
    <w:rsid w:val="00C66957"/>
    <w:rsid w:val="00C706CD"/>
    <w:rsid w:val="00C73F1B"/>
    <w:rsid w:val="00C757EB"/>
    <w:rsid w:val="00C76159"/>
    <w:rsid w:val="00C76E50"/>
    <w:rsid w:val="00C778B2"/>
    <w:rsid w:val="00C77D8D"/>
    <w:rsid w:val="00C8032A"/>
    <w:rsid w:val="00C82A5E"/>
    <w:rsid w:val="00C82B89"/>
    <w:rsid w:val="00C82D7B"/>
    <w:rsid w:val="00C84133"/>
    <w:rsid w:val="00C847C2"/>
    <w:rsid w:val="00C85834"/>
    <w:rsid w:val="00C90C03"/>
    <w:rsid w:val="00C9108B"/>
    <w:rsid w:val="00C93031"/>
    <w:rsid w:val="00C93866"/>
    <w:rsid w:val="00C938E8"/>
    <w:rsid w:val="00C950D1"/>
    <w:rsid w:val="00CA02DA"/>
    <w:rsid w:val="00CA074B"/>
    <w:rsid w:val="00CA15D7"/>
    <w:rsid w:val="00CA1946"/>
    <w:rsid w:val="00CA3C75"/>
    <w:rsid w:val="00CA40DC"/>
    <w:rsid w:val="00CA43D5"/>
    <w:rsid w:val="00CA5FE1"/>
    <w:rsid w:val="00CA756A"/>
    <w:rsid w:val="00CB1EA3"/>
    <w:rsid w:val="00CB2AED"/>
    <w:rsid w:val="00CB2E33"/>
    <w:rsid w:val="00CB47CB"/>
    <w:rsid w:val="00CB5849"/>
    <w:rsid w:val="00CB59BE"/>
    <w:rsid w:val="00CB666B"/>
    <w:rsid w:val="00CC023E"/>
    <w:rsid w:val="00CC15EE"/>
    <w:rsid w:val="00CC3AE3"/>
    <w:rsid w:val="00CC5382"/>
    <w:rsid w:val="00CC76F1"/>
    <w:rsid w:val="00CC7DD8"/>
    <w:rsid w:val="00CD049B"/>
    <w:rsid w:val="00CD082A"/>
    <w:rsid w:val="00CD211D"/>
    <w:rsid w:val="00CD5887"/>
    <w:rsid w:val="00CD600B"/>
    <w:rsid w:val="00CD6B11"/>
    <w:rsid w:val="00CE0675"/>
    <w:rsid w:val="00CE1F40"/>
    <w:rsid w:val="00CE32C6"/>
    <w:rsid w:val="00CE38C0"/>
    <w:rsid w:val="00CE448E"/>
    <w:rsid w:val="00CE5A07"/>
    <w:rsid w:val="00CE718B"/>
    <w:rsid w:val="00CE7B8C"/>
    <w:rsid w:val="00CE7EFF"/>
    <w:rsid w:val="00CF0780"/>
    <w:rsid w:val="00CF23CF"/>
    <w:rsid w:val="00CF299C"/>
    <w:rsid w:val="00CF2FD4"/>
    <w:rsid w:val="00CF3AB3"/>
    <w:rsid w:val="00CF72BD"/>
    <w:rsid w:val="00CF77B2"/>
    <w:rsid w:val="00D00A73"/>
    <w:rsid w:val="00D015A7"/>
    <w:rsid w:val="00D026E6"/>
    <w:rsid w:val="00D03A54"/>
    <w:rsid w:val="00D04116"/>
    <w:rsid w:val="00D043DC"/>
    <w:rsid w:val="00D06AC5"/>
    <w:rsid w:val="00D07A5D"/>
    <w:rsid w:val="00D07E0F"/>
    <w:rsid w:val="00D14731"/>
    <w:rsid w:val="00D1577B"/>
    <w:rsid w:val="00D15BC2"/>
    <w:rsid w:val="00D1780C"/>
    <w:rsid w:val="00D20A05"/>
    <w:rsid w:val="00D24C0D"/>
    <w:rsid w:val="00D24DD6"/>
    <w:rsid w:val="00D268CC"/>
    <w:rsid w:val="00D27DC0"/>
    <w:rsid w:val="00D30F85"/>
    <w:rsid w:val="00D34655"/>
    <w:rsid w:val="00D35BE6"/>
    <w:rsid w:val="00D36D2C"/>
    <w:rsid w:val="00D43B93"/>
    <w:rsid w:val="00D43D01"/>
    <w:rsid w:val="00D43D0F"/>
    <w:rsid w:val="00D4435B"/>
    <w:rsid w:val="00D47C92"/>
    <w:rsid w:val="00D516AA"/>
    <w:rsid w:val="00D52804"/>
    <w:rsid w:val="00D56505"/>
    <w:rsid w:val="00D567EC"/>
    <w:rsid w:val="00D60326"/>
    <w:rsid w:val="00D60430"/>
    <w:rsid w:val="00D60E81"/>
    <w:rsid w:val="00D651E4"/>
    <w:rsid w:val="00D6736E"/>
    <w:rsid w:val="00D70708"/>
    <w:rsid w:val="00D735B7"/>
    <w:rsid w:val="00D75A76"/>
    <w:rsid w:val="00D83961"/>
    <w:rsid w:val="00D84A58"/>
    <w:rsid w:val="00D85F19"/>
    <w:rsid w:val="00D862A2"/>
    <w:rsid w:val="00D86899"/>
    <w:rsid w:val="00D90B62"/>
    <w:rsid w:val="00D924C4"/>
    <w:rsid w:val="00D9527C"/>
    <w:rsid w:val="00D95470"/>
    <w:rsid w:val="00D955AB"/>
    <w:rsid w:val="00D9664D"/>
    <w:rsid w:val="00DA05C3"/>
    <w:rsid w:val="00DA21F2"/>
    <w:rsid w:val="00DA3DCC"/>
    <w:rsid w:val="00DB0BF2"/>
    <w:rsid w:val="00DB149F"/>
    <w:rsid w:val="00DB2C54"/>
    <w:rsid w:val="00DB4880"/>
    <w:rsid w:val="00DB5C0F"/>
    <w:rsid w:val="00DC1C5F"/>
    <w:rsid w:val="00DC2C50"/>
    <w:rsid w:val="00DC307C"/>
    <w:rsid w:val="00DC51C8"/>
    <w:rsid w:val="00DC5CFE"/>
    <w:rsid w:val="00DC6964"/>
    <w:rsid w:val="00DC7168"/>
    <w:rsid w:val="00DD112F"/>
    <w:rsid w:val="00DD25DA"/>
    <w:rsid w:val="00DD407A"/>
    <w:rsid w:val="00DD44E1"/>
    <w:rsid w:val="00DD5B3C"/>
    <w:rsid w:val="00DD7477"/>
    <w:rsid w:val="00DD75F0"/>
    <w:rsid w:val="00DE118C"/>
    <w:rsid w:val="00DE124D"/>
    <w:rsid w:val="00DE3750"/>
    <w:rsid w:val="00DE501D"/>
    <w:rsid w:val="00DE502E"/>
    <w:rsid w:val="00DE5D68"/>
    <w:rsid w:val="00DE60F9"/>
    <w:rsid w:val="00DF1322"/>
    <w:rsid w:val="00DF13A2"/>
    <w:rsid w:val="00DF2135"/>
    <w:rsid w:val="00DF47F0"/>
    <w:rsid w:val="00DF55BA"/>
    <w:rsid w:val="00DF5A5F"/>
    <w:rsid w:val="00DF5E3C"/>
    <w:rsid w:val="00DF6FDA"/>
    <w:rsid w:val="00DF7C66"/>
    <w:rsid w:val="00E01950"/>
    <w:rsid w:val="00E03E67"/>
    <w:rsid w:val="00E05768"/>
    <w:rsid w:val="00E05A99"/>
    <w:rsid w:val="00E06B72"/>
    <w:rsid w:val="00E119DF"/>
    <w:rsid w:val="00E14115"/>
    <w:rsid w:val="00E14147"/>
    <w:rsid w:val="00E164B1"/>
    <w:rsid w:val="00E168F3"/>
    <w:rsid w:val="00E16BD6"/>
    <w:rsid w:val="00E16E33"/>
    <w:rsid w:val="00E1794F"/>
    <w:rsid w:val="00E227B6"/>
    <w:rsid w:val="00E22CD5"/>
    <w:rsid w:val="00E24174"/>
    <w:rsid w:val="00E26A12"/>
    <w:rsid w:val="00E311C7"/>
    <w:rsid w:val="00E35DFD"/>
    <w:rsid w:val="00E370F4"/>
    <w:rsid w:val="00E3766C"/>
    <w:rsid w:val="00E37A6A"/>
    <w:rsid w:val="00E37CE5"/>
    <w:rsid w:val="00E4012B"/>
    <w:rsid w:val="00E41024"/>
    <w:rsid w:val="00E455DC"/>
    <w:rsid w:val="00E45C31"/>
    <w:rsid w:val="00E4720E"/>
    <w:rsid w:val="00E503C0"/>
    <w:rsid w:val="00E50DFA"/>
    <w:rsid w:val="00E52333"/>
    <w:rsid w:val="00E62127"/>
    <w:rsid w:val="00E6218A"/>
    <w:rsid w:val="00E6319A"/>
    <w:rsid w:val="00E635D2"/>
    <w:rsid w:val="00E66EB3"/>
    <w:rsid w:val="00E7088D"/>
    <w:rsid w:val="00E70B56"/>
    <w:rsid w:val="00E70CC7"/>
    <w:rsid w:val="00E71680"/>
    <w:rsid w:val="00E7245D"/>
    <w:rsid w:val="00E751BD"/>
    <w:rsid w:val="00E758AB"/>
    <w:rsid w:val="00E75B9D"/>
    <w:rsid w:val="00E76C7D"/>
    <w:rsid w:val="00E76EEC"/>
    <w:rsid w:val="00E77201"/>
    <w:rsid w:val="00E8127D"/>
    <w:rsid w:val="00E82872"/>
    <w:rsid w:val="00E911D3"/>
    <w:rsid w:val="00E925F3"/>
    <w:rsid w:val="00E95752"/>
    <w:rsid w:val="00E968C5"/>
    <w:rsid w:val="00E96D92"/>
    <w:rsid w:val="00E97509"/>
    <w:rsid w:val="00E975B2"/>
    <w:rsid w:val="00EA045D"/>
    <w:rsid w:val="00EA19A8"/>
    <w:rsid w:val="00EA22CD"/>
    <w:rsid w:val="00EA2D88"/>
    <w:rsid w:val="00EA42BD"/>
    <w:rsid w:val="00EA4305"/>
    <w:rsid w:val="00EA4988"/>
    <w:rsid w:val="00EA4BD0"/>
    <w:rsid w:val="00EA4E1A"/>
    <w:rsid w:val="00EA4FD2"/>
    <w:rsid w:val="00EA5C7E"/>
    <w:rsid w:val="00EA5DA0"/>
    <w:rsid w:val="00EB09FF"/>
    <w:rsid w:val="00EB12FB"/>
    <w:rsid w:val="00EB143E"/>
    <w:rsid w:val="00EB165E"/>
    <w:rsid w:val="00EB2B75"/>
    <w:rsid w:val="00EB5AD3"/>
    <w:rsid w:val="00EB625A"/>
    <w:rsid w:val="00EC0CED"/>
    <w:rsid w:val="00EC18E0"/>
    <w:rsid w:val="00EC2BE8"/>
    <w:rsid w:val="00EC5C14"/>
    <w:rsid w:val="00EC6044"/>
    <w:rsid w:val="00EC6198"/>
    <w:rsid w:val="00EC623A"/>
    <w:rsid w:val="00ED02C1"/>
    <w:rsid w:val="00ED0586"/>
    <w:rsid w:val="00ED0D82"/>
    <w:rsid w:val="00ED1010"/>
    <w:rsid w:val="00ED185E"/>
    <w:rsid w:val="00ED575E"/>
    <w:rsid w:val="00EE07BC"/>
    <w:rsid w:val="00EE17E1"/>
    <w:rsid w:val="00EE256F"/>
    <w:rsid w:val="00EE3A8F"/>
    <w:rsid w:val="00EE5A04"/>
    <w:rsid w:val="00EE62C4"/>
    <w:rsid w:val="00EE78E5"/>
    <w:rsid w:val="00EF08B4"/>
    <w:rsid w:val="00EF110D"/>
    <w:rsid w:val="00EF119B"/>
    <w:rsid w:val="00EF13AF"/>
    <w:rsid w:val="00EF1FC3"/>
    <w:rsid w:val="00EF201C"/>
    <w:rsid w:val="00EF370A"/>
    <w:rsid w:val="00EF3765"/>
    <w:rsid w:val="00EF3980"/>
    <w:rsid w:val="00EF3AA0"/>
    <w:rsid w:val="00EF4B0B"/>
    <w:rsid w:val="00EF57DF"/>
    <w:rsid w:val="00EF7877"/>
    <w:rsid w:val="00F003F8"/>
    <w:rsid w:val="00F03BDE"/>
    <w:rsid w:val="00F03C21"/>
    <w:rsid w:val="00F0406D"/>
    <w:rsid w:val="00F06C6C"/>
    <w:rsid w:val="00F07D03"/>
    <w:rsid w:val="00F07FC5"/>
    <w:rsid w:val="00F11C18"/>
    <w:rsid w:val="00F122A5"/>
    <w:rsid w:val="00F14033"/>
    <w:rsid w:val="00F149C1"/>
    <w:rsid w:val="00F14E13"/>
    <w:rsid w:val="00F15003"/>
    <w:rsid w:val="00F159B1"/>
    <w:rsid w:val="00F167D3"/>
    <w:rsid w:val="00F17140"/>
    <w:rsid w:val="00F1758F"/>
    <w:rsid w:val="00F2440A"/>
    <w:rsid w:val="00F3111D"/>
    <w:rsid w:val="00F3123D"/>
    <w:rsid w:val="00F31F6F"/>
    <w:rsid w:val="00F34806"/>
    <w:rsid w:val="00F34B7E"/>
    <w:rsid w:val="00F3501F"/>
    <w:rsid w:val="00F3526D"/>
    <w:rsid w:val="00F35352"/>
    <w:rsid w:val="00F35DE1"/>
    <w:rsid w:val="00F37C05"/>
    <w:rsid w:val="00F408D6"/>
    <w:rsid w:val="00F41EFD"/>
    <w:rsid w:val="00F423FD"/>
    <w:rsid w:val="00F430E2"/>
    <w:rsid w:val="00F46538"/>
    <w:rsid w:val="00F47149"/>
    <w:rsid w:val="00F478FB"/>
    <w:rsid w:val="00F504E6"/>
    <w:rsid w:val="00F5084E"/>
    <w:rsid w:val="00F51F16"/>
    <w:rsid w:val="00F53E00"/>
    <w:rsid w:val="00F55A8E"/>
    <w:rsid w:val="00F55F80"/>
    <w:rsid w:val="00F57296"/>
    <w:rsid w:val="00F5765F"/>
    <w:rsid w:val="00F618D7"/>
    <w:rsid w:val="00F6257F"/>
    <w:rsid w:val="00F63393"/>
    <w:rsid w:val="00F63E7D"/>
    <w:rsid w:val="00F64E40"/>
    <w:rsid w:val="00F65876"/>
    <w:rsid w:val="00F65AB5"/>
    <w:rsid w:val="00F6667D"/>
    <w:rsid w:val="00F6775D"/>
    <w:rsid w:val="00F72DD6"/>
    <w:rsid w:val="00F75215"/>
    <w:rsid w:val="00F8331C"/>
    <w:rsid w:val="00F849E8"/>
    <w:rsid w:val="00F84BE5"/>
    <w:rsid w:val="00F8562A"/>
    <w:rsid w:val="00F85D49"/>
    <w:rsid w:val="00F91AD1"/>
    <w:rsid w:val="00F93E8C"/>
    <w:rsid w:val="00F949B2"/>
    <w:rsid w:val="00FA06CC"/>
    <w:rsid w:val="00FA18A8"/>
    <w:rsid w:val="00FA2168"/>
    <w:rsid w:val="00FA37E9"/>
    <w:rsid w:val="00FA38EC"/>
    <w:rsid w:val="00FA40D7"/>
    <w:rsid w:val="00FA427B"/>
    <w:rsid w:val="00FA4CD4"/>
    <w:rsid w:val="00FA677E"/>
    <w:rsid w:val="00FB2494"/>
    <w:rsid w:val="00FB2BF2"/>
    <w:rsid w:val="00FB5878"/>
    <w:rsid w:val="00FB6000"/>
    <w:rsid w:val="00FC1D56"/>
    <w:rsid w:val="00FC22A1"/>
    <w:rsid w:val="00FC2E18"/>
    <w:rsid w:val="00FC3DE4"/>
    <w:rsid w:val="00FC52C5"/>
    <w:rsid w:val="00FC545C"/>
    <w:rsid w:val="00FC65A9"/>
    <w:rsid w:val="00FC677A"/>
    <w:rsid w:val="00FD1DE2"/>
    <w:rsid w:val="00FD383D"/>
    <w:rsid w:val="00FD53AB"/>
    <w:rsid w:val="00FD620C"/>
    <w:rsid w:val="00FD6476"/>
    <w:rsid w:val="00FD6AC8"/>
    <w:rsid w:val="00FD7D5D"/>
    <w:rsid w:val="00FE0C26"/>
    <w:rsid w:val="00FE1D22"/>
    <w:rsid w:val="00FE492F"/>
    <w:rsid w:val="00FE4FB0"/>
    <w:rsid w:val="00FE50F0"/>
    <w:rsid w:val="00FF0093"/>
    <w:rsid w:val="00FF0DB2"/>
    <w:rsid w:val="00FF14C8"/>
    <w:rsid w:val="00FF14E0"/>
    <w:rsid w:val="00FF1CE3"/>
    <w:rsid w:val="00FF3E80"/>
    <w:rsid w:val="00FF503B"/>
    <w:rsid w:val="00FF5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63F6A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C3AE3"/>
    <w:pPr>
      <w:widowControl w:val="0"/>
      <w:spacing w:after="0" w:line="360" w:lineRule="auto"/>
    </w:pPr>
    <w:rPr>
      <w:rFonts w:ascii="Times New Roman" w:eastAsia="Times New Roman" w:hAnsi="Times New Roman" w:cs="Times New Roman"/>
      <w:sz w:val="24"/>
      <w:szCs w:val="20"/>
      <w:lang w:eastAsia="fr-BE"/>
    </w:rPr>
  </w:style>
  <w:style w:type="paragraph" w:styleId="Virsraksts1">
    <w:name w:val="heading 1"/>
    <w:basedOn w:val="Parasts"/>
    <w:next w:val="Parasts"/>
    <w:link w:val="Virsraksts1Rakstz"/>
    <w:uiPriority w:val="9"/>
    <w:qFormat/>
    <w:rsid w:val="006748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link w:val="Virsraksts3Rakstz"/>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L"/>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semiHidden/>
    <w:unhideWhenUsed/>
    <w:rsid w:val="00C93866"/>
    <w:rPr>
      <w:sz w:val="16"/>
      <w:szCs w:val="16"/>
    </w:rPr>
  </w:style>
  <w:style w:type="paragraph" w:styleId="Komentrateksts">
    <w:name w:val="annotation text"/>
    <w:basedOn w:val="Parasts"/>
    <w:link w:val="KomentratekstsRakstz"/>
    <w:uiPriority w:val="99"/>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C011CE"/>
    <w:rPr>
      <w:rFonts w:ascii="Times New Roman" w:eastAsia="Times New Roman" w:hAnsi="Times New Roman" w:cs="Times New Roman"/>
      <w:sz w:val="24"/>
      <w:szCs w:val="20"/>
      <w:lang w:eastAsia="fr-BE"/>
    </w:rPr>
  </w:style>
  <w:style w:type="character" w:styleId="Izclums">
    <w:name w:val="Emphasis"/>
    <w:basedOn w:val="Noklusjumarindkopasfonts"/>
    <w:uiPriority w:val="20"/>
    <w:qFormat/>
    <w:rsid w:val="00C011CE"/>
    <w:rPr>
      <w:b/>
      <w:bCs/>
      <w:i w:val="0"/>
      <w:iCs w:val="0"/>
    </w:rPr>
  </w:style>
  <w:style w:type="character" w:customStyle="1" w:styleId="phrase">
    <w:name w:val="phrase"/>
    <w:basedOn w:val="Noklusjumarindkopasfonts"/>
    <w:rsid w:val="00AF13AF"/>
  </w:style>
  <w:style w:type="character" w:customStyle="1" w:styleId="word">
    <w:name w:val="word"/>
    <w:basedOn w:val="Noklusjumarindkopasfonts"/>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Virsraksts3Rakstz">
    <w:name w:val="Virsraksts 3 Rakstz."/>
    <w:basedOn w:val="Noklusjumarindkopasfonts"/>
    <w:link w:val="Virsraksts3"/>
    <w:uiPriority w:val="9"/>
    <w:rsid w:val="009046CA"/>
    <w:rPr>
      <w:rFonts w:ascii="Times New Roman" w:eastAsia="Times New Roman" w:hAnsi="Times New Roman" w:cs="Times New Roman"/>
      <w:b/>
      <w:bCs/>
      <w:sz w:val="27"/>
      <w:szCs w:val="27"/>
      <w:lang w:eastAsia="lv-LV"/>
    </w:rPr>
  </w:style>
  <w:style w:type="paragraph" w:styleId="Pamatteksts">
    <w:name w:val="Body Text"/>
    <w:basedOn w:val="Parasts"/>
    <w:link w:val="PamattekstsRakstz"/>
    <w:rsid w:val="009046CA"/>
    <w:pPr>
      <w:widowControl/>
      <w:spacing w:line="240" w:lineRule="auto"/>
      <w:jc w:val="both"/>
    </w:pPr>
    <w:rPr>
      <w:color w:val="000000"/>
      <w:szCs w:val="24"/>
      <w:lang w:eastAsia="lv-LV"/>
    </w:rPr>
  </w:style>
  <w:style w:type="character" w:customStyle="1" w:styleId="PamattekstsRakstz">
    <w:name w:val="Pamatteksts Rakstz."/>
    <w:basedOn w:val="Noklusjumarindkopasfonts"/>
    <w:link w:val="Pamatteksts"/>
    <w:rsid w:val="009046CA"/>
    <w:rPr>
      <w:rFonts w:ascii="Times New Roman" w:eastAsia="Times New Roman" w:hAnsi="Times New Roman" w:cs="Times New Roman"/>
      <w:color w:val="000000"/>
      <w:sz w:val="24"/>
      <w:szCs w:val="24"/>
      <w:lang w:eastAsia="lv-LV"/>
    </w:rPr>
  </w:style>
  <w:style w:type="table" w:styleId="Reatabula">
    <w:name w:val="Table Grid"/>
    <w:basedOn w:val="Parastatabula"/>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8A408B"/>
    <w:pPr>
      <w:numPr>
        <w:numId w:val="2"/>
      </w:numPr>
      <w:contextualSpacing/>
    </w:pPr>
  </w:style>
  <w:style w:type="character" w:customStyle="1" w:styleId="Virsraksts1Rakstz">
    <w:name w:val="Virsraksts 1 Rakstz."/>
    <w:basedOn w:val="Noklusjumarindkopasfonts"/>
    <w:link w:val="Virsraksts1"/>
    <w:uiPriority w:val="9"/>
    <w:rsid w:val="00674844"/>
    <w:rPr>
      <w:rFonts w:asciiTheme="majorHAnsi" w:eastAsiaTheme="majorEastAsia" w:hAnsiTheme="majorHAnsi" w:cstheme="majorBidi"/>
      <w:color w:val="2E74B5" w:themeColor="accent1" w:themeShade="BF"/>
      <w:sz w:val="32"/>
      <w:szCs w:val="32"/>
      <w:lang w:eastAsia="fr-BE"/>
    </w:rPr>
  </w:style>
  <w:style w:type="character" w:customStyle="1" w:styleId="ng-star-inserted">
    <w:name w:val="ng-star-inserted"/>
    <w:basedOn w:val="Noklusjumarindkopasfonts"/>
    <w:rsid w:val="003F5781"/>
  </w:style>
  <w:style w:type="character" w:customStyle="1" w:styleId="tld-word-0-21">
    <w:name w:val="tld-word-0-21"/>
    <w:basedOn w:val="Noklusjumarindkopasfonts"/>
    <w:rsid w:val="003F5781"/>
  </w:style>
  <w:style w:type="character" w:customStyle="1" w:styleId="tld-word-0-22">
    <w:name w:val="tld-word-0-22"/>
    <w:basedOn w:val="Noklusjumarindkopasfonts"/>
    <w:rsid w:val="003F5781"/>
  </w:style>
  <w:style w:type="character" w:customStyle="1" w:styleId="tld-word-0-23">
    <w:name w:val="tld-word-0-23"/>
    <w:basedOn w:val="Noklusjumarindkopasfonts"/>
    <w:rsid w:val="003F5781"/>
  </w:style>
  <w:style w:type="character" w:customStyle="1" w:styleId="tld-word-0-24">
    <w:name w:val="tld-word-0-24"/>
    <w:basedOn w:val="Noklusjumarindkopasfonts"/>
    <w:rsid w:val="003F5781"/>
  </w:style>
  <w:style w:type="character" w:customStyle="1" w:styleId="tld-word-0-25">
    <w:name w:val="tld-word-0-25"/>
    <w:basedOn w:val="Noklusjumarindkopasfonts"/>
    <w:rsid w:val="003F5781"/>
  </w:style>
  <w:style w:type="character" w:customStyle="1" w:styleId="tld-word-0-27">
    <w:name w:val="tld-word-0-27"/>
    <w:basedOn w:val="Noklusjumarindkopasfonts"/>
    <w:rsid w:val="003F5781"/>
  </w:style>
  <w:style w:type="character" w:customStyle="1" w:styleId="tld-word-0-28">
    <w:name w:val="tld-word-0-28"/>
    <w:basedOn w:val="Noklusjumarindkopasfonts"/>
    <w:rsid w:val="003F5781"/>
  </w:style>
  <w:style w:type="character" w:customStyle="1" w:styleId="tld-word-0-29">
    <w:name w:val="tld-word-0-29"/>
    <w:basedOn w:val="Noklusjumarindkopasfonts"/>
    <w:rsid w:val="003F5781"/>
  </w:style>
  <w:style w:type="character" w:customStyle="1" w:styleId="tld-word-0-30">
    <w:name w:val="tld-word-0-30"/>
    <w:basedOn w:val="Noklusjumarindkopasfonts"/>
    <w:rsid w:val="003F5781"/>
  </w:style>
  <w:style w:type="character" w:customStyle="1" w:styleId="tld-word-0-31">
    <w:name w:val="tld-word-0-31"/>
    <w:basedOn w:val="Noklusjumarindkopasfonts"/>
    <w:rsid w:val="003F5781"/>
  </w:style>
  <w:style w:type="character" w:customStyle="1" w:styleId="tld-word-0-32">
    <w:name w:val="tld-word-0-32"/>
    <w:basedOn w:val="Noklusjumarindkopasfonts"/>
    <w:rsid w:val="003F5781"/>
  </w:style>
  <w:style w:type="character" w:customStyle="1" w:styleId="tld-word-0-33">
    <w:name w:val="tld-word-0-33"/>
    <w:basedOn w:val="Noklusjumarindkopasfonts"/>
    <w:rsid w:val="003F5781"/>
  </w:style>
  <w:style w:type="character" w:customStyle="1" w:styleId="tld-word-0-34">
    <w:name w:val="tld-word-0-34"/>
    <w:basedOn w:val="Noklusjumarindkopasfonts"/>
    <w:rsid w:val="003F5781"/>
  </w:style>
  <w:style w:type="character" w:customStyle="1" w:styleId="tld-word-0-38">
    <w:name w:val="tld-word-0-38"/>
    <w:basedOn w:val="Noklusjumarindkopasfonts"/>
    <w:rsid w:val="003F5781"/>
  </w:style>
  <w:style w:type="character" w:customStyle="1" w:styleId="tld-word-0-40">
    <w:name w:val="tld-word-0-40"/>
    <w:basedOn w:val="Noklusjumarindkopasfonts"/>
    <w:rsid w:val="003F5781"/>
  </w:style>
  <w:style w:type="character" w:customStyle="1" w:styleId="tld-word-0-41">
    <w:name w:val="tld-word-0-41"/>
    <w:basedOn w:val="Noklusjumarindkopasfonts"/>
    <w:rsid w:val="003F5781"/>
  </w:style>
  <w:style w:type="character" w:customStyle="1" w:styleId="tld-word-0-42">
    <w:name w:val="tld-word-0-42"/>
    <w:basedOn w:val="Noklusjumarindkopasfonts"/>
    <w:rsid w:val="003F5781"/>
  </w:style>
  <w:style w:type="character" w:customStyle="1" w:styleId="tld-word-0-43">
    <w:name w:val="tld-word-0-43"/>
    <w:basedOn w:val="Noklusjumarindkopasfonts"/>
    <w:rsid w:val="003F5781"/>
  </w:style>
  <w:style w:type="character" w:customStyle="1" w:styleId="tld-word-0-45">
    <w:name w:val="tld-word-0-45"/>
    <w:basedOn w:val="Noklusjumarindkopasfonts"/>
    <w:rsid w:val="003F5781"/>
  </w:style>
  <w:style w:type="character" w:customStyle="1" w:styleId="tld-word-0-46">
    <w:name w:val="tld-word-0-46"/>
    <w:basedOn w:val="Noklusjumarindkopasfonts"/>
    <w:rsid w:val="003F5781"/>
  </w:style>
  <w:style w:type="character" w:customStyle="1" w:styleId="tld-word-0-47">
    <w:name w:val="tld-word-0-47"/>
    <w:basedOn w:val="Noklusjumarindkopasfonts"/>
    <w:rsid w:val="003F5781"/>
  </w:style>
  <w:style w:type="character" w:customStyle="1" w:styleId="tld-word-0-49">
    <w:name w:val="tld-word-0-49"/>
    <w:basedOn w:val="Noklusjumarindkopasfonts"/>
    <w:rsid w:val="003F5781"/>
  </w:style>
  <w:style w:type="character" w:customStyle="1" w:styleId="tld-word-0-50">
    <w:name w:val="tld-word-0-50"/>
    <w:basedOn w:val="Noklusjumarindkopasfonts"/>
    <w:rsid w:val="003F5781"/>
  </w:style>
  <w:style w:type="character" w:customStyle="1" w:styleId="heading3char">
    <w:name w:val="heading3char"/>
    <w:basedOn w:val="Noklusjumarindkopasfonts"/>
    <w:rsid w:val="00CA15D7"/>
  </w:style>
  <w:style w:type="paragraph" w:customStyle="1" w:styleId="PointManual">
    <w:name w:val="Point Manual"/>
    <w:basedOn w:val="Parasts"/>
    <w:link w:val="PointManualChar"/>
    <w:rsid w:val="007720C0"/>
    <w:pPr>
      <w:widowControl/>
      <w:spacing w:line="240" w:lineRule="auto"/>
      <w:ind w:left="567" w:hanging="567"/>
    </w:pPr>
    <w:rPr>
      <w:rFonts w:eastAsiaTheme="minorHAnsi"/>
      <w:szCs w:val="22"/>
      <w:lang w:val="en-GB" w:eastAsia="en-US"/>
    </w:rPr>
  </w:style>
  <w:style w:type="paragraph" w:styleId="Nosaukums">
    <w:name w:val="Title"/>
    <w:basedOn w:val="Parasts"/>
    <w:link w:val="NosaukumsRakstz"/>
    <w:uiPriority w:val="10"/>
    <w:qFormat/>
    <w:rsid w:val="004C0D9A"/>
    <w:pPr>
      <w:widowControl/>
      <w:spacing w:before="480" w:after="240" w:line="240" w:lineRule="auto"/>
      <w:jc w:val="center"/>
    </w:pPr>
    <w:rPr>
      <w:rFonts w:eastAsiaTheme="majorEastAsia"/>
      <w:b/>
      <w:i/>
      <w:szCs w:val="52"/>
      <w:u w:val="single"/>
      <w:lang w:eastAsia="en-US"/>
    </w:rPr>
  </w:style>
  <w:style w:type="character" w:customStyle="1" w:styleId="NosaukumsRakstz">
    <w:name w:val="Nosaukums Rakstz."/>
    <w:basedOn w:val="Noklusjumarindkopasfonts"/>
    <w:link w:val="Nosaukums"/>
    <w:uiPriority w:val="10"/>
    <w:rsid w:val="004C0D9A"/>
    <w:rPr>
      <w:rFonts w:ascii="Times New Roman" w:eastAsiaTheme="majorEastAsia" w:hAnsi="Times New Roman" w:cs="Times New Roman"/>
      <w:b/>
      <w:i/>
      <w:sz w:val="24"/>
      <w:szCs w:val="52"/>
      <w:u w:val="single"/>
    </w:rPr>
  </w:style>
  <w:style w:type="paragraph" w:customStyle="1" w:styleId="FooterLandscape">
    <w:name w:val="FooterLandscape"/>
    <w:basedOn w:val="Parasts"/>
    <w:rsid w:val="00C62452"/>
    <w:pPr>
      <w:widowControl/>
      <w:tabs>
        <w:tab w:val="center" w:pos="7285"/>
        <w:tab w:val="center" w:pos="10930"/>
        <w:tab w:val="right" w:pos="14570"/>
      </w:tabs>
      <w:spacing w:line="240" w:lineRule="auto"/>
    </w:pPr>
    <w:rPr>
      <w:rFonts w:eastAsiaTheme="minorHAnsi"/>
      <w:szCs w:val="22"/>
      <w:lang w:eastAsia="en-US"/>
    </w:rPr>
  </w:style>
  <w:style w:type="character" w:styleId="Izteiksmgs">
    <w:name w:val="Strong"/>
    <w:basedOn w:val="Noklusjumarindkopasfonts"/>
    <w:uiPriority w:val="22"/>
    <w:qFormat/>
    <w:rsid w:val="00B3754A"/>
    <w:rPr>
      <w:b/>
      <w:bCs/>
    </w:rPr>
  </w:style>
  <w:style w:type="paragraph" w:customStyle="1" w:styleId="Statut">
    <w:name w:val="Statut"/>
    <w:basedOn w:val="Parasts"/>
    <w:next w:val="Parasts"/>
    <w:rsid w:val="006A4B9C"/>
    <w:pPr>
      <w:widowControl/>
      <w:spacing w:before="360" w:line="240" w:lineRule="auto"/>
      <w:jc w:val="center"/>
    </w:pPr>
    <w:rPr>
      <w:lang w:val="en-GB" w:eastAsia="zh-CN"/>
    </w:rPr>
  </w:style>
  <w:style w:type="character" w:customStyle="1" w:styleId="tld-word-0-2">
    <w:name w:val="tld-word-0-2"/>
    <w:basedOn w:val="Noklusjumarindkopasfonts"/>
    <w:rsid w:val="008D2EB2"/>
  </w:style>
  <w:style w:type="character" w:customStyle="1" w:styleId="tld-word-0-3">
    <w:name w:val="tld-word-0-3"/>
    <w:basedOn w:val="Noklusjumarindkopasfonts"/>
    <w:rsid w:val="008D2EB2"/>
  </w:style>
  <w:style w:type="character" w:customStyle="1" w:styleId="tld-word-0-4">
    <w:name w:val="tld-word-0-4"/>
    <w:basedOn w:val="Noklusjumarindkopasfonts"/>
    <w:rsid w:val="008D2EB2"/>
  </w:style>
  <w:style w:type="character" w:customStyle="1" w:styleId="tld-word-0-5">
    <w:name w:val="tld-word-0-5"/>
    <w:basedOn w:val="Noklusjumarindkopasfonts"/>
    <w:rsid w:val="008D2EB2"/>
  </w:style>
  <w:style w:type="character" w:customStyle="1" w:styleId="tld-word-0-6">
    <w:name w:val="tld-word-0-6"/>
    <w:basedOn w:val="Noklusjumarindkopasfonts"/>
    <w:rsid w:val="008D2EB2"/>
  </w:style>
  <w:style w:type="character" w:customStyle="1" w:styleId="tld-word-0-7">
    <w:name w:val="tld-word-0-7"/>
    <w:basedOn w:val="Noklusjumarindkopasfonts"/>
    <w:rsid w:val="008D2EB2"/>
  </w:style>
  <w:style w:type="character" w:customStyle="1" w:styleId="tld-word-0-9">
    <w:name w:val="tld-word-0-9"/>
    <w:basedOn w:val="Noklusjumarindkopasfonts"/>
    <w:rsid w:val="008D2EB2"/>
  </w:style>
  <w:style w:type="character" w:customStyle="1" w:styleId="tld-word-0-10">
    <w:name w:val="tld-word-0-10"/>
    <w:basedOn w:val="Noklusjumarindkopasfonts"/>
    <w:rsid w:val="008D2EB2"/>
  </w:style>
  <w:style w:type="character" w:customStyle="1" w:styleId="tld-word-0-11">
    <w:name w:val="tld-word-0-11"/>
    <w:basedOn w:val="Noklusjumarindkopasfonts"/>
    <w:rsid w:val="008D2EB2"/>
  </w:style>
  <w:style w:type="character" w:customStyle="1" w:styleId="tld-word-0-17">
    <w:name w:val="tld-word-0-17"/>
    <w:basedOn w:val="Noklusjumarindkopasfonts"/>
    <w:rsid w:val="008D2EB2"/>
  </w:style>
  <w:style w:type="character" w:customStyle="1" w:styleId="tld-word-0-18">
    <w:name w:val="tld-word-0-18"/>
    <w:basedOn w:val="Noklusjumarindkopasfonts"/>
    <w:rsid w:val="008D2EB2"/>
  </w:style>
  <w:style w:type="character" w:customStyle="1" w:styleId="tld-word-0-19">
    <w:name w:val="tld-word-0-19"/>
    <w:basedOn w:val="Noklusjumarindkopasfonts"/>
    <w:rsid w:val="008D2EB2"/>
  </w:style>
  <w:style w:type="character" w:customStyle="1" w:styleId="tld-word-0-20">
    <w:name w:val="tld-word-0-20"/>
    <w:basedOn w:val="Noklusjumarindkopasfonts"/>
    <w:rsid w:val="008D2EB2"/>
  </w:style>
  <w:style w:type="character" w:customStyle="1" w:styleId="tld-word-0-39">
    <w:name w:val="tld-word-0-39"/>
    <w:basedOn w:val="Noklusjumarindkopasfonts"/>
    <w:rsid w:val="008D2EB2"/>
  </w:style>
  <w:style w:type="character" w:customStyle="1" w:styleId="tld-word-0-51">
    <w:name w:val="tld-word-0-51"/>
    <w:basedOn w:val="Noklusjumarindkopasfonts"/>
    <w:rsid w:val="008D2EB2"/>
  </w:style>
  <w:style w:type="character" w:customStyle="1" w:styleId="tld-word-0-54">
    <w:name w:val="tld-word-0-54"/>
    <w:basedOn w:val="Noklusjumarindkopasfonts"/>
    <w:rsid w:val="008D2EB2"/>
  </w:style>
  <w:style w:type="character" w:customStyle="1" w:styleId="tld-word-0-55">
    <w:name w:val="tld-word-0-55"/>
    <w:basedOn w:val="Noklusjumarindkopasfonts"/>
    <w:rsid w:val="008D2EB2"/>
  </w:style>
  <w:style w:type="character" w:customStyle="1" w:styleId="tld-word-0-57">
    <w:name w:val="tld-word-0-57"/>
    <w:basedOn w:val="Noklusjumarindkopasfonts"/>
    <w:rsid w:val="008D2EB2"/>
  </w:style>
  <w:style w:type="character" w:customStyle="1" w:styleId="tld-sibling-0-62">
    <w:name w:val="tld-sibling-0-62"/>
    <w:basedOn w:val="Noklusjumarindkopasfonts"/>
    <w:rsid w:val="008D2EB2"/>
  </w:style>
  <w:style w:type="character" w:customStyle="1" w:styleId="tld-word-0-61">
    <w:name w:val="tld-word-0-61"/>
    <w:basedOn w:val="Noklusjumarindkopasfonts"/>
    <w:rsid w:val="008D2EB2"/>
  </w:style>
  <w:style w:type="character" w:customStyle="1" w:styleId="tld-word-0-65">
    <w:name w:val="tld-word-0-65"/>
    <w:basedOn w:val="Noklusjumarindkopasfonts"/>
    <w:rsid w:val="008D2EB2"/>
  </w:style>
  <w:style w:type="character" w:customStyle="1" w:styleId="tld-word-0-72">
    <w:name w:val="tld-word-0-72"/>
    <w:basedOn w:val="Noklusjumarindkopasfonts"/>
    <w:rsid w:val="008D2EB2"/>
  </w:style>
  <w:style w:type="character" w:customStyle="1" w:styleId="tld-word-0-73">
    <w:name w:val="tld-word-0-73"/>
    <w:basedOn w:val="Noklusjumarindkopasfonts"/>
    <w:rsid w:val="008D2EB2"/>
  </w:style>
  <w:style w:type="character" w:customStyle="1" w:styleId="tld-word-0-74">
    <w:name w:val="tld-word-0-74"/>
    <w:basedOn w:val="Noklusjumarindkopasfonts"/>
    <w:rsid w:val="008D2EB2"/>
  </w:style>
  <w:style w:type="character" w:customStyle="1" w:styleId="tld-word-0-80">
    <w:name w:val="tld-word-0-80"/>
    <w:basedOn w:val="Noklusjumarindkopasfonts"/>
    <w:rsid w:val="008D2EB2"/>
  </w:style>
  <w:style w:type="character" w:customStyle="1" w:styleId="tld-word-0-82">
    <w:name w:val="tld-word-0-82"/>
    <w:basedOn w:val="Noklusjumarindkopasfonts"/>
    <w:rsid w:val="008D2EB2"/>
  </w:style>
  <w:style w:type="character" w:customStyle="1" w:styleId="tld-word-0-83">
    <w:name w:val="tld-word-0-83"/>
    <w:basedOn w:val="Noklusjumarindkopasfonts"/>
    <w:rsid w:val="008D2EB2"/>
  </w:style>
  <w:style w:type="character" w:customStyle="1" w:styleId="tld-word-0-84">
    <w:name w:val="tld-word-0-84"/>
    <w:basedOn w:val="Noklusjumarindkopasfonts"/>
    <w:rsid w:val="008D2EB2"/>
  </w:style>
  <w:style w:type="character" w:customStyle="1" w:styleId="tld-word-0-87">
    <w:name w:val="tld-word-0-87"/>
    <w:basedOn w:val="Noklusjumarindkopasfonts"/>
    <w:rsid w:val="008D2EB2"/>
  </w:style>
  <w:style w:type="character" w:customStyle="1" w:styleId="tld-word-0-98">
    <w:name w:val="tld-word-0-98"/>
    <w:basedOn w:val="Noklusjumarindkopasfonts"/>
    <w:rsid w:val="008D2EB2"/>
  </w:style>
  <w:style w:type="character" w:customStyle="1" w:styleId="tld-word-0-99">
    <w:name w:val="tld-word-0-99"/>
    <w:basedOn w:val="Noklusjumarindkopasfonts"/>
    <w:rsid w:val="008D2EB2"/>
  </w:style>
  <w:style w:type="character" w:customStyle="1" w:styleId="tld-word-0-100">
    <w:name w:val="tld-word-0-100"/>
    <w:basedOn w:val="Noklusjumarindkopasfonts"/>
    <w:rsid w:val="008D2EB2"/>
  </w:style>
  <w:style w:type="character" w:customStyle="1" w:styleId="tld-word-0-111">
    <w:name w:val="tld-word-0-111"/>
    <w:basedOn w:val="Noklusjumarindkopasfonts"/>
    <w:rsid w:val="008D2EB2"/>
  </w:style>
  <w:style w:type="character" w:customStyle="1" w:styleId="tld-word-0-112">
    <w:name w:val="tld-word-0-112"/>
    <w:basedOn w:val="Noklusjumarindkopasfonts"/>
    <w:rsid w:val="008D2EB2"/>
  </w:style>
  <w:style w:type="character" w:customStyle="1" w:styleId="tld-word-0-115">
    <w:name w:val="tld-word-0-115"/>
    <w:basedOn w:val="Noklusjumarindkopasfonts"/>
    <w:rsid w:val="008D2EB2"/>
  </w:style>
  <w:style w:type="character" w:customStyle="1" w:styleId="tld-word-0-116">
    <w:name w:val="tld-word-0-116"/>
    <w:basedOn w:val="Noklusjumarindkopasfonts"/>
    <w:rsid w:val="008D2EB2"/>
  </w:style>
  <w:style w:type="character" w:customStyle="1" w:styleId="tld-word-0-117">
    <w:name w:val="tld-word-0-117"/>
    <w:basedOn w:val="Noklusjumarindkopasfonts"/>
    <w:rsid w:val="008D2EB2"/>
  </w:style>
  <w:style w:type="character" w:customStyle="1" w:styleId="tld-word-0-118">
    <w:name w:val="tld-word-0-118"/>
    <w:basedOn w:val="Noklusjumarindkopasfonts"/>
    <w:rsid w:val="008D2EB2"/>
  </w:style>
  <w:style w:type="character" w:customStyle="1" w:styleId="tld-word-0-119">
    <w:name w:val="tld-word-0-119"/>
    <w:basedOn w:val="Noklusjumarindkopasfonts"/>
    <w:rsid w:val="008D2EB2"/>
  </w:style>
  <w:style w:type="character" w:customStyle="1" w:styleId="tld-word-0-120">
    <w:name w:val="tld-word-0-120"/>
    <w:basedOn w:val="Noklusjumarindkopasfonts"/>
    <w:rsid w:val="008D2EB2"/>
  </w:style>
  <w:style w:type="character" w:customStyle="1" w:styleId="tld-word-0-122">
    <w:name w:val="tld-word-0-122"/>
    <w:basedOn w:val="Noklusjumarindkopasfonts"/>
    <w:rsid w:val="008D2EB2"/>
  </w:style>
  <w:style w:type="character" w:customStyle="1" w:styleId="tld-word-0-125">
    <w:name w:val="tld-word-0-125"/>
    <w:basedOn w:val="Noklusjumarindkopasfonts"/>
    <w:rsid w:val="008D2EB2"/>
  </w:style>
  <w:style w:type="character" w:customStyle="1" w:styleId="tld-word-0-128">
    <w:name w:val="tld-word-0-128"/>
    <w:basedOn w:val="Noklusjumarindkopasfonts"/>
    <w:rsid w:val="008D2EB2"/>
  </w:style>
  <w:style w:type="character" w:customStyle="1" w:styleId="tld-word-0-129">
    <w:name w:val="tld-word-0-129"/>
    <w:basedOn w:val="Noklusjumarindkopasfonts"/>
    <w:rsid w:val="008D2EB2"/>
  </w:style>
  <w:style w:type="character" w:customStyle="1" w:styleId="tld-word-0-130">
    <w:name w:val="tld-word-0-130"/>
    <w:basedOn w:val="Noklusjumarindkopasfonts"/>
    <w:rsid w:val="008D2EB2"/>
  </w:style>
  <w:style w:type="character" w:customStyle="1" w:styleId="tld-word-0-131">
    <w:name w:val="tld-word-0-131"/>
    <w:basedOn w:val="Noklusjumarindkopasfonts"/>
    <w:rsid w:val="008D2EB2"/>
  </w:style>
  <w:style w:type="character" w:customStyle="1" w:styleId="tld-word-0-132">
    <w:name w:val="tld-word-0-132"/>
    <w:basedOn w:val="Noklusjumarindkopasfonts"/>
    <w:rsid w:val="008D2EB2"/>
  </w:style>
  <w:style w:type="character" w:customStyle="1" w:styleId="tld-word-0-136">
    <w:name w:val="tld-word-0-136"/>
    <w:basedOn w:val="Noklusjumarindkopasfonts"/>
    <w:rsid w:val="008D2EB2"/>
  </w:style>
  <w:style w:type="character" w:customStyle="1" w:styleId="tld-word-0-141">
    <w:name w:val="tld-word-0-141"/>
    <w:basedOn w:val="Noklusjumarindkopasfonts"/>
    <w:rsid w:val="008D2EB2"/>
  </w:style>
  <w:style w:type="character" w:customStyle="1" w:styleId="tld-word-0-142">
    <w:name w:val="tld-word-0-142"/>
    <w:basedOn w:val="Noklusjumarindkopasfonts"/>
    <w:rsid w:val="008D2EB2"/>
  </w:style>
  <w:style w:type="character" w:customStyle="1" w:styleId="tld-word-0-145">
    <w:name w:val="tld-word-0-145"/>
    <w:basedOn w:val="Noklusjumarindkopasfonts"/>
    <w:rsid w:val="008D2EB2"/>
  </w:style>
  <w:style w:type="character" w:customStyle="1" w:styleId="tld-word-0-147">
    <w:name w:val="tld-word-0-147"/>
    <w:basedOn w:val="Noklusjumarindkopasfonts"/>
    <w:rsid w:val="008D2EB2"/>
  </w:style>
  <w:style w:type="character" w:customStyle="1" w:styleId="tld-word-0-153">
    <w:name w:val="tld-word-0-153"/>
    <w:basedOn w:val="Noklusjumarindkopasfonts"/>
    <w:rsid w:val="008D2EB2"/>
  </w:style>
  <w:style w:type="character" w:customStyle="1" w:styleId="tld-word-0-154">
    <w:name w:val="tld-word-0-154"/>
    <w:basedOn w:val="Noklusjumarindkopasfonts"/>
    <w:rsid w:val="008D2EB2"/>
  </w:style>
  <w:style w:type="character" w:customStyle="1" w:styleId="tld-sibling-0-156">
    <w:name w:val="tld-sibling-0-156"/>
    <w:basedOn w:val="Noklusjumarindkopasfonts"/>
    <w:rsid w:val="008D2EB2"/>
  </w:style>
  <w:style w:type="character" w:customStyle="1" w:styleId="tld-word-0-157">
    <w:name w:val="tld-word-0-157"/>
    <w:basedOn w:val="Noklusjumarindkopasfonts"/>
    <w:rsid w:val="008D2EB2"/>
  </w:style>
  <w:style w:type="character" w:customStyle="1" w:styleId="tld-word-0-163">
    <w:name w:val="tld-word-0-163"/>
    <w:basedOn w:val="Noklusjumarindkopasfonts"/>
    <w:rsid w:val="008D2EB2"/>
  </w:style>
  <w:style w:type="character" w:customStyle="1" w:styleId="tld-word-0-164">
    <w:name w:val="tld-word-0-164"/>
    <w:basedOn w:val="Noklusjumarindkopasfonts"/>
    <w:rsid w:val="008D2EB2"/>
  </w:style>
  <w:style w:type="character" w:customStyle="1" w:styleId="tld-word-0-16">
    <w:name w:val="tld-word-0-16"/>
    <w:basedOn w:val="Noklusjumarindkopasfonts"/>
    <w:rsid w:val="008D2EB2"/>
  </w:style>
  <w:style w:type="character" w:customStyle="1" w:styleId="tld-sibling-0-19">
    <w:name w:val="tld-sibling-0-19"/>
    <w:basedOn w:val="Noklusjumarindkopasfonts"/>
    <w:rsid w:val="008D2EB2"/>
  </w:style>
  <w:style w:type="character" w:customStyle="1" w:styleId="tld-sibling-0-17">
    <w:name w:val="tld-sibling-0-17"/>
    <w:basedOn w:val="Noklusjumarindkopasfonts"/>
    <w:rsid w:val="008D2EB2"/>
  </w:style>
  <w:style w:type="character" w:customStyle="1" w:styleId="tld-word-0-52">
    <w:name w:val="tld-word-0-52"/>
    <w:basedOn w:val="Noklusjumarindkopasfonts"/>
    <w:rsid w:val="008D2EB2"/>
  </w:style>
  <w:style w:type="character" w:customStyle="1" w:styleId="tld-word-0-56">
    <w:name w:val="tld-word-0-56"/>
    <w:basedOn w:val="Noklusjumarindkopasfonts"/>
    <w:rsid w:val="008D2EB2"/>
  </w:style>
  <w:style w:type="character" w:customStyle="1" w:styleId="tld-sibling-0-63">
    <w:name w:val="tld-sibling-0-63"/>
    <w:basedOn w:val="Noklusjumarindkopasfonts"/>
    <w:rsid w:val="008D2EB2"/>
  </w:style>
  <w:style w:type="character" w:customStyle="1" w:styleId="tld-word-0-75">
    <w:name w:val="tld-word-0-75"/>
    <w:basedOn w:val="Noklusjumarindkopasfonts"/>
    <w:rsid w:val="008D2EB2"/>
  </w:style>
  <w:style w:type="character" w:customStyle="1" w:styleId="tld-word-0-76">
    <w:name w:val="tld-word-0-76"/>
    <w:basedOn w:val="Noklusjumarindkopasfonts"/>
    <w:rsid w:val="008D2EB2"/>
  </w:style>
  <w:style w:type="character" w:customStyle="1" w:styleId="tld-sibling-0-78">
    <w:name w:val="tld-sibling-0-78"/>
    <w:basedOn w:val="Noklusjumarindkopasfonts"/>
    <w:rsid w:val="008D2EB2"/>
  </w:style>
  <w:style w:type="character" w:customStyle="1" w:styleId="tld-sibling-0-77">
    <w:name w:val="tld-sibling-0-77"/>
    <w:basedOn w:val="Noklusjumarindkopasfonts"/>
    <w:rsid w:val="008D2EB2"/>
  </w:style>
  <w:style w:type="character" w:customStyle="1" w:styleId="tld-word-0-79">
    <w:name w:val="tld-word-0-79"/>
    <w:basedOn w:val="Noklusjumarindkopasfonts"/>
    <w:rsid w:val="008D2EB2"/>
  </w:style>
  <w:style w:type="character" w:customStyle="1" w:styleId="tld-word-0-81">
    <w:name w:val="tld-word-0-81"/>
    <w:basedOn w:val="Noklusjumarindkopasfonts"/>
    <w:rsid w:val="008D2EB2"/>
  </w:style>
  <w:style w:type="character" w:customStyle="1" w:styleId="tld-word-0-97">
    <w:name w:val="tld-word-0-97"/>
    <w:basedOn w:val="Noklusjumarindkopasfonts"/>
    <w:rsid w:val="008D2EB2"/>
  </w:style>
  <w:style w:type="character" w:customStyle="1" w:styleId="tld-word-0-101">
    <w:name w:val="tld-word-0-101"/>
    <w:basedOn w:val="Noklusjumarindkopasfonts"/>
    <w:rsid w:val="008D2EB2"/>
  </w:style>
  <w:style w:type="character" w:customStyle="1" w:styleId="tld-word-0-108">
    <w:name w:val="tld-word-0-108"/>
    <w:basedOn w:val="Noklusjumarindkopasfonts"/>
    <w:rsid w:val="008D2EB2"/>
  </w:style>
  <w:style w:type="character" w:customStyle="1" w:styleId="tld-word-0-109">
    <w:name w:val="tld-word-0-109"/>
    <w:basedOn w:val="Noklusjumarindkopasfonts"/>
    <w:rsid w:val="008D2EB2"/>
  </w:style>
  <w:style w:type="character" w:customStyle="1" w:styleId="tld-sibling-0-124">
    <w:name w:val="tld-sibling-0-124"/>
    <w:basedOn w:val="Noklusjumarindkopasfonts"/>
    <w:rsid w:val="008D2EB2"/>
  </w:style>
  <w:style w:type="character" w:customStyle="1" w:styleId="tld-sibling-0-123">
    <w:name w:val="tld-sibling-0-123"/>
    <w:basedOn w:val="Noklusjumarindkopasfonts"/>
    <w:rsid w:val="008D2EB2"/>
  </w:style>
  <w:style w:type="character" w:customStyle="1" w:styleId="tld-word-0-133">
    <w:name w:val="tld-word-0-133"/>
    <w:basedOn w:val="Noklusjumarindkopasfonts"/>
    <w:rsid w:val="008D2EB2"/>
  </w:style>
  <w:style w:type="character" w:customStyle="1" w:styleId="tld-sibling-0-140">
    <w:name w:val="tld-sibling-0-140"/>
    <w:basedOn w:val="Noklusjumarindkopasfonts"/>
    <w:rsid w:val="008D2EB2"/>
  </w:style>
  <w:style w:type="character" w:customStyle="1" w:styleId="tld-word-0-137">
    <w:name w:val="tld-word-0-137"/>
    <w:basedOn w:val="Noklusjumarindkopasfonts"/>
    <w:rsid w:val="008D2EB2"/>
  </w:style>
  <w:style w:type="character" w:customStyle="1" w:styleId="tld-word-0-138">
    <w:name w:val="tld-word-0-138"/>
    <w:basedOn w:val="Noklusjumarindkopasfonts"/>
    <w:rsid w:val="008D2EB2"/>
  </w:style>
  <w:style w:type="character" w:customStyle="1" w:styleId="tld-sibling-0-135">
    <w:name w:val="tld-sibling-0-135"/>
    <w:basedOn w:val="Noklusjumarindkopasfonts"/>
    <w:rsid w:val="008D2EB2"/>
  </w:style>
  <w:style w:type="character" w:customStyle="1" w:styleId="tld-sibling-0-149">
    <w:name w:val="tld-sibling-0-149"/>
    <w:basedOn w:val="Noklusjumarindkopasfonts"/>
    <w:rsid w:val="008D2EB2"/>
  </w:style>
  <w:style w:type="character" w:customStyle="1" w:styleId="tld-word-0-144">
    <w:name w:val="tld-word-0-144"/>
    <w:basedOn w:val="Noklusjumarindkopasfonts"/>
    <w:rsid w:val="008D2EB2"/>
  </w:style>
  <w:style w:type="character" w:customStyle="1" w:styleId="tld-word-0-146">
    <w:name w:val="tld-word-0-146"/>
    <w:basedOn w:val="Noklusjumarindkopasfonts"/>
    <w:rsid w:val="008D2EB2"/>
  </w:style>
  <w:style w:type="character" w:customStyle="1" w:styleId="tld-word-0-148">
    <w:name w:val="tld-word-0-148"/>
    <w:basedOn w:val="Noklusjumarindkopasfonts"/>
    <w:rsid w:val="008D2EB2"/>
  </w:style>
  <w:style w:type="character" w:customStyle="1" w:styleId="tld-sibling-0-143">
    <w:name w:val="tld-sibling-0-143"/>
    <w:basedOn w:val="Noklusjumarindkopasfonts"/>
    <w:rsid w:val="008D2EB2"/>
  </w:style>
  <w:style w:type="character" w:customStyle="1" w:styleId="tld-word-0-150">
    <w:name w:val="tld-word-0-150"/>
    <w:basedOn w:val="Noklusjumarindkopasfonts"/>
    <w:rsid w:val="008D2EB2"/>
  </w:style>
  <w:style w:type="character" w:customStyle="1" w:styleId="tld-word-0-151">
    <w:name w:val="tld-word-0-151"/>
    <w:basedOn w:val="Noklusjumarindkopasfonts"/>
    <w:rsid w:val="008D2EB2"/>
  </w:style>
  <w:style w:type="character" w:customStyle="1" w:styleId="tld-word-0-155">
    <w:name w:val="tld-word-0-155"/>
    <w:basedOn w:val="Noklusjumarindkopasfonts"/>
    <w:rsid w:val="008D2EB2"/>
  </w:style>
  <w:style w:type="character" w:customStyle="1" w:styleId="tld-sibling-0-158">
    <w:name w:val="tld-sibling-0-158"/>
    <w:basedOn w:val="Noklusjumarindkopasfonts"/>
    <w:rsid w:val="008D2EB2"/>
  </w:style>
  <w:style w:type="character" w:customStyle="1" w:styleId="tld-word-0-159">
    <w:name w:val="tld-word-0-159"/>
    <w:basedOn w:val="Noklusjumarindkopasfonts"/>
    <w:rsid w:val="008D2EB2"/>
  </w:style>
  <w:style w:type="character" w:customStyle="1" w:styleId="tld-word-0-161">
    <w:name w:val="tld-word-0-161"/>
    <w:basedOn w:val="Noklusjumarindkopasfonts"/>
    <w:rsid w:val="008D2EB2"/>
  </w:style>
  <w:style w:type="character" w:customStyle="1" w:styleId="tld-word-0-162">
    <w:name w:val="tld-word-0-162"/>
    <w:basedOn w:val="Noklusjumarindkopasfonts"/>
    <w:rsid w:val="008D2EB2"/>
  </w:style>
  <w:style w:type="character" w:customStyle="1" w:styleId="markedcontent">
    <w:name w:val="markedcontent"/>
    <w:basedOn w:val="Noklusjumarindkopasfonts"/>
    <w:rsid w:val="00F75215"/>
  </w:style>
  <w:style w:type="character" w:customStyle="1" w:styleId="PointManualChar">
    <w:name w:val="Point Manual Char"/>
    <w:link w:val="PointManual"/>
    <w:locked/>
    <w:rsid w:val="00A3162C"/>
    <w:rPr>
      <w:rFonts w:ascii="Times New Roman" w:hAnsi="Times New Roman" w:cs="Times New Roman"/>
      <w:sz w:val="24"/>
      <w:lang w:val="en-GB"/>
    </w:rPr>
  </w:style>
  <w:style w:type="character" w:customStyle="1" w:styleId="UnresolvedMention1">
    <w:name w:val="Unresolved Mention1"/>
    <w:basedOn w:val="Noklusjumarindkopasfonts"/>
    <w:uiPriority w:val="99"/>
    <w:semiHidden/>
    <w:unhideWhenUsed/>
    <w:rsid w:val="0074258C"/>
    <w:rPr>
      <w:color w:val="605E5C"/>
      <w:shd w:val="clear" w:color="auto" w:fill="E1DFDD"/>
    </w:rPr>
  </w:style>
  <w:style w:type="character" w:customStyle="1" w:styleId="Neatrisintapieminana1">
    <w:name w:val="Neatrisināta pieminēšana1"/>
    <w:basedOn w:val="Noklusjumarindkopasfonts"/>
    <w:uiPriority w:val="99"/>
    <w:semiHidden/>
    <w:unhideWhenUsed/>
    <w:rsid w:val="00630729"/>
    <w:rPr>
      <w:color w:val="605E5C"/>
      <w:shd w:val="clear" w:color="auto" w:fill="E1DFDD"/>
    </w:rPr>
  </w:style>
  <w:style w:type="character" w:customStyle="1" w:styleId="tld-word-2-140">
    <w:name w:val="tld-word-2-140"/>
    <w:basedOn w:val="Noklusjumarindkopasfonts"/>
    <w:rsid w:val="000D7039"/>
  </w:style>
  <w:style w:type="character" w:customStyle="1" w:styleId="footnotereference">
    <w:name w:val="footnotereference"/>
    <w:basedOn w:val="Noklusjumarindkopasfonts"/>
    <w:rsid w:val="00A6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363094769">
      <w:bodyDiv w:val="1"/>
      <w:marLeft w:val="0"/>
      <w:marRight w:val="0"/>
      <w:marTop w:val="0"/>
      <w:marBottom w:val="0"/>
      <w:divBdr>
        <w:top w:val="none" w:sz="0" w:space="0" w:color="auto"/>
        <w:left w:val="none" w:sz="0" w:space="0" w:color="auto"/>
        <w:bottom w:val="none" w:sz="0" w:space="0" w:color="auto"/>
        <w:right w:val="none" w:sz="0" w:space="0" w:color="auto"/>
      </w:divBdr>
    </w:div>
    <w:div w:id="426312997">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58939228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07268211">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810825605">
      <w:bodyDiv w:val="1"/>
      <w:marLeft w:val="0"/>
      <w:marRight w:val="0"/>
      <w:marTop w:val="0"/>
      <w:marBottom w:val="0"/>
      <w:divBdr>
        <w:top w:val="none" w:sz="0" w:space="0" w:color="auto"/>
        <w:left w:val="none" w:sz="0" w:space="0" w:color="auto"/>
        <w:bottom w:val="none" w:sz="0" w:space="0" w:color="auto"/>
        <w:right w:val="none" w:sz="0" w:space="0" w:color="auto"/>
      </w:divBdr>
    </w:div>
    <w:div w:id="826092879">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077825823">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190489555">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45B44EAD-AFE5-47B8-8752-B4BC3847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12900</Words>
  <Characters>7353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2024-06-05T08:56:00Z</dcterms:created>
  <dcterms:modified xsi:type="dcterms:W3CDTF">2024-06-07T07:24:00Z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4" name="DISCesvisMeetingDate">
    <vt:lpwstr>2024-06-13</vt:lpwstr>
  </property>
  <property fmtid="{D5CDD505-2E9C-101B-9397-08002B2CF9AE}" pid="25" name="DISCesvisAdditionalMakers">
    <vt:lpwstr>vecākā referente Elīna Priedniece</vt:lpwstr>
  </property>
  <property fmtid="{D5CDD505-2E9C-101B-9397-08002B2CF9AE}" pid="26" name="DIScgiUrl">
    <vt:lpwstr>https://lim.esvis.gov.lv/cs/idcplg</vt:lpwstr>
  </property>
  <property fmtid="{D5CDD505-2E9C-101B-9397-08002B2CF9AE}" pid="27" name="DISdDocName">
    <vt:lpwstr>L485876</vt:lpwstr>
  </property>
  <property fmtid="{D5CDD505-2E9C-101B-9397-08002B2CF9AE}" pid="28" name="DISCesvisAdditionalTutors">
    <vt:lpwstr>vecākā referente Elīna Priedniece</vt:lpwstr>
  </property>
  <property fmtid="{D5CDD505-2E9C-101B-9397-08002B2CF9AE}" pid="29" name="DISCesvisSigner">
    <vt:lpwstr>ministrs Rihards Kozlovskis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https://lim.esvis.gov.lv/cs/idcplg?ClientControlled=DocMan&amp;coreContentOnly=1&amp;WebdavRequest=1&amp;IdcService=DOC_INFO&amp;dID=564595</vt:lpwstr>
  </property>
  <property fmtid="{D5CDD505-2E9C-101B-9397-08002B2CF9AE}" pid="32" name="DISCesvisTitle">
    <vt:lpwstr>Informatīvais ziņojums par Eiropas Savienības Tieslietu un iekšlietu ministru padomes 
2024.gada 13.-14.jūnija sanāksmē iekļautajiem iekšlietu jomas jautājumiem</vt:lpwstr>
  </property>
  <property fmtid="{D5CDD505-2E9C-101B-9397-08002B2CF9AE}" pid="33" name="DISCesvisMinistryOfMinister">
    <vt:lpwstr>wwTemplateNP_MinistryOfMinister(Iekšlietu,)</vt:lpwstr>
  </property>
  <property fmtid="{D5CDD505-2E9C-101B-9397-08002B2CF9AE}" pid="34" name="DISCesvisAuthor">
    <vt:lpwstr>Iekšlietu ministrija</vt:lpwstr>
  </property>
  <property fmtid="{D5CDD505-2E9C-101B-9397-08002B2CF9AE}" pid="35" name="DISCesvisMainMaker">
    <vt:lpwstr>vecākā referente Elīna Priedniece</vt:lpwstr>
  </property>
  <property fmtid="{D5CDD505-2E9C-101B-9397-08002B2CF9AE}" pid="36" name="DISCesvisAdditionalTutorsMail">
    <vt:lpwstr>elina.priedniece@iem.gov.lv</vt:lpwstr>
  </property>
  <property fmtid="{D5CDD505-2E9C-101B-9397-08002B2CF9AE}" pid="37" name="DISCesvisAdditionalTutorsPhone">
    <vt:lpwstr>67219254/29453679</vt:lpwstr>
  </property>
  <property fmtid="{D5CDD505-2E9C-101B-9397-08002B2CF9AE}" pid="38" name="DISidcName">
    <vt:lpwstr>1020404016200</vt:lpwstr>
  </property>
  <property fmtid="{D5CDD505-2E9C-101B-9397-08002B2CF9AE}" pid="3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40" name="DISCesvisAdditionalMakersMail">
    <vt:lpwstr>elina.priedniece@iem.gov.lv</vt:lpwstr>
  </property>
  <property fmtid="{D5CDD505-2E9C-101B-9397-08002B2CF9AE}" pid="41" name="DISdUser">
    <vt:lpwstr>weblogic</vt:lpwstr>
  </property>
  <property fmtid="{D5CDD505-2E9C-101B-9397-08002B2CF9AE}" pid="42" name="DISCesvisOrgApprovers">
    <vt:lpwstr>Ārlietu ministrija, Aizsardzības ministrija, Ekonomikas ministrija, Finanšu ministrija, Izglītības un zinātnes ministrija, Klimata un enerģētikas ministrija, Kultūras ministrija, Labklājības ministrija, Satiksmes ministrija, Tieslietu ministrija, Veselības ministrija, Vides aizsardzības un reģionālās attīstības ministrija, Zemkopības ministrija</vt:lpwstr>
  </property>
  <property fmtid="{D5CDD505-2E9C-101B-9397-08002B2CF9AE}" pid="43" name="DISdID">
    <vt:lpwstr>564595</vt:lpwstr>
  </property>
  <property fmtid="{D5CDD505-2E9C-101B-9397-08002B2CF9AE}" pid="44" name="DISCesvisAdditionalMakersPhone">
    <vt:lpwstr>67219254/29453679</vt:lpwstr>
  </property>
  <property fmtid="{D5CDD505-2E9C-101B-9397-08002B2CF9AE}" pid="45" name="DISCesvisMainMakerOrgUnitTitle">
    <vt:lpwstr>ELSSD Eiropas lietu nodaļa</vt:lpwstr>
  </property>
</Properties>
</file>