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5F64" w:rsidRPr="003D6FE9" w:rsidRDefault="00F65F64">
      <w:pPr>
        <w:rPr>
          <w:sz w:val="28"/>
        </w:rPr>
      </w:pPr>
    </w:p>
    <w:tbl>
      <w:tblPr>
        <w:tblW w:w="9236" w:type="dxa"/>
        <w:tblInd w:w="108" w:type="dxa"/>
        <w:tblLook w:val="04A0" w:firstRow="1" w:lastRow="0" w:firstColumn="1" w:lastColumn="0" w:noHBand="0" w:noVBand="1"/>
      </w:tblPr>
      <w:tblGrid>
        <w:gridCol w:w="4040"/>
        <w:gridCol w:w="898"/>
        <w:gridCol w:w="4298"/>
      </w:tblGrid>
      <w:tr w:rsidR="00F65F64" w:rsidRPr="003D6FE9" w:rsidTr="00FE7099">
        <w:trPr>
          <w:cantSplit/>
        </w:trPr>
        <w:tc>
          <w:tcPr>
            <w:tcW w:w="4040" w:type="dxa"/>
            <w:hideMark/>
          </w:tcPr>
          <w:p w:rsidR="00F65F64" w:rsidRPr="003D6FE9" w:rsidRDefault="00F65F64" w:rsidP="00FE7099">
            <w:pPr>
              <w:jc w:val="both"/>
              <w:rPr>
                <w:sz w:val="28"/>
                <w:szCs w:val="28"/>
              </w:rPr>
            </w:pPr>
            <w:r w:rsidRPr="003D6FE9">
              <w:rPr>
                <w:sz w:val="28"/>
                <w:szCs w:val="28"/>
              </w:rPr>
              <w:t>Rīgā</w:t>
            </w:r>
          </w:p>
        </w:tc>
        <w:tc>
          <w:tcPr>
            <w:tcW w:w="898" w:type="dxa"/>
            <w:hideMark/>
          </w:tcPr>
          <w:p w:rsidR="00F65F64" w:rsidRPr="003D6FE9" w:rsidRDefault="00F65F64" w:rsidP="00FE7099">
            <w:pPr>
              <w:rPr>
                <w:sz w:val="28"/>
                <w:szCs w:val="28"/>
              </w:rPr>
            </w:pPr>
            <w:r w:rsidRPr="003D6FE9">
              <w:rPr>
                <w:sz w:val="28"/>
                <w:szCs w:val="28"/>
              </w:rPr>
              <w:t>Nr. </w:t>
            </w:r>
          </w:p>
        </w:tc>
        <w:tc>
          <w:tcPr>
            <w:tcW w:w="4298" w:type="dxa"/>
            <w:hideMark/>
          </w:tcPr>
          <w:p w:rsidR="00F65F64" w:rsidRPr="003D6FE9" w:rsidRDefault="001A5341" w:rsidP="002817B5">
            <w:pPr>
              <w:jc w:val="right"/>
              <w:rPr>
                <w:sz w:val="28"/>
                <w:szCs w:val="28"/>
              </w:rPr>
            </w:pPr>
            <w:r>
              <w:rPr>
                <w:sz w:val="28"/>
                <w:szCs w:val="28"/>
              </w:rPr>
              <w:t>202</w:t>
            </w:r>
            <w:r w:rsidR="004E424C">
              <w:rPr>
                <w:sz w:val="28"/>
                <w:szCs w:val="28"/>
              </w:rPr>
              <w:t>2</w:t>
            </w:r>
            <w:r w:rsidR="00F65F64" w:rsidRPr="003D6FE9">
              <w:rPr>
                <w:sz w:val="28"/>
                <w:szCs w:val="28"/>
              </w:rPr>
              <w:t>. gada                      </w:t>
            </w:r>
          </w:p>
        </w:tc>
      </w:tr>
    </w:tbl>
    <w:p w:rsidR="00F65F64" w:rsidRPr="003D6FE9" w:rsidRDefault="00F65F64">
      <w:pPr>
        <w:jc w:val="both"/>
        <w:rPr>
          <w:sz w:val="28"/>
        </w:rPr>
      </w:pPr>
    </w:p>
    <w:p w:rsidR="00F65F64" w:rsidRPr="003D6FE9" w:rsidRDefault="00F65F64">
      <w:pPr>
        <w:jc w:val="both"/>
        <w:rPr>
          <w:sz w:val="28"/>
        </w:rPr>
      </w:pPr>
    </w:p>
    <w:p w:rsidR="00F65F64" w:rsidRPr="003D6FE9" w:rsidRDefault="00F65F64">
      <w:pPr>
        <w:jc w:val="center"/>
        <w:rPr>
          <w:sz w:val="28"/>
        </w:rPr>
      </w:pPr>
      <w:r w:rsidRPr="003D6FE9">
        <w:rPr>
          <w:b/>
          <w:bCs/>
          <w:sz w:val="28"/>
        </w:rPr>
        <w:t> . §</w:t>
      </w:r>
    </w:p>
    <w:p w:rsidR="00C17516" w:rsidRPr="003D6FE9" w:rsidRDefault="00C17516" w:rsidP="00B23306">
      <w:pPr>
        <w:jc w:val="both"/>
        <w:rPr>
          <w:sz w:val="28"/>
          <w:szCs w:val="28"/>
        </w:rPr>
      </w:pPr>
    </w:p>
    <w:p w:rsidR="000A0F65" w:rsidRPr="003D6FE9" w:rsidRDefault="000A0F65" w:rsidP="000A0F65">
      <w:pPr>
        <w:pStyle w:val="Title"/>
      </w:pPr>
      <w:bookmarkStart w:id="0" w:name="OLE_LINK4"/>
      <w:bookmarkStart w:id="1" w:name="OLE_LINK5"/>
    </w:p>
    <w:p w:rsidR="00C17516" w:rsidRPr="003D6FE9" w:rsidRDefault="00EA1989" w:rsidP="004E424C">
      <w:pPr>
        <w:ind w:firstLine="709"/>
        <w:jc w:val="center"/>
        <w:rPr>
          <w:b/>
          <w:sz w:val="24"/>
          <w:szCs w:val="24"/>
        </w:rPr>
      </w:pPr>
      <w:sdt>
        <w:sdtPr>
          <w:rPr>
            <w:b/>
            <w:bCs/>
            <w:sz w:val="28"/>
            <w:szCs w:val="24"/>
          </w:rPr>
          <w:id w:val="882755678"/>
          <w:placeholder>
            <w:docPart w:val="AB0E3C4FD2E34AB4B7AD57F48E89896B"/>
          </w:placeholder>
        </w:sdtPr>
        <w:sdtEndPr/>
        <w:sdtContent>
          <w:r w:rsidR="004E424C" w:rsidRPr="002424DD">
            <w:rPr>
              <w:b/>
              <w:bCs/>
              <w:sz w:val="28"/>
              <w:szCs w:val="24"/>
            </w:rPr>
            <w:t>Ministru kabineta noteikumu projekt</w:t>
          </w:r>
          <w:r w:rsidR="004E424C">
            <w:rPr>
              <w:b/>
              <w:bCs/>
              <w:sz w:val="28"/>
              <w:szCs w:val="24"/>
            </w:rPr>
            <w:t>s</w:t>
          </w:r>
          <w:r w:rsidR="004E424C" w:rsidRPr="002424DD">
            <w:rPr>
              <w:b/>
              <w:bCs/>
              <w:sz w:val="28"/>
              <w:szCs w:val="24"/>
            </w:rPr>
            <w:t xml:space="preserve"> “Grozījumi Ministru kabineta 2017. gada 13. jūnija noteikumos Nr. 338 "Prasības sociālo pakalpojumu sniedzējiem"</w:t>
          </w:r>
        </w:sdtContent>
      </w:sdt>
    </w:p>
    <w:bookmarkEnd w:id="0"/>
    <w:bookmarkEnd w:id="1"/>
    <w:p w:rsidR="00C17516" w:rsidRPr="003D6FE9" w:rsidRDefault="00C17516" w:rsidP="00B23306">
      <w:pPr>
        <w:jc w:val="center"/>
        <w:rPr>
          <w:sz w:val="28"/>
          <w:szCs w:val="28"/>
        </w:rPr>
      </w:pPr>
      <w:r w:rsidRPr="003D6FE9">
        <w:rPr>
          <w:sz w:val="28"/>
          <w:szCs w:val="28"/>
        </w:rPr>
        <w:t>_______________________________________________________</w:t>
      </w:r>
    </w:p>
    <w:p w:rsidR="00C17516" w:rsidRPr="003D6FE9" w:rsidRDefault="00C17516" w:rsidP="00B23306">
      <w:pPr>
        <w:jc w:val="center"/>
        <w:rPr>
          <w:sz w:val="28"/>
          <w:szCs w:val="28"/>
        </w:rPr>
      </w:pPr>
      <w:r w:rsidRPr="003D6FE9">
        <w:rPr>
          <w:sz w:val="28"/>
          <w:szCs w:val="28"/>
        </w:rPr>
        <w:t>(...)</w:t>
      </w:r>
    </w:p>
    <w:p w:rsidR="00C17516" w:rsidRPr="003D6FE9" w:rsidRDefault="00C17516" w:rsidP="00F65F64">
      <w:pPr>
        <w:pStyle w:val="Title"/>
        <w:ind w:firstLine="709"/>
        <w:jc w:val="both"/>
        <w:rPr>
          <w:b w:val="0"/>
          <w:sz w:val="28"/>
          <w:szCs w:val="28"/>
        </w:rPr>
      </w:pPr>
    </w:p>
    <w:p w:rsidR="00D81C2E" w:rsidRPr="003D6FE9" w:rsidRDefault="00F65F64" w:rsidP="00F65F64">
      <w:pPr>
        <w:spacing w:line="252" w:lineRule="auto"/>
        <w:ind w:firstLine="709"/>
        <w:jc w:val="both"/>
        <w:rPr>
          <w:sz w:val="28"/>
          <w:szCs w:val="28"/>
        </w:rPr>
      </w:pPr>
      <w:r w:rsidRPr="003D6FE9">
        <w:rPr>
          <w:sz w:val="28"/>
          <w:szCs w:val="28"/>
        </w:rPr>
        <w:t>1. </w:t>
      </w:r>
      <w:r w:rsidR="005E60EB" w:rsidRPr="003D6FE9">
        <w:rPr>
          <w:sz w:val="28"/>
          <w:szCs w:val="28"/>
        </w:rPr>
        <w:t xml:space="preserve">Pieņemt </w:t>
      </w:r>
      <w:r w:rsidR="009651C6" w:rsidRPr="003D6FE9">
        <w:rPr>
          <w:sz w:val="28"/>
          <w:szCs w:val="28"/>
        </w:rPr>
        <w:t xml:space="preserve">zināšanai </w:t>
      </w:r>
      <w:r w:rsidR="005E60EB" w:rsidRPr="003D6FE9">
        <w:rPr>
          <w:sz w:val="28"/>
          <w:szCs w:val="28"/>
        </w:rPr>
        <w:t xml:space="preserve">iesniegto </w:t>
      </w:r>
      <w:r w:rsidR="004E424C">
        <w:rPr>
          <w:sz w:val="28"/>
          <w:szCs w:val="28"/>
        </w:rPr>
        <w:t>Ministru kabineta noteikumu projektu.</w:t>
      </w:r>
    </w:p>
    <w:p w:rsidR="0049738E" w:rsidRDefault="00F65F64" w:rsidP="004E424C">
      <w:pPr>
        <w:spacing w:line="252" w:lineRule="auto"/>
        <w:ind w:firstLine="709"/>
        <w:jc w:val="both"/>
        <w:rPr>
          <w:sz w:val="28"/>
          <w:szCs w:val="28"/>
        </w:rPr>
      </w:pPr>
      <w:r w:rsidRPr="003D6FE9">
        <w:rPr>
          <w:sz w:val="28"/>
          <w:szCs w:val="28"/>
        </w:rPr>
        <w:t>2. </w:t>
      </w:r>
      <w:r w:rsidR="004E424C">
        <w:rPr>
          <w:sz w:val="28"/>
          <w:szCs w:val="28"/>
        </w:rPr>
        <w:t>Valsts kancelejai sagatavot Ministru kabineta noteikumu projektu parakstīšanai.</w:t>
      </w:r>
    </w:p>
    <w:p w:rsidR="00F1117A" w:rsidRDefault="00A22430" w:rsidP="004E424C">
      <w:pPr>
        <w:spacing w:line="252" w:lineRule="auto"/>
        <w:ind w:firstLine="709"/>
        <w:jc w:val="both"/>
        <w:rPr>
          <w:sz w:val="28"/>
          <w:szCs w:val="28"/>
        </w:rPr>
      </w:pPr>
      <w:r>
        <w:rPr>
          <w:sz w:val="28"/>
          <w:szCs w:val="28"/>
        </w:rPr>
        <w:t xml:space="preserve">3. </w:t>
      </w:r>
      <w:r w:rsidR="00090B4E" w:rsidRPr="00090B4E">
        <w:rPr>
          <w:sz w:val="28"/>
          <w:szCs w:val="28"/>
        </w:rPr>
        <w:t xml:space="preserve">Veselības ministrijai kopīgi ar Labklājības ministriju un Latvijas Pašvaldību savienību izvērtēt Ministru kabineta 2009. gada 20. janvāra noteikumos Nr. 60 "Noteikumi par obligātajām prasībām ārstniecības iestādēm un to struktūrvienībām" noteiktās prasības </w:t>
      </w:r>
      <w:r w:rsidR="00F1117A">
        <w:rPr>
          <w:sz w:val="28"/>
          <w:szCs w:val="28"/>
        </w:rPr>
        <w:t xml:space="preserve">un līdz 2023. gada 1. jūlijam </w:t>
      </w:r>
      <w:r w:rsidR="003B22DD">
        <w:rPr>
          <w:sz w:val="28"/>
          <w:szCs w:val="28"/>
        </w:rPr>
        <w:t xml:space="preserve">sagatavot </w:t>
      </w:r>
      <w:r w:rsidR="00F1117A">
        <w:rPr>
          <w:sz w:val="28"/>
          <w:szCs w:val="28"/>
        </w:rPr>
        <w:t xml:space="preserve">nepieciešamos grozījumus, lai mazinātu administratīvo slogu </w:t>
      </w:r>
      <w:r w:rsidR="00090B4E" w:rsidRPr="00090B4E">
        <w:rPr>
          <w:sz w:val="28"/>
          <w:szCs w:val="28"/>
        </w:rPr>
        <w:t>sociālo pakalpojumu sniedzēju reģistrēšanai ārstniecības iestāžu reģistrā, ja pakalpojuma ietvaros tiek sniegts arī ārstniecības pakalpojums</w:t>
      </w:r>
      <w:r w:rsidR="00F1117A">
        <w:rPr>
          <w:sz w:val="28"/>
          <w:szCs w:val="28"/>
        </w:rPr>
        <w:t>.</w:t>
      </w:r>
    </w:p>
    <w:p w:rsidR="00F65F64" w:rsidRPr="003D6FE9" w:rsidRDefault="00F65F64" w:rsidP="00FE7099">
      <w:pPr>
        <w:pStyle w:val="naisf"/>
        <w:tabs>
          <w:tab w:val="left" w:pos="6237"/>
          <w:tab w:val="right" w:pos="8820"/>
        </w:tabs>
        <w:spacing w:before="0" w:after="0"/>
        <w:ind w:firstLine="709"/>
        <w:rPr>
          <w:sz w:val="28"/>
          <w:szCs w:val="28"/>
        </w:rPr>
      </w:pPr>
      <w:bookmarkStart w:id="2" w:name="_GoBack"/>
      <w:bookmarkEnd w:id="2"/>
    </w:p>
    <w:p w:rsidR="00F65F64" w:rsidRPr="003D6FE9" w:rsidRDefault="00F65F64" w:rsidP="00FE7099">
      <w:pPr>
        <w:pStyle w:val="naisf"/>
        <w:tabs>
          <w:tab w:val="left" w:pos="6237"/>
          <w:tab w:val="right" w:pos="8820"/>
        </w:tabs>
        <w:spacing w:before="0" w:after="0"/>
        <w:ind w:firstLine="709"/>
        <w:rPr>
          <w:sz w:val="28"/>
          <w:szCs w:val="28"/>
        </w:rPr>
      </w:pPr>
    </w:p>
    <w:p w:rsidR="00F65F64" w:rsidRPr="003D6FE9" w:rsidRDefault="00F65F64" w:rsidP="00FE7099">
      <w:pPr>
        <w:pStyle w:val="naisf"/>
        <w:tabs>
          <w:tab w:val="left" w:pos="6237"/>
          <w:tab w:val="right" w:pos="8820"/>
        </w:tabs>
        <w:spacing w:before="0" w:after="0"/>
        <w:ind w:firstLine="709"/>
        <w:rPr>
          <w:sz w:val="28"/>
          <w:szCs w:val="28"/>
        </w:rPr>
      </w:pPr>
    </w:p>
    <w:p w:rsidR="00F65F64" w:rsidRPr="003D6FE9" w:rsidRDefault="00F65F64" w:rsidP="00F65F64">
      <w:pPr>
        <w:pStyle w:val="naisf"/>
        <w:tabs>
          <w:tab w:val="left" w:pos="6521"/>
          <w:tab w:val="right" w:pos="8820"/>
        </w:tabs>
        <w:spacing w:before="0" w:after="0"/>
        <w:ind w:firstLine="709"/>
        <w:rPr>
          <w:sz w:val="28"/>
          <w:szCs w:val="28"/>
        </w:rPr>
      </w:pPr>
      <w:r w:rsidRPr="003D6FE9">
        <w:rPr>
          <w:sz w:val="28"/>
          <w:szCs w:val="28"/>
        </w:rPr>
        <w:t>Ministru prezidents</w:t>
      </w:r>
      <w:r w:rsidRPr="003D6FE9">
        <w:rPr>
          <w:sz w:val="28"/>
          <w:szCs w:val="28"/>
        </w:rPr>
        <w:tab/>
        <w:t xml:space="preserve">A. K. Kariņš </w:t>
      </w:r>
    </w:p>
    <w:p w:rsidR="00F65F64" w:rsidRPr="003D6FE9" w:rsidRDefault="00F65F64" w:rsidP="00FE7099">
      <w:pPr>
        <w:ind w:firstLine="709"/>
        <w:rPr>
          <w:sz w:val="28"/>
          <w:szCs w:val="28"/>
        </w:rPr>
      </w:pPr>
    </w:p>
    <w:p w:rsidR="00F65F64" w:rsidRPr="003D6FE9" w:rsidRDefault="00F65F64" w:rsidP="00FE7099">
      <w:pPr>
        <w:ind w:firstLine="709"/>
        <w:rPr>
          <w:sz w:val="28"/>
          <w:szCs w:val="28"/>
        </w:rPr>
      </w:pPr>
    </w:p>
    <w:p w:rsidR="00F65F64" w:rsidRPr="003D6FE9" w:rsidRDefault="00F65F64" w:rsidP="00FE7099">
      <w:pPr>
        <w:ind w:firstLine="709"/>
        <w:rPr>
          <w:sz w:val="28"/>
          <w:szCs w:val="28"/>
        </w:rPr>
      </w:pPr>
    </w:p>
    <w:p w:rsidR="00F65F64" w:rsidRPr="003D6FE9" w:rsidRDefault="00F65F64" w:rsidP="00F65F64">
      <w:pPr>
        <w:tabs>
          <w:tab w:val="left" w:pos="6521"/>
        </w:tabs>
        <w:ind w:firstLine="709"/>
        <w:rPr>
          <w:sz w:val="28"/>
          <w:szCs w:val="28"/>
        </w:rPr>
      </w:pPr>
      <w:r w:rsidRPr="003D6FE9">
        <w:rPr>
          <w:sz w:val="28"/>
          <w:szCs w:val="28"/>
        </w:rPr>
        <w:t>Valsts kancelejas direktors</w:t>
      </w:r>
      <w:r w:rsidRPr="003D6FE9">
        <w:rPr>
          <w:sz w:val="28"/>
          <w:szCs w:val="28"/>
        </w:rPr>
        <w:tab/>
        <w:t>J. </w:t>
      </w:r>
      <w:proofErr w:type="spellStart"/>
      <w:r w:rsidRPr="003D6FE9">
        <w:rPr>
          <w:sz w:val="28"/>
          <w:szCs w:val="28"/>
        </w:rPr>
        <w:t>Citskovskis</w:t>
      </w:r>
      <w:proofErr w:type="spellEnd"/>
    </w:p>
    <w:sectPr w:rsidR="00F65F64" w:rsidRPr="003D6FE9" w:rsidSect="00F65F64">
      <w:headerReference w:type="even" r:id="rId11"/>
      <w:headerReference w:type="default" r:id="rId12"/>
      <w:footerReference w:type="default" r:id="rId13"/>
      <w:headerReference w:type="first" r:id="rId14"/>
      <w:pgSz w:w="11906" w:h="16838" w:code="9"/>
      <w:pgMar w:top="1418" w:right="1134" w:bottom="1134" w:left="1701" w:header="720"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328FC" w:rsidRDefault="002328FC" w:rsidP="0025600E">
      <w:r>
        <w:separator/>
      </w:r>
    </w:p>
  </w:endnote>
  <w:endnote w:type="continuationSeparator" w:id="0">
    <w:p w:rsidR="002328FC" w:rsidRDefault="002328FC" w:rsidP="002560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PSMT"/>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60D5" w:rsidRDefault="00CC60D5" w:rsidP="00CC60D5">
    <w:pPr>
      <w:pStyle w:val="Footer"/>
      <w:jc w:val="both"/>
    </w:pPr>
    <w:r w:rsidRPr="001C0F67">
      <w:t>FMProt_</w:t>
    </w:r>
    <w:r>
      <w:t>11102018</w:t>
    </w:r>
    <w:r w:rsidRPr="001C0F67">
      <w:t xml:space="preserve">_IZinVID; </w:t>
    </w:r>
    <w:r>
      <w:t xml:space="preserve">Ministru kabineta </w:t>
    </w:r>
    <w:r w:rsidRPr="001C0F67">
      <w:t xml:space="preserve">sēdes </w:t>
    </w:r>
    <w:r>
      <w:t>p</w:t>
    </w:r>
    <w:r w:rsidRPr="001C0F67">
      <w:t xml:space="preserve">rotokollēmums par </w:t>
    </w:r>
    <w:r>
      <w:t>i</w:t>
    </w:r>
    <w:r w:rsidRPr="001C0F67">
      <w:t>nformatīv</w:t>
    </w:r>
    <w:r>
      <w:t>o</w:t>
    </w:r>
    <w:r w:rsidRPr="001C0F67">
      <w:t xml:space="preserve"> ziņojum</w:t>
    </w:r>
    <w:r>
      <w:t>u “</w:t>
    </w:r>
    <w:r w:rsidRPr="001C0F67">
      <w:t xml:space="preserve">Par Valsts ieņēmumu dienesta </w:t>
    </w:r>
    <w:r>
      <w:t>projekta “Nodokļu informācijas pakalpojuma modernizācija” izpildes gaitu”</w:t>
    </w:r>
  </w:p>
  <w:p w:rsidR="00E870DC" w:rsidRDefault="00E870DC" w:rsidP="00447369">
    <w:pPr>
      <w:pStyle w:val="Footer"/>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328FC" w:rsidRDefault="002328FC" w:rsidP="0025600E">
      <w:r>
        <w:separator/>
      </w:r>
    </w:p>
  </w:footnote>
  <w:footnote w:type="continuationSeparator" w:id="0">
    <w:p w:rsidR="002328FC" w:rsidRDefault="002328FC" w:rsidP="002560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70DC" w:rsidRDefault="00E870DC">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E870DC" w:rsidRDefault="00E870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70DC" w:rsidRDefault="00E870DC">
    <w:pPr>
      <w:pStyle w:val="Header"/>
      <w:framePr w:wrap="around" w:vAnchor="text" w:hAnchor="margin" w:xAlign="center" w:y="1"/>
      <w:rPr>
        <w:rStyle w:val="PageNumber"/>
        <w:sz w:val="24"/>
      </w:rPr>
    </w:pPr>
    <w:r>
      <w:rPr>
        <w:rStyle w:val="PageNumber"/>
        <w:sz w:val="24"/>
      </w:rPr>
      <w:fldChar w:fldCharType="begin"/>
    </w:r>
    <w:r>
      <w:rPr>
        <w:rStyle w:val="PageNumber"/>
        <w:sz w:val="24"/>
      </w:rPr>
      <w:instrText xml:space="preserve">PAGE  </w:instrText>
    </w:r>
    <w:r>
      <w:rPr>
        <w:rStyle w:val="PageNumber"/>
        <w:sz w:val="24"/>
      </w:rPr>
      <w:fldChar w:fldCharType="separate"/>
    </w:r>
    <w:r w:rsidR="002F472B">
      <w:rPr>
        <w:rStyle w:val="PageNumber"/>
        <w:noProof/>
        <w:sz w:val="24"/>
      </w:rPr>
      <w:t>2</w:t>
    </w:r>
    <w:r>
      <w:rPr>
        <w:rStyle w:val="PageNumber"/>
        <w:sz w:val="24"/>
      </w:rPr>
      <w:fldChar w:fldCharType="end"/>
    </w:r>
  </w:p>
  <w:p w:rsidR="00E870DC" w:rsidRDefault="00E870D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5F64" w:rsidRPr="00F65F64" w:rsidRDefault="00F65F64">
    <w:pPr>
      <w:pStyle w:val="Header"/>
      <w:rPr>
        <w:sz w:val="28"/>
        <w:szCs w:val="28"/>
      </w:rPr>
    </w:pPr>
  </w:p>
  <w:p w:rsidR="00F65F64" w:rsidRPr="00F65F64" w:rsidRDefault="00F65F64">
    <w:pPr>
      <w:pStyle w:val="Header"/>
      <w:pBdr>
        <w:bottom w:val="single" w:sz="4" w:space="1" w:color="auto"/>
      </w:pBdr>
      <w:jc w:val="center"/>
      <w:rPr>
        <w:sz w:val="28"/>
        <w:szCs w:val="28"/>
      </w:rPr>
    </w:pPr>
    <w:r w:rsidRPr="00F65F64">
      <w:rPr>
        <w:b/>
        <w:bCs/>
        <w:sz w:val="28"/>
        <w:szCs w:val="28"/>
      </w:rPr>
      <w:t>MINISTRU KABINETA SĒDES PROTOKOLLĒMUMS</w:t>
    </w:r>
  </w:p>
  <w:p w:rsidR="00F65F64" w:rsidRPr="00F65F64" w:rsidRDefault="00F65F64">
    <w:pPr>
      <w:pStyle w:val="Header"/>
      <w:rPr>
        <w:sz w:val="28"/>
        <w:szCs w:val="28"/>
      </w:rPr>
    </w:pPr>
  </w:p>
  <w:p w:rsidR="00F65F64" w:rsidRPr="00F65F64" w:rsidRDefault="00F65F64">
    <w:pPr>
      <w:pStyle w:val="Header"/>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AF2A10"/>
    <w:multiLevelType w:val="hybridMultilevel"/>
    <w:tmpl w:val="A614F78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1">
    <w:nsid w:val="134A1F16"/>
    <w:multiLevelType w:val="hybridMultilevel"/>
    <w:tmpl w:val="2D6E4372"/>
    <w:lvl w:ilvl="0" w:tplc="6FF6C41C">
      <w:start w:val="1"/>
      <w:numFmt w:val="decimal"/>
      <w:lvlText w:val="%1."/>
      <w:lvlJc w:val="left"/>
      <w:pPr>
        <w:ind w:left="1069" w:hanging="360"/>
      </w:pPr>
      <w:rPr>
        <w:rFonts w:hint="default"/>
      </w:rPr>
    </w:lvl>
    <w:lvl w:ilvl="1" w:tplc="01CC3C28">
      <w:start w:val="1"/>
      <w:numFmt w:val="lowerLetter"/>
      <w:lvlText w:val="%2."/>
      <w:lvlJc w:val="left"/>
      <w:pPr>
        <w:ind w:left="1440" w:hanging="360"/>
      </w:pPr>
    </w:lvl>
    <w:lvl w:ilvl="2" w:tplc="59D0F884">
      <w:start w:val="1"/>
      <w:numFmt w:val="lowerRoman"/>
      <w:lvlText w:val="%3."/>
      <w:lvlJc w:val="right"/>
      <w:pPr>
        <w:ind w:left="2160" w:hanging="180"/>
      </w:pPr>
    </w:lvl>
    <w:lvl w:ilvl="3" w:tplc="67BE60F2" w:tentative="1">
      <w:start w:val="1"/>
      <w:numFmt w:val="decimal"/>
      <w:lvlText w:val="%4."/>
      <w:lvlJc w:val="left"/>
      <w:pPr>
        <w:ind w:left="2880" w:hanging="360"/>
      </w:pPr>
    </w:lvl>
    <w:lvl w:ilvl="4" w:tplc="A2EA739A" w:tentative="1">
      <w:start w:val="1"/>
      <w:numFmt w:val="lowerLetter"/>
      <w:lvlText w:val="%5."/>
      <w:lvlJc w:val="left"/>
      <w:pPr>
        <w:ind w:left="3600" w:hanging="360"/>
      </w:pPr>
    </w:lvl>
    <w:lvl w:ilvl="5" w:tplc="7A20C412" w:tentative="1">
      <w:start w:val="1"/>
      <w:numFmt w:val="lowerRoman"/>
      <w:lvlText w:val="%6."/>
      <w:lvlJc w:val="right"/>
      <w:pPr>
        <w:ind w:left="4320" w:hanging="180"/>
      </w:pPr>
    </w:lvl>
    <w:lvl w:ilvl="6" w:tplc="6F00BE9A" w:tentative="1">
      <w:start w:val="1"/>
      <w:numFmt w:val="decimal"/>
      <w:lvlText w:val="%7."/>
      <w:lvlJc w:val="left"/>
      <w:pPr>
        <w:ind w:left="5040" w:hanging="360"/>
      </w:pPr>
    </w:lvl>
    <w:lvl w:ilvl="7" w:tplc="B6F8D8D6" w:tentative="1">
      <w:start w:val="1"/>
      <w:numFmt w:val="lowerLetter"/>
      <w:lvlText w:val="%8."/>
      <w:lvlJc w:val="left"/>
      <w:pPr>
        <w:ind w:left="5760" w:hanging="360"/>
      </w:pPr>
    </w:lvl>
    <w:lvl w:ilvl="8" w:tplc="2E0CD614" w:tentative="1">
      <w:start w:val="1"/>
      <w:numFmt w:val="lowerRoman"/>
      <w:lvlText w:val="%9."/>
      <w:lvlJc w:val="right"/>
      <w:pPr>
        <w:ind w:left="6480" w:hanging="180"/>
      </w:pPr>
    </w:lvl>
  </w:abstractNum>
  <w:abstractNum w:abstractNumId="2" w15:restartNumberingAfterBreak="1">
    <w:nsid w:val="1B787336"/>
    <w:multiLevelType w:val="hybridMultilevel"/>
    <w:tmpl w:val="3BD011EC"/>
    <w:lvl w:ilvl="0" w:tplc="89D2A1E0">
      <w:start w:val="1"/>
      <w:numFmt w:val="decimal"/>
      <w:lvlText w:val="%1."/>
      <w:lvlJc w:val="left"/>
      <w:pPr>
        <w:ind w:left="720" w:hanging="360"/>
      </w:pPr>
      <w:rPr>
        <w:rFonts w:hint="default"/>
      </w:rPr>
    </w:lvl>
    <w:lvl w:ilvl="1" w:tplc="8C9EEB0E">
      <w:start w:val="1"/>
      <w:numFmt w:val="lowerLetter"/>
      <w:lvlText w:val="%2."/>
      <w:lvlJc w:val="left"/>
      <w:pPr>
        <w:ind w:left="1440" w:hanging="360"/>
      </w:pPr>
    </w:lvl>
    <w:lvl w:ilvl="2" w:tplc="2E189CBA">
      <w:start w:val="1"/>
      <w:numFmt w:val="lowerRoman"/>
      <w:lvlText w:val="%3."/>
      <w:lvlJc w:val="right"/>
      <w:pPr>
        <w:ind w:left="2160" w:hanging="180"/>
      </w:pPr>
    </w:lvl>
    <w:lvl w:ilvl="3" w:tplc="F7C6049A" w:tentative="1">
      <w:start w:val="1"/>
      <w:numFmt w:val="decimal"/>
      <w:lvlText w:val="%4."/>
      <w:lvlJc w:val="left"/>
      <w:pPr>
        <w:ind w:left="2880" w:hanging="360"/>
      </w:pPr>
    </w:lvl>
    <w:lvl w:ilvl="4" w:tplc="025AAAAC" w:tentative="1">
      <w:start w:val="1"/>
      <w:numFmt w:val="lowerLetter"/>
      <w:lvlText w:val="%5."/>
      <w:lvlJc w:val="left"/>
      <w:pPr>
        <w:ind w:left="3600" w:hanging="360"/>
      </w:pPr>
    </w:lvl>
    <w:lvl w:ilvl="5" w:tplc="38DCA818" w:tentative="1">
      <w:start w:val="1"/>
      <w:numFmt w:val="lowerRoman"/>
      <w:lvlText w:val="%6."/>
      <w:lvlJc w:val="right"/>
      <w:pPr>
        <w:ind w:left="4320" w:hanging="180"/>
      </w:pPr>
    </w:lvl>
    <w:lvl w:ilvl="6" w:tplc="326E0AF8" w:tentative="1">
      <w:start w:val="1"/>
      <w:numFmt w:val="decimal"/>
      <w:lvlText w:val="%7."/>
      <w:lvlJc w:val="left"/>
      <w:pPr>
        <w:ind w:left="5040" w:hanging="360"/>
      </w:pPr>
    </w:lvl>
    <w:lvl w:ilvl="7" w:tplc="3E8A7DC2" w:tentative="1">
      <w:start w:val="1"/>
      <w:numFmt w:val="lowerLetter"/>
      <w:lvlText w:val="%8."/>
      <w:lvlJc w:val="left"/>
      <w:pPr>
        <w:ind w:left="5760" w:hanging="360"/>
      </w:pPr>
    </w:lvl>
    <w:lvl w:ilvl="8" w:tplc="DE84EE0C" w:tentative="1">
      <w:start w:val="1"/>
      <w:numFmt w:val="lowerRoman"/>
      <w:lvlText w:val="%9."/>
      <w:lvlJc w:val="right"/>
      <w:pPr>
        <w:ind w:left="6480" w:hanging="180"/>
      </w:pPr>
    </w:lvl>
  </w:abstractNum>
  <w:abstractNum w:abstractNumId="3" w15:restartNumberingAfterBreak="0">
    <w:nsid w:val="1D7554E9"/>
    <w:multiLevelType w:val="hybridMultilevel"/>
    <w:tmpl w:val="8BCEF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1">
    <w:nsid w:val="1DED4BBF"/>
    <w:multiLevelType w:val="hybridMultilevel"/>
    <w:tmpl w:val="698EFC12"/>
    <w:lvl w:ilvl="0" w:tplc="C6F0991E">
      <w:start w:val="1"/>
      <w:numFmt w:val="decimal"/>
      <w:lvlText w:val="%1."/>
      <w:lvlJc w:val="left"/>
      <w:pPr>
        <w:ind w:left="1069" w:hanging="360"/>
      </w:pPr>
      <w:rPr>
        <w:rFonts w:hint="default"/>
      </w:rPr>
    </w:lvl>
    <w:lvl w:ilvl="1" w:tplc="AE7418DA" w:tentative="1">
      <w:start w:val="1"/>
      <w:numFmt w:val="lowerLetter"/>
      <w:lvlText w:val="%2."/>
      <w:lvlJc w:val="left"/>
      <w:pPr>
        <w:ind w:left="1789" w:hanging="360"/>
      </w:pPr>
    </w:lvl>
    <w:lvl w:ilvl="2" w:tplc="A9885BD0" w:tentative="1">
      <w:start w:val="1"/>
      <w:numFmt w:val="lowerRoman"/>
      <w:lvlText w:val="%3."/>
      <w:lvlJc w:val="right"/>
      <w:pPr>
        <w:ind w:left="2509" w:hanging="180"/>
      </w:pPr>
    </w:lvl>
    <w:lvl w:ilvl="3" w:tplc="A8541D04" w:tentative="1">
      <w:start w:val="1"/>
      <w:numFmt w:val="decimal"/>
      <w:lvlText w:val="%4."/>
      <w:lvlJc w:val="left"/>
      <w:pPr>
        <w:ind w:left="3229" w:hanging="360"/>
      </w:pPr>
    </w:lvl>
    <w:lvl w:ilvl="4" w:tplc="9D0673D6" w:tentative="1">
      <w:start w:val="1"/>
      <w:numFmt w:val="lowerLetter"/>
      <w:lvlText w:val="%5."/>
      <w:lvlJc w:val="left"/>
      <w:pPr>
        <w:ind w:left="3949" w:hanging="360"/>
      </w:pPr>
    </w:lvl>
    <w:lvl w:ilvl="5" w:tplc="3CB20AB4" w:tentative="1">
      <w:start w:val="1"/>
      <w:numFmt w:val="lowerRoman"/>
      <w:lvlText w:val="%6."/>
      <w:lvlJc w:val="right"/>
      <w:pPr>
        <w:ind w:left="4669" w:hanging="180"/>
      </w:pPr>
    </w:lvl>
    <w:lvl w:ilvl="6" w:tplc="0F1AD87E" w:tentative="1">
      <w:start w:val="1"/>
      <w:numFmt w:val="decimal"/>
      <w:lvlText w:val="%7."/>
      <w:lvlJc w:val="left"/>
      <w:pPr>
        <w:ind w:left="5389" w:hanging="360"/>
      </w:pPr>
    </w:lvl>
    <w:lvl w:ilvl="7" w:tplc="0C903A88" w:tentative="1">
      <w:start w:val="1"/>
      <w:numFmt w:val="lowerLetter"/>
      <w:lvlText w:val="%8."/>
      <w:lvlJc w:val="left"/>
      <w:pPr>
        <w:ind w:left="6109" w:hanging="360"/>
      </w:pPr>
    </w:lvl>
    <w:lvl w:ilvl="8" w:tplc="EE98C94C" w:tentative="1">
      <w:start w:val="1"/>
      <w:numFmt w:val="lowerRoman"/>
      <w:lvlText w:val="%9."/>
      <w:lvlJc w:val="right"/>
      <w:pPr>
        <w:ind w:left="6829" w:hanging="180"/>
      </w:pPr>
    </w:lvl>
  </w:abstractNum>
  <w:abstractNum w:abstractNumId="5" w15:restartNumberingAfterBreak="1">
    <w:nsid w:val="2A4254C9"/>
    <w:multiLevelType w:val="multilevel"/>
    <w:tmpl w:val="6BDC6FFA"/>
    <w:lvl w:ilvl="0">
      <w:start w:val="1"/>
      <w:numFmt w:val="bullet"/>
      <w:lvlText w:val=""/>
      <w:lvlJc w:val="left"/>
      <w:pPr>
        <w:ind w:left="1080" w:hanging="360"/>
      </w:pPr>
      <w:rPr>
        <w:rFonts w:ascii="Wingdings" w:hAnsi="Wingdings" w:hint="default"/>
        <w:color w:val="C00000"/>
        <w:sz w:val="18"/>
      </w:rPr>
    </w:lvl>
    <w:lvl w:ilvl="1">
      <w:start w:val="2"/>
      <w:numFmt w:val="bullet"/>
      <w:lvlText w:val="−"/>
      <w:lvlJc w:val="left"/>
      <w:pPr>
        <w:tabs>
          <w:tab w:val="num" w:pos="2160"/>
        </w:tabs>
        <w:ind w:left="2160" w:hanging="360"/>
      </w:pPr>
      <w:rPr>
        <w:rFonts w:ascii="Times New Roman" w:hAnsi="Times New Roman" w:hint="default"/>
        <w:sz w:val="28"/>
      </w:rPr>
    </w:lvl>
    <w:lvl w:ilvl="2">
      <w:start w:val="1"/>
      <w:numFmt w:val="bullet"/>
      <w:lvlText w:val=""/>
      <w:lvlJc w:val="left"/>
      <w:pPr>
        <w:tabs>
          <w:tab w:val="num" w:pos="2880"/>
        </w:tabs>
        <w:ind w:left="2880" w:hanging="360"/>
      </w:pPr>
      <w:rPr>
        <w:rFonts w:ascii="Symbol" w:hAnsi="Symbol" w:hint="default"/>
        <w:color w:val="5960A8"/>
        <w:sz w:val="18"/>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6" w15:restartNumberingAfterBreak="1">
    <w:nsid w:val="2CF0374F"/>
    <w:multiLevelType w:val="hybridMultilevel"/>
    <w:tmpl w:val="2D6E4372"/>
    <w:lvl w:ilvl="0" w:tplc="0FAEEE72">
      <w:start w:val="1"/>
      <w:numFmt w:val="decimal"/>
      <w:lvlText w:val="%1."/>
      <w:lvlJc w:val="left"/>
      <w:pPr>
        <w:ind w:left="1069" w:hanging="360"/>
      </w:pPr>
      <w:rPr>
        <w:rFonts w:hint="default"/>
      </w:rPr>
    </w:lvl>
    <w:lvl w:ilvl="1" w:tplc="31C80EF8">
      <w:start w:val="1"/>
      <w:numFmt w:val="lowerLetter"/>
      <w:lvlText w:val="%2."/>
      <w:lvlJc w:val="left"/>
      <w:pPr>
        <w:ind w:left="1440" w:hanging="360"/>
      </w:pPr>
    </w:lvl>
    <w:lvl w:ilvl="2" w:tplc="A664BE44">
      <w:start w:val="1"/>
      <w:numFmt w:val="lowerRoman"/>
      <w:lvlText w:val="%3."/>
      <w:lvlJc w:val="right"/>
      <w:pPr>
        <w:ind w:left="2160" w:hanging="180"/>
      </w:pPr>
    </w:lvl>
    <w:lvl w:ilvl="3" w:tplc="EDCEB0F6" w:tentative="1">
      <w:start w:val="1"/>
      <w:numFmt w:val="decimal"/>
      <w:lvlText w:val="%4."/>
      <w:lvlJc w:val="left"/>
      <w:pPr>
        <w:ind w:left="2880" w:hanging="360"/>
      </w:pPr>
    </w:lvl>
    <w:lvl w:ilvl="4" w:tplc="48F40C18" w:tentative="1">
      <w:start w:val="1"/>
      <w:numFmt w:val="lowerLetter"/>
      <w:lvlText w:val="%5."/>
      <w:lvlJc w:val="left"/>
      <w:pPr>
        <w:ind w:left="3600" w:hanging="360"/>
      </w:pPr>
    </w:lvl>
    <w:lvl w:ilvl="5" w:tplc="4D5C16F0" w:tentative="1">
      <w:start w:val="1"/>
      <w:numFmt w:val="lowerRoman"/>
      <w:lvlText w:val="%6."/>
      <w:lvlJc w:val="right"/>
      <w:pPr>
        <w:ind w:left="4320" w:hanging="180"/>
      </w:pPr>
    </w:lvl>
    <w:lvl w:ilvl="6" w:tplc="55BCA200" w:tentative="1">
      <w:start w:val="1"/>
      <w:numFmt w:val="decimal"/>
      <w:lvlText w:val="%7."/>
      <w:lvlJc w:val="left"/>
      <w:pPr>
        <w:ind w:left="5040" w:hanging="360"/>
      </w:pPr>
    </w:lvl>
    <w:lvl w:ilvl="7" w:tplc="687CED14" w:tentative="1">
      <w:start w:val="1"/>
      <w:numFmt w:val="lowerLetter"/>
      <w:lvlText w:val="%8."/>
      <w:lvlJc w:val="left"/>
      <w:pPr>
        <w:ind w:left="5760" w:hanging="360"/>
      </w:pPr>
    </w:lvl>
    <w:lvl w:ilvl="8" w:tplc="A6F46648" w:tentative="1">
      <w:start w:val="1"/>
      <w:numFmt w:val="lowerRoman"/>
      <w:lvlText w:val="%9."/>
      <w:lvlJc w:val="right"/>
      <w:pPr>
        <w:ind w:left="6480" w:hanging="180"/>
      </w:pPr>
    </w:lvl>
  </w:abstractNum>
  <w:abstractNum w:abstractNumId="7" w15:restartNumberingAfterBreak="1">
    <w:nsid w:val="4AAC6F31"/>
    <w:multiLevelType w:val="hybridMultilevel"/>
    <w:tmpl w:val="4F4C8C16"/>
    <w:lvl w:ilvl="0" w:tplc="4DAC4CDA">
      <w:start w:val="1"/>
      <w:numFmt w:val="decimal"/>
      <w:lvlText w:val="%1."/>
      <w:lvlJc w:val="left"/>
      <w:pPr>
        <w:ind w:left="1069" w:hanging="360"/>
      </w:pPr>
      <w:rPr>
        <w:rFonts w:cs="Times New Roman" w:hint="default"/>
      </w:rPr>
    </w:lvl>
    <w:lvl w:ilvl="1" w:tplc="CCCE7A52" w:tentative="1">
      <w:start w:val="1"/>
      <w:numFmt w:val="lowerLetter"/>
      <w:lvlText w:val="%2."/>
      <w:lvlJc w:val="left"/>
      <w:pPr>
        <w:ind w:left="1789" w:hanging="360"/>
      </w:pPr>
      <w:rPr>
        <w:rFonts w:cs="Times New Roman"/>
      </w:rPr>
    </w:lvl>
    <w:lvl w:ilvl="2" w:tplc="026E922E" w:tentative="1">
      <w:start w:val="1"/>
      <w:numFmt w:val="lowerRoman"/>
      <w:lvlText w:val="%3."/>
      <w:lvlJc w:val="right"/>
      <w:pPr>
        <w:ind w:left="2509" w:hanging="180"/>
      </w:pPr>
      <w:rPr>
        <w:rFonts w:cs="Times New Roman"/>
      </w:rPr>
    </w:lvl>
    <w:lvl w:ilvl="3" w:tplc="732CCC3C" w:tentative="1">
      <w:start w:val="1"/>
      <w:numFmt w:val="decimal"/>
      <w:lvlText w:val="%4."/>
      <w:lvlJc w:val="left"/>
      <w:pPr>
        <w:ind w:left="3229" w:hanging="360"/>
      </w:pPr>
      <w:rPr>
        <w:rFonts w:cs="Times New Roman"/>
      </w:rPr>
    </w:lvl>
    <w:lvl w:ilvl="4" w:tplc="B450F188" w:tentative="1">
      <w:start w:val="1"/>
      <w:numFmt w:val="lowerLetter"/>
      <w:lvlText w:val="%5."/>
      <w:lvlJc w:val="left"/>
      <w:pPr>
        <w:ind w:left="3949" w:hanging="360"/>
      </w:pPr>
      <w:rPr>
        <w:rFonts w:cs="Times New Roman"/>
      </w:rPr>
    </w:lvl>
    <w:lvl w:ilvl="5" w:tplc="79D414FE" w:tentative="1">
      <w:start w:val="1"/>
      <w:numFmt w:val="lowerRoman"/>
      <w:lvlText w:val="%6."/>
      <w:lvlJc w:val="right"/>
      <w:pPr>
        <w:ind w:left="4669" w:hanging="180"/>
      </w:pPr>
      <w:rPr>
        <w:rFonts w:cs="Times New Roman"/>
      </w:rPr>
    </w:lvl>
    <w:lvl w:ilvl="6" w:tplc="BF34E870" w:tentative="1">
      <w:start w:val="1"/>
      <w:numFmt w:val="decimal"/>
      <w:lvlText w:val="%7."/>
      <w:lvlJc w:val="left"/>
      <w:pPr>
        <w:ind w:left="5389" w:hanging="360"/>
      </w:pPr>
      <w:rPr>
        <w:rFonts w:cs="Times New Roman"/>
      </w:rPr>
    </w:lvl>
    <w:lvl w:ilvl="7" w:tplc="997EE2DC" w:tentative="1">
      <w:start w:val="1"/>
      <w:numFmt w:val="lowerLetter"/>
      <w:lvlText w:val="%8."/>
      <w:lvlJc w:val="left"/>
      <w:pPr>
        <w:ind w:left="6109" w:hanging="360"/>
      </w:pPr>
      <w:rPr>
        <w:rFonts w:cs="Times New Roman"/>
      </w:rPr>
    </w:lvl>
    <w:lvl w:ilvl="8" w:tplc="B26C6316" w:tentative="1">
      <w:start w:val="1"/>
      <w:numFmt w:val="lowerRoman"/>
      <w:lvlText w:val="%9."/>
      <w:lvlJc w:val="right"/>
      <w:pPr>
        <w:ind w:left="6829" w:hanging="180"/>
      </w:pPr>
      <w:rPr>
        <w:rFonts w:cs="Times New Roman"/>
      </w:rPr>
    </w:lvl>
  </w:abstractNum>
  <w:abstractNum w:abstractNumId="8" w15:restartNumberingAfterBreak="1">
    <w:nsid w:val="7DA919EF"/>
    <w:multiLevelType w:val="hybridMultilevel"/>
    <w:tmpl w:val="122464B4"/>
    <w:lvl w:ilvl="0" w:tplc="5BEAAA58">
      <w:numFmt w:val="bullet"/>
      <w:lvlText w:val="-"/>
      <w:lvlJc w:val="left"/>
      <w:pPr>
        <w:ind w:left="1429" w:hanging="360"/>
      </w:pPr>
      <w:rPr>
        <w:rFonts w:ascii="Times New Roman" w:eastAsia="Times New Roman" w:hAnsi="Times New Roman" w:hint="default"/>
      </w:rPr>
    </w:lvl>
    <w:lvl w:ilvl="1" w:tplc="7D2C5EBE" w:tentative="1">
      <w:start w:val="1"/>
      <w:numFmt w:val="bullet"/>
      <w:lvlText w:val="o"/>
      <w:lvlJc w:val="left"/>
      <w:pPr>
        <w:ind w:left="2149" w:hanging="360"/>
      </w:pPr>
      <w:rPr>
        <w:rFonts w:ascii="Courier New" w:hAnsi="Courier New" w:hint="default"/>
      </w:rPr>
    </w:lvl>
    <w:lvl w:ilvl="2" w:tplc="0186DE62" w:tentative="1">
      <w:start w:val="1"/>
      <w:numFmt w:val="bullet"/>
      <w:lvlText w:val=""/>
      <w:lvlJc w:val="left"/>
      <w:pPr>
        <w:ind w:left="2869" w:hanging="360"/>
      </w:pPr>
      <w:rPr>
        <w:rFonts w:ascii="Wingdings" w:hAnsi="Wingdings" w:hint="default"/>
      </w:rPr>
    </w:lvl>
    <w:lvl w:ilvl="3" w:tplc="F942E89A" w:tentative="1">
      <w:start w:val="1"/>
      <w:numFmt w:val="bullet"/>
      <w:lvlText w:val=""/>
      <w:lvlJc w:val="left"/>
      <w:pPr>
        <w:ind w:left="3589" w:hanging="360"/>
      </w:pPr>
      <w:rPr>
        <w:rFonts w:ascii="Symbol" w:hAnsi="Symbol" w:hint="default"/>
      </w:rPr>
    </w:lvl>
    <w:lvl w:ilvl="4" w:tplc="0F9C1214" w:tentative="1">
      <w:start w:val="1"/>
      <w:numFmt w:val="bullet"/>
      <w:lvlText w:val="o"/>
      <w:lvlJc w:val="left"/>
      <w:pPr>
        <w:ind w:left="4309" w:hanging="360"/>
      </w:pPr>
      <w:rPr>
        <w:rFonts w:ascii="Courier New" w:hAnsi="Courier New" w:hint="default"/>
      </w:rPr>
    </w:lvl>
    <w:lvl w:ilvl="5" w:tplc="D0FA8862" w:tentative="1">
      <w:start w:val="1"/>
      <w:numFmt w:val="bullet"/>
      <w:lvlText w:val=""/>
      <w:lvlJc w:val="left"/>
      <w:pPr>
        <w:ind w:left="5029" w:hanging="360"/>
      </w:pPr>
      <w:rPr>
        <w:rFonts w:ascii="Wingdings" w:hAnsi="Wingdings" w:hint="default"/>
      </w:rPr>
    </w:lvl>
    <w:lvl w:ilvl="6" w:tplc="7F520B10" w:tentative="1">
      <w:start w:val="1"/>
      <w:numFmt w:val="bullet"/>
      <w:lvlText w:val=""/>
      <w:lvlJc w:val="left"/>
      <w:pPr>
        <w:ind w:left="5749" w:hanging="360"/>
      </w:pPr>
      <w:rPr>
        <w:rFonts w:ascii="Symbol" w:hAnsi="Symbol" w:hint="default"/>
      </w:rPr>
    </w:lvl>
    <w:lvl w:ilvl="7" w:tplc="B59E1E84" w:tentative="1">
      <w:start w:val="1"/>
      <w:numFmt w:val="bullet"/>
      <w:lvlText w:val="o"/>
      <w:lvlJc w:val="left"/>
      <w:pPr>
        <w:ind w:left="6469" w:hanging="360"/>
      </w:pPr>
      <w:rPr>
        <w:rFonts w:ascii="Courier New" w:hAnsi="Courier New" w:hint="default"/>
      </w:rPr>
    </w:lvl>
    <w:lvl w:ilvl="8" w:tplc="33EA18A4" w:tentative="1">
      <w:start w:val="1"/>
      <w:numFmt w:val="bullet"/>
      <w:lvlText w:val=""/>
      <w:lvlJc w:val="left"/>
      <w:pPr>
        <w:ind w:left="7189" w:hanging="360"/>
      </w:pPr>
      <w:rPr>
        <w:rFonts w:ascii="Wingdings" w:hAnsi="Wingdings" w:hint="default"/>
      </w:rPr>
    </w:lvl>
  </w:abstractNum>
  <w:num w:numId="1">
    <w:abstractNumId w:val="7"/>
  </w:num>
  <w:num w:numId="2">
    <w:abstractNumId w:val="4"/>
  </w:num>
  <w:num w:numId="3">
    <w:abstractNumId w:val="6"/>
  </w:num>
  <w:num w:numId="4">
    <w:abstractNumId w:val="2"/>
  </w:num>
  <w:num w:numId="5">
    <w:abstractNumId w:val="5"/>
  </w:num>
  <w:num w:numId="6">
    <w:abstractNumId w:val="8"/>
  </w:num>
  <w:num w:numId="7">
    <w:abstractNumId w:val="1"/>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306"/>
    <w:rsid w:val="000010A7"/>
    <w:rsid w:val="000018A3"/>
    <w:rsid w:val="00002055"/>
    <w:rsid w:val="0000289D"/>
    <w:rsid w:val="000060B2"/>
    <w:rsid w:val="00024D26"/>
    <w:rsid w:val="00034FB5"/>
    <w:rsid w:val="000428BE"/>
    <w:rsid w:val="00043F30"/>
    <w:rsid w:val="00046674"/>
    <w:rsid w:val="000533C8"/>
    <w:rsid w:val="000628D1"/>
    <w:rsid w:val="000825BD"/>
    <w:rsid w:val="00084791"/>
    <w:rsid w:val="00087A0B"/>
    <w:rsid w:val="00090B4E"/>
    <w:rsid w:val="00090C28"/>
    <w:rsid w:val="0009682A"/>
    <w:rsid w:val="00097193"/>
    <w:rsid w:val="000A0F65"/>
    <w:rsid w:val="000E2146"/>
    <w:rsid w:val="000E2FA1"/>
    <w:rsid w:val="000E350D"/>
    <w:rsid w:val="000F371F"/>
    <w:rsid w:val="00121C42"/>
    <w:rsid w:val="00132523"/>
    <w:rsid w:val="00135B07"/>
    <w:rsid w:val="00136913"/>
    <w:rsid w:val="00163D64"/>
    <w:rsid w:val="00173B84"/>
    <w:rsid w:val="00175684"/>
    <w:rsid w:val="00180FE4"/>
    <w:rsid w:val="00181004"/>
    <w:rsid w:val="001866AA"/>
    <w:rsid w:val="001878B9"/>
    <w:rsid w:val="00197172"/>
    <w:rsid w:val="001A5341"/>
    <w:rsid w:val="001C0F67"/>
    <w:rsid w:val="001D739C"/>
    <w:rsid w:val="001E0AA5"/>
    <w:rsid w:val="001E2E92"/>
    <w:rsid w:val="001E509A"/>
    <w:rsid w:val="0020420E"/>
    <w:rsid w:val="00213C61"/>
    <w:rsid w:val="00217562"/>
    <w:rsid w:val="00227514"/>
    <w:rsid w:val="002328FC"/>
    <w:rsid w:val="00232F0D"/>
    <w:rsid w:val="00237790"/>
    <w:rsid w:val="00242F7D"/>
    <w:rsid w:val="0024725D"/>
    <w:rsid w:val="0025600E"/>
    <w:rsid w:val="00260E60"/>
    <w:rsid w:val="00272643"/>
    <w:rsid w:val="00276521"/>
    <w:rsid w:val="002817B5"/>
    <w:rsid w:val="00296D0E"/>
    <w:rsid w:val="002C41FF"/>
    <w:rsid w:val="002C5B25"/>
    <w:rsid w:val="002D5BCE"/>
    <w:rsid w:val="002E0B2D"/>
    <w:rsid w:val="002F223E"/>
    <w:rsid w:val="002F472B"/>
    <w:rsid w:val="00301B21"/>
    <w:rsid w:val="00303FA4"/>
    <w:rsid w:val="00312CC4"/>
    <w:rsid w:val="0031512C"/>
    <w:rsid w:val="00317CFB"/>
    <w:rsid w:val="003318B1"/>
    <w:rsid w:val="00333868"/>
    <w:rsid w:val="0034283F"/>
    <w:rsid w:val="0034470E"/>
    <w:rsid w:val="00350FAE"/>
    <w:rsid w:val="00352B46"/>
    <w:rsid w:val="0036333E"/>
    <w:rsid w:val="00367BC6"/>
    <w:rsid w:val="00371E44"/>
    <w:rsid w:val="00385C6B"/>
    <w:rsid w:val="003940FB"/>
    <w:rsid w:val="003974AF"/>
    <w:rsid w:val="003A084D"/>
    <w:rsid w:val="003A689C"/>
    <w:rsid w:val="003B22DD"/>
    <w:rsid w:val="003D6FE9"/>
    <w:rsid w:val="003E384B"/>
    <w:rsid w:val="003E640E"/>
    <w:rsid w:val="003E6599"/>
    <w:rsid w:val="003F65A0"/>
    <w:rsid w:val="0041177A"/>
    <w:rsid w:val="0042495F"/>
    <w:rsid w:val="0043351E"/>
    <w:rsid w:val="00443E2E"/>
    <w:rsid w:val="00447369"/>
    <w:rsid w:val="004547F0"/>
    <w:rsid w:val="00460E1E"/>
    <w:rsid w:val="004717F2"/>
    <w:rsid w:val="00473C47"/>
    <w:rsid w:val="0049738E"/>
    <w:rsid w:val="004A41F8"/>
    <w:rsid w:val="004A61CE"/>
    <w:rsid w:val="004C6952"/>
    <w:rsid w:val="004E0620"/>
    <w:rsid w:val="004E424C"/>
    <w:rsid w:val="004E5447"/>
    <w:rsid w:val="004E712A"/>
    <w:rsid w:val="004F0F4F"/>
    <w:rsid w:val="004F50E0"/>
    <w:rsid w:val="004F74C0"/>
    <w:rsid w:val="00500098"/>
    <w:rsid w:val="005004FB"/>
    <w:rsid w:val="00526881"/>
    <w:rsid w:val="00527BD0"/>
    <w:rsid w:val="0053020E"/>
    <w:rsid w:val="00561757"/>
    <w:rsid w:val="005620D9"/>
    <w:rsid w:val="00571ADA"/>
    <w:rsid w:val="00587A29"/>
    <w:rsid w:val="00593AD9"/>
    <w:rsid w:val="00597DA6"/>
    <w:rsid w:val="005A20D8"/>
    <w:rsid w:val="005A6F62"/>
    <w:rsid w:val="005B2AF1"/>
    <w:rsid w:val="005C1D17"/>
    <w:rsid w:val="005C611D"/>
    <w:rsid w:val="005C6DB6"/>
    <w:rsid w:val="005D462C"/>
    <w:rsid w:val="005D5DC8"/>
    <w:rsid w:val="005E60EB"/>
    <w:rsid w:val="005F2FAA"/>
    <w:rsid w:val="00646AAF"/>
    <w:rsid w:val="00652322"/>
    <w:rsid w:val="006539DC"/>
    <w:rsid w:val="00656DA6"/>
    <w:rsid w:val="00663D73"/>
    <w:rsid w:val="00682308"/>
    <w:rsid w:val="0068632B"/>
    <w:rsid w:val="00692D1D"/>
    <w:rsid w:val="00694EA7"/>
    <w:rsid w:val="00695467"/>
    <w:rsid w:val="006B66BC"/>
    <w:rsid w:val="006C49FC"/>
    <w:rsid w:val="006F11D4"/>
    <w:rsid w:val="006F708F"/>
    <w:rsid w:val="00717874"/>
    <w:rsid w:val="007236A6"/>
    <w:rsid w:val="0072730C"/>
    <w:rsid w:val="00731DBE"/>
    <w:rsid w:val="00735A9A"/>
    <w:rsid w:val="00744BB5"/>
    <w:rsid w:val="00747007"/>
    <w:rsid w:val="0075283E"/>
    <w:rsid w:val="00754AB8"/>
    <w:rsid w:val="00763351"/>
    <w:rsid w:val="007661ED"/>
    <w:rsid w:val="00773BA7"/>
    <w:rsid w:val="00777152"/>
    <w:rsid w:val="00777F78"/>
    <w:rsid w:val="0079472A"/>
    <w:rsid w:val="007A14EB"/>
    <w:rsid w:val="007B1050"/>
    <w:rsid w:val="007B5AB9"/>
    <w:rsid w:val="007D027D"/>
    <w:rsid w:val="007D0307"/>
    <w:rsid w:val="007D7E88"/>
    <w:rsid w:val="00804D07"/>
    <w:rsid w:val="008124BF"/>
    <w:rsid w:val="00812909"/>
    <w:rsid w:val="00812F49"/>
    <w:rsid w:val="00813750"/>
    <w:rsid w:val="00817A65"/>
    <w:rsid w:val="00827FAC"/>
    <w:rsid w:val="00831D40"/>
    <w:rsid w:val="00864942"/>
    <w:rsid w:val="00891B07"/>
    <w:rsid w:val="008A198A"/>
    <w:rsid w:val="008C3D05"/>
    <w:rsid w:val="008D0420"/>
    <w:rsid w:val="008D733D"/>
    <w:rsid w:val="008F4BAF"/>
    <w:rsid w:val="009012D5"/>
    <w:rsid w:val="00910588"/>
    <w:rsid w:val="00912DD3"/>
    <w:rsid w:val="00951233"/>
    <w:rsid w:val="0095153A"/>
    <w:rsid w:val="009544C0"/>
    <w:rsid w:val="00955623"/>
    <w:rsid w:val="009651C6"/>
    <w:rsid w:val="00966F74"/>
    <w:rsid w:val="00973FEC"/>
    <w:rsid w:val="00976328"/>
    <w:rsid w:val="00981133"/>
    <w:rsid w:val="00986122"/>
    <w:rsid w:val="00987647"/>
    <w:rsid w:val="009A3D62"/>
    <w:rsid w:val="009B3C46"/>
    <w:rsid w:val="009C62E3"/>
    <w:rsid w:val="009C6FCE"/>
    <w:rsid w:val="009D282D"/>
    <w:rsid w:val="009D6D04"/>
    <w:rsid w:val="009F7F44"/>
    <w:rsid w:val="00A02114"/>
    <w:rsid w:val="00A14E33"/>
    <w:rsid w:val="00A1566D"/>
    <w:rsid w:val="00A22430"/>
    <w:rsid w:val="00A37011"/>
    <w:rsid w:val="00A50563"/>
    <w:rsid w:val="00A55B5A"/>
    <w:rsid w:val="00A708FC"/>
    <w:rsid w:val="00A70B08"/>
    <w:rsid w:val="00A776D1"/>
    <w:rsid w:val="00A92701"/>
    <w:rsid w:val="00A96DD4"/>
    <w:rsid w:val="00AA1643"/>
    <w:rsid w:val="00AB3EBA"/>
    <w:rsid w:val="00AC7E3D"/>
    <w:rsid w:val="00AD52EB"/>
    <w:rsid w:val="00AD74FB"/>
    <w:rsid w:val="00AE6743"/>
    <w:rsid w:val="00B01049"/>
    <w:rsid w:val="00B177CA"/>
    <w:rsid w:val="00B23306"/>
    <w:rsid w:val="00B23D70"/>
    <w:rsid w:val="00B349C2"/>
    <w:rsid w:val="00B41064"/>
    <w:rsid w:val="00B56FAA"/>
    <w:rsid w:val="00B610B4"/>
    <w:rsid w:val="00B75F1A"/>
    <w:rsid w:val="00B92E8B"/>
    <w:rsid w:val="00BA728B"/>
    <w:rsid w:val="00BB1928"/>
    <w:rsid w:val="00BB2E50"/>
    <w:rsid w:val="00BB46FC"/>
    <w:rsid w:val="00BB59B2"/>
    <w:rsid w:val="00BB74F8"/>
    <w:rsid w:val="00BB7671"/>
    <w:rsid w:val="00BE2307"/>
    <w:rsid w:val="00BE2C9C"/>
    <w:rsid w:val="00BE3972"/>
    <w:rsid w:val="00BE47AF"/>
    <w:rsid w:val="00BE6A32"/>
    <w:rsid w:val="00BE6BB9"/>
    <w:rsid w:val="00BE7D0E"/>
    <w:rsid w:val="00C03C7C"/>
    <w:rsid w:val="00C0746E"/>
    <w:rsid w:val="00C1064B"/>
    <w:rsid w:val="00C17516"/>
    <w:rsid w:val="00C20A2E"/>
    <w:rsid w:val="00C21BFF"/>
    <w:rsid w:val="00C340BA"/>
    <w:rsid w:val="00C907A9"/>
    <w:rsid w:val="00C90C20"/>
    <w:rsid w:val="00C9415F"/>
    <w:rsid w:val="00C94B5D"/>
    <w:rsid w:val="00CA0EB5"/>
    <w:rsid w:val="00CA5EE9"/>
    <w:rsid w:val="00CC06A8"/>
    <w:rsid w:val="00CC60D5"/>
    <w:rsid w:val="00CD2D6C"/>
    <w:rsid w:val="00CD4968"/>
    <w:rsid w:val="00CE4D77"/>
    <w:rsid w:val="00CF2345"/>
    <w:rsid w:val="00D119E2"/>
    <w:rsid w:val="00D23E74"/>
    <w:rsid w:val="00D4196C"/>
    <w:rsid w:val="00D61A32"/>
    <w:rsid w:val="00D76CAC"/>
    <w:rsid w:val="00D81C2E"/>
    <w:rsid w:val="00D8781A"/>
    <w:rsid w:val="00DB19E1"/>
    <w:rsid w:val="00DB47D6"/>
    <w:rsid w:val="00DB55E9"/>
    <w:rsid w:val="00DC3F2F"/>
    <w:rsid w:val="00DC407D"/>
    <w:rsid w:val="00DD4148"/>
    <w:rsid w:val="00DE0015"/>
    <w:rsid w:val="00E00166"/>
    <w:rsid w:val="00E12056"/>
    <w:rsid w:val="00E278AF"/>
    <w:rsid w:val="00E51CA7"/>
    <w:rsid w:val="00E72526"/>
    <w:rsid w:val="00E77628"/>
    <w:rsid w:val="00E870DC"/>
    <w:rsid w:val="00E87F37"/>
    <w:rsid w:val="00EA1989"/>
    <w:rsid w:val="00EC4650"/>
    <w:rsid w:val="00ED65D1"/>
    <w:rsid w:val="00EE5441"/>
    <w:rsid w:val="00EF014A"/>
    <w:rsid w:val="00EF40FD"/>
    <w:rsid w:val="00F0360F"/>
    <w:rsid w:val="00F1117A"/>
    <w:rsid w:val="00F210ED"/>
    <w:rsid w:val="00F326AD"/>
    <w:rsid w:val="00F37A27"/>
    <w:rsid w:val="00F458AE"/>
    <w:rsid w:val="00F4650F"/>
    <w:rsid w:val="00F60C34"/>
    <w:rsid w:val="00F65F64"/>
    <w:rsid w:val="00F75096"/>
    <w:rsid w:val="00F87072"/>
    <w:rsid w:val="00F943A1"/>
    <w:rsid w:val="00FA147B"/>
    <w:rsid w:val="00FB5ED2"/>
    <w:rsid w:val="00FD3B53"/>
    <w:rsid w:val="00FD762A"/>
    <w:rsid w:val="00FD7912"/>
    <w:rsid w:val="00FE709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3C26D79"/>
  <w15:chartTrackingRefBased/>
  <w15:docId w15:val="{9D40C5E0-9090-437D-8832-FD2A693EE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23306"/>
    <w:rPr>
      <w:rFonts w:ascii="Times New Roman" w:eastAsia="Times New Roman" w:hAnsi="Times New Roman"/>
    </w:rPr>
  </w:style>
  <w:style w:type="paragraph" w:styleId="Heading1">
    <w:name w:val="heading 1"/>
    <w:basedOn w:val="Normal"/>
    <w:next w:val="Normal"/>
    <w:link w:val="Heading1Char"/>
    <w:uiPriority w:val="99"/>
    <w:qFormat/>
    <w:rsid w:val="00B23306"/>
    <w:pPr>
      <w:keepNext/>
      <w:jc w:val="right"/>
      <w:outlineLvl w:val="0"/>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B23306"/>
    <w:rPr>
      <w:rFonts w:ascii="Times New Roman" w:hAnsi="Times New Roman" w:cs="Times New Roman"/>
      <w:sz w:val="20"/>
      <w:szCs w:val="20"/>
      <w:lang w:eastAsia="lv-LV"/>
    </w:rPr>
  </w:style>
  <w:style w:type="paragraph" w:styleId="Title">
    <w:name w:val="Title"/>
    <w:basedOn w:val="Normal"/>
    <w:link w:val="TitleChar"/>
    <w:qFormat/>
    <w:rsid w:val="00B23306"/>
    <w:pPr>
      <w:jc w:val="center"/>
    </w:pPr>
    <w:rPr>
      <w:b/>
      <w:sz w:val="32"/>
    </w:rPr>
  </w:style>
  <w:style w:type="character" w:customStyle="1" w:styleId="TitleChar">
    <w:name w:val="Title Char"/>
    <w:link w:val="Title"/>
    <w:locked/>
    <w:rsid w:val="00B23306"/>
    <w:rPr>
      <w:rFonts w:ascii="Times New Roman" w:hAnsi="Times New Roman" w:cs="Times New Roman"/>
      <w:b/>
      <w:sz w:val="20"/>
      <w:szCs w:val="20"/>
      <w:lang w:eastAsia="lv-LV"/>
    </w:rPr>
  </w:style>
  <w:style w:type="paragraph" w:styleId="Header">
    <w:name w:val="header"/>
    <w:basedOn w:val="Normal"/>
    <w:link w:val="HeaderChar"/>
    <w:uiPriority w:val="99"/>
    <w:rsid w:val="00B23306"/>
    <w:pPr>
      <w:tabs>
        <w:tab w:val="center" w:pos="4153"/>
        <w:tab w:val="right" w:pos="8306"/>
      </w:tabs>
    </w:pPr>
  </w:style>
  <w:style w:type="character" w:customStyle="1" w:styleId="HeaderChar">
    <w:name w:val="Header Char"/>
    <w:link w:val="Header"/>
    <w:uiPriority w:val="99"/>
    <w:locked/>
    <w:rsid w:val="00B23306"/>
    <w:rPr>
      <w:rFonts w:ascii="Times New Roman" w:hAnsi="Times New Roman" w:cs="Times New Roman"/>
      <w:sz w:val="20"/>
      <w:szCs w:val="20"/>
      <w:lang w:eastAsia="lv-LV"/>
    </w:rPr>
  </w:style>
  <w:style w:type="character" w:styleId="PageNumber">
    <w:name w:val="page number"/>
    <w:uiPriority w:val="99"/>
    <w:rsid w:val="00B23306"/>
    <w:rPr>
      <w:rFonts w:cs="Times New Roman"/>
    </w:rPr>
  </w:style>
  <w:style w:type="paragraph" w:styleId="Footer">
    <w:name w:val="footer"/>
    <w:basedOn w:val="Normal"/>
    <w:link w:val="FooterChar"/>
    <w:uiPriority w:val="99"/>
    <w:rsid w:val="00B23306"/>
    <w:pPr>
      <w:tabs>
        <w:tab w:val="center" w:pos="4153"/>
        <w:tab w:val="right" w:pos="8306"/>
      </w:tabs>
    </w:pPr>
  </w:style>
  <w:style w:type="character" w:customStyle="1" w:styleId="FooterChar">
    <w:name w:val="Footer Char"/>
    <w:link w:val="Footer"/>
    <w:uiPriority w:val="99"/>
    <w:locked/>
    <w:rsid w:val="00B23306"/>
    <w:rPr>
      <w:rFonts w:ascii="Times New Roman" w:hAnsi="Times New Roman" w:cs="Times New Roman"/>
      <w:sz w:val="20"/>
      <w:szCs w:val="20"/>
      <w:lang w:eastAsia="lv-LV"/>
    </w:rPr>
  </w:style>
  <w:style w:type="character" w:styleId="Hyperlink">
    <w:name w:val="Hyperlink"/>
    <w:uiPriority w:val="99"/>
    <w:rsid w:val="00B23306"/>
    <w:rPr>
      <w:rFonts w:cs="Times New Roman"/>
      <w:color w:val="0000FF"/>
      <w:u w:val="single"/>
    </w:rPr>
  </w:style>
  <w:style w:type="paragraph" w:styleId="ListParagraph">
    <w:name w:val="List Paragraph"/>
    <w:aliases w:val="Bullet list,List Paragraph1,Normal bullet 2"/>
    <w:basedOn w:val="Normal"/>
    <w:link w:val="ListParagraphChar"/>
    <w:uiPriority w:val="34"/>
    <w:qFormat/>
    <w:rsid w:val="0000289D"/>
    <w:pPr>
      <w:ind w:left="720"/>
      <w:contextualSpacing/>
    </w:pPr>
  </w:style>
  <w:style w:type="paragraph" w:styleId="NormalWeb">
    <w:name w:val="Normal (Web)"/>
    <w:basedOn w:val="Normal"/>
    <w:uiPriority w:val="99"/>
    <w:rsid w:val="004A41F8"/>
    <w:pPr>
      <w:suppressAutoHyphens/>
      <w:spacing w:before="280" w:after="280"/>
      <w:jc w:val="both"/>
    </w:pPr>
    <w:rPr>
      <w:color w:val="000000"/>
      <w:kern w:val="1"/>
      <w:lang w:eastAsia="ar-SA"/>
    </w:rPr>
  </w:style>
  <w:style w:type="paragraph" w:customStyle="1" w:styleId="naisf">
    <w:name w:val="naisf"/>
    <w:basedOn w:val="Normal"/>
    <w:rsid w:val="004A41F8"/>
    <w:pPr>
      <w:spacing w:before="75" w:after="75"/>
      <w:ind w:firstLine="375"/>
      <w:jc w:val="both"/>
    </w:pPr>
    <w:rPr>
      <w:sz w:val="24"/>
      <w:szCs w:val="24"/>
    </w:rPr>
  </w:style>
  <w:style w:type="character" w:styleId="CommentReference">
    <w:name w:val="annotation reference"/>
    <w:uiPriority w:val="99"/>
    <w:semiHidden/>
    <w:unhideWhenUsed/>
    <w:rsid w:val="001E0AA5"/>
    <w:rPr>
      <w:sz w:val="16"/>
      <w:szCs w:val="16"/>
    </w:rPr>
  </w:style>
  <w:style w:type="paragraph" w:styleId="CommentText">
    <w:name w:val="annotation text"/>
    <w:basedOn w:val="Normal"/>
    <w:link w:val="CommentTextChar"/>
    <w:uiPriority w:val="99"/>
    <w:semiHidden/>
    <w:unhideWhenUsed/>
    <w:rsid w:val="001E0AA5"/>
  </w:style>
  <w:style w:type="character" w:customStyle="1" w:styleId="CommentTextChar">
    <w:name w:val="Comment Text Char"/>
    <w:link w:val="CommentText"/>
    <w:uiPriority w:val="99"/>
    <w:semiHidden/>
    <w:rsid w:val="001E0AA5"/>
    <w:rPr>
      <w:rFonts w:ascii="Times New Roman" w:eastAsia="Times New Roman" w:hAnsi="Times New Roman"/>
      <w:lang w:val="lv-LV" w:eastAsia="lv-LV"/>
    </w:rPr>
  </w:style>
  <w:style w:type="paragraph" w:styleId="CommentSubject">
    <w:name w:val="annotation subject"/>
    <w:basedOn w:val="CommentText"/>
    <w:next w:val="CommentText"/>
    <w:link w:val="CommentSubjectChar"/>
    <w:uiPriority w:val="99"/>
    <w:semiHidden/>
    <w:unhideWhenUsed/>
    <w:rsid w:val="001E0AA5"/>
    <w:rPr>
      <w:b/>
      <w:bCs/>
    </w:rPr>
  </w:style>
  <w:style w:type="character" w:customStyle="1" w:styleId="CommentSubjectChar">
    <w:name w:val="Comment Subject Char"/>
    <w:link w:val="CommentSubject"/>
    <w:uiPriority w:val="99"/>
    <w:semiHidden/>
    <w:rsid w:val="001E0AA5"/>
    <w:rPr>
      <w:rFonts w:ascii="Times New Roman" w:eastAsia="Times New Roman" w:hAnsi="Times New Roman"/>
      <w:b/>
      <w:bCs/>
      <w:lang w:val="lv-LV" w:eastAsia="lv-LV"/>
    </w:rPr>
  </w:style>
  <w:style w:type="paragraph" w:styleId="BalloonText">
    <w:name w:val="Balloon Text"/>
    <w:basedOn w:val="Normal"/>
    <w:link w:val="BalloonTextChar"/>
    <w:uiPriority w:val="99"/>
    <w:semiHidden/>
    <w:unhideWhenUsed/>
    <w:rsid w:val="001E0AA5"/>
    <w:rPr>
      <w:rFonts w:ascii="Segoe UI" w:hAnsi="Segoe UI" w:cs="Segoe UI"/>
      <w:sz w:val="18"/>
      <w:szCs w:val="18"/>
    </w:rPr>
  </w:style>
  <w:style w:type="character" w:customStyle="1" w:styleId="BalloonTextChar">
    <w:name w:val="Balloon Text Char"/>
    <w:link w:val="BalloonText"/>
    <w:uiPriority w:val="99"/>
    <w:semiHidden/>
    <w:rsid w:val="001E0AA5"/>
    <w:rPr>
      <w:rFonts w:ascii="Segoe UI" w:eastAsia="Times New Roman" w:hAnsi="Segoe UI" w:cs="Segoe UI"/>
      <w:sz w:val="18"/>
      <w:szCs w:val="18"/>
      <w:lang w:val="lv-LV" w:eastAsia="lv-LV"/>
    </w:rPr>
  </w:style>
  <w:style w:type="character" w:customStyle="1" w:styleId="ListParagraphChar">
    <w:name w:val="List Paragraph Char"/>
    <w:aliases w:val="Bullet list Char,List Paragraph1 Char,Normal bullet 2 Char"/>
    <w:link w:val="ListParagraph"/>
    <w:uiPriority w:val="34"/>
    <w:locked/>
    <w:rsid w:val="001E509A"/>
    <w:rPr>
      <w:rFonts w:ascii="Times New Roman" w:eastAsia="Times New Roman" w:hAnsi="Times New Roman"/>
    </w:rPr>
  </w:style>
  <w:style w:type="paragraph" w:styleId="EndnoteText">
    <w:name w:val="endnote text"/>
    <w:basedOn w:val="Normal"/>
    <w:link w:val="EndnoteTextChar"/>
    <w:uiPriority w:val="99"/>
    <w:semiHidden/>
    <w:unhideWhenUsed/>
    <w:rsid w:val="00A92701"/>
  </w:style>
  <w:style w:type="character" w:customStyle="1" w:styleId="EndnoteTextChar">
    <w:name w:val="Endnote Text Char"/>
    <w:link w:val="EndnoteText"/>
    <w:uiPriority w:val="99"/>
    <w:semiHidden/>
    <w:rsid w:val="00A92701"/>
    <w:rPr>
      <w:rFonts w:ascii="Times New Roman" w:eastAsia="Times New Roman" w:hAnsi="Times New Roman"/>
    </w:rPr>
  </w:style>
  <w:style w:type="character" w:styleId="EndnoteReference">
    <w:name w:val="endnote reference"/>
    <w:uiPriority w:val="99"/>
    <w:semiHidden/>
    <w:unhideWhenUsed/>
    <w:rsid w:val="00A9270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202078">
      <w:bodyDiv w:val="1"/>
      <w:marLeft w:val="0"/>
      <w:marRight w:val="0"/>
      <w:marTop w:val="0"/>
      <w:marBottom w:val="0"/>
      <w:divBdr>
        <w:top w:val="none" w:sz="0" w:space="0" w:color="auto"/>
        <w:left w:val="none" w:sz="0" w:space="0" w:color="auto"/>
        <w:bottom w:val="none" w:sz="0" w:space="0" w:color="auto"/>
        <w:right w:val="none" w:sz="0" w:space="0" w:color="auto"/>
      </w:divBdr>
    </w:div>
    <w:div w:id="9280752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B0E3C4FD2E34AB4B7AD57F48E89896B"/>
        <w:category>
          <w:name w:val="General"/>
          <w:gallery w:val="placeholder"/>
        </w:category>
        <w:types>
          <w:type w:val="bbPlcHdr"/>
        </w:types>
        <w:behaviors>
          <w:behavior w:val="content"/>
        </w:behaviors>
        <w:guid w:val="{4C4B38F0-28E7-4965-976C-CD0F37BBE92F}"/>
      </w:docPartPr>
      <w:docPartBody>
        <w:p w:rsidR="002C59BA" w:rsidRDefault="00BF21D3" w:rsidP="00BF21D3">
          <w:pPr>
            <w:pStyle w:val="AB0E3C4FD2E34AB4B7AD57F48E89896B"/>
          </w:pPr>
          <w:r w:rsidRPr="00E90C01">
            <w:rPr>
              <w:rStyle w:val="PlaceholderText"/>
              <w:rFonts w:ascii="Times New Roman" w:hAnsi="Times New Roman" w:cs="Times New Roman"/>
              <w:sz w:val="28"/>
              <w:szCs w:val="28"/>
            </w:rPr>
            <w:t>Tiesību akta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PSMT"/>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1D3"/>
    <w:rsid w:val="00195AD3"/>
    <w:rsid w:val="002C59BA"/>
    <w:rsid w:val="00BF21D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F21D3"/>
    <w:rPr>
      <w:color w:val="808080"/>
    </w:rPr>
  </w:style>
  <w:style w:type="paragraph" w:customStyle="1" w:styleId="AB0E3C4FD2E34AB4B7AD57F48E89896B">
    <w:name w:val="AB0E3C4FD2E34AB4B7AD57F48E89896B"/>
    <w:rsid w:val="00BF21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9B9C2E83990EFD40A198D70F476C6AA2" ma:contentTypeVersion="2" ma:contentTypeDescription="Izveidot jaunu dokumentu." ma:contentTypeScope="" ma:versionID="83622c338b14b2deb7d86a5e045ac64e">
  <xsd:schema xmlns:xsd="http://www.w3.org/2001/XMLSchema" xmlns:xs="http://www.w3.org/2001/XMLSchema" xmlns:p="http://schemas.microsoft.com/office/2006/metadata/properties" xmlns:ns2="65fa2f37-ae70-448e-aefe-8146d5f9ac31" targetNamespace="http://schemas.microsoft.com/office/2006/metadata/properties" ma:root="true" ma:fieldsID="e9c78d097804f89e81b44bf982d7929b" ns2:_="">
    <xsd:import namespace="65fa2f37-ae70-448e-aefe-8146d5f9ac31"/>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25818E-18C0-4934-9D6F-2FAA28E81DF9}">
  <ds:schemaRefs>
    <ds:schemaRef ds:uri="http://purl.org/dc/dcmitype/"/>
    <ds:schemaRef ds:uri="http://schemas.openxmlformats.org/package/2006/metadata/core-properties"/>
    <ds:schemaRef ds:uri="http://purl.org/dc/elements/1.1/"/>
    <ds:schemaRef ds:uri="http://schemas.microsoft.com/office/infopath/2007/PartnerControls"/>
    <ds:schemaRef ds:uri="65fa2f37-ae70-448e-aefe-8146d5f9ac31"/>
    <ds:schemaRef ds:uri="http://schemas.microsoft.com/office/2006/documentManagement/types"/>
    <ds:schemaRef ds:uri="http://purl.org/dc/term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482DFF46-11DD-4DEA-AA49-85C05500E3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EA1005-D566-4410-9E4F-E7C58AF2351F}">
  <ds:schemaRefs>
    <ds:schemaRef ds:uri="http://schemas.microsoft.com/sharepoint/v3/contenttype/forms"/>
  </ds:schemaRefs>
</ds:datastoreItem>
</file>

<file path=customXml/itemProps4.xml><?xml version="1.0" encoding="utf-8"?>
<ds:datastoreItem xmlns:ds="http://schemas.openxmlformats.org/officeDocument/2006/customXml" ds:itemID="{0013114F-D5EF-40BD-A759-72EA7395E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113</Words>
  <Characters>893</Characters>
  <Application>Microsoft Office Word</Application>
  <DocSecurity>0</DocSecurity>
  <Lines>7</Lines>
  <Paragraphs>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MK protokollēmuma projekts</vt:lpstr>
      <vt:lpstr>Ministru kabineta sēdes protokollēmums</vt:lpstr>
    </vt:vector>
  </TitlesOfParts>
  <Manager/>
  <Company>LM</Company>
  <LinksUpToDate>false</LinksUpToDate>
  <CharactersWithSpaces>1004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protokollēmuma projekts</dc:title>
  <dc:subject>protokollēmuma projekts</dc:subject>
  <dc:creator>Inga Martinsone</dc:creator>
  <cp:keywords/>
  <dc:description/>
  <cp:lastModifiedBy>Inga Martinsone</cp:lastModifiedBy>
  <cp:revision>2</cp:revision>
  <cp:lastPrinted>2019-02-22T08:23:00Z</cp:lastPrinted>
  <dcterms:created xsi:type="dcterms:W3CDTF">2022-02-21T07:56:00Z</dcterms:created>
  <dcterms:modified xsi:type="dcterms:W3CDTF">2022-02-21T07:56:00Z</dcterms:modified>
</cp:coreProperties>
</file>