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3D6761" w:rsidR="004E6680" w:rsidP="002A25BB" w:rsidRDefault="00C5761C" w14:paraId="45652358" w14:textId="77777777">
      <w:pPr>
        <w:pStyle w:val="Nosaukums"/>
        <w:outlineLvl w:val="0"/>
        <w15:collapsed w:val="false"/>
        <w:rPr>
          <w:b/>
          <w:bCs/>
          <w:sz w:val="24"/>
          <w:szCs w:val="24"/>
          <w:lang w:val="lv-LV"/>
        </w:rPr>
      </w:pPr>
      <w:bookmarkStart w:id="0" w:name="_Hlk10017759"/>
      <w:r w:rsidRPr="003D6761">
        <w:rPr>
          <w:b/>
          <w:bCs/>
          <w:sz w:val="24"/>
          <w:szCs w:val="24"/>
          <w:lang w:val="lv-LV"/>
        </w:rPr>
        <w:t>Informatīvais ziņojums</w:t>
      </w:r>
    </w:p>
    <w:p w:rsidR="00495B97" w:rsidP="002A25BB" w:rsidRDefault="005E0465" w14:paraId="06353557" w14:textId="77777777">
      <w:pPr>
        <w:pStyle w:val="Nosaukums"/>
        <w:outlineLvl w:val="0"/>
        <w:rPr>
          <w:b/>
          <w:bCs/>
          <w:sz w:val="24"/>
          <w:szCs w:val="24"/>
          <w:lang w:val="lv-LV"/>
        </w:rPr>
      </w:pPr>
      <w:r w:rsidRPr="003D6761">
        <w:rPr>
          <w:b/>
          <w:bCs/>
          <w:sz w:val="24"/>
          <w:szCs w:val="24"/>
          <w:lang w:val="lv-LV"/>
        </w:rPr>
        <w:t>"</w:t>
      </w:r>
      <w:r w:rsidRPr="003D6761" w:rsidR="00282B62">
        <w:rPr>
          <w:b/>
          <w:bCs/>
          <w:sz w:val="24"/>
          <w:szCs w:val="24"/>
          <w:lang w:val="lv-LV"/>
        </w:rPr>
        <w:t>P</w:t>
      </w:r>
      <w:r w:rsidRPr="003D6761" w:rsidR="00C5761C">
        <w:rPr>
          <w:b/>
          <w:bCs/>
          <w:sz w:val="24"/>
          <w:szCs w:val="24"/>
          <w:lang w:val="lv-LV"/>
        </w:rPr>
        <w:t xml:space="preserve">ar Eiropas Savienības </w:t>
      </w:r>
      <w:r w:rsidRPr="003D6761" w:rsidR="00C86232">
        <w:rPr>
          <w:b/>
          <w:bCs/>
          <w:sz w:val="24"/>
          <w:szCs w:val="24"/>
          <w:lang w:val="lv-LV"/>
        </w:rPr>
        <w:t xml:space="preserve">Tieslietu un </w:t>
      </w:r>
      <w:proofErr w:type="spellStart"/>
      <w:r w:rsidRPr="003D6761" w:rsidR="00C86232">
        <w:rPr>
          <w:b/>
          <w:bCs/>
          <w:sz w:val="24"/>
          <w:szCs w:val="24"/>
          <w:lang w:val="lv-LV"/>
        </w:rPr>
        <w:t>iekšlietu</w:t>
      </w:r>
      <w:proofErr w:type="spellEnd"/>
      <w:r w:rsidRPr="003D6761" w:rsidR="00C86232">
        <w:rPr>
          <w:b/>
          <w:bCs/>
          <w:sz w:val="24"/>
          <w:szCs w:val="24"/>
          <w:lang w:val="lv-LV"/>
        </w:rPr>
        <w:t xml:space="preserve"> ministru</w:t>
      </w:r>
      <w:r w:rsidRPr="003D6761">
        <w:rPr>
          <w:b/>
          <w:bCs/>
          <w:sz w:val="24"/>
          <w:szCs w:val="24"/>
          <w:lang w:val="lv-LV"/>
        </w:rPr>
        <w:t xml:space="preserve"> </w:t>
      </w:r>
      <w:r w:rsidRPr="003D6761" w:rsidR="00C5761C">
        <w:rPr>
          <w:b/>
          <w:bCs/>
          <w:sz w:val="24"/>
          <w:szCs w:val="24"/>
          <w:lang w:val="lv-LV"/>
        </w:rPr>
        <w:t>padom</w:t>
      </w:r>
      <w:r w:rsidRPr="003D6761" w:rsidR="007E27F3">
        <w:rPr>
          <w:b/>
          <w:bCs/>
          <w:sz w:val="24"/>
          <w:szCs w:val="24"/>
          <w:lang w:val="lv-LV"/>
        </w:rPr>
        <w:t>es</w:t>
      </w:r>
      <w:r w:rsidRPr="003D6761" w:rsidR="00C5761C">
        <w:rPr>
          <w:b/>
          <w:bCs/>
          <w:sz w:val="24"/>
          <w:szCs w:val="24"/>
          <w:lang w:val="lv-LV"/>
        </w:rPr>
        <w:t xml:space="preserve"> </w:t>
      </w:r>
    </w:p>
    <w:p w:rsidRPr="003D6761" w:rsidR="00C5761C" w:rsidP="002A25BB" w:rsidRDefault="007E27F3" w14:paraId="5409B591" w14:textId="6B53BAE1">
      <w:pPr>
        <w:pStyle w:val="Nosaukums"/>
        <w:outlineLvl w:val="0"/>
        <w:rPr>
          <w:b/>
          <w:bCs/>
          <w:sz w:val="24"/>
          <w:szCs w:val="24"/>
          <w:lang w:val="lv-LV"/>
        </w:rPr>
      </w:pPr>
      <w:r w:rsidRPr="003D6761">
        <w:rPr>
          <w:b/>
          <w:bCs/>
          <w:sz w:val="24"/>
          <w:szCs w:val="24"/>
          <w:lang w:val="lv-LV"/>
        </w:rPr>
        <w:t>202</w:t>
      </w:r>
      <w:r w:rsidRPr="003D6761" w:rsidR="00956815">
        <w:rPr>
          <w:b/>
          <w:bCs/>
          <w:sz w:val="24"/>
          <w:szCs w:val="24"/>
          <w:lang w:val="lv-LV"/>
        </w:rPr>
        <w:t>5</w:t>
      </w:r>
      <w:r w:rsidRPr="003D6761">
        <w:rPr>
          <w:b/>
          <w:bCs/>
          <w:sz w:val="24"/>
          <w:szCs w:val="24"/>
          <w:lang w:val="lv-LV"/>
        </w:rPr>
        <w:t xml:space="preserve">. gada </w:t>
      </w:r>
      <w:r w:rsidR="00006D5C">
        <w:rPr>
          <w:b/>
          <w:bCs/>
          <w:sz w:val="24"/>
          <w:szCs w:val="24"/>
          <w:lang w:val="lv-LV"/>
        </w:rPr>
        <w:t>2</w:t>
      </w:r>
      <w:r w:rsidR="00F05CC9">
        <w:rPr>
          <w:b/>
          <w:bCs/>
          <w:sz w:val="24"/>
          <w:szCs w:val="24"/>
          <w:lang w:val="lv-LV"/>
        </w:rPr>
        <w:t>2</w:t>
      </w:r>
      <w:r w:rsidRPr="003D6761" w:rsidR="002F2510">
        <w:rPr>
          <w:b/>
          <w:bCs/>
          <w:sz w:val="24"/>
          <w:szCs w:val="24"/>
          <w:lang w:val="lv-LV"/>
        </w:rPr>
        <w:t>.</w:t>
      </w:r>
      <w:r w:rsidRPr="003D6761" w:rsidR="00682452">
        <w:rPr>
          <w:b/>
          <w:bCs/>
          <w:sz w:val="24"/>
          <w:szCs w:val="24"/>
          <w:lang w:val="lv-LV"/>
        </w:rPr>
        <w:t xml:space="preserve"> </w:t>
      </w:r>
      <w:r w:rsidRPr="003D6761" w:rsidR="002F2510">
        <w:rPr>
          <w:b/>
          <w:bCs/>
          <w:sz w:val="24"/>
          <w:szCs w:val="24"/>
          <w:lang w:val="lv-LV"/>
        </w:rPr>
        <w:t>-</w:t>
      </w:r>
      <w:r w:rsidRPr="003D6761" w:rsidR="00682452">
        <w:rPr>
          <w:b/>
          <w:bCs/>
          <w:sz w:val="24"/>
          <w:szCs w:val="24"/>
          <w:lang w:val="lv-LV"/>
        </w:rPr>
        <w:t xml:space="preserve"> </w:t>
      </w:r>
      <w:r w:rsidR="00006D5C">
        <w:rPr>
          <w:b/>
          <w:bCs/>
          <w:sz w:val="24"/>
          <w:szCs w:val="24"/>
          <w:lang w:val="lv-LV"/>
        </w:rPr>
        <w:t>2</w:t>
      </w:r>
      <w:r w:rsidR="00F05CC9">
        <w:rPr>
          <w:b/>
          <w:bCs/>
          <w:sz w:val="24"/>
          <w:szCs w:val="24"/>
          <w:lang w:val="lv-LV"/>
        </w:rPr>
        <w:t>3</w:t>
      </w:r>
      <w:r w:rsidRPr="003D6761" w:rsidR="00B66195">
        <w:rPr>
          <w:b/>
          <w:bCs/>
          <w:sz w:val="24"/>
          <w:szCs w:val="24"/>
          <w:lang w:val="lv-LV"/>
        </w:rPr>
        <w:t>.</w:t>
      </w:r>
      <w:r w:rsidRPr="003D6761" w:rsidR="00B927BA">
        <w:rPr>
          <w:b/>
          <w:bCs/>
          <w:sz w:val="24"/>
          <w:szCs w:val="24"/>
          <w:lang w:val="lv-LV"/>
        </w:rPr>
        <w:t xml:space="preserve"> </w:t>
      </w:r>
      <w:r w:rsidR="00F05CC9">
        <w:rPr>
          <w:b/>
          <w:bCs/>
          <w:sz w:val="24"/>
          <w:szCs w:val="24"/>
          <w:lang w:val="lv-LV"/>
        </w:rPr>
        <w:t>jūlija</w:t>
      </w:r>
      <w:r w:rsidRPr="003D6761">
        <w:rPr>
          <w:b/>
          <w:bCs/>
          <w:sz w:val="24"/>
          <w:szCs w:val="24"/>
          <w:lang w:val="lv-LV"/>
        </w:rPr>
        <w:t xml:space="preserve"> </w:t>
      </w:r>
      <w:r w:rsidRPr="003D6761" w:rsidR="00682452">
        <w:rPr>
          <w:b/>
          <w:bCs/>
          <w:sz w:val="24"/>
          <w:szCs w:val="24"/>
          <w:lang w:val="lv-LV"/>
        </w:rPr>
        <w:t xml:space="preserve">neformālajā </w:t>
      </w:r>
      <w:r w:rsidRPr="003D6761">
        <w:rPr>
          <w:b/>
          <w:bCs/>
          <w:sz w:val="24"/>
          <w:szCs w:val="24"/>
          <w:lang w:val="lv-LV"/>
        </w:rPr>
        <w:t xml:space="preserve">sanāksmē </w:t>
      </w:r>
      <w:r w:rsidRPr="003D6761" w:rsidR="00C5761C">
        <w:rPr>
          <w:b/>
          <w:bCs/>
          <w:sz w:val="24"/>
          <w:szCs w:val="24"/>
          <w:lang w:val="lv-LV"/>
        </w:rPr>
        <w:t xml:space="preserve">izskatāmajiem </w:t>
      </w:r>
      <w:r w:rsidRPr="003D6761" w:rsidR="00DD681C">
        <w:rPr>
          <w:b/>
          <w:bCs/>
          <w:sz w:val="24"/>
          <w:szCs w:val="24"/>
          <w:lang w:val="lv-LV"/>
        </w:rPr>
        <w:t xml:space="preserve">tieslietu jomas </w:t>
      </w:r>
      <w:r w:rsidRPr="003D6761" w:rsidR="00C5761C">
        <w:rPr>
          <w:b/>
          <w:bCs/>
          <w:sz w:val="24"/>
          <w:szCs w:val="24"/>
          <w:lang w:val="lv-LV"/>
        </w:rPr>
        <w:t>jautājumiem</w:t>
      </w:r>
      <w:r w:rsidRPr="003D6761" w:rsidR="005E0465">
        <w:rPr>
          <w:b/>
          <w:bCs/>
          <w:sz w:val="24"/>
          <w:szCs w:val="24"/>
          <w:lang w:val="lv-LV"/>
        </w:rPr>
        <w:t>"</w:t>
      </w:r>
    </w:p>
    <w:p w:rsidRPr="00974C77" w:rsidR="008965D2" w:rsidP="002A25BB" w:rsidRDefault="008965D2" w14:paraId="13876A46" w14:textId="77777777"/>
    <w:p w:rsidRPr="00A60F14" w:rsidR="003301EB" w:rsidP="00A60F14" w:rsidRDefault="008233ED" w14:paraId="7C2D8BBF" w14:textId="009C0B67">
      <w:pPr>
        <w:pStyle w:val="Virsraksts1"/>
        <w:suppressAutoHyphens/>
        <w:ind w:firstLine="720"/>
        <w:rPr>
          <w:i w:val="false"/>
          <w:iCs w:val="false"/>
          <w:sz w:val="24"/>
          <w:szCs w:val="24"/>
          <w:lang w:val="lv-LV"/>
        </w:rPr>
      </w:pPr>
      <w:r w:rsidRPr="00974C77">
        <w:rPr>
          <w:i w:val="false"/>
          <w:iCs w:val="false"/>
          <w:sz w:val="24"/>
          <w:szCs w:val="24"/>
          <w:lang w:val="lv-LV"/>
        </w:rPr>
        <w:t>20</w:t>
      </w:r>
      <w:r w:rsidRPr="00974C77" w:rsidR="005612BF">
        <w:rPr>
          <w:i w:val="false"/>
          <w:iCs w:val="false"/>
          <w:sz w:val="24"/>
          <w:szCs w:val="24"/>
          <w:lang w:val="lv-LV"/>
        </w:rPr>
        <w:t>2</w:t>
      </w:r>
      <w:r w:rsidR="00956815">
        <w:rPr>
          <w:i w:val="false"/>
          <w:iCs w:val="false"/>
          <w:sz w:val="24"/>
          <w:szCs w:val="24"/>
          <w:lang w:val="lv-LV"/>
        </w:rPr>
        <w:t>5</w:t>
      </w:r>
      <w:r w:rsidRPr="00974C77" w:rsidR="008965D2">
        <w:rPr>
          <w:i w:val="false"/>
          <w:iCs w:val="false"/>
          <w:sz w:val="24"/>
          <w:szCs w:val="24"/>
          <w:lang w:val="lv-LV"/>
        </w:rPr>
        <w:t xml:space="preserve">. gada </w:t>
      </w:r>
      <w:r w:rsidR="00F05CC9">
        <w:rPr>
          <w:i w:val="false"/>
          <w:iCs w:val="false"/>
          <w:sz w:val="24"/>
          <w:szCs w:val="24"/>
          <w:lang w:val="lv-LV"/>
        </w:rPr>
        <w:t>22</w:t>
      </w:r>
      <w:r w:rsidR="00B66195">
        <w:rPr>
          <w:i w:val="false"/>
          <w:iCs w:val="false"/>
          <w:sz w:val="24"/>
          <w:szCs w:val="24"/>
          <w:lang w:val="lv-LV"/>
        </w:rPr>
        <w:t>.-</w:t>
      </w:r>
      <w:r w:rsidR="00F05CC9">
        <w:rPr>
          <w:i w:val="false"/>
          <w:iCs w:val="false"/>
          <w:sz w:val="24"/>
          <w:szCs w:val="24"/>
          <w:lang w:val="lv-LV"/>
        </w:rPr>
        <w:t>23</w:t>
      </w:r>
      <w:r w:rsidR="00B66195">
        <w:rPr>
          <w:i w:val="false"/>
          <w:iCs w:val="false"/>
          <w:sz w:val="24"/>
          <w:szCs w:val="24"/>
          <w:lang w:val="lv-LV"/>
        </w:rPr>
        <w:t>.</w:t>
      </w:r>
      <w:r w:rsidR="00B927BA">
        <w:rPr>
          <w:i w:val="false"/>
          <w:iCs w:val="false"/>
          <w:sz w:val="24"/>
          <w:szCs w:val="24"/>
          <w:lang w:val="lv-LV"/>
        </w:rPr>
        <w:t xml:space="preserve"> </w:t>
      </w:r>
      <w:r w:rsidR="00956815">
        <w:rPr>
          <w:i w:val="false"/>
          <w:iCs w:val="false"/>
          <w:sz w:val="24"/>
          <w:szCs w:val="24"/>
          <w:lang w:val="lv-LV"/>
        </w:rPr>
        <w:t>j</w:t>
      </w:r>
      <w:r w:rsidR="00F05CC9">
        <w:rPr>
          <w:i w:val="false"/>
          <w:iCs w:val="false"/>
          <w:sz w:val="24"/>
          <w:szCs w:val="24"/>
          <w:lang w:val="lv-LV"/>
        </w:rPr>
        <w:t>ūlijā Kopenhāgenā, Dānijā</w:t>
      </w:r>
      <w:r w:rsidRPr="00974C77" w:rsidR="008965D2">
        <w:rPr>
          <w:i w:val="false"/>
          <w:iCs w:val="false"/>
          <w:sz w:val="24"/>
          <w:szCs w:val="24"/>
          <w:lang w:val="lv-LV"/>
        </w:rPr>
        <w:t xml:space="preserve"> notiks Eiropas Savienības</w:t>
      </w:r>
      <w:r w:rsidRPr="00974C77" w:rsidR="008965D2">
        <w:rPr>
          <w:i w:val="false"/>
          <w:sz w:val="24"/>
          <w:szCs w:val="24"/>
          <w:lang w:val="lv-LV"/>
        </w:rPr>
        <w:t xml:space="preserve"> </w:t>
      </w:r>
      <w:r w:rsidR="001D3C56">
        <w:rPr>
          <w:i w:val="false"/>
          <w:sz w:val="24"/>
          <w:szCs w:val="24"/>
          <w:lang w:val="lv-LV"/>
        </w:rPr>
        <w:t>(turpmāk</w:t>
      </w:r>
      <w:r w:rsidR="00D80057">
        <w:rPr>
          <w:i w:val="false"/>
          <w:sz w:val="24"/>
          <w:szCs w:val="24"/>
          <w:lang w:val="lv-LV"/>
        </w:rPr>
        <w:t xml:space="preserve"> – </w:t>
      </w:r>
      <w:r w:rsidR="001D3C56">
        <w:rPr>
          <w:i w:val="false"/>
          <w:sz w:val="24"/>
          <w:szCs w:val="24"/>
          <w:lang w:val="lv-LV"/>
        </w:rPr>
        <w:t xml:space="preserve">ES) </w:t>
      </w:r>
      <w:r w:rsidRPr="00974C77" w:rsidR="008965D2">
        <w:rPr>
          <w:i w:val="false"/>
          <w:iCs w:val="false"/>
          <w:sz w:val="24"/>
          <w:szCs w:val="24"/>
          <w:lang w:val="lv-LV"/>
        </w:rPr>
        <w:t xml:space="preserve">Tieslietu un </w:t>
      </w:r>
      <w:proofErr w:type="spellStart"/>
      <w:r w:rsidRPr="00974C77" w:rsidR="008965D2">
        <w:rPr>
          <w:i w:val="false"/>
          <w:iCs w:val="false"/>
          <w:sz w:val="24"/>
          <w:szCs w:val="24"/>
          <w:lang w:val="lv-LV"/>
        </w:rPr>
        <w:t>iekšlietu</w:t>
      </w:r>
      <w:proofErr w:type="spellEnd"/>
      <w:r w:rsidRPr="00974C77" w:rsidR="008965D2">
        <w:rPr>
          <w:i w:val="false"/>
          <w:iCs w:val="false"/>
          <w:sz w:val="24"/>
          <w:szCs w:val="24"/>
          <w:lang w:val="lv-LV"/>
        </w:rPr>
        <w:t xml:space="preserve"> ministru</w:t>
      </w:r>
      <w:r w:rsidR="004C2662">
        <w:rPr>
          <w:i w:val="false"/>
          <w:iCs w:val="false"/>
          <w:sz w:val="24"/>
          <w:szCs w:val="24"/>
          <w:lang w:val="lv-LV"/>
        </w:rPr>
        <w:t xml:space="preserve"> </w:t>
      </w:r>
      <w:r w:rsidRPr="00974C77" w:rsidR="008965D2">
        <w:rPr>
          <w:i w:val="false"/>
          <w:iCs w:val="false"/>
          <w:sz w:val="24"/>
          <w:szCs w:val="24"/>
          <w:lang w:val="lv-LV"/>
        </w:rPr>
        <w:t xml:space="preserve">padomes </w:t>
      </w:r>
      <w:r w:rsidR="000206AC">
        <w:rPr>
          <w:i w:val="false"/>
          <w:iCs w:val="false"/>
          <w:sz w:val="24"/>
          <w:szCs w:val="24"/>
          <w:lang w:val="lv-LV"/>
        </w:rPr>
        <w:t>neformālā</w:t>
      </w:r>
      <w:r w:rsidRPr="00974C77" w:rsidR="000206AC">
        <w:rPr>
          <w:i w:val="false"/>
          <w:iCs w:val="false"/>
          <w:sz w:val="24"/>
          <w:szCs w:val="24"/>
          <w:lang w:val="lv-LV"/>
        </w:rPr>
        <w:t xml:space="preserve"> </w:t>
      </w:r>
      <w:r w:rsidRPr="00974C77" w:rsidR="008965D2">
        <w:rPr>
          <w:i w:val="false"/>
          <w:iCs w:val="false"/>
          <w:sz w:val="24"/>
          <w:szCs w:val="24"/>
          <w:lang w:val="lv-LV"/>
        </w:rPr>
        <w:t>sanāksme (turpm</w:t>
      </w:r>
      <w:r w:rsidRPr="00974C77" w:rsidR="00EA2265">
        <w:rPr>
          <w:i w:val="false"/>
          <w:iCs w:val="false"/>
          <w:sz w:val="24"/>
          <w:szCs w:val="24"/>
          <w:lang w:val="lv-LV"/>
        </w:rPr>
        <w:t>āk</w:t>
      </w:r>
      <w:r w:rsidR="002A3B14">
        <w:rPr>
          <w:i w:val="false"/>
          <w:iCs w:val="false"/>
          <w:sz w:val="24"/>
          <w:szCs w:val="24"/>
          <w:lang w:val="lv-LV"/>
        </w:rPr>
        <w:t> </w:t>
      </w:r>
      <w:r w:rsidRPr="00974C77" w:rsidR="00EA2265">
        <w:rPr>
          <w:i w:val="false"/>
          <w:iCs w:val="false"/>
          <w:sz w:val="24"/>
          <w:szCs w:val="24"/>
          <w:lang w:val="lv-LV"/>
        </w:rPr>
        <w:t>– Padomes sanāksme).</w:t>
      </w:r>
    </w:p>
    <w:p w:rsidR="003D062B" w:rsidP="002A25BB" w:rsidRDefault="005F77DD" w14:paraId="3C337294" w14:textId="51601DD7">
      <w:pPr>
        <w:ind w:firstLine="720"/>
        <w:jc w:val="both"/>
      </w:pPr>
      <w:bookmarkStart w:id="1" w:name="_Hlk9954409"/>
      <w:r>
        <w:t xml:space="preserve">Padomes sanāksmes tieslietu sadaļā ir ietveri </w:t>
      </w:r>
      <w:r w:rsidRPr="00B051DA">
        <w:t xml:space="preserve">šādi </w:t>
      </w:r>
      <w:r w:rsidRPr="00B051DA" w:rsidR="002875A0">
        <w:t>darba kārtības jautājumi:</w:t>
      </w:r>
    </w:p>
    <w:p w:rsidR="00906FBB" w:rsidP="002A25BB" w:rsidRDefault="00906FBB" w14:paraId="6EA852E9" w14:textId="77777777">
      <w:pPr>
        <w:ind w:firstLine="720"/>
        <w:jc w:val="both"/>
        <w:rPr>
          <w:b/>
          <w:bCs/>
        </w:rPr>
      </w:pPr>
    </w:p>
    <w:p w:rsidR="00B70B6E" w:rsidP="000F18FF" w:rsidRDefault="000F18FF" w14:paraId="56426EC9" w14:textId="5C9B54C9">
      <w:pPr>
        <w:pStyle w:val="Sarakstarindkopa"/>
        <w:numPr>
          <w:ilvl w:val="0"/>
          <w:numId w:val="9"/>
        </w:numPr>
        <w:jc w:val="both"/>
        <w:rPr>
          <w:b/>
          <w:bCs/>
        </w:rPr>
      </w:pPr>
      <w:r w:rsidRPr="000F18FF">
        <w:rPr>
          <w:b/>
          <w:bCs/>
        </w:rPr>
        <w:t xml:space="preserve">Līdzsvara meklējums Eiropas tiesiskajā telpā starp konkurētspēju un </w:t>
      </w:r>
      <w:r>
        <w:rPr>
          <w:b/>
          <w:bCs/>
        </w:rPr>
        <w:t xml:space="preserve">tiesībām uz </w:t>
      </w:r>
      <w:r w:rsidRPr="000F18FF">
        <w:rPr>
          <w:b/>
          <w:bCs/>
        </w:rPr>
        <w:t>personas datu aizsardzību</w:t>
      </w:r>
    </w:p>
    <w:p w:rsidRPr="002422C2" w:rsidR="00990E13" w:rsidP="000F18FF" w:rsidRDefault="00F81EE4" w14:paraId="6456187E" w14:textId="44C336E6">
      <w:pPr>
        <w:pStyle w:val="Sarakstarindkopa"/>
        <w:ind w:left="0" w:firstLine="720"/>
        <w:jc w:val="both"/>
      </w:pPr>
      <w:r>
        <w:t xml:space="preserve">2016.gadā </w:t>
      </w:r>
      <w:r w:rsidR="00426EBA">
        <w:t xml:space="preserve">tika pieņemta </w:t>
      </w:r>
      <w:r w:rsidRPr="0092636D" w:rsidR="0092636D">
        <w:t>Vispārīgā datu aizsardzības regula (turpmāk – VDAR)</w:t>
      </w:r>
      <w:r w:rsidR="00F53E4C">
        <w:t>.</w:t>
      </w:r>
      <w:r w:rsidR="00244F1C">
        <w:rPr>
          <w:rStyle w:val="Vresatsauce"/>
        </w:rPr>
        <w:footnoteReference w:id="2"/>
      </w:r>
      <w:r w:rsidR="00AE5F64">
        <w:t xml:space="preserve"> </w:t>
      </w:r>
      <w:r w:rsidR="00F53E4C">
        <w:t>T</w:t>
      </w:r>
      <w:r w:rsidR="00AE5F64">
        <w:t>ā ir sniegusi</w:t>
      </w:r>
      <w:r w:rsidR="00F53E4C">
        <w:t xml:space="preserve"> būtisku ieguldījumu </w:t>
      </w:r>
      <w:r w:rsidR="00F6398C">
        <w:t xml:space="preserve">personas datu aizsardzības stiprināšanā </w:t>
      </w:r>
      <w:r w:rsidR="00011F1C">
        <w:t>ES</w:t>
      </w:r>
      <w:r w:rsidR="00104C9B">
        <w:t xml:space="preserve">, </w:t>
      </w:r>
      <w:r w:rsidR="00F53E4C">
        <w:t xml:space="preserve">bet ir </w:t>
      </w:r>
      <w:r w:rsidR="00104C9B">
        <w:t xml:space="preserve">identificēti arī </w:t>
      </w:r>
      <w:r w:rsidR="009A5125">
        <w:t>izaicinājumi tās piemērošanā</w:t>
      </w:r>
      <w:r w:rsidR="00F53E4C">
        <w:t xml:space="preserve"> - </w:t>
      </w:r>
      <w:r w:rsidR="00EF5B7E">
        <w:t xml:space="preserve">ietekme </w:t>
      </w:r>
      <w:r w:rsidR="00B22806">
        <w:t>uz konkurētspēju un jaunu tehnoloģiju attīstību.</w:t>
      </w:r>
      <w:r w:rsidR="0053458B">
        <w:t xml:space="preserve"> </w:t>
      </w:r>
      <w:r w:rsidRPr="000F18FF" w:rsidR="000F18FF">
        <w:t>Jāatzīmē, ka Eiropas Komisija</w:t>
      </w:r>
      <w:r w:rsidR="00495B97">
        <w:t xml:space="preserve"> (turpmāk – EK)</w:t>
      </w:r>
      <w:r w:rsidRPr="000F18FF" w:rsidR="000F18FF">
        <w:t xml:space="preserve"> jau ir publicējusi vienkāršošanas </w:t>
      </w:r>
      <w:proofErr w:type="spellStart"/>
      <w:r w:rsidRPr="000F18FF" w:rsidR="000F18FF">
        <w:t>pakotni</w:t>
      </w:r>
      <w:proofErr w:type="spellEnd"/>
      <w:r w:rsidRPr="000F18FF" w:rsidR="000F18FF">
        <w:t xml:space="preserve"> ar priekšlikumiem, kuri piedāvā grozījumus ES tiesību aktos, lai mazinātu administratīvo slogu uzņēmumiem. Cita starpā minētie priekšlikumi paredz arī grozījumus VDAR.</w:t>
      </w:r>
      <w:r w:rsidR="000F18FF">
        <w:rPr>
          <w:rStyle w:val="Vresatsauce"/>
        </w:rPr>
        <w:footnoteReference w:id="3"/>
      </w:r>
      <w:r w:rsidR="000F18FF">
        <w:t xml:space="preserve"> </w:t>
      </w:r>
      <w:r w:rsidR="0061388D">
        <w:t xml:space="preserve">Dānijas prezidentūra </w:t>
      </w:r>
      <w:r w:rsidR="00DE4C44">
        <w:t xml:space="preserve">piedāvā </w:t>
      </w:r>
      <w:r w:rsidR="000F18FF">
        <w:t xml:space="preserve">turpināt </w:t>
      </w:r>
      <w:r w:rsidR="0001429D">
        <w:t>v</w:t>
      </w:r>
      <w:r w:rsidR="00F32E27">
        <w:t xml:space="preserve">ērtēt </w:t>
      </w:r>
      <w:r w:rsidR="00DE4C44">
        <w:t>jautājumu</w:t>
      </w:r>
      <w:r w:rsidR="00B01FBB">
        <w:t xml:space="preserve"> par VDAR piemērošanu</w:t>
      </w:r>
      <w:r w:rsidR="003006A5">
        <w:t>,</w:t>
      </w:r>
      <w:r w:rsidR="00223A0A">
        <w:t xml:space="preserve"> ar mērķi</w:t>
      </w:r>
      <w:r w:rsidR="002422C2">
        <w:t xml:space="preserve"> </w:t>
      </w:r>
      <w:r w:rsidR="00FF282D">
        <w:t xml:space="preserve">tālāk </w:t>
      </w:r>
      <w:r w:rsidR="002422C2">
        <w:t>mazināt administratīvo slogu uzņēmumiem</w:t>
      </w:r>
      <w:r w:rsidR="00223A0A">
        <w:t xml:space="preserve"> un veicināt </w:t>
      </w:r>
      <w:r w:rsidR="00011F1C">
        <w:t>ES</w:t>
      </w:r>
      <w:r w:rsidR="00223A0A">
        <w:t xml:space="preserve"> konkurētspēju</w:t>
      </w:r>
      <w:r w:rsidR="002422C2">
        <w:t xml:space="preserve">. </w:t>
      </w:r>
    </w:p>
    <w:p w:rsidRPr="00DA4326" w:rsidR="00990E13" w:rsidP="00990E13" w:rsidRDefault="00990E13" w14:paraId="32C0BB86" w14:textId="3179A10E">
      <w:pPr>
        <w:ind w:firstLine="720"/>
        <w:jc w:val="both"/>
      </w:pPr>
      <w:r>
        <w:t>Ņemot vērā</w:t>
      </w:r>
      <w:r w:rsidRPr="00DA4326">
        <w:t xml:space="preserve"> iepriekš minēto, Dānijas prezidentūra aicinās tieslietu ministrus paust viedokli par šādiem jautājumiem: </w:t>
      </w:r>
    </w:p>
    <w:p w:rsidR="00DA4326" w:rsidP="00DA4326" w:rsidRDefault="00DA4326" w14:paraId="05DD6D97" w14:textId="77777777">
      <w:pPr>
        <w:pStyle w:val="Sarakstarindkopa"/>
        <w:ind w:left="644"/>
        <w:jc w:val="both"/>
        <w:rPr>
          <w:b/>
          <w:bCs/>
        </w:rPr>
      </w:pPr>
    </w:p>
    <w:p w:rsidRPr="0087239E" w:rsidR="002E42E0" w:rsidP="0087239E" w:rsidRDefault="0096390D" w14:paraId="631CA965" w14:textId="7E6C9B78">
      <w:pPr>
        <w:pStyle w:val="xmsolistparagraph"/>
        <w:numPr>
          <w:ilvl w:val="0"/>
          <w:numId w:val="18"/>
        </w:numPr>
        <w:spacing w:before="0" w:beforeAutospacing="false" w:after="0" w:afterAutospacing="false"/>
        <w:jc w:val="both"/>
        <w:rPr>
          <w:rFonts w:asciiTheme="majorBidi" w:hAnsiTheme="majorBidi" w:cstheme="majorBidi"/>
          <w:i/>
          <w:iCs/>
        </w:rPr>
      </w:pPr>
      <w:r w:rsidRPr="0087239E">
        <w:rPr>
          <w:rFonts w:asciiTheme="majorBidi" w:hAnsiTheme="majorBidi" w:cstheme="majorBidi"/>
          <w:i/>
          <w:iCs/>
        </w:rPr>
        <w:t>Vai ir novērotas</w:t>
      </w:r>
      <w:r w:rsidRPr="0087239E" w:rsidR="0091167A">
        <w:rPr>
          <w:rFonts w:asciiTheme="majorBidi" w:hAnsiTheme="majorBidi" w:cstheme="majorBidi"/>
          <w:i/>
          <w:iCs/>
        </w:rPr>
        <w:t xml:space="preserve"> jomas vai situācijas</w:t>
      </w:r>
      <w:r w:rsidRPr="0087239E">
        <w:rPr>
          <w:rFonts w:asciiTheme="majorBidi" w:hAnsiTheme="majorBidi" w:cstheme="majorBidi"/>
          <w:i/>
          <w:iCs/>
        </w:rPr>
        <w:t>,</w:t>
      </w:r>
      <w:r w:rsidRPr="0087239E" w:rsidR="003205D1">
        <w:rPr>
          <w:rFonts w:asciiTheme="majorBidi" w:hAnsiTheme="majorBidi" w:cstheme="majorBidi"/>
          <w:i/>
          <w:iCs/>
        </w:rPr>
        <w:t xml:space="preserve"> kad VDAR </w:t>
      </w:r>
      <w:r w:rsidRPr="0087239E" w:rsidR="0087239E">
        <w:rPr>
          <w:rFonts w:asciiTheme="majorBidi" w:hAnsiTheme="majorBidi" w:cstheme="majorBidi"/>
          <w:i/>
          <w:iCs/>
        </w:rPr>
        <w:t xml:space="preserve">prasības </w:t>
      </w:r>
      <w:r w:rsidRPr="0087239E" w:rsidR="003205D1">
        <w:rPr>
          <w:rFonts w:asciiTheme="majorBidi" w:hAnsiTheme="majorBidi" w:cstheme="majorBidi"/>
          <w:i/>
          <w:iCs/>
        </w:rPr>
        <w:t xml:space="preserve">rada </w:t>
      </w:r>
      <w:r w:rsidRPr="0087239E" w:rsidR="00344646">
        <w:rPr>
          <w:rFonts w:asciiTheme="majorBidi" w:hAnsiTheme="majorBidi" w:cstheme="majorBidi"/>
          <w:i/>
          <w:iCs/>
        </w:rPr>
        <w:t xml:space="preserve">nevajadzīgu administratīvo slogu un </w:t>
      </w:r>
      <w:r w:rsidRPr="0087239E" w:rsidR="00A37518">
        <w:rPr>
          <w:rFonts w:asciiTheme="majorBidi" w:hAnsiTheme="majorBidi" w:cstheme="majorBidi"/>
          <w:i/>
          <w:iCs/>
        </w:rPr>
        <w:t xml:space="preserve">tā </w:t>
      </w:r>
      <w:r w:rsidRPr="0087239E" w:rsidR="00344646">
        <w:rPr>
          <w:rFonts w:asciiTheme="majorBidi" w:hAnsiTheme="majorBidi" w:cstheme="majorBidi"/>
          <w:i/>
          <w:iCs/>
        </w:rPr>
        <w:t>var būt vienkāršo</w:t>
      </w:r>
      <w:r w:rsidR="00401354">
        <w:rPr>
          <w:rFonts w:asciiTheme="majorBidi" w:hAnsiTheme="majorBidi" w:cstheme="majorBidi"/>
          <w:i/>
          <w:iCs/>
        </w:rPr>
        <w:t>jama</w:t>
      </w:r>
      <w:r w:rsidRPr="0087239E" w:rsidR="00763EAE">
        <w:rPr>
          <w:rFonts w:asciiTheme="majorBidi" w:hAnsiTheme="majorBidi" w:cstheme="majorBidi"/>
          <w:i/>
          <w:iCs/>
        </w:rPr>
        <w:t xml:space="preserve">, ņemot vērā </w:t>
      </w:r>
      <w:proofErr w:type="spellStart"/>
      <w:r w:rsidRPr="0087239E" w:rsidR="00763EAE">
        <w:rPr>
          <w:rFonts w:asciiTheme="majorBidi" w:hAnsiTheme="majorBidi" w:cstheme="majorBidi"/>
          <w:i/>
          <w:iCs/>
        </w:rPr>
        <w:t>pamattiesības</w:t>
      </w:r>
      <w:proofErr w:type="spellEnd"/>
      <w:r w:rsidRPr="0087239E" w:rsidR="00763EAE">
        <w:rPr>
          <w:rFonts w:asciiTheme="majorBidi" w:hAnsiTheme="majorBidi" w:cstheme="majorBidi"/>
          <w:i/>
          <w:iCs/>
        </w:rPr>
        <w:t xml:space="preserve"> </w:t>
      </w:r>
      <w:r w:rsidRPr="0087239E" w:rsidR="003E1612">
        <w:rPr>
          <w:rFonts w:asciiTheme="majorBidi" w:hAnsiTheme="majorBidi" w:cstheme="majorBidi"/>
          <w:i/>
          <w:iCs/>
        </w:rPr>
        <w:t>uz datu aizsardzību ievērošanu?</w:t>
      </w:r>
    </w:p>
    <w:p w:rsidRPr="00ED1C24" w:rsidR="00810611" w:rsidP="0087239E" w:rsidRDefault="009A0E18" w14:paraId="6602C52C" w14:textId="2C5FBAB0">
      <w:pPr>
        <w:pStyle w:val="xmsonormal"/>
        <w:spacing w:before="0" w:beforeAutospacing="false" w:after="0" w:afterAutospacing="false"/>
        <w:ind w:firstLine="720"/>
        <w:jc w:val="both"/>
        <w:rPr>
          <w:rFonts w:asciiTheme="majorBidi" w:hAnsiTheme="majorBidi" w:cstheme="majorBidi"/>
        </w:rPr>
      </w:pPr>
      <w:r>
        <w:rPr>
          <w:rFonts w:asciiTheme="majorBidi" w:hAnsiTheme="majorBidi" w:cstheme="majorBidi"/>
        </w:rPr>
        <w:t>Latvija n</w:t>
      </w:r>
      <w:r w:rsidRPr="00ED1C24" w:rsidR="00852B5E">
        <w:rPr>
          <w:rFonts w:asciiTheme="majorBidi" w:hAnsiTheme="majorBidi" w:cstheme="majorBidi"/>
        </w:rPr>
        <w:t>orāda, ka l</w:t>
      </w:r>
      <w:r w:rsidRPr="00ED1C24" w:rsidR="00810611">
        <w:rPr>
          <w:rFonts w:asciiTheme="majorBidi" w:hAnsiTheme="majorBidi" w:cstheme="majorBidi"/>
        </w:rPr>
        <w:t>ielāko administratīvo slogu rada nevis tiesību normas teksts, bet tā piemērošana. Galvenā problēma nav uzņēmumu veiktā sistemātiskā, automātiskā personas datu apstrāde, bet gan datu apstrāde, kas izriet no sadzīviskām situācijām un kur strīda pamatā ir nevis personas datu apstrāde kā tāda, bet gan kāds cits apstāklis. Bieži vien cilvēki sūdz</w:t>
      </w:r>
      <w:r>
        <w:rPr>
          <w:rFonts w:asciiTheme="majorBidi" w:hAnsiTheme="majorBidi" w:cstheme="majorBidi"/>
        </w:rPr>
        <w:t>as</w:t>
      </w:r>
      <w:r w:rsidRPr="00ED1C24" w:rsidR="00810611">
        <w:rPr>
          <w:rFonts w:asciiTheme="majorBidi" w:hAnsiTheme="majorBidi" w:cstheme="majorBidi"/>
        </w:rPr>
        <w:t xml:space="preserve"> par </w:t>
      </w:r>
      <w:r w:rsidRPr="00ED1C24" w:rsidR="00852B5E">
        <w:rPr>
          <w:rFonts w:asciiTheme="majorBidi" w:hAnsiTheme="majorBidi" w:cstheme="majorBidi"/>
        </w:rPr>
        <w:t>uzņēmumu</w:t>
      </w:r>
      <w:r w:rsidRPr="00ED1C24" w:rsidR="00810611">
        <w:rPr>
          <w:rFonts w:asciiTheme="majorBidi" w:hAnsiTheme="majorBidi" w:cstheme="majorBidi"/>
        </w:rPr>
        <w:t xml:space="preserve"> tad, kad viņu neapmierina </w:t>
      </w:r>
      <w:r>
        <w:rPr>
          <w:rFonts w:asciiTheme="majorBidi" w:hAnsiTheme="majorBidi" w:cstheme="majorBidi"/>
        </w:rPr>
        <w:t xml:space="preserve">tā </w:t>
      </w:r>
      <w:r w:rsidRPr="00ED1C24" w:rsidR="00810611">
        <w:rPr>
          <w:rFonts w:asciiTheme="majorBidi" w:hAnsiTheme="majorBidi" w:cstheme="majorBidi"/>
        </w:rPr>
        <w:t xml:space="preserve">sniegtie pakalpojumi, nevis datu aizsardzības prasības. </w:t>
      </w:r>
    </w:p>
    <w:p w:rsidRPr="00ED1C24" w:rsidR="00810611" w:rsidP="0087239E" w:rsidRDefault="00810611" w14:paraId="13531DF3" w14:textId="09822D81">
      <w:pPr>
        <w:pStyle w:val="xmsonormal"/>
        <w:spacing w:before="0" w:beforeAutospacing="false" w:after="0" w:afterAutospacing="false"/>
        <w:ind w:firstLine="720"/>
        <w:jc w:val="both"/>
        <w:rPr>
          <w:rFonts w:asciiTheme="majorBidi" w:hAnsiTheme="majorBidi" w:cstheme="majorBidi"/>
        </w:rPr>
      </w:pPr>
      <w:r w:rsidRPr="00ED1C24">
        <w:rPr>
          <w:rFonts w:asciiTheme="majorBidi" w:hAnsiTheme="majorBidi" w:cstheme="majorBidi"/>
        </w:rPr>
        <w:t xml:space="preserve">Attiecībā uz </w:t>
      </w:r>
      <w:r w:rsidRPr="00ED1C24" w:rsidR="00852B5E">
        <w:rPr>
          <w:rFonts w:asciiTheme="majorBidi" w:hAnsiTheme="majorBidi" w:cstheme="majorBidi"/>
        </w:rPr>
        <w:t xml:space="preserve">VDAR </w:t>
      </w:r>
      <w:r w:rsidRPr="00ED1C24">
        <w:rPr>
          <w:rFonts w:asciiTheme="majorBidi" w:hAnsiTheme="majorBidi" w:cstheme="majorBidi"/>
        </w:rPr>
        <w:t xml:space="preserve">vienkāršošanu ir apsverama iespēja noteikt kā obligātu datu subjekta vēršanos pie pārziņa pirms tas iesniedz sūdzību datu uzraudzības iestādē. </w:t>
      </w:r>
      <w:r w:rsidRPr="00ED1C24" w:rsidR="009D5FF0">
        <w:rPr>
          <w:rFonts w:asciiTheme="majorBidi" w:hAnsiTheme="majorBidi" w:cstheme="majorBidi"/>
        </w:rPr>
        <w:t>VDAR</w:t>
      </w:r>
      <w:r w:rsidRPr="00ED1C24">
        <w:rPr>
          <w:rFonts w:asciiTheme="majorBidi" w:hAnsiTheme="majorBidi" w:cstheme="majorBidi"/>
        </w:rPr>
        <w:t xml:space="preserve"> dod iespēju pašiem datu subjektiem vērsties pie pārziņiem un lūgt skaidrot datu apstrādes tiesiskumu, izprasīt savus datus vai lūgt labot datus, tomēr datu subjekti uzreiz vēršas uzraudzības iestādēs ar sūdzību, tā vietā, lai noskaidrotu no pārziņa interesējošos jautājumus.  Šādā veidā pārziņi tiktu atslogoti no nevajadzīgiem uzraudzības iestāžu pieprasījumiem gadījumos, kad situāciju viegli var atrisināt pats datu subjekts. Tas atslogotu arī uzraudzības iestāžu darbību, ļaujot tām pievērsties nozīmīgām lietām. </w:t>
      </w:r>
    </w:p>
    <w:p w:rsidRPr="00ED1C24" w:rsidR="00810611" w:rsidP="0087239E" w:rsidRDefault="00C32E5E" w14:paraId="76B0BB81" w14:textId="0CF74C18">
      <w:pPr>
        <w:pStyle w:val="xmsonormal"/>
        <w:spacing w:before="0" w:beforeAutospacing="false" w:after="0" w:afterAutospacing="false"/>
        <w:ind w:firstLine="720"/>
        <w:jc w:val="both"/>
        <w:rPr>
          <w:rFonts w:asciiTheme="majorBidi" w:hAnsiTheme="majorBidi" w:cstheme="majorBidi"/>
        </w:rPr>
      </w:pPr>
      <w:r>
        <w:rPr>
          <w:rFonts w:asciiTheme="majorBidi" w:hAnsiTheme="majorBidi" w:cstheme="majorBidi"/>
        </w:rPr>
        <w:t>Jāatzīmē</w:t>
      </w:r>
      <w:r w:rsidR="009A0E18">
        <w:rPr>
          <w:rFonts w:asciiTheme="majorBidi" w:hAnsiTheme="majorBidi" w:cstheme="majorBidi"/>
        </w:rPr>
        <w:t>, ka d</w:t>
      </w:r>
      <w:r w:rsidRPr="00ED1C24" w:rsidR="00810611">
        <w:rPr>
          <w:rFonts w:asciiTheme="majorBidi" w:hAnsiTheme="majorBidi" w:cstheme="majorBidi"/>
        </w:rPr>
        <w:t xml:space="preserve">omājot par administratīvā sloga mazināšanu, noteicošajam faktoram būtu jābūt apstrādājamo datu daudzumam un to </w:t>
      </w:r>
      <w:proofErr w:type="spellStart"/>
      <w:r w:rsidRPr="00ED1C24" w:rsidR="00810611">
        <w:rPr>
          <w:rFonts w:asciiTheme="majorBidi" w:hAnsiTheme="majorBidi" w:cstheme="majorBidi"/>
        </w:rPr>
        <w:t>sensitivitātei</w:t>
      </w:r>
      <w:proofErr w:type="spellEnd"/>
      <w:r w:rsidRPr="00ED1C24" w:rsidR="00810611">
        <w:rPr>
          <w:rFonts w:asciiTheme="majorBidi" w:hAnsiTheme="majorBidi" w:cstheme="majorBidi"/>
        </w:rPr>
        <w:t xml:space="preserve">, nevis paša uzņēmuma lielumam. Pēc </w:t>
      </w:r>
      <w:r w:rsidRPr="00ED1C24" w:rsidR="00810611">
        <w:rPr>
          <w:rFonts w:asciiTheme="majorBidi" w:hAnsiTheme="majorBidi" w:cstheme="majorBidi"/>
        </w:rPr>
        <w:lastRenderedPageBreak/>
        <w:t xml:space="preserve">būtības būtu jānosaka konkrēti kritēriji, kuriem iestājoties, pārzinim var tikt radīts atvieglotais režīms. Atvieglojumi var tikt piemēroti, ja netiek apstrādāti </w:t>
      </w:r>
      <w:proofErr w:type="spellStart"/>
      <w:r w:rsidRPr="00ED1C24" w:rsidR="00810611">
        <w:rPr>
          <w:rFonts w:asciiTheme="majorBidi" w:hAnsiTheme="majorBidi" w:cstheme="majorBidi"/>
        </w:rPr>
        <w:t>sensitīvie</w:t>
      </w:r>
      <w:proofErr w:type="spellEnd"/>
      <w:r w:rsidRPr="00ED1C24" w:rsidR="00810611">
        <w:rPr>
          <w:rFonts w:asciiTheme="majorBidi" w:hAnsiTheme="majorBidi" w:cstheme="majorBidi"/>
        </w:rPr>
        <w:t xml:space="preserve"> dati, dati par sodāmību, ja datu apstrāde ir īslaicīga un dati netiks glabāti un turpmāk izmantoti, </w:t>
      </w:r>
      <w:r w:rsidR="007923B6">
        <w:rPr>
          <w:rFonts w:asciiTheme="majorBidi" w:hAnsiTheme="majorBidi" w:cstheme="majorBidi"/>
        </w:rPr>
        <w:t xml:space="preserve">kā arī </w:t>
      </w:r>
      <w:r w:rsidRPr="00ED1C24" w:rsidR="00810611">
        <w:rPr>
          <w:rFonts w:asciiTheme="majorBidi" w:hAnsiTheme="majorBidi" w:cstheme="majorBidi"/>
        </w:rPr>
        <w:t xml:space="preserve">datu apjoms nepārsniedz minimumu, lai personai sniegtu pakalpojumu.  </w:t>
      </w:r>
    </w:p>
    <w:p w:rsidRPr="00ED1C24" w:rsidR="00810611" w:rsidP="0087239E" w:rsidRDefault="00810611" w14:paraId="751647F5" w14:textId="77777777">
      <w:pPr>
        <w:pStyle w:val="xmsonormal"/>
        <w:spacing w:before="0" w:beforeAutospacing="false" w:after="0" w:afterAutospacing="false"/>
        <w:ind w:left="720"/>
        <w:jc w:val="both"/>
        <w:rPr>
          <w:rFonts w:asciiTheme="majorBidi" w:hAnsiTheme="majorBidi" w:cstheme="majorBidi"/>
        </w:rPr>
      </w:pPr>
      <w:r w:rsidRPr="00ED1C24">
        <w:rPr>
          <w:rFonts w:asciiTheme="majorBidi" w:hAnsiTheme="majorBidi" w:cstheme="majorBidi"/>
        </w:rPr>
        <w:t> </w:t>
      </w:r>
    </w:p>
    <w:p w:rsidRPr="0087239E" w:rsidR="00423C17" w:rsidP="0087239E" w:rsidRDefault="00037AEE" w14:paraId="73252902" w14:textId="2AB3305D">
      <w:pPr>
        <w:pStyle w:val="xmsolistparagraph"/>
        <w:numPr>
          <w:ilvl w:val="0"/>
          <w:numId w:val="18"/>
        </w:numPr>
        <w:spacing w:before="0" w:beforeAutospacing="false" w:after="0" w:afterAutospacing="false"/>
        <w:jc w:val="both"/>
        <w:rPr>
          <w:rFonts w:asciiTheme="majorBidi" w:hAnsiTheme="majorBidi" w:cstheme="majorBidi"/>
          <w:i/>
          <w:iCs/>
        </w:rPr>
      </w:pPr>
      <w:r w:rsidRPr="0087239E">
        <w:rPr>
          <w:rFonts w:asciiTheme="majorBidi" w:hAnsiTheme="majorBidi" w:cstheme="majorBidi"/>
          <w:i/>
          <w:iCs/>
        </w:rPr>
        <w:t>Vai ir kādi VDAR noteikumi</w:t>
      </w:r>
      <w:r w:rsidRPr="0087239E" w:rsidR="00C7466F">
        <w:rPr>
          <w:rFonts w:asciiTheme="majorBidi" w:hAnsiTheme="majorBidi" w:cstheme="majorBidi"/>
          <w:i/>
          <w:iCs/>
        </w:rPr>
        <w:t>, kurus varētu pārskatīt, ņemot vērā</w:t>
      </w:r>
      <w:r w:rsidR="00B3565F">
        <w:rPr>
          <w:rFonts w:asciiTheme="majorBidi" w:hAnsiTheme="majorBidi" w:cstheme="majorBidi"/>
          <w:i/>
          <w:iCs/>
        </w:rPr>
        <w:t xml:space="preserve"> </w:t>
      </w:r>
      <w:r w:rsidRPr="0087239E" w:rsidR="00C7466F">
        <w:rPr>
          <w:rFonts w:asciiTheme="majorBidi" w:hAnsiTheme="majorBidi" w:cstheme="majorBidi"/>
          <w:i/>
          <w:iCs/>
        </w:rPr>
        <w:t>risk</w:t>
      </w:r>
      <w:r w:rsidR="00F53E4C">
        <w:rPr>
          <w:rFonts w:asciiTheme="majorBidi" w:hAnsiTheme="majorBidi" w:cstheme="majorBidi"/>
          <w:i/>
          <w:iCs/>
        </w:rPr>
        <w:t>os</w:t>
      </w:r>
      <w:r w:rsidRPr="0087239E" w:rsidR="00E320C1">
        <w:rPr>
          <w:rFonts w:asciiTheme="majorBidi" w:hAnsiTheme="majorBidi" w:cstheme="majorBidi"/>
          <w:i/>
          <w:iCs/>
        </w:rPr>
        <w:t xml:space="preserve"> balstītu pieeju?</w:t>
      </w:r>
    </w:p>
    <w:p w:rsidRPr="00ED1C24" w:rsidR="00810611" w:rsidP="0087239E" w:rsidRDefault="007D5C76" w14:paraId="19C610BB" w14:textId="6CFD16CF">
      <w:pPr>
        <w:pStyle w:val="xmsonormal"/>
        <w:spacing w:before="0" w:beforeAutospacing="false" w:after="0" w:afterAutospacing="false"/>
        <w:ind w:firstLine="720"/>
        <w:jc w:val="both"/>
        <w:rPr>
          <w:rFonts w:asciiTheme="majorBidi" w:hAnsiTheme="majorBidi" w:cstheme="majorBidi"/>
        </w:rPr>
      </w:pPr>
      <w:r>
        <w:rPr>
          <w:rFonts w:asciiTheme="majorBidi" w:hAnsiTheme="majorBidi" w:cstheme="majorBidi"/>
        </w:rPr>
        <w:t xml:space="preserve">Latvija vērš uzmanību, ka </w:t>
      </w:r>
      <w:r w:rsidRPr="00ED1C24" w:rsidR="007E29EC">
        <w:rPr>
          <w:rFonts w:asciiTheme="majorBidi" w:hAnsiTheme="majorBidi" w:cstheme="majorBidi"/>
        </w:rPr>
        <w:t>VDAR</w:t>
      </w:r>
      <w:r w:rsidRPr="00ED1C24" w:rsidR="00810611">
        <w:rPr>
          <w:rFonts w:asciiTheme="majorBidi" w:hAnsiTheme="majorBidi" w:cstheme="majorBidi"/>
        </w:rPr>
        <w:t xml:space="preserve"> jau šobrīd paredz uz risku balstītu pieeju, kura netiek pilnvērtīgi izmantota. Piemēram, attiecībā uz NIDA</w:t>
      </w:r>
      <w:r w:rsidRPr="00ED1C24" w:rsidR="00810611">
        <w:rPr>
          <w:rStyle w:val="Vresatsauce"/>
          <w:rFonts w:asciiTheme="majorBidi" w:hAnsiTheme="majorBidi" w:cstheme="majorBidi"/>
        </w:rPr>
        <w:footnoteReference w:id="4"/>
      </w:r>
      <w:r w:rsidRPr="00ED1C24" w:rsidR="00E320C1">
        <w:rPr>
          <w:rFonts w:asciiTheme="majorBidi" w:hAnsiTheme="majorBidi" w:cstheme="majorBidi"/>
        </w:rPr>
        <w:t xml:space="preserve"> </w:t>
      </w:r>
      <w:r w:rsidRPr="00ED1C24" w:rsidR="00810611">
        <w:rPr>
          <w:rFonts w:asciiTheme="majorBidi" w:hAnsiTheme="majorBidi" w:cstheme="majorBidi"/>
        </w:rPr>
        <w:t xml:space="preserve">veikšanu (35.pants), kurā ir atrodamas, piemēram, tādas </w:t>
      </w:r>
      <w:proofErr w:type="spellStart"/>
      <w:r w:rsidRPr="00ED1C24" w:rsidR="00810611">
        <w:rPr>
          <w:rFonts w:asciiTheme="majorBidi" w:hAnsiTheme="majorBidi" w:cstheme="majorBidi"/>
        </w:rPr>
        <w:t>ģenerālklauzulas</w:t>
      </w:r>
      <w:proofErr w:type="spellEnd"/>
      <w:r w:rsidRPr="00ED1C24" w:rsidR="00810611">
        <w:rPr>
          <w:rFonts w:asciiTheme="majorBidi" w:hAnsiTheme="majorBidi" w:cstheme="majorBidi"/>
        </w:rPr>
        <w:t xml:space="preserve"> kā “plašs mērogs”. Izmantojot šīs </w:t>
      </w:r>
      <w:proofErr w:type="spellStart"/>
      <w:r w:rsidRPr="00ED1C24" w:rsidR="00810611">
        <w:rPr>
          <w:rFonts w:asciiTheme="majorBidi" w:hAnsiTheme="majorBidi" w:cstheme="majorBidi"/>
        </w:rPr>
        <w:t>ģenerālklauzulas</w:t>
      </w:r>
      <w:proofErr w:type="spellEnd"/>
      <w:r w:rsidRPr="00ED1C24" w:rsidR="00810611">
        <w:rPr>
          <w:rFonts w:asciiTheme="majorBidi" w:hAnsiTheme="majorBidi" w:cstheme="majorBidi"/>
        </w:rPr>
        <w:t xml:space="preserve"> racionāli, ir iespējams samazināt administratīvo slogu pārziņiem, balstoties uz apstrādājamo datu veidiem, apjomu un risku, ko šāda apstrāde rada datu subjektiem. Līdz šim jebkurš izņēmums ir ticis tulkots iespējami šauri, savukārt papildu darbību veikšanas nepieciešamība – iespējami plaši. Līdz ar to būtu jāizsmeļ tās iespējas, kuras jau šobrīd paredz </w:t>
      </w:r>
      <w:r w:rsidRPr="00ED1C24" w:rsidR="007E29EC">
        <w:rPr>
          <w:rFonts w:asciiTheme="majorBidi" w:hAnsiTheme="majorBidi" w:cstheme="majorBidi"/>
        </w:rPr>
        <w:t>VDAR</w:t>
      </w:r>
      <w:r w:rsidRPr="00ED1C24" w:rsidR="00810611">
        <w:rPr>
          <w:rFonts w:asciiTheme="majorBidi" w:hAnsiTheme="majorBidi" w:cstheme="majorBidi"/>
        </w:rPr>
        <w:t>, pirms ķerties pie grozījumu veikšanas.</w:t>
      </w:r>
    </w:p>
    <w:p w:rsidRPr="00ED1C24" w:rsidR="00810611" w:rsidP="0087239E" w:rsidRDefault="00C32E5E" w14:paraId="5E7C9D57" w14:textId="0DCE0CB3">
      <w:pPr>
        <w:pStyle w:val="xmsonormal"/>
        <w:spacing w:before="0" w:beforeAutospacing="false" w:after="0" w:afterAutospacing="false"/>
        <w:ind w:firstLine="720"/>
        <w:jc w:val="both"/>
        <w:rPr>
          <w:rFonts w:asciiTheme="majorBidi" w:hAnsiTheme="majorBidi" w:cstheme="majorBidi"/>
        </w:rPr>
      </w:pPr>
      <w:r>
        <w:rPr>
          <w:rFonts w:asciiTheme="majorBidi" w:hAnsiTheme="majorBidi" w:cstheme="majorBidi"/>
        </w:rPr>
        <w:t xml:space="preserve">Jāatzīmē, ka </w:t>
      </w:r>
      <w:r w:rsidR="007D5C76">
        <w:rPr>
          <w:rFonts w:asciiTheme="majorBidi" w:hAnsiTheme="majorBidi" w:cstheme="majorBidi"/>
        </w:rPr>
        <w:t>d</w:t>
      </w:r>
      <w:r w:rsidRPr="00ED1C24" w:rsidR="00810611">
        <w:rPr>
          <w:rFonts w:asciiTheme="majorBidi" w:hAnsiTheme="majorBidi" w:cstheme="majorBidi"/>
        </w:rPr>
        <w:t xml:space="preserve">atu subjektu informēšanas tiesības būtu tās, attiecībā uz kurām var pārskatīt apjomu un veidu, kādā datu subjekts tiek informēts. Pašlaik informēšanas pienākums izvēršas par vairāku lapu juridisko tekstu sastādīšanu, kurus lasa un saprot vai nu juristi, vai nu datu subjekti, kuri vēlās iesūdzēt </w:t>
      </w:r>
      <w:r w:rsidRPr="00ED1C24" w:rsidR="007E29EC">
        <w:rPr>
          <w:rFonts w:asciiTheme="majorBidi" w:hAnsiTheme="majorBidi" w:cstheme="majorBidi"/>
        </w:rPr>
        <w:t>uzņēmum</w:t>
      </w:r>
      <w:r w:rsidRPr="00ED1C24" w:rsidR="00810611">
        <w:rPr>
          <w:rFonts w:asciiTheme="majorBidi" w:hAnsiTheme="majorBidi" w:cstheme="majorBidi"/>
        </w:rPr>
        <w:t>u un saņemt kompensāciju vai arī,</w:t>
      </w:r>
      <w:r w:rsidRPr="00ED1C24" w:rsidR="00607DC5">
        <w:rPr>
          <w:rFonts w:asciiTheme="majorBidi" w:hAnsiTheme="majorBidi" w:cstheme="majorBidi"/>
        </w:rPr>
        <w:t xml:space="preserve"> </w:t>
      </w:r>
      <w:r w:rsidRPr="00ED1C24" w:rsidR="00810611">
        <w:rPr>
          <w:rFonts w:asciiTheme="majorBidi" w:hAnsiTheme="majorBidi" w:cstheme="majorBidi"/>
        </w:rPr>
        <w:t>k</w:t>
      </w:r>
      <w:r w:rsidRPr="00ED1C24" w:rsidR="00131788">
        <w:rPr>
          <w:rFonts w:asciiTheme="majorBidi" w:hAnsiTheme="majorBidi" w:cstheme="majorBidi"/>
        </w:rPr>
        <w:t>ā</w:t>
      </w:r>
      <w:r w:rsidRPr="00ED1C24" w:rsidR="00810611">
        <w:rPr>
          <w:rFonts w:asciiTheme="majorBidi" w:hAnsiTheme="majorBidi" w:cstheme="majorBidi"/>
        </w:rPr>
        <w:t xml:space="preserve"> viens teikums, no kura </w:t>
      </w:r>
      <w:r w:rsidR="00127CBF">
        <w:rPr>
          <w:rFonts w:asciiTheme="majorBidi" w:hAnsiTheme="majorBidi" w:cstheme="majorBidi"/>
        </w:rPr>
        <w:t>nav saprotams</w:t>
      </w:r>
      <w:r w:rsidRPr="00ED1C24" w:rsidR="00810611">
        <w:rPr>
          <w:rFonts w:asciiTheme="majorBidi" w:hAnsiTheme="majorBidi" w:cstheme="majorBidi"/>
        </w:rPr>
        <w:t xml:space="preserve">, ko </w:t>
      </w:r>
      <w:r w:rsidR="00127CBF">
        <w:rPr>
          <w:rFonts w:asciiTheme="majorBidi" w:hAnsiTheme="majorBidi" w:cstheme="majorBidi"/>
        </w:rPr>
        <w:t>p</w:t>
      </w:r>
      <w:r w:rsidRPr="00ED1C24" w:rsidR="00810611">
        <w:rPr>
          <w:rFonts w:asciiTheme="majorBidi" w:hAnsiTheme="majorBidi" w:cstheme="majorBidi"/>
        </w:rPr>
        <w:t>ārzinis dara ar datiem. Vairākums sabiedrības nesaprot to jēgu un nelasa vis</w:t>
      </w:r>
      <w:r w:rsidR="00F53E4C">
        <w:rPr>
          <w:rFonts w:asciiTheme="majorBidi" w:hAnsiTheme="majorBidi" w:cstheme="majorBidi"/>
        </w:rPr>
        <w:t>u</w:t>
      </w:r>
      <w:r w:rsidRPr="00ED1C24" w:rsidR="00810611">
        <w:rPr>
          <w:rFonts w:asciiTheme="majorBidi" w:hAnsiTheme="majorBidi" w:cstheme="majorBidi"/>
        </w:rPr>
        <w:t>s informēšanas paziņojumus, līdz ar to būtu jāvērtē vai ieviest</w:t>
      </w:r>
      <w:r w:rsidRPr="00ED1C24" w:rsidR="00607DC5">
        <w:rPr>
          <w:rFonts w:asciiTheme="majorBidi" w:hAnsiTheme="majorBidi" w:cstheme="majorBidi"/>
        </w:rPr>
        <w:t>ā</w:t>
      </w:r>
      <w:r w:rsidRPr="00ED1C24" w:rsidR="00810611">
        <w:rPr>
          <w:rFonts w:asciiTheme="majorBidi" w:hAnsiTheme="majorBidi" w:cstheme="majorBidi"/>
        </w:rPr>
        <w:t xml:space="preserve"> sistēma ir adekvāta un efektīva. Būtu jāskatās vai pastāv citi efektīvākie rīki, kā nodrošināt cilvēka tiesīb</w:t>
      </w:r>
      <w:r w:rsidRPr="00ED1C24" w:rsidR="00037AEE">
        <w:rPr>
          <w:rFonts w:asciiTheme="majorBidi" w:hAnsiTheme="majorBidi" w:cstheme="majorBidi"/>
        </w:rPr>
        <w:t>as</w:t>
      </w:r>
      <w:r w:rsidRPr="00ED1C24" w:rsidR="00810611">
        <w:rPr>
          <w:rFonts w:asciiTheme="majorBidi" w:hAnsiTheme="majorBidi" w:cstheme="majorBidi"/>
        </w:rPr>
        <w:t xml:space="preserve"> būt informēt</w:t>
      </w:r>
      <w:r w:rsidR="001A3050">
        <w:rPr>
          <w:rFonts w:asciiTheme="majorBidi" w:hAnsiTheme="majorBidi" w:cstheme="majorBidi"/>
        </w:rPr>
        <w:t>a</w:t>
      </w:r>
      <w:r w:rsidRPr="00ED1C24" w:rsidR="00810611">
        <w:rPr>
          <w:rFonts w:asciiTheme="majorBidi" w:hAnsiTheme="majorBidi" w:cstheme="majorBidi"/>
        </w:rPr>
        <w:t xml:space="preserve">m. </w:t>
      </w:r>
    </w:p>
    <w:p w:rsidRPr="00ED1C24" w:rsidR="00810611" w:rsidP="0087239E" w:rsidRDefault="00810611" w14:paraId="6DACF06A" w14:textId="77777777">
      <w:pPr>
        <w:pStyle w:val="xmsonormal"/>
        <w:spacing w:before="0" w:beforeAutospacing="false" w:after="0" w:afterAutospacing="false"/>
        <w:ind w:left="720"/>
        <w:jc w:val="both"/>
        <w:rPr>
          <w:rFonts w:asciiTheme="majorBidi" w:hAnsiTheme="majorBidi" w:cstheme="majorBidi"/>
        </w:rPr>
      </w:pPr>
      <w:r w:rsidRPr="00ED1C24">
        <w:rPr>
          <w:rFonts w:asciiTheme="majorBidi" w:hAnsiTheme="majorBidi" w:cstheme="majorBidi"/>
        </w:rPr>
        <w:t> </w:t>
      </w:r>
    </w:p>
    <w:p w:rsidRPr="0087239E" w:rsidR="001A03AD" w:rsidP="0087239E" w:rsidRDefault="001A03AD" w14:paraId="7F2C0892" w14:textId="4B0B04DE">
      <w:pPr>
        <w:pStyle w:val="xmsolistparagraph"/>
        <w:numPr>
          <w:ilvl w:val="0"/>
          <w:numId w:val="18"/>
        </w:numPr>
        <w:spacing w:before="0" w:beforeAutospacing="false" w:after="0" w:afterAutospacing="false"/>
        <w:jc w:val="both"/>
        <w:rPr>
          <w:rFonts w:asciiTheme="majorBidi" w:hAnsiTheme="majorBidi" w:cstheme="majorBidi"/>
          <w:i/>
          <w:iCs/>
        </w:rPr>
      </w:pPr>
      <w:r w:rsidRPr="0087239E">
        <w:rPr>
          <w:rFonts w:asciiTheme="majorBidi" w:hAnsiTheme="majorBidi" w:cstheme="majorBidi"/>
          <w:i/>
          <w:iCs/>
        </w:rPr>
        <w:t>Vai visi</w:t>
      </w:r>
      <w:r w:rsidRPr="0087239E" w:rsidR="00080A83">
        <w:rPr>
          <w:rFonts w:asciiTheme="majorBidi" w:hAnsiTheme="majorBidi" w:cstheme="majorBidi"/>
          <w:i/>
          <w:iCs/>
        </w:rPr>
        <w:t>em</w:t>
      </w:r>
      <w:r w:rsidRPr="0087239E">
        <w:rPr>
          <w:rFonts w:asciiTheme="majorBidi" w:hAnsiTheme="majorBidi" w:cstheme="majorBidi"/>
          <w:i/>
          <w:iCs/>
        </w:rPr>
        <w:t xml:space="preserve"> personas datu veidi</w:t>
      </w:r>
      <w:r w:rsidRPr="0087239E" w:rsidR="00080A83">
        <w:rPr>
          <w:rFonts w:asciiTheme="majorBidi" w:hAnsiTheme="majorBidi" w:cstheme="majorBidi"/>
          <w:i/>
          <w:iCs/>
        </w:rPr>
        <w:t>em</w:t>
      </w:r>
      <w:r w:rsidRPr="0087239E" w:rsidR="00891AB0">
        <w:rPr>
          <w:rFonts w:asciiTheme="majorBidi" w:hAnsiTheme="majorBidi" w:cstheme="majorBidi"/>
          <w:i/>
          <w:iCs/>
        </w:rPr>
        <w:t>, kur</w:t>
      </w:r>
      <w:r w:rsidRPr="0087239E" w:rsidR="00742606">
        <w:rPr>
          <w:rFonts w:asciiTheme="majorBidi" w:hAnsiTheme="majorBidi" w:cstheme="majorBidi"/>
          <w:i/>
          <w:iCs/>
        </w:rPr>
        <w:t>i</w:t>
      </w:r>
      <w:r w:rsidRPr="0087239E" w:rsidR="00891AB0">
        <w:rPr>
          <w:rFonts w:asciiTheme="majorBidi" w:hAnsiTheme="majorBidi" w:cstheme="majorBidi"/>
          <w:i/>
          <w:iCs/>
        </w:rPr>
        <w:t xml:space="preserve"> šobrīd </w:t>
      </w:r>
      <w:r w:rsidRPr="0087239E" w:rsidR="00742606">
        <w:rPr>
          <w:rFonts w:asciiTheme="majorBidi" w:hAnsiTheme="majorBidi" w:cstheme="majorBidi"/>
          <w:i/>
          <w:iCs/>
        </w:rPr>
        <w:t xml:space="preserve">ietilpst </w:t>
      </w:r>
      <w:r w:rsidRPr="0087239E" w:rsidR="00891AB0">
        <w:rPr>
          <w:rFonts w:asciiTheme="majorBidi" w:hAnsiTheme="majorBidi" w:cstheme="majorBidi"/>
          <w:i/>
          <w:iCs/>
        </w:rPr>
        <w:t xml:space="preserve">VDAR, </w:t>
      </w:r>
      <w:r w:rsidRPr="0087239E" w:rsidR="00080A83">
        <w:rPr>
          <w:rFonts w:asciiTheme="majorBidi" w:hAnsiTheme="majorBidi" w:cstheme="majorBidi"/>
          <w:i/>
          <w:iCs/>
        </w:rPr>
        <w:t xml:space="preserve">ir nepieciešams VDAR noteiktais </w:t>
      </w:r>
      <w:r w:rsidRPr="0087239E" w:rsidR="0050561F">
        <w:rPr>
          <w:rFonts w:asciiTheme="majorBidi" w:hAnsiTheme="majorBidi" w:cstheme="majorBidi"/>
          <w:i/>
          <w:iCs/>
        </w:rPr>
        <w:t>aizsardzības līmenis?</w:t>
      </w:r>
    </w:p>
    <w:p w:rsidRPr="00ED1C24" w:rsidR="00ED1C24" w:rsidP="0087239E" w:rsidRDefault="00ED1C24" w14:paraId="1D83BA25" w14:textId="6859023E">
      <w:pPr>
        <w:pStyle w:val="xmsolistparagraph"/>
        <w:spacing w:before="0" w:beforeAutospacing="false" w:after="0" w:afterAutospacing="false"/>
        <w:ind w:firstLine="720"/>
        <w:jc w:val="both"/>
        <w:rPr>
          <w:rFonts w:asciiTheme="majorBidi" w:hAnsiTheme="majorBidi" w:cstheme="majorBidi"/>
        </w:rPr>
      </w:pPr>
      <w:r w:rsidRPr="00ED1C24">
        <w:rPr>
          <w:rFonts w:asciiTheme="majorBidi" w:hAnsiTheme="majorBidi" w:cstheme="majorBidi"/>
        </w:rPr>
        <w:t xml:space="preserve">Latvijas ieskatā būtu </w:t>
      </w:r>
      <w:r w:rsidR="005C61FD">
        <w:rPr>
          <w:rFonts w:asciiTheme="majorBidi" w:hAnsiTheme="majorBidi" w:cstheme="majorBidi"/>
        </w:rPr>
        <w:t>jāpievērš uzmanība vairākiem aspektiem.</w:t>
      </w:r>
    </w:p>
    <w:p w:rsidRPr="00ED1C24" w:rsidR="00810611" w:rsidP="0087239E" w:rsidRDefault="00810611" w14:paraId="7C0C6471" w14:textId="706E32A3">
      <w:pPr>
        <w:pStyle w:val="xmsolistparagraph"/>
        <w:spacing w:before="0" w:beforeAutospacing="false" w:after="0" w:afterAutospacing="false"/>
        <w:ind w:firstLine="720"/>
        <w:jc w:val="both"/>
        <w:rPr>
          <w:rFonts w:asciiTheme="majorBidi" w:hAnsiTheme="majorBidi" w:cstheme="majorBidi"/>
        </w:rPr>
      </w:pPr>
      <w:r w:rsidRPr="00ED1C24">
        <w:rPr>
          <w:rFonts w:asciiTheme="majorBidi" w:hAnsiTheme="majorBidi" w:cstheme="majorBidi"/>
        </w:rPr>
        <w:t xml:space="preserve">Būtu jādomā par to, vai galvenā problēma ir datu veidi vai apstrādes darbības. Proti, </w:t>
      </w:r>
      <w:r w:rsidRPr="00ED1C24" w:rsidR="00742606">
        <w:rPr>
          <w:rFonts w:asciiTheme="majorBidi" w:hAnsiTheme="majorBidi" w:cstheme="majorBidi"/>
        </w:rPr>
        <w:t>VDAR</w:t>
      </w:r>
      <w:r w:rsidRPr="00ED1C24">
        <w:rPr>
          <w:rFonts w:asciiTheme="majorBidi" w:hAnsiTheme="majorBidi" w:cstheme="majorBidi"/>
        </w:rPr>
        <w:t xml:space="preserve"> regulējumam nevajadzētu pakļaut tādas darbības ar personas datiem, kas nav sistematizētas un kas ir normāla sadzīves sastāvdaļa</w:t>
      </w:r>
      <w:r w:rsidR="001A3050">
        <w:rPr>
          <w:rFonts w:asciiTheme="majorBidi" w:hAnsiTheme="majorBidi" w:cstheme="majorBidi"/>
        </w:rPr>
        <w:t>,</w:t>
      </w:r>
      <w:r w:rsidR="001A3050">
        <w:rPr>
          <w:rStyle w:val="Vresatsauce"/>
          <w:rFonts w:asciiTheme="majorBidi" w:hAnsiTheme="majorBidi" w:cstheme="majorBidi"/>
        </w:rPr>
        <w:footnoteReference w:id="5"/>
      </w:r>
      <w:r w:rsidRPr="00ED1C24">
        <w:rPr>
          <w:rFonts w:asciiTheme="majorBidi" w:hAnsiTheme="majorBidi" w:cstheme="majorBidi"/>
        </w:rPr>
        <w:t xml:space="preserve"> </w:t>
      </w:r>
      <w:r w:rsidR="001A3050">
        <w:rPr>
          <w:rFonts w:asciiTheme="majorBidi" w:hAnsiTheme="majorBidi" w:cstheme="majorBidi"/>
        </w:rPr>
        <w:t>k</w:t>
      </w:r>
      <w:r w:rsidRPr="00ED1C24">
        <w:rPr>
          <w:rFonts w:asciiTheme="majorBidi" w:hAnsiTheme="majorBidi" w:cstheme="majorBidi"/>
        </w:rPr>
        <w:t>ā arī</w:t>
      </w:r>
      <w:r w:rsidR="001A3050">
        <w:rPr>
          <w:rFonts w:asciiTheme="majorBidi" w:hAnsiTheme="majorBidi" w:cstheme="majorBidi"/>
        </w:rPr>
        <w:t xml:space="preserve"> tādus</w:t>
      </w:r>
      <w:r w:rsidRPr="00ED1C24">
        <w:rPr>
          <w:rFonts w:asciiTheme="majorBidi" w:hAnsiTheme="majorBidi" w:cstheme="majorBidi"/>
        </w:rPr>
        <w:t xml:space="preserve"> noteiktus datus</w:t>
      </w:r>
      <w:r w:rsidR="001A3050">
        <w:rPr>
          <w:rFonts w:asciiTheme="majorBidi" w:hAnsiTheme="majorBidi" w:cstheme="majorBidi"/>
        </w:rPr>
        <w:t>, ko</w:t>
      </w:r>
      <w:r w:rsidRPr="00ED1C24">
        <w:rPr>
          <w:rFonts w:asciiTheme="majorBidi" w:hAnsiTheme="majorBidi" w:cstheme="majorBidi"/>
        </w:rPr>
        <w:t xml:space="preserve"> cilvēks var iegūt sadzīvē bez nolūka tos apstrādāt</w:t>
      </w:r>
      <w:r w:rsidR="001A3050">
        <w:rPr>
          <w:rFonts w:asciiTheme="majorBidi" w:hAnsiTheme="majorBidi" w:cstheme="majorBidi"/>
        </w:rPr>
        <w:t>.</w:t>
      </w:r>
      <w:r w:rsidR="001A3050">
        <w:rPr>
          <w:rStyle w:val="Vresatsauce"/>
          <w:rFonts w:asciiTheme="majorBidi" w:hAnsiTheme="majorBidi" w:cstheme="majorBidi"/>
        </w:rPr>
        <w:footnoteReference w:id="6"/>
      </w:r>
      <w:r w:rsidRPr="00ED1C24">
        <w:rPr>
          <w:rFonts w:asciiTheme="majorBidi" w:hAnsiTheme="majorBidi" w:cstheme="majorBidi"/>
        </w:rPr>
        <w:t xml:space="preserve"> </w:t>
      </w:r>
      <w:r w:rsidR="00F53E4C">
        <w:rPr>
          <w:rFonts w:asciiTheme="majorBidi" w:hAnsiTheme="majorBidi" w:cstheme="majorBidi"/>
        </w:rPr>
        <w:t>K</w:t>
      </w:r>
      <w:r w:rsidRPr="00ED1C24">
        <w:rPr>
          <w:rFonts w:asciiTheme="majorBidi" w:hAnsiTheme="majorBidi" w:cstheme="majorBidi"/>
        </w:rPr>
        <w:t xml:space="preserve">amēr šīs darbības ir ikdienas prakse, kuras pamatmērķis nav personas datu apstrāde, bet datu apstrāde ir šādu darbību “blakusprodukts”, uz tām nevajadzētu attiecināt striktās </w:t>
      </w:r>
      <w:r w:rsidR="00F53E4C">
        <w:rPr>
          <w:rFonts w:asciiTheme="majorBidi" w:hAnsiTheme="majorBidi" w:cstheme="majorBidi"/>
        </w:rPr>
        <w:t>VDAR</w:t>
      </w:r>
      <w:r w:rsidRPr="00ED1C24">
        <w:rPr>
          <w:rFonts w:asciiTheme="majorBidi" w:hAnsiTheme="majorBidi" w:cstheme="majorBidi"/>
        </w:rPr>
        <w:t xml:space="preserve"> prasības. </w:t>
      </w:r>
    </w:p>
    <w:p w:rsidRPr="00ED1C24" w:rsidR="00810611" w:rsidP="0087239E" w:rsidRDefault="00810611" w14:paraId="0C0ABCDE" w14:textId="51ADC805">
      <w:pPr>
        <w:pStyle w:val="xmsonormal"/>
        <w:spacing w:before="0" w:beforeAutospacing="false" w:after="0" w:afterAutospacing="false"/>
        <w:ind w:firstLine="720"/>
        <w:jc w:val="both"/>
        <w:rPr>
          <w:rFonts w:asciiTheme="majorBidi" w:hAnsiTheme="majorBidi" w:cstheme="majorBidi"/>
        </w:rPr>
      </w:pPr>
      <w:r w:rsidRPr="00ED1C24">
        <w:rPr>
          <w:rFonts w:asciiTheme="majorBidi" w:hAnsiTheme="majorBidi" w:cstheme="majorBidi"/>
        </w:rPr>
        <w:t>Būtu izvērtējams jautājums</w:t>
      </w:r>
      <w:r w:rsidRPr="00ED1C24" w:rsidR="006237CF">
        <w:rPr>
          <w:rFonts w:asciiTheme="majorBidi" w:hAnsiTheme="majorBidi" w:cstheme="majorBidi"/>
        </w:rPr>
        <w:t>,</w:t>
      </w:r>
      <w:r w:rsidRPr="00ED1C24">
        <w:rPr>
          <w:rFonts w:asciiTheme="majorBidi" w:hAnsiTheme="majorBidi" w:cstheme="majorBidi"/>
        </w:rPr>
        <w:t xml:space="preserve"> cik daudz </w:t>
      </w:r>
      <w:r w:rsidRPr="00ED1C24" w:rsidR="006237CF">
        <w:rPr>
          <w:rFonts w:asciiTheme="majorBidi" w:hAnsiTheme="majorBidi" w:cstheme="majorBidi"/>
        </w:rPr>
        <w:t>VDAR</w:t>
      </w:r>
      <w:r w:rsidRPr="00ED1C24">
        <w:rPr>
          <w:rFonts w:asciiTheme="majorBidi" w:hAnsiTheme="majorBidi" w:cstheme="majorBidi"/>
        </w:rPr>
        <w:t xml:space="preserve"> būtu jāattiecina uz cilvēku profesionālo darbību un juridisko personu darbību. Piemērām, darba e-pasti, kuros ir vārds un uzvārds, darba tālruņa numuri, informācija par cilvēka darba sniegumu, kad tas sniedz profesionālās darbības pakalpojumus (piemērām, advokāti, mākleri, ārsti, </w:t>
      </w:r>
      <w:proofErr w:type="spellStart"/>
      <w:r w:rsidRPr="00ED1C24">
        <w:rPr>
          <w:rFonts w:asciiTheme="majorBidi" w:hAnsiTheme="majorBidi" w:cstheme="majorBidi"/>
        </w:rPr>
        <w:t>pašnodarbinātie</w:t>
      </w:r>
      <w:proofErr w:type="spellEnd"/>
      <w:r w:rsidRPr="00ED1C24">
        <w:rPr>
          <w:rFonts w:asciiTheme="majorBidi" w:hAnsiTheme="majorBidi" w:cstheme="majorBidi"/>
        </w:rPr>
        <w:t>). Š</w:t>
      </w:r>
      <w:r w:rsidR="00904978">
        <w:rPr>
          <w:rFonts w:asciiTheme="majorBidi" w:hAnsiTheme="majorBidi" w:cstheme="majorBidi"/>
        </w:rPr>
        <w:t>ādi</w:t>
      </w:r>
      <w:r w:rsidRPr="00ED1C24">
        <w:rPr>
          <w:rFonts w:asciiTheme="majorBidi" w:hAnsiTheme="majorBidi" w:cstheme="majorBidi"/>
        </w:rPr>
        <w:t xml:space="preserve"> dati </w:t>
      </w:r>
      <w:r w:rsidR="00904978">
        <w:rPr>
          <w:rFonts w:asciiTheme="majorBidi" w:hAnsiTheme="majorBidi" w:cstheme="majorBidi"/>
        </w:rPr>
        <w:t xml:space="preserve">būtu </w:t>
      </w:r>
      <w:r w:rsidRPr="00ED1C24">
        <w:rPr>
          <w:rFonts w:asciiTheme="majorBidi" w:hAnsiTheme="majorBidi" w:cstheme="majorBidi"/>
        </w:rPr>
        <w:t xml:space="preserve">vairāk attiecināmi uz personas profesionālo darbību, līdz ar to būtu vērtējams vai uz to pilnā mērā būtu attiecināmā </w:t>
      </w:r>
      <w:r w:rsidRPr="00ED1C24" w:rsidR="006237CF">
        <w:rPr>
          <w:rFonts w:asciiTheme="majorBidi" w:hAnsiTheme="majorBidi" w:cstheme="majorBidi"/>
        </w:rPr>
        <w:t>VDAR</w:t>
      </w:r>
      <w:r w:rsidRPr="00ED1C24">
        <w:rPr>
          <w:rFonts w:asciiTheme="majorBidi" w:hAnsiTheme="majorBidi" w:cstheme="majorBidi"/>
        </w:rPr>
        <w:t>, ņemot vērā, ka primārais datu apstrādes nolūks ir profesionālā darbība, nevis privātas dzīves jautājumi.  </w:t>
      </w:r>
    </w:p>
    <w:p w:rsidRPr="00ED1C24" w:rsidR="00810611" w:rsidP="0087239E" w:rsidRDefault="00D85291" w14:paraId="72025178" w14:textId="606AB873">
      <w:pPr>
        <w:pStyle w:val="xmsonormal"/>
        <w:spacing w:before="0" w:beforeAutospacing="false" w:after="0" w:afterAutospacing="false"/>
        <w:ind w:firstLine="720"/>
        <w:jc w:val="both"/>
        <w:rPr>
          <w:rFonts w:asciiTheme="majorBidi" w:hAnsiTheme="majorBidi" w:cstheme="majorBidi"/>
        </w:rPr>
      </w:pPr>
      <w:r w:rsidRPr="00ED1C24">
        <w:rPr>
          <w:rFonts w:asciiTheme="majorBidi" w:hAnsiTheme="majorBidi" w:cstheme="majorBidi"/>
        </w:rPr>
        <w:t xml:space="preserve">Tāpat </w:t>
      </w:r>
      <w:r w:rsidRPr="00ED1C24" w:rsidR="00810611">
        <w:rPr>
          <w:rFonts w:asciiTheme="majorBidi" w:hAnsiTheme="majorBidi" w:cstheme="majorBidi"/>
        </w:rPr>
        <w:t>vērtējams</w:t>
      </w:r>
      <w:r w:rsidRPr="00ED1C24">
        <w:rPr>
          <w:rFonts w:asciiTheme="majorBidi" w:hAnsiTheme="majorBidi" w:cstheme="majorBidi"/>
        </w:rPr>
        <w:t>,</w:t>
      </w:r>
      <w:r w:rsidRPr="00ED1C24" w:rsidR="00810611">
        <w:rPr>
          <w:rFonts w:asciiTheme="majorBidi" w:hAnsiTheme="majorBidi" w:cstheme="majorBidi"/>
        </w:rPr>
        <w:t xml:space="preserve"> vai e-pasts vienmēr būtu uzskatāms par personas datiem, ņemot vērā, ka radīt e-pastu var neidentificējoties, citai personai nevar būtu nekādas citas informācijas par e-pasta lietotāju, un pēc būtības aizskārums rodas, nevis no e-pasta kā tāda apstrādes, bet no satura sūtīšanas (piemērām, </w:t>
      </w:r>
      <w:proofErr w:type="spellStart"/>
      <w:r w:rsidRPr="00ED1C24" w:rsidR="00810611">
        <w:rPr>
          <w:rFonts w:asciiTheme="majorBidi" w:hAnsiTheme="majorBidi" w:cstheme="majorBidi"/>
          <w:i/>
          <w:iCs/>
        </w:rPr>
        <w:t>spam</w:t>
      </w:r>
      <w:proofErr w:type="spellEnd"/>
      <w:r w:rsidRPr="00ED1C24" w:rsidR="00810611">
        <w:rPr>
          <w:rFonts w:asciiTheme="majorBidi" w:hAnsiTheme="majorBidi" w:cstheme="majorBidi"/>
        </w:rPr>
        <w:t xml:space="preserve">). </w:t>
      </w:r>
    </w:p>
    <w:p w:rsidR="00355CA7" w:rsidP="0087239E" w:rsidRDefault="00355CA7" w14:paraId="7E4C42B7" w14:textId="77777777">
      <w:pPr>
        <w:pStyle w:val="Sarakstarindkopa"/>
        <w:ind w:left="644"/>
        <w:jc w:val="both"/>
        <w:rPr>
          <w:b/>
          <w:bCs/>
        </w:rPr>
      </w:pPr>
    </w:p>
    <w:p w:rsidR="00495B97" w:rsidP="0087239E" w:rsidRDefault="00495B97" w14:paraId="6B1AD873" w14:textId="77777777">
      <w:pPr>
        <w:pStyle w:val="Sarakstarindkopa"/>
        <w:ind w:left="644"/>
        <w:jc w:val="both"/>
        <w:rPr>
          <w:b/>
          <w:bCs/>
        </w:rPr>
      </w:pPr>
    </w:p>
    <w:p w:rsidR="00495B97" w:rsidP="0087239E" w:rsidRDefault="00495B97" w14:paraId="4C859B07" w14:textId="77777777">
      <w:pPr>
        <w:pStyle w:val="Sarakstarindkopa"/>
        <w:ind w:left="644"/>
        <w:jc w:val="both"/>
        <w:rPr>
          <w:b/>
          <w:bCs/>
        </w:rPr>
      </w:pPr>
    </w:p>
    <w:p w:rsidRPr="00B334D7" w:rsidR="0001174F" w:rsidP="00B334D7" w:rsidRDefault="006233C2" w14:paraId="7A40BAC4" w14:textId="2E5C59C5">
      <w:pPr>
        <w:pStyle w:val="Sarakstarindkopa"/>
        <w:numPr>
          <w:ilvl w:val="0"/>
          <w:numId w:val="9"/>
        </w:numPr>
        <w:jc w:val="both"/>
        <w:rPr>
          <w:b/>
          <w:bCs/>
        </w:rPr>
      </w:pPr>
      <w:r>
        <w:rPr>
          <w:b/>
          <w:bCs/>
        </w:rPr>
        <w:lastRenderedPageBreak/>
        <w:t xml:space="preserve">Cīņa ar organizēto noziedzību un </w:t>
      </w:r>
      <w:r w:rsidR="00E819BF">
        <w:rPr>
          <w:b/>
          <w:bCs/>
        </w:rPr>
        <w:t>noziedzīg</w:t>
      </w:r>
      <w:r w:rsidR="003C77C6">
        <w:rPr>
          <w:b/>
          <w:bCs/>
        </w:rPr>
        <w:t>ām</w:t>
      </w:r>
      <w:r w:rsidR="0058199A">
        <w:rPr>
          <w:b/>
          <w:bCs/>
        </w:rPr>
        <w:t xml:space="preserve"> grup</w:t>
      </w:r>
      <w:r w:rsidR="003C77C6">
        <w:rPr>
          <w:b/>
          <w:bCs/>
        </w:rPr>
        <w:t>ām</w:t>
      </w:r>
      <w:r w:rsidR="0058199A">
        <w:rPr>
          <w:b/>
          <w:bCs/>
        </w:rPr>
        <w:t xml:space="preserve"> ar radniecīgām saitēm</w:t>
      </w:r>
    </w:p>
    <w:p w:rsidRPr="00DA4326" w:rsidR="0060263F" w:rsidP="0026760E" w:rsidRDefault="00015115" w14:paraId="6FC84BAF" w14:textId="31C7B708">
      <w:pPr>
        <w:ind w:firstLine="720"/>
        <w:jc w:val="both"/>
      </w:pPr>
      <w:r w:rsidRPr="00DA4326">
        <w:t xml:space="preserve">2025.gada </w:t>
      </w:r>
      <w:r w:rsidRPr="00DA4326" w:rsidR="00C606B9">
        <w:t>1.aprīlī E</w:t>
      </w:r>
      <w:r w:rsidR="00495B97">
        <w:t>K</w:t>
      </w:r>
      <w:r w:rsidRPr="00DA4326" w:rsidR="00C606B9">
        <w:t xml:space="preserve"> publicē</w:t>
      </w:r>
      <w:r w:rsidR="007559C8">
        <w:t>j</w:t>
      </w:r>
      <w:r w:rsidRPr="00DA4326" w:rsidR="00C606B9">
        <w:t>a paziņojum</w:t>
      </w:r>
      <w:r w:rsidRPr="00DA4326" w:rsidR="001A7BF7">
        <w:t>u</w:t>
      </w:r>
      <w:r w:rsidRPr="00DA4326" w:rsidR="00C606B9">
        <w:t xml:space="preserve"> </w:t>
      </w:r>
      <w:r w:rsidRPr="00DA4326" w:rsidR="00502615">
        <w:t xml:space="preserve">par </w:t>
      </w:r>
      <w:proofErr w:type="spellStart"/>
      <w:r w:rsidRPr="00DA4326" w:rsidR="00502615">
        <w:t>ProtectEU</w:t>
      </w:r>
      <w:proofErr w:type="spellEnd"/>
      <w:r w:rsidRPr="00DA4326" w:rsidR="00502615">
        <w:t>: Eiropas iekšējās drošības stratēģiju</w:t>
      </w:r>
      <w:r w:rsidRPr="00DA4326" w:rsidR="007520ED">
        <w:rPr>
          <w:rStyle w:val="Vresatsauce"/>
        </w:rPr>
        <w:footnoteReference w:id="7"/>
      </w:r>
      <w:r w:rsidRPr="00DA4326" w:rsidR="006632D5">
        <w:t>, kura sagatavota</w:t>
      </w:r>
      <w:r w:rsidRPr="00DA4326" w:rsidR="00F55C37">
        <w:t>, lai palīdzētu dalībvalstīm aizsargāt savus iedzīvotājus</w:t>
      </w:r>
      <w:r w:rsidRPr="00DA4326" w:rsidR="001A7BF7">
        <w:t xml:space="preserve">. </w:t>
      </w:r>
      <w:r w:rsidRPr="00DA4326" w:rsidR="00E80454">
        <w:t>Paziņojumā</w:t>
      </w:r>
      <w:r w:rsidRPr="00DA4326" w:rsidR="0034249D">
        <w:t xml:space="preserve"> cīņa ar organizēto noziedzību izcelta kā </w:t>
      </w:r>
      <w:r w:rsidRPr="00DA4326" w:rsidR="0020239E">
        <w:t>vien</w:t>
      </w:r>
      <w:r w:rsidRPr="00DA4326" w:rsidR="00762226">
        <w:t>a</w:t>
      </w:r>
      <w:r w:rsidRPr="00DA4326" w:rsidR="0020239E">
        <w:t xml:space="preserve"> no </w:t>
      </w:r>
      <w:r w:rsidRPr="00DA4326" w:rsidR="00B5162B">
        <w:t>prioritātēm</w:t>
      </w:r>
      <w:r w:rsidRPr="00DA4326" w:rsidR="00191837">
        <w:t>, lai sasniegtu drošāku Eiropu, jo o</w:t>
      </w:r>
      <w:r w:rsidRPr="00DA4326" w:rsidR="00137DD5">
        <w:t xml:space="preserve">rganizētā noziedzība </w:t>
      </w:r>
      <w:r w:rsidR="00011F1C">
        <w:t>ES</w:t>
      </w:r>
      <w:r w:rsidRPr="00DA4326" w:rsidR="006E2167">
        <w:t xml:space="preserve"> </w:t>
      </w:r>
      <w:r w:rsidRPr="00DA4326" w:rsidR="00B72055">
        <w:t xml:space="preserve">joprojām rada apdraudējumus tās drošībai, stabilitātei un demokrātiskajām vērtībām. </w:t>
      </w:r>
      <w:r w:rsidRPr="00DA4326" w:rsidR="0060263F">
        <w:t xml:space="preserve">Dānijas prezidentūra </w:t>
      </w:r>
      <w:r w:rsidRPr="00DA4326" w:rsidR="00357415">
        <w:t xml:space="preserve">izceļ </w:t>
      </w:r>
      <w:r w:rsidRPr="00DA4326" w:rsidR="00593295">
        <w:t>jautājumu par likumdošanu ar mē</w:t>
      </w:r>
      <w:r w:rsidRPr="00DA4326" w:rsidR="007730C3">
        <w:t>rķi novērst un cīnīties ar ban</w:t>
      </w:r>
      <w:r w:rsidRPr="00DA4326" w:rsidR="00850BD1">
        <w:t xml:space="preserve">du noziegumiem, īpašu uzmanību pievēršot </w:t>
      </w:r>
      <w:r w:rsidRPr="00DA4326" w:rsidR="00DA4326">
        <w:t xml:space="preserve">noziedzīgām grupām ar radniecīgām saitēm. </w:t>
      </w:r>
    </w:p>
    <w:p w:rsidRPr="00DA4326" w:rsidR="006D2455" w:rsidP="00DA4326" w:rsidRDefault="006D2455" w14:paraId="207536DF" w14:textId="73250EB4">
      <w:pPr>
        <w:ind w:firstLine="720"/>
        <w:jc w:val="both"/>
      </w:pPr>
      <w:r w:rsidRPr="00DA4326">
        <w:t xml:space="preserve">Balstoties uz iepriekš minēto, </w:t>
      </w:r>
      <w:r w:rsidRPr="00DA4326" w:rsidR="00DA4326">
        <w:t>Dānijas</w:t>
      </w:r>
      <w:r w:rsidRPr="00DA4326">
        <w:t xml:space="preserve"> prezidentūra aicinās tieslietu ministrus paust viedokli par šādiem jautājumiem: </w:t>
      </w:r>
    </w:p>
    <w:p w:rsidRPr="00DD3866" w:rsidR="00DD3866" w:rsidP="00DD3866" w:rsidRDefault="00DD3866" w14:paraId="4FAD88FA" w14:textId="77777777">
      <w:pPr>
        <w:pStyle w:val="Sarakstarindkopa"/>
        <w:ind w:left="644"/>
        <w:jc w:val="both"/>
        <w:rPr>
          <w:b/>
          <w:bCs/>
        </w:rPr>
      </w:pPr>
    </w:p>
    <w:p w:rsidRPr="00FD3D6E" w:rsidR="003B45C6" w:rsidP="00FD3D6E" w:rsidRDefault="003B45C6" w14:paraId="06CFADEC" w14:textId="1D1B6B3F">
      <w:pPr>
        <w:pStyle w:val="xmsolistparagraph"/>
        <w:numPr>
          <w:ilvl w:val="0"/>
          <w:numId w:val="19"/>
        </w:numPr>
        <w:spacing w:before="0" w:beforeAutospacing="false" w:after="0" w:afterAutospacing="false"/>
        <w:jc w:val="both"/>
        <w:rPr>
          <w:rFonts w:asciiTheme="majorBidi" w:hAnsiTheme="majorBidi" w:cstheme="majorBidi"/>
          <w:i/>
          <w:iCs/>
        </w:rPr>
      </w:pPr>
      <w:r w:rsidRPr="00FD3D6E">
        <w:rPr>
          <w:rFonts w:asciiTheme="majorBidi" w:hAnsiTheme="majorBidi" w:cstheme="majorBidi"/>
          <w:i/>
          <w:iCs/>
        </w:rPr>
        <w:t>K</w:t>
      </w:r>
      <w:r w:rsidRPr="00FD3D6E" w:rsidR="00A44578">
        <w:rPr>
          <w:rFonts w:asciiTheme="majorBidi" w:hAnsiTheme="majorBidi" w:cstheme="majorBidi"/>
          <w:i/>
          <w:iCs/>
        </w:rPr>
        <w:t>āda</w:t>
      </w:r>
      <w:r w:rsidRPr="00FD3D6E">
        <w:rPr>
          <w:rFonts w:asciiTheme="majorBidi" w:hAnsiTheme="majorBidi" w:cstheme="majorBidi"/>
          <w:i/>
          <w:iCs/>
        </w:rPr>
        <w:t>s krimināl</w:t>
      </w:r>
      <w:r w:rsidRPr="00FD3D6E" w:rsidR="009C2EFF">
        <w:rPr>
          <w:rFonts w:asciiTheme="majorBidi" w:hAnsiTheme="majorBidi" w:cstheme="majorBidi"/>
          <w:i/>
          <w:iCs/>
        </w:rPr>
        <w:t>tiesību</w:t>
      </w:r>
      <w:r w:rsidRPr="00FD3D6E">
        <w:rPr>
          <w:rFonts w:asciiTheme="majorBidi" w:hAnsiTheme="majorBidi" w:cstheme="majorBidi"/>
          <w:i/>
          <w:iCs/>
        </w:rPr>
        <w:t xml:space="preserve"> iniciatīvas pret </w:t>
      </w:r>
      <w:r w:rsidRPr="00FD3D6E" w:rsidR="009C2EFF">
        <w:rPr>
          <w:rFonts w:asciiTheme="majorBidi" w:hAnsiTheme="majorBidi" w:cstheme="majorBidi"/>
          <w:i/>
          <w:iCs/>
        </w:rPr>
        <w:t xml:space="preserve">noziedzīgām grupām ar radniecīgām saitēm </w:t>
      </w:r>
      <w:r w:rsidRPr="00FD3D6E">
        <w:rPr>
          <w:rFonts w:asciiTheme="majorBidi" w:hAnsiTheme="majorBidi" w:cstheme="majorBidi"/>
          <w:i/>
          <w:iCs/>
        </w:rPr>
        <w:t>un bandām ir veiksmīgi īstenotas valsts līmenī? Vai ministri apsver iespēju īstenot turpmākas iniciatīvas, un, ja tā, vai</w:t>
      </w:r>
      <w:r w:rsidRPr="00FD3D6E" w:rsidR="000F1D7A">
        <w:rPr>
          <w:rFonts w:asciiTheme="majorBidi" w:hAnsiTheme="majorBidi" w:cstheme="majorBidi"/>
          <w:i/>
          <w:iCs/>
        </w:rPr>
        <w:t>, tās īsteno</w:t>
      </w:r>
      <w:r w:rsidR="00F53E4C">
        <w:rPr>
          <w:rFonts w:asciiTheme="majorBidi" w:hAnsiTheme="majorBidi" w:cstheme="majorBidi"/>
          <w:i/>
          <w:iCs/>
        </w:rPr>
        <w:t>šana ir radījusi izaicinājumus</w:t>
      </w:r>
      <w:r w:rsidRPr="00FD3D6E">
        <w:rPr>
          <w:rFonts w:asciiTheme="majorBidi" w:hAnsiTheme="majorBidi" w:cstheme="majorBidi"/>
          <w:i/>
          <w:iCs/>
        </w:rPr>
        <w:t>?</w:t>
      </w:r>
    </w:p>
    <w:p w:rsidR="00E52298" w:rsidP="00CF7CBD" w:rsidRDefault="009E3F8D" w14:paraId="231A44F0" w14:textId="2F0A7FAC">
      <w:pPr>
        <w:pStyle w:val="Bezatstarpm"/>
        <w:ind w:firstLine="720"/>
        <w:jc w:val="both"/>
      </w:pPr>
      <w:r>
        <w:t>Latvija norāda, ka</w:t>
      </w:r>
      <w:r w:rsidR="00A82490">
        <w:t xml:space="preserve"> tās </w:t>
      </w:r>
      <w:r w:rsidRPr="00A82490" w:rsidR="00A82490">
        <w:t>krimināltiesībās nepastāv tāds jēdziens “</w:t>
      </w:r>
      <w:r w:rsidRPr="009E1DF1" w:rsidR="009E1DF1">
        <w:t>noziedzīg</w:t>
      </w:r>
      <w:r w:rsidR="009E1DF1">
        <w:t>a</w:t>
      </w:r>
      <w:r w:rsidRPr="009E1DF1" w:rsidR="009E1DF1">
        <w:t xml:space="preserve"> grup</w:t>
      </w:r>
      <w:r w:rsidR="009E1DF1">
        <w:t>a</w:t>
      </w:r>
      <w:r w:rsidRPr="009E1DF1" w:rsidR="009E1DF1">
        <w:t xml:space="preserve"> ar radniecīgām saitēm</w:t>
      </w:r>
      <w:r w:rsidRPr="00A82490" w:rsidR="00A82490">
        <w:t>” kā īpaša organizētās noziedzības grupējuma forma</w:t>
      </w:r>
      <w:r w:rsidR="000508B0">
        <w:rPr>
          <w:rStyle w:val="Vresatsauce"/>
        </w:rPr>
        <w:footnoteReference w:id="8"/>
      </w:r>
      <w:r w:rsidR="00B72721">
        <w:t xml:space="preserve">, </w:t>
      </w:r>
      <w:r w:rsidRPr="00B72721" w:rsidR="00B72721">
        <w:t>kas zināmā mērā apgrūtina tiesībaizsardzības iestāžu darbu, izmeklējot šāda veida noziedzīgus nodarījumus un saucot pie atbildības iesaistītās personas.</w:t>
      </w:r>
      <w:r w:rsidRPr="00A82490" w:rsidR="00A82490">
        <w:t xml:space="preserve"> Latvijā noziedzīgas organizācijas definīcija ir neitrāla attiecībā uz to vai starp noziedzīgas organizācijas dalībniekiem pastāv vai nepastāv radniecīgas saites. Atbildība par nozieguma izdarīšanu organizētā grupā personai iestājas Krimināllikumā </w:t>
      </w:r>
      <w:r w:rsidR="00495B97">
        <w:t xml:space="preserve">(turpmāk – KL) </w:t>
      </w:r>
      <w:r w:rsidRPr="00A82490" w:rsidR="00A82490">
        <w:t xml:space="preserve">paredzētajos gadījumos par grupas izveidošanu un vadīšanu, piedalīšanos smaga vai sevišķi smaga nozieguma sagatavošanā vai nozieguma izdarīšanā neatkarīgi no personas lomas kopīgi izdarītajā nodarījumā un neatkarīgi no radniecīgajām saitēm ar citiem organizētās grupas dalībniekiem. </w:t>
      </w:r>
    </w:p>
    <w:p w:rsidR="00B72721" w:rsidP="00B72721" w:rsidRDefault="00B72721" w14:paraId="75AB29D0" w14:textId="77777777">
      <w:pPr>
        <w:pStyle w:val="Bezatstarpm"/>
        <w:ind w:firstLine="720"/>
        <w:jc w:val="both"/>
      </w:pPr>
      <w:r>
        <w:t>Praksē Valsts policija ir konstatējusi gadījumus, kad organizētās noziedzīgās grupas veido vienas ģimenes locekļi. Šādās grupās parasti ir skaidri nodalītas katra dalībnieka lomas un pienākumi, un nelikumīgi iegūtie līdzekļi tiek sistemātiski sadalīti starp grupas locekļiem, tos bieži ieguldot kustamā un nekustamā īpašumā.</w:t>
      </w:r>
    </w:p>
    <w:p w:rsidR="00B72721" w:rsidP="00B72721" w:rsidRDefault="00B72721" w14:paraId="426FF770" w14:textId="2840413D">
      <w:pPr>
        <w:pStyle w:val="Bezatstarpm"/>
        <w:ind w:firstLine="720"/>
        <w:jc w:val="both"/>
      </w:pPr>
      <w:r>
        <w:t>Izmeklēšanas laikā pēc šādu grupu darbības pārtraukšanas nozīmīgu izaicinājumu rada tas, ka aizturētie izmanto savas procesuālās tiesības neliecināt pret tuviniekiem, kas būtiski apgrūtina kriminālprocesa mērķu sasniegšanu. Turklāt bieži tiek izvēlēti savstarpēji saistīti likumiskie aizstāvji, kas ļauj koordinēt aizs</w:t>
      </w:r>
      <w:r w:rsidR="00C454E6">
        <w:t>tāvības</w:t>
      </w:r>
      <w:r>
        <w:t xml:space="preserve"> stratēģiju organizētās grupas ietvaros.</w:t>
      </w:r>
    </w:p>
    <w:p w:rsidR="00B72721" w:rsidP="00B72721" w:rsidRDefault="00B72721" w14:paraId="22568C5F" w14:textId="5C746CA9">
      <w:pPr>
        <w:pStyle w:val="Bezatstarpm"/>
        <w:ind w:firstLine="720"/>
        <w:jc w:val="both"/>
      </w:pPr>
      <w:r>
        <w:t xml:space="preserve">Šobrīd Latvijas kompetentās iestādes turpina darbu pie normatīvā regulējuma pilnveides, īpaši attiecībā uz jēdzienu “organizētā noziedzība” un “organizētā noziedzīga grupa” definēšanu, kā arī atbildības nostiprināšanu par šādu grupu vadīšanu. Tādējādi precizētais normatīvais regulējums būtiski atvieglos izmeklētāju darbu nacionālā un starptautiskā līmenī un nodrošinās iespējas efektīvāk vērsties pret sarežģītākām un slēptākām </w:t>
      </w:r>
      <w:r>
        <w:lastRenderedPageBreak/>
        <w:t>organizētās noziedzības formām, tostarp gadījumiem, kad noziedzīgā darbība balstās uz ģimenes saitēm.</w:t>
      </w:r>
    </w:p>
    <w:p w:rsidR="000B220B" w:rsidP="000A5FF7" w:rsidRDefault="00E52298" w14:paraId="58B3B7E3" w14:textId="000E04BF">
      <w:pPr>
        <w:pStyle w:val="Bezatstarpm"/>
        <w:ind w:firstLine="720"/>
        <w:jc w:val="both"/>
      </w:pPr>
      <w:r>
        <w:t xml:space="preserve">Latvija </w:t>
      </w:r>
      <w:r w:rsidR="00F82099">
        <w:t>vērš uzmanību</w:t>
      </w:r>
      <w:r w:rsidRPr="00A82490" w:rsidR="00A82490">
        <w:t>, ka šādas “</w:t>
      </w:r>
      <w:r w:rsidRPr="009E1DF1">
        <w:t>noziedzīg</w:t>
      </w:r>
      <w:r>
        <w:t>as</w:t>
      </w:r>
      <w:r w:rsidRPr="009E1DF1">
        <w:t xml:space="preserve"> grup</w:t>
      </w:r>
      <w:r>
        <w:t>as</w:t>
      </w:r>
      <w:r w:rsidRPr="009E1DF1">
        <w:t xml:space="preserve"> ar radniecīgām saitēm</w:t>
      </w:r>
      <w:r w:rsidRPr="00A82490" w:rsidR="00A82490">
        <w:t xml:space="preserve">” definēšana un īpašas atbildības noteikšana var </w:t>
      </w:r>
      <w:proofErr w:type="spellStart"/>
      <w:r w:rsidRPr="00A82490" w:rsidR="00A82490">
        <w:t>stigmatizēt</w:t>
      </w:r>
      <w:proofErr w:type="spellEnd"/>
      <w:r w:rsidRPr="00A82490" w:rsidR="00A82490">
        <w:t xml:space="preserve"> tos ģimenes locekļus, kuri nekādā veidā nav iesaistīti attiecīgā noziedzīgā grupējuma noziegumu izdarīšanā. Ievērojot minēto, </w:t>
      </w:r>
      <w:r w:rsidR="00F9287C">
        <w:t xml:space="preserve">būtu uzmanīgi jāvērtē, vai </w:t>
      </w:r>
      <w:r w:rsidR="000A5FF7">
        <w:t>būtu</w:t>
      </w:r>
      <w:r w:rsidRPr="00A82490" w:rsidR="00A82490">
        <w:t xml:space="preserve"> lietderīgi </w:t>
      </w:r>
      <w:r w:rsidR="00703C29">
        <w:t>ES</w:t>
      </w:r>
      <w:r w:rsidRPr="00A82490" w:rsidR="00A82490">
        <w:t xml:space="preserve"> līmenī pie organizētās noziedzības apkarošanas instrumentiem izdalīt īpašu organizētas grupas veidu “</w:t>
      </w:r>
      <w:r w:rsidRPr="009E1DF1" w:rsidR="00E72956">
        <w:t>noziedzīg</w:t>
      </w:r>
      <w:r w:rsidR="00E72956">
        <w:t>a</w:t>
      </w:r>
      <w:r w:rsidRPr="009E1DF1" w:rsidR="00E72956">
        <w:t xml:space="preserve"> grup</w:t>
      </w:r>
      <w:r w:rsidR="00E72956">
        <w:t>a</w:t>
      </w:r>
      <w:r w:rsidRPr="009E1DF1" w:rsidR="00E72956">
        <w:t xml:space="preserve"> ar radniecīgām saitēm</w:t>
      </w:r>
      <w:r w:rsidRPr="00A82490" w:rsidR="00A82490">
        <w:t xml:space="preserve">”. </w:t>
      </w:r>
      <w:r w:rsidR="00F82099">
        <w:t>Uzskatām</w:t>
      </w:r>
      <w:r w:rsidRPr="00A82490" w:rsidR="00A82490">
        <w:t xml:space="preserve">, ka par organizētā grupā izdarītiem noziedzīgajiem nodarījumiem </w:t>
      </w:r>
      <w:r w:rsidR="00703C29">
        <w:t>ES</w:t>
      </w:r>
      <w:r w:rsidRPr="00A82490" w:rsidR="00A82490">
        <w:t xml:space="preserve"> līmenī jau ir paredzētas pietiekami iedarbīgas un bargas sankcijas un jaunu specifisku noziedzīgu grupu apakšgrupu izdalīšana būtu pamatoj</w:t>
      </w:r>
      <w:r w:rsidR="00EE7F1D">
        <w:t>a</w:t>
      </w:r>
      <w:r w:rsidRPr="00A82490" w:rsidR="00A82490">
        <w:t xml:space="preserve">ma tikai tajā gadījumā, ja par to izdarītajiem noziedzīgajiem nodarījumiem </w:t>
      </w:r>
      <w:r w:rsidR="00703C29">
        <w:t>ES</w:t>
      </w:r>
      <w:r w:rsidRPr="00A82490" w:rsidR="00A82490">
        <w:t xml:space="preserve"> līmenī būtu nepieciešams paredzēt vēl iedarbīgākas un bargākas sankcijas par tām, kādas jau ir paredzētas par organizētās noziedzības izdarītajiem noziegumiem.</w:t>
      </w:r>
      <w:r w:rsidR="000A5FF7">
        <w:t xml:space="preserve"> </w:t>
      </w:r>
      <w:r w:rsidR="00F82099">
        <w:t xml:space="preserve">Latvija </w:t>
      </w:r>
      <w:r w:rsidRPr="000B220B" w:rsidR="000B220B">
        <w:t>atbalsta pasākum</w:t>
      </w:r>
      <w:r w:rsidR="000A5FF7">
        <w:t>us</w:t>
      </w:r>
      <w:r w:rsidRPr="000B220B" w:rsidR="000B220B">
        <w:t>, kas balstīti uz pierādītas individuālās vainas un reāla drošības riska novērtējum</w:t>
      </w:r>
      <w:r w:rsidR="00B473B1">
        <w:t>u</w:t>
      </w:r>
      <w:r w:rsidRPr="000B220B" w:rsidR="000B220B">
        <w:t>, vienlaikus nepieļaujot pārmērīgu vispārināšanu vai cilvēktiesību ierobežojumus.</w:t>
      </w:r>
    </w:p>
    <w:p w:rsidR="00013E6E" w:rsidP="008E18E3" w:rsidRDefault="00921268" w14:paraId="170564CA" w14:textId="3A0CF5E1">
      <w:pPr>
        <w:pStyle w:val="Bezatstarpm"/>
        <w:ind w:firstLine="720"/>
        <w:jc w:val="both"/>
      </w:pPr>
      <w:r>
        <w:t xml:space="preserve">Atgriežoties pie jautājuma par </w:t>
      </w:r>
      <w:r w:rsidR="00221150">
        <w:t xml:space="preserve">veiksmīgām iniciatīvām saistībā ar </w:t>
      </w:r>
      <w:r w:rsidRPr="009E1DF1" w:rsidR="00221150">
        <w:t>noziedzīg</w:t>
      </w:r>
      <w:r w:rsidR="00221150">
        <w:t>ām</w:t>
      </w:r>
      <w:r w:rsidRPr="009E1DF1" w:rsidR="00221150">
        <w:t xml:space="preserve"> grup</w:t>
      </w:r>
      <w:r w:rsidR="00221150">
        <w:t>ām</w:t>
      </w:r>
      <w:r w:rsidRPr="009E1DF1" w:rsidR="00221150">
        <w:t xml:space="preserve"> ar radniecīgām saitēm</w:t>
      </w:r>
      <w:r w:rsidR="00BB6F3F">
        <w:t xml:space="preserve">, varam norādīt, ka </w:t>
      </w:r>
      <w:r w:rsidR="00906146">
        <w:t xml:space="preserve">viens no </w:t>
      </w:r>
      <w:r w:rsidR="00BB6F3F">
        <w:t xml:space="preserve">Latvijas </w:t>
      </w:r>
      <w:r w:rsidR="00013E6E">
        <w:t xml:space="preserve">prioritārajiem pasākumiem ir bērnu un jauniešu likumpārkāpumu </w:t>
      </w:r>
      <w:proofErr w:type="spellStart"/>
      <w:r w:rsidR="00013E6E">
        <w:t>prevencija</w:t>
      </w:r>
      <w:proofErr w:type="spellEnd"/>
      <w:r w:rsidR="00013E6E">
        <w:t>. Ņemot vērā vides un tostarp ģimenes lomu bērna uzvedības veidošanā, svarīgi ir savlaicīgi strādāt ar bērnu un viņa ģimeni, ja situācija ģimenē vai citi apstākļi var novest līdz bērna prettiesiskai rīcībai. Pieminētie prioritārie pasākumi vērsti uz nepilngadīgā nosacītu atbrīvošanu no kriminālatbildības un novirzīšanu audzinoša rakstura piespiedu līdzekļu piemērošanai.  Pašlaik tiek strādāts pie iespējamajiem grozījumiem likumā “Par audzinoša rakstura piespiedu līdzekļu piemērošanu bērniem”, stiprinot prokurora lomu un sistēmiski salāgojot likumu ar potenciālajiem grozījumiem K</w:t>
      </w:r>
      <w:r w:rsidR="00495B97">
        <w:t>L</w:t>
      </w:r>
      <w:r w:rsidR="00013E6E">
        <w:t xml:space="preserve"> un Kriminālprocesa likumā.</w:t>
      </w:r>
    </w:p>
    <w:p w:rsidR="00013E6E" w:rsidP="008E18E3" w:rsidRDefault="00495B97" w14:paraId="5AF73002" w14:textId="220C8AE7">
      <w:pPr>
        <w:pStyle w:val="Bezatstarpm"/>
        <w:ind w:firstLine="720"/>
        <w:jc w:val="both"/>
      </w:pPr>
      <w:r>
        <w:t xml:space="preserve">Viens no Latvijas </w:t>
      </w:r>
      <w:r w:rsidR="00013E6E">
        <w:t xml:space="preserve">prioritārajiem jautājumiem ir izstrādāt tiesisko regulējumu, lai izveidotu un ieviestu jaunu audzinoša rakstura piespiedu līdzekli bērniem un jauniešiem ar augsta riska uzvedību, izņemot bērnu no ierastās vides, palīdzot bērnam mainīt uzvedību, lai atturētu no jaunu likumpārkāpumu izdarīšanas, proti, “Bērnu un jauniešu drošo māju”. </w:t>
      </w:r>
      <w:r w:rsidR="00466727">
        <w:t>Latvija</w:t>
      </w:r>
      <w:r w:rsidR="00013E6E">
        <w:t xml:space="preserve"> strādā pie atbilstošu tiesisko normu izstrādes, kas regulētu “Bērnu un jauniešu drošās mājas” darbību, kā arī identificē iespējas piesaistīt finansējumu šī pakalpojuma īstenošanai. Līdz brīdim, kad “Bērnu un jauniešu drošā māja” būs izveidota un pilnībā funkcionēs, šogad ir izveidots pagaidu pakalpojumus, ka</w:t>
      </w:r>
      <w:r w:rsidR="009F3534">
        <w:t>s</w:t>
      </w:r>
      <w:r w:rsidR="00013E6E">
        <w:t xml:space="preserve"> ir balstīts uz “Bērnu un jauniešu drošās mājas” konceptu. Pakalpojums tiek nodrošināts, balstoties uz bērna iekšējo motivāciju. Tas ietver bērna izņemšanu no ierastās vides, mērķētus atbalsta pasākumus, lai apmierinātu viņa individuālās vajadzības, kā arī uz traumas izpratni balstītu pieeju bērna aprūpei. Pakalpojums paredzēts bērniem vecumā no 11 līdz 17 gadiem. Tas ir pieejams bērniem, kuri ir izdarījuši noziedzīgus nodarījumus un kuriem piemērots audzinoša rakstura piespiedu līdzeklis - probācijas novērošana vai kriminālsods - probācijas uzraudzība.</w:t>
      </w:r>
    </w:p>
    <w:p w:rsidRPr="00DD3866" w:rsidR="00DD3866" w:rsidP="00DD3866" w:rsidRDefault="00DD3866" w14:paraId="56D45E88" w14:textId="77777777">
      <w:pPr>
        <w:pStyle w:val="Sarakstarindkopa"/>
        <w:ind w:left="644"/>
        <w:jc w:val="both"/>
        <w:rPr>
          <w:b/>
          <w:bCs/>
        </w:rPr>
      </w:pPr>
    </w:p>
    <w:p w:rsidRPr="006824C9" w:rsidR="00DD3866" w:rsidP="006824C9" w:rsidRDefault="00201CE8" w14:paraId="2C3B643E" w14:textId="6DC3C21F">
      <w:pPr>
        <w:pStyle w:val="xmsolistparagraph"/>
        <w:numPr>
          <w:ilvl w:val="0"/>
          <w:numId w:val="19"/>
        </w:numPr>
        <w:spacing w:before="0" w:beforeAutospacing="false" w:after="0" w:afterAutospacing="false"/>
        <w:jc w:val="both"/>
        <w:rPr>
          <w:rFonts w:asciiTheme="majorBidi" w:hAnsiTheme="majorBidi" w:cstheme="majorBidi"/>
          <w:i/>
          <w:iCs/>
        </w:rPr>
      </w:pPr>
      <w:r w:rsidRPr="00F86A55">
        <w:rPr>
          <w:rFonts w:asciiTheme="majorBidi" w:hAnsiTheme="majorBidi" w:cstheme="majorBidi"/>
          <w:i/>
          <w:iCs/>
        </w:rPr>
        <w:t xml:space="preserve">Atsaucoties uz </w:t>
      </w:r>
      <w:r w:rsidRPr="00F86A55" w:rsidR="007D11DC">
        <w:rPr>
          <w:rFonts w:asciiTheme="majorBidi" w:hAnsiTheme="majorBidi" w:cstheme="majorBidi"/>
          <w:i/>
          <w:iCs/>
        </w:rPr>
        <w:t>Eiropas Komisijas 2023.gada pētījumu</w:t>
      </w:r>
      <w:r w:rsidRPr="00F86A55" w:rsidR="00A70953">
        <w:rPr>
          <w:rFonts w:asciiTheme="majorBidi" w:hAnsiTheme="majorBidi" w:cstheme="majorBidi"/>
          <w:i/>
          <w:iCs/>
          <w:vertAlign w:val="superscript"/>
        </w:rPr>
        <w:footnoteReference w:id="9"/>
      </w:r>
      <w:r w:rsidRPr="00F86A55" w:rsidR="007D11DC">
        <w:rPr>
          <w:rFonts w:asciiTheme="majorBidi" w:hAnsiTheme="majorBidi" w:cstheme="majorBidi"/>
          <w:i/>
          <w:iCs/>
        </w:rPr>
        <w:t xml:space="preserve"> un </w:t>
      </w:r>
      <w:r w:rsidRPr="00F86A55" w:rsidR="00F86A55">
        <w:rPr>
          <w:rFonts w:asciiTheme="majorBidi" w:hAnsiTheme="majorBidi" w:cstheme="majorBidi"/>
          <w:i/>
          <w:iCs/>
        </w:rPr>
        <w:t xml:space="preserve">sanāksmes </w:t>
      </w:r>
      <w:r w:rsidRPr="00F86A55" w:rsidR="007D11DC">
        <w:rPr>
          <w:rFonts w:asciiTheme="majorBidi" w:hAnsiTheme="majorBidi" w:cstheme="majorBidi"/>
          <w:i/>
          <w:iCs/>
        </w:rPr>
        <w:t>darba dokumentā izklāstīto</w:t>
      </w:r>
      <w:r w:rsidRPr="00F86A55" w:rsidR="007B10D7">
        <w:rPr>
          <w:rFonts w:asciiTheme="majorBidi" w:hAnsiTheme="majorBidi" w:cstheme="majorBidi"/>
          <w:i/>
          <w:iCs/>
        </w:rPr>
        <w:t xml:space="preserve"> likumisko ietvaru</w:t>
      </w:r>
      <w:r w:rsidRPr="00F86A55" w:rsidR="00AA6C68">
        <w:rPr>
          <w:rFonts w:asciiTheme="majorBidi" w:hAnsiTheme="majorBidi" w:cstheme="majorBidi"/>
          <w:i/>
          <w:iCs/>
        </w:rPr>
        <w:t xml:space="preserve">, vai uzskatāt esošo ES </w:t>
      </w:r>
      <w:r w:rsidRPr="00F86A55" w:rsidR="008F27B7">
        <w:rPr>
          <w:rFonts w:asciiTheme="majorBidi" w:hAnsiTheme="majorBidi" w:cstheme="majorBidi"/>
          <w:i/>
          <w:iCs/>
        </w:rPr>
        <w:t xml:space="preserve">tiesisko regulējumu organizētās noziedzības apkarošanai </w:t>
      </w:r>
      <w:r w:rsidRPr="00F86A55" w:rsidR="00A35319">
        <w:rPr>
          <w:rFonts w:asciiTheme="majorBidi" w:hAnsiTheme="majorBidi" w:cstheme="majorBidi"/>
          <w:i/>
          <w:iCs/>
        </w:rPr>
        <w:t xml:space="preserve">par pietiekamu? Ja nē, kādus pasākumus </w:t>
      </w:r>
      <w:r w:rsidRPr="00F86A55" w:rsidR="004E4387">
        <w:rPr>
          <w:rFonts w:asciiTheme="majorBidi" w:hAnsiTheme="majorBidi" w:cstheme="majorBidi"/>
          <w:i/>
          <w:iCs/>
        </w:rPr>
        <w:t>ierosināt?</w:t>
      </w:r>
      <w:r w:rsidRPr="006824C9" w:rsidR="00DD3866">
        <w:rPr>
          <w:b/>
          <w:bCs/>
        </w:rPr>
        <w:t xml:space="preserve"> </w:t>
      </w:r>
    </w:p>
    <w:p w:rsidR="009214C2" w:rsidP="004429C5" w:rsidRDefault="005A3C3D" w14:paraId="590F9A54" w14:textId="612261C4">
      <w:pPr>
        <w:pStyle w:val="Bezatstarpm"/>
        <w:ind w:firstLine="720"/>
        <w:jc w:val="both"/>
      </w:pPr>
      <w:r>
        <w:t>Jānorāda</w:t>
      </w:r>
      <w:r w:rsidR="009214C2">
        <w:t xml:space="preserve">, ka </w:t>
      </w:r>
      <w:r w:rsidRPr="009214C2" w:rsidR="009214C2">
        <w:t>Padomes Pamatlēmums 2008/841/TI ( 2008. gada 24. oktobris ) par cīņu pret organizēto noziedzību</w:t>
      </w:r>
      <w:r w:rsidR="009214C2">
        <w:rPr>
          <w:rStyle w:val="Vresatsauce"/>
        </w:rPr>
        <w:footnoteReference w:id="10"/>
      </w:r>
      <w:r>
        <w:t xml:space="preserve"> </w:t>
      </w:r>
      <w:r w:rsidRPr="005A3C3D">
        <w:t xml:space="preserve">stājās spēkā 2008. gada 11. novembrī, un tā mērķis ir uzlabot </w:t>
      </w:r>
      <w:r w:rsidR="00703C29">
        <w:t>ES</w:t>
      </w:r>
      <w:r w:rsidRPr="005A3C3D">
        <w:t xml:space="preserve"> un tās dalībvalstu kopīgās spējas apkarot smagus pārrobežu organizētos noziegumus, nosakot minimālo noteikumu kopumu. E</w:t>
      </w:r>
      <w:r w:rsidR="00495B97">
        <w:t>K</w:t>
      </w:r>
      <w:r w:rsidRPr="005A3C3D">
        <w:t xml:space="preserve"> pētījumā par Pamatlēmuma efektivitāti uzsvērtas būtiskas </w:t>
      </w:r>
      <w:r w:rsidRPr="005A3C3D">
        <w:lastRenderedPageBreak/>
        <w:t>atšķirības starp dalībvalstīm</w:t>
      </w:r>
      <w:r w:rsidR="00E42E92">
        <w:t>,</w:t>
      </w:r>
      <w:r w:rsidRPr="005A3C3D">
        <w:t xml:space="preserve"> </w:t>
      </w:r>
      <w:r w:rsidR="00B93D07">
        <w:t xml:space="preserve">tostarp </w:t>
      </w:r>
      <w:r w:rsidR="00E42E92">
        <w:t>skaidri izgaismoti vairāki praktiski un tiesiski ierobežojumi, kas kavē efektīvu un vienotu pieeju organizētās noziedzības apkarošanai visā ES</w:t>
      </w:r>
      <w:r w:rsidR="005B4B87">
        <w:t xml:space="preserve">. </w:t>
      </w:r>
      <w:r w:rsidR="00E42E92">
        <w:t>S</w:t>
      </w:r>
      <w:r w:rsidRPr="005A3C3D">
        <w:t xml:space="preserve">ecināts, ka Pamatlēmuma ieguldījums cīņā pret smagiem un organizētiem noziegumiem nav bijis optimāls un nav būtiski uzlabojis pārrobežu sadarbību. </w:t>
      </w:r>
    </w:p>
    <w:p w:rsidR="00E42E92" w:rsidP="00E42E92" w:rsidRDefault="00E42E92" w14:paraId="19DA68EF" w14:textId="1A141B1A">
      <w:pPr>
        <w:pStyle w:val="Bezatstarpm"/>
        <w:ind w:firstLine="720"/>
        <w:jc w:val="both"/>
      </w:pPr>
      <w:r>
        <w:t>Latvijas ieskatā pašreizējais ES normatīvais regulējums nav pietiekams, lai nodrošinātu vienotu un efektīvu rīcību pret strauji mainīgajām organizētās noziedzības formām. Viens no būtiskākajiem trūkumiem ir atšķirīgā izpratne un piemērojamība attiecībā uz “organizētās noziedzības” definīciju dažādās dalībvalstīs, kas apgrūtina gan tiesisko kvalifikāciju, gan pārrobežu sadarbību. Tāpēc īpaši vēlamies izcelt nepieciešamību veidot saskaņotu pieeju un definīciju, kas kalpotu kā pamats gan E</w:t>
      </w:r>
      <w:r w:rsidR="00722FD6">
        <w:t>S</w:t>
      </w:r>
      <w:r>
        <w:t>, gan nacionālā līmeņa tiesību aktiem.</w:t>
      </w:r>
    </w:p>
    <w:p w:rsidR="00E42E92" w:rsidP="00A231E0" w:rsidRDefault="00E42E92" w14:paraId="7B5A59D5" w14:textId="4F4F5F99">
      <w:pPr>
        <w:pStyle w:val="Bezatstarpm"/>
        <w:ind w:firstLine="720"/>
        <w:jc w:val="both"/>
      </w:pPr>
      <w:r>
        <w:t>Tādējādi aicinām Eiropas Komisiju turpināt darbu pie vienotas, juridiski precīzas un praktiski piemērojamas organizētās noziedzības definīcijas izstrādes ES līmenī, kā arī apsvērt iespēju rosināt attiecīgus normatīvus priekšlikumus, kas stiprinātu dalībvalstu rīcībspēju šīs noziedzības formas apkarošanā.</w:t>
      </w:r>
    </w:p>
    <w:p w:rsidRPr="006C3688" w:rsidR="006D2455" w:rsidP="004429C5" w:rsidRDefault="00A231E0" w14:paraId="151CE960" w14:textId="6A9032E6">
      <w:pPr>
        <w:pStyle w:val="Bezatstarpm"/>
        <w:ind w:firstLine="720"/>
        <w:jc w:val="both"/>
        <w:rPr>
          <w:highlight w:val="yellow"/>
          <w:lang w:val="lv"/>
        </w:rPr>
      </w:pPr>
      <w:r>
        <w:t xml:space="preserve">Cita starpā </w:t>
      </w:r>
      <w:r w:rsidR="00A00E04">
        <w:t xml:space="preserve">Latvija vēlas vērst uzmanību, ka vienlaikus </w:t>
      </w:r>
      <w:r w:rsidR="00703C29">
        <w:t>ES</w:t>
      </w:r>
      <w:r w:rsidRPr="00A00E04" w:rsidR="00A00E04">
        <w:t xml:space="preserve"> līmenī var īstenot arī neleģislatīvus pasākumus, piemēram, labākās prakses apmaiņu un citus nesaistošus pasākumus, kuru mērķis būtu uzlabot tiesībaizsardzības un tiesu iestāžu centienus cīņā pret organizēto noziedzību un uzlabot stratēģisko un institucionālo sistēmu cīņai pret organizēto noziedzību</w:t>
      </w:r>
      <w:r w:rsidR="004429C5">
        <w:t>, kā arī</w:t>
      </w:r>
      <w:r w:rsidRPr="00A00E04" w:rsidR="00A00E04">
        <w:t xml:space="preserve"> uzlabot noziedzības novēršanas politiku t.sk. izmantojot administratīvi tiesiskos līdzekļus.</w:t>
      </w:r>
    </w:p>
    <w:bookmarkEnd w:id="0"/>
    <w:bookmarkEnd w:id="1"/>
    <w:p w:rsidR="00EF3C7B" w:rsidP="002A25BB" w:rsidRDefault="00EF3C7B" w14:paraId="71F107AD" w14:textId="6C677559">
      <w:pPr>
        <w:jc w:val="center"/>
        <w:rPr>
          <w:b/>
        </w:rPr>
      </w:pPr>
    </w:p>
    <w:p w:rsidR="00774165" w:rsidP="002A25BB" w:rsidRDefault="00774165" w14:paraId="3C8D1543" w14:textId="77777777">
      <w:pPr>
        <w:jc w:val="center"/>
        <w:rPr>
          <w:b/>
        </w:rPr>
      </w:pPr>
    </w:p>
    <w:p w:rsidRPr="00DC112B" w:rsidR="00186529" w:rsidP="002A25BB" w:rsidRDefault="00186529" w14:paraId="1BF45848" w14:textId="08E66BE2">
      <w:pPr>
        <w:jc w:val="center"/>
        <w:rPr>
          <w:b/>
        </w:rPr>
      </w:pPr>
      <w:r w:rsidRPr="00DC112B">
        <w:rPr>
          <w:b/>
        </w:rPr>
        <w:t>Delegācija</w:t>
      </w:r>
    </w:p>
    <w:p w:rsidRPr="00DC112B" w:rsidR="00186529" w:rsidP="002A25BB" w:rsidRDefault="00186529" w14:paraId="07EB7077" w14:textId="77777777">
      <w:pPr>
        <w:jc w:val="center"/>
        <w:rPr>
          <w:b/>
        </w:rPr>
      </w:pPr>
    </w:p>
    <w:p w:rsidRPr="00DC112B" w:rsidR="00186529" w:rsidP="002A25BB" w:rsidRDefault="00186529" w14:paraId="6E464272" w14:textId="2D8B5566">
      <w:pPr>
        <w:tabs>
          <w:tab w:val="left" w:pos="2835"/>
        </w:tabs>
      </w:pPr>
      <w:r w:rsidRPr="00DC112B">
        <w:t>Delegācijas vadītāj</w:t>
      </w:r>
      <w:r>
        <w:t>a</w:t>
      </w:r>
      <w:r w:rsidRPr="00DC112B">
        <w:t>:</w:t>
      </w:r>
      <w:r w:rsidRPr="00DC112B">
        <w:tab/>
      </w:r>
      <w:r w:rsidR="009F1438">
        <w:rPr>
          <w:b/>
          <w:bCs/>
        </w:rPr>
        <w:t>Inese Lībiņa-Egnere</w:t>
      </w:r>
      <w:r w:rsidRPr="00DC112B">
        <w:t xml:space="preserve">, </w:t>
      </w:r>
      <w:r w:rsidR="003B0FDC">
        <w:t>t</w:t>
      </w:r>
      <w:r w:rsidR="00D212DA">
        <w:t>ieslietu ministr</w:t>
      </w:r>
      <w:r w:rsidR="009F1438">
        <w:t>e</w:t>
      </w:r>
    </w:p>
    <w:p w:rsidRPr="00D744C0" w:rsidR="002B47E3" w:rsidP="00495B97" w:rsidRDefault="00186529" w14:paraId="7F6811E8" w14:textId="277EDB5A">
      <w:pPr>
        <w:tabs>
          <w:tab w:val="left" w:pos="3015"/>
        </w:tabs>
        <w:ind w:left="2835" w:hanging="2835"/>
        <w:jc w:val="both"/>
      </w:pPr>
      <w:r w:rsidRPr="00DC112B">
        <w:t>Delegācija:</w:t>
      </w:r>
      <w:r>
        <w:tab/>
      </w:r>
      <w:r w:rsidR="009F1438">
        <w:rPr>
          <w:b/>
          <w:bCs/>
        </w:rPr>
        <w:t>Inguss Kalniņš</w:t>
      </w:r>
      <w:r w:rsidRPr="00D744C0" w:rsidR="00712E76">
        <w:t>, ministres padomnie</w:t>
      </w:r>
      <w:r w:rsidR="009F1438">
        <w:t>ks</w:t>
      </w:r>
    </w:p>
    <w:p w:rsidR="00186529" w:rsidP="0076266A" w:rsidRDefault="0085754F" w14:paraId="31543601" w14:textId="0972E4B4">
      <w:pPr>
        <w:tabs>
          <w:tab w:val="left" w:pos="3015"/>
        </w:tabs>
        <w:ind w:left="2835" w:hanging="2835"/>
        <w:jc w:val="both"/>
      </w:pPr>
      <w:r w:rsidRPr="00D744C0">
        <w:rPr>
          <w:b/>
          <w:bCs/>
        </w:rPr>
        <w:tab/>
      </w:r>
    </w:p>
    <w:p w:rsidRPr="00337748" w:rsidR="00186529" w:rsidP="002A25BB" w:rsidRDefault="00186529" w14:paraId="06A87F43" w14:textId="77777777">
      <w:pPr>
        <w:jc w:val="both"/>
      </w:pPr>
    </w:p>
    <w:p w:rsidRPr="00337748" w:rsidR="00186529" w:rsidP="002A25BB" w:rsidRDefault="00186529" w14:paraId="0926D7FA" w14:textId="362C9D3C">
      <w:pPr>
        <w:jc w:val="both"/>
        <w:rPr>
          <w:lang w:eastAsia="x-none"/>
        </w:rPr>
      </w:pPr>
      <w:r w:rsidRPr="00337748">
        <w:t>Tieslietu ministre</w:t>
      </w:r>
      <w:r w:rsidRPr="00337748">
        <w:tab/>
      </w:r>
      <w:r w:rsidRPr="00337748">
        <w:tab/>
      </w:r>
      <w:r w:rsidRPr="00337748">
        <w:tab/>
      </w:r>
      <w:r w:rsidRPr="00337748">
        <w:tab/>
      </w:r>
      <w:r w:rsidRPr="00337748">
        <w:tab/>
      </w:r>
      <w:r w:rsidRPr="00337748">
        <w:tab/>
      </w:r>
      <w:r w:rsidRPr="00337748">
        <w:tab/>
        <w:t>Inese Lībiņa-Egnere</w:t>
      </w:r>
    </w:p>
    <w:p w:rsidRPr="00066881" w:rsidR="00186529" w:rsidP="002A25BB" w:rsidRDefault="00186529" w14:paraId="76A8EFC1" w14:textId="77777777">
      <w:pPr>
        <w:jc w:val="both"/>
      </w:pPr>
    </w:p>
    <w:p w:rsidRPr="00066881" w:rsidR="00E960D2" w:rsidP="002A25BB" w:rsidRDefault="00E960D2" w14:paraId="21AA9F19" w14:textId="77777777">
      <w:pPr>
        <w:jc w:val="both"/>
      </w:pPr>
    </w:p>
    <w:p w:rsidR="00774165" w:rsidP="009F1438" w:rsidRDefault="00603DD8" w14:paraId="5E8337A7" w14:textId="77777777">
      <w:pPr>
        <w:jc w:val="both"/>
        <w:rPr>
          <w:sz w:val="20"/>
          <w:szCs w:val="20"/>
        </w:rPr>
      </w:pPr>
      <w:r w:rsidRPr="003B0FDC">
        <w:rPr>
          <w:sz w:val="20"/>
          <w:szCs w:val="20"/>
        </w:rPr>
        <w:t>Plaude</w:t>
      </w:r>
      <w:r w:rsidRPr="003B0FDC" w:rsidR="00186529">
        <w:rPr>
          <w:sz w:val="20"/>
          <w:szCs w:val="20"/>
        </w:rPr>
        <w:t xml:space="preserve"> 67036</w:t>
      </w:r>
      <w:r w:rsidRPr="003B0FDC">
        <w:rPr>
          <w:sz w:val="20"/>
          <w:szCs w:val="20"/>
        </w:rPr>
        <w:t>830</w:t>
      </w:r>
    </w:p>
    <w:p w:rsidRPr="003B0FDC" w:rsidR="00BB7E56" w:rsidP="009F1438" w:rsidRDefault="00603DD8" w14:paraId="6BB1CC79" w14:textId="79DAEB56">
      <w:pPr>
        <w:jc w:val="both"/>
        <w:rPr>
          <w:sz w:val="20"/>
          <w:szCs w:val="20"/>
        </w:rPr>
      </w:pPr>
      <w:hyperlink w:history="true" r:id="rId11">
        <w:r w:rsidRPr="003B0FDC">
          <w:rPr>
            <w:rStyle w:val="Hipersaite"/>
            <w:color w:val="auto"/>
            <w:sz w:val="20"/>
            <w:szCs w:val="20"/>
          </w:rPr>
          <w:t>Elina.Plaude@tm.gov.lv</w:t>
        </w:r>
      </w:hyperlink>
    </w:p>
    <w:sectPr w:rsidRPr="003B0FDC" w:rsidR="00BB7E56" w:rsidSect="0026379C">
      <w:headerReference r:id="rId12" w:type="default"/>
      <w:footerReference r:id="rId13" w:type="default"/>
      <w:footerReference r:id="rId14" w:type="first"/>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162CE" w14:textId="77777777" w:rsidR="00025181" w:rsidRDefault="00025181" w:rsidP="00C5761C">
      <w:r>
        <w:separator/>
      </w:r>
    </w:p>
  </w:endnote>
  <w:endnote w:type="continuationSeparator" w:id="0">
    <w:p w14:paraId="4DC14A56" w14:textId="77777777" w:rsidR="00025181" w:rsidRDefault="00025181" w:rsidP="00C5761C">
      <w:r>
        <w:continuationSeparator/>
      </w:r>
    </w:p>
  </w:endnote>
  <w:endnote w:type="continuationNotice" w:id="1">
    <w:p w14:paraId="3EA9EA12" w14:textId="77777777" w:rsidR="00025181" w:rsidRDefault="00025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ヒラギノ角ゴ Pro W3">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BF76" w14:textId="3A2015AB" w:rsidR="00D37C6E" w:rsidRPr="00AE0EEC" w:rsidRDefault="00476E86" w:rsidP="00AE0EEC">
    <w:pPr>
      <w:pStyle w:val="Kjene"/>
      <w:rPr>
        <w:iCs/>
        <w:sz w:val="20"/>
        <w:szCs w:val="20"/>
      </w:rPr>
    </w:pPr>
    <w:proofErr w:type="spellStart"/>
    <w:r w:rsidRPr="00B4408E">
      <w:rPr>
        <w:iCs/>
        <w:sz w:val="20"/>
        <w:szCs w:val="20"/>
      </w:rPr>
      <w:t>TM</w:t>
    </w:r>
    <w:r w:rsidR="004E6680">
      <w:rPr>
        <w:iCs/>
        <w:sz w:val="20"/>
        <w:szCs w:val="20"/>
        <w:lang w:val="lv-LV"/>
      </w:rPr>
      <w:t>z</w:t>
    </w:r>
    <w:proofErr w:type="spellEnd"/>
    <w:r w:rsidRPr="00B4408E">
      <w:rPr>
        <w:iCs/>
        <w:sz w:val="20"/>
        <w:szCs w:val="20"/>
      </w:rPr>
      <w:t>in</w:t>
    </w:r>
    <w:r w:rsidRPr="00017F39">
      <w:rPr>
        <w:iCs/>
        <w:sz w:val="20"/>
        <w:szCs w:val="20"/>
      </w:rPr>
      <w:t>_</w:t>
    </w:r>
    <w:r w:rsidR="00A039D2">
      <w:rPr>
        <w:iCs/>
        <w:sz w:val="20"/>
        <w:szCs w:val="20"/>
      </w:rPr>
      <w:t>1</w:t>
    </w:r>
    <w:r w:rsidR="00AE0EEC">
      <w:rPr>
        <w:iCs/>
        <w:sz w:val="20"/>
        <w:szCs w:val="20"/>
      </w:rPr>
      <w:t>8</w:t>
    </w:r>
    <w:r w:rsidR="00A039D2">
      <w:rPr>
        <w:iCs/>
        <w:sz w:val="20"/>
        <w:szCs w:val="20"/>
      </w:rPr>
      <w:t>07</w:t>
    </w:r>
    <w:r w:rsidR="00E07F13">
      <w:rPr>
        <w:iCs/>
        <w:sz w:val="20"/>
        <w:szCs w:val="20"/>
        <w:lang w:val="lv-LV"/>
      </w:rPr>
      <w:t>25</w:t>
    </w:r>
    <w:r w:rsidRPr="00B4408E">
      <w:rPr>
        <w:iCs/>
        <w:sz w:val="20"/>
        <w:szCs w:val="20"/>
      </w:rPr>
      <w:t>_JHAC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9D5" w14:textId="2A7D106E" w:rsidR="00D37C6E" w:rsidRPr="00282B62" w:rsidRDefault="00DA5D5A" w:rsidP="003B19C9">
    <w:pPr>
      <w:pStyle w:val="Nosaukums"/>
      <w:jc w:val="both"/>
      <w:outlineLvl w:val="0"/>
      <w:rPr>
        <w:iCs/>
        <w:sz w:val="20"/>
        <w:szCs w:val="20"/>
        <w:lang w:val="lv-LV"/>
      </w:rPr>
    </w:pPr>
    <w:proofErr w:type="spellStart"/>
    <w:r w:rsidRPr="002B102F">
      <w:rPr>
        <w:iCs/>
        <w:sz w:val="20"/>
        <w:szCs w:val="20"/>
      </w:rPr>
      <w:t>T</w:t>
    </w:r>
    <w:r w:rsidR="002A3B14">
      <w:rPr>
        <w:iCs/>
        <w:sz w:val="20"/>
        <w:szCs w:val="20"/>
        <w:lang w:val="lv-LV"/>
      </w:rPr>
      <w:t>M</w:t>
    </w:r>
    <w:r w:rsidR="004E6680">
      <w:rPr>
        <w:iCs/>
        <w:sz w:val="20"/>
        <w:szCs w:val="20"/>
        <w:lang w:val="lv-LV"/>
      </w:rPr>
      <w:t>z</w:t>
    </w:r>
    <w:proofErr w:type="spellEnd"/>
    <w:r w:rsidRPr="002B102F">
      <w:rPr>
        <w:iCs/>
        <w:sz w:val="20"/>
        <w:szCs w:val="20"/>
      </w:rPr>
      <w:t>i</w:t>
    </w:r>
    <w:r w:rsidRPr="00017F39">
      <w:rPr>
        <w:iCs/>
        <w:sz w:val="20"/>
        <w:szCs w:val="20"/>
      </w:rPr>
      <w:t>n</w:t>
    </w:r>
    <w:r w:rsidR="003F42CF">
      <w:rPr>
        <w:iCs/>
        <w:sz w:val="20"/>
        <w:szCs w:val="20"/>
        <w:lang w:val="lv-LV"/>
      </w:rPr>
      <w:t>_</w:t>
    </w:r>
    <w:r w:rsidR="00A039D2">
      <w:rPr>
        <w:iCs/>
        <w:sz w:val="20"/>
        <w:szCs w:val="20"/>
        <w:lang w:val="lv-LV"/>
      </w:rPr>
      <w:t>1</w:t>
    </w:r>
    <w:r w:rsidR="00AE0EEC">
      <w:rPr>
        <w:iCs/>
        <w:sz w:val="20"/>
        <w:szCs w:val="20"/>
        <w:lang w:val="lv-LV"/>
      </w:rPr>
      <w:t>8</w:t>
    </w:r>
    <w:r w:rsidR="00A039D2">
      <w:rPr>
        <w:iCs/>
        <w:sz w:val="20"/>
        <w:szCs w:val="20"/>
        <w:lang w:val="lv-LV"/>
      </w:rPr>
      <w:t>07</w:t>
    </w:r>
    <w:r w:rsidR="003B19C9">
      <w:rPr>
        <w:iCs/>
        <w:sz w:val="20"/>
        <w:szCs w:val="20"/>
        <w:lang w:val="lv-LV"/>
      </w:rPr>
      <w:t>25</w:t>
    </w:r>
    <w:r w:rsidRPr="007E203B">
      <w:rPr>
        <w:iCs/>
        <w:sz w:val="20"/>
        <w:szCs w:val="20"/>
      </w:rPr>
      <w:t>_</w:t>
    </w:r>
    <w:r w:rsidRPr="002B102F">
      <w:rPr>
        <w:iCs/>
        <w:sz w:val="20"/>
        <w:szCs w:val="20"/>
      </w:rPr>
      <w:t>JHAC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8AB5E" w14:textId="77777777" w:rsidR="00025181" w:rsidRDefault="00025181" w:rsidP="00C5761C">
      <w:r>
        <w:separator/>
      </w:r>
    </w:p>
  </w:footnote>
  <w:footnote w:type="continuationSeparator" w:id="0">
    <w:p w14:paraId="53075E67" w14:textId="77777777" w:rsidR="00025181" w:rsidRDefault="00025181" w:rsidP="00C5761C">
      <w:r>
        <w:continuationSeparator/>
      </w:r>
    </w:p>
  </w:footnote>
  <w:footnote w:type="continuationNotice" w:id="1">
    <w:p w14:paraId="69371619" w14:textId="77777777" w:rsidR="00025181" w:rsidRDefault="00025181"/>
  </w:footnote>
  <w:footnote w:id="2">
    <w:p w14:paraId="3700B4E5" w14:textId="128618A9" w:rsidR="00244F1C" w:rsidRPr="00423C17" w:rsidRDefault="00244F1C" w:rsidP="000F18FF">
      <w:pPr>
        <w:pStyle w:val="Vresteksts"/>
        <w:jc w:val="both"/>
        <w:rPr>
          <w:lang w:val="lv-LV"/>
        </w:rPr>
      </w:pPr>
      <w:r w:rsidRPr="00423C17">
        <w:rPr>
          <w:rStyle w:val="Vresatsauce"/>
        </w:rPr>
        <w:footnoteRef/>
      </w:r>
      <w:r w:rsidRPr="00423C17">
        <w:t xml:space="preserve"> </w:t>
      </w:r>
      <w:r w:rsidRPr="00423C17">
        <w:rPr>
          <w:lang w:val="lv-LV"/>
        </w:rPr>
        <w:t>Eiropas Parlamenta un Padomes Regula (ES) 2016/679 (2016. gada 27. aprīlis) par fizisku personu aizsardzību attiecībā uz personas datu apstrādi un šādu datu brīvu apriti un ar ko atceļ Direktīvu 95/46/EK (Vispārīgā datu aizsardzības regula)</w:t>
      </w:r>
      <w:r w:rsidR="00152340" w:rsidRPr="00423C17">
        <w:rPr>
          <w:lang w:val="lv-LV"/>
        </w:rPr>
        <w:t>. Pieejama: https://eur-lex.europa.eu/legal-content/LV/TXT/?uri=CELEX:32016R0679</w:t>
      </w:r>
    </w:p>
  </w:footnote>
  <w:footnote w:id="3">
    <w:p w14:paraId="15CA66DB" w14:textId="43E38BA8" w:rsidR="000F18FF" w:rsidRPr="000F18FF" w:rsidRDefault="000F18FF" w:rsidP="007737AD">
      <w:pPr>
        <w:pStyle w:val="Vresteksts"/>
        <w:jc w:val="both"/>
      </w:pPr>
      <w:r>
        <w:rPr>
          <w:rStyle w:val="Vresatsauce"/>
        </w:rPr>
        <w:footnoteRef/>
      </w:r>
      <w:r>
        <w:t xml:space="preserve"> </w:t>
      </w:r>
      <w:r w:rsidRPr="000F18FF">
        <w:t>Latvijas Republikas nacionālā pozīcija nr.1 "Par priekšlikumu Eiropas Parlamenta un Padomes Regulai, ar ko attiecībā uz dažu maziem un vidējiem uzņēmumiem pieejamu ietekmes mazināšanas pasākumu plašāku piemērošanu, attiecinot tos arī uz maziem vidējas kapitalizācijas uzņēmumiem, un attiecībā uz turpmākiem vienkāršošanas pasākumiem groza Regulas (ES) 2016/679, (ES) 2016/1036, (ES) 2016/1037, (ES) 2017/1129, (ES) 2023/1542 un (ES) 2024/573 un par priekšlikumu Eiropas Parlamenta un Padomes Direktīvai, ar ko attiecībā uz dažu maziem un vidējiem uzņēmumiem pieejamu ietekmes mazināšanas pasākumu plašāku piemērošanu, attiecinot tos arī uz maziem vidējas kapitalizācijas uzņēmumiem, un attiecībā uz turpmākiem vienkāršošanas pasākumiem groza Direktīvu 2014/65/ES un Direktīvu (ES) 2022/2557” (apstiprināta MK 1</w:t>
      </w:r>
      <w:r>
        <w:t>5</w:t>
      </w:r>
      <w:r w:rsidRPr="000F18FF">
        <w:t>.07.2025.)</w:t>
      </w:r>
    </w:p>
  </w:footnote>
  <w:footnote w:id="4">
    <w:p w14:paraId="5DFC6815" w14:textId="77777777" w:rsidR="00810611" w:rsidRPr="00423C17" w:rsidRDefault="00810611" w:rsidP="000F18FF">
      <w:pPr>
        <w:pStyle w:val="Vresteksts"/>
        <w:jc w:val="both"/>
      </w:pPr>
      <w:r w:rsidRPr="00423C17">
        <w:rPr>
          <w:rStyle w:val="Vresatsauce"/>
        </w:rPr>
        <w:footnoteRef/>
      </w:r>
      <w:r w:rsidRPr="00423C17">
        <w:t xml:space="preserve"> Novērtējums par ietekmi uz datu aizsardzību</w:t>
      </w:r>
    </w:p>
  </w:footnote>
  <w:footnote w:id="5">
    <w:p w14:paraId="594803C8" w14:textId="74150CDC" w:rsidR="001A3050" w:rsidRPr="001A3050" w:rsidRDefault="001A3050" w:rsidP="007737AD">
      <w:pPr>
        <w:pStyle w:val="Vresteksts"/>
        <w:jc w:val="both"/>
      </w:pPr>
      <w:r>
        <w:rPr>
          <w:rStyle w:val="Vresatsauce"/>
        </w:rPr>
        <w:footnoteRef/>
      </w:r>
      <w:r>
        <w:t xml:space="preserve"> </w:t>
      </w:r>
      <w:r w:rsidRPr="00ED1C24">
        <w:rPr>
          <w:rFonts w:asciiTheme="majorBidi" w:hAnsiTheme="majorBidi" w:cstheme="majorBidi"/>
        </w:rPr>
        <w:t>Piemēram, ar viedās actiņas palīdzību var tikt ievākts visai plašs personas datu apjoms – izskats, rase, kādi veselības dati utt. – bet tās izmantošana sadzīvē ir kļuvusi ikdienišķa.</w:t>
      </w:r>
    </w:p>
  </w:footnote>
  <w:footnote w:id="6">
    <w:p w14:paraId="23DE9F42" w14:textId="1D67EBD5" w:rsidR="001A3050" w:rsidRPr="001A3050" w:rsidRDefault="001A3050" w:rsidP="007737AD">
      <w:pPr>
        <w:pStyle w:val="Vresteksts"/>
        <w:jc w:val="both"/>
      </w:pPr>
      <w:r>
        <w:rPr>
          <w:rStyle w:val="Vresatsauce"/>
        </w:rPr>
        <w:footnoteRef/>
      </w:r>
      <w:r>
        <w:t xml:space="preserve"> </w:t>
      </w:r>
      <w:r>
        <w:rPr>
          <w:rFonts w:asciiTheme="majorBidi" w:hAnsiTheme="majorBidi" w:cstheme="majorBidi"/>
        </w:rPr>
        <w:t>P</w:t>
      </w:r>
      <w:r w:rsidRPr="00ED1C24">
        <w:rPr>
          <w:rFonts w:asciiTheme="majorBidi" w:hAnsiTheme="majorBidi" w:cstheme="majorBidi"/>
        </w:rPr>
        <w:t xml:space="preserve">iemērām, ja tiek veikta videonovērošana, var nošķirt ādas krāsu un rasi, kaut gan pārziņa mērķis nav apstrādāt šo datus, vai arī var redzēt, ka cilvēks ir </w:t>
      </w:r>
      <w:proofErr w:type="spellStart"/>
      <w:r w:rsidRPr="00ED1C24">
        <w:rPr>
          <w:rFonts w:asciiTheme="majorBidi" w:hAnsiTheme="majorBidi" w:cstheme="majorBidi"/>
        </w:rPr>
        <w:t>ratiņkrēslā</w:t>
      </w:r>
      <w:proofErr w:type="spellEnd"/>
      <w:r w:rsidRPr="00ED1C24">
        <w:rPr>
          <w:rFonts w:asciiTheme="majorBidi" w:hAnsiTheme="majorBidi" w:cstheme="majorBidi"/>
        </w:rPr>
        <w:t xml:space="preserve"> un tādā veidā iegūt viņa veselības datus</w:t>
      </w:r>
      <w:r>
        <w:rPr>
          <w:rFonts w:asciiTheme="majorBidi" w:hAnsiTheme="majorBidi" w:cstheme="majorBidi"/>
        </w:rPr>
        <w:t>.</w:t>
      </w:r>
    </w:p>
  </w:footnote>
  <w:footnote w:id="7">
    <w:p w14:paraId="3220A749" w14:textId="1B53E2DA" w:rsidR="007520ED" w:rsidRPr="00423C17" w:rsidRDefault="007520ED" w:rsidP="000F18FF">
      <w:pPr>
        <w:pStyle w:val="Vresteksts"/>
        <w:jc w:val="both"/>
        <w:rPr>
          <w:lang w:val="lv-LV"/>
        </w:rPr>
      </w:pPr>
      <w:r w:rsidRPr="00423C17">
        <w:rPr>
          <w:rStyle w:val="Vresatsauce"/>
        </w:rPr>
        <w:footnoteRef/>
      </w:r>
      <w:r w:rsidRPr="00423C17">
        <w:t xml:space="preserve"> </w:t>
      </w:r>
      <w:r w:rsidR="00406792" w:rsidRPr="00423C17">
        <w:t xml:space="preserve">Pieejams: </w:t>
      </w:r>
      <w:hyperlink r:id="rId1" w:history="1">
        <w:r w:rsidR="00406792" w:rsidRPr="007737AD">
          <w:rPr>
            <w:rStyle w:val="Hipersaite"/>
            <w:color w:val="auto"/>
          </w:rPr>
          <w:t>https://eur-lex.europa.eu/legal-content/LV/TXT/?uri=CELEX:52025DC0148</w:t>
        </w:r>
      </w:hyperlink>
      <w:r w:rsidR="00406792" w:rsidRPr="000F18FF">
        <w:t xml:space="preserve"> </w:t>
      </w:r>
    </w:p>
  </w:footnote>
  <w:footnote w:id="8">
    <w:p w14:paraId="20C37F6A" w14:textId="2603521B" w:rsidR="008E2850" w:rsidRPr="00495B97" w:rsidRDefault="000508B0" w:rsidP="000F18FF">
      <w:pPr>
        <w:pStyle w:val="Vresteksts"/>
        <w:jc w:val="both"/>
      </w:pPr>
      <w:r>
        <w:rPr>
          <w:rStyle w:val="Vresatsauce"/>
        </w:rPr>
        <w:footnoteRef/>
      </w:r>
      <w:r>
        <w:t xml:space="preserve"> </w:t>
      </w:r>
      <w:r w:rsidR="00EE04AA">
        <w:t>K</w:t>
      </w:r>
      <w:r w:rsidR="00495B97">
        <w:t>L</w:t>
      </w:r>
      <w:r w:rsidR="00EE04AA">
        <w:t xml:space="preserve"> 21. panta pirmajā daļā noteikts, ka </w:t>
      </w:r>
      <w:r w:rsidR="00EE04AA" w:rsidRPr="008E2850">
        <w:rPr>
          <w:i/>
          <w:iCs/>
        </w:rPr>
        <w:t>organizēta grupa ir vairāk nekā divu personu izveidota apvienība, kura radīta nolūkā kopīgi izdarīt vienu vai vairākus noziegumus un kuras dalībnieki saskaņā ar iepriekšēju vienošanos sadalījuši pienākumus</w:t>
      </w:r>
      <w:r w:rsidR="00EE04AA">
        <w:t>.</w:t>
      </w:r>
      <w:r w:rsidR="00495B97">
        <w:t xml:space="preserve"> </w:t>
      </w:r>
      <w:r w:rsidR="008E2850" w:rsidRPr="008E2850">
        <w:rPr>
          <w:lang w:val="lv-LV"/>
        </w:rPr>
        <w:t>K</w:t>
      </w:r>
      <w:r w:rsidR="00495B97">
        <w:rPr>
          <w:lang w:val="lv-LV"/>
        </w:rPr>
        <w:t>L</w:t>
      </w:r>
      <w:r w:rsidR="008E2850" w:rsidRPr="008E2850">
        <w:rPr>
          <w:lang w:val="lv-LV"/>
        </w:rPr>
        <w:t xml:space="preserve"> 21. panta otrajā daļā noteikts, ka </w:t>
      </w:r>
      <w:r w:rsidR="008E2850" w:rsidRPr="008E2850">
        <w:rPr>
          <w:i/>
          <w:iCs/>
          <w:lang w:val="lv-LV"/>
        </w:rPr>
        <w:t>atbildība par nozieguma izdarīšanu organizētā grupā personai iestājas šajā likumā paredzētajos gadījumos par grupas izveidošanu un vadīšanu, piedalīšanos smaga vai sevišķi smaga nozieguma sagatavošanā vai nozieguma izdarīšanā neatkarīgi no personas lomas kopīgi izdarītajā nodarījumā</w:t>
      </w:r>
      <w:r w:rsidR="008E2850" w:rsidRPr="008E2850">
        <w:rPr>
          <w:lang w:val="lv-LV"/>
        </w:rPr>
        <w:t>.</w:t>
      </w:r>
    </w:p>
    <w:p w14:paraId="04C4FC45" w14:textId="615F2E1D" w:rsidR="008E2850" w:rsidRPr="008E2850" w:rsidRDefault="008E2850" w:rsidP="000F18FF">
      <w:pPr>
        <w:pStyle w:val="Vresteksts"/>
        <w:jc w:val="both"/>
        <w:rPr>
          <w:lang w:val="lv-LV"/>
        </w:rPr>
      </w:pPr>
      <w:r w:rsidRPr="008E2850">
        <w:rPr>
          <w:lang w:val="lv-LV"/>
        </w:rPr>
        <w:t>Kriminālatbildība par nozieguma izdarīšanu organizētā grupā tiek paredzēta K</w:t>
      </w:r>
      <w:r w:rsidR="00495B97">
        <w:rPr>
          <w:lang w:val="lv-LV"/>
        </w:rPr>
        <w:t>L</w:t>
      </w:r>
      <w:r w:rsidRPr="008E2850">
        <w:rPr>
          <w:lang w:val="lv-LV"/>
        </w:rPr>
        <w:t xml:space="preserve"> Sevišķajā daļā ka attiecīgā nozieguma kvalificējoša pazīme.</w:t>
      </w:r>
    </w:p>
    <w:p w14:paraId="0EFFC0AE" w14:textId="71C6EC66" w:rsidR="008E2850" w:rsidRPr="008E2850" w:rsidRDefault="008E2850" w:rsidP="000F18FF">
      <w:pPr>
        <w:pStyle w:val="Vresteksts"/>
        <w:jc w:val="both"/>
        <w:rPr>
          <w:lang w:val="lv-LV"/>
        </w:rPr>
      </w:pPr>
      <w:r w:rsidRPr="008E2850">
        <w:rPr>
          <w:lang w:val="lv-LV"/>
        </w:rPr>
        <w:t>K</w:t>
      </w:r>
      <w:r w:rsidR="00495B97">
        <w:rPr>
          <w:lang w:val="lv-LV"/>
        </w:rPr>
        <w:t>L</w:t>
      </w:r>
      <w:r w:rsidRPr="008E2850">
        <w:rPr>
          <w:lang w:val="lv-LV"/>
        </w:rPr>
        <w:t xml:space="preserve"> 89.</w:t>
      </w:r>
      <w:r w:rsidRPr="00E9140A">
        <w:rPr>
          <w:vertAlign w:val="superscript"/>
          <w:lang w:val="lv-LV"/>
        </w:rPr>
        <w:t>1</w:t>
      </w:r>
      <w:r w:rsidRPr="008E2850">
        <w:rPr>
          <w:lang w:val="lv-LV"/>
        </w:rPr>
        <w:t xml:space="preserve"> panta pirmajā daļā paredzēta vēl viena dalības forma –</w:t>
      </w:r>
      <w:r>
        <w:rPr>
          <w:lang w:val="lv-LV"/>
        </w:rPr>
        <w:t xml:space="preserve"> </w:t>
      </w:r>
      <w:r w:rsidRPr="008E2850">
        <w:rPr>
          <w:lang w:val="lv-LV"/>
        </w:rPr>
        <w:t xml:space="preserve">noziedzīga organizācija. Tā ir </w:t>
      </w:r>
      <w:r w:rsidRPr="008E2850">
        <w:rPr>
          <w:i/>
          <w:iCs/>
          <w:lang w:val="lv-LV"/>
        </w:rPr>
        <w:t xml:space="preserve">organizācija (apvienība), kuras sastāvā ir vismaz piecas personas, un tā ir izveidota nolūkā izdarīt sevišķi smagus noziegumus pret cilvēci vai mieru, kara noziegumus, īstenot genocīdu vai izdarīt sevišķi smagus noziegumus pret valsti. </w:t>
      </w:r>
      <w:r w:rsidRPr="00FF5CDC">
        <w:rPr>
          <w:lang w:val="lv-LV"/>
        </w:rPr>
        <w:t>Tā arī ir organizēta grupa, kurai raksturīgs lielāks dalībnieku skaits un uzsvērts dalības īpašais nolūks – izdarīt pašus smagākos noziegumus.</w:t>
      </w:r>
    </w:p>
    <w:p w14:paraId="6BB6FB16" w14:textId="2DD4A26F" w:rsidR="008E2850" w:rsidRPr="000508B0" w:rsidRDefault="008E2850" w:rsidP="000F18FF">
      <w:pPr>
        <w:pStyle w:val="Vresteksts"/>
        <w:jc w:val="both"/>
        <w:rPr>
          <w:lang w:val="lv-LV"/>
        </w:rPr>
      </w:pPr>
      <w:r w:rsidRPr="008E2850">
        <w:rPr>
          <w:lang w:val="lv-LV"/>
        </w:rPr>
        <w:t>Kā īpašas organizētas grupas veids K</w:t>
      </w:r>
      <w:r w:rsidR="00495B97">
        <w:rPr>
          <w:lang w:val="lv-LV"/>
        </w:rPr>
        <w:t>L</w:t>
      </w:r>
      <w:r w:rsidRPr="008E2850">
        <w:rPr>
          <w:lang w:val="lv-LV"/>
        </w:rPr>
        <w:t xml:space="preserve"> 224. pantā ir izdalīta banda. Bandu tāpat kā organizēto grupu raksturo viens un tās pašas grupas pazīmes. Atšķirība izpaužas tajā ziņā, ka banda ir bruņota ar ieroci.</w:t>
      </w:r>
    </w:p>
  </w:footnote>
  <w:footnote w:id="9">
    <w:p w14:paraId="73C7D19E" w14:textId="6B34CC21" w:rsidR="001F13C9" w:rsidRPr="00A70953" w:rsidRDefault="00A70953" w:rsidP="0005263E">
      <w:pPr>
        <w:pStyle w:val="Vresteksts"/>
        <w:jc w:val="both"/>
        <w:rPr>
          <w:lang w:val="lv-LV"/>
        </w:rPr>
      </w:pPr>
      <w:r>
        <w:rPr>
          <w:rStyle w:val="Vresatsauce"/>
        </w:rPr>
        <w:footnoteRef/>
      </w:r>
      <w:r>
        <w:t xml:space="preserve"> </w:t>
      </w:r>
      <w:proofErr w:type="spellStart"/>
      <w:r w:rsidR="00882BDE" w:rsidRPr="00882BDE">
        <w:rPr>
          <w:i/>
          <w:iCs/>
        </w:rPr>
        <w:t>Study</w:t>
      </w:r>
      <w:proofErr w:type="spellEnd"/>
      <w:r w:rsidR="00882BDE" w:rsidRPr="00882BDE">
        <w:rPr>
          <w:i/>
          <w:iCs/>
        </w:rPr>
        <w:t xml:space="preserve"> </w:t>
      </w:r>
      <w:proofErr w:type="spellStart"/>
      <w:r w:rsidR="00882BDE" w:rsidRPr="00882BDE">
        <w:rPr>
          <w:i/>
          <w:iCs/>
        </w:rPr>
        <w:t>strengthening</w:t>
      </w:r>
      <w:proofErr w:type="spellEnd"/>
      <w:r w:rsidR="00882BDE" w:rsidRPr="00882BDE">
        <w:rPr>
          <w:i/>
          <w:iCs/>
        </w:rPr>
        <w:t xml:space="preserve"> </w:t>
      </w:r>
      <w:proofErr w:type="spellStart"/>
      <w:r w:rsidR="00882BDE" w:rsidRPr="00882BDE">
        <w:rPr>
          <w:i/>
          <w:iCs/>
        </w:rPr>
        <w:t>the</w:t>
      </w:r>
      <w:proofErr w:type="spellEnd"/>
      <w:r w:rsidR="00882BDE" w:rsidRPr="00882BDE">
        <w:rPr>
          <w:i/>
          <w:iCs/>
        </w:rPr>
        <w:t xml:space="preserve"> </w:t>
      </w:r>
      <w:proofErr w:type="spellStart"/>
      <w:r w:rsidR="00882BDE" w:rsidRPr="00882BDE">
        <w:rPr>
          <w:i/>
          <w:iCs/>
        </w:rPr>
        <w:t>fight</w:t>
      </w:r>
      <w:proofErr w:type="spellEnd"/>
      <w:r w:rsidR="00882BDE" w:rsidRPr="00882BDE">
        <w:rPr>
          <w:i/>
          <w:iCs/>
        </w:rPr>
        <w:t xml:space="preserve"> </w:t>
      </w:r>
      <w:proofErr w:type="spellStart"/>
      <w:r w:rsidR="00882BDE" w:rsidRPr="00882BDE">
        <w:rPr>
          <w:i/>
          <w:iCs/>
        </w:rPr>
        <w:t>against</w:t>
      </w:r>
      <w:proofErr w:type="spellEnd"/>
      <w:r w:rsidR="00882BDE" w:rsidRPr="00882BDE">
        <w:rPr>
          <w:i/>
          <w:iCs/>
        </w:rPr>
        <w:t xml:space="preserve"> </w:t>
      </w:r>
      <w:proofErr w:type="spellStart"/>
      <w:r w:rsidR="00882BDE" w:rsidRPr="00882BDE">
        <w:rPr>
          <w:i/>
          <w:iCs/>
        </w:rPr>
        <w:t>serious</w:t>
      </w:r>
      <w:proofErr w:type="spellEnd"/>
      <w:r w:rsidR="00882BDE" w:rsidRPr="00882BDE">
        <w:rPr>
          <w:i/>
          <w:iCs/>
        </w:rPr>
        <w:t xml:space="preserve"> </w:t>
      </w:r>
      <w:proofErr w:type="spellStart"/>
      <w:r w:rsidR="00882BDE" w:rsidRPr="00882BDE">
        <w:rPr>
          <w:i/>
          <w:iCs/>
        </w:rPr>
        <w:t>and</w:t>
      </w:r>
      <w:proofErr w:type="spellEnd"/>
      <w:r w:rsidR="00882BDE" w:rsidRPr="00882BDE">
        <w:rPr>
          <w:i/>
          <w:iCs/>
        </w:rPr>
        <w:t xml:space="preserve"> </w:t>
      </w:r>
      <w:proofErr w:type="spellStart"/>
      <w:r w:rsidR="00882BDE" w:rsidRPr="00882BDE">
        <w:rPr>
          <w:i/>
          <w:iCs/>
        </w:rPr>
        <w:t>organised</w:t>
      </w:r>
      <w:proofErr w:type="spellEnd"/>
      <w:r w:rsidR="00882BDE" w:rsidRPr="00882BDE">
        <w:rPr>
          <w:i/>
          <w:iCs/>
        </w:rPr>
        <w:t xml:space="preserve"> </w:t>
      </w:r>
      <w:proofErr w:type="spellStart"/>
      <w:r w:rsidR="00882BDE" w:rsidRPr="00882BDE">
        <w:rPr>
          <w:i/>
          <w:iCs/>
        </w:rPr>
        <w:t>crime</w:t>
      </w:r>
      <w:proofErr w:type="spellEnd"/>
      <w:r w:rsidR="00882BDE" w:rsidRPr="00882BDE">
        <w:rPr>
          <w:i/>
          <w:iCs/>
        </w:rPr>
        <w:t xml:space="preserve">: </w:t>
      </w:r>
      <w:proofErr w:type="spellStart"/>
      <w:r w:rsidR="00882BDE" w:rsidRPr="00882BDE">
        <w:rPr>
          <w:i/>
          <w:iCs/>
        </w:rPr>
        <w:t>Assessing</w:t>
      </w:r>
      <w:proofErr w:type="spellEnd"/>
      <w:r w:rsidR="00882BDE" w:rsidRPr="00882BDE">
        <w:rPr>
          <w:i/>
          <w:iCs/>
        </w:rPr>
        <w:t xml:space="preserve"> </w:t>
      </w:r>
      <w:proofErr w:type="spellStart"/>
      <w:r w:rsidR="00882BDE" w:rsidRPr="00882BDE">
        <w:rPr>
          <w:i/>
          <w:iCs/>
        </w:rPr>
        <w:t>the</w:t>
      </w:r>
      <w:proofErr w:type="spellEnd"/>
      <w:r w:rsidR="00882BDE" w:rsidRPr="00882BDE">
        <w:rPr>
          <w:i/>
          <w:iCs/>
        </w:rPr>
        <w:t xml:space="preserve"> </w:t>
      </w:r>
      <w:proofErr w:type="spellStart"/>
      <w:r w:rsidR="00882BDE" w:rsidRPr="00882BDE">
        <w:rPr>
          <w:i/>
          <w:iCs/>
        </w:rPr>
        <w:t>legislative</w:t>
      </w:r>
      <w:proofErr w:type="spellEnd"/>
      <w:r w:rsidR="00882BDE" w:rsidRPr="00882BDE">
        <w:rPr>
          <w:i/>
          <w:iCs/>
        </w:rPr>
        <w:t xml:space="preserve"> </w:t>
      </w:r>
      <w:proofErr w:type="spellStart"/>
      <w:r w:rsidR="00882BDE" w:rsidRPr="00882BDE">
        <w:rPr>
          <w:i/>
          <w:iCs/>
        </w:rPr>
        <w:t>framework</w:t>
      </w:r>
      <w:proofErr w:type="spellEnd"/>
      <w:r w:rsidR="00882BDE" w:rsidRPr="00882BDE">
        <w:t xml:space="preserve">. </w:t>
      </w:r>
      <w:r>
        <w:rPr>
          <w:lang w:val="lv-LV"/>
        </w:rPr>
        <w:t>Pieejams:</w:t>
      </w:r>
      <w:r w:rsidR="006671DA">
        <w:rPr>
          <w:lang w:val="lv-LV"/>
        </w:rPr>
        <w:t xml:space="preserve"> </w:t>
      </w:r>
      <w:r w:rsidR="001F13C9" w:rsidRPr="001F13C9">
        <w:rPr>
          <w:lang w:val="lv-LV"/>
        </w:rPr>
        <w:t>https://op.europa.eu/en/publication-detail/-/publication/d017f707-9e35-11ed-b508-01aa75ed71a1/language-en</w:t>
      </w:r>
    </w:p>
  </w:footnote>
  <w:footnote w:id="10">
    <w:p w14:paraId="2250391D" w14:textId="3101D653" w:rsidR="009214C2" w:rsidRPr="009214C2" w:rsidRDefault="009214C2" w:rsidP="007737AD">
      <w:pPr>
        <w:pStyle w:val="Vresteksts"/>
        <w:jc w:val="both"/>
        <w:rPr>
          <w:lang w:val="lv-LV"/>
        </w:rPr>
      </w:pPr>
      <w:r>
        <w:rPr>
          <w:rStyle w:val="Vresatsauce"/>
        </w:rPr>
        <w:footnoteRef/>
      </w:r>
      <w:r>
        <w:t xml:space="preserve"> </w:t>
      </w:r>
      <w:r w:rsidRPr="009214C2">
        <w:t>Padomes Pamatlēmums 2008/841/TI ( 2008. gada 24. oktobris ) par cīņu pret organizēto noziedzību</w:t>
      </w:r>
      <w:r>
        <w:t xml:space="preserve">. Pieejams: </w:t>
      </w:r>
      <w:r w:rsidR="005A3C3D" w:rsidRPr="005A3C3D">
        <w:t>https://eur-lex.europa.eu/legal-content/LV/TXT/?uri=CELEX:32008F0841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BA8A" w14:textId="5D6C404F" w:rsidR="00D37C6E" w:rsidRDefault="00D37C6E">
    <w:pPr>
      <w:pStyle w:val="Galvene"/>
      <w:jc w:val="center"/>
    </w:pPr>
    <w:r>
      <w:fldChar w:fldCharType="begin"/>
    </w:r>
    <w:r>
      <w:instrText xml:space="preserve"> PAGE   \* MERGEFORMAT </w:instrText>
    </w:r>
    <w:r>
      <w:fldChar w:fldCharType="separate"/>
    </w:r>
    <w:r w:rsidR="00E05741">
      <w:rPr>
        <w:noProof/>
      </w:rPr>
      <w:t>4</w:t>
    </w:r>
    <w:r>
      <w:fldChar w:fldCharType="end"/>
    </w:r>
  </w:p>
  <w:p w14:paraId="1E01060B" w14:textId="77777777" w:rsidR="00D37C6E" w:rsidRDefault="00D37C6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604"/>
    <w:multiLevelType w:val="multilevel"/>
    <w:tmpl w:val="9F60CF46"/>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BD52520"/>
    <w:multiLevelType w:val="singleLevel"/>
    <w:tmpl w:val="C8D4FE30"/>
    <w:name w:val="Bullet 1"/>
    <w:lvl w:ilvl="0">
      <w:start w:val="1"/>
      <w:numFmt w:val="bullet"/>
      <w:lvlRestart w:val="0"/>
      <w:lvlText w:val=""/>
      <w:lvlJc w:val="left"/>
      <w:pPr>
        <w:tabs>
          <w:tab w:val="num" w:pos="1406"/>
        </w:tabs>
        <w:ind w:left="1406" w:hanging="567"/>
      </w:pPr>
      <w:rPr>
        <w:rFonts w:ascii="Symbol" w:hAnsi="Symbol" w:hint="default"/>
      </w:rPr>
    </w:lvl>
  </w:abstractNum>
  <w:abstractNum w:abstractNumId="2" w15:restartNumberingAfterBreak="0">
    <w:nsid w:val="0E5D40EF"/>
    <w:multiLevelType w:val="hybridMultilevel"/>
    <w:tmpl w:val="DE4E0620"/>
    <w:lvl w:ilvl="0" w:tplc="6AB415E2">
      <w:start w:val="1"/>
      <w:numFmt w:val="decimal"/>
      <w:lvlText w:val="%1."/>
      <w:lvlJc w:val="left"/>
      <w:pPr>
        <w:ind w:left="360" w:hanging="360"/>
      </w:pPr>
      <w:rPr>
        <w:rFonts w:ascii="Times New Roman" w:hAnsi="Times New Roman" w:cs="Times New Roman" w:hint="default"/>
        <w:sz w:val="22"/>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04B4040"/>
    <w:multiLevelType w:val="hybridMultilevel"/>
    <w:tmpl w:val="3626972C"/>
    <w:lvl w:ilvl="0" w:tplc="214A65A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72579A"/>
    <w:multiLevelType w:val="hybridMultilevel"/>
    <w:tmpl w:val="7968FC7A"/>
    <w:lvl w:ilvl="0" w:tplc="9E9C672C">
      <w:start w:val="1"/>
      <w:numFmt w:val="decimal"/>
      <w:lvlText w:val="%1."/>
      <w:lvlJc w:val="left"/>
      <w:pPr>
        <w:ind w:left="644" w:hanging="360"/>
      </w:pPr>
      <w:rPr>
        <w:rFonts w:hint="default"/>
        <w:b/>
        <w:bCs/>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14F7CC7"/>
    <w:multiLevelType w:val="hybridMultilevel"/>
    <w:tmpl w:val="04709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FA209B"/>
    <w:multiLevelType w:val="hybridMultilevel"/>
    <w:tmpl w:val="8ABE14A8"/>
    <w:lvl w:ilvl="0" w:tplc="A104C2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047436E"/>
    <w:multiLevelType w:val="hybridMultilevel"/>
    <w:tmpl w:val="10841F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EE24D8"/>
    <w:multiLevelType w:val="hybridMultilevel"/>
    <w:tmpl w:val="3D22D2A0"/>
    <w:lvl w:ilvl="0" w:tplc="06D20200">
      <w:start w:val="1"/>
      <w:numFmt w:val="decimal"/>
      <w:lvlText w:val="%1."/>
      <w:lvlJc w:val="left"/>
      <w:pPr>
        <w:ind w:left="1014" w:hanging="37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9" w15:restartNumberingAfterBreak="0">
    <w:nsid w:val="3F876955"/>
    <w:multiLevelType w:val="hybridMultilevel"/>
    <w:tmpl w:val="44E8D378"/>
    <w:lvl w:ilvl="0" w:tplc="0426000F">
      <w:start w:val="1"/>
      <w:numFmt w:val="decimal"/>
      <w:lvlText w:val="%1."/>
      <w:lvlJc w:val="left"/>
      <w:pPr>
        <w:ind w:left="840" w:hanging="360"/>
      </w:p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10" w15:restartNumberingAfterBreak="0">
    <w:nsid w:val="4D7C536D"/>
    <w:multiLevelType w:val="hybridMultilevel"/>
    <w:tmpl w:val="70FA99A8"/>
    <w:lvl w:ilvl="0" w:tplc="E97A723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54593082"/>
    <w:multiLevelType w:val="singleLevel"/>
    <w:tmpl w:val="EDE069AC"/>
    <w:name w:val="List Bullet 3"/>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67D3A1A"/>
    <w:multiLevelType w:val="hybridMultilevel"/>
    <w:tmpl w:val="C1DA5BF2"/>
    <w:lvl w:ilvl="0" w:tplc="0426000F">
      <w:start w:val="2"/>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91F5635"/>
    <w:multiLevelType w:val="hybridMultilevel"/>
    <w:tmpl w:val="41D29EF8"/>
    <w:lvl w:ilvl="0" w:tplc="78B4EDC2">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597C3DFC"/>
    <w:multiLevelType w:val="hybridMultilevel"/>
    <w:tmpl w:val="453C80C4"/>
    <w:lvl w:ilvl="0" w:tplc="58A89B6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8C21D56"/>
    <w:multiLevelType w:val="hybridMultilevel"/>
    <w:tmpl w:val="DE4E0620"/>
    <w:lvl w:ilvl="0" w:tplc="FFFFFFFF">
      <w:start w:val="1"/>
      <w:numFmt w:val="decimal"/>
      <w:lvlText w:val="%1."/>
      <w:lvlJc w:val="left"/>
      <w:pPr>
        <w:ind w:left="360" w:hanging="360"/>
      </w:pPr>
      <w:rPr>
        <w:rFonts w:ascii="Times New Roman" w:hAnsi="Times New Roman" w:cs="Times New Roman" w:hint="default"/>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CD50940"/>
    <w:multiLevelType w:val="hybridMultilevel"/>
    <w:tmpl w:val="E1948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A24069B"/>
    <w:multiLevelType w:val="hybridMultilevel"/>
    <w:tmpl w:val="3E327168"/>
    <w:lvl w:ilvl="0" w:tplc="0426000F">
      <w:start w:val="1"/>
      <w:numFmt w:val="decimal"/>
      <w:lvlText w:val="%1."/>
      <w:lvlJc w:val="left"/>
      <w:pPr>
        <w:ind w:left="1364" w:hanging="360"/>
      </w:p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18" w15:restartNumberingAfterBreak="0">
    <w:nsid w:val="7D1023C9"/>
    <w:multiLevelType w:val="hybridMultilevel"/>
    <w:tmpl w:val="07885492"/>
    <w:lvl w:ilvl="0" w:tplc="3A86B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E321DC0"/>
    <w:multiLevelType w:val="hybridMultilevel"/>
    <w:tmpl w:val="0F20811E"/>
    <w:lvl w:ilvl="0" w:tplc="F43AFC4A">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1007267">
    <w:abstractNumId w:val="11"/>
  </w:num>
  <w:num w:numId="2" w16cid:durableId="94402503">
    <w:abstractNumId w:val="12"/>
  </w:num>
  <w:num w:numId="3" w16cid:durableId="282611666">
    <w:abstractNumId w:val="5"/>
  </w:num>
  <w:num w:numId="4" w16cid:durableId="1311404365">
    <w:abstractNumId w:val="13"/>
  </w:num>
  <w:num w:numId="5" w16cid:durableId="17509123">
    <w:abstractNumId w:val="18"/>
  </w:num>
  <w:num w:numId="6" w16cid:durableId="1250116180">
    <w:abstractNumId w:val="10"/>
  </w:num>
  <w:num w:numId="7" w16cid:durableId="1740864991">
    <w:abstractNumId w:val="14"/>
  </w:num>
  <w:num w:numId="8" w16cid:durableId="1999845125">
    <w:abstractNumId w:val="19"/>
  </w:num>
  <w:num w:numId="9" w16cid:durableId="56980942">
    <w:abstractNumId w:val="4"/>
  </w:num>
  <w:num w:numId="10" w16cid:durableId="247736878">
    <w:abstractNumId w:val="3"/>
  </w:num>
  <w:num w:numId="11" w16cid:durableId="1176111354">
    <w:abstractNumId w:val="0"/>
  </w:num>
  <w:num w:numId="12" w16cid:durableId="1392575116">
    <w:abstractNumId w:val="16"/>
  </w:num>
  <w:num w:numId="13" w16cid:durableId="2029671065">
    <w:abstractNumId w:val="9"/>
  </w:num>
  <w:num w:numId="14" w16cid:durableId="956906186">
    <w:abstractNumId w:val="6"/>
  </w:num>
  <w:num w:numId="15" w16cid:durableId="1200119618">
    <w:abstractNumId w:val="7"/>
  </w:num>
  <w:num w:numId="16" w16cid:durableId="539054503">
    <w:abstractNumId w:val="17"/>
  </w:num>
  <w:num w:numId="17" w16cid:durableId="1682854634">
    <w:abstractNumId w:val="8"/>
  </w:num>
  <w:num w:numId="18" w16cid:durableId="723021225">
    <w:abstractNumId w:val="2"/>
  </w:num>
  <w:num w:numId="19" w16cid:durableId="49245087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1C"/>
    <w:rsid w:val="0000068E"/>
    <w:rsid w:val="00000EB9"/>
    <w:rsid w:val="0000100A"/>
    <w:rsid w:val="000015C5"/>
    <w:rsid w:val="000017B7"/>
    <w:rsid w:val="000018E9"/>
    <w:rsid w:val="00001C4B"/>
    <w:rsid w:val="00002556"/>
    <w:rsid w:val="00002CAF"/>
    <w:rsid w:val="00004A5B"/>
    <w:rsid w:val="00004F40"/>
    <w:rsid w:val="00006240"/>
    <w:rsid w:val="000063B5"/>
    <w:rsid w:val="000065E0"/>
    <w:rsid w:val="00006D5C"/>
    <w:rsid w:val="00006D84"/>
    <w:rsid w:val="00007616"/>
    <w:rsid w:val="000103C0"/>
    <w:rsid w:val="000103F0"/>
    <w:rsid w:val="00010695"/>
    <w:rsid w:val="00010754"/>
    <w:rsid w:val="00010E98"/>
    <w:rsid w:val="00011175"/>
    <w:rsid w:val="0001174F"/>
    <w:rsid w:val="00011F1C"/>
    <w:rsid w:val="000120FA"/>
    <w:rsid w:val="00012230"/>
    <w:rsid w:val="0001297D"/>
    <w:rsid w:val="000136EC"/>
    <w:rsid w:val="0001381E"/>
    <w:rsid w:val="00013E6E"/>
    <w:rsid w:val="0001429D"/>
    <w:rsid w:val="00015115"/>
    <w:rsid w:val="00015758"/>
    <w:rsid w:val="0001599E"/>
    <w:rsid w:val="00015DF6"/>
    <w:rsid w:val="00016ECE"/>
    <w:rsid w:val="0001743E"/>
    <w:rsid w:val="0001766C"/>
    <w:rsid w:val="00017737"/>
    <w:rsid w:val="00017775"/>
    <w:rsid w:val="00017DED"/>
    <w:rsid w:val="00017EF2"/>
    <w:rsid w:val="00017F39"/>
    <w:rsid w:val="000206AC"/>
    <w:rsid w:val="00020926"/>
    <w:rsid w:val="000218A5"/>
    <w:rsid w:val="00021E77"/>
    <w:rsid w:val="00021F10"/>
    <w:rsid w:val="00022B57"/>
    <w:rsid w:val="00023A8D"/>
    <w:rsid w:val="00023F8C"/>
    <w:rsid w:val="0002402A"/>
    <w:rsid w:val="00024EB2"/>
    <w:rsid w:val="00025181"/>
    <w:rsid w:val="0002520E"/>
    <w:rsid w:val="00025B8C"/>
    <w:rsid w:val="0002649F"/>
    <w:rsid w:val="0002745D"/>
    <w:rsid w:val="00030C4F"/>
    <w:rsid w:val="00031041"/>
    <w:rsid w:val="00031902"/>
    <w:rsid w:val="0003248D"/>
    <w:rsid w:val="00032518"/>
    <w:rsid w:val="000328D3"/>
    <w:rsid w:val="0003328F"/>
    <w:rsid w:val="00033DB3"/>
    <w:rsid w:val="000341C4"/>
    <w:rsid w:val="00034457"/>
    <w:rsid w:val="000344F8"/>
    <w:rsid w:val="00035366"/>
    <w:rsid w:val="0003536F"/>
    <w:rsid w:val="000355DE"/>
    <w:rsid w:val="00035A2F"/>
    <w:rsid w:val="00035B68"/>
    <w:rsid w:val="00035EEB"/>
    <w:rsid w:val="00036143"/>
    <w:rsid w:val="00036588"/>
    <w:rsid w:val="00037733"/>
    <w:rsid w:val="00037A29"/>
    <w:rsid w:val="00037AEE"/>
    <w:rsid w:val="00037DBA"/>
    <w:rsid w:val="000400AE"/>
    <w:rsid w:val="00040A43"/>
    <w:rsid w:val="000411C3"/>
    <w:rsid w:val="000413E5"/>
    <w:rsid w:val="0004174C"/>
    <w:rsid w:val="00041B02"/>
    <w:rsid w:val="00041FA3"/>
    <w:rsid w:val="000424D4"/>
    <w:rsid w:val="00042726"/>
    <w:rsid w:val="00043AFA"/>
    <w:rsid w:val="00046D03"/>
    <w:rsid w:val="00047470"/>
    <w:rsid w:val="000500DC"/>
    <w:rsid w:val="00050222"/>
    <w:rsid w:val="000508B0"/>
    <w:rsid w:val="000509EC"/>
    <w:rsid w:val="0005144A"/>
    <w:rsid w:val="00051DB1"/>
    <w:rsid w:val="00052435"/>
    <w:rsid w:val="0005263E"/>
    <w:rsid w:val="00052A90"/>
    <w:rsid w:val="00053BE7"/>
    <w:rsid w:val="00053F17"/>
    <w:rsid w:val="00054328"/>
    <w:rsid w:val="00054B84"/>
    <w:rsid w:val="00054C6A"/>
    <w:rsid w:val="00055757"/>
    <w:rsid w:val="000569E7"/>
    <w:rsid w:val="0005709D"/>
    <w:rsid w:val="000579C6"/>
    <w:rsid w:val="00057DDC"/>
    <w:rsid w:val="000600A3"/>
    <w:rsid w:val="00060423"/>
    <w:rsid w:val="00061267"/>
    <w:rsid w:val="0006161A"/>
    <w:rsid w:val="0006189A"/>
    <w:rsid w:val="00062997"/>
    <w:rsid w:val="000635F4"/>
    <w:rsid w:val="00063FE8"/>
    <w:rsid w:val="00064500"/>
    <w:rsid w:val="000647FF"/>
    <w:rsid w:val="00065C31"/>
    <w:rsid w:val="00065FC0"/>
    <w:rsid w:val="00066431"/>
    <w:rsid w:val="00066881"/>
    <w:rsid w:val="00066F49"/>
    <w:rsid w:val="00067DF2"/>
    <w:rsid w:val="00070159"/>
    <w:rsid w:val="000701C7"/>
    <w:rsid w:val="0007032D"/>
    <w:rsid w:val="00070AE3"/>
    <w:rsid w:val="00070C36"/>
    <w:rsid w:val="000716E3"/>
    <w:rsid w:val="00071E20"/>
    <w:rsid w:val="0007232A"/>
    <w:rsid w:val="0007274F"/>
    <w:rsid w:val="0007289E"/>
    <w:rsid w:val="0007321B"/>
    <w:rsid w:val="000738E5"/>
    <w:rsid w:val="000741DE"/>
    <w:rsid w:val="00074214"/>
    <w:rsid w:val="0007450C"/>
    <w:rsid w:val="00074716"/>
    <w:rsid w:val="00075A9C"/>
    <w:rsid w:val="00075D5B"/>
    <w:rsid w:val="00075DFD"/>
    <w:rsid w:val="000766C9"/>
    <w:rsid w:val="00076CA5"/>
    <w:rsid w:val="0007731C"/>
    <w:rsid w:val="0007736B"/>
    <w:rsid w:val="000774F5"/>
    <w:rsid w:val="00080037"/>
    <w:rsid w:val="00080A83"/>
    <w:rsid w:val="00080A94"/>
    <w:rsid w:val="0008126A"/>
    <w:rsid w:val="000818AE"/>
    <w:rsid w:val="00082EA1"/>
    <w:rsid w:val="0008352A"/>
    <w:rsid w:val="0008414D"/>
    <w:rsid w:val="0008469D"/>
    <w:rsid w:val="00084BCC"/>
    <w:rsid w:val="00084E5B"/>
    <w:rsid w:val="0008500F"/>
    <w:rsid w:val="000857A8"/>
    <w:rsid w:val="0008583F"/>
    <w:rsid w:val="00086800"/>
    <w:rsid w:val="00086F78"/>
    <w:rsid w:val="000870E8"/>
    <w:rsid w:val="0008710C"/>
    <w:rsid w:val="0008736B"/>
    <w:rsid w:val="00087450"/>
    <w:rsid w:val="00087709"/>
    <w:rsid w:val="00087BFA"/>
    <w:rsid w:val="00090634"/>
    <w:rsid w:val="000908F5"/>
    <w:rsid w:val="00090990"/>
    <w:rsid w:val="00090E9D"/>
    <w:rsid w:val="000918AF"/>
    <w:rsid w:val="0009218B"/>
    <w:rsid w:val="00092D19"/>
    <w:rsid w:val="00093B78"/>
    <w:rsid w:val="000947E6"/>
    <w:rsid w:val="00094A1D"/>
    <w:rsid w:val="00094E08"/>
    <w:rsid w:val="00096118"/>
    <w:rsid w:val="00096EB4"/>
    <w:rsid w:val="0009712E"/>
    <w:rsid w:val="000971F3"/>
    <w:rsid w:val="000A005B"/>
    <w:rsid w:val="000A06D7"/>
    <w:rsid w:val="000A07E3"/>
    <w:rsid w:val="000A0E80"/>
    <w:rsid w:val="000A10DD"/>
    <w:rsid w:val="000A1EA7"/>
    <w:rsid w:val="000A280A"/>
    <w:rsid w:val="000A3F73"/>
    <w:rsid w:val="000A4707"/>
    <w:rsid w:val="000A49A1"/>
    <w:rsid w:val="000A4AD1"/>
    <w:rsid w:val="000A4D27"/>
    <w:rsid w:val="000A51A0"/>
    <w:rsid w:val="000A5FF7"/>
    <w:rsid w:val="000A685A"/>
    <w:rsid w:val="000A6BD4"/>
    <w:rsid w:val="000A6F59"/>
    <w:rsid w:val="000A712A"/>
    <w:rsid w:val="000A7B2C"/>
    <w:rsid w:val="000A7CEF"/>
    <w:rsid w:val="000A7D00"/>
    <w:rsid w:val="000A7E3C"/>
    <w:rsid w:val="000B0B17"/>
    <w:rsid w:val="000B18C6"/>
    <w:rsid w:val="000B19A6"/>
    <w:rsid w:val="000B220B"/>
    <w:rsid w:val="000B22F5"/>
    <w:rsid w:val="000B2F8E"/>
    <w:rsid w:val="000B32DA"/>
    <w:rsid w:val="000B3943"/>
    <w:rsid w:val="000B3AED"/>
    <w:rsid w:val="000B46DA"/>
    <w:rsid w:val="000B4DCB"/>
    <w:rsid w:val="000B55A2"/>
    <w:rsid w:val="000B5E76"/>
    <w:rsid w:val="000B71FA"/>
    <w:rsid w:val="000B7A4B"/>
    <w:rsid w:val="000C0243"/>
    <w:rsid w:val="000C065D"/>
    <w:rsid w:val="000C0952"/>
    <w:rsid w:val="000C0DD9"/>
    <w:rsid w:val="000C1439"/>
    <w:rsid w:val="000C1BEC"/>
    <w:rsid w:val="000C1EC5"/>
    <w:rsid w:val="000C201E"/>
    <w:rsid w:val="000C2029"/>
    <w:rsid w:val="000C3C71"/>
    <w:rsid w:val="000C3F07"/>
    <w:rsid w:val="000C3FB3"/>
    <w:rsid w:val="000C52FB"/>
    <w:rsid w:val="000C6BF9"/>
    <w:rsid w:val="000C71F4"/>
    <w:rsid w:val="000C7B82"/>
    <w:rsid w:val="000D0A7C"/>
    <w:rsid w:val="000D229C"/>
    <w:rsid w:val="000D22A9"/>
    <w:rsid w:val="000D2C40"/>
    <w:rsid w:val="000D3B0E"/>
    <w:rsid w:val="000D4742"/>
    <w:rsid w:val="000D48A7"/>
    <w:rsid w:val="000D4AB4"/>
    <w:rsid w:val="000D4AEE"/>
    <w:rsid w:val="000D4CEA"/>
    <w:rsid w:val="000D5244"/>
    <w:rsid w:val="000D662F"/>
    <w:rsid w:val="000D6685"/>
    <w:rsid w:val="000D79EF"/>
    <w:rsid w:val="000E04B8"/>
    <w:rsid w:val="000E06A3"/>
    <w:rsid w:val="000E084B"/>
    <w:rsid w:val="000E1D49"/>
    <w:rsid w:val="000E22C9"/>
    <w:rsid w:val="000E307F"/>
    <w:rsid w:val="000E33C0"/>
    <w:rsid w:val="000E34EC"/>
    <w:rsid w:val="000E3996"/>
    <w:rsid w:val="000E44A0"/>
    <w:rsid w:val="000E46BA"/>
    <w:rsid w:val="000E5280"/>
    <w:rsid w:val="000E6AD7"/>
    <w:rsid w:val="000E72DD"/>
    <w:rsid w:val="000E75C0"/>
    <w:rsid w:val="000E797F"/>
    <w:rsid w:val="000E7C5A"/>
    <w:rsid w:val="000E7CC4"/>
    <w:rsid w:val="000E7F92"/>
    <w:rsid w:val="000F01E4"/>
    <w:rsid w:val="000F0629"/>
    <w:rsid w:val="000F0752"/>
    <w:rsid w:val="000F0AED"/>
    <w:rsid w:val="000F0C3F"/>
    <w:rsid w:val="000F0EA7"/>
    <w:rsid w:val="000F0ECB"/>
    <w:rsid w:val="000F0FF0"/>
    <w:rsid w:val="000F1767"/>
    <w:rsid w:val="000F18FF"/>
    <w:rsid w:val="000F1D17"/>
    <w:rsid w:val="000F1D7A"/>
    <w:rsid w:val="000F1EF4"/>
    <w:rsid w:val="000F34EC"/>
    <w:rsid w:val="000F40B2"/>
    <w:rsid w:val="000F4E5D"/>
    <w:rsid w:val="000F52BD"/>
    <w:rsid w:val="000F5727"/>
    <w:rsid w:val="000F5926"/>
    <w:rsid w:val="000F5C80"/>
    <w:rsid w:val="000F640E"/>
    <w:rsid w:val="000F68FD"/>
    <w:rsid w:val="000F6DDC"/>
    <w:rsid w:val="000F7233"/>
    <w:rsid w:val="000F7686"/>
    <w:rsid w:val="000F7AD6"/>
    <w:rsid w:val="000F7E2A"/>
    <w:rsid w:val="0010078F"/>
    <w:rsid w:val="0010082D"/>
    <w:rsid w:val="00100B90"/>
    <w:rsid w:val="00100BF2"/>
    <w:rsid w:val="00100D62"/>
    <w:rsid w:val="00100E27"/>
    <w:rsid w:val="00101182"/>
    <w:rsid w:val="00101216"/>
    <w:rsid w:val="00101A75"/>
    <w:rsid w:val="00101ECF"/>
    <w:rsid w:val="00102673"/>
    <w:rsid w:val="00102B2A"/>
    <w:rsid w:val="00102F5F"/>
    <w:rsid w:val="0010325F"/>
    <w:rsid w:val="001033A1"/>
    <w:rsid w:val="00103663"/>
    <w:rsid w:val="00104C9B"/>
    <w:rsid w:val="00105647"/>
    <w:rsid w:val="00105870"/>
    <w:rsid w:val="00105F8E"/>
    <w:rsid w:val="00106A6A"/>
    <w:rsid w:val="00107014"/>
    <w:rsid w:val="001076BE"/>
    <w:rsid w:val="00107CB7"/>
    <w:rsid w:val="001103A9"/>
    <w:rsid w:val="00110EB7"/>
    <w:rsid w:val="00111211"/>
    <w:rsid w:val="00111C92"/>
    <w:rsid w:val="00112233"/>
    <w:rsid w:val="00112791"/>
    <w:rsid w:val="00112CFA"/>
    <w:rsid w:val="001135AB"/>
    <w:rsid w:val="00113B9A"/>
    <w:rsid w:val="001153FA"/>
    <w:rsid w:val="00115B95"/>
    <w:rsid w:val="00115F9E"/>
    <w:rsid w:val="00116A3F"/>
    <w:rsid w:val="00116E75"/>
    <w:rsid w:val="00116EB9"/>
    <w:rsid w:val="00116F97"/>
    <w:rsid w:val="00117020"/>
    <w:rsid w:val="00120223"/>
    <w:rsid w:val="001203FD"/>
    <w:rsid w:val="00121A09"/>
    <w:rsid w:val="0012223E"/>
    <w:rsid w:val="00122519"/>
    <w:rsid w:val="001232F9"/>
    <w:rsid w:val="001233D3"/>
    <w:rsid w:val="00123E1D"/>
    <w:rsid w:val="0012409E"/>
    <w:rsid w:val="0012608C"/>
    <w:rsid w:val="001268A2"/>
    <w:rsid w:val="00127CBF"/>
    <w:rsid w:val="001302EB"/>
    <w:rsid w:val="001303A1"/>
    <w:rsid w:val="00130941"/>
    <w:rsid w:val="00131044"/>
    <w:rsid w:val="00131415"/>
    <w:rsid w:val="00131712"/>
    <w:rsid w:val="00131788"/>
    <w:rsid w:val="00131D1D"/>
    <w:rsid w:val="00131EEC"/>
    <w:rsid w:val="001320B9"/>
    <w:rsid w:val="001324CF"/>
    <w:rsid w:val="00133366"/>
    <w:rsid w:val="00133CF5"/>
    <w:rsid w:val="00135D35"/>
    <w:rsid w:val="00136229"/>
    <w:rsid w:val="001362BF"/>
    <w:rsid w:val="00136686"/>
    <w:rsid w:val="00137DD5"/>
    <w:rsid w:val="001402AE"/>
    <w:rsid w:val="001403A0"/>
    <w:rsid w:val="00140549"/>
    <w:rsid w:val="001408B9"/>
    <w:rsid w:val="001411D1"/>
    <w:rsid w:val="001413E4"/>
    <w:rsid w:val="0014146D"/>
    <w:rsid w:val="001417C5"/>
    <w:rsid w:val="00141B67"/>
    <w:rsid w:val="001441CA"/>
    <w:rsid w:val="00144B19"/>
    <w:rsid w:val="00144DAB"/>
    <w:rsid w:val="00144E10"/>
    <w:rsid w:val="00146382"/>
    <w:rsid w:val="001468BD"/>
    <w:rsid w:val="00146ADD"/>
    <w:rsid w:val="00150DD3"/>
    <w:rsid w:val="001511EF"/>
    <w:rsid w:val="00152340"/>
    <w:rsid w:val="00152AB9"/>
    <w:rsid w:val="00153970"/>
    <w:rsid w:val="00153D85"/>
    <w:rsid w:val="001540C9"/>
    <w:rsid w:val="001544C0"/>
    <w:rsid w:val="0015474E"/>
    <w:rsid w:val="00154CE9"/>
    <w:rsid w:val="00154D93"/>
    <w:rsid w:val="00155390"/>
    <w:rsid w:val="001556B8"/>
    <w:rsid w:val="00155D42"/>
    <w:rsid w:val="00156781"/>
    <w:rsid w:val="001571FC"/>
    <w:rsid w:val="00160C5D"/>
    <w:rsid w:val="00160DEF"/>
    <w:rsid w:val="001610B5"/>
    <w:rsid w:val="0016156B"/>
    <w:rsid w:val="001621F1"/>
    <w:rsid w:val="001628EC"/>
    <w:rsid w:val="00162B65"/>
    <w:rsid w:val="00162ECA"/>
    <w:rsid w:val="001635DE"/>
    <w:rsid w:val="00163747"/>
    <w:rsid w:val="001638EA"/>
    <w:rsid w:val="001652E8"/>
    <w:rsid w:val="00165424"/>
    <w:rsid w:val="001655F2"/>
    <w:rsid w:val="00165B0B"/>
    <w:rsid w:val="001662D5"/>
    <w:rsid w:val="0016702E"/>
    <w:rsid w:val="00167210"/>
    <w:rsid w:val="00167A7E"/>
    <w:rsid w:val="00167E09"/>
    <w:rsid w:val="00170968"/>
    <w:rsid w:val="00170F1C"/>
    <w:rsid w:val="00172F32"/>
    <w:rsid w:val="00172F3E"/>
    <w:rsid w:val="001745D5"/>
    <w:rsid w:val="00174897"/>
    <w:rsid w:val="00175BA3"/>
    <w:rsid w:val="00175F70"/>
    <w:rsid w:val="001762C4"/>
    <w:rsid w:val="001763A3"/>
    <w:rsid w:val="001763EF"/>
    <w:rsid w:val="00176588"/>
    <w:rsid w:val="001767DD"/>
    <w:rsid w:val="00176EDB"/>
    <w:rsid w:val="00177A72"/>
    <w:rsid w:val="001806A4"/>
    <w:rsid w:val="00180D1D"/>
    <w:rsid w:val="0018152A"/>
    <w:rsid w:val="00181B64"/>
    <w:rsid w:val="00181EF3"/>
    <w:rsid w:val="0018236B"/>
    <w:rsid w:val="00183081"/>
    <w:rsid w:val="001838D5"/>
    <w:rsid w:val="00183A67"/>
    <w:rsid w:val="00184153"/>
    <w:rsid w:val="00184517"/>
    <w:rsid w:val="0018577E"/>
    <w:rsid w:val="001861C4"/>
    <w:rsid w:val="001864C1"/>
    <w:rsid w:val="00186529"/>
    <w:rsid w:val="00186FD8"/>
    <w:rsid w:val="0018797E"/>
    <w:rsid w:val="00187D92"/>
    <w:rsid w:val="00187DEA"/>
    <w:rsid w:val="001905A7"/>
    <w:rsid w:val="001906A5"/>
    <w:rsid w:val="00190AC1"/>
    <w:rsid w:val="00190F2F"/>
    <w:rsid w:val="00191603"/>
    <w:rsid w:val="00191837"/>
    <w:rsid w:val="00191A1B"/>
    <w:rsid w:val="00192493"/>
    <w:rsid w:val="001924FB"/>
    <w:rsid w:val="0019298A"/>
    <w:rsid w:val="00192F1A"/>
    <w:rsid w:val="0019316D"/>
    <w:rsid w:val="001931E7"/>
    <w:rsid w:val="00193236"/>
    <w:rsid w:val="00193B41"/>
    <w:rsid w:val="00194358"/>
    <w:rsid w:val="0019469E"/>
    <w:rsid w:val="00194D9A"/>
    <w:rsid w:val="00195C2A"/>
    <w:rsid w:val="00196220"/>
    <w:rsid w:val="00196BC2"/>
    <w:rsid w:val="00197F77"/>
    <w:rsid w:val="001A0126"/>
    <w:rsid w:val="001A03AD"/>
    <w:rsid w:val="001A18F1"/>
    <w:rsid w:val="001A1AB7"/>
    <w:rsid w:val="001A230C"/>
    <w:rsid w:val="001A2AD8"/>
    <w:rsid w:val="001A3050"/>
    <w:rsid w:val="001A511D"/>
    <w:rsid w:val="001A5340"/>
    <w:rsid w:val="001A579D"/>
    <w:rsid w:val="001A63E5"/>
    <w:rsid w:val="001A6B96"/>
    <w:rsid w:val="001A7797"/>
    <w:rsid w:val="001A790A"/>
    <w:rsid w:val="001A7B71"/>
    <w:rsid w:val="001A7BF7"/>
    <w:rsid w:val="001A7D59"/>
    <w:rsid w:val="001B045A"/>
    <w:rsid w:val="001B0534"/>
    <w:rsid w:val="001B077A"/>
    <w:rsid w:val="001B153B"/>
    <w:rsid w:val="001B17B8"/>
    <w:rsid w:val="001B22D4"/>
    <w:rsid w:val="001B29BD"/>
    <w:rsid w:val="001B2A77"/>
    <w:rsid w:val="001B2B80"/>
    <w:rsid w:val="001B2F2A"/>
    <w:rsid w:val="001B378C"/>
    <w:rsid w:val="001B397C"/>
    <w:rsid w:val="001B3D5E"/>
    <w:rsid w:val="001B445E"/>
    <w:rsid w:val="001B457F"/>
    <w:rsid w:val="001B5DD4"/>
    <w:rsid w:val="001B6019"/>
    <w:rsid w:val="001B7260"/>
    <w:rsid w:val="001B75AB"/>
    <w:rsid w:val="001C000C"/>
    <w:rsid w:val="001C0251"/>
    <w:rsid w:val="001C095F"/>
    <w:rsid w:val="001C0EBD"/>
    <w:rsid w:val="001C124C"/>
    <w:rsid w:val="001C207A"/>
    <w:rsid w:val="001C2921"/>
    <w:rsid w:val="001C331C"/>
    <w:rsid w:val="001C37DB"/>
    <w:rsid w:val="001C4714"/>
    <w:rsid w:val="001C4782"/>
    <w:rsid w:val="001C4833"/>
    <w:rsid w:val="001C5198"/>
    <w:rsid w:val="001C63F3"/>
    <w:rsid w:val="001C662A"/>
    <w:rsid w:val="001C6997"/>
    <w:rsid w:val="001C7887"/>
    <w:rsid w:val="001D06AD"/>
    <w:rsid w:val="001D0A64"/>
    <w:rsid w:val="001D0D13"/>
    <w:rsid w:val="001D2283"/>
    <w:rsid w:val="001D2649"/>
    <w:rsid w:val="001D2D52"/>
    <w:rsid w:val="001D3306"/>
    <w:rsid w:val="001D3314"/>
    <w:rsid w:val="001D3792"/>
    <w:rsid w:val="001D3C56"/>
    <w:rsid w:val="001D3F74"/>
    <w:rsid w:val="001D6305"/>
    <w:rsid w:val="001D6A1D"/>
    <w:rsid w:val="001D75A6"/>
    <w:rsid w:val="001E1461"/>
    <w:rsid w:val="001E1B07"/>
    <w:rsid w:val="001E253E"/>
    <w:rsid w:val="001E2AED"/>
    <w:rsid w:val="001E3D98"/>
    <w:rsid w:val="001E4C78"/>
    <w:rsid w:val="001E4E71"/>
    <w:rsid w:val="001E5C40"/>
    <w:rsid w:val="001E6302"/>
    <w:rsid w:val="001E6A3E"/>
    <w:rsid w:val="001E6AB7"/>
    <w:rsid w:val="001E76A5"/>
    <w:rsid w:val="001E7723"/>
    <w:rsid w:val="001E7BAF"/>
    <w:rsid w:val="001E7D82"/>
    <w:rsid w:val="001E7FE7"/>
    <w:rsid w:val="001F0D86"/>
    <w:rsid w:val="001F0DB0"/>
    <w:rsid w:val="001F0DB3"/>
    <w:rsid w:val="001F13C9"/>
    <w:rsid w:val="001F156C"/>
    <w:rsid w:val="001F1F47"/>
    <w:rsid w:val="001F203E"/>
    <w:rsid w:val="001F2CE8"/>
    <w:rsid w:val="001F2EB8"/>
    <w:rsid w:val="001F352E"/>
    <w:rsid w:val="001F355F"/>
    <w:rsid w:val="001F3570"/>
    <w:rsid w:val="001F3E5A"/>
    <w:rsid w:val="001F3ED6"/>
    <w:rsid w:val="001F56FF"/>
    <w:rsid w:val="001F596B"/>
    <w:rsid w:val="001F64AD"/>
    <w:rsid w:val="001F65A3"/>
    <w:rsid w:val="001F68A8"/>
    <w:rsid w:val="001F7840"/>
    <w:rsid w:val="001F7870"/>
    <w:rsid w:val="001F78CF"/>
    <w:rsid w:val="00200B00"/>
    <w:rsid w:val="00201CE8"/>
    <w:rsid w:val="002020E3"/>
    <w:rsid w:val="0020239E"/>
    <w:rsid w:val="0020316D"/>
    <w:rsid w:val="002042CF"/>
    <w:rsid w:val="00204CE9"/>
    <w:rsid w:val="00204D8F"/>
    <w:rsid w:val="002051A8"/>
    <w:rsid w:val="00205BC2"/>
    <w:rsid w:val="002061E4"/>
    <w:rsid w:val="002068E6"/>
    <w:rsid w:val="00206C35"/>
    <w:rsid w:val="00206DBE"/>
    <w:rsid w:val="00207092"/>
    <w:rsid w:val="00210D24"/>
    <w:rsid w:val="00211317"/>
    <w:rsid w:val="0021147C"/>
    <w:rsid w:val="0021177D"/>
    <w:rsid w:val="00211DDA"/>
    <w:rsid w:val="00212CFD"/>
    <w:rsid w:val="00212D33"/>
    <w:rsid w:val="002137C2"/>
    <w:rsid w:val="002145CE"/>
    <w:rsid w:val="00215033"/>
    <w:rsid w:val="0021536C"/>
    <w:rsid w:val="00215F2B"/>
    <w:rsid w:val="002169FB"/>
    <w:rsid w:val="00216ADA"/>
    <w:rsid w:val="00216F6C"/>
    <w:rsid w:val="00216F95"/>
    <w:rsid w:val="00217443"/>
    <w:rsid w:val="002176B8"/>
    <w:rsid w:val="002179EE"/>
    <w:rsid w:val="0022078F"/>
    <w:rsid w:val="00221150"/>
    <w:rsid w:val="00221FDB"/>
    <w:rsid w:val="00222265"/>
    <w:rsid w:val="0022316D"/>
    <w:rsid w:val="002232FE"/>
    <w:rsid w:val="0022334E"/>
    <w:rsid w:val="00223A0A"/>
    <w:rsid w:val="00223CF2"/>
    <w:rsid w:val="0022636F"/>
    <w:rsid w:val="00226557"/>
    <w:rsid w:val="0022660E"/>
    <w:rsid w:val="002276AB"/>
    <w:rsid w:val="00230832"/>
    <w:rsid w:val="00230D7A"/>
    <w:rsid w:val="00230D9D"/>
    <w:rsid w:val="00231C0B"/>
    <w:rsid w:val="00232DC5"/>
    <w:rsid w:val="002330EE"/>
    <w:rsid w:val="002330F2"/>
    <w:rsid w:val="002337BC"/>
    <w:rsid w:val="0023519A"/>
    <w:rsid w:val="00235221"/>
    <w:rsid w:val="00235755"/>
    <w:rsid w:val="0023668B"/>
    <w:rsid w:val="00236799"/>
    <w:rsid w:val="0023693C"/>
    <w:rsid w:val="0023743C"/>
    <w:rsid w:val="00237488"/>
    <w:rsid w:val="002374AC"/>
    <w:rsid w:val="002377BB"/>
    <w:rsid w:val="00237A07"/>
    <w:rsid w:val="00237BF4"/>
    <w:rsid w:val="00240AA0"/>
    <w:rsid w:val="00240BE9"/>
    <w:rsid w:val="00240D90"/>
    <w:rsid w:val="0024111B"/>
    <w:rsid w:val="00241232"/>
    <w:rsid w:val="00241A2B"/>
    <w:rsid w:val="002422A5"/>
    <w:rsid w:val="002422C2"/>
    <w:rsid w:val="00242366"/>
    <w:rsid w:val="00242DD0"/>
    <w:rsid w:val="0024330A"/>
    <w:rsid w:val="0024363B"/>
    <w:rsid w:val="00243F0A"/>
    <w:rsid w:val="00244404"/>
    <w:rsid w:val="0024482C"/>
    <w:rsid w:val="00244F1C"/>
    <w:rsid w:val="00245251"/>
    <w:rsid w:val="00245675"/>
    <w:rsid w:val="00245C31"/>
    <w:rsid w:val="002461ED"/>
    <w:rsid w:val="002474AE"/>
    <w:rsid w:val="00247BB3"/>
    <w:rsid w:val="00250BC4"/>
    <w:rsid w:val="00250BE0"/>
    <w:rsid w:val="00250BE1"/>
    <w:rsid w:val="00250E63"/>
    <w:rsid w:val="00251306"/>
    <w:rsid w:val="00251ABB"/>
    <w:rsid w:val="00251C96"/>
    <w:rsid w:val="00251FEA"/>
    <w:rsid w:val="00251FF7"/>
    <w:rsid w:val="002522B0"/>
    <w:rsid w:val="00252D09"/>
    <w:rsid w:val="002535B8"/>
    <w:rsid w:val="00253772"/>
    <w:rsid w:val="002539E1"/>
    <w:rsid w:val="00253B14"/>
    <w:rsid w:val="002541C6"/>
    <w:rsid w:val="002546DB"/>
    <w:rsid w:val="00254735"/>
    <w:rsid w:val="0025543A"/>
    <w:rsid w:val="002554BA"/>
    <w:rsid w:val="00255559"/>
    <w:rsid w:val="00255AA3"/>
    <w:rsid w:val="00255CA1"/>
    <w:rsid w:val="00255DA2"/>
    <w:rsid w:val="00255E6C"/>
    <w:rsid w:val="0025625C"/>
    <w:rsid w:val="00256A53"/>
    <w:rsid w:val="00256E9A"/>
    <w:rsid w:val="00260380"/>
    <w:rsid w:val="00260564"/>
    <w:rsid w:val="00262792"/>
    <w:rsid w:val="0026379C"/>
    <w:rsid w:val="002648F2"/>
    <w:rsid w:val="002648F3"/>
    <w:rsid w:val="0026510A"/>
    <w:rsid w:val="0026517B"/>
    <w:rsid w:val="002652A4"/>
    <w:rsid w:val="002652DB"/>
    <w:rsid w:val="00265459"/>
    <w:rsid w:val="0026569A"/>
    <w:rsid w:val="00265798"/>
    <w:rsid w:val="00265855"/>
    <w:rsid w:val="00265C03"/>
    <w:rsid w:val="00265E64"/>
    <w:rsid w:val="002664E8"/>
    <w:rsid w:val="0026760E"/>
    <w:rsid w:val="00267A17"/>
    <w:rsid w:val="0027077D"/>
    <w:rsid w:val="002709C5"/>
    <w:rsid w:val="00270B6A"/>
    <w:rsid w:val="00270BED"/>
    <w:rsid w:val="00271732"/>
    <w:rsid w:val="00272093"/>
    <w:rsid w:val="002725C7"/>
    <w:rsid w:val="0027326F"/>
    <w:rsid w:val="002749C2"/>
    <w:rsid w:val="00275A58"/>
    <w:rsid w:val="00276B45"/>
    <w:rsid w:val="00277766"/>
    <w:rsid w:val="0027781B"/>
    <w:rsid w:val="002805F1"/>
    <w:rsid w:val="00280662"/>
    <w:rsid w:val="00280A15"/>
    <w:rsid w:val="002818DD"/>
    <w:rsid w:val="00281A1E"/>
    <w:rsid w:val="00282034"/>
    <w:rsid w:val="0028233B"/>
    <w:rsid w:val="0028273A"/>
    <w:rsid w:val="00282B62"/>
    <w:rsid w:val="002847D2"/>
    <w:rsid w:val="002849CC"/>
    <w:rsid w:val="00284D38"/>
    <w:rsid w:val="00285271"/>
    <w:rsid w:val="002855A9"/>
    <w:rsid w:val="00286B66"/>
    <w:rsid w:val="002875A0"/>
    <w:rsid w:val="002900C9"/>
    <w:rsid w:val="00290529"/>
    <w:rsid w:val="0029095D"/>
    <w:rsid w:val="00291427"/>
    <w:rsid w:val="00291CD1"/>
    <w:rsid w:val="00292120"/>
    <w:rsid w:val="00292ED6"/>
    <w:rsid w:val="00293456"/>
    <w:rsid w:val="00293B09"/>
    <w:rsid w:val="00293CF7"/>
    <w:rsid w:val="00293D5A"/>
    <w:rsid w:val="00293EF5"/>
    <w:rsid w:val="0029470C"/>
    <w:rsid w:val="00294990"/>
    <w:rsid w:val="00294E39"/>
    <w:rsid w:val="00296DD4"/>
    <w:rsid w:val="00296E48"/>
    <w:rsid w:val="00297343"/>
    <w:rsid w:val="00297BBB"/>
    <w:rsid w:val="002A02F0"/>
    <w:rsid w:val="002A07ED"/>
    <w:rsid w:val="002A0958"/>
    <w:rsid w:val="002A0D73"/>
    <w:rsid w:val="002A159B"/>
    <w:rsid w:val="002A2061"/>
    <w:rsid w:val="002A2101"/>
    <w:rsid w:val="002A2445"/>
    <w:rsid w:val="002A25BB"/>
    <w:rsid w:val="002A29F5"/>
    <w:rsid w:val="002A2C2F"/>
    <w:rsid w:val="002A3A3C"/>
    <w:rsid w:val="002A3B14"/>
    <w:rsid w:val="002A4209"/>
    <w:rsid w:val="002A5909"/>
    <w:rsid w:val="002A6067"/>
    <w:rsid w:val="002A6DE2"/>
    <w:rsid w:val="002A6F93"/>
    <w:rsid w:val="002A77C5"/>
    <w:rsid w:val="002B0A2D"/>
    <w:rsid w:val="002B0C3B"/>
    <w:rsid w:val="002B0DAA"/>
    <w:rsid w:val="002B102F"/>
    <w:rsid w:val="002B17E8"/>
    <w:rsid w:val="002B1989"/>
    <w:rsid w:val="002B1E59"/>
    <w:rsid w:val="002B232D"/>
    <w:rsid w:val="002B2B92"/>
    <w:rsid w:val="002B3631"/>
    <w:rsid w:val="002B395F"/>
    <w:rsid w:val="002B3F0D"/>
    <w:rsid w:val="002B47CD"/>
    <w:rsid w:val="002B47E3"/>
    <w:rsid w:val="002B49D1"/>
    <w:rsid w:val="002B4C42"/>
    <w:rsid w:val="002B4EF8"/>
    <w:rsid w:val="002B551D"/>
    <w:rsid w:val="002B5FFA"/>
    <w:rsid w:val="002B61C7"/>
    <w:rsid w:val="002B69AF"/>
    <w:rsid w:val="002B6B66"/>
    <w:rsid w:val="002B6F44"/>
    <w:rsid w:val="002B6F59"/>
    <w:rsid w:val="002C0566"/>
    <w:rsid w:val="002C13CE"/>
    <w:rsid w:val="002C353D"/>
    <w:rsid w:val="002C3604"/>
    <w:rsid w:val="002C3690"/>
    <w:rsid w:val="002C38D8"/>
    <w:rsid w:val="002C3EE8"/>
    <w:rsid w:val="002C404B"/>
    <w:rsid w:val="002C45F1"/>
    <w:rsid w:val="002C4680"/>
    <w:rsid w:val="002C4993"/>
    <w:rsid w:val="002C5916"/>
    <w:rsid w:val="002C7434"/>
    <w:rsid w:val="002C7452"/>
    <w:rsid w:val="002C7629"/>
    <w:rsid w:val="002C7984"/>
    <w:rsid w:val="002D05D8"/>
    <w:rsid w:val="002D15C8"/>
    <w:rsid w:val="002D2264"/>
    <w:rsid w:val="002D40F7"/>
    <w:rsid w:val="002D4420"/>
    <w:rsid w:val="002D4CEE"/>
    <w:rsid w:val="002D53DD"/>
    <w:rsid w:val="002D544E"/>
    <w:rsid w:val="002D5CCB"/>
    <w:rsid w:val="002D6BF9"/>
    <w:rsid w:val="002D6C7A"/>
    <w:rsid w:val="002D6D40"/>
    <w:rsid w:val="002D707B"/>
    <w:rsid w:val="002D7F66"/>
    <w:rsid w:val="002E0116"/>
    <w:rsid w:val="002E0C88"/>
    <w:rsid w:val="002E131B"/>
    <w:rsid w:val="002E14C7"/>
    <w:rsid w:val="002E22C5"/>
    <w:rsid w:val="002E2B65"/>
    <w:rsid w:val="002E3522"/>
    <w:rsid w:val="002E42E0"/>
    <w:rsid w:val="002E4A2E"/>
    <w:rsid w:val="002E4C5A"/>
    <w:rsid w:val="002E59C6"/>
    <w:rsid w:val="002E5C6B"/>
    <w:rsid w:val="002E60A7"/>
    <w:rsid w:val="002E66B8"/>
    <w:rsid w:val="002E6BB9"/>
    <w:rsid w:val="002E6F01"/>
    <w:rsid w:val="002E74AF"/>
    <w:rsid w:val="002E7AA3"/>
    <w:rsid w:val="002F089E"/>
    <w:rsid w:val="002F18EC"/>
    <w:rsid w:val="002F1A1F"/>
    <w:rsid w:val="002F1DA3"/>
    <w:rsid w:val="002F1DB4"/>
    <w:rsid w:val="002F2510"/>
    <w:rsid w:val="002F2D7C"/>
    <w:rsid w:val="002F3320"/>
    <w:rsid w:val="002F38A7"/>
    <w:rsid w:val="002F4441"/>
    <w:rsid w:val="002F46EC"/>
    <w:rsid w:val="002F4735"/>
    <w:rsid w:val="002F5B13"/>
    <w:rsid w:val="002F5B2C"/>
    <w:rsid w:val="002F6573"/>
    <w:rsid w:val="002F7947"/>
    <w:rsid w:val="00300563"/>
    <w:rsid w:val="003006A5"/>
    <w:rsid w:val="00300D1D"/>
    <w:rsid w:val="003011C2"/>
    <w:rsid w:val="00301C3C"/>
    <w:rsid w:val="00302891"/>
    <w:rsid w:val="00302B36"/>
    <w:rsid w:val="00302BA7"/>
    <w:rsid w:val="0030345D"/>
    <w:rsid w:val="00304826"/>
    <w:rsid w:val="00304F78"/>
    <w:rsid w:val="003055DE"/>
    <w:rsid w:val="00306054"/>
    <w:rsid w:val="003063F4"/>
    <w:rsid w:val="00307300"/>
    <w:rsid w:val="0030789C"/>
    <w:rsid w:val="00307ACC"/>
    <w:rsid w:val="0031018D"/>
    <w:rsid w:val="0031025C"/>
    <w:rsid w:val="00310B8B"/>
    <w:rsid w:val="00310D2E"/>
    <w:rsid w:val="0031141A"/>
    <w:rsid w:val="00311555"/>
    <w:rsid w:val="0031208A"/>
    <w:rsid w:val="00312B90"/>
    <w:rsid w:val="00312DFE"/>
    <w:rsid w:val="00313080"/>
    <w:rsid w:val="003134B7"/>
    <w:rsid w:val="00313D83"/>
    <w:rsid w:val="00313EE1"/>
    <w:rsid w:val="0031462F"/>
    <w:rsid w:val="003159C7"/>
    <w:rsid w:val="00316112"/>
    <w:rsid w:val="00316230"/>
    <w:rsid w:val="00320009"/>
    <w:rsid w:val="00320126"/>
    <w:rsid w:val="003204DC"/>
    <w:rsid w:val="003205D1"/>
    <w:rsid w:val="0032221B"/>
    <w:rsid w:val="003229C9"/>
    <w:rsid w:val="0032353A"/>
    <w:rsid w:val="00323C1D"/>
    <w:rsid w:val="00324C57"/>
    <w:rsid w:val="003250CF"/>
    <w:rsid w:val="00326206"/>
    <w:rsid w:val="00326336"/>
    <w:rsid w:val="003263A2"/>
    <w:rsid w:val="003264F1"/>
    <w:rsid w:val="003269EA"/>
    <w:rsid w:val="00326BEF"/>
    <w:rsid w:val="003270CB"/>
    <w:rsid w:val="003279E5"/>
    <w:rsid w:val="003301EB"/>
    <w:rsid w:val="0033042F"/>
    <w:rsid w:val="00330D30"/>
    <w:rsid w:val="00331019"/>
    <w:rsid w:val="00331379"/>
    <w:rsid w:val="003321B0"/>
    <w:rsid w:val="00332A9A"/>
    <w:rsid w:val="00332A9D"/>
    <w:rsid w:val="00332CD4"/>
    <w:rsid w:val="00333295"/>
    <w:rsid w:val="003332F0"/>
    <w:rsid w:val="003343E0"/>
    <w:rsid w:val="00335187"/>
    <w:rsid w:val="00336345"/>
    <w:rsid w:val="003367F0"/>
    <w:rsid w:val="00337053"/>
    <w:rsid w:val="00337748"/>
    <w:rsid w:val="00337DA4"/>
    <w:rsid w:val="003406D2"/>
    <w:rsid w:val="00340FB6"/>
    <w:rsid w:val="003412BE"/>
    <w:rsid w:val="0034204B"/>
    <w:rsid w:val="00342405"/>
    <w:rsid w:val="0034249D"/>
    <w:rsid w:val="003427DB"/>
    <w:rsid w:val="0034364F"/>
    <w:rsid w:val="00343ACD"/>
    <w:rsid w:val="00343BDC"/>
    <w:rsid w:val="00343E08"/>
    <w:rsid w:val="00343E16"/>
    <w:rsid w:val="00344388"/>
    <w:rsid w:val="00344646"/>
    <w:rsid w:val="00345C69"/>
    <w:rsid w:val="00346E43"/>
    <w:rsid w:val="00346FA8"/>
    <w:rsid w:val="00350136"/>
    <w:rsid w:val="00350C0A"/>
    <w:rsid w:val="00350DA5"/>
    <w:rsid w:val="00352757"/>
    <w:rsid w:val="00352ED8"/>
    <w:rsid w:val="0035328D"/>
    <w:rsid w:val="0035346A"/>
    <w:rsid w:val="00354413"/>
    <w:rsid w:val="003547DE"/>
    <w:rsid w:val="0035499F"/>
    <w:rsid w:val="00354A2A"/>
    <w:rsid w:val="00354DD4"/>
    <w:rsid w:val="0035541B"/>
    <w:rsid w:val="00355CA7"/>
    <w:rsid w:val="00355E97"/>
    <w:rsid w:val="0035628A"/>
    <w:rsid w:val="0035634B"/>
    <w:rsid w:val="00356968"/>
    <w:rsid w:val="00357415"/>
    <w:rsid w:val="00357742"/>
    <w:rsid w:val="00357885"/>
    <w:rsid w:val="00357AE0"/>
    <w:rsid w:val="003606E5"/>
    <w:rsid w:val="00360A21"/>
    <w:rsid w:val="00360FA8"/>
    <w:rsid w:val="00361ED2"/>
    <w:rsid w:val="003627B5"/>
    <w:rsid w:val="00362FE9"/>
    <w:rsid w:val="0036325A"/>
    <w:rsid w:val="003633C2"/>
    <w:rsid w:val="00364752"/>
    <w:rsid w:val="00364855"/>
    <w:rsid w:val="00364986"/>
    <w:rsid w:val="00365656"/>
    <w:rsid w:val="003657FA"/>
    <w:rsid w:val="0036639F"/>
    <w:rsid w:val="003668C8"/>
    <w:rsid w:val="0037037E"/>
    <w:rsid w:val="00370B23"/>
    <w:rsid w:val="00372109"/>
    <w:rsid w:val="003726DA"/>
    <w:rsid w:val="00372B58"/>
    <w:rsid w:val="00373E31"/>
    <w:rsid w:val="003744DB"/>
    <w:rsid w:val="00374830"/>
    <w:rsid w:val="00374CBB"/>
    <w:rsid w:val="00375F9E"/>
    <w:rsid w:val="003765A6"/>
    <w:rsid w:val="003768D1"/>
    <w:rsid w:val="00376A93"/>
    <w:rsid w:val="00377093"/>
    <w:rsid w:val="0037725D"/>
    <w:rsid w:val="003772DE"/>
    <w:rsid w:val="003773D6"/>
    <w:rsid w:val="00377579"/>
    <w:rsid w:val="0038015B"/>
    <w:rsid w:val="00380BDD"/>
    <w:rsid w:val="003810FC"/>
    <w:rsid w:val="003815FF"/>
    <w:rsid w:val="003818F7"/>
    <w:rsid w:val="00382045"/>
    <w:rsid w:val="00382449"/>
    <w:rsid w:val="00383515"/>
    <w:rsid w:val="0038351B"/>
    <w:rsid w:val="003839B5"/>
    <w:rsid w:val="003849D6"/>
    <w:rsid w:val="00384B96"/>
    <w:rsid w:val="003854BE"/>
    <w:rsid w:val="00385B1F"/>
    <w:rsid w:val="00385BD3"/>
    <w:rsid w:val="00386311"/>
    <w:rsid w:val="00386641"/>
    <w:rsid w:val="00386733"/>
    <w:rsid w:val="00386A2F"/>
    <w:rsid w:val="00386A50"/>
    <w:rsid w:val="00386D74"/>
    <w:rsid w:val="00386E94"/>
    <w:rsid w:val="003879E0"/>
    <w:rsid w:val="00387E2D"/>
    <w:rsid w:val="003903C5"/>
    <w:rsid w:val="0039125F"/>
    <w:rsid w:val="0039129E"/>
    <w:rsid w:val="0039192D"/>
    <w:rsid w:val="00391CA8"/>
    <w:rsid w:val="00392523"/>
    <w:rsid w:val="00392FD1"/>
    <w:rsid w:val="0039317F"/>
    <w:rsid w:val="0039356D"/>
    <w:rsid w:val="00393E92"/>
    <w:rsid w:val="0039403B"/>
    <w:rsid w:val="00394135"/>
    <w:rsid w:val="003943C4"/>
    <w:rsid w:val="00395347"/>
    <w:rsid w:val="003953FA"/>
    <w:rsid w:val="00395B1D"/>
    <w:rsid w:val="00396292"/>
    <w:rsid w:val="00396A13"/>
    <w:rsid w:val="00397586"/>
    <w:rsid w:val="0039799C"/>
    <w:rsid w:val="003A03FD"/>
    <w:rsid w:val="003A1564"/>
    <w:rsid w:val="003A1B1D"/>
    <w:rsid w:val="003A1D30"/>
    <w:rsid w:val="003A268F"/>
    <w:rsid w:val="003A2D6F"/>
    <w:rsid w:val="003A306F"/>
    <w:rsid w:val="003A308C"/>
    <w:rsid w:val="003A33A5"/>
    <w:rsid w:val="003A35A2"/>
    <w:rsid w:val="003A3DF3"/>
    <w:rsid w:val="003A51BE"/>
    <w:rsid w:val="003A53F3"/>
    <w:rsid w:val="003A54D8"/>
    <w:rsid w:val="003A5AF6"/>
    <w:rsid w:val="003A5E3F"/>
    <w:rsid w:val="003A6CBB"/>
    <w:rsid w:val="003A7B24"/>
    <w:rsid w:val="003B0760"/>
    <w:rsid w:val="003B0FDC"/>
    <w:rsid w:val="003B1448"/>
    <w:rsid w:val="003B19C9"/>
    <w:rsid w:val="003B23E5"/>
    <w:rsid w:val="003B3BFD"/>
    <w:rsid w:val="003B3EE3"/>
    <w:rsid w:val="003B4059"/>
    <w:rsid w:val="003B45B1"/>
    <w:rsid w:val="003B45C6"/>
    <w:rsid w:val="003B5CEE"/>
    <w:rsid w:val="003B6242"/>
    <w:rsid w:val="003B70C8"/>
    <w:rsid w:val="003B7FEA"/>
    <w:rsid w:val="003C03A4"/>
    <w:rsid w:val="003C1160"/>
    <w:rsid w:val="003C130A"/>
    <w:rsid w:val="003C1A39"/>
    <w:rsid w:val="003C294A"/>
    <w:rsid w:val="003C30E4"/>
    <w:rsid w:val="003C3933"/>
    <w:rsid w:val="003C3D19"/>
    <w:rsid w:val="003C515D"/>
    <w:rsid w:val="003C56BB"/>
    <w:rsid w:val="003C61C8"/>
    <w:rsid w:val="003C6749"/>
    <w:rsid w:val="003C6EA5"/>
    <w:rsid w:val="003C731A"/>
    <w:rsid w:val="003C77C6"/>
    <w:rsid w:val="003D062B"/>
    <w:rsid w:val="003D08F5"/>
    <w:rsid w:val="003D0BCA"/>
    <w:rsid w:val="003D1512"/>
    <w:rsid w:val="003D2596"/>
    <w:rsid w:val="003D3D65"/>
    <w:rsid w:val="003D3E14"/>
    <w:rsid w:val="003D44EC"/>
    <w:rsid w:val="003D4587"/>
    <w:rsid w:val="003D4F6C"/>
    <w:rsid w:val="003D4F9F"/>
    <w:rsid w:val="003D5A91"/>
    <w:rsid w:val="003D6761"/>
    <w:rsid w:val="003E0933"/>
    <w:rsid w:val="003E0FA1"/>
    <w:rsid w:val="003E11EF"/>
    <w:rsid w:val="003E1612"/>
    <w:rsid w:val="003E18AC"/>
    <w:rsid w:val="003E1B98"/>
    <w:rsid w:val="003E254A"/>
    <w:rsid w:val="003E34F6"/>
    <w:rsid w:val="003E3868"/>
    <w:rsid w:val="003E3B96"/>
    <w:rsid w:val="003E43A2"/>
    <w:rsid w:val="003E4CA9"/>
    <w:rsid w:val="003E4FAE"/>
    <w:rsid w:val="003E5750"/>
    <w:rsid w:val="003E5FC0"/>
    <w:rsid w:val="003E6094"/>
    <w:rsid w:val="003E6375"/>
    <w:rsid w:val="003E6C4E"/>
    <w:rsid w:val="003E6CE9"/>
    <w:rsid w:val="003E70E1"/>
    <w:rsid w:val="003E7142"/>
    <w:rsid w:val="003E7C99"/>
    <w:rsid w:val="003F026C"/>
    <w:rsid w:val="003F166B"/>
    <w:rsid w:val="003F33BD"/>
    <w:rsid w:val="003F3879"/>
    <w:rsid w:val="003F3E53"/>
    <w:rsid w:val="003F42CF"/>
    <w:rsid w:val="003F4C79"/>
    <w:rsid w:val="003F561C"/>
    <w:rsid w:val="003F571E"/>
    <w:rsid w:val="003F5DF7"/>
    <w:rsid w:val="003F5E3A"/>
    <w:rsid w:val="003F5FBF"/>
    <w:rsid w:val="003F6089"/>
    <w:rsid w:val="003F6C59"/>
    <w:rsid w:val="003F7603"/>
    <w:rsid w:val="003F7F86"/>
    <w:rsid w:val="00400037"/>
    <w:rsid w:val="0040051A"/>
    <w:rsid w:val="00400A1E"/>
    <w:rsid w:val="00401354"/>
    <w:rsid w:val="00401983"/>
    <w:rsid w:val="00402194"/>
    <w:rsid w:val="00402354"/>
    <w:rsid w:val="00402710"/>
    <w:rsid w:val="0040284E"/>
    <w:rsid w:val="0040364A"/>
    <w:rsid w:val="00405ACE"/>
    <w:rsid w:val="004064BE"/>
    <w:rsid w:val="00406792"/>
    <w:rsid w:val="00406820"/>
    <w:rsid w:val="00406E7E"/>
    <w:rsid w:val="00407DE2"/>
    <w:rsid w:val="00407F9A"/>
    <w:rsid w:val="004102F6"/>
    <w:rsid w:val="00411D75"/>
    <w:rsid w:val="00412221"/>
    <w:rsid w:val="004128ED"/>
    <w:rsid w:val="00412921"/>
    <w:rsid w:val="004129CB"/>
    <w:rsid w:val="004136F1"/>
    <w:rsid w:val="00413890"/>
    <w:rsid w:val="004147EB"/>
    <w:rsid w:val="0041495D"/>
    <w:rsid w:val="004149DB"/>
    <w:rsid w:val="00414A9F"/>
    <w:rsid w:val="00416992"/>
    <w:rsid w:val="0042103B"/>
    <w:rsid w:val="004212C9"/>
    <w:rsid w:val="004216DD"/>
    <w:rsid w:val="004220D2"/>
    <w:rsid w:val="0042388C"/>
    <w:rsid w:val="00423C17"/>
    <w:rsid w:val="00423CC9"/>
    <w:rsid w:val="00424AB7"/>
    <w:rsid w:val="004259C7"/>
    <w:rsid w:val="00425E85"/>
    <w:rsid w:val="00425FE0"/>
    <w:rsid w:val="00426E58"/>
    <w:rsid w:val="00426E8B"/>
    <w:rsid w:val="00426EBA"/>
    <w:rsid w:val="004271BF"/>
    <w:rsid w:val="00427FA7"/>
    <w:rsid w:val="00430101"/>
    <w:rsid w:val="004304E8"/>
    <w:rsid w:val="004313A0"/>
    <w:rsid w:val="00431ED8"/>
    <w:rsid w:val="00432147"/>
    <w:rsid w:val="004321DD"/>
    <w:rsid w:val="004324A3"/>
    <w:rsid w:val="00433122"/>
    <w:rsid w:val="004334AB"/>
    <w:rsid w:val="00433DB7"/>
    <w:rsid w:val="00434169"/>
    <w:rsid w:val="00435DCC"/>
    <w:rsid w:val="004371DE"/>
    <w:rsid w:val="00437B0F"/>
    <w:rsid w:val="00437D0E"/>
    <w:rsid w:val="00437E0C"/>
    <w:rsid w:val="00440799"/>
    <w:rsid w:val="00441D8A"/>
    <w:rsid w:val="004421E1"/>
    <w:rsid w:val="004424E7"/>
    <w:rsid w:val="004426AB"/>
    <w:rsid w:val="00442743"/>
    <w:rsid w:val="00442821"/>
    <w:rsid w:val="004429C5"/>
    <w:rsid w:val="0044340B"/>
    <w:rsid w:val="00443CE2"/>
    <w:rsid w:val="00443CF9"/>
    <w:rsid w:val="00443E30"/>
    <w:rsid w:val="004441F0"/>
    <w:rsid w:val="0044447D"/>
    <w:rsid w:val="00444C22"/>
    <w:rsid w:val="00445083"/>
    <w:rsid w:val="0044518E"/>
    <w:rsid w:val="00445452"/>
    <w:rsid w:val="00446F58"/>
    <w:rsid w:val="0044753B"/>
    <w:rsid w:val="00447628"/>
    <w:rsid w:val="00447D9D"/>
    <w:rsid w:val="00447EEA"/>
    <w:rsid w:val="00447F14"/>
    <w:rsid w:val="004500AC"/>
    <w:rsid w:val="0045028D"/>
    <w:rsid w:val="00450537"/>
    <w:rsid w:val="00450715"/>
    <w:rsid w:val="00450D06"/>
    <w:rsid w:val="00450F50"/>
    <w:rsid w:val="00450F7C"/>
    <w:rsid w:val="00451635"/>
    <w:rsid w:val="00451A95"/>
    <w:rsid w:val="00451CD3"/>
    <w:rsid w:val="00452C48"/>
    <w:rsid w:val="00453075"/>
    <w:rsid w:val="004535EB"/>
    <w:rsid w:val="00453782"/>
    <w:rsid w:val="00453D92"/>
    <w:rsid w:val="00454381"/>
    <w:rsid w:val="004543BF"/>
    <w:rsid w:val="004562B6"/>
    <w:rsid w:val="00457449"/>
    <w:rsid w:val="00457727"/>
    <w:rsid w:val="0045783B"/>
    <w:rsid w:val="00457848"/>
    <w:rsid w:val="00457876"/>
    <w:rsid w:val="004600C5"/>
    <w:rsid w:val="0046080D"/>
    <w:rsid w:val="00460FA5"/>
    <w:rsid w:val="0046112F"/>
    <w:rsid w:val="00461521"/>
    <w:rsid w:val="00461B57"/>
    <w:rsid w:val="00461CCD"/>
    <w:rsid w:val="00462E1B"/>
    <w:rsid w:val="00462EDC"/>
    <w:rsid w:val="0046381B"/>
    <w:rsid w:val="00463B0C"/>
    <w:rsid w:val="00464731"/>
    <w:rsid w:val="004647D3"/>
    <w:rsid w:val="0046568F"/>
    <w:rsid w:val="00466727"/>
    <w:rsid w:val="00466988"/>
    <w:rsid w:val="00467286"/>
    <w:rsid w:val="0046795E"/>
    <w:rsid w:val="00467EF8"/>
    <w:rsid w:val="00470599"/>
    <w:rsid w:val="00470880"/>
    <w:rsid w:val="004709EE"/>
    <w:rsid w:val="00470BAA"/>
    <w:rsid w:val="004712F9"/>
    <w:rsid w:val="004713CD"/>
    <w:rsid w:val="004719BF"/>
    <w:rsid w:val="00472233"/>
    <w:rsid w:val="004728F9"/>
    <w:rsid w:val="00473FCF"/>
    <w:rsid w:val="00475012"/>
    <w:rsid w:val="00475030"/>
    <w:rsid w:val="0047506B"/>
    <w:rsid w:val="0047519F"/>
    <w:rsid w:val="00475638"/>
    <w:rsid w:val="00475FC5"/>
    <w:rsid w:val="004761E4"/>
    <w:rsid w:val="00476B76"/>
    <w:rsid w:val="00476BCA"/>
    <w:rsid w:val="00476E86"/>
    <w:rsid w:val="004772CE"/>
    <w:rsid w:val="00477D23"/>
    <w:rsid w:val="00480411"/>
    <w:rsid w:val="00480DDD"/>
    <w:rsid w:val="00480E9E"/>
    <w:rsid w:val="00481439"/>
    <w:rsid w:val="004818F5"/>
    <w:rsid w:val="00483FC2"/>
    <w:rsid w:val="0048411D"/>
    <w:rsid w:val="004867BE"/>
    <w:rsid w:val="00486A22"/>
    <w:rsid w:val="00486F33"/>
    <w:rsid w:val="00487054"/>
    <w:rsid w:val="004872E0"/>
    <w:rsid w:val="00490743"/>
    <w:rsid w:val="0049098D"/>
    <w:rsid w:val="00490E1A"/>
    <w:rsid w:val="00492FDD"/>
    <w:rsid w:val="00493598"/>
    <w:rsid w:val="00493C36"/>
    <w:rsid w:val="00493EFA"/>
    <w:rsid w:val="00494239"/>
    <w:rsid w:val="00495343"/>
    <w:rsid w:val="004954F8"/>
    <w:rsid w:val="00495827"/>
    <w:rsid w:val="00495973"/>
    <w:rsid w:val="00495990"/>
    <w:rsid w:val="00495B97"/>
    <w:rsid w:val="00495EB9"/>
    <w:rsid w:val="00495F01"/>
    <w:rsid w:val="004960F2"/>
    <w:rsid w:val="0049621E"/>
    <w:rsid w:val="00496417"/>
    <w:rsid w:val="00496B21"/>
    <w:rsid w:val="00496F89"/>
    <w:rsid w:val="0049700E"/>
    <w:rsid w:val="0049776E"/>
    <w:rsid w:val="004A06D3"/>
    <w:rsid w:val="004A07D3"/>
    <w:rsid w:val="004A07D9"/>
    <w:rsid w:val="004A0F5E"/>
    <w:rsid w:val="004A1006"/>
    <w:rsid w:val="004A179A"/>
    <w:rsid w:val="004A1AA9"/>
    <w:rsid w:val="004A359A"/>
    <w:rsid w:val="004A394F"/>
    <w:rsid w:val="004A4693"/>
    <w:rsid w:val="004A46F8"/>
    <w:rsid w:val="004A4EA7"/>
    <w:rsid w:val="004A4EB3"/>
    <w:rsid w:val="004A6885"/>
    <w:rsid w:val="004A6D00"/>
    <w:rsid w:val="004A7432"/>
    <w:rsid w:val="004A7D40"/>
    <w:rsid w:val="004A7EFE"/>
    <w:rsid w:val="004B0651"/>
    <w:rsid w:val="004B0DF0"/>
    <w:rsid w:val="004B10C1"/>
    <w:rsid w:val="004B1C39"/>
    <w:rsid w:val="004B1E15"/>
    <w:rsid w:val="004B1ED2"/>
    <w:rsid w:val="004B2883"/>
    <w:rsid w:val="004B3B4A"/>
    <w:rsid w:val="004B3D4B"/>
    <w:rsid w:val="004B422E"/>
    <w:rsid w:val="004B427E"/>
    <w:rsid w:val="004B55E9"/>
    <w:rsid w:val="004B6687"/>
    <w:rsid w:val="004B6860"/>
    <w:rsid w:val="004B759D"/>
    <w:rsid w:val="004B7860"/>
    <w:rsid w:val="004C0548"/>
    <w:rsid w:val="004C1152"/>
    <w:rsid w:val="004C14D0"/>
    <w:rsid w:val="004C1969"/>
    <w:rsid w:val="004C2662"/>
    <w:rsid w:val="004C28F4"/>
    <w:rsid w:val="004C2ADE"/>
    <w:rsid w:val="004C35AC"/>
    <w:rsid w:val="004C4897"/>
    <w:rsid w:val="004C4943"/>
    <w:rsid w:val="004C5938"/>
    <w:rsid w:val="004C5E6E"/>
    <w:rsid w:val="004C71C6"/>
    <w:rsid w:val="004C71D0"/>
    <w:rsid w:val="004C7607"/>
    <w:rsid w:val="004C7B20"/>
    <w:rsid w:val="004D0178"/>
    <w:rsid w:val="004D06A1"/>
    <w:rsid w:val="004D0769"/>
    <w:rsid w:val="004D0811"/>
    <w:rsid w:val="004D0C5E"/>
    <w:rsid w:val="004D12E6"/>
    <w:rsid w:val="004D1760"/>
    <w:rsid w:val="004D1B4E"/>
    <w:rsid w:val="004D2DE6"/>
    <w:rsid w:val="004D319A"/>
    <w:rsid w:val="004D358E"/>
    <w:rsid w:val="004D35A9"/>
    <w:rsid w:val="004D3C94"/>
    <w:rsid w:val="004D49F4"/>
    <w:rsid w:val="004D5032"/>
    <w:rsid w:val="004D569E"/>
    <w:rsid w:val="004D589A"/>
    <w:rsid w:val="004D61B5"/>
    <w:rsid w:val="004D718D"/>
    <w:rsid w:val="004D7625"/>
    <w:rsid w:val="004E010A"/>
    <w:rsid w:val="004E0331"/>
    <w:rsid w:val="004E07D1"/>
    <w:rsid w:val="004E138C"/>
    <w:rsid w:val="004E1F81"/>
    <w:rsid w:val="004E262E"/>
    <w:rsid w:val="004E2BC1"/>
    <w:rsid w:val="004E2C28"/>
    <w:rsid w:val="004E3C4A"/>
    <w:rsid w:val="004E4387"/>
    <w:rsid w:val="004E52B0"/>
    <w:rsid w:val="004E56F4"/>
    <w:rsid w:val="004E5CD1"/>
    <w:rsid w:val="004E62D1"/>
    <w:rsid w:val="004E6585"/>
    <w:rsid w:val="004E6680"/>
    <w:rsid w:val="004E6726"/>
    <w:rsid w:val="004E6FEA"/>
    <w:rsid w:val="004E724A"/>
    <w:rsid w:val="004E7865"/>
    <w:rsid w:val="004E7948"/>
    <w:rsid w:val="004E7D48"/>
    <w:rsid w:val="004F0229"/>
    <w:rsid w:val="004F0E2F"/>
    <w:rsid w:val="004F0FF4"/>
    <w:rsid w:val="004F1177"/>
    <w:rsid w:val="004F20D8"/>
    <w:rsid w:val="004F23D0"/>
    <w:rsid w:val="004F2445"/>
    <w:rsid w:val="004F308B"/>
    <w:rsid w:val="004F351A"/>
    <w:rsid w:val="004F36F6"/>
    <w:rsid w:val="004F392C"/>
    <w:rsid w:val="004F4750"/>
    <w:rsid w:val="004F4FAE"/>
    <w:rsid w:val="004F54DC"/>
    <w:rsid w:val="004F5539"/>
    <w:rsid w:val="004F57CA"/>
    <w:rsid w:val="004F5D81"/>
    <w:rsid w:val="004F6254"/>
    <w:rsid w:val="004F63C0"/>
    <w:rsid w:val="004F6C51"/>
    <w:rsid w:val="004F7146"/>
    <w:rsid w:val="004F7843"/>
    <w:rsid w:val="004F7C60"/>
    <w:rsid w:val="004F7CAF"/>
    <w:rsid w:val="00500695"/>
    <w:rsid w:val="005007C7"/>
    <w:rsid w:val="005024C3"/>
    <w:rsid w:val="00502504"/>
    <w:rsid w:val="005025D4"/>
    <w:rsid w:val="00502615"/>
    <w:rsid w:val="0050288C"/>
    <w:rsid w:val="0050350B"/>
    <w:rsid w:val="00503E2B"/>
    <w:rsid w:val="0050419A"/>
    <w:rsid w:val="005045AE"/>
    <w:rsid w:val="00504A20"/>
    <w:rsid w:val="00504B67"/>
    <w:rsid w:val="00504DD1"/>
    <w:rsid w:val="0050517C"/>
    <w:rsid w:val="0050561F"/>
    <w:rsid w:val="00506577"/>
    <w:rsid w:val="005065C3"/>
    <w:rsid w:val="00506A38"/>
    <w:rsid w:val="00506E64"/>
    <w:rsid w:val="00510326"/>
    <w:rsid w:val="00510423"/>
    <w:rsid w:val="00510474"/>
    <w:rsid w:val="005106AF"/>
    <w:rsid w:val="00510F28"/>
    <w:rsid w:val="00510FB8"/>
    <w:rsid w:val="00511035"/>
    <w:rsid w:val="0051134F"/>
    <w:rsid w:val="005127F5"/>
    <w:rsid w:val="00513183"/>
    <w:rsid w:val="00513327"/>
    <w:rsid w:val="0051372C"/>
    <w:rsid w:val="005139CB"/>
    <w:rsid w:val="00513BDF"/>
    <w:rsid w:val="00515CE3"/>
    <w:rsid w:val="005160F2"/>
    <w:rsid w:val="0051635A"/>
    <w:rsid w:val="00516708"/>
    <w:rsid w:val="00516AD9"/>
    <w:rsid w:val="00517058"/>
    <w:rsid w:val="00517333"/>
    <w:rsid w:val="00517E48"/>
    <w:rsid w:val="005202C2"/>
    <w:rsid w:val="005204AB"/>
    <w:rsid w:val="00520C01"/>
    <w:rsid w:val="00520F38"/>
    <w:rsid w:val="00522512"/>
    <w:rsid w:val="00522CDB"/>
    <w:rsid w:val="00522F7D"/>
    <w:rsid w:val="00523362"/>
    <w:rsid w:val="00523745"/>
    <w:rsid w:val="00523BB9"/>
    <w:rsid w:val="00523F5C"/>
    <w:rsid w:val="005247FA"/>
    <w:rsid w:val="00524BDE"/>
    <w:rsid w:val="00526411"/>
    <w:rsid w:val="00526EE6"/>
    <w:rsid w:val="005277E8"/>
    <w:rsid w:val="00527A1D"/>
    <w:rsid w:val="00527F16"/>
    <w:rsid w:val="00530229"/>
    <w:rsid w:val="00530A36"/>
    <w:rsid w:val="005315C6"/>
    <w:rsid w:val="00531A6B"/>
    <w:rsid w:val="0053330B"/>
    <w:rsid w:val="0053396A"/>
    <w:rsid w:val="00533DAA"/>
    <w:rsid w:val="005343AF"/>
    <w:rsid w:val="00534542"/>
    <w:rsid w:val="0053458B"/>
    <w:rsid w:val="005348CD"/>
    <w:rsid w:val="00534FE0"/>
    <w:rsid w:val="005354A4"/>
    <w:rsid w:val="00535520"/>
    <w:rsid w:val="0053603D"/>
    <w:rsid w:val="005365C0"/>
    <w:rsid w:val="00536B55"/>
    <w:rsid w:val="00537135"/>
    <w:rsid w:val="005377D2"/>
    <w:rsid w:val="005400AE"/>
    <w:rsid w:val="00540E3B"/>
    <w:rsid w:val="00540F0C"/>
    <w:rsid w:val="00541A1D"/>
    <w:rsid w:val="00542127"/>
    <w:rsid w:val="0054379A"/>
    <w:rsid w:val="0054429B"/>
    <w:rsid w:val="005446A1"/>
    <w:rsid w:val="00544E24"/>
    <w:rsid w:val="00544FF2"/>
    <w:rsid w:val="005456A3"/>
    <w:rsid w:val="00545916"/>
    <w:rsid w:val="00545FFB"/>
    <w:rsid w:val="005463FA"/>
    <w:rsid w:val="00546444"/>
    <w:rsid w:val="00547878"/>
    <w:rsid w:val="00547BC5"/>
    <w:rsid w:val="00550584"/>
    <w:rsid w:val="00550BEA"/>
    <w:rsid w:val="00550D1D"/>
    <w:rsid w:val="00550EF6"/>
    <w:rsid w:val="00551307"/>
    <w:rsid w:val="0055226D"/>
    <w:rsid w:val="00552CE7"/>
    <w:rsid w:val="005530A7"/>
    <w:rsid w:val="005538FD"/>
    <w:rsid w:val="005542A8"/>
    <w:rsid w:val="005544D4"/>
    <w:rsid w:val="0055461D"/>
    <w:rsid w:val="00554808"/>
    <w:rsid w:val="00555967"/>
    <w:rsid w:val="00556820"/>
    <w:rsid w:val="005569A2"/>
    <w:rsid w:val="005577EB"/>
    <w:rsid w:val="00560EF1"/>
    <w:rsid w:val="005612BF"/>
    <w:rsid w:val="0056147A"/>
    <w:rsid w:val="0056165D"/>
    <w:rsid w:val="00561847"/>
    <w:rsid w:val="00561863"/>
    <w:rsid w:val="00561EA5"/>
    <w:rsid w:val="0056289E"/>
    <w:rsid w:val="00562ADF"/>
    <w:rsid w:val="00562B66"/>
    <w:rsid w:val="00563457"/>
    <w:rsid w:val="005638B8"/>
    <w:rsid w:val="0056410B"/>
    <w:rsid w:val="00564A4C"/>
    <w:rsid w:val="0056500A"/>
    <w:rsid w:val="005657F5"/>
    <w:rsid w:val="00565B76"/>
    <w:rsid w:val="0056642E"/>
    <w:rsid w:val="005665DF"/>
    <w:rsid w:val="00566655"/>
    <w:rsid w:val="00566AF7"/>
    <w:rsid w:val="00566AF8"/>
    <w:rsid w:val="005706AD"/>
    <w:rsid w:val="005711C8"/>
    <w:rsid w:val="00571430"/>
    <w:rsid w:val="00571AED"/>
    <w:rsid w:val="00571DBF"/>
    <w:rsid w:val="005722DE"/>
    <w:rsid w:val="00572966"/>
    <w:rsid w:val="005729D6"/>
    <w:rsid w:val="00572F92"/>
    <w:rsid w:val="00573DE2"/>
    <w:rsid w:val="00574B3D"/>
    <w:rsid w:val="00574C9B"/>
    <w:rsid w:val="0057547E"/>
    <w:rsid w:val="00576092"/>
    <w:rsid w:val="005766BD"/>
    <w:rsid w:val="0058199A"/>
    <w:rsid w:val="00581A93"/>
    <w:rsid w:val="00581EB4"/>
    <w:rsid w:val="00581ED6"/>
    <w:rsid w:val="0058296E"/>
    <w:rsid w:val="00582E9D"/>
    <w:rsid w:val="0058338A"/>
    <w:rsid w:val="005835C1"/>
    <w:rsid w:val="0058386D"/>
    <w:rsid w:val="0058424D"/>
    <w:rsid w:val="0058462F"/>
    <w:rsid w:val="00584FCD"/>
    <w:rsid w:val="00585458"/>
    <w:rsid w:val="0058563E"/>
    <w:rsid w:val="0058675A"/>
    <w:rsid w:val="005867FF"/>
    <w:rsid w:val="005868A5"/>
    <w:rsid w:val="00586A40"/>
    <w:rsid w:val="00586F51"/>
    <w:rsid w:val="00587754"/>
    <w:rsid w:val="00587A7C"/>
    <w:rsid w:val="00587DAA"/>
    <w:rsid w:val="00590BF3"/>
    <w:rsid w:val="00590C91"/>
    <w:rsid w:val="00590D60"/>
    <w:rsid w:val="0059109F"/>
    <w:rsid w:val="0059209D"/>
    <w:rsid w:val="00592233"/>
    <w:rsid w:val="00592277"/>
    <w:rsid w:val="00592297"/>
    <w:rsid w:val="00593041"/>
    <w:rsid w:val="00593281"/>
    <w:rsid w:val="00593295"/>
    <w:rsid w:val="00593A1E"/>
    <w:rsid w:val="00593B2B"/>
    <w:rsid w:val="00593D50"/>
    <w:rsid w:val="005940C4"/>
    <w:rsid w:val="00594249"/>
    <w:rsid w:val="00594269"/>
    <w:rsid w:val="0059429E"/>
    <w:rsid w:val="005945F3"/>
    <w:rsid w:val="00594F8B"/>
    <w:rsid w:val="0059537F"/>
    <w:rsid w:val="00595914"/>
    <w:rsid w:val="00596562"/>
    <w:rsid w:val="0059686C"/>
    <w:rsid w:val="00596940"/>
    <w:rsid w:val="005972D8"/>
    <w:rsid w:val="005A0266"/>
    <w:rsid w:val="005A08C2"/>
    <w:rsid w:val="005A13EE"/>
    <w:rsid w:val="005A25E1"/>
    <w:rsid w:val="005A27E9"/>
    <w:rsid w:val="005A2963"/>
    <w:rsid w:val="005A2D76"/>
    <w:rsid w:val="005A33A3"/>
    <w:rsid w:val="005A3C3D"/>
    <w:rsid w:val="005A5636"/>
    <w:rsid w:val="005A589F"/>
    <w:rsid w:val="005A5EF4"/>
    <w:rsid w:val="005A6B28"/>
    <w:rsid w:val="005A7367"/>
    <w:rsid w:val="005A7FD6"/>
    <w:rsid w:val="005B0BD0"/>
    <w:rsid w:val="005B12DF"/>
    <w:rsid w:val="005B1A09"/>
    <w:rsid w:val="005B268E"/>
    <w:rsid w:val="005B2748"/>
    <w:rsid w:val="005B2E4B"/>
    <w:rsid w:val="005B3350"/>
    <w:rsid w:val="005B3975"/>
    <w:rsid w:val="005B3B9E"/>
    <w:rsid w:val="005B3F1B"/>
    <w:rsid w:val="005B4945"/>
    <w:rsid w:val="005B4B87"/>
    <w:rsid w:val="005B5378"/>
    <w:rsid w:val="005B5557"/>
    <w:rsid w:val="005B5E6B"/>
    <w:rsid w:val="005B6FC6"/>
    <w:rsid w:val="005B73EC"/>
    <w:rsid w:val="005B7564"/>
    <w:rsid w:val="005B7861"/>
    <w:rsid w:val="005C021B"/>
    <w:rsid w:val="005C0B8F"/>
    <w:rsid w:val="005C16D3"/>
    <w:rsid w:val="005C1910"/>
    <w:rsid w:val="005C1DF4"/>
    <w:rsid w:val="005C1F3A"/>
    <w:rsid w:val="005C213B"/>
    <w:rsid w:val="005C2238"/>
    <w:rsid w:val="005C226E"/>
    <w:rsid w:val="005C2869"/>
    <w:rsid w:val="005C31A5"/>
    <w:rsid w:val="005C36E2"/>
    <w:rsid w:val="005C397C"/>
    <w:rsid w:val="005C39C5"/>
    <w:rsid w:val="005C4544"/>
    <w:rsid w:val="005C50AC"/>
    <w:rsid w:val="005C5689"/>
    <w:rsid w:val="005C5F76"/>
    <w:rsid w:val="005C61FD"/>
    <w:rsid w:val="005C6419"/>
    <w:rsid w:val="005C6C2F"/>
    <w:rsid w:val="005C6D73"/>
    <w:rsid w:val="005C6F1D"/>
    <w:rsid w:val="005C72C4"/>
    <w:rsid w:val="005C7FE8"/>
    <w:rsid w:val="005D01B6"/>
    <w:rsid w:val="005D074D"/>
    <w:rsid w:val="005D096B"/>
    <w:rsid w:val="005D10E7"/>
    <w:rsid w:val="005D1599"/>
    <w:rsid w:val="005D24D6"/>
    <w:rsid w:val="005D2B7D"/>
    <w:rsid w:val="005D4B31"/>
    <w:rsid w:val="005D4B89"/>
    <w:rsid w:val="005D4FAB"/>
    <w:rsid w:val="005D5AF2"/>
    <w:rsid w:val="005D634A"/>
    <w:rsid w:val="005D6438"/>
    <w:rsid w:val="005D6983"/>
    <w:rsid w:val="005D6ABA"/>
    <w:rsid w:val="005D6E3A"/>
    <w:rsid w:val="005D71F5"/>
    <w:rsid w:val="005D7912"/>
    <w:rsid w:val="005D7A40"/>
    <w:rsid w:val="005D7A7B"/>
    <w:rsid w:val="005D7B83"/>
    <w:rsid w:val="005E0465"/>
    <w:rsid w:val="005E0EA9"/>
    <w:rsid w:val="005E1418"/>
    <w:rsid w:val="005E25F4"/>
    <w:rsid w:val="005E28E9"/>
    <w:rsid w:val="005E299B"/>
    <w:rsid w:val="005E550E"/>
    <w:rsid w:val="005E5816"/>
    <w:rsid w:val="005E58A5"/>
    <w:rsid w:val="005E5D27"/>
    <w:rsid w:val="005E5D82"/>
    <w:rsid w:val="005E61C4"/>
    <w:rsid w:val="005E6F2A"/>
    <w:rsid w:val="005E6FA7"/>
    <w:rsid w:val="005E74B2"/>
    <w:rsid w:val="005E7F64"/>
    <w:rsid w:val="005F08F8"/>
    <w:rsid w:val="005F0E5F"/>
    <w:rsid w:val="005F2130"/>
    <w:rsid w:val="005F2BB8"/>
    <w:rsid w:val="005F30A4"/>
    <w:rsid w:val="005F3E95"/>
    <w:rsid w:val="005F428D"/>
    <w:rsid w:val="005F43D0"/>
    <w:rsid w:val="005F45EB"/>
    <w:rsid w:val="005F4E1D"/>
    <w:rsid w:val="005F50AA"/>
    <w:rsid w:val="005F5580"/>
    <w:rsid w:val="005F5D67"/>
    <w:rsid w:val="005F65D8"/>
    <w:rsid w:val="005F6B6D"/>
    <w:rsid w:val="005F6F58"/>
    <w:rsid w:val="005F77DD"/>
    <w:rsid w:val="005F780A"/>
    <w:rsid w:val="005F7978"/>
    <w:rsid w:val="005F7FF1"/>
    <w:rsid w:val="0060018A"/>
    <w:rsid w:val="00600366"/>
    <w:rsid w:val="00600452"/>
    <w:rsid w:val="00600508"/>
    <w:rsid w:val="00601202"/>
    <w:rsid w:val="00601337"/>
    <w:rsid w:val="00601800"/>
    <w:rsid w:val="006018EF"/>
    <w:rsid w:val="006020AD"/>
    <w:rsid w:val="0060248D"/>
    <w:rsid w:val="00602611"/>
    <w:rsid w:val="0060263F"/>
    <w:rsid w:val="00602903"/>
    <w:rsid w:val="00602B64"/>
    <w:rsid w:val="00602B89"/>
    <w:rsid w:val="00602FCD"/>
    <w:rsid w:val="0060309F"/>
    <w:rsid w:val="00603613"/>
    <w:rsid w:val="00603C57"/>
    <w:rsid w:val="00603D20"/>
    <w:rsid w:val="00603DD8"/>
    <w:rsid w:val="00605129"/>
    <w:rsid w:val="0060528A"/>
    <w:rsid w:val="006053AE"/>
    <w:rsid w:val="0060598B"/>
    <w:rsid w:val="0060600A"/>
    <w:rsid w:val="00606596"/>
    <w:rsid w:val="0060666B"/>
    <w:rsid w:val="0060743A"/>
    <w:rsid w:val="0060778B"/>
    <w:rsid w:val="00607A83"/>
    <w:rsid w:val="00607CFC"/>
    <w:rsid w:val="00607D25"/>
    <w:rsid w:val="00607DC5"/>
    <w:rsid w:val="006100E0"/>
    <w:rsid w:val="006115D7"/>
    <w:rsid w:val="0061171C"/>
    <w:rsid w:val="00611941"/>
    <w:rsid w:val="00611BE9"/>
    <w:rsid w:val="00612040"/>
    <w:rsid w:val="00612DDD"/>
    <w:rsid w:val="006130F9"/>
    <w:rsid w:val="006132BA"/>
    <w:rsid w:val="0061388D"/>
    <w:rsid w:val="00613A97"/>
    <w:rsid w:val="0061410A"/>
    <w:rsid w:val="00614244"/>
    <w:rsid w:val="006157E3"/>
    <w:rsid w:val="00615CF1"/>
    <w:rsid w:val="00616C25"/>
    <w:rsid w:val="00617042"/>
    <w:rsid w:val="0061729D"/>
    <w:rsid w:val="006179A1"/>
    <w:rsid w:val="00617BBE"/>
    <w:rsid w:val="00617FEA"/>
    <w:rsid w:val="00617FF3"/>
    <w:rsid w:val="00620308"/>
    <w:rsid w:val="00620B17"/>
    <w:rsid w:val="00622207"/>
    <w:rsid w:val="006229C0"/>
    <w:rsid w:val="00622C7B"/>
    <w:rsid w:val="00623159"/>
    <w:rsid w:val="006231C4"/>
    <w:rsid w:val="006233C2"/>
    <w:rsid w:val="006237CF"/>
    <w:rsid w:val="006240B6"/>
    <w:rsid w:val="006244BC"/>
    <w:rsid w:val="00624738"/>
    <w:rsid w:val="00624766"/>
    <w:rsid w:val="0062495B"/>
    <w:rsid w:val="00624E70"/>
    <w:rsid w:val="00624EBD"/>
    <w:rsid w:val="00625177"/>
    <w:rsid w:val="006252E8"/>
    <w:rsid w:val="00625769"/>
    <w:rsid w:val="00625D45"/>
    <w:rsid w:val="00626728"/>
    <w:rsid w:val="00626B20"/>
    <w:rsid w:val="00627374"/>
    <w:rsid w:val="00627518"/>
    <w:rsid w:val="00627956"/>
    <w:rsid w:val="00627B63"/>
    <w:rsid w:val="00627B75"/>
    <w:rsid w:val="00627CE9"/>
    <w:rsid w:val="006307D9"/>
    <w:rsid w:val="006317E8"/>
    <w:rsid w:val="006318FF"/>
    <w:rsid w:val="00632127"/>
    <w:rsid w:val="0063231B"/>
    <w:rsid w:val="00632402"/>
    <w:rsid w:val="0063316E"/>
    <w:rsid w:val="006338D7"/>
    <w:rsid w:val="00634B32"/>
    <w:rsid w:val="00634C98"/>
    <w:rsid w:val="00634D8C"/>
    <w:rsid w:val="00634F7F"/>
    <w:rsid w:val="006350F8"/>
    <w:rsid w:val="006353E5"/>
    <w:rsid w:val="00635809"/>
    <w:rsid w:val="00635927"/>
    <w:rsid w:val="00635C24"/>
    <w:rsid w:val="00636637"/>
    <w:rsid w:val="00636665"/>
    <w:rsid w:val="00636729"/>
    <w:rsid w:val="0063696E"/>
    <w:rsid w:val="00637982"/>
    <w:rsid w:val="00641DDD"/>
    <w:rsid w:val="006423B6"/>
    <w:rsid w:val="00642EEB"/>
    <w:rsid w:val="0064325C"/>
    <w:rsid w:val="00643773"/>
    <w:rsid w:val="006437F7"/>
    <w:rsid w:val="00643D5F"/>
    <w:rsid w:val="00644D77"/>
    <w:rsid w:val="00645B6B"/>
    <w:rsid w:val="00645E42"/>
    <w:rsid w:val="00646760"/>
    <w:rsid w:val="006474C8"/>
    <w:rsid w:val="0064767C"/>
    <w:rsid w:val="00647A3F"/>
    <w:rsid w:val="00647FDA"/>
    <w:rsid w:val="00650487"/>
    <w:rsid w:val="00650841"/>
    <w:rsid w:val="0065105A"/>
    <w:rsid w:val="006512B3"/>
    <w:rsid w:val="00651BC0"/>
    <w:rsid w:val="00652138"/>
    <w:rsid w:val="006525F9"/>
    <w:rsid w:val="006526ED"/>
    <w:rsid w:val="006529C9"/>
    <w:rsid w:val="006534CB"/>
    <w:rsid w:val="00653801"/>
    <w:rsid w:val="00654020"/>
    <w:rsid w:val="006553C4"/>
    <w:rsid w:val="006557E1"/>
    <w:rsid w:val="006558FB"/>
    <w:rsid w:val="00655AEC"/>
    <w:rsid w:val="0065606C"/>
    <w:rsid w:val="0065615A"/>
    <w:rsid w:val="00656655"/>
    <w:rsid w:val="00657174"/>
    <w:rsid w:val="00657263"/>
    <w:rsid w:val="00657A95"/>
    <w:rsid w:val="0066013C"/>
    <w:rsid w:val="00660BFB"/>
    <w:rsid w:val="00660CF1"/>
    <w:rsid w:val="0066197E"/>
    <w:rsid w:val="00662F57"/>
    <w:rsid w:val="00663120"/>
    <w:rsid w:val="006632D5"/>
    <w:rsid w:val="006634AE"/>
    <w:rsid w:val="006635F5"/>
    <w:rsid w:val="006639E5"/>
    <w:rsid w:val="00664340"/>
    <w:rsid w:val="00665847"/>
    <w:rsid w:val="00666661"/>
    <w:rsid w:val="0066699A"/>
    <w:rsid w:val="00667187"/>
    <w:rsid w:val="006671DA"/>
    <w:rsid w:val="00667478"/>
    <w:rsid w:val="006679B0"/>
    <w:rsid w:val="00670255"/>
    <w:rsid w:val="006705A3"/>
    <w:rsid w:val="00670E6C"/>
    <w:rsid w:val="00671440"/>
    <w:rsid w:val="006716A3"/>
    <w:rsid w:val="006716AD"/>
    <w:rsid w:val="00671951"/>
    <w:rsid w:val="00671972"/>
    <w:rsid w:val="00671A46"/>
    <w:rsid w:val="00671B2D"/>
    <w:rsid w:val="00671BE4"/>
    <w:rsid w:val="00672686"/>
    <w:rsid w:val="00672724"/>
    <w:rsid w:val="00672CD9"/>
    <w:rsid w:val="00673513"/>
    <w:rsid w:val="00673708"/>
    <w:rsid w:val="00674478"/>
    <w:rsid w:val="00674872"/>
    <w:rsid w:val="00674EC2"/>
    <w:rsid w:val="006751BE"/>
    <w:rsid w:val="00675A07"/>
    <w:rsid w:val="00675E7F"/>
    <w:rsid w:val="00675F7B"/>
    <w:rsid w:val="006763A1"/>
    <w:rsid w:val="00676CE6"/>
    <w:rsid w:val="00676D85"/>
    <w:rsid w:val="00676E97"/>
    <w:rsid w:val="00677200"/>
    <w:rsid w:val="00677B3A"/>
    <w:rsid w:val="00677D11"/>
    <w:rsid w:val="00680A1C"/>
    <w:rsid w:val="00680A9C"/>
    <w:rsid w:val="00681F0F"/>
    <w:rsid w:val="00682046"/>
    <w:rsid w:val="00682452"/>
    <w:rsid w:val="006824C9"/>
    <w:rsid w:val="00682ABC"/>
    <w:rsid w:val="00682CFD"/>
    <w:rsid w:val="00682D01"/>
    <w:rsid w:val="00683788"/>
    <w:rsid w:val="006840D3"/>
    <w:rsid w:val="00684D39"/>
    <w:rsid w:val="00685380"/>
    <w:rsid w:val="00685B8B"/>
    <w:rsid w:val="006861B0"/>
    <w:rsid w:val="00686919"/>
    <w:rsid w:val="00686AC3"/>
    <w:rsid w:val="00686BD7"/>
    <w:rsid w:val="00686F57"/>
    <w:rsid w:val="00687033"/>
    <w:rsid w:val="00687316"/>
    <w:rsid w:val="00687A7B"/>
    <w:rsid w:val="00687E9F"/>
    <w:rsid w:val="00687EB4"/>
    <w:rsid w:val="00690423"/>
    <w:rsid w:val="006907B5"/>
    <w:rsid w:val="00690D80"/>
    <w:rsid w:val="00691B64"/>
    <w:rsid w:val="00691EBE"/>
    <w:rsid w:val="0069208F"/>
    <w:rsid w:val="00692174"/>
    <w:rsid w:val="006921D0"/>
    <w:rsid w:val="00692409"/>
    <w:rsid w:val="00692525"/>
    <w:rsid w:val="006930F1"/>
    <w:rsid w:val="006931E6"/>
    <w:rsid w:val="006932AC"/>
    <w:rsid w:val="006934CC"/>
    <w:rsid w:val="00694398"/>
    <w:rsid w:val="006948FE"/>
    <w:rsid w:val="00695BF3"/>
    <w:rsid w:val="00695FD2"/>
    <w:rsid w:val="0069775F"/>
    <w:rsid w:val="00697941"/>
    <w:rsid w:val="00697A2B"/>
    <w:rsid w:val="006A05ED"/>
    <w:rsid w:val="006A0712"/>
    <w:rsid w:val="006A0AD7"/>
    <w:rsid w:val="006A171C"/>
    <w:rsid w:val="006A1869"/>
    <w:rsid w:val="006A275E"/>
    <w:rsid w:val="006A3340"/>
    <w:rsid w:val="006A36FB"/>
    <w:rsid w:val="006A3B01"/>
    <w:rsid w:val="006A3CFB"/>
    <w:rsid w:val="006A486B"/>
    <w:rsid w:val="006A5B85"/>
    <w:rsid w:val="006A5CED"/>
    <w:rsid w:val="006A6575"/>
    <w:rsid w:val="006A6C25"/>
    <w:rsid w:val="006A6DF7"/>
    <w:rsid w:val="006B0125"/>
    <w:rsid w:val="006B020D"/>
    <w:rsid w:val="006B037B"/>
    <w:rsid w:val="006B15A2"/>
    <w:rsid w:val="006B1689"/>
    <w:rsid w:val="006B17FF"/>
    <w:rsid w:val="006B195C"/>
    <w:rsid w:val="006B2503"/>
    <w:rsid w:val="006B2EB1"/>
    <w:rsid w:val="006B30EC"/>
    <w:rsid w:val="006B40EF"/>
    <w:rsid w:val="006B53F1"/>
    <w:rsid w:val="006B6FA7"/>
    <w:rsid w:val="006B79AF"/>
    <w:rsid w:val="006C0502"/>
    <w:rsid w:val="006C093E"/>
    <w:rsid w:val="006C0CB9"/>
    <w:rsid w:val="006C1050"/>
    <w:rsid w:val="006C1CFD"/>
    <w:rsid w:val="006C207B"/>
    <w:rsid w:val="006C21F7"/>
    <w:rsid w:val="006C22EB"/>
    <w:rsid w:val="006C2937"/>
    <w:rsid w:val="006C2C7C"/>
    <w:rsid w:val="006C3311"/>
    <w:rsid w:val="006C3807"/>
    <w:rsid w:val="006C3C99"/>
    <w:rsid w:val="006C3F30"/>
    <w:rsid w:val="006C3FE5"/>
    <w:rsid w:val="006C49FE"/>
    <w:rsid w:val="006C57BB"/>
    <w:rsid w:val="006C5B52"/>
    <w:rsid w:val="006C5D57"/>
    <w:rsid w:val="006C6053"/>
    <w:rsid w:val="006C6363"/>
    <w:rsid w:val="006C6B51"/>
    <w:rsid w:val="006C6D48"/>
    <w:rsid w:val="006D1E8F"/>
    <w:rsid w:val="006D2455"/>
    <w:rsid w:val="006D2C1A"/>
    <w:rsid w:val="006D3163"/>
    <w:rsid w:val="006D38C5"/>
    <w:rsid w:val="006D46CF"/>
    <w:rsid w:val="006D4A78"/>
    <w:rsid w:val="006D4EF5"/>
    <w:rsid w:val="006D5910"/>
    <w:rsid w:val="006D68E7"/>
    <w:rsid w:val="006D70AF"/>
    <w:rsid w:val="006E02BA"/>
    <w:rsid w:val="006E081A"/>
    <w:rsid w:val="006E085A"/>
    <w:rsid w:val="006E1825"/>
    <w:rsid w:val="006E20F1"/>
    <w:rsid w:val="006E2167"/>
    <w:rsid w:val="006E3544"/>
    <w:rsid w:val="006E361C"/>
    <w:rsid w:val="006E3E18"/>
    <w:rsid w:val="006E5006"/>
    <w:rsid w:val="006E5DCA"/>
    <w:rsid w:val="006E687A"/>
    <w:rsid w:val="006E784A"/>
    <w:rsid w:val="006E7E2D"/>
    <w:rsid w:val="006E7EB0"/>
    <w:rsid w:val="006F2257"/>
    <w:rsid w:val="006F26C5"/>
    <w:rsid w:val="006F27E0"/>
    <w:rsid w:val="006F2F22"/>
    <w:rsid w:val="006F3458"/>
    <w:rsid w:val="006F39CA"/>
    <w:rsid w:val="006F3CFA"/>
    <w:rsid w:val="006F414D"/>
    <w:rsid w:val="006F4A18"/>
    <w:rsid w:val="006F4F74"/>
    <w:rsid w:val="006F741C"/>
    <w:rsid w:val="006F7A50"/>
    <w:rsid w:val="00700A52"/>
    <w:rsid w:val="00701467"/>
    <w:rsid w:val="00701834"/>
    <w:rsid w:val="007021B3"/>
    <w:rsid w:val="00702589"/>
    <w:rsid w:val="007025E8"/>
    <w:rsid w:val="00702ACA"/>
    <w:rsid w:val="00703043"/>
    <w:rsid w:val="00703C29"/>
    <w:rsid w:val="00703C34"/>
    <w:rsid w:val="00703C8E"/>
    <w:rsid w:val="00703DAA"/>
    <w:rsid w:val="00704289"/>
    <w:rsid w:val="007048A1"/>
    <w:rsid w:val="00704A32"/>
    <w:rsid w:val="00705274"/>
    <w:rsid w:val="00705D82"/>
    <w:rsid w:val="0070677F"/>
    <w:rsid w:val="007067C6"/>
    <w:rsid w:val="00706BFA"/>
    <w:rsid w:val="00706D89"/>
    <w:rsid w:val="00707165"/>
    <w:rsid w:val="00707983"/>
    <w:rsid w:val="007103A9"/>
    <w:rsid w:val="00710793"/>
    <w:rsid w:val="00710AE8"/>
    <w:rsid w:val="0071176A"/>
    <w:rsid w:val="00711DBA"/>
    <w:rsid w:val="00712369"/>
    <w:rsid w:val="00712CE7"/>
    <w:rsid w:val="00712E76"/>
    <w:rsid w:val="00713169"/>
    <w:rsid w:val="00713C0F"/>
    <w:rsid w:val="00715791"/>
    <w:rsid w:val="007162A0"/>
    <w:rsid w:val="007163D1"/>
    <w:rsid w:val="00716474"/>
    <w:rsid w:val="00716BA4"/>
    <w:rsid w:val="00716DA0"/>
    <w:rsid w:val="00717377"/>
    <w:rsid w:val="007179ED"/>
    <w:rsid w:val="00717A3B"/>
    <w:rsid w:val="007210B8"/>
    <w:rsid w:val="00722FD6"/>
    <w:rsid w:val="007237F2"/>
    <w:rsid w:val="00724436"/>
    <w:rsid w:val="00724695"/>
    <w:rsid w:val="007249B4"/>
    <w:rsid w:val="00724DD1"/>
    <w:rsid w:val="00724F18"/>
    <w:rsid w:val="00725A44"/>
    <w:rsid w:val="00725BFB"/>
    <w:rsid w:val="007262DE"/>
    <w:rsid w:val="00726D38"/>
    <w:rsid w:val="00726DDA"/>
    <w:rsid w:val="00727724"/>
    <w:rsid w:val="00727D03"/>
    <w:rsid w:val="0073041E"/>
    <w:rsid w:val="00730D05"/>
    <w:rsid w:val="00733537"/>
    <w:rsid w:val="00734414"/>
    <w:rsid w:val="007347E8"/>
    <w:rsid w:val="00734D18"/>
    <w:rsid w:val="00734EB8"/>
    <w:rsid w:val="00735BB5"/>
    <w:rsid w:val="00736421"/>
    <w:rsid w:val="007364DC"/>
    <w:rsid w:val="00736B12"/>
    <w:rsid w:val="0073701B"/>
    <w:rsid w:val="0073749D"/>
    <w:rsid w:val="00737D57"/>
    <w:rsid w:val="00740A5F"/>
    <w:rsid w:val="00740ABA"/>
    <w:rsid w:val="00740AF5"/>
    <w:rsid w:val="00741EF0"/>
    <w:rsid w:val="00742103"/>
    <w:rsid w:val="00742606"/>
    <w:rsid w:val="00742809"/>
    <w:rsid w:val="00742B39"/>
    <w:rsid w:val="00743517"/>
    <w:rsid w:val="0074375C"/>
    <w:rsid w:val="007437FD"/>
    <w:rsid w:val="007438BE"/>
    <w:rsid w:val="007439DE"/>
    <w:rsid w:val="00743AD8"/>
    <w:rsid w:val="00744256"/>
    <w:rsid w:val="00744472"/>
    <w:rsid w:val="00745B20"/>
    <w:rsid w:val="00745BCC"/>
    <w:rsid w:val="0074661B"/>
    <w:rsid w:val="00746F49"/>
    <w:rsid w:val="00747351"/>
    <w:rsid w:val="00747BAC"/>
    <w:rsid w:val="00747F59"/>
    <w:rsid w:val="00750520"/>
    <w:rsid w:val="0075129E"/>
    <w:rsid w:val="007513D9"/>
    <w:rsid w:val="007517ED"/>
    <w:rsid w:val="007519AE"/>
    <w:rsid w:val="00751A93"/>
    <w:rsid w:val="007520ED"/>
    <w:rsid w:val="007526C5"/>
    <w:rsid w:val="007527DF"/>
    <w:rsid w:val="00752EDC"/>
    <w:rsid w:val="00752FD3"/>
    <w:rsid w:val="00753938"/>
    <w:rsid w:val="00753BF7"/>
    <w:rsid w:val="00753FC6"/>
    <w:rsid w:val="0075447F"/>
    <w:rsid w:val="00754CF4"/>
    <w:rsid w:val="00754EA7"/>
    <w:rsid w:val="007559C8"/>
    <w:rsid w:val="00755A17"/>
    <w:rsid w:val="00755D25"/>
    <w:rsid w:val="007566BC"/>
    <w:rsid w:val="00756B6B"/>
    <w:rsid w:val="00756F2D"/>
    <w:rsid w:val="00757040"/>
    <w:rsid w:val="007570E8"/>
    <w:rsid w:val="00757661"/>
    <w:rsid w:val="00757EDC"/>
    <w:rsid w:val="00757F9E"/>
    <w:rsid w:val="00760103"/>
    <w:rsid w:val="00760674"/>
    <w:rsid w:val="007608A5"/>
    <w:rsid w:val="00760F6B"/>
    <w:rsid w:val="0076127D"/>
    <w:rsid w:val="00761E0F"/>
    <w:rsid w:val="00761E67"/>
    <w:rsid w:val="00761EF0"/>
    <w:rsid w:val="00762226"/>
    <w:rsid w:val="0076266A"/>
    <w:rsid w:val="007627D6"/>
    <w:rsid w:val="00762820"/>
    <w:rsid w:val="00762D9E"/>
    <w:rsid w:val="00762DED"/>
    <w:rsid w:val="00763053"/>
    <w:rsid w:val="00763D23"/>
    <w:rsid w:val="00763EAE"/>
    <w:rsid w:val="00764A4E"/>
    <w:rsid w:val="00764C30"/>
    <w:rsid w:val="00765487"/>
    <w:rsid w:val="00766452"/>
    <w:rsid w:val="00766784"/>
    <w:rsid w:val="00766958"/>
    <w:rsid w:val="00766B8C"/>
    <w:rsid w:val="00766E5E"/>
    <w:rsid w:val="0076715D"/>
    <w:rsid w:val="007672D8"/>
    <w:rsid w:val="00767AB2"/>
    <w:rsid w:val="00767E26"/>
    <w:rsid w:val="00767F8C"/>
    <w:rsid w:val="0077092B"/>
    <w:rsid w:val="00770FF7"/>
    <w:rsid w:val="00771280"/>
    <w:rsid w:val="0077300B"/>
    <w:rsid w:val="007730C3"/>
    <w:rsid w:val="00773151"/>
    <w:rsid w:val="007735B6"/>
    <w:rsid w:val="007737AD"/>
    <w:rsid w:val="00773DBD"/>
    <w:rsid w:val="00774165"/>
    <w:rsid w:val="00774309"/>
    <w:rsid w:val="0077500E"/>
    <w:rsid w:val="00775576"/>
    <w:rsid w:val="00775589"/>
    <w:rsid w:val="0077562A"/>
    <w:rsid w:val="00776F1D"/>
    <w:rsid w:val="00777085"/>
    <w:rsid w:val="00777F7B"/>
    <w:rsid w:val="00780D80"/>
    <w:rsid w:val="0078159C"/>
    <w:rsid w:val="00781627"/>
    <w:rsid w:val="007819A8"/>
    <w:rsid w:val="007825E8"/>
    <w:rsid w:val="0078278F"/>
    <w:rsid w:val="00782965"/>
    <w:rsid w:val="00783184"/>
    <w:rsid w:val="00783BA5"/>
    <w:rsid w:val="00783F13"/>
    <w:rsid w:val="00785B31"/>
    <w:rsid w:val="00785D4A"/>
    <w:rsid w:val="00786233"/>
    <w:rsid w:val="007865CD"/>
    <w:rsid w:val="00786E38"/>
    <w:rsid w:val="00790147"/>
    <w:rsid w:val="00790335"/>
    <w:rsid w:val="00791099"/>
    <w:rsid w:val="00791767"/>
    <w:rsid w:val="00791AEC"/>
    <w:rsid w:val="007923B6"/>
    <w:rsid w:val="007926AE"/>
    <w:rsid w:val="00792D00"/>
    <w:rsid w:val="00792E6C"/>
    <w:rsid w:val="00793D5C"/>
    <w:rsid w:val="00794127"/>
    <w:rsid w:val="0079444F"/>
    <w:rsid w:val="007945FF"/>
    <w:rsid w:val="00794624"/>
    <w:rsid w:val="0079486D"/>
    <w:rsid w:val="00794875"/>
    <w:rsid w:val="0079500E"/>
    <w:rsid w:val="007952B6"/>
    <w:rsid w:val="00795798"/>
    <w:rsid w:val="007957DF"/>
    <w:rsid w:val="00795A46"/>
    <w:rsid w:val="00795DFB"/>
    <w:rsid w:val="00796038"/>
    <w:rsid w:val="00796721"/>
    <w:rsid w:val="00796A90"/>
    <w:rsid w:val="00796C24"/>
    <w:rsid w:val="00797685"/>
    <w:rsid w:val="00797AC6"/>
    <w:rsid w:val="00797D75"/>
    <w:rsid w:val="007A0005"/>
    <w:rsid w:val="007A107E"/>
    <w:rsid w:val="007A1BC1"/>
    <w:rsid w:val="007A3134"/>
    <w:rsid w:val="007A31E7"/>
    <w:rsid w:val="007A33FA"/>
    <w:rsid w:val="007A36C8"/>
    <w:rsid w:val="007A38F5"/>
    <w:rsid w:val="007A421D"/>
    <w:rsid w:val="007A45FD"/>
    <w:rsid w:val="007A4A28"/>
    <w:rsid w:val="007A580F"/>
    <w:rsid w:val="007A734A"/>
    <w:rsid w:val="007A7FB2"/>
    <w:rsid w:val="007B0049"/>
    <w:rsid w:val="007B0BF4"/>
    <w:rsid w:val="007B0C62"/>
    <w:rsid w:val="007B0E19"/>
    <w:rsid w:val="007B10D7"/>
    <w:rsid w:val="007B112E"/>
    <w:rsid w:val="007B1A83"/>
    <w:rsid w:val="007B2441"/>
    <w:rsid w:val="007B2679"/>
    <w:rsid w:val="007B2B33"/>
    <w:rsid w:val="007B3869"/>
    <w:rsid w:val="007B41DD"/>
    <w:rsid w:val="007B5629"/>
    <w:rsid w:val="007B5D2C"/>
    <w:rsid w:val="007B6197"/>
    <w:rsid w:val="007B6926"/>
    <w:rsid w:val="007B6A07"/>
    <w:rsid w:val="007B6C2F"/>
    <w:rsid w:val="007C0068"/>
    <w:rsid w:val="007C03BA"/>
    <w:rsid w:val="007C088F"/>
    <w:rsid w:val="007C1823"/>
    <w:rsid w:val="007C1B95"/>
    <w:rsid w:val="007C1BB5"/>
    <w:rsid w:val="007C1D49"/>
    <w:rsid w:val="007C2A78"/>
    <w:rsid w:val="007C30A6"/>
    <w:rsid w:val="007C3F32"/>
    <w:rsid w:val="007C4696"/>
    <w:rsid w:val="007C4802"/>
    <w:rsid w:val="007C4EA9"/>
    <w:rsid w:val="007C5846"/>
    <w:rsid w:val="007C5907"/>
    <w:rsid w:val="007C72EA"/>
    <w:rsid w:val="007C7A55"/>
    <w:rsid w:val="007D03D1"/>
    <w:rsid w:val="007D04EA"/>
    <w:rsid w:val="007D06A9"/>
    <w:rsid w:val="007D0801"/>
    <w:rsid w:val="007D0852"/>
    <w:rsid w:val="007D11DC"/>
    <w:rsid w:val="007D34C5"/>
    <w:rsid w:val="007D37DD"/>
    <w:rsid w:val="007D4833"/>
    <w:rsid w:val="007D532C"/>
    <w:rsid w:val="007D54C3"/>
    <w:rsid w:val="007D5C76"/>
    <w:rsid w:val="007D60C6"/>
    <w:rsid w:val="007D623D"/>
    <w:rsid w:val="007D6AB9"/>
    <w:rsid w:val="007D6E91"/>
    <w:rsid w:val="007D6E9E"/>
    <w:rsid w:val="007D722A"/>
    <w:rsid w:val="007D7585"/>
    <w:rsid w:val="007D778C"/>
    <w:rsid w:val="007E0078"/>
    <w:rsid w:val="007E04A4"/>
    <w:rsid w:val="007E0E94"/>
    <w:rsid w:val="007E13CB"/>
    <w:rsid w:val="007E1BEA"/>
    <w:rsid w:val="007E1D7F"/>
    <w:rsid w:val="007E203B"/>
    <w:rsid w:val="007E27F3"/>
    <w:rsid w:val="007E29EC"/>
    <w:rsid w:val="007E2C97"/>
    <w:rsid w:val="007E2F4F"/>
    <w:rsid w:val="007E340C"/>
    <w:rsid w:val="007E39D0"/>
    <w:rsid w:val="007E47D0"/>
    <w:rsid w:val="007E47F8"/>
    <w:rsid w:val="007E4838"/>
    <w:rsid w:val="007E532E"/>
    <w:rsid w:val="007E5A53"/>
    <w:rsid w:val="007E638E"/>
    <w:rsid w:val="007E6462"/>
    <w:rsid w:val="007E6A15"/>
    <w:rsid w:val="007E6E69"/>
    <w:rsid w:val="007E6F58"/>
    <w:rsid w:val="007E7BBF"/>
    <w:rsid w:val="007F01C7"/>
    <w:rsid w:val="007F02D7"/>
    <w:rsid w:val="007F04D2"/>
    <w:rsid w:val="007F0C76"/>
    <w:rsid w:val="007F0FBC"/>
    <w:rsid w:val="007F12E9"/>
    <w:rsid w:val="007F17BA"/>
    <w:rsid w:val="007F2C8B"/>
    <w:rsid w:val="007F2F9A"/>
    <w:rsid w:val="007F448F"/>
    <w:rsid w:val="007F56BF"/>
    <w:rsid w:val="007F5A55"/>
    <w:rsid w:val="007F5DBB"/>
    <w:rsid w:val="007F6143"/>
    <w:rsid w:val="007F6397"/>
    <w:rsid w:val="007F63BF"/>
    <w:rsid w:val="0080024A"/>
    <w:rsid w:val="00800450"/>
    <w:rsid w:val="008008B6"/>
    <w:rsid w:val="00801477"/>
    <w:rsid w:val="008021D4"/>
    <w:rsid w:val="0080225F"/>
    <w:rsid w:val="008022AA"/>
    <w:rsid w:val="00802768"/>
    <w:rsid w:val="00802DDC"/>
    <w:rsid w:val="00802DDF"/>
    <w:rsid w:val="008034D8"/>
    <w:rsid w:val="00803F16"/>
    <w:rsid w:val="0080554D"/>
    <w:rsid w:val="00805933"/>
    <w:rsid w:val="0080596A"/>
    <w:rsid w:val="00805EE2"/>
    <w:rsid w:val="00805F01"/>
    <w:rsid w:val="00806256"/>
    <w:rsid w:val="00806BFB"/>
    <w:rsid w:val="00807FE7"/>
    <w:rsid w:val="00810601"/>
    <w:rsid w:val="00810611"/>
    <w:rsid w:val="00810F25"/>
    <w:rsid w:val="0081215E"/>
    <w:rsid w:val="00812255"/>
    <w:rsid w:val="00812588"/>
    <w:rsid w:val="00813194"/>
    <w:rsid w:val="008134E8"/>
    <w:rsid w:val="00814388"/>
    <w:rsid w:val="008143FF"/>
    <w:rsid w:val="00814508"/>
    <w:rsid w:val="00814C89"/>
    <w:rsid w:val="00815331"/>
    <w:rsid w:val="00815917"/>
    <w:rsid w:val="0081609A"/>
    <w:rsid w:val="0081658A"/>
    <w:rsid w:val="00816999"/>
    <w:rsid w:val="008176E3"/>
    <w:rsid w:val="008177E3"/>
    <w:rsid w:val="00817878"/>
    <w:rsid w:val="008178F1"/>
    <w:rsid w:val="00817997"/>
    <w:rsid w:val="00817A6E"/>
    <w:rsid w:val="00817A70"/>
    <w:rsid w:val="00817C2F"/>
    <w:rsid w:val="00820901"/>
    <w:rsid w:val="00820E21"/>
    <w:rsid w:val="008210D4"/>
    <w:rsid w:val="00821534"/>
    <w:rsid w:val="00821C2D"/>
    <w:rsid w:val="0082273E"/>
    <w:rsid w:val="008233ED"/>
    <w:rsid w:val="008234A8"/>
    <w:rsid w:val="00823508"/>
    <w:rsid w:val="0082363A"/>
    <w:rsid w:val="00823A85"/>
    <w:rsid w:val="0082433A"/>
    <w:rsid w:val="008249E6"/>
    <w:rsid w:val="00824DF3"/>
    <w:rsid w:val="008259B6"/>
    <w:rsid w:val="00825B44"/>
    <w:rsid w:val="00825F69"/>
    <w:rsid w:val="00826B12"/>
    <w:rsid w:val="0082710F"/>
    <w:rsid w:val="0082724D"/>
    <w:rsid w:val="008273C9"/>
    <w:rsid w:val="00827C0E"/>
    <w:rsid w:val="00827D57"/>
    <w:rsid w:val="008302B1"/>
    <w:rsid w:val="008308B4"/>
    <w:rsid w:val="00831AE7"/>
    <w:rsid w:val="00832468"/>
    <w:rsid w:val="00832C49"/>
    <w:rsid w:val="00832D11"/>
    <w:rsid w:val="00833CF6"/>
    <w:rsid w:val="00834215"/>
    <w:rsid w:val="00834FE6"/>
    <w:rsid w:val="00835A77"/>
    <w:rsid w:val="00835B93"/>
    <w:rsid w:val="00835EA1"/>
    <w:rsid w:val="00835F85"/>
    <w:rsid w:val="00836183"/>
    <w:rsid w:val="0083670F"/>
    <w:rsid w:val="0083672E"/>
    <w:rsid w:val="00836792"/>
    <w:rsid w:val="00836D40"/>
    <w:rsid w:val="00840BEF"/>
    <w:rsid w:val="00840E3E"/>
    <w:rsid w:val="00840EB4"/>
    <w:rsid w:val="008415BF"/>
    <w:rsid w:val="00841BD3"/>
    <w:rsid w:val="0084272A"/>
    <w:rsid w:val="00842EEE"/>
    <w:rsid w:val="00843218"/>
    <w:rsid w:val="008434DA"/>
    <w:rsid w:val="0084382A"/>
    <w:rsid w:val="00844DDC"/>
    <w:rsid w:val="00846206"/>
    <w:rsid w:val="00846424"/>
    <w:rsid w:val="00846484"/>
    <w:rsid w:val="00846A23"/>
    <w:rsid w:val="00846C1B"/>
    <w:rsid w:val="00847570"/>
    <w:rsid w:val="008479F4"/>
    <w:rsid w:val="00850BD1"/>
    <w:rsid w:val="00850E8D"/>
    <w:rsid w:val="008516C3"/>
    <w:rsid w:val="00852B5E"/>
    <w:rsid w:val="008531CB"/>
    <w:rsid w:val="00853B41"/>
    <w:rsid w:val="00856B42"/>
    <w:rsid w:val="00856C73"/>
    <w:rsid w:val="0085754F"/>
    <w:rsid w:val="00857A8B"/>
    <w:rsid w:val="008602F2"/>
    <w:rsid w:val="00860424"/>
    <w:rsid w:val="00860889"/>
    <w:rsid w:val="00860A15"/>
    <w:rsid w:val="00860D8C"/>
    <w:rsid w:val="00861026"/>
    <w:rsid w:val="00862842"/>
    <w:rsid w:val="00863B5C"/>
    <w:rsid w:val="00863C18"/>
    <w:rsid w:val="008641EF"/>
    <w:rsid w:val="00864AC8"/>
    <w:rsid w:val="00864FFA"/>
    <w:rsid w:val="008658F8"/>
    <w:rsid w:val="0086604C"/>
    <w:rsid w:val="0086646B"/>
    <w:rsid w:val="00867661"/>
    <w:rsid w:val="008677A6"/>
    <w:rsid w:val="0087009E"/>
    <w:rsid w:val="00870D1D"/>
    <w:rsid w:val="00870E1C"/>
    <w:rsid w:val="0087145A"/>
    <w:rsid w:val="0087206C"/>
    <w:rsid w:val="00872204"/>
    <w:rsid w:val="00872299"/>
    <w:rsid w:val="008722CB"/>
    <w:rsid w:val="0087239E"/>
    <w:rsid w:val="00872433"/>
    <w:rsid w:val="008738CB"/>
    <w:rsid w:val="0087393D"/>
    <w:rsid w:val="00873CA6"/>
    <w:rsid w:val="008749EC"/>
    <w:rsid w:val="00874D0C"/>
    <w:rsid w:val="00874E3F"/>
    <w:rsid w:val="00875801"/>
    <w:rsid w:val="00875F81"/>
    <w:rsid w:val="00876284"/>
    <w:rsid w:val="0087635F"/>
    <w:rsid w:val="0087641E"/>
    <w:rsid w:val="00876EDC"/>
    <w:rsid w:val="008809AC"/>
    <w:rsid w:val="00881331"/>
    <w:rsid w:val="0088140D"/>
    <w:rsid w:val="00881F09"/>
    <w:rsid w:val="008822B0"/>
    <w:rsid w:val="00882BDE"/>
    <w:rsid w:val="00883ECB"/>
    <w:rsid w:val="00884827"/>
    <w:rsid w:val="00884BB2"/>
    <w:rsid w:val="008851C2"/>
    <w:rsid w:val="008852AE"/>
    <w:rsid w:val="008858BF"/>
    <w:rsid w:val="00886680"/>
    <w:rsid w:val="00886A78"/>
    <w:rsid w:val="00887252"/>
    <w:rsid w:val="00887F47"/>
    <w:rsid w:val="008901FF"/>
    <w:rsid w:val="0089021E"/>
    <w:rsid w:val="0089100A"/>
    <w:rsid w:val="00891220"/>
    <w:rsid w:val="00891AB0"/>
    <w:rsid w:val="00891BB8"/>
    <w:rsid w:val="00891E39"/>
    <w:rsid w:val="00891EA4"/>
    <w:rsid w:val="00892352"/>
    <w:rsid w:val="008928E8"/>
    <w:rsid w:val="00892BF5"/>
    <w:rsid w:val="00892C32"/>
    <w:rsid w:val="00892F7A"/>
    <w:rsid w:val="0089304A"/>
    <w:rsid w:val="00893811"/>
    <w:rsid w:val="00894012"/>
    <w:rsid w:val="008948C1"/>
    <w:rsid w:val="00894C3A"/>
    <w:rsid w:val="00895EC0"/>
    <w:rsid w:val="00895F08"/>
    <w:rsid w:val="008962F0"/>
    <w:rsid w:val="008965D2"/>
    <w:rsid w:val="00896E38"/>
    <w:rsid w:val="00896F5C"/>
    <w:rsid w:val="00897214"/>
    <w:rsid w:val="008973C6"/>
    <w:rsid w:val="00897D1F"/>
    <w:rsid w:val="008A12EB"/>
    <w:rsid w:val="008A1A47"/>
    <w:rsid w:val="008A24B5"/>
    <w:rsid w:val="008A3DD2"/>
    <w:rsid w:val="008A5184"/>
    <w:rsid w:val="008A55F6"/>
    <w:rsid w:val="008A6043"/>
    <w:rsid w:val="008A6400"/>
    <w:rsid w:val="008A7070"/>
    <w:rsid w:val="008A7171"/>
    <w:rsid w:val="008B03E1"/>
    <w:rsid w:val="008B29D9"/>
    <w:rsid w:val="008B29F1"/>
    <w:rsid w:val="008B332E"/>
    <w:rsid w:val="008B385B"/>
    <w:rsid w:val="008B3B2C"/>
    <w:rsid w:val="008B3C79"/>
    <w:rsid w:val="008B45B0"/>
    <w:rsid w:val="008B51CB"/>
    <w:rsid w:val="008B5B98"/>
    <w:rsid w:val="008B5BB8"/>
    <w:rsid w:val="008B5F21"/>
    <w:rsid w:val="008B63EE"/>
    <w:rsid w:val="008B6895"/>
    <w:rsid w:val="008B7C54"/>
    <w:rsid w:val="008C0645"/>
    <w:rsid w:val="008C0CF2"/>
    <w:rsid w:val="008C0F2A"/>
    <w:rsid w:val="008C194B"/>
    <w:rsid w:val="008C1D0E"/>
    <w:rsid w:val="008C1E33"/>
    <w:rsid w:val="008C1EB8"/>
    <w:rsid w:val="008C2519"/>
    <w:rsid w:val="008C2A45"/>
    <w:rsid w:val="008C2B38"/>
    <w:rsid w:val="008C2DC3"/>
    <w:rsid w:val="008C3BEE"/>
    <w:rsid w:val="008C3D55"/>
    <w:rsid w:val="008C4738"/>
    <w:rsid w:val="008C4D98"/>
    <w:rsid w:val="008C4FD7"/>
    <w:rsid w:val="008C5CC0"/>
    <w:rsid w:val="008C697C"/>
    <w:rsid w:val="008C6F92"/>
    <w:rsid w:val="008C76A4"/>
    <w:rsid w:val="008C7CCB"/>
    <w:rsid w:val="008D0680"/>
    <w:rsid w:val="008D0C83"/>
    <w:rsid w:val="008D14A3"/>
    <w:rsid w:val="008D16C7"/>
    <w:rsid w:val="008D1FD9"/>
    <w:rsid w:val="008D227F"/>
    <w:rsid w:val="008D254D"/>
    <w:rsid w:val="008D262B"/>
    <w:rsid w:val="008D2A19"/>
    <w:rsid w:val="008D36D9"/>
    <w:rsid w:val="008D3FA8"/>
    <w:rsid w:val="008D42E0"/>
    <w:rsid w:val="008D4509"/>
    <w:rsid w:val="008D52EC"/>
    <w:rsid w:val="008D6092"/>
    <w:rsid w:val="008D673D"/>
    <w:rsid w:val="008D6B10"/>
    <w:rsid w:val="008D71F7"/>
    <w:rsid w:val="008D73C1"/>
    <w:rsid w:val="008D741E"/>
    <w:rsid w:val="008E02B1"/>
    <w:rsid w:val="008E0803"/>
    <w:rsid w:val="008E091B"/>
    <w:rsid w:val="008E0B84"/>
    <w:rsid w:val="008E18E3"/>
    <w:rsid w:val="008E18E7"/>
    <w:rsid w:val="008E191A"/>
    <w:rsid w:val="008E1B71"/>
    <w:rsid w:val="008E1D67"/>
    <w:rsid w:val="008E1EDB"/>
    <w:rsid w:val="008E210F"/>
    <w:rsid w:val="008E232D"/>
    <w:rsid w:val="008E2673"/>
    <w:rsid w:val="008E2850"/>
    <w:rsid w:val="008E2E70"/>
    <w:rsid w:val="008E3674"/>
    <w:rsid w:val="008E3B23"/>
    <w:rsid w:val="008E3F99"/>
    <w:rsid w:val="008E41B1"/>
    <w:rsid w:val="008E52B4"/>
    <w:rsid w:val="008E5621"/>
    <w:rsid w:val="008E5B82"/>
    <w:rsid w:val="008E5DC6"/>
    <w:rsid w:val="008E634F"/>
    <w:rsid w:val="008E6B3B"/>
    <w:rsid w:val="008E6B8D"/>
    <w:rsid w:val="008E6CE1"/>
    <w:rsid w:val="008E7615"/>
    <w:rsid w:val="008E7CF8"/>
    <w:rsid w:val="008F012A"/>
    <w:rsid w:val="008F014F"/>
    <w:rsid w:val="008F0607"/>
    <w:rsid w:val="008F1061"/>
    <w:rsid w:val="008F1374"/>
    <w:rsid w:val="008F27B7"/>
    <w:rsid w:val="008F2ADA"/>
    <w:rsid w:val="008F307F"/>
    <w:rsid w:val="008F3EA6"/>
    <w:rsid w:val="008F4DC8"/>
    <w:rsid w:val="008F4E36"/>
    <w:rsid w:val="008F4FA0"/>
    <w:rsid w:val="008F50BD"/>
    <w:rsid w:val="008F5226"/>
    <w:rsid w:val="008F55FE"/>
    <w:rsid w:val="008F58DC"/>
    <w:rsid w:val="008F6014"/>
    <w:rsid w:val="008F6466"/>
    <w:rsid w:val="008F759B"/>
    <w:rsid w:val="008F77F6"/>
    <w:rsid w:val="008F7F0E"/>
    <w:rsid w:val="009003C1"/>
    <w:rsid w:val="00900A1F"/>
    <w:rsid w:val="0090107B"/>
    <w:rsid w:val="00901396"/>
    <w:rsid w:val="00901827"/>
    <w:rsid w:val="00901C88"/>
    <w:rsid w:val="00901D2E"/>
    <w:rsid w:val="009022A0"/>
    <w:rsid w:val="009022DB"/>
    <w:rsid w:val="00902943"/>
    <w:rsid w:val="009029E7"/>
    <w:rsid w:val="009031DA"/>
    <w:rsid w:val="009035EB"/>
    <w:rsid w:val="00903A8F"/>
    <w:rsid w:val="00903D88"/>
    <w:rsid w:val="00904978"/>
    <w:rsid w:val="00904E06"/>
    <w:rsid w:val="00906146"/>
    <w:rsid w:val="009062F0"/>
    <w:rsid w:val="009063B3"/>
    <w:rsid w:val="00906F55"/>
    <w:rsid w:val="00906FBB"/>
    <w:rsid w:val="0090761D"/>
    <w:rsid w:val="00910646"/>
    <w:rsid w:val="0091126D"/>
    <w:rsid w:val="009114FC"/>
    <w:rsid w:val="0091167A"/>
    <w:rsid w:val="00911792"/>
    <w:rsid w:val="00912043"/>
    <w:rsid w:val="009124B5"/>
    <w:rsid w:val="00912BBF"/>
    <w:rsid w:val="0091339D"/>
    <w:rsid w:val="00913A7D"/>
    <w:rsid w:val="009146FA"/>
    <w:rsid w:val="009148C4"/>
    <w:rsid w:val="00914DB9"/>
    <w:rsid w:val="009158BC"/>
    <w:rsid w:val="00916479"/>
    <w:rsid w:val="009209E5"/>
    <w:rsid w:val="00920F0F"/>
    <w:rsid w:val="00920F61"/>
    <w:rsid w:val="00921006"/>
    <w:rsid w:val="00921268"/>
    <w:rsid w:val="009214C2"/>
    <w:rsid w:val="00921753"/>
    <w:rsid w:val="009217E0"/>
    <w:rsid w:val="009218B2"/>
    <w:rsid w:val="00922ED3"/>
    <w:rsid w:val="00922FB6"/>
    <w:rsid w:val="0092334F"/>
    <w:rsid w:val="009234CB"/>
    <w:rsid w:val="00923FB2"/>
    <w:rsid w:val="00925C49"/>
    <w:rsid w:val="00925E15"/>
    <w:rsid w:val="009260C7"/>
    <w:rsid w:val="0092636D"/>
    <w:rsid w:val="00926529"/>
    <w:rsid w:val="0092684C"/>
    <w:rsid w:val="009270AB"/>
    <w:rsid w:val="00927129"/>
    <w:rsid w:val="009274CC"/>
    <w:rsid w:val="00927799"/>
    <w:rsid w:val="00927D11"/>
    <w:rsid w:val="00930A61"/>
    <w:rsid w:val="00930B56"/>
    <w:rsid w:val="00931560"/>
    <w:rsid w:val="00932222"/>
    <w:rsid w:val="0093253C"/>
    <w:rsid w:val="00932AAA"/>
    <w:rsid w:val="009337CD"/>
    <w:rsid w:val="009340FC"/>
    <w:rsid w:val="009341C4"/>
    <w:rsid w:val="00934470"/>
    <w:rsid w:val="00934F41"/>
    <w:rsid w:val="00935280"/>
    <w:rsid w:val="009352E7"/>
    <w:rsid w:val="009356E1"/>
    <w:rsid w:val="0093593D"/>
    <w:rsid w:val="0093675B"/>
    <w:rsid w:val="009367E9"/>
    <w:rsid w:val="00937430"/>
    <w:rsid w:val="00937717"/>
    <w:rsid w:val="00937B02"/>
    <w:rsid w:val="00937B5D"/>
    <w:rsid w:val="0094004A"/>
    <w:rsid w:val="0094086D"/>
    <w:rsid w:val="00941062"/>
    <w:rsid w:val="00941064"/>
    <w:rsid w:val="009412DF"/>
    <w:rsid w:val="00941A16"/>
    <w:rsid w:val="00941F7B"/>
    <w:rsid w:val="00942448"/>
    <w:rsid w:val="0094245B"/>
    <w:rsid w:val="009431D0"/>
    <w:rsid w:val="00943746"/>
    <w:rsid w:val="009439CA"/>
    <w:rsid w:val="00944867"/>
    <w:rsid w:val="009448AD"/>
    <w:rsid w:val="0094537F"/>
    <w:rsid w:val="00945879"/>
    <w:rsid w:val="00945959"/>
    <w:rsid w:val="00945B1C"/>
    <w:rsid w:val="00945C48"/>
    <w:rsid w:val="0094675F"/>
    <w:rsid w:val="009467D6"/>
    <w:rsid w:val="009471A5"/>
    <w:rsid w:val="009471D6"/>
    <w:rsid w:val="009475D5"/>
    <w:rsid w:val="00947E65"/>
    <w:rsid w:val="009510D1"/>
    <w:rsid w:val="0095166A"/>
    <w:rsid w:val="00952422"/>
    <w:rsid w:val="0095331D"/>
    <w:rsid w:val="00954593"/>
    <w:rsid w:val="009548E3"/>
    <w:rsid w:val="00954F90"/>
    <w:rsid w:val="009552DF"/>
    <w:rsid w:val="0095561D"/>
    <w:rsid w:val="0095565F"/>
    <w:rsid w:val="009562F5"/>
    <w:rsid w:val="00956538"/>
    <w:rsid w:val="00956815"/>
    <w:rsid w:val="009574AF"/>
    <w:rsid w:val="00960498"/>
    <w:rsid w:val="009608AF"/>
    <w:rsid w:val="00960A49"/>
    <w:rsid w:val="009611B3"/>
    <w:rsid w:val="00961978"/>
    <w:rsid w:val="00961FC9"/>
    <w:rsid w:val="009629A9"/>
    <w:rsid w:val="00962A24"/>
    <w:rsid w:val="0096390D"/>
    <w:rsid w:val="00963BA7"/>
    <w:rsid w:val="00964168"/>
    <w:rsid w:val="00964EBB"/>
    <w:rsid w:val="00965722"/>
    <w:rsid w:val="00965776"/>
    <w:rsid w:val="00965F0C"/>
    <w:rsid w:val="00967623"/>
    <w:rsid w:val="00967A57"/>
    <w:rsid w:val="00967D3F"/>
    <w:rsid w:val="00967FD4"/>
    <w:rsid w:val="0097124B"/>
    <w:rsid w:val="009728FB"/>
    <w:rsid w:val="009735AF"/>
    <w:rsid w:val="00973DF4"/>
    <w:rsid w:val="00973F1B"/>
    <w:rsid w:val="009745FD"/>
    <w:rsid w:val="00974B0D"/>
    <w:rsid w:val="00974C77"/>
    <w:rsid w:val="00974DC6"/>
    <w:rsid w:val="00974E18"/>
    <w:rsid w:val="00975039"/>
    <w:rsid w:val="00975709"/>
    <w:rsid w:val="00975826"/>
    <w:rsid w:val="00975F60"/>
    <w:rsid w:val="00976213"/>
    <w:rsid w:val="00977D90"/>
    <w:rsid w:val="00980C7E"/>
    <w:rsid w:val="00980DAE"/>
    <w:rsid w:val="00981816"/>
    <w:rsid w:val="009827A6"/>
    <w:rsid w:val="009833B9"/>
    <w:rsid w:val="009843C7"/>
    <w:rsid w:val="00984D13"/>
    <w:rsid w:val="00985261"/>
    <w:rsid w:val="00985357"/>
    <w:rsid w:val="009856F5"/>
    <w:rsid w:val="00985BDC"/>
    <w:rsid w:val="00986691"/>
    <w:rsid w:val="00987C6A"/>
    <w:rsid w:val="00987C84"/>
    <w:rsid w:val="00990014"/>
    <w:rsid w:val="00990403"/>
    <w:rsid w:val="00990E13"/>
    <w:rsid w:val="0099148E"/>
    <w:rsid w:val="00991B25"/>
    <w:rsid w:val="0099596B"/>
    <w:rsid w:val="009961D4"/>
    <w:rsid w:val="009961E6"/>
    <w:rsid w:val="009969D6"/>
    <w:rsid w:val="0099700D"/>
    <w:rsid w:val="009974D7"/>
    <w:rsid w:val="009A03C4"/>
    <w:rsid w:val="009A0755"/>
    <w:rsid w:val="009A0BB2"/>
    <w:rsid w:val="009A0E18"/>
    <w:rsid w:val="009A0E70"/>
    <w:rsid w:val="009A10E8"/>
    <w:rsid w:val="009A181D"/>
    <w:rsid w:val="009A1F32"/>
    <w:rsid w:val="009A1FD2"/>
    <w:rsid w:val="009A2805"/>
    <w:rsid w:val="009A2EF5"/>
    <w:rsid w:val="009A307B"/>
    <w:rsid w:val="009A36DD"/>
    <w:rsid w:val="009A39E6"/>
    <w:rsid w:val="009A3C88"/>
    <w:rsid w:val="009A44EC"/>
    <w:rsid w:val="009A4E8D"/>
    <w:rsid w:val="009A5125"/>
    <w:rsid w:val="009A52CB"/>
    <w:rsid w:val="009A7EE0"/>
    <w:rsid w:val="009B01AA"/>
    <w:rsid w:val="009B0372"/>
    <w:rsid w:val="009B09A4"/>
    <w:rsid w:val="009B109F"/>
    <w:rsid w:val="009B10E7"/>
    <w:rsid w:val="009B2B65"/>
    <w:rsid w:val="009B2E84"/>
    <w:rsid w:val="009B2FCB"/>
    <w:rsid w:val="009B3210"/>
    <w:rsid w:val="009B36AA"/>
    <w:rsid w:val="009B38E5"/>
    <w:rsid w:val="009B3B8B"/>
    <w:rsid w:val="009B49E4"/>
    <w:rsid w:val="009B4A37"/>
    <w:rsid w:val="009B4B12"/>
    <w:rsid w:val="009B4DFC"/>
    <w:rsid w:val="009B5056"/>
    <w:rsid w:val="009B57FD"/>
    <w:rsid w:val="009B5896"/>
    <w:rsid w:val="009B5E97"/>
    <w:rsid w:val="009B65FE"/>
    <w:rsid w:val="009B699C"/>
    <w:rsid w:val="009B7074"/>
    <w:rsid w:val="009B779B"/>
    <w:rsid w:val="009B7952"/>
    <w:rsid w:val="009C03F8"/>
    <w:rsid w:val="009C0530"/>
    <w:rsid w:val="009C15D7"/>
    <w:rsid w:val="009C1AA0"/>
    <w:rsid w:val="009C250E"/>
    <w:rsid w:val="009C2EFF"/>
    <w:rsid w:val="009C334E"/>
    <w:rsid w:val="009C3693"/>
    <w:rsid w:val="009C4034"/>
    <w:rsid w:val="009C4210"/>
    <w:rsid w:val="009C4726"/>
    <w:rsid w:val="009C4DD3"/>
    <w:rsid w:val="009C4FF3"/>
    <w:rsid w:val="009C5249"/>
    <w:rsid w:val="009C56BE"/>
    <w:rsid w:val="009C58E5"/>
    <w:rsid w:val="009C59F7"/>
    <w:rsid w:val="009C601A"/>
    <w:rsid w:val="009C64AD"/>
    <w:rsid w:val="009C7045"/>
    <w:rsid w:val="009D1763"/>
    <w:rsid w:val="009D18E0"/>
    <w:rsid w:val="009D1C54"/>
    <w:rsid w:val="009D1F4B"/>
    <w:rsid w:val="009D20FF"/>
    <w:rsid w:val="009D22DD"/>
    <w:rsid w:val="009D235C"/>
    <w:rsid w:val="009D4DFE"/>
    <w:rsid w:val="009D5087"/>
    <w:rsid w:val="009D5334"/>
    <w:rsid w:val="009D5FF0"/>
    <w:rsid w:val="009D6383"/>
    <w:rsid w:val="009D6CAC"/>
    <w:rsid w:val="009D7220"/>
    <w:rsid w:val="009D78D4"/>
    <w:rsid w:val="009D7EAB"/>
    <w:rsid w:val="009E00E5"/>
    <w:rsid w:val="009E1AF8"/>
    <w:rsid w:val="009E1DF1"/>
    <w:rsid w:val="009E2E3A"/>
    <w:rsid w:val="009E3F8D"/>
    <w:rsid w:val="009E3F98"/>
    <w:rsid w:val="009E41AA"/>
    <w:rsid w:val="009E4653"/>
    <w:rsid w:val="009E47CC"/>
    <w:rsid w:val="009E4851"/>
    <w:rsid w:val="009E49BF"/>
    <w:rsid w:val="009E5567"/>
    <w:rsid w:val="009E61F9"/>
    <w:rsid w:val="009E6497"/>
    <w:rsid w:val="009E6E7D"/>
    <w:rsid w:val="009E74B9"/>
    <w:rsid w:val="009E7826"/>
    <w:rsid w:val="009E7B8D"/>
    <w:rsid w:val="009E7EE0"/>
    <w:rsid w:val="009F09FB"/>
    <w:rsid w:val="009F1089"/>
    <w:rsid w:val="009F1438"/>
    <w:rsid w:val="009F1679"/>
    <w:rsid w:val="009F20FB"/>
    <w:rsid w:val="009F267B"/>
    <w:rsid w:val="009F3534"/>
    <w:rsid w:val="009F367A"/>
    <w:rsid w:val="009F4F28"/>
    <w:rsid w:val="009F4F9D"/>
    <w:rsid w:val="009F5A0D"/>
    <w:rsid w:val="009F6B68"/>
    <w:rsid w:val="009F7697"/>
    <w:rsid w:val="009F789F"/>
    <w:rsid w:val="00A00D35"/>
    <w:rsid w:val="00A00E04"/>
    <w:rsid w:val="00A01B72"/>
    <w:rsid w:val="00A039D2"/>
    <w:rsid w:val="00A049FA"/>
    <w:rsid w:val="00A050B3"/>
    <w:rsid w:val="00A05BD8"/>
    <w:rsid w:val="00A06A04"/>
    <w:rsid w:val="00A07BE0"/>
    <w:rsid w:val="00A104C7"/>
    <w:rsid w:val="00A10991"/>
    <w:rsid w:val="00A10AC7"/>
    <w:rsid w:val="00A10E02"/>
    <w:rsid w:val="00A111EB"/>
    <w:rsid w:val="00A11628"/>
    <w:rsid w:val="00A117B7"/>
    <w:rsid w:val="00A121EA"/>
    <w:rsid w:val="00A13D83"/>
    <w:rsid w:val="00A149C8"/>
    <w:rsid w:val="00A14C3A"/>
    <w:rsid w:val="00A14E68"/>
    <w:rsid w:val="00A15007"/>
    <w:rsid w:val="00A15384"/>
    <w:rsid w:val="00A15995"/>
    <w:rsid w:val="00A15DD3"/>
    <w:rsid w:val="00A16110"/>
    <w:rsid w:val="00A1661E"/>
    <w:rsid w:val="00A16724"/>
    <w:rsid w:val="00A16C59"/>
    <w:rsid w:val="00A16E2D"/>
    <w:rsid w:val="00A16EFB"/>
    <w:rsid w:val="00A17554"/>
    <w:rsid w:val="00A2002D"/>
    <w:rsid w:val="00A20379"/>
    <w:rsid w:val="00A207EB"/>
    <w:rsid w:val="00A213B6"/>
    <w:rsid w:val="00A21C38"/>
    <w:rsid w:val="00A222C4"/>
    <w:rsid w:val="00A224DA"/>
    <w:rsid w:val="00A22527"/>
    <w:rsid w:val="00A2297B"/>
    <w:rsid w:val="00A229BC"/>
    <w:rsid w:val="00A22F21"/>
    <w:rsid w:val="00A231E0"/>
    <w:rsid w:val="00A233B8"/>
    <w:rsid w:val="00A23D5D"/>
    <w:rsid w:val="00A23F78"/>
    <w:rsid w:val="00A247D8"/>
    <w:rsid w:val="00A262B3"/>
    <w:rsid w:val="00A264BD"/>
    <w:rsid w:val="00A265AF"/>
    <w:rsid w:val="00A26C4D"/>
    <w:rsid w:val="00A27117"/>
    <w:rsid w:val="00A27282"/>
    <w:rsid w:val="00A272DC"/>
    <w:rsid w:val="00A27854"/>
    <w:rsid w:val="00A2789B"/>
    <w:rsid w:val="00A27E67"/>
    <w:rsid w:val="00A30873"/>
    <w:rsid w:val="00A30F5F"/>
    <w:rsid w:val="00A31187"/>
    <w:rsid w:val="00A3158E"/>
    <w:rsid w:val="00A31AF9"/>
    <w:rsid w:val="00A32099"/>
    <w:rsid w:val="00A3261D"/>
    <w:rsid w:val="00A32AFC"/>
    <w:rsid w:val="00A32BDC"/>
    <w:rsid w:val="00A34111"/>
    <w:rsid w:val="00A34998"/>
    <w:rsid w:val="00A35319"/>
    <w:rsid w:val="00A353AD"/>
    <w:rsid w:val="00A35887"/>
    <w:rsid w:val="00A360A4"/>
    <w:rsid w:val="00A366EE"/>
    <w:rsid w:val="00A36C99"/>
    <w:rsid w:val="00A36F6D"/>
    <w:rsid w:val="00A37518"/>
    <w:rsid w:val="00A40563"/>
    <w:rsid w:val="00A416D3"/>
    <w:rsid w:val="00A416DA"/>
    <w:rsid w:val="00A41E77"/>
    <w:rsid w:val="00A41EBB"/>
    <w:rsid w:val="00A44089"/>
    <w:rsid w:val="00A44578"/>
    <w:rsid w:val="00A46104"/>
    <w:rsid w:val="00A4611F"/>
    <w:rsid w:val="00A46569"/>
    <w:rsid w:val="00A47A32"/>
    <w:rsid w:val="00A47E68"/>
    <w:rsid w:val="00A5099D"/>
    <w:rsid w:val="00A510AB"/>
    <w:rsid w:val="00A512F9"/>
    <w:rsid w:val="00A51B83"/>
    <w:rsid w:val="00A52942"/>
    <w:rsid w:val="00A53EB0"/>
    <w:rsid w:val="00A54C47"/>
    <w:rsid w:val="00A55772"/>
    <w:rsid w:val="00A55B2A"/>
    <w:rsid w:val="00A55E67"/>
    <w:rsid w:val="00A56CAD"/>
    <w:rsid w:val="00A6001B"/>
    <w:rsid w:val="00A60B75"/>
    <w:rsid w:val="00A60F14"/>
    <w:rsid w:val="00A611CA"/>
    <w:rsid w:val="00A61447"/>
    <w:rsid w:val="00A61AD0"/>
    <w:rsid w:val="00A62005"/>
    <w:rsid w:val="00A621E3"/>
    <w:rsid w:val="00A62D37"/>
    <w:rsid w:val="00A631D2"/>
    <w:rsid w:val="00A63686"/>
    <w:rsid w:val="00A64363"/>
    <w:rsid w:val="00A6449F"/>
    <w:rsid w:val="00A6498D"/>
    <w:rsid w:val="00A64B70"/>
    <w:rsid w:val="00A64C2B"/>
    <w:rsid w:val="00A64E14"/>
    <w:rsid w:val="00A65079"/>
    <w:rsid w:val="00A65418"/>
    <w:rsid w:val="00A6594F"/>
    <w:rsid w:val="00A65FE4"/>
    <w:rsid w:val="00A665BE"/>
    <w:rsid w:val="00A666D6"/>
    <w:rsid w:val="00A669E6"/>
    <w:rsid w:val="00A705CA"/>
    <w:rsid w:val="00A70762"/>
    <w:rsid w:val="00A70953"/>
    <w:rsid w:val="00A70CBB"/>
    <w:rsid w:val="00A721FD"/>
    <w:rsid w:val="00A72448"/>
    <w:rsid w:val="00A72ABA"/>
    <w:rsid w:val="00A731DB"/>
    <w:rsid w:val="00A7428A"/>
    <w:rsid w:val="00A75C3E"/>
    <w:rsid w:val="00A75C91"/>
    <w:rsid w:val="00A763F5"/>
    <w:rsid w:val="00A76CBE"/>
    <w:rsid w:val="00A76F4B"/>
    <w:rsid w:val="00A77E69"/>
    <w:rsid w:val="00A77ECE"/>
    <w:rsid w:val="00A80DD0"/>
    <w:rsid w:val="00A81D1B"/>
    <w:rsid w:val="00A82030"/>
    <w:rsid w:val="00A82462"/>
    <w:rsid w:val="00A82490"/>
    <w:rsid w:val="00A828FC"/>
    <w:rsid w:val="00A83F30"/>
    <w:rsid w:val="00A841C2"/>
    <w:rsid w:val="00A857EF"/>
    <w:rsid w:val="00A8697F"/>
    <w:rsid w:val="00A8710B"/>
    <w:rsid w:val="00A874E3"/>
    <w:rsid w:val="00A87DA7"/>
    <w:rsid w:val="00A90017"/>
    <w:rsid w:val="00A9020E"/>
    <w:rsid w:val="00A9033A"/>
    <w:rsid w:val="00A9043B"/>
    <w:rsid w:val="00A90646"/>
    <w:rsid w:val="00A90785"/>
    <w:rsid w:val="00A90811"/>
    <w:rsid w:val="00A9151E"/>
    <w:rsid w:val="00A91742"/>
    <w:rsid w:val="00A920B7"/>
    <w:rsid w:val="00A932AB"/>
    <w:rsid w:val="00A9512E"/>
    <w:rsid w:val="00A953FE"/>
    <w:rsid w:val="00A95C9E"/>
    <w:rsid w:val="00A9689C"/>
    <w:rsid w:val="00A96EEA"/>
    <w:rsid w:val="00A97A1D"/>
    <w:rsid w:val="00AA0198"/>
    <w:rsid w:val="00AA0908"/>
    <w:rsid w:val="00AA09A8"/>
    <w:rsid w:val="00AA0D0A"/>
    <w:rsid w:val="00AA0D26"/>
    <w:rsid w:val="00AA1F17"/>
    <w:rsid w:val="00AA2537"/>
    <w:rsid w:val="00AA279F"/>
    <w:rsid w:val="00AA2C8D"/>
    <w:rsid w:val="00AA32BB"/>
    <w:rsid w:val="00AA35F1"/>
    <w:rsid w:val="00AA361A"/>
    <w:rsid w:val="00AA37BF"/>
    <w:rsid w:val="00AA45A3"/>
    <w:rsid w:val="00AA5BCE"/>
    <w:rsid w:val="00AA6209"/>
    <w:rsid w:val="00AA6C68"/>
    <w:rsid w:val="00AA75CD"/>
    <w:rsid w:val="00AA7736"/>
    <w:rsid w:val="00AB06A8"/>
    <w:rsid w:val="00AB0844"/>
    <w:rsid w:val="00AB13A1"/>
    <w:rsid w:val="00AB26E0"/>
    <w:rsid w:val="00AB2EA5"/>
    <w:rsid w:val="00AB3AF3"/>
    <w:rsid w:val="00AB3EA8"/>
    <w:rsid w:val="00AB424C"/>
    <w:rsid w:val="00AB4359"/>
    <w:rsid w:val="00AB5C9C"/>
    <w:rsid w:val="00AB5FA0"/>
    <w:rsid w:val="00AB6186"/>
    <w:rsid w:val="00AB66B4"/>
    <w:rsid w:val="00AB6B22"/>
    <w:rsid w:val="00AB7F3A"/>
    <w:rsid w:val="00AC0088"/>
    <w:rsid w:val="00AC0215"/>
    <w:rsid w:val="00AC03EA"/>
    <w:rsid w:val="00AC03FE"/>
    <w:rsid w:val="00AC05A5"/>
    <w:rsid w:val="00AC05E9"/>
    <w:rsid w:val="00AC0E63"/>
    <w:rsid w:val="00AC128A"/>
    <w:rsid w:val="00AC19E5"/>
    <w:rsid w:val="00AC1CE3"/>
    <w:rsid w:val="00AC3C0F"/>
    <w:rsid w:val="00AC48B1"/>
    <w:rsid w:val="00AC4983"/>
    <w:rsid w:val="00AC49AA"/>
    <w:rsid w:val="00AC5177"/>
    <w:rsid w:val="00AC5292"/>
    <w:rsid w:val="00AC52FE"/>
    <w:rsid w:val="00AC5309"/>
    <w:rsid w:val="00AC6131"/>
    <w:rsid w:val="00AC62CC"/>
    <w:rsid w:val="00AC6EDD"/>
    <w:rsid w:val="00AC7145"/>
    <w:rsid w:val="00AC788B"/>
    <w:rsid w:val="00AC78BA"/>
    <w:rsid w:val="00AD0236"/>
    <w:rsid w:val="00AD02B2"/>
    <w:rsid w:val="00AD09E5"/>
    <w:rsid w:val="00AD0BFB"/>
    <w:rsid w:val="00AD0D9D"/>
    <w:rsid w:val="00AD11E6"/>
    <w:rsid w:val="00AD16E0"/>
    <w:rsid w:val="00AD1DD1"/>
    <w:rsid w:val="00AD2691"/>
    <w:rsid w:val="00AD2694"/>
    <w:rsid w:val="00AD3621"/>
    <w:rsid w:val="00AD39C5"/>
    <w:rsid w:val="00AD42FF"/>
    <w:rsid w:val="00AD4DC9"/>
    <w:rsid w:val="00AD5CDC"/>
    <w:rsid w:val="00AD6667"/>
    <w:rsid w:val="00AD6C7A"/>
    <w:rsid w:val="00AD6DC0"/>
    <w:rsid w:val="00AD706F"/>
    <w:rsid w:val="00AE01C6"/>
    <w:rsid w:val="00AE0EDD"/>
    <w:rsid w:val="00AE0EEC"/>
    <w:rsid w:val="00AE2E77"/>
    <w:rsid w:val="00AE3676"/>
    <w:rsid w:val="00AE3BB1"/>
    <w:rsid w:val="00AE3C11"/>
    <w:rsid w:val="00AE40C1"/>
    <w:rsid w:val="00AE424C"/>
    <w:rsid w:val="00AE47E9"/>
    <w:rsid w:val="00AE4EDF"/>
    <w:rsid w:val="00AE57AC"/>
    <w:rsid w:val="00AE5F64"/>
    <w:rsid w:val="00AE6131"/>
    <w:rsid w:val="00AE6C21"/>
    <w:rsid w:val="00AE6C7F"/>
    <w:rsid w:val="00AE6D04"/>
    <w:rsid w:val="00AE6F1C"/>
    <w:rsid w:val="00AE77E0"/>
    <w:rsid w:val="00AF1063"/>
    <w:rsid w:val="00AF1B61"/>
    <w:rsid w:val="00AF1F0C"/>
    <w:rsid w:val="00AF24B2"/>
    <w:rsid w:val="00AF33C6"/>
    <w:rsid w:val="00AF357D"/>
    <w:rsid w:val="00AF3729"/>
    <w:rsid w:val="00AF3A86"/>
    <w:rsid w:val="00AF3EC9"/>
    <w:rsid w:val="00AF46C0"/>
    <w:rsid w:val="00AF54DC"/>
    <w:rsid w:val="00AF5B14"/>
    <w:rsid w:val="00AF60D4"/>
    <w:rsid w:val="00AF6746"/>
    <w:rsid w:val="00AF6A27"/>
    <w:rsid w:val="00AF7045"/>
    <w:rsid w:val="00AF77C8"/>
    <w:rsid w:val="00AF7A77"/>
    <w:rsid w:val="00AF7AAE"/>
    <w:rsid w:val="00AF7B2A"/>
    <w:rsid w:val="00B00267"/>
    <w:rsid w:val="00B00335"/>
    <w:rsid w:val="00B00852"/>
    <w:rsid w:val="00B00981"/>
    <w:rsid w:val="00B01FBB"/>
    <w:rsid w:val="00B02848"/>
    <w:rsid w:val="00B0288E"/>
    <w:rsid w:val="00B02B4F"/>
    <w:rsid w:val="00B03167"/>
    <w:rsid w:val="00B031E6"/>
    <w:rsid w:val="00B03A2D"/>
    <w:rsid w:val="00B051DA"/>
    <w:rsid w:val="00B05541"/>
    <w:rsid w:val="00B0566F"/>
    <w:rsid w:val="00B057BE"/>
    <w:rsid w:val="00B05EFB"/>
    <w:rsid w:val="00B06556"/>
    <w:rsid w:val="00B07962"/>
    <w:rsid w:val="00B079F7"/>
    <w:rsid w:val="00B07B2A"/>
    <w:rsid w:val="00B07C22"/>
    <w:rsid w:val="00B10749"/>
    <w:rsid w:val="00B10D11"/>
    <w:rsid w:val="00B117C1"/>
    <w:rsid w:val="00B1208F"/>
    <w:rsid w:val="00B12965"/>
    <w:rsid w:val="00B12D65"/>
    <w:rsid w:val="00B13EF6"/>
    <w:rsid w:val="00B14ABF"/>
    <w:rsid w:val="00B14CD8"/>
    <w:rsid w:val="00B15644"/>
    <w:rsid w:val="00B15A83"/>
    <w:rsid w:val="00B1625F"/>
    <w:rsid w:val="00B16276"/>
    <w:rsid w:val="00B16340"/>
    <w:rsid w:val="00B16E66"/>
    <w:rsid w:val="00B177B4"/>
    <w:rsid w:val="00B212BF"/>
    <w:rsid w:val="00B213F2"/>
    <w:rsid w:val="00B224D0"/>
    <w:rsid w:val="00B22806"/>
    <w:rsid w:val="00B22C75"/>
    <w:rsid w:val="00B234F8"/>
    <w:rsid w:val="00B2355A"/>
    <w:rsid w:val="00B23AB6"/>
    <w:rsid w:val="00B24319"/>
    <w:rsid w:val="00B24801"/>
    <w:rsid w:val="00B2527A"/>
    <w:rsid w:val="00B25533"/>
    <w:rsid w:val="00B2613E"/>
    <w:rsid w:val="00B2692D"/>
    <w:rsid w:val="00B26CF8"/>
    <w:rsid w:val="00B26D42"/>
    <w:rsid w:val="00B26ED2"/>
    <w:rsid w:val="00B26F58"/>
    <w:rsid w:val="00B27253"/>
    <w:rsid w:val="00B272F6"/>
    <w:rsid w:val="00B27674"/>
    <w:rsid w:val="00B30B84"/>
    <w:rsid w:val="00B30C08"/>
    <w:rsid w:val="00B30E39"/>
    <w:rsid w:val="00B312C5"/>
    <w:rsid w:val="00B32393"/>
    <w:rsid w:val="00B32F57"/>
    <w:rsid w:val="00B3301D"/>
    <w:rsid w:val="00B330E7"/>
    <w:rsid w:val="00B334D7"/>
    <w:rsid w:val="00B335DE"/>
    <w:rsid w:val="00B337C3"/>
    <w:rsid w:val="00B343E3"/>
    <w:rsid w:val="00B34612"/>
    <w:rsid w:val="00B346F7"/>
    <w:rsid w:val="00B34D6F"/>
    <w:rsid w:val="00B3561B"/>
    <w:rsid w:val="00B3565F"/>
    <w:rsid w:val="00B36730"/>
    <w:rsid w:val="00B36F5D"/>
    <w:rsid w:val="00B37001"/>
    <w:rsid w:val="00B3701A"/>
    <w:rsid w:val="00B372DD"/>
    <w:rsid w:val="00B37699"/>
    <w:rsid w:val="00B379E2"/>
    <w:rsid w:val="00B37D03"/>
    <w:rsid w:val="00B37E6E"/>
    <w:rsid w:val="00B40316"/>
    <w:rsid w:val="00B40518"/>
    <w:rsid w:val="00B40753"/>
    <w:rsid w:val="00B408AE"/>
    <w:rsid w:val="00B40CFA"/>
    <w:rsid w:val="00B4111B"/>
    <w:rsid w:val="00B41B46"/>
    <w:rsid w:val="00B41B6F"/>
    <w:rsid w:val="00B4228E"/>
    <w:rsid w:val="00B43E71"/>
    <w:rsid w:val="00B4408E"/>
    <w:rsid w:val="00B45F6F"/>
    <w:rsid w:val="00B46274"/>
    <w:rsid w:val="00B46555"/>
    <w:rsid w:val="00B4661E"/>
    <w:rsid w:val="00B473B1"/>
    <w:rsid w:val="00B479AF"/>
    <w:rsid w:val="00B47D06"/>
    <w:rsid w:val="00B504BE"/>
    <w:rsid w:val="00B5162B"/>
    <w:rsid w:val="00B51B3E"/>
    <w:rsid w:val="00B52F75"/>
    <w:rsid w:val="00B53315"/>
    <w:rsid w:val="00B53AA7"/>
    <w:rsid w:val="00B552B1"/>
    <w:rsid w:val="00B55675"/>
    <w:rsid w:val="00B56DA7"/>
    <w:rsid w:val="00B56DBB"/>
    <w:rsid w:val="00B57021"/>
    <w:rsid w:val="00B573F8"/>
    <w:rsid w:val="00B57476"/>
    <w:rsid w:val="00B579E3"/>
    <w:rsid w:val="00B57D2B"/>
    <w:rsid w:val="00B60262"/>
    <w:rsid w:val="00B60D5D"/>
    <w:rsid w:val="00B61046"/>
    <w:rsid w:val="00B62E1B"/>
    <w:rsid w:val="00B63504"/>
    <w:rsid w:val="00B64CC0"/>
    <w:rsid w:val="00B65B34"/>
    <w:rsid w:val="00B66077"/>
    <w:rsid w:val="00B66195"/>
    <w:rsid w:val="00B6641B"/>
    <w:rsid w:val="00B6647B"/>
    <w:rsid w:val="00B66FDF"/>
    <w:rsid w:val="00B672EC"/>
    <w:rsid w:val="00B70053"/>
    <w:rsid w:val="00B70B6E"/>
    <w:rsid w:val="00B70DAD"/>
    <w:rsid w:val="00B714A6"/>
    <w:rsid w:val="00B71605"/>
    <w:rsid w:val="00B72055"/>
    <w:rsid w:val="00B72512"/>
    <w:rsid w:val="00B72721"/>
    <w:rsid w:val="00B7349C"/>
    <w:rsid w:val="00B741E0"/>
    <w:rsid w:val="00B750C1"/>
    <w:rsid w:val="00B752FB"/>
    <w:rsid w:val="00B75FAB"/>
    <w:rsid w:val="00B760AC"/>
    <w:rsid w:val="00B7685F"/>
    <w:rsid w:val="00B76C27"/>
    <w:rsid w:val="00B77450"/>
    <w:rsid w:val="00B77A94"/>
    <w:rsid w:val="00B77AE3"/>
    <w:rsid w:val="00B80803"/>
    <w:rsid w:val="00B80BC4"/>
    <w:rsid w:val="00B81C1C"/>
    <w:rsid w:val="00B81E25"/>
    <w:rsid w:val="00B82263"/>
    <w:rsid w:val="00B823F4"/>
    <w:rsid w:val="00B82656"/>
    <w:rsid w:val="00B83314"/>
    <w:rsid w:val="00B83E1E"/>
    <w:rsid w:val="00B84612"/>
    <w:rsid w:val="00B8514A"/>
    <w:rsid w:val="00B85453"/>
    <w:rsid w:val="00B85BD5"/>
    <w:rsid w:val="00B8618F"/>
    <w:rsid w:val="00B86A01"/>
    <w:rsid w:val="00B86F06"/>
    <w:rsid w:val="00B87248"/>
    <w:rsid w:val="00B879D8"/>
    <w:rsid w:val="00B87A85"/>
    <w:rsid w:val="00B906ED"/>
    <w:rsid w:val="00B90A70"/>
    <w:rsid w:val="00B91570"/>
    <w:rsid w:val="00B91C00"/>
    <w:rsid w:val="00B927BA"/>
    <w:rsid w:val="00B927F5"/>
    <w:rsid w:val="00B929AC"/>
    <w:rsid w:val="00B92E22"/>
    <w:rsid w:val="00B9305C"/>
    <w:rsid w:val="00B93D07"/>
    <w:rsid w:val="00B93EDB"/>
    <w:rsid w:val="00B93F16"/>
    <w:rsid w:val="00B93F5B"/>
    <w:rsid w:val="00B944D8"/>
    <w:rsid w:val="00B94FFD"/>
    <w:rsid w:val="00B95CC4"/>
    <w:rsid w:val="00B95E9B"/>
    <w:rsid w:val="00B95FBF"/>
    <w:rsid w:val="00B96A25"/>
    <w:rsid w:val="00B96B30"/>
    <w:rsid w:val="00B97131"/>
    <w:rsid w:val="00B971AC"/>
    <w:rsid w:val="00B9729E"/>
    <w:rsid w:val="00B97637"/>
    <w:rsid w:val="00BA0C5F"/>
    <w:rsid w:val="00BA1681"/>
    <w:rsid w:val="00BA1F52"/>
    <w:rsid w:val="00BA2270"/>
    <w:rsid w:val="00BA2873"/>
    <w:rsid w:val="00BA2B05"/>
    <w:rsid w:val="00BA3293"/>
    <w:rsid w:val="00BA3BC3"/>
    <w:rsid w:val="00BA41C6"/>
    <w:rsid w:val="00BA46E1"/>
    <w:rsid w:val="00BA4B16"/>
    <w:rsid w:val="00BA4DDF"/>
    <w:rsid w:val="00BA4F76"/>
    <w:rsid w:val="00BA5678"/>
    <w:rsid w:val="00BA6548"/>
    <w:rsid w:val="00BA691A"/>
    <w:rsid w:val="00BA6BFF"/>
    <w:rsid w:val="00BB03FC"/>
    <w:rsid w:val="00BB188B"/>
    <w:rsid w:val="00BB222E"/>
    <w:rsid w:val="00BB327B"/>
    <w:rsid w:val="00BB3A29"/>
    <w:rsid w:val="00BB3BFE"/>
    <w:rsid w:val="00BB3F2F"/>
    <w:rsid w:val="00BB426A"/>
    <w:rsid w:val="00BB4597"/>
    <w:rsid w:val="00BB508D"/>
    <w:rsid w:val="00BB57A4"/>
    <w:rsid w:val="00BB5A7E"/>
    <w:rsid w:val="00BB67F8"/>
    <w:rsid w:val="00BB68B0"/>
    <w:rsid w:val="00BB6AD9"/>
    <w:rsid w:val="00BB6CFF"/>
    <w:rsid w:val="00BB6F3F"/>
    <w:rsid w:val="00BB7346"/>
    <w:rsid w:val="00BB7E56"/>
    <w:rsid w:val="00BC0240"/>
    <w:rsid w:val="00BC07B8"/>
    <w:rsid w:val="00BC096B"/>
    <w:rsid w:val="00BC25D2"/>
    <w:rsid w:val="00BC25DF"/>
    <w:rsid w:val="00BC27BB"/>
    <w:rsid w:val="00BC369D"/>
    <w:rsid w:val="00BC393B"/>
    <w:rsid w:val="00BC3E51"/>
    <w:rsid w:val="00BC483C"/>
    <w:rsid w:val="00BC4AEE"/>
    <w:rsid w:val="00BC4BFE"/>
    <w:rsid w:val="00BC4CD7"/>
    <w:rsid w:val="00BC51FE"/>
    <w:rsid w:val="00BC5481"/>
    <w:rsid w:val="00BC58CE"/>
    <w:rsid w:val="00BC641B"/>
    <w:rsid w:val="00BC6711"/>
    <w:rsid w:val="00BC72FD"/>
    <w:rsid w:val="00BC7AAF"/>
    <w:rsid w:val="00BD0DF1"/>
    <w:rsid w:val="00BD1C1E"/>
    <w:rsid w:val="00BD1C35"/>
    <w:rsid w:val="00BD201B"/>
    <w:rsid w:val="00BD2218"/>
    <w:rsid w:val="00BD2740"/>
    <w:rsid w:val="00BD3ED9"/>
    <w:rsid w:val="00BD4737"/>
    <w:rsid w:val="00BD56F8"/>
    <w:rsid w:val="00BD6AE0"/>
    <w:rsid w:val="00BD7412"/>
    <w:rsid w:val="00BD7566"/>
    <w:rsid w:val="00BD7823"/>
    <w:rsid w:val="00BD7D66"/>
    <w:rsid w:val="00BD7E35"/>
    <w:rsid w:val="00BE0252"/>
    <w:rsid w:val="00BE1832"/>
    <w:rsid w:val="00BE1C33"/>
    <w:rsid w:val="00BE4793"/>
    <w:rsid w:val="00BE479E"/>
    <w:rsid w:val="00BE5621"/>
    <w:rsid w:val="00BE5F1D"/>
    <w:rsid w:val="00BE6077"/>
    <w:rsid w:val="00BE6167"/>
    <w:rsid w:val="00BE6B4F"/>
    <w:rsid w:val="00BE6C6D"/>
    <w:rsid w:val="00BE71C2"/>
    <w:rsid w:val="00BF057F"/>
    <w:rsid w:val="00BF09A4"/>
    <w:rsid w:val="00BF1241"/>
    <w:rsid w:val="00BF1666"/>
    <w:rsid w:val="00BF16CA"/>
    <w:rsid w:val="00BF1B61"/>
    <w:rsid w:val="00BF1D59"/>
    <w:rsid w:val="00BF1E3A"/>
    <w:rsid w:val="00BF1EB6"/>
    <w:rsid w:val="00BF1FAC"/>
    <w:rsid w:val="00BF242C"/>
    <w:rsid w:val="00BF2718"/>
    <w:rsid w:val="00BF322F"/>
    <w:rsid w:val="00BF43E9"/>
    <w:rsid w:val="00BF4643"/>
    <w:rsid w:val="00BF486A"/>
    <w:rsid w:val="00BF56AF"/>
    <w:rsid w:val="00BF5AB3"/>
    <w:rsid w:val="00BF5ECC"/>
    <w:rsid w:val="00BF5F55"/>
    <w:rsid w:val="00BF6E52"/>
    <w:rsid w:val="00BF724F"/>
    <w:rsid w:val="00BF72E4"/>
    <w:rsid w:val="00BF73A6"/>
    <w:rsid w:val="00BF7779"/>
    <w:rsid w:val="00BF7B87"/>
    <w:rsid w:val="00BF7ED5"/>
    <w:rsid w:val="00C0061B"/>
    <w:rsid w:val="00C00DC4"/>
    <w:rsid w:val="00C01389"/>
    <w:rsid w:val="00C0189E"/>
    <w:rsid w:val="00C01A92"/>
    <w:rsid w:val="00C01DB2"/>
    <w:rsid w:val="00C02122"/>
    <w:rsid w:val="00C024B4"/>
    <w:rsid w:val="00C040C8"/>
    <w:rsid w:val="00C04600"/>
    <w:rsid w:val="00C059D8"/>
    <w:rsid w:val="00C05B7F"/>
    <w:rsid w:val="00C05C0A"/>
    <w:rsid w:val="00C05E95"/>
    <w:rsid w:val="00C0626B"/>
    <w:rsid w:val="00C062CE"/>
    <w:rsid w:val="00C0738A"/>
    <w:rsid w:val="00C07F35"/>
    <w:rsid w:val="00C07F52"/>
    <w:rsid w:val="00C11791"/>
    <w:rsid w:val="00C11FD7"/>
    <w:rsid w:val="00C1249F"/>
    <w:rsid w:val="00C12D7D"/>
    <w:rsid w:val="00C12E00"/>
    <w:rsid w:val="00C12F77"/>
    <w:rsid w:val="00C13483"/>
    <w:rsid w:val="00C136A6"/>
    <w:rsid w:val="00C1374C"/>
    <w:rsid w:val="00C13DE5"/>
    <w:rsid w:val="00C14113"/>
    <w:rsid w:val="00C148D6"/>
    <w:rsid w:val="00C148FE"/>
    <w:rsid w:val="00C14D92"/>
    <w:rsid w:val="00C14D96"/>
    <w:rsid w:val="00C14E16"/>
    <w:rsid w:val="00C15B51"/>
    <w:rsid w:val="00C16133"/>
    <w:rsid w:val="00C171D6"/>
    <w:rsid w:val="00C17233"/>
    <w:rsid w:val="00C178E8"/>
    <w:rsid w:val="00C17CBE"/>
    <w:rsid w:val="00C22089"/>
    <w:rsid w:val="00C221BA"/>
    <w:rsid w:val="00C227CD"/>
    <w:rsid w:val="00C22BB4"/>
    <w:rsid w:val="00C23E8C"/>
    <w:rsid w:val="00C24725"/>
    <w:rsid w:val="00C254BE"/>
    <w:rsid w:val="00C25A9C"/>
    <w:rsid w:val="00C26845"/>
    <w:rsid w:val="00C26ED6"/>
    <w:rsid w:val="00C273E0"/>
    <w:rsid w:val="00C279F0"/>
    <w:rsid w:val="00C316C0"/>
    <w:rsid w:val="00C317DA"/>
    <w:rsid w:val="00C32034"/>
    <w:rsid w:val="00C3209D"/>
    <w:rsid w:val="00C32D53"/>
    <w:rsid w:val="00C32E5E"/>
    <w:rsid w:val="00C331BF"/>
    <w:rsid w:val="00C3355D"/>
    <w:rsid w:val="00C33EFA"/>
    <w:rsid w:val="00C342BE"/>
    <w:rsid w:val="00C34467"/>
    <w:rsid w:val="00C353F8"/>
    <w:rsid w:val="00C357A4"/>
    <w:rsid w:val="00C360C0"/>
    <w:rsid w:val="00C364D8"/>
    <w:rsid w:val="00C370F1"/>
    <w:rsid w:val="00C37E96"/>
    <w:rsid w:val="00C40379"/>
    <w:rsid w:val="00C40B59"/>
    <w:rsid w:val="00C41025"/>
    <w:rsid w:val="00C414CB"/>
    <w:rsid w:val="00C4203E"/>
    <w:rsid w:val="00C425E1"/>
    <w:rsid w:val="00C443D4"/>
    <w:rsid w:val="00C44B76"/>
    <w:rsid w:val="00C452A4"/>
    <w:rsid w:val="00C453DC"/>
    <w:rsid w:val="00C454E6"/>
    <w:rsid w:val="00C457F8"/>
    <w:rsid w:val="00C45DD0"/>
    <w:rsid w:val="00C46524"/>
    <w:rsid w:val="00C469E6"/>
    <w:rsid w:val="00C472BC"/>
    <w:rsid w:val="00C4744E"/>
    <w:rsid w:val="00C47EC0"/>
    <w:rsid w:val="00C50520"/>
    <w:rsid w:val="00C50817"/>
    <w:rsid w:val="00C51660"/>
    <w:rsid w:val="00C51744"/>
    <w:rsid w:val="00C51EC9"/>
    <w:rsid w:val="00C51F50"/>
    <w:rsid w:val="00C5272C"/>
    <w:rsid w:val="00C529B9"/>
    <w:rsid w:val="00C52B06"/>
    <w:rsid w:val="00C53153"/>
    <w:rsid w:val="00C53937"/>
    <w:rsid w:val="00C53CA8"/>
    <w:rsid w:val="00C54079"/>
    <w:rsid w:val="00C544C6"/>
    <w:rsid w:val="00C54F39"/>
    <w:rsid w:val="00C555B0"/>
    <w:rsid w:val="00C5563A"/>
    <w:rsid w:val="00C5706C"/>
    <w:rsid w:val="00C571A9"/>
    <w:rsid w:val="00C5761C"/>
    <w:rsid w:val="00C57CDB"/>
    <w:rsid w:val="00C603CC"/>
    <w:rsid w:val="00C606B9"/>
    <w:rsid w:val="00C6090A"/>
    <w:rsid w:val="00C615A0"/>
    <w:rsid w:val="00C61F31"/>
    <w:rsid w:val="00C626BA"/>
    <w:rsid w:val="00C62F10"/>
    <w:rsid w:val="00C63F45"/>
    <w:rsid w:val="00C640EF"/>
    <w:rsid w:val="00C6467B"/>
    <w:rsid w:val="00C6470A"/>
    <w:rsid w:val="00C6484D"/>
    <w:rsid w:val="00C64CE5"/>
    <w:rsid w:val="00C65EC1"/>
    <w:rsid w:val="00C65F3A"/>
    <w:rsid w:val="00C66473"/>
    <w:rsid w:val="00C66DDF"/>
    <w:rsid w:val="00C67512"/>
    <w:rsid w:val="00C700E6"/>
    <w:rsid w:val="00C70294"/>
    <w:rsid w:val="00C70A29"/>
    <w:rsid w:val="00C71490"/>
    <w:rsid w:val="00C71ACF"/>
    <w:rsid w:val="00C7266D"/>
    <w:rsid w:val="00C7310B"/>
    <w:rsid w:val="00C7364C"/>
    <w:rsid w:val="00C736B4"/>
    <w:rsid w:val="00C7382D"/>
    <w:rsid w:val="00C73AE0"/>
    <w:rsid w:val="00C73B37"/>
    <w:rsid w:val="00C741EB"/>
    <w:rsid w:val="00C74619"/>
    <w:rsid w:val="00C7462C"/>
    <w:rsid w:val="00C7466F"/>
    <w:rsid w:val="00C7506A"/>
    <w:rsid w:val="00C753C6"/>
    <w:rsid w:val="00C75533"/>
    <w:rsid w:val="00C75E71"/>
    <w:rsid w:val="00C76609"/>
    <w:rsid w:val="00C7697E"/>
    <w:rsid w:val="00C770AC"/>
    <w:rsid w:val="00C77439"/>
    <w:rsid w:val="00C77BE3"/>
    <w:rsid w:val="00C77F39"/>
    <w:rsid w:val="00C8021F"/>
    <w:rsid w:val="00C80C4E"/>
    <w:rsid w:val="00C81408"/>
    <w:rsid w:val="00C8167E"/>
    <w:rsid w:val="00C816A0"/>
    <w:rsid w:val="00C81D4D"/>
    <w:rsid w:val="00C81E2E"/>
    <w:rsid w:val="00C82494"/>
    <w:rsid w:val="00C8290A"/>
    <w:rsid w:val="00C82990"/>
    <w:rsid w:val="00C83010"/>
    <w:rsid w:val="00C84061"/>
    <w:rsid w:val="00C84414"/>
    <w:rsid w:val="00C84A10"/>
    <w:rsid w:val="00C852D1"/>
    <w:rsid w:val="00C85F30"/>
    <w:rsid w:val="00C86232"/>
    <w:rsid w:val="00C86772"/>
    <w:rsid w:val="00C86E7B"/>
    <w:rsid w:val="00C87054"/>
    <w:rsid w:val="00C872D1"/>
    <w:rsid w:val="00C87F21"/>
    <w:rsid w:val="00C90772"/>
    <w:rsid w:val="00C914D7"/>
    <w:rsid w:val="00C91B9C"/>
    <w:rsid w:val="00C91E49"/>
    <w:rsid w:val="00C91E4B"/>
    <w:rsid w:val="00C91ECB"/>
    <w:rsid w:val="00C924CA"/>
    <w:rsid w:val="00C92F9F"/>
    <w:rsid w:val="00C93798"/>
    <w:rsid w:val="00C943A0"/>
    <w:rsid w:val="00C9478E"/>
    <w:rsid w:val="00C947D9"/>
    <w:rsid w:val="00C947F8"/>
    <w:rsid w:val="00C94A25"/>
    <w:rsid w:val="00C95444"/>
    <w:rsid w:val="00C96410"/>
    <w:rsid w:val="00C96517"/>
    <w:rsid w:val="00C96BCB"/>
    <w:rsid w:val="00C96E14"/>
    <w:rsid w:val="00C96F1B"/>
    <w:rsid w:val="00CA00D1"/>
    <w:rsid w:val="00CA0917"/>
    <w:rsid w:val="00CA1808"/>
    <w:rsid w:val="00CA18DE"/>
    <w:rsid w:val="00CA2032"/>
    <w:rsid w:val="00CA2E56"/>
    <w:rsid w:val="00CA402B"/>
    <w:rsid w:val="00CA40E3"/>
    <w:rsid w:val="00CA45F1"/>
    <w:rsid w:val="00CA4B3E"/>
    <w:rsid w:val="00CA4E39"/>
    <w:rsid w:val="00CA4E5D"/>
    <w:rsid w:val="00CA604A"/>
    <w:rsid w:val="00CA6A62"/>
    <w:rsid w:val="00CA6AEF"/>
    <w:rsid w:val="00CA6D75"/>
    <w:rsid w:val="00CA7613"/>
    <w:rsid w:val="00CA7BD7"/>
    <w:rsid w:val="00CA7F0E"/>
    <w:rsid w:val="00CB0303"/>
    <w:rsid w:val="00CB0A10"/>
    <w:rsid w:val="00CB127D"/>
    <w:rsid w:val="00CB14FF"/>
    <w:rsid w:val="00CB1A15"/>
    <w:rsid w:val="00CB1A2C"/>
    <w:rsid w:val="00CB1B82"/>
    <w:rsid w:val="00CB3056"/>
    <w:rsid w:val="00CB3C2F"/>
    <w:rsid w:val="00CB4218"/>
    <w:rsid w:val="00CB4739"/>
    <w:rsid w:val="00CB4A2C"/>
    <w:rsid w:val="00CB4FBB"/>
    <w:rsid w:val="00CB6068"/>
    <w:rsid w:val="00CB627A"/>
    <w:rsid w:val="00CB6834"/>
    <w:rsid w:val="00CB69A8"/>
    <w:rsid w:val="00CB6F20"/>
    <w:rsid w:val="00CB72C0"/>
    <w:rsid w:val="00CB75A9"/>
    <w:rsid w:val="00CB75C8"/>
    <w:rsid w:val="00CB799D"/>
    <w:rsid w:val="00CB79D4"/>
    <w:rsid w:val="00CC0033"/>
    <w:rsid w:val="00CC091C"/>
    <w:rsid w:val="00CC1142"/>
    <w:rsid w:val="00CC1294"/>
    <w:rsid w:val="00CC12B4"/>
    <w:rsid w:val="00CC13C6"/>
    <w:rsid w:val="00CC16AD"/>
    <w:rsid w:val="00CC1CDF"/>
    <w:rsid w:val="00CC223E"/>
    <w:rsid w:val="00CC256E"/>
    <w:rsid w:val="00CC3990"/>
    <w:rsid w:val="00CC3FE4"/>
    <w:rsid w:val="00CC45AC"/>
    <w:rsid w:val="00CC4F42"/>
    <w:rsid w:val="00CC7D83"/>
    <w:rsid w:val="00CC7F66"/>
    <w:rsid w:val="00CD0689"/>
    <w:rsid w:val="00CD2951"/>
    <w:rsid w:val="00CD2DD0"/>
    <w:rsid w:val="00CD324D"/>
    <w:rsid w:val="00CD3470"/>
    <w:rsid w:val="00CD4289"/>
    <w:rsid w:val="00CD4D86"/>
    <w:rsid w:val="00CD5043"/>
    <w:rsid w:val="00CE05AB"/>
    <w:rsid w:val="00CE0730"/>
    <w:rsid w:val="00CE161A"/>
    <w:rsid w:val="00CE253C"/>
    <w:rsid w:val="00CE3007"/>
    <w:rsid w:val="00CE35D1"/>
    <w:rsid w:val="00CE3DAF"/>
    <w:rsid w:val="00CE3E5C"/>
    <w:rsid w:val="00CE4333"/>
    <w:rsid w:val="00CE5297"/>
    <w:rsid w:val="00CE5AAA"/>
    <w:rsid w:val="00CE68DB"/>
    <w:rsid w:val="00CE69CF"/>
    <w:rsid w:val="00CE7241"/>
    <w:rsid w:val="00CE7722"/>
    <w:rsid w:val="00CE7ADD"/>
    <w:rsid w:val="00CE7C77"/>
    <w:rsid w:val="00CF007D"/>
    <w:rsid w:val="00CF012D"/>
    <w:rsid w:val="00CF0134"/>
    <w:rsid w:val="00CF0429"/>
    <w:rsid w:val="00CF09AF"/>
    <w:rsid w:val="00CF149F"/>
    <w:rsid w:val="00CF19C1"/>
    <w:rsid w:val="00CF20D5"/>
    <w:rsid w:val="00CF258B"/>
    <w:rsid w:val="00CF25A5"/>
    <w:rsid w:val="00CF265F"/>
    <w:rsid w:val="00CF2EF4"/>
    <w:rsid w:val="00CF3144"/>
    <w:rsid w:val="00CF3E3B"/>
    <w:rsid w:val="00CF4814"/>
    <w:rsid w:val="00CF4B30"/>
    <w:rsid w:val="00CF4DE8"/>
    <w:rsid w:val="00CF5D6A"/>
    <w:rsid w:val="00CF6357"/>
    <w:rsid w:val="00CF6530"/>
    <w:rsid w:val="00CF66DA"/>
    <w:rsid w:val="00CF6744"/>
    <w:rsid w:val="00CF692C"/>
    <w:rsid w:val="00CF6DD2"/>
    <w:rsid w:val="00CF7854"/>
    <w:rsid w:val="00CF7CBD"/>
    <w:rsid w:val="00CF7F4A"/>
    <w:rsid w:val="00D005E1"/>
    <w:rsid w:val="00D01061"/>
    <w:rsid w:val="00D01E6A"/>
    <w:rsid w:val="00D02B81"/>
    <w:rsid w:val="00D03936"/>
    <w:rsid w:val="00D03BA1"/>
    <w:rsid w:val="00D03EE2"/>
    <w:rsid w:val="00D04E42"/>
    <w:rsid w:val="00D05185"/>
    <w:rsid w:val="00D051B3"/>
    <w:rsid w:val="00D0541F"/>
    <w:rsid w:val="00D0595F"/>
    <w:rsid w:val="00D0677F"/>
    <w:rsid w:val="00D06ACC"/>
    <w:rsid w:val="00D06D8D"/>
    <w:rsid w:val="00D06E7B"/>
    <w:rsid w:val="00D075B6"/>
    <w:rsid w:val="00D10768"/>
    <w:rsid w:val="00D10AA8"/>
    <w:rsid w:val="00D10B7F"/>
    <w:rsid w:val="00D11B33"/>
    <w:rsid w:val="00D1200F"/>
    <w:rsid w:val="00D1277D"/>
    <w:rsid w:val="00D12909"/>
    <w:rsid w:val="00D134AD"/>
    <w:rsid w:val="00D13EB8"/>
    <w:rsid w:val="00D14567"/>
    <w:rsid w:val="00D14C91"/>
    <w:rsid w:val="00D14D86"/>
    <w:rsid w:val="00D15292"/>
    <w:rsid w:val="00D156D2"/>
    <w:rsid w:val="00D16673"/>
    <w:rsid w:val="00D17153"/>
    <w:rsid w:val="00D174D1"/>
    <w:rsid w:val="00D20A0A"/>
    <w:rsid w:val="00D212DA"/>
    <w:rsid w:val="00D21316"/>
    <w:rsid w:val="00D2200E"/>
    <w:rsid w:val="00D2245D"/>
    <w:rsid w:val="00D2330B"/>
    <w:rsid w:val="00D233EC"/>
    <w:rsid w:val="00D236F0"/>
    <w:rsid w:val="00D241EE"/>
    <w:rsid w:val="00D244E2"/>
    <w:rsid w:val="00D2544C"/>
    <w:rsid w:val="00D25571"/>
    <w:rsid w:val="00D2607B"/>
    <w:rsid w:val="00D26581"/>
    <w:rsid w:val="00D270D4"/>
    <w:rsid w:val="00D27667"/>
    <w:rsid w:val="00D27855"/>
    <w:rsid w:val="00D27936"/>
    <w:rsid w:val="00D279DE"/>
    <w:rsid w:val="00D27F5A"/>
    <w:rsid w:val="00D30ECD"/>
    <w:rsid w:val="00D3173B"/>
    <w:rsid w:val="00D31959"/>
    <w:rsid w:val="00D32336"/>
    <w:rsid w:val="00D324DF"/>
    <w:rsid w:val="00D32A4E"/>
    <w:rsid w:val="00D352FA"/>
    <w:rsid w:val="00D35F0A"/>
    <w:rsid w:val="00D35FCB"/>
    <w:rsid w:val="00D36BA5"/>
    <w:rsid w:val="00D36CCC"/>
    <w:rsid w:val="00D36D21"/>
    <w:rsid w:val="00D37425"/>
    <w:rsid w:val="00D37C6E"/>
    <w:rsid w:val="00D4053A"/>
    <w:rsid w:val="00D4111B"/>
    <w:rsid w:val="00D41209"/>
    <w:rsid w:val="00D41437"/>
    <w:rsid w:val="00D42336"/>
    <w:rsid w:val="00D42E81"/>
    <w:rsid w:val="00D432A0"/>
    <w:rsid w:val="00D434D4"/>
    <w:rsid w:val="00D437D2"/>
    <w:rsid w:val="00D4385D"/>
    <w:rsid w:val="00D43CFF"/>
    <w:rsid w:val="00D44989"/>
    <w:rsid w:val="00D44A18"/>
    <w:rsid w:val="00D44C49"/>
    <w:rsid w:val="00D44D51"/>
    <w:rsid w:val="00D44E35"/>
    <w:rsid w:val="00D45836"/>
    <w:rsid w:val="00D45F39"/>
    <w:rsid w:val="00D45F91"/>
    <w:rsid w:val="00D46ED7"/>
    <w:rsid w:val="00D4731E"/>
    <w:rsid w:val="00D47455"/>
    <w:rsid w:val="00D511D3"/>
    <w:rsid w:val="00D51AD0"/>
    <w:rsid w:val="00D536EB"/>
    <w:rsid w:val="00D538EB"/>
    <w:rsid w:val="00D55ABE"/>
    <w:rsid w:val="00D564F2"/>
    <w:rsid w:val="00D56B8B"/>
    <w:rsid w:val="00D56DF5"/>
    <w:rsid w:val="00D56ECD"/>
    <w:rsid w:val="00D57524"/>
    <w:rsid w:val="00D57596"/>
    <w:rsid w:val="00D6000E"/>
    <w:rsid w:val="00D600E0"/>
    <w:rsid w:val="00D6033A"/>
    <w:rsid w:val="00D60C91"/>
    <w:rsid w:val="00D61796"/>
    <w:rsid w:val="00D61ED1"/>
    <w:rsid w:val="00D622C5"/>
    <w:rsid w:val="00D6231C"/>
    <w:rsid w:val="00D629CC"/>
    <w:rsid w:val="00D629D7"/>
    <w:rsid w:val="00D63791"/>
    <w:rsid w:val="00D638AB"/>
    <w:rsid w:val="00D63FA2"/>
    <w:rsid w:val="00D64C80"/>
    <w:rsid w:val="00D65102"/>
    <w:rsid w:val="00D65278"/>
    <w:rsid w:val="00D6557C"/>
    <w:rsid w:val="00D6660E"/>
    <w:rsid w:val="00D668DA"/>
    <w:rsid w:val="00D66E62"/>
    <w:rsid w:val="00D67E1A"/>
    <w:rsid w:val="00D67EF3"/>
    <w:rsid w:val="00D703B0"/>
    <w:rsid w:val="00D706C8"/>
    <w:rsid w:val="00D70D8D"/>
    <w:rsid w:val="00D71213"/>
    <w:rsid w:val="00D71566"/>
    <w:rsid w:val="00D715D6"/>
    <w:rsid w:val="00D7241F"/>
    <w:rsid w:val="00D732E4"/>
    <w:rsid w:val="00D734BF"/>
    <w:rsid w:val="00D73D7D"/>
    <w:rsid w:val="00D744C0"/>
    <w:rsid w:val="00D74799"/>
    <w:rsid w:val="00D748CA"/>
    <w:rsid w:val="00D74CA4"/>
    <w:rsid w:val="00D758C8"/>
    <w:rsid w:val="00D75A70"/>
    <w:rsid w:val="00D75F5F"/>
    <w:rsid w:val="00D7618A"/>
    <w:rsid w:val="00D76910"/>
    <w:rsid w:val="00D76F03"/>
    <w:rsid w:val="00D76F2D"/>
    <w:rsid w:val="00D76FCA"/>
    <w:rsid w:val="00D770EE"/>
    <w:rsid w:val="00D77C12"/>
    <w:rsid w:val="00D77EDF"/>
    <w:rsid w:val="00D80057"/>
    <w:rsid w:val="00D80C1E"/>
    <w:rsid w:val="00D812D0"/>
    <w:rsid w:val="00D82239"/>
    <w:rsid w:val="00D8343D"/>
    <w:rsid w:val="00D83B10"/>
    <w:rsid w:val="00D843C5"/>
    <w:rsid w:val="00D84885"/>
    <w:rsid w:val="00D85112"/>
    <w:rsid w:val="00D85291"/>
    <w:rsid w:val="00D86190"/>
    <w:rsid w:val="00D87E88"/>
    <w:rsid w:val="00D9041C"/>
    <w:rsid w:val="00D913AA"/>
    <w:rsid w:val="00D92304"/>
    <w:rsid w:val="00D92E0D"/>
    <w:rsid w:val="00D93D2C"/>
    <w:rsid w:val="00D94433"/>
    <w:rsid w:val="00D94719"/>
    <w:rsid w:val="00D9514F"/>
    <w:rsid w:val="00D95657"/>
    <w:rsid w:val="00D95DA0"/>
    <w:rsid w:val="00D96EA8"/>
    <w:rsid w:val="00D97B73"/>
    <w:rsid w:val="00D97E81"/>
    <w:rsid w:val="00D97ED7"/>
    <w:rsid w:val="00DA11CA"/>
    <w:rsid w:val="00DA1807"/>
    <w:rsid w:val="00DA1850"/>
    <w:rsid w:val="00DA1DE7"/>
    <w:rsid w:val="00DA23DB"/>
    <w:rsid w:val="00DA2926"/>
    <w:rsid w:val="00DA2E0B"/>
    <w:rsid w:val="00DA330D"/>
    <w:rsid w:val="00DA3F5D"/>
    <w:rsid w:val="00DA4292"/>
    <w:rsid w:val="00DA4326"/>
    <w:rsid w:val="00DA4F48"/>
    <w:rsid w:val="00DA5317"/>
    <w:rsid w:val="00DA536A"/>
    <w:rsid w:val="00DA5888"/>
    <w:rsid w:val="00DA5D5A"/>
    <w:rsid w:val="00DA60A3"/>
    <w:rsid w:val="00DA616E"/>
    <w:rsid w:val="00DA757E"/>
    <w:rsid w:val="00DA78AA"/>
    <w:rsid w:val="00DB01C6"/>
    <w:rsid w:val="00DB0675"/>
    <w:rsid w:val="00DB2492"/>
    <w:rsid w:val="00DB2C69"/>
    <w:rsid w:val="00DB30FC"/>
    <w:rsid w:val="00DB320C"/>
    <w:rsid w:val="00DB3259"/>
    <w:rsid w:val="00DB3932"/>
    <w:rsid w:val="00DB3D9D"/>
    <w:rsid w:val="00DB3E07"/>
    <w:rsid w:val="00DB4287"/>
    <w:rsid w:val="00DB42B8"/>
    <w:rsid w:val="00DB46C9"/>
    <w:rsid w:val="00DB4E9E"/>
    <w:rsid w:val="00DB58A8"/>
    <w:rsid w:val="00DB673C"/>
    <w:rsid w:val="00DB67B9"/>
    <w:rsid w:val="00DB6DAB"/>
    <w:rsid w:val="00DB7248"/>
    <w:rsid w:val="00DB7AE5"/>
    <w:rsid w:val="00DC02E7"/>
    <w:rsid w:val="00DC0909"/>
    <w:rsid w:val="00DC13A2"/>
    <w:rsid w:val="00DC1459"/>
    <w:rsid w:val="00DC198E"/>
    <w:rsid w:val="00DC19AA"/>
    <w:rsid w:val="00DC1AF5"/>
    <w:rsid w:val="00DC1B66"/>
    <w:rsid w:val="00DC20AA"/>
    <w:rsid w:val="00DC25FB"/>
    <w:rsid w:val="00DC26D5"/>
    <w:rsid w:val="00DC2C4D"/>
    <w:rsid w:val="00DC2D3D"/>
    <w:rsid w:val="00DC2F41"/>
    <w:rsid w:val="00DC2F50"/>
    <w:rsid w:val="00DC337E"/>
    <w:rsid w:val="00DC3391"/>
    <w:rsid w:val="00DC393D"/>
    <w:rsid w:val="00DC3CFC"/>
    <w:rsid w:val="00DC5BF8"/>
    <w:rsid w:val="00DC640C"/>
    <w:rsid w:val="00DC65CE"/>
    <w:rsid w:val="00DC70D3"/>
    <w:rsid w:val="00DC7984"/>
    <w:rsid w:val="00DC7E50"/>
    <w:rsid w:val="00DD0247"/>
    <w:rsid w:val="00DD13AD"/>
    <w:rsid w:val="00DD1DB1"/>
    <w:rsid w:val="00DD2055"/>
    <w:rsid w:val="00DD21EC"/>
    <w:rsid w:val="00DD26A7"/>
    <w:rsid w:val="00DD27ED"/>
    <w:rsid w:val="00DD3866"/>
    <w:rsid w:val="00DD48BC"/>
    <w:rsid w:val="00DD4C09"/>
    <w:rsid w:val="00DD4E9D"/>
    <w:rsid w:val="00DD5F1F"/>
    <w:rsid w:val="00DD681C"/>
    <w:rsid w:val="00DD6FE2"/>
    <w:rsid w:val="00DE04FB"/>
    <w:rsid w:val="00DE0931"/>
    <w:rsid w:val="00DE19E3"/>
    <w:rsid w:val="00DE1F20"/>
    <w:rsid w:val="00DE30AF"/>
    <w:rsid w:val="00DE30CD"/>
    <w:rsid w:val="00DE3B06"/>
    <w:rsid w:val="00DE4661"/>
    <w:rsid w:val="00DE4C44"/>
    <w:rsid w:val="00DE59E5"/>
    <w:rsid w:val="00DE5DDA"/>
    <w:rsid w:val="00DE61AA"/>
    <w:rsid w:val="00DE61AD"/>
    <w:rsid w:val="00DE6208"/>
    <w:rsid w:val="00DE6AD7"/>
    <w:rsid w:val="00DE6B26"/>
    <w:rsid w:val="00DE6BFC"/>
    <w:rsid w:val="00DE6DE2"/>
    <w:rsid w:val="00DE7ED6"/>
    <w:rsid w:val="00DF036E"/>
    <w:rsid w:val="00DF05A1"/>
    <w:rsid w:val="00DF05B2"/>
    <w:rsid w:val="00DF0E85"/>
    <w:rsid w:val="00DF130A"/>
    <w:rsid w:val="00DF13A3"/>
    <w:rsid w:val="00DF1FA6"/>
    <w:rsid w:val="00DF34E0"/>
    <w:rsid w:val="00DF3BCD"/>
    <w:rsid w:val="00DF3CCA"/>
    <w:rsid w:val="00DF3D47"/>
    <w:rsid w:val="00DF490B"/>
    <w:rsid w:val="00DF4CB6"/>
    <w:rsid w:val="00DF516A"/>
    <w:rsid w:val="00DF5C90"/>
    <w:rsid w:val="00DF5E99"/>
    <w:rsid w:val="00DF5EE8"/>
    <w:rsid w:val="00DF5FCA"/>
    <w:rsid w:val="00DF5FEB"/>
    <w:rsid w:val="00DF6003"/>
    <w:rsid w:val="00DF6044"/>
    <w:rsid w:val="00DF6AD9"/>
    <w:rsid w:val="00DF7CD3"/>
    <w:rsid w:val="00DF7D18"/>
    <w:rsid w:val="00E00259"/>
    <w:rsid w:val="00E0144E"/>
    <w:rsid w:val="00E01879"/>
    <w:rsid w:val="00E01C27"/>
    <w:rsid w:val="00E01EF3"/>
    <w:rsid w:val="00E02BEA"/>
    <w:rsid w:val="00E031B7"/>
    <w:rsid w:val="00E03285"/>
    <w:rsid w:val="00E03E53"/>
    <w:rsid w:val="00E03E59"/>
    <w:rsid w:val="00E04027"/>
    <w:rsid w:val="00E040C0"/>
    <w:rsid w:val="00E042FD"/>
    <w:rsid w:val="00E0441D"/>
    <w:rsid w:val="00E04996"/>
    <w:rsid w:val="00E05057"/>
    <w:rsid w:val="00E05741"/>
    <w:rsid w:val="00E05DD6"/>
    <w:rsid w:val="00E066E0"/>
    <w:rsid w:val="00E07D71"/>
    <w:rsid w:val="00E07F13"/>
    <w:rsid w:val="00E1022A"/>
    <w:rsid w:val="00E106BC"/>
    <w:rsid w:val="00E109F9"/>
    <w:rsid w:val="00E119E1"/>
    <w:rsid w:val="00E11EDE"/>
    <w:rsid w:val="00E12482"/>
    <w:rsid w:val="00E1272D"/>
    <w:rsid w:val="00E12C54"/>
    <w:rsid w:val="00E12F75"/>
    <w:rsid w:val="00E12FBF"/>
    <w:rsid w:val="00E1322A"/>
    <w:rsid w:val="00E132CE"/>
    <w:rsid w:val="00E13422"/>
    <w:rsid w:val="00E1368C"/>
    <w:rsid w:val="00E13768"/>
    <w:rsid w:val="00E14F16"/>
    <w:rsid w:val="00E162A5"/>
    <w:rsid w:val="00E1747F"/>
    <w:rsid w:val="00E20413"/>
    <w:rsid w:val="00E20E3A"/>
    <w:rsid w:val="00E22AD4"/>
    <w:rsid w:val="00E22E6C"/>
    <w:rsid w:val="00E23473"/>
    <w:rsid w:val="00E23861"/>
    <w:rsid w:val="00E23AEB"/>
    <w:rsid w:val="00E23E2C"/>
    <w:rsid w:val="00E23FB8"/>
    <w:rsid w:val="00E2432D"/>
    <w:rsid w:val="00E25BE1"/>
    <w:rsid w:val="00E268B0"/>
    <w:rsid w:val="00E2721E"/>
    <w:rsid w:val="00E27519"/>
    <w:rsid w:val="00E2765F"/>
    <w:rsid w:val="00E31210"/>
    <w:rsid w:val="00E313DA"/>
    <w:rsid w:val="00E31753"/>
    <w:rsid w:val="00E31A20"/>
    <w:rsid w:val="00E320C1"/>
    <w:rsid w:val="00E326DD"/>
    <w:rsid w:val="00E32F70"/>
    <w:rsid w:val="00E3357A"/>
    <w:rsid w:val="00E33E1D"/>
    <w:rsid w:val="00E353BF"/>
    <w:rsid w:val="00E36847"/>
    <w:rsid w:val="00E36BBF"/>
    <w:rsid w:val="00E36E72"/>
    <w:rsid w:val="00E3717E"/>
    <w:rsid w:val="00E3740B"/>
    <w:rsid w:val="00E37731"/>
    <w:rsid w:val="00E3781F"/>
    <w:rsid w:val="00E37B1F"/>
    <w:rsid w:val="00E407FF"/>
    <w:rsid w:val="00E414D5"/>
    <w:rsid w:val="00E41FC2"/>
    <w:rsid w:val="00E42DD4"/>
    <w:rsid w:val="00E42E92"/>
    <w:rsid w:val="00E43060"/>
    <w:rsid w:val="00E439CF"/>
    <w:rsid w:val="00E4448D"/>
    <w:rsid w:val="00E44837"/>
    <w:rsid w:val="00E44BBB"/>
    <w:rsid w:val="00E453C1"/>
    <w:rsid w:val="00E45C43"/>
    <w:rsid w:val="00E4619C"/>
    <w:rsid w:val="00E4659A"/>
    <w:rsid w:val="00E46C65"/>
    <w:rsid w:val="00E46FB9"/>
    <w:rsid w:val="00E46FCD"/>
    <w:rsid w:val="00E47040"/>
    <w:rsid w:val="00E47283"/>
    <w:rsid w:val="00E47DBC"/>
    <w:rsid w:val="00E47FFC"/>
    <w:rsid w:val="00E50050"/>
    <w:rsid w:val="00E5099A"/>
    <w:rsid w:val="00E50C46"/>
    <w:rsid w:val="00E520EF"/>
    <w:rsid w:val="00E5228E"/>
    <w:rsid w:val="00E52298"/>
    <w:rsid w:val="00E52C19"/>
    <w:rsid w:val="00E530AC"/>
    <w:rsid w:val="00E53617"/>
    <w:rsid w:val="00E53AE5"/>
    <w:rsid w:val="00E54177"/>
    <w:rsid w:val="00E542E8"/>
    <w:rsid w:val="00E5452C"/>
    <w:rsid w:val="00E550C3"/>
    <w:rsid w:val="00E55356"/>
    <w:rsid w:val="00E553EF"/>
    <w:rsid w:val="00E55472"/>
    <w:rsid w:val="00E56092"/>
    <w:rsid w:val="00E56DE6"/>
    <w:rsid w:val="00E57EC2"/>
    <w:rsid w:val="00E6030E"/>
    <w:rsid w:val="00E604EA"/>
    <w:rsid w:val="00E60ECF"/>
    <w:rsid w:val="00E613AA"/>
    <w:rsid w:val="00E61792"/>
    <w:rsid w:val="00E61B66"/>
    <w:rsid w:val="00E62311"/>
    <w:rsid w:val="00E6234F"/>
    <w:rsid w:val="00E62971"/>
    <w:rsid w:val="00E63885"/>
    <w:rsid w:val="00E6401F"/>
    <w:rsid w:val="00E642D6"/>
    <w:rsid w:val="00E64CBD"/>
    <w:rsid w:val="00E64D99"/>
    <w:rsid w:val="00E657AB"/>
    <w:rsid w:val="00E6661A"/>
    <w:rsid w:val="00E669C3"/>
    <w:rsid w:val="00E66D6C"/>
    <w:rsid w:val="00E66DC0"/>
    <w:rsid w:val="00E70391"/>
    <w:rsid w:val="00E704C5"/>
    <w:rsid w:val="00E7053A"/>
    <w:rsid w:val="00E70B98"/>
    <w:rsid w:val="00E712DB"/>
    <w:rsid w:val="00E72421"/>
    <w:rsid w:val="00E72956"/>
    <w:rsid w:val="00E72AEB"/>
    <w:rsid w:val="00E72AEE"/>
    <w:rsid w:val="00E730F3"/>
    <w:rsid w:val="00E73218"/>
    <w:rsid w:val="00E7324B"/>
    <w:rsid w:val="00E7327A"/>
    <w:rsid w:val="00E73983"/>
    <w:rsid w:val="00E74AB7"/>
    <w:rsid w:val="00E74B77"/>
    <w:rsid w:val="00E750C4"/>
    <w:rsid w:val="00E75E6A"/>
    <w:rsid w:val="00E761A3"/>
    <w:rsid w:val="00E765BB"/>
    <w:rsid w:val="00E76B0A"/>
    <w:rsid w:val="00E77155"/>
    <w:rsid w:val="00E773CB"/>
    <w:rsid w:val="00E80454"/>
    <w:rsid w:val="00E80765"/>
    <w:rsid w:val="00E8095E"/>
    <w:rsid w:val="00E80AFF"/>
    <w:rsid w:val="00E810DE"/>
    <w:rsid w:val="00E81265"/>
    <w:rsid w:val="00E81404"/>
    <w:rsid w:val="00E817EC"/>
    <w:rsid w:val="00E819BF"/>
    <w:rsid w:val="00E81C68"/>
    <w:rsid w:val="00E8319B"/>
    <w:rsid w:val="00E83516"/>
    <w:rsid w:val="00E835BB"/>
    <w:rsid w:val="00E83C57"/>
    <w:rsid w:val="00E8458A"/>
    <w:rsid w:val="00E84B7E"/>
    <w:rsid w:val="00E851C4"/>
    <w:rsid w:val="00E8551D"/>
    <w:rsid w:val="00E85554"/>
    <w:rsid w:val="00E86A7B"/>
    <w:rsid w:val="00E86C7F"/>
    <w:rsid w:val="00E871F2"/>
    <w:rsid w:val="00E87AD5"/>
    <w:rsid w:val="00E87BC3"/>
    <w:rsid w:val="00E87D90"/>
    <w:rsid w:val="00E90914"/>
    <w:rsid w:val="00E9140A"/>
    <w:rsid w:val="00E923C5"/>
    <w:rsid w:val="00E92A73"/>
    <w:rsid w:val="00E9538E"/>
    <w:rsid w:val="00E960D2"/>
    <w:rsid w:val="00E96610"/>
    <w:rsid w:val="00E9690D"/>
    <w:rsid w:val="00E96C25"/>
    <w:rsid w:val="00E96ECD"/>
    <w:rsid w:val="00E97545"/>
    <w:rsid w:val="00EA0A04"/>
    <w:rsid w:val="00EA0A71"/>
    <w:rsid w:val="00EA139F"/>
    <w:rsid w:val="00EA14DB"/>
    <w:rsid w:val="00EA1B64"/>
    <w:rsid w:val="00EA1C74"/>
    <w:rsid w:val="00EA1E96"/>
    <w:rsid w:val="00EA2255"/>
    <w:rsid w:val="00EA2265"/>
    <w:rsid w:val="00EA2AFC"/>
    <w:rsid w:val="00EA31DF"/>
    <w:rsid w:val="00EA343C"/>
    <w:rsid w:val="00EA34AB"/>
    <w:rsid w:val="00EA37BE"/>
    <w:rsid w:val="00EA5A0A"/>
    <w:rsid w:val="00EA6579"/>
    <w:rsid w:val="00EA6700"/>
    <w:rsid w:val="00EA68DD"/>
    <w:rsid w:val="00EA7A2A"/>
    <w:rsid w:val="00EB024C"/>
    <w:rsid w:val="00EB0650"/>
    <w:rsid w:val="00EB0D67"/>
    <w:rsid w:val="00EB11CF"/>
    <w:rsid w:val="00EB14FE"/>
    <w:rsid w:val="00EB264E"/>
    <w:rsid w:val="00EB2887"/>
    <w:rsid w:val="00EB2C84"/>
    <w:rsid w:val="00EB3137"/>
    <w:rsid w:val="00EB397F"/>
    <w:rsid w:val="00EB3FFE"/>
    <w:rsid w:val="00EB455C"/>
    <w:rsid w:val="00EB5057"/>
    <w:rsid w:val="00EB6293"/>
    <w:rsid w:val="00EB681F"/>
    <w:rsid w:val="00EB6A07"/>
    <w:rsid w:val="00EB6B1A"/>
    <w:rsid w:val="00EB6CCD"/>
    <w:rsid w:val="00EB6EF8"/>
    <w:rsid w:val="00EB70E2"/>
    <w:rsid w:val="00EC03FB"/>
    <w:rsid w:val="00EC04C3"/>
    <w:rsid w:val="00EC0D2D"/>
    <w:rsid w:val="00EC1127"/>
    <w:rsid w:val="00EC15C3"/>
    <w:rsid w:val="00EC175D"/>
    <w:rsid w:val="00EC1DF6"/>
    <w:rsid w:val="00EC2053"/>
    <w:rsid w:val="00EC2CE0"/>
    <w:rsid w:val="00EC37DC"/>
    <w:rsid w:val="00EC39F1"/>
    <w:rsid w:val="00EC4631"/>
    <w:rsid w:val="00EC4E28"/>
    <w:rsid w:val="00EC51C6"/>
    <w:rsid w:val="00EC52D8"/>
    <w:rsid w:val="00EC7B81"/>
    <w:rsid w:val="00EC7D98"/>
    <w:rsid w:val="00EC7FE0"/>
    <w:rsid w:val="00ED0997"/>
    <w:rsid w:val="00ED1C24"/>
    <w:rsid w:val="00ED25AF"/>
    <w:rsid w:val="00ED2C9E"/>
    <w:rsid w:val="00ED2F25"/>
    <w:rsid w:val="00ED2FBF"/>
    <w:rsid w:val="00ED3422"/>
    <w:rsid w:val="00ED3531"/>
    <w:rsid w:val="00ED43A9"/>
    <w:rsid w:val="00ED57AE"/>
    <w:rsid w:val="00ED5C6F"/>
    <w:rsid w:val="00ED5E00"/>
    <w:rsid w:val="00ED67BD"/>
    <w:rsid w:val="00EE01E5"/>
    <w:rsid w:val="00EE028A"/>
    <w:rsid w:val="00EE04AA"/>
    <w:rsid w:val="00EE0C2C"/>
    <w:rsid w:val="00EE1339"/>
    <w:rsid w:val="00EE1C38"/>
    <w:rsid w:val="00EE20B3"/>
    <w:rsid w:val="00EE3301"/>
    <w:rsid w:val="00EE40B5"/>
    <w:rsid w:val="00EE4812"/>
    <w:rsid w:val="00EE4A55"/>
    <w:rsid w:val="00EE4CF1"/>
    <w:rsid w:val="00EE4E4E"/>
    <w:rsid w:val="00EE50CB"/>
    <w:rsid w:val="00EE5588"/>
    <w:rsid w:val="00EE56D2"/>
    <w:rsid w:val="00EE6177"/>
    <w:rsid w:val="00EE637E"/>
    <w:rsid w:val="00EE6FF0"/>
    <w:rsid w:val="00EE7535"/>
    <w:rsid w:val="00EE7C39"/>
    <w:rsid w:val="00EE7C9B"/>
    <w:rsid w:val="00EE7F1D"/>
    <w:rsid w:val="00EF0BA1"/>
    <w:rsid w:val="00EF0FA2"/>
    <w:rsid w:val="00EF1106"/>
    <w:rsid w:val="00EF1120"/>
    <w:rsid w:val="00EF1136"/>
    <w:rsid w:val="00EF166C"/>
    <w:rsid w:val="00EF2C9D"/>
    <w:rsid w:val="00EF3203"/>
    <w:rsid w:val="00EF349F"/>
    <w:rsid w:val="00EF3526"/>
    <w:rsid w:val="00EF3C7B"/>
    <w:rsid w:val="00EF4269"/>
    <w:rsid w:val="00EF4914"/>
    <w:rsid w:val="00EF4A61"/>
    <w:rsid w:val="00EF5416"/>
    <w:rsid w:val="00EF5956"/>
    <w:rsid w:val="00EF5B7E"/>
    <w:rsid w:val="00EF5FF0"/>
    <w:rsid w:val="00EF6034"/>
    <w:rsid w:val="00EF6036"/>
    <w:rsid w:val="00EF657D"/>
    <w:rsid w:val="00F00BE5"/>
    <w:rsid w:val="00F0187B"/>
    <w:rsid w:val="00F033D3"/>
    <w:rsid w:val="00F03B66"/>
    <w:rsid w:val="00F05856"/>
    <w:rsid w:val="00F05CC9"/>
    <w:rsid w:val="00F06927"/>
    <w:rsid w:val="00F06F77"/>
    <w:rsid w:val="00F07AD3"/>
    <w:rsid w:val="00F107E7"/>
    <w:rsid w:val="00F10CF2"/>
    <w:rsid w:val="00F119DB"/>
    <w:rsid w:val="00F11FCF"/>
    <w:rsid w:val="00F13495"/>
    <w:rsid w:val="00F13564"/>
    <w:rsid w:val="00F13DFA"/>
    <w:rsid w:val="00F14929"/>
    <w:rsid w:val="00F16655"/>
    <w:rsid w:val="00F168AE"/>
    <w:rsid w:val="00F16942"/>
    <w:rsid w:val="00F16C90"/>
    <w:rsid w:val="00F16E62"/>
    <w:rsid w:val="00F21D39"/>
    <w:rsid w:val="00F2225B"/>
    <w:rsid w:val="00F228ED"/>
    <w:rsid w:val="00F231FD"/>
    <w:rsid w:val="00F23A7C"/>
    <w:rsid w:val="00F25C59"/>
    <w:rsid w:val="00F25DCF"/>
    <w:rsid w:val="00F260BF"/>
    <w:rsid w:val="00F262A7"/>
    <w:rsid w:val="00F2665D"/>
    <w:rsid w:val="00F27A88"/>
    <w:rsid w:val="00F30A07"/>
    <w:rsid w:val="00F3106B"/>
    <w:rsid w:val="00F316F3"/>
    <w:rsid w:val="00F31707"/>
    <w:rsid w:val="00F31C83"/>
    <w:rsid w:val="00F31CBA"/>
    <w:rsid w:val="00F32071"/>
    <w:rsid w:val="00F32BA1"/>
    <w:rsid w:val="00F32E27"/>
    <w:rsid w:val="00F334B0"/>
    <w:rsid w:val="00F339E1"/>
    <w:rsid w:val="00F344AD"/>
    <w:rsid w:val="00F3496A"/>
    <w:rsid w:val="00F34B5B"/>
    <w:rsid w:val="00F353D8"/>
    <w:rsid w:val="00F3551D"/>
    <w:rsid w:val="00F36D3C"/>
    <w:rsid w:val="00F3753F"/>
    <w:rsid w:val="00F379E2"/>
    <w:rsid w:val="00F37B47"/>
    <w:rsid w:val="00F40023"/>
    <w:rsid w:val="00F40164"/>
    <w:rsid w:val="00F404F5"/>
    <w:rsid w:val="00F40E78"/>
    <w:rsid w:val="00F41103"/>
    <w:rsid w:val="00F432FD"/>
    <w:rsid w:val="00F43479"/>
    <w:rsid w:val="00F43EEF"/>
    <w:rsid w:val="00F44161"/>
    <w:rsid w:val="00F4515B"/>
    <w:rsid w:val="00F45782"/>
    <w:rsid w:val="00F4581A"/>
    <w:rsid w:val="00F46C23"/>
    <w:rsid w:val="00F476EB"/>
    <w:rsid w:val="00F478D5"/>
    <w:rsid w:val="00F47B9D"/>
    <w:rsid w:val="00F51052"/>
    <w:rsid w:val="00F511C3"/>
    <w:rsid w:val="00F5131B"/>
    <w:rsid w:val="00F51489"/>
    <w:rsid w:val="00F5298D"/>
    <w:rsid w:val="00F52B4F"/>
    <w:rsid w:val="00F533D5"/>
    <w:rsid w:val="00F539E6"/>
    <w:rsid w:val="00F53E4C"/>
    <w:rsid w:val="00F54094"/>
    <w:rsid w:val="00F5475D"/>
    <w:rsid w:val="00F5540E"/>
    <w:rsid w:val="00F55C37"/>
    <w:rsid w:val="00F5668C"/>
    <w:rsid w:val="00F57299"/>
    <w:rsid w:val="00F57569"/>
    <w:rsid w:val="00F57679"/>
    <w:rsid w:val="00F577A8"/>
    <w:rsid w:val="00F60867"/>
    <w:rsid w:val="00F62742"/>
    <w:rsid w:val="00F62C6B"/>
    <w:rsid w:val="00F633F8"/>
    <w:rsid w:val="00F6398C"/>
    <w:rsid w:val="00F63DD4"/>
    <w:rsid w:val="00F64DF6"/>
    <w:rsid w:val="00F65119"/>
    <w:rsid w:val="00F65E56"/>
    <w:rsid w:val="00F65FC6"/>
    <w:rsid w:val="00F664BC"/>
    <w:rsid w:val="00F665CA"/>
    <w:rsid w:val="00F67258"/>
    <w:rsid w:val="00F67DF5"/>
    <w:rsid w:val="00F71391"/>
    <w:rsid w:val="00F7199F"/>
    <w:rsid w:val="00F721F2"/>
    <w:rsid w:val="00F72CC4"/>
    <w:rsid w:val="00F72E4F"/>
    <w:rsid w:val="00F7312D"/>
    <w:rsid w:val="00F734CB"/>
    <w:rsid w:val="00F73660"/>
    <w:rsid w:val="00F737DA"/>
    <w:rsid w:val="00F738C4"/>
    <w:rsid w:val="00F740BA"/>
    <w:rsid w:val="00F7464A"/>
    <w:rsid w:val="00F748AE"/>
    <w:rsid w:val="00F75142"/>
    <w:rsid w:val="00F751FB"/>
    <w:rsid w:val="00F75240"/>
    <w:rsid w:val="00F755E2"/>
    <w:rsid w:val="00F75EC0"/>
    <w:rsid w:val="00F76760"/>
    <w:rsid w:val="00F76825"/>
    <w:rsid w:val="00F7686D"/>
    <w:rsid w:val="00F76B7D"/>
    <w:rsid w:val="00F772F6"/>
    <w:rsid w:val="00F77476"/>
    <w:rsid w:val="00F77554"/>
    <w:rsid w:val="00F7763D"/>
    <w:rsid w:val="00F77F04"/>
    <w:rsid w:val="00F81BA4"/>
    <w:rsid w:val="00F81EE4"/>
    <w:rsid w:val="00F82099"/>
    <w:rsid w:val="00F82C43"/>
    <w:rsid w:val="00F83FC0"/>
    <w:rsid w:val="00F8526E"/>
    <w:rsid w:val="00F854BC"/>
    <w:rsid w:val="00F8561D"/>
    <w:rsid w:val="00F85909"/>
    <w:rsid w:val="00F85A2E"/>
    <w:rsid w:val="00F85AF2"/>
    <w:rsid w:val="00F85E78"/>
    <w:rsid w:val="00F8670C"/>
    <w:rsid w:val="00F8676F"/>
    <w:rsid w:val="00F86A55"/>
    <w:rsid w:val="00F86B90"/>
    <w:rsid w:val="00F86EDA"/>
    <w:rsid w:val="00F86F07"/>
    <w:rsid w:val="00F87202"/>
    <w:rsid w:val="00F87D09"/>
    <w:rsid w:val="00F87FF3"/>
    <w:rsid w:val="00F90AB5"/>
    <w:rsid w:val="00F90BF6"/>
    <w:rsid w:val="00F915DF"/>
    <w:rsid w:val="00F92166"/>
    <w:rsid w:val="00F92625"/>
    <w:rsid w:val="00F9287C"/>
    <w:rsid w:val="00F92D03"/>
    <w:rsid w:val="00F92D1D"/>
    <w:rsid w:val="00F93F3F"/>
    <w:rsid w:val="00F95173"/>
    <w:rsid w:val="00F97271"/>
    <w:rsid w:val="00FA02BE"/>
    <w:rsid w:val="00FA08CB"/>
    <w:rsid w:val="00FA0C5D"/>
    <w:rsid w:val="00FA20EB"/>
    <w:rsid w:val="00FA2900"/>
    <w:rsid w:val="00FA3791"/>
    <w:rsid w:val="00FA5061"/>
    <w:rsid w:val="00FA61C1"/>
    <w:rsid w:val="00FA6250"/>
    <w:rsid w:val="00FA7F18"/>
    <w:rsid w:val="00FB03E8"/>
    <w:rsid w:val="00FB0AFD"/>
    <w:rsid w:val="00FB0CAC"/>
    <w:rsid w:val="00FB0DF1"/>
    <w:rsid w:val="00FB1515"/>
    <w:rsid w:val="00FB16F5"/>
    <w:rsid w:val="00FB17D7"/>
    <w:rsid w:val="00FB24A8"/>
    <w:rsid w:val="00FB3356"/>
    <w:rsid w:val="00FB376B"/>
    <w:rsid w:val="00FB3AF3"/>
    <w:rsid w:val="00FB4A2B"/>
    <w:rsid w:val="00FB50F8"/>
    <w:rsid w:val="00FB5170"/>
    <w:rsid w:val="00FB538E"/>
    <w:rsid w:val="00FB58B2"/>
    <w:rsid w:val="00FB5C02"/>
    <w:rsid w:val="00FB5CF8"/>
    <w:rsid w:val="00FB6636"/>
    <w:rsid w:val="00FB69FF"/>
    <w:rsid w:val="00FC03B7"/>
    <w:rsid w:val="00FC0435"/>
    <w:rsid w:val="00FC097C"/>
    <w:rsid w:val="00FC14ED"/>
    <w:rsid w:val="00FC19EE"/>
    <w:rsid w:val="00FC1B7A"/>
    <w:rsid w:val="00FC3801"/>
    <w:rsid w:val="00FC48AB"/>
    <w:rsid w:val="00FC5192"/>
    <w:rsid w:val="00FC52A9"/>
    <w:rsid w:val="00FC6019"/>
    <w:rsid w:val="00FD02CD"/>
    <w:rsid w:val="00FD17F1"/>
    <w:rsid w:val="00FD1A3A"/>
    <w:rsid w:val="00FD20CD"/>
    <w:rsid w:val="00FD25E8"/>
    <w:rsid w:val="00FD32BA"/>
    <w:rsid w:val="00FD3821"/>
    <w:rsid w:val="00FD3D6E"/>
    <w:rsid w:val="00FD472D"/>
    <w:rsid w:val="00FD4C4A"/>
    <w:rsid w:val="00FD5153"/>
    <w:rsid w:val="00FD5682"/>
    <w:rsid w:val="00FD5A0F"/>
    <w:rsid w:val="00FD5C46"/>
    <w:rsid w:val="00FD5E1B"/>
    <w:rsid w:val="00FD6014"/>
    <w:rsid w:val="00FD60AE"/>
    <w:rsid w:val="00FD6C9E"/>
    <w:rsid w:val="00FD6D97"/>
    <w:rsid w:val="00FD7888"/>
    <w:rsid w:val="00FD7F9C"/>
    <w:rsid w:val="00FE01ED"/>
    <w:rsid w:val="00FE0A9D"/>
    <w:rsid w:val="00FE0FA5"/>
    <w:rsid w:val="00FE1BC0"/>
    <w:rsid w:val="00FE21B4"/>
    <w:rsid w:val="00FE2335"/>
    <w:rsid w:val="00FE233F"/>
    <w:rsid w:val="00FE25A7"/>
    <w:rsid w:val="00FE306E"/>
    <w:rsid w:val="00FE311A"/>
    <w:rsid w:val="00FE31C6"/>
    <w:rsid w:val="00FE3FDE"/>
    <w:rsid w:val="00FE5528"/>
    <w:rsid w:val="00FE6047"/>
    <w:rsid w:val="00FE6A71"/>
    <w:rsid w:val="00FE6ED5"/>
    <w:rsid w:val="00FE7EE6"/>
    <w:rsid w:val="00FF064C"/>
    <w:rsid w:val="00FF0CEA"/>
    <w:rsid w:val="00FF1177"/>
    <w:rsid w:val="00FF14B8"/>
    <w:rsid w:val="00FF166C"/>
    <w:rsid w:val="00FF1C41"/>
    <w:rsid w:val="00FF282D"/>
    <w:rsid w:val="00FF301D"/>
    <w:rsid w:val="00FF30B9"/>
    <w:rsid w:val="00FF318E"/>
    <w:rsid w:val="00FF38A2"/>
    <w:rsid w:val="00FF42FC"/>
    <w:rsid w:val="00FF55FE"/>
    <w:rsid w:val="00FF5692"/>
    <w:rsid w:val="00FF5925"/>
    <w:rsid w:val="00FF5CDC"/>
    <w:rsid w:val="00FF5DB0"/>
    <w:rsid w:val="00FF69C4"/>
    <w:rsid w:val="00FF6F1D"/>
    <w:rsid w:val="00FF7587"/>
    <w:rsid w:val="00FF7673"/>
    <w:rsid w:val="00FF795B"/>
    <w:rsid w:val="00FF7F09"/>
    <w:rsid w:val="4F41F4EF"/>
    <w:rsid w:val="74D5EE3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D49BD"/>
  <w15:docId w15:val="{A2D4CD8A-DA51-4E71-8007-5CC161A88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761C"/>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9"/>
    <w:qFormat/>
    <w:rsid w:val="00C5761C"/>
    <w:pPr>
      <w:keepNext/>
      <w:jc w:val="both"/>
      <w:outlineLvl w:val="0"/>
    </w:pPr>
    <w:rPr>
      <w:i/>
      <w:iCs/>
      <w:sz w:val="28"/>
      <w:szCs w:val="28"/>
      <w:lang w:val="x-none" w:eastAsia="x-none"/>
    </w:rPr>
  </w:style>
  <w:style w:type="paragraph" w:styleId="Virsraksts3">
    <w:name w:val="heading 3"/>
    <w:basedOn w:val="Parasts"/>
    <w:next w:val="Parasts"/>
    <w:link w:val="Virsraksts3Rakstz"/>
    <w:uiPriority w:val="9"/>
    <w:semiHidden/>
    <w:unhideWhenUsed/>
    <w:qFormat/>
    <w:rsid w:val="00E0441D"/>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D56B8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C5761C"/>
    <w:rPr>
      <w:rFonts w:ascii="Times New Roman" w:eastAsia="Times New Roman" w:hAnsi="Times New Roman" w:cs="Times New Roman"/>
      <w:i/>
      <w:iCs/>
      <w:sz w:val="28"/>
      <w:szCs w:val="28"/>
    </w:rPr>
  </w:style>
  <w:style w:type="paragraph" w:styleId="Pamattekstsaratkpi">
    <w:name w:val="Body Text Indent"/>
    <w:basedOn w:val="Parasts"/>
    <w:link w:val="PamattekstsaratkpiRakstz"/>
    <w:uiPriority w:val="99"/>
    <w:rsid w:val="00C5761C"/>
    <w:pPr>
      <w:ind w:firstLine="720"/>
      <w:jc w:val="both"/>
    </w:pPr>
    <w:rPr>
      <w:b/>
      <w:bCs/>
      <w:sz w:val="28"/>
      <w:szCs w:val="28"/>
      <w:lang w:val="x-none" w:eastAsia="x-none"/>
    </w:rPr>
  </w:style>
  <w:style w:type="character" w:customStyle="1" w:styleId="PamattekstsaratkpiRakstz">
    <w:name w:val="Pamatteksts ar atkāpi Rakstz."/>
    <w:link w:val="Pamattekstsaratkpi"/>
    <w:uiPriority w:val="99"/>
    <w:rsid w:val="00C5761C"/>
    <w:rPr>
      <w:rFonts w:ascii="Times New Roman" w:eastAsia="Times New Roman" w:hAnsi="Times New Roman" w:cs="Times New Roman"/>
      <w:b/>
      <w:bCs/>
      <w:sz w:val="28"/>
      <w:szCs w:val="28"/>
    </w:rPr>
  </w:style>
  <w:style w:type="paragraph" w:styleId="Nosaukums">
    <w:name w:val="Title"/>
    <w:basedOn w:val="Parasts"/>
    <w:link w:val="NosaukumsRakstz"/>
    <w:uiPriority w:val="99"/>
    <w:qFormat/>
    <w:rsid w:val="00C5761C"/>
    <w:pPr>
      <w:jc w:val="center"/>
    </w:pPr>
    <w:rPr>
      <w:sz w:val="28"/>
      <w:szCs w:val="28"/>
      <w:lang w:val="x-none" w:eastAsia="x-none"/>
    </w:rPr>
  </w:style>
  <w:style w:type="character" w:customStyle="1" w:styleId="NosaukumsRakstz">
    <w:name w:val="Nosaukums Rakstz."/>
    <w:link w:val="Nosaukums"/>
    <w:uiPriority w:val="99"/>
    <w:rsid w:val="00C5761C"/>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C5761C"/>
    <w:pPr>
      <w:tabs>
        <w:tab w:val="center" w:pos="4153"/>
        <w:tab w:val="right" w:pos="8306"/>
      </w:tabs>
    </w:pPr>
    <w:rPr>
      <w:lang w:val="x-none" w:eastAsia="x-none"/>
    </w:rPr>
  </w:style>
  <w:style w:type="character" w:customStyle="1" w:styleId="GalveneRakstz">
    <w:name w:val="Galvene Rakstz."/>
    <w:link w:val="Galvene"/>
    <w:uiPriority w:val="99"/>
    <w:rsid w:val="00C5761C"/>
    <w:rPr>
      <w:rFonts w:ascii="Times New Roman" w:eastAsia="Times New Roman" w:hAnsi="Times New Roman" w:cs="Times New Roman"/>
      <w:sz w:val="24"/>
      <w:szCs w:val="24"/>
    </w:rPr>
  </w:style>
  <w:style w:type="paragraph" w:styleId="Kjene">
    <w:name w:val="footer"/>
    <w:basedOn w:val="Parasts"/>
    <w:link w:val="KjeneRakstz"/>
    <w:unhideWhenUsed/>
    <w:rsid w:val="00C5761C"/>
    <w:pPr>
      <w:tabs>
        <w:tab w:val="center" w:pos="4153"/>
        <w:tab w:val="right" w:pos="8306"/>
      </w:tabs>
    </w:pPr>
    <w:rPr>
      <w:lang w:val="x-none" w:eastAsia="x-none"/>
    </w:rPr>
  </w:style>
  <w:style w:type="character" w:customStyle="1" w:styleId="KjeneRakstz">
    <w:name w:val="Kājene Rakstz."/>
    <w:link w:val="Kjene"/>
    <w:rsid w:val="00C5761C"/>
    <w:rPr>
      <w:rFonts w:ascii="Times New Roman" w:eastAsia="Times New Roman" w:hAnsi="Times New Roman" w:cs="Times New Roman"/>
      <w:sz w:val="24"/>
      <w:szCs w:val="24"/>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Párrafo de lista"/>
    <w:basedOn w:val="Parasts"/>
    <w:link w:val="SarakstarindkopaRakstz"/>
    <w:uiPriority w:val="34"/>
    <w:qFormat/>
    <w:rsid w:val="00C5761C"/>
    <w:pPr>
      <w:ind w:left="720"/>
      <w:contextualSpacing/>
    </w:pPr>
  </w:style>
  <w:style w:type="paragraph" w:styleId="Pamatteksts">
    <w:name w:val="Body Text"/>
    <w:basedOn w:val="Parasts"/>
    <w:link w:val="PamattekstsRakstz"/>
    <w:unhideWhenUsed/>
    <w:rsid w:val="00337053"/>
    <w:pPr>
      <w:spacing w:after="120"/>
    </w:pPr>
    <w:rPr>
      <w:lang w:val="x-none" w:eastAsia="x-none"/>
    </w:rPr>
  </w:style>
  <w:style w:type="character" w:customStyle="1" w:styleId="PamattekstsRakstz">
    <w:name w:val="Pamatteksts Rakstz."/>
    <w:link w:val="Pamatteksts"/>
    <w:rsid w:val="00337053"/>
    <w:rPr>
      <w:rFonts w:ascii="Times New Roman" w:eastAsia="Times New Roman" w:hAnsi="Times New Roman" w:cs="Times New Roman"/>
      <w:sz w:val="24"/>
      <w:szCs w:val="24"/>
    </w:rPr>
  </w:style>
  <w:style w:type="paragraph" w:styleId="Bezatstarpm">
    <w:name w:val="No Spacing"/>
    <w:aliases w:val="My style,TĒZES,Studiju darbs"/>
    <w:link w:val="BezatstarpmRakstz"/>
    <w:uiPriority w:val="1"/>
    <w:qFormat/>
    <w:rsid w:val="00B36F5D"/>
    <w:pPr>
      <w:suppressAutoHyphens/>
    </w:pPr>
    <w:rPr>
      <w:rFonts w:ascii="Times New Roman" w:eastAsia="Times New Roman" w:hAnsi="Times New Roman"/>
      <w:sz w:val="24"/>
      <w:szCs w:val="24"/>
      <w:lang w:eastAsia="ar-SA"/>
    </w:rPr>
  </w:style>
  <w:style w:type="paragraph" w:styleId="Vresteksts">
    <w:name w:val="footnote text"/>
    <w:basedOn w:val="Parasts"/>
    <w:link w:val="VrestekstsRakstz"/>
    <w:uiPriority w:val="99"/>
    <w:rsid w:val="00B27253"/>
    <w:rPr>
      <w:sz w:val="20"/>
      <w:szCs w:val="20"/>
      <w:lang w:val="x-none"/>
    </w:rPr>
  </w:style>
  <w:style w:type="character" w:customStyle="1" w:styleId="VrestekstsRakstz">
    <w:name w:val="Vēres teksts Rakstz."/>
    <w:link w:val="Vresteksts"/>
    <w:uiPriority w:val="99"/>
    <w:rsid w:val="00B27253"/>
    <w:rPr>
      <w:rFonts w:ascii="Times New Roman" w:eastAsia="Times New Roman" w:hAnsi="Times New Roman"/>
      <w:lang w:eastAsia="en-US"/>
    </w:rPr>
  </w:style>
  <w:style w:type="character" w:styleId="Vresatsauce">
    <w:name w:val="footnote reference"/>
    <w:aliases w:val="SUPERS,Footnote reference number,Footnote symbol,note TESI,-E Fußnotenzeichen,number,BVI fnr,Footnote,Footnote Reference Superscript,(Footnote Reference),EN Footnote Reference,Voetnootverwijzing,Times 10 Point,Exposant 3 Point,ftref,R"/>
    <w:uiPriority w:val="99"/>
    <w:qFormat/>
    <w:rsid w:val="00B27253"/>
    <w:rPr>
      <w:vertAlign w:val="superscript"/>
    </w:rPr>
  </w:style>
  <w:style w:type="paragraph" w:styleId="Vienkrsteksts">
    <w:name w:val="Plain Text"/>
    <w:basedOn w:val="Parasts"/>
    <w:link w:val="VienkrstekstsRakstz"/>
    <w:uiPriority w:val="99"/>
    <w:unhideWhenUsed/>
    <w:rsid w:val="00B27253"/>
    <w:rPr>
      <w:rFonts w:ascii="Consolas" w:eastAsia="Calibri" w:hAnsi="Consolas"/>
      <w:sz w:val="21"/>
      <w:szCs w:val="21"/>
      <w:lang w:val="x-none" w:eastAsia="x-none"/>
    </w:rPr>
  </w:style>
  <w:style w:type="character" w:customStyle="1" w:styleId="VienkrstekstsRakstz">
    <w:name w:val="Vienkāršs teksts Rakstz."/>
    <w:link w:val="Vienkrsteksts"/>
    <w:uiPriority w:val="99"/>
    <w:rsid w:val="00B27253"/>
    <w:rPr>
      <w:rFonts w:ascii="Consolas" w:hAnsi="Consolas"/>
      <w:sz w:val="21"/>
      <w:szCs w:val="21"/>
    </w:rPr>
  </w:style>
  <w:style w:type="paragraph" w:customStyle="1" w:styleId="Emission">
    <w:name w:val="Emission"/>
    <w:basedOn w:val="Parasts"/>
    <w:next w:val="Parasts"/>
    <w:rsid w:val="00B27253"/>
    <w:pPr>
      <w:ind w:left="5103"/>
    </w:pPr>
    <w:rPr>
      <w:snapToGrid w:val="0"/>
      <w:lang w:val="en-GB" w:eastAsia="en-GB"/>
    </w:rPr>
  </w:style>
  <w:style w:type="character" w:styleId="Hipersaite">
    <w:name w:val="Hyperlink"/>
    <w:uiPriority w:val="99"/>
    <w:unhideWhenUsed/>
    <w:rsid w:val="00015758"/>
    <w:rPr>
      <w:color w:val="0000FF"/>
      <w:u w:val="single"/>
    </w:rPr>
  </w:style>
  <w:style w:type="paragraph" w:styleId="Balonteksts">
    <w:name w:val="Balloon Text"/>
    <w:basedOn w:val="Parasts"/>
    <w:link w:val="BalontekstsRakstz"/>
    <w:uiPriority w:val="99"/>
    <w:semiHidden/>
    <w:unhideWhenUsed/>
    <w:rsid w:val="00167E09"/>
    <w:rPr>
      <w:rFonts w:ascii="Tahoma" w:hAnsi="Tahoma"/>
      <w:sz w:val="16"/>
      <w:szCs w:val="16"/>
      <w:lang w:val="x-none"/>
    </w:rPr>
  </w:style>
  <w:style w:type="character" w:customStyle="1" w:styleId="BalontekstsRakstz">
    <w:name w:val="Balonteksts Rakstz."/>
    <w:link w:val="Balonteksts"/>
    <w:uiPriority w:val="99"/>
    <w:semiHidden/>
    <w:rsid w:val="00167E09"/>
    <w:rPr>
      <w:rFonts w:ascii="Tahoma" w:eastAsia="Times New Roman" w:hAnsi="Tahoma" w:cs="Tahoma"/>
      <w:sz w:val="16"/>
      <w:szCs w:val="16"/>
      <w:lang w:eastAsia="en-US"/>
    </w:rPr>
  </w:style>
  <w:style w:type="character" w:styleId="Komentraatsauce">
    <w:name w:val="annotation reference"/>
    <w:uiPriority w:val="99"/>
    <w:semiHidden/>
    <w:unhideWhenUsed/>
    <w:rsid w:val="00167E09"/>
    <w:rPr>
      <w:sz w:val="16"/>
      <w:szCs w:val="16"/>
    </w:rPr>
  </w:style>
  <w:style w:type="paragraph" w:styleId="Komentrateksts">
    <w:name w:val="annotation text"/>
    <w:basedOn w:val="Parasts"/>
    <w:link w:val="KomentratekstsRakstz"/>
    <w:uiPriority w:val="99"/>
    <w:unhideWhenUsed/>
    <w:rsid w:val="00167E09"/>
    <w:rPr>
      <w:sz w:val="20"/>
      <w:szCs w:val="20"/>
      <w:lang w:val="x-none"/>
    </w:rPr>
  </w:style>
  <w:style w:type="character" w:customStyle="1" w:styleId="KomentratekstsRakstz">
    <w:name w:val="Komentāra teksts Rakstz."/>
    <w:link w:val="Komentrateksts"/>
    <w:uiPriority w:val="99"/>
    <w:rsid w:val="00167E09"/>
    <w:rPr>
      <w:rFonts w:ascii="Times New Roman" w:eastAsia="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167E09"/>
    <w:rPr>
      <w:b/>
      <w:bCs/>
    </w:rPr>
  </w:style>
  <w:style w:type="character" w:customStyle="1" w:styleId="KomentratmaRakstz">
    <w:name w:val="Komentāra tēma Rakstz."/>
    <w:link w:val="Komentratma"/>
    <w:uiPriority w:val="99"/>
    <w:semiHidden/>
    <w:rsid w:val="00167E09"/>
    <w:rPr>
      <w:rFonts w:ascii="Times New Roman" w:eastAsia="Times New Roman" w:hAnsi="Times New Roman"/>
      <w:b/>
      <w:bCs/>
      <w:lang w:eastAsia="en-US"/>
    </w:rPr>
  </w:style>
  <w:style w:type="paragraph" w:customStyle="1" w:styleId="EntEmet">
    <w:name w:val="EntEmet"/>
    <w:basedOn w:val="Parasts"/>
    <w:rsid w:val="00687A7B"/>
    <w:pPr>
      <w:widowControl w:val="0"/>
      <w:tabs>
        <w:tab w:val="left" w:pos="284"/>
        <w:tab w:val="left" w:pos="567"/>
        <w:tab w:val="left" w:pos="851"/>
        <w:tab w:val="left" w:pos="1134"/>
        <w:tab w:val="left" w:pos="1418"/>
      </w:tabs>
      <w:spacing w:before="40"/>
    </w:pPr>
    <w:rPr>
      <w:lang w:val="en-GB" w:eastAsia="fr-BE"/>
    </w:rPr>
  </w:style>
  <w:style w:type="paragraph" w:customStyle="1" w:styleId="Text1">
    <w:name w:val="Text 1"/>
    <w:basedOn w:val="Parasts"/>
    <w:rsid w:val="00377093"/>
    <w:pPr>
      <w:spacing w:before="120" w:after="120"/>
      <w:ind w:left="850"/>
      <w:jc w:val="both"/>
    </w:pPr>
    <w:rPr>
      <w:lang w:eastAsia="en-GB"/>
    </w:rPr>
  </w:style>
  <w:style w:type="character" w:customStyle="1" w:styleId="hps">
    <w:name w:val="hps"/>
    <w:basedOn w:val="Noklusjumarindkopasfonts"/>
    <w:rsid w:val="00C12F77"/>
  </w:style>
  <w:style w:type="paragraph" w:customStyle="1" w:styleId="pj">
    <w:name w:val="p.j."/>
    <w:basedOn w:val="Parasts"/>
    <w:next w:val="Parasts"/>
    <w:rsid w:val="00C12F77"/>
    <w:pPr>
      <w:spacing w:before="1200" w:after="120"/>
      <w:ind w:left="1440" w:hanging="1440"/>
    </w:pPr>
    <w:rPr>
      <w:szCs w:val="20"/>
    </w:rPr>
  </w:style>
  <w:style w:type="character" w:styleId="Izteiksmgs">
    <w:name w:val="Strong"/>
    <w:uiPriority w:val="22"/>
    <w:qFormat/>
    <w:rsid w:val="00C12F77"/>
    <w:rPr>
      <w:b/>
      <w:bCs/>
    </w:rPr>
  </w:style>
  <w:style w:type="paragraph" w:customStyle="1" w:styleId="Bullet0">
    <w:name w:val="Bullet 0"/>
    <w:basedOn w:val="Parasts"/>
    <w:rsid w:val="00C12F77"/>
    <w:pPr>
      <w:numPr>
        <w:numId w:val="1"/>
      </w:numPr>
      <w:spacing w:before="120" w:after="120"/>
      <w:jc w:val="both"/>
    </w:pPr>
    <w:rPr>
      <w:snapToGrid w:val="0"/>
      <w:lang w:eastAsia="en-GB"/>
    </w:rPr>
  </w:style>
  <w:style w:type="paragraph" w:customStyle="1" w:styleId="Default">
    <w:name w:val="Default"/>
    <w:rsid w:val="0038351B"/>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38351B"/>
    <w:rPr>
      <w:rFonts w:cs="Times New Roman"/>
      <w:color w:val="auto"/>
    </w:rPr>
  </w:style>
  <w:style w:type="paragraph" w:customStyle="1" w:styleId="CM3">
    <w:name w:val="CM3"/>
    <w:basedOn w:val="Default"/>
    <w:next w:val="Default"/>
    <w:uiPriority w:val="99"/>
    <w:rsid w:val="0038351B"/>
    <w:rPr>
      <w:rFonts w:cs="Times New Roman"/>
      <w:color w:val="auto"/>
    </w:rPr>
  </w:style>
  <w:style w:type="paragraph" w:customStyle="1" w:styleId="naiskr">
    <w:name w:val="naiskr"/>
    <w:basedOn w:val="Parasts"/>
    <w:rsid w:val="00154CE9"/>
    <w:pPr>
      <w:suppressAutoHyphens/>
      <w:spacing w:before="280" w:after="280"/>
    </w:pPr>
    <w:rPr>
      <w:lang w:eastAsia="ar-SA"/>
    </w:rPr>
  </w:style>
  <w:style w:type="paragraph" w:styleId="Paraststmeklis">
    <w:name w:val="Normal (Web)"/>
    <w:basedOn w:val="Parasts"/>
    <w:uiPriority w:val="99"/>
    <w:unhideWhenUsed/>
    <w:rsid w:val="00336345"/>
    <w:pPr>
      <w:spacing w:before="100" w:beforeAutospacing="1" w:after="100" w:afterAutospacing="1"/>
    </w:pPr>
    <w:rPr>
      <w:lang w:eastAsia="lv-LV"/>
    </w:rPr>
  </w:style>
  <w:style w:type="character" w:customStyle="1" w:styleId="st">
    <w:name w:val="st"/>
    <w:rsid w:val="00336345"/>
  </w:style>
  <w:style w:type="character" w:styleId="Izclums">
    <w:name w:val="Emphasis"/>
    <w:uiPriority w:val="20"/>
    <w:qFormat/>
    <w:rsid w:val="00490743"/>
    <w:rPr>
      <w:b/>
      <w:bCs/>
      <w:i w:val="0"/>
      <w:iCs w:val="0"/>
    </w:rPr>
  </w:style>
  <w:style w:type="character" w:customStyle="1" w:styleId="darbamChar">
    <w:name w:val="darbam Char"/>
    <w:link w:val="darbam"/>
    <w:locked/>
    <w:rsid w:val="004D5032"/>
    <w:rPr>
      <w:color w:val="000000"/>
      <w:sz w:val="24"/>
      <w:szCs w:val="24"/>
      <w:lang w:eastAsia="en-US"/>
    </w:rPr>
  </w:style>
  <w:style w:type="paragraph" w:customStyle="1" w:styleId="darbam">
    <w:name w:val="darbam"/>
    <w:basedOn w:val="Bezatstarpm"/>
    <w:link w:val="darbamChar"/>
    <w:qFormat/>
    <w:rsid w:val="004D5032"/>
    <w:pPr>
      <w:suppressAutoHyphens w:val="0"/>
      <w:spacing w:before="120"/>
      <w:ind w:firstLine="567"/>
      <w:jc w:val="both"/>
    </w:pPr>
    <w:rPr>
      <w:rFonts w:ascii="Calibri" w:eastAsia="Calibri" w:hAnsi="Calibri"/>
      <w:color w:val="000000"/>
      <w:lang w:eastAsia="en-US"/>
    </w:rPr>
  </w:style>
  <w:style w:type="paragraph" w:customStyle="1" w:styleId="astandard3320titre">
    <w:name w:val="a_standard__33__20_titre"/>
    <w:basedOn w:val="Parasts"/>
    <w:rsid w:val="00B4111B"/>
    <w:pPr>
      <w:spacing w:before="240" w:after="60"/>
      <w:jc w:val="center"/>
    </w:pPr>
    <w:rPr>
      <w:rFonts w:ascii="Arial" w:hAnsi="Arial" w:cs="Arial"/>
      <w:b/>
      <w:bCs/>
      <w:sz w:val="32"/>
      <w:szCs w:val="32"/>
      <w:lang w:eastAsia="lv-LV"/>
    </w:rPr>
  </w:style>
  <w:style w:type="paragraph" w:customStyle="1" w:styleId="astandard3520normal">
    <w:name w:val="a_standard__35__20_normal"/>
    <w:basedOn w:val="Parasts"/>
    <w:rsid w:val="00B4111B"/>
    <w:pPr>
      <w:spacing w:after="120"/>
      <w:ind w:right="57"/>
      <w:jc w:val="both"/>
    </w:pPr>
    <w:rPr>
      <w:lang w:eastAsia="lv-LV"/>
    </w:rPr>
  </w:style>
  <w:style w:type="paragraph" w:customStyle="1" w:styleId="astandardp1">
    <w:name w:val="a_standard_p1"/>
    <w:basedOn w:val="Parasts"/>
    <w:rsid w:val="00B4111B"/>
    <w:pPr>
      <w:spacing w:after="120"/>
      <w:ind w:right="57"/>
      <w:jc w:val="both"/>
    </w:pPr>
    <w:rPr>
      <w:lang w:eastAsia="lv-LV"/>
    </w:rPr>
  </w:style>
  <w:style w:type="paragraph" w:customStyle="1" w:styleId="atiret201p29">
    <w:name w:val="a_tiret_20_1_p29"/>
    <w:basedOn w:val="Parasts"/>
    <w:rsid w:val="00B4111B"/>
    <w:pPr>
      <w:spacing w:after="40"/>
      <w:ind w:right="57"/>
      <w:jc w:val="both"/>
    </w:pPr>
    <w:rPr>
      <w:lang w:eastAsia="lv-LV"/>
    </w:rPr>
  </w:style>
  <w:style w:type="character" w:customStyle="1" w:styleId="at11">
    <w:name w:val="a__t11"/>
    <w:rsid w:val="00B4111B"/>
    <w:rPr>
      <w:i/>
      <w:iCs/>
    </w:rPr>
  </w:style>
  <w:style w:type="character" w:customStyle="1" w:styleId="at21">
    <w:name w:val="a__t21"/>
    <w:rsid w:val="00B4111B"/>
    <w:rPr>
      <w:u w:val="single"/>
    </w:rPr>
  </w:style>
  <w:style w:type="character" w:customStyle="1" w:styleId="at31">
    <w:name w:val="a__t31"/>
    <w:rsid w:val="00B4111B"/>
    <w:rPr>
      <w:b/>
      <w:bCs/>
    </w:rPr>
  </w:style>
  <w:style w:type="paragraph" w:customStyle="1" w:styleId="Vidjsreis21">
    <w:name w:val="Vidējs režģis 21"/>
    <w:qFormat/>
    <w:rsid w:val="008A12EB"/>
    <w:pPr>
      <w:suppressAutoHyphens/>
      <w:spacing w:line="100" w:lineRule="atLeast"/>
    </w:pPr>
    <w:rPr>
      <w:rFonts w:eastAsia="Arial Unicode MS" w:cs="Calibri"/>
      <w:kern w:val="1"/>
      <w:sz w:val="22"/>
      <w:szCs w:val="22"/>
      <w:lang w:eastAsia="ar-SA"/>
    </w:rPr>
  </w:style>
  <w:style w:type="paragraph" w:customStyle="1" w:styleId="Standard">
    <w:name w:val="Standard"/>
    <w:rsid w:val="00716BA4"/>
    <w:pPr>
      <w:widowControl w:val="0"/>
      <w:suppressAutoHyphens/>
      <w:autoSpaceDN w:val="0"/>
    </w:pPr>
    <w:rPr>
      <w:rFonts w:ascii="Times New Roman" w:eastAsia="Arial Unicode MS" w:hAnsi="Times New Roman" w:cs="Arial Unicode MS"/>
      <w:kern w:val="3"/>
      <w:sz w:val="24"/>
      <w:szCs w:val="24"/>
      <w:lang w:eastAsia="zh-CN" w:bidi="hi-IN"/>
    </w:rPr>
  </w:style>
  <w:style w:type="paragraph" w:customStyle="1" w:styleId="Body1">
    <w:name w:val="Body 1"/>
    <w:rsid w:val="003E5FC0"/>
    <w:rPr>
      <w:rFonts w:ascii="Helvetica" w:eastAsia="ヒラギノ角ゴ Pro W3" w:hAnsi="Helvetica"/>
      <w:color w:val="000000"/>
      <w:sz w:val="24"/>
      <w:lang w:val="en-US"/>
    </w:rPr>
  </w:style>
  <w:style w:type="paragraph" w:customStyle="1" w:styleId="ListParagraph1">
    <w:name w:val="List Paragraph1"/>
    <w:basedOn w:val="Parasts"/>
    <w:rsid w:val="008965D2"/>
    <w:pPr>
      <w:suppressAutoHyphens/>
      <w:ind w:left="720"/>
    </w:pPr>
    <w:rPr>
      <w:lang w:eastAsia="ar-SA"/>
    </w:r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link w:val="Sarakstarindkopa"/>
    <w:uiPriority w:val="34"/>
    <w:qFormat/>
    <w:locked/>
    <w:rsid w:val="00451A95"/>
    <w:rPr>
      <w:rFonts w:ascii="Times New Roman" w:eastAsia="Times New Roman" w:hAnsi="Times New Roman"/>
      <w:sz w:val="24"/>
      <w:szCs w:val="24"/>
      <w:lang w:eastAsia="en-US"/>
    </w:rPr>
  </w:style>
  <w:style w:type="paragraph" w:customStyle="1" w:styleId="mt-translation">
    <w:name w:val="mt-translation"/>
    <w:basedOn w:val="Parasts"/>
    <w:rsid w:val="00EC51C6"/>
    <w:pPr>
      <w:spacing w:before="100" w:beforeAutospacing="1" w:after="100" w:afterAutospacing="1"/>
    </w:pPr>
    <w:rPr>
      <w:color w:val="000000"/>
      <w:lang w:eastAsia="lv-LV"/>
    </w:rPr>
  </w:style>
  <w:style w:type="character" w:customStyle="1" w:styleId="sentence">
    <w:name w:val="sentence"/>
    <w:rsid w:val="00EC51C6"/>
  </w:style>
  <w:style w:type="character" w:customStyle="1" w:styleId="phrase">
    <w:name w:val="phrase"/>
    <w:rsid w:val="00EC51C6"/>
  </w:style>
  <w:style w:type="character" w:customStyle="1" w:styleId="word">
    <w:name w:val="word"/>
    <w:rsid w:val="00EC51C6"/>
  </w:style>
  <w:style w:type="paragraph" w:styleId="Pamatteksts2">
    <w:name w:val="Body Text 2"/>
    <w:basedOn w:val="Parasts"/>
    <w:link w:val="Pamatteksts2Rakstz"/>
    <w:uiPriority w:val="99"/>
    <w:unhideWhenUsed/>
    <w:rsid w:val="002C7434"/>
    <w:pPr>
      <w:spacing w:after="120" w:line="480" w:lineRule="auto"/>
    </w:pPr>
  </w:style>
  <w:style w:type="character" w:customStyle="1" w:styleId="Pamatteksts2Rakstz">
    <w:name w:val="Pamatteksts 2 Rakstz."/>
    <w:link w:val="Pamatteksts2"/>
    <w:uiPriority w:val="99"/>
    <w:rsid w:val="002C7434"/>
    <w:rPr>
      <w:rFonts w:ascii="Times New Roman" w:eastAsia="Times New Roman" w:hAnsi="Times New Roman"/>
      <w:sz w:val="24"/>
      <w:szCs w:val="24"/>
      <w:lang w:eastAsia="en-US"/>
    </w:rPr>
  </w:style>
  <w:style w:type="character" w:customStyle="1" w:styleId="Corpsdutexte5">
    <w:name w:val="Corps du texte (5)_"/>
    <w:link w:val="Corpsdutexte50"/>
    <w:locked/>
    <w:rsid w:val="000766C9"/>
    <w:rPr>
      <w:sz w:val="23"/>
      <w:szCs w:val="23"/>
      <w:shd w:val="clear" w:color="auto" w:fill="FFFFFF"/>
    </w:rPr>
  </w:style>
  <w:style w:type="paragraph" w:customStyle="1" w:styleId="Corpsdutexte50">
    <w:name w:val="Corps du texte (5)"/>
    <w:basedOn w:val="Parasts"/>
    <w:link w:val="Corpsdutexte5"/>
    <w:rsid w:val="000766C9"/>
    <w:pPr>
      <w:widowControl w:val="0"/>
      <w:shd w:val="clear" w:color="auto" w:fill="FFFFFF"/>
      <w:spacing w:before="420" w:after="180" w:line="0" w:lineRule="atLeast"/>
      <w:jc w:val="center"/>
    </w:pPr>
    <w:rPr>
      <w:rFonts w:ascii="Calibri" w:eastAsia="Calibri" w:hAnsi="Calibri"/>
      <w:sz w:val="23"/>
      <w:szCs w:val="23"/>
      <w:lang w:eastAsia="lv-LV"/>
    </w:rPr>
  </w:style>
  <w:style w:type="character" w:customStyle="1" w:styleId="Neatrisintapieminana1">
    <w:name w:val="Neatrisināta pieminēšana1"/>
    <w:basedOn w:val="Noklusjumarindkopasfonts"/>
    <w:uiPriority w:val="99"/>
    <w:semiHidden/>
    <w:unhideWhenUsed/>
    <w:rsid w:val="001D3792"/>
    <w:rPr>
      <w:color w:val="605E5C"/>
      <w:shd w:val="clear" w:color="auto" w:fill="E1DFDD"/>
    </w:rPr>
  </w:style>
  <w:style w:type="paragraph" w:styleId="Beiguvresteksts">
    <w:name w:val="endnote text"/>
    <w:basedOn w:val="Parasts"/>
    <w:link w:val="BeiguvrestekstsRakstz"/>
    <w:uiPriority w:val="99"/>
    <w:semiHidden/>
    <w:unhideWhenUsed/>
    <w:rsid w:val="00A16724"/>
    <w:rPr>
      <w:sz w:val="20"/>
      <w:szCs w:val="20"/>
    </w:rPr>
  </w:style>
  <w:style w:type="character" w:customStyle="1" w:styleId="BeiguvrestekstsRakstz">
    <w:name w:val="Beigu vēres teksts Rakstz."/>
    <w:basedOn w:val="Noklusjumarindkopasfonts"/>
    <w:link w:val="Beiguvresteksts"/>
    <w:uiPriority w:val="99"/>
    <w:semiHidden/>
    <w:rsid w:val="00A16724"/>
    <w:rPr>
      <w:rFonts w:ascii="Times New Roman" w:eastAsia="Times New Roman" w:hAnsi="Times New Roman"/>
      <w:lang w:eastAsia="en-US"/>
    </w:rPr>
  </w:style>
  <w:style w:type="character" w:styleId="Beiguvresatsauce">
    <w:name w:val="endnote reference"/>
    <w:basedOn w:val="Noklusjumarindkopasfonts"/>
    <w:uiPriority w:val="99"/>
    <w:semiHidden/>
    <w:unhideWhenUsed/>
    <w:rsid w:val="00A16724"/>
    <w:rPr>
      <w:vertAlign w:val="superscript"/>
    </w:rPr>
  </w:style>
  <w:style w:type="character" w:customStyle="1" w:styleId="tlid-translation">
    <w:name w:val="tlid-translation"/>
    <w:basedOn w:val="Noklusjumarindkopasfonts"/>
    <w:rsid w:val="007D6E9E"/>
  </w:style>
  <w:style w:type="paragraph" w:styleId="Prskatjums">
    <w:name w:val="Revision"/>
    <w:hidden/>
    <w:uiPriority w:val="99"/>
    <w:semiHidden/>
    <w:rsid w:val="001F56FF"/>
    <w:rPr>
      <w:rFonts w:ascii="Times New Roman" w:eastAsia="Times New Roman" w:hAnsi="Times New Roman"/>
      <w:sz w:val="24"/>
      <w:szCs w:val="24"/>
      <w:lang w:eastAsia="en-US"/>
    </w:rPr>
  </w:style>
  <w:style w:type="character" w:styleId="Izmantotahipersaite">
    <w:name w:val="FollowedHyperlink"/>
    <w:basedOn w:val="Noklusjumarindkopasfonts"/>
    <w:uiPriority w:val="99"/>
    <w:semiHidden/>
    <w:unhideWhenUsed/>
    <w:rsid w:val="00CF7F4A"/>
    <w:rPr>
      <w:color w:val="954F72" w:themeColor="followedHyperlink"/>
      <w:u w:val="single"/>
    </w:rPr>
  </w:style>
  <w:style w:type="character" w:customStyle="1" w:styleId="UnresolvedMention1">
    <w:name w:val="Unresolved Mention1"/>
    <w:basedOn w:val="Noklusjumarindkopasfonts"/>
    <w:uiPriority w:val="99"/>
    <w:semiHidden/>
    <w:unhideWhenUsed/>
    <w:rsid w:val="00CF7F4A"/>
    <w:rPr>
      <w:color w:val="605E5C"/>
      <w:shd w:val="clear" w:color="auto" w:fill="E1DFDD"/>
    </w:rPr>
  </w:style>
  <w:style w:type="character" w:customStyle="1" w:styleId="tableentry">
    <w:name w:val="tableentry"/>
    <w:rsid w:val="006A0712"/>
    <w:rPr>
      <w:rFonts w:ascii="Helvetica" w:hAnsi="Helvetica" w:cs="Helvetica" w:hint="default"/>
    </w:rPr>
  </w:style>
  <w:style w:type="paragraph" w:customStyle="1" w:styleId="xxmsonormal">
    <w:name w:val="x_xmsonormal"/>
    <w:basedOn w:val="Parasts"/>
    <w:rsid w:val="00FE0FA5"/>
    <w:rPr>
      <w:rFonts w:ascii="Calibri" w:eastAsiaTheme="minorHAnsi" w:hAnsi="Calibri" w:cs="Calibri"/>
      <w:sz w:val="22"/>
      <w:szCs w:val="22"/>
      <w:lang w:eastAsia="lv-LV"/>
    </w:rPr>
  </w:style>
  <w:style w:type="paragraph" w:customStyle="1" w:styleId="xxmsolistparagraph">
    <w:name w:val="x_xmsolistparagraph"/>
    <w:basedOn w:val="Parasts"/>
    <w:rsid w:val="00FE0FA5"/>
    <w:rPr>
      <w:rFonts w:ascii="Calibri" w:eastAsiaTheme="minorHAnsi" w:hAnsi="Calibri" w:cs="Calibri"/>
      <w:sz w:val="22"/>
      <w:szCs w:val="22"/>
      <w:lang w:eastAsia="lv-LV"/>
    </w:rPr>
  </w:style>
  <w:style w:type="character" w:customStyle="1" w:styleId="xxmsofootnotereference">
    <w:name w:val="x_xmsofootnotereference"/>
    <w:basedOn w:val="Noklusjumarindkopasfonts"/>
    <w:rsid w:val="00FE0FA5"/>
  </w:style>
  <w:style w:type="character" w:styleId="Neatrisintapieminana">
    <w:name w:val="Unresolved Mention"/>
    <w:basedOn w:val="Noklusjumarindkopasfonts"/>
    <w:uiPriority w:val="99"/>
    <w:semiHidden/>
    <w:unhideWhenUsed/>
    <w:rsid w:val="0024482C"/>
    <w:rPr>
      <w:color w:val="605E5C"/>
      <w:shd w:val="clear" w:color="auto" w:fill="E1DFDD"/>
    </w:rPr>
  </w:style>
  <w:style w:type="paragraph" w:customStyle="1" w:styleId="PointManual">
    <w:name w:val="Point Manual"/>
    <w:basedOn w:val="Parasts"/>
    <w:rsid w:val="00101182"/>
    <w:pPr>
      <w:ind w:left="567" w:hanging="567"/>
    </w:pPr>
    <w:rPr>
      <w:rFonts w:eastAsiaTheme="minorHAnsi"/>
      <w:szCs w:val="22"/>
      <w:lang w:val="fr-FR"/>
    </w:rPr>
  </w:style>
  <w:style w:type="paragraph" w:styleId="Saturardtjavirsraksts">
    <w:name w:val="TOC Heading"/>
    <w:basedOn w:val="Parasts"/>
    <w:next w:val="Parasts"/>
    <w:uiPriority w:val="39"/>
    <w:semiHidden/>
    <w:unhideWhenUsed/>
    <w:qFormat/>
    <w:rsid w:val="00806256"/>
    <w:pPr>
      <w:spacing w:after="360"/>
      <w:jc w:val="center"/>
    </w:pPr>
    <w:rPr>
      <w:rFonts w:eastAsiaTheme="minorHAnsi"/>
      <w:b/>
      <w:caps/>
      <w:sz w:val="28"/>
      <w:szCs w:val="22"/>
      <w:u w:val="single"/>
      <w:lang w:val="fr-FR"/>
    </w:rPr>
  </w:style>
  <w:style w:type="character" w:customStyle="1" w:styleId="Marker">
    <w:name w:val="Marker"/>
    <w:basedOn w:val="Noklusjumarindkopasfonts"/>
    <w:rsid w:val="00CF4814"/>
    <w:rPr>
      <w:color w:val="0000FF"/>
      <w:bdr w:val="none" w:sz="0" w:space="0" w:color="auto"/>
      <w:shd w:val="clear" w:color="auto" w:fill="auto"/>
    </w:rPr>
  </w:style>
  <w:style w:type="character" w:customStyle="1" w:styleId="Hipersaite1">
    <w:name w:val="Hipersaite1"/>
    <w:basedOn w:val="Noklusjumarindkopasfonts"/>
    <w:uiPriority w:val="99"/>
    <w:unhideWhenUsed/>
    <w:rsid w:val="00A233B8"/>
    <w:rPr>
      <w:color w:val="0000FF"/>
      <w:u w:val="single"/>
    </w:rPr>
  </w:style>
  <w:style w:type="paragraph" w:styleId="HTMLiepriekformattais">
    <w:name w:val="HTML Preformatted"/>
    <w:basedOn w:val="Parasts"/>
    <w:link w:val="HTMLiepriekformattaisRakstz"/>
    <w:uiPriority w:val="99"/>
    <w:semiHidden/>
    <w:unhideWhenUsed/>
    <w:rsid w:val="00737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737D57"/>
    <w:rPr>
      <w:rFonts w:ascii="Courier New" w:eastAsia="Times New Roman" w:hAnsi="Courier New" w:cs="Courier New"/>
    </w:rPr>
  </w:style>
  <w:style w:type="character" w:customStyle="1" w:styleId="y2iqfc">
    <w:name w:val="y2iqfc"/>
    <w:basedOn w:val="Noklusjumarindkopasfonts"/>
    <w:rsid w:val="00737D57"/>
  </w:style>
  <w:style w:type="character" w:customStyle="1" w:styleId="Virsraksts4Rakstz">
    <w:name w:val="Virsraksts 4 Rakstz."/>
    <w:basedOn w:val="Noklusjumarindkopasfonts"/>
    <w:link w:val="Virsraksts4"/>
    <w:uiPriority w:val="9"/>
    <w:semiHidden/>
    <w:rsid w:val="00D56B8B"/>
    <w:rPr>
      <w:rFonts w:asciiTheme="majorHAnsi" w:eastAsiaTheme="majorEastAsia" w:hAnsiTheme="majorHAnsi" w:cstheme="majorBidi"/>
      <w:i/>
      <w:iCs/>
      <w:color w:val="2E74B5" w:themeColor="accent1" w:themeShade="BF"/>
      <w:sz w:val="24"/>
      <w:szCs w:val="24"/>
      <w:lang w:eastAsia="en-US"/>
    </w:rPr>
  </w:style>
  <w:style w:type="character" w:customStyle="1" w:styleId="BezatstarpmRakstz">
    <w:name w:val="Bez atstarpēm Rakstz."/>
    <w:aliases w:val="My style Rakstz.,TĒZES Rakstz.,Studiju darbs Rakstz."/>
    <w:basedOn w:val="Noklusjumarindkopasfonts"/>
    <w:link w:val="Bezatstarpm"/>
    <w:uiPriority w:val="1"/>
    <w:locked/>
    <w:rsid w:val="00E040C0"/>
    <w:rPr>
      <w:rFonts w:ascii="Times New Roman" w:eastAsia="Times New Roman" w:hAnsi="Times New Roman"/>
      <w:sz w:val="24"/>
      <w:szCs w:val="24"/>
      <w:lang w:eastAsia="ar-SA"/>
    </w:rPr>
  </w:style>
  <w:style w:type="character" w:customStyle="1" w:styleId="Virsraksts3Rakstz">
    <w:name w:val="Virsraksts 3 Rakstz."/>
    <w:basedOn w:val="Noklusjumarindkopasfonts"/>
    <w:link w:val="Virsraksts3"/>
    <w:uiPriority w:val="9"/>
    <w:semiHidden/>
    <w:rsid w:val="00E0441D"/>
    <w:rPr>
      <w:rFonts w:asciiTheme="majorHAnsi" w:eastAsiaTheme="majorEastAsia" w:hAnsiTheme="majorHAnsi" w:cstheme="majorBidi"/>
      <w:color w:val="1F4D78" w:themeColor="accent1" w:themeShade="7F"/>
      <w:sz w:val="24"/>
      <w:szCs w:val="24"/>
      <w:lang w:eastAsia="en-US"/>
    </w:rPr>
  </w:style>
  <w:style w:type="paragraph" w:customStyle="1" w:styleId="Pointabc">
    <w:name w:val="Point abc"/>
    <w:basedOn w:val="Parasts"/>
    <w:rsid w:val="005315C6"/>
    <w:pPr>
      <w:numPr>
        <w:ilvl w:val="1"/>
        <w:numId w:val="11"/>
      </w:numPr>
      <w:spacing w:before="120" w:after="120" w:line="360" w:lineRule="auto"/>
    </w:pPr>
    <w:rPr>
      <w:rFonts w:eastAsiaTheme="minorHAnsi"/>
      <w:szCs w:val="22"/>
      <w:lang w:val="en-GB"/>
    </w:rPr>
  </w:style>
  <w:style w:type="paragraph" w:customStyle="1" w:styleId="Pointabc1">
    <w:name w:val="Point abc (1)"/>
    <w:basedOn w:val="Parasts"/>
    <w:rsid w:val="005315C6"/>
    <w:pPr>
      <w:numPr>
        <w:ilvl w:val="3"/>
        <w:numId w:val="11"/>
      </w:numPr>
      <w:spacing w:before="120" w:after="120" w:line="360" w:lineRule="auto"/>
    </w:pPr>
    <w:rPr>
      <w:rFonts w:eastAsiaTheme="minorHAnsi"/>
      <w:szCs w:val="22"/>
      <w:lang w:val="en-GB"/>
    </w:rPr>
  </w:style>
  <w:style w:type="paragraph" w:customStyle="1" w:styleId="Pointabc2">
    <w:name w:val="Point abc (2)"/>
    <w:basedOn w:val="Parasts"/>
    <w:rsid w:val="005315C6"/>
    <w:pPr>
      <w:numPr>
        <w:ilvl w:val="5"/>
        <w:numId w:val="11"/>
      </w:numPr>
      <w:spacing w:before="120" w:after="120" w:line="360" w:lineRule="auto"/>
    </w:pPr>
    <w:rPr>
      <w:rFonts w:eastAsiaTheme="minorHAnsi"/>
      <w:szCs w:val="22"/>
      <w:lang w:val="en-GB"/>
    </w:rPr>
  </w:style>
  <w:style w:type="paragraph" w:customStyle="1" w:styleId="Pointabc3">
    <w:name w:val="Point abc (3)"/>
    <w:basedOn w:val="Parasts"/>
    <w:rsid w:val="005315C6"/>
    <w:pPr>
      <w:numPr>
        <w:ilvl w:val="7"/>
        <w:numId w:val="11"/>
      </w:numPr>
      <w:spacing w:before="120" w:after="120" w:line="360" w:lineRule="auto"/>
    </w:pPr>
    <w:rPr>
      <w:rFonts w:eastAsiaTheme="minorHAnsi"/>
      <w:szCs w:val="22"/>
      <w:lang w:val="en-GB"/>
    </w:rPr>
  </w:style>
  <w:style w:type="paragraph" w:customStyle="1" w:styleId="Pointabc4">
    <w:name w:val="Point abc (4)"/>
    <w:basedOn w:val="Parasts"/>
    <w:rsid w:val="005315C6"/>
    <w:pPr>
      <w:numPr>
        <w:ilvl w:val="8"/>
        <w:numId w:val="11"/>
      </w:numPr>
      <w:spacing w:before="120" w:after="120" w:line="360" w:lineRule="auto"/>
    </w:pPr>
    <w:rPr>
      <w:rFonts w:eastAsiaTheme="minorHAnsi"/>
      <w:szCs w:val="22"/>
      <w:lang w:val="en-GB"/>
    </w:rPr>
  </w:style>
  <w:style w:type="paragraph" w:customStyle="1" w:styleId="Point123">
    <w:name w:val="Point 123"/>
    <w:basedOn w:val="Parasts"/>
    <w:rsid w:val="005315C6"/>
    <w:pPr>
      <w:numPr>
        <w:numId w:val="11"/>
      </w:numPr>
      <w:spacing w:before="120" w:after="120" w:line="360" w:lineRule="auto"/>
    </w:pPr>
    <w:rPr>
      <w:rFonts w:eastAsiaTheme="minorHAnsi"/>
      <w:szCs w:val="22"/>
      <w:lang w:val="en-GB"/>
    </w:rPr>
  </w:style>
  <w:style w:type="paragraph" w:customStyle="1" w:styleId="Point1231">
    <w:name w:val="Point 123 (1)"/>
    <w:basedOn w:val="Parasts"/>
    <w:rsid w:val="005315C6"/>
    <w:pPr>
      <w:numPr>
        <w:ilvl w:val="2"/>
        <w:numId w:val="11"/>
      </w:numPr>
      <w:spacing w:before="120" w:after="120" w:line="360" w:lineRule="auto"/>
    </w:pPr>
    <w:rPr>
      <w:rFonts w:eastAsiaTheme="minorHAnsi"/>
      <w:szCs w:val="22"/>
      <w:lang w:val="en-GB"/>
    </w:rPr>
  </w:style>
  <w:style w:type="paragraph" w:customStyle="1" w:styleId="Point1232">
    <w:name w:val="Point 123 (2)"/>
    <w:basedOn w:val="Parasts"/>
    <w:rsid w:val="005315C6"/>
    <w:pPr>
      <w:numPr>
        <w:ilvl w:val="4"/>
        <w:numId w:val="11"/>
      </w:numPr>
      <w:spacing w:before="120" w:after="120" w:line="360" w:lineRule="auto"/>
    </w:pPr>
    <w:rPr>
      <w:rFonts w:eastAsiaTheme="minorHAnsi"/>
      <w:szCs w:val="22"/>
      <w:lang w:val="en-GB"/>
    </w:rPr>
  </w:style>
  <w:style w:type="paragraph" w:customStyle="1" w:styleId="Point1233">
    <w:name w:val="Point 123 (3)"/>
    <w:basedOn w:val="Parasts"/>
    <w:rsid w:val="005315C6"/>
    <w:pPr>
      <w:numPr>
        <w:ilvl w:val="6"/>
        <w:numId w:val="11"/>
      </w:numPr>
      <w:spacing w:before="120" w:after="120" w:line="360" w:lineRule="auto"/>
    </w:pPr>
    <w:rPr>
      <w:rFonts w:eastAsiaTheme="minorHAnsi"/>
      <w:szCs w:val="22"/>
      <w:lang w:val="en-GB"/>
    </w:rPr>
  </w:style>
  <w:style w:type="character" w:styleId="Piemint">
    <w:name w:val="Mention"/>
    <w:basedOn w:val="Noklusjumarindkopasfonts"/>
    <w:uiPriority w:val="99"/>
    <w:unhideWhenUsed/>
    <w:rsid w:val="00181B64"/>
    <w:rPr>
      <w:color w:val="2B579A"/>
      <w:shd w:val="clear" w:color="auto" w:fill="E1DFDD"/>
    </w:rPr>
  </w:style>
  <w:style w:type="paragraph" w:customStyle="1" w:styleId="xmsonormal">
    <w:name w:val="x_msonormal"/>
    <w:basedOn w:val="Parasts"/>
    <w:rsid w:val="00810611"/>
    <w:pPr>
      <w:spacing w:before="100" w:beforeAutospacing="1" w:after="100" w:afterAutospacing="1"/>
    </w:pPr>
    <w:rPr>
      <w:rFonts w:ascii="Aptos" w:eastAsia="Aptos" w:hAnsi="Aptos" w:cs="Aptos"/>
      <w:lang w:eastAsia="lv-LV"/>
    </w:rPr>
  </w:style>
  <w:style w:type="paragraph" w:customStyle="1" w:styleId="xmsolistparagraph">
    <w:name w:val="x_msolistparagraph"/>
    <w:basedOn w:val="Parasts"/>
    <w:rsid w:val="00810611"/>
    <w:pPr>
      <w:spacing w:before="100" w:beforeAutospacing="1" w:after="100" w:afterAutospacing="1"/>
    </w:pPr>
    <w:rPr>
      <w:rFonts w:ascii="Aptos" w:eastAsia="Aptos" w:hAnsi="Aptos" w:cs="Aptos"/>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9805">
      <w:bodyDiv w:val="1"/>
      <w:marLeft w:val="0"/>
      <w:marRight w:val="0"/>
      <w:marTop w:val="0"/>
      <w:marBottom w:val="0"/>
      <w:divBdr>
        <w:top w:val="none" w:sz="0" w:space="0" w:color="auto"/>
        <w:left w:val="none" w:sz="0" w:space="0" w:color="auto"/>
        <w:bottom w:val="none" w:sz="0" w:space="0" w:color="auto"/>
        <w:right w:val="none" w:sz="0" w:space="0" w:color="auto"/>
      </w:divBdr>
    </w:div>
    <w:div w:id="38868207">
      <w:bodyDiv w:val="1"/>
      <w:marLeft w:val="0"/>
      <w:marRight w:val="0"/>
      <w:marTop w:val="0"/>
      <w:marBottom w:val="0"/>
      <w:divBdr>
        <w:top w:val="none" w:sz="0" w:space="0" w:color="auto"/>
        <w:left w:val="none" w:sz="0" w:space="0" w:color="auto"/>
        <w:bottom w:val="none" w:sz="0" w:space="0" w:color="auto"/>
        <w:right w:val="none" w:sz="0" w:space="0" w:color="auto"/>
      </w:divBdr>
    </w:div>
    <w:div w:id="49427540">
      <w:bodyDiv w:val="1"/>
      <w:marLeft w:val="0"/>
      <w:marRight w:val="0"/>
      <w:marTop w:val="0"/>
      <w:marBottom w:val="0"/>
      <w:divBdr>
        <w:top w:val="none" w:sz="0" w:space="0" w:color="auto"/>
        <w:left w:val="none" w:sz="0" w:space="0" w:color="auto"/>
        <w:bottom w:val="none" w:sz="0" w:space="0" w:color="auto"/>
        <w:right w:val="none" w:sz="0" w:space="0" w:color="auto"/>
      </w:divBdr>
    </w:div>
    <w:div w:id="50887511">
      <w:bodyDiv w:val="1"/>
      <w:marLeft w:val="0"/>
      <w:marRight w:val="0"/>
      <w:marTop w:val="0"/>
      <w:marBottom w:val="0"/>
      <w:divBdr>
        <w:top w:val="none" w:sz="0" w:space="0" w:color="auto"/>
        <w:left w:val="none" w:sz="0" w:space="0" w:color="auto"/>
        <w:bottom w:val="none" w:sz="0" w:space="0" w:color="auto"/>
        <w:right w:val="none" w:sz="0" w:space="0" w:color="auto"/>
      </w:divBdr>
    </w:div>
    <w:div w:id="56902511">
      <w:bodyDiv w:val="1"/>
      <w:marLeft w:val="0"/>
      <w:marRight w:val="0"/>
      <w:marTop w:val="0"/>
      <w:marBottom w:val="0"/>
      <w:divBdr>
        <w:top w:val="none" w:sz="0" w:space="0" w:color="auto"/>
        <w:left w:val="none" w:sz="0" w:space="0" w:color="auto"/>
        <w:bottom w:val="none" w:sz="0" w:space="0" w:color="auto"/>
        <w:right w:val="none" w:sz="0" w:space="0" w:color="auto"/>
      </w:divBdr>
    </w:div>
    <w:div w:id="103622452">
      <w:bodyDiv w:val="1"/>
      <w:marLeft w:val="0"/>
      <w:marRight w:val="0"/>
      <w:marTop w:val="0"/>
      <w:marBottom w:val="0"/>
      <w:divBdr>
        <w:top w:val="none" w:sz="0" w:space="0" w:color="auto"/>
        <w:left w:val="none" w:sz="0" w:space="0" w:color="auto"/>
        <w:bottom w:val="none" w:sz="0" w:space="0" w:color="auto"/>
        <w:right w:val="none" w:sz="0" w:space="0" w:color="auto"/>
      </w:divBdr>
    </w:div>
    <w:div w:id="120534871">
      <w:bodyDiv w:val="1"/>
      <w:marLeft w:val="0"/>
      <w:marRight w:val="0"/>
      <w:marTop w:val="0"/>
      <w:marBottom w:val="0"/>
      <w:divBdr>
        <w:top w:val="none" w:sz="0" w:space="0" w:color="auto"/>
        <w:left w:val="none" w:sz="0" w:space="0" w:color="auto"/>
        <w:bottom w:val="none" w:sz="0" w:space="0" w:color="auto"/>
        <w:right w:val="none" w:sz="0" w:space="0" w:color="auto"/>
      </w:divBdr>
    </w:div>
    <w:div w:id="197086420">
      <w:bodyDiv w:val="1"/>
      <w:marLeft w:val="0"/>
      <w:marRight w:val="0"/>
      <w:marTop w:val="0"/>
      <w:marBottom w:val="0"/>
      <w:divBdr>
        <w:top w:val="none" w:sz="0" w:space="0" w:color="auto"/>
        <w:left w:val="none" w:sz="0" w:space="0" w:color="auto"/>
        <w:bottom w:val="none" w:sz="0" w:space="0" w:color="auto"/>
        <w:right w:val="none" w:sz="0" w:space="0" w:color="auto"/>
      </w:divBdr>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35012911">
      <w:bodyDiv w:val="1"/>
      <w:marLeft w:val="0"/>
      <w:marRight w:val="0"/>
      <w:marTop w:val="0"/>
      <w:marBottom w:val="0"/>
      <w:divBdr>
        <w:top w:val="none" w:sz="0" w:space="0" w:color="auto"/>
        <w:left w:val="none" w:sz="0" w:space="0" w:color="auto"/>
        <w:bottom w:val="none" w:sz="0" w:space="0" w:color="auto"/>
        <w:right w:val="none" w:sz="0" w:space="0" w:color="auto"/>
      </w:divBdr>
    </w:div>
    <w:div w:id="256866494">
      <w:bodyDiv w:val="1"/>
      <w:marLeft w:val="0"/>
      <w:marRight w:val="0"/>
      <w:marTop w:val="0"/>
      <w:marBottom w:val="0"/>
      <w:divBdr>
        <w:top w:val="none" w:sz="0" w:space="0" w:color="auto"/>
        <w:left w:val="none" w:sz="0" w:space="0" w:color="auto"/>
        <w:bottom w:val="none" w:sz="0" w:space="0" w:color="auto"/>
        <w:right w:val="none" w:sz="0" w:space="0" w:color="auto"/>
      </w:divBdr>
    </w:div>
    <w:div w:id="279461045">
      <w:bodyDiv w:val="1"/>
      <w:marLeft w:val="0"/>
      <w:marRight w:val="0"/>
      <w:marTop w:val="0"/>
      <w:marBottom w:val="0"/>
      <w:divBdr>
        <w:top w:val="none" w:sz="0" w:space="0" w:color="auto"/>
        <w:left w:val="none" w:sz="0" w:space="0" w:color="auto"/>
        <w:bottom w:val="none" w:sz="0" w:space="0" w:color="auto"/>
        <w:right w:val="none" w:sz="0" w:space="0" w:color="auto"/>
      </w:divBdr>
    </w:div>
    <w:div w:id="329450751">
      <w:bodyDiv w:val="1"/>
      <w:marLeft w:val="0"/>
      <w:marRight w:val="0"/>
      <w:marTop w:val="0"/>
      <w:marBottom w:val="0"/>
      <w:divBdr>
        <w:top w:val="none" w:sz="0" w:space="0" w:color="auto"/>
        <w:left w:val="none" w:sz="0" w:space="0" w:color="auto"/>
        <w:bottom w:val="none" w:sz="0" w:space="0" w:color="auto"/>
        <w:right w:val="none" w:sz="0" w:space="0" w:color="auto"/>
      </w:divBdr>
    </w:div>
    <w:div w:id="333532766">
      <w:bodyDiv w:val="1"/>
      <w:marLeft w:val="0"/>
      <w:marRight w:val="0"/>
      <w:marTop w:val="0"/>
      <w:marBottom w:val="0"/>
      <w:divBdr>
        <w:top w:val="none" w:sz="0" w:space="0" w:color="auto"/>
        <w:left w:val="none" w:sz="0" w:space="0" w:color="auto"/>
        <w:bottom w:val="none" w:sz="0" w:space="0" w:color="auto"/>
        <w:right w:val="none" w:sz="0" w:space="0" w:color="auto"/>
      </w:divBdr>
    </w:div>
    <w:div w:id="337077623">
      <w:bodyDiv w:val="1"/>
      <w:marLeft w:val="0"/>
      <w:marRight w:val="0"/>
      <w:marTop w:val="0"/>
      <w:marBottom w:val="0"/>
      <w:divBdr>
        <w:top w:val="none" w:sz="0" w:space="0" w:color="auto"/>
        <w:left w:val="none" w:sz="0" w:space="0" w:color="auto"/>
        <w:bottom w:val="none" w:sz="0" w:space="0" w:color="auto"/>
        <w:right w:val="none" w:sz="0" w:space="0" w:color="auto"/>
      </w:divBdr>
    </w:div>
    <w:div w:id="351299045">
      <w:bodyDiv w:val="1"/>
      <w:marLeft w:val="0"/>
      <w:marRight w:val="0"/>
      <w:marTop w:val="0"/>
      <w:marBottom w:val="0"/>
      <w:divBdr>
        <w:top w:val="none" w:sz="0" w:space="0" w:color="auto"/>
        <w:left w:val="none" w:sz="0" w:space="0" w:color="auto"/>
        <w:bottom w:val="none" w:sz="0" w:space="0" w:color="auto"/>
        <w:right w:val="none" w:sz="0" w:space="0" w:color="auto"/>
      </w:divBdr>
    </w:div>
    <w:div w:id="359673972">
      <w:bodyDiv w:val="1"/>
      <w:marLeft w:val="0"/>
      <w:marRight w:val="0"/>
      <w:marTop w:val="0"/>
      <w:marBottom w:val="0"/>
      <w:divBdr>
        <w:top w:val="none" w:sz="0" w:space="0" w:color="auto"/>
        <w:left w:val="none" w:sz="0" w:space="0" w:color="auto"/>
        <w:bottom w:val="none" w:sz="0" w:space="0" w:color="auto"/>
        <w:right w:val="none" w:sz="0" w:space="0" w:color="auto"/>
      </w:divBdr>
    </w:div>
    <w:div w:id="393743066">
      <w:bodyDiv w:val="1"/>
      <w:marLeft w:val="0"/>
      <w:marRight w:val="0"/>
      <w:marTop w:val="0"/>
      <w:marBottom w:val="0"/>
      <w:divBdr>
        <w:top w:val="none" w:sz="0" w:space="0" w:color="auto"/>
        <w:left w:val="none" w:sz="0" w:space="0" w:color="auto"/>
        <w:bottom w:val="none" w:sz="0" w:space="0" w:color="auto"/>
        <w:right w:val="none" w:sz="0" w:space="0" w:color="auto"/>
      </w:divBdr>
    </w:div>
    <w:div w:id="408042361">
      <w:bodyDiv w:val="1"/>
      <w:marLeft w:val="0"/>
      <w:marRight w:val="0"/>
      <w:marTop w:val="0"/>
      <w:marBottom w:val="0"/>
      <w:divBdr>
        <w:top w:val="none" w:sz="0" w:space="0" w:color="auto"/>
        <w:left w:val="none" w:sz="0" w:space="0" w:color="auto"/>
        <w:bottom w:val="none" w:sz="0" w:space="0" w:color="auto"/>
        <w:right w:val="none" w:sz="0" w:space="0" w:color="auto"/>
      </w:divBdr>
    </w:div>
    <w:div w:id="420223319">
      <w:bodyDiv w:val="1"/>
      <w:marLeft w:val="0"/>
      <w:marRight w:val="0"/>
      <w:marTop w:val="0"/>
      <w:marBottom w:val="0"/>
      <w:divBdr>
        <w:top w:val="none" w:sz="0" w:space="0" w:color="auto"/>
        <w:left w:val="none" w:sz="0" w:space="0" w:color="auto"/>
        <w:bottom w:val="none" w:sz="0" w:space="0" w:color="auto"/>
        <w:right w:val="none" w:sz="0" w:space="0" w:color="auto"/>
      </w:divBdr>
    </w:div>
    <w:div w:id="445202671">
      <w:bodyDiv w:val="1"/>
      <w:marLeft w:val="0"/>
      <w:marRight w:val="0"/>
      <w:marTop w:val="0"/>
      <w:marBottom w:val="0"/>
      <w:divBdr>
        <w:top w:val="none" w:sz="0" w:space="0" w:color="auto"/>
        <w:left w:val="none" w:sz="0" w:space="0" w:color="auto"/>
        <w:bottom w:val="none" w:sz="0" w:space="0" w:color="auto"/>
        <w:right w:val="none" w:sz="0" w:space="0" w:color="auto"/>
      </w:divBdr>
    </w:div>
    <w:div w:id="453670821">
      <w:bodyDiv w:val="1"/>
      <w:marLeft w:val="0"/>
      <w:marRight w:val="0"/>
      <w:marTop w:val="0"/>
      <w:marBottom w:val="0"/>
      <w:divBdr>
        <w:top w:val="none" w:sz="0" w:space="0" w:color="auto"/>
        <w:left w:val="none" w:sz="0" w:space="0" w:color="auto"/>
        <w:bottom w:val="none" w:sz="0" w:space="0" w:color="auto"/>
        <w:right w:val="none" w:sz="0" w:space="0" w:color="auto"/>
      </w:divBdr>
    </w:div>
    <w:div w:id="463499559">
      <w:bodyDiv w:val="1"/>
      <w:marLeft w:val="0"/>
      <w:marRight w:val="0"/>
      <w:marTop w:val="0"/>
      <w:marBottom w:val="0"/>
      <w:divBdr>
        <w:top w:val="none" w:sz="0" w:space="0" w:color="auto"/>
        <w:left w:val="none" w:sz="0" w:space="0" w:color="auto"/>
        <w:bottom w:val="none" w:sz="0" w:space="0" w:color="auto"/>
        <w:right w:val="none" w:sz="0" w:space="0" w:color="auto"/>
      </w:divBdr>
    </w:div>
    <w:div w:id="491022474">
      <w:bodyDiv w:val="1"/>
      <w:marLeft w:val="0"/>
      <w:marRight w:val="0"/>
      <w:marTop w:val="0"/>
      <w:marBottom w:val="0"/>
      <w:divBdr>
        <w:top w:val="none" w:sz="0" w:space="0" w:color="auto"/>
        <w:left w:val="none" w:sz="0" w:space="0" w:color="auto"/>
        <w:bottom w:val="none" w:sz="0" w:space="0" w:color="auto"/>
        <w:right w:val="none" w:sz="0" w:space="0" w:color="auto"/>
      </w:divBdr>
    </w:div>
    <w:div w:id="529296594">
      <w:bodyDiv w:val="1"/>
      <w:marLeft w:val="0"/>
      <w:marRight w:val="0"/>
      <w:marTop w:val="0"/>
      <w:marBottom w:val="0"/>
      <w:divBdr>
        <w:top w:val="none" w:sz="0" w:space="0" w:color="auto"/>
        <w:left w:val="none" w:sz="0" w:space="0" w:color="auto"/>
        <w:bottom w:val="none" w:sz="0" w:space="0" w:color="auto"/>
        <w:right w:val="none" w:sz="0" w:space="0" w:color="auto"/>
      </w:divBdr>
    </w:div>
    <w:div w:id="546725723">
      <w:bodyDiv w:val="1"/>
      <w:marLeft w:val="0"/>
      <w:marRight w:val="0"/>
      <w:marTop w:val="0"/>
      <w:marBottom w:val="0"/>
      <w:divBdr>
        <w:top w:val="none" w:sz="0" w:space="0" w:color="auto"/>
        <w:left w:val="none" w:sz="0" w:space="0" w:color="auto"/>
        <w:bottom w:val="none" w:sz="0" w:space="0" w:color="auto"/>
        <w:right w:val="none" w:sz="0" w:space="0" w:color="auto"/>
      </w:divBdr>
      <w:divsChild>
        <w:div w:id="173887094">
          <w:marLeft w:val="0"/>
          <w:marRight w:val="0"/>
          <w:marTop w:val="0"/>
          <w:marBottom w:val="0"/>
          <w:divBdr>
            <w:top w:val="none" w:sz="0" w:space="0" w:color="auto"/>
            <w:left w:val="none" w:sz="0" w:space="0" w:color="auto"/>
            <w:bottom w:val="none" w:sz="0" w:space="0" w:color="auto"/>
            <w:right w:val="none" w:sz="0" w:space="0" w:color="auto"/>
          </w:divBdr>
          <w:divsChild>
            <w:div w:id="2090228572">
              <w:marLeft w:val="0"/>
              <w:marRight w:val="0"/>
              <w:marTop w:val="0"/>
              <w:marBottom w:val="0"/>
              <w:divBdr>
                <w:top w:val="none" w:sz="0" w:space="0" w:color="auto"/>
                <w:left w:val="none" w:sz="0" w:space="0" w:color="auto"/>
                <w:bottom w:val="none" w:sz="0" w:space="0" w:color="auto"/>
                <w:right w:val="none" w:sz="0" w:space="0" w:color="auto"/>
              </w:divBdr>
              <w:divsChild>
                <w:div w:id="589313838">
                  <w:marLeft w:val="0"/>
                  <w:marRight w:val="0"/>
                  <w:marTop w:val="0"/>
                  <w:marBottom w:val="0"/>
                  <w:divBdr>
                    <w:top w:val="none" w:sz="0" w:space="0" w:color="auto"/>
                    <w:left w:val="none" w:sz="0" w:space="0" w:color="auto"/>
                    <w:bottom w:val="none" w:sz="0" w:space="0" w:color="auto"/>
                    <w:right w:val="none" w:sz="0" w:space="0" w:color="auto"/>
                  </w:divBdr>
                  <w:divsChild>
                    <w:div w:id="688793991">
                      <w:marLeft w:val="-360"/>
                      <w:marRight w:val="-360"/>
                      <w:marTop w:val="0"/>
                      <w:marBottom w:val="0"/>
                      <w:divBdr>
                        <w:top w:val="none" w:sz="0" w:space="0" w:color="auto"/>
                        <w:left w:val="none" w:sz="0" w:space="0" w:color="auto"/>
                        <w:bottom w:val="none" w:sz="0" w:space="0" w:color="auto"/>
                        <w:right w:val="none" w:sz="0" w:space="0" w:color="auto"/>
                      </w:divBdr>
                      <w:divsChild>
                        <w:div w:id="806169581">
                          <w:marLeft w:val="0"/>
                          <w:marRight w:val="0"/>
                          <w:marTop w:val="0"/>
                          <w:marBottom w:val="0"/>
                          <w:divBdr>
                            <w:top w:val="none" w:sz="0" w:space="0" w:color="auto"/>
                            <w:left w:val="none" w:sz="0" w:space="0" w:color="auto"/>
                            <w:bottom w:val="none" w:sz="0" w:space="0" w:color="auto"/>
                            <w:right w:val="none" w:sz="0" w:space="0" w:color="auto"/>
                          </w:divBdr>
                          <w:divsChild>
                            <w:div w:id="354238513">
                              <w:marLeft w:val="0"/>
                              <w:marRight w:val="0"/>
                              <w:marTop w:val="0"/>
                              <w:marBottom w:val="0"/>
                              <w:divBdr>
                                <w:top w:val="none" w:sz="0" w:space="0" w:color="auto"/>
                                <w:left w:val="none" w:sz="0" w:space="0" w:color="auto"/>
                                <w:bottom w:val="none" w:sz="0" w:space="0" w:color="auto"/>
                                <w:right w:val="none" w:sz="0" w:space="0" w:color="auto"/>
                              </w:divBdr>
                              <w:divsChild>
                                <w:div w:id="1126897693">
                                  <w:marLeft w:val="0"/>
                                  <w:marRight w:val="0"/>
                                  <w:marTop w:val="0"/>
                                  <w:marBottom w:val="0"/>
                                  <w:divBdr>
                                    <w:top w:val="none" w:sz="0" w:space="0" w:color="auto"/>
                                    <w:left w:val="none" w:sz="0" w:space="0" w:color="auto"/>
                                    <w:bottom w:val="none" w:sz="0" w:space="0" w:color="auto"/>
                                    <w:right w:val="none" w:sz="0" w:space="0" w:color="auto"/>
                                  </w:divBdr>
                                  <w:divsChild>
                                    <w:div w:id="44049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242086">
      <w:bodyDiv w:val="1"/>
      <w:marLeft w:val="0"/>
      <w:marRight w:val="0"/>
      <w:marTop w:val="0"/>
      <w:marBottom w:val="0"/>
      <w:divBdr>
        <w:top w:val="none" w:sz="0" w:space="0" w:color="auto"/>
        <w:left w:val="none" w:sz="0" w:space="0" w:color="auto"/>
        <w:bottom w:val="none" w:sz="0" w:space="0" w:color="auto"/>
        <w:right w:val="none" w:sz="0" w:space="0" w:color="auto"/>
      </w:divBdr>
    </w:div>
    <w:div w:id="628826946">
      <w:bodyDiv w:val="1"/>
      <w:marLeft w:val="0"/>
      <w:marRight w:val="0"/>
      <w:marTop w:val="0"/>
      <w:marBottom w:val="0"/>
      <w:divBdr>
        <w:top w:val="none" w:sz="0" w:space="0" w:color="auto"/>
        <w:left w:val="none" w:sz="0" w:space="0" w:color="auto"/>
        <w:bottom w:val="none" w:sz="0" w:space="0" w:color="auto"/>
        <w:right w:val="none" w:sz="0" w:space="0" w:color="auto"/>
      </w:divBdr>
    </w:div>
    <w:div w:id="656373938">
      <w:bodyDiv w:val="1"/>
      <w:marLeft w:val="0"/>
      <w:marRight w:val="0"/>
      <w:marTop w:val="0"/>
      <w:marBottom w:val="0"/>
      <w:divBdr>
        <w:top w:val="none" w:sz="0" w:space="0" w:color="auto"/>
        <w:left w:val="none" w:sz="0" w:space="0" w:color="auto"/>
        <w:bottom w:val="none" w:sz="0" w:space="0" w:color="auto"/>
        <w:right w:val="none" w:sz="0" w:space="0" w:color="auto"/>
      </w:divBdr>
    </w:div>
    <w:div w:id="660087241">
      <w:bodyDiv w:val="1"/>
      <w:marLeft w:val="0"/>
      <w:marRight w:val="0"/>
      <w:marTop w:val="0"/>
      <w:marBottom w:val="0"/>
      <w:divBdr>
        <w:top w:val="none" w:sz="0" w:space="0" w:color="auto"/>
        <w:left w:val="none" w:sz="0" w:space="0" w:color="auto"/>
        <w:bottom w:val="none" w:sz="0" w:space="0" w:color="auto"/>
        <w:right w:val="none" w:sz="0" w:space="0" w:color="auto"/>
      </w:divBdr>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37896310">
      <w:bodyDiv w:val="1"/>
      <w:marLeft w:val="0"/>
      <w:marRight w:val="0"/>
      <w:marTop w:val="0"/>
      <w:marBottom w:val="0"/>
      <w:divBdr>
        <w:top w:val="none" w:sz="0" w:space="0" w:color="auto"/>
        <w:left w:val="none" w:sz="0" w:space="0" w:color="auto"/>
        <w:bottom w:val="none" w:sz="0" w:space="0" w:color="auto"/>
        <w:right w:val="none" w:sz="0" w:space="0" w:color="auto"/>
      </w:divBdr>
      <w:divsChild>
        <w:div w:id="2000032453">
          <w:marLeft w:val="0"/>
          <w:marRight w:val="0"/>
          <w:marTop w:val="0"/>
          <w:marBottom w:val="0"/>
          <w:divBdr>
            <w:top w:val="none" w:sz="0" w:space="0" w:color="auto"/>
            <w:left w:val="none" w:sz="0" w:space="0" w:color="auto"/>
            <w:bottom w:val="none" w:sz="0" w:space="0" w:color="auto"/>
            <w:right w:val="none" w:sz="0" w:space="0" w:color="auto"/>
          </w:divBdr>
          <w:divsChild>
            <w:div w:id="777991198">
              <w:marLeft w:val="0"/>
              <w:marRight w:val="0"/>
              <w:marTop w:val="0"/>
              <w:marBottom w:val="0"/>
              <w:divBdr>
                <w:top w:val="none" w:sz="0" w:space="0" w:color="auto"/>
                <w:left w:val="none" w:sz="0" w:space="0" w:color="auto"/>
                <w:bottom w:val="none" w:sz="0" w:space="0" w:color="auto"/>
                <w:right w:val="none" w:sz="0" w:space="0" w:color="auto"/>
              </w:divBdr>
              <w:divsChild>
                <w:div w:id="1907186272">
                  <w:marLeft w:val="0"/>
                  <w:marRight w:val="0"/>
                  <w:marTop w:val="0"/>
                  <w:marBottom w:val="0"/>
                  <w:divBdr>
                    <w:top w:val="none" w:sz="0" w:space="0" w:color="auto"/>
                    <w:left w:val="none" w:sz="0" w:space="0" w:color="auto"/>
                    <w:bottom w:val="none" w:sz="0" w:space="0" w:color="auto"/>
                    <w:right w:val="none" w:sz="0" w:space="0" w:color="auto"/>
                  </w:divBdr>
                  <w:divsChild>
                    <w:div w:id="698624219">
                      <w:marLeft w:val="0"/>
                      <w:marRight w:val="0"/>
                      <w:marTop w:val="0"/>
                      <w:marBottom w:val="0"/>
                      <w:divBdr>
                        <w:top w:val="none" w:sz="0" w:space="0" w:color="auto"/>
                        <w:left w:val="none" w:sz="0" w:space="0" w:color="auto"/>
                        <w:bottom w:val="none" w:sz="0" w:space="0" w:color="auto"/>
                        <w:right w:val="none" w:sz="0" w:space="0" w:color="auto"/>
                      </w:divBdr>
                      <w:divsChild>
                        <w:div w:id="634213022">
                          <w:marLeft w:val="0"/>
                          <w:marRight w:val="0"/>
                          <w:marTop w:val="0"/>
                          <w:marBottom w:val="0"/>
                          <w:divBdr>
                            <w:top w:val="none" w:sz="0" w:space="0" w:color="auto"/>
                            <w:left w:val="none" w:sz="0" w:space="0" w:color="auto"/>
                            <w:bottom w:val="none" w:sz="0" w:space="0" w:color="auto"/>
                            <w:right w:val="none" w:sz="0" w:space="0" w:color="auto"/>
                          </w:divBdr>
                          <w:divsChild>
                            <w:div w:id="206571905">
                              <w:marLeft w:val="0"/>
                              <w:marRight w:val="0"/>
                              <w:marTop w:val="0"/>
                              <w:marBottom w:val="0"/>
                              <w:divBdr>
                                <w:top w:val="none" w:sz="0" w:space="0" w:color="auto"/>
                                <w:left w:val="none" w:sz="0" w:space="0" w:color="auto"/>
                                <w:bottom w:val="none" w:sz="0" w:space="0" w:color="auto"/>
                                <w:right w:val="none" w:sz="0" w:space="0" w:color="auto"/>
                              </w:divBdr>
                              <w:divsChild>
                                <w:div w:id="1306739957">
                                  <w:marLeft w:val="0"/>
                                  <w:marRight w:val="0"/>
                                  <w:marTop w:val="0"/>
                                  <w:marBottom w:val="0"/>
                                  <w:divBdr>
                                    <w:top w:val="none" w:sz="0" w:space="0" w:color="auto"/>
                                    <w:left w:val="none" w:sz="0" w:space="0" w:color="auto"/>
                                    <w:bottom w:val="none" w:sz="0" w:space="0" w:color="auto"/>
                                    <w:right w:val="none" w:sz="0" w:space="0" w:color="auto"/>
                                  </w:divBdr>
                                  <w:divsChild>
                                    <w:div w:id="721178458">
                                      <w:marLeft w:val="0"/>
                                      <w:marRight w:val="0"/>
                                      <w:marTop w:val="0"/>
                                      <w:marBottom w:val="0"/>
                                      <w:divBdr>
                                        <w:top w:val="none" w:sz="0" w:space="0" w:color="auto"/>
                                        <w:left w:val="none" w:sz="0" w:space="0" w:color="auto"/>
                                        <w:bottom w:val="none" w:sz="0" w:space="0" w:color="auto"/>
                                        <w:right w:val="none" w:sz="0" w:space="0" w:color="auto"/>
                                      </w:divBdr>
                                      <w:divsChild>
                                        <w:div w:id="1922983460">
                                          <w:marLeft w:val="0"/>
                                          <w:marRight w:val="0"/>
                                          <w:marTop w:val="0"/>
                                          <w:marBottom w:val="0"/>
                                          <w:divBdr>
                                            <w:top w:val="none" w:sz="0" w:space="0" w:color="auto"/>
                                            <w:left w:val="none" w:sz="0" w:space="0" w:color="auto"/>
                                            <w:bottom w:val="none" w:sz="0" w:space="0" w:color="auto"/>
                                            <w:right w:val="none" w:sz="0" w:space="0" w:color="auto"/>
                                          </w:divBdr>
                                          <w:divsChild>
                                            <w:div w:id="11558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146814">
      <w:bodyDiv w:val="1"/>
      <w:marLeft w:val="0"/>
      <w:marRight w:val="0"/>
      <w:marTop w:val="0"/>
      <w:marBottom w:val="0"/>
      <w:divBdr>
        <w:top w:val="none" w:sz="0" w:space="0" w:color="auto"/>
        <w:left w:val="none" w:sz="0" w:space="0" w:color="auto"/>
        <w:bottom w:val="none" w:sz="0" w:space="0" w:color="auto"/>
        <w:right w:val="none" w:sz="0" w:space="0" w:color="auto"/>
      </w:divBdr>
    </w:div>
    <w:div w:id="759759526">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090066">
      <w:bodyDiv w:val="1"/>
      <w:marLeft w:val="0"/>
      <w:marRight w:val="0"/>
      <w:marTop w:val="0"/>
      <w:marBottom w:val="0"/>
      <w:divBdr>
        <w:top w:val="none" w:sz="0" w:space="0" w:color="auto"/>
        <w:left w:val="none" w:sz="0" w:space="0" w:color="auto"/>
        <w:bottom w:val="none" w:sz="0" w:space="0" w:color="auto"/>
        <w:right w:val="none" w:sz="0" w:space="0" w:color="auto"/>
      </w:divBdr>
    </w:div>
    <w:div w:id="780227341">
      <w:bodyDiv w:val="1"/>
      <w:marLeft w:val="0"/>
      <w:marRight w:val="0"/>
      <w:marTop w:val="0"/>
      <w:marBottom w:val="0"/>
      <w:divBdr>
        <w:top w:val="none" w:sz="0" w:space="0" w:color="auto"/>
        <w:left w:val="none" w:sz="0" w:space="0" w:color="auto"/>
        <w:bottom w:val="none" w:sz="0" w:space="0" w:color="auto"/>
        <w:right w:val="none" w:sz="0" w:space="0" w:color="auto"/>
      </w:divBdr>
    </w:div>
    <w:div w:id="785468135">
      <w:bodyDiv w:val="1"/>
      <w:marLeft w:val="0"/>
      <w:marRight w:val="0"/>
      <w:marTop w:val="0"/>
      <w:marBottom w:val="0"/>
      <w:divBdr>
        <w:top w:val="none" w:sz="0" w:space="0" w:color="auto"/>
        <w:left w:val="none" w:sz="0" w:space="0" w:color="auto"/>
        <w:bottom w:val="none" w:sz="0" w:space="0" w:color="auto"/>
        <w:right w:val="none" w:sz="0" w:space="0" w:color="auto"/>
      </w:divBdr>
    </w:div>
    <w:div w:id="790247710">
      <w:bodyDiv w:val="1"/>
      <w:marLeft w:val="0"/>
      <w:marRight w:val="0"/>
      <w:marTop w:val="0"/>
      <w:marBottom w:val="0"/>
      <w:divBdr>
        <w:top w:val="none" w:sz="0" w:space="0" w:color="auto"/>
        <w:left w:val="none" w:sz="0" w:space="0" w:color="auto"/>
        <w:bottom w:val="none" w:sz="0" w:space="0" w:color="auto"/>
        <w:right w:val="none" w:sz="0" w:space="0" w:color="auto"/>
      </w:divBdr>
    </w:div>
    <w:div w:id="867568344">
      <w:bodyDiv w:val="1"/>
      <w:marLeft w:val="0"/>
      <w:marRight w:val="0"/>
      <w:marTop w:val="0"/>
      <w:marBottom w:val="0"/>
      <w:divBdr>
        <w:top w:val="none" w:sz="0" w:space="0" w:color="auto"/>
        <w:left w:val="none" w:sz="0" w:space="0" w:color="auto"/>
        <w:bottom w:val="none" w:sz="0" w:space="0" w:color="auto"/>
        <w:right w:val="none" w:sz="0" w:space="0" w:color="auto"/>
      </w:divBdr>
    </w:div>
    <w:div w:id="911161880">
      <w:bodyDiv w:val="1"/>
      <w:marLeft w:val="0"/>
      <w:marRight w:val="0"/>
      <w:marTop w:val="0"/>
      <w:marBottom w:val="0"/>
      <w:divBdr>
        <w:top w:val="none" w:sz="0" w:space="0" w:color="auto"/>
        <w:left w:val="none" w:sz="0" w:space="0" w:color="auto"/>
        <w:bottom w:val="none" w:sz="0" w:space="0" w:color="auto"/>
        <w:right w:val="none" w:sz="0" w:space="0" w:color="auto"/>
      </w:divBdr>
    </w:div>
    <w:div w:id="925310644">
      <w:bodyDiv w:val="1"/>
      <w:marLeft w:val="0"/>
      <w:marRight w:val="0"/>
      <w:marTop w:val="0"/>
      <w:marBottom w:val="0"/>
      <w:divBdr>
        <w:top w:val="none" w:sz="0" w:space="0" w:color="auto"/>
        <w:left w:val="none" w:sz="0" w:space="0" w:color="auto"/>
        <w:bottom w:val="none" w:sz="0" w:space="0" w:color="auto"/>
        <w:right w:val="none" w:sz="0" w:space="0" w:color="auto"/>
      </w:divBdr>
    </w:div>
    <w:div w:id="937101293">
      <w:bodyDiv w:val="1"/>
      <w:marLeft w:val="0"/>
      <w:marRight w:val="0"/>
      <w:marTop w:val="0"/>
      <w:marBottom w:val="0"/>
      <w:divBdr>
        <w:top w:val="none" w:sz="0" w:space="0" w:color="auto"/>
        <w:left w:val="none" w:sz="0" w:space="0" w:color="auto"/>
        <w:bottom w:val="none" w:sz="0" w:space="0" w:color="auto"/>
        <w:right w:val="none" w:sz="0" w:space="0" w:color="auto"/>
      </w:divBdr>
    </w:div>
    <w:div w:id="940991096">
      <w:bodyDiv w:val="1"/>
      <w:marLeft w:val="0"/>
      <w:marRight w:val="0"/>
      <w:marTop w:val="0"/>
      <w:marBottom w:val="0"/>
      <w:divBdr>
        <w:top w:val="none" w:sz="0" w:space="0" w:color="auto"/>
        <w:left w:val="none" w:sz="0" w:space="0" w:color="auto"/>
        <w:bottom w:val="none" w:sz="0" w:space="0" w:color="auto"/>
        <w:right w:val="none" w:sz="0" w:space="0" w:color="auto"/>
      </w:divBdr>
    </w:div>
    <w:div w:id="951324082">
      <w:bodyDiv w:val="1"/>
      <w:marLeft w:val="0"/>
      <w:marRight w:val="0"/>
      <w:marTop w:val="0"/>
      <w:marBottom w:val="0"/>
      <w:divBdr>
        <w:top w:val="none" w:sz="0" w:space="0" w:color="auto"/>
        <w:left w:val="none" w:sz="0" w:space="0" w:color="auto"/>
        <w:bottom w:val="none" w:sz="0" w:space="0" w:color="auto"/>
        <w:right w:val="none" w:sz="0" w:space="0" w:color="auto"/>
      </w:divBdr>
    </w:div>
    <w:div w:id="957373080">
      <w:bodyDiv w:val="1"/>
      <w:marLeft w:val="0"/>
      <w:marRight w:val="0"/>
      <w:marTop w:val="0"/>
      <w:marBottom w:val="0"/>
      <w:divBdr>
        <w:top w:val="none" w:sz="0" w:space="0" w:color="auto"/>
        <w:left w:val="none" w:sz="0" w:space="0" w:color="auto"/>
        <w:bottom w:val="none" w:sz="0" w:space="0" w:color="auto"/>
        <w:right w:val="none" w:sz="0" w:space="0" w:color="auto"/>
      </w:divBdr>
    </w:div>
    <w:div w:id="958874008">
      <w:bodyDiv w:val="1"/>
      <w:marLeft w:val="0"/>
      <w:marRight w:val="0"/>
      <w:marTop w:val="0"/>
      <w:marBottom w:val="0"/>
      <w:divBdr>
        <w:top w:val="none" w:sz="0" w:space="0" w:color="auto"/>
        <w:left w:val="none" w:sz="0" w:space="0" w:color="auto"/>
        <w:bottom w:val="none" w:sz="0" w:space="0" w:color="auto"/>
        <w:right w:val="none" w:sz="0" w:space="0" w:color="auto"/>
      </w:divBdr>
    </w:div>
    <w:div w:id="966937006">
      <w:bodyDiv w:val="1"/>
      <w:marLeft w:val="0"/>
      <w:marRight w:val="0"/>
      <w:marTop w:val="0"/>
      <w:marBottom w:val="0"/>
      <w:divBdr>
        <w:top w:val="none" w:sz="0" w:space="0" w:color="auto"/>
        <w:left w:val="none" w:sz="0" w:space="0" w:color="auto"/>
        <w:bottom w:val="none" w:sz="0" w:space="0" w:color="auto"/>
        <w:right w:val="none" w:sz="0" w:space="0" w:color="auto"/>
      </w:divBdr>
    </w:div>
    <w:div w:id="992220847">
      <w:bodyDiv w:val="1"/>
      <w:marLeft w:val="0"/>
      <w:marRight w:val="0"/>
      <w:marTop w:val="0"/>
      <w:marBottom w:val="0"/>
      <w:divBdr>
        <w:top w:val="none" w:sz="0" w:space="0" w:color="auto"/>
        <w:left w:val="none" w:sz="0" w:space="0" w:color="auto"/>
        <w:bottom w:val="none" w:sz="0" w:space="0" w:color="auto"/>
        <w:right w:val="none" w:sz="0" w:space="0" w:color="auto"/>
      </w:divBdr>
    </w:div>
    <w:div w:id="997880838">
      <w:bodyDiv w:val="1"/>
      <w:marLeft w:val="0"/>
      <w:marRight w:val="0"/>
      <w:marTop w:val="0"/>
      <w:marBottom w:val="0"/>
      <w:divBdr>
        <w:top w:val="none" w:sz="0" w:space="0" w:color="auto"/>
        <w:left w:val="none" w:sz="0" w:space="0" w:color="auto"/>
        <w:bottom w:val="none" w:sz="0" w:space="0" w:color="auto"/>
        <w:right w:val="none" w:sz="0" w:space="0" w:color="auto"/>
      </w:divBdr>
    </w:div>
    <w:div w:id="1004698831">
      <w:bodyDiv w:val="1"/>
      <w:marLeft w:val="0"/>
      <w:marRight w:val="0"/>
      <w:marTop w:val="0"/>
      <w:marBottom w:val="0"/>
      <w:divBdr>
        <w:top w:val="none" w:sz="0" w:space="0" w:color="auto"/>
        <w:left w:val="none" w:sz="0" w:space="0" w:color="auto"/>
        <w:bottom w:val="none" w:sz="0" w:space="0" w:color="auto"/>
        <w:right w:val="none" w:sz="0" w:space="0" w:color="auto"/>
      </w:divBdr>
    </w:div>
    <w:div w:id="1035695354">
      <w:bodyDiv w:val="1"/>
      <w:marLeft w:val="0"/>
      <w:marRight w:val="0"/>
      <w:marTop w:val="0"/>
      <w:marBottom w:val="0"/>
      <w:divBdr>
        <w:top w:val="none" w:sz="0" w:space="0" w:color="auto"/>
        <w:left w:val="none" w:sz="0" w:space="0" w:color="auto"/>
        <w:bottom w:val="none" w:sz="0" w:space="0" w:color="auto"/>
        <w:right w:val="none" w:sz="0" w:space="0" w:color="auto"/>
      </w:divBdr>
    </w:div>
    <w:div w:id="1051540278">
      <w:bodyDiv w:val="1"/>
      <w:marLeft w:val="0"/>
      <w:marRight w:val="0"/>
      <w:marTop w:val="0"/>
      <w:marBottom w:val="0"/>
      <w:divBdr>
        <w:top w:val="none" w:sz="0" w:space="0" w:color="auto"/>
        <w:left w:val="none" w:sz="0" w:space="0" w:color="auto"/>
        <w:bottom w:val="none" w:sz="0" w:space="0" w:color="auto"/>
        <w:right w:val="none" w:sz="0" w:space="0" w:color="auto"/>
      </w:divBdr>
    </w:div>
    <w:div w:id="1082292977">
      <w:bodyDiv w:val="1"/>
      <w:marLeft w:val="0"/>
      <w:marRight w:val="0"/>
      <w:marTop w:val="0"/>
      <w:marBottom w:val="0"/>
      <w:divBdr>
        <w:top w:val="none" w:sz="0" w:space="0" w:color="auto"/>
        <w:left w:val="none" w:sz="0" w:space="0" w:color="auto"/>
        <w:bottom w:val="none" w:sz="0" w:space="0" w:color="auto"/>
        <w:right w:val="none" w:sz="0" w:space="0" w:color="auto"/>
      </w:divBdr>
    </w:div>
    <w:div w:id="1101417147">
      <w:bodyDiv w:val="1"/>
      <w:marLeft w:val="0"/>
      <w:marRight w:val="0"/>
      <w:marTop w:val="0"/>
      <w:marBottom w:val="0"/>
      <w:divBdr>
        <w:top w:val="none" w:sz="0" w:space="0" w:color="auto"/>
        <w:left w:val="none" w:sz="0" w:space="0" w:color="auto"/>
        <w:bottom w:val="none" w:sz="0" w:space="0" w:color="auto"/>
        <w:right w:val="none" w:sz="0" w:space="0" w:color="auto"/>
      </w:divBdr>
    </w:div>
    <w:div w:id="1105537976">
      <w:bodyDiv w:val="1"/>
      <w:marLeft w:val="0"/>
      <w:marRight w:val="0"/>
      <w:marTop w:val="0"/>
      <w:marBottom w:val="0"/>
      <w:divBdr>
        <w:top w:val="none" w:sz="0" w:space="0" w:color="auto"/>
        <w:left w:val="none" w:sz="0" w:space="0" w:color="auto"/>
        <w:bottom w:val="none" w:sz="0" w:space="0" w:color="auto"/>
        <w:right w:val="none" w:sz="0" w:space="0" w:color="auto"/>
      </w:divBdr>
    </w:div>
    <w:div w:id="1119833897">
      <w:bodyDiv w:val="1"/>
      <w:marLeft w:val="0"/>
      <w:marRight w:val="0"/>
      <w:marTop w:val="0"/>
      <w:marBottom w:val="0"/>
      <w:divBdr>
        <w:top w:val="none" w:sz="0" w:space="0" w:color="auto"/>
        <w:left w:val="none" w:sz="0" w:space="0" w:color="auto"/>
        <w:bottom w:val="none" w:sz="0" w:space="0" w:color="auto"/>
        <w:right w:val="none" w:sz="0" w:space="0" w:color="auto"/>
      </w:divBdr>
    </w:div>
    <w:div w:id="1123765724">
      <w:bodyDiv w:val="1"/>
      <w:marLeft w:val="0"/>
      <w:marRight w:val="0"/>
      <w:marTop w:val="0"/>
      <w:marBottom w:val="0"/>
      <w:divBdr>
        <w:top w:val="none" w:sz="0" w:space="0" w:color="auto"/>
        <w:left w:val="none" w:sz="0" w:space="0" w:color="auto"/>
        <w:bottom w:val="none" w:sz="0" w:space="0" w:color="auto"/>
        <w:right w:val="none" w:sz="0" w:space="0" w:color="auto"/>
      </w:divBdr>
    </w:div>
    <w:div w:id="1124079711">
      <w:bodyDiv w:val="1"/>
      <w:marLeft w:val="0"/>
      <w:marRight w:val="0"/>
      <w:marTop w:val="0"/>
      <w:marBottom w:val="0"/>
      <w:divBdr>
        <w:top w:val="none" w:sz="0" w:space="0" w:color="auto"/>
        <w:left w:val="none" w:sz="0" w:space="0" w:color="auto"/>
        <w:bottom w:val="none" w:sz="0" w:space="0" w:color="auto"/>
        <w:right w:val="none" w:sz="0" w:space="0" w:color="auto"/>
      </w:divBdr>
    </w:div>
    <w:div w:id="1161844907">
      <w:bodyDiv w:val="1"/>
      <w:marLeft w:val="0"/>
      <w:marRight w:val="0"/>
      <w:marTop w:val="0"/>
      <w:marBottom w:val="0"/>
      <w:divBdr>
        <w:top w:val="none" w:sz="0" w:space="0" w:color="auto"/>
        <w:left w:val="none" w:sz="0" w:space="0" w:color="auto"/>
        <w:bottom w:val="none" w:sz="0" w:space="0" w:color="auto"/>
        <w:right w:val="none" w:sz="0" w:space="0" w:color="auto"/>
      </w:divBdr>
    </w:div>
    <w:div w:id="1167096685">
      <w:bodyDiv w:val="1"/>
      <w:marLeft w:val="0"/>
      <w:marRight w:val="0"/>
      <w:marTop w:val="0"/>
      <w:marBottom w:val="0"/>
      <w:divBdr>
        <w:top w:val="none" w:sz="0" w:space="0" w:color="auto"/>
        <w:left w:val="none" w:sz="0" w:space="0" w:color="auto"/>
        <w:bottom w:val="none" w:sz="0" w:space="0" w:color="auto"/>
        <w:right w:val="none" w:sz="0" w:space="0" w:color="auto"/>
      </w:divBdr>
    </w:div>
    <w:div w:id="1175802266">
      <w:bodyDiv w:val="1"/>
      <w:marLeft w:val="0"/>
      <w:marRight w:val="0"/>
      <w:marTop w:val="0"/>
      <w:marBottom w:val="0"/>
      <w:divBdr>
        <w:top w:val="none" w:sz="0" w:space="0" w:color="auto"/>
        <w:left w:val="none" w:sz="0" w:space="0" w:color="auto"/>
        <w:bottom w:val="none" w:sz="0" w:space="0" w:color="auto"/>
        <w:right w:val="none" w:sz="0" w:space="0" w:color="auto"/>
      </w:divBdr>
    </w:div>
    <w:div w:id="1226797584">
      <w:bodyDiv w:val="1"/>
      <w:marLeft w:val="0"/>
      <w:marRight w:val="0"/>
      <w:marTop w:val="0"/>
      <w:marBottom w:val="0"/>
      <w:divBdr>
        <w:top w:val="none" w:sz="0" w:space="0" w:color="auto"/>
        <w:left w:val="none" w:sz="0" w:space="0" w:color="auto"/>
        <w:bottom w:val="none" w:sz="0" w:space="0" w:color="auto"/>
        <w:right w:val="none" w:sz="0" w:space="0" w:color="auto"/>
      </w:divBdr>
    </w:div>
    <w:div w:id="1232077418">
      <w:bodyDiv w:val="1"/>
      <w:marLeft w:val="0"/>
      <w:marRight w:val="0"/>
      <w:marTop w:val="0"/>
      <w:marBottom w:val="0"/>
      <w:divBdr>
        <w:top w:val="none" w:sz="0" w:space="0" w:color="auto"/>
        <w:left w:val="none" w:sz="0" w:space="0" w:color="auto"/>
        <w:bottom w:val="none" w:sz="0" w:space="0" w:color="auto"/>
        <w:right w:val="none" w:sz="0" w:space="0" w:color="auto"/>
      </w:divBdr>
    </w:div>
    <w:div w:id="1237865640">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306081607">
      <w:bodyDiv w:val="1"/>
      <w:marLeft w:val="0"/>
      <w:marRight w:val="0"/>
      <w:marTop w:val="0"/>
      <w:marBottom w:val="0"/>
      <w:divBdr>
        <w:top w:val="none" w:sz="0" w:space="0" w:color="auto"/>
        <w:left w:val="none" w:sz="0" w:space="0" w:color="auto"/>
        <w:bottom w:val="none" w:sz="0" w:space="0" w:color="auto"/>
        <w:right w:val="none" w:sz="0" w:space="0" w:color="auto"/>
      </w:divBdr>
    </w:div>
    <w:div w:id="1306816161">
      <w:bodyDiv w:val="1"/>
      <w:marLeft w:val="0"/>
      <w:marRight w:val="0"/>
      <w:marTop w:val="0"/>
      <w:marBottom w:val="0"/>
      <w:divBdr>
        <w:top w:val="none" w:sz="0" w:space="0" w:color="auto"/>
        <w:left w:val="none" w:sz="0" w:space="0" w:color="auto"/>
        <w:bottom w:val="none" w:sz="0" w:space="0" w:color="auto"/>
        <w:right w:val="none" w:sz="0" w:space="0" w:color="auto"/>
      </w:divBdr>
    </w:div>
    <w:div w:id="1331835982">
      <w:bodyDiv w:val="1"/>
      <w:marLeft w:val="0"/>
      <w:marRight w:val="0"/>
      <w:marTop w:val="0"/>
      <w:marBottom w:val="0"/>
      <w:divBdr>
        <w:top w:val="none" w:sz="0" w:space="0" w:color="auto"/>
        <w:left w:val="none" w:sz="0" w:space="0" w:color="auto"/>
        <w:bottom w:val="none" w:sz="0" w:space="0" w:color="auto"/>
        <w:right w:val="none" w:sz="0" w:space="0" w:color="auto"/>
      </w:divBdr>
    </w:div>
    <w:div w:id="1353219787">
      <w:bodyDiv w:val="1"/>
      <w:marLeft w:val="0"/>
      <w:marRight w:val="0"/>
      <w:marTop w:val="0"/>
      <w:marBottom w:val="0"/>
      <w:divBdr>
        <w:top w:val="none" w:sz="0" w:space="0" w:color="auto"/>
        <w:left w:val="none" w:sz="0" w:space="0" w:color="auto"/>
        <w:bottom w:val="none" w:sz="0" w:space="0" w:color="auto"/>
        <w:right w:val="none" w:sz="0" w:space="0" w:color="auto"/>
      </w:divBdr>
      <w:divsChild>
        <w:div w:id="1957448741">
          <w:marLeft w:val="0"/>
          <w:marRight w:val="0"/>
          <w:marTop w:val="0"/>
          <w:marBottom w:val="0"/>
          <w:divBdr>
            <w:top w:val="none" w:sz="0" w:space="0" w:color="auto"/>
            <w:left w:val="none" w:sz="0" w:space="0" w:color="auto"/>
            <w:bottom w:val="none" w:sz="0" w:space="0" w:color="auto"/>
            <w:right w:val="none" w:sz="0" w:space="0" w:color="auto"/>
          </w:divBdr>
          <w:divsChild>
            <w:div w:id="1906796774">
              <w:marLeft w:val="0"/>
              <w:marRight w:val="0"/>
              <w:marTop w:val="0"/>
              <w:marBottom w:val="0"/>
              <w:divBdr>
                <w:top w:val="none" w:sz="0" w:space="0" w:color="auto"/>
                <w:left w:val="none" w:sz="0" w:space="0" w:color="auto"/>
                <w:bottom w:val="none" w:sz="0" w:space="0" w:color="auto"/>
                <w:right w:val="none" w:sz="0" w:space="0" w:color="auto"/>
              </w:divBdr>
              <w:divsChild>
                <w:div w:id="1168324004">
                  <w:marLeft w:val="0"/>
                  <w:marRight w:val="0"/>
                  <w:marTop w:val="0"/>
                  <w:marBottom w:val="0"/>
                  <w:divBdr>
                    <w:top w:val="none" w:sz="0" w:space="0" w:color="auto"/>
                    <w:left w:val="none" w:sz="0" w:space="0" w:color="auto"/>
                    <w:bottom w:val="none" w:sz="0" w:space="0" w:color="auto"/>
                    <w:right w:val="none" w:sz="0" w:space="0" w:color="auto"/>
                  </w:divBdr>
                  <w:divsChild>
                    <w:div w:id="822090866">
                      <w:marLeft w:val="0"/>
                      <w:marRight w:val="0"/>
                      <w:marTop w:val="0"/>
                      <w:marBottom w:val="0"/>
                      <w:divBdr>
                        <w:top w:val="none" w:sz="0" w:space="0" w:color="auto"/>
                        <w:left w:val="none" w:sz="0" w:space="0" w:color="auto"/>
                        <w:bottom w:val="none" w:sz="0" w:space="0" w:color="auto"/>
                        <w:right w:val="none" w:sz="0" w:space="0" w:color="auto"/>
                      </w:divBdr>
                      <w:divsChild>
                        <w:div w:id="1676109519">
                          <w:marLeft w:val="0"/>
                          <w:marRight w:val="0"/>
                          <w:marTop w:val="0"/>
                          <w:marBottom w:val="0"/>
                          <w:divBdr>
                            <w:top w:val="none" w:sz="0" w:space="0" w:color="auto"/>
                            <w:left w:val="none" w:sz="0" w:space="0" w:color="auto"/>
                            <w:bottom w:val="none" w:sz="0" w:space="0" w:color="auto"/>
                            <w:right w:val="none" w:sz="0" w:space="0" w:color="auto"/>
                          </w:divBdr>
                          <w:divsChild>
                            <w:div w:id="479538165">
                              <w:marLeft w:val="0"/>
                              <w:marRight w:val="0"/>
                              <w:marTop w:val="0"/>
                              <w:marBottom w:val="0"/>
                              <w:divBdr>
                                <w:top w:val="none" w:sz="0" w:space="0" w:color="auto"/>
                                <w:left w:val="none" w:sz="0" w:space="0" w:color="auto"/>
                                <w:bottom w:val="none" w:sz="0" w:space="0" w:color="auto"/>
                                <w:right w:val="none" w:sz="0" w:space="0" w:color="auto"/>
                              </w:divBdr>
                              <w:divsChild>
                                <w:div w:id="750932298">
                                  <w:marLeft w:val="0"/>
                                  <w:marRight w:val="0"/>
                                  <w:marTop w:val="0"/>
                                  <w:marBottom w:val="0"/>
                                  <w:divBdr>
                                    <w:top w:val="none" w:sz="0" w:space="0" w:color="auto"/>
                                    <w:left w:val="none" w:sz="0" w:space="0" w:color="auto"/>
                                    <w:bottom w:val="none" w:sz="0" w:space="0" w:color="auto"/>
                                    <w:right w:val="none" w:sz="0" w:space="0" w:color="auto"/>
                                  </w:divBdr>
                                  <w:divsChild>
                                    <w:div w:id="2139951363">
                                      <w:marLeft w:val="0"/>
                                      <w:marRight w:val="0"/>
                                      <w:marTop w:val="0"/>
                                      <w:marBottom w:val="0"/>
                                      <w:divBdr>
                                        <w:top w:val="none" w:sz="0" w:space="0" w:color="auto"/>
                                        <w:left w:val="none" w:sz="0" w:space="0" w:color="auto"/>
                                        <w:bottom w:val="none" w:sz="0" w:space="0" w:color="auto"/>
                                        <w:right w:val="none" w:sz="0" w:space="0" w:color="auto"/>
                                      </w:divBdr>
                                      <w:divsChild>
                                        <w:div w:id="856504737">
                                          <w:marLeft w:val="0"/>
                                          <w:marRight w:val="0"/>
                                          <w:marTop w:val="0"/>
                                          <w:marBottom w:val="0"/>
                                          <w:divBdr>
                                            <w:top w:val="none" w:sz="0" w:space="0" w:color="auto"/>
                                            <w:left w:val="none" w:sz="0" w:space="0" w:color="auto"/>
                                            <w:bottom w:val="none" w:sz="0" w:space="0" w:color="auto"/>
                                            <w:right w:val="none" w:sz="0" w:space="0" w:color="auto"/>
                                          </w:divBdr>
                                          <w:divsChild>
                                            <w:div w:id="152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551557">
      <w:bodyDiv w:val="1"/>
      <w:marLeft w:val="0"/>
      <w:marRight w:val="0"/>
      <w:marTop w:val="0"/>
      <w:marBottom w:val="0"/>
      <w:divBdr>
        <w:top w:val="none" w:sz="0" w:space="0" w:color="auto"/>
        <w:left w:val="none" w:sz="0" w:space="0" w:color="auto"/>
        <w:bottom w:val="none" w:sz="0" w:space="0" w:color="auto"/>
        <w:right w:val="none" w:sz="0" w:space="0" w:color="auto"/>
      </w:divBdr>
    </w:div>
    <w:div w:id="1406563787">
      <w:bodyDiv w:val="1"/>
      <w:marLeft w:val="0"/>
      <w:marRight w:val="0"/>
      <w:marTop w:val="0"/>
      <w:marBottom w:val="0"/>
      <w:divBdr>
        <w:top w:val="none" w:sz="0" w:space="0" w:color="auto"/>
        <w:left w:val="none" w:sz="0" w:space="0" w:color="auto"/>
        <w:bottom w:val="none" w:sz="0" w:space="0" w:color="auto"/>
        <w:right w:val="none" w:sz="0" w:space="0" w:color="auto"/>
      </w:divBdr>
    </w:div>
    <w:div w:id="1413432707">
      <w:bodyDiv w:val="1"/>
      <w:marLeft w:val="0"/>
      <w:marRight w:val="0"/>
      <w:marTop w:val="0"/>
      <w:marBottom w:val="0"/>
      <w:divBdr>
        <w:top w:val="none" w:sz="0" w:space="0" w:color="auto"/>
        <w:left w:val="none" w:sz="0" w:space="0" w:color="auto"/>
        <w:bottom w:val="none" w:sz="0" w:space="0" w:color="auto"/>
        <w:right w:val="none" w:sz="0" w:space="0" w:color="auto"/>
      </w:divBdr>
    </w:div>
    <w:div w:id="1472359692">
      <w:bodyDiv w:val="1"/>
      <w:marLeft w:val="0"/>
      <w:marRight w:val="0"/>
      <w:marTop w:val="0"/>
      <w:marBottom w:val="0"/>
      <w:divBdr>
        <w:top w:val="none" w:sz="0" w:space="0" w:color="auto"/>
        <w:left w:val="none" w:sz="0" w:space="0" w:color="auto"/>
        <w:bottom w:val="none" w:sz="0" w:space="0" w:color="auto"/>
        <w:right w:val="none" w:sz="0" w:space="0" w:color="auto"/>
      </w:divBdr>
    </w:div>
    <w:div w:id="1494031946">
      <w:bodyDiv w:val="1"/>
      <w:marLeft w:val="0"/>
      <w:marRight w:val="0"/>
      <w:marTop w:val="0"/>
      <w:marBottom w:val="0"/>
      <w:divBdr>
        <w:top w:val="none" w:sz="0" w:space="0" w:color="auto"/>
        <w:left w:val="none" w:sz="0" w:space="0" w:color="auto"/>
        <w:bottom w:val="none" w:sz="0" w:space="0" w:color="auto"/>
        <w:right w:val="none" w:sz="0" w:space="0" w:color="auto"/>
      </w:divBdr>
    </w:div>
    <w:div w:id="1545750662">
      <w:bodyDiv w:val="1"/>
      <w:marLeft w:val="0"/>
      <w:marRight w:val="0"/>
      <w:marTop w:val="0"/>
      <w:marBottom w:val="0"/>
      <w:divBdr>
        <w:top w:val="none" w:sz="0" w:space="0" w:color="auto"/>
        <w:left w:val="none" w:sz="0" w:space="0" w:color="auto"/>
        <w:bottom w:val="none" w:sz="0" w:space="0" w:color="auto"/>
        <w:right w:val="none" w:sz="0" w:space="0" w:color="auto"/>
      </w:divBdr>
    </w:div>
    <w:div w:id="1557624096">
      <w:bodyDiv w:val="1"/>
      <w:marLeft w:val="0"/>
      <w:marRight w:val="0"/>
      <w:marTop w:val="0"/>
      <w:marBottom w:val="0"/>
      <w:divBdr>
        <w:top w:val="none" w:sz="0" w:space="0" w:color="auto"/>
        <w:left w:val="none" w:sz="0" w:space="0" w:color="auto"/>
        <w:bottom w:val="none" w:sz="0" w:space="0" w:color="auto"/>
        <w:right w:val="none" w:sz="0" w:space="0" w:color="auto"/>
      </w:divBdr>
    </w:div>
    <w:div w:id="1560938121">
      <w:bodyDiv w:val="1"/>
      <w:marLeft w:val="0"/>
      <w:marRight w:val="0"/>
      <w:marTop w:val="0"/>
      <w:marBottom w:val="0"/>
      <w:divBdr>
        <w:top w:val="none" w:sz="0" w:space="0" w:color="auto"/>
        <w:left w:val="none" w:sz="0" w:space="0" w:color="auto"/>
        <w:bottom w:val="none" w:sz="0" w:space="0" w:color="auto"/>
        <w:right w:val="none" w:sz="0" w:space="0" w:color="auto"/>
      </w:divBdr>
      <w:divsChild>
        <w:div w:id="1264722301">
          <w:marLeft w:val="0"/>
          <w:marRight w:val="0"/>
          <w:marTop w:val="0"/>
          <w:marBottom w:val="0"/>
          <w:divBdr>
            <w:top w:val="none" w:sz="0" w:space="0" w:color="auto"/>
            <w:left w:val="none" w:sz="0" w:space="0" w:color="auto"/>
            <w:bottom w:val="none" w:sz="0" w:space="0" w:color="auto"/>
            <w:right w:val="none" w:sz="0" w:space="0" w:color="auto"/>
          </w:divBdr>
          <w:divsChild>
            <w:div w:id="1680503888">
              <w:marLeft w:val="0"/>
              <w:marRight w:val="0"/>
              <w:marTop w:val="0"/>
              <w:marBottom w:val="0"/>
              <w:divBdr>
                <w:top w:val="none" w:sz="0" w:space="0" w:color="auto"/>
                <w:left w:val="none" w:sz="0" w:space="0" w:color="auto"/>
                <w:bottom w:val="none" w:sz="0" w:space="0" w:color="auto"/>
                <w:right w:val="none" w:sz="0" w:space="0" w:color="auto"/>
              </w:divBdr>
              <w:divsChild>
                <w:div w:id="784155298">
                  <w:marLeft w:val="0"/>
                  <w:marRight w:val="0"/>
                  <w:marTop w:val="0"/>
                  <w:marBottom w:val="0"/>
                  <w:divBdr>
                    <w:top w:val="none" w:sz="0" w:space="0" w:color="auto"/>
                    <w:left w:val="none" w:sz="0" w:space="0" w:color="auto"/>
                    <w:bottom w:val="none" w:sz="0" w:space="0" w:color="auto"/>
                    <w:right w:val="none" w:sz="0" w:space="0" w:color="auto"/>
                  </w:divBdr>
                  <w:divsChild>
                    <w:div w:id="1451128241">
                      <w:marLeft w:val="0"/>
                      <w:marRight w:val="0"/>
                      <w:marTop w:val="0"/>
                      <w:marBottom w:val="0"/>
                      <w:divBdr>
                        <w:top w:val="none" w:sz="0" w:space="0" w:color="auto"/>
                        <w:left w:val="none" w:sz="0" w:space="0" w:color="auto"/>
                        <w:bottom w:val="none" w:sz="0" w:space="0" w:color="auto"/>
                        <w:right w:val="none" w:sz="0" w:space="0" w:color="auto"/>
                      </w:divBdr>
                      <w:divsChild>
                        <w:div w:id="1638872023">
                          <w:marLeft w:val="83"/>
                          <w:marRight w:val="0"/>
                          <w:marTop w:val="0"/>
                          <w:marBottom w:val="0"/>
                          <w:divBdr>
                            <w:top w:val="single" w:sz="6" w:space="0" w:color="EBEBEB"/>
                            <w:left w:val="single" w:sz="6" w:space="0" w:color="EBEBEB"/>
                            <w:bottom w:val="single" w:sz="6" w:space="0" w:color="EBEBEB"/>
                            <w:right w:val="single" w:sz="6" w:space="0" w:color="EBEBEB"/>
                          </w:divBdr>
                          <w:divsChild>
                            <w:div w:id="8039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721016">
      <w:bodyDiv w:val="1"/>
      <w:marLeft w:val="0"/>
      <w:marRight w:val="0"/>
      <w:marTop w:val="0"/>
      <w:marBottom w:val="0"/>
      <w:divBdr>
        <w:top w:val="none" w:sz="0" w:space="0" w:color="auto"/>
        <w:left w:val="none" w:sz="0" w:space="0" w:color="auto"/>
        <w:bottom w:val="none" w:sz="0" w:space="0" w:color="auto"/>
        <w:right w:val="none" w:sz="0" w:space="0" w:color="auto"/>
      </w:divBdr>
    </w:div>
    <w:div w:id="1568880282">
      <w:bodyDiv w:val="1"/>
      <w:marLeft w:val="0"/>
      <w:marRight w:val="0"/>
      <w:marTop w:val="0"/>
      <w:marBottom w:val="0"/>
      <w:divBdr>
        <w:top w:val="none" w:sz="0" w:space="0" w:color="auto"/>
        <w:left w:val="none" w:sz="0" w:space="0" w:color="auto"/>
        <w:bottom w:val="none" w:sz="0" w:space="0" w:color="auto"/>
        <w:right w:val="none" w:sz="0" w:space="0" w:color="auto"/>
      </w:divBdr>
    </w:div>
    <w:div w:id="1576431830">
      <w:bodyDiv w:val="1"/>
      <w:marLeft w:val="0"/>
      <w:marRight w:val="0"/>
      <w:marTop w:val="0"/>
      <w:marBottom w:val="0"/>
      <w:divBdr>
        <w:top w:val="none" w:sz="0" w:space="0" w:color="auto"/>
        <w:left w:val="none" w:sz="0" w:space="0" w:color="auto"/>
        <w:bottom w:val="none" w:sz="0" w:space="0" w:color="auto"/>
        <w:right w:val="none" w:sz="0" w:space="0" w:color="auto"/>
      </w:divBdr>
    </w:div>
    <w:div w:id="1585339127">
      <w:bodyDiv w:val="1"/>
      <w:marLeft w:val="0"/>
      <w:marRight w:val="0"/>
      <w:marTop w:val="0"/>
      <w:marBottom w:val="0"/>
      <w:divBdr>
        <w:top w:val="none" w:sz="0" w:space="0" w:color="auto"/>
        <w:left w:val="none" w:sz="0" w:space="0" w:color="auto"/>
        <w:bottom w:val="none" w:sz="0" w:space="0" w:color="auto"/>
        <w:right w:val="none" w:sz="0" w:space="0" w:color="auto"/>
      </w:divBdr>
    </w:div>
    <w:div w:id="1602104239">
      <w:bodyDiv w:val="1"/>
      <w:marLeft w:val="0"/>
      <w:marRight w:val="0"/>
      <w:marTop w:val="0"/>
      <w:marBottom w:val="0"/>
      <w:divBdr>
        <w:top w:val="none" w:sz="0" w:space="0" w:color="auto"/>
        <w:left w:val="none" w:sz="0" w:space="0" w:color="auto"/>
        <w:bottom w:val="none" w:sz="0" w:space="0" w:color="auto"/>
        <w:right w:val="none" w:sz="0" w:space="0" w:color="auto"/>
      </w:divBdr>
    </w:div>
    <w:div w:id="1614171344">
      <w:bodyDiv w:val="1"/>
      <w:marLeft w:val="0"/>
      <w:marRight w:val="0"/>
      <w:marTop w:val="0"/>
      <w:marBottom w:val="0"/>
      <w:divBdr>
        <w:top w:val="none" w:sz="0" w:space="0" w:color="auto"/>
        <w:left w:val="none" w:sz="0" w:space="0" w:color="auto"/>
        <w:bottom w:val="none" w:sz="0" w:space="0" w:color="auto"/>
        <w:right w:val="none" w:sz="0" w:space="0" w:color="auto"/>
      </w:divBdr>
    </w:div>
    <w:div w:id="1615553636">
      <w:bodyDiv w:val="1"/>
      <w:marLeft w:val="0"/>
      <w:marRight w:val="0"/>
      <w:marTop w:val="0"/>
      <w:marBottom w:val="0"/>
      <w:divBdr>
        <w:top w:val="none" w:sz="0" w:space="0" w:color="auto"/>
        <w:left w:val="none" w:sz="0" w:space="0" w:color="auto"/>
        <w:bottom w:val="none" w:sz="0" w:space="0" w:color="auto"/>
        <w:right w:val="none" w:sz="0" w:space="0" w:color="auto"/>
      </w:divBdr>
    </w:div>
    <w:div w:id="1626959447">
      <w:bodyDiv w:val="1"/>
      <w:marLeft w:val="0"/>
      <w:marRight w:val="0"/>
      <w:marTop w:val="0"/>
      <w:marBottom w:val="0"/>
      <w:divBdr>
        <w:top w:val="none" w:sz="0" w:space="0" w:color="auto"/>
        <w:left w:val="none" w:sz="0" w:space="0" w:color="auto"/>
        <w:bottom w:val="none" w:sz="0" w:space="0" w:color="auto"/>
        <w:right w:val="none" w:sz="0" w:space="0" w:color="auto"/>
      </w:divBdr>
    </w:div>
    <w:div w:id="1707024703">
      <w:bodyDiv w:val="1"/>
      <w:marLeft w:val="0"/>
      <w:marRight w:val="0"/>
      <w:marTop w:val="0"/>
      <w:marBottom w:val="0"/>
      <w:divBdr>
        <w:top w:val="none" w:sz="0" w:space="0" w:color="auto"/>
        <w:left w:val="none" w:sz="0" w:space="0" w:color="auto"/>
        <w:bottom w:val="none" w:sz="0" w:space="0" w:color="auto"/>
        <w:right w:val="none" w:sz="0" w:space="0" w:color="auto"/>
      </w:divBdr>
    </w:div>
    <w:div w:id="1707488192">
      <w:bodyDiv w:val="1"/>
      <w:marLeft w:val="0"/>
      <w:marRight w:val="0"/>
      <w:marTop w:val="0"/>
      <w:marBottom w:val="0"/>
      <w:divBdr>
        <w:top w:val="none" w:sz="0" w:space="0" w:color="auto"/>
        <w:left w:val="none" w:sz="0" w:space="0" w:color="auto"/>
        <w:bottom w:val="none" w:sz="0" w:space="0" w:color="auto"/>
        <w:right w:val="none" w:sz="0" w:space="0" w:color="auto"/>
      </w:divBdr>
    </w:div>
    <w:div w:id="1720084712">
      <w:bodyDiv w:val="1"/>
      <w:marLeft w:val="0"/>
      <w:marRight w:val="0"/>
      <w:marTop w:val="0"/>
      <w:marBottom w:val="0"/>
      <w:divBdr>
        <w:top w:val="none" w:sz="0" w:space="0" w:color="auto"/>
        <w:left w:val="none" w:sz="0" w:space="0" w:color="auto"/>
        <w:bottom w:val="none" w:sz="0" w:space="0" w:color="auto"/>
        <w:right w:val="none" w:sz="0" w:space="0" w:color="auto"/>
      </w:divBdr>
    </w:div>
    <w:div w:id="1743605553">
      <w:bodyDiv w:val="1"/>
      <w:marLeft w:val="0"/>
      <w:marRight w:val="0"/>
      <w:marTop w:val="0"/>
      <w:marBottom w:val="0"/>
      <w:divBdr>
        <w:top w:val="none" w:sz="0" w:space="0" w:color="auto"/>
        <w:left w:val="none" w:sz="0" w:space="0" w:color="auto"/>
        <w:bottom w:val="none" w:sz="0" w:space="0" w:color="auto"/>
        <w:right w:val="none" w:sz="0" w:space="0" w:color="auto"/>
      </w:divBdr>
    </w:div>
    <w:div w:id="1746419206">
      <w:bodyDiv w:val="1"/>
      <w:marLeft w:val="0"/>
      <w:marRight w:val="0"/>
      <w:marTop w:val="0"/>
      <w:marBottom w:val="0"/>
      <w:divBdr>
        <w:top w:val="none" w:sz="0" w:space="0" w:color="auto"/>
        <w:left w:val="none" w:sz="0" w:space="0" w:color="auto"/>
        <w:bottom w:val="none" w:sz="0" w:space="0" w:color="auto"/>
        <w:right w:val="none" w:sz="0" w:space="0" w:color="auto"/>
      </w:divBdr>
      <w:divsChild>
        <w:div w:id="1762725321">
          <w:marLeft w:val="0"/>
          <w:marRight w:val="0"/>
          <w:marTop w:val="0"/>
          <w:marBottom w:val="0"/>
          <w:divBdr>
            <w:top w:val="none" w:sz="0" w:space="0" w:color="auto"/>
            <w:left w:val="none" w:sz="0" w:space="0" w:color="auto"/>
            <w:bottom w:val="none" w:sz="0" w:space="0" w:color="auto"/>
            <w:right w:val="none" w:sz="0" w:space="0" w:color="auto"/>
          </w:divBdr>
          <w:divsChild>
            <w:div w:id="427967832">
              <w:marLeft w:val="0"/>
              <w:marRight w:val="0"/>
              <w:marTop w:val="0"/>
              <w:marBottom w:val="0"/>
              <w:divBdr>
                <w:top w:val="none" w:sz="0" w:space="0" w:color="auto"/>
                <w:left w:val="none" w:sz="0" w:space="0" w:color="auto"/>
                <w:bottom w:val="none" w:sz="0" w:space="0" w:color="auto"/>
                <w:right w:val="none" w:sz="0" w:space="0" w:color="auto"/>
              </w:divBdr>
              <w:divsChild>
                <w:div w:id="637339943">
                  <w:marLeft w:val="0"/>
                  <w:marRight w:val="0"/>
                  <w:marTop w:val="0"/>
                  <w:marBottom w:val="0"/>
                  <w:divBdr>
                    <w:top w:val="none" w:sz="0" w:space="0" w:color="auto"/>
                    <w:left w:val="none" w:sz="0" w:space="0" w:color="auto"/>
                    <w:bottom w:val="none" w:sz="0" w:space="0" w:color="auto"/>
                    <w:right w:val="none" w:sz="0" w:space="0" w:color="auto"/>
                  </w:divBdr>
                  <w:divsChild>
                    <w:div w:id="415592767">
                      <w:marLeft w:val="0"/>
                      <w:marRight w:val="0"/>
                      <w:marTop w:val="0"/>
                      <w:marBottom w:val="0"/>
                      <w:divBdr>
                        <w:top w:val="none" w:sz="0" w:space="0" w:color="auto"/>
                        <w:left w:val="none" w:sz="0" w:space="0" w:color="auto"/>
                        <w:bottom w:val="none" w:sz="0" w:space="0" w:color="auto"/>
                        <w:right w:val="none" w:sz="0" w:space="0" w:color="auto"/>
                      </w:divBdr>
                      <w:divsChild>
                        <w:div w:id="1841188880">
                          <w:marLeft w:val="0"/>
                          <w:marRight w:val="0"/>
                          <w:marTop w:val="0"/>
                          <w:marBottom w:val="0"/>
                          <w:divBdr>
                            <w:top w:val="none" w:sz="0" w:space="0" w:color="auto"/>
                            <w:left w:val="none" w:sz="0" w:space="0" w:color="auto"/>
                            <w:bottom w:val="none" w:sz="0" w:space="0" w:color="auto"/>
                            <w:right w:val="none" w:sz="0" w:space="0" w:color="auto"/>
                          </w:divBdr>
                          <w:divsChild>
                            <w:div w:id="2060476599">
                              <w:marLeft w:val="0"/>
                              <w:marRight w:val="0"/>
                              <w:marTop w:val="0"/>
                              <w:marBottom w:val="0"/>
                              <w:divBdr>
                                <w:top w:val="none" w:sz="0" w:space="0" w:color="auto"/>
                                <w:left w:val="none" w:sz="0" w:space="0" w:color="auto"/>
                                <w:bottom w:val="none" w:sz="0" w:space="0" w:color="auto"/>
                                <w:right w:val="none" w:sz="0" w:space="0" w:color="auto"/>
                              </w:divBdr>
                              <w:divsChild>
                                <w:div w:id="145127896">
                                  <w:marLeft w:val="0"/>
                                  <w:marRight w:val="0"/>
                                  <w:marTop w:val="0"/>
                                  <w:marBottom w:val="0"/>
                                  <w:divBdr>
                                    <w:top w:val="none" w:sz="0" w:space="0" w:color="auto"/>
                                    <w:left w:val="none" w:sz="0" w:space="0" w:color="auto"/>
                                    <w:bottom w:val="none" w:sz="0" w:space="0" w:color="auto"/>
                                    <w:right w:val="none" w:sz="0" w:space="0" w:color="auto"/>
                                  </w:divBdr>
                                  <w:divsChild>
                                    <w:div w:id="1665276193">
                                      <w:marLeft w:val="0"/>
                                      <w:marRight w:val="0"/>
                                      <w:marTop w:val="0"/>
                                      <w:marBottom w:val="0"/>
                                      <w:divBdr>
                                        <w:top w:val="none" w:sz="0" w:space="0" w:color="auto"/>
                                        <w:left w:val="none" w:sz="0" w:space="0" w:color="auto"/>
                                        <w:bottom w:val="none" w:sz="0" w:space="0" w:color="auto"/>
                                        <w:right w:val="none" w:sz="0" w:space="0" w:color="auto"/>
                                      </w:divBdr>
                                      <w:divsChild>
                                        <w:div w:id="984820475">
                                          <w:marLeft w:val="0"/>
                                          <w:marRight w:val="0"/>
                                          <w:marTop w:val="0"/>
                                          <w:marBottom w:val="0"/>
                                          <w:divBdr>
                                            <w:top w:val="none" w:sz="0" w:space="0" w:color="auto"/>
                                            <w:left w:val="none" w:sz="0" w:space="0" w:color="auto"/>
                                            <w:bottom w:val="none" w:sz="0" w:space="0" w:color="auto"/>
                                            <w:right w:val="none" w:sz="0" w:space="0" w:color="auto"/>
                                          </w:divBdr>
                                          <w:divsChild>
                                            <w:div w:id="6291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6999317">
      <w:bodyDiv w:val="1"/>
      <w:marLeft w:val="0"/>
      <w:marRight w:val="0"/>
      <w:marTop w:val="0"/>
      <w:marBottom w:val="0"/>
      <w:divBdr>
        <w:top w:val="none" w:sz="0" w:space="0" w:color="auto"/>
        <w:left w:val="none" w:sz="0" w:space="0" w:color="auto"/>
        <w:bottom w:val="none" w:sz="0" w:space="0" w:color="auto"/>
        <w:right w:val="none" w:sz="0" w:space="0" w:color="auto"/>
      </w:divBdr>
    </w:div>
    <w:div w:id="1770815413">
      <w:bodyDiv w:val="1"/>
      <w:marLeft w:val="0"/>
      <w:marRight w:val="0"/>
      <w:marTop w:val="0"/>
      <w:marBottom w:val="0"/>
      <w:divBdr>
        <w:top w:val="none" w:sz="0" w:space="0" w:color="auto"/>
        <w:left w:val="none" w:sz="0" w:space="0" w:color="auto"/>
        <w:bottom w:val="none" w:sz="0" w:space="0" w:color="auto"/>
        <w:right w:val="none" w:sz="0" w:space="0" w:color="auto"/>
      </w:divBdr>
    </w:div>
    <w:div w:id="1792431473">
      <w:bodyDiv w:val="1"/>
      <w:marLeft w:val="0"/>
      <w:marRight w:val="0"/>
      <w:marTop w:val="0"/>
      <w:marBottom w:val="0"/>
      <w:divBdr>
        <w:top w:val="none" w:sz="0" w:space="0" w:color="auto"/>
        <w:left w:val="none" w:sz="0" w:space="0" w:color="auto"/>
        <w:bottom w:val="none" w:sz="0" w:space="0" w:color="auto"/>
        <w:right w:val="none" w:sz="0" w:space="0" w:color="auto"/>
      </w:divBdr>
    </w:div>
    <w:div w:id="1798990055">
      <w:bodyDiv w:val="1"/>
      <w:marLeft w:val="0"/>
      <w:marRight w:val="0"/>
      <w:marTop w:val="0"/>
      <w:marBottom w:val="0"/>
      <w:divBdr>
        <w:top w:val="none" w:sz="0" w:space="0" w:color="auto"/>
        <w:left w:val="none" w:sz="0" w:space="0" w:color="auto"/>
        <w:bottom w:val="none" w:sz="0" w:space="0" w:color="auto"/>
        <w:right w:val="none" w:sz="0" w:space="0" w:color="auto"/>
      </w:divBdr>
    </w:div>
    <w:div w:id="1801723630">
      <w:bodyDiv w:val="1"/>
      <w:marLeft w:val="0"/>
      <w:marRight w:val="0"/>
      <w:marTop w:val="0"/>
      <w:marBottom w:val="0"/>
      <w:divBdr>
        <w:top w:val="none" w:sz="0" w:space="0" w:color="auto"/>
        <w:left w:val="none" w:sz="0" w:space="0" w:color="auto"/>
        <w:bottom w:val="none" w:sz="0" w:space="0" w:color="auto"/>
        <w:right w:val="none" w:sz="0" w:space="0" w:color="auto"/>
      </w:divBdr>
    </w:div>
    <w:div w:id="1805149425">
      <w:bodyDiv w:val="1"/>
      <w:marLeft w:val="0"/>
      <w:marRight w:val="0"/>
      <w:marTop w:val="0"/>
      <w:marBottom w:val="0"/>
      <w:divBdr>
        <w:top w:val="none" w:sz="0" w:space="0" w:color="auto"/>
        <w:left w:val="none" w:sz="0" w:space="0" w:color="auto"/>
        <w:bottom w:val="none" w:sz="0" w:space="0" w:color="auto"/>
        <w:right w:val="none" w:sz="0" w:space="0" w:color="auto"/>
      </w:divBdr>
    </w:div>
    <w:div w:id="1806924716">
      <w:bodyDiv w:val="1"/>
      <w:marLeft w:val="0"/>
      <w:marRight w:val="0"/>
      <w:marTop w:val="0"/>
      <w:marBottom w:val="0"/>
      <w:divBdr>
        <w:top w:val="none" w:sz="0" w:space="0" w:color="auto"/>
        <w:left w:val="none" w:sz="0" w:space="0" w:color="auto"/>
        <w:bottom w:val="none" w:sz="0" w:space="0" w:color="auto"/>
        <w:right w:val="none" w:sz="0" w:space="0" w:color="auto"/>
      </w:divBdr>
    </w:div>
    <w:div w:id="1828546238">
      <w:bodyDiv w:val="1"/>
      <w:marLeft w:val="0"/>
      <w:marRight w:val="0"/>
      <w:marTop w:val="0"/>
      <w:marBottom w:val="0"/>
      <w:divBdr>
        <w:top w:val="none" w:sz="0" w:space="0" w:color="auto"/>
        <w:left w:val="none" w:sz="0" w:space="0" w:color="auto"/>
        <w:bottom w:val="none" w:sz="0" w:space="0" w:color="auto"/>
        <w:right w:val="none" w:sz="0" w:space="0" w:color="auto"/>
      </w:divBdr>
    </w:div>
    <w:div w:id="1835296436">
      <w:bodyDiv w:val="1"/>
      <w:marLeft w:val="0"/>
      <w:marRight w:val="0"/>
      <w:marTop w:val="0"/>
      <w:marBottom w:val="0"/>
      <w:divBdr>
        <w:top w:val="none" w:sz="0" w:space="0" w:color="auto"/>
        <w:left w:val="none" w:sz="0" w:space="0" w:color="auto"/>
        <w:bottom w:val="none" w:sz="0" w:space="0" w:color="auto"/>
        <w:right w:val="none" w:sz="0" w:space="0" w:color="auto"/>
      </w:divBdr>
    </w:div>
    <w:div w:id="1835757110">
      <w:bodyDiv w:val="1"/>
      <w:marLeft w:val="0"/>
      <w:marRight w:val="0"/>
      <w:marTop w:val="0"/>
      <w:marBottom w:val="0"/>
      <w:divBdr>
        <w:top w:val="none" w:sz="0" w:space="0" w:color="auto"/>
        <w:left w:val="none" w:sz="0" w:space="0" w:color="auto"/>
        <w:bottom w:val="none" w:sz="0" w:space="0" w:color="auto"/>
        <w:right w:val="none" w:sz="0" w:space="0" w:color="auto"/>
      </w:divBdr>
      <w:divsChild>
        <w:div w:id="1555193792">
          <w:marLeft w:val="0"/>
          <w:marRight w:val="0"/>
          <w:marTop w:val="0"/>
          <w:marBottom w:val="0"/>
          <w:divBdr>
            <w:top w:val="none" w:sz="0" w:space="0" w:color="auto"/>
            <w:left w:val="none" w:sz="0" w:space="0" w:color="auto"/>
            <w:bottom w:val="none" w:sz="0" w:space="0" w:color="auto"/>
            <w:right w:val="none" w:sz="0" w:space="0" w:color="auto"/>
          </w:divBdr>
          <w:divsChild>
            <w:div w:id="1350597963">
              <w:marLeft w:val="0"/>
              <w:marRight w:val="0"/>
              <w:marTop w:val="0"/>
              <w:marBottom w:val="0"/>
              <w:divBdr>
                <w:top w:val="none" w:sz="0" w:space="0" w:color="auto"/>
                <w:left w:val="none" w:sz="0" w:space="0" w:color="auto"/>
                <w:bottom w:val="none" w:sz="0" w:space="0" w:color="auto"/>
                <w:right w:val="none" w:sz="0" w:space="0" w:color="auto"/>
              </w:divBdr>
              <w:divsChild>
                <w:div w:id="1375811243">
                  <w:marLeft w:val="0"/>
                  <w:marRight w:val="0"/>
                  <w:marTop w:val="0"/>
                  <w:marBottom w:val="0"/>
                  <w:divBdr>
                    <w:top w:val="none" w:sz="0" w:space="0" w:color="auto"/>
                    <w:left w:val="none" w:sz="0" w:space="0" w:color="auto"/>
                    <w:bottom w:val="none" w:sz="0" w:space="0" w:color="auto"/>
                    <w:right w:val="none" w:sz="0" w:space="0" w:color="auto"/>
                  </w:divBdr>
                  <w:divsChild>
                    <w:div w:id="1042243606">
                      <w:marLeft w:val="-360"/>
                      <w:marRight w:val="-360"/>
                      <w:marTop w:val="0"/>
                      <w:marBottom w:val="0"/>
                      <w:divBdr>
                        <w:top w:val="none" w:sz="0" w:space="0" w:color="auto"/>
                        <w:left w:val="none" w:sz="0" w:space="0" w:color="auto"/>
                        <w:bottom w:val="none" w:sz="0" w:space="0" w:color="auto"/>
                        <w:right w:val="none" w:sz="0" w:space="0" w:color="auto"/>
                      </w:divBdr>
                      <w:divsChild>
                        <w:div w:id="1073746853">
                          <w:marLeft w:val="0"/>
                          <w:marRight w:val="0"/>
                          <w:marTop w:val="0"/>
                          <w:marBottom w:val="0"/>
                          <w:divBdr>
                            <w:top w:val="none" w:sz="0" w:space="0" w:color="auto"/>
                            <w:left w:val="none" w:sz="0" w:space="0" w:color="auto"/>
                            <w:bottom w:val="none" w:sz="0" w:space="0" w:color="auto"/>
                            <w:right w:val="none" w:sz="0" w:space="0" w:color="auto"/>
                          </w:divBdr>
                          <w:divsChild>
                            <w:div w:id="962618820">
                              <w:marLeft w:val="0"/>
                              <w:marRight w:val="0"/>
                              <w:marTop w:val="0"/>
                              <w:marBottom w:val="0"/>
                              <w:divBdr>
                                <w:top w:val="none" w:sz="0" w:space="0" w:color="auto"/>
                                <w:left w:val="none" w:sz="0" w:space="0" w:color="auto"/>
                                <w:bottom w:val="none" w:sz="0" w:space="0" w:color="auto"/>
                                <w:right w:val="none" w:sz="0" w:space="0" w:color="auto"/>
                              </w:divBdr>
                              <w:divsChild>
                                <w:div w:id="276105164">
                                  <w:marLeft w:val="0"/>
                                  <w:marRight w:val="0"/>
                                  <w:marTop w:val="0"/>
                                  <w:marBottom w:val="0"/>
                                  <w:divBdr>
                                    <w:top w:val="none" w:sz="0" w:space="0" w:color="auto"/>
                                    <w:left w:val="none" w:sz="0" w:space="0" w:color="auto"/>
                                    <w:bottom w:val="none" w:sz="0" w:space="0" w:color="auto"/>
                                    <w:right w:val="none" w:sz="0" w:space="0" w:color="auto"/>
                                  </w:divBdr>
                                  <w:divsChild>
                                    <w:div w:id="1568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617126">
      <w:bodyDiv w:val="1"/>
      <w:marLeft w:val="0"/>
      <w:marRight w:val="0"/>
      <w:marTop w:val="0"/>
      <w:marBottom w:val="0"/>
      <w:divBdr>
        <w:top w:val="none" w:sz="0" w:space="0" w:color="auto"/>
        <w:left w:val="none" w:sz="0" w:space="0" w:color="auto"/>
        <w:bottom w:val="none" w:sz="0" w:space="0" w:color="auto"/>
        <w:right w:val="none" w:sz="0" w:space="0" w:color="auto"/>
      </w:divBdr>
    </w:div>
    <w:div w:id="1865901607">
      <w:bodyDiv w:val="1"/>
      <w:marLeft w:val="0"/>
      <w:marRight w:val="0"/>
      <w:marTop w:val="0"/>
      <w:marBottom w:val="0"/>
      <w:divBdr>
        <w:top w:val="none" w:sz="0" w:space="0" w:color="auto"/>
        <w:left w:val="none" w:sz="0" w:space="0" w:color="auto"/>
        <w:bottom w:val="none" w:sz="0" w:space="0" w:color="auto"/>
        <w:right w:val="none" w:sz="0" w:space="0" w:color="auto"/>
      </w:divBdr>
    </w:div>
    <w:div w:id="1892957583">
      <w:bodyDiv w:val="1"/>
      <w:marLeft w:val="0"/>
      <w:marRight w:val="0"/>
      <w:marTop w:val="0"/>
      <w:marBottom w:val="0"/>
      <w:divBdr>
        <w:top w:val="none" w:sz="0" w:space="0" w:color="auto"/>
        <w:left w:val="none" w:sz="0" w:space="0" w:color="auto"/>
        <w:bottom w:val="none" w:sz="0" w:space="0" w:color="auto"/>
        <w:right w:val="none" w:sz="0" w:space="0" w:color="auto"/>
      </w:divBdr>
    </w:div>
    <w:div w:id="1901285109">
      <w:bodyDiv w:val="1"/>
      <w:marLeft w:val="0"/>
      <w:marRight w:val="0"/>
      <w:marTop w:val="0"/>
      <w:marBottom w:val="0"/>
      <w:divBdr>
        <w:top w:val="none" w:sz="0" w:space="0" w:color="auto"/>
        <w:left w:val="none" w:sz="0" w:space="0" w:color="auto"/>
        <w:bottom w:val="none" w:sz="0" w:space="0" w:color="auto"/>
        <w:right w:val="none" w:sz="0" w:space="0" w:color="auto"/>
      </w:divBdr>
    </w:div>
    <w:div w:id="1941981864">
      <w:bodyDiv w:val="1"/>
      <w:marLeft w:val="0"/>
      <w:marRight w:val="0"/>
      <w:marTop w:val="0"/>
      <w:marBottom w:val="0"/>
      <w:divBdr>
        <w:top w:val="none" w:sz="0" w:space="0" w:color="auto"/>
        <w:left w:val="none" w:sz="0" w:space="0" w:color="auto"/>
        <w:bottom w:val="none" w:sz="0" w:space="0" w:color="auto"/>
        <w:right w:val="none" w:sz="0" w:space="0" w:color="auto"/>
      </w:divBdr>
    </w:div>
    <w:div w:id="1948270951">
      <w:bodyDiv w:val="1"/>
      <w:marLeft w:val="0"/>
      <w:marRight w:val="0"/>
      <w:marTop w:val="0"/>
      <w:marBottom w:val="0"/>
      <w:divBdr>
        <w:top w:val="none" w:sz="0" w:space="0" w:color="auto"/>
        <w:left w:val="none" w:sz="0" w:space="0" w:color="auto"/>
        <w:bottom w:val="none" w:sz="0" w:space="0" w:color="auto"/>
        <w:right w:val="none" w:sz="0" w:space="0" w:color="auto"/>
      </w:divBdr>
    </w:div>
    <w:div w:id="1954750067">
      <w:bodyDiv w:val="1"/>
      <w:marLeft w:val="0"/>
      <w:marRight w:val="0"/>
      <w:marTop w:val="0"/>
      <w:marBottom w:val="0"/>
      <w:divBdr>
        <w:top w:val="none" w:sz="0" w:space="0" w:color="auto"/>
        <w:left w:val="none" w:sz="0" w:space="0" w:color="auto"/>
        <w:bottom w:val="none" w:sz="0" w:space="0" w:color="auto"/>
        <w:right w:val="none" w:sz="0" w:space="0" w:color="auto"/>
      </w:divBdr>
    </w:div>
    <w:div w:id="1958025009">
      <w:bodyDiv w:val="1"/>
      <w:marLeft w:val="0"/>
      <w:marRight w:val="0"/>
      <w:marTop w:val="0"/>
      <w:marBottom w:val="0"/>
      <w:divBdr>
        <w:top w:val="none" w:sz="0" w:space="0" w:color="auto"/>
        <w:left w:val="none" w:sz="0" w:space="0" w:color="auto"/>
        <w:bottom w:val="none" w:sz="0" w:space="0" w:color="auto"/>
        <w:right w:val="none" w:sz="0" w:space="0" w:color="auto"/>
      </w:divBdr>
    </w:div>
    <w:div w:id="1976065580">
      <w:bodyDiv w:val="1"/>
      <w:marLeft w:val="0"/>
      <w:marRight w:val="0"/>
      <w:marTop w:val="0"/>
      <w:marBottom w:val="0"/>
      <w:divBdr>
        <w:top w:val="none" w:sz="0" w:space="0" w:color="auto"/>
        <w:left w:val="none" w:sz="0" w:space="0" w:color="auto"/>
        <w:bottom w:val="none" w:sz="0" w:space="0" w:color="auto"/>
        <w:right w:val="none" w:sz="0" w:space="0" w:color="auto"/>
      </w:divBdr>
    </w:div>
    <w:div w:id="1978216263">
      <w:bodyDiv w:val="1"/>
      <w:marLeft w:val="0"/>
      <w:marRight w:val="0"/>
      <w:marTop w:val="0"/>
      <w:marBottom w:val="0"/>
      <w:divBdr>
        <w:top w:val="none" w:sz="0" w:space="0" w:color="auto"/>
        <w:left w:val="none" w:sz="0" w:space="0" w:color="auto"/>
        <w:bottom w:val="none" w:sz="0" w:space="0" w:color="auto"/>
        <w:right w:val="none" w:sz="0" w:space="0" w:color="auto"/>
      </w:divBdr>
    </w:div>
    <w:div w:id="1982227197">
      <w:bodyDiv w:val="1"/>
      <w:marLeft w:val="0"/>
      <w:marRight w:val="0"/>
      <w:marTop w:val="0"/>
      <w:marBottom w:val="0"/>
      <w:divBdr>
        <w:top w:val="none" w:sz="0" w:space="0" w:color="auto"/>
        <w:left w:val="none" w:sz="0" w:space="0" w:color="auto"/>
        <w:bottom w:val="none" w:sz="0" w:space="0" w:color="auto"/>
        <w:right w:val="none" w:sz="0" w:space="0" w:color="auto"/>
      </w:divBdr>
    </w:div>
    <w:div w:id="1989092200">
      <w:bodyDiv w:val="1"/>
      <w:marLeft w:val="0"/>
      <w:marRight w:val="0"/>
      <w:marTop w:val="0"/>
      <w:marBottom w:val="0"/>
      <w:divBdr>
        <w:top w:val="none" w:sz="0" w:space="0" w:color="auto"/>
        <w:left w:val="none" w:sz="0" w:space="0" w:color="auto"/>
        <w:bottom w:val="none" w:sz="0" w:space="0" w:color="auto"/>
        <w:right w:val="none" w:sz="0" w:space="0" w:color="auto"/>
      </w:divBdr>
    </w:div>
    <w:div w:id="2011332048">
      <w:bodyDiv w:val="1"/>
      <w:marLeft w:val="0"/>
      <w:marRight w:val="0"/>
      <w:marTop w:val="0"/>
      <w:marBottom w:val="0"/>
      <w:divBdr>
        <w:top w:val="none" w:sz="0" w:space="0" w:color="auto"/>
        <w:left w:val="none" w:sz="0" w:space="0" w:color="auto"/>
        <w:bottom w:val="none" w:sz="0" w:space="0" w:color="auto"/>
        <w:right w:val="none" w:sz="0" w:space="0" w:color="auto"/>
      </w:divBdr>
    </w:div>
    <w:div w:id="2051492030">
      <w:bodyDiv w:val="1"/>
      <w:marLeft w:val="0"/>
      <w:marRight w:val="0"/>
      <w:marTop w:val="0"/>
      <w:marBottom w:val="0"/>
      <w:divBdr>
        <w:top w:val="none" w:sz="0" w:space="0" w:color="auto"/>
        <w:left w:val="none" w:sz="0" w:space="0" w:color="auto"/>
        <w:bottom w:val="none" w:sz="0" w:space="0" w:color="auto"/>
        <w:right w:val="none" w:sz="0" w:space="0" w:color="auto"/>
      </w:divBdr>
    </w:div>
    <w:div w:id="2059821491">
      <w:bodyDiv w:val="1"/>
      <w:marLeft w:val="0"/>
      <w:marRight w:val="0"/>
      <w:marTop w:val="0"/>
      <w:marBottom w:val="0"/>
      <w:divBdr>
        <w:top w:val="none" w:sz="0" w:space="0" w:color="auto"/>
        <w:left w:val="none" w:sz="0" w:space="0" w:color="auto"/>
        <w:bottom w:val="none" w:sz="0" w:space="0" w:color="auto"/>
        <w:right w:val="none" w:sz="0" w:space="0" w:color="auto"/>
      </w:divBdr>
    </w:div>
    <w:div w:id="2087649398">
      <w:bodyDiv w:val="1"/>
      <w:marLeft w:val="0"/>
      <w:marRight w:val="0"/>
      <w:marTop w:val="0"/>
      <w:marBottom w:val="0"/>
      <w:divBdr>
        <w:top w:val="none" w:sz="0" w:space="0" w:color="auto"/>
        <w:left w:val="none" w:sz="0" w:space="0" w:color="auto"/>
        <w:bottom w:val="none" w:sz="0" w:space="0" w:color="auto"/>
        <w:right w:val="none" w:sz="0" w:space="0" w:color="auto"/>
      </w:divBdr>
    </w:div>
    <w:div w:id="2098014387">
      <w:bodyDiv w:val="1"/>
      <w:marLeft w:val="0"/>
      <w:marRight w:val="0"/>
      <w:marTop w:val="0"/>
      <w:marBottom w:val="0"/>
      <w:divBdr>
        <w:top w:val="none" w:sz="0" w:space="0" w:color="auto"/>
        <w:left w:val="none" w:sz="0" w:space="0" w:color="auto"/>
        <w:bottom w:val="none" w:sz="0" w:space="0" w:color="auto"/>
        <w:right w:val="none" w:sz="0" w:space="0" w:color="auto"/>
      </w:divBdr>
    </w:div>
    <w:div w:id="2108303808">
      <w:bodyDiv w:val="1"/>
      <w:marLeft w:val="0"/>
      <w:marRight w:val="0"/>
      <w:marTop w:val="0"/>
      <w:marBottom w:val="0"/>
      <w:divBdr>
        <w:top w:val="none" w:sz="0" w:space="0" w:color="auto"/>
        <w:left w:val="none" w:sz="0" w:space="0" w:color="auto"/>
        <w:bottom w:val="none" w:sz="0" w:space="0" w:color="auto"/>
        <w:right w:val="none" w:sz="0" w:space="0" w:color="auto"/>
      </w:divBdr>
    </w:div>
    <w:div w:id="2123455115">
      <w:bodyDiv w:val="1"/>
      <w:marLeft w:val="0"/>
      <w:marRight w:val="0"/>
      <w:marTop w:val="0"/>
      <w:marBottom w:val="0"/>
      <w:divBdr>
        <w:top w:val="none" w:sz="0" w:space="0" w:color="auto"/>
        <w:left w:val="none" w:sz="0" w:space="0" w:color="auto"/>
        <w:bottom w:val="none" w:sz="0" w:space="0" w:color="auto"/>
        <w:right w:val="none" w:sz="0" w:space="0" w:color="auto"/>
      </w:divBdr>
    </w:div>
    <w:div w:id="21345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theme/theme1.xml" Type="http://schemas.openxmlformats.org/officeDocument/2006/relationships/theme" Id="rId16"/>
   <Relationship Target="../customXml/item1.xml" Type="http://schemas.openxmlformats.org/officeDocument/2006/relationships/customXml" Id="rId1"/>
   <Relationship Target="styles.xml" Type="http://schemas.openxmlformats.org/officeDocument/2006/relationships/styles" Id="rId6"/>
   <Relationship TargetMode="External" Target="mailto:Elina.Plaude@tm.gov.lv" Type="http://schemas.openxmlformats.org/officeDocument/2006/relationships/hyperlink" Id="rId11"/>
   <Relationship Target="numbering.xml" Type="http://schemas.openxmlformats.org/officeDocument/2006/relationships/numbering" Id="rId5"/>
   <Relationship Target="fontTable.xml" Type="http://schemas.openxmlformats.org/officeDocument/2006/relationships/fontTabl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2.xml" Type="http://schemas.openxmlformats.org/officeDocument/2006/relationships/footer" Id="rId14"/>
</Relationships>

</file>

<file path=word/_rels/footnotes.xml.rels><?xml version="1.0" encoding="UTF-8"?>
<Relationships xmlns="http://schemas.openxmlformats.org/package/2006/relationships">
   <Relationship TargetMode="External" Target="https://eur-lex.europa.eu/legal-content/LV/TXT/?uri=CELEX:52025DC0148"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ns26:Sources xmlns:ns26="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Description="Izveidot jaunu dokumentu." ma:contentTypeID="0x010100920DFDF60E79E54FBBF3626B3D4A0846" ma:contentTypeName="Dokuments" ma:contentTypeScope="" ma:contentTypeVersion="11" ma:versionID="44f123c82c9064d7812b92ddf612d186">
  <xsd:schema xmlns:xsd="http://www.w3.org/2001/XMLSchema" xmlns:ns2="2c2a2c2e-bf9e-4a02-90c4-6e6b6845e948" xmlns:ns3="fed9d6c4-5424-4da2-bf5e-f96482d0b03c" xmlns:p="http://schemas.microsoft.com/office/2006/metadata/properties" xmlns:xs="http://www.w3.org/2001/XMLSchema" ma:fieldsID="bd104a9e4cecc34c5bf2dd7c8e85568b" ma:root="true" ns2:_="" ns3:_="" targetNamespace="http://schemas.microsoft.com/office/2006/metadata/properties">
    <xsd:import namespace="2c2a2c2e-bf9e-4a02-90c4-6e6b6845e948"/>
    <xsd:import namespace="fed9d6c4-5424-4da2-bf5e-f96482d0b03c"/>
    <xsd:element name="properties">
      <xsd:complexType>
        <xsd:sequence>
          <xsd:element name="documentManagement">
            <xsd:complexType>
              <xsd:all>
                <xsd:element minOccurs="0" ref="ns2:MediaServiceMetadata"/>
                <xsd:element minOccurs="0" ref="ns2:MediaServiceFastMetadata"/>
                <xsd:element minOccurs="0" ref="ns2:MediaServiceSearchProperties"/>
                <xsd:element minOccurs="0" ref="ns2:MediaServiceDateTaken"/>
                <xsd:element minOccurs="0" ref="ns2:MediaServiceObjectDetectorVersions"/>
                <xsd:element minOccurs="0" ref="ns2:MediaServiceGenerationTime"/>
                <xsd:element minOccurs="0" ref="ns2:MediaServiceEventHashCode"/>
                <xsd:element minOccurs="0" ref="ns3:SharedWithUsers"/>
                <xsd:element minOccurs="0" ref="ns3:SharedWithDetails"/>
                <xsd:element minOccurs="0" ref="ns2:MediaServiceOCR"/>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2c2a2c2e-bf9e-4a02-90c4-6e6b6845e948">
    <xsd:import namespace="http://schemas.microsoft.com/office/2006/documentManagement/types"/>
    <xsd:import namespace="http://schemas.microsoft.com/office/infopath/2007/PartnerControls"/>
    <xsd:element ma:displayName="MediaServiceMetadata" ma:hidden="true" ma:index="9" ma:internalName="MediaServiceMetadata" ma:readOnly="true" name="MediaServiceMetadata" nillable="true">
      <xsd:simpleType>
        <xsd:restriction base="dms:Note"/>
      </xsd:simpleType>
    </xsd:element>
    <xsd:element ma:displayName="MediaServiceFastMetadata" ma:hidden="true" ma:index="10" ma:internalName="MediaServiceFastMetadata" ma:readOnly="true" name="MediaServiceFastMetadata" nillable="true">
      <xsd:simpleType>
        <xsd:restriction base="dms:Note"/>
      </xsd:simpleType>
    </xsd:element>
    <xsd:element ma:displayName="MediaServiceSearchProperties" ma:hidden="true" ma:index="11" ma:internalName="MediaServiceSearchProperties" ma:readOnly="true" name="MediaServiceSearchProperties" nillable="true">
      <xsd:simpleType>
        <xsd:restriction base="dms:Note"/>
      </xsd:simpleType>
    </xsd:element>
    <xsd:element ma:displayName="MediaServiceDateTaken" ma:hidden="true" ma:index="12" ma:indexed="true" ma:internalName="MediaServiceDateTaken" ma:readOnly="true" name="MediaServiceDateTaken" nillable="true">
      <xsd:simpleType>
        <xsd:restriction base="dms:Text"/>
      </xsd:simpleType>
    </xsd:element>
    <xsd:element ma:displayName="MediaServiceObjectDetectorVersions" ma:hidden="true" ma:index="13" ma:indexed="true" ma:internalName="MediaServiceObjectDetectorVersions" ma:readOnly="true" name="MediaServiceObjectDetectorVersions" nillable="true">
      <xsd:simpleType>
        <xsd:restriction base="dms:Text"/>
      </xsd:simpleType>
    </xsd:element>
    <xsd:element ma:displayName="MediaServiceGenerationTime" ma:hidden="true" ma:index="14" ma:internalName="MediaServiceGenerationTime" ma:readOnly="true" name="MediaServiceGenerationTime" nillable="true">
      <xsd:simpleType>
        <xsd:restriction base="dms:Text"/>
      </xsd:simpleType>
    </xsd:element>
    <xsd:element ma:displayName="MediaServiceEventHashCode" ma:hidden="true" ma:index="15" ma:internalName="MediaServiceEventHashCode" ma:readOnly="true" name="MediaServiceEventHashCode" nillable="true">
      <xsd:simpleType>
        <xsd:restriction base="dms:Text"/>
      </xsd:simpleType>
    </xsd:element>
    <xsd:element ma:displayName="Extracted Text" ma:index="18" ma:internalName="MediaServiceOCR" ma:readOnly="true" name="MediaServiceOCR"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ed9d6c4-5424-4da2-bf5e-f96482d0b03c">
    <xsd:import namespace="http://schemas.microsoft.com/office/2006/documentManagement/types"/>
    <xsd:import namespace="http://schemas.microsoft.com/office/infopath/2007/PartnerControls"/>
    <xsd:element ma:displayName="Koplietots ar" ma:index="16"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17"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DF4F0907-691D-4602-B177-CFC3913D88F9}">
  <ds:schemaRefs>
    <ds:schemaRef ds:uri="http://schemas.microsoft.com/sharepoint/v3/contenttype/forms"/>
  </ds:schemaRefs>
</ds:datastoreItem>
</file>

<file path=customXml/itemProps2.xml><?xml version="1.0" encoding="utf-8"?>
<ds:datastoreItem xmlns:ds="http://schemas.openxmlformats.org/officeDocument/2006/customXml" ds:itemID="{5A1C8E74-1E54-42C5-8F4A-297B8DF0655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E1318E3E-E81E-418D-BE8A-1B484EBCA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a2c2e-bf9e-4a02-90c4-6e6b6845e948"/>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78D4F-82A4-4EF6-9178-75A08D14A1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9500</Words>
  <Characters>5415</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Tieslietu un iekšlietu ministru padomes 2024. gada 10.-11. oktobra sanāksmē izskatāmajiem tieslietu jomas jautājumiem</vt:lpstr>
      <vt:lpstr>Par Eiropas Savienības Tieslietu un iekšlietu ministru padomes 2024. gada 10.-11. oktobra sanāksmē izskatāmajiem tieslietu jomas jautājumiem</vt:lpstr>
    </vt:vector>
  </TitlesOfParts>
  <Manager/>
  <Company/>
  <LinksUpToDate>false</LinksUpToDate>
  <CharactersWithSpaces>14886</CharactersWithSpaces>
  <SharedDoc>false</SharedDoc>
  <HLinks>
    <vt:vector size="18" baseType="variant">
      <vt:variant>
        <vt:i4>6422530</vt:i4>
      </vt:variant>
      <vt:variant>
        <vt:i4>3</vt:i4>
      </vt:variant>
      <vt:variant>
        <vt:i4>0</vt:i4>
      </vt:variant>
      <vt:variant>
        <vt:i4>5</vt:i4>
      </vt:variant>
      <vt:variant>
        <vt:lpwstr>mailto:marts.eduards.ivaskis@tm.gov.lv</vt:lpwstr>
      </vt:variant>
      <vt:variant>
        <vt:lpwstr/>
      </vt:variant>
      <vt:variant>
        <vt:i4>2752513</vt:i4>
      </vt:variant>
      <vt:variant>
        <vt:i4>0</vt:i4>
      </vt:variant>
      <vt:variant>
        <vt:i4>0</vt:i4>
      </vt:variant>
      <vt:variant>
        <vt:i4>5</vt:i4>
      </vt:variant>
      <vt:variant>
        <vt:lpwstr>mailto:Elina.Plaude@tm.gov.lv</vt:lpwstr>
      </vt:variant>
      <vt:variant>
        <vt:lpwstr/>
      </vt:variant>
      <vt:variant>
        <vt:i4>1835016</vt:i4>
      </vt:variant>
      <vt:variant>
        <vt:i4>0</vt:i4>
      </vt:variant>
      <vt:variant>
        <vt:i4>0</vt:i4>
      </vt:variant>
      <vt:variant>
        <vt:i4>5</vt:i4>
      </vt:variant>
      <vt:variant>
        <vt:lpwstr>https://eur-lex.europa.eu/legal-content/LV/TXT/?uri=CELEX:62013CV0002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Tieslietu un iekšlietu ministru padomes 2024. gada 10.-11. oktobra sanāksmē izskatāmajiem tieslietu jomas jautājumiem</dc:title>
  <dc:subject>Informatīvais ziņojums</dc:subject>
  <dc:creator>Kristīne Pommere</dc:creator>
  <cp:keywords/>
  <dc:description>67036830 Elina.Plaude@tm.gov.lv</dc:description>
  <cp:lastModifiedBy>Elīna Plaude</cp:lastModifiedBy>
  <cp:revision>7</cp:revision>
  <dcterms:created xsi:type="dcterms:W3CDTF">2025-07-17T11:43:00Z</dcterms:created>
  <dcterms:modified xsi:type="dcterms:W3CDTF">2025-07-17T12:57:00Z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0x010100920DFDF60E79E54FBBF3626B3D4A0846</vt:lpwstr>
  </property>
  <property fmtid="{D5CDD505-2E9C-101B-9397-08002B2CF9AE}" pid="23" name="DISCesvisMeetingDate">
    <vt:lpwstr>2025-07-23</vt:lpwstr>
  </property>
  <property fmtid="{D5CDD505-2E9C-101B-9397-08002B2CF9AE}" pid="24" name="DISCesvisAdditionalMakers">
    <vt:lpwstr>Juriste Elīna Plaude</vt:lpwstr>
  </property>
  <property fmtid="{D5CDD505-2E9C-101B-9397-08002B2CF9AE}" pid="25" name="DIScgiUrl">
    <vt:lpwstr>https://lim.esvis.gov.lv/cs/idcplg</vt:lpwstr>
  </property>
  <property fmtid="{D5CDD505-2E9C-101B-9397-08002B2CF9AE}" pid="26" name="DISdDocName">
    <vt:lpwstr>L562326</vt:lpwstr>
  </property>
  <property fmtid="{D5CDD505-2E9C-101B-9397-08002B2CF9AE}" pid="27" name="DISCesvisAdditionalTutors">
    <vt:lpwstr>Juriste Elīna Plaude</vt:lpwstr>
  </property>
  <property fmtid="{D5CDD505-2E9C-101B-9397-08002B2CF9AE}" pid="28" name="DISCesvisSigner">
    <vt:lpwstr>Tieslietu ministre Inese Lībiņa-Egnere</vt:lpwstr>
  </property>
  <property fmtid="{D5CDD505-2E9C-101B-9397-08002B2CF9AE}" pid="29" name="DISCesvisSafetyLevel">
    <vt:lpwstr>Vispārpieejams</vt:lpwstr>
  </property>
  <property fmtid="{D5CDD505-2E9C-101B-9397-08002B2CF9AE}" pid="30" name="DISTaskPaneUrl">
    <vt:lpwstr>https://lim.esvis.gov.lv/cs/idcplg?ClientControlled=DocMan&amp;coreContentOnly=1&amp;WebdavRequest=1&amp;IdcService=DOC_INFO&amp;dID=647130</vt:lpwstr>
  </property>
  <property fmtid="{D5CDD505-2E9C-101B-9397-08002B2CF9AE}" pid="31" name="DISCesvisTitle">
    <vt:lpwstr>Informatīvais ziņojums "Par Eiropas Savienības Tieslietu un iekšlietu ministru padomes 2025. gada 22. - 23. jūlija neformālajā sanāksmē izskatāmajiem tieslietu jomas jautājumiem"</vt:lpwstr>
  </property>
  <property fmtid="{D5CDD505-2E9C-101B-9397-08002B2CF9AE}" pid="32" name="DISCesvisMinistryOfMinister">
    <vt:lpwstr>wwTemplateNP_MinistryOfMinister(Tieslietu,)</vt:lpwstr>
  </property>
  <property fmtid="{D5CDD505-2E9C-101B-9397-08002B2CF9AE}" pid="33" name="DISCesvisAuthor">
    <vt:lpwstr>Tieslietu ministrija</vt:lpwstr>
  </property>
  <property fmtid="{D5CDD505-2E9C-101B-9397-08002B2CF9AE}" pid="34" name="DISCesvisMainMaker">
    <vt:lpwstr>Juriste Elīna Plaude</vt:lpwstr>
  </property>
  <property fmtid="{D5CDD505-2E9C-101B-9397-08002B2CF9AE}" pid="35" name="DISCesvisAdditionalTutorsMail">
    <vt:lpwstr>elina.plaude@tm.gov.lv</vt:lpwstr>
  </property>
  <property fmtid="{D5CDD505-2E9C-101B-9397-08002B2CF9AE}" pid="36" name="DISidcName">
    <vt:lpwstr>1020404016200</vt:lpwstr>
  </property>
  <property fmtid="{D5CDD505-2E9C-101B-9397-08002B2CF9AE}" pid="37"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AdditionalMakersMail,DISdUser,DISCesvisOrgApprovers,DISdID,DISCesvisMainMakerOrgUnitTitle</vt:lpwstr>
  </property>
  <property fmtid="{D5CDD505-2E9C-101B-9397-08002B2CF9AE}" pid="38" name="DISCesvisAdditionalMakersMail">
    <vt:lpwstr>elina.plaude@tm.gov.lv</vt:lpwstr>
  </property>
  <property fmtid="{D5CDD505-2E9C-101B-9397-08002B2CF9AE}" pid="39" name="DISdUser">
    <vt:lpwstr>weblogic</vt:lpwstr>
  </property>
  <property fmtid="{D5CDD505-2E9C-101B-9397-08002B2CF9AE}" pid="40" name="DISCesvisOrgApprovers">
    <vt:lpwstr>Ārlietu ministrija, Iekšlietu ministrija, Prokuratūra</vt:lpwstr>
  </property>
  <property fmtid="{D5CDD505-2E9C-101B-9397-08002B2CF9AE}" pid="41" name="DISdID">
    <vt:lpwstr>647130</vt:lpwstr>
  </property>
  <property fmtid="{D5CDD505-2E9C-101B-9397-08002B2CF9AE}" pid="42" name="DISCesvisMainMakerOrgUnitTitle">
    <vt:lpwstr>Eiropas lietu departaments</vt:lpwstr>
  </property>
</Properties>
</file>