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Pr="00974C77" w:rsidR="004E6680" w:rsidP="002A25BB" w:rsidRDefault="00C5761C" w14:paraId="45652358" w14:textId="77777777">
      <w:pPr>
        <w:pStyle w:val="Nosaukums"/>
        <w:outlineLvl w:val="0"/>
        <w15:collapsed w:val="false"/>
        <w:rPr>
          <w:b/>
          <w:bCs/>
          <w:sz w:val="24"/>
          <w:szCs w:val="24"/>
          <w:lang w:val="lv-LV"/>
        </w:rPr>
      </w:pPr>
      <w:bookmarkStart w:id="0" w:name="_Hlk10017759"/>
      <w:r w:rsidRPr="00974C77">
        <w:rPr>
          <w:b/>
          <w:bCs/>
          <w:sz w:val="24"/>
          <w:szCs w:val="24"/>
          <w:lang w:val="lv-LV"/>
        </w:rPr>
        <w:t>Informatīvais ziņojums</w:t>
      </w:r>
    </w:p>
    <w:p w:rsidRPr="00974C77" w:rsidR="00C5761C" w:rsidP="002A25BB" w:rsidRDefault="005E0465" w14:paraId="5409B591" w14:textId="5DB5EB2F">
      <w:pPr>
        <w:pStyle w:val="Nosaukums"/>
        <w:outlineLvl w:val="0"/>
        <w:rPr>
          <w:b/>
          <w:bCs/>
          <w:sz w:val="24"/>
          <w:szCs w:val="24"/>
          <w:lang w:val="lv-LV"/>
        </w:rPr>
      </w:pPr>
      <w:r w:rsidRPr="00974C77">
        <w:rPr>
          <w:b/>
          <w:sz w:val="24"/>
          <w:szCs w:val="24"/>
          <w:lang w:val="lv-LV"/>
        </w:rPr>
        <w:t>"</w:t>
      </w:r>
      <w:r w:rsidRPr="00974C77" w:rsidR="00282B62">
        <w:rPr>
          <w:b/>
          <w:sz w:val="24"/>
          <w:szCs w:val="24"/>
          <w:lang w:val="lv-LV"/>
        </w:rPr>
        <w:t>P</w:t>
      </w:r>
      <w:r w:rsidRPr="00974C77" w:rsidR="00C5761C">
        <w:rPr>
          <w:b/>
          <w:sz w:val="24"/>
          <w:szCs w:val="24"/>
          <w:lang w:val="lv-LV"/>
        </w:rPr>
        <w:t xml:space="preserve">ar Eiropas Savienības </w:t>
      </w:r>
      <w:r w:rsidRPr="00974C77" w:rsidR="00C86232">
        <w:rPr>
          <w:b/>
          <w:sz w:val="24"/>
          <w:szCs w:val="24"/>
          <w:lang w:val="lv-LV"/>
        </w:rPr>
        <w:t>Tieslietu un iekšlietu ministru</w:t>
      </w:r>
      <w:r w:rsidRPr="00974C77">
        <w:rPr>
          <w:b/>
          <w:sz w:val="24"/>
          <w:szCs w:val="24"/>
          <w:lang w:val="lv-LV"/>
        </w:rPr>
        <w:t xml:space="preserve"> </w:t>
      </w:r>
      <w:r w:rsidRPr="00974C77" w:rsidR="00C5761C">
        <w:rPr>
          <w:b/>
          <w:sz w:val="24"/>
          <w:szCs w:val="24"/>
          <w:lang w:val="lv-LV"/>
        </w:rPr>
        <w:t>padom</w:t>
      </w:r>
      <w:r w:rsidRPr="00974C77" w:rsidR="007E27F3">
        <w:rPr>
          <w:b/>
          <w:sz w:val="24"/>
          <w:szCs w:val="24"/>
          <w:lang w:val="lv-LV"/>
        </w:rPr>
        <w:t>es</w:t>
      </w:r>
      <w:r w:rsidRPr="00974C77" w:rsidR="00C5761C">
        <w:rPr>
          <w:b/>
          <w:sz w:val="24"/>
          <w:szCs w:val="24"/>
          <w:lang w:val="lv-LV"/>
        </w:rPr>
        <w:t xml:space="preserve"> </w:t>
      </w:r>
      <w:r w:rsidRPr="00974C77" w:rsidR="007E27F3">
        <w:rPr>
          <w:b/>
          <w:sz w:val="24"/>
          <w:szCs w:val="24"/>
          <w:lang w:val="lv-LV"/>
        </w:rPr>
        <w:t>202</w:t>
      </w:r>
      <w:r w:rsidR="00657263">
        <w:rPr>
          <w:b/>
          <w:sz w:val="24"/>
          <w:szCs w:val="24"/>
          <w:lang w:val="lv-LV"/>
        </w:rPr>
        <w:t>4</w:t>
      </w:r>
      <w:r w:rsidRPr="00974C77" w:rsidR="007E27F3">
        <w:rPr>
          <w:b/>
          <w:sz w:val="24"/>
          <w:szCs w:val="24"/>
          <w:lang w:val="lv-LV"/>
        </w:rPr>
        <w:t xml:space="preserve">. gada </w:t>
      </w:r>
      <w:r w:rsidR="00B66195">
        <w:rPr>
          <w:b/>
          <w:sz w:val="24"/>
          <w:szCs w:val="24"/>
          <w:lang w:val="lv-LV"/>
        </w:rPr>
        <w:t>13.-14.</w:t>
      </w:r>
      <w:r w:rsidR="00B927BA">
        <w:rPr>
          <w:b/>
          <w:sz w:val="24"/>
          <w:szCs w:val="24"/>
          <w:lang w:val="lv-LV"/>
        </w:rPr>
        <w:t xml:space="preserve"> </w:t>
      </w:r>
      <w:r w:rsidR="00B66195">
        <w:rPr>
          <w:b/>
          <w:sz w:val="24"/>
          <w:szCs w:val="24"/>
          <w:lang w:val="lv-LV"/>
        </w:rPr>
        <w:t>jūnija</w:t>
      </w:r>
      <w:r w:rsidRPr="00974C77" w:rsidR="007E27F3">
        <w:rPr>
          <w:b/>
          <w:sz w:val="24"/>
          <w:szCs w:val="24"/>
          <w:lang w:val="lv-LV"/>
        </w:rPr>
        <w:t xml:space="preserve"> sanāksmē </w:t>
      </w:r>
      <w:r w:rsidRPr="00974C77" w:rsidR="00C5761C">
        <w:rPr>
          <w:b/>
          <w:sz w:val="24"/>
          <w:szCs w:val="24"/>
          <w:lang w:val="lv-LV"/>
        </w:rPr>
        <w:t xml:space="preserve">izskatāmajiem </w:t>
      </w:r>
      <w:r w:rsidRPr="00DD681C" w:rsidR="00DD681C">
        <w:rPr>
          <w:b/>
          <w:sz w:val="24"/>
          <w:szCs w:val="24"/>
          <w:lang w:val="lv-LV"/>
        </w:rPr>
        <w:t xml:space="preserve">tieslietu jomas </w:t>
      </w:r>
      <w:r w:rsidRPr="00974C77" w:rsidR="00C5761C">
        <w:rPr>
          <w:b/>
          <w:sz w:val="24"/>
          <w:szCs w:val="24"/>
          <w:lang w:val="lv-LV"/>
        </w:rPr>
        <w:t>jautājumiem</w:t>
      </w:r>
      <w:r w:rsidRPr="00974C77">
        <w:rPr>
          <w:b/>
          <w:sz w:val="24"/>
          <w:szCs w:val="24"/>
          <w:lang w:val="lv-LV"/>
        </w:rPr>
        <w:t>"</w:t>
      </w:r>
    </w:p>
    <w:p w:rsidRPr="00974C77" w:rsidR="008965D2" w:rsidP="002A25BB" w:rsidRDefault="008965D2" w14:paraId="13876A46" w14:textId="77777777"/>
    <w:p w:rsidRPr="00974C77" w:rsidR="00C05B7F" w:rsidP="002A25BB" w:rsidRDefault="008233ED" w14:paraId="095C6A65" w14:textId="270C61BD">
      <w:pPr>
        <w:pStyle w:val="Virsraksts1"/>
        <w:suppressAutoHyphens/>
        <w:ind w:firstLine="720"/>
        <w:rPr>
          <w:i w:val="false"/>
          <w:iCs w:val="false"/>
          <w:sz w:val="24"/>
          <w:szCs w:val="24"/>
          <w:lang w:val="lv-LV"/>
        </w:rPr>
      </w:pPr>
      <w:r w:rsidRPr="00974C77">
        <w:rPr>
          <w:i w:val="false"/>
          <w:iCs w:val="false"/>
          <w:sz w:val="24"/>
          <w:szCs w:val="24"/>
          <w:lang w:val="lv-LV"/>
        </w:rPr>
        <w:t>20</w:t>
      </w:r>
      <w:r w:rsidRPr="00974C77" w:rsidR="005612BF">
        <w:rPr>
          <w:i w:val="false"/>
          <w:iCs w:val="false"/>
          <w:sz w:val="24"/>
          <w:szCs w:val="24"/>
          <w:lang w:val="lv-LV"/>
        </w:rPr>
        <w:t>2</w:t>
      </w:r>
      <w:r w:rsidR="00657263">
        <w:rPr>
          <w:i w:val="false"/>
          <w:iCs w:val="false"/>
          <w:sz w:val="24"/>
          <w:szCs w:val="24"/>
          <w:lang w:val="lv-LV"/>
        </w:rPr>
        <w:t>4</w:t>
      </w:r>
      <w:r w:rsidRPr="00974C77" w:rsidR="008965D2">
        <w:rPr>
          <w:i w:val="false"/>
          <w:iCs w:val="false"/>
          <w:sz w:val="24"/>
          <w:szCs w:val="24"/>
          <w:lang w:val="lv-LV"/>
        </w:rPr>
        <w:t xml:space="preserve">. gada </w:t>
      </w:r>
      <w:r w:rsidR="00B66195">
        <w:rPr>
          <w:i w:val="false"/>
          <w:iCs w:val="false"/>
          <w:sz w:val="24"/>
          <w:szCs w:val="24"/>
          <w:lang w:val="lv-LV"/>
        </w:rPr>
        <w:t>13.-14.</w:t>
      </w:r>
      <w:r w:rsidR="00B927BA">
        <w:rPr>
          <w:i w:val="false"/>
          <w:iCs w:val="false"/>
          <w:sz w:val="24"/>
          <w:szCs w:val="24"/>
          <w:lang w:val="lv-LV"/>
        </w:rPr>
        <w:t xml:space="preserve"> </w:t>
      </w:r>
      <w:r w:rsidR="00B66195">
        <w:rPr>
          <w:i w:val="false"/>
          <w:iCs w:val="false"/>
          <w:sz w:val="24"/>
          <w:szCs w:val="24"/>
          <w:lang w:val="lv-LV"/>
        </w:rPr>
        <w:t>jūnijā</w:t>
      </w:r>
      <w:r w:rsidRPr="00974C77" w:rsidR="00522CDB">
        <w:rPr>
          <w:i w:val="false"/>
          <w:sz w:val="24"/>
          <w:szCs w:val="24"/>
          <w:lang w:val="lv-LV"/>
        </w:rPr>
        <w:t xml:space="preserve"> </w:t>
      </w:r>
      <w:r w:rsidR="00B66195">
        <w:rPr>
          <w:i w:val="false"/>
          <w:sz w:val="24"/>
          <w:szCs w:val="24"/>
          <w:lang w:val="lv-LV"/>
        </w:rPr>
        <w:t>Luksemburgā</w:t>
      </w:r>
      <w:r w:rsidRPr="00974C77" w:rsidR="008965D2">
        <w:rPr>
          <w:i w:val="false"/>
          <w:iCs w:val="false"/>
          <w:sz w:val="24"/>
          <w:szCs w:val="24"/>
          <w:lang w:val="lv-LV"/>
        </w:rPr>
        <w:t xml:space="preserve"> notiks Eiropas Savienības</w:t>
      </w:r>
      <w:r w:rsidRPr="00974C77" w:rsidR="008965D2">
        <w:rPr>
          <w:i w:val="false"/>
          <w:sz w:val="24"/>
          <w:szCs w:val="24"/>
          <w:lang w:val="lv-LV"/>
        </w:rPr>
        <w:t xml:space="preserve"> </w:t>
      </w:r>
      <w:r w:rsidR="001D3C56">
        <w:rPr>
          <w:i w:val="false"/>
          <w:sz w:val="24"/>
          <w:szCs w:val="24"/>
          <w:lang w:val="lv-LV"/>
        </w:rPr>
        <w:t>(turpmāk</w:t>
      </w:r>
      <w:r w:rsidR="00D80057">
        <w:rPr>
          <w:i w:val="false"/>
          <w:sz w:val="24"/>
          <w:szCs w:val="24"/>
          <w:lang w:val="lv-LV"/>
        </w:rPr>
        <w:t xml:space="preserve"> – </w:t>
      </w:r>
      <w:r w:rsidR="001D3C56">
        <w:rPr>
          <w:i w:val="false"/>
          <w:sz w:val="24"/>
          <w:szCs w:val="24"/>
          <w:lang w:val="lv-LV"/>
        </w:rPr>
        <w:t xml:space="preserve">ES) </w:t>
      </w:r>
      <w:r w:rsidRPr="00974C77" w:rsidR="008965D2">
        <w:rPr>
          <w:i w:val="false"/>
          <w:iCs w:val="false"/>
          <w:sz w:val="24"/>
          <w:szCs w:val="24"/>
          <w:lang w:val="lv-LV"/>
        </w:rPr>
        <w:t>Tieslietu un iekšlietu ministru padomes sanāksme (turpm</w:t>
      </w:r>
      <w:r w:rsidRPr="00974C77" w:rsidR="00EA2265">
        <w:rPr>
          <w:i w:val="false"/>
          <w:iCs w:val="false"/>
          <w:sz w:val="24"/>
          <w:szCs w:val="24"/>
          <w:lang w:val="lv-LV"/>
        </w:rPr>
        <w:t>āk</w:t>
      </w:r>
      <w:r w:rsidR="002A3B14">
        <w:rPr>
          <w:i w:val="false"/>
          <w:iCs w:val="false"/>
          <w:sz w:val="24"/>
          <w:szCs w:val="24"/>
          <w:lang w:val="lv-LV"/>
        </w:rPr>
        <w:t> </w:t>
      </w:r>
      <w:r w:rsidRPr="00974C77" w:rsidR="00EA2265">
        <w:rPr>
          <w:i w:val="false"/>
          <w:iCs w:val="false"/>
          <w:sz w:val="24"/>
          <w:szCs w:val="24"/>
          <w:lang w:val="lv-LV"/>
        </w:rPr>
        <w:t>– Padomes sanāksme).</w:t>
      </w:r>
    </w:p>
    <w:p w:rsidR="002875A0" w:rsidP="002A25BB" w:rsidRDefault="002875A0" w14:paraId="1B921913" w14:textId="77777777">
      <w:pPr>
        <w:pStyle w:val="Virsraksts1"/>
        <w:suppressAutoHyphens/>
        <w:ind w:firstLine="720"/>
        <w:rPr>
          <w:i w:val="false"/>
          <w:iCs w:val="false"/>
          <w:sz w:val="26"/>
          <w:szCs w:val="26"/>
          <w:lang w:val="lv-LV"/>
        </w:rPr>
      </w:pPr>
    </w:p>
    <w:p w:rsidR="002875A0" w:rsidP="002A25BB" w:rsidRDefault="002875A0" w14:paraId="6246EE39" w14:textId="06537912">
      <w:pPr>
        <w:pStyle w:val="Virsraksts1"/>
        <w:suppressAutoHyphens/>
        <w:ind w:firstLine="720"/>
        <w:rPr>
          <w:i w:val="false"/>
          <w:iCs w:val="false"/>
          <w:sz w:val="24"/>
          <w:szCs w:val="24"/>
          <w:lang w:val="lv-LV"/>
        </w:rPr>
      </w:pPr>
      <w:r w:rsidRPr="00101182">
        <w:rPr>
          <w:i w:val="false"/>
          <w:iCs w:val="false"/>
          <w:sz w:val="24"/>
          <w:szCs w:val="24"/>
          <w:lang w:val="lv-LV"/>
        </w:rPr>
        <w:t>Padomes sanāksmes tieslietu sadaļā ir ietvert</w:t>
      </w:r>
      <w:r w:rsidR="00DB6DAB">
        <w:rPr>
          <w:i w:val="false"/>
          <w:iCs w:val="false"/>
          <w:sz w:val="24"/>
          <w:szCs w:val="24"/>
          <w:lang w:val="lv-LV"/>
        </w:rPr>
        <w:t>i</w:t>
      </w:r>
      <w:r w:rsidRPr="00101182">
        <w:rPr>
          <w:i w:val="false"/>
          <w:iCs w:val="false"/>
          <w:sz w:val="24"/>
          <w:szCs w:val="24"/>
          <w:lang w:val="lv-LV"/>
        </w:rPr>
        <w:t xml:space="preserve"> šād</w:t>
      </w:r>
      <w:r w:rsidR="00AF6A27">
        <w:rPr>
          <w:i w:val="false"/>
          <w:iCs w:val="false"/>
          <w:sz w:val="24"/>
          <w:szCs w:val="24"/>
          <w:lang w:val="lv-LV"/>
        </w:rPr>
        <w:t>i</w:t>
      </w:r>
      <w:r w:rsidRPr="00101182">
        <w:rPr>
          <w:i w:val="false"/>
          <w:iCs w:val="false"/>
          <w:sz w:val="24"/>
          <w:szCs w:val="24"/>
          <w:lang w:val="lv-LV"/>
        </w:rPr>
        <w:t xml:space="preserve"> </w:t>
      </w:r>
      <w:r w:rsidRPr="00042726" w:rsidR="00EF1106">
        <w:rPr>
          <w:i w:val="false"/>
          <w:iCs w:val="false"/>
          <w:sz w:val="24"/>
          <w:szCs w:val="24"/>
          <w:u w:val="single"/>
          <w:lang w:val="lv-LV"/>
        </w:rPr>
        <w:t>leģislatīv</w:t>
      </w:r>
      <w:r w:rsidR="00DB6DAB">
        <w:rPr>
          <w:i w:val="false"/>
          <w:iCs w:val="false"/>
          <w:sz w:val="24"/>
          <w:szCs w:val="24"/>
          <w:u w:val="single"/>
          <w:lang w:val="lv-LV"/>
        </w:rPr>
        <w:t>ie</w:t>
      </w:r>
      <w:r w:rsidRPr="00042726" w:rsidR="00EF1106">
        <w:rPr>
          <w:i w:val="false"/>
          <w:iCs w:val="false"/>
          <w:sz w:val="24"/>
          <w:szCs w:val="24"/>
          <w:u w:val="single"/>
          <w:lang w:val="lv-LV"/>
        </w:rPr>
        <w:t xml:space="preserve"> </w:t>
      </w:r>
      <w:r w:rsidRPr="00042726">
        <w:rPr>
          <w:i w:val="false"/>
          <w:iCs w:val="false"/>
          <w:sz w:val="24"/>
          <w:szCs w:val="24"/>
          <w:u w:val="single"/>
          <w:lang w:val="lv-LV"/>
        </w:rPr>
        <w:t>darba kārtības jautājum</w:t>
      </w:r>
      <w:r w:rsidR="00DB6DAB">
        <w:rPr>
          <w:i w:val="false"/>
          <w:iCs w:val="false"/>
          <w:sz w:val="24"/>
          <w:szCs w:val="24"/>
          <w:u w:val="single"/>
          <w:lang w:val="lv-LV"/>
        </w:rPr>
        <w:t>i</w:t>
      </w:r>
      <w:r w:rsidRPr="00101182">
        <w:rPr>
          <w:i w:val="false"/>
          <w:iCs w:val="false"/>
          <w:sz w:val="24"/>
          <w:szCs w:val="24"/>
          <w:lang w:val="lv-LV"/>
        </w:rPr>
        <w:t>:</w:t>
      </w:r>
    </w:p>
    <w:p w:rsidR="00A52942" w:rsidP="002A25BB" w:rsidRDefault="00A52942" w14:paraId="3E63EA5C" w14:textId="77777777">
      <w:pPr>
        <w:rPr>
          <w:lang w:eastAsia="x-none"/>
        </w:rPr>
      </w:pPr>
    </w:p>
    <w:p w:rsidRPr="005D4FAB" w:rsidR="00B66195" w:rsidP="002A25BB" w:rsidRDefault="00CF0134" w14:paraId="1F0B5C6B" w14:textId="498E985C">
      <w:pPr>
        <w:pStyle w:val="Sarakstarindkopa"/>
        <w:numPr>
          <w:ilvl w:val="0"/>
          <w:numId w:val="8"/>
        </w:numPr>
        <w:rPr>
          <w:lang w:eastAsia="x-none"/>
        </w:rPr>
      </w:pPr>
      <w:r w:rsidRPr="005D4FAB">
        <w:rPr>
          <w:b/>
          <w:bCs/>
          <w:lang w:eastAsia="x-none"/>
        </w:rPr>
        <w:t>Regula par vecāku statusa konstatēšanu un atzīšanu pārrobežu situācijās</w:t>
      </w:r>
      <w:r w:rsidRPr="005D4FAB" w:rsidR="00F10CF2">
        <w:rPr>
          <w:rStyle w:val="Vresatsauce"/>
          <w:b/>
          <w:bCs/>
          <w:lang w:eastAsia="x-none"/>
        </w:rPr>
        <w:footnoteReference w:id="2"/>
      </w:r>
      <w:r w:rsidRPr="005D4FAB">
        <w:rPr>
          <w:lang w:eastAsia="x-none"/>
        </w:rPr>
        <w:t xml:space="preserve"> </w:t>
      </w:r>
      <w:r w:rsidRPr="005D4FAB">
        <w:rPr>
          <w:i/>
          <w:iCs/>
          <w:lang w:eastAsia="x-none"/>
        </w:rPr>
        <w:t>(politikas debates)</w:t>
      </w:r>
      <w:r w:rsidRPr="005D4FAB">
        <w:rPr>
          <w:lang w:eastAsia="x-none"/>
        </w:rPr>
        <w:t xml:space="preserve"> </w:t>
      </w:r>
      <w:r w:rsidRPr="005D4FAB" w:rsidR="007E6462">
        <w:rPr>
          <w:lang w:eastAsia="x-none"/>
        </w:rPr>
        <w:t xml:space="preserve"> </w:t>
      </w:r>
    </w:p>
    <w:p w:rsidR="005D4FAB" w:rsidP="005D4FAB" w:rsidRDefault="005D4FAB" w14:paraId="12EE795E" w14:textId="71A2728C">
      <w:pPr>
        <w:ind w:firstLine="720"/>
        <w:jc w:val="both"/>
        <w:rPr>
          <w:lang w:eastAsia="x-none"/>
        </w:rPr>
      </w:pPr>
      <w:r w:rsidRPr="005D4FAB">
        <w:rPr>
          <w:lang w:eastAsia="x-none"/>
        </w:rPr>
        <w:t xml:space="preserve">2022. gada 7.decembrī Eiropas Komisija (turpmāk – EK) nāca klajā ar priekšlikumu Padomes regulai par jurisdikciju, piemērojamiem tiesību aktiem, nolēmumu atzīšanu un publisku aktu </w:t>
      </w:r>
      <w:r>
        <w:rPr>
          <w:lang w:eastAsia="x-none"/>
        </w:rPr>
        <w:t>akceptēšanu vecāku stāvokļa lietās un par Eiropas vecāku stāvokļa apliecības izveidi  (turpmāk – Regulas priekšlikums).</w:t>
      </w:r>
    </w:p>
    <w:p w:rsidR="005D4FAB" w:rsidP="005D4FAB" w:rsidRDefault="005D4FAB" w14:paraId="61B2BBDA" w14:textId="77777777">
      <w:pPr>
        <w:ind w:firstLine="720"/>
        <w:jc w:val="both"/>
        <w:rPr>
          <w:lang w:eastAsia="x-none"/>
        </w:rPr>
      </w:pPr>
      <w:r>
        <w:rPr>
          <w:lang w:eastAsia="x-none"/>
        </w:rPr>
        <w:t xml:space="preserve">Regulas priekšlikuma mērķis ir stiprināt  bērna tiesību aizsardzību pārrobežu situācijās, un galvenokārt tiesības uz identitāti, </w:t>
      </w:r>
      <w:proofErr w:type="spellStart"/>
      <w:r>
        <w:rPr>
          <w:lang w:eastAsia="x-none"/>
        </w:rPr>
        <w:t>nediskrimināciju</w:t>
      </w:r>
      <w:proofErr w:type="spellEnd"/>
      <w:r>
        <w:rPr>
          <w:lang w:eastAsia="x-none"/>
        </w:rPr>
        <w:t xml:space="preserve">, privāto un ģimenes dzīvi, mantošanas tiesības un tiesības uz uzturlīdzekļiem citā dalībvalstī, par galveno atskaites punktu ņemot bērna labākās intereses. </w:t>
      </w:r>
    </w:p>
    <w:p w:rsidR="003301EB" w:rsidP="005D4FAB" w:rsidRDefault="005D4FAB" w14:paraId="7F329E8E" w14:textId="20DD7696">
      <w:pPr>
        <w:ind w:firstLine="720"/>
        <w:jc w:val="both"/>
        <w:rPr>
          <w:lang w:eastAsia="x-none"/>
        </w:rPr>
      </w:pPr>
      <w:r>
        <w:rPr>
          <w:lang w:eastAsia="x-none"/>
        </w:rPr>
        <w:t xml:space="preserve">Padomes sanāksmē tieslietu ministri aicināti paust viedokli par to, vai sabiedriskās kārtības izņēmums, valsts prevalējošo </w:t>
      </w:r>
      <w:proofErr w:type="spellStart"/>
      <w:r>
        <w:rPr>
          <w:lang w:eastAsia="x-none"/>
        </w:rPr>
        <w:t>imperatīvo</w:t>
      </w:r>
      <w:proofErr w:type="spellEnd"/>
      <w:r>
        <w:rPr>
          <w:lang w:eastAsia="x-none"/>
        </w:rPr>
        <w:t xml:space="preserve"> normu piemērošana un iespēja piemērot alternatīvu valsts tiesību aktos paredzētu procedūru vecāku stāvokļa atzīšanai pēc </w:t>
      </w:r>
      <w:proofErr w:type="spellStart"/>
      <w:r>
        <w:rPr>
          <w:lang w:eastAsia="x-none"/>
        </w:rPr>
        <w:t>surogācijas</w:t>
      </w:r>
      <w:proofErr w:type="spellEnd"/>
      <w:r>
        <w:rPr>
          <w:lang w:eastAsia="x-none"/>
        </w:rPr>
        <w:t xml:space="preserve"> varētu būt veids, kā priekšlikuma kontekstā risināt jautājumu par vecāku statusa konstatēšanu un atzīšanu </w:t>
      </w:r>
      <w:proofErr w:type="spellStart"/>
      <w:r>
        <w:rPr>
          <w:lang w:eastAsia="x-none"/>
        </w:rPr>
        <w:t>surogācijas</w:t>
      </w:r>
      <w:proofErr w:type="spellEnd"/>
      <w:r>
        <w:rPr>
          <w:lang w:eastAsia="x-none"/>
        </w:rPr>
        <w:t xml:space="preserve"> gadījumā.</w:t>
      </w:r>
    </w:p>
    <w:p w:rsidRPr="00EC03FB" w:rsidR="00674EC2" w:rsidP="00674EC2" w:rsidRDefault="005D4FAB" w14:paraId="30CA5DA0" w14:textId="4AB08C9E">
      <w:pPr>
        <w:ind w:firstLine="720"/>
        <w:jc w:val="both"/>
        <w:rPr>
          <w:lang w:eastAsia="x-none"/>
        </w:rPr>
      </w:pPr>
      <w:r w:rsidRPr="005D4FAB">
        <w:rPr>
          <w:b/>
          <w:bCs/>
          <w:lang w:eastAsia="x-none"/>
        </w:rPr>
        <w:t>Latvija</w:t>
      </w:r>
      <w:r w:rsidR="00FA6250">
        <w:rPr>
          <w:b/>
          <w:bCs/>
          <w:lang w:eastAsia="x-none"/>
        </w:rPr>
        <w:t xml:space="preserve"> atbalsta </w:t>
      </w:r>
      <w:r w:rsidRPr="005D4FAB">
        <w:rPr>
          <w:lang w:eastAsia="x-none"/>
        </w:rPr>
        <w:t xml:space="preserve">sabiedriskās kārtības izņēmuma paredzēšanu regulā, kas dotu Latvijai iespēju uz šāda pamata nepiemērot ārvalsts tiesību aktus </w:t>
      </w:r>
      <w:proofErr w:type="spellStart"/>
      <w:r w:rsidRPr="005D4FAB">
        <w:rPr>
          <w:lang w:eastAsia="x-none"/>
        </w:rPr>
        <w:t>surogācijas</w:t>
      </w:r>
      <w:proofErr w:type="spellEnd"/>
      <w:r w:rsidRPr="005D4FAB">
        <w:rPr>
          <w:lang w:eastAsia="x-none"/>
        </w:rPr>
        <w:t xml:space="preserve"> gadījumā.</w:t>
      </w:r>
      <w:r w:rsidR="00674EC2">
        <w:rPr>
          <w:lang w:eastAsia="x-none"/>
        </w:rPr>
        <w:t xml:space="preserve"> </w:t>
      </w:r>
      <w:r w:rsidRPr="00AD706F" w:rsidR="00674EC2">
        <w:rPr>
          <w:lang w:eastAsia="x-none"/>
        </w:rPr>
        <w:t>Latvijai nav iebildumu</w:t>
      </w:r>
      <w:r w:rsidRPr="00EC03FB" w:rsidR="00674EC2">
        <w:rPr>
          <w:lang w:eastAsia="x-none"/>
        </w:rPr>
        <w:t xml:space="preserve">, ka sabiedriskās kārtības atrunas piemērošana </w:t>
      </w:r>
      <w:proofErr w:type="spellStart"/>
      <w:r w:rsidRPr="00EC03FB" w:rsidR="00674EC2">
        <w:rPr>
          <w:lang w:eastAsia="x-none"/>
        </w:rPr>
        <w:t>surogācijas</w:t>
      </w:r>
      <w:proofErr w:type="spellEnd"/>
      <w:r w:rsidRPr="00EC03FB" w:rsidR="00674EC2">
        <w:rPr>
          <w:lang w:eastAsia="x-none"/>
        </w:rPr>
        <w:t xml:space="preserve"> gadījumā tiek papildus stiprināta, iekļaujot regulā pantu par prevalējošām </w:t>
      </w:r>
      <w:proofErr w:type="spellStart"/>
      <w:r w:rsidRPr="00EC03FB" w:rsidR="00674EC2">
        <w:rPr>
          <w:lang w:eastAsia="x-none"/>
        </w:rPr>
        <w:t>imperatīvām</w:t>
      </w:r>
      <w:proofErr w:type="spellEnd"/>
      <w:r w:rsidRPr="00EC03FB" w:rsidR="00674EC2">
        <w:rPr>
          <w:lang w:eastAsia="x-none"/>
        </w:rPr>
        <w:t xml:space="preserve"> normām pēc līdzības ar citām ES regulām par tiesu iestāžu sadarbību ģimenes tiesību jautājumos.  </w:t>
      </w:r>
    </w:p>
    <w:p w:rsidRPr="00674EC2" w:rsidR="00674EC2" w:rsidP="00674EC2" w:rsidRDefault="00674EC2" w14:paraId="2FBCC225" w14:textId="210E4636">
      <w:pPr>
        <w:ind w:firstLine="720"/>
        <w:jc w:val="both"/>
        <w:rPr>
          <w:lang w:eastAsia="x-none"/>
        </w:rPr>
      </w:pPr>
      <w:r w:rsidRPr="002B2B92">
        <w:rPr>
          <w:lang w:eastAsia="x-none"/>
        </w:rPr>
        <w:t xml:space="preserve">Latvijai nav iebildumu pret risinājumu, kas paredz iespēju piemērot alternatīvu valsts tiesību aktos paredzētu procedūru vecāku stāvokļa atzīšanai pēc </w:t>
      </w:r>
      <w:proofErr w:type="spellStart"/>
      <w:r w:rsidRPr="002B2B92">
        <w:rPr>
          <w:lang w:eastAsia="x-none"/>
        </w:rPr>
        <w:t>surogācijas</w:t>
      </w:r>
      <w:proofErr w:type="spellEnd"/>
      <w:r w:rsidRPr="002B2B92" w:rsidR="00B927BA">
        <w:rPr>
          <w:lang w:eastAsia="x-none"/>
        </w:rPr>
        <w:t>.</w:t>
      </w:r>
    </w:p>
    <w:p w:rsidRPr="0026569A" w:rsidR="003301EB" w:rsidP="0026569A" w:rsidRDefault="003301EB" w14:paraId="6E5B8256" w14:textId="20C2CDE4">
      <w:pPr>
        <w:jc w:val="both"/>
        <w:rPr>
          <w:i/>
          <w:lang w:eastAsia="x-none"/>
        </w:rPr>
      </w:pPr>
    </w:p>
    <w:p w:rsidRPr="0026569A" w:rsidR="00632402" w:rsidP="0026569A" w:rsidRDefault="00632402" w14:paraId="18E2F503" w14:textId="432A9A08">
      <w:pPr>
        <w:pStyle w:val="Sarakstarindkopa"/>
        <w:numPr>
          <w:ilvl w:val="0"/>
          <w:numId w:val="8"/>
        </w:numPr>
        <w:rPr>
          <w:i/>
          <w:iCs/>
          <w:lang w:eastAsia="x-none"/>
        </w:rPr>
      </w:pPr>
      <w:r w:rsidRPr="00C872D1">
        <w:rPr>
          <w:b/>
          <w:bCs/>
          <w:lang w:eastAsia="x-none"/>
        </w:rPr>
        <w:t>Direktīva, ar ko saskaņo konkrētus maksātnespējas tiesību aspektus</w:t>
      </w:r>
      <w:r w:rsidRPr="00C872D1" w:rsidR="00075DFD">
        <w:rPr>
          <w:rStyle w:val="Vresatsauce"/>
          <w:b/>
          <w:bCs/>
          <w:lang w:eastAsia="x-none"/>
        </w:rPr>
        <w:footnoteReference w:id="3"/>
      </w:r>
      <w:r w:rsidRPr="00C872D1">
        <w:rPr>
          <w:lang w:eastAsia="x-none"/>
        </w:rPr>
        <w:t xml:space="preserve"> </w:t>
      </w:r>
      <w:r w:rsidRPr="0026569A">
        <w:rPr>
          <w:i/>
          <w:iCs/>
          <w:lang w:eastAsia="x-none"/>
        </w:rPr>
        <w:t>(progresa ziņojums)</w:t>
      </w:r>
      <w:r w:rsidRPr="0026569A" w:rsidR="007E6462">
        <w:rPr>
          <w:i/>
          <w:iCs/>
          <w:lang w:eastAsia="x-none"/>
        </w:rPr>
        <w:t xml:space="preserve"> </w:t>
      </w:r>
    </w:p>
    <w:p w:rsidR="00BE6167" w:rsidP="002A25BB" w:rsidRDefault="00255AA3" w14:paraId="12292721" w14:textId="5E7C7719">
      <w:pPr>
        <w:ind w:firstLine="720"/>
        <w:jc w:val="both"/>
        <w:rPr>
          <w:rFonts w:eastAsiaTheme="minorHAnsi"/>
        </w:rPr>
      </w:pPr>
      <w:r w:rsidRPr="00C872D1">
        <w:rPr>
          <w:rFonts w:eastAsiaTheme="minorHAnsi"/>
        </w:rPr>
        <w:t>Beļģijas prezidentūra</w:t>
      </w:r>
      <w:r>
        <w:rPr>
          <w:rFonts w:eastAsiaTheme="minorHAnsi"/>
        </w:rPr>
        <w:t xml:space="preserve"> ir </w:t>
      </w:r>
      <w:r w:rsidR="00017EF2">
        <w:rPr>
          <w:rFonts w:eastAsiaTheme="minorHAnsi"/>
        </w:rPr>
        <w:t xml:space="preserve">sagatavojusi progresa ziņojumu par </w:t>
      </w:r>
      <w:r w:rsidRPr="00220B9B" w:rsidR="00862842">
        <w:rPr>
          <w:rFonts w:eastAsiaTheme="minorHAnsi"/>
        </w:rPr>
        <w:t>2022. gada 7. decembr</w:t>
      </w:r>
      <w:r w:rsidR="00017EF2">
        <w:rPr>
          <w:rFonts w:eastAsiaTheme="minorHAnsi"/>
        </w:rPr>
        <w:t>a</w:t>
      </w:r>
      <w:r w:rsidRPr="00220B9B" w:rsidR="00862842">
        <w:rPr>
          <w:rFonts w:eastAsiaTheme="minorHAnsi"/>
        </w:rPr>
        <w:t xml:space="preserve"> E</w:t>
      </w:r>
      <w:r w:rsidR="006C57BB">
        <w:rPr>
          <w:rFonts w:eastAsiaTheme="minorHAnsi"/>
        </w:rPr>
        <w:t>K</w:t>
      </w:r>
      <w:r w:rsidRPr="00220B9B" w:rsidR="00862842">
        <w:rPr>
          <w:rFonts w:eastAsiaTheme="minorHAnsi"/>
        </w:rPr>
        <w:t xml:space="preserve"> priekšlikumu Eiropas Parlamenta un Padomes direktīvai, ar ko saskaņo konkrētus maksātnespējas tiesību aspektus (turpmāk  - Direktīvas priekšlikums)</w:t>
      </w:r>
      <w:r w:rsidR="00862842">
        <w:rPr>
          <w:rFonts w:eastAsiaTheme="minorHAnsi"/>
        </w:rPr>
        <w:t>.</w:t>
      </w:r>
      <w:r w:rsidR="00017EF2">
        <w:rPr>
          <w:rFonts w:eastAsiaTheme="minorHAnsi"/>
        </w:rPr>
        <w:t xml:space="preserve"> </w:t>
      </w:r>
    </w:p>
    <w:p w:rsidR="005315C6" w:rsidP="002A25BB" w:rsidRDefault="005315C6" w14:paraId="134956D7" w14:textId="77777777">
      <w:pPr>
        <w:ind w:firstLine="720"/>
        <w:jc w:val="both"/>
      </w:pPr>
      <w:r w:rsidRPr="00220B9B">
        <w:t xml:space="preserve">Atšķirīgi maksātnespējas režīmi ir atzīti par ilgstošu problēmu, kas kavē kapitāla brīvu apriti ES un ES kapitāla tirgu (turpmāk - KTS) lielāku integrāciju. Līdz ar to Direktīvas priekšlikuma mērķis ir saskaņot konkrētus dalībvalstu maksātnespējas tiesību aktu aspektus: apstrīdēšanas prasības, aktīvu izsekošanu, </w:t>
      </w:r>
      <w:r>
        <w:t>iepriekšsagatavotas</w:t>
      </w:r>
      <w:r w:rsidRPr="00220B9B">
        <w:t xml:space="preserve"> procedūras, direktora pienākumu iesniegt maksātnespējas pieteikumu, </w:t>
      </w:r>
      <w:proofErr w:type="spellStart"/>
      <w:r w:rsidRPr="00220B9B">
        <w:t>mikrouzņēmumu</w:t>
      </w:r>
      <w:proofErr w:type="spellEnd"/>
      <w:r w:rsidRPr="00220B9B">
        <w:t xml:space="preserve"> likvidācijas procesu, kreditoru komiteju un valstu maksātnespējas tiesību aktu </w:t>
      </w:r>
      <w:proofErr w:type="spellStart"/>
      <w:r w:rsidRPr="00220B9B">
        <w:t>pārredzamību</w:t>
      </w:r>
      <w:proofErr w:type="spellEnd"/>
      <w:r w:rsidRPr="00220B9B">
        <w:t>.</w:t>
      </w:r>
    </w:p>
    <w:p w:rsidRPr="005315C6" w:rsidR="005315C6" w:rsidP="002A25BB" w:rsidRDefault="005315C6" w14:paraId="49F154E6" w14:textId="7AF3168D">
      <w:pPr>
        <w:ind w:firstLine="720"/>
        <w:jc w:val="both"/>
        <w:rPr>
          <w:bCs/>
        </w:rPr>
      </w:pPr>
      <w:r w:rsidRPr="00220B9B">
        <w:t xml:space="preserve">Direktīvas priekšlikums ir viena no iniciatīvām, kas paredzētas 2020. gada KTS rīcības plānā. Kā izklāstīts </w:t>
      </w:r>
      <w:proofErr w:type="spellStart"/>
      <w:r w:rsidRPr="00EB16A5">
        <w:t>Eurosamita</w:t>
      </w:r>
      <w:proofErr w:type="spellEnd"/>
      <w:r w:rsidRPr="00EB16A5">
        <w:t xml:space="preserve"> </w:t>
      </w:r>
      <w:r w:rsidRPr="00220B9B">
        <w:t>2024. gada 22. marta paziņojumā, valstu un valdību vadītāji ir apņēmības pilni paātrināt KTS</w:t>
      </w:r>
      <w:r w:rsidR="00564A4C">
        <w:t xml:space="preserve"> progresu</w:t>
      </w:r>
      <w:r>
        <w:t>.</w:t>
      </w:r>
      <w:r w:rsidRPr="00220B9B">
        <w:t xml:space="preserve"> </w:t>
      </w:r>
      <w:r w:rsidRPr="00EB16A5">
        <w:t>Eiropadomes</w:t>
      </w:r>
      <w:r w:rsidR="003E4FAE">
        <w:t xml:space="preserve"> </w:t>
      </w:r>
      <w:r w:rsidRPr="00220B9B">
        <w:t xml:space="preserve">2024. gada 17. un 18. aprīļa secinājumos </w:t>
      </w:r>
      <w:r w:rsidRPr="00220B9B">
        <w:lastRenderedPageBreak/>
        <w:t xml:space="preserve">tika aicināts nekavējoties turpināt darbu </w:t>
      </w:r>
      <w:r>
        <w:t xml:space="preserve">ES </w:t>
      </w:r>
      <w:r w:rsidRPr="00220B9B">
        <w:t xml:space="preserve">Padomē un </w:t>
      </w:r>
      <w:r>
        <w:t>E</w:t>
      </w:r>
      <w:r w:rsidR="00BC369D">
        <w:t>K</w:t>
      </w:r>
      <w:r w:rsidRPr="00220B9B">
        <w:t xml:space="preserve"> attiecībā uz visiem apzinātajiem pasākumiem, kas ir nepieciešami, lai izveidotu patiesi integrētus </w:t>
      </w:r>
      <w:r>
        <w:t>KTS</w:t>
      </w:r>
      <w:r w:rsidRPr="00220B9B">
        <w:t xml:space="preserve">, kuri </w:t>
      </w:r>
      <w:r>
        <w:t xml:space="preserve">būtu </w:t>
      </w:r>
      <w:r w:rsidRPr="00220B9B">
        <w:t xml:space="preserve">pieejami iedzīvotājiem un uzņēmumiem visā </w:t>
      </w:r>
      <w:r>
        <w:t>ES</w:t>
      </w:r>
      <w:r w:rsidRPr="00220B9B">
        <w:t xml:space="preserve">, </w:t>
      </w:r>
      <w:r>
        <w:t xml:space="preserve">tādējādi </w:t>
      </w:r>
      <w:r w:rsidRPr="00220B9B">
        <w:t xml:space="preserve">sniedzot labumu visām dalībvalstīm. Viens no apzinātajiem pasākumiem ir uzņēmumu maksātnespējas regulējumu attiecīgo </w:t>
      </w:r>
      <w:r w:rsidRPr="002A7817">
        <w:t>aspektu saskaņošana.</w:t>
      </w:r>
    </w:p>
    <w:p w:rsidR="006C6363" w:rsidP="002A25BB" w:rsidRDefault="006C6363" w14:paraId="19795085" w14:textId="0AE0913E">
      <w:pPr>
        <w:ind w:firstLine="720"/>
        <w:jc w:val="both"/>
        <w:rPr>
          <w:bCs/>
        </w:rPr>
      </w:pPr>
      <w:r>
        <w:rPr>
          <w:rFonts w:eastAsiaTheme="minorHAnsi"/>
        </w:rPr>
        <w:t xml:space="preserve">Progresa ziņojumā ir iekļauta informācija par Direktīvas priekšlikuma virzību ES Padomes Maksātnespējas tiesību darba grupā, proti, ir </w:t>
      </w:r>
      <w:r w:rsidRPr="00AD5CDC">
        <w:rPr>
          <w:bCs/>
        </w:rPr>
        <w:t xml:space="preserve">notikušas 12 darba grupas, </w:t>
      </w:r>
      <w:r>
        <w:rPr>
          <w:bCs/>
        </w:rPr>
        <w:t xml:space="preserve">ir </w:t>
      </w:r>
      <w:r w:rsidRPr="00AD5CDC">
        <w:rPr>
          <w:bCs/>
        </w:rPr>
        <w:t>pabeigt</w:t>
      </w:r>
      <w:r>
        <w:rPr>
          <w:bCs/>
        </w:rPr>
        <w:t xml:space="preserve">s </w:t>
      </w:r>
      <w:r w:rsidRPr="00AD5CDC">
        <w:rPr>
          <w:bCs/>
        </w:rPr>
        <w:t xml:space="preserve">Direktīvas priekšlikuma pirmais </w:t>
      </w:r>
      <w:r>
        <w:rPr>
          <w:bCs/>
        </w:rPr>
        <w:t xml:space="preserve">lasījums </w:t>
      </w:r>
      <w:r w:rsidRPr="00AD5CDC">
        <w:rPr>
          <w:bCs/>
        </w:rPr>
        <w:t>un jau uzsākt</w:t>
      </w:r>
      <w:r>
        <w:rPr>
          <w:bCs/>
        </w:rPr>
        <w:t xml:space="preserve">s darbs ar </w:t>
      </w:r>
      <w:r w:rsidRPr="00AD5CDC">
        <w:rPr>
          <w:bCs/>
        </w:rPr>
        <w:t>pārstrādāto redakciju</w:t>
      </w:r>
      <w:r>
        <w:rPr>
          <w:bCs/>
        </w:rPr>
        <w:t xml:space="preserve">. </w:t>
      </w:r>
      <w:r w:rsidR="00346FA8">
        <w:rPr>
          <w:bCs/>
        </w:rPr>
        <w:t>P</w:t>
      </w:r>
      <w:r w:rsidRPr="004D49F4">
        <w:rPr>
          <w:bCs/>
        </w:rPr>
        <w:t xml:space="preserve">adomes 2023. gada 20. oktobra sanāksmē </w:t>
      </w:r>
      <w:r w:rsidR="0061410A">
        <w:rPr>
          <w:bCs/>
        </w:rPr>
        <w:t xml:space="preserve">notika </w:t>
      </w:r>
      <w:r w:rsidRPr="004D49F4">
        <w:rPr>
          <w:bCs/>
        </w:rPr>
        <w:t xml:space="preserve">politikas debates par Direktīvas priekšlikuma II </w:t>
      </w:r>
      <w:r w:rsidR="00503E2B">
        <w:rPr>
          <w:bCs/>
        </w:rPr>
        <w:t>no</w:t>
      </w:r>
      <w:r w:rsidRPr="004D49F4">
        <w:rPr>
          <w:bCs/>
        </w:rPr>
        <w:t xml:space="preserve">daļā iekļautajām </w:t>
      </w:r>
      <w:r w:rsidRPr="004D49F4">
        <w:rPr>
          <w:color w:val="0D0D0D" w:themeColor="text1" w:themeTint="F2"/>
        </w:rPr>
        <w:t>apstrīdēšanas prasībām. Ministri vienojās, ka ir nepieciešama</w:t>
      </w:r>
      <w:r w:rsidRPr="004D49F4">
        <w:rPr>
          <w:bCs/>
        </w:rPr>
        <w:t xml:space="preserve"> lielāka elastība </w:t>
      </w:r>
      <w:r w:rsidRPr="004D49F4" w:rsidR="00101A75">
        <w:rPr>
          <w:bCs/>
        </w:rPr>
        <w:t>II sadaļ</w:t>
      </w:r>
      <w:r w:rsidR="00101A75">
        <w:rPr>
          <w:bCs/>
        </w:rPr>
        <w:t>as</w:t>
      </w:r>
      <w:r w:rsidRPr="004D49F4">
        <w:rPr>
          <w:bCs/>
        </w:rPr>
        <w:t xml:space="preserve"> noteikumu saskaņošanā.</w:t>
      </w:r>
    </w:p>
    <w:p w:rsidR="00C370F1" w:rsidP="002A25BB" w:rsidRDefault="006C6363" w14:paraId="1298BEB0" w14:textId="53A82644">
      <w:pPr>
        <w:ind w:firstLine="720"/>
        <w:jc w:val="both"/>
        <w:rPr>
          <w:bCs/>
        </w:rPr>
      </w:pPr>
      <w:r w:rsidRPr="009B3210">
        <w:rPr>
          <w:bCs/>
        </w:rPr>
        <w:t xml:space="preserve">Savukārt </w:t>
      </w:r>
      <w:r w:rsidRPr="009B3210" w:rsidR="008D0C83">
        <w:rPr>
          <w:bCs/>
        </w:rPr>
        <w:t xml:space="preserve">2024. gada 22. maijā tika </w:t>
      </w:r>
      <w:r w:rsidRPr="009B3210">
        <w:rPr>
          <w:bCs/>
        </w:rPr>
        <w:t xml:space="preserve">organizētas </w:t>
      </w:r>
      <w:r w:rsidRPr="009B3210" w:rsidR="000579C6">
        <w:rPr>
          <w:rFonts w:eastAsiaTheme="minorHAnsi"/>
        </w:rPr>
        <w:t>Pastāvīgo pārstāvju komitejas II</w:t>
      </w:r>
      <w:r w:rsidRPr="009B3210" w:rsidR="000579C6">
        <w:rPr>
          <w:bCs/>
        </w:rPr>
        <w:t xml:space="preserve"> </w:t>
      </w:r>
      <w:r w:rsidRPr="009B3210" w:rsidR="008D0C83">
        <w:rPr>
          <w:bCs/>
        </w:rPr>
        <w:t>politikas debates, kurā</w:t>
      </w:r>
      <w:r w:rsidRPr="009B3210" w:rsidR="001F64AD">
        <w:rPr>
          <w:bCs/>
        </w:rPr>
        <w:t xml:space="preserve">s </w:t>
      </w:r>
      <w:r w:rsidRPr="009B3210" w:rsidR="008D0C83">
        <w:rPr>
          <w:bCs/>
        </w:rPr>
        <w:t xml:space="preserve">vēstnieki tika aicināti </w:t>
      </w:r>
      <w:r w:rsidRPr="009B3210" w:rsidR="001F64AD">
        <w:rPr>
          <w:bCs/>
        </w:rPr>
        <w:t>paust nostāju</w:t>
      </w:r>
      <w:r w:rsidRPr="009B3210" w:rsidR="008D0C83">
        <w:rPr>
          <w:bCs/>
        </w:rPr>
        <w:t xml:space="preserve"> par </w:t>
      </w:r>
      <w:r w:rsidRPr="009B3210" w:rsidR="001F64AD">
        <w:rPr>
          <w:bCs/>
        </w:rPr>
        <w:t xml:space="preserve">Direktīvas </w:t>
      </w:r>
      <w:r w:rsidRPr="009B3210" w:rsidR="008D0C83">
        <w:rPr>
          <w:bCs/>
        </w:rPr>
        <w:t xml:space="preserve">priekšlikuma elementiem, kas ir īpaši svarīgi kā ieguldījums </w:t>
      </w:r>
      <w:r w:rsidRPr="009B3210" w:rsidR="001F64AD">
        <w:rPr>
          <w:bCs/>
        </w:rPr>
        <w:t>KTS</w:t>
      </w:r>
      <w:r w:rsidR="00E07D71">
        <w:rPr>
          <w:bCs/>
        </w:rPr>
        <w:t xml:space="preserve">, kā arī </w:t>
      </w:r>
      <w:r w:rsidRPr="009B3210" w:rsidR="008D0C83">
        <w:rPr>
          <w:bCs/>
        </w:rPr>
        <w:t xml:space="preserve">pēc kādiem principiem būtu jāvadās turpmākajā darbā un kāds ir viņu </w:t>
      </w:r>
      <w:r w:rsidR="00C53937">
        <w:rPr>
          <w:bCs/>
        </w:rPr>
        <w:t>viedoklis</w:t>
      </w:r>
      <w:r w:rsidRPr="009B3210" w:rsidR="008D0C83">
        <w:rPr>
          <w:bCs/>
        </w:rPr>
        <w:t xml:space="preserve">, lai bez kavēšanās panāktu </w:t>
      </w:r>
      <w:r w:rsidR="00443CE2">
        <w:rPr>
          <w:bCs/>
        </w:rPr>
        <w:t xml:space="preserve">vispārējo pieeju par </w:t>
      </w:r>
      <w:r w:rsidRPr="009B3210" w:rsidR="009B3210">
        <w:rPr>
          <w:bCs/>
        </w:rPr>
        <w:t>Direktīvas priekšlikum</w:t>
      </w:r>
      <w:r w:rsidR="00443CE2">
        <w:rPr>
          <w:bCs/>
        </w:rPr>
        <w:t>u</w:t>
      </w:r>
      <w:r w:rsidRPr="009B3210" w:rsidR="009B3210">
        <w:rPr>
          <w:bCs/>
        </w:rPr>
        <w:t>.</w:t>
      </w:r>
      <w:r w:rsidR="009D20FF">
        <w:rPr>
          <w:bCs/>
        </w:rPr>
        <w:t xml:space="preserve"> </w:t>
      </w:r>
      <w:r w:rsidRPr="00C370F1" w:rsidR="007519AE">
        <w:rPr>
          <w:bCs/>
        </w:rPr>
        <w:t xml:space="preserve">Dalībvalstu vēstnieki pauda nostāju, ka </w:t>
      </w:r>
      <w:r w:rsidRPr="00C370F1" w:rsidR="008D0C83">
        <w:rPr>
          <w:bCs/>
        </w:rPr>
        <w:t xml:space="preserve">darba grupu sanāksmju skaita </w:t>
      </w:r>
      <w:r w:rsidR="009D20FF">
        <w:rPr>
          <w:bCs/>
        </w:rPr>
        <w:t xml:space="preserve">intensitātes pieaugums </w:t>
      </w:r>
      <w:r w:rsidRPr="00C370F1" w:rsidR="008134E8">
        <w:rPr>
          <w:bCs/>
        </w:rPr>
        <w:t>ir</w:t>
      </w:r>
      <w:r w:rsidRPr="00C370F1" w:rsidR="003879E0">
        <w:rPr>
          <w:bCs/>
        </w:rPr>
        <w:t xml:space="preserve"> vērtējama</w:t>
      </w:r>
      <w:r w:rsidRPr="00C370F1" w:rsidR="000103F0">
        <w:rPr>
          <w:bCs/>
        </w:rPr>
        <w:t xml:space="preserve"> pozitīvi</w:t>
      </w:r>
      <w:r w:rsidRPr="00C370F1" w:rsidR="008D0C83">
        <w:rPr>
          <w:bCs/>
        </w:rPr>
        <w:t xml:space="preserve">, </w:t>
      </w:r>
      <w:r w:rsidRPr="00C370F1" w:rsidR="00622C7B">
        <w:rPr>
          <w:bCs/>
        </w:rPr>
        <w:t xml:space="preserve">vienlaikus tika uzsvērts, ka darba tempa palielināšanās nedrīkst apdraudēt Direktīvas priekšlikuma </w:t>
      </w:r>
      <w:r w:rsidR="00840BEF">
        <w:rPr>
          <w:bCs/>
        </w:rPr>
        <w:t xml:space="preserve">izstrādes </w:t>
      </w:r>
      <w:r w:rsidRPr="00C370F1" w:rsidR="00622C7B">
        <w:rPr>
          <w:bCs/>
        </w:rPr>
        <w:t xml:space="preserve">kvalitāti. </w:t>
      </w:r>
      <w:r w:rsidR="007F5DBB">
        <w:rPr>
          <w:bCs/>
        </w:rPr>
        <w:t xml:space="preserve">Direktīvas priekšlikums ir </w:t>
      </w:r>
      <w:r w:rsidRPr="00C370F1" w:rsidR="005C5F76">
        <w:rPr>
          <w:rFonts w:asciiTheme="majorBidi" w:hAnsiTheme="majorBidi" w:cstheme="majorBidi"/>
        </w:rPr>
        <w:t>rūpīgi jāanalizē un jāapspriež, lai sarunu rezultāts pienācīgi risinātu KTS vajadzības</w:t>
      </w:r>
      <w:r w:rsidRPr="00C370F1" w:rsidR="007952B6">
        <w:rPr>
          <w:rFonts w:asciiTheme="majorBidi" w:hAnsiTheme="majorBidi" w:cstheme="majorBidi"/>
        </w:rPr>
        <w:t>.</w:t>
      </w:r>
      <w:r w:rsidRPr="00C370F1" w:rsidR="005C5F76">
        <w:rPr>
          <w:bCs/>
        </w:rPr>
        <w:t xml:space="preserve"> </w:t>
      </w:r>
      <w:r w:rsidRPr="00C370F1" w:rsidR="00212CFD">
        <w:rPr>
          <w:bCs/>
        </w:rPr>
        <w:t>Tāpat dalībvalstu vēstniek</w:t>
      </w:r>
      <w:r w:rsidR="00626B20">
        <w:rPr>
          <w:bCs/>
        </w:rPr>
        <w:t>i</w:t>
      </w:r>
      <w:r w:rsidRPr="00C370F1" w:rsidR="00212CFD">
        <w:rPr>
          <w:bCs/>
        </w:rPr>
        <w:t xml:space="preserve"> pauda</w:t>
      </w:r>
      <w:r w:rsidRPr="00C370F1" w:rsidR="008D0C83">
        <w:rPr>
          <w:bCs/>
        </w:rPr>
        <w:t xml:space="preserve"> </w:t>
      </w:r>
      <w:r w:rsidRPr="00C370F1" w:rsidR="00212CFD">
        <w:rPr>
          <w:bCs/>
        </w:rPr>
        <w:t>bažas par</w:t>
      </w:r>
      <w:r w:rsidRPr="00C370F1" w:rsidR="008D0C83">
        <w:rPr>
          <w:bCs/>
        </w:rPr>
        <w:t xml:space="preserve"> </w:t>
      </w:r>
      <w:r w:rsidRPr="00C370F1" w:rsidR="00503E2B">
        <w:rPr>
          <w:bCs/>
          <w:color w:val="000000"/>
        </w:rPr>
        <w:t xml:space="preserve">VI nodaļu "Maksātnespējīgu </w:t>
      </w:r>
      <w:proofErr w:type="spellStart"/>
      <w:r w:rsidRPr="00C370F1" w:rsidR="00503E2B">
        <w:rPr>
          <w:bCs/>
          <w:color w:val="000000"/>
        </w:rPr>
        <w:t>mikrouzņēmumu</w:t>
      </w:r>
      <w:proofErr w:type="spellEnd"/>
      <w:r w:rsidRPr="00C370F1" w:rsidR="00503E2B">
        <w:rPr>
          <w:bCs/>
          <w:color w:val="000000"/>
        </w:rPr>
        <w:t xml:space="preserve"> likvidācija"</w:t>
      </w:r>
      <w:r w:rsidRPr="00C370F1" w:rsidR="002C13CE">
        <w:rPr>
          <w:bCs/>
          <w:color w:val="000000"/>
        </w:rPr>
        <w:t xml:space="preserve">. </w:t>
      </w:r>
      <w:r w:rsidRPr="00C370F1" w:rsidR="008D0C83">
        <w:rPr>
          <w:bCs/>
        </w:rPr>
        <w:t xml:space="preserve">Lielākā daļa </w:t>
      </w:r>
      <w:r w:rsidRPr="00C370F1" w:rsidR="002C13CE">
        <w:rPr>
          <w:bCs/>
        </w:rPr>
        <w:t>dalībvalstu</w:t>
      </w:r>
      <w:r w:rsidRPr="00C370F1" w:rsidR="008D0C83">
        <w:rPr>
          <w:bCs/>
        </w:rPr>
        <w:t xml:space="preserve"> ir izteikušas iebildumus p</w:t>
      </w:r>
      <w:r w:rsidR="00691EBE">
        <w:rPr>
          <w:bCs/>
        </w:rPr>
        <w:t>ar</w:t>
      </w:r>
      <w:r w:rsidRPr="00C370F1" w:rsidR="008D0C83">
        <w:rPr>
          <w:bCs/>
        </w:rPr>
        <w:t xml:space="preserve"> īpaša ES režīma izveidi maksātnespējīgiem </w:t>
      </w:r>
      <w:proofErr w:type="spellStart"/>
      <w:r w:rsidRPr="00C370F1" w:rsidR="008D0C83">
        <w:rPr>
          <w:bCs/>
        </w:rPr>
        <w:t>mikrouzņēmumiem</w:t>
      </w:r>
      <w:proofErr w:type="spellEnd"/>
      <w:r w:rsidRPr="00C370F1" w:rsidR="008D0C83">
        <w:rPr>
          <w:bCs/>
        </w:rPr>
        <w:t xml:space="preserve">, par </w:t>
      </w:r>
      <w:proofErr w:type="spellStart"/>
      <w:r w:rsidRPr="00C370F1" w:rsidR="008D0C83">
        <w:rPr>
          <w:bCs/>
        </w:rPr>
        <w:t>mikrouzņēmuma</w:t>
      </w:r>
      <w:proofErr w:type="spellEnd"/>
      <w:r w:rsidRPr="00C370F1" w:rsidR="008D0C83">
        <w:rPr>
          <w:bCs/>
        </w:rPr>
        <w:t xml:space="preserve"> definīciju, maksātnespējas procesa adm</w:t>
      </w:r>
      <w:r w:rsidR="00C370F1">
        <w:rPr>
          <w:bCs/>
        </w:rPr>
        <w:t>i</w:t>
      </w:r>
      <w:r w:rsidRPr="00C370F1" w:rsidR="008D0C83">
        <w:rPr>
          <w:bCs/>
        </w:rPr>
        <w:t>n</w:t>
      </w:r>
      <w:r w:rsidR="00C370F1">
        <w:rPr>
          <w:bCs/>
        </w:rPr>
        <w:t>i</w:t>
      </w:r>
      <w:r w:rsidRPr="00C370F1" w:rsidR="008D0C83">
        <w:rPr>
          <w:bCs/>
        </w:rPr>
        <w:t xml:space="preserve">stratora iecelšanu, tiesas lomu un ietekmi uz esošajām valstu maksātnespējas sistēmām. Pašlaik darbs pie </w:t>
      </w:r>
      <w:r w:rsidR="00691EBE">
        <w:rPr>
          <w:bCs/>
        </w:rPr>
        <w:t xml:space="preserve">Direktīvas </w:t>
      </w:r>
      <w:r w:rsidR="00357742">
        <w:rPr>
          <w:bCs/>
        </w:rPr>
        <w:t xml:space="preserve">priekšlikuma </w:t>
      </w:r>
      <w:r w:rsidR="00E02BEA">
        <w:rPr>
          <w:bCs/>
        </w:rPr>
        <w:t xml:space="preserve">maksātnespējīgu </w:t>
      </w:r>
      <w:proofErr w:type="spellStart"/>
      <w:r w:rsidR="00B56DBB">
        <w:rPr>
          <w:bCs/>
        </w:rPr>
        <w:t>mikrouzņēmumu</w:t>
      </w:r>
      <w:proofErr w:type="spellEnd"/>
      <w:r w:rsidR="00B56DBB">
        <w:rPr>
          <w:bCs/>
        </w:rPr>
        <w:t xml:space="preserve"> likvidācijas </w:t>
      </w:r>
      <w:r w:rsidR="008E3674">
        <w:rPr>
          <w:bCs/>
        </w:rPr>
        <w:t>jautājumiem (</w:t>
      </w:r>
      <w:r w:rsidRPr="00C370F1" w:rsidR="008D0C83">
        <w:rPr>
          <w:bCs/>
        </w:rPr>
        <w:t xml:space="preserve">VI </w:t>
      </w:r>
      <w:r w:rsidR="00B77A94">
        <w:rPr>
          <w:bCs/>
        </w:rPr>
        <w:t>no</w:t>
      </w:r>
      <w:r w:rsidRPr="00C370F1" w:rsidR="008D0C83">
        <w:rPr>
          <w:bCs/>
        </w:rPr>
        <w:t>daļa</w:t>
      </w:r>
      <w:r w:rsidR="008E3674">
        <w:rPr>
          <w:bCs/>
        </w:rPr>
        <w:t>)</w:t>
      </w:r>
      <w:r w:rsidRPr="00C370F1" w:rsidR="008D0C83">
        <w:rPr>
          <w:bCs/>
        </w:rPr>
        <w:t xml:space="preserve"> </w:t>
      </w:r>
      <w:r w:rsidR="00A8697F">
        <w:rPr>
          <w:bCs/>
        </w:rPr>
        <w:t xml:space="preserve">ir </w:t>
      </w:r>
      <w:r w:rsidRPr="00C370F1" w:rsidR="008D0C83">
        <w:rPr>
          <w:bCs/>
        </w:rPr>
        <w:t>galven</w:t>
      </w:r>
      <w:r w:rsidR="00A8697F">
        <w:rPr>
          <w:bCs/>
        </w:rPr>
        <w:t>ais</w:t>
      </w:r>
      <w:r w:rsidRPr="00C370F1" w:rsidR="008D0C83">
        <w:rPr>
          <w:bCs/>
        </w:rPr>
        <w:t xml:space="preserve"> diskusiju element</w:t>
      </w:r>
      <w:r w:rsidR="00A8697F">
        <w:rPr>
          <w:bCs/>
        </w:rPr>
        <w:t>s</w:t>
      </w:r>
      <w:r w:rsidRPr="00C370F1" w:rsidR="008D0C83">
        <w:rPr>
          <w:bCs/>
        </w:rPr>
        <w:t xml:space="preserve">, jo atbilstoši vairākuma </w:t>
      </w:r>
      <w:r w:rsidRPr="00C370F1" w:rsidR="002B232D">
        <w:rPr>
          <w:bCs/>
        </w:rPr>
        <w:t xml:space="preserve">dalībvalstu </w:t>
      </w:r>
      <w:r w:rsidRPr="00C370F1" w:rsidR="008D0C83">
        <w:rPr>
          <w:bCs/>
        </w:rPr>
        <w:t>viedoklim</w:t>
      </w:r>
      <w:r w:rsidR="00590C91">
        <w:rPr>
          <w:bCs/>
        </w:rPr>
        <w:t>,</w:t>
      </w:r>
      <w:r w:rsidRPr="00C370F1" w:rsidR="008D0C83">
        <w:rPr>
          <w:bCs/>
        </w:rPr>
        <w:t xml:space="preserve"> šī nodaļa </w:t>
      </w:r>
      <w:r w:rsidRPr="00C370F1" w:rsidR="008B29F1">
        <w:rPr>
          <w:bCs/>
        </w:rPr>
        <w:t>būtu jā</w:t>
      </w:r>
      <w:r w:rsidRPr="00C370F1" w:rsidR="008D0C83">
        <w:rPr>
          <w:bCs/>
        </w:rPr>
        <w:t xml:space="preserve">pārstrādā. </w:t>
      </w:r>
    </w:p>
    <w:p w:rsidRPr="00B77A94" w:rsidR="008B29F1" w:rsidP="002A25BB" w:rsidRDefault="008B29F1" w14:paraId="616BC030" w14:textId="68B6480F">
      <w:pPr>
        <w:ind w:firstLine="644"/>
        <w:jc w:val="both"/>
        <w:rPr>
          <w:i/>
        </w:rPr>
      </w:pPr>
      <w:r w:rsidRPr="00B77A94">
        <w:rPr>
          <w:i/>
        </w:rPr>
        <w:t>Latvija progresa ziņojumu pieņems zināšanai.</w:t>
      </w:r>
    </w:p>
    <w:p w:rsidR="008B29F1" w:rsidP="002A25BB" w:rsidRDefault="008B29F1" w14:paraId="0FCEBEF5" w14:textId="77777777">
      <w:pPr>
        <w:rPr>
          <w:lang w:eastAsia="x-none"/>
        </w:rPr>
      </w:pPr>
    </w:p>
    <w:p w:rsidRPr="00632402" w:rsidR="00632402" w:rsidP="002A25BB" w:rsidRDefault="00632402" w14:paraId="49FC30AE" w14:textId="56A7ABCB">
      <w:pPr>
        <w:pStyle w:val="Sarakstarindkopa"/>
        <w:numPr>
          <w:ilvl w:val="0"/>
          <w:numId w:val="8"/>
        </w:numPr>
        <w:rPr>
          <w:i/>
          <w:iCs/>
          <w:lang w:eastAsia="x-none"/>
        </w:rPr>
      </w:pPr>
      <w:r w:rsidRPr="74D5EE3C">
        <w:rPr>
          <w:b/>
        </w:rPr>
        <w:t>Direktīva par cīņu pret korupciju</w:t>
      </w:r>
      <w:r>
        <w:t xml:space="preserve"> </w:t>
      </w:r>
      <w:r w:rsidRPr="74D5EE3C">
        <w:rPr>
          <w:i/>
        </w:rPr>
        <w:t>(vispārēja pieeja)</w:t>
      </w:r>
      <w:r w:rsidR="00677D11">
        <w:rPr>
          <w:rStyle w:val="Vresatsauce"/>
          <w:i/>
          <w:iCs/>
          <w:lang w:eastAsia="x-none"/>
        </w:rPr>
        <w:footnoteReference w:id="4"/>
      </w:r>
      <w:r w:rsidRPr="74D5EE3C">
        <w:rPr>
          <w:i/>
        </w:rPr>
        <w:t xml:space="preserve"> </w:t>
      </w:r>
      <w:r w:rsidRPr="74D5EE3C" w:rsidR="007E6462">
        <w:rPr>
          <w:i/>
        </w:rPr>
        <w:t xml:space="preserve"> </w:t>
      </w:r>
    </w:p>
    <w:p w:rsidR="004C5E6E" w:rsidP="002A25BB" w:rsidRDefault="004C5E6E" w14:paraId="5B6DF422" w14:textId="5C7AACB9">
      <w:pPr>
        <w:ind w:firstLine="720"/>
        <w:jc w:val="both"/>
        <w:rPr>
          <w:lang w:eastAsia="x-none"/>
        </w:rPr>
      </w:pPr>
      <w:r>
        <w:rPr>
          <w:lang w:eastAsia="x-none"/>
        </w:rPr>
        <w:t>2023. gada 3. maijā</w:t>
      </w:r>
      <w:r w:rsidR="0095561D">
        <w:rPr>
          <w:lang w:eastAsia="x-none"/>
        </w:rPr>
        <w:t xml:space="preserve"> EK</w:t>
      </w:r>
      <w:r>
        <w:rPr>
          <w:lang w:eastAsia="x-none"/>
        </w:rPr>
        <w:t xml:space="preserve"> izdeva  priekšlikumu Eiropas Parlamenta un Padomes direktīvai par korupcijas apkarošanu, ar ko aizstāj Padomes Pamatlēmumu 2003/568/TI un Konvenciju par Eiropas Kopienu ierēdņu vai Eiropas Savienības dalībvalstu ierēdņu korumpētības apkarošanu un ar ko groza Eiropas Parlamenta un Padomes Direktīvu (ES) 2017/137.</w:t>
      </w:r>
    </w:p>
    <w:p w:rsidR="00686F57" w:rsidP="002A25BB" w:rsidRDefault="004C5E6E" w14:paraId="7EB2C5FD" w14:textId="267A27DA">
      <w:pPr>
        <w:ind w:firstLine="720"/>
        <w:jc w:val="both"/>
        <w:rPr>
          <w:lang w:eastAsia="x-none"/>
        </w:rPr>
      </w:pPr>
      <w:r>
        <w:rPr>
          <w:lang w:eastAsia="x-none"/>
        </w:rPr>
        <w:t>Direktīva izstrādāta ar mērķi apkarot korupciju ES, izmantojot dalībvalstu krimināltiesības, ņemot vērā, ka korupcija joprojām ir nozīmīga ES līmeņa problēma, kas apdraud sabiedrības stabilitāti un drošību, cita starpā veicinot organizēto un citu smagu noziedzību.</w:t>
      </w:r>
    </w:p>
    <w:p w:rsidRPr="001610B5" w:rsidR="004C5E6E" w:rsidP="002A25BB" w:rsidRDefault="0095561D" w14:paraId="41C5E3FC" w14:textId="717DCAB1">
      <w:pPr>
        <w:ind w:firstLine="720"/>
        <w:jc w:val="both"/>
        <w:rPr>
          <w:i/>
          <w:iCs/>
          <w:lang w:eastAsia="x-none"/>
        </w:rPr>
      </w:pPr>
      <w:r>
        <w:rPr>
          <w:lang w:eastAsia="x-none"/>
        </w:rPr>
        <w:t xml:space="preserve">Ņemot vērā panākto progresu ekspertu grupu līmenī </w:t>
      </w:r>
      <w:r w:rsidR="002B2B92">
        <w:rPr>
          <w:lang w:eastAsia="x-none"/>
        </w:rPr>
        <w:t>p</w:t>
      </w:r>
      <w:r w:rsidRPr="002B2B92">
        <w:rPr>
          <w:lang w:eastAsia="x-none"/>
        </w:rPr>
        <w:t>ar</w:t>
      </w:r>
      <w:r>
        <w:rPr>
          <w:lang w:eastAsia="x-none"/>
        </w:rPr>
        <w:t xml:space="preserve"> minēto priekšlikumu, </w:t>
      </w:r>
      <w:r w:rsidRPr="001610B5" w:rsidR="004C5E6E">
        <w:rPr>
          <w:lang w:eastAsia="x-none"/>
        </w:rPr>
        <w:t>Padomes sanāksmē Beļģijas prezidentūra lūgs tieslietu ministrus paust atbalstu priekšlikuma vispārējās pieejas apstiprināšanai</w:t>
      </w:r>
      <w:r w:rsidRPr="001610B5" w:rsidR="004C5E6E">
        <w:rPr>
          <w:i/>
          <w:iCs/>
          <w:lang w:eastAsia="x-none"/>
        </w:rPr>
        <w:t>.</w:t>
      </w:r>
    </w:p>
    <w:p w:rsidR="00D10B7F" w:rsidP="002A25BB" w:rsidRDefault="00D10B7F" w14:paraId="7B9C8CBD" w14:textId="53412495">
      <w:pPr>
        <w:ind w:firstLine="720"/>
        <w:jc w:val="both"/>
        <w:rPr>
          <w:b/>
          <w:bCs/>
          <w:lang w:eastAsia="x-none"/>
        </w:rPr>
      </w:pPr>
      <w:r w:rsidRPr="00D10B7F">
        <w:rPr>
          <w:b/>
          <w:bCs/>
          <w:lang w:eastAsia="x-none"/>
        </w:rPr>
        <w:t>Latvija konceptuāli atbalsta Direktīvas priekšlikuma tekstu un atbalsta vienošanos par vispārējo pieeju</w:t>
      </w:r>
      <w:r>
        <w:rPr>
          <w:rStyle w:val="Vresatsauce"/>
          <w:b/>
          <w:bCs/>
          <w:lang w:eastAsia="x-none"/>
        </w:rPr>
        <w:footnoteReference w:id="5"/>
      </w:r>
      <w:r>
        <w:rPr>
          <w:b/>
          <w:bCs/>
          <w:lang w:eastAsia="x-none"/>
        </w:rPr>
        <w:t>.</w:t>
      </w:r>
    </w:p>
    <w:p w:rsidR="00C11791" w:rsidP="002A25BB" w:rsidRDefault="00C11791" w14:paraId="671AABF4" w14:textId="77777777">
      <w:pPr>
        <w:jc w:val="both"/>
        <w:rPr>
          <w:lang w:eastAsia="x-none"/>
        </w:rPr>
      </w:pPr>
    </w:p>
    <w:p w:rsidRPr="00EA37BE" w:rsidR="00EA37BE" w:rsidP="00EA37BE" w:rsidRDefault="00EA37BE" w14:paraId="2B35FD19" w14:textId="77777777">
      <w:pPr>
        <w:pStyle w:val="Sarakstarindkopa"/>
        <w:rPr>
          <w:lang w:eastAsia="x-none"/>
        </w:rPr>
      </w:pPr>
    </w:p>
    <w:p w:rsidRPr="00632402" w:rsidR="00632402" w:rsidP="002A25BB" w:rsidRDefault="00632402" w14:paraId="1BA797CA" w14:textId="29EE04AC">
      <w:pPr>
        <w:pStyle w:val="Sarakstarindkopa"/>
        <w:numPr>
          <w:ilvl w:val="0"/>
          <w:numId w:val="8"/>
        </w:numPr>
        <w:rPr>
          <w:lang w:eastAsia="x-none"/>
        </w:rPr>
      </w:pPr>
      <w:r w:rsidRPr="74D5EE3C">
        <w:rPr>
          <w:b/>
        </w:rPr>
        <w:lastRenderedPageBreak/>
        <w:t xml:space="preserve">Direktīva par seksuālas vardarbības pret bērniem apkarošanu </w:t>
      </w:r>
      <w:r w:rsidRPr="74D5EE3C">
        <w:rPr>
          <w:i/>
        </w:rPr>
        <w:t>(politikas debates)</w:t>
      </w:r>
      <w:r w:rsidRPr="74D5EE3C" w:rsidR="007E6462">
        <w:rPr>
          <w:i/>
        </w:rPr>
        <w:t xml:space="preserve"> </w:t>
      </w:r>
    </w:p>
    <w:p w:rsidR="00632402" w:rsidP="002A25BB" w:rsidRDefault="00111211" w14:paraId="37C9E109" w14:textId="5164ADB9">
      <w:pPr>
        <w:ind w:firstLine="720"/>
        <w:jc w:val="both"/>
        <w:rPr>
          <w:lang w:eastAsia="x-none"/>
        </w:rPr>
      </w:pPr>
      <w:r w:rsidRPr="00111211">
        <w:rPr>
          <w:lang w:eastAsia="x-none"/>
        </w:rPr>
        <w:t xml:space="preserve">2024. gada 6. februārī EK nāca klajā ar grozījuma priekšlikumu Eiropas Parlamenta un Padomes 2011. gada 13. decembra Direktīvai 2011/93/ES par seksuālas vardarbības pret bērniem, bērnu seksuālas izmantošanas un bērnu pornogrāfijas apkarošanu, un ar kuru aizstāj Padomes Pamatlēmumu 2004/68/TI (turpmāk – CSA </w:t>
      </w:r>
      <w:r w:rsidR="00DA78AA">
        <w:rPr>
          <w:lang w:eastAsia="x-none"/>
        </w:rPr>
        <w:t>d</w:t>
      </w:r>
      <w:r w:rsidRPr="00111211">
        <w:rPr>
          <w:lang w:eastAsia="x-none"/>
        </w:rPr>
        <w:t>irektīva).</w:t>
      </w:r>
    </w:p>
    <w:p w:rsidR="002F1DA3" w:rsidP="002A25BB" w:rsidRDefault="002F1DA3" w14:paraId="2862FCE4" w14:textId="5DBDA8C3">
      <w:pPr>
        <w:ind w:firstLine="720"/>
        <w:jc w:val="both"/>
      </w:pPr>
      <w:r>
        <w:rPr>
          <w:lang w:eastAsia="x-none"/>
        </w:rPr>
        <w:t xml:space="preserve">Ar CSA direktīvu paredzēts primāri </w:t>
      </w:r>
      <w:r w:rsidRPr="00E226EE">
        <w:t>nodrošināt, ka visi bērnu seksuālās izmantošanas veidi, tostarp tie, ko veicinājusi informāciju tehnoloģiju attīstība, tiktu uzskatīti par krimināli sodāmiem</w:t>
      </w:r>
      <w:r>
        <w:t xml:space="preserve"> un </w:t>
      </w:r>
      <w:r w:rsidRPr="00E226EE">
        <w:t>uzlabotu bērniem sniegto atbalstu un palīdzību</w:t>
      </w:r>
      <w:r>
        <w:t>.</w:t>
      </w:r>
    </w:p>
    <w:p w:rsidR="008176E3" w:rsidP="002A25BB" w:rsidRDefault="00B87A85" w14:paraId="23BBD13E" w14:textId="0E41B833">
      <w:pPr>
        <w:ind w:firstLine="720"/>
        <w:jc w:val="both"/>
        <w:rPr>
          <w:lang w:eastAsia="x-none"/>
        </w:rPr>
      </w:pPr>
      <w:r w:rsidRPr="00B87A85">
        <w:rPr>
          <w:lang w:eastAsia="x-none"/>
        </w:rPr>
        <w:t xml:space="preserve">Padomes sanāksmē tieslietu ministri aicināti uz politisko </w:t>
      </w:r>
      <w:proofErr w:type="spellStart"/>
      <w:r w:rsidRPr="00B87A85">
        <w:rPr>
          <w:lang w:eastAsia="x-none"/>
        </w:rPr>
        <w:t>debati</w:t>
      </w:r>
      <w:proofErr w:type="spellEnd"/>
      <w:r w:rsidRPr="00B87A85">
        <w:rPr>
          <w:lang w:eastAsia="x-none"/>
        </w:rPr>
        <w:t xml:space="preserve"> par </w:t>
      </w:r>
      <w:r w:rsidR="004A1006">
        <w:rPr>
          <w:lang w:eastAsia="x-none"/>
        </w:rPr>
        <w:t xml:space="preserve">nodarījumiem, kas saistīti ar seksuālu vardarbību, seksuālu izmantošanu un materiāliem par bērnu seksuālo izmantošanu un par noteikumiem par īpašiem noilguma termiņiem </w:t>
      </w:r>
      <w:r w:rsidRPr="002B2B92" w:rsidR="004A1006">
        <w:rPr>
          <w:lang w:eastAsia="x-none"/>
        </w:rPr>
        <w:t>vai attiecīgie</w:t>
      </w:r>
      <w:r w:rsidR="004A1006">
        <w:rPr>
          <w:lang w:eastAsia="x-none"/>
        </w:rPr>
        <w:t xml:space="preserve"> nodarījumi būtu jāiekļauj </w:t>
      </w:r>
      <w:r w:rsidR="000C201E">
        <w:rPr>
          <w:lang w:eastAsia="x-none"/>
        </w:rPr>
        <w:t xml:space="preserve">CSA </w:t>
      </w:r>
      <w:r w:rsidR="004A1006">
        <w:rPr>
          <w:lang w:eastAsia="x-none"/>
        </w:rPr>
        <w:t>direktīvā. Kā arī</w:t>
      </w:r>
      <w:r w:rsidR="000C201E">
        <w:rPr>
          <w:lang w:eastAsia="x-none"/>
        </w:rPr>
        <w:t>, ministri</w:t>
      </w:r>
      <w:r w:rsidR="00EF349F">
        <w:rPr>
          <w:lang w:eastAsia="x-none"/>
        </w:rPr>
        <w:t xml:space="preserve"> diskutēs </w:t>
      </w:r>
      <w:r w:rsidR="004A1006">
        <w:rPr>
          <w:lang w:eastAsia="x-none"/>
        </w:rPr>
        <w:t>kā būtu jāattiecas pret mākslīgā intelekta radīt</w:t>
      </w:r>
      <w:r w:rsidR="00EC15C3">
        <w:rPr>
          <w:lang w:eastAsia="x-none"/>
        </w:rPr>
        <w:t>u</w:t>
      </w:r>
      <w:r w:rsidR="004A1006">
        <w:rPr>
          <w:lang w:eastAsia="x-none"/>
        </w:rPr>
        <w:t xml:space="preserve"> materiālu par bērnu seksuālu izmantošanu no krimināltiesību un tiesu sadarbības perspektīvas.</w:t>
      </w:r>
    </w:p>
    <w:p w:rsidR="00E81404" w:rsidP="002A25BB" w:rsidRDefault="00E81404" w14:paraId="6E28D0C2" w14:textId="1340B776">
      <w:pPr>
        <w:ind w:firstLine="720"/>
        <w:jc w:val="both"/>
        <w:rPr>
          <w:lang w:eastAsia="x-none"/>
        </w:rPr>
      </w:pPr>
      <w:r w:rsidRPr="00E81404">
        <w:rPr>
          <w:b/>
          <w:bCs/>
          <w:lang w:eastAsia="x-none"/>
        </w:rPr>
        <w:t>Latvija kopumā atbalsta</w:t>
      </w:r>
      <w:r>
        <w:rPr>
          <w:lang w:eastAsia="x-none"/>
        </w:rPr>
        <w:t xml:space="preserve"> EK piedāvāto priekšlikumu un sasniedzamos mērķus, ar kur</w:t>
      </w:r>
      <w:r w:rsidR="000C201E">
        <w:rPr>
          <w:lang w:eastAsia="x-none"/>
        </w:rPr>
        <w:t>iem</w:t>
      </w:r>
      <w:r>
        <w:rPr>
          <w:lang w:eastAsia="x-none"/>
        </w:rPr>
        <w:t xml:space="preserve"> tiek paredzēts noteikt īpašus un garākus noilguma termiņus, kas piemērojami noteiktiem seksuāliem nodarījum</w:t>
      </w:r>
      <w:r w:rsidR="000C201E">
        <w:rPr>
          <w:lang w:eastAsia="x-none"/>
        </w:rPr>
        <w:t>iem</w:t>
      </w:r>
      <w:r>
        <w:rPr>
          <w:lang w:eastAsia="x-none"/>
        </w:rPr>
        <w:t xml:space="preserve"> pret bērniem. Arī mākslīgā intelekta radītu un “</w:t>
      </w:r>
      <w:proofErr w:type="spellStart"/>
      <w:r w:rsidRPr="00E81404">
        <w:rPr>
          <w:i/>
          <w:iCs/>
          <w:lang w:eastAsia="x-none"/>
        </w:rPr>
        <w:t>deep</w:t>
      </w:r>
      <w:proofErr w:type="spellEnd"/>
      <w:r w:rsidRPr="00E81404">
        <w:rPr>
          <w:i/>
          <w:iCs/>
          <w:lang w:eastAsia="x-none"/>
        </w:rPr>
        <w:t xml:space="preserve"> </w:t>
      </w:r>
      <w:proofErr w:type="spellStart"/>
      <w:r w:rsidRPr="00E81404">
        <w:rPr>
          <w:i/>
          <w:iCs/>
          <w:lang w:eastAsia="x-none"/>
        </w:rPr>
        <w:t>fake</w:t>
      </w:r>
      <w:proofErr w:type="spellEnd"/>
      <w:r>
        <w:rPr>
          <w:rStyle w:val="Vresatsauce"/>
          <w:i/>
          <w:iCs/>
          <w:lang w:eastAsia="x-none"/>
        </w:rPr>
        <w:footnoteReference w:id="6"/>
      </w:r>
      <w:r>
        <w:rPr>
          <w:lang w:eastAsia="x-none"/>
        </w:rPr>
        <w:t>” bērnu seksuālas izmantošanas materiālu izgatavošana un aprite būtu sodāma tāpat kā materiālu, kuros attēloti reāli eksistējoši bērni, izgatavošana un aprite.</w:t>
      </w:r>
      <w:r w:rsidR="00C943A0">
        <w:rPr>
          <w:rStyle w:val="Vresatsauce"/>
          <w:lang w:eastAsia="x-none"/>
        </w:rPr>
        <w:footnoteReference w:id="7"/>
      </w:r>
      <w:r>
        <w:rPr>
          <w:lang w:eastAsia="x-none"/>
        </w:rPr>
        <w:t xml:space="preserve"> </w:t>
      </w:r>
    </w:p>
    <w:p w:rsidR="003301EB" w:rsidP="002A25BB" w:rsidRDefault="003301EB" w14:paraId="7C2D8BBF" w14:textId="77777777">
      <w:pPr>
        <w:rPr>
          <w:lang w:eastAsia="x-none"/>
        </w:rPr>
      </w:pPr>
    </w:p>
    <w:p w:rsidRPr="00A52942" w:rsidR="003301EB" w:rsidP="002A25BB" w:rsidRDefault="003301EB" w14:paraId="39CC6B99" w14:textId="77777777">
      <w:pPr>
        <w:rPr>
          <w:lang w:eastAsia="x-none"/>
        </w:rPr>
      </w:pPr>
    </w:p>
    <w:p w:rsidR="003D062B" w:rsidP="002A25BB" w:rsidRDefault="005F77DD" w14:paraId="3C337294" w14:textId="4E4DB902">
      <w:pPr>
        <w:ind w:firstLine="720"/>
        <w:jc w:val="both"/>
      </w:pPr>
      <w:bookmarkStart w:id="1" w:name="_Hlk9954409"/>
      <w:r>
        <w:t xml:space="preserve">Padomes sanāksmes tieslietu sadaļā ir ietveri šādi </w:t>
      </w:r>
      <w:r w:rsidRPr="00B53315">
        <w:rPr>
          <w:u w:val="single"/>
        </w:rPr>
        <w:t>n</w:t>
      </w:r>
      <w:r w:rsidRPr="00B53315" w:rsidR="00251306">
        <w:rPr>
          <w:u w:val="single"/>
        </w:rPr>
        <w:t>e</w:t>
      </w:r>
      <w:r w:rsidRPr="00B53315" w:rsidR="002875A0">
        <w:rPr>
          <w:u w:val="single"/>
        </w:rPr>
        <w:t>leģislatīvie darba kārtības jautājumi</w:t>
      </w:r>
      <w:r w:rsidRPr="005F77DD" w:rsidR="002875A0">
        <w:t>:</w:t>
      </w:r>
    </w:p>
    <w:p w:rsidRPr="00592297" w:rsidR="00906FBB" w:rsidP="002A25BB" w:rsidRDefault="00906FBB" w14:paraId="6EA852E9" w14:textId="77777777">
      <w:pPr>
        <w:ind w:firstLine="720"/>
        <w:jc w:val="both"/>
        <w:rPr>
          <w:b/>
          <w:bCs/>
        </w:rPr>
      </w:pPr>
    </w:p>
    <w:p w:rsidRPr="00592297" w:rsidR="003D0BCA" w:rsidP="002A25BB" w:rsidRDefault="003D0BCA" w14:paraId="12723CA7" w14:textId="4A7DF818">
      <w:pPr>
        <w:pStyle w:val="Sarakstarindkopa"/>
        <w:numPr>
          <w:ilvl w:val="0"/>
          <w:numId w:val="9"/>
        </w:numPr>
        <w:jc w:val="both"/>
        <w:rPr>
          <w:b/>
          <w:bCs/>
        </w:rPr>
      </w:pPr>
      <w:r w:rsidRPr="00592297">
        <w:rPr>
          <w:b/>
          <w:bCs/>
        </w:rPr>
        <w:t xml:space="preserve">Eiropas Prokuratūra  </w:t>
      </w:r>
      <w:r w:rsidRPr="00592297" w:rsidR="00592297">
        <w:t>(</w:t>
      </w:r>
      <w:r w:rsidRPr="00592297">
        <w:rPr>
          <w:i/>
          <w:iCs/>
        </w:rPr>
        <w:t>pašreizējais stāvoklis</w:t>
      </w:r>
      <w:r w:rsidR="00592297">
        <w:rPr>
          <w:i/>
          <w:iCs/>
        </w:rPr>
        <w:t>)</w:t>
      </w:r>
      <w:r w:rsidR="007E6462">
        <w:rPr>
          <w:i/>
          <w:iCs/>
        </w:rPr>
        <w:t xml:space="preserve"> </w:t>
      </w:r>
    </w:p>
    <w:p w:rsidRPr="00D82239" w:rsidR="00D82239" w:rsidP="002A25BB" w:rsidRDefault="00D82239" w14:paraId="77B5BE8C" w14:textId="6535FD52">
      <w:pPr>
        <w:ind w:firstLine="644"/>
        <w:jc w:val="both"/>
      </w:pPr>
      <w:r w:rsidRPr="00D82239">
        <w:t xml:space="preserve">Padomes sanāksmē tiks sniegta aktuāla informācija saistībā ar </w:t>
      </w:r>
      <w:r w:rsidR="008948C1">
        <w:t xml:space="preserve">Eiropas prokuratūras (turpmāk – </w:t>
      </w:r>
      <w:r w:rsidRPr="00D82239">
        <w:t>EPPO</w:t>
      </w:r>
      <w:r w:rsidR="008948C1">
        <w:t>)</w:t>
      </w:r>
      <w:r w:rsidRPr="00D82239">
        <w:t xml:space="preserve"> </w:t>
      </w:r>
      <w:r w:rsidR="00B47D06">
        <w:t>darbību un plānotajām aktivitātēm.</w:t>
      </w:r>
    </w:p>
    <w:p w:rsidR="003D0BCA" w:rsidP="002A25BB" w:rsidRDefault="00D82239" w14:paraId="25CDF867" w14:textId="24C8AC1A">
      <w:pPr>
        <w:ind w:firstLine="644"/>
        <w:jc w:val="both"/>
      </w:pPr>
      <w:r w:rsidRPr="00D82239">
        <w:t>Latvija informāciju pieņems zināšanai.</w:t>
      </w:r>
    </w:p>
    <w:p w:rsidRPr="00D82239" w:rsidR="00D82239" w:rsidP="002A25BB" w:rsidRDefault="00D82239" w14:paraId="53C18015" w14:textId="77777777">
      <w:pPr>
        <w:ind w:firstLine="644"/>
        <w:jc w:val="both"/>
      </w:pPr>
    </w:p>
    <w:p w:rsidR="003D0BCA" w:rsidP="002A25BB" w:rsidRDefault="003D0BCA" w14:paraId="206AB485" w14:textId="08695AAF">
      <w:pPr>
        <w:pStyle w:val="Sarakstarindkopa"/>
        <w:numPr>
          <w:ilvl w:val="0"/>
          <w:numId w:val="9"/>
        </w:numPr>
        <w:jc w:val="both"/>
        <w:rPr>
          <w:i/>
          <w:iCs/>
        </w:rPr>
      </w:pPr>
      <w:r w:rsidRPr="00592297">
        <w:rPr>
          <w:b/>
          <w:bCs/>
        </w:rPr>
        <w:t xml:space="preserve">Cīņa pret narkotiku tirdzniecību un organizēto noziedzību: prezidentvalsts ziņojums </w:t>
      </w:r>
      <w:r w:rsidRPr="0087145A" w:rsidR="0087145A">
        <w:rPr>
          <w:i/>
          <w:iCs/>
        </w:rPr>
        <w:t>(</w:t>
      </w:r>
      <w:r w:rsidRPr="0087145A">
        <w:rPr>
          <w:i/>
          <w:iCs/>
        </w:rPr>
        <w:t>pašreizējais stāvoklis</w:t>
      </w:r>
      <w:r w:rsidRPr="0087145A" w:rsidR="0087145A">
        <w:rPr>
          <w:i/>
          <w:iCs/>
        </w:rPr>
        <w:t>)</w:t>
      </w:r>
      <w:r w:rsidR="007E6462">
        <w:rPr>
          <w:i/>
          <w:iCs/>
        </w:rPr>
        <w:t xml:space="preserve"> </w:t>
      </w:r>
    </w:p>
    <w:p w:rsidR="003C6749" w:rsidP="002A25BB" w:rsidRDefault="003C6749" w14:paraId="178DD21B" w14:textId="73DBE664">
      <w:pPr>
        <w:ind w:firstLine="644"/>
        <w:jc w:val="both"/>
      </w:pPr>
      <w:r>
        <w:t xml:space="preserve">Organizētā noziedzība, tostarp nelegālā narkotiku tirdzniecība, ir liels drauds Eiropas iedzīvotājiem, kā arī Eiropas ekonomikai un drošībai. Organizētās noziedzības grupas arvien vairāk izmanto vardarbību, iefiltrēšanos ekonomikā un korupciju, tādējādi graujot tiesiskumu un apdraudot demokrātijas pamatus. </w:t>
      </w:r>
    </w:p>
    <w:p w:rsidR="003C6749" w:rsidP="002A25BB" w:rsidRDefault="003C6749" w14:paraId="3AB3F134" w14:textId="4752CFA2">
      <w:pPr>
        <w:ind w:firstLine="644"/>
        <w:jc w:val="both"/>
      </w:pPr>
      <w:r>
        <w:t xml:space="preserve">Cīņa pret organizēto noziedzību </w:t>
      </w:r>
      <w:r w:rsidR="003A5E3F">
        <w:t xml:space="preserve">ir </w:t>
      </w:r>
      <w:r>
        <w:t xml:space="preserve">viena </w:t>
      </w:r>
      <w:r w:rsidR="003A5E3F">
        <w:t xml:space="preserve">no </w:t>
      </w:r>
      <w:r>
        <w:t xml:space="preserve">Beļģijas prezidentūras prioritātēm. </w:t>
      </w:r>
      <w:r w:rsidR="00165424">
        <w:t xml:space="preserve">Prezidentūra iepazīstinās </w:t>
      </w:r>
      <w:r>
        <w:t>ar galvenajiem rezultātiem saistībā ar cīņu pret organizēto noziedzību un to ierosinātajiem turpmākajiem pasākumiem</w:t>
      </w:r>
      <w:r w:rsidR="00165424">
        <w:t>, kas</w:t>
      </w:r>
      <w:r>
        <w:t xml:space="preserve"> saistīti ar Eiropas Ostu aliansi un mobilizāciju pret narkotiku kontrabandu, noziedzīgo tīklu, kas rada lielākos draudus sabiedrībai, kartēšan</w:t>
      </w:r>
      <w:r w:rsidR="00165424">
        <w:t>u</w:t>
      </w:r>
      <w:r>
        <w:t>, piekļuvi datiem efektīvai tiesībaizsardzības nodrošināšanai un digitālās izmeklēšanas atviegloša</w:t>
      </w:r>
      <w:r w:rsidR="00165424">
        <w:t>nu</w:t>
      </w:r>
      <w:r>
        <w:t>, organizētās noziedzības darbību novēršanu ar administratīvu pasākumu palīdzību, bērnu un jauniešu vervēšanas novēršanu, ES sadarbības stiprināšana ar Latīņamerikas un Karību jūras reģiona valstīm, Eiropas vienota tiesiskās sadarbības tīkla izveidi un ar to saistīto Padomes secinājumu apstiprināšanu un Padomes secinājumu  par sadarbību ar trešajām valstīm apstiprināšanu</w:t>
      </w:r>
      <w:r w:rsidR="0075447F">
        <w:t>.</w:t>
      </w:r>
    </w:p>
    <w:p w:rsidRPr="003C6749" w:rsidR="003C6749" w:rsidP="002A25BB" w:rsidRDefault="003C6749" w14:paraId="02FE4FDA" w14:textId="16137D08">
      <w:pPr>
        <w:ind w:firstLine="644"/>
        <w:jc w:val="both"/>
      </w:pPr>
      <w:r w:rsidRPr="003C6749">
        <w:t xml:space="preserve">Padomes sanāksmē ministri aicināti pieņemt zināšanai </w:t>
      </w:r>
      <w:r w:rsidR="00165424">
        <w:t>Beļģijas prezidentūras sniegto informāciju.</w:t>
      </w:r>
      <w:r w:rsidRPr="003C6749">
        <w:t xml:space="preserve"> </w:t>
      </w:r>
    </w:p>
    <w:p w:rsidRPr="00842EEE" w:rsidR="003C6749" w:rsidP="002A25BB" w:rsidRDefault="00842EEE" w14:paraId="4534506D" w14:textId="6E55F18F">
      <w:pPr>
        <w:ind w:firstLine="644"/>
        <w:jc w:val="both"/>
      </w:pPr>
      <w:r w:rsidRPr="00842EEE">
        <w:lastRenderedPageBreak/>
        <w:t>Latvija ziņojumu pieņems zināšanai.</w:t>
      </w:r>
    </w:p>
    <w:p w:rsidRPr="00592297" w:rsidR="003D0BCA" w:rsidP="002A25BB" w:rsidRDefault="003D0BCA" w14:paraId="4430F8FB" w14:textId="77777777">
      <w:pPr>
        <w:pStyle w:val="Sarakstarindkopa"/>
        <w:ind w:left="1080"/>
        <w:jc w:val="both"/>
        <w:rPr>
          <w:b/>
          <w:bCs/>
        </w:rPr>
      </w:pPr>
    </w:p>
    <w:p w:rsidRPr="00D75F5F" w:rsidR="003D0BCA" w:rsidP="002A25BB" w:rsidRDefault="003D0BCA" w14:paraId="5551E603" w14:textId="3B467775">
      <w:pPr>
        <w:pStyle w:val="Sarakstarindkopa"/>
        <w:numPr>
          <w:ilvl w:val="0"/>
          <w:numId w:val="9"/>
        </w:numPr>
        <w:jc w:val="both"/>
        <w:rPr>
          <w:b/>
          <w:bCs/>
        </w:rPr>
      </w:pPr>
      <w:r w:rsidRPr="00D75F5F">
        <w:rPr>
          <w:b/>
          <w:bCs/>
        </w:rPr>
        <w:t xml:space="preserve">Secinājumi par brīvu, atklātu un uz informāciju balstītu demokrātisku debašu stiprināšanu un aizsardzību </w:t>
      </w:r>
      <w:r w:rsidRPr="00D75F5F">
        <w:rPr>
          <w:i/>
          <w:iCs/>
        </w:rPr>
        <w:t>(apstiprināšana)</w:t>
      </w:r>
      <w:r w:rsidRPr="00D75F5F" w:rsidR="00E11EDE">
        <w:rPr>
          <w:rStyle w:val="Vresatsauce"/>
          <w:i/>
          <w:iCs/>
        </w:rPr>
        <w:footnoteReference w:id="8"/>
      </w:r>
    </w:p>
    <w:p w:rsidRPr="00BC27BB" w:rsidR="003D0BCA" w:rsidP="002A25BB" w:rsidRDefault="00BC27BB" w14:paraId="41582021" w14:textId="3B4D039B">
      <w:pPr>
        <w:ind w:firstLine="644"/>
        <w:jc w:val="both"/>
      </w:pPr>
      <w:r w:rsidRPr="00BC27BB">
        <w:t xml:space="preserve">Padomes secinājumu projekts izstrādāts, ņemot vērā vairākus aspektus. </w:t>
      </w:r>
      <w:r>
        <w:t>ES</w:t>
      </w:r>
      <w:r w:rsidRPr="00BC27BB">
        <w:t xml:space="preserve"> balstās uz tādām kopīgām vērtībām kā brīvība, demokrātija, vienlīdzība, tiesiskums un cilvēktiesību, tostarp minoritātēm piederošu personu tiesību, ievērošana. Pilsoņiem ir būtiska loma </w:t>
      </w:r>
      <w:r>
        <w:t xml:space="preserve">ES </w:t>
      </w:r>
      <w:r w:rsidRPr="00BC27BB">
        <w:t xml:space="preserve">demokrātijā. Gan tiešsaistē, gan </w:t>
      </w:r>
      <w:proofErr w:type="spellStart"/>
      <w:r w:rsidRPr="00BC27BB">
        <w:t>bezsaistē</w:t>
      </w:r>
      <w:proofErr w:type="spellEnd"/>
      <w:r w:rsidRPr="00BC27BB">
        <w:t xml:space="preserve"> ir jānodrošina sabiedrība, ko raksturo plurālisms, tolerance, </w:t>
      </w:r>
      <w:proofErr w:type="spellStart"/>
      <w:r w:rsidRPr="00BC27BB">
        <w:t>nediskriminācija</w:t>
      </w:r>
      <w:proofErr w:type="spellEnd"/>
      <w:r w:rsidRPr="00BC27BB">
        <w:t xml:space="preserve"> un savstarpēja cieņa. To jānodrošina, veicinot izpratnes kultūru</w:t>
      </w:r>
      <w:r w:rsidR="00FB58B2">
        <w:t xml:space="preserve"> </w:t>
      </w:r>
      <w:r w:rsidRPr="00BC27BB">
        <w:t xml:space="preserve">un atturot no sazvērestības mītu, kā arī </w:t>
      </w:r>
      <w:proofErr w:type="spellStart"/>
      <w:r w:rsidRPr="00BC27BB">
        <w:t>stereotipisku</w:t>
      </w:r>
      <w:proofErr w:type="spellEnd"/>
      <w:r w:rsidRPr="00BC27BB">
        <w:t xml:space="preserve"> un dezinformējošu negatīvu priekšstatu par indivīdiem un grupām, izmantošanas.</w:t>
      </w:r>
    </w:p>
    <w:p w:rsidRPr="00B84612" w:rsidR="008302B1" w:rsidP="002A25BB" w:rsidRDefault="008302B1" w14:paraId="25FC83AA" w14:textId="56E0AFE8">
      <w:pPr>
        <w:ind w:firstLine="644"/>
        <w:jc w:val="both"/>
      </w:pPr>
      <w:r w:rsidRPr="00B84612">
        <w:t>Padomes sanāksmē ministri tiks aicināti minētos Padomes secinājumus apstiprināt.</w:t>
      </w:r>
    </w:p>
    <w:p w:rsidRPr="00B84612" w:rsidR="00B84612" w:rsidP="002A25BB" w:rsidRDefault="00B84612" w14:paraId="644BA0E2" w14:textId="77777777">
      <w:pPr>
        <w:ind w:firstLine="644"/>
        <w:jc w:val="both"/>
      </w:pPr>
      <w:r w:rsidRPr="00FB58B2">
        <w:rPr>
          <w:b/>
          <w:bCs/>
        </w:rPr>
        <w:t>Latvija pozitīvi vērtē un atbalsta Padomes secinājumu projekta apstiprināšanu</w:t>
      </w:r>
      <w:r w:rsidRPr="00B84612">
        <w:t>, jo saskata vairākus apdraudējuma faktorus, kas negatīvi ietekmē demokrātiskos procesus.</w:t>
      </w:r>
    </w:p>
    <w:p w:rsidRPr="00C469E6" w:rsidR="00C469E6" w:rsidP="002A25BB" w:rsidRDefault="00C469E6" w14:paraId="749F3D72" w14:textId="61202EBF">
      <w:pPr>
        <w:ind w:firstLine="644"/>
        <w:jc w:val="both"/>
        <w:rPr>
          <w:i/>
          <w:iCs/>
          <w:highlight w:val="yellow"/>
        </w:rPr>
      </w:pPr>
      <w:r w:rsidRPr="00C469E6">
        <w:rPr>
          <w:i/>
          <w:iCs/>
        </w:rPr>
        <w:t>Latvijas nostāja iekļauta nacionālā pozīcijā Nr. 1 “Par Padomes secinājumu projektu par brīvu, atklātu un informētu demokrātisku debašu stiprināšanu un aizsardzību” , k</w:t>
      </w:r>
      <w:r w:rsidR="00F8676F">
        <w:rPr>
          <w:i/>
          <w:iCs/>
        </w:rPr>
        <w:t>o</w:t>
      </w:r>
      <w:r w:rsidRPr="00C469E6">
        <w:rPr>
          <w:i/>
          <w:iCs/>
        </w:rPr>
        <w:t xml:space="preserve"> plānot</w:t>
      </w:r>
      <w:r w:rsidR="00F8676F">
        <w:rPr>
          <w:i/>
          <w:iCs/>
        </w:rPr>
        <w:t>s</w:t>
      </w:r>
      <w:r w:rsidRPr="00C469E6">
        <w:rPr>
          <w:i/>
          <w:iCs/>
        </w:rPr>
        <w:t xml:space="preserve"> apstiprināt 2024.</w:t>
      </w:r>
      <w:r w:rsidR="00F8676F">
        <w:rPr>
          <w:i/>
          <w:iCs/>
        </w:rPr>
        <w:t xml:space="preserve"> </w:t>
      </w:r>
      <w:r w:rsidRPr="00C469E6">
        <w:rPr>
          <w:i/>
          <w:iCs/>
        </w:rPr>
        <w:t>gada 11.</w:t>
      </w:r>
      <w:r w:rsidR="00F8676F">
        <w:rPr>
          <w:i/>
          <w:iCs/>
        </w:rPr>
        <w:t xml:space="preserve"> </w:t>
      </w:r>
      <w:r w:rsidRPr="00C469E6">
        <w:rPr>
          <w:i/>
          <w:iCs/>
        </w:rPr>
        <w:t>jūnija Ministru kabineta sēdē un 2024.</w:t>
      </w:r>
      <w:r w:rsidR="00F8676F">
        <w:rPr>
          <w:i/>
          <w:iCs/>
        </w:rPr>
        <w:t xml:space="preserve"> </w:t>
      </w:r>
      <w:r w:rsidRPr="00C469E6">
        <w:rPr>
          <w:i/>
          <w:iCs/>
        </w:rPr>
        <w:t>gada 12.</w:t>
      </w:r>
      <w:r w:rsidR="00F8676F">
        <w:rPr>
          <w:i/>
          <w:iCs/>
        </w:rPr>
        <w:t xml:space="preserve"> </w:t>
      </w:r>
      <w:r w:rsidRPr="00C469E6">
        <w:rPr>
          <w:i/>
          <w:iCs/>
        </w:rPr>
        <w:t>jūnija Saeimas Eiropas lietu komisijā.</w:t>
      </w:r>
    </w:p>
    <w:p w:rsidRPr="00021E77" w:rsidR="00C469E6" w:rsidP="002A25BB" w:rsidRDefault="00C469E6" w14:paraId="0BE4B754" w14:textId="77777777">
      <w:pPr>
        <w:jc w:val="both"/>
        <w:rPr>
          <w:b/>
          <w:bCs/>
          <w:highlight w:val="yellow"/>
        </w:rPr>
      </w:pPr>
    </w:p>
    <w:p w:rsidRPr="00BC27BB" w:rsidR="006018EF" w:rsidP="002A25BB" w:rsidRDefault="003D0BCA" w14:paraId="5B416FEB" w14:textId="1F40D1A4">
      <w:pPr>
        <w:pStyle w:val="Sarakstarindkopa"/>
        <w:numPr>
          <w:ilvl w:val="0"/>
          <w:numId w:val="9"/>
        </w:numPr>
        <w:jc w:val="both"/>
        <w:rPr>
          <w:b/>
          <w:bCs/>
        </w:rPr>
      </w:pPr>
      <w:r w:rsidRPr="00BC27BB">
        <w:rPr>
          <w:b/>
          <w:bCs/>
        </w:rPr>
        <w:t xml:space="preserve">Stambulas konvencijas īstenošana </w:t>
      </w:r>
      <w:r w:rsidRPr="00BC27BB" w:rsidR="0087145A">
        <w:rPr>
          <w:i/>
          <w:iCs/>
        </w:rPr>
        <w:t>(</w:t>
      </w:r>
      <w:r w:rsidRPr="00BC27BB">
        <w:rPr>
          <w:i/>
          <w:iCs/>
        </w:rPr>
        <w:t>pašreizējais stāvoklis</w:t>
      </w:r>
      <w:r w:rsidRPr="00BC27BB" w:rsidR="0087145A">
        <w:rPr>
          <w:i/>
          <w:iCs/>
        </w:rPr>
        <w:t>)</w:t>
      </w:r>
      <w:r w:rsidRPr="00BC27BB" w:rsidR="00E11EDE">
        <w:rPr>
          <w:rStyle w:val="Vresatsauce"/>
          <w:i/>
          <w:iCs/>
        </w:rPr>
        <w:footnoteReference w:id="9"/>
      </w:r>
    </w:p>
    <w:p w:rsidR="00EE4A55" w:rsidP="002A25BB" w:rsidRDefault="00C024B4" w14:paraId="62FBFB06" w14:textId="250D08B6">
      <w:pPr>
        <w:ind w:firstLine="644"/>
        <w:jc w:val="both"/>
      </w:pPr>
      <w:r w:rsidRPr="00C024B4">
        <w:t xml:space="preserve">Eiropas Padomes Konvencija par vardarbības pret sievietēm un vardarbības ģimenē novēršanu un apkarošanu </w:t>
      </w:r>
      <w:r w:rsidR="00EE4A55">
        <w:t xml:space="preserve">(“Stambulas konvencija”) stājās spēkā 2014. gadā. Konvencija attiecas uz visiem vardarbības aktiem pret sievietēm, kas rada fizisku, seksuālu, psiholoģisku vai ekonomisku kaitējumu, tostarp vardarbību ģimenē. Konvenciju ir parakstījušas visas </w:t>
      </w:r>
      <w:r w:rsidR="00875801">
        <w:t xml:space="preserve">ES </w:t>
      </w:r>
      <w:r w:rsidR="00EE4A55">
        <w:t>dalībvalstis, un 22 dalībvalstis</w:t>
      </w:r>
      <w:r w:rsidR="00677D11">
        <w:rPr>
          <w:rStyle w:val="Vresatsauce"/>
        </w:rPr>
        <w:footnoteReference w:id="10"/>
      </w:r>
      <w:r w:rsidR="00EE4A55">
        <w:t xml:space="preserve"> ir to ratificējušas. </w:t>
      </w:r>
    </w:p>
    <w:p w:rsidR="001E7723" w:rsidP="002A25BB" w:rsidRDefault="00BC27BB" w14:paraId="754727EA" w14:textId="7CFF2359">
      <w:pPr>
        <w:ind w:firstLine="644"/>
        <w:jc w:val="both"/>
      </w:pPr>
      <w:r w:rsidRPr="00BC27BB">
        <w:t>Padomes sanāksmē Beļģijas prezidentūra sniegs aktuālo informāciju saistībā ar Stambulas konvencijas</w:t>
      </w:r>
      <w:r>
        <w:t xml:space="preserve"> ieviešanas procedūrām un turpmāko EK un Padomes sadarbību, ievērojot savstarpējās sadarbības principus.</w:t>
      </w:r>
    </w:p>
    <w:p w:rsidRPr="00BC27BB" w:rsidR="00BC27BB" w:rsidP="002A25BB" w:rsidRDefault="00BC27BB" w14:paraId="48DB4A3A" w14:textId="2A54E270">
      <w:pPr>
        <w:ind w:firstLine="644"/>
        <w:jc w:val="both"/>
      </w:pPr>
      <w:r>
        <w:t>Latvija informāciju pieņem</w:t>
      </w:r>
      <w:r w:rsidR="001A0126">
        <w:t>s</w:t>
      </w:r>
      <w:r>
        <w:t xml:space="preserve"> zināšanai.</w:t>
      </w:r>
    </w:p>
    <w:bookmarkEnd w:id="0"/>
    <w:bookmarkEnd w:id="1"/>
    <w:p w:rsidR="00C11FD7" w:rsidP="002A25BB" w:rsidRDefault="00C11FD7" w14:paraId="6A686F7C" w14:textId="77777777">
      <w:pPr>
        <w:rPr>
          <w:b/>
        </w:rPr>
      </w:pPr>
    </w:p>
    <w:p w:rsidR="00C11FD7" w:rsidP="002A25BB" w:rsidRDefault="00C11FD7" w14:paraId="1BF6188E" w14:textId="77777777">
      <w:pPr>
        <w:jc w:val="center"/>
        <w:rPr>
          <w:b/>
        </w:rPr>
      </w:pPr>
    </w:p>
    <w:p w:rsidRPr="00DC112B" w:rsidR="00186529" w:rsidP="002A25BB" w:rsidRDefault="00186529" w14:paraId="1BF45848" w14:textId="4A14C065">
      <w:pPr>
        <w:jc w:val="center"/>
        <w:rPr>
          <w:b/>
        </w:rPr>
      </w:pPr>
      <w:r w:rsidRPr="00DC112B">
        <w:rPr>
          <w:b/>
        </w:rPr>
        <w:t>Delegācija</w:t>
      </w:r>
    </w:p>
    <w:p w:rsidRPr="00DC112B" w:rsidR="00186529" w:rsidP="002A25BB" w:rsidRDefault="00186529" w14:paraId="07EB7077" w14:textId="77777777">
      <w:pPr>
        <w:jc w:val="center"/>
        <w:rPr>
          <w:b/>
        </w:rPr>
      </w:pPr>
    </w:p>
    <w:p w:rsidRPr="00DC112B" w:rsidR="00186529" w:rsidP="002A25BB" w:rsidRDefault="00186529" w14:paraId="6E464272" w14:textId="592E263B">
      <w:pPr>
        <w:tabs>
          <w:tab w:val="left" w:pos="2835"/>
        </w:tabs>
      </w:pPr>
      <w:r w:rsidRPr="00DC112B">
        <w:t>Delegācijas vadītāj</w:t>
      </w:r>
      <w:r>
        <w:t>a</w:t>
      </w:r>
      <w:r w:rsidRPr="00DC112B">
        <w:t>:</w:t>
      </w:r>
      <w:r w:rsidRPr="00DC112B">
        <w:tab/>
      </w:r>
      <w:r w:rsidR="00BB7E56">
        <w:rPr>
          <w:b/>
          <w:bCs/>
        </w:rPr>
        <w:t>Lauma Paegļkalna</w:t>
      </w:r>
      <w:r w:rsidRPr="00DC112B">
        <w:t xml:space="preserve">, </w:t>
      </w:r>
      <w:r w:rsidR="00D212DA">
        <w:t>Tieslietu ministrijas parlamentārā sekretāre</w:t>
      </w:r>
    </w:p>
    <w:p w:rsidRPr="00DC112B" w:rsidR="00186529" w:rsidP="002A25BB" w:rsidRDefault="00186529" w14:paraId="186FF89E" w14:textId="77777777">
      <w:pPr>
        <w:tabs>
          <w:tab w:val="left" w:pos="2370"/>
          <w:tab w:val="left" w:pos="2835"/>
        </w:tabs>
      </w:pPr>
    </w:p>
    <w:p w:rsidR="00D14D86" w:rsidP="00D14D86" w:rsidRDefault="00186529" w14:paraId="1457B8C5" w14:textId="438C8DE8">
      <w:pPr>
        <w:tabs>
          <w:tab w:val="left" w:pos="3015"/>
        </w:tabs>
        <w:ind w:left="2835" w:hanging="2835"/>
        <w:jc w:val="both"/>
      </w:pPr>
      <w:r w:rsidRPr="00DC112B">
        <w:t>Delegācijas dalībnieki:</w:t>
      </w:r>
      <w:r>
        <w:tab/>
      </w:r>
      <w:r w:rsidRPr="00095982" w:rsidR="00D14D86">
        <w:rPr>
          <w:b/>
          <w:bCs/>
        </w:rPr>
        <w:t>Lelde Līce-Līcīte</w:t>
      </w:r>
      <w:r w:rsidR="00D14D86">
        <w:t xml:space="preserve">, Latvijas </w:t>
      </w:r>
      <w:r w:rsidRPr="0008454A" w:rsidR="00D14D86">
        <w:t>vēstniece, pastāvīgā pārstāve Eiropas Savienībā</w:t>
      </w:r>
    </w:p>
    <w:p w:rsidR="002B47E3" w:rsidP="00D14D86" w:rsidRDefault="00D14D86" w14:paraId="7F6811E8" w14:textId="04581E3C">
      <w:pPr>
        <w:tabs>
          <w:tab w:val="left" w:pos="3015"/>
        </w:tabs>
        <w:ind w:left="2835" w:hanging="2835"/>
        <w:jc w:val="both"/>
      </w:pPr>
      <w:r>
        <w:tab/>
      </w:r>
      <w:r w:rsidR="00186529">
        <w:rPr>
          <w:b/>
          <w:bCs/>
        </w:rPr>
        <w:t>Inguss Kalniņš</w:t>
      </w:r>
      <w:r w:rsidRPr="00DC112B" w:rsidR="00186529">
        <w:t xml:space="preserve">, </w:t>
      </w:r>
      <w:r w:rsidR="00186529">
        <w:t>ministres padomnieks</w:t>
      </w:r>
    </w:p>
    <w:p w:rsidR="00702ACA" w:rsidP="002A25BB" w:rsidRDefault="00702ACA" w14:paraId="69F95663" w14:textId="77D6D82D">
      <w:pPr>
        <w:tabs>
          <w:tab w:val="left" w:pos="3015"/>
        </w:tabs>
        <w:ind w:left="2835" w:hanging="2835"/>
        <w:jc w:val="both"/>
      </w:pPr>
      <w:r>
        <w:tab/>
      </w:r>
      <w:r w:rsidRPr="00677D11">
        <w:rPr>
          <w:b/>
          <w:bCs/>
        </w:rPr>
        <w:t>Kristīne Pommere</w:t>
      </w:r>
      <w:r>
        <w:t>,</w:t>
      </w:r>
      <w:r w:rsidR="00550BEA">
        <w:t xml:space="preserve"> v</w:t>
      </w:r>
      <w:r w:rsidRPr="00550BEA" w:rsidR="00550BEA">
        <w:t>alsts sekretāra vietniece ārvalstu sadarbības un stratēģijas jautājumos</w:t>
      </w:r>
    </w:p>
    <w:p w:rsidR="00186529" w:rsidP="002A25BB" w:rsidRDefault="009063B3" w14:paraId="2F46CB70" w14:textId="1A7FFE01">
      <w:pPr>
        <w:ind w:left="2835" w:hanging="4"/>
        <w:jc w:val="both"/>
      </w:pPr>
      <w:r>
        <w:rPr>
          <w:b/>
          <w:bCs/>
        </w:rPr>
        <w:t>Edgars Gūte</w:t>
      </w:r>
      <w:r w:rsidRPr="00DC112B">
        <w:t>, tieslietu nozares padomnie</w:t>
      </w:r>
      <w:r>
        <w:t>ks</w:t>
      </w:r>
    </w:p>
    <w:p w:rsidR="00186529" w:rsidP="002A25BB" w:rsidRDefault="00186529" w14:paraId="31543601" w14:textId="77777777">
      <w:pPr>
        <w:jc w:val="both"/>
      </w:pPr>
    </w:p>
    <w:p w:rsidRPr="00337748" w:rsidR="00186529" w:rsidP="002A25BB" w:rsidRDefault="00186529" w14:paraId="06A87F43" w14:textId="77777777">
      <w:pPr>
        <w:jc w:val="both"/>
      </w:pPr>
    </w:p>
    <w:p w:rsidRPr="00337748" w:rsidR="00186529" w:rsidP="002A25BB" w:rsidRDefault="00186529" w14:paraId="0926D7FA" w14:textId="362C9D3C">
      <w:pPr>
        <w:jc w:val="both"/>
        <w:rPr>
          <w:lang w:eastAsia="x-none"/>
        </w:rPr>
      </w:pPr>
      <w:r w:rsidRPr="00337748">
        <w:t>Tieslietu ministre</w:t>
      </w:r>
      <w:r w:rsidRPr="00337748">
        <w:tab/>
      </w:r>
      <w:r w:rsidRPr="00337748">
        <w:tab/>
      </w:r>
      <w:r w:rsidRPr="00337748">
        <w:tab/>
      </w:r>
      <w:r w:rsidRPr="00337748">
        <w:tab/>
      </w:r>
      <w:r w:rsidRPr="00337748">
        <w:tab/>
      </w:r>
      <w:r w:rsidRPr="00337748">
        <w:tab/>
      </w:r>
      <w:r w:rsidRPr="00337748">
        <w:tab/>
        <w:t>Inese Lībiņa-Egnere</w:t>
      </w:r>
    </w:p>
    <w:p w:rsidR="00186529" w:rsidP="002A25BB" w:rsidRDefault="00186529" w14:paraId="76A8EFC1" w14:textId="77777777">
      <w:pPr>
        <w:jc w:val="both"/>
        <w:rPr>
          <w:sz w:val="20"/>
          <w:szCs w:val="20"/>
        </w:rPr>
      </w:pPr>
    </w:p>
    <w:p w:rsidR="00E960D2" w:rsidP="002A25BB" w:rsidRDefault="00E960D2" w14:paraId="21AA9F19" w14:textId="77777777">
      <w:pPr>
        <w:jc w:val="both"/>
        <w:rPr>
          <w:sz w:val="18"/>
          <w:szCs w:val="18"/>
        </w:rPr>
      </w:pPr>
    </w:p>
    <w:p w:rsidRPr="00740ABA" w:rsidR="00186529" w:rsidP="002A25BB" w:rsidRDefault="00186529" w14:paraId="500DD284" w14:textId="1A93582E">
      <w:pPr>
        <w:jc w:val="both"/>
        <w:rPr>
          <w:sz w:val="18"/>
          <w:szCs w:val="18"/>
        </w:rPr>
      </w:pPr>
      <w:r w:rsidRPr="00740ABA">
        <w:rPr>
          <w:sz w:val="18"/>
          <w:szCs w:val="18"/>
        </w:rPr>
        <w:t>Linde 67036914</w:t>
      </w:r>
      <w:r w:rsidR="00461521">
        <w:rPr>
          <w:sz w:val="18"/>
          <w:szCs w:val="18"/>
        </w:rPr>
        <w:t xml:space="preserve">; </w:t>
      </w:r>
      <w:hyperlink w:history="true" r:id="rId8">
        <w:r w:rsidRPr="00204D47" w:rsidR="00461521">
          <w:rPr>
            <w:rStyle w:val="Hipersaite"/>
            <w:sz w:val="18"/>
            <w:szCs w:val="18"/>
          </w:rPr>
          <w:t>Ieva.Linde@tm.gov.lv</w:t>
        </w:r>
      </w:hyperlink>
    </w:p>
    <w:p w:rsidRPr="00740ABA" w:rsidR="00BB7E56" w:rsidP="002A25BB" w:rsidRDefault="005867FF" w14:paraId="6BB1CC79" w14:textId="2BA52320">
      <w:pPr>
        <w:jc w:val="both"/>
        <w:rPr>
          <w:sz w:val="18"/>
          <w:szCs w:val="18"/>
        </w:rPr>
      </w:pPr>
      <w:r w:rsidRPr="00740ABA">
        <w:rPr>
          <w:sz w:val="18"/>
          <w:szCs w:val="18"/>
        </w:rPr>
        <w:t>Ivaskis</w:t>
      </w:r>
      <w:r w:rsidRPr="00740ABA" w:rsidR="00590D60">
        <w:rPr>
          <w:sz w:val="18"/>
          <w:szCs w:val="18"/>
        </w:rPr>
        <w:t xml:space="preserve"> 67036742</w:t>
      </w:r>
      <w:r w:rsidR="00461521">
        <w:rPr>
          <w:sz w:val="18"/>
          <w:szCs w:val="18"/>
        </w:rPr>
        <w:t xml:space="preserve">; </w:t>
      </w:r>
      <w:hyperlink w:history="true" r:id="rId9">
        <w:r w:rsidRPr="00204D47" w:rsidR="00461521">
          <w:rPr>
            <w:rStyle w:val="Hipersaite"/>
            <w:sz w:val="18"/>
            <w:szCs w:val="18"/>
          </w:rPr>
          <w:t>marts.eduards.ivaskis@tm.gov.lv</w:t>
        </w:r>
      </w:hyperlink>
      <w:r w:rsidRPr="00740ABA" w:rsidR="00C40B59">
        <w:rPr>
          <w:sz w:val="18"/>
          <w:szCs w:val="18"/>
        </w:rPr>
        <w:t xml:space="preserve"> </w:t>
      </w:r>
    </w:p>
    <w:sectPr w:rsidRPr="00740ABA" w:rsidR="00BB7E56" w:rsidSect="0026379C">
      <w:headerReference r:id="rId10" w:type="default"/>
      <w:footerReference r:id="rId11" w:type="default"/>
      <w:footerReference r:id="rId12" w:type="first"/>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893176" w14:textId="77777777" w:rsidR="00976213" w:rsidRDefault="00976213" w:rsidP="00C5761C">
      <w:r>
        <w:separator/>
      </w:r>
    </w:p>
  </w:endnote>
  <w:endnote w:type="continuationSeparator" w:id="0">
    <w:p w14:paraId="68D7B588" w14:textId="77777777" w:rsidR="00976213" w:rsidRDefault="00976213" w:rsidP="00C5761C">
      <w:r>
        <w:continuationSeparator/>
      </w:r>
    </w:p>
  </w:endnote>
  <w:endnote w:type="continuationNotice" w:id="1">
    <w:p w14:paraId="0286E773" w14:textId="77777777" w:rsidR="00976213" w:rsidRDefault="009762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ヒラギノ角ゴ Pro W3">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7BBF76" w14:textId="5389693A" w:rsidR="00D37C6E" w:rsidRPr="000B32DA" w:rsidRDefault="00476E86" w:rsidP="00131415">
    <w:pPr>
      <w:pStyle w:val="Kjene"/>
      <w:rPr>
        <w:lang w:val="lv-LV"/>
      </w:rPr>
    </w:pPr>
    <w:proofErr w:type="spellStart"/>
    <w:r w:rsidRPr="00B4408E">
      <w:rPr>
        <w:iCs/>
        <w:sz w:val="20"/>
        <w:szCs w:val="20"/>
      </w:rPr>
      <w:t>TM</w:t>
    </w:r>
    <w:r w:rsidR="004E6680">
      <w:rPr>
        <w:iCs/>
        <w:sz w:val="20"/>
        <w:szCs w:val="20"/>
        <w:lang w:val="lv-LV"/>
      </w:rPr>
      <w:t>z</w:t>
    </w:r>
    <w:proofErr w:type="spellEnd"/>
    <w:r w:rsidRPr="00B4408E">
      <w:rPr>
        <w:iCs/>
        <w:sz w:val="20"/>
        <w:szCs w:val="20"/>
      </w:rPr>
      <w:t>in</w:t>
    </w:r>
    <w:r w:rsidRPr="00017F39">
      <w:rPr>
        <w:iCs/>
        <w:sz w:val="20"/>
        <w:szCs w:val="20"/>
      </w:rPr>
      <w:t>_</w:t>
    </w:r>
    <w:r w:rsidR="0026569A">
      <w:rPr>
        <w:iCs/>
        <w:sz w:val="20"/>
        <w:szCs w:val="20"/>
        <w:lang w:val="lv-LV"/>
      </w:rPr>
      <w:t>0706</w:t>
    </w:r>
    <w:r w:rsidR="00495990">
      <w:rPr>
        <w:iCs/>
        <w:sz w:val="20"/>
        <w:szCs w:val="20"/>
        <w:lang w:val="lv-LV"/>
      </w:rPr>
      <w:t>24</w:t>
    </w:r>
    <w:r w:rsidRPr="00B4408E">
      <w:rPr>
        <w:iCs/>
        <w:sz w:val="20"/>
        <w:szCs w:val="20"/>
      </w:rPr>
      <w:t>_JHAC</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2DE9D5" w14:textId="07AC6AF3" w:rsidR="00D37C6E" w:rsidRPr="00282B62" w:rsidRDefault="00DA5D5A" w:rsidP="00B86A01">
    <w:pPr>
      <w:pStyle w:val="Nosaukums"/>
      <w:jc w:val="both"/>
      <w:outlineLvl w:val="0"/>
      <w:rPr>
        <w:iCs/>
        <w:sz w:val="20"/>
        <w:szCs w:val="20"/>
        <w:lang w:val="lv-LV"/>
      </w:rPr>
    </w:pPr>
    <w:proofErr w:type="spellStart"/>
    <w:r w:rsidRPr="002B102F">
      <w:rPr>
        <w:iCs/>
        <w:sz w:val="20"/>
        <w:szCs w:val="20"/>
      </w:rPr>
      <w:t>T</w:t>
    </w:r>
    <w:r w:rsidR="002A3B14">
      <w:rPr>
        <w:iCs/>
        <w:sz w:val="20"/>
        <w:szCs w:val="20"/>
        <w:lang w:val="lv-LV"/>
      </w:rPr>
      <w:t>M</w:t>
    </w:r>
    <w:r w:rsidR="004E6680">
      <w:rPr>
        <w:iCs/>
        <w:sz w:val="20"/>
        <w:szCs w:val="20"/>
        <w:lang w:val="lv-LV"/>
      </w:rPr>
      <w:t>z</w:t>
    </w:r>
    <w:proofErr w:type="spellEnd"/>
    <w:r w:rsidRPr="002B102F">
      <w:rPr>
        <w:iCs/>
        <w:sz w:val="20"/>
        <w:szCs w:val="20"/>
      </w:rPr>
      <w:t>i</w:t>
    </w:r>
    <w:r w:rsidRPr="00017F39">
      <w:rPr>
        <w:iCs/>
        <w:sz w:val="20"/>
        <w:szCs w:val="20"/>
      </w:rPr>
      <w:t>n</w:t>
    </w:r>
    <w:r w:rsidR="003F42CF">
      <w:rPr>
        <w:iCs/>
        <w:sz w:val="20"/>
        <w:szCs w:val="20"/>
        <w:lang w:val="lv-LV"/>
      </w:rPr>
      <w:t>_</w:t>
    </w:r>
    <w:r w:rsidR="004424E7">
      <w:rPr>
        <w:iCs/>
        <w:sz w:val="20"/>
        <w:szCs w:val="20"/>
        <w:lang w:val="lv-LV"/>
      </w:rPr>
      <w:t>0706</w:t>
    </w:r>
    <w:r w:rsidR="00495990">
      <w:rPr>
        <w:iCs/>
        <w:sz w:val="20"/>
        <w:szCs w:val="20"/>
        <w:lang w:val="lv-LV"/>
      </w:rPr>
      <w:t>24</w:t>
    </w:r>
    <w:r w:rsidRPr="007E203B">
      <w:rPr>
        <w:iCs/>
        <w:sz w:val="20"/>
        <w:szCs w:val="20"/>
      </w:rPr>
      <w:t>_</w:t>
    </w:r>
    <w:r w:rsidRPr="002B102F">
      <w:rPr>
        <w:iCs/>
        <w:sz w:val="20"/>
        <w:szCs w:val="20"/>
      </w:rPr>
      <w:t>JHAC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691C90" w14:textId="77777777" w:rsidR="00976213" w:rsidRDefault="00976213" w:rsidP="00C5761C">
      <w:r>
        <w:separator/>
      </w:r>
    </w:p>
  </w:footnote>
  <w:footnote w:type="continuationSeparator" w:id="0">
    <w:p w14:paraId="577740AE" w14:textId="77777777" w:rsidR="00976213" w:rsidRDefault="00976213" w:rsidP="00C5761C">
      <w:r>
        <w:continuationSeparator/>
      </w:r>
    </w:p>
  </w:footnote>
  <w:footnote w:type="continuationNotice" w:id="1">
    <w:p w14:paraId="38BA80F2" w14:textId="77777777" w:rsidR="00976213" w:rsidRDefault="00976213"/>
  </w:footnote>
  <w:footnote w:id="2">
    <w:p w14:paraId="7E77DE41" w14:textId="3C52ABD1" w:rsidR="00F10CF2" w:rsidRPr="00677D11" w:rsidRDefault="00F10CF2" w:rsidP="0062495B">
      <w:pPr>
        <w:pStyle w:val="Vresteksts"/>
        <w:jc w:val="both"/>
        <w:rPr>
          <w:lang w:val="lv-LV"/>
        </w:rPr>
      </w:pPr>
      <w:r>
        <w:rPr>
          <w:rStyle w:val="Vresatsauce"/>
        </w:rPr>
        <w:footnoteRef/>
      </w:r>
      <w:r>
        <w:t xml:space="preserve"> </w:t>
      </w:r>
      <w:r w:rsidRPr="00F10CF2">
        <w:t xml:space="preserve">Latvijas nostāja iekļauta nacionālā pozīcija Nr. 1 “Par Eiropas Savienības Tieslietu un iekšlietu ministru padomes 2024. gada 13.-14.jūnija  </w:t>
      </w:r>
      <w:proofErr w:type="spellStart"/>
      <w:r w:rsidRPr="00F10CF2">
        <w:t>sanāksmē</w:t>
      </w:r>
      <w:proofErr w:type="spellEnd"/>
      <w:r w:rsidRPr="00F10CF2">
        <w:t xml:space="preserve"> </w:t>
      </w:r>
      <w:proofErr w:type="spellStart"/>
      <w:r w:rsidRPr="00F10CF2">
        <w:t>izskatāmajiem</w:t>
      </w:r>
      <w:proofErr w:type="spellEnd"/>
      <w:r w:rsidRPr="00F10CF2">
        <w:t xml:space="preserve"> </w:t>
      </w:r>
      <w:proofErr w:type="spellStart"/>
      <w:r w:rsidRPr="00F10CF2">
        <w:t>jautājumiem</w:t>
      </w:r>
      <w:proofErr w:type="spellEnd"/>
      <w:r w:rsidR="002B2B92">
        <w:rPr>
          <w:lang w:val="lv-LV"/>
        </w:rPr>
        <w:t>”</w:t>
      </w:r>
      <w:r w:rsidRPr="00F10CF2">
        <w:t>, k</w:t>
      </w:r>
      <w:r w:rsidR="00E750C4">
        <w:rPr>
          <w:lang w:val="lv-LV"/>
        </w:rPr>
        <w:t>o</w:t>
      </w:r>
      <w:r w:rsidRPr="00F10CF2">
        <w:t xml:space="preserve"> </w:t>
      </w:r>
      <w:proofErr w:type="spellStart"/>
      <w:r w:rsidRPr="00F10CF2">
        <w:t>plānot</w:t>
      </w:r>
      <w:r w:rsidR="00E750C4">
        <w:rPr>
          <w:lang w:val="lv-LV"/>
        </w:rPr>
        <w:t>s</w:t>
      </w:r>
      <w:proofErr w:type="spellEnd"/>
      <w:r w:rsidRPr="00F10CF2">
        <w:t xml:space="preserve"> </w:t>
      </w:r>
      <w:proofErr w:type="spellStart"/>
      <w:r w:rsidRPr="00F10CF2">
        <w:t>apstiprināt</w:t>
      </w:r>
      <w:proofErr w:type="spellEnd"/>
      <w:r w:rsidRPr="00F10CF2">
        <w:t xml:space="preserve"> 2024.gada 11.jūnija </w:t>
      </w:r>
      <w:proofErr w:type="spellStart"/>
      <w:r w:rsidRPr="00F10CF2">
        <w:t>Ministru</w:t>
      </w:r>
      <w:proofErr w:type="spellEnd"/>
      <w:r w:rsidRPr="00F10CF2">
        <w:t xml:space="preserve"> </w:t>
      </w:r>
      <w:proofErr w:type="spellStart"/>
      <w:r w:rsidRPr="00F10CF2">
        <w:t>kabineta</w:t>
      </w:r>
      <w:proofErr w:type="spellEnd"/>
      <w:r w:rsidRPr="00F10CF2">
        <w:t xml:space="preserve"> </w:t>
      </w:r>
      <w:proofErr w:type="spellStart"/>
      <w:r w:rsidRPr="00F10CF2">
        <w:t>sēdē</w:t>
      </w:r>
      <w:proofErr w:type="spellEnd"/>
      <w:r w:rsidRPr="00F10CF2">
        <w:t xml:space="preserve"> un 2024.gada 12.jūnija </w:t>
      </w:r>
      <w:proofErr w:type="spellStart"/>
      <w:r w:rsidRPr="00F10CF2">
        <w:t>Saeimas</w:t>
      </w:r>
      <w:proofErr w:type="spellEnd"/>
      <w:r w:rsidRPr="00F10CF2">
        <w:t xml:space="preserve"> </w:t>
      </w:r>
      <w:proofErr w:type="spellStart"/>
      <w:r w:rsidRPr="00F10CF2">
        <w:t>Eiropas</w:t>
      </w:r>
      <w:proofErr w:type="spellEnd"/>
      <w:r w:rsidRPr="00F10CF2">
        <w:t xml:space="preserve"> lietu </w:t>
      </w:r>
      <w:proofErr w:type="spellStart"/>
      <w:r w:rsidRPr="00F10CF2">
        <w:t>komisijā</w:t>
      </w:r>
      <w:proofErr w:type="spellEnd"/>
      <w:r w:rsidRPr="00F10CF2">
        <w:t>.</w:t>
      </w:r>
    </w:p>
  </w:footnote>
  <w:footnote w:id="3">
    <w:p w14:paraId="34AC25C1" w14:textId="6E6DDD9D" w:rsidR="00075DFD" w:rsidRPr="00075DFD" w:rsidRDefault="00075DFD" w:rsidP="0062495B">
      <w:pPr>
        <w:pStyle w:val="Vresteksts"/>
        <w:jc w:val="both"/>
        <w:rPr>
          <w:lang w:val="lv-LV"/>
        </w:rPr>
      </w:pPr>
      <w:r>
        <w:rPr>
          <w:rStyle w:val="Vresatsauce"/>
        </w:rPr>
        <w:footnoteRef/>
      </w:r>
      <w:r>
        <w:t xml:space="preserve"> </w:t>
      </w:r>
      <w:r w:rsidRPr="00D10B7F">
        <w:t>Latvijas Republikas</w:t>
      </w:r>
      <w:r w:rsidRPr="00075DFD">
        <w:rPr>
          <w:rFonts w:eastAsiaTheme="minorHAnsi"/>
          <w:lang w:val="lv-LV"/>
        </w:rPr>
        <w:t xml:space="preserve"> nacionālā pozīcija Nr. 1 par priekšlikumu Eiropas Parlamenta un Padomes direktīvai, ar ko saskaņo konkrētus maksātnespējas tiesību aspektus (</w:t>
      </w:r>
      <w:r w:rsidR="00627374">
        <w:t>p</w:t>
      </w:r>
      <w:r w:rsidR="00627374" w:rsidRPr="00D10B7F">
        <w:t xml:space="preserve">ozīcija </w:t>
      </w:r>
      <w:r w:rsidRPr="00075DFD">
        <w:rPr>
          <w:rFonts w:eastAsiaTheme="minorHAnsi"/>
          <w:lang w:val="lv-LV"/>
        </w:rPr>
        <w:t>apstiprināta MK 27.06.2023 sēdē)</w:t>
      </w:r>
    </w:p>
  </w:footnote>
  <w:footnote w:id="4">
    <w:p w14:paraId="79766C9A" w14:textId="3252A38C" w:rsidR="00677D11" w:rsidRPr="00677D11" w:rsidRDefault="00677D11" w:rsidP="0062495B">
      <w:pPr>
        <w:pStyle w:val="Vresteksts"/>
        <w:jc w:val="both"/>
        <w:rPr>
          <w:lang w:val="lv-LV"/>
        </w:rPr>
      </w:pPr>
      <w:r>
        <w:rPr>
          <w:rStyle w:val="Vresatsauce"/>
        </w:rPr>
        <w:footnoteRef/>
      </w:r>
      <w:r>
        <w:t xml:space="preserve"> </w:t>
      </w:r>
      <w:r w:rsidRPr="00677D11">
        <w:t xml:space="preserve">Latvijas nostāja iekļauta nacionālā pozīcija Nr. 1 “Par Eiropas Savienības Tieslietu un iekšlietu ministru padomes 2024. </w:t>
      </w:r>
      <w:r w:rsidRPr="00677D11">
        <w:t xml:space="preserve">gada 13.-14.jūnija  </w:t>
      </w:r>
      <w:proofErr w:type="spellStart"/>
      <w:r w:rsidRPr="00677D11">
        <w:t>sanāksmē</w:t>
      </w:r>
      <w:proofErr w:type="spellEnd"/>
      <w:r w:rsidRPr="00677D11">
        <w:t xml:space="preserve"> </w:t>
      </w:r>
      <w:proofErr w:type="spellStart"/>
      <w:r w:rsidRPr="00677D11">
        <w:t>izskatāmajiem</w:t>
      </w:r>
      <w:proofErr w:type="spellEnd"/>
      <w:r w:rsidRPr="00677D11">
        <w:t xml:space="preserve"> </w:t>
      </w:r>
      <w:proofErr w:type="spellStart"/>
      <w:r w:rsidRPr="00677D11">
        <w:t>jautājumiem</w:t>
      </w:r>
      <w:proofErr w:type="spellEnd"/>
      <w:r w:rsidR="002B2B92">
        <w:rPr>
          <w:lang w:val="lv-LV"/>
        </w:rPr>
        <w:t>”</w:t>
      </w:r>
      <w:r w:rsidRPr="00677D11">
        <w:t>, k</w:t>
      </w:r>
      <w:r w:rsidR="00DA4F48">
        <w:rPr>
          <w:lang w:val="lv-LV"/>
        </w:rPr>
        <w:t>o</w:t>
      </w:r>
      <w:r w:rsidRPr="00677D11">
        <w:t xml:space="preserve"> </w:t>
      </w:r>
      <w:proofErr w:type="spellStart"/>
      <w:r w:rsidRPr="00677D11">
        <w:t>plānot</w:t>
      </w:r>
      <w:r w:rsidR="00DA4F48">
        <w:rPr>
          <w:lang w:val="lv-LV"/>
        </w:rPr>
        <w:t>s</w:t>
      </w:r>
      <w:proofErr w:type="spellEnd"/>
      <w:r w:rsidRPr="00677D11">
        <w:t xml:space="preserve"> </w:t>
      </w:r>
      <w:proofErr w:type="spellStart"/>
      <w:r w:rsidRPr="00677D11">
        <w:t>apstiprināt</w:t>
      </w:r>
      <w:proofErr w:type="spellEnd"/>
      <w:r w:rsidRPr="00677D11">
        <w:t xml:space="preserve"> 2024.gada 11.jūnija </w:t>
      </w:r>
      <w:proofErr w:type="spellStart"/>
      <w:r w:rsidRPr="00677D11">
        <w:t>Ministru</w:t>
      </w:r>
      <w:proofErr w:type="spellEnd"/>
      <w:r w:rsidRPr="00677D11">
        <w:t xml:space="preserve"> </w:t>
      </w:r>
      <w:proofErr w:type="spellStart"/>
      <w:r w:rsidRPr="00677D11">
        <w:t>kabineta</w:t>
      </w:r>
      <w:proofErr w:type="spellEnd"/>
      <w:r w:rsidRPr="00677D11">
        <w:t xml:space="preserve"> </w:t>
      </w:r>
      <w:proofErr w:type="spellStart"/>
      <w:r w:rsidRPr="00677D11">
        <w:t>sēdē</w:t>
      </w:r>
      <w:proofErr w:type="spellEnd"/>
      <w:r w:rsidRPr="00677D11">
        <w:t xml:space="preserve"> un 2024.gada 12.jūnija </w:t>
      </w:r>
      <w:proofErr w:type="spellStart"/>
      <w:r w:rsidRPr="00677D11">
        <w:t>Saeimas</w:t>
      </w:r>
      <w:proofErr w:type="spellEnd"/>
      <w:r w:rsidRPr="00677D11">
        <w:t xml:space="preserve"> </w:t>
      </w:r>
      <w:proofErr w:type="spellStart"/>
      <w:r w:rsidRPr="00677D11">
        <w:t>Eiropas</w:t>
      </w:r>
      <w:proofErr w:type="spellEnd"/>
      <w:r w:rsidRPr="00677D11">
        <w:t xml:space="preserve"> lietu </w:t>
      </w:r>
      <w:proofErr w:type="spellStart"/>
      <w:r w:rsidRPr="00677D11">
        <w:t>komisijā</w:t>
      </w:r>
      <w:proofErr w:type="spellEnd"/>
      <w:r w:rsidRPr="00677D11">
        <w:t>.</w:t>
      </w:r>
    </w:p>
  </w:footnote>
  <w:footnote w:id="5">
    <w:p w14:paraId="05254771" w14:textId="0D908401" w:rsidR="00D10B7F" w:rsidRPr="00D10B7F" w:rsidRDefault="00D10B7F" w:rsidP="0062495B">
      <w:pPr>
        <w:pStyle w:val="Vresteksts"/>
        <w:jc w:val="both"/>
        <w:rPr>
          <w:lang w:val="lv-LV"/>
        </w:rPr>
      </w:pPr>
      <w:r>
        <w:rPr>
          <w:rStyle w:val="Vresatsauce"/>
        </w:rPr>
        <w:footnoteRef/>
      </w:r>
      <w:r>
        <w:t xml:space="preserve"> </w:t>
      </w:r>
      <w:r w:rsidRPr="00D10B7F">
        <w:t>Latvijas Republikas nacionālā pozīcija Nr. 1 par priekšlikumu Eiropas Parlamenta un Padomes direktīvai par korupcijas apkarošanu, ar ko aizstāj Padomes Pamatlēmumu 2003/568/TI un Konvenciju par Eiropas Kopienu ierēdņu vai Eiropas Savienības dalībvalstu ierēdņu korumpētības apkarošanu un ar ko groza Eiropas Parlamenta un Padomes Direktīvu (ES) 2017/1371</w:t>
      </w:r>
      <w:r w:rsidR="00627374">
        <w:t xml:space="preserve"> </w:t>
      </w:r>
      <w:r w:rsidRPr="00D10B7F">
        <w:t>(</w:t>
      </w:r>
      <w:r w:rsidR="00627374">
        <w:t>p</w:t>
      </w:r>
      <w:r w:rsidRPr="00D10B7F">
        <w:t xml:space="preserve">ozīcija apstiprināta MK </w:t>
      </w:r>
      <w:r w:rsidR="00627374">
        <w:t>0</w:t>
      </w:r>
      <w:r w:rsidRPr="00D10B7F">
        <w:t>7.11.2023. SELK 17.11.2023.).</w:t>
      </w:r>
    </w:p>
  </w:footnote>
  <w:footnote w:id="6">
    <w:p w14:paraId="24EADCC5" w14:textId="5C1B0273" w:rsidR="00E81404" w:rsidRPr="00E81404" w:rsidRDefault="00E81404">
      <w:pPr>
        <w:pStyle w:val="Vresteksts"/>
        <w:rPr>
          <w:lang w:val="lv-LV"/>
        </w:rPr>
      </w:pPr>
      <w:r>
        <w:rPr>
          <w:rStyle w:val="Vresatsauce"/>
        </w:rPr>
        <w:footnoteRef/>
      </w:r>
      <w:r>
        <w:t xml:space="preserve"> </w:t>
      </w:r>
      <w:r>
        <w:rPr>
          <w:lang w:val="lv-LV"/>
        </w:rPr>
        <w:t xml:space="preserve">No angļu valodas – </w:t>
      </w:r>
      <w:proofErr w:type="spellStart"/>
      <w:r>
        <w:rPr>
          <w:lang w:val="lv-LV"/>
        </w:rPr>
        <w:t>dziļviltojums</w:t>
      </w:r>
      <w:proofErr w:type="spellEnd"/>
      <w:r>
        <w:rPr>
          <w:lang w:val="lv-LV"/>
        </w:rPr>
        <w:t>.</w:t>
      </w:r>
    </w:p>
  </w:footnote>
  <w:footnote w:id="7">
    <w:p w14:paraId="34CADEB1" w14:textId="738487A3" w:rsidR="00C943A0" w:rsidRPr="00C943A0" w:rsidRDefault="00C943A0" w:rsidP="00C943A0">
      <w:pPr>
        <w:pStyle w:val="Vresteksts"/>
        <w:jc w:val="both"/>
        <w:rPr>
          <w:lang w:val="lv-LV"/>
        </w:rPr>
      </w:pPr>
      <w:r>
        <w:rPr>
          <w:rStyle w:val="Vresatsauce"/>
        </w:rPr>
        <w:footnoteRef/>
      </w:r>
      <w:r>
        <w:t xml:space="preserve"> </w:t>
      </w:r>
      <w:r w:rsidRPr="00C943A0">
        <w:t xml:space="preserve">Latvijas nostāja iekļauta nacionālā pozīcija Nr. 1 “Par Eiropas Savienības Tieslietu un iekšlietu ministru padomes 2024. </w:t>
      </w:r>
      <w:r w:rsidRPr="00C943A0">
        <w:t xml:space="preserve">gada 13.-14.jūnija  </w:t>
      </w:r>
      <w:proofErr w:type="spellStart"/>
      <w:r w:rsidRPr="00C943A0">
        <w:t>sanāksmē</w:t>
      </w:r>
      <w:proofErr w:type="spellEnd"/>
      <w:r w:rsidRPr="00C943A0">
        <w:t xml:space="preserve"> </w:t>
      </w:r>
      <w:proofErr w:type="spellStart"/>
      <w:r w:rsidRPr="00C943A0">
        <w:t>izskatāmajiem</w:t>
      </w:r>
      <w:proofErr w:type="spellEnd"/>
      <w:r w:rsidRPr="00C943A0">
        <w:t xml:space="preserve"> </w:t>
      </w:r>
      <w:proofErr w:type="spellStart"/>
      <w:r w:rsidRPr="00C943A0">
        <w:t>jautājumiem</w:t>
      </w:r>
      <w:proofErr w:type="spellEnd"/>
      <w:r w:rsidR="00B750C1">
        <w:rPr>
          <w:lang w:val="lv-LV"/>
        </w:rPr>
        <w:t>”</w:t>
      </w:r>
      <w:r w:rsidRPr="00C943A0">
        <w:t>, k</w:t>
      </w:r>
      <w:r w:rsidR="00E750C4">
        <w:rPr>
          <w:lang w:val="lv-LV"/>
        </w:rPr>
        <w:t>o</w:t>
      </w:r>
      <w:r w:rsidRPr="00C943A0">
        <w:t xml:space="preserve"> </w:t>
      </w:r>
      <w:proofErr w:type="spellStart"/>
      <w:r w:rsidRPr="00C943A0">
        <w:t>plānot</w:t>
      </w:r>
      <w:r w:rsidR="00E750C4">
        <w:rPr>
          <w:lang w:val="lv-LV"/>
        </w:rPr>
        <w:t>s</w:t>
      </w:r>
      <w:proofErr w:type="spellEnd"/>
      <w:r w:rsidRPr="00C943A0">
        <w:t xml:space="preserve"> </w:t>
      </w:r>
      <w:proofErr w:type="spellStart"/>
      <w:r w:rsidRPr="00C943A0">
        <w:t>apstiprināt</w:t>
      </w:r>
      <w:proofErr w:type="spellEnd"/>
      <w:r w:rsidRPr="00C943A0">
        <w:t xml:space="preserve"> 2024.gada 11.jūnija </w:t>
      </w:r>
      <w:proofErr w:type="spellStart"/>
      <w:r w:rsidRPr="00C943A0">
        <w:t>Ministru</w:t>
      </w:r>
      <w:proofErr w:type="spellEnd"/>
      <w:r w:rsidRPr="00C943A0">
        <w:t xml:space="preserve"> </w:t>
      </w:r>
      <w:proofErr w:type="spellStart"/>
      <w:r w:rsidRPr="00C943A0">
        <w:t>kabineta</w:t>
      </w:r>
      <w:proofErr w:type="spellEnd"/>
      <w:r w:rsidRPr="00C943A0">
        <w:t xml:space="preserve"> </w:t>
      </w:r>
      <w:proofErr w:type="spellStart"/>
      <w:r w:rsidRPr="00C943A0">
        <w:t>sēdē</w:t>
      </w:r>
      <w:proofErr w:type="spellEnd"/>
      <w:r w:rsidRPr="00C943A0">
        <w:t xml:space="preserve"> un 2024.gada 12.jūnija </w:t>
      </w:r>
      <w:proofErr w:type="spellStart"/>
      <w:r w:rsidRPr="00C943A0">
        <w:t>Saeimas</w:t>
      </w:r>
      <w:proofErr w:type="spellEnd"/>
      <w:r w:rsidRPr="00C943A0">
        <w:t xml:space="preserve"> </w:t>
      </w:r>
      <w:proofErr w:type="spellStart"/>
      <w:r w:rsidRPr="00C943A0">
        <w:t>Eiropas</w:t>
      </w:r>
      <w:proofErr w:type="spellEnd"/>
      <w:r w:rsidRPr="00C943A0">
        <w:t xml:space="preserve"> lietu </w:t>
      </w:r>
      <w:proofErr w:type="spellStart"/>
      <w:r w:rsidRPr="00C943A0">
        <w:t>komisijā</w:t>
      </w:r>
      <w:proofErr w:type="spellEnd"/>
      <w:r w:rsidRPr="00C943A0">
        <w:t>.</w:t>
      </w:r>
    </w:p>
  </w:footnote>
  <w:footnote w:id="8">
    <w:p w14:paraId="19618AFD" w14:textId="6F976D16" w:rsidR="00E11EDE" w:rsidRPr="00E11EDE" w:rsidRDefault="00E11EDE">
      <w:pPr>
        <w:pStyle w:val="Vresteksts"/>
        <w:rPr>
          <w:lang w:val="lv-LV"/>
        </w:rPr>
      </w:pPr>
      <w:r>
        <w:rPr>
          <w:rStyle w:val="Vresatsauce"/>
        </w:rPr>
        <w:footnoteRef/>
      </w:r>
      <w:r>
        <w:t xml:space="preserve"> </w:t>
      </w:r>
      <w:r>
        <w:rPr>
          <w:lang w:val="lv-LV"/>
        </w:rPr>
        <w:t>Kultūras ministrijas kompetences jautājums.</w:t>
      </w:r>
    </w:p>
  </w:footnote>
  <w:footnote w:id="9">
    <w:p w14:paraId="14B742BE" w14:textId="1141D639" w:rsidR="00E11EDE" w:rsidRPr="00E11EDE" w:rsidRDefault="00E11EDE">
      <w:pPr>
        <w:pStyle w:val="Vresteksts"/>
        <w:rPr>
          <w:lang w:val="lv-LV"/>
        </w:rPr>
      </w:pPr>
      <w:r>
        <w:rPr>
          <w:rStyle w:val="Vresatsauce"/>
        </w:rPr>
        <w:footnoteRef/>
      </w:r>
      <w:r>
        <w:t xml:space="preserve"> </w:t>
      </w:r>
      <w:r>
        <w:rPr>
          <w:lang w:val="lv-LV"/>
        </w:rPr>
        <w:t>Labklājības ministrijas kompetences jautājums.</w:t>
      </w:r>
    </w:p>
  </w:footnote>
  <w:footnote w:id="10">
    <w:p w14:paraId="0013EB1D" w14:textId="049E0F26" w:rsidR="00677D11" w:rsidRPr="00677D11" w:rsidRDefault="00677D11" w:rsidP="004A06D3">
      <w:pPr>
        <w:pStyle w:val="Vresteksts"/>
        <w:jc w:val="both"/>
        <w:rPr>
          <w:lang w:val="lv-LV"/>
        </w:rPr>
      </w:pPr>
      <w:r>
        <w:rPr>
          <w:rStyle w:val="Vresatsauce"/>
        </w:rPr>
        <w:footnoteRef/>
      </w:r>
      <w:r>
        <w:t xml:space="preserve"> </w:t>
      </w:r>
      <w:r w:rsidR="0034364F" w:rsidRPr="0034364F">
        <w:t>Austrija, Beļģija, Horvātija, Kipra, Dānija, Igaunija, Somija, Francija, Vācija, Grieķija, Īrija, Īrija, Itālija, Latvija, Luksemburga, Malta, Nīderlande, Polija, Portugāle, Rumānija, Slovēnija, Spānija un Zviedrija.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00BA8A" w14:textId="5D6C404F" w:rsidR="00D37C6E" w:rsidRDefault="00D37C6E">
    <w:pPr>
      <w:pStyle w:val="Galvene"/>
      <w:jc w:val="center"/>
    </w:pPr>
    <w:r>
      <w:fldChar w:fldCharType="begin"/>
    </w:r>
    <w:r>
      <w:instrText xml:space="preserve"> PAGE   \* MERGEFORMAT </w:instrText>
    </w:r>
    <w:r>
      <w:fldChar w:fldCharType="separate"/>
    </w:r>
    <w:r w:rsidR="00E05741">
      <w:rPr>
        <w:noProof/>
      </w:rPr>
      <w:t>4</w:t>
    </w:r>
    <w:r>
      <w:fldChar w:fldCharType="end"/>
    </w:r>
  </w:p>
  <w:p w14:paraId="1E01060B" w14:textId="77777777" w:rsidR="00D37C6E" w:rsidRDefault="00D37C6E">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495604"/>
    <w:multiLevelType w:val="multilevel"/>
    <w:tmpl w:val="9F60CF46"/>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1" w15:restartNumberingAfterBreak="0">
    <w:nsid w:val="0BD52520"/>
    <w:multiLevelType w:val="singleLevel"/>
    <w:tmpl w:val="C8D4FE30"/>
    <w:name w:val="Bullet 1"/>
    <w:lvl w:ilvl="0">
      <w:start w:val="1"/>
      <w:numFmt w:val="bullet"/>
      <w:lvlRestart w:val="0"/>
      <w:lvlText w:val=""/>
      <w:lvlJc w:val="left"/>
      <w:pPr>
        <w:tabs>
          <w:tab w:val="num" w:pos="1406"/>
        </w:tabs>
        <w:ind w:left="1406" w:hanging="567"/>
      </w:pPr>
      <w:rPr>
        <w:rFonts w:ascii="Symbol" w:hAnsi="Symbol" w:hint="default"/>
      </w:rPr>
    </w:lvl>
  </w:abstractNum>
  <w:abstractNum w:abstractNumId="2" w15:restartNumberingAfterBreak="0">
    <w:nsid w:val="104B4040"/>
    <w:multiLevelType w:val="hybridMultilevel"/>
    <w:tmpl w:val="3626972C"/>
    <w:lvl w:ilvl="0" w:tplc="214A65A2">
      <w:start w:val="1"/>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972579A"/>
    <w:multiLevelType w:val="hybridMultilevel"/>
    <w:tmpl w:val="7968FC7A"/>
    <w:lvl w:ilvl="0" w:tplc="9E9C672C">
      <w:start w:val="1"/>
      <w:numFmt w:val="decimal"/>
      <w:lvlText w:val="%1."/>
      <w:lvlJc w:val="left"/>
      <w:pPr>
        <w:ind w:left="644" w:hanging="360"/>
      </w:pPr>
      <w:rPr>
        <w:rFonts w:hint="default"/>
        <w:b/>
        <w:bCs/>
        <w:i w:val="0"/>
        <w:iCs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15:restartNumberingAfterBreak="0">
    <w:nsid w:val="214F7CC7"/>
    <w:multiLevelType w:val="hybridMultilevel"/>
    <w:tmpl w:val="04709E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7C536D"/>
    <w:multiLevelType w:val="hybridMultilevel"/>
    <w:tmpl w:val="70FA99A8"/>
    <w:lvl w:ilvl="0" w:tplc="E97A723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54593082"/>
    <w:multiLevelType w:val="singleLevel"/>
    <w:tmpl w:val="EDE069AC"/>
    <w:name w:val="List Bullet 3"/>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7" w15:restartNumberingAfterBreak="0">
    <w:nsid w:val="567D3A1A"/>
    <w:multiLevelType w:val="hybridMultilevel"/>
    <w:tmpl w:val="C1DA5BF2"/>
    <w:lvl w:ilvl="0" w:tplc="0426000F">
      <w:start w:val="2"/>
      <w:numFmt w:val="decimal"/>
      <w:lvlText w:val="%1."/>
      <w:lvlJc w:val="left"/>
      <w:pPr>
        <w:ind w:left="720" w:hanging="360"/>
      </w:pPr>
      <w:rPr>
        <w:rFonts w:ascii="Times New Roman" w:eastAsia="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91F5635"/>
    <w:multiLevelType w:val="hybridMultilevel"/>
    <w:tmpl w:val="41D29EF8"/>
    <w:lvl w:ilvl="0" w:tplc="78B4EDC2">
      <w:numFmt w:val="bullet"/>
      <w:lvlText w:val="-"/>
      <w:lvlJc w:val="left"/>
      <w:pPr>
        <w:ind w:left="720" w:hanging="360"/>
      </w:pPr>
      <w:rPr>
        <w:rFonts w:ascii="Arial" w:eastAsia="Calibri"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9" w15:restartNumberingAfterBreak="0">
    <w:nsid w:val="597C3DFC"/>
    <w:multiLevelType w:val="hybridMultilevel"/>
    <w:tmpl w:val="453C80C4"/>
    <w:lvl w:ilvl="0" w:tplc="58A89B60">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D1023C9"/>
    <w:multiLevelType w:val="hybridMultilevel"/>
    <w:tmpl w:val="07885492"/>
    <w:lvl w:ilvl="0" w:tplc="3A86B5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E321DC0"/>
    <w:multiLevelType w:val="hybridMultilevel"/>
    <w:tmpl w:val="0F20811E"/>
    <w:lvl w:ilvl="0" w:tplc="F43AFC4A">
      <w:start w:val="1"/>
      <w:numFmt w:val="decimal"/>
      <w:lvlText w:val="%1."/>
      <w:lvlJc w:val="left"/>
      <w:pPr>
        <w:ind w:left="720" w:hanging="360"/>
      </w:pPr>
      <w:rPr>
        <w:rFonts w:hint="default"/>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0149518">
    <w:abstractNumId w:val="6"/>
  </w:num>
  <w:num w:numId="2" w16cid:durableId="1671448710">
    <w:abstractNumId w:val="7"/>
  </w:num>
  <w:num w:numId="3" w16cid:durableId="1894266079">
    <w:abstractNumId w:val="4"/>
  </w:num>
  <w:num w:numId="4" w16cid:durableId="1829009827">
    <w:abstractNumId w:val="8"/>
  </w:num>
  <w:num w:numId="5" w16cid:durableId="1730038117">
    <w:abstractNumId w:val="10"/>
  </w:num>
  <w:num w:numId="6" w16cid:durableId="1695499596">
    <w:abstractNumId w:val="5"/>
  </w:num>
  <w:num w:numId="7" w16cid:durableId="725763442">
    <w:abstractNumId w:val="9"/>
  </w:num>
  <w:num w:numId="8" w16cid:durableId="1416247063">
    <w:abstractNumId w:val="11"/>
  </w:num>
  <w:num w:numId="9" w16cid:durableId="2039046597">
    <w:abstractNumId w:val="3"/>
  </w:num>
  <w:num w:numId="10" w16cid:durableId="1377394062">
    <w:abstractNumId w:val="2"/>
  </w:num>
  <w:num w:numId="11" w16cid:durableId="658654386">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61C"/>
    <w:rsid w:val="0000068E"/>
    <w:rsid w:val="00000EB9"/>
    <w:rsid w:val="000015C5"/>
    <w:rsid w:val="000017B7"/>
    <w:rsid w:val="000018E9"/>
    <w:rsid w:val="00001C4B"/>
    <w:rsid w:val="00002556"/>
    <w:rsid w:val="00002CAF"/>
    <w:rsid w:val="00004A5B"/>
    <w:rsid w:val="00004F40"/>
    <w:rsid w:val="000065E0"/>
    <w:rsid w:val="00007616"/>
    <w:rsid w:val="000103C0"/>
    <w:rsid w:val="000103F0"/>
    <w:rsid w:val="00010695"/>
    <w:rsid w:val="00010754"/>
    <w:rsid w:val="00011175"/>
    <w:rsid w:val="000120FA"/>
    <w:rsid w:val="00012230"/>
    <w:rsid w:val="0001297D"/>
    <w:rsid w:val="000136EC"/>
    <w:rsid w:val="0001381E"/>
    <w:rsid w:val="00015758"/>
    <w:rsid w:val="00015DF6"/>
    <w:rsid w:val="00016ECE"/>
    <w:rsid w:val="0001743E"/>
    <w:rsid w:val="00017737"/>
    <w:rsid w:val="00017DED"/>
    <w:rsid w:val="00017EF2"/>
    <w:rsid w:val="00017F39"/>
    <w:rsid w:val="00020926"/>
    <w:rsid w:val="000218A5"/>
    <w:rsid w:val="00021E77"/>
    <w:rsid w:val="00021F10"/>
    <w:rsid w:val="00022B57"/>
    <w:rsid w:val="00023F8C"/>
    <w:rsid w:val="0002402A"/>
    <w:rsid w:val="00024EB2"/>
    <w:rsid w:val="00025B8C"/>
    <w:rsid w:val="0002649F"/>
    <w:rsid w:val="0002745D"/>
    <w:rsid w:val="00030C4F"/>
    <w:rsid w:val="00031041"/>
    <w:rsid w:val="00031902"/>
    <w:rsid w:val="0003248D"/>
    <w:rsid w:val="00032518"/>
    <w:rsid w:val="0003328F"/>
    <w:rsid w:val="00033DB3"/>
    <w:rsid w:val="000341C4"/>
    <w:rsid w:val="00034457"/>
    <w:rsid w:val="000344F8"/>
    <w:rsid w:val="00035366"/>
    <w:rsid w:val="0003536F"/>
    <w:rsid w:val="000355DE"/>
    <w:rsid w:val="00035B68"/>
    <w:rsid w:val="00035EEB"/>
    <w:rsid w:val="00036143"/>
    <w:rsid w:val="00037A29"/>
    <w:rsid w:val="00037DBA"/>
    <w:rsid w:val="000400AE"/>
    <w:rsid w:val="00040A43"/>
    <w:rsid w:val="000411C3"/>
    <w:rsid w:val="000413E5"/>
    <w:rsid w:val="0004174C"/>
    <w:rsid w:val="00041FA3"/>
    <w:rsid w:val="000424D4"/>
    <w:rsid w:val="00042726"/>
    <w:rsid w:val="00043AFA"/>
    <w:rsid w:val="00046D03"/>
    <w:rsid w:val="00047470"/>
    <w:rsid w:val="000500DC"/>
    <w:rsid w:val="00050222"/>
    <w:rsid w:val="000509EC"/>
    <w:rsid w:val="0005144A"/>
    <w:rsid w:val="00051DB1"/>
    <w:rsid w:val="00052435"/>
    <w:rsid w:val="00053F17"/>
    <w:rsid w:val="00054B84"/>
    <w:rsid w:val="00054C6A"/>
    <w:rsid w:val="00055757"/>
    <w:rsid w:val="000569E7"/>
    <w:rsid w:val="0005709D"/>
    <w:rsid w:val="000579C6"/>
    <w:rsid w:val="00057DDC"/>
    <w:rsid w:val="000600A3"/>
    <w:rsid w:val="00060423"/>
    <w:rsid w:val="00061267"/>
    <w:rsid w:val="000635F4"/>
    <w:rsid w:val="00064500"/>
    <w:rsid w:val="000647FF"/>
    <w:rsid w:val="00065FC0"/>
    <w:rsid w:val="00066431"/>
    <w:rsid w:val="00066F49"/>
    <w:rsid w:val="00067DF2"/>
    <w:rsid w:val="00070159"/>
    <w:rsid w:val="0007032D"/>
    <w:rsid w:val="00070AE3"/>
    <w:rsid w:val="00070C36"/>
    <w:rsid w:val="000716E3"/>
    <w:rsid w:val="00071E20"/>
    <w:rsid w:val="0007232A"/>
    <w:rsid w:val="0007274F"/>
    <w:rsid w:val="0007289E"/>
    <w:rsid w:val="0007321B"/>
    <w:rsid w:val="000738E5"/>
    <w:rsid w:val="000741DE"/>
    <w:rsid w:val="00074214"/>
    <w:rsid w:val="0007450C"/>
    <w:rsid w:val="00074716"/>
    <w:rsid w:val="00075D5B"/>
    <w:rsid w:val="00075DFD"/>
    <w:rsid w:val="000766C9"/>
    <w:rsid w:val="00076CA5"/>
    <w:rsid w:val="0007736B"/>
    <w:rsid w:val="000774F5"/>
    <w:rsid w:val="00080A94"/>
    <w:rsid w:val="0008126A"/>
    <w:rsid w:val="000818AE"/>
    <w:rsid w:val="00082EA1"/>
    <w:rsid w:val="0008352A"/>
    <w:rsid w:val="0008414D"/>
    <w:rsid w:val="0008469D"/>
    <w:rsid w:val="00084BCC"/>
    <w:rsid w:val="00084E5B"/>
    <w:rsid w:val="0008500F"/>
    <w:rsid w:val="000857A8"/>
    <w:rsid w:val="0008583F"/>
    <w:rsid w:val="00086800"/>
    <w:rsid w:val="00086F78"/>
    <w:rsid w:val="000870E8"/>
    <w:rsid w:val="0008710C"/>
    <w:rsid w:val="0008736B"/>
    <w:rsid w:val="00087450"/>
    <w:rsid w:val="00087709"/>
    <w:rsid w:val="00087BFA"/>
    <w:rsid w:val="00090634"/>
    <w:rsid w:val="000908F5"/>
    <w:rsid w:val="00090990"/>
    <w:rsid w:val="00090E9D"/>
    <w:rsid w:val="00092D19"/>
    <w:rsid w:val="00093B78"/>
    <w:rsid w:val="00094E08"/>
    <w:rsid w:val="00096118"/>
    <w:rsid w:val="00096EB4"/>
    <w:rsid w:val="0009712E"/>
    <w:rsid w:val="000A005B"/>
    <w:rsid w:val="000A07E3"/>
    <w:rsid w:val="000A0E80"/>
    <w:rsid w:val="000A10DD"/>
    <w:rsid w:val="000A4707"/>
    <w:rsid w:val="000A49A1"/>
    <w:rsid w:val="000A4D27"/>
    <w:rsid w:val="000A51A0"/>
    <w:rsid w:val="000A685A"/>
    <w:rsid w:val="000A6BD4"/>
    <w:rsid w:val="000A6F59"/>
    <w:rsid w:val="000A7B2C"/>
    <w:rsid w:val="000A7D00"/>
    <w:rsid w:val="000A7E3C"/>
    <w:rsid w:val="000B0B17"/>
    <w:rsid w:val="000B19A6"/>
    <w:rsid w:val="000B2F8E"/>
    <w:rsid w:val="000B32DA"/>
    <w:rsid w:val="000B3AED"/>
    <w:rsid w:val="000B46DA"/>
    <w:rsid w:val="000B4DCB"/>
    <w:rsid w:val="000B55A2"/>
    <w:rsid w:val="000B5E76"/>
    <w:rsid w:val="000B7A4B"/>
    <w:rsid w:val="000C0243"/>
    <w:rsid w:val="000C0DD9"/>
    <w:rsid w:val="000C1439"/>
    <w:rsid w:val="000C1BEC"/>
    <w:rsid w:val="000C1EC5"/>
    <w:rsid w:val="000C201E"/>
    <w:rsid w:val="000C2029"/>
    <w:rsid w:val="000C3F07"/>
    <w:rsid w:val="000C3FB3"/>
    <w:rsid w:val="000C52FB"/>
    <w:rsid w:val="000C71F4"/>
    <w:rsid w:val="000D0A7C"/>
    <w:rsid w:val="000D229C"/>
    <w:rsid w:val="000D22A9"/>
    <w:rsid w:val="000D2C40"/>
    <w:rsid w:val="000D4742"/>
    <w:rsid w:val="000D48A7"/>
    <w:rsid w:val="000D4AB4"/>
    <w:rsid w:val="000D4AEE"/>
    <w:rsid w:val="000D4CEA"/>
    <w:rsid w:val="000D5244"/>
    <w:rsid w:val="000D79EF"/>
    <w:rsid w:val="000E04B8"/>
    <w:rsid w:val="000E06A3"/>
    <w:rsid w:val="000E084B"/>
    <w:rsid w:val="000E1D49"/>
    <w:rsid w:val="000E22C9"/>
    <w:rsid w:val="000E33C0"/>
    <w:rsid w:val="000E34EC"/>
    <w:rsid w:val="000E44A0"/>
    <w:rsid w:val="000E46BA"/>
    <w:rsid w:val="000E6AD7"/>
    <w:rsid w:val="000E72DD"/>
    <w:rsid w:val="000E75C0"/>
    <w:rsid w:val="000E7C5A"/>
    <w:rsid w:val="000E7CC4"/>
    <w:rsid w:val="000E7F92"/>
    <w:rsid w:val="000F01E4"/>
    <w:rsid w:val="000F0629"/>
    <w:rsid w:val="000F0752"/>
    <w:rsid w:val="000F0AED"/>
    <w:rsid w:val="000F0C3F"/>
    <w:rsid w:val="000F0EA7"/>
    <w:rsid w:val="000F0ECB"/>
    <w:rsid w:val="000F0FF0"/>
    <w:rsid w:val="000F1EF4"/>
    <w:rsid w:val="000F34EC"/>
    <w:rsid w:val="000F40B2"/>
    <w:rsid w:val="000F4E5D"/>
    <w:rsid w:val="000F52BD"/>
    <w:rsid w:val="000F5727"/>
    <w:rsid w:val="000F5926"/>
    <w:rsid w:val="000F5C80"/>
    <w:rsid w:val="000F640E"/>
    <w:rsid w:val="000F68FD"/>
    <w:rsid w:val="000F6DDC"/>
    <w:rsid w:val="000F7233"/>
    <w:rsid w:val="000F7686"/>
    <w:rsid w:val="000F7AD6"/>
    <w:rsid w:val="000F7E2A"/>
    <w:rsid w:val="0010078F"/>
    <w:rsid w:val="0010082D"/>
    <w:rsid w:val="00100B90"/>
    <w:rsid w:val="00100BF2"/>
    <w:rsid w:val="00100D62"/>
    <w:rsid w:val="00100E27"/>
    <w:rsid w:val="00101182"/>
    <w:rsid w:val="00101216"/>
    <w:rsid w:val="00101A75"/>
    <w:rsid w:val="00101ECF"/>
    <w:rsid w:val="00102673"/>
    <w:rsid w:val="00102B2A"/>
    <w:rsid w:val="0010325F"/>
    <w:rsid w:val="00103663"/>
    <w:rsid w:val="00105647"/>
    <w:rsid w:val="00105870"/>
    <w:rsid w:val="00105F8E"/>
    <w:rsid w:val="00106A6A"/>
    <w:rsid w:val="001076BE"/>
    <w:rsid w:val="00107CB7"/>
    <w:rsid w:val="001103A9"/>
    <w:rsid w:val="00110EB7"/>
    <w:rsid w:val="00111211"/>
    <w:rsid w:val="00111C92"/>
    <w:rsid w:val="00112233"/>
    <w:rsid w:val="00112CFA"/>
    <w:rsid w:val="00113B9A"/>
    <w:rsid w:val="00115B95"/>
    <w:rsid w:val="00115F9E"/>
    <w:rsid w:val="00116A3F"/>
    <w:rsid w:val="00116E75"/>
    <w:rsid w:val="00116F97"/>
    <w:rsid w:val="00117020"/>
    <w:rsid w:val="001203FD"/>
    <w:rsid w:val="0012223E"/>
    <w:rsid w:val="00122519"/>
    <w:rsid w:val="001232F9"/>
    <w:rsid w:val="001233D3"/>
    <w:rsid w:val="0012409E"/>
    <w:rsid w:val="0012608C"/>
    <w:rsid w:val="001268A2"/>
    <w:rsid w:val="001302EB"/>
    <w:rsid w:val="001303A1"/>
    <w:rsid w:val="00130941"/>
    <w:rsid w:val="00131044"/>
    <w:rsid w:val="00131415"/>
    <w:rsid w:val="00131D1D"/>
    <w:rsid w:val="00131EEC"/>
    <w:rsid w:val="001320B9"/>
    <w:rsid w:val="001324CF"/>
    <w:rsid w:val="00133366"/>
    <w:rsid w:val="00133CF5"/>
    <w:rsid w:val="00135D35"/>
    <w:rsid w:val="00136229"/>
    <w:rsid w:val="001362BF"/>
    <w:rsid w:val="00136686"/>
    <w:rsid w:val="001402AE"/>
    <w:rsid w:val="001403A0"/>
    <w:rsid w:val="00140549"/>
    <w:rsid w:val="001408B9"/>
    <w:rsid w:val="001413E4"/>
    <w:rsid w:val="0014146D"/>
    <w:rsid w:val="001417C5"/>
    <w:rsid w:val="00144B19"/>
    <w:rsid w:val="00144DAB"/>
    <w:rsid w:val="00144E10"/>
    <w:rsid w:val="00146ADD"/>
    <w:rsid w:val="00150DD3"/>
    <w:rsid w:val="00152AB9"/>
    <w:rsid w:val="00153970"/>
    <w:rsid w:val="00153D85"/>
    <w:rsid w:val="001544C0"/>
    <w:rsid w:val="0015474E"/>
    <w:rsid w:val="00154CE9"/>
    <w:rsid w:val="00154D93"/>
    <w:rsid w:val="00155390"/>
    <w:rsid w:val="00155D42"/>
    <w:rsid w:val="00156781"/>
    <w:rsid w:val="001571FC"/>
    <w:rsid w:val="00160C5D"/>
    <w:rsid w:val="001610B5"/>
    <w:rsid w:val="001621F1"/>
    <w:rsid w:val="001628EC"/>
    <w:rsid w:val="00162B65"/>
    <w:rsid w:val="00162ECA"/>
    <w:rsid w:val="001635DE"/>
    <w:rsid w:val="00163747"/>
    <w:rsid w:val="001652E8"/>
    <w:rsid w:val="00165424"/>
    <w:rsid w:val="001655F2"/>
    <w:rsid w:val="001662D5"/>
    <w:rsid w:val="0016702E"/>
    <w:rsid w:val="00167210"/>
    <w:rsid w:val="00167E09"/>
    <w:rsid w:val="00170968"/>
    <w:rsid w:val="00172F32"/>
    <w:rsid w:val="001745D5"/>
    <w:rsid w:val="00175BA3"/>
    <w:rsid w:val="001762C4"/>
    <w:rsid w:val="001763A3"/>
    <w:rsid w:val="001763EF"/>
    <w:rsid w:val="00176588"/>
    <w:rsid w:val="001767DD"/>
    <w:rsid w:val="00177A72"/>
    <w:rsid w:val="001806A4"/>
    <w:rsid w:val="00181EF3"/>
    <w:rsid w:val="0018236B"/>
    <w:rsid w:val="00183081"/>
    <w:rsid w:val="001838D5"/>
    <w:rsid w:val="00183A67"/>
    <w:rsid w:val="00184153"/>
    <w:rsid w:val="00184517"/>
    <w:rsid w:val="0018577E"/>
    <w:rsid w:val="001864C1"/>
    <w:rsid w:val="00186529"/>
    <w:rsid w:val="00186FD8"/>
    <w:rsid w:val="0018797E"/>
    <w:rsid w:val="00187D92"/>
    <w:rsid w:val="00187DEA"/>
    <w:rsid w:val="001906A5"/>
    <w:rsid w:val="00190AC1"/>
    <w:rsid w:val="00190F2F"/>
    <w:rsid w:val="00191603"/>
    <w:rsid w:val="00191A1B"/>
    <w:rsid w:val="00192493"/>
    <w:rsid w:val="001924FB"/>
    <w:rsid w:val="00192F1A"/>
    <w:rsid w:val="0019316D"/>
    <w:rsid w:val="001931E7"/>
    <w:rsid w:val="00193B41"/>
    <w:rsid w:val="00194358"/>
    <w:rsid w:val="00194D9A"/>
    <w:rsid w:val="00196220"/>
    <w:rsid w:val="00196BC2"/>
    <w:rsid w:val="00197F77"/>
    <w:rsid w:val="001A0126"/>
    <w:rsid w:val="001A18F1"/>
    <w:rsid w:val="001A1AB7"/>
    <w:rsid w:val="001A2AD8"/>
    <w:rsid w:val="001A511D"/>
    <w:rsid w:val="001A5340"/>
    <w:rsid w:val="001A579D"/>
    <w:rsid w:val="001A63E5"/>
    <w:rsid w:val="001A6B96"/>
    <w:rsid w:val="001A7B71"/>
    <w:rsid w:val="001B045A"/>
    <w:rsid w:val="001B077A"/>
    <w:rsid w:val="001B153B"/>
    <w:rsid w:val="001B17B8"/>
    <w:rsid w:val="001B22D4"/>
    <w:rsid w:val="001B29BD"/>
    <w:rsid w:val="001B2A77"/>
    <w:rsid w:val="001B2B80"/>
    <w:rsid w:val="001B2F2A"/>
    <w:rsid w:val="001B378C"/>
    <w:rsid w:val="001B397C"/>
    <w:rsid w:val="001B3D5E"/>
    <w:rsid w:val="001B445E"/>
    <w:rsid w:val="001B457F"/>
    <w:rsid w:val="001B6019"/>
    <w:rsid w:val="001B7260"/>
    <w:rsid w:val="001C000C"/>
    <w:rsid w:val="001C0251"/>
    <w:rsid w:val="001C095F"/>
    <w:rsid w:val="001C0EBD"/>
    <w:rsid w:val="001C124C"/>
    <w:rsid w:val="001C207A"/>
    <w:rsid w:val="001C2921"/>
    <w:rsid w:val="001C331C"/>
    <w:rsid w:val="001C37DB"/>
    <w:rsid w:val="001C4714"/>
    <w:rsid w:val="001C4833"/>
    <w:rsid w:val="001C5198"/>
    <w:rsid w:val="001C662A"/>
    <w:rsid w:val="001C6997"/>
    <w:rsid w:val="001C7887"/>
    <w:rsid w:val="001D06AD"/>
    <w:rsid w:val="001D0A64"/>
    <w:rsid w:val="001D2283"/>
    <w:rsid w:val="001D2649"/>
    <w:rsid w:val="001D2D52"/>
    <w:rsid w:val="001D3306"/>
    <w:rsid w:val="001D3792"/>
    <w:rsid w:val="001D3C56"/>
    <w:rsid w:val="001D3F74"/>
    <w:rsid w:val="001D6305"/>
    <w:rsid w:val="001D6A1D"/>
    <w:rsid w:val="001D75A6"/>
    <w:rsid w:val="001E1461"/>
    <w:rsid w:val="001E1B07"/>
    <w:rsid w:val="001E253E"/>
    <w:rsid w:val="001E3D98"/>
    <w:rsid w:val="001E4C78"/>
    <w:rsid w:val="001E4E71"/>
    <w:rsid w:val="001E5C40"/>
    <w:rsid w:val="001E6302"/>
    <w:rsid w:val="001E6A3E"/>
    <w:rsid w:val="001E6AB7"/>
    <w:rsid w:val="001E7723"/>
    <w:rsid w:val="001E7BAF"/>
    <w:rsid w:val="001E7D82"/>
    <w:rsid w:val="001E7FE7"/>
    <w:rsid w:val="001F0D86"/>
    <w:rsid w:val="001F0DB0"/>
    <w:rsid w:val="001F0DB3"/>
    <w:rsid w:val="001F156C"/>
    <w:rsid w:val="001F1F47"/>
    <w:rsid w:val="001F203E"/>
    <w:rsid w:val="001F2CE8"/>
    <w:rsid w:val="001F2EB8"/>
    <w:rsid w:val="001F352E"/>
    <w:rsid w:val="001F355F"/>
    <w:rsid w:val="001F3570"/>
    <w:rsid w:val="001F3ED6"/>
    <w:rsid w:val="001F56FF"/>
    <w:rsid w:val="001F64AD"/>
    <w:rsid w:val="001F65A3"/>
    <w:rsid w:val="001F68A8"/>
    <w:rsid w:val="001F7840"/>
    <w:rsid w:val="00200B00"/>
    <w:rsid w:val="002020E3"/>
    <w:rsid w:val="0020316D"/>
    <w:rsid w:val="002042CF"/>
    <w:rsid w:val="00204CE9"/>
    <w:rsid w:val="00204D8F"/>
    <w:rsid w:val="002061E4"/>
    <w:rsid w:val="002068E6"/>
    <w:rsid w:val="00206C35"/>
    <w:rsid w:val="00206DBE"/>
    <w:rsid w:val="00207092"/>
    <w:rsid w:val="00211317"/>
    <w:rsid w:val="0021147C"/>
    <w:rsid w:val="0021177D"/>
    <w:rsid w:val="00212CFD"/>
    <w:rsid w:val="00212D33"/>
    <w:rsid w:val="002137C2"/>
    <w:rsid w:val="002145CE"/>
    <w:rsid w:val="00215033"/>
    <w:rsid w:val="0021536C"/>
    <w:rsid w:val="002169FB"/>
    <w:rsid w:val="00216ADA"/>
    <w:rsid w:val="00216F6C"/>
    <w:rsid w:val="00216F95"/>
    <w:rsid w:val="00217443"/>
    <w:rsid w:val="002176B8"/>
    <w:rsid w:val="002179EE"/>
    <w:rsid w:val="0022078F"/>
    <w:rsid w:val="00221FDB"/>
    <w:rsid w:val="00222265"/>
    <w:rsid w:val="002232FE"/>
    <w:rsid w:val="0022334E"/>
    <w:rsid w:val="00223CF2"/>
    <w:rsid w:val="0022636F"/>
    <w:rsid w:val="00226557"/>
    <w:rsid w:val="002276AB"/>
    <w:rsid w:val="00230832"/>
    <w:rsid w:val="00230D7A"/>
    <w:rsid w:val="00230D9D"/>
    <w:rsid w:val="00231C0B"/>
    <w:rsid w:val="00232DC5"/>
    <w:rsid w:val="002330EE"/>
    <w:rsid w:val="002330F2"/>
    <w:rsid w:val="002337BC"/>
    <w:rsid w:val="0023519A"/>
    <w:rsid w:val="00235221"/>
    <w:rsid w:val="0023668B"/>
    <w:rsid w:val="0023693C"/>
    <w:rsid w:val="0023743C"/>
    <w:rsid w:val="002374AC"/>
    <w:rsid w:val="002377BB"/>
    <w:rsid w:val="00237A07"/>
    <w:rsid w:val="00240BE9"/>
    <w:rsid w:val="00240D90"/>
    <w:rsid w:val="0024111B"/>
    <w:rsid w:val="00241232"/>
    <w:rsid w:val="00241A2B"/>
    <w:rsid w:val="00242366"/>
    <w:rsid w:val="0024363B"/>
    <w:rsid w:val="0024482C"/>
    <w:rsid w:val="00245675"/>
    <w:rsid w:val="002461ED"/>
    <w:rsid w:val="002474AE"/>
    <w:rsid w:val="00247BB3"/>
    <w:rsid w:val="00250BC4"/>
    <w:rsid w:val="00250BE0"/>
    <w:rsid w:val="00250E63"/>
    <w:rsid w:val="00251306"/>
    <w:rsid w:val="00251C96"/>
    <w:rsid w:val="002522B0"/>
    <w:rsid w:val="00252D09"/>
    <w:rsid w:val="002535B8"/>
    <w:rsid w:val="00253772"/>
    <w:rsid w:val="002539E1"/>
    <w:rsid w:val="00253B14"/>
    <w:rsid w:val="002541C6"/>
    <w:rsid w:val="002554BA"/>
    <w:rsid w:val="00255559"/>
    <w:rsid w:val="00255AA3"/>
    <w:rsid w:val="00255CA1"/>
    <w:rsid w:val="00255DA2"/>
    <w:rsid w:val="00255E6C"/>
    <w:rsid w:val="0025625C"/>
    <w:rsid w:val="00260380"/>
    <w:rsid w:val="00260564"/>
    <w:rsid w:val="00262792"/>
    <w:rsid w:val="0026379C"/>
    <w:rsid w:val="002648F2"/>
    <w:rsid w:val="002648F3"/>
    <w:rsid w:val="0026510A"/>
    <w:rsid w:val="0026517B"/>
    <w:rsid w:val="002652A4"/>
    <w:rsid w:val="002652DB"/>
    <w:rsid w:val="00265459"/>
    <w:rsid w:val="0026569A"/>
    <w:rsid w:val="00265798"/>
    <w:rsid w:val="00265C03"/>
    <w:rsid w:val="00265E64"/>
    <w:rsid w:val="002664E8"/>
    <w:rsid w:val="00267A17"/>
    <w:rsid w:val="0027077D"/>
    <w:rsid w:val="00270B6A"/>
    <w:rsid w:val="00270BED"/>
    <w:rsid w:val="00271732"/>
    <w:rsid w:val="00272093"/>
    <w:rsid w:val="002725C7"/>
    <w:rsid w:val="002749C2"/>
    <w:rsid w:val="00275A58"/>
    <w:rsid w:val="00276B45"/>
    <w:rsid w:val="00277766"/>
    <w:rsid w:val="0027781B"/>
    <w:rsid w:val="002805F1"/>
    <w:rsid w:val="00280662"/>
    <w:rsid w:val="00280A15"/>
    <w:rsid w:val="002818DD"/>
    <w:rsid w:val="00282034"/>
    <w:rsid w:val="00282B62"/>
    <w:rsid w:val="002847D2"/>
    <w:rsid w:val="002849CC"/>
    <w:rsid w:val="00285271"/>
    <w:rsid w:val="002855A9"/>
    <w:rsid w:val="00286B66"/>
    <w:rsid w:val="002875A0"/>
    <w:rsid w:val="002900C9"/>
    <w:rsid w:val="00290529"/>
    <w:rsid w:val="0029095D"/>
    <w:rsid w:val="00291427"/>
    <w:rsid w:val="00291CD1"/>
    <w:rsid w:val="00292120"/>
    <w:rsid w:val="00292ED6"/>
    <w:rsid w:val="00293456"/>
    <w:rsid w:val="00293CF7"/>
    <w:rsid w:val="00293D5A"/>
    <w:rsid w:val="0029470C"/>
    <w:rsid w:val="00294990"/>
    <w:rsid w:val="00294E39"/>
    <w:rsid w:val="00296DD4"/>
    <w:rsid w:val="00297BBB"/>
    <w:rsid w:val="002A02F0"/>
    <w:rsid w:val="002A07ED"/>
    <w:rsid w:val="002A0958"/>
    <w:rsid w:val="002A159B"/>
    <w:rsid w:val="002A2101"/>
    <w:rsid w:val="002A2445"/>
    <w:rsid w:val="002A25BB"/>
    <w:rsid w:val="002A29F5"/>
    <w:rsid w:val="002A3B14"/>
    <w:rsid w:val="002A4209"/>
    <w:rsid w:val="002A5909"/>
    <w:rsid w:val="002A6067"/>
    <w:rsid w:val="002A6DE2"/>
    <w:rsid w:val="002A6F93"/>
    <w:rsid w:val="002A77C5"/>
    <w:rsid w:val="002B0A2D"/>
    <w:rsid w:val="002B0C3B"/>
    <w:rsid w:val="002B0DAA"/>
    <w:rsid w:val="002B102F"/>
    <w:rsid w:val="002B17E8"/>
    <w:rsid w:val="002B1E59"/>
    <w:rsid w:val="002B232D"/>
    <w:rsid w:val="002B2B92"/>
    <w:rsid w:val="002B3631"/>
    <w:rsid w:val="002B395F"/>
    <w:rsid w:val="002B3F0D"/>
    <w:rsid w:val="002B47E3"/>
    <w:rsid w:val="002B49D1"/>
    <w:rsid w:val="002B4C42"/>
    <w:rsid w:val="002B4EF8"/>
    <w:rsid w:val="002B551D"/>
    <w:rsid w:val="002B5FFA"/>
    <w:rsid w:val="002B61C7"/>
    <w:rsid w:val="002B69AF"/>
    <w:rsid w:val="002B6F59"/>
    <w:rsid w:val="002C0566"/>
    <w:rsid w:val="002C13CE"/>
    <w:rsid w:val="002C3604"/>
    <w:rsid w:val="002C3690"/>
    <w:rsid w:val="002C38D8"/>
    <w:rsid w:val="002C3EE8"/>
    <w:rsid w:val="002C404B"/>
    <w:rsid w:val="002C4680"/>
    <w:rsid w:val="002C4993"/>
    <w:rsid w:val="002C5916"/>
    <w:rsid w:val="002C7434"/>
    <w:rsid w:val="002C7984"/>
    <w:rsid w:val="002D15C8"/>
    <w:rsid w:val="002D2264"/>
    <w:rsid w:val="002D4420"/>
    <w:rsid w:val="002D4CEE"/>
    <w:rsid w:val="002D53DD"/>
    <w:rsid w:val="002D5CCB"/>
    <w:rsid w:val="002D6BF9"/>
    <w:rsid w:val="002D6C7A"/>
    <w:rsid w:val="002D707B"/>
    <w:rsid w:val="002D7F66"/>
    <w:rsid w:val="002E0116"/>
    <w:rsid w:val="002E14C7"/>
    <w:rsid w:val="002E2B65"/>
    <w:rsid w:val="002E3522"/>
    <w:rsid w:val="002E4A2E"/>
    <w:rsid w:val="002E4C5A"/>
    <w:rsid w:val="002E59C6"/>
    <w:rsid w:val="002E5C6B"/>
    <w:rsid w:val="002E60A7"/>
    <w:rsid w:val="002E66B8"/>
    <w:rsid w:val="002E7AA3"/>
    <w:rsid w:val="002F089E"/>
    <w:rsid w:val="002F18EC"/>
    <w:rsid w:val="002F1A1F"/>
    <w:rsid w:val="002F1DA3"/>
    <w:rsid w:val="002F2D7C"/>
    <w:rsid w:val="002F3320"/>
    <w:rsid w:val="002F38A7"/>
    <w:rsid w:val="002F46EC"/>
    <w:rsid w:val="002F5B13"/>
    <w:rsid w:val="002F5B2C"/>
    <w:rsid w:val="002F6573"/>
    <w:rsid w:val="002F7947"/>
    <w:rsid w:val="00300563"/>
    <w:rsid w:val="00300D1D"/>
    <w:rsid w:val="003011C2"/>
    <w:rsid w:val="00301C3C"/>
    <w:rsid w:val="00302B36"/>
    <w:rsid w:val="00302BA7"/>
    <w:rsid w:val="0030345D"/>
    <w:rsid w:val="00304F78"/>
    <w:rsid w:val="003055DE"/>
    <w:rsid w:val="0030789C"/>
    <w:rsid w:val="00307ACC"/>
    <w:rsid w:val="0031018D"/>
    <w:rsid w:val="0031025C"/>
    <w:rsid w:val="00310B8B"/>
    <w:rsid w:val="00310D2E"/>
    <w:rsid w:val="00311555"/>
    <w:rsid w:val="0031208A"/>
    <w:rsid w:val="00312DFE"/>
    <w:rsid w:val="003134B7"/>
    <w:rsid w:val="00313D83"/>
    <w:rsid w:val="0031462F"/>
    <w:rsid w:val="003159C7"/>
    <w:rsid w:val="00316112"/>
    <w:rsid w:val="00316230"/>
    <w:rsid w:val="00320009"/>
    <w:rsid w:val="00320126"/>
    <w:rsid w:val="003204DC"/>
    <w:rsid w:val="0032221B"/>
    <w:rsid w:val="003229C9"/>
    <w:rsid w:val="00323C1D"/>
    <w:rsid w:val="00324C57"/>
    <w:rsid w:val="003250CF"/>
    <w:rsid w:val="00326336"/>
    <w:rsid w:val="003263A2"/>
    <w:rsid w:val="003264F1"/>
    <w:rsid w:val="003269EA"/>
    <w:rsid w:val="00326BEF"/>
    <w:rsid w:val="003270CB"/>
    <w:rsid w:val="003279E5"/>
    <w:rsid w:val="003301EB"/>
    <w:rsid w:val="00331019"/>
    <w:rsid w:val="00331379"/>
    <w:rsid w:val="003321B0"/>
    <w:rsid w:val="00332A9A"/>
    <w:rsid w:val="00332A9D"/>
    <w:rsid w:val="00332CD4"/>
    <w:rsid w:val="00333295"/>
    <w:rsid w:val="003332F0"/>
    <w:rsid w:val="003343E0"/>
    <w:rsid w:val="00335187"/>
    <w:rsid w:val="00336345"/>
    <w:rsid w:val="003367F0"/>
    <w:rsid w:val="00337053"/>
    <w:rsid w:val="00337748"/>
    <w:rsid w:val="00337DA4"/>
    <w:rsid w:val="003406D2"/>
    <w:rsid w:val="00340FB6"/>
    <w:rsid w:val="003412BE"/>
    <w:rsid w:val="0034204B"/>
    <w:rsid w:val="00342405"/>
    <w:rsid w:val="003427DB"/>
    <w:rsid w:val="0034364F"/>
    <w:rsid w:val="00343E08"/>
    <w:rsid w:val="00343E16"/>
    <w:rsid w:val="00344388"/>
    <w:rsid w:val="00345C69"/>
    <w:rsid w:val="00346E43"/>
    <w:rsid w:val="00346FA8"/>
    <w:rsid w:val="00350136"/>
    <w:rsid w:val="00350C0A"/>
    <w:rsid w:val="00350DA5"/>
    <w:rsid w:val="00352757"/>
    <w:rsid w:val="00352ED8"/>
    <w:rsid w:val="0035328D"/>
    <w:rsid w:val="0035346A"/>
    <w:rsid w:val="00354413"/>
    <w:rsid w:val="003547DE"/>
    <w:rsid w:val="0035499F"/>
    <w:rsid w:val="00354DD4"/>
    <w:rsid w:val="0035541B"/>
    <w:rsid w:val="00355E97"/>
    <w:rsid w:val="0035628A"/>
    <w:rsid w:val="0035634B"/>
    <w:rsid w:val="00356968"/>
    <w:rsid w:val="00357742"/>
    <w:rsid w:val="00357885"/>
    <w:rsid w:val="00357AE0"/>
    <w:rsid w:val="003606E5"/>
    <w:rsid w:val="00360A21"/>
    <w:rsid w:val="00360FA8"/>
    <w:rsid w:val="00361ED2"/>
    <w:rsid w:val="00364752"/>
    <w:rsid w:val="00364855"/>
    <w:rsid w:val="00364986"/>
    <w:rsid w:val="00365656"/>
    <w:rsid w:val="0036639F"/>
    <w:rsid w:val="003668C8"/>
    <w:rsid w:val="0037037E"/>
    <w:rsid w:val="00370B23"/>
    <w:rsid w:val="00372109"/>
    <w:rsid w:val="003726DA"/>
    <w:rsid w:val="00373E31"/>
    <w:rsid w:val="003744DB"/>
    <w:rsid w:val="00374830"/>
    <w:rsid w:val="00374CBB"/>
    <w:rsid w:val="003768D1"/>
    <w:rsid w:val="00377093"/>
    <w:rsid w:val="0037725D"/>
    <w:rsid w:val="003773D6"/>
    <w:rsid w:val="00377579"/>
    <w:rsid w:val="0038015B"/>
    <w:rsid w:val="00380BDD"/>
    <w:rsid w:val="003818F7"/>
    <w:rsid w:val="00382045"/>
    <w:rsid w:val="00382449"/>
    <w:rsid w:val="00383515"/>
    <w:rsid w:val="0038351B"/>
    <w:rsid w:val="003839B5"/>
    <w:rsid w:val="003849D6"/>
    <w:rsid w:val="00384B96"/>
    <w:rsid w:val="00385B1F"/>
    <w:rsid w:val="00385BD3"/>
    <w:rsid w:val="00386311"/>
    <w:rsid w:val="00386641"/>
    <w:rsid w:val="00386733"/>
    <w:rsid w:val="00386A50"/>
    <w:rsid w:val="00386E94"/>
    <w:rsid w:val="003879E0"/>
    <w:rsid w:val="00387E2D"/>
    <w:rsid w:val="0039129E"/>
    <w:rsid w:val="0039192D"/>
    <w:rsid w:val="00391CA8"/>
    <w:rsid w:val="00392523"/>
    <w:rsid w:val="00392FD1"/>
    <w:rsid w:val="0039317F"/>
    <w:rsid w:val="0039356D"/>
    <w:rsid w:val="00393E92"/>
    <w:rsid w:val="0039403B"/>
    <w:rsid w:val="00394135"/>
    <w:rsid w:val="00395347"/>
    <w:rsid w:val="003953FA"/>
    <w:rsid w:val="00396A13"/>
    <w:rsid w:val="00397586"/>
    <w:rsid w:val="0039799C"/>
    <w:rsid w:val="003A1564"/>
    <w:rsid w:val="003A1B1D"/>
    <w:rsid w:val="003A1D30"/>
    <w:rsid w:val="003A268F"/>
    <w:rsid w:val="003A2D6F"/>
    <w:rsid w:val="003A306F"/>
    <w:rsid w:val="003A33A5"/>
    <w:rsid w:val="003A35A2"/>
    <w:rsid w:val="003A5AF6"/>
    <w:rsid w:val="003A5E3F"/>
    <w:rsid w:val="003A6CBB"/>
    <w:rsid w:val="003B0760"/>
    <w:rsid w:val="003B1448"/>
    <w:rsid w:val="003B23E5"/>
    <w:rsid w:val="003B4059"/>
    <w:rsid w:val="003B45B1"/>
    <w:rsid w:val="003B70C8"/>
    <w:rsid w:val="003B7FEA"/>
    <w:rsid w:val="003C03A4"/>
    <w:rsid w:val="003C1A39"/>
    <w:rsid w:val="003C30E4"/>
    <w:rsid w:val="003C3933"/>
    <w:rsid w:val="003C3D19"/>
    <w:rsid w:val="003C515D"/>
    <w:rsid w:val="003C56BB"/>
    <w:rsid w:val="003C61C8"/>
    <w:rsid w:val="003C6749"/>
    <w:rsid w:val="003C6EA5"/>
    <w:rsid w:val="003C731A"/>
    <w:rsid w:val="003D062B"/>
    <w:rsid w:val="003D08F5"/>
    <w:rsid w:val="003D0BCA"/>
    <w:rsid w:val="003D1512"/>
    <w:rsid w:val="003D2596"/>
    <w:rsid w:val="003D3D65"/>
    <w:rsid w:val="003D4F6C"/>
    <w:rsid w:val="003D4F9F"/>
    <w:rsid w:val="003D5A91"/>
    <w:rsid w:val="003E0933"/>
    <w:rsid w:val="003E0FA1"/>
    <w:rsid w:val="003E11EF"/>
    <w:rsid w:val="003E18AC"/>
    <w:rsid w:val="003E1B98"/>
    <w:rsid w:val="003E254A"/>
    <w:rsid w:val="003E34F6"/>
    <w:rsid w:val="003E3868"/>
    <w:rsid w:val="003E3B96"/>
    <w:rsid w:val="003E43A2"/>
    <w:rsid w:val="003E4CA9"/>
    <w:rsid w:val="003E4FAE"/>
    <w:rsid w:val="003E5750"/>
    <w:rsid w:val="003E5FC0"/>
    <w:rsid w:val="003E6094"/>
    <w:rsid w:val="003E6375"/>
    <w:rsid w:val="003E6C4E"/>
    <w:rsid w:val="003E6CE9"/>
    <w:rsid w:val="003E70E1"/>
    <w:rsid w:val="003E7142"/>
    <w:rsid w:val="003E7C99"/>
    <w:rsid w:val="003F026C"/>
    <w:rsid w:val="003F3879"/>
    <w:rsid w:val="003F3E53"/>
    <w:rsid w:val="003F42CF"/>
    <w:rsid w:val="003F4C79"/>
    <w:rsid w:val="003F561C"/>
    <w:rsid w:val="003F571E"/>
    <w:rsid w:val="003F5DF7"/>
    <w:rsid w:val="003F5E3A"/>
    <w:rsid w:val="003F5FBF"/>
    <w:rsid w:val="003F6089"/>
    <w:rsid w:val="003F6C59"/>
    <w:rsid w:val="003F7603"/>
    <w:rsid w:val="003F7F86"/>
    <w:rsid w:val="00400037"/>
    <w:rsid w:val="0040051A"/>
    <w:rsid w:val="00400A1E"/>
    <w:rsid w:val="00402354"/>
    <w:rsid w:val="00402710"/>
    <w:rsid w:val="0040284E"/>
    <w:rsid w:val="0040364A"/>
    <w:rsid w:val="00405ACE"/>
    <w:rsid w:val="004064BE"/>
    <w:rsid w:val="00406820"/>
    <w:rsid w:val="00407DE2"/>
    <w:rsid w:val="004102F6"/>
    <w:rsid w:val="00411D75"/>
    <w:rsid w:val="004128ED"/>
    <w:rsid w:val="00412921"/>
    <w:rsid w:val="004129CB"/>
    <w:rsid w:val="004136F1"/>
    <w:rsid w:val="00413890"/>
    <w:rsid w:val="004147EB"/>
    <w:rsid w:val="00414A9F"/>
    <w:rsid w:val="0042103B"/>
    <w:rsid w:val="004216DD"/>
    <w:rsid w:val="004220D2"/>
    <w:rsid w:val="00424AB7"/>
    <w:rsid w:val="004259C7"/>
    <w:rsid w:val="00425E85"/>
    <w:rsid w:val="00426E58"/>
    <w:rsid w:val="00426E8B"/>
    <w:rsid w:val="004271BF"/>
    <w:rsid w:val="00430101"/>
    <w:rsid w:val="004304E8"/>
    <w:rsid w:val="00431ED8"/>
    <w:rsid w:val="00432147"/>
    <w:rsid w:val="004321DD"/>
    <w:rsid w:val="00433122"/>
    <w:rsid w:val="004334AB"/>
    <w:rsid w:val="00434169"/>
    <w:rsid w:val="004371DE"/>
    <w:rsid w:val="00437B0F"/>
    <w:rsid w:val="00437D0E"/>
    <w:rsid w:val="004421E1"/>
    <w:rsid w:val="004424E7"/>
    <w:rsid w:val="004426AB"/>
    <w:rsid w:val="00442743"/>
    <w:rsid w:val="00442821"/>
    <w:rsid w:val="0044340B"/>
    <w:rsid w:val="00443CE2"/>
    <w:rsid w:val="00443CF9"/>
    <w:rsid w:val="00443E30"/>
    <w:rsid w:val="004441F0"/>
    <w:rsid w:val="00444C22"/>
    <w:rsid w:val="00445083"/>
    <w:rsid w:val="0044518E"/>
    <w:rsid w:val="00445452"/>
    <w:rsid w:val="00446F58"/>
    <w:rsid w:val="0044753B"/>
    <w:rsid w:val="00447628"/>
    <w:rsid w:val="00447D9D"/>
    <w:rsid w:val="00447EEA"/>
    <w:rsid w:val="00447F14"/>
    <w:rsid w:val="004500AC"/>
    <w:rsid w:val="00450537"/>
    <w:rsid w:val="00450715"/>
    <w:rsid w:val="00450D06"/>
    <w:rsid w:val="00450F50"/>
    <w:rsid w:val="00450F7C"/>
    <w:rsid w:val="00451A95"/>
    <w:rsid w:val="00451CD3"/>
    <w:rsid w:val="00453075"/>
    <w:rsid w:val="004535EB"/>
    <w:rsid w:val="00453782"/>
    <w:rsid w:val="00453D92"/>
    <w:rsid w:val="00454381"/>
    <w:rsid w:val="004543BF"/>
    <w:rsid w:val="00457449"/>
    <w:rsid w:val="00457727"/>
    <w:rsid w:val="0045783B"/>
    <w:rsid w:val="00457848"/>
    <w:rsid w:val="00457876"/>
    <w:rsid w:val="004600C5"/>
    <w:rsid w:val="0046112F"/>
    <w:rsid w:val="00461521"/>
    <w:rsid w:val="00461B57"/>
    <w:rsid w:val="00462E1B"/>
    <w:rsid w:val="00462EDC"/>
    <w:rsid w:val="0046381B"/>
    <w:rsid w:val="00463B0C"/>
    <w:rsid w:val="00464731"/>
    <w:rsid w:val="004647D3"/>
    <w:rsid w:val="0046568F"/>
    <w:rsid w:val="00466988"/>
    <w:rsid w:val="00467286"/>
    <w:rsid w:val="0046795E"/>
    <w:rsid w:val="00467EF8"/>
    <w:rsid w:val="00470599"/>
    <w:rsid w:val="004709EE"/>
    <w:rsid w:val="00470BAA"/>
    <w:rsid w:val="004712F9"/>
    <w:rsid w:val="00472233"/>
    <w:rsid w:val="004728F9"/>
    <w:rsid w:val="00473FCF"/>
    <w:rsid w:val="00475012"/>
    <w:rsid w:val="0047506B"/>
    <w:rsid w:val="0047519F"/>
    <w:rsid w:val="00475FC5"/>
    <w:rsid w:val="00476B76"/>
    <w:rsid w:val="00476E86"/>
    <w:rsid w:val="00477D23"/>
    <w:rsid w:val="00480411"/>
    <w:rsid w:val="00480DDD"/>
    <w:rsid w:val="00480E9E"/>
    <w:rsid w:val="00481439"/>
    <w:rsid w:val="00483FC2"/>
    <w:rsid w:val="0048411D"/>
    <w:rsid w:val="004867BE"/>
    <w:rsid w:val="00486A22"/>
    <w:rsid w:val="00486F33"/>
    <w:rsid w:val="00487054"/>
    <w:rsid w:val="004872E0"/>
    <w:rsid w:val="00490743"/>
    <w:rsid w:val="0049098D"/>
    <w:rsid w:val="00490E1A"/>
    <w:rsid w:val="00493C36"/>
    <w:rsid w:val="00493EFA"/>
    <w:rsid w:val="00494239"/>
    <w:rsid w:val="00495343"/>
    <w:rsid w:val="004954F8"/>
    <w:rsid w:val="00495973"/>
    <w:rsid w:val="00495990"/>
    <w:rsid w:val="00495EB9"/>
    <w:rsid w:val="00495F01"/>
    <w:rsid w:val="0049621E"/>
    <w:rsid w:val="00496417"/>
    <w:rsid w:val="00496F89"/>
    <w:rsid w:val="004A06D3"/>
    <w:rsid w:val="004A07D3"/>
    <w:rsid w:val="004A07D9"/>
    <w:rsid w:val="004A0F5E"/>
    <w:rsid w:val="004A1006"/>
    <w:rsid w:val="004A179A"/>
    <w:rsid w:val="004A1AA9"/>
    <w:rsid w:val="004A394F"/>
    <w:rsid w:val="004A4693"/>
    <w:rsid w:val="004A4EA7"/>
    <w:rsid w:val="004A4EB3"/>
    <w:rsid w:val="004A6885"/>
    <w:rsid w:val="004A7432"/>
    <w:rsid w:val="004A7D40"/>
    <w:rsid w:val="004A7EFE"/>
    <w:rsid w:val="004B0651"/>
    <w:rsid w:val="004B0DF0"/>
    <w:rsid w:val="004B10C1"/>
    <w:rsid w:val="004B1C39"/>
    <w:rsid w:val="004B1ED2"/>
    <w:rsid w:val="004B2883"/>
    <w:rsid w:val="004B422E"/>
    <w:rsid w:val="004B427E"/>
    <w:rsid w:val="004B55E9"/>
    <w:rsid w:val="004B6687"/>
    <w:rsid w:val="004B6860"/>
    <w:rsid w:val="004B759D"/>
    <w:rsid w:val="004B7860"/>
    <w:rsid w:val="004C1152"/>
    <w:rsid w:val="004C14D0"/>
    <w:rsid w:val="004C1969"/>
    <w:rsid w:val="004C28F4"/>
    <w:rsid w:val="004C2ADE"/>
    <w:rsid w:val="004C4897"/>
    <w:rsid w:val="004C5938"/>
    <w:rsid w:val="004C5E6E"/>
    <w:rsid w:val="004C71C6"/>
    <w:rsid w:val="004C71D0"/>
    <w:rsid w:val="004C7B20"/>
    <w:rsid w:val="004D0178"/>
    <w:rsid w:val="004D06A1"/>
    <w:rsid w:val="004D0769"/>
    <w:rsid w:val="004D0811"/>
    <w:rsid w:val="004D0C5E"/>
    <w:rsid w:val="004D1760"/>
    <w:rsid w:val="004D1B4E"/>
    <w:rsid w:val="004D2DE6"/>
    <w:rsid w:val="004D319A"/>
    <w:rsid w:val="004D35A9"/>
    <w:rsid w:val="004D49F4"/>
    <w:rsid w:val="004D5032"/>
    <w:rsid w:val="004D569E"/>
    <w:rsid w:val="004D589A"/>
    <w:rsid w:val="004D61B5"/>
    <w:rsid w:val="004D7625"/>
    <w:rsid w:val="004E010A"/>
    <w:rsid w:val="004E0331"/>
    <w:rsid w:val="004E07D1"/>
    <w:rsid w:val="004E1F81"/>
    <w:rsid w:val="004E2BC1"/>
    <w:rsid w:val="004E2C28"/>
    <w:rsid w:val="004E3C4A"/>
    <w:rsid w:val="004E52B0"/>
    <w:rsid w:val="004E56F4"/>
    <w:rsid w:val="004E5CD1"/>
    <w:rsid w:val="004E62D1"/>
    <w:rsid w:val="004E6585"/>
    <w:rsid w:val="004E6680"/>
    <w:rsid w:val="004E6FEA"/>
    <w:rsid w:val="004E724A"/>
    <w:rsid w:val="004E7865"/>
    <w:rsid w:val="004E7D48"/>
    <w:rsid w:val="004F0229"/>
    <w:rsid w:val="004F0E2F"/>
    <w:rsid w:val="004F0FF4"/>
    <w:rsid w:val="004F1177"/>
    <w:rsid w:val="004F23D0"/>
    <w:rsid w:val="004F2445"/>
    <w:rsid w:val="004F351A"/>
    <w:rsid w:val="004F36F6"/>
    <w:rsid w:val="004F392C"/>
    <w:rsid w:val="004F4750"/>
    <w:rsid w:val="004F4FAE"/>
    <w:rsid w:val="004F54DC"/>
    <w:rsid w:val="004F57CA"/>
    <w:rsid w:val="004F5D81"/>
    <w:rsid w:val="004F6254"/>
    <w:rsid w:val="004F63C0"/>
    <w:rsid w:val="004F7146"/>
    <w:rsid w:val="004F7843"/>
    <w:rsid w:val="004F7C60"/>
    <w:rsid w:val="004F7CAF"/>
    <w:rsid w:val="00500695"/>
    <w:rsid w:val="005007C7"/>
    <w:rsid w:val="005024C3"/>
    <w:rsid w:val="005025D4"/>
    <w:rsid w:val="0050350B"/>
    <w:rsid w:val="00503E2B"/>
    <w:rsid w:val="0050419A"/>
    <w:rsid w:val="005045AE"/>
    <w:rsid w:val="00504A20"/>
    <w:rsid w:val="00504DD1"/>
    <w:rsid w:val="0050517C"/>
    <w:rsid w:val="00506577"/>
    <w:rsid w:val="005065C3"/>
    <w:rsid w:val="00506E64"/>
    <w:rsid w:val="00510326"/>
    <w:rsid w:val="005106AF"/>
    <w:rsid w:val="00510F28"/>
    <w:rsid w:val="00510FB8"/>
    <w:rsid w:val="00511035"/>
    <w:rsid w:val="0051134F"/>
    <w:rsid w:val="005127F5"/>
    <w:rsid w:val="00513327"/>
    <w:rsid w:val="0051372C"/>
    <w:rsid w:val="005139CB"/>
    <w:rsid w:val="00513BDF"/>
    <w:rsid w:val="00515CE3"/>
    <w:rsid w:val="005160F2"/>
    <w:rsid w:val="0051635A"/>
    <w:rsid w:val="00516AD9"/>
    <w:rsid w:val="00517058"/>
    <w:rsid w:val="00517333"/>
    <w:rsid w:val="00517E48"/>
    <w:rsid w:val="005202C2"/>
    <w:rsid w:val="005204AB"/>
    <w:rsid w:val="00520C01"/>
    <w:rsid w:val="00520F38"/>
    <w:rsid w:val="00522512"/>
    <w:rsid w:val="00522CDB"/>
    <w:rsid w:val="00522F7D"/>
    <w:rsid w:val="00523BB9"/>
    <w:rsid w:val="00523F5C"/>
    <w:rsid w:val="005247FA"/>
    <w:rsid w:val="00524BDE"/>
    <w:rsid w:val="00526EE6"/>
    <w:rsid w:val="005277E8"/>
    <w:rsid w:val="00527A1D"/>
    <w:rsid w:val="00527F16"/>
    <w:rsid w:val="00530229"/>
    <w:rsid w:val="005315C6"/>
    <w:rsid w:val="00531A6B"/>
    <w:rsid w:val="0053330B"/>
    <w:rsid w:val="0053396A"/>
    <w:rsid w:val="00533DAA"/>
    <w:rsid w:val="005343AF"/>
    <w:rsid w:val="00534542"/>
    <w:rsid w:val="00534FE0"/>
    <w:rsid w:val="005354A4"/>
    <w:rsid w:val="00535520"/>
    <w:rsid w:val="0053603D"/>
    <w:rsid w:val="005365C0"/>
    <w:rsid w:val="00536B55"/>
    <w:rsid w:val="00537135"/>
    <w:rsid w:val="005377D2"/>
    <w:rsid w:val="005400AE"/>
    <w:rsid w:val="00540F0C"/>
    <w:rsid w:val="00541A1D"/>
    <w:rsid w:val="00542127"/>
    <w:rsid w:val="0054379A"/>
    <w:rsid w:val="0054429B"/>
    <w:rsid w:val="005446A1"/>
    <w:rsid w:val="00544FF2"/>
    <w:rsid w:val="005456A3"/>
    <w:rsid w:val="00545916"/>
    <w:rsid w:val="00545FFB"/>
    <w:rsid w:val="00546444"/>
    <w:rsid w:val="00547BC5"/>
    <w:rsid w:val="00550BEA"/>
    <w:rsid w:val="00550D1D"/>
    <w:rsid w:val="00551307"/>
    <w:rsid w:val="00552CE7"/>
    <w:rsid w:val="005530A7"/>
    <w:rsid w:val="005538FD"/>
    <w:rsid w:val="005542A8"/>
    <w:rsid w:val="005544D4"/>
    <w:rsid w:val="0055461D"/>
    <w:rsid w:val="00554808"/>
    <w:rsid w:val="00555967"/>
    <w:rsid w:val="00556820"/>
    <w:rsid w:val="005569A2"/>
    <w:rsid w:val="005577EB"/>
    <w:rsid w:val="005612BF"/>
    <w:rsid w:val="0056147A"/>
    <w:rsid w:val="0056165D"/>
    <w:rsid w:val="00561863"/>
    <w:rsid w:val="00561EA5"/>
    <w:rsid w:val="0056289E"/>
    <w:rsid w:val="00562ADF"/>
    <w:rsid w:val="00562B66"/>
    <w:rsid w:val="00563457"/>
    <w:rsid w:val="0056410B"/>
    <w:rsid w:val="00564A4C"/>
    <w:rsid w:val="005657F5"/>
    <w:rsid w:val="00565B76"/>
    <w:rsid w:val="0056642E"/>
    <w:rsid w:val="00566655"/>
    <w:rsid w:val="00566AF7"/>
    <w:rsid w:val="005706AD"/>
    <w:rsid w:val="005711C8"/>
    <w:rsid w:val="00571AED"/>
    <w:rsid w:val="005722DE"/>
    <w:rsid w:val="00572966"/>
    <w:rsid w:val="00572F92"/>
    <w:rsid w:val="00574B3D"/>
    <w:rsid w:val="00574C9B"/>
    <w:rsid w:val="0057547E"/>
    <w:rsid w:val="00576092"/>
    <w:rsid w:val="005766BD"/>
    <w:rsid w:val="00581A93"/>
    <w:rsid w:val="00581ED6"/>
    <w:rsid w:val="0058296E"/>
    <w:rsid w:val="00582E9D"/>
    <w:rsid w:val="0058338A"/>
    <w:rsid w:val="0058386D"/>
    <w:rsid w:val="0058462F"/>
    <w:rsid w:val="00584FCD"/>
    <w:rsid w:val="00585458"/>
    <w:rsid w:val="0058675A"/>
    <w:rsid w:val="005867FF"/>
    <w:rsid w:val="005868A5"/>
    <w:rsid w:val="00586A40"/>
    <w:rsid w:val="00586F51"/>
    <w:rsid w:val="00587754"/>
    <w:rsid w:val="00587A7C"/>
    <w:rsid w:val="00587DAA"/>
    <w:rsid w:val="00590BF3"/>
    <w:rsid w:val="00590C91"/>
    <w:rsid w:val="00590D60"/>
    <w:rsid w:val="0059109F"/>
    <w:rsid w:val="0059209D"/>
    <w:rsid w:val="00592233"/>
    <w:rsid w:val="00592277"/>
    <w:rsid w:val="00592297"/>
    <w:rsid w:val="00593281"/>
    <w:rsid w:val="00593A1E"/>
    <w:rsid w:val="00593B2B"/>
    <w:rsid w:val="00593D50"/>
    <w:rsid w:val="005940C4"/>
    <w:rsid w:val="00594249"/>
    <w:rsid w:val="00594269"/>
    <w:rsid w:val="0059429E"/>
    <w:rsid w:val="005945F3"/>
    <w:rsid w:val="00594F8B"/>
    <w:rsid w:val="0059537F"/>
    <w:rsid w:val="00595914"/>
    <w:rsid w:val="00596562"/>
    <w:rsid w:val="0059686C"/>
    <w:rsid w:val="005972D8"/>
    <w:rsid w:val="005A0266"/>
    <w:rsid w:val="005A08C2"/>
    <w:rsid w:val="005A13EE"/>
    <w:rsid w:val="005A25E1"/>
    <w:rsid w:val="005A27E9"/>
    <w:rsid w:val="005A2963"/>
    <w:rsid w:val="005A2D76"/>
    <w:rsid w:val="005A33A3"/>
    <w:rsid w:val="005A5636"/>
    <w:rsid w:val="005A589F"/>
    <w:rsid w:val="005A6B28"/>
    <w:rsid w:val="005A7367"/>
    <w:rsid w:val="005A7FD6"/>
    <w:rsid w:val="005B12DF"/>
    <w:rsid w:val="005B1A09"/>
    <w:rsid w:val="005B268E"/>
    <w:rsid w:val="005B2E4B"/>
    <w:rsid w:val="005B3975"/>
    <w:rsid w:val="005B3B9E"/>
    <w:rsid w:val="005B3F1B"/>
    <w:rsid w:val="005B4945"/>
    <w:rsid w:val="005B5E6B"/>
    <w:rsid w:val="005B6FC6"/>
    <w:rsid w:val="005B7861"/>
    <w:rsid w:val="005C021B"/>
    <w:rsid w:val="005C0B8F"/>
    <w:rsid w:val="005C16D3"/>
    <w:rsid w:val="005C1910"/>
    <w:rsid w:val="005C1DF4"/>
    <w:rsid w:val="005C1F3A"/>
    <w:rsid w:val="005C213B"/>
    <w:rsid w:val="005C2238"/>
    <w:rsid w:val="005C226E"/>
    <w:rsid w:val="005C2869"/>
    <w:rsid w:val="005C31A5"/>
    <w:rsid w:val="005C36E2"/>
    <w:rsid w:val="005C397C"/>
    <w:rsid w:val="005C39C5"/>
    <w:rsid w:val="005C4544"/>
    <w:rsid w:val="005C50AC"/>
    <w:rsid w:val="005C5689"/>
    <w:rsid w:val="005C5F76"/>
    <w:rsid w:val="005C6C2F"/>
    <w:rsid w:val="005C6D73"/>
    <w:rsid w:val="005C6F1D"/>
    <w:rsid w:val="005D01B6"/>
    <w:rsid w:val="005D096B"/>
    <w:rsid w:val="005D10E7"/>
    <w:rsid w:val="005D24D6"/>
    <w:rsid w:val="005D2B7D"/>
    <w:rsid w:val="005D4B89"/>
    <w:rsid w:val="005D4FAB"/>
    <w:rsid w:val="005D5AF2"/>
    <w:rsid w:val="005D634A"/>
    <w:rsid w:val="005D6438"/>
    <w:rsid w:val="005D6983"/>
    <w:rsid w:val="005D6ABA"/>
    <w:rsid w:val="005D6E3A"/>
    <w:rsid w:val="005D71F5"/>
    <w:rsid w:val="005D7A40"/>
    <w:rsid w:val="005D7A7B"/>
    <w:rsid w:val="005D7B83"/>
    <w:rsid w:val="005E0465"/>
    <w:rsid w:val="005E1418"/>
    <w:rsid w:val="005E25F4"/>
    <w:rsid w:val="005E28E9"/>
    <w:rsid w:val="005E550E"/>
    <w:rsid w:val="005E5D27"/>
    <w:rsid w:val="005E5D82"/>
    <w:rsid w:val="005E61C4"/>
    <w:rsid w:val="005E6F2A"/>
    <w:rsid w:val="005E6FA7"/>
    <w:rsid w:val="005E74B2"/>
    <w:rsid w:val="005F08F8"/>
    <w:rsid w:val="005F0E5F"/>
    <w:rsid w:val="005F2130"/>
    <w:rsid w:val="005F2BB8"/>
    <w:rsid w:val="005F30A4"/>
    <w:rsid w:val="005F3E95"/>
    <w:rsid w:val="005F428D"/>
    <w:rsid w:val="005F43D0"/>
    <w:rsid w:val="005F45EB"/>
    <w:rsid w:val="005F4E1D"/>
    <w:rsid w:val="005F50AA"/>
    <w:rsid w:val="005F5580"/>
    <w:rsid w:val="005F5D67"/>
    <w:rsid w:val="005F65D8"/>
    <w:rsid w:val="005F6B6D"/>
    <w:rsid w:val="005F6F58"/>
    <w:rsid w:val="005F77DD"/>
    <w:rsid w:val="005F780A"/>
    <w:rsid w:val="005F7FF1"/>
    <w:rsid w:val="00600366"/>
    <w:rsid w:val="00600452"/>
    <w:rsid w:val="00601202"/>
    <w:rsid w:val="00601337"/>
    <w:rsid w:val="00601800"/>
    <w:rsid w:val="006018EF"/>
    <w:rsid w:val="006020AD"/>
    <w:rsid w:val="00602903"/>
    <w:rsid w:val="00602B64"/>
    <w:rsid w:val="00602FCD"/>
    <w:rsid w:val="0060309F"/>
    <w:rsid w:val="00603613"/>
    <w:rsid w:val="00603C57"/>
    <w:rsid w:val="00603D20"/>
    <w:rsid w:val="00605129"/>
    <w:rsid w:val="0060528A"/>
    <w:rsid w:val="006053AE"/>
    <w:rsid w:val="0060598B"/>
    <w:rsid w:val="0060600A"/>
    <w:rsid w:val="0060666B"/>
    <w:rsid w:val="0060743A"/>
    <w:rsid w:val="0060778B"/>
    <w:rsid w:val="00607A83"/>
    <w:rsid w:val="006100E0"/>
    <w:rsid w:val="0061171C"/>
    <w:rsid w:val="00611941"/>
    <w:rsid w:val="00611BE9"/>
    <w:rsid w:val="00612040"/>
    <w:rsid w:val="00612DDD"/>
    <w:rsid w:val="006130F9"/>
    <w:rsid w:val="006132BA"/>
    <w:rsid w:val="00613A97"/>
    <w:rsid w:val="0061410A"/>
    <w:rsid w:val="006157E3"/>
    <w:rsid w:val="00615CF1"/>
    <w:rsid w:val="00616C25"/>
    <w:rsid w:val="00617042"/>
    <w:rsid w:val="0061729D"/>
    <w:rsid w:val="006179A1"/>
    <w:rsid w:val="00617BBE"/>
    <w:rsid w:val="00617FEA"/>
    <w:rsid w:val="00620308"/>
    <w:rsid w:val="00620B17"/>
    <w:rsid w:val="006229C0"/>
    <w:rsid w:val="00622C7B"/>
    <w:rsid w:val="00623159"/>
    <w:rsid w:val="006231C4"/>
    <w:rsid w:val="006244BC"/>
    <w:rsid w:val="00624738"/>
    <w:rsid w:val="00624766"/>
    <w:rsid w:val="0062495B"/>
    <w:rsid w:val="00624E70"/>
    <w:rsid w:val="00624EBD"/>
    <w:rsid w:val="00625177"/>
    <w:rsid w:val="006252E8"/>
    <w:rsid w:val="00625769"/>
    <w:rsid w:val="00625D45"/>
    <w:rsid w:val="00626728"/>
    <w:rsid w:val="00626B20"/>
    <w:rsid w:val="00627374"/>
    <w:rsid w:val="00627518"/>
    <w:rsid w:val="00627956"/>
    <w:rsid w:val="00627B75"/>
    <w:rsid w:val="00627CE9"/>
    <w:rsid w:val="006318FF"/>
    <w:rsid w:val="00632127"/>
    <w:rsid w:val="0063231B"/>
    <w:rsid w:val="00632402"/>
    <w:rsid w:val="0063316E"/>
    <w:rsid w:val="006338D7"/>
    <w:rsid w:val="00634B32"/>
    <w:rsid w:val="00634C98"/>
    <w:rsid w:val="00634D8C"/>
    <w:rsid w:val="006350F8"/>
    <w:rsid w:val="006353E5"/>
    <w:rsid w:val="00635927"/>
    <w:rsid w:val="00635C24"/>
    <w:rsid w:val="00636729"/>
    <w:rsid w:val="0063696E"/>
    <w:rsid w:val="006423B6"/>
    <w:rsid w:val="0064325C"/>
    <w:rsid w:val="00644D77"/>
    <w:rsid w:val="00645E42"/>
    <w:rsid w:val="00646760"/>
    <w:rsid w:val="006474C8"/>
    <w:rsid w:val="0064767C"/>
    <w:rsid w:val="00650841"/>
    <w:rsid w:val="0065105A"/>
    <w:rsid w:val="00651BC0"/>
    <w:rsid w:val="00652138"/>
    <w:rsid w:val="006525F9"/>
    <w:rsid w:val="006529C9"/>
    <w:rsid w:val="006534CB"/>
    <w:rsid w:val="00653801"/>
    <w:rsid w:val="00654020"/>
    <w:rsid w:val="006553C4"/>
    <w:rsid w:val="006557E1"/>
    <w:rsid w:val="006558FB"/>
    <w:rsid w:val="00655AEC"/>
    <w:rsid w:val="0065606C"/>
    <w:rsid w:val="0065615A"/>
    <w:rsid w:val="00656655"/>
    <w:rsid w:val="00657174"/>
    <w:rsid w:val="00657263"/>
    <w:rsid w:val="00657A95"/>
    <w:rsid w:val="00660BFB"/>
    <w:rsid w:val="00660CF1"/>
    <w:rsid w:val="0066197E"/>
    <w:rsid w:val="00662F57"/>
    <w:rsid w:val="00663120"/>
    <w:rsid w:val="006634AE"/>
    <w:rsid w:val="006635F5"/>
    <w:rsid w:val="00664340"/>
    <w:rsid w:val="00665847"/>
    <w:rsid w:val="00666661"/>
    <w:rsid w:val="0066699A"/>
    <w:rsid w:val="00667187"/>
    <w:rsid w:val="00667478"/>
    <w:rsid w:val="00670255"/>
    <w:rsid w:val="006705A3"/>
    <w:rsid w:val="00670E6C"/>
    <w:rsid w:val="00671440"/>
    <w:rsid w:val="006716A3"/>
    <w:rsid w:val="006716AD"/>
    <w:rsid w:val="00671A46"/>
    <w:rsid w:val="00671B2D"/>
    <w:rsid w:val="00671BE4"/>
    <w:rsid w:val="00672686"/>
    <w:rsid w:val="00672724"/>
    <w:rsid w:val="00672CD9"/>
    <w:rsid w:val="00673708"/>
    <w:rsid w:val="00674478"/>
    <w:rsid w:val="00674872"/>
    <w:rsid w:val="00674EC2"/>
    <w:rsid w:val="006751BE"/>
    <w:rsid w:val="00675A07"/>
    <w:rsid w:val="00675E7F"/>
    <w:rsid w:val="00675F7B"/>
    <w:rsid w:val="006763A1"/>
    <w:rsid w:val="00676CE6"/>
    <w:rsid w:val="00676D85"/>
    <w:rsid w:val="00677200"/>
    <w:rsid w:val="00677D11"/>
    <w:rsid w:val="00680A1C"/>
    <w:rsid w:val="00681F0F"/>
    <w:rsid w:val="00682046"/>
    <w:rsid w:val="00682ABC"/>
    <w:rsid w:val="00682CFD"/>
    <w:rsid w:val="00682D01"/>
    <w:rsid w:val="006840D3"/>
    <w:rsid w:val="00684D39"/>
    <w:rsid w:val="00685B8B"/>
    <w:rsid w:val="006861B0"/>
    <w:rsid w:val="00686919"/>
    <w:rsid w:val="00686F57"/>
    <w:rsid w:val="00687316"/>
    <w:rsid w:val="00687A7B"/>
    <w:rsid w:val="00687EB4"/>
    <w:rsid w:val="00690423"/>
    <w:rsid w:val="006907B5"/>
    <w:rsid w:val="00690D80"/>
    <w:rsid w:val="00691B64"/>
    <w:rsid w:val="00691EBE"/>
    <w:rsid w:val="0069208F"/>
    <w:rsid w:val="00692174"/>
    <w:rsid w:val="006921D0"/>
    <w:rsid w:val="00692409"/>
    <w:rsid w:val="00692525"/>
    <w:rsid w:val="006931E6"/>
    <w:rsid w:val="006934CC"/>
    <w:rsid w:val="00694398"/>
    <w:rsid w:val="006948FE"/>
    <w:rsid w:val="00695FD2"/>
    <w:rsid w:val="0069775F"/>
    <w:rsid w:val="00697941"/>
    <w:rsid w:val="00697A2B"/>
    <w:rsid w:val="006A05ED"/>
    <w:rsid w:val="006A0712"/>
    <w:rsid w:val="006A0AD7"/>
    <w:rsid w:val="006A171C"/>
    <w:rsid w:val="006A1869"/>
    <w:rsid w:val="006A275E"/>
    <w:rsid w:val="006A3340"/>
    <w:rsid w:val="006A36FB"/>
    <w:rsid w:val="006A3CFB"/>
    <w:rsid w:val="006A486B"/>
    <w:rsid w:val="006A5B85"/>
    <w:rsid w:val="006A5CED"/>
    <w:rsid w:val="006A6575"/>
    <w:rsid w:val="006A6C25"/>
    <w:rsid w:val="006A6DF7"/>
    <w:rsid w:val="006B0125"/>
    <w:rsid w:val="006B020D"/>
    <w:rsid w:val="006B037B"/>
    <w:rsid w:val="006B15A2"/>
    <w:rsid w:val="006B1689"/>
    <w:rsid w:val="006B17FF"/>
    <w:rsid w:val="006B195C"/>
    <w:rsid w:val="006B2503"/>
    <w:rsid w:val="006B53F1"/>
    <w:rsid w:val="006B6FA7"/>
    <w:rsid w:val="006B79AF"/>
    <w:rsid w:val="006C0502"/>
    <w:rsid w:val="006C093E"/>
    <w:rsid w:val="006C0CB9"/>
    <w:rsid w:val="006C1CFD"/>
    <w:rsid w:val="006C207B"/>
    <w:rsid w:val="006C21F7"/>
    <w:rsid w:val="006C22EB"/>
    <w:rsid w:val="006C2937"/>
    <w:rsid w:val="006C2C7C"/>
    <w:rsid w:val="006C3311"/>
    <w:rsid w:val="006C3807"/>
    <w:rsid w:val="006C3C99"/>
    <w:rsid w:val="006C3F30"/>
    <w:rsid w:val="006C3FE5"/>
    <w:rsid w:val="006C49FE"/>
    <w:rsid w:val="006C57BB"/>
    <w:rsid w:val="006C5B52"/>
    <w:rsid w:val="006C5D57"/>
    <w:rsid w:val="006C6363"/>
    <w:rsid w:val="006C6B51"/>
    <w:rsid w:val="006C6D48"/>
    <w:rsid w:val="006D1E8F"/>
    <w:rsid w:val="006D2C1A"/>
    <w:rsid w:val="006D3163"/>
    <w:rsid w:val="006D38C5"/>
    <w:rsid w:val="006D5910"/>
    <w:rsid w:val="006D68E7"/>
    <w:rsid w:val="006D70AF"/>
    <w:rsid w:val="006E02BA"/>
    <w:rsid w:val="006E085A"/>
    <w:rsid w:val="006E1825"/>
    <w:rsid w:val="006E20F1"/>
    <w:rsid w:val="006E3544"/>
    <w:rsid w:val="006E3E18"/>
    <w:rsid w:val="006E5006"/>
    <w:rsid w:val="006E5DCA"/>
    <w:rsid w:val="006E687A"/>
    <w:rsid w:val="006E784A"/>
    <w:rsid w:val="006E7E2D"/>
    <w:rsid w:val="006E7EB0"/>
    <w:rsid w:val="006F2257"/>
    <w:rsid w:val="006F26C5"/>
    <w:rsid w:val="006F2F22"/>
    <w:rsid w:val="006F3458"/>
    <w:rsid w:val="006F414D"/>
    <w:rsid w:val="006F4A18"/>
    <w:rsid w:val="006F4F74"/>
    <w:rsid w:val="006F741C"/>
    <w:rsid w:val="006F7A50"/>
    <w:rsid w:val="00701467"/>
    <w:rsid w:val="00701834"/>
    <w:rsid w:val="007021B3"/>
    <w:rsid w:val="00702589"/>
    <w:rsid w:val="007025E8"/>
    <w:rsid w:val="00702ACA"/>
    <w:rsid w:val="00703043"/>
    <w:rsid w:val="00703C34"/>
    <w:rsid w:val="00703C8E"/>
    <w:rsid w:val="00703DAA"/>
    <w:rsid w:val="00704289"/>
    <w:rsid w:val="007048A1"/>
    <w:rsid w:val="00704A32"/>
    <w:rsid w:val="00705274"/>
    <w:rsid w:val="00705D82"/>
    <w:rsid w:val="0070677F"/>
    <w:rsid w:val="007067C6"/>
    <w:rsid w:val="00706BFA"/>
    <w:rsid w:val="00706D89"/>
    <w:rsid w:val="00707165"/>
    <w:rsid w:val="00707983"/>
    <w:rsid w:val="007103A9"/>
    <w:rsid w:val="00710AE8"/>
    <w:rsid w:val="0071176A"/>
    <w:rsid w:val="00712369"/>
    <w:rsid w:val="00712CE7"/>
    <w:rsid w:val="00713169"/>
    <w:rsid w:val="00713C0F"/>
    <w:rsid w:val="007162A0"/>
    <w:rsid w:val="007163D1"/>
    <w:rsid w:val="00716474"/>
    <w:rsid w:val="00716BA4"/>
    <w:rsid w:val="00716DA0"/>
    <w:rsid w:val="007179ED"/>
    <w:rsid w:val="00717A3B"/>
    <w:rsid w:val="007210B8"/>
    <w:rsid w:val="007237F2"/>
    <w:rsid w:val="00724695"/>
    <w:rsid w:val="00724DD1"/>
    <w:rsid w:val="00724F18"/>
    <w:rsid w:val="00725A44"/>
    <w:rsid w:val="00725BFB"/>
    <w:rsid w:val="007262DE"/>
    <w:rsid w:val="00726D38"/>
    <w:rsid w:val="00726DDA"/>
    <w:rsid w:val="00727724"/>
    <w:rsid w:val="0073041E"/>
    <w:rsid w:val="00730D05"/>
    <w:rsid w:val="00733537"/>
    <w:rsid w:val="00734D18"/>
    <w:rsid w:val="00734EB8"/>
    <w:rsid w:val="00736421"/>
    <w:rsid w:val="007364DC"/>
    <w:rsid w:val="00736B12"/>
    <w:rsid w:val="0073701B"/>
    <w:rsid w:val="0073749D"/>
    <w:rsid w:val="00737D57"/>
    <w:rsid w:val="00740A5F"/>
    <w:rsid w:val="00740ABA"/>
    <w:rsid w:val="00740AF5"/>
    <w:rsid w:val="00742809"/>
    <w:rsid w:val="00742B39"/>
    <w:rsid w:val="00743517"/>
    <w:rsid w:val="0074375C"/>
    <w:rsid w:val="007437FD"/>
    <w:rsid w:val="007438BE"/>
    <w:rsid w:val="007439DE"/>
    <w:rsid w:val="00744472"/>
    <w:rsid w:val="00745B20"/>
    <w:rsid w:val="00745BCC"/>
    <w:rsid w:val="0074661B"/>
    <w:rsid w:val="00746F49"/>
    <w:rsid w:val="00747351"/>
    <w:rsid w:val="00747BAC"/>
    <w:rsid w:val="00747F59"/>
    <w:rsid w:val="007513D9"/>
    <w:rsid w:val="007519AE"/>
    <w:rsid w:val="007526C5"/>
    <w:rsid w:val="00752EDC"/>
    <w:rsid w:val="00752FD3"/>
    <w:rsid w:val="00753938"/>
    <w:rsid w:val="0075447F"/>
    <w:rsid w:val="00754CF4"/>
    <w:rsid w:val="00754EA7"/>
    <w:rsid w:val="00755A17"/>
    <w:rsid w:val="00755D25"/>
    <w:rsid w:val="007566BC"/>
    <w:rsid w:val="00756B6B"/>
    <w:rsid w:val="00756F2D"/>
    <w:rsid w:val="007570E8"/>
    <w:rsid w:val="00757661"/>
    <w:rsid w:val="00757F9E"/>
    <w:rsid w:val="00760674"/>
    <w:rsid w:val="007608A5"/>
    <w:rsid w:val="00760F6B"/>
    <w:rsid w:val="0076127D"/>
    <w:rsid w:val="00761E0F"/>
    <w:rsid w:val="00761E67"/>
    <w:rsid w:val="00761EF0"/>
    <w:rsid w:val="007627D6"/>
    <w:rsid w:val="00762820"/>
    <w:rsid w:val="00762D9E"/>
    <w:rsid w:val="00762DED"/>
    <w:rsid w:val="00764A4E"/>
    <w:rsid w:val="00765487"/>
    <w:rsid w:val="00766784"/>
    <w:rsid w:val="00766958"/>
    <w:rsid w:val="00766B8C"/>
    <w:rsid w:val="0076715D"/>
    <w:rsid w:val="007672D8"/>
    <w:rsid w:val="00767AB2"/>
    <w:rsid w:val="00767E26"/>
    <w:rsid w:val="00767F8C"/>
    <w:rsid w:val="0077092B"/>
    <w:rsid w:val="00770FF7"/>
    <w:rsid w:val="0077300B"/>
    <w:rsid w:val="00773151"/>
    <w:rsid w:val="007735B6"/>
    <w:rsid w:val="00773DBD"/>
    <w:rsid w:val="00774309"/>
    <w:rsid w:val="0077500E"/>
    <w:rsid w:val="00775576"/>
    <w:rsid w:val="00775589"/>
    <w:rsid w:val="00776F1D"/>
    <w:rsid w:val="00777085"/>
    <w:rsid w:val="00777F7B"/>
    <w:rsid w:val="0078159C"/>
    <w:rsid w:val="00781627"/>
    <w:rsid w:val="0078278F"/>
    <w:rsid w:val="00782965"/>
    <w:rsid w:val="00783184"/>
    <w:rsid w:val="00783BA5"/>
    <w:rsid w:val="00783F13"/>
    <w:rsid w:val="00785B31"/>
    <w:rsid w:val="00785D4A"/>
    <w:rsid w:val="007865CD"/>
    <w:rsid w:val="00786E38"/>
    <w:rsid w:val="00790147"/>
    <w:rsid w:val="00791099"/>
    <w:rsid w:val="00791AEC"/>
    <w:rsid w:val="007926AE"/>
    <w:rsid w:val="00792E6C"/>
    <w:rsid w:val="00793D5C"/>
    <w:rsid w:val="00794127"/>
    <w:rsid w:val="0079444F"/>
    <w:rsid w:val="00794624"/>
    <w:rsid w:val="0079486D"/>
    <w:rsid w:val="00794875"/>
    <w:rsid w:val="0079500E"/>
    <w:rsid w:val="007952B6"/>
    <w:rsid w:val="00795798"/>
    <w:rsid w:val="007957DF"/>
    <w:rsid w:val="00795A46"/>
    <w:rsid w:val="00795DFB"/>
    <w:rsid w:val="00796038"/>
    <w:rsid w:val="00796721"/>
    <w:rsid w:val="00797685"/>
    <w:rsid w:val="00797D75"/>
    <w:rsid w:val="007A107E"/>
    <w:rsid w:val="007A1BC1"/>
    <w:rsid w:val="007A3134"/>
    <w:rsid w:val="007A36C8"/>
    <w:rsid w:val="007A38F5"/>
    <w:rsid w:val="007A421D"/>
    <w:rsid w:val="007A45FD"/>
    <w:rsid w:val="007A4A28"/>
    <w:rsid w:val="007A734A"/>
    <w:rsid w:val="007A7FB2"/>
    <w:rsid w:val="007B0C62"/>
    <w:rsid w:val="007B112E"/>
    <w:rsid w:val="007B1A83"/>
    <w:rsid w:val="007B2679"/>
    <w:rsid w:val="007B2B33"/>
    <w:rsid w:val="007B3869"/>
    <w:rsid w:val="007B41DD"/>
    <w:rsid w:val="007B5629"/>
    <w:rsid w:val="007B5D2C"/>
    <w:rsid w:val="007B6197"/>
    <w:rsid w:val="007B6926"/>
    <w:rsid w:val="007B6A07"/>
    <w:rsid w:val="007B6C2F"/>
    <w:rsid w:val="007C0068"/>
    <w:rsid w:val="007C03BA"/>
    <w:rsid w:val="007C088F"/>
    <w:rsid w:val="007C1823"/>
    <w:rsid w:val="007C1B95"/>
    <w:rsid w:val="007C1D49"/>
    <w:rsid w:val="007C2A78"/>
    <w:rsid w:val="007C30A6"/>
    <w:rsid w:val="007C4696"/>
    <w:rsid w:val="007C4802"/>
    <w:rsid w:val="007C5907"/>
    <w:rsid w:val="007C72EA"/>
    <w:rsid w:val="007D04EA"/>
    <w:rsid w:val="007D0801"/>
    <w:rsid w:val="007D0852"/>
    <w:rsid w:val="007D34C5"/>
    <w:rsid w:val="007D37DD"/>
    <w:rsid w:val="007D4833"/>
    <w:rsid w:val="007D532C"/>
    <w:rsid w:val="007D54C3"/>
    <w:rsid w:val="007D60C6"/>
    <w:rsid w:val="007D6AB9"/>
    <w:rsid w:val="007D6E91"/>
    <w:rsid w:val="007D6E9E"/>
    <w:rsid w:val="007D722A"/>
    <w:rsid w:val="007D7585"/>
    <w:rsid w:val="007D778C"/>
    <w:rsid w:val="007E0078"/>
    <w:rsid w:val="007E04A4"/>
    <w:rsid w:val="007E0E94"/>
    <w:rsid w:val="007E1D7F"/>
    <w:rsid w:val="007E203B"/>
    <w:rsid w:val="007E27F3"/>
    <w:rsid w:val="007E2C97"/>
    <w:rsid w:val="007E2F4F"/>
    <w:rsid w:val="007E340C"/>
    <w:rsid w:val="007E47D0"/>
    <w:rsid w:val="007E47F8"/>
    <w:rsid w:val="007E4838"/>
    <w:rsid w:val="007E532E"/>
    <w:rsid w:val="007E5A53"/>
    <w:rsid w:val="007E638E"/>
    <w:rsid w:val="007E6462"/>
    <w:rsid w:val="007E6A15"/>
    <w:rsid w:val="007E6E69"/>
    <w:rsid w:val="007E6F58"/>
    <w:rsid w:val="007E7BBF"/>
    <w:rsid w:val="007F01C7"/>
    <w:rsid w:val="007F02D7"/>
    <w:rsid w:val="007F04D2"/>
    <w:rsid w:val="007F0C76"/>
    <w:rsid w:val="007F0FBC"/>
    <w:rsid w:val="007F12E9"/>
    <w:rsid w:val="007F17BA"/>
    <w:rsid w:val="007F2C8B"/>
    <w:rsid w:val="007F448F"/>
    <w:rsid w:val="007F56BF"/>
    <w:rsid w:val="007F5A55"/>
    <w:rsid w:val="007F5DBB"/>
    <w:rsid w:val="007F6143"/>
    <w:rsid w:val="007F6397"/>
    <w:rsid w:val="007F63BF"/>
    <w:rsid w:val="0080024A"/>
    <w:rsid w:val="00800450"/>
    <w:rsid w:val="00801477"/>
    <w:rsid w:val="008021D4"/>
    <w:rsid w:val="008022AA"/>
    <w:rsid w:val="00802768"/>
    <w:rsid w:val="00802DDF"/>
    <w:rsid w:val="008034D8"/>
    <w:rsid w:val="00803F16"/>
    <w:rsid w:val="0080554D"/>
    <w:rsid w:val="00805933"/>
    <w:rsid w:val="0080596A"/>
    <w:rsid w:val="00805EE2"/>
    <w:rsid w:val="00805F01"/>
    <w:rsid w:val="00806256"/>
    <w:rsid w:val="00806BFB"/>
    <w:rsid w:val="00810F25"/>
    <w:rsid w:val="0081215E"/>
    <w:rsid w:val="00812255"/>
    <w:rsid w:val="00812588"/>
    <w:rsid w:val="00813194"/>
    <w:rsid w:val="008134E8"/>
    <w:rsid w:val="00814388"/>
    <w:rsid w:val="00814508"/>
    <w:rsid w:val="00814C89"/>
    <w:rsid w:val="00815331"/>
    <w:rsid w:val="0081609A"/>
    <w:rsid w:val="0081658A"/>
    <w:rsid w:val="008176E3"/>
    <w:rsid w:val="00817878"/>
    <w:rsid w:val="008178F1"/>
    <w:rsid w:val="00817997"/>
    <w:rsid w:val="00817A70"/>
    <w:rsid w:val="00817C2F"/>
    <w:rsid w:val="00820901"/>
    <w:rsid w:val="00820E21"/>
    <w:rsid w:val="008210D4"/>
    <w:rsid w:val="00821534"/>
    <w:rsid w:val="00821C2D"/>
    <w:rsid w:val="0082273E"/>
    <w:rsid w:val="008233ED"/>
    <w:rsid w:val="008234A8"/>
    <w:rsid w:val="00823508"/>
    <w:rsid w:val="0082363A"/>
    <w:rsid w:val="00823A85"/>
    <w:rsid w:val="00824DF3"/>
    <w:rsid w:val="008259B6"/>
    <w:rsid w:val="00825B44"/>
    <w:rsid w:val="00826B12"/>
    <w:rsid w:val="0082710F"/>
    <w:rsid w:val="0082724D"/>
    <w:rsid w:val="00827C0E"/>
    <w:rsid w:val="00827D57"/>
    <w:rsid w:val="008302B1"/>
    <w:rsid w:val="008308B4"/>
    <w:rsid w:val="00832C49"/>
    <w:rsid w:val="00833CF6"/>
    <w:rsid w:val="00834215"/>
    <w:rsid w:val="00834FE6"/>
    <w:rsid w:val="00835A77"/>
    <w:rsid w:val="00835EA1"/>
    <w:rsid w:val="00835F85"/>
    <w:rsid w:val="00836183"/>
    <w:rsid w:val="0083670F"/>
    <w:rsid w:val="00836792"/>
    <w:rsid w:val="00836D40"/>
    <w:rsid w:val="00840BEF"/>
    <w:rsid w:val="00840E3E"/>
    <w:rsid w:val="00840EB4"/>
    <w:rsid w:val="008415BF"/>
    <w:rsid w:val="00841BD3"/>
    <w:rsid w:val="0084272A"/>
    <w:rsid w:val="00842EEE"/>
    <w:rsid w:val="0084382A"/>
    <w:rsid w:val="00844DDC"/>
    <w:rsid w:val="00846206"/>
    <w:rsid w:val="00846424"/>
    <w:rsid w:val="00846A23"/>
    <w:rsid w:val="00847570"/>
    <w:rsid w:val="008479F4"/>
    <w:rsid w:val="00850E8D"/>
    <w:rsid w:val="008531CB"/>
    <w:rsid w:val="00853B41"/>
    <w:rsid w:val="00856B42"/>
    <w:rsid w:val="00856C73"/>
    <w:rsid w:val="00857A8B"/>
    <w:rsid w:val="008602F2"/>
    <w:rsid w:val="00860424"/>
    <w:rsid w:val="00860889"/>
    <w:rsid w:val="00860A15"/>
    <w:rsid w:val="00860D8C"/>
    <w:rsid w:val="00861026"/>
    <w:rsid w:val="00862842"/>
    <w:rsid w:val="00863B5C"/>
    <w:rsid w:val="00863C18"/>
    <w:rsid w:val="008641EF"/>
    <w:rsid w:val="0086604C"/>
    <w:rsid w:val="00867661"/>
    <w:rsid w:val="008677A6"/>
    <w:rsid w:val="0087009E"/>
    <w:rsid w:val="00870D1D"/>
    <w:rsid w:val="00870E1C"/>
    <w:rsid w:val="0087145A"/>
    <w:rsid w:val="0087206C"/>
    <w:rsid w:val="00872204"/>
    <w:rsid w:val="00872299"/>
    <w:rsid w:val="008722CB"/>
    <w:rsid w:val="008738CB"/>
    <w:rsid w:val="0087393D"/>
    <w:rsid w:val="008749EC"/>
    <w:rsid w:val="00874D0C"/>
    <w:rsid w:val="00874E3F"/>
    <w:rsid w:val="00875801"/>
    <w:rsid w:val="00875F81"/>
    <w:rsid w:val="00876284"/>
    <w:rsid w:val="0087635F"/>
    <w:rsid w:val="0087641E"/>
    <w:rsid w:val="00876EDC"/>
    <w:rsid w:val="008809AC"/>
    <w:rsid w:val="00881331"/>
    <w:rsid w:val="008822B0"/>
    <w:rsid w:val="00883ECB"/>
    <w:rsid w:val="00884827"/>
    <w:rsid w:val="00884BB2"/>
    <w:rsid w:val="008851C2"/>
    <w:rsid w:val="008852AE"/>
    <w:rsid w:val="008858BF"/>
    <w:rsid w:val="00886680"/>
    <w:rsid w:val="00887F47"/>
    <w:rsid w:val="008901FF"/>
    <w:rsid w:val="0089100A"/>
    <w:rsid w:val="00891220"/>
    <w:rsid w:val="00891BB8"/>
    <w:rsid w:val="00891E39"/>
    <w:rsid w:val="00891EA4"/>
    <w:rsid w:val="00892352"/>
    <w:rsid w:val="00892BF5"/>
    <w:rsid w:val="00892C32"/>
    <w:rsid w:val="00892F7A"/>
    <w:rsid w:val="0089304A"/>
    <w:rsid w:val="00893811"/>
    <w:rsid w:val="00894012"/>
    <w:rsid w:val="008948C1"/>
    <w:rsid w:val="00895EC0"/>
    <w:rsid w:val="00895F08"/>
    <w:rsid w:val="008962F0"/>
    <w:rsid w:val="008965D2"/>
    <w:rsid w:val="00897214"/>
    <w:rsid w:val="008A12EB"/>
    <w:rsid w:val="008A1A47"/>
    <w:rsid w:val="008A24B5"/>
    <w:rsid w:val="008A3DD2"/>
    <w:rsid w:val="008A5184"/>
    <w:rsid w:val="008A6043"/>
    <w:rsid w:val="008A7070"/>
    <w:rsid w:val="008A7171"/>
    <w:rsid w:val="008B29D9"/>
    <w:rsid w:val="008B29F1"/>
    <w:rsid w:val="008B332E"/>
    <w:rsid w:val="008B385B"/>
    <w:rsid w:val="008B51CB"/>
    <w:rsid w:val="008B5BB8"/>
    <w:rsid w:val="008B5F21"/>
    <w:rsid w:val="008B6895"/>
    <w:rsid w:val="008C0645"/>
    <w:rsid w:val="008C0F2A"/>
    <w:rsid w:val="008C1D0E"/>
    <w:rsid w:val="008C2519"/>
    <w:rsid w:val="008C2B38"/>
    <w:rsid w:val="008C2DC3"/>
    <w:rsid w:val="008C3BEE"/>
    <w:rsid w:val="008C3D55"/>
    <w:rsid w:val="008C5CC0"/>
    <w:rsid w:val="008C697C"/>
    <w:rsid w:val="008C6F92"/>
    <w:rsid w:val="008C76A4"/>
    <w:rsid w:val="008C7CCB"/>
    <w:rsid w:val="008D0680"/>
    <w:rsid w:val="008D0C83"/>
    <w:rsid w:val="008D14A3"/>
    <w:rsid w:val="008D16C7"/>
    <w:rsid w:val="008D1FD9"/>
    <w:rsid w:val="008D227F"/>
    <w:rsid w:val="008D254D"/>
    <w:rsid w:val="008D262B"/>
    <w:rsid w:val="008D2A19"/>
    <w:rsid w:val="008D36D9"/>
    <w:rsid w:val="008D3FA8"/>
    <w:rsid w:val="008D42E0"/>
    <w:rsid w:val="008D4509"/>
    <w:rsid w:val="008D52EC"/>
    <w:rsid w:val="008D6092"/>
    <w:rsid w:val="008D673D"/>
    <w:rsid w:val="008D6B10"/>
    <w:rsid w:val="008D71F7"/>
    <w:rsid w:val="008D73C1"/>
    <w:rsid w:val="008D741E"/>
    <w:rsid w:val="008E02B1"/>
    <w:rsid w:val="008E0803"/>
    <w:rsid w:val="008E091B"/>
    <w:rsid w:val="008E0B84"/>
    <w:rsid w:val="008E18E7"/>
    <w:rsid w:val="008E191A"/>
    <w:rsid w:val="008E1D67"/>
    <w:rsid w:val="008E1EDB"/>
    <w:rsid w:val="008E210F"/>
    <w:rsid w:val="008E232D"/>
    <w:rsid w:val="008E2E70"/>
    <w:rsid w:val="008E3674"/>
    <w:rsid w:val="008E3F99"/>
    <w:rsid w:val="008E41B1"/>
    <w:rsid w:val="008E5B82"/>
    <w:rsid w:val="008E5DC6"/>
    <w:rsid w:val="008E6B3B"/>
    <w:rsid w:val="008E6B8D"/>
    <w:rsid w:val="008E6CE1"/>
    <w:rsid w:val="008E7615"/>
    <w:rsid w:val="008F014F"/>
    <w:rsid w:val="008F0607"/>
    <w:rsid w:val="008F1061"/>
    <w:rsid w:val="008F1374"/>
    <w:rsid w:val="008F2ADA"/>
    <w:rsid w:val="008F307F"/>
    <w:rsid w:val="008F3EA6"/>
    <w:rsid w:val="008F4DC8"/>
    <w:rsid w:val="008F4E36"/>
    <w:rsid w:val="008F4FA0"/>
    <w:rsid w:val="008F50BD"/>
    <w:rsid w:val="008F5226"/>
    <w:rsid w:val="008F55FE"/>
    <w:rsid w:val="008F6014"/>
    <w:rsid w:val="008F6466"/>
    <w:rsid w:val="008F759B"/>
    <w:rsid w:val="008F77F6"/>
    <w:rsid w:val="008F7F0E"/>
    <w:rsid w:val="00900A1F"/>
    <w:rsid w:val="0090107B"/>
    <w:rsid w:val="00901396"/>
    <w:rsid w:val="00901827"/>
    <w:rsid w:val="00901C88"/>
    <w:rsid w:val="00901D2E"/>
    <w:rsid w:val="009022A0"/>
    <w:rsid w:val="009022DB"/>
    <w:rsid w:val="009029E7"/>
    <w:rsid w:val="009031DA"/>
    <w:rsid w:val="00903A8F"/>
    <w:rsid w:val="00904E06"/>
    <w:rsid w:val="009062F0"/>
    <w:rsid w:val="009063B3"/>
    <w:rsid w:val="00906F55"/>
    <w:rsid w:val="00906FBB"/>
    <w:rsid w:val="00910646"/>
    <w:rsid w:val="009114FC"/>
    <w:rsid w:val="00911792"/>
    <w:rsid w:val="00912043"/>
    <w:rsid w:val="009124B5"/>
    <w:rsid w:val="00912BBF"/>
    <w:rsid w:val="0091339D"/>
    <w:rsid w:val="009148C4"/>
    <w:rsid w:val="00914DB9"/>
    <w:rsid w:val="009209E5"/>
    <w:rsid w:val="00920F0F"/>
    <w:rsid w:val="00920F61"/>
    <w:rsid w:val="00921006"/>
    <w:rsid w:val="00921753"/>
    <w:rsid w:val="009217E0"/>
    <w:rsid w:val="009218B2"/>
    <w:rsid w:val="00922ED3"/>
    <w:rsid w:val="00922FB6"/>
    <w:rsid w:val="0092334F"/>
    <w:rsid w:val="00923FB2"/>
    <w:rsid w:val="00925C49"/>
    <w:rsid w:val="009270AB"/>
    <w:rsid w:val="009274CC"/>
    <w:rsid w:val="00927799"/>
    <w:rsid w:val="00927D11"/>
    <w:rsid w:val="00930A61"/>
    <w:rsid w:val="00931560"/>
    <w:rsid w:val="00932222"/>
    <w:rsid w:val="0093253C"/>
    <w:rsid w:val="00932AAA"/>
    <w:rsid w:val="009337CD"/>
    <w:rsid w:val="009340FC"/>
    <w:rsid w:val="009341C4"/>
    <w:rsid w:val="00934470"/>
    <w:rsid w:val="00934F41"/>
    <w:rsid w:val="00935280"/>
    <w:rsid w:val="009352E7"/>
    <w:rsid w:val="009356E1"/>
    <w:rsid w:val="0093593D"/>
    <w:rsid w:val="0093675B"/>
    <w:rsid w:val="009367E9"/>
    <w:rsid w:val="00937430"/>
    <w:rsid w:val="00937717"/>
    <w:rsid w:val="00937B02"/>
    <w:rsid w:val="0094004A"/>
    <w:rsid w:val="0094086D"/>
    <w:rsid w:val="00941062"/>
    <w:rsid w:val="009412DF"/>
    <w:rsid w:val="00941A16"/>
    <w:rsid w:val="00941F7B"/>
    <w:rsid w:val="0094245B"/>
    <w:rsid w:val="009431D0"/>
    <w:rsid w:val="00944867"/>
    <w:rsid w:val="009448AD"/>
    <w:rsid w:val="0094537F"/>
    <w:rsid w:val="00945879"/>
    <w:rsid w:val="00945959"/>
    <w:rsid w:val="00945B1C"/>
    <w:rsid w:val="0094675F"/>
    <w:rsid w:val="009467D6"/>
    <w:rsid w:val="009471D6"/>
    <w:rsid w:val="009475D5"/>
    <w:rsid w:val="00947E65"/>
    <w:rsid w:val="009510D1"/>
    <w:rsid w:val="00952422"/>
    <w:rsid w:val="009548E3"/>
    <w:rsid w:val="009552DF"/>
    <w:rsid w:val="0095561D"/>
    <w:rsid w:val="0095565F"/>
    <w:rsid w:val="009562F5"/>
    <w:rsid w:val="00956538"/>
    <w:rsid w:val="009574AF"/>
    <w:rsid w:val="00960498"/>
    <w:rsid w:val="009608AF"/>
    <w:rsid w:val="00960A49"/>
    <w:rsid w:val="009611B3"/>
    <w:rsid w:val="00961FC9"/>
    <w:rsid w:val="009629A9"/>
    <w:rsid w:val="00963BA7"/>
    <w:rsid w:val="00964168"/>
    <w:rsid w:val="00965722"/>
    <w:rsid w:val="00965776"/>
    <w:rsid w:val="00965F0C"/>
    <w:rsid w:val="00967623"/>
    <w:rsid w:val="00967A57"/>
    <w:rsid w:val="00967D3F"/>
    <w:rsid w:val="0097124B"/>
    <w:rsid w:val="009735AF"/>
    <w:rsid w:val="00973DF4"/>
    <w:rsid w:val="00973F1B"/>
    <w:rsid w:val="009745FD"/>
    <w:rsid w:val="00974C77"/>
    <w:rsid w:val="00974DC6"/>
    <w:rsid w:val="00975039"/>
    <w:rsid w:val="00975709"/>
    <w:rsid w:val="00975F60"/>
    <w:rsid w:val="00976213"/>
    <w:rsid w:val="00977D90"/>
    <w:rsid w:val="00980DAE"/>
    <w:rsid w:val="00981816"/>
    <w:rsid w:val="009827A6"/>
    <w:rsid w:val="009833B9"/>
    <w:rsid w:val="009843C7"/>
    <w:rsid w:val="00985261"/>
    <w:rsid w:val="00985357"/>
    <w:rsid w:val="009856F5"/>
    <w:rsid w:val="00985BDC"/>
    <w:rsid w:val="00986691"/>
    <w:rsid w:val="00987C6A"/>
    <w:rsid w:val="00987C84"/>
    <w:rsid w:val="00990014"/>
    <w:rsid w:val="00990403"/>
    <w:rsid w:val="0099596B"/>
    <w:rsid w:val="009961D4"/>
    <w:rsid w:val="009961E6"/>
    <w:rsid w:val="009969D6"/>
    <w:rsid w:val="0099700D"/>
    <w:rsid w:val="009974D7"/>
    <w:rsid w:val="009A03C4"/>
    <w:rsid w:val="009A0755"/>
    <w:rsid w:val="009A0E70"/>
    <w:rsid w:val="009A10E8"/>
    <w:rsid w:val="009A181D"/>
    <w:rsid w:val="009A1F32"/>
    <w:rsid w:val="009A1FD2"/>
    <w:rsid w:val="009A2805"/>
    <w:rsid w:val="009A2EF5"/>
    <w:rsid w:val="009A307B"/>
    <w:rsid w:val="009A36DD"/>
    <w:rsid w:val="009A3C88"/>
    <w:rsid w:val="009A44EC"/>
    <w:rsid w:val="009A4E8D"/>
    <w:rsid w:val="009A52CB"/>
    <w:rsid w:val="009B01AA"/>
    <w:rsid w:val="009B0372"/>
    <w:rsid w:val="009B09A4"/>
    <w:rsid w:val="009B109F"/>
    <w:rsid w:val="009B10E7"/>
    <w:rsid w:val="009B2B65"/>
    <w:rsid w:val="009B2FCB"/>
    <w:rsid w:val="009B3210"/>
    <w:rsid w:val="009B36AA"/>
    <w:rsid w:val="009B38E5"/>
    <w:rsid w:val="009B3B8B"/>
    <w:rsid w:val="009B49E4"/>
    <w:rsid w:val="009B4A37"/>
    <w:rsid w:val="009B4B12"/>
    <w:rsid w:val="009B4DFC"/>
    <w:rsid w:val="009B57FD"/>
    <w:rsid w:val="009B5896"/>
    <w:rsid w:val="009B5E97"/>
    <w:rsid w:val="009B65FE"/>
    <w:rsid w:val="009B699C"/>
    <w:rsid w:val="009B7074"/>
    <w:rsid w:val="009B779B"/>
    <w:rsid w:val="009B7952"/>
    <w:rsid w:val="009C0530"/>
    <w:rsid w:val="009C15D7"/>
    <w:rsid w:val="009C1AA0"/>
    <w:rsid w:val="009C3693"/>
    <w:rsid w:val="009C4034"/>
    <w:rsid w:val="009C4210"/>
    <w:rsid w:val="009C4726"/>
    <w:rsid w:val="009C5249"/>
    <w:rsid w:val="009C56BE"/>
    <w:rsid w:val="009C59F7"/>
    <w:rsid w:val="009C601A"/>
    <w:rsid w:val="009C7045"/>
    <w:rsid w:val="009D1763"/>
    <w:rsid w:val="009D18E0"/>
    <w:rsid w:val="009D1F4B"/>
    <w:rsid w:val="009D20FF"/>
    <w:rsid w:val="009D4DFE"/>
    <w:rsid w:val="009D6383"/>
    <w:rsid w:val="009D6CAC"/>
    <w:rsid w:val="009D7220"/>
    <w:rsid w:val="009D78D4"/>
    <w:rsid w:val="009D7EAB"/>
    <w:rsid w:val="009E00E5"/>
    <w:rsid w:val="009E2E3A"/>
    <w:rsid w:val="009E41AA"/>
    <w:rsid w:val="009E47CC"/>
    <w:rsid w:val="009E4851"/>
    <w:rsid w:val="009E49BF"/>
    <w:rsid w:val="009E61F9"/>
    <w:rsid w:val="009E6E7D"/>
    <w:rsid w:val="009E7EE0"/>
    <w:rsid w:val="009F09FB"/>
    <w:rsid w:val="009F1679"/>
    <w:rsid w:val="009F20FB"/>
    <w:rsid w:val="009F267B"/>
    <w:rsid w:val="009F367A"/>
    <w:rsid w:val="009F4F28"/>
    <w:rsid w:val="009F4F9D"/>
    <w:rsid w:val="009F6B68"/>
    <w:rsid w:val="009F789F"/>
    <w:rsid w:val="00A01B72"/>
    <w:rsid w:val="00A049FA"/>
    <w:rsid w:val="00A050B3"/>
    <w:rsid w:val="00A05BD8"/>
    <w:rsid w:val="00A104C7"/>
    <w:rsid w:val="00A10991"/>
    <w:rsid w:val="00A10E02"/>
    <w:rsid w:val="00A111EB"/>
    <w:rsid w:val="00A11628"/>
    <w:rsid w:val="00A117B7"/>
    <w:rsid w:val="00A121EA"/>
    <w:rsid w:val="00A149C8"/>
    <w:rsid w:val="00A14C3A"/>
    <w:rsid w:val="00A14E68"/>
    <w:rsid w:val="00A15007"/>
    <w:rsid w:val="00A15384"/>
    <w:rsid w:val="00A15DD3"/>
    <w:rsid w:val="00A16110"/>
    <w:rsid w:val="00A1661E"/>
    <w:rsid w:val="00A16724"/>
    <w:rsid w:val="00A16E2D"/>
    <w:rsid w:val="00A16EFB"/>
    <w:rsid w:val="00A17554"/>
    <w:rsid w:val="00A2002D"/>
    <w:rsid w:val="00A20379"/>
    <w:rsid w:val="00A207EB"/>
    <w:rsid w:val="00A213B6"/>
    <w:rsid w:val="00A21C38"/>
    <w:rsid w:val="00A224DA"/>
    <w:rsid w:val="00A22527"/>
    <w:rsid w:val="00A2297B"/>
    <w:rsid w:val="00A229BC"/>
    <w:rsid w:val="00A22F21"/>
    <w:rsid w:val="00A233B8"/>
    <w:rsid w:val="00A23D5D"/>
    <w:rsid w:val="00A23F78"/>
    <w:rsid w:val="00A247D8"/>
    <w:rsid w:val="00A262B3"/>
    <w:rsid w:val="00A264BD"/>
    <w:rsid w:val="00A265AF"/>
    <w:rsid w:val="00A26C4D"/>
    <w:rsid w:val="00A27117"/>
    <w:rsid w:val="00A27282"/>
    <w:rsid w:val="00A272DC"/>
    <w:rsid w:val="00A27854"/>
    <w:rsid w:val="00A2789B"/>
    <w:rsid w:val="00A27E67"/>
    <w:rsid w:val="00A30873"/>
    <w:rsid w:val="00A31187"/>
    <w:rsid w:val="00A31AF9"/>
    <w:rsid w:val="00A32099"/>
    <w:rsid w:val="00A3261D"/>
    <w:rsid w:val="00A32BDC"/>
    <w:rsid w:val="00A353AD"/>
    <w:rsid w:val="00A35887"/>
    <w:rsid w:val="00A360A4"/>
    <w:rsid w:val="00A366EE"/>
    <w:rsid w:val="00A36C99"/>
    <w:rsid w:val="00A40563"/>
    <w:rsid w:val="00A416D3"/>
    <w:rsid w:val="00A416DA"/>
    <w:rsid w:val="00A44089"/>
    <w:rsid w:val="00A46104"/>
    <w:rsid w:val="00A4611F"/>
    <w:rsid w:val="00A47A32"/>
    <w:rsid w:val="00A47E68"/>
    <w:rsid w:val="00A5099D"/>
    <w:rsid w:val="00A510AB"/>
    <w:rsid w:val="00A512F9"/>
    <w:rsid w:val="00A51B83"/>
    <w:rsid w:val="00A52942"/>
    <w:rsid w:val="00A53EB0"/>
    <w:rsid w:val="00A55772"/>
    <w:rsid w:val="00A55B2A"/>
    <w:rsid w:val="00A60B75"/>
    <w:rsid w:val="00A61AD0"/>
    <w:rsid w:val="00A62005"/>
    <w:rsid w:val="00A621E3"/>
    <w:rsid w:val="00A62D37"/>
    <w:rsid w:val="00A631D2"/>
    <w:rsid w:val="00A63686"/>
    <w:rsid w:val="00A64363"/>
    <w:rsid w:val="00A64C2B"/>
    <w:rsid w:val="00A65079"/>
    <w:rsid w:val="00A6594F"/>
    <w:rsid w:val="00A65FE4"/>
    <w:rsid w:val="00A665BE"/>
    <w:rsid w:val="00A70762"/>
    <w:rsid w:val="00A721FD"/>
    <w:rsid w:val="00A72ABA"/>
    <w:rsid w:val="00A75C3E"/>
    <w:rsid w:val="00A75C91"/>
    <w:rsid w:val="00A76F4B"/>
    <w:rsid w:val="00A77E69"/>
    <w:rsid w:val="00A77ECE"/>
    <w:rsid w:val="00A81D1B"/>
    <w:rsid w:val="00A82030"/>
    <w:rsid w:val="00A82462"/>
    <w:rsid w:val="00A828FC"/>
    <w:rsid w:val="00A83F30"/>
    <w:rsid w:val="00A841C2"/>
    <w:rsid w:val="00A857EF"/>
    <w:rsid w:val="00A8697F"/>
    <w:rsid w:val="00A8710B"/>
    <w:rsid w:val="00A87DA7"/>
    <w:rsid w:val="00A90017"/>
    <w:rsid w:val="00A9020E"/>
    <w:rsid w:val="00A9033A"/>
    <w:rsid w:val="00A9043B"/>
    <w:rsid w:val="00A90646"/>
    <w:rsid w:val="00A90785"/>
    <w:rsid w:val="00A91742"/>
    <w:rsid w:val="00A920B7"/>
    <w:rsid w:val="00A932AB"/>
    <w:rsid w:val="00A9512E"/>
    <w:rsid w:val="00A953FE"/>
    <w:rsid w:val="00A95C9E"/>
    <w:rsid w:val="00A96EEA"/>
    <w:rsid w:val="00A97A1D"/>
    <w:rsid w:val="00AA0198"/>
    <w:rsid w:val="00AA09A8"/>
    <w:rsid w:val="00AA0D0A"/>
    <w:rsid w:val="00AA2537"/>
    <w:rsid w:val="00AA279F"/>
    <w:rsid w:val="00AA2C8D"/>
    <w:rsid w:val="00AA32BB"/>
    <w:rsid w:val="00AA35F1"/>
    <w:rsid w:val="00AA361A"/>
    <w:rsid w:val="00AA45A3"/>
    <w:rsid w:val="00AA5BCE"/>
    <w:rsid w:val="00AA75CD"/>
    <w:rsid w:val="00AA7736"/>
    <w:rsid w:val="00AB06A8"/>
    <w:rsid w:val="00AB0844"/>
    <w:rsid w:val="00AB2EA5"/>
    <w:rsid w:val="00AB3EA8"/>
    <w:rsid w:val="00AB424C"/>
    <w:rsid w:val="00AB4359"/>
    <w:rsid w:val="00AB5FA0"/>
    <w:rsid w:val="00AB6186"/>
    <w:rsid w:val="00AB66B4"/>
    <w:rsid w:val="00AB6B22"/>
    <w:rsid w:val="00AB7F3A"/>
    <w:rsid w:val="00AC0215"/>
    <w:rsid w:val="00AC03EA"/>
    <w:rsid w:val="00AC03FE"/>
    <w:rsid w:val="00AC05A5"/>
    <w:rsid w:val="00AC05E9"/>
    <w:rsid w:val="00AC128A"/>
    <w:rsid w:val="00AC19E5"/>
    <w:rsid w:val="00AC1CE3"/>
    <w:rsid w:val="00AC4983"/>
    <w:rsid w:val="00AC5177"/>
    <w:rsid w:val="00AC5292"/>
    <w:rsid w:val="00AC52FE"/>
    <w:rsid w:val="00AC5309"/>
    <w:rsid w:val="00AC6131"/>
    <w:rsid w:val="00AC62CC"/>
    <w:rsid w:val="00AC6EDD"/>
    <w:rsid w:val="00AC7145"/>
    <w:rsid w:val="00AC788B"/>
    <w:rsid w:val="00AC78BA"/>
    <w:rsid w:val="00AD0236"/>
    <w:rsid w:val="00AD02B2"/>
    <w:rsid w:val="00AD09E5"/>
    <w:rsid w:val="00AD0BFB"/>
    <w:rsid w:val="00AD0D9D"/>
    <w:rsid w:val="00AD11E6"/>
    <w:rsid w:val="00AD1DD1"/>
    <w:rsid w:val="00AD2691"/>
    <w:rsid w:val="00AD2694"/>
    <w:rsid w:val="00AD3621"/>
    <w:rsid w:val="00AD39C5"/>
    <w:rsid w:val="00AD4DC9"/>
    <w:rsid w:val="00AD5CDC"/>
    <w:rsid w:val="00AD6667"/>
    <w:rsid w:val="00AD6C7A"/>
    <w:rsid w:val="00AD6DC0"/>
    <w:rsid w:val="00AD706F"/>
    <w:rsid w:val="00AE01C6"/>
    <w:rsid w:val="00AE0EDD"/>
    <w:rsid w:val="00AE2E77"/>
    <w:rsid w:val="00AE3BB1"/>
    <w:rsid w:val="00AE3C11"/>
    <w:rsid w:val="00AE40C1"/>
    <w:rsid w:val="00AE424C"/>
    <w:rsid w:val="00AE47E9"/>
    <w:rsid w:val="00AE57AC"/>
    <w:rsid w:val="00AE6131"/>
    <w:rsid w:val="00AE6C7F"/>
    <w:rsid w:val="00AE6D04"/>
    <w:rsid w:val="00AE6F1C"/>
    <w:rsid w:val="00AE77E0"/>
    <w:rsid w:val="00AF1063"/>
    <w:rsid w:val="00AF1B61"/>
    <w:rsid w:val="00AF24B2"/>
    <w:rsid w:val="00AF3729"/>
    <w:rsid w:val="00AF3A86"/>
    <w:rsid w:val="00AF3EC9"/>
    <w:rsid w:val="00AF46C0"/>
    <w:rsid w:val="00AF5B14"/>
    <w:rsid w:val="00AF60D4"/>
    <w:rsid w:val="00AF6A27"/>
    <w:rsid w:val="00AF7045"/>
    <w:rsid w:val="00AF77C8"/>
    <w:rsid w:val="00AF7A77"/>
    <w:rsid w:val="00AF7AAE"/>
    <w:rsid w:val="00AF7B2A"/>
    <w:rsid w:val="00B00335"/>
    <w:rsid w:val="00B00981"/>
    <w:rsid w:val="00B02848"/>
    <w:rsid w:val="00B0288E"/>
    <w:rsid w:val="00B03167"/>
    <w:rsid w:val="00B031E6"/>
    <w:rsid w:val="00B03A2D"/>
    <w:rsid w:val="00B05541"/>
    <w:rsid w:val="00B0566F"/>
    <w:rsid w:val="00B057BE"/>
    <w:rsid w:val="00B05EFB"/>
    <w:rsid w:val="00B06556"/>
    <w:rsid w:val="00B07962"/>
    <w:rsid w:val="00B079F7"/>
    <w:rsid w:val="00B10749"/>
    <w:rsid w:val="00B10D11"/>
    <w:rsid w:val="00B117C1"/>
    <w:rsid w:val="00B12965"/>
    <w:rsid w:val="00B12D65"/>
    <w:rsid w:val="00B13EF6"/>
    <w:rsid w:val="00B14ABF"/>
    <w:rsid w:val="00B15A83"/>
    <w:rsid w:val="00B1625F"/>
    <w:rsid w:val="00B16276"/>
    <w:rsid w:val="00B16340"/>
    <w:rsid w:val="00B16E66"/>
    <w:rsid w:val="00B177B4"/>
    <w:rsid w:val="00B212BF"/>
    <w:rsid w:val="00B213F2"/>
    <w:rsid w:val="00B224D0"/>
    <w:rsid w:val="00B22C75"/>
    <w:rsid w:val="00B234F8"/>
    <w:rsid w:val="00B2355A"/>
    <w:rsid w:val="00B23AB6"/>
    <w:rsid w:val="00B24319"/>
    <w:rsid w:val="00B24801"/>
    <w:rsid w:val="00B2527A"/>
    <w:rsid w:val="00B25533"/>
    <w:rsid w:val="00B2692D"/>
    <w:rsid w:val="00B26D42"/>
    <w:rsid w:val="00B26ED2"/>
    <w:rsid w:val="00B26F58"/>
    <w:rsid w:val="00B27253"/>
    <w:rsid w:val="00B272F6"/>
    <w:rsid w:val="00B27674"/>
    <w:rsid w:val="00B30B84"/>
    <w:rsid w:val="00B30C08"/>
    <w:rsid w:val="00B30E39"/>
    <w:rsid w:val="00B312C5"/>
    <w:rsid w:val="00B32393"/>
    <w:rsid w:val="00B32F57"/>
    <w:rsid w:val="00B330E7"/>
    <w:rsid w:val="00B335DE"/>
    <w:rsid w:val="00B337C3"/>
    <w:rsid w:val="00B34612"/>
    <w:rsid w:val="00B346F7"/>
    <w:rsid w:val="00B34D6F"/>
    <w:rsid w:val="00B36730"/>
    <w:rsid w:val="00B36F5D"/>
    <w:rsid w:val="00B3701A"/>
    <w:rsid w:val="00B372DD"/>
    <w:rsid w:val="00B37699"/>
    <w:rsid w:val="00B379E2"/>
    <w:rsid w:val="00B37D03"/>
    <w:rsid w:val="00B37E6E"/>
    <w:rsid w:val="00B40316"/>
    <w:rsid w:val="00B40518"/>
    <w:rsid w:val="00B40753"/>
    <w:rsid w:val="00B408AE"/>
    <w:rsid w:val="00B40CFA"/>
    <w:rsid w:val="00B4111B"/>
    <w:rsid w:val="00B41B46"/>
    <w:rsid w:val="00B41B6F"/>
    <w:rsid w:val="00B43E71"/>
    <w:rsid w:val="00B4408E"/>
    <w:rsid w:val="00B45F6F"/>
    <w:rsid w:val="00B46274"/>
    <w:rsid w:val="00B46555"/>
    <w:rsid w:val="00B4661E"/>
    <w:rsid w:val="00B47D06"/>
    <w:rsid w:val="00B504BE"/>
    <w:rsid w:val="00B51B3E"/>
    <w:rsid w:val="00B52F75"/>
    <w:rsid w:val="00B53315"/>
    <w:rsid w:val="00B552B1"/>
    <w:rsid w:val="00B55675"/>
    <w:rsid w:val="00B56DA7"/>
    <w:rsid w:val="00B56DBB"/>
    <w:rsid w:val="00B57021"/>
    <w:rsid w:val="00B573F8"/>
    <w:rsid w:val="00B57476"/>
    <w:rsid w:val="00B57D2B"/>
    <w:rsid w:val="00B60D5D"/>
    <w:rsid w:val="00B61046"/>
    <w:rsid w:val="00B62E1B"/>
    <w:rsid w:val="00B63504"/>
    <w:rsid w:val="00B64CC0"/>
    <w:rsid w:val="00B66195"/>
    <w:rsid w:val="00B6641B"/>
    <w:rsid w:val="00B6647B"/>
    <w:rsid w:val="00B672EC"/>
    <w:rsid w:val="00B70053"/>
    <w:rsid w:val="00B70DAD"/>
    <w:rsid w:val="00B71605"/>
    <w:rsid w:val="00B72512"/>
    <w:rsid w:val="00B741E0"/>
    <w:rsid w:val="00B750C1"/>
    <w:rsid w:val="00B75FAB"/>
    <w:rsid w:val="00B760AC"/>
    <w:rsid w:val="00B7685F"/>
    <w:rsid w:val="00B76C27"/>
    <w:rsid w:val="00B77450"/>
    <w:rsid w:val="00B77A94"/>
    <w:rsid w:val="00B77AE3"/>
    <w:rsid w:val="00B80803"/>
    <w:rsid w:val="00B80BC4"/>
    <w:rsid w:val="00B81C1C"/>
    <w:rsid w:val="00B82263"/>
    <w:rsid w:val="00B823F4"/>
    <w:rsid w:val="00B82656"/>
    <w:rsid w:val="00B83314"/>
    <w:rsid w:val="00B83E1E"/>
    <w:rsid w:val="00B84612"/>
    <w:rsid w:val="00B8514A"/>
    <w:rsid w:val="00B85453"/>
    <w:rsid w:val="00B85BD5"/>
    <w:rsid w:val="00B86A01"/>
    <w:rsid w:val="00B86F06"/>
    <w:rsid w:val="00B879D8"/>
    <w:rsid w:val="00B87A85"/>
    <w:rsid w:val="00B906ED"/>
    <w:rsid w:val="00B927BA"/>
    <w:rsid w:val="00B927F5"/>
    <w:rsid w:val="00B929AC"/>
    <w:rsid w:val="00B92E22"/>
    <w:rsid w:val="00B93F16"/>
    <w:rsid w:val="00B93F5B"/>
    <w:rsid w:val="00B944D8"/>
    <w:rsid w:val="00B94FFD"/>
    <w:rsid w:val="00B95CC4"/>
    <w:rsid w:val="00B95E9B"/>
    <w:rsid w:val="00B95FBF"/>
    <w:rsid w:val="00B96A25"/>
    <w:rsid w:val="00B96B30"/>
    <w:rsid w:val="00B971AC"/>
    <w:rsid w:val="00BA0C5F"/>
    <w:rsid w:val="00BA1681"/>
    <w:rsid w:val="00BA1F52"/>
    <w:rsid w:val="00BA2270"/>
    <w:rsid w:val="00BA2873"/>
    <w:rsid w:val="00BA2B05"/>
    <w:rsid w:val="00BA3293"/>
    <w:rsid w:val="00BA4B16"/>
    <w:rsid w:val="00BA4DDF"/>
    <w:rsid w:val="00BA4F76"/>
    <w:rsid w:val="00BA5678"/>
    <w:rsid w:val="00BA6548"/>
    <w:rsid w:val="00BA691A"/>
    <w:rsid w:val="00BA6BFF"/>
    <w:rsid w:val="00BB188B"/>
    <w:rsid w:val="00BB222E"/>
    <w:rsid w:val="00BB327B"/>
    <w:rsid w:val="00BB3A29"/>
    <w:rsid w:val="00BB3BFE"/>
    <w:rsid w:val="00BB3F2F"/>
    <w:rsid w:val="00BB426A"/>
    <w:rsid w:val="00BB4597"/>
    <w:rsid w:val="00BB508D"/>
    <w:rsid w:val="00BB5A7E"/>
    <w:rsid w:val="00BB67F8"/>
    <w:rsid w:val="00BB68B0"/>
    <w:rsid w:val="00BB6AD9"/>
    <w:rsid w:val="00BB6CFF"/>
    <w:rsid w:val="00BB7E56"/>
    <w:rsid w:val="00BC0240"/>
    <w:rsid w:val="00BC096B"/>
    <w:rsid w:val="00BC25D2"/>
    <w:rsid w:val="00BC25DF"/>
    <w:rsid w:val="00BC27BB"/>
    <w:rsid w:val="00BC369D"/>
    <w:rsid w:val="00BC393B"/>
    <w:rsid w:val="00BC483C"/>
    <w:rsid w:val="00BC4AEE"/>
    <w:rsid w:val="00BC4BFE"/>
    <w:rsid w:val="00BC4CD7"/>
    <w:rsid w:val="00BC51FE"/>
    <w:rsid w:val="00BC5481"/>
    <w:rsid w:val="00BC58CE"/>
    <w:rsid w:val="00BC641B"/>
    <w:rsid w:val="00BC72FD"/>
    <w:rsid w:val="00BC7AAF"/>
    <w:rsid w:val="00BD0DF1"/>
    <w:rsid w:val="00BD1C1E"/>
    <w:rsid w:val="00BD1C35"/>
    <w:rsid w:val="00BD201B"/>
    <w:rsid w:val="00BD2218"/>
    <w:rsid w:val="00BD3ED9"/>
    <w:rsid w:val="00BD4737"/>
    <w:rsid w:val="00BD56F8"/>
    <w:rsid w:val="00BD7412"/>
    <w:rsid w:val="00BD7566"/>
    <w:rsid w:val="00BD7823"/>
    <w:rsid w:val="00BD7E35"/>
    <w:rsid w:val="00BE0252"/>
    <w:rsid w:val="00BE1832"/>
    <w:rsid w:val="00BE1C33"/>
    <w:rsid w:val="00BE4793"/>
    <w:rsid w:val="00BE479E"/>
    <w:rsid w:val="00BE5621"/>
    <w:rsid w:val="00BE6077"/>
    <w:rsid w:val="00BE6167"/>
    <w:rsid w:val="00BE71C2"/>
    <w:rsid w:val="00BF057F"/>
    <w:rsid w:val="00BF16CA"/>
    <w:rsid w:val="00BF1D59"/>
    <w:rsid w:val="00BF1E3A"/>
    <w:rsid w:val="00BF1EB6"/>
    <w:rsid w:val="00BF1FAC"/>
    <w:rsid w:val="00BF2718"/>
    <w:rsid w:val="00BF322F"/>
    <w:rsid w:val="00BF43E9"/>
    <w:rsid w:val="00BF4643"/>
    <w:rsid w:val="00BF486A"/>
    <w:rsid w:val="00BF5AB3"/>
    <w:rsid w:val="00BF5ECC"/>
    <w:rsid w:val="00BF6E52"/>
    <w:rsid w:val="00BF72E4"/>
    <w:rsid w:val="00BF73A6"/>
    <w:rsid w:val="00BF7ED5"/>
    <w:rsid w:val="00C0061B"/>
    <w:rsid w:val="00C00DC4"/>
    <w:rsid w:val="00C01389"/>
    <w:rsid w:val="00C01A92"/>
    <w:rsid w:val="00C01DB2"/>
    <w:rsid w:val="00C024B4"/>
    <w:rsid w:val="00C040C8"/>
    <w:rsid w:val="00C04600"/>
    <w:rsid w:val="00C05B7F"/>
    <w:rsid w:val="00C05C0A"/>
    <w:rsid w:val="00C05E95"/>
    <w:rsid w:val="00C0626B"/>
    <w:rsid w:val="00C062CE"/>
    <w:rsid w:val="00C0738A"/>
    <w:rsid w:val="00C07F35"/>
    <w:rsid w:val="00C07F52"/>
    <w:rsid w:val="00C11791"/>
    <w:rsid w:val="00C11FD7"/>
    <w:rsid w:val="00C1249F"/>
    <w:rsid w:val="00C12D7D"/>
    <w:rsid w:val="00C12E00"/>
    <w:rsid w:val="00C12F77"/>
    <w:rsid w:val="00C13483"/>
    <w:rsid w:val="00C1374C"/>
    <w:rsid w:val="00C13DE5"/>
    <w:rsid w:val="00C14113"/>
    <w:rsid w:val="00C148D6"/>
    <w:rsid w:val="00C148FE"/>
    <w:rsid w:val="00C14D92"/>
    <w:rsid w:val="00C14D96"/>
    <w:rsid w:val="00C15B51"/>
    <w:rsid w:val="00C16133"/>
    <w:rsid w:val="00C171D6"/>
    <w:rsid w:val="00C17233"/>
    <w:rsid w:val="00C178E8"/>
    <w:rsid w:val="00C17CBE"/>
    <w:rsid w:val="00C22089"/>
    <w:rsid w:val="00C221BA"/>
    <w:rsid w:val="00C227CD"/>
    <w:rsid w:val="00C22BB4"/>
    <w:rsid w:val="00C23E8C"/>
    <w:rsid w:val="00C24725"/>
    <w:rsid w:val="00C254BE"/>
    <w:rsid w:val="00C25A9C"/>
    <w:rsid w:val="00C26845"/>
    <w:rsid w:val="00C26ED6"/>
    <w:rsid w:val="00C273E0"/>
    <w:rsid w:val="00C279F0"/>
    <w:rsid w:val="00C317DA"/>
    <w:rsid w:val="00C32034"/>
    <w:rsid w:val="00C3209D"/>
    <w:rsid w:val="00C32D53"/>
    <w:rsid w:val="00C331BF"/>
    <w:rsid w:val="00C33EFA"/>
    <w:rsid w:val="00C342BE"/>
    <w:rsid w:val="00C353F8"/>
    <w:rsid w:val="00C364D8"/>
    <w:rsid w:val="00C370F1"/>
    <w:rsid w:val="00C37E96"/>
    <w:rsid w:val="00C40379"/>
    <w:rsid w:val="00C40B59"/>
    <w:rsid w:val="00C41025"/>
    <w:rsid w:val="00C414CB"/>
    <w:rsid w:val="00C4203E"/>
    <w:rsid w:val="00C425E1"/>
    <w:rsid w:val="00C443D4"/>
    <w:rsid w:val="00C44B76"/>
    <w:rsid w:val="00C453DC"/>
    <w:rsid w:val="00C45DD0"/>
    <w:rsid w:val="00C46524"/>
    <w:rsid w:val="00C469E6"/>
    <w:rsid w:val="00C472BC"/>
    <w:rsid w:val="00C4744E"/>
    <w:rsid w:val="00C47EC0"/>
    <w:rsid w:val="00C50520"/>
    <w:rsid w:val="00C50817"/>
    <w:rsid w:val="00C51660"/>
    <w:rsid w:val="00C51744"/>
    <w:rsid w:val="00C51F50"/>
    <w:rsid w:val="00C5272C"/>
    <w:rsid w:val="00C529B9"/>
    <w:rsid w:val="00C52B06"/>
    <w:rsid w:val="00C53153"/>
    <w:rsid w:val="00C53937"/>
    <w:rsid w:val="00C53CA8"/>
    <w:rsid w:val="00C54079"/>
    <w:rsid w:val="00C544C6"/>
    <w:rsid w:val="00C5563A"/>
    <w:rsid w:val="00C571A9"/>
    <w:rsid w:val="00C5761C"/>
    <w:rsid w:val="00C603CC"/>
    <w:rsid w:val="00C6090A"/>
    <w:rsid w:val="00C615A0"/>
    <w:rsid w:val="00C61F31"/>
    <w:rsid w:val="00C626BA"/>
    <w:rsid w:val="00C62F10"/>
    <w:rsid w:val="00C63F45"/>
    <w:rsid w:val="00C6467B"/>
    <w:rsid w:val="00C6470A"/>
    <w:rsid w:val="00C64CE5"/>
    <w:rsid w:val="00C65F3A"/>
    <w:rsid w:val="00C66473"/>
    <w:rsid w:val="00C66DDF"/>
    <w:rsid w:val="00C67512"/>
    <w:rsid w:val="00C700E6"/>
    <w:rsid w:val="00C70294"/>
    <w:rsid w:val="00C70A29"/>
    <w:rsid w:val="00C71490"/>
    <w:rsid w:val="00C71ACF"/>
    <w:rsid w:val="00C7266D"/>
    <w:rsid w:val="00C7310B"/>
    <w:rsid w:val="00C7364C"/>
    <w:rsid w:val="00C736B4"/>
    <w:rsid w:val="00C73B37"/>
    <w:rsid w:val="00C7506A"/>
    <w:rsid w:val="00C753C6"/>
    <w:rsid w:val="00C75533"/>
    <w:rsid w:val="00C75E71"/>
    <w:rsid w:val="00C76609"/>
    <w:rsid w:val="00C7697E"/>
    <w:rsid w:val="00C770AC"/>
    <w:rsid w:val="00C77439"/>
    <w:rsid w:val="00C77BE3"/>
    <w:rsid w:val="00C77F39"/>
    <w:rsid w:val="00C8021F"/>
    <w:rsid w:val="00C80C4E"/>
    <w:rsid w:val="00C8167E"/>
    <w:rsid w:val="00C816A0"/>
    <w:rsid w:val="00C82494"/>
    <w:rsid w:val="00C8290A"/>
    <w:rsid w:val="00C82990"/>
    <w:rsid w:val="00C83010"/>
    <w:rsid w:val="00C84061"/>
    <w:rsid w:val="00C84414"/>
    <w:rsid w:val="00C84A10"/>
    <w:rsid w:val="00C852D1"/>
    <w:rsid w:val="00C85F30"/>
    <w:rsid w:val="00C86232"/>
    <w:rsid w:val="00C86772"/>
    <w:rsid w:val="00C86E7B"/>
    <w:rsid w:val="00C87054"/>
    <w:rsid w:val="00C872D1"/>
    <w:rsid w:val="00C87F21"/>
    <w:rsid w:val="00C914D7"/>
    <w:rsid w:val="00C91B9C"/>
    <w:rsid w:val="00C91E49"/>
    <w:rsid w:val="00C91E4B"/>
    <w:rsid w:val="00C91ECB"/>
    <w:rsid w:val="00C93798"/>
    <w:rsid w:val="00C943A0"/>
    <w:rsid w:val="00C9478E"/>
    <w:rsid w:val="00C947D9"/>
    <w:rsid w:val="00C947F8"/>
    <w:rsid w:val="00C94A25"/>
    <w:rsid w:val="00C95444"/>
    <w:rsid w:val="00C96410"/>
    <w:rsid w:val="00C96517"/>
    <w:rsid w:val="00C96BCB"/>
    <w:rsid w:val="00C96E14"/>
    <w:rsid w:val="00C96F1B"/>
    <w:rsid w:val="00CA00D1"/>
    <w:rsid w:val="00CA0917"/>
    <w:rsid w:val="00CA18DE"/>
    <w:rsid w:val="00CA2E56"/>
    <w:rsid w:val="00CA402B"/>
    <w:rsid w:val="00CA45F1"/>
    <w:rsid w:val="00CA4B3E"/>
    <w:rsid w:val="00CA4E39"/>
    <w:rsid w:val="00CA4E5D"/>
    <w:rsid w:val="00CA604A"/>
    <w:rsid w:val="00CA6A62"/>
    <w:rsid w:val="00CA6AEF"/>
    <w:rsid w:val="00CA6D75"/>
    <w:rsid w:val="00CA7613"/>
    <w:rsid w:val="00CA7BD7"/>
    <w:rsid w:val="00CB127D"/>
    <w:rsid w:val="00CB14FF"/>
    <w:rsid w:val="00CB1A2C"/>
    <w:rsid w:val="00CB3056"/>
    <w:rsid w:val="00CB4218"/>
    <w:rsid w:val="00CB4FBB"/>
    <w:rsid w:val="00CB6068"/>
    <w:rsid w:val="00CB627A"/>
    <w:rsid w:val="00CB6834"/>
    <w:rsid w:val="00CB6F20"/>
    <w:rsid w:val="00CB72C0"/>
    <w:rsid w:val="00CB75A9"/>
    <w:rsid w:val="00CB75C8"/>
    <w:rsid w:val="00CB799D"/>
    <w:rsid w:val="00CB79D4"/>
    <w:rsid w:val="00CC0033"/>
    <w:rsid w:val="00CC091C"/>
    <w:rsid w:val="00CC1142"/>
    <w:rsid w:val="00CC1294"/>
    <w:rsid w:val="00CC13C6"/>
    <w:rsid w:val="00CC16AD"/>
    <w:rsid w:val="00CC223E"/>
    <w:rsid w:val="00CC256E"/>
    <w:rsid w:val="00CC3990"/>
    <w:rsid w:val="00CC3FE4"/>
    <w:rsid w:val="00CC45AC"/>
    <w:rsid w:val="00CC4F42"/>
    <w:rsid w:val="00CC7D83"/>
    <w:rsid w:val="00CC7F66"/>
    <w:rsid w:val="00CD0689"/>
    <w:rsid w:val="00CD2951"/>
    <w:rsid w:val="00CD324D"/>
    <w:rsid w:val="00CD4289"/>
    <w:rsid w:val="00CD4D86"/>
    <w:rsid w:val="00CD5043"/>
    <w:rsid w:val="00CE05AB"/>
    <w:rsid w:val="00CE0730"/>
    <w:rsid w:val="00CE253C"/>
    <w:rsid w:val="00CE3007"/>
    <w:rsid w:val="00CE35D1"/>
    <w:rsid w:val="00CE3DAF"/>
    <w:rsid w:val="00CE3E5C"/>
    <w:rsid w:val="00CE4333"/>
    <w:rsid w:val="00CE5297"/>
    <w:rsid w:val="00CE68DB"/>
    <w:rsid w:val="00CE69CF"/>
    <w:rsid w:val="00CE7241"/>
    <w:rsid w:val="00CE7722"/>
    <w:rsid w:val="00CF007D"/>
    <w:rsid w:val="00CF012D"/>
    <w:rsid w:val="00CF0134"/>
    <w:rsid w:val="00CF0429"/>
    <w:rsid w:val="00CF09AF"/>
    <w:rsid w:val="00CF149F"/>
    <w:rsid w:val="00CF25A5"/>
    <w:rsid w:val="00CF265F"/>
    <w:rsid w:val="00CF2EF4"/>
    <w:rsid w:val="00CF3144"/>
    <w:rsid w:val="00CF3E3B"/>
    <w:rsid w:val="00CF4814"/>
    <w:rsid w:val="00CF4B30"/>
    <w:rsid w:val="00CF4DE8"/>
    <w:rsid w:val="00CF5D6A"/>
    <w:rsid w:val="00CF6357"/>
    <w:rsid w:val="00CF6530"/>
    <w:rsid w:val="00CF66DA"/>
    <w:rsid w:val="00CF6744"/>
    <w:rsid w:val="00CF692C"/>
    <w:rsid w:val="00CF6DD2"/>
    <w:rsid w:val="00CF7854"/>
    <w:rsid w:val="00CF7F4A"/>
    <w:rsid w:val="00D01061"/>
    <w:rsid w:val="00D01E6A"/>
    <w:rsid w:val="00D02B81"/>
    <w:rsid w:val="00D03936"/>
    <w:rsid w:val="00D03BA1"/>
    <w:rsid w:val="00D04E42"/>
    <w:rsid w:val="00D05185"/>
    <w:rsid w:val="00D051B3"/>
    <w:rsid w:val="00D0541F"/>
    <w:rsid w:val="00D0595F"/>
    <w:rsid w:val="00D0677F"/>
    <w:rsid w:val="00D06D8D"/>
    <w:rsid w:val="00D06E7B"/>
    <w:rsid w:val="00D075B6"/>
    <w:rsid w:val="00D10AA8"/>
    <w:rsid w:val="00D10B7F"/>
    <w:rsid w:val="00D11B33"/>
    <w:rsid w:val="00D1200F"/>
    <w:rsid w:val="00D134AD"/>
    <w:rsid w:val="00D13EB8"/>
    <w:rsid w:val="00D14567"/>
    <w:rsid w:val="00D14C91"/>
    <w:rsid w:val="00D14D86"/>
    <w:rsid w:val="00D15292"/>
    <w:rsid w:val="00D156D2"/>
    <w:rsid w:val="00D16673"/>
    <w:rsid w:val="00D17153"/>
    <w:rsid w:val="00D174D1"/>
    <w:rsid w:val="00D20A0A"/>
    <w:rsid w:val="00D212DA"/>
    <w:rsid w:val="00D21316"/>
    <w:rsid w:val="00D2330B"/>
    <w:rsid w:val="00D233EC"/>
    <w:rsid w:val="00D241EE"/>
    <w:rsid w:val="00D244E2"/>
    <w:rsid w:val="00D25571"/>
    <w:rsid w:val="00D26581"/>
    <w:rsid w:val="00D270D4"/>
    <w:rsid w:val="00D27667"/>
    <w:rsid w:val="00D27855"/>
    <w:rsid w:val="00D279DE"/>
    <w:rsid w:val="00D27F5A"/>
    <w:rsid w:val="00D30ECD"/>
    <w:rsid w:val="00D3173B"/>
    <w:rsid w:val="00D32336"/>
    <w:rsid w:val="00D32A4E"/>
    <w:rsid w:val="00D352FA"/>
    <w:rsid w:val="00D35F0A"/>
    <w:rsid w:val="00D35FCB"/>
    <w:rsid w:val="00D36BA5"/>
    <w:rsid w:val="00D36CCC"/>
    <w:rsid w:val="00D36D21"/>
    <w:rsid w:val="00D37425"/>
    <w:rsid w:val="00D37C6E"/>
    <w:rsid w:val="00D4053A"/>
    <w:rsid w:val="00D4111B"/>
    <w:rsid w:val="00D42336"/>
    <w:rsid w:val="00D42E81"/>
    <w:rsid w:val="00D432A0"/>
    <w:rsid w:val="00D437D2"/>
    <w:rsid w:val="00D44989"/>
    <w:rsid w:val="00D44A18"/>
    <w:rsid w:val="00D44C49"/>
    <w:rsid w:val="00D44D51"/>
    <w:rsid w:val="00D44E35"/>
    <w:rsid w:val="00D45836"/>
    <w:rsid w:val="00D45F91"/>
    <w:rsid w:val="00D46ED7"/>
    <w:rsid w:val="00D4731E"/>
    <w:rsid w:val="00D47455"/>
    <w:rsid w:val="00D511D3"/>
    <w:rsid w:val="00D51AD0"/>
    <w:rsid w:val="00D536EB"/>
    <w:rsid w:val="00D538EB"/>
    <w:rsid w:val="00D55ABE"/>
    <w:rsid w:val="00D564F2"/>
    <w:rsid w:val="00D56B8B"/>
    <w:rsid w:val="00D56DF5"/>
    <w:rsid w:val="00D56ECD"/>
    <w:rsid w:val="00D57524"/>
    <w:rsid w:val="00D57596"/>
    <w:rsid w:val="00D6000E"/>
    <w:rsid w:val="00D600E0"/>
    <w:rsid w:val="00D61796"/>
    <w:rsid w:val="00D61ED1"/>
    <w:rsid w:val="00D622C5"/>
    <w:rsid w:val="00D6231C"/>
    <w:rsid w:val="00D629CC"/>
    <w:rsid w:val="00D629D7"/>
    <w:rsid w:val="00D63791"/>
    <w:rsid w:val="00D638AB"/>
    <w:rsid w:val="00D63FA2"/>
    <w:rsid w:val="00D64C80"/>
    <w:rsid w:val="00D65102"/>
    <w:rsid w:val="00D6557C"/>
    <w:rsid w:val="00D6660E"/>
    <w:rsid w:val="00D668DA"/>
    <w:rsid w:val="00D66E62"/>
    <w:rsid w:val="00D67E1A"/>
    <w:rsid w:val="00D67EF3"/>
    <w:rsid w:val="00D703B0"/>
    <w:rsid w:val="00D706C8"/>
    <w:rsid w:val="00D70D8D"/>
    <w:rsid w:val="00D71213"/>
    <w:rsid w:val="00D715D6"/>
    <w:rsid w:val="00D732E4"/>
    <w:rsid w:val="00D734BF"/>
    <w:rsid w:val="00D73D7D"/>
    <w:rsid w:val="00D74799"/>
    <w:rsid w:val="00D748CA"/>
    <w:rsid w:val="00D758C8"/>
    <w:rsid w:val="00D75A70"/>
    <w:rsid w:val="00D75F5F"/>
    <w:rsid w:val="00D770EE"/>
    <w:rsid w:val="00D77EDF"/>
    <w:rsid w:val="00D80057"/>
    <w:rsid w:val="00D812D0"/>
    <w:rsid w:val="00D82239"/>
    <w:rsid w:val="00D8343D"/>
    <w:rsid w:val="00D83B10"/>
    <w:rsid w:val="00D843C5"/>
    <w:rsid w:val="00D84885"/>
    <w:rsid w:val="00D85112"/>
    <w:rsid w:val="00D86190"/>
    <w:rsid w:val="00D87E88"/>
    <w:rsid w:val="00D9041C"/>
    <w:rsid w:val="00D913AA"/>
    <w:rsid w:val="00D92304"/>
    <w:rsid w:val="00D93D2C"/>
    <w:rsid w:val="00D94433"/>
    <w:rsid w:val="00D94719"/>
    <w:rsid w:val="00D9514F"/>
    <w:rsid w:val="00D95657"/>
    <w:rsid w:val="00D97B73"/>
    <w:rsid w:val="00D97E81"/>
    <w:rsid w:val="00D97ED7"/>
    <w:rsid w:val="00DA1807"/>
    <w:rsid w:val="00DA23DB"/>
    <w:rsid w:val="00DA2926"/>
    <w:rsid w:val="00DA2E0B"/>
    <w:rsid w:val="00DA330D"/>
    <w:rsid w:val="00DA3F5D"/>
    <w:rsid w:val="00DA4292"/>
    <w:rsid w:val="00DA4F48"/>
    <w:rsid w:val="00DA5317"/>
    <w:rsid w:val="00DA536A"/>
    <w:rsid w:val="00DA5888"/>
    <w:rsid w:val="00DA5D5A"/>
    <w:rsid w:val="00DA60A3"/>
    <w:rsid w:val="00DA757E"/>
    <w:rsid w:val="00DA78AA"/>
    <w:rsid w:val="00DB01C6"/>
    <w:rsid w:val="00DB0675"/>
    <w:rsid w:val="00DB2492"/>
    <w:rsid w:val="00DB2C69"/>
    <w:rsid w:val="00DB30FC"/>
    <w:rsid w:val="00DB320C"/>
    <w:rsid w:val="00DB3259"/>
    <w:rsid w:val="00DB3932"/>
    <w:rsid w:val="00DB3D9D"/>
    <w:rsid w:val="00DB3E07"/>
    <w:rsid w:val="00DB4287"/>
    <w:rsid w:val="00DB42B8"/>
    <w:rsid w:val="00DB46C9"/>
    <w:rsid w:val="00DB4E9E"/>
    <w:rsid w:val="00DB6DAB"/>
    <w:rsid w:val="00DB7248"/>
    <w:rsid w:val="00DB7AE5"/>
    <w:rsid w:val="00DC02E7"/>
    <w:rsid w:val="00DC0909"/>
    <w:rsid w:val="00DC13A2"/>
    <w:rsid w:val="00DC198E"/>
    <w:rsid w:val="00DC19AA"/>
    <w:rsid w:val="00DC1AF5"/>
    <w:rsid w:val="00DC1B66"/>
    <w:rsid w:val="00DC20AA"/>
    <w:rsid w:val="00DC25FB"/>
    <w:rsid w:val="00DC26D5"/>
    <w:rsid w:val="00DC2C4D"/>
    <w:rsid w:val="00DC2D3D"/>
    <w:rsid w:val="00DC337E"/>
    <w:rsid w:val="00DC3391"/>
    <w:rsid w:val="00DC3CFC"/>
    <w:rsid w:val="00DC5BF8"/>
    <w:rsid w:val="00DC640C"/>
    <w:rsid w:val="00DC65CE"/>
    <w:rsid w:val="00DC70D3"/>
    <w:rsid w:val="00DC7984"/>
    <w:rsid w:val="00DC7E50"/>
    <w:rsid w:val="00DD0247"/>
    <w:rsid w:val="00DD1DB1"/>
    <w:rsid w:val="00DD2055"/>
    <w:rsid w:val="00DD21EC"/>
    <w:rsid w:val="00DD26A7"/>
    <w:rsid w:val="00DD27ED"/>
    <w:rsid w:val="00DD4E9D"/>
    <w:rsid w:val="00DD5F1F"/>
    <w:rsid w:val="00DD681C"/>
    <w:rsid w:val="00DD6FE2"/>
    <w:rsid w:val="00DE04FB"/>
    <w:rsid w:val="00DE19E3"/>
    <w:rsid w:val="00DE1F20"/>
    <w:rsid w:val="00DE30CD"/>
    <w:rsid w:val="00DE4661"/>
    <w:rsid w:val="00DE59E5"/>
    <w:rsid w:val="00DE5DDA"/>
    <w:rsid w:val="00DE61AA"/>
    <w:rsid w:val="00DE61AD"/>
    <w:rsid w:val="00DE6208"/>
    <w:rsid w:val="00DE6BFC"/>
    <w:rsid w:val="00DE6DE2"/>
    <w:rsid w:val="00DE7ED6"/>
    <w:rsid w:val="00DF036E"/>
    <w:rsid w:val="00DF05A1"/>
    <w:rsid w:val="00DF05B2"/>
    <w:rsid w:val="00DF0E85"/>
    <w:rsid w:val="00DF13A3"/>
    <w:rsid w:val="00DF1FA6"/>
    <w:rsid w:val="00DF34E0"/>
    <w:rsid w:val="00DF3BCD"/>
    <w:rsid w:val="00DF3CCA"/>
    <w:rsid w:val="00DF3D47"/>
    <w:rsid w:val="00DF490B"/>
    <w:rsid w:val="00DF4CB6"/>
    <w:rsid w:val="00DF516A"/>
    <w:rsid w:val="00DF5C90"/>
    <w:rsid w:val="00DF5E99"/>
    <w:rsid w:val="00DF5EE8"/>
    <w:rsid w:val="00DF5FCA"/>
    <w:rsid w:val="00DF5FEB"/>
    <w:rsid w:val="00DF6AD9"/>
    <w:rsid w:val="00DF7CD3"/>
    <w:rsid w:val="00E00259"/>
    <w:rsid w:val="00E0144E"/>
    <w:rsid w:val="00E01C27"/>
    <w:rsid w:val="00E01EF3"/>
    <w:rsid w:val="00E02BEA"/>
    <w:rsid w:val="00E031B7"/>
    <w:rsid w:val="00E03E53"/>
    <w:rsid w:val="00E03E59"/>
    <w:rsid w:val="00E04027"/>
    <w:rsid w:val="00E040C0"/>
    <w:rsid w:val="00E042FD"/>
    <w:rsid w:val="00E0441D"/>
    <w:rsid w:val="00E04996"/>
    <w:rsid w:val="00E05057"/>
    <w:rsid w:val="00E05741"/>
    <w:rsid w:val="00E05DD6"/>
    <w:rsid w:val="00E066E0"/>
    <w:rsid w:val="00E07D71"/>
    <w:rsid w:val="00E1022A"/>
    <w:rsid w:val="00E106BC"/>
    <w:rsid w:val="00E109F9"/>
    <w:rsid w:val="00E119E1"/>
    <w:rsid w:val="00E11EDE"/>
    <w:rsid w:val="00E12C54"/>
    <w:rsid w:val="00E12F75"/>
    <w:rsid w:val="00E12FBF"/>
    <w:rsid w:val="00E1322A"/>
    <w:rsid w:val="00E132CE"/>
    <w:rsid w:val="00E1368C"/>
    <w:rsid w:val="00E162A5"/>
    <w:rsid w:val="00E1747F"/>
    <w:rsid w:val="00E20413"/>
    <w:rsid w:val="00E20E3A"/>
    <w:rsid w:val="00E22E6C"/>
    <w:rsid w:val="00E23473"/>
    <w:rsid w:val="00E23AEB"/>
    <w:rsid w:val="00E23E2C"/>
    <w:rsid w:val="00E25BE1"/>
    <w:rsid w:val="00E268B0"/>
    <w:rsid w:val="00E27519"/>
    <w:rsid w:val="00E2765F"/>
    <w:rsid w:val="00E31210"/>
    <w:rsid w:val="00E313DA"/>
    <w:rsid w:val="00E31753"/>
    <w:rsid w:val="00E31A20"/>
    <w:rsid w:val="00E326DD"/>
    <w:rsid w:val="00E32F70"/>
    <w:rsid w:val="00E3357A"/>
    <w:rsid w:val="00E33E1D"/>
    <w:rsid w:val="00E353BF"/>
    <w:rsid w:val="00E36847"/>
    <w:rsid w:val="00E36E72"/>
    <w:rsid w:val="00E3717E"/>
    <w:rsid w:val="00E37731"/>
    <w:rsid w:val="00E3781F"/>
    <w:rsid w:val="00E37B1F"/>
    <w:rsid w:val="00E407FF"/>
    <w:rsid w:val="00E414D5"/>
    <w:rsid w:val="00E41FC2"/>
    <w:rsid w:val="00E42DD4"/>
    <w:rsid w:val="00E43060"/>
    <w:rsid w:val="00E439CF"/>
    <w:rsid w:val="00E44837"/>
    <w:rsid w:val="00E44BBB"/>
    <w:rsid w:val="00E453C1"/>
    <w:rsid w:val="00E45C43"/>
    <w:rsid w:val="00E4619C"/>
    <w:rsid w:val="00E4659A"/>
    <w:rsid w:val="00E46FB9"/>
    <w:rsid w:val="00E46FCD"/>
    <w:rsid w:val="00E47040"/>
    <w:rsid w:val="00E47283"/>
    <w:rsid w:val="00E47FFC"/>
    <w:rsid w:val="00E50050"/>
    <w:rsid w:val="00E5099A"/>
    <w:rsid w:val="00E50C46"/>
    <w:rsid w:val="00E520EF"/>
    <w:rsid w:val="00E5228E"/>
    <w:rsid w:val="00E52C19"/>
    <w:rsid w:val="00E530AC"/>
    <w:rsid w:val="00E53617"/>
    <w:rsid w:val="00E53AE5"/>
    <w:rsid w:val="00E542E8"/>
    <w:rsid w:val="00E5452C"/>
    <w:rsid w:val="00E550C3"/>
    <w:rsid w:val="00E55356"/>
    <w:rsid w:val="00E553EF"/>
    <w:rsid w:val="00E55472"/>
    <w:rsid w:val="00E56092"/>
    <w:rsid w:val="00E57EC2"/>
    <w:rsid w:val="00E6030E"/>
    <w:rsid w:val="00E60ECF"/>
    <w:rsid w:val="00E613AA"/>
    <w:rsid w:val="00E61792"/>
    <w:rsid w:val="00E61B66"/>
    <w:rsid w:val="00E62311"/>
    <w:rsid w:val="00E6234F"/>
    <w:rsid w:val="00E63885"/>
    <w:rsid w:val="00E6401F"/>
    <w:rsid w:val="00E642D6"/>
    <w:rsid w:val="00E64CBD"/>
    <w:rsid w:val="00E657AB"/>
    <w:rsid w:val="00E669C3"/>
    <w:rsid w:val="00E66D6C"/>
    <w:rsid w:val="00E66DC0"/>
    <w:rsid w:val="00E70391"/>
    <w:rsid w:val="00E7053A"/>
    <w:rsid w:val="00E712DB"/>
    <w:rsid w:val="00E72421"/>
    <w:rsid w:val="00E72AEB"/>
    <w:rsid w:val="00E730F3"/>
    <w:rsid w:val="00E7324B"/>
    <w:rsid w:val="00E7327A"/>
    <w:rsid w:val="00E73983"/>
    <w:rsid w:val="00E750C4"/>
    <w:rsid w:val="00E761A3"/>
    <w:rsid w:val="00E76B0A"/>
    <w:rsid w:val="00E77155"/>
    <w:rsid w:val="00E80765"/>
    <w:rsid w:val="00E8095E"/>
    <w:rsid w:val="00E80AFF"/>
    <w:rsid w:val="00E810DE"/>
    <w:rsid w:val="00E81265"/>
    <w:rsid w:val="00E81404"/>
    <w:rsid w:val="00E817EC"/>
    <w:rsid w:val="00E8319B"/>
    <w:rsid w:val="00E83516"/>
    <w:rsid w:val="00E835BB"/>
    <w:rsid w:val="00E83C57"/>
    <w:rsid w:val="00E8458A"/>
    <w:rsid w:val="00E84B7E"/>
    <w:rsid w:val="00E851C4"/>
    <w:rsid w:val="00E8551D"/>
    <w:rsid w:val="00E85554"/>
    <w:rsid w:val="00E86A7B"/>
    <w:rsid w:val="00E871F2"/>
    <w:rsid w:val="00E87BC3"/>
    <w:rsid w:val="00E87D90"/>
    <w:rsid w:val="00E90914"/>
    <w:rsid w:val="00E923C5"/>
    <w:rsid w:val="00E92A73"/>
    <w:rsid w:val="00E9538E"/>
    <w:rsid w:val="00E960D2"/>
    <w:rsid w:val="00E96610"/>
    <w:rsid w:val="00E96C25"/>
    <w:rsid w:val="00E96ECD"/>
    <w:rsid w:val="00E97545"/>
    <w:rsid w:val="00EA0A04"/>
    <w:rsid w:val="00EA0A71"/>
    <w:rsid w:val="00EA139F"/>
    <w:rsid w:val="00EA14DB"/>
    <w:rsid w:val="00EA1B64"/>
    <w:rsid w:val="00EA1E96"/>
    <w:rsid w:val="00EA2265"/>
    <w:rsid w:val="00EA2AFC"/>
    <w:rsid w:val="00EA31DF"/>
    <w:rsid w:val="00EA343C"/>
    <w:rsid w:val="00EA34AB"/>
    <w:rsid w:val="00EA37BE"/>
    <w:rsid w:val="00EA6579"/>
    <w:rsid w:val="00EA68DD"/>
    <w:rsid w:val="00EA7A2A"/>
    <w:rsid w:val="00EB024C"/>
    <w:rsid w:val="00EB0650"/>
    <w:rsid w:val="00EB0D67"/>
    <w:rsid w:val="00EB14FE"/>
    <w:rsid w:val="00EB2887"/>
    <w:rsid w:val="00EB2C84"/>
    <w:rsid w:val="00EB3137"/>
    <w:rsid w:val="00EB397F"/>
    <w:rsid w:val="00EB3FFE"/>
    <w:rsid w:val="00EB455C"/>
    <w:rsid w:val="00EB5057"/>
    <w:rsid w:val="00EB6293"/>
    <w:rsid w:val="00EB681F"/>
    <w:rsid w:val="00EB6A07"/>
    <w:rsid w:val="00EB6CCD"/>
    <w:rsid w:val="00EB6EF8"/>
    <w:rsid w:val="00EB70E2"/>
    <w:rsid w:val="00EC03FB"/>
    <w:rsid w:val="00EC04C3"/>
    <w:rsid w:val="00EC0D2D"/>
    <w:rsid w:val="00EC1127"/>
    <w:rsid w:val="00EC15C3"/>
    <w:rsid w:val="00EC1DF6"/>
    <w:rsid w:val="00EC2053"/>
    <w:rsid w:val="00EC2CE0"/>
    <w:rsid w:val="00EC37DC"/>
    <w:rsid w:val="00EC4631"/>
    <w:rsid w:val="00EC4E28"/>
    <w:rsid w:val="00EC51C6"/>
    <w:rsid w:val="00EC52D8"/>
    <w:rsid w:val="00EC7B81"/>
    <w:rsid w:val="00ED0997"/>
    <w:rsid w:val="00ED25AF"/>
    <w:rsid w:val="00ED2C9E"/>
    <w:rsid w:val="00ED2F25"/>
    <w:rsid w:val="00ED3422"/>
    <w:rsid w:val="00ED3531"/>
    <w:rsid w:val="00ED43A9"/>
    <w:rsid w:val="00ED57AE"/>
    <w:rsid w:val="00ED5C6F"/>
    <w:rsid w:val="00ED5E00"/>
    <w:rsid w:val="00ED67BD"/>
    <w:rsid w:val="00EE01E5"/>
    <w:rsid w:val="00EE028A"/>
    <w:rsid w:val="00EE1339"/>
    <w:rsid w:val="00EE1C38"/>
    <w:rsid w:val="00EE20B3"/>
    <w:rsid w:val="00EE3301"/>
    <w:rsid w:val="00EE40B5"/>
    <w:rsid w:val="00EE4812"/>
    <w:rsid w:val="00EE4A55"/>
    <w:rsid w:val="00EE4CF1"/>
    <w:rsid w:val="00EE50CB"/>
    <w:rsid w:val="00EE5588"/>
    <w:rsid w:val="00EE56D2"/>
    <w:rsid w:val="00EE6177"/>
    <w:rsid w:val="00EE637E"/>
    <w:rsid w:val="00EE6FF0"/>
    <w:rsid w:val="00EE7535"/>
    <w:rsid w:val="00EE7C39"/>
    <w:rsid w:val="00EF1106"/>
    <w:rsid w:val="00EF1120"/>
    <w:rsid w:val="00EF1136"/>
    <w:rsid w:val="00EF2C9D"/>
    <w:rsid w:val="00EF3203"/>
    <w:rsid w:val="00EF349F"/>
    <w:rsid w:val="00EF3526"/>
    <w:rsid w:val="00EF4914"/>
    <w:rsid w:val="00EF4A61"/>
    <w:rsid w:val="00EF5416"/>
    <w:rsid w:val="00EF5956"/>
    <w:rsid w:val="00EF5FF0"/>
    <w:rsid w:val="00EF6034"/>
    <w:rsid w:val="00EF6036"/>
    <w:rsid w:val="00EF657D"/>
    <w:rsid w:val="00F0187B"/>
    <w:rsid w:val="00F033D3"/>
    <w:rsid w:val="00F03B66"/>
    <w:rsid w:val="00F05856"/>
    <w:rsid w:val="00F06927"/>
    <w:rsid w:val="00F07AD3"/>
    <w:rsid w:val="00F107E7"/>
    <w:rsid w:val="00F10CF2"/>
    <w:rsid w:val="00F119DB"/>
    <w:rsid w:val="00F11FCF"/>
    <w:rsid w:val="00F13495"/>
    <w:rsid w:val="00F13564"/>
    <w:rsid w:val="00F14929"/>
    <w:rsid w:val="00F16655"/>
    <w:rsid w:val="00F16942"/>
    <w:rsid w:val="00F16C90"/>
    <w:rsid w:val="00F16E62"/>
    <w:rsid w:val="00F21D39"/>
    <w:rsid w:val="00F2225B"/>
    <w:rsid w:val="00F228ED"/>
    <w:rsid w:val="00F231FD"/>
    <w:rsid w:val="00F23A7C"/>
    <w:rsid w:val="00F25DCF"/>
    <w:rsid w:val="00F260BF"/>
    <w:rsid w:val="00F262A7"/>
    <w:rsid w:val="00F30A07"/>
    <w:rsid w:val="00F3106B"/>
    <w:rsid w:val="00F31707"/>
    <w:rsid w:val="00F31C83"/>
    <w:rsid w:val="00F31CBA"/>
    <w:rsid w:val="00F32071"/>
    <w:rsid w:val="00F32BA1"/>
    <w:rsid w:val="00F334B0"/>
    <w:rsid w:val="00F339E1"/>
    <w:rsid w:val="00F344AD"/>
    <w:rsid w:val="00F34B5B"/>
    <w:rsid w:val="00F353D8"/>
    <w:rsid w:val="00F3551D"/>
    <w:rsid w:val="00F3753F"/>
    <w:rsid w:val="00F379E2"/>
    <w:rsid w:val="00F37B47"/>
    <w:rsid w:val="00F40023"/>
    <w:rsid w:val="00F40164"/>
    <w:rsid w:val="00F404F5"/>
    <w:rsid w:val="00F40E78"/>
    <w:rsid w:val="00F41103"/>
    <w:rsid w:val="00F432FD"/>
    <w:rsid w:val="00F43479"/>
    <w:rsid w:val="00F44161"/>
    <w:rsid w:val="00F4581A"/>
    <w:rsid w:val="00F46C23"/>
    <w:rsid w:val="00F476EB"/>
    <w:rsid w:val="00F478D5"/>
    <w:rsid w:val="00F47B9D"/>
    <w:rsid w:val="00F5298D"/>
    <w:rsid w:val="00F52B4F"/>
    <w:rsid w:val="00F533D5"/>
    <w:rsid w:val="00F539E6"/>
    <w:rsid w:val="00F54094"/>
    <w:rsid w:val="00F5475D"/>
    <w:rsid w:val="00F5668C"/>
    <w:rsid w:val="00F57299"/>
    <w:rsid w:val="00F57569"/>
    <w:rsid w:val="00F57679"/>
    <w:rsid w:val="00F60867"/>
    <w:rsid w:val="00F62C6B"/>
    <w:rsid w:val="00F633F8"/>
    <w:rsid w:val="00F63DD4"/>
    <w:rsid w:val="00F64DF6"/>
    <w:rsid w:val="00F65E56"/>
    <w:rsid w:val="00F65FC6"/>
    <w:rsid w:val="00F664BC"/>
    <w:rsid w:val="00F67258"/>
    <w:rsid w:val="00F67DF5"/>
    <w:rsid w:val="00F71391"/>
    <w:rsid w:val="00F7199F"/>
    <w:rsid w:val="00F721F2"/>
    <w:rsid w:val="00F72CC4"/>
    <w:rsid w:val="00F72E4F"/>
    <w:rsid w:val="00F734CB"/>
    <w:rsid w:val="00F737DA"/>
    <w:rsid w:val="00F738C4"/>
    <w:rsid w:val="00F740BA"/>
    <w:rsid w:val="00F7464A"/>
    <w:rsid w:val="00F748AE"/>
    <w:rsid w:val="00F75142"/>
    <w:rsid w:val="00F751FB"/>
    <w:rsid w:val="00F755E2"/>
    <w:rsid w:val="00F76760"/>
    <w:rsid w:val="00F7686D"/>
    <w:rsid w:val="00F772F6"/>
    <w:rsid w:val="00F77476"/>
    <w:rsid w:val="00F77554"/>
    <w:rsid w:val="00F7763D"/>
    <w:rsid w:val="00F77F04"/>
    <w:rsid w:val="00F81BA4"/>
    <w:rsid w:val="00F82C43"/>
    <w:rsid w:val="00F83FC0"/>
    <w:rsid w:val="00F8526E"/>
    <w:rsid w:val="00F854BC"/>
    <w:rsid w:val="00F8561D"/>
    <w:rsid w:val="00F85909"/>
    <w:rsid w:val="00F85A2E"/>
    <w:rsid w:val="00F85AF2"/>
    <w:rsid w:val="00F85E78"/>
    <w:rsid w:val="00F8670C"/>
    <w:rsid w:val="00F8676F"/>
    <w:rsid w:val="00F86B90"/>
    <w:rsid w:val="00F86F07"/>
    <w:rsid w:val="00F87202"/>
    <w:rsid w:val="00F87D09"/>
    <w:rsid w:val="00F87FF3"/>
    <w:rsid w:val="00F90AB5"/>
    <w:rsid w:val="00F92166"/>
    <w:rsid w:val="00F92625"/>
    <w:rsid w:val="00F92D03"/>
    <w:rsid w:val="00F93F3F"/>
    <w:rsid w:val="00F95173"/>
    <w:rsid w:val="00F97271"/>
    <w:rsid w:val="00FA08CB"/>
    <w:rsid w:val="00FA0C5D"/>
    <w:rsid w:val="00FA20EB"/>
    <w:rsid w:val="00FA2900"/>
    <w:rsid w:val="00FA3791"/>
    <w:rsid w:val="00FA5061"/>
    <w:rsid w:val="00FA61C1"/>
    <w:rsid w:val="00FA6250"/>
    <w:rsid w:val="00FB0CAC"/>
    <w:rsid w:val="00FB0DF1"/>
    <w:rsid w:val="00FB1515"/>
    <w:rsid w:val="00FB16F5"/>
    <w:rsid w:val="00FB17D7"/>
    <w:rsid w:val="00FB24A8"/>
    <w:rsid w:val="00FB376B"/>
    <w:rsid w:val="00FB3AF3"/>
    <w:rsid w:val="00FB4A2B"/>
    <w:rsid w:val="00FB50F8"/>
    <w:rsid w:val="00FB5170"/>
    <w:rsid w:val="00FB58B2"/>
    <w:rsid w:val="00FB5CF8"/>
    <w:rsid w:val="00FB69FF"/>
    <w:rsid w:val="00FC03B7"/>
    <w:rsid w:val="00FC0435"/>
    <w:rsid w:val="00FC14ED"/>
    <w:rsid w:val="00FC19EE"/>
    <w:rsid w:val="00FC3801"/>
    <w:rsid w:val="00FC48AB"/>
    <w:rsid w:val="00FC5192"/>
    <w:rsid w:val="00FC52A9"/>
    <w:rsid w:val="00FC6019"/>
    <w:rsid w:val="00FD02CD"/>
    <w:rsid w:val="00FD17F1"/>
    <w:rsid w:val="00FD1A3A"/>
    <w:rsid w:val="00FD20CD"/>
    <w:rsid w:val="00FD3821"/>
    <w:rsid w:val="00FD472D"/>
    <w:rsid w:val="00FD4C4A"/>
    <w:rsid w:val="00FD5153"/>
    <w:rsid w:val="00FD5E1B"/>
    <w:rsid w:val="00FD6014"/>
    <w:rsid w:val="00FD60AE"/>
    <w:rsid w:val="00FD6C9E"/>
    <w:rsid w:val="00FD6D97"/>
    <w:rsid w:val="00FD7888"/>
    <w:rsid w:val="00FD7F9C"/>
    <w:rsid w:val="00FE01ED"/>
    <w:rsid w:val="00FE0FA5"/>
    <w:rsid w:val="00FE1BC0"/>
    <w:rsid w:val="00FE21B4"/>
    <w:rsid w:val="00FE2335"/>
    <w:rsid w:val="00FE233F"/>
    <w:rsid w:val="00FE25A7"/>
    <w:rsid w:val="00FE306E"/>
    <w:rsid w:val="00FE311A"/>
    <w:rsid w:val="00FE31C6"/>
    <w:rsid w:val="00FE3FDE"/>
    <w:rsid w:val="00FE6047"/>
    <w:rsid w:val="00FE6A71"/>
    <w:rsid w:val="00FE6ED5"/>
    <w:rsid w:val="00FE7EE6"/>
    <w:rsid w:val="00FF1177"/>
    <w:rsid w:val="00FF14B8"/>
    <w:rsid w:val="00FF166C"/>
    <w:rsid w:val="00FF1C41"/>
    <w:rsid w:val="00FF30B9"/>
    <w:rsid w:val="00FF318E"/>
    <w:rsid w:val="00FF38A2"/>
    <w:rsid w:val="00FF55FE"/>
    <w:rsid w:val="00FF5692"/>
    <w:rsid w:val="00FF5925"/>
    <w:rsid w:val="00FF5DB0"/>
    <w:rsid w:val="00FF69C4"/>
    <w:rsid w:val="00FF6F1D"/>
    <w:rsid w:val="00FF7F09"/>
    <w:rsid w:val="74D5EE3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ED4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5761C"/>
    <w:rPr>
      <w:rFonts w:ascii="Times New Roman" w:eastAsia="Times New Roman" w:hAnsi="Times New Roman"/>
      <w:sz w:val="24"/>
      <w:szCs w:val="24"/>
      <w:lang w:eastAsia="en-US"/>
    </w:rPr>
  </w:style>
  <w:style w:type="paragraph" w:styleId="Virsraksts1">
    <w:name w:val="heading 1"/>
    <w:basedOn w:val="Parasts"/>
    <w:next w:val="Parasts"/>
    <w:link w:val="Virsraksts1Rakstz"/>
    <w:uiPriority w:val="99"/>
    <w:qFormat/>
    <w:rsid w:val="00C5761C"/>
    <w:pPr>
      <w:keepNext/>
      <w:jc w:val="both"/>
      <w:outlineLvl w:val="0"/>
    </w:pPr>
    <w:rPr>
      <w:i/>
      <w:iCs/>
      <w:sz w:val="28"/>
      <w:szCs w:val="28"/>
      <w:lang w:val="x-none" w:eastAsia="x-none"/>
    </w:rPr>
  </w:style>
  <w:style w:type="paragraph" w:styleId="Virsraksts3">
    <w:name w:val="heading 3"/>
    <w:basedOn w:val="Parasts"/>
    <w:next w:val="Parasts"/>
    <w:link w:val="Virsraksts3Rakstz"/>
    <w:uiPriority w:val="9"/>
    <w:semiHidden/>
    <w:unhideWhenUsed/>
    <w:qFormat/>
    <w:rsid w:val="00E0441D"/>
    <w:pPr>
      <w:keepNext/>
      <w:keepLines/>
      <w:spacing w:before="40"/>
      <w:outlineLvl w:val="2"/>
    </w:pPr>
    <w:rPr>
      <w:rFonts w:asciiTheme="majorHAnsi" w:eastAsiaTheme="majorEastAsia" w:hAnsiTheme="majorHAnsi" w:cstheme="majorBidi"/>
      <w:color w:val="1F4D78" w:themeColor="accent1" w:themeShade="7F"/>
    </w:rPr>
  </w:style>
  <w:style w:type="paragraph" w:styleId="Virsraksts4">
    <w:name w:val="heading 4"/>
    <w:basedOn w:val="Parasts"/>
    <w:next w:val="Parasts"/>
    <w:link w:val="Virsraksts4Rakstz"/>
    <w:uiPriority w:val="9"/>
    <w:semiHidden/>
    <w:unhideWhenUsed/>
    <w:qFormat/>
    <w:rsid w:val="00D56B8B"/>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uiPriority w:val="99"/>
    <w:rsid w:val="00C5761C"/>
    <w:rPr>
      <w:rFonts w:ascii="Times New Roman" w:eastAsia="Times New Roman" w:hAnsi="Times New Roman" w:cs="Times New Roman"/>
      <w:i/>
      <w:iCs/>
      <w:sz w:val="28"/>
      <w:szCs w:val="28"/>
    </w:rPr>
  </w:style>
  <w:style w:type="paragraph" w:styleId="Pamattekstsaratkpi">
    <w:name w:val="Body Text Indent"/>
    <w:basedOn w:val="Parasts"/>
    <w:link w:val="PamattekstsaratkpiRakstz"/>
    <w:uiPriority w:val="99"/>
    <w:rsid w:val="00C5761C"/>
    <w:pPr>
      <w:ind w:firstLine="720"/>
      <w:jc w:val="both"/>
    </w:pPr>
    <w:rPr>
      <w:b/>
      <w:bCs/>
      <w:sz w:val="28"/>
      <w:szCs w:val="28"/>
      <w:lang w:val="x-none" w:eastAsia="x-none"/>
    </w:rPr>
  </w:style>
  <w:style w:type="character" w:customStyle="1" w:styleId="PamattekstsaratkpiRakstz">
    <w:name w:val="Pamatteksts ar atkāpi Rakstz."/>
    <w:link w:val="Pamattekstsaratkpi"/>
    <w:uiPriority w:val="99"/>
    <w:rsid w:val="00C5761C"/>
    <w:rPr>
      <w:rFonts w:ascii="Times New Roman" w:eastAsia="Times New Roman" w:hAnsi="Times New Roman" w:cs="Times New Roman"/>
      <w:b/>
      <w:bCs/>
      <w:sz w:val="28"/>
      <w:szCs w:val="28"/>
    </w:rPr>
  </w:style>
  <w:style w:type="paragraph" w:styleId="Nosaukums">
    <w:name w:val="Title"/>
    <w:basedOn w:val="Parasts"/>
    <w:link w:val="NosaukumsRakstz"/>
    <w:uiPriority w:val="99"/>
    <w:qFormat/>
    <w:rsid w:val="00C5761C"/>
    <w:pPr>
      <w:jc w:val="center"/>
    </w:pPr>
    <w:rPr>
      <w:sz w:val="28"/>
      <w:szCs w:val="28"/>
      <w:lang w:val="x-none" w:eastAsia="x-none"/>
    </w:rPr>
  </w:style>
  <w:style w:type="character" w:customStyle="1" w:styleId="NosaukumsRakstz">
    <w:name w:val="Nosaukums Rakstz."/>
    <w:link w:val="Nosaukums"/>
    <w:uiPriority w:val="99"/>
    <w:rsid w:val="00C5761C"/>
    <w:rPr>
      <w:rFonts w:ascii="Times New Roman" w:eastAsia="Times New Roman" w:hAnsi="Times New Roman" w:cs="Times New Roman"/>
      <w:sz w:val="28"/>
      <w:szCs w:val="28"/>
    </w:rPr>
  </w:style>
  <w:style w:type="paragraph" w:styleId="Galvene">
    <w:name w:val="header"/>
    <w:basedOn w:val="Parasts"/>
    <w:link w:val="GalveneRakstz"/>
    <w:uiPriority w:val="99"/>
    <w:unhideWhenUsed/>
    <w:rsid w:val="00C5761C"/>
    <w:pPr>
      <w:tabs>
        <w:tab w:val="center" w:pos="4153"/>
        <w:tab w:val="right" w:pos="8306"/>
      </w:tabs>
    </w:pPr>
    <w:rPr>
      <w:lang w:val="x-none" w:eastAsia="x-none"/>
    </w:rPr>
  </w:style>
  <w:style w:type="character" w:customStyle="1" w:styleId="GalveneRakstz">
    <w:name w:val="Galvene Rakstz."/>
    <w:link w:val="Galvene"/>
    <w:uiPriority w:val="99"/>
    <w:rsid w:val="00C5761C"/>
    <w:rPr>
      <w:rFonts w:ascii="Times New Roman" w:eastAsia="Times New Roman" w:hAnsi="Times New Roman" w:cs="Times New Roman"/>
      <w:sz w:val="24"/>
      <w:szCs w:val="24"/>
    </w:rPr>
  </w:style>
  <w:style w:type="paragraph" w:styleId="Kjene">
    <w:name w:val="footer"/>
    <w:basedOn w:val="Parasts"/>
    <w:link w:val="KjeneRakstz"/>
    <w:unhideWhenUsed/>
    <w:rsid w:val="00C5761C"/>
    <w:pPr>
      <w:tabs>
        <w:tab w:val="center" w:pos="4153"/>
        <w:tab w:val="right" w:pos="8306"/>
      </w:tabs>
    </w:pPr>
    <w:rPr>
      <w:lang w:val="x-none" w:eastAsia="x-none"/>
    </w:rPr>
  </w:style>
  <w:style w:type="character" w:customStyle="1" w:styleId="KjeneRakstz">
    <w:name w:val="Kājene Rakstz."/>
    <w:link w:val="Kjene"/>
    <w:rsid w:val="00C5761C"/>
    <w:rPr>
      <w:rFonts w:ascii="Times New Roman" w:eastAsia="Times New Roman" w:hAnsi="Times New Roman" w:cs="Times New Roman"/>
      <w:sz w:val="24"/>
      <w:szCs w:val="24"/>
    </w:rPr>
  </w:style>
  <w:style w:type="paragraph" w:styleId="Sarakstarindkopa">
    <w:name w:val="List Paragraph"/>
    <w:aliases w:val="2,Numbered Para 1,Dot pt,No Spacing1,List Paragraph Char Char Char,Indicator Text,Bullet 1,Bullet Points,MAIN CONTENT,IFCL - List Paragraph,List Paragraph12,OBC Bullet,F5 List Paragraph,Colorful List - Accent 11,Strip,Párrafo de lista"/>
    <w:basedOn w:val="Parasts"/>
    <w:link w:val="SarakstarindkopaRakstz"/>
    <w:uiPriority w:val="34"/>
    <w:qFormat/>
    <w:rsid w:val="00C5761C"/>
    <w:pPr>
      <w:ind w:left="720"/>
      <w:contextualSpacing/>
    </w:pPr>
  </w:style>
  <w:style w:type="paragraph" w:styleId="Pamatteksts">
    <w:name w:val="Body Text"/>
    <w:basedOn w:val="Parasts"/>
    <w:link w:val="PamattekstsRakstz"/>
    <w:unhideWhenUsed/>
    <w:rsid w:val="00337053"/>
    <w:pPr>
      <w:spacing w:after="120"/>
    </w:pPr>
    <w:rPr>
      <w:lang w:val="x-none" w:eastAsia="x-none"/>
    </w:rPr>
  </w:style>
  <w:style w:type="character" w:customStyle="1" w:styleId="PamattekstsRakstz">
    <w:name w:val="Pamatteksts Rakstz."/>
    <w:link w:val="Pamatteksts"/>
    <w:rsid w:val="00337053"/>
    <w:rPr>
      <w:rFonts w:ascii="Times New Roman" w:eastAsia="Times New Roman" w:hAnsi="Times New Roman" w:cs="Times New Roman"/>
      <w:sz w:val="24"/>
      <w:szCs w:val="24"/>
    </w:rPr>
  </w:style>
  <w:style w:type="paragraph" w:styleId="Bezatstarpm">
    <w:name w:val="No Spacing"/>
    <w:aliases w:val="My style,TĒZES,Studiju darbs"/>
    <w:link w:val="BezatstarpmRakstz"/>
    <w:uiPriority w:val="1"/>
    <w:qFormat/>
    <w:rsid w:val="00B36F5D"/>
    <w:pPr>
      <w:suppressAutoHyphens/>
    </w:pPr>
    <w:rPr>
      <w:rFonts w:ascii="Times New Roman" w:eastAsia="Times New Roman" w:hAnsi="Times New Roman"/>
      <w:sz w:val="24"/>
      <w:szCs w:val="24"/>
      <w:lang w:eastAsia="ar-SA"/>
    </w:rPr>
  </w:style>
  <w:style w:type="paragraph" w:styleId="Vresteksts">
    <w:name w:val="footnote text"/>
    <w:basedOn w:val="Parasts"/>
    <w:link w:val="VrestekstsRakstz"/>
    <w:uiPriority w:val="99"/>
    <w:rsid w:val="00B27253"/>
    <w:rPr>
      <w:sz w:val="20"/>
      <w:szCs w:val="20"/>
      <w:lang w:val="x-none"/>
    </w:rPr>
  </w:style>
  <w:style w:type="character" w:customStyle="1" w:styleId="VrestekstsRakstz">
    <w:name w:val="Vēres teksts Rakstz."/>
    <w:link w:val="Vresteksts"/>
    <w:uiPriority w:val="99"/>
    <w:rsid w:val="00B27253"/>
    <w:rPr>
      <w:rFonts w:ascii="Times New Roman" w:eastAsia="Times New Roman" w:hAnsi="Times New Roman"/>
      <w:lang w:eastAsia="en-US"/>
    </w:rPr>
  </w:style>
  <w:style w:type="character" w:styleId="Vresatsauce">
    <w:name w:val="footnote reference"/>
    <w:aliases w:val="SUPERS,Footnote reference number,Footnote symbol,note TESI,-E Fußnotenzeichen,number,BVI fnr,Footnote,Footnote Reference Superscript,(Footnote Reference),EN Footnote Reference,Voetnootverwijzing,Times 10 Point,Exposant 3 Point"/>
    <w:uiPriority w:val="99"/>
    <w:rsid w:val="00B27253"/>
    <w:rPr>
      <w:vertAlign w:val="superscript"/>
    </w:rPr>
  </w:style>
  <w:style w:type="paragraph" w:styleId="Vienkrsteksts">
    <w:name w:val="Plain Text"/>
    <w:basedOn w:val="Parasts"/>
    <w:link w:val="VienkrstekstsRakstz"/>
    <w:uiPriority w:val="99"/>
    <w:unhideWhenUsed/>
    <w:rsid w:val="00B27253"/>
    <w:rPr>
      <w:rFonts w:ascii="Consolas" w:eastAsia="Calibri" w:hAnsi="Consolas"/>
      <w:sz w:val="21"/>
      <w:szCs w:val="21"/>
      <w:lang w:val="x-none" w:eastAsia="x-none"/>
    </w:rPr>
  </w:style>
  <w:style w:type="character" w:customStyle="1" w:styleId="VienkrstekstsRakstz">
    <w:name w:val="Vienkāršs teksts Rakstz."/>
    <w:link w:val="Vienkrsteksts"/>
    <w:uiPriority w:val="99"/>
    <w:rsid w:val="00B27253"/>
    <w:rPr>
      <w:rFonts w:ascii="Consolas" w:hAnsi="Consolas"/>
      <w:sz w:val="21"/>
      <w:szCs w:val="21"/>
    </w:rPr>
  </w:style>
  <w:style w:type="paragraph" w:customStyle="1" w:styleId="Emission">
    <w:name w:val="Emission"/>
    <w:basedOn w:val="Parasts"/>
    <w:next w:val="Parasts"/>
    <w:rsid w:val="00B27253"/>
    <w:pPr>
      <w:ind w:left="5103"/>
    </w:pPr>
    <w:rPr>
      <w:snapToGrid w:val="0"/>
      <w:lang w:val="en-GB" w:eastAsia="en-GB"/>
    </w:rPr>
  </w:style>
  <w:style w:type="character" w:styleId="Hipersaite">
    <w:name w:val="Hyperlink"/>
    <w:uiPriority w:val="99"/>
    <w:unhideWhenUsed/>
    <w:rsid w:val="00015758"/>
    <w:rPr>
      <w:color w:val="0000FF"/>
      <w:u w:val="single"/>
    </w:rPr>
  </w:style>
  <w:style w:type="paragraph" w:styleId="Balonteksts">
    <w:name w:val="Balloon Text"/>
    <w:basedOn w:val="Parasts"/>
    <w:link w:val="BalontekstsRakstz"/>
    <w:uiPriority w:val="99"/>
    <w:semiHidden/>
    <w:unhideWhenUsed/>
    <w:rsid w:val="00167E09"/>
    <w:rPr>
      <w:rFonts w:ascii="Tahoma" w:hAnsi="Tahoma"/>
      <w:sz w:val="16"/>
      <w:szCs w:val="16"/>
      <w:lang w:val="x-none"/>
    </w:rPr>
  </w:style>
  <w:style w:type="character" w:customStyle="1" w:styleId="BalontekstsRakstz">
    <w:name w:val="Balonteksts Rakstz."/>
    <w:link w:val="Balonteksts"/>
    <w:uiPriority w:val="99"/>
    <w:semiHidden/>
    <w:rsid w:val="00167E09"/>
    <w:rPr>
      <w:rFonts w:ascii="Tahoma" w:eastAsia="Times New Roman" w:hAnsi="Tahoma" w:cs="Tahoma"/>
      <w:sz w:val="16"/>
      <w:szCs w:val="16"/>
      <w:lang w:eastAsia="en-US"/>
    </w:rPr>
  </w:style>
  <w:style w:type="character" w:styleId="Komentraatsauce">
    <w:name w:val="annotation reference"/>
    <w:uiPriority w:val="99"/>
    <w:semiHidden/>
    <w:unhideWhenUsed/>
    <w:rsid w:val="00167E09"/>
    <w:rPr>
      <w:sz w:val="16"/>
      <w:szCs w:val="16"/>
    </w:rPr>
  </w:style>
  <w:style w:type="paragraph" w:styleId="Komentrateksts">
    <w:name w:val="annotation text"/>
    <w:basedOn w:val="Parasts"/>
    <w:link w:val="KomentratekstsRakstz"/>
    <w:uiPriority w:val="99"/>
    <w:unhideWhenUsed/>
    <w:rsid w:val="00167E09"/>
    <w:rPr>
      <w:sz w:val="20"/>
      <w:szCs w:val="20"/>
      <w:lang w:val="x-none"/>
    </w:rPr>
  </w:style>
  <w:style w:type="character" w:customStyle="1" w:styleId="KomentratekstsRakstz">
    <w:name w:val="Komentāra teksts Rakstz."/>
    <w:link w:val="Komentrateksts"/>
    <w:uiPriority w:val="99"/>
    <w:rsid w:val="00167E09"/>
    <w:rPr>
      <w:rFonts w:ascii="Times New Roman" w:eastAsia="Times New Roman" w:hAnsi="Times New Roman"/>
      <w:lang w:eastAsia="en-US"/>
    </w:rPr>
  </w:style>
  <w:style w:type="paragraph" w:styleId="Komentratma">
    <w:name w:val="annotation subject"/>
    <w:basedOn w:val="Komentrateksts"/>
    <w:next w:val="Komentrateksts"/>
    <w:link w:val="KomentratmaRakstz"/>
    <w:uiPriority w:val="99"/>
    <w:semiHidden/>
    <w:unhideWhenUsed/>
    <w:rsid w:val="00167E09"/>
    <w:rPr>
      <w:b/>
      <w:bCs/>
    </w:rPr>
  </w:style>
  <w:style w:type="character" w:customStyle="1" w:styleId="KomentratmaRakstz">
    <w:name w:val="Komentāra tēma Rakstz."/>
    <w:link w:val="Komentratma"/>
    <w:uiPriority w:val="99"/>
    <w:semiHidden/>
    <w:rsid w:val="00167E09"/>
    <w:rPr>
      <w:rFonts w:ascii="Times New Roman" w:eastAsia="Times New Roman" w:hAnsi="Times New Roman"/>
      <w:b/>
      <w:bCs/>
      <w:lang w:eastAsia="en-US"/>
    </w:rPr>
  </w:style>
  <w:style w:type="paragraph" w:customStyle="1" w:styleId="EntEmet">
    <w:name w:val="EntEmet"/>
    <w:basedOn w:val="Parasts"/>
    <w:rsid w:val="00687A7B"/>
    <w:pPr>
      <w:widowControl w:val="0"/>
      <w:tabs>
        <w:tab w:val="left" w:pos="284"/>
        <w:tab w:val="left" w:pos="567"/>
        <w:tab w:val="left" w:pos="851"/>
        <w:tab w:val="left" w:pos="1134"/>
        <w:tab w:val="left" w:pos="1418"/>
      </w:tabs>
      <w:spacing w:before="40"/>
    </w:pPr>
    <w:rPr>
      <w:lang w:val="en-GB" w:eastAsia="fr-BE"/>
    </w:rPr>
  </w:style>
  <w:style w:type="paragraph" w:customStyle="1" w:styleId="Text1">
    <w:name w:val="Text 1"/>
    <w:basedOn w:val="Parasts"/>
    <w:rsid w:val="00377093"/>
    <w:pPr>
      <w:spacing w:before="120" w:after="120"/>
      <w:ind w:left="850"/>
      <w:jc w:val="both"/>
    </w:pPr>
    <w:rPr>
      <w:lang w:eastAsia="en-GB"/>
    </w:rPr>
  </w:style>
  <w:style w:type="character" w:customStyle="1" w:styleId="hps">
    <w:name w:val="hps"/>
    <w:basedOn w:val="Noklusjumarindkopasfonts"/>
    <w:rsid w:val="00C12F77"/>
  </w:style>
  <w:style w:type="paragraph" w:customStyle="1" w:styleId="pj">
    <w:name w:val="p.j."/>
    <w:basedOn w:val="Parasts"/>
    <w:next w:val="Parasts"/>
    <w:rsid w:val="00C12F77"/>
    <w:pPr>
      <w:spacing w:before="1200" w:after="120"/>
      <w:ind w:left="1440" w:hanging="1440"/>
    </w:pPr>
    <w:rPr>
      <w:szCs w:val="20"/>
    </w:rPr>
  </w:style>
  <w:style w:type="character" w:styleId="Izteiksmgs">
    <w:name w:val="Strong"/>
    <w:uiPriority w:val="22"/>
    <w:qFormat/>
    <w:rsid w:val="00C12F77"/>
    <w:rPr>
      <w:b/>
      <w:bCs/>
    </w:rPr>
  </w:style>
  <w:style w:type="paragraph" w:customStyle="1" w:styleId="Bullet0">
    <w:name w:val="Bullet 0"/>
    <w:basedOn w:val="Parasts"/>
    <w:rsid w:val="00C12F77"/>
    <w:pPr>
      <w:numPr>
        <w:numId w:val="1"/>
      </w:numPr>
      <w:spacing w:before="120" w:after="120"/>
      <w:jc w:val="both"/>
    </w:pPr>
    <w:rPr>
      <w:snapToGrid w:val="0"/>
      <w:lang w:eastAsia="en-GB"/>
    </w:rPr>
  </w:style>
  <w:style w:type="paragraph" w:customStyle="1" w:styleId="Default">
    <w:name w:val="Default"/>
    <w:rsid w:val="0038351B"/>
    <w:pPr>
      <w:autoSpaceDE w:val="0"/>
      <w:autoSpaceDN w:val="0"/>
      <w:adjustRightInd w:val="0"/>
    </w:pPr>
    <w:rPr>
      <w:rFonts w:ascii="EUAlbertina" w:hAnsi="EUAlbertina" w:cs="EUAlbertina"/>
      <w:color w:val="000000"/>
      <w:sz w:val="24"/>
      <w:szCs w:val="24"/>
    </w:rPr>
  </w:style>
  <w:style w:type="paragraph" w:customStyle="1" w:styleId="CM1">
    <w:name w:val="CM1"/>
    <w:basedOn w:val="Default"/>
    <w:next w:val="Default"/>
    <w:uiPriority w:val="99"/>
    <w:rsid w:val="0038351B"/>
    <w:rPr>
      <w:rFonts w:cs="Times New Roman"/>
      <w:color w:val="auto"/>
    </w:rPr>
  </w:style>
  <w:style w:type="paragraph" w:customStyle="1" w:styleId="CM3">
    <w:name w:val="CM3"/>
    <w:basedOn w:val="Default"/>
    <w:next w:val="Default"/>
    <w:uiPriority w:val="99"/>
    <w:rsid w:val="0038351B"/>
    <w:rPr>
      <w:rFonts w:cs="Times New Roman"/>
      <w:color w:val="auto"/>
    </w:rPr>
  </w:style>
  <w:style w:type="paragraph" w:customStyle="1" w:styleId="naiskr">
    <w:name w:val="naiskr"/>
    <w:basedOn w:val="Parasts"/>
    <w:rsid w:val="00154CE9"/>
    <w:pPr>
      <w:suppressAutoHyphens/>
      <w:spacing w:before="280" w:after="280"/>
    </w:pPr>
    <w:rPr>
      <w:lang w:eastAsia="ar-SA"/>
    </w:rPr>
  </w:style>
  <w:style w:type="paragraph" w:styleId="Paraststmeklis">
    <w:name w:val="Normal (Web)"/>
    <w:basedOn w:val="Parasts"/>
    <w:uiPriority w:val="99"/>
    <w:unhideWhenUsed/>
    <w:rsid w:val="00336345"/>
    <w:pPr>
      <w:spacing w:before="100" w:beforeAutospacing="1" w:after="100" w:afterAutospacing="1"/>
    </w:pPr>
    <w:rPr>
      <w:lang w:eastAsia="lv-LV"/>
    </w:rPr>
  </w:style>
  <w:style w:type="character" w:customStyle="1" w:styleId="st">
    <w:name w:val="st"/>
    <w:rsid w:val="00336345"/>
  </w:style>
  <w:style w:type="character" w:styleId="Izclums">
    <w:name w:val="Emphasis"/>
    <w:uiPriority w:val="20"/>
    <w:qFormat/>
    <w:rsid w:val="00490743"/>
    <w:rPr>
      <w:b/>
      <w:bCs/>
      <w:i w:val="0"/>
      <w:iCs w:val="0"/>
    </w:rPr>
  </w:style>
  <w:style w:type="character" w:customStyle="1" w:styleId="darbamChar">
    <w:name w:val="darbam Char"/>
    <w:link w:val="darbam"/>
    <w:locked/>
    <w:rsid w:val="004D5032"/>
    <w:rPr>
      <w:color w:val="000000"/>
      <w:sz w:val="24"/>
      <w:szCs w:val="24"/>
      <w:lang w:eastAsia="en-US"/>
    </w:rPr>
  </w:style>
  <w:style w:type="paragraph" w:customStyle="1" w:styleId="darbam">
    <w:name w:val="darbam"/>
    <w:basedOn w:val="Bezatstarpm"/>
    <w:link w:val="darbamChar"/>
    <w:qFormat/>
    <w:rsid w:val="004D5032"/>
    <w:pPr>
      <w:suppressAutoHyphens w:val="0"/>
      <w:spacing w:before="120"/>
      <w:ind w:firstLine="567"/>
      <w:jc w:val="both"/>
    </w:pPr>
    <w:rPr>
      <w:rFonts w:ascii="Calibri" w:eastAsia="Calibri" w:hAnsi="Calibri"/>
      <w:color w:val="000000"/>
      <w:lang w:eastAsia="en-US"/>
    </w:rPr>
  </w:style>
  <w:style w:type="paragraph" w:customStyle="1" w:styleId="astandard3320titre">
    <w:name w:val="a_standard__33__20_titre"/>
    <w:basedOn w:val="Parasts"/>
    <w:rsid w:val="00B4111B"/>
    <w:pPr>
      <w:spacing w:before="240" w:after="60"/>
      <w:jc w:val="center"/>
    </w:pPr>
    <w:rPr>
      <w:rFonts w:ascii="Arial" w:hAnsi="Arial" w:cs="Arial"/>
      <w:b/>
      <w:bCs/>
      <w:sz w:val="32"/>
      <w:szCs w:val="32"/>
      <w:lang w:eastAsia="lv-LV"/>
    </w:rPr>
  </w:style>
  <w:style w:type="paragraph" w:customStyle="1" w:styleId="astandard3520normal">
    <w:name w:val="a_standard__35__20_normal"/>
    <w:basedOn w:val="Parasts"/>
    <w:rsid w:val="00B4111B"/>
    <w:pPr>
      <w:spacing w:after="120"/>
      <w:ind w:right="57"/>
      <w:jc w:val="both"/>
    </w:pPr>
    <w:rPr>
      <w:lang w:eastAsia="lv-LV"/>
    </w:rPr>
  </w:style>
  <w:style w:type="paragraph" w:customStyle="1" w:styleId="astandardp1">
    <w:name w:val="a_standard_p1"/>
    <w:basedOn w:val="Parasts"/>
    <w:rsid w:val="00B4111B"/>
    <w:pPr>
      <w:spacing w:after="120"/>
      <w:ind w:right="57"/>
      <w:jc w:val="both"/>
    </w:pPr>
    <w:rPr>
      <w:lang w:eastAsia="lv-LV"/>
    </w:rPr>
  </w:style>
  <w:style w:type="paragraph" w:customStyle="1" w:styleId="atiret201p29">
    <w:name w:val="a_tiret_20_1_p29"/>
    <w:basedOn w:val="Parasts"/>
    <w:rsid w:val="00B4111B"/>
    <w:pPr>
      <w:spacing w:after="40"/>
      <w:ind w:right="57"/>
      <w:jc w:val="both"/>
    </w:pPr>
    <w:rPr>
      <w:lang w:eastAsia="lv-LV"/>
    </w:rPr>
  </w:style>
  <w:style w:type="character" w:customStyle="1" w:styleId="at11">
    <w:name w:val="a__t11"/>
    <w:rsid w:val="00B4111B"/>
    <w:rPr>
      <w:i/>
      <w:iCs/>
    </w:rPr>
  </w:style>
  <w:style w:type="character" w:customStyle="1" w:styleId="at21">
    <w:name w:val="a__t21"/>
    <w:rsid w:val="00B4111B"/>
    <w:rPr>
      <w:u w:val="single"/>
    </w:rPr>
  </w:style>
  <w:style w:type="character" w:customStyle="1" w:styleId="at31">
    <w:name w:val="a__t31"/>
    <w:rsid w:val="00B4111B"/>
    <w:rPr>
      <w:b/>
      <w:bCs/>
    </w:rPr>
  </w:style>
  <w:style w:type="paragraph" w:customStyle="1" w:styleId="Vidjsreis21">
    <w:name w:val="Vidējs režģis 21"/>
    <w:qFormat/>
    <w:rsid w:val="008A12EB"/>
    <w:pPr>
      <w:suppressAutoHyphens/>
      <w:spacing w:line="100" w:lineRule="atLeast"/>
    </w:pPr>
    <w:rPr>
      <w:rFonts w:eastAsia="Arial Unicode MS" w:cs="Calibri"/>
      <w:kern w:val="1"/>
      <w:sz w:val="22"/>
      <w:szCs w:val="22"/>
      <w:lang w:eastAsia="ar-SA"/>
    </w:rPr>
  </w:style>
  <w:style w:type="paragraph" w:customStyle="1" w:styleId="Standard">
    <w:name w:val="Standard"/>
    <w:rsid w:val="00716BA4"/>
    <w:pPr>
      <w:widowControl w:val="0"/>
      <w:suppressAutoHyphens/>
      <w:autoSpaceDN w:val="0"/>
    </w:pPr>
    <w:rPr>
      <w:rFonts w:ascii="Times New Roman" w:eastAsia="Arial Unicode MS" w:hAnsi="Times New Roman" w:cs="Arial Unicode MS"/>
      <w:kern w:val="3"/>
      <w:sz w:val="24"/>
      <w:szCs w:val="24"/>
      <w:lang w:eastAsia="zh-CN" w:bidi="hi-IN"/>
    </w:rPr>
  </w:style>
  <w:style w:type="paragraph" w:customStyle="1" w:styleId="Body1">
    <w:name w:val="Body 1"/>
    <w:rsid w:val="003E5FC0"/>
    <w:rPr>
      <w:rFonts w:ascii="Helvetica" w:eastAsia="ヒラギノ角ゴ Pro W3" w:hAnsi="Helvetica"/>
      <w:color w:val="000000"/>
      <w:sz w:val="24"/>
      <w:lang w:val="en-US"/>
    </w:rPr>
  </w:style>
  <w:style w:type="paragraph" w:customStyle="1" w:styleId="ListParagraph1">
    <w:name w:val="List Paragraph1"/>
    <w:basedOn w:val="Parasts"/>
    <w:rsid w:val="008965D2"/>
    <w:pPr>
      <w:suppressAutoHyphens/>
      <w:ind w:left="720"/>
    </w:pPr>
    <w:rPr>
      <w:lang w:eastAsia="ar-SA"/>
    </w:rPr>
  </w:style>
  <w:style w:type="character" w:customStyle="1" w:styleId="SarakstarindkopaRakstz">
    <w:name w:val="Saraksta rindkopa Rakstz."/>
    <w:aliases w:val="2 Rakstz.,Numbered Para 1 Rakstz.,Dot pt Rakstz.,No Spacing1 Rakstz.,List Paragraph Char Char Char Rakstz.,Indicator Text Rakstz.,Bullet 1 Rakstz.,Bullet Points Rakstz.,MAIN CONTENT Rakstz.,IFCL - List Paragraph Rakstz."/>
    <w:link w:val="Sarakstarindkopa"/>
    <w:uiPriority w:val="34"/>
    <w:qFormat/>
    <w:locked/>
    <w:rsid w:val="00451A95"/>
    <w:rPr>
      <w:rFonts w:ascii="Times New Roman" w:eastAsia="Times New Roman" w:hAnsi="Times New Roman"/>
      <w:sz w:val="24"/>
      <w:szCs w:val="24"/>
      <w:lang w:eastAsia="en-US"/>
    </w:rPr>
  </w:style>
  <w:style w:type="paragraph" w:customStyle="1" w:styleId="mt-translation">
    <w:name w:val="mt-translation"/>
    <w:basedOn w:val="Parasts"/>
    <w:rsid w:val="00EC51C6"/>
    <w:pPr>
      <w:spacing w:before="100" w:beforeAutospacing="1" w:after="100" w:afterAutospacing="1"/>
    </w:pPr>
    <w:rPr>
      <w:color w:val="000000"/>
      <w:lang w:eastAsia="lv-LV"/>
    </w:rPr>
  </w:style>
  <w:style w:type="character" w:customStyle="1" w:styleId="sentence">
    <w:name w:val="sentence"/>
    <w:rsid w:val="00EC51C6"/>
  </w:style>
  <w:style w:type="character" w:customStyle="1" w:styleId="phrase">
    <w:name w:val="phrase"/>
    <w:rsid w:val="00EC51C6"/>
  </w:style>
  <w:style w:type="character" w:customStyle="1" w:styleId="word">
    <w:name w:val="word"/>
    <w:rsid w:val="00EC51C6"/>
  </w:style>
  <w:style w:type="paragraph" w:styleId="Pamatteksts2">
    <w:name w:val="Body Text 2"/>
    <w:basedOn w:val="Parasts"/>
    <w:link w:val="Pamatteksts2Rakstz"/>
    <w:uiPriority w:val="99"/>
    <w:unhideWhenUsed/>
    <w:rsid w:val="002C7434"/>
    <w:pPr>
      <w:spacing w:after="120" w:line="480" w:lineRule="auto"/>
    </w:pPr>
  </w:style>
  <w:style w:type="character" w:customStyle="1" w:styleId="Pamatteksts2Rakstz">
    <w:name w:val="Pamatteksts 2 Rakstz."/>
    <w:link w:val="Pamatteksts2"/>
    <w:uiPriority w:val="99"/>
    <w:rsid w:val="002C7434"/>
    <w:rPr>
      <w:rFonts w:ascii="Times New Roman" w:eastAsia="Times New Roman" w:hAnsi="Times New Roman"/>
      <w:sz w:val="24"/>
      <w:szCs w:val="24"/>
      <w:lang w:eastAsia="en-US"/>
    </w:rPr>
  </w:style>
  <w:style w:type="character" w:customStyle="1" w:styleId="Corpsdutexte5">
    <w:name w:val="Corps du texte (5)_"/>
    <w:link w:val="Corpsdutexte50"/>
    <w:locked/>
    <w:rsid w:val="000766C9"/>
    <w:rPr>
      <w:sz w:val="23"/>
      <w:szCs w:val="23"/>
      <w:shd w:val="clear" w:color="auto" w:fill="FFFFFF"/>
    </w:rPr>
  </w:style>
  <w:style w:type="paragraph" w:customStyle="1" w:styleId="Corpsdutexte50">
    <w:name w:val="Corps du texte (5)"/>
    <w:basedOn w:val="Parasts"/>
    <w:link w:val="Corpsdutexte5"/>
    <w:rsid w:val="000766C9"/>
    <w:pPr>
      <w:widowControl w:val="0"/>
      <w:shd w:val="clear" w:color="auto" w:fill="FFFFFF"/>
      <w:spacing w:before="420" w:after="180" w:line="0" w:lineRule="atLeast"/>
      <w:jc w:val="center"/>
    </w:pPr>
    <w:rPr>
      <w:rFonts w:ascii="Calibri" w:eastAsia="Calibri" w:hAnsi="Calibri"/>
      <w:sz w:val="23"/>
      <w:szCs w:val="23"/>
      <w:lang w:eastAsia="lv-LV"/>
    </w:rPr>
  </w:style>
  <w:style w:type="character" w:customStyle="1" w:styleId="Neatrisintapieminana1">
    <w:name w:val="Neatrisināta pieminēšana1"/>
    <w:basedOn w:val="Noklusjumarindkopasfonts"/>
    <w:uiPriority w:val="99"/>
    <w:semiHidden/>
    <w:unhideWhenUsed/>
    <w:rsid w:val="001D3792"/>
    <w:rPr>
      <w:color w:val="605E5C"/>
      <w:shd w:val="clear" w:color="auto" w:fill="E1DFDD"/>
    </w:rPr>
  </w:style>
  <w:style w:type="paragraph" w:styleId="Beiguvresteksts">
    <w:name w:val="endnote text"/>
    <w:basedOn w:val="Parasts"/>
    <w:link w:val="BeiguvrestekstsRakstz"/>
    <w:uiPriority w:val="99"/>
    <w:semiHidden/>
    <w:unhideWhenUsed/>
    <w:rsid w:val="00A16724"/>
    <w:rPr>
      <w:sz w:val="20"/>
      <w:szCs w:val="20"/>
    </w:rPr>
  </w:style>
  <w:style w:type="character" w:customStyle="1" w:styleId="BeiguvrestekstsRakstz">
    <w:name w:val="Beigu vēres teksts Rakstz."/>
    <w:basedOn w:val="Noklusjumarindkopasfonts"/>
    <w:link w:val="Beiguvresteksts"/>
    <w:uiPriority w:val="99"/>
    <w:semiHidden/>
    <w:rsid w:val="00A16724"/>
    <w:rPr>
      <w:rFonts w:ascii="Times New Roman" w:eastAsia="Times New Roman" w:hAnsi="Times New Roman"/>
      <w:lang w:eastAsia="en-US"/>
    </w:rPr>
  </w:style>
  <w:style w:type="character" w:styleId="Beiguvresatsauce">
    <w:name w:val="endnote reference"/>
    <w:basedOn w:val="Noklusjumarindkopasfonts"/>
    <w:uiPriority w:val="99"/>
    <w:semiHidden/>
    <w:unhideWhenUsed/>
    <w:rsid w:val="00A16724"/>
    <w:rPr>
      <w:vertAlign w:val="superscript"/>
    </w:rPr>
  </w:style>
  <w:style w:type="character" w:customStyle="1" w:styleId="tlid-translation">
    <w:name w:val="tlid-translation"/>
    <w:basedOn w:val="Noklusjumarindkopasfonts"/>
    <w:rsid w:val="007D6E9E"/>
  </w:style>
  <w:style w:type="paragraph" w:styleId="Prskatjums">
    <w:name w:val="Revision"/>
    <w:hidden/>
    <w:uiPriority w:val="99"/>
    <w:semiHidden/>
    <w:rsid w:val="001F56FF"/>
    <w:rPr>
      <w:rFonts w:ascii="Times New Roman" w:eastAsia="Times New Roman" w:hAnsi="Times New Roman"/>
      <w:sz w:val="24"/>
      <w:szCs w:val="24"/>
      <w:lang w:eastAsia="en-US"/>
    </w:rPr>
  </w:style>
  <w:style w:type="character" w:styleId="Izmantotahipersaite">
    <w:name w:val="FollowedHyperlink"/>
    <w:basedOn w:val="Noklusjumarindkopasfonts"/>
    <w:uiPriority w:val="99"/>
    <w:semiHidden/>
    <w:unhideWhenUsed/>
    <w:rsid w:val="00CF7F4A"/>
    <w:rPr>
      <w:color w:val="954F72" w:themeColor="followedHyperlink"/>
      <w:u w:val="single"/>
    </w:rPr>
  </w:style>
  <w:style w:type="character" w:customStyle="1" w:styleId="UnresolvedMention1">
    <w:name w:val="Unresolved Mention1"/>
    <w:basedOn w:val="Noklusjumarindkopasfonts"/>
    <w:uiPriority w:val="99"/>
    <w:semiHidden/>
    <w:unhideWhenUsed/>
    <w:rsid w:val="00CF7F4A"/>
    <w:rPr>
      <w:color w:val="605E5C"/>
      <w:shd w:val="clear" w:color="auto" w:fill="E1DFDD"/>
    </w:rPr>
  </w:style>
  <w:style w:type="character" w:customStyle="1" w:styleId="tableentry">
    <w:name w:val="tableentry"/>
    <w:rsid w:val="006A0712"/>
    <w:rPr>
      <w:rFonts w:ascii="Helvetica" w:hAnsi="Helvetica" w:cs="Helvetica" w:hint="default"/>
    </w:rPr>
  </w:style>
  <w:style w:type="paragraph" w:customStyle="1" w:styleId="xxmsonormal">
    <w:name w:val="x_xmsonormal"/>
    <w:basedOn w:val="Parasts"/>
    <w:rsid w:val="00FE0FA5"/>
    <w:rPr>
      <w:rFonts w:ascii="Calibri" w:eastAsiaTheme="minorHAnsi" w:hAnsi="Calibri" w:cs="Calibri"/>
      <w:sz w:val="22"/>
      <w:szCs w:val="22"/>
      <w:lang w:eastAsia="lv-LV"/>
    </w:rPr>
  </w:style>
  <w:style w:type="paragraph" w:customStyle="1" w:styleId="xxmsolistparagraph">
    <w:name w:val="x_xmsolistparagraph"/>
    <w:basedOn w:val="Parasts"/>
    <w:rsid w:val="00FE0FA5"/>
    <w:rPr>
      <w:rFonts w:ascii="Calibri" w:eastAsiaTheme="minorHAnsi" w:hAnsi="Calibri" w:cs="Calibri"/>
      <w:sz w:val="22"/>
      <w:szCs w:val="22"/>
      <w:lang w:eastAsia="lv-LV"/>
    </w:rPr>
  </w:style>
  <w:style w:type="character" w:customStyle="1" w:styleId="xxmsofootnotereference">
    <w:name w:val="x_xmsofootnotereference"/>
    <w:basedOn w:val="Noklusjumarindkopasfonts"/>
    <w:rsid w:val="00FE0FA5"/>
  </w:style>
  <w:style w:type="character" w:styleId="Neatrisintapieminana">
    <w:name w:val="Unresolved Mention"/>
    <w:basedOn w:val="Noklusjumarindkopasfonts"/>
    <w:uiPriority w:val="99"/>
    <w:semiHidden/>
    <w:unhideWhenUsed/>
    <w:rsid w:val="0024482C"/>
    <w:rPr>
      <w:color w:val="605E5C"/>
      <w:shd w:val="clear" w:color="auto" w:fill="E1DFDD"/>
    </w:rPr>
  </w:style>
  <w:style w:type="paragraph" w:customStyle="1" w:styleId="PointManual">
    <w:name w:val="Point Manual"/>
    <w:basedOn w:val="Parasts"/>
    <w:rsid w:val="00101182"/>
    <w:pPr>
      <w:ind w:left="567" w:hanging="567"/>
    </w:pPr>
    <w:rPr>
      <w:rFonts w:eastAsiaTheme="minorHAnsi"/>
      <w:szCs w:val="22"/>
      <w:lang w:val="fr-FR"/>
    </w:rPr>
  </w:style>
  <w:style w:type="paragraph" w:styleId="Saturardtjavirsraksts">
    <w:name w:val="TOC Heading"/>
    <w:basedOn w:val="Parasts"/>
    <w:next w:val="Parasts"/>
    <w:uiPriority w:val="39"/>
    <w:semiHidden/>
    <w:unhideWhenUsed/>
    <w:qFormat/>
    <w:rsid w:val="00806256"/>
    <w:pPr>
      <w:spacing w:after="360"/>
      <w:jc w:val="center"/>
    </w:pPr>
    <w:rPr>
      <w:rFonts w:eastAsiaTheme="minorHAnsi"/>
      <w:b/>
      <w:caps/>
      <w:sz w:val="28"/>
      <w:szCs w:val="22"/>
      <w:u w:val="single"/>
      <w:lang w:val="fr-FR"/>
    </w:rPr>
  </w:style>
  <w:style w:type="character" w:customStyle="1" w:styleId="Marker">
    <w:name w:val="Marker"/>
    <w:basedOn w:val="Noklusjumarindkopasfonts"/>
    <w:rsid w:val="00CF4814"/>
    <w:rPr>
      <w:color w:val="0000FF"/>
      <w:bdr w:val="none" w:sz="0" w:space="0" w:color="auto"/>
      <w:shd w:val="clear" w:color="auto" w:fill="auto"/>
    </w:rPr>
  </w:style>
  <w:style w:type="character" w:customStyle="1" w:styleId="Hipersaite1">
    <w:name w:val="Hipersaite1"/>
    <w:basedOn w:val="Noklusjumarindkopasfonts"/>
    <w:uiPriority w:val="99"/>
    <w:unhideWhenUsed/>
    <w:rsid w:val="00A233B8"/>
    <w:rPr>
      <w:color w:val="0000FF"/>
      <w:u w:val="single"/>
    </w:rPr>
  </w:style>
  <w:style w:type="paragraph" w:styleId="HTMLiepriekformattais">
    <w:name w:val="HTML Preformatted"/>
    <w:basedOn w:val="Parasts"/>
    <w:link w:val="HTMLiepriekformattaisRakstz"/>
    <w:uiPriority w:val="99"/>
    <w:semiHidden/>
    <w:unhideWhenUsed/>
    <w:rsid w:val="00737D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v-LV"/>
    </w:rPr>
  </w:style>
  <w:style w:type="character" w:customStyle="1" w:styleId="HTMLiepriekformattaisRakstz">
    <w:name w:val="HTML iepriekšformatētais Rakstz."/>
    <w:basedOn w:val="Noklusjumarindkopasfonts"/>
    <w:link w:val="HTMLiepriekformattais"/>
    <w:uiPriority w:val="99"/>
    <w:semiHidden/>
    <w:rsid w:val="00737D57"/>
    <w:rPr>
      <w:rFonts w:ascii="Courier New" w:eastAsia="Times New Roman" w:hAnsi="Courier New" w:cs="Courier New"/>
    </w:rPr>
  </w:style>
  <w:style w:type="character" w:customStyle="1" w:styleId="y2iqfc">
    <w:name w:val="y2iqfc"/>
    <w:basedOn w:val="Noklusjumarindkopasfonts"/>
    <w:rsid w:val="00737D57"/>
  </w:style>
  <w:style w:type="character" w:customStyle="1" w:styleId="Virsraksts4Rakstz">
    <w:name w:val="Virsraksts 4 Rakstz."/>
    <w:basedOn w:val="Noklusjumarindkopasfonts"/>
    <w:link w:val="Virsraksts4"/>
    <w:uiPriority w:val="9"/>
    <w:semiHidden/>
    <w:rsid w:val="00D56B8B"/>
    <w:rPr>
      <w:rFonts w:asciiTheme="majorHAnsi" w:eastAsiaTheme="majorEastAsia" w:hAnsiTheme="majorHAnsi" w:cstheme="majorBidi"/>
      <w:i/>
      <w:iCs/>
      <w:color w:val="2E74B5" w:themeColor="accent1" w:themeShade="BF"/>
      <w:sz w:val="24"/>
      <w:szCs w:val="24"/>
      <w:lang w:eastAsia="en-US"/>
    </w:rPr>
  </w:style>
  <w:style w:type="character" w:customStyle="1" w:styleId="BezatstarpmRakstz">
    <w:name w:val="Bez atstarpēm Rakstz."/>
    <w:aliases w:val="My style Rakstz.,TĒZES Rakstz.,Studiju darbs Rakstz."/>
    <w:basedOn w:val="Noklusjumarindkopasfonts"/>
    <w:link w:val="Bezatstarpm"/>
    <w:uiPriority w:val="1"/>
    <w:locked/>
    <w:rsid w:val="00E040C0"/>
    <w:rPr>
      <w:rFonts w:ascii="Times New Roman" w:eastAsia="Times New Roman" w:hAnsi="Times New Roman"/>
      <w:sz w:val="24"/>
      <w:szCs w:val="24"/>
      <w:lang w:eastAsia="ar-SA"/>
    </w:rPr>
  </w:style>
  <w:style w:type="character" w:customStyle="1" w:styleId="Virsraksts3Rakstz">
    <w:name w:val="Virsraksts 3 Rakstz."/>
    <w:basedOn w:val="Noklusjumarindkopasfonts"/>
    <w:link w:val="Virsraksts3"/>
    <w:uiPriority w:val="9"/>
    <w:semiHidden/>
    <w:rsid w:val="00E0441D"/>
    <w:rPr>
      <w:rFonts w:asciiTheme="majorHAnsi" w:eastAsiaTheme="majorEastAsia" w:hAnsiTheme="majorHAnsi" w:cstheme="majorBidi"/>
      <w:color w:val="1F4D78" w:themeColor="accent1" w:themeShade="7F"/>
      <w:sz w:val="24"/>
      <w:szCs w:val="24"/>
      <w:lang w:eastAsia="en-US"/>
    </w:rPr>
  </w:style>
  <w:style w:type="paragraph" w:customStyle="1" w:styleId="Pointabc">
    <w:name w:val="Point abc"/>
    <w:basedOn w:val="Parasts"/>
    <w:rsid w:val="005315C6"/>
    <w:pPr>
      <w:numPr>
        <w:ilvl w:val="1"/>
        <w:numId w:val="11"/>
      </w:numPr>
      <w:spacing w:before="120" w:after="120" w:line="360" w:lineRule="auto"/>
    </w:pPr>
    <w:rPr>
      <w:rFonts w:eastAsiaTheme="minorHAnsi"/>
      <w:szCs w:val="22"/>
      <w:lang w:val="en-GB"/>
    </w:rPr>
  </w:style>
  <w:style w:type="paragraph" w:customStyle="1" w:styleId="Pointabc1">
    <w:name w:val="Point abc (1)"/>
    <w:basedOn w:val="Parasts"/>
    <w:rsid w:val="005315C6"/>
    <w:pPr>
      <w:numPr>
        <w:ilvl w:val="3"/>
        <w:numId w:val="11"/>
      </w:numPr>
      <w:spacing w:before="120" w:after="120" w:line="360" w:lineRule="auto"/>
    </w:pPr>
    <w:rPr>
      <w:rFonts w:eastAsiaTheme="minorHAnsi"/>
      <w:szCs w:val="22"/>
      <w:lang w:val="en-GB"/>
    </w:rPr>
  </w:style>
  <w:style w:type="paragraph" w:customStyle="1" w:styleId="Pointabc2">
    <w:name w:val="Point abc (2)"/>
    <w:basedOn w:val="Parasts"/>
    <w:rsid w:val="005315C6"/>
    <w:pPr>
      <w:numPr>
        <w:ilvl w:val="5"/>
        <w:numId w:val="11"/>
      </w:numPr>
      <w:spacing w:before="120" w:after="120" w:line="360" w:lineRule="auto"/>
    </w:pPr>
    <w:rPr>
      <w:rFonts w:eastAsiaTheme="minorHAnsi"/>
      <w:szCs w:val="22"/>
      <w:lang w:val="en-GB"/>
    </w:rPr>
  </w:style>
  <w:style w:type="paragraph" w:customStyle="1" w:styleId="Pointabc3">
    <w:name w:val="Point abc (3)"/>
    <w:basedOn w:val="Parasts"/>
    <w:rsid w:val="005315C6"/>
    <w:pPr>
      <w:numPr>
        <w:ilvl w:val="7"/>
        <w:numId w:val="11"/>
      </w:numPr>
      <w:spacing w:before="120" w:after="120" w:line="360" w:lineRule="auto"/>
    </w:pPr>
    <w:rPr>
      <w:rFonts w:eastAsiaTheme="minorHAnsi"/>
      <w:szCs w:val="22"/>
      <w:lang w:val="en-GB"/>
    </w:rPr>
  </w:style>
  <w:style w:type="paragraph" w:customStyle="1" w:styleId="Pointabc4">
    <w:name w:val="Point abc (4)"/>
    <w:basedOn w:val="Parasts"/>
    <w:rsid w:val="005315C6"/>
    <w:pPr>
      <w:numPr>
        <w:ilvl w:val="8"/>
        <w:numId w:val="11"/>
      </w:numPr>
      <w:spacing w:before="120" w:after="120" w:line="360" w:lineRule="auto"/>
    </w:pPr>
    <w:rPr>
      <w:rFonts w:eastAsiaTheme="minorHAnsi"/>
      <w:szCs w:val="22"/>
      <w:lang w:val="en-GB"/>
    </w:rPr>
  </w:style>
  <w:style w:type="paragraph" w:customStyle="1" w:styleId="Point123">
    <w:name w:val="Point 123"/>
    <w:basedOn w:val="Parasts"/>
    <w:rsid w:val="005315C6"/>
    <w:pPr>
      <w:numPr>
        <w:numId w:val="11"/>
      </w:numPr>
      <w:spacing w:before="120" w:after="120" w:line="360" w:lineRule="auto"/>
    </w:pPr>
    <w:rPr>
      <w:rFonts w:eastAsiaTheme="minorHAnsi"/>
      <w:szCs w:val="22"/>
      <w:lang w:val="en-GB"/>
    </w:rPr>
  </w:style>
  <w:style w:type="paragraph" w:customStyle="1" w:styleId="Point1231">
    <w:name w:val="Point 123 (1)"/>
    <w:basedOn w:val="Parasts"/>
    <w:rsid w:val="005315C6"/>
    <w:pPr>
      <w:numPr>
        <w:ilvl w:val="2"/>
        <w:numId w:val="11"/>
      </w:numPr>
      <w:spacing w:before="120" w:after="120" w:line="360" w:lineRule="auto"/>
    </w:pPr>
    <w:rPr>
      <w:rFonts w:eastAsiaTheme="minorHAnsi"/>
      <w:szCs w:val="22"/>
      <w:lang w:val="en-GB"/>
    </w:rPr>
  </w:style>
  <w:style w:type="paragraph" w:customStyle="1" w:styleId="Point1232">
    <w:name w:val="Point 123 (2)"/>
    <w:basedOn w:val="Parasts"/>
    <w:rsid w:val="005315C6"/>
    <w:pPr>
      <w:numPr>
        <w:ilvl w:val="4"/>
        <w:numId w:val="11"/>
      </w:numPr>
      <w:spacing w:before="120" w:after="120" w:line="360" w:lineRule="auto"/>
    </w:pPr>
    <w:rPr>
      <w:rFonts w:eastAsiaTheme="minorHAnsi"/>
      <w:szCs w:val="22"/>
      <w:lang w:val="en-GB"/>
    </w:rPr>
  </w:style>
  <w:style w:type="paragraph" w:customStyle="1" w:styleId="Point1233">
    <w:name w:val="Point 123 (3)"/>
    <w:basedOn w:val="Parasts"/>
    <w:rsid w:val="005315C6"/>
    <w:pPr>
      <w:numPr>
        <w:ilvl w:val="6"/>
        <w:numId w:val="11"/>
      </w:numPr>
      <w:spacing w:before="120" w:after="120" w:line="360" w:lineRule="auto"/>
    </w:pPr>
    <w:rPr>
      <w:rFonts w:eastAsiaTheme="minorHAnsi"/>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859805">
      <w:bodyDiv w:val="1"/>
      <w:marLeft w:val="0"/>
      <w:marRight w:val="0"/>
      <w:marTop w:val="0"/>
      <w:marBottom w:val="0"/>
      <w:divBdr>
        <w:top w:val="none" w:sz="0" w:space="0" w:color="auto"/>
        <w:left w:val="none" w:sz="0" w:space="0" w:color="auto"/>
        <w:bottom w:val="none" w:sz="0" w:space="0" w:color="auto"/>
        <w:right w:val="none" w:sz="0" w:space="0" w:color="auto"/>
      </w:divBdr>
    </w:div>
    <w:div w:id="38868207">
      <w:bodyDiv w:val="1"/>
      <w:marLeft w:val="0"/>
      <w:marRight w:val="0"/>
      <w:marTop w:val="0"/>
      <w:marBottom w:val="0"/>
      <w:divBdr>
        <w:top w:val="none" w:sz="0" w:space="0" w:color="auto"/>
        <w:left w:val="none" w:sz="0" w:space="0" w:color="auto"/>
        <w:bottom w:val="none" w:sz="0" w:space="0" w:color="auto"/>
        <w:right w:val="none" w:sz="0" w:space="0" w:color="auto"/>
      </w:divBdr>
    </w:div>
    <w:div w:id="50887511">
      <w:bodyDiv w:val="1"/>
      <w:marLeft w:val="0"/>
      <w:marRight w:val="0"/>
      <w:marTop w:val="0"/>
      <w:marBottom w:val="0"/>
      <w:divBdr>
        <w:top w:val="none" w:sz="0" w:space="0" w:color="auto"/>
        <w:left w:val="none" w:sz="0" w:space="0" w:color="auto"/>
        <w:bottom w:val="none" w:sz="0" w:space="0" w:color="auto"/>
        <w:right w:val="none" w:sz="0" w:space="0" w:color="auto"/>
      </w:divBdr>
    </w:div>
    <w:div w:id="56902511">
      <w:bodyDiv w:val="1"/>
      <w:marLeft w:val="0"/>
      <w:marRight w:val="0"/>
      <w:marTop w:val="0"/>
      <w:marBottom w:val="0"/>
      <w:divBdr>
        <w:top w:val="none" w:sz="0" w:space="0" w:color="auto"/>
        <w:left w:val="none" w:sz="0" w:space="0" w:color="auto"/>
        <w:bottom w:val="none" w:sz="0" w:space="0" w:color="auto"/>
        <w:right w:val="none" w:sz="0" w:space="0" w:color="auto"/>
      </w:divBdr>
    </w:div>
    <w:div w:id="103622452">
      <w:bodyDiv w:val="1"/>
      <w:marLeft w:val="0"/>
      <w:marRight w:val="0"/>
      <w:marTop w:val="0"/>
      <w:marBottom w:val="0"/>
      <w:divBdr>
        <w:top w:val="none" w:sz="0" w:space="0" w:color="auto"/>
        <w:left w:val="none" w:sz="0" w:space="0" w:color="auto"/>
        <w:bottom w:val="none" w:sz="0" w:space="0" w:color="auto"/>
        <w:right w:val="none" w:sz="0" w:space="0" w:color="auto"/>
      </w:divBdr>
    </w:div>
    <w:div w:id="120534871">
      <w:bodyDiv w:val="1"/>
      <w:marLeft w:val="0"/>
      <w:marRight w:val="0"/>
      <w:marTop w:val="0"/>
      <w:marBottom w:val="0"/>
      <w:divBdr>
        <w:top w:val="none" w:sz="0" w:space="0" w:color="auto"/>
        <w:left w:val="none" w:sz="0" w:space="0" w:color="auto"/>
        <w:bottom w:val="none" w:sz="0" w:space="0" w:color="auto"/>
        <w:right w:val="none" w:sz="0" w:space="0" w:color="auto"/>
      </w:divBdr>
    </w:div>
    <w:div w:id="197086420">
      <w:bodyDiv w:val="1"/>
      <w:marLeft w:val="0"/>
      <w:marRight w:val="0"/>
      <w:marTop w:val="0"/>
      <w:marBottom w:val="0"/>
      <w:divBdr>
        <w:top w:val="none" w:sz="0" w:space="0" w:color="auto"/>
        <w:left w:val="none" w:sz="0" w:space="0" w:color="auto"/>
        <w:bottom w:val="none" w:sz="0" w:space="0" w:color="auto"/>
        <w:right w:val="none" w:sz="0" w:space="0" w:color="auto"/>
      </w:divBdr>
    </w:div>
    <w:div w:id="211618183">
      <w:bodyDiv w:val="1"/>
      <w:marLeft w:val="0"/>
      <w:marRight w:val="0"/>
      <w:marTop w:val="0"/>
      <w:marBottom w:val="0"/>
      <w:divBdr>
        <w:top w:val="none" w:sz="0" w:space="0" w:color="auto"/>
        <w:left w:val="none" w:sz="0" w:space="0" w:color="auto"/>
        <w:bottom w:val="none" w:sz="0" w:space="0" w:color="auto"/>
        <w:right w:val="none" w:sz="0" w:space="0" w:color="auto"/>
      </w:divBdr>
    </w:div>
    <w:div w:id="256866494">
      <w:bodyDiv w:val="1"/>
      <w:marLeft w:val="0"/>
      <w:marRight w:val="0"/>
      <w:marTop w:val="0"/>
      <w:marBottom w:val="0"/>
      <w:divBdr>
        <w:top w:val="none" w:sz="0" w:space="0" w:color="auto"/>
        <w:left w:val="none" w:sz="0" w:space="0" w:color="auto"/>
        <w:bottom w:val="none" w:sz="0" w:space="0" w:color="auto"/>
        <w:right w:val="none" w:sz="0" w:space="0" w:color="auto"/>
      </w:divBdr>
    </w:div>
    <w:div w:id="279461045">
      <w:bodyDiv w:val="1"/>
      <w:marLeft w:val="0"/>
      <w:marRight w:val="0"/>
      <w:marTop w:val="0"/>
      <w:marBottom w:val="0"/>
      <w:divBdr>
        <w:top w:val="none" w:sz="0" w:space="0" w:color="auto"/>
        <w:left w:val="none" w:sz="0" w:space="0" w:color="auto"/>
        <w:bottom w:val="none" w:sz="0" w:space="0" w:color="auto"/>
        <w:right w:val="none" w:sz="0" w:space="0" w:color="auto"/>
      </w:divBdr>
    </w:div>
    <w:div w:id="333532766">
      <w:bodyDiv w:val="1"/>
      <w:marLeft w:val="0"/>
      <w:marRight w:val="0"/>
      <w:marTop w:val="0"/>
      <w:marBottom w:val="0"/>
      <w:divBdr>
        <w:top w:val="none" w:sz="0" w:space="0" w:color="auto"/>
        <w:left w:val="none" w:sz="0" w:space="0" w:color="auto"/>
        <w:bottom w:val="none" w:sz="0" w:space="0" w:color="auto"/>
        <w:right w:val="none" w:sz="0" w:space="0" w:color="auto"/>
      </w:divBdr>
    </w:div>
    <w:div w:id="337077623">
      <w:bodyDiv w:val="1"/>
      <w:marLeft w:val="0"/>
      <w:marRight w:val="0"/>
      <w:marTop w:val="0"/>
      <w:marBottom w:val="0"/>
      <w:divBdr>
        <w:top w:val="none" w:sz="0" w:space="0" w:color="auto"/>
        <w:left w:val="none" w:sz="0" w:space="0" w:color="auto"/>
        <w:bottom w:val="none" w:sz="0" w:space="0" w:color="auto"/>
        <w:right w:val="none" w:sz="0" w:space="0" w:color="auto"/>
      </w:divBdr>
    </w:div>
    <w:div w:id="351299045">
      <w:bodyDiv w:val="1"/>
      <w:marLeft w:val="0"/>
      <w:marRight w:val="0"/>
      <w:marTop w:val="0"/>
      <w:marBottom w:val="0"/>
      <w:divBdr>
        <w:top w:val="none" w:sz="0" w:space="0" w:color="auto"/>
        <w:left w:val="none" w:sz="0" w:space="0" w:color="auto"/>
        <w:bottom w:val="none" w:sz="0" w:space="0" w:color="auto"/>
        <w:right w:val="none" w:sz="0" w:space="0" w:color="auto"/>
      </w:divBdr>
    </w:div>
    <w:div w:id="359673972">
      <w:bodyDiv w:val="1"/>
      <w:marLeft w:val="0"/>
      <w:marRight w:val="0"/>
      <w:marTop w:val="0"/>
      <w:marBottom w:val="0"/>
      <w:divBdr>
        <w:top w:val="none" w:sz="0" w:space="0" w:color="auto"/>
        <w:left w:val="none" w:sz="0" w:space="0" w:color="auto"/>
        <w:bottom w:val="none" w:sz="0" w:space="0" w:color="auto"/>
        <w:right w:val="none" w:sz="0" w:space="0" w:color="auto"/>
      </w:divBdr>
    </w:div>
    <w:div w:id="393743066">
      <w:bodyDiv w:val="1"/>
      <w:marLeft w:val="0"/>
      <w:marRight w:val="0"/>
      <w:marTop w:val="0"/>
      <w:marBottom w:val="0"/>
      <w:divBdr>
        <w:top w:val="none" w:sz="0" w:space="0" w:color="auto"/>
        <w:left w:val="none" w:sz="0" w:space="0" w:color="auto"/>
        <w:bottom w:val="none" w:sz="0" w:space="0" w:color="auto"/>
        <w:right w:val="none" w:sz="0" w:space="0" w:color="auto"/>
      </w:divBdr>
    </w:div>
    <w:div w:id="408042361">
      <w:bodyDiv w:val="1"/>
      <w:marLeft w:val="0"/>
      <w:marRight w:val="0"/>
      <w:marTop w:val="0"/>
      <w:marBottom w:val="0"/>
      <w:divBdr>
        <w:top w:val="none" w:sz="0" w:space="0" w:color="auto"/>
        <w:left w:val="none" w:sz="0" w:space="0" w:color="auto"/>
        <w:bottom w:val="none" w:sz="0" w:space="0" w:color="auto"/>
        <w:right w:val="none" w:sz="0" w:space="0" w:color="auto"/>
      </w:divBdr>
    </w:div>
    <w:div w:id="420223319">
      <w:bodyDiv w:val="1"/>
      <w:marLeft w:val="0"/>
      <w:marRight w:val="0"/>
      <w:marTop w:val="0"/>
      <w:marBottom w:val="0"/>
      <w:divBdr>
        <w:top w:val="none" w:sz="0" w:space="0" w:color="auto"/>
        <w:left w:val="none" w:sz="0" w:space="0" w:color="auto"/>
        <w:bottom w:val="none" w:sz="0" w:space="0" w:color="auto"/>
        <w:right w:val="none" w:sz="0" w:space="0" w:color="auto"/>
      </w:divBdr>
    </w:div>
    <w:div w:id="445202671">
      <w:bodyDiv w:val="1"/>
      <w:marLeft w:val="0"/>
      <w:marRight w:val="0"/>
      <w:marTop w:val="0"/>
      <w:marBottom w:val="0"/>
      <w:divBdr>
        <w:top w:val="none" w:sz="0" w:space="0" w:color="auto"/>
        <w:left w:val="none" w:sz="0" w:space="0" w:color="auto"/>
        <w:bottom w:val="none" w:sz="0" w:space="0" w:color="auto"/>
        <w:right w:val="none" w:sz="0" w:space="0" w:color="auto"/>
      </w:divBdr>
    </w:div>
    <w:div w:id="453670821">
      <w:bodyDiv w:val="1"/>
      <w:marLeft w:val="0"/>
      <w:marRight w:val="0"/>
      <w:marTop w:val="0"/>
      <w:marBottom w:val="0"/>
      <w:divBdr>
        <w:top w:val="none" w:sz="0" w:space="0" w:color="auto"/>
        <w:left w:val="none" w:sz="0" w:space="0" w:color="auto"/>
        <w:bottom w:val="none" w:sz="0" w:space="0" w:color="auto"/>
        <w:right w:val="none" w:sz="0" w:space="0" w:color="auto"/>
      </w:divBdr>
    </w:div>
    <w:div w:id="491022474">
      <w:bodyDiv w:val="1"/>
      <w:marLeft w:val="0"/>
      <w:marRight w:val="0"/>
      <w:marTop w:val="0"/>
      <w:marBottom w:val="0"/>
      <w:divBdr>
        <w:top w:val="none" w:sz="0" w:space="0" w:color="auto"/>
        <w:left w:val="none" w:sz="0" w:space="0" w:color="auto"/>
        <w:bottom w:val="none" w:sz="0" w:space="0" w:color="auto"/>
        <w:right w:val="none" w:sz="0" w:space="0" w:color="auto"/>
      </w:divBdr>
    </w:div>
    <w:div w:id="529296594">
      <w:bodyDiv w:val="1"/>
      <w:marLeft w:val="0"/>
      <w:marRight w:val="0"/>
      <w:marTop w:val="0"/>
      <w:marBottom w:val="0"/>
      <w:divBdr>
        <w:top w:val="none" w:sz="0" w:space="0" w:color="auto"/>
        <w:left w:val="none" w:sz="0" w:space="0" w:color="auto"/>
        <w:bottom w:val="none" w:sz="0" w:space="0" w:color="auto"/>
        <w:right w:val="none" w:sz="0" w:space="0" w:color="auto"/>
      </w:divBdr>
    </w:div>
    <w:div w:id="546725723">
      <w:bodyDiv w:val="1"/>
      <w:marLeft w:val="0"/>
      <w:marRight w:val="0"/>
      <w:marTop w:val="0"/>
      <w:marBottom w:val="0"/>
      <w:divBdr>
        <w:top w:val="none" w:sz="0" w:space="0" w:color="auto"/>
        <w:left w:val="none" w:sz="0" w:space="0" w:color="auto"/>
        <w:bottom w:val="none" w:sz="0" w:space="0" w:color="auto"/>
        <w:right w:val="none" w:sz="0" w:space="0" w:color="auto"/>
      </w:divBdr>
      <w:divsChild>
        <w:div w:id="173887094">
          <w:marLeft w:val="0"/>
          <w:marRight w:val="0"/>
          <w:marTop w:val="0"/>
          <w:marBottom w:val="0"/>
          <w:divBdr>
            <w:top w:val="none" w:sz="0" w:space="0" w:color="auto"/>
            <w:left w:val="none" w:sz="0" w:space="0" w:color="auto"/>
            <w:bottom w:val="none" w:sz="0" w:space="0" w:color="auto"/>
            <w:right w:val="none" w:sz="0" w:space="0" w:color="auto"/>
          </w:divBdr>
          <w:divsChild>
            <w:div w:id="2090228572">
              <w:marLeft w:val="0"/>
              <w:marRight w:val="0"/>
              <w:marTop w:val="0"/>
              <w:marBottom w:val="0"/>
              <w:divBdr>
                <w:top w:val="none" w:sz="0" w:space="0" w:color="auto"/>
                <w:left w:val="none" w:sz="0" w:space="0" w:color="auto"/>
                <w:bottom w:val="none" w:sz="0" w:space="0" w:color="auto"/>
                <w:right w:val="none" w:sz="0" w:space="0" w:color="auto"/>
              </w:divBdr>
              <w:divsChild>
                <w:div w:id="589313838">
                  <w:marLeft w:val="0"/>
                  <w:marRight w:val="0"/>
                  <w:marTop w:val="0"/>
                  <w:marBottom w:val="0"/>
                  <w:divBdr>
                    <w:top w:val="none" w:sz="0" w:space="0" w:color="auto"/>
                    <w:left w:val="none" w:sz="0" w:space="0" w:color="auto"/>
                    <w:bottom w:val="none" w:sz="0" w:space="0" w:color="auto"/>
                    <w:right w:val="none" w:sz="0" w:space="0" w:color="auto"/>
                  </w:divBdr>
                  <w:divsChild>
                    <w:div w:id="688793991">
                      <w:marLeft w:val="-360"/>
                      <w:marRight w:val="-360"/>
                      <w:marTop w:val="0"/>
                      <w:marBottom w:val="0"/>
                      <w:divBdr>
                        <w:top w:val="none" w:sz="0" w:space="0" w:color="auto"/>
                        <w:left w:val="none" w:sz="0" w:space="0" w:color="auto"/>
                        <w:bottom w:val="none" w:sz="0" w:space="0" w:color="auto"/>
                        <w:right w:val="none" w:sz="0" w:space="0" w:color="auto"/>
                      </w:divBdr>
                      <w:divsChild>
                        <w:div w:id="806169581">
                          <w:marLeft w:val="0"/>
                          <w:marRight w:val="0"/>
                          <w:marTop w:val="0"/>
                          <w:marBottom w:val="0"/>
                          <w:divBdr>
                            <w:top w:val="none" w:sz="0" w:space="0" w:color="auto"/>
                            <w:left w:val="none" w:sz="0" w:space="0" w:color="auto"/>
                            <w:bottom w:val="none" w:sz="0" w:space="0" w:color="auto"/>
                            <w:right w:val="none" w:sz="0" w:space="0" w:color="auto"/>
                          </w:divBdr>
                          <w:divsChild>
                            <w:div w:id="354238513">
                              <w:marLeft w:val="0"/>
                              <w:marRight w:val="0"/>
                              <w:marTop w:val="0"/>
                              <w:marBottom w:val="0"/>
                              <w:divBdr>
                                <w:top w:val="none" w:sz="0" w:space="0" w:color="auto"/>
                                <w:left w:val="none" w:sz="0" w:space="0" w:color="auto"/>
                                <w:bottom w:val="none" w:sz="0" w:space="0" w:color="auto"/>
                                <w:right w:val="none" w:sz="0" w:space="0" w:color="auto"/>
                              </w:divBdr>
                              <w:divsChild>
                                <w:div w:id="1126897693">
                                  <w:marLeft w:val="0"/>
                                  <w:marRight w:val="0"/>
                                  <w:marTop w:val="0"/>
                                  <w:marBottom w:val="0"/>
                                  <w:divBdr>
                                    <w:top w:val="none" w:sz="0" w:space="0" w:color="auto"/>
                                    <w:left w:val="none" w:sz="0" w:space="0" w:color="auto"/>
                                    <w:bottom w:val="none" w:sz="0" w:space="0" w:color="auto"/>
                                    <w:right w:val="none" w:sz="0" w:space="0" w:color="auto"/>
                                  </w:divBdr>
                                  <w:divsChild>
                                    <w:div w:id="44049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3242086">
      <w:bodyDiv w:val="1"/>
      <w:marLeft w:val="0"/>
      <w:marRight w:val="0"/>
      <w:marTop w:val="0"/>
      <w:marBottom w:val="0"/>
      <w:divBdr>
        <w:top w:val="none" w:sz="0" w:space="0" w:color="auto"/>
        <w:left w:val="none" w:sz="0" w:space="0" w:color="auto"/>
        <w:bottom w:val="none" w:sz="0" w:space="0" w:color="auto"/>
        <w:right w:val="none" w:sz="0" w:space="0" w:color="auto"/>
      </w:divBdr>
    </w:div>
    <w:div w:id="628826946">
      <w:bodyDiv w:val="1"/>
      <w:marLeft w:val="0"/>
      <w:marRight w:val="0"/>
      <w:marTop w:val="0"/>
      <w:marBottom w:val="0"/>
      <w:divBdr>
        <w:top w:val="none" w:sz="0" w:space="0" w:color="auto"/>
        <w:left w:val="none" w:sz="0" w:space="0" w:color="auto"/>
        <w:bottom w:val="none" w:sz="0" w:space="0" w:color="auto"/>
        <w:right w:val="none" w:sz="0" w:space="0" w:color="auto"/>
      </w:divBdr>
    </w:div>
    <w:div w:id="656373938">
      <w:bodyDiv w:val="1"/>
      <w:marLeft w:val="0"/>
      <w:marRight w:val="0"/>
      <w:marTop w:val="0"/>
      <w:marBottom w:val="0"/>
      <w:divBdr>
        <w:top w:val="none" w:sz="0" w:space="0" w:color="auto"/>
        <w:left w:val="none" w:sz="0" w:space="0" w:color="auto"/>
        <w:bottom w:val="none" w:sz="0" w:space="0" w:color="auto"/>
        <w:right w:val="none" w:sz="0" w:space="0" w:color="auto"/>
      </w:divBdr>
    </w:div>
    <w:div w:id="660087241">
      <w:bodyDiv w:val="1"/>
      <w:marLeft w:val="0"/>
      <w:marRight w:val="0"/>
      <w:marTop w:val="0"/>
      <w:marBottom w:val="0"/>
      <w:divBdr>
        <w:top w:val="none" w:sz="0" w:space="0" w:color="auto"/>
        <w:left w:val="none" w:sz="0" w:space="0" w:color="auto"/>
        <w:bottom w:val="none" w:sz="0" w:space="0" w:color="auto"/>
        <w:right w:val="none" w:sz="0" w:space="0" w:color="auto"/>
      </w:divBdr>
    </w:div>
    <w:div w:id="702947210">
      <w:bodyDiv w:val="1"/>
      <w:marLeft w:val="0"/>
      <w:marRight w:val="0"/>
      <w:marTop w:val="0"/>
      <w:marBottom w:val="0"/>
      <w:divBdr>
        <w:top w:val="none" w:sz="0" w:space="0" w:color="auto"/>
        <w:left w:val="none" w:sz="0" w:space="0" w:color="auto"/>
        <w:bottom w:val="none" w:sz="0" w:space="0" w:color="auto"/>
        <w:right w:val="none" w:sz="0" w:space="0" w:color="auto"/>
      </w:divBdr>
    </w:div>
    <w:div w:id="737896310">
      <w:bodyDiv w:val="1"/>
      <w:marLeft w:val="0"/>
      <w:marRight w:val="0"/>
      <w:marTop w:val="0"/>
      <w:marBottom w:val="0"/>
      <w:divBdr>
        <w:top w:val="none" w:sz="0" w:space="0" w:color="auto"/>
        <w:left w:val="none" w:sz="0" w:space="0" w:color="auto"/>
        <w:bottom w:val="none" w:sz="0" w:space="0" w:color="auto"/>
        <w:right w:val="none" w:sz="0" w:space="0" w:color="auto"/>
      </w:divBdr>
      <w:divsChild>
        <w:div w:id="2000032453">
          <w:marLeft w:val="0"/>
          <w:marRight w:val="0"/>
          <w:marTop w:val="0"/>
          <w:marBottom w:val="0"/>
          <w:divBdr>
            <w:top w:val="none" w:sz="0" w:space="0" w:color="auto"/>
            <w:left w:val="none" w:sz="0" w:space="0" w:color="auto"/>
            <w:bottom w:val="none" w:sz="0" w:space="0" w:color="auto"/>
            <w:right w:val="none" w:sz="0" w:space="0" w:color="auto"/>
          </w:divBdr>
          <w:divsChild>
            <w:div w:id="777991198">
              <w:marLeft w:val="0"/>
              <w:marRight w:val="0"/>
              <w:marTop w:val="0"/>
              <w:marBottom w:val="0"/>
              <w:divBdr>
                <w:top w:val="none" w:sz="0" w:space="0" w:color="auto"/>
                <w:left w:val="none" w:sz="0" w:space="0" w:color="auto"/>
                <w:bottom w:val="none" w:sz="0" w:space="0" w:color="auto"/>
                <w:right w:val="none" w:sz="0" w:space="0" w:color="auto"/>
              </w:divBdr>
              <w:divsChild>
                <w:div w:id="1907186272">
                  <w:marLeft w:val="0"/>
                  <w:marRight w:val="0"/>
                  <w:marTop w:val="0"/>
                  <w:marBottom w:val="0"/>
                  <w:divBdr>
                    <w:top w:val="none" w:sz="0" w:space="0" w:color="auto"/>
                    <w:left w:val="none" w:sz="0" w:space="0" w:color="auto"/>
                    <w:bottom w:val="none" w:sz="0" w:space="0" w:color="auto"/>
                    <w:right w:val="none" w:sz="0" w:space="0" w:color="auto"/>
                  </w:divBdr>
                  <w:divsChild>
                    <w:div w:id="698624219">
                      <w:marLeft w:val="0"/>
                      <w:marRight w:val="0"/>
                      <w:marTop w:val="0"/>
                      <w:marBottom w:val="0"/>
                      <w:divBdr>
                        <w:top w:val="none" w:sz="0" w:space="0" w:color="auto"/>
                        <w:left w:val="none" w:sz="0" w:space="0" w:color="auto"/>
                        <w:bottom w:val="none" w:sz="0" w:space="0" w:color="auto"/>
                        <w:right w:val="none" w:sz="0" w:space="0" w:color="auto"/>
                      </w:divBdr>
                      <w:divsChild>
                        <w:div w:id="634213022">
                          <w:marLeft w:val="0"/>
                          <w:marRight w:val="0"/>
                          <w:marTop w:val="0"/>
                          <w:marBottom w:val="0"/>
                          <w:divBdr>
                            <w:top w:val="none" w:sz="0" w:space="0" w:color="auto"/>
                            <w:left w:val="none" w:sz="0" w:space="0" w:color="auto"/>
                            <w:bottom w:val="none" w:sz="0" w:space="0" w:color="auto"/>
                            <w:right w:val="none" w:sz="0" w:space="0" w:color="auto"/>
                          </w:divBdr>
                          <w:divsChild>
                            <w:div w:id="206571905">
                              <w:marLeft w:val="0"/>
                              <w:marRight w:val="0"/>
                              <w:marTop w:val="0"/>
                              <w:marBottom w:val="0"/>
                              <w:divBdr>
                                <w:top w:val="none" w:sz="0" w:space="0" w:color="auto"/>
                                <w:left w:val="none" w:sz="0" w:space="0" w:color="auto"/>
                                <w:bottom w:val="none" w:sz="0" w:space="0" w:color="auto"/>
                                <w:right w:val="none" w:sz="0" w:space="0" w:color="auto"/>
                              </w:divBdr>
                              <w:divsChild>
                                <w:div w:id="1306739957">
                                  <w:marLeft w:val="0"/>
                                  <w:marRight w:val="0"/>
                                  <w:marTop w:val="0"/>
                                  <w:marBottom w:val="0"/>
                                  <w:divBdr>
                                    <w:top w:val="none" w:sz="0" w:space="0" w:color="auto"/>
                                    <w:left w:val="none" w:sz="0" w:space="0" w:color="auto"/>
                                    <w:bottom w:val="none" w:sz="0" w:space="0" w:color="auto"/>
                                    <w:right w:val="none" w:sz="0" w:space="0" w:color="auto"/>
                                  </w:divBdr>
                                  <w:divsChild>
                                    <w:div w:id="721178458">
                                      <w:marLeft w:val="0"/>
                                      <w:marRight w:val="0"/>
                                      <w:marTop w:val="0"/>
                                      <w:marBottom w:val="0"/>
                                      <w:divBdr>
                                        <w:top w:val="none" w:sz="0" w:space="0" w:color="auto"/>
                                        <w:left w:val="none" w:sz="0" w:space="0" w:color="auto"/>
                                        <w:bottom w:val="none" w:sz="0" w:space="0" w:color="auto"/>
                                        <w:right w:val="none" w:sz="0" w:space="0" w:color="auto"/>
                                      </w:divBdr>
                                      <w:divsChild>
                                        <w:div w:id="1922983460">
                                          <w:marLeft w:val="0"/>
                                          <w:marRight w:val="0"/>
                                          <w:marTop w:val="0"/>
                                          <w:marBottom w:val="0"/>
                                          <w:divBdr>
                                            <w:top w:val="none" w:sz="0" w:space="0" w:color="auto"/>
                                            <w:left w:val="none" w:sz="0" w:space="0" w:color="auto"/>
                                            <w:bottom w:val="none" w:sz="0" w:space="0" w:color="auto"/>
                                            <w:right w:val="none" w:sz="0" w:space="0" w:color="auto"/>
                                          </w:divBdr>
                                          <w:divsChild>
                                            <w:div w:id="1155875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1146814">
      <w:bodyDiv w:val="1"/>
      <w:marLeft w:val="0"/>
      <w:marRight w:val="0"/>
      <w:marTop w:val="0"/>
      <w:marBottom w:val="0"/>
      <w:divBdr>
        <w:top w:val="none" w:sz="0" w:space="0" w:color="auto"/>
        <w:left w:val="none" w:sz="0" w:space="0" w:color="auto"/>
        <w:bottom w:val="none" w:sz="0" w:space="0" w:color="auto"/>
        <w:right w:val="none" w:sz="0" w:space="0" w:color="auto"/>
      </w:divBdr>
    </w:div>
    <w:div w:id="759759526">
      <w:bodyDiv w:val="1"/>
      <w:marLeft w:val="0"/>
      <w:marRight w:val="0"/>
      <w:marTop w:val="0"/>
      <w:marBottom w:val="0"/>
      <w:divBdr>
        <w:top w:val="none" w:sz="0" w:space="0" w:color="auto"/>
        <w:left w:val="none" w:sz="0" w:space="0" w:color="auto"/>
        <w:bottom w:val="none" w:sz="0" w:space="0" w:color="auto"/>
        <w:right w:val="none" w:sz="0" w:space="0" w:color="auto"/>
      </w:divBdr>
    </w:div>
    <w:div w:id="772020068">
      <w:bodyDiv w:val="1"/>
      <w:marLeft w:val="0"/>
      <w:marRight w:val="0"/>
      <w:marTop w:val="0"/>
      <w:marBottom w:val="0"/>
      <w:divBdr>
        <w:top w:val="none" w:sz="0" w:space="0" w:color="auto"/>
        <w:left w:val="none" w:sz="0" w:space="0" w:color="auto"/>
        <w:bottom w:val="none" w:sz="0" w:space="0" w:color="auto"/>
        <w:right w:val="none" w:sz="0" w:space="0" w:color="auto"/>
      </w:divBdr>
    </w:div>
    <w:div w:id="773090066">
      <w:bodyDiv w:val="1"/>
      <w:marLeft w:val="0"/>
      <w:marRight w:val="0"/>
      <w:marTop w:val="0"/>
      <w:marBottom w:val="0"/>
      <w:divBdr>
        <w:top w:val="none" w:sz="0" w:space="0" w:color="auto"/>
        <w:left w:val="none" w:sz="0" w:space="0" w:color="auto"/>
        <w:bottom w:val="none" w:sz="0" w:space="0" w:color="auto"/>
        <w:right w:val="none" w:sz="0" w:space="0" w:color="auto"/>
      </w:divBdr>
    </w:div>
    <w:div w:id="780227341">
      <w:bodyDiv w:val="1"/>
      <w:marLeft w:val="0"/>
      <w:marRight w:val="0"/>
      <w:marTop w:val="0"/>
      <w:marBottom w:val="0"/>
      <w:divBdr>
        <w:top w:val="none" w:sz="0" w:space="0" w:color="auto"/>
        <w:left w:val="none" w:sz="0" w:space="0" w:color="auto"/>
        <w:bottom w:val="none" w:sz="0" w:space="0" w:color="auto"/>
        <w:right w:val="none" w:sz="0" w:space="0" w:color="auto"/>
      </w:divBdr>
    </w:div>
    <w:div w:id="785468135">
      <w:bodyDiv w:val="1"/>
      <w:marLeft w:val="0"/>
      <w:marRight w:val="0"/>
      <w:marTop w:val="0"/>
      <w:marBottom w:val="0"/>
      <w:divBdr>
        <w:top w:val="none" w:sz="0" w:space="0" w:color="auto"/>
        <w:left w:val="none" w:sz="0" w:space="0" w:color="auto"/>
        <w:bottom w:val="none" w:sz="0" w:space="0" w:color="auto"/>
        <w:right w:val="none" w:sz="0" w:space="0" w:color="auto"/>
      </w:divBdr>
    </w:div>
    <w:div w:id="790247710">
      <w:bodyDiv w:val="1"/>
      <w:marLeft w:val="0"/>
      <w:marRight w:val="0"/>
      <w:marTop w:val="0"/>
      <w:marBottom w:val="0"/>
      <w:divBdr>
        <w:top w:val="none" w:sz="0" w:space="0" w:color="auto"/>
        <w:left w:val="none" w:sz="0" w:space="0" w:color="auto"/>
        <w:bottom w:val="none" w:sz="0" w:space="0" w:color="auto"/>
        <w:right w:val="none" w:sz="0" w:space="0" w:color="auto"/>
      </w:divBdr>
    </w:div>
    <w:div w:id="867568344">
      <w:bodyDiv w:val="1"/>
      <w:marLeft w:val="0"/>
      <w:marRight w:val="0"/>
      <w:marTop w:val="0"/>
      <w:marBottom w:val="0"/>
      <w:divBdr>
        <w:top w:val="none" w:sz="0" w:space="0" w:color="auto"/>
        <w:left w:val="none" w:sz="0" w:space="0" w:color="auto"/>
        <w:bottom w:val="none" w:sz="0" w:space="0" w:color="auto"/>
        <w:right w:val="none" w:sz="0" w:space="0" w:color="auto"/>
      </w:divBdr>
    </w:div>
    <w:div w:id="911161880">
      <w:bodyDiv w:val="1"/>
      <w:marLeft w:val="0"/>
      <w:marRight w:val="0"/>
      <w:marTop w:val="0"/>
      <w:marBottom w:val="0"/>
      <w:divBdr>
        <w:top w:val="none" w:sz="0" w:space="0" w:color="auto"/>
        <w:left w:val="none" w:sz="0" w:space="0" w:color="auto"/>
        <w:bottom w:val="none" w:sz="0" w:space="0" w:color="auto"/>
        <w:right w:val="none" w:sz="0" w:space="0" w:color="auto"/>
      </w:divBdr>
    </w:div>
    <w:div w:id="925310644">
      <w:bodyDiv w:val="1"/>
      <w:marLeft w:val="0"/>
      <w:marRight w:val="0"/>
      <w:marTop w:val="0"/>
      <w:marBottom w:val="0"/>
      <w:divBdr>
        <w:top w:val="none" w:sz="0" w:space="0" w:color="auto"/>
        <w:left w:val="none" w:sz="0" w:space="0" w:color="auto"/>
        <w:bottom w:val="none" w:sz="0" w:space="0" w:color="auto"/>
        <w:right w:val="none" w:sz="0" w:space="0" w:color="auto"/>
      </w:divBdr>
    </w:div>
    <w:div w:id="937101293">
      <w:bodyDiv w:val="1"/>
      <w:marLeft w:val="0"/>
      <w:marRight w:val="0"/>
      <w:marTop w:val="0"/>
      <w:marBottom w:val="0"/>
      <w:divBdr>
        <w:top w:val="none" w:sz="0" w:space="0" w:color="auto"/>
        <w:left w:val="none" w:sz="0" w:space="0" w:color="auto"/>
        <w:bottom w:val="none" w:sz="0" w:space="0" w:color="auto"/>
        <w:right w:val="none" w:sz="0" w:space="0" w:color="auto"/>
      </w:divBdr>
    </w:div>
    <w:div w:id="940991096">
      <w:bodyDiv w:val="1"/>
      <w:marLeft w:val="0"/>
      <w:marRight w:val="0"/>
      <w:marTop w:val="0"/>
      <w:marBottom w:val="0"/>
      <w:divBdr>
        <w:top w:val="none" w:sz="0" w:space="0" w:color="auto"/>
        <w:left w:val="none" w:sz="0" w:space="0" w:color="auto"/>
        <w:bottom w:val="none" w:sz="0" w:space="0" w:color="auto"/>
        <w:right w:val="none" w:sz="0" w:space="0" w:color="auto"/>
      </w:divBdr>
    </w:div>
    <w:div w:id="957373080">
      <w:bodyDiv w:val="1"/>
      <w:marLeft w:val="0"/>
      <w:marRight w:val="0"/>
      <w:marTop w:val="0"/>
      <w:marBottom w:val="0"/>
      <w:divBdr>
        <w:top w:val="none" w:sz="0" w:space="0" w:color="auto"/>
        <w:left w:val="none" w:sz="0" w:space="0" w:color="auto"/>
        <w:bottom w:val="none" w:sz="0" w:space="0" w:color="auto"/>
        <w:right w:val="none" w:sz="0" w:space="0" w:color="auto"/>
      </w:divBdr>
    </w:div>
    <w:div w:id="958874008">
      <w:bodyDiv w:val="1"/>
      <w:marLeft w:val="0"/>
      <w:marRight w:val="0"/>
      <w:marTop w:val="0"/>
      <w:marBottom w:val="0"/>
      <w:divBdr>
        <w:top w:val="none" w:sz="0" w:space="0" w:color="auto"/>
        <w:left w:val="none" w:sz="0" w:space="0" w:color="auto"/>
        <w:bottom w:val="none" w:sz="0" w:space="0" w:color="auto"/>
        <w:right w:val="none" w:sz="0" w:space="0" w:color="auto"/>
      </w:divBdr>
    </w:div>
    <w:div w:id="966937006">
      <w:bodyDiv w:val="1"/>
      <w:marLeft w:val="0"/>
      <w:marRight w:val="0"/>
      <w:marTop w:val="0"/>
      <w:marBottom w:val="0"/>
      <w:divBdr>
        <w:top w:val="none" w:sz="0" w:space="0" w:color="auto"/>
        <w:left w:val="none" w:sz="0" w:space="0" w:color="auto"/>
        <w:bottom w:val="none" w:sz="0" w:space="0" w:color="auto"/>
        <w:right w:val="none" w:sz="0" w:space="0" w:color="auto"/>
      </w:divBdr>
    </w:div>
    <w:div w:id="992220847">
      <w:bodyDiv w:val="1"/>
      <w:marLeft w:val="0"/>
      <w:marRight w:val="0"/>
      <w:marTop w:val="0"/>
      <w:marBottom w:val="0"/>
      <w:divBdr>
        <w:top w:val="none" w:sz="0" w:space="0" w:color="auto"/>
        <w:left w:val="none" w:sz="0" w:space="0" w:color="auto"/>
        <w:bottom w:val="none" w:sz="0" w:space="0" w:color="auto"/>
        <w:right w:val="none" w:sz="0" w:space="0" w:color="auto"/>
      </w:divBdr>
    </w:div>
    <w:div w:id="997880838">
      <w:bodyDiv w:val="1"/>
      <w:marLeft w:val="0"/>
      <w:marRight w:val="0"/>
      <w:marTop w:val="0"/>
      <w:marBottom w:val="0"/>
      <w:divBdr>
        <w:top w:val="none" w:sz="0" w:space="0" w:color="auto"/>
        <w:left w:val="none" w:sz="0" w:space="0" w:color="auto"/>
        <w:bottom w:val="none" w:sz="0" w:space="0" w:color="auto"/>
        <w:right w:val="none" w:sz="0" w:space="0" w:color="auto"/>
      </w:divBdr>
    </w:div>
    <w:div w:id="1035695354">
      <w:bodyDiv w:val="1"/>
      <w:marLeft w:val="0"/>
      <w:marRight w:val="0"/>
      <w:marTop w:val="0"/>
      <w:marBottom w:val="0"/>
      <w:divBdr>
        <w:top w:val="none" w:sz="0" w:space="0" w:color="auto"/>
        <w:left w:val="none" w:sz="0" w:space="0" w:color="auto"/>
        <w:bottom w:val="none" w:sz="0" w:space="0" w:color="auto"/>
        <w:right w:val="none" w:sz="0" w:space="0" w:color="auto"/>
      </w:divBdr>
    </w:div>
    <w:div w:id="1082292977">
      <w:bodyDiv w:val="1"/>
      <w:marLeft w:val="0"/>
      <w:marRight w:val="0"/>
      <w:marTop w:val="0"/>
      <w:marBottom w:val="0"/>
      <w:divBdr>
        <w:top w:val="none" w:sz="0" w:space="0" w:color="auto"/>
        <w:left w:val="none" w:sz="0" w:space="0" w:color="auto"/>
        <w:bottom w:val="none" w:sz="0" w:space="0" w:color="auto"/>
        <w:right w:val="none" w:sz="0" w:space="0" w:color="auto"/>
      </w:divBdr>
    </w:div>
    <w:div w:id="1101417147">
      <w:bodyDiv w:val="1"/>
      <w:marLeft w:val="0"/>
      <w:marRight w:val="0"/>
      <w:marTop w:val="0"/>
      <w:marBottom w:val="0"/>
      <w:divBdr>
        <w:top w:val="none" w:sz="0" w:space="0" w:color="auto"/>
        <w:left w:val="none" w:sz="0" w:space="0" w:color="auto"/>
        <w:bottom w:val="none" w:sz="0" w:space="0" w:color="auto"/>
        <w:right w:val="none" w:sz="0" w:space="0" w:color="auto"/>
      </w:divBdr>
    </w:div>
    <w:div w:id="1105537976">
      <w:bodyDiv w:val="1"/>
      <w:marLeft w:val="0"/>
      <w:marRight w:val="0"/>
      <w:marTop w:val="0"/>
      <w:marBottom w:val="0"/>
      <w:divBdr>
        <w:top w:val="none" w:sz="0" w:space="0" w:color="auto"/>
        <w:left w:val="none" w:sz="0" w:space="0" w:color="auto"/>
        <w:bottom w:val="none" w:sz="0" w:space="0" w:color="auto"/>
        <w:right w:val="none" w:sz="0" w:space="0" w:color="auto"/>
      </w:divBdr>
    </w:div>
    <w:div w:id="1119833897">
      <w:bodyDiv w:val="1"/>
      <w:marLeft w:val="0"/>
      <w:marRight w:val="0"/>
      <w:marTop w:val="0"/>
      <w:marBottom w:val="0"/>
      <w:divBdr>
        <w:top w:val="none" w:sz="0" w:space="0" w:color="auto"/>
        <w:left w:val="none" w:sz="0" w:space="0" w:color="auto"/>
        <w:bottom w:val="none" w:sz="0" w:space="0" w:color="auto"/>
        <w:right w:val="none" w:sz="0" w:space="0" w:color="auto"/>
      </w:divBdr>
    </w:div>
    <w:div w:id="1123765724">
      <w:bodyDiv w:val="1"/>
      <w:marLeft w:val="0"/>
      <w:marRight w:val="0"/>
      <w:marTop w:val="0"/>
      <w:marBottom w:val="0"/>
      <w:divBdr>
        <w:top w:val="none" w:sz="0" w:space="0" w:color="auto"/>
        <w:left w:val="none" w:sz="0" w:space="0" w:color="auto"/>
        <w:bottom w:val="none" w:sz="0" w:space="0" w:color="auto"/>
        <w:right w:val="none" w:sz="0" w:space="0" w:color="auto"/>
      </w:divBdr>
    </w:div>
    <w:div w:id="1124079711">
      <w:bodyDiv w:val="1"/>
      <w:marLeft w:val="0"/>
      <w:marRight w:val="0"/>
      <w:marTop w:val="0"/>
      <w:marBottom w:val="0"/>
      <w:divBdr>
        <w:top w:val="none" w:sz="0" w:space="0" w:color="auto"/>
        <w:left w:val="none" w:sz="0" w:space="0" w:color="auto"/>
        <w:bottom w:val="none" w:sz="0" w:space="0" w:color="auto"/>
        <w:right w:val="none" w:sz="0" w:space="0" w:color="auto"/>
      </w:divBdr>
    </w:div>
    <w:div w:id="1167096685">
      <w:bodyDiv w:val="1"/>
      <w:marLeft w:val="0"/>
      <w:marRight w:val="0"/>
      <w:marTop w:val="0"/>
      <w:marBottom w:val="0"/>
      <w:divBdr>
        <w:top w:val="none" w:sz="0" w:space="0" w:color="auto"/>
        <w:left w:val="none" w:sz="0" w:space="0" w:color="auto"/>
        <w:bottom w:val="none" w:sz="0" w:space="0" w:color="auto"/>
        <w:right w:val="none" w:sz="0" w:space="0" w:color="auto"/>
      </w:divBdr>
    </w:div>
    <w:div w:id="1175802266">
      <w:bodyDiv w:val="1"/>
      <w:marLeft w:val="0"/>
      <w:marRight w:val="0"/>
      <w:marTop w:val="0"/>
      <w:marBottom w:val="0"/>
      <w:divBdr>
        <w:top w:val="none" w:sz="0" w:space="0" w:color="auto"/>
        <w:left w:val="none" w:sz="0" w:space="0" w:color="auto"/>
        <w:bottom w:val="none" w:sz="0" w:space="0" w:color="auto"/>
        <w:right w:val="none" w:sz="0" w:space="0" w:color="auto"/>
      </w:divBdr>
    </w:div>
    <w:div w:id="1226797584">
      <w:bodyDiv w:val="1"/>
      <w:marLeft w:val="0"/>
      <w:marRight w:val="0"/>
      <w:marTop w:val="0"/>
      <w:marBottom w:val="0"/>
      <w:divBdr>
        <w:top w:val="none" w:sz="0" w:space="0" w:color="auto"/>
        <w:left w:val="none" w:sz="0" w:space="0" w:color="auto"/>
        <w:bottom w:val="none" w:sz="0" w:space="0" w:color="auto"/>
        <w:right w:val="none" w:sz="0" w:space="0" w:color="auto"/>
      </w:divBdr>
    </w:div>
    <w:div w:id="1232077418">
      <w:bodyDiv w:val="1"/>
      <w:marLeft w:val="0"/>
      <w:marRight w:val="0"/>
      <w:marTop w:val="0"/>
      <w:marBottom w:val="0"/>
      <w:divBdr>
        <w:top w:val="none" w:sz="0" w:space="0" w:color="auto"/>
        <w:left w:val="none" w:sz="0" w:space="0" w:color="auto"/>
        <w:bottom w:val="none" w:sz="0" w:space="0" w:color="auto"/>
        <w:right w:val="none" w:sz="0" w:space="0" w:color="auto"/>
      </w:divBdr>
    </w:div>
    <w:div w:id="1237865640">
      <w:bodyDiv w:val="1"/>
      <w:marLeft w:val="0"/>
      <w:marRight w:val="0"/>
      <w:marTop w:val="0"/>
      <w:marBottom w:val="0"/>
      <w:divBdr>
        <w:top w:val="none" w:sz="0" w:space="0" w:color="auto"/>
        <w:left w:val="none" w:sz="0" w:space="0" w:color="auto"/>
        <w:bottom w:val="none" w:sz="0" w:space="0" w:color="auto"/>
        <w:right w:val="none" w:sz="0" w:space="0" w:color="auto"/>
      </w:divBdr>
    </w:div>
    <w:div w:id="1256789724">
      <w:bodyDiv w:val="1"/>
      <w:marLeft w:val="0"/>
      <w:marRight w:val="0"/>
      <w:marTop w:val="0"/>
      <w:marBottom w:val="0"/>
      <w:divBdr>
        <w:top w:val="none" w:sz="0" w:space="0" w:color="auto"/>
        <w:left w:val="none" w:sz="0" w:space="0" w:color="auto"/>
        <w:bottom w:val="none" w:sz="0" w:space="0" w:color="auto"/>
        <w:right w:val="none" w:sz="0" w:space="0" w:color="auto"/>
      </w:divBdr>
    </w:div>
    <w:div w:id="1306081607">
      <w:bodyDiv w:val="1"/>
      <w:marLeft w:val="0"/>
      <w:marRight w:val="0"/>
      <w:marTop w:val="0"/>
      <w:marBottom w:val="0"/>
      <w:divBdr>
        <w:top w:val="none" w:sz="0" w:space="0" w:color="auto"/>
        <w:left w:val="none" w:sz="0" w:space="0" w:color="auto"/>
        <w:bottom w:val="none" w:sz="0" w:space="0" w:color="auto"/>
        <w:right w:val="none" w:sz="0" w:space="0" w:color="auto"/>
      </w:divBdr>
    </w:div>
    <w:div w:id="1306816161">
      <w:bodyDiv w:val="1"/>
      <w:marLeft w:val="0"/>
      <w:marRight w:val="0"/>
      <w:marTop w:val="0"/>
      <w:marBottom w:val="0"/>
      <w:divBdr>
        <w:top w:val="none" w:sz="0" w:space="0" w:color="auto"/>
        <w:left w:val="none" w:sz="0" w:space="0" w:color="auto"/>
        <w:bottom w:val="none" w:sz="0" w:space="0" w:color="auto"/>
        <w:right w:val="none" w:sz="0" w:space="0" w:color="auto"/>
      </w:divBdr>
    </w:div>
    <w:div w:id="1331835982">
      <w:bodyDiv w:val="1"/>
      <w:marLeft w:val="0"/>
      <w:marRight w:val="0"/>
      <w:marTop w:val="0"/>
      <w:marBottom w:val="0"/>
      <w:divBdr>
        <w:top w:val="none" w:sz="0" w:space="0" w:color="auto"/>
        <w:left w:val="none" w:sz="0" w:space="0" w:color="auto"/>
        <w:bottom w:val="none" w:sz="0" w:space="0" w:color="auto"/>
        <w:right w:val="none" w:sz="0" w:space="0" w:color="auto"/>
      </w:divBdr>
    </w:div>
    <w:div w:id="1353219787">
      <w:bodyDiv w:val="1"/>
      <w:marLeft w:val="0"/>
      <w:marRight w:val="0"/>
      <w:marTop w:val="0"/>
      <w:marBottom w:val="0"/>
      <w:divBdr>
        <w:top w:val="none" w:sz="0" w:space="0" w:color="auto"/>
        <w:left w:val="none" w:sz="0" w:space="0" w:color="auto"/>
        <w:bottom w:val="none" w:sz="0" w:space="0" w:color="auto"/>
        <w:right w:val="none" w:sz="0" w:space="0" w:color="auto"/>
      </w:divBdr>
      <w:divsChild>
        <w:div w:id="1957448741">
          <w:marLeft w:val="0"/>
          <w:marRight w:val="0"/>
          <w:marTop w:val="0"/>
          <w:marBottom w:val="0"/>
          <w:divBdr>
            <w:top w:val="none" w:sz="0" w:space="0" w:color="auto"/>
            <w:left w:val="none" w:sz="0" w:space="0" w:color="auto"/>
            <w:bottom w:val="none" w:sz="0" w:space="0" w:color="auto"/>
            <w:right w:val="none" w:sz="0" w:space="0" w:color="auto"/>
          </w:divBdr>
          <w:divsChild>
            <w:div w:id="1906796774">
              <w:marLeft w:val="0"/>
              <w:marRight w:val="0"/>
              <w:marTop w:val="0"/>
              <w:marBottom w:val="0"/>
              <w:divBdr>
                <w:top w:val="none" w:sz="0" w:space="0" w:color="auto"/>
                <w:left w:val="none" w:sz="0" w:space="0" w:color="auto"/>
                <w:bottom w:val="none" w:sz="0" w:space="0" w:color="auto"/>
                <w:right w:val="none" w:sz="0" w:space="0" w:color="auto"/>
              </w:divBdr>
              <w:divsChild>
                <w:div w:id="1168324004">
                  <w:marLeft w:val="0"/>
                  <w:marRight w:val="0"/>
                  <w:marTop w:val="0"/>
                  <w:marBottom w:val="0"/>
                  <w:divBdr>
                    <w:top w:val="none" w:sz="0" w:space="0" w:color="auto"/>
                    <w:left w:val="none" w:sz="0" w:space="0" w:color="auto"/>
                    <w:bottom w:val="none" w:sz="0" w:space="0" w:color="auto"/>
                    <w:right w:val="none" w:sz="0" w:space="0" w:color="auto"/>
                  </w:divBdr>
                  <w:divsChild>
                    <w:div w:id="822090866">
                      <w:marLeft w:val="0"/>
                      <w:marRight w:val="0"/>
                      <w:marTop w:val="0"/>
                      <w:marBottom w:val="0"/>
                      <w:divBdr>
                        <w:top w:val="none" w:sz="0" w:space="0" w:color="auto"/>
                        <w:left w:val="none" w:sz="0" w:space="0" w:color="auto"/>
                        <w:bottom w:val="none" w:sz="0" w:space="0" w:color="auto"/>
                        <w:right w:val="none" w:sz="0" w:space="0" w:color="auto"/>
                      </w:divBdr>
                      <w:divsChild>
                        <w:div w:id="1676109519">
                          <w:marLeft w:val="0"/>
                          <w:marRight w:val="0"/>
                          <w:marTop w:val="0"/>
                          <w:marBottom w:val="0"/>
                          <w:divBdr>
                            <w:top w:val="none" w:sz="0" w:space="0" w:color="auto"/>
                            <w:left w:val="none" w:sz="0" w:space="0" w:color="auto"/>
                            <w:bottom w:val="none" w:sz="0" w:space="0" w:color="auto"/>
                            <w:right w:val="none" w:sz="0" w:space="0" w:color="auto"/>
                          </w:divBdr>
                          <w:divsChild>
                            <w:div w:id="479538165">
                              <w:marLeft w:val="0"/>
                              <w:marRight w:val="0"/>
                              <w:marTop w:val="0"/>
                              <w:marBottom w:val="0"/>
                              <w:divBdr>
                                <w:top w:val="none" w:sz="0" w:space="0" w:color="auto"/>
                                <w:left w:val="none" w:sz="0" w:space="0" w:color="auto"/>
                                <w:bottom w:val="none" w:sz="0" w:space="0" w:color="auto"/>
                                <w:right w:val="none" w:sz="0" w:space="0" w:color="auto"/>
                              </w:divBdr>
                              <w:divsChild>
                                <w:div w:id="750932298">
                                  <w:marLeft w:val="0"/>
                                  <w:marRight w:val="0"/>
                                  <w:marTop w:val="0"/>
                                  <w:marBottom w:val="0"/>
                                  <w:divBdr>
                                    <w:top w:val="none" w:sz="0" w:space="0" w:color="auto"/>
                                    <w:left w:val="none" w:sz="0" w:space="0" w:color="auto"/>
                                    <w:bottom w:val="none" w:sz="0" w:space="0" w:color="auto"/>
                                    <w:right w:val="none" w:sz="0" w:space="0" w:color="auto"/>
                                  </w:divBdr>
                                  <w:divsChild>
                                    <w:div w:id="2139951363">
                                      <w:marLeft w:val="0"/>
                                      <w:marRight w:val="0"/>
                                      <w:marTop w:val="0"/>
                                      <w:marBottom w:val="0"/>
                                      <w:divBdr>
                                        <w:top w:val="none" w:sz="0" w:space="0" w:color="auto"/>
                                        <w:left w:val="none" w:sz="0" w:space="0" w:color="auto"/>
                                        <w:bottom w:val="none" w:sz="0" w:space="0" w:color="auto"/>
                                        <w:right w:val="none" w:sz="0" w:space="0" w:color="auto"/>
                                      </w:divBdr>
                                      <w:divsChild>
                                        <w:div w:id="856504737">
                                          <w:marLeft w:val="0"/>
                                          <w:marRight w:val="0"/>
                                          <w:marTop w:val="0"/>
                                          <w:marBottom w:val="0"/>
                                          <w:divBdr>
                                            <w:top w:val="none" w:sz="0" w:space="0" w:color="auto"/>
                                            <w:left w:val="none" w:sz="0" w:space="0" w:color="auto"/>
                                            <w:bottom w:val="none" w:sz="0" w:space="0" w:color="auto"/>
                                            <w:right w:val="none" w:sz="0" w:space="0" w:color="auto"/>
                                          </w:divBdr>
                                          <w:divsChild>
                                            <w:div w:id="152890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63551557">
      <w:bodyDiv w:val="1"/>
      <w:marLeft w:val="0"/>
      <w:marRight w:val="0"/>
      <w:marTop w:val="0"/>
      <w:marBottom w:val="0"/>
      <w:divBdr>
        <w:top w:val="none" w:sz="0" w:space="0" w:color="auto"/>
        <w:left w:val="none" w:sz="0" w:space="0" w:color="auto"/>
        <w:bottom w:val="none" w:sz="0" w:space="0" w:color="auto"/>
        <w:right w:val="none" w:sz="0" w:space="0" w:color="auto"/>
      </w:divBdr>
    </w:div>
    <w:div w:id="1406563787">
      <w:bodyDiv w:val="1"/>
      <w:marLeft w:val="0"/>
      <w:marRight w:val="0"/>
      <w:marTop w:val="0"/>
      <w:marBottom w:val="0"/>
      <w:divBdr>
        <w:top w:val="none" w:sz="0" w:space="0" w:color="auto"/>
        <w:left w:val="none" w:sz="0" w:space="0" w:color="auto"/>
        <w:bottom w:val="none" w:sz="0" w:space="0" w:color="auto"/>
        <w:right w:val="none" w:sz="0" w:space="0" w:color="auto"/>
      </w:divBdr>
    </w:div>
    <w:div w:id="1413432707">
      <w:bodyDiv w:val="1"/>
      <w:marLeft w:val="0"/>
      <w:marRight w:val="0"/>
      <w:marTop w:val="0"/>
      <w:marBottom w:val="0"/>
      <w:divBdr>
        <w:top w:val="none" w:sz="0" w:space="0" w:color="auto"/>
        <w:left w:val="none" w:sz="0" w:space="0" w:color="auto"/>
        <w:bottom w:val="none" w:sz="0" w:space="0" w:color="auto"/>
        <w:right w:val="none" w:sz="0" w:space="0" w:color="auto"/>
      </w:divBdr>
    </w:div>
    <w:div w:id="1472359692">
      <w:bodyDiv w:val="1"/>
      <w:marLeft w:val="0"/>
      <w:marRight w:val="0"/>
      <w:marTop w:val="0"/>
      <w:marBottom w:val="0"/>
      <w:divBdr>
        <w:top w:val="none" w:sz="0" w:space="0" w:color="auto"/>
        <w:left w:val="none" w:sz="0" w:space="0" w:color="auto"/>
        <w:bottom w:val="none" w:sz="0" w:space="0" w:color="auto"/>
        <w:right w:val="none" w:sz="0" w:space="0" w:color="auto"/>
      </w:divBdr>
    </w:div>
    <w:div w:id="1494031946">
      <w:bodyDiv w:val="1"/>
      <w:marLeft w:val="0"/>
      <w:marRight w:val="0"/>
      <w:marTop w:val="0"/>
      <w:marBottom w:val="0"/>
      <w:divBdr>
        <w:top w:val="none" w:sz="0" w:space="0" w:color="auto"/>
        <w:left w:val="none" w:sz="0" w:space="0" w:color="auto"/>
        <w:bottom w:val="none" w:sz="0" w:space="0" w:color="auto"/>
        <w:right w:val="none" w:sz="0" w:space="0" w:color="auto"/>
      </w:divBdr>
    </w:div>
    <w:div w:id="1545750662">
      <w:bodyDiv w:val="1"/>
      <w:marLeft w:val="0"/>
      <w:marRight w:val="0"/>
      <w:marTop w:val="0"/>
      <w:marBottom w:val="0"/>
      <w:divBdr>
        <w:top w:val="none" w:sz="0" w:space="0" w:color="auto"/>
        <w:left w:val="none" w:sz="0" w:space="0" w:color="auto"/>
        <w:bottom w:val="none" w:sz="0" w:space="0" w:color="auto"/>
        <w:right w:val="none" w:sz="0" w:space="0" w:color="auto"/>
      </w:divBdr>
    </w:div>
    <w:div w:id="1557624096">
      <w:bodyDiv w:val="1"/>
      <w:marLeft w:val="0"/>
      <w:marRight w:val="0"/>
      <w:marTop w:val="0"/>
      <w:marBottom w:val="0"/>
      <w:divBdr>
        <w:top w:val="none" w:sz="0" w:space="0" w:color="auto"/>
        <w:left w:val="none" w:sz="0" w:space="0" w:color="auto"/>
        <w:bottom w:val="none" w:sz="0" w:space="0" w:color="auto"/>
        <w:right w:val="none" w:sz="0" w:space="0" w:color="auto"/>
      </w:divBdr>
    </w:div>
    <w:div w:id="1560938121">
      <w:bodyDiv w:val="1"/>
      <w:marLeft w:val="0"/>
      <w:marRight w:val="0"/>
      <w:marTop w:val="0"/>
      <w:marBottom w:val="0"/>
      <w:divBdr>
        <w:top w:val="none" w:sz="0" w:space="0" w:color="auto"/>
        <w:left w:val="none" w:sz="0" w:space="0" w:color="auto"/>
        <w:bottom w:val="none" w:sz="0" w:space="0" w:color="auto"/>
        <w:right w:val="none" w:sz="0" w:space="0" w:color="auto"/>
      </w:divBdr>
      <w:divsChild>
        <w:div w:id="1264722301">
          <w:marLeft w:val="0"/>
          <w:marRight w:val="0"/>
          <w:marTop w:val="0"/>
          <w:marBottom w:val="0"/>
          <w:divBdr>
            <w:top w:val="none" w:sz="0" w:space="0" w:color="auto"/>
            <w:left w:val="none" w:sz="0" w:space="0" w:color="auto"/>
            <w:bottom w:val="none" w:sz="0" w:space="0" w:color="auto"/>
            <w:right w:val="none" w:sz="0" w:space="0" w:color="auto"/>
          </w:divBdr>
          <w:divsChild>
            <w:div w:id="1680503888">
              <w:marLeft w:val="0"/>
              <w:marRight w:val="0"/>
              <w:marTop w:val="0"/>
              <w:marBottom w:val="0"/>
              <w:divBdr>
                <w:top w:val="none" w:sz="0" w:space="0" w:color="auto"/>
                <w:left w:val="none" w:sz="0" w:space="0" w:color="auto"/>
                <w:bottom w:val="none" w:sz="0" w:space="0" w:color="auto"/>
                <w:right w:val="none" w:sz="0" w:space="0" w:color="auto"/>
              </w:divBdr>
              <w:divsChild>
                <w:div w:id="784155298">
                  <w:marLeft w:val="0"/>
                  <w:marRight w:val="0"/>
                  <w:marTop w:val="0"/>
                  <w:marBottom w:val="0"/>
                  <w:divBdr>
                    <w:top w:val="none" w:sz="0" w:space="0" w:color="auto"/>
                    <w:left w:val="none" w:sz="0" w:space="0" w:color="auto"/>
                    <w:bottom w:val="none" w:sz="0" w:space="0" w:color="auto"/>
                    <w:right w:val="none" w:sz="0" w:space="0" w:color="auto"/>
                  </w:divBdr>
                  <w:divsChild>
                    <w:div w:id="1451128241">
                      <w:marLeft w:val="0"/>
                      <w:marRight w:val="0"/>
                      <w:marTop w:val="0"/>
                      <w:marBottom w:val="0"/>
                      <w:divBdr>
                        <w:top w:val="none" w:sz="0" w:space="0" w:color="auto"/>
                        <w:left w:val="none" w:sz="0" w:space="0" w:color="auto"/>
                        <w:bottom w:val="none" w:sz="0" w:space="0" w:color="auto"/>
                        <w:right w:val="none" w:sz="0" w:space="0" w:color="auto"/>
                      </w:divBdr>
                      <w:divsChild>
                        <w:div w:id="1638872023">
                          <w:marLeft w:val="83"/>
                          <w:marRight w:val="0"/>
                          <w:marTop w:val="0"/>
                          <w:marBottom w:val="0"/>
                          <w:divBdr>
                            <w:top w:val="single" w:sz="6" w:space="0" w:color="EBEBEB"/>
                            <w:left w:val="single" w:sz="6" w:space="0" w:color="EBEBEB"/>
                            <w:bottom w:val="single" w:sz="6" w:space="0" w:color="EBEBEB"/>
                            <w:right w:val="single" w:sz="6" w:space="0" w:color="EBEBEB"/>
                          </w:divBdr>
                          <w:divsChild>
                            <w:div w:id="803931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6721016">
      <w:bodyDiv w:val="1"/>
      <w:marLeft w:val="0"/>
      <w:marRight w:val="0"/>
      <w:marTop w:val="0"/>
      <w:marBottom w:val="0"/>
      <w:divBdr>
        <w:top w:val="none" w:sz="0" w:space="0" w:color="auto"/>
        <w:left w:val="none" w:sz="0" w:space="0" w:color="auto"/>
        <w:bottom w:val="none" w:sz="0" w:space="0" w:color="auto"/>
        <w:right w:val="none" w:sz="0" w:space="0" w:color="auto"/>
      </w:divBdr>
    </w:div>
    <w:div w:id="1568880282">
      <w:bodyDiv w:val="1"/>
      <w:marLeft w:val="0"/>
      <w:marRight w:val="0"/>
      <w:marTop w:val="0"/>
      <w:marBottom w:val="0"/>
      <w:divBdr>
        <w:top w:val="none" w:sz="0" w:space="0" w:color="auto"/>
        <w:left w:val="none" w:sz="0" w:space="0" w:color="auto"/>
        <w:bottom w:val="none" w:sz="0" w:space="0" w:color="auto"/>
        <w:right w:val="none" w:sz="0" w:space="0" w:color="auto"/>
      </w:divBdr>
    </w:div>
    <w:div w:id="1576431830">
      <w:bodyDiv w:val="1"/>
      <w:marLeft w:val="0"/>
      <w:marRight w:val="0"/>
      <w:marTop w:val="0"/>
      <w:marBottom w:val="0"/>
      <w:divBdr>
        <w:top w:val="none" w:sz="0" w:space="0" w:color="auto"/>
        <w:left w:val="none" w:sz="0" w:space="0" w:color="auto"/>
        <w:bottom w:val="none" w:sz="0" w:space="0" w:color="auto"/>
        <w:right w:val="none" w:sz="0" w:space="0" w:color="auto"/>
      </w:divBdr>
    </w:div>
    <w:div w:id="1585339127">
      <w:bodyDiv w:val="1"/>
      <w:marLeft w:val="0"/>
      <w:marRight w:val="0"/>
      <w:marTop w:val="0"/>
      <w:marBottom w:val="0"/>
      <w:divBdr>
        <w:top w:val="none" w:sz="0" w:space="0" w:color="auto"/>
        <w:left w:val="none" w:sz="0" w:space="0" w:color="auto"/>
        <w:bottom w:val="none" w:sz="0" w:space="0" w:color="auto"/>
        <w:right w:val="none" w:sz="0" w:space="0" w:color="auto"/>
      </w:divBdr>
    </w:div>
    <w:div w:id="1602104239">
      <w:bodyDiv w:val="1"/>
      <w:marLeft w:val="0"/>
      <w:marRight w:val="0"/>
      <w:marTop w:val="0"/>
      <w:marBottom w:val="0"/>
      <w:divBdr>
        <w:top w:val="none" w:sz="0" w:space="0" w:color="auto"/>
        <w:left w:val="none" w:sz="0" w:space="0" w:color="auto"/>
        <w:bottom w:val="none" w:sz="0" w:space="0" w:color="auto"/>
        <w:right w:val="none" w:sz="0" w:space="0" w:color="auto"/>
      </w:divBdr>
    </w:div>
    <w:div w:id="1614171344">
      <w:bodyDiv w:val="1"/>
      <w:marLeft w:val="0"/>
      <w:marRight w:val="0"/>
      <w:marTop w:val="0"/>
      <w:marBottom w:val="0"/>
      <w:divBdr>
        <w:top w:val="none" w:sz="0" w:space="0" w:color="auto"/>
        <w:left w:val="none" w:sz="0" w:space="0" w:color="auto"/>
        <w:bottom w:val="none" w:sz="0" w:space="0" w:color="auto"/>
        <w:right w:val="none" w:sz="0" w:space="0" w:color="auto"/>
      </w:divBdr>
    </w:div>
    <w:div w:id="1615553636">
      <w:bodyDiv w:val="1"/>
      <w:marLeft w:val="0"/>
      <w:marRight w:val="0"/>
      <w:marTop w:val="0"/>
      <w:marBottom w:val="0"/>
      <w:divBdr>
        <w:top w:val="none" w:sz="0" w:space="0" w:color="auto"/>
        <w:left w:val="none" w:sz="0" w:space="0" w:color="auto"/>
        <w:bottom w:val="none" w:sz="0" w:space="0" w:color="auto"/>
        <w:right w:val="none" w:sz="0" w:space="0" w:color="auto"/>
      </w:divBdr>
    </w:div>
    <w:div w:id="1626959447">
      <w:bodyDiv w:val="1"/>
      <w:marLeft w:val="0"/>
      <w:marRight w:val="0"/>
      <w:marTop w:val="0"/>
      <w:marBottom w:val="0"/>
      <w:divBdr>
        <w:top w:val="none" w:sz="0" w:space="0" w:color="auto"/>
        <w:left w:val="none" w:sz="0" w:space="0" w:color="auto"/>
        <w:bottom w:val="none" w:sz="0" w:space="0" w:color="auto"/>
        <w:right w:val="none" w:sz="0" w:space="0" w:color="auto"/>
      </w:divBdr>
    </w:div>
    <w:div w:id="1707024703">
      <w:bodyDiv w:val="1"/>
      <w:marLeft w:val="0"/>
      <w:marRight w:val="0"/>
      <w:marTop w:val="0"/>
      <w:marBottom w:val="0"/>
      <w:divBdr>
        <w:top w:val="none" w:sz="0" w:space="0" w:color="auto"/>
        <w:left w:val="none" w:sz="0" w:space="0" w:color="auto"/>
        <w:bottom w:val="none" w:sz="0" w:space="0" w:color="auto"/>
        <w:right w:val="none" w:sz="0" w:space="0" w:color="auto"/>
      </w:divBdr>
    </w:div>
    <w:div w:id="1707488192">
      <w:bodyDiv w:val="1"/>
      <w:marLeft w:val="0"/>
      <w:marRight w:val="0"/>
      <w:marTop w:val="0"/>
      <w:marBottom w:val="0"/>
      <w:divBdr>
        <w:top w:val="none" w:sz="0" w:space="0" w:color="auto"/>
        <w:left w:val="none" w:sz="0" w:space="0" w:color="auto"/>
        <w:bottom w:val="none" w:sz="0" w:space="0" w:color="auto"/>
        <w:right w:val="none" w:sz="0" w:space="0" w:color="auto"/>
      </w:divBdr>
    </w:div>
    <w:div w:id="1720084712">
      <w:bodyDiv w:val="1"/>
      <w:marLeft w:val="0"/>
      <w:marRight w:val="0"/>
      <w:marTop w:val="0"/>
      <w:marBottom w:val="0"/>
      <w:divBdr>
        <w:top w:val="none" w:sz="0" w:space="0" w:color="auto"/>
        <w:left w:val="none" w:sz="0" w:space="0" w:color="auto"/>
        <w:bottom w:val="none" w:sz="0" w:space="0" w:color="auto"/>
        <w:right w:val="none" w:sz="0" w:space="0" w:color="auto"/>
      </w:divBdr>
    </w:div>
    <w:div w:id="1743605553">
      <w:bodyDiv w:val="1"/>
      <w:marLeft w:val="0"/>
      <w:marRight w:val="0"/>
      <w:marTop w:val="0"/>
      <w:marBottom w:val="0"/>
      <w:divBdr>
        <w:top w:val="none" w:sz="0" w:space="0" w:color="auto"/>
        <w:left w:val="none" w:sz="0" w:space="0" w:color="auto"/>
        <w:bottom w:val="none" w:sz="0" w:space="0" w:color="auto"/>
        <w:right w:val="none" w:sz="0" w:space="0" w:color="auto"/>
      </w:divBdr>
    </w:div>
    <w:div w:id="1746419206">
      <w:bodyDiv w:val="1"/>
      <w:marLeft w:val="0"/>
      <w:marRight w:val="0"/>
      <w:marTop w:val="0"/>
      <w:marBottom w:val="0"/>
      <w:divBdr>
        <w:top w:val="none" w:sz="0" w:space="0" w:color="auto"/>
        <w:left w:val="none" w:sz="0" w:space="0" w:color="auto"/>
        <w:bottom w:val="none" w:sz="0" w:space="0" w:color="auto"/>
        <w:right w:val="none" w:sz="0" w:space="0" w:color="auto"/>
      </w:divBdr>
      <w:divsChild>
        <w:div w:id="1762725321">
          <w:marLeft w:val="0"/>
          <w:marRight w:val="0"/>
          <w:marTop w:val="0"/>
          <w:marBottom w:val="0"/>
          <w:divBdr>
            <w:top w:val="none" w:sz="0" w:space="0" w:color="auto"/>
            <w:left w:val="none" w:sz="0" w:space="0" w:color="auto"/>
            <w:bottom w:val="none" w:sz="0" w:space="0" w:color="auto"/>
            <w:right w:val="none" w:sz="0" w:space="0" w:color="auto"/>
          </w:divBdr>
          <w:divsChild>
            <w:div w:id="427967832">
              <w:marLeft w:val="0"/>
              <w:marRight w:val="0"/>
              <w:marTop w:val="0"/>
              <w:marBottom w:val="0"/>
              <w:divBdr>
                <w:top w:val="none" w:sz="0" w:space="0" w:color="auto"/>
                <w:left w:val="none" w:sz="0" w:space="0" w:color="auto"/>
                <w:bottom w:val="none" w:sz="0" w:space="0" w:color="auto"/>
                <w:right w:val="none" w:sz="0" w:space="0" w:color="auto"/>
              </w:divBdr>
              <w:divsChild>
                <w:div w:id="637339943">
                  <w:marLeft w:val="0"/>
                  <w:marRight w:val="0"/>
                  <w:marTop w:val="0"/>
                  <w:marBottom w:val="0"/>
                  <w:divBdr>
                    <w:top w:val="none" w:sz="0" w:space="0" w:color="auto"/>
                    <w:left w:val="none" w:sz="0" w:space="0" w:color="auto"/>
                    <w:bottom w:val="none" w:sz="0" w:space="0" w:color="auto"/>
                    <w:right w:val="none" w:sz="0" w:space="0" w:color="auto"/>
                  </w:divBdr>
                  <w:divsChild>
                    <w:div w:id="415592767">
                      <w:marLeft w:val="0"/>
                      <w:marRight w:val="0"/>
                      <w:marTop w:val="0"/>
                      <w:marBottom w:val="0"/>
                      <w:divBdr>
                        <w:top w:val="none" w:sz="0" w:space="0" w:color="auto"/>
                        <w:left w:val="none" w:sz="0" w:space="0" w:color="auto"/>
                        <w:bottom w:val="none" w:sz="0" w:space="0" w:color="auto"/>
                        <w:right w:val="none" w:sz="0" w:space="0" w:color="auto"/>
                      </w:divBdr>
                      <w:divsChild>
                        <w:div w:id="1841188880">
                          <w:marLeft w:val="0"/>
                          <w:marRight w:val="0"/>
                          <w:marTop w:val="0"/>
                          <w:marBottom w:val="0"/>
                          <w:divBdr>
                            <w:top w:val="none" w:sz="0" w:space="0" w:color="auto"/>
                            <w:left w:val="none" w:sz="0" w:space="0" w:color="auto"/>
                            <w:bottom w:val="none" w:sz="0" w:space="0" w:color="auto"/>
                            <w:right w:val="none" w:sz="0" w:space="0" w:color="auto"/>
                          </w:divBdr>
                          <w:divsChild>
                            <w:div w:id="2060476599">
                              <w:marLeft w:val="0"/>
                              <w:marRight w:val="0"/>
                              <w:marTop w:val="0"/>
                              <w:marBottom w:val="0"/>
                              <w:divBdr>
                                <w:top w:val="none" w:sz="0" w:space="0" w:color="auto"/>
                                <w:left w:val="none" w:sz="0" w:space="0" w:color="auto"/>
                                <w:bottom w:val="none" w:sz="0" w:space="0" w:color="auto"/>
                                <w:right w:val="none" w:sz="0" w:space="0" w:color="auto"/>
                              </w:divBdr>
                              <w:divsChild>
                                <w:div w:id="145127896">
                                  <w:marLeft w:val="0"/>
                                  <w:marRight w:val="0"/>
                                  <w:marTop w:val="0"/>
                                  <w:marBottom w:val="0"/>
                                  <w:divBdr>
                                    <w:top w:val="none" w:sz="0" w:space="0" w:color="auto"/>
                                    <w:left w:val="none" w:sz="0" w:space="0" w:color="auto"/>
                                    <w:bottom w:val="none" w:sz="0" w:space="0" w:color="auto"/>
                                    <w:right w:val="none" w:sz="0" w:space="0" w:color="auto"/>
                                  </w:divBdr>
                                  <w:divsChild>
                                    <w:div w:id="1665276193">
                                      <w:marLeft w:val="0"/>
                                      <w:marRight w:val="0"/>
                                      <w:marTop w:val="0"/>
                                      <w:marBottom w:val="0"/>
                                      <w:divBdr>
                                        <w:top w:val="none" w:sz="0" w:space="0" w:color="auto"/>
                                        <w:left w:val="none" w:sz="0" w:space="0" w:color="auto"/>
                                        <w:bottom w:val="none" w:sz="0" w:space="0" w:color="auto"/>
                                        <w:right w:val="none" w:sz="0" w:space="0" w:color="auto"/>
                                      </w:divBdr>
                                      <w:divsChild>
                                        <w:div w:id="984820475">
                                          <w:marLeft w:val="0"/>
                                          <w:marRight w:val="0"/>
                                          <w:marTop w:val="0"/>
                                          <w:marBottom w:val="0"/>
                                          <w:divBdr>
                                            <w:top w:val="none" w:sz="0" w:space="0" w:color="auto"/>
                                            <w:left w:val="none" w:sz="0" w:space="0" w:color="auto"/>
                                            <w:bottom w:val="none" w:sz="0" w:space="0" w:color="auto"/>
                                            <w:right w:val="none" w:sz="0" w:space="0" w:color="auto"/>
                                          </w:divBdr>
                                          <w:divsChild>
                                            <w:div w:id="62916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70815413">
      <w:bodyDiv w:val="1"/>
      <w:marLeft w:val="0"/>
      <w:marRight w:val="0"/>
      <w:marTop w:val="0"/>
      <w:marBottom w:val="0"/>
      <w:divBdr>
        <w:top w:val="none" w:sz="0" w:space="0" w:color="auto"/>
        <w:left w:val="none" w:sz="0" w:space="0" w:color="auto"/>
        <w:bottom w:val="none" w:sz="0" w:space="0" w:color="auto"/>
        <w:right w:val="none" w:sz="0" w:space="0" w:color="auto"/>
      </w:divBdr>
    </w:div>
    <w:div w:id="1798990055">
      <w:bodyDiv w:val="1"/>
      <w:marLeft w:val="0"/>
      <w:marRight w:val="0"/>
      <w:marTop w:val="0"/>
      <w:marBottom w:val="0"/>
      <w:divBdr>
        <w:top w:val="none" w:sz="0" w:space="0" w:color="auto"/>
        <w:left w:val="none" w:sz="0" w:space="0" w:color="auto"/>
        <w:bottom w:val="none" w:sz="0" w:space="0" w:color="auto"/>
        <w:right w:val="none" w:sz="0" w:space="0" w:color="auto"/>
      </w:divBdr>
    </w:div>
    <w:div w:id="1801723630">
      <w:bodyDiv w:val="1"/>
      <w:marLeft w:val="0"/>
      <w:marRight w:val="0"/>
      <w:marTop w:val="0"/>
      <w:marBottom w:val="0"/>
      <w:divBdr>
        <w:top w:val="none" w:sz="0" w:space="0" w:color="auto"/>
        <w:left w:val="none" w:sz="0" w:space="0" w:color="auto"/>
        <w:bottom w:val="none" w:sz="0" w:space="0" w:color="auto"/>
        <w:right w:val="none" w:sz="0" w:space="0" w:color="auto"/>
      </w:divBdr>
    </w:div>
    <w:div w:id="1805149425">
      <w:bodyDiv w:val="1"/>
      <w:marLeft w:val="0"/>
      <w:marRight w:val="0"/>
      <w:marTop w:val="0"/>
      <w:marBottom w:val="0"/>
      <w:divBdr>
        <w:top w:val="none" w:sz="0" w:space="0" w:color="auto"/>
        <w:left w:val="none" w:sz="0" w:space="0" w:color="auto"/>
        <w:bottom w:val="none" w:sz="0" w:space="0" w:color="auto"/>
        <w:right w:val="none" w:sz="0" w:space="0" w:color="auto"/>
      </w:divBdr>
    </w:div>
    <w:div w:id="1806924716">
      <w:bodyDiv w:val="1"/>
      <w:marLeft w:val="0"/>
      <w:marRight w:val="0"/>
      <w:marTop w:val="0"/>
      <w:marBottom w:val="0"/>
      <w:divBdr>
        <w:top w:val="none" w:sz="0" w:space="0" w:color="auto"/>
        <w:left w:val="none" w:sz="0" w:space="0" w:color="auto"/>
        <w:bottom w:val="none" w:sz="0" w:space="0" w:color="auto"/>
        <w:right w:val="none" w:sz="0" w:space="0" w:color="auto"/>
      </w:divBdr>
    </w:div>
    <w:div w:id="1835296436">
      <w:bodyDiv w:val="1"/>
      <w:marLeft w:val="0"/>
      <w:marRight w:val="0"/>
      <w:marTop w:val="0"/>
      <w:marBottom w:val="0"/>
      <w:divBdr>
        <w:top w:val="none" w:sz="0" w:space="0" w:color="auto"/>
        <w:left w:val="none" w:sz="0" w:space="0" w:color="auto"/>
        <w:bottom w:val="none" w:sz="0" w:space="0" w:color="auto"/>
        <w:right w:val="none" w:sz="0" w:space="0" w:color="auto"/>
      </w:divBdr>
    </w:div>
    <w:div w:id="1835757110">
      <w:bodyDiv w:val="1"/>
      <w:marLeft w:val="0"/>
      <w:marRight w:val="0"/>
      <w:marTop w:val="0"/>
      <w:marBottom w:val="0"/>
      <w:divBdr>
        <w:top w:val="none" w:sz="0" w:space="0" w:color="auto"/>
        <w:left w:val="none" w:sz="0" w:space="0" w:color="auto"/>
        <w:bottom w:val="none" w:sz="0" w:space="0" w:color="auto"/>
        <w:right w:val="none" w:sz="0" w:space="0" w:color="auto"/>
      </w:divBdr>
      <w:divsChild>
        <w:div w:id="1555193792">
          <w:marLeft w:val="0"/>
          <w:marRight w:val="0"/>
          <w:marTop w:val="0"/>
          <w:marBottom w:val="0"/>
          <w:divBdr>
            <w:top w:val="none" w:sz="0" w:space="0" w:color="auto"/>
            <w:left w:val="none" w:sz="0" w:space="0" w:color="auto"/>
            <w:bottom w:val="none" w:sz="0" w:space="0" w:color="auto"/>
            <w:right w:val="none" w:sz="0" w:space="0" w:color="auto"/>
          </w:divBdr>
          <w:divsChild>
            <w:div w:id="1350597963">
              <w:marLeft w:val="0"/>
              <w:marRight w:val="0"/>
              <w:marTop w:val="0"/>
              <w:marBottom w:val="0"/>
              <w:divBdr>
                <w:top w:val="none" w:sz="0" w:space="0" w:color="auto"/>
                <w:left w:val="none" w:sz="0" w:space="0" w:color="auto"/>
                <w:bottom w:val="none" w:sz="0" w:space="0" w:color="auto"/>
                <w:right w:val="none" w:sz="0" w:space="0" w:color="auto"/>
              </w:divBdr>
              <w:divsChild>
                <w:div w:id="1375811243">
                  <w:marLeft w:val="0"/>
                  <w:marRight w:val="0"/>
                  <w:marTop w:val="0"/>
                  <w:marBottom w:val="0"/>
                  <w:divBdr>
                    <w:top w:val="none" w:sz="0" w:space="0" w:color="auto"/>
                    <w:left w:val="none" w:sz="0" w:space="0" w:color="auto"/>
                    <w:bottom w:val="none" w:sz="0" w:space="0" w:color="auto"/>
                    <w:right w:val="none" w:sz="0" w:space="0" w:color="auto"/>
                  </w:divBdr>
                  <w:divsChild>
                    <w:div w:id="1042243606">
                      <w:marLeft w:val="-360"/>
                      <w:marRight w:val="-360"/>
                      <w:marTop w:val="0"/>
                      <w:marBottom w:val="0"/>
                      <w:divBdr>
                        <w:top w:val="none" w:sz="0" w:space="0" w:color="auto"/>
                        <w:left w:val="none" w:sz="0" w:space="0" w:color="auto"/>
                        <w:bottom w:val="none" w:sz="0" w:space="0" w:color="auto"/>
                        <w:right w:val="none" w:sz="0" w:space="0" w:color="auto"/>
                      </w:divBdr>
                      <w:divsChild>
                        <w:div w:id="1073746853">
                          <w:marLeft w:val="0"/>
                          <w:marRight w:val="0"/>
                          <w:marTop w:val="0"/>
                          <w:marBottom w:val="0"/>
                          <w:divBdr>
                            <w:top w:val="none" w:sz="0" w:space="0" w:color="auto"/>
                            <w:left w:val="none" w:sz="0" w:space="0" w:color="auto"/>
                            <w:bottom w:val="none" w:sz="0" w:space="0" w:color="auto"/>
                            <w:right w:val="none" w:sz="0" w:space="0" w:color="auto"/>
                          </w:divBdr>
                          <w:divsChild>
                            <w:div w:id="962618820">
                              <w:marLeft w:val="0"/>
                              <w:marRight w:val="0"/>
                              <w:marTop w:val="0"/>
                              <w:marBottom w:val="0"/>
                              <w:divBdr>
                                <w:top w:val="none" w:sz="0" w:space="0" w:color="auto"/>
                                <w:left w:val="none" w:sz="0" w:space="0" w:color="auto"/>
                                <w:bottom w:val="none" w:sz="0" w:space="0" w:color="auto"/>
                                <w:right w:val="none" w:sz="0" w:space="0" w:color="auto"/>
                              </w:divBdr>
                              <w:divsChild>
                                <w:div w:id="276105164">
                                  <w:marLeft w:val="0"/>
                                  <w:marRight w:val="0"/>
                                  <w:marTop w:val="0"/>
                                  <w:marBottom w:val="0"/>
                                  <w:divBdr>
                                    <w:top w:val="none" w:sz="0" w:space="0" w:color="auto"/>
                                    <w:left w:val="none" w:sz="0" w:space="0" w:color="auto"/>
                                    <w:bottom w:val="none" w:sz="0" w:space="0" w:color="auto"/>
                                    <w:right w:val="none" w:sz="0" w:space="0" w:color="auto"/>
                                  </w:divBdr>
                                  <w:divsChild>
                                    <w:div w:id="15684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9617126">
      <w:bodyDiv w:val="1"/>
      <w:marLeft w:val="0"/>
      <w:marRight w:val="0"/>
      <w:marTop w:val="0"/>
      <w:marBottom w:val="0"/>
      <w:divBdr>
        <w:top w:val="none" w:sz="0" w:space="0" w:color="auto"/>
        <w:left w:val="none" w:sz="0" w:space="0" w:color="auto"/>
        <w:bottom w:val="none" w:sz="0" w:space="0" w:color="auto"/>
        <w:right w:val="none" w:sz="0" w:space="0" w:color="auto"/>
      </w:divBdr>
    </w:div>
    <w:div w:id="1865901607">
      <w:bodyDiv w:val="1"/>
      <w:marLeft w:val="0"/>
      <w:marRight w:val="0"/>
      <w:marTop w:val="0"/>
      <w:marBottom w:val="0"/>
      <w:divBdr>
        <w:top w:val="none" w:sz="0" w:space="0" w:color="auto"/>
        <w:left w:val="none" w:sz="0" w:space="0" w:color="auto"/>
        <w:bottom w:val="none" w:sz="0" w:space="0" w:color="auto"/>
        <w:right w:val="none" w:sz="0" w:space="0" w:color="auto"/>
      </w:divBdr>
    </w:div>
    <w:div w:id="1892957583">
      <w:bodyDiv w:val="1"/>
      <w:marLeft w:val="0"/>
      <w:marRight w:val="0"/>
      <w:marTop w:val="0"/>
      <w:marBottom w:val="0"/>
      <w:divBdr>
        <w:top w:val="none" w:sz="0" w:space="0" w:color="auto"/>
        <w:left w:val="none" w:sz="0" w:space="0" w:color="auto"/>
        <w:bottom w:val="none" w:sz="0" w:space="0" w:color="auto"/>
        <w:right w:val="none" w:sz="0" w:space="0" w:color="auto"/>
      </w:divBdr>
    </w:div>
    <w:div w:id="1901285109">
      <w:bodyDiv w:val="1"/>
      <w:marLeft w:val="0"/>
      <w:marRight w:val="0"/>
      <w:marTop w:val="0"/>
      <w:marBottom w:val="0"/>
      <w:divBdr>
        <w:top w:val="none" w:sz="0" w:space="0" w:color="auto"/>
        <w:left w:val="none" w:sz="0" w:space="0" w:color="auto"/>
        <w:bottom w:val="none" w:sz="0" w:space="0" w:color="auto"/>
        <w:right w:val="none" w:sz="0" w:space="0" w:color="auto"/>
      </w:divBdr>
    </w:div>
    <w:div w:id="1941981864">
      <w:bodyDiv w:val="1"/>
      <w:marLeft w:val="0"/>
      <w:marRight w:val="0"/>
      <w:marTop w:val="0"/>
      <w:marBottom w:val="0"/>
      <w:divBdr>
        <w:top w:val="none" w:sz="0" w:space="0" w:color="auto"/>
        <w:left w:val="none" w:sz="0" w:space="0" w:color="auto"/>
        <w:bottom w:val="none" w:sz="0" w:space="0" w:color="auto"/>
        <w:right w:val="none" w:sz="0" w:space="0" w:color="auto"/>
      </w:divBdr>
    </w:div>
    <w:div w:id="1948270951">
      <w:bodyDiv w:val="1"/>
      <w:marLeft w:val="0"/>
      <w:marRight w:val="0"/>
      <w:marTop w:val="0"/>
      <w:marBottom w:val="0"/>
      <w:divBdr>
        <w:top w:val="none" w:sz="0" w:space="0" w:color="auto"/>
        <w:left w:val="none" w:sz="0" w:space="0" w:color="auto"/>
        <w:bottom w:val="none" w:sz="0" w:space="0" w:color="auto"/>
        <w:right w:val="none" w:sz="0" w:space="0" w:color="auto"/>
      </w:divBdr>
    </w:div>
    <w:div w:id="1954750067">
      <w:bodyDiv w:val="1"/>
      <w:marLeft w:val="0"/>
      <w:marRight w:val="0"/>
      <w:marTop w:val="0"/>
      <w:marBottom w:val="0"/>
      <w:divBdr>
        <w:top w:val="none" w:sz="0" w:space="0" w:color="auto"/>
        <w:left w:val="none" w:sz="0" w:space="0" w:color="auto"/>
        <w:bottom w:val="none" w:sz="0" w:space="0" w:color="auto"/>
        <w:right w:val="none" w:sz="0" w:space="0" w:color="auto"/>
      </w:divBdr>
    </w:div>
    <w:div w:id="1976065580">
      <w:bodyDiv w:val="1"/>
      <w:marLeft w:val="0"/>
      <w:marRight w:val="0"/>
      <w:marTop w:val="0"/>
      <w:marBottom w:val="0"/>
      <w:divBdr>
        <w:top w:val="none" w:sz="0" w:space="0" w:color="auto"/>
        <w:left w:val="none" w:sz="0" w:space="0" w:color="auto"/>
        <w:bottom w:val="none" w:sz="0" w:space="0" w:color="auto"/>
        <w:right w:val="none" w:sz="0" w:space="0" w:color="auto"/>
      </w:divBdr>
    </w:div>
    <w:div w:id="1978216263">
      <w:bodyDiv w:val="1"/>
      <w:marLeft w:val="0"/>
      <w:marRight w:val="0"/>
      <w:marTop w:val="0"/>
      <w:marBottom w:val="0"/>
      <w:divBdr>
        <w:top w:val="none" w:sz="0" w:space="0" w:color="auto"/>
        <w:left w:val="none" w:sz="0" w:space="0" w:color="auto"/>
        <w:bottom w:val="none" w:sz="0" w:space="0" w:color="auto"/>
        <w:right w:val="none" w:sz="0" w:space="0" w:color="auto"/>
      </w:divBdr>
    </w:div>
    <w:div w:id="1982227197">
      <w:bodyDiv w:val="1"/>
      <w:marLeft w:val="0"/>
      <w:marRight w:val="0"/>
      <w:marTop w:val="0"/>
      <w:marBottom w:val="0"/>
      <w:divBdr>
        <w:top w:val="none" w:sz="0" w:space="0" w:color="auto"/>
        <w:left w:val="none" w:sz="0" w:space="0" w:color="auto"/>
        <w:bottom w:val="none" w:sz="0" w:space="0" w:color="auto"/>
        <w:right w:val="none" w:sz="0" w:space="0" w:color="auto"/>
      </w:divBdr>
    </w:div>
    <w:div w:id="1989092200">
      <w:bodyDiv w:val="1"/>
      <w:marLeft w:val="0"/>
      <w:marRight w:val="0"/>
      <w:marTop w:val="0"/>
      <w:marBottom w:val="0"/>
      <w:divBdr>
        <w:top w:val="none" w:sz="0" w:space="0" w:color="auto"/>
        <w:left w:val="none" w:sz="0" w:space="0" w:color="auto"/>
        <w:bottom w:val="none" w:sz="0" w:space="0" w:color="auto"/>
        <w:right w:val="none" w:sz="0" w:space="0" w:color="auto"/>
      </w:divBdr>
    </w:div>
    <w:div w:id="2011332048">
      <w:bodyDiv w:val="1"/>
      <w:marLeft w:val="0"/>
      <w:marRight w:val="0"/>
      <w:marTop w:val="0"/>
      <w:marBottom w:val="0"/>
      <w:divBdr>
        <w:top w:val="none" w:sz="0" w:space="0" w:color="auto"/>
        <w:left w:val="none" w:sz="0" w:space="0" w:color="auto"/>
        <w:bottom w:val="none" w:sz="0" w:space="0" w:color="auto"/>
        <w:right w:val="none" w:sz="0" w:space="0" w:color="auto"/>
      </w:divBdr>
    </w:div>
    <w:div w:id="2051492030">
      <w:bodyDiv w:val="1"/>
      <w:marLeft w:val="0"/>
      <w:marRight w:val="0"/>
      <w:marTop w:val="0"/>
      <w:marBottom w:val="0"/>
      <w:divBdr>
        <w:top w:val="none" w:sz="0" w:space="0" w:color="auto"/>
        <w:left w:val="none" w:sz="0" w:space="0" w:color="auto"/>
        <w:bottom w:val="none" w:sz="0" w:space="0" w:color="auto"/>
        <w:right w:val="none" w:sz="0" w:space="0" w:color="auto"/>
      </w:divBdr>
    </w:div>
    <w:div w:id="2059821491">
      <w:bodyDiv w:val="1"/>
      <w:marLeft w:val="0"/>
      <w:marRight w:val="0"/>
      <w:marTop w:val="0"/>
      <w:marBottom w:val="0"/>
      <w:divBdr>
        <w:top w:val="none" w:sz="0" w:space="0" w:color="auto"/>
        <w:left w:val="none" w:sz="0" w:space="0" w:color="auto"/>
        <w:bottom w:val="none" w:sz="0" w:space="0" w:color="auto"/>
        <w:right w:val="none" w:sz="0" w:space="0" w:color="auto"/>
      </w:divBdr>
    </w:div>
    <w:div w:id="2087649398">
      <w:bodyDiv w:val="1"/>
      <w:marLeft w:val="0"/>
      <w:marRight w:val="0"/>
      <w:marTop w:val="0"/>
      <w:marBottom w:val="0"/>
      <w:divBdr>
        <w:top w:val="none" w:sz="0" w:space="0" w:color="auto"/>
        <w:left w:val="none" w:sz="0" w:space="0" w:color="auto"/>
        <w:bottom w:val="none" w:sz="0" w:space="0" w:color="auto"/>
        <w:right w:val="none" w:sz="0" w:space="0" w:color="auto"/>
      </w:divBdr>
    </w:div>
    <w:div w:id="2098014387">
      <w:bodyDiv w:val="1"/>
      <w:marLeft w:val="0"/>
      <w:marRight w:val="0"/>
      <w:marTop w:val="0"/>
      <w:marBottom w:val="0"/>
      <w:divBdr>
        <w:top w:val="none" w:sz="0" w:space="0" w:color="auto"/>
        <w:left w:val="none" w:sz="0" w:space="0" w:color="auto"/>
        <w:bottom w:val="none" w:sz="0" w:space="0" w:color="auto"/>
        <w:right w:val="none" w:sz="0" w:space="0" w:color="auto"/>
      </w:divBdr>
    </w:div>
    <w:div w:id="2108303808">
      <w:bodyDiv w:val="1"/>
      <w:marLeft w:val="0"/>
      <w:marRight w:val="0"/>
      <w:marTop w:val="0"/>
      <w:marBottom w:val="0"/>
      <w:divBdr>
        <w:top w:val="none" w:sz="0" w:space="0" w:color="auto"/>
        <w:left w:val="none" w:sz="0" w:space="0" w:color="auto"/>
        <w:bottom w:val="none" w:sz="0" w:space="0" w:color="auto"/>
        <w:right w:val="none" w:sz="0" w:space="0" w:color="auto"/>
      </w:divBdr>
    </w:div>
    <w:div w:id="2123455115">
      <w:bodyDiv w:val="1"/>
      <w:marLeft w:val="0"/>
      <w:marRight w:val="0"/>
      <w:marTop w:val="0"/>
      <w:marBottom w:val="0"/>
      <w:divBdr>
        <w:top w:val="none" w:sz="0" w:space="0" w:color="auto"/>
        <w:left w:val="none" w:sz="0" w:space="0" w:color="auto"/>
        <w:bottom w:val="none" w:sz="0" w:space="0" w:color="auto"/>
        <w:right w:val="none" w:sz="0" w:space="0" w:color="auto"/>
      </w:divBdr>
    </w:div>
    <w:div w:id="2134518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TargetMode="External" Target="mailto:Ieva.Linde@tm.gov.lv" Type="http://schemas.openxmlformats.org/officeDocument/2006/relationships/hyperlink" Id="rId8"/>
   <Relationship Target="fontTable.xml" Type="http://schemas.openxmlformats.org/officeDocument/2006/relationships/fontTable" Id="rId13"/>
   <Relationship Target="styles.xml" Type="http://schemas.openxmlformats.org/officeDocument/2006/relationships/styles" Id="rId3"/>
   <Relationship Target="endnotes.xml" Type="http://schemas.openxmlformats.org/officeDocument/2006/relationships/endnotes" Id="rId7"/>
   <Relationship Target="footer2.xml" Type="http://schemas.openxmlformats.org/officeDocument/2006/relationships/footer" Id="rId12"/>
   <Relationship Target="numbering.xml" Type="http://schemas.openxmlformats.org/officeDocument/2006/relationships/numbering" Id="rId2"/>
   <Relationship Target="../customXml/item3.xml" Type="http://schemas.openxmlformats.org/officeDocument/2006/relationships/customXml" Id="rId16"/>
   <Relationship Target="../customXml/item1.xml" Type="http://schemas.openxmlformats.org/officeDocument/2006/relationships/customXml" Id="rId1"/>
   <Relationship Target="footnotes.xml" Type="http://schemas.openxmlformats.org/officeDocument/2006/relationships/footnotes" Id="rId6"/>
   <Relationship Target="footer1.xml" Type="http://schemas.openxmlformats.org/officeDocument/2006/relationships/footer" Id="rId11"/>
   <Relationship Target="webSettings.xml" Type="http://schemas.openxmlformats.org/officeDocument/2006/relationships/webSettings" Id="rId5"/>
   <Relationship Target="../customXml/item2.xml" Type="http://schemas.openxmlformats.org/officeDocument/2006/relationships/customXml" Id="rId15"/>
   <Relationship Target="header1.xml" Type="http://schemas.openxmlformats.org/officeDocument/2006/relationships/header" Id="rId10"/>
   <Relationship Target="settings.xml" Type="http://schemas.openxmlformats.org/officeDocument/2006/relationships/settings" Id="rId4"/>
   <Relationship TargetMode="External" Target="mailto:marts.eduards.ivaskis@tm.gov.lv" Type="http://schemas.openxmlformats.org/officeDocument/2006/relationships/hyperlink" Id="rId9"/>
   <Relationship Target="theme/theme1.xml" Type="http://schemas.openxmlformats.org/officeDocument/2006/relationships/theme"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_rels/item2.xml.rels><?xml version="1.0" encoding="UTF-8"?>
<Relationships xmlns="http://schemas.openxmlformats.org/package/2006/relationships">
   <Relationship Target="itemProps2.xml" Type="http://schemas.openxmlformats.org/officeDocument/2006/relationships/customXmlProps" Id="rId1"/>
</Relationships>

</file>

<file path=customXml/_rels/item3.xml.rels><?xml version="1.0" encoding="UTF-8"?>
<Relationships xmlns="http://schemas.openxmlformats.org/package/2006/relationships">
   <Relationship Target="itemProps3.xml" Type="http://schemas.openxmlformats.org/officeDocument/2006/relationships/customXmlProps" Id="rId1"/>
</Relationships>

</file>

<file path=customXml/item1.xml><?xml version="1.0" encoding="utf-8"?>
<ns26:Sources xmlns:ns26="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Description="Izveidot jaunu dokumentu." ma:contentTypeID="0x010100920DFDF60E79E54FBBF3626B3D4A0846" ma:contentTypeName="Dokuments" ma:contentTypeScope="" ma:contentTypeVersion="10" ma:versionID="2a0c91f1d841fe539d93e017a39523b9">
  <xsd:schema xmlns:xsd="http://www.w3.org/2001/XMLSchema" xmlns:ns2="2c2a2c2e-bf9e-4a02-90c4-6e6b6845e948" xmlns:ns3="fed9d6c4-5424-4da2-bf5e-f96482d0b03c" xmlns:p="http://schemas.microsoft.com/office/2006/metadata/properties" xmlns:xs="http://www.w3.org/2001/XMLSchema" ma:fieldsID="d44642bffe9625920854c89d0d2690a4" ma:root="true" ns2:_="" ns3:_="" targetNamespace="http://schemas.microsoft.com/office/2006/metadata/properties">
    <xsd:import namespace="2c2a2c2e-bf9e-4a02-90c4-6e6b6845e948"/>
    <xsd:import namespace="fed9d6c4-5424-4da2-bf5e-f96482d0b03c"/>
    <xsd:element name="properties">
      <xsd:complexType>
        <xsd:sequence>
          <xsd:element name="documentManagement">
            <xsd:complexType>
              <xsd:all>
                <xsd:element minOccurs="0" ref="ns2:MediaServiceMetadata"/>
                <xsd:element minOccurs="0" ref="ns2:MediaServiceFastMetadata"/>
                <xsd:element minOccurs="0" ref="ns2:MediaServiceSearchProperties"/>
                <xsd:element minOccurs="0" ref="ns2:MediaServiceDateTaken"/>
                <xsd:element minOccurs="0" ref="ns2:MediaServiceObjectDetectorVersions"/>
                <xsd:element minOccurs="0" ref="ns2:MediaServiceGenerationTime"/>
                <xsd:element minOccurs="0" ref="ns2:MediaServiceEventHashCode"/>
                <xsd:element minOccurs="0" ref="ns3:SharedWithUsers"/>
                <xsd:element minOccurs="0" ref="ns3:SharedWithDetails"/>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2c2a2c2e-bf9e-4a02-90c4-6e6b6845e948">
    <xsd:import namespace="http://schemas.microsoft.com/office/2006/documentManagement/types"/>
    <xsd:import namespace="http://schemas.microsoft.com/office/infopath/2007/PartnerControls"/>
    <xsd:element ma:displayName="MediaServiceMetadata" ma:hidden="true" ma:index="9" ma:internalName="MediaServiceMetadata" ma:readOnly="true" name="MediaServiceMetadata" nillable="true">
      <xsd:simpleType>
        <xsd:restriction base="dms:Note"/>
      </xsd:simpleType>
    </xsd:element>
    <xsd:element ma:displayName="MediaServiceFastMetadata" ma:hidden="true" ma:index="10" ma:internalName="MediaServiceFastMetadata" ma:readOnly="true" name="MediaServiceFastMetadata" nillable="true">
      <xsd:simpleType>
        <xsd:restriction base="dms:Note"/>
      </xsd:simpleType>
    </xsd:element>
    <xsd:element ma:displayName="MediaServiceSearchProperties" ma:hidden="true" ma:index="11" ma:internalName="MediaServiceSearchProperties" ma:readOnly="true" name="MediaServiceSearchProperties" nillable="true">
      <xsd:simpleType>
        <xsd:restriction base="dms:Note"/>
      </xsd:simpleType>
    </xsd:element>
    <xsd:element ma:displayName="MediaServiceDateTaken" ma:hidden="true" ma:index="12" ma:indexed="true" ma:internalName="MediaServiceDateTaken" ma:readOnly="true" name="MediaServiceDateTaken" nillable="true">
      <xsd:simpleType>
        <xsd:restriction base="dms:Text"/>
      </xsd:simpleType>
    </xsd:element>
    <xsd:element ma:displayName="MediaServiceObjectDetectorVersions" ma:hidden="true" ma:index="13" ma:indexed="true" ma:internalName="MediaServiceObjectDetectorVersions" ma:readOnly="true" name="MediaServiceObjectDetectorVersions" nillable="true">
      <xsd:simpleType>
        <xsd:restriction base="dms:Text"/>
      </xsd:simpleType>
    </xsd:element>
    <xsd:element ma:displayName="MediaServiceGenerationTime" ma:hidden="true" ma:index="14" ma:internalName="MediaServiceGenerationTime" ma:readOnly="true" name="MediaServiceGenerationTime" nillable="true">
      <xsd:simpleType>
        <xsd:restriction base="dms:Text"/>
      </xsd:simpleType>
    </xsd:element>
    <xsd:element ma:displayName="MediaServiceEventHashCode" ma:hidden="true" ma:index="15" ma:internalName="MediaServiceEventHashCode" ma:readOnly="true" name="MediaServiceEventHashCode" nillable="true">
      <xsd:simpleType>
        <xsd:restriction base="dms:Text"/>
      </xsd:simpleType>
    </xsd:element>
  </xsd:schema>
  <xsd:schema xmlns:xsd="http://www.w3.org/2001/XMLSchema" xmlns:dms="http://schemas.microsoft.com/office/2006/documentManagement/types" xmlns:pc="http://schemas.microsoft.com/office/infopath/2007/PartnerControls" xmlns:xs="http://www.w3.org/2001/XMLSchema" elementFormDefault="qualified" targetNamespace="fed9d6c4-5424-4da2-bf5e-f96482d0b03c">
    <xsd:import namespace="http://schemas.microsoft.com/office/2006/documentManagement/types"/>
    <xsd:import namespace="http://schemas.microsoft.com/office/infopath/2007/PartnerControls"/>
    <xsd:element ma:displayName="Koplietots ar" ma:index="16" ma:internalName="SharedWithUsers" ma:readOnly="true" name="SharedWithUsers" nillable="true">
      <xsd:complexType>
        <xsd:complexContent>
          <xsd:extension base="dms:UserMulti">
            <xsd:sequence>
              <xsd:element maxOccurs="unbounded" minOccurs="0" name="UserInfo">
                <xsd:complexType>
                  <xsd:sequence>
                    <xsd:element minOccurs="0" name="DisplayName" type="xsd:string"/>
                    <xsd:element minOccurs="0" name="AccountId" nillable="true" type="dms:UserId"/>
                    <xsd:element minOccurs="0" name="AccountType" type="xsd:string"/>
                  </xsd:sequence>
                </xsd:complexType>
              </xsd:element>
            </xsd:sequence>
          </xsd:extension>
        </xsd:complexContent>
      </xsd:complexType>
    </xsd:element>
    <xsd:element ma:displayName="Koplietots ar: detalizēti" ma:index="17" ma:internalName="SharedWithDetails" ma:readOnly="true" name="SharedWithDetails" nillable="true">
      <xsd:simpleType>
        <xsd:restriction base="dms:Note">
          <xsd:maxLength value="255"/>
        </xsd:restriction>
      </xsd:simple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Satura tips" ma:index="0" maxOccurs="1" minOccurs="0" name="contentType" type="xsd:string"/>
        <xsd:element ma:displayName="Virsraksts"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403D12-F676-4258-A670-33EA5D3864AA}">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xml><?xml version="1.0" encoding="utf-8"?>
<ds:datastoreItem xmlns:ds="http://schemas.openxmlformats.org/officeDocument/2006/customXml" ds:itemID="{C1CB1976-B9F7-4EF7-B9A4-531541DBE902}"/>
</file>

<file path=customXml/itemProps3.xml><?xml version="1.0" encoding="utf-8"?>
<ds:datastoreItem xmlns:ds="http://schemas.openxmlformats.org/officeDocument/2006/customXml" ds:itemID="{DF4F0907-691D-4602-B177-CFC3913D88F9}"/>
</file>

<file path=docProps/app.xml><?xml version="1.0" encoding="utf-8"?>
<Properties xmlns="http://schemas.openxmlformats.org/officeDocument/2006/extended-properties" xmlns:vt="http://schemas.openxmlformats.org/officeDocument/2006/docPropsVTypes">
  <Template>Normal.dotm</Template>
  <TotalTime>0</TotalTime>
  <Pages>4</Pages>
  <Words>1819</Words>
  <Characters>10372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12167</CharactersWithSpaces>
  <SharedDoc>false</SharedDoc>
  <HLinks>
    <vt:vector size="18" baseType="variant">
      <vt:variant>
        <vt:i4>1376314</vt:i4>
      </vt:variant>
      <vt:variant>
        <vt:i4>6</vt:i4>
      </vt:variant>
      <vt:variant>
        <vt:i4>0</vt:i4>
      </vt:variant>
      <vt:variant>
        <vt:i4>5</vt:i4>
      </vt:variant>
      <vt:variant>
        <vt:lpwstr>mailto:Arta.Poisa@tm.gov.lv</vt:lpwstr>
      </vt:variant>
      <vt:variant>
        <vt:lpwstr/>
      </vt:variant>
      <vt:variant>
        <vt:i4>6422530</vt:i4>
      </vt:variant>
      <vt:variant>
        <vt:i4>3</vt:i4>
      </vt:variant>
      <vt:variant>
        <vt:i4>0</vt:i4>
      </vt:variant>
      <vt:variant>
        <vt:i4>5</vt:i4>
      </vt:variant>
      <vt:variant>
        <vt:lpwstr>mailto:marts.eduards.ivaskis@tm.gov.lv</vt:lpwstr>
      </vt:variant>
      <vt:variant>
        <vt:lpwstr/>
      </vt:variant>
      <vt:variant>
        <vt:i4>917554</vt:i4>
      </vt:variant>
      <vt:variant>
        <vt:i4>0</vt:i4>
      </vt:variant>
      <vt:variant>
        <vt:i4>0</vt:i4>
      </vt:variant>
      <vt:variant>
        <vt:i4>5</vt:i4>
      </vt:variant>
      <vt:variant>
        <vt:lpwstr>mailto:Ieva.Linde@tm.gov.lv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2024-06-07T06:42:00Z</dcterms:created>
  <dcterms:modified xsi:type="dcterms:W3CDTF">2024-06-07T11:15:00Z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2" name="DISCesvisMeetingDate">
    <vt:lpwstr>2024-06-14</vt:lpwstr>
  </property>
  <property fmtid="{D5CDD505-2E9C-101B-9397-08002B2CF9AE}" pid="23" name="DISCesvisAdditionalMakers">
    <vt:lpwstr>Juriste Ieva Linde</vt:lpwstr>
  </property>
  <property fmtid="{D5CDD505-2E9C-101B-9397-08002B2CF9AE}" pid="24" name="DIScgiUrl">
    <vt:lpwstr>https://lim.esvis.gov.lv/cs/idcplg</vt:lpwstr>
  </property>
  <property fmtid="{D5CDD505-2E9C-101B-9397-08002B2CF9AE}" pid="25" name="DISdDocName">
    <vt:lpwstr>L485872</vt:lpwstr>
  </property>
  <property fmtid="{D5CDD505-2E9C-101B-9397-08002B2CF9AE}" pid="26" name="DISCesvisAdditionalTutors">
    <vt:lpwstr>Juriste Ieva Linde</vt:lpwstr>
  </property>
  <property fmtid="{D5CDD505-2E9C-101B-9397-08002B2CF9AE}" pid="27" name="DISCesvisSigner">
    <vt:lpwstr>Tieslietu ministre Inese Lībiņa-Egnere</vt:lpwstr>
  </property>
  <property fmtid="{D5CDD505-2E9C-101B-9397-08002B2CF9AE}" pid="28" name="DISCesvisSafetyLevel">
    <vt:lpwstr>Vispārpieejams</vt:lpwstr>
  </property>
  <property fmtid="{D5CDD505-2E9C-101B-9397-08002B2CF9AE}" pid="29" name="DISTaskPaneUrl">
    <vt:lpwstr>https://lim.esvis.gov.lv/cs/idcplg?ClientControlled=DocMan&amp;coreContentOnly=1&amp;WebdavRequest=1&amp;IdcService=DOC_INFO&amp;dID=564591</vt:lpwstr>
  </property>
  <property fmtid="{D5CDD505-2E9C-101B-9397-08002B2CF9AE}" pid="30" name="DISCesvisTitle">
    <vt:lpwstr>Informatīvais ziņojums "Par Eiropas Savienības Tieslietu un iekšlietu ministru padomes 2024. gada 13.-14. jūnija sanāksmē izskatāmajiem tieslietu jomas jautājumiem"
</vt:lpwstr>
  </property>
  <property fmtid="{D5CDD505-2E9C-101B-9397-08002B2CF9AE}" pid="31" name="DISCesvisMinistryOfMinister">
    <vt:lpwstr>wwTemplateNP_MinistryOfMinister(Tieslietu,)</vt:lpwstr>
  </property>
  <property fmtid="{D5CDD505-2E9C-101B-9397-08002B2CF9AE}" pid="32" name="DISCesvisAuthor">
    <vt:lpwstr>Tieslietu ministrija</vt:lpwstr>
  </property>
  <property fmtid="{D5CDD505-2E9C-101B-9397-08002B2CF9AE}" pid="33" name="DISCesvisMainMaker">
    <vt:lpwstr>Juriste Ieva Linde</vt:lpwstr>
  </property>
  <property fmtid="{D5CDD505-2E9C-101B-9397-08002B2CF9AE}" pid="34" name="DISCesvisAdditionalTutorsMail">
    <vt:lpwstr>Ieva.Linde@tm.gov.lv</vt:lpwstr>
  </property>
  <property fmtid="{D5CDD505-2E9C-101B-9397-08002B2CF9AE}" pid="35" name="DISidcName">
    <vt:lpwstr>1020404016200</vt:lpwstr>
  </property>
  <property fmtid="{D5CDD505-2E9C-101B-9397-08002B2CF9AE}" pid="36" name="DISProperties">
    <vt:lpwstr>DISCesvisMeetingDate,DISCesvisAdditionalMakers,DIScgiUrl,DISdDocName,DISCesvisAdditionalTutors,DISCesvisSigner,DISTaskPaneUrl,DISCesvisSafetyLevel,DISCesvisTitle,DISCesvisMinistryOfMinister,DISCesvisAuthor,DISCesvisMainMaker,DISCesvisAdditionalTutorsMail,DISidcName,DISCesvisAdditionalMakersMail,DISdUser,DISCesvisOrgApprovers,DISdID,DISCesvisMainMakerOrgUnitTitle</vt:lpwstr>
  </property>
  <property fmtid="{D5CDD505-2E9C-101B-9397-08002B2CF9AE}" pid="37" name="DISCesvisAdditionalMakersMail">
    <vt:lpwstr>Ieva.Linde@tm.gov.lv</vt:lpwstr>
  </property>
  <property fmtid="{D5CDD505-2E9C-101B-9397-08002B2CF9AE}" pid="38" name="DISdUser">
    <vt:lpwstr>weblogic</vt:lpwstr>
  </property>
  <property fmtid="{D5CDD505-2E9C-101B-9397-08002B2CF9AE}" pid="39" name="DISCesvisOrgApprovers">
    <vt:lpwstr>Ārlietu ministrija, Iekšlietu ministrija, Finanšu ministrija, Labklājības ministrija, Kultūras ministrija, Veselības ministrija, Izglītības un zinātnes ministrija, Korupcijas novēršanas un apkarošanas birojs, Prokuratūra</vt:lpwstr>
  </property>
  <property fmtid="{D5CDD505-2E9C-101B-9397-08002B2CF9AE}" pid="40" name="DISdID">
    <vt:lpwstr>564591</vt:lpwstr>
  </property>
  <property fmtid="{D5CDD505-2E9C-101B-9397-08002B2CF9AE}" pid="41" name="DISCesvisMainMakerOrgUnitTitle">
    <vt:lpwstr>Eiropas lietu departaments</vt:lpwstr>
  </property>
</Properties>
</file>