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487B2" w14:textId="534B62E9" w:rsidR="00E52B85" w:rsidRPr="00380E3F" w:rsidRDefault="4FA6F104" w:rsidP="4FA6F104">
      <w:pPr>
        <w:spacing w:after="0" w:line="240" w:lineRule="auto"/>
        <w:jc w:val="center"/>
        <w:rPr>
          <w:rFonts w:ascii="Times New Roman" w:eastAsia="Times New Roman" w:hAnsi="Times New Roman" w:cs="Times New Roman"/>
          <w:sz w:val="28"/>
          <w:szCs w:val="28"/>
          <w:lang w:eastAsia="lv-LV"/>
        </w:rPr>
      </w:pPr>
      <w:r w:rsidRPr="00380E3F">
        <w:rPr>
          <w:rFonts w:ascii="Times New Roman" w:eastAsia="Times New Roman" w:hAnsi="Times New Roman" w:cs="Times New Roman"/>
          <w:b/>
          <w:bCs/>
          <w:sz w:val="28"/>
          <w:szCs w:val="28"/>
          <w:lang w:eastAsia="lv-LV"/>
        </w:rPr>
        <w:t>Ministru kabineta noteikumu projekta “</w:t>
      </w:r>
      <w:r w:rsidR="0027094C" w:rsidRPr="00380E3F">
        <w:rPr>
          <w:rFonts w:ascii="Times New Roman" w:hAnsi="Times New Roman" w:cs="Times New Roman"/>
          <w:b/>
          <w:bCs/>
          <w:sz w:val="28"/>
          <w:szCs w:val="28"/>
        </w:rPr>
        <w:t>Kārtība, kādā izbeidz piemērot atkritumu statusu šķeldai, skaidām un putekļiem, kas iegūti no koksnes iepakojuma vai noteikta veida koksnes būvniecības atkritumiem</w:t>
      </w:r>
      <w:r w:rsidRPr="00380E3F">
        <w:rPr>
          <w:rFonts w:ascii="Times New Roman" w:eastAsia="Times New Roman" w:hAnsi="Times New Roman" w:cs="Times New Roman"/>
          <w:b/>
          <w:bCs/>
          <w:sz w:val="28"/>
          <w:szCs w:val="28"/>
          <w:lang w:eastAsia="lv-LV"/>
        </w:rPr>
        <w:t>” sākotnējās ietekmes novērtējuma ziņojums (anotācija</w:t>
      </w:r>
      <w:r w:rsidRPr="00380E3F">
        <w:rPr>
          <w:rFonts w:ascii="Times New Roman" w:eastAsia="Times New Roman" w:hAnsi="Times New Roman" w:cs="Times New Roman"/>
          <w:sz w:val="28"/>
          <w:szCs w:val="28"/>
          <w:lang w:eastAsia="lv-LV"/>
        </w:rPr>
        <w:t>)</w:t>
      </w:r>
    </w:p>
    <w:p w14:paraId="5D0840DC" w14:textId="77777777" w:rsidR="00963F5B" w:rsidRPr="00380E3F" w:rsidRDefault="00963F5B" w:rsidP="00E52B85">
      <w:pPr>
        <w:spacing w:line="240" w:lineRule="auto"/>
        <w:jc w:val="center"/>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1696"/>
        <w:gridCol w:w="7365"/>
      </w:tblGrid>
      <w:tr w:rsidR="006E509F" w:rsidRPr="00380E3F" w14:paraId="40AA6365" w14:textId="77777777" w:rsidTr="002F5134">
        <w:tc>
          <w:tcPr>
            <w:tcW w:w="9061" w:type="dxa"/>
            <w:gridSpan w:val="2"/>
          </w:tcPr>
          <w:p w14:paraId="0700B19C" w14:textId="55B6E683" w:rsidR="006E509F" w:rsidRPr="00380E3F" w:rsidRDefault="006E509F" w:rsidP="00B85695">
            <w:pPr>
              <w:jc w:val="center"/>
              <w:rPr>
                <w:rFonts w:ascii="Times New Roman" w:eastAsia="Times New Roman" w:hAnsi="Times New Roman" w:cs="Times New Roman"/>
                <w:b/>
                <w:sz w:val="24"/>
                <w:szCs w:val="24"/>
                <w:lang w:eastAsia="lv-LV"/>
              </w:rPr>
            </w:pPr>
            <w:r w:rsidRPr="00380E3F">
              <w:rPr>
                <w:rFonts w:ascii="Times New Roman" w:eastAsia="Times New Roman" w:hAnsi="Times New Roman" w:cs="Times New Roman"/>
                <w:b/>
                <w:bCs/>
                <w:sz w:val="24"/>
                <w:szCs w:val="24"/>
                <w:lang w:eastAsia="lv-LV"/>
              </w:rPr>
              <w:t>Tiesību akta projekta anotācijas kopsavilkums</w:t>
            </w:r>
          </w:p>
        </w:tc>
      </w:tr>
      <w:tr w:rsidR="006E509F" w:rsidRPr="00380E3F" w14:paraId="72AA376C" w14:textId="77777777" w:rsidTr="002F5134">
        <w:tc>
          <w:tcPr>
            <w:tcW w:w="1696" w:type="dxa"/>
          </w:tcPr>
          <w:p w14:paraId="63B3FC98" w14:textId="5ECE40DE" w:rsidR="006E509F" w:rsidRPr="00380E3F" w:rsidRDefault="006E509F" w:rsidP="008A1746">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Mērķis, risinājums un projekta spēkā stāšanās laiks (500 zīmes bez atstarpēm)</w:t>
            </w:r>
          </w:p>
        </w:tc>
        <w:tc>
          <w:tcPr>
            <w:tcW w:w="7365" w:type="dxa"/>
          </w:tcPr>
          <w:p w14:paraId="53A7D4B5" w14:textId="26FE6EC3" w:rsidR="00B30E13" w:rsidRPr="00380E3F" w:rsidRDefault="00B30E13" w:rsidP="00B30E13">
            <w:pPr>
              <w:pStyle w:val="ListParagraph"/>
              <w:autoSpaceDE w:val="0"/>
              <w:autoSpaceDN w:val="0"/>
              <w:adjustRightInd w:val="0"/>
              <w:ind w:left="0"/>
              <w:contextualSpacing w:val="0"/>
              <w:jc w:val="both"/>
              <w:rPr>
                <w:rFonts w:ascii="Times New Roman" w:hAnsi="Times New Roman" w:cs="Times New Roman"/>
                <w:sz w:val="24"/>
                <w:szCs w:val="24"/>
              </w:rPr>
            </w:pPr>
            <w:r w:rsidRPr="00380E3F">
              <w:rPr>
                <w:rFonts w:ascii="Times New Roman" w:hAnsi="Times New Roman" w:cs="Times New Roman"/>
                <w:sz w:val="24"/>
                <w:szCs w:val="24"/>
              </w:rPr>
              <w:t>Atkritumu apsaimniekošanas likuma 6. panta 1.</w:t>
            </w:r>
            <w:r w:rsidRPr="00380E3F">
              <w:rPr>
                <w:rFonts w:ascii="Times New Roman" w:hAnsi="Times New Roman" w:cs="Times New Roman"/>
                <w:sz w:val="24"/>
                <w:szCs w:val="24"/>
                <w:vertAlign w:val="superscript"/>
              </w:rPr>
              <w:t>1 </w:t>
            </w:r>
            <w:r w:rsidRPr="00380E3F">
              <w:rPr>
                <w:rFonts w:ascii="Times New Roman" w:hAnsi="Times New Roman" w:cs="Times New Roman"/>
                <w:sz w:val="24"/>
                <w:szCs w:val="24"/>
              </w:rPr>
              <w:t>punkts paredz, ka Ministru kabinets nosaka kārtību, kādā piemērojami kritēriji atkritumu statusa piemērošanas izbeigšanai.</w:t>
            </w:r>
          </w:p>
          <w:p w14:paraId="68980A2E" w14:textId="77777777" w:rsidR="00B30E13" w:rsidRPr="00380E3F" w:rsidRDefault="00B30E13" w:rsidP="00B30E13">
            <w:pPr>
              <w:jc w:val="both"/>
              <w:rPr>
                <w:rFonts w:ascii="Times New Roman" w:hAnsi="Times New Roman" w:cs="Times New Roman"/>
                <w:sz w:val="24"/>
                <w:szCs w:val="24"/>
              </w:rPr>
            </w:pPr>
          </w:p>
          <w:p w14:paraId="0AEE4A6F" w14:textId="1C1B03DD" w:rsidR="006E509F" w:rsidRPr="00380E3F" w:rsidRDefault="00B30E13" w:rsidP="00A2677A">
            <w:pPr>
              <w:jc w:val="both"/>
              <w:rPr>
                <w:sz w:val="24"/>
                <w:szCs w:val="24"/>
              </w:rPr>
            </w:pPr>
            <w:r w:rsidRPr="00380E3F">
              <w:rPr>
                <w:rFonts w:ascii="Times New Roman" w:hAnsi="Times New Roman" w:cs="Times New Roman"/>
                <w:sz w:val="24"/>
                <w:szCs w:val="24"/>
              </w:rPr>
              <w:t xml:space="preserve">Noteikumu projekts attiecas uz </w:t>
            </w:r>
            <w:r w:rsidR="00633048" w:rsidRPr="00380E3F">
              <w:rPr>
                <w:rFonts w:ascii="Times New Roman" w:hAnsi="Times New Roman" w:cs="Times New Roman"/>
                <w:sz w:val="24"/>
                <w:szCs w:val="24"/>
              </w:rPr>
              <w:t xml:space="preserve">koksnes </w:t>
            </w:r>
            <w:r w:rsidR="00045358" w:rsidRPr="00380E3F">
              <w:rPr>
                <w:rFonts w:ascii="Times New Roman" w:hAnsi="Times New Roman" w:cs="Times New Roman"/>
                <w:sz w:val="24"/>
                <w:szCs w:val="24"/>
              </w:rPr>
              <w:t>šķeldu, skaidām un putekļiem</w:t>
            </w:r>
            <w:r w:rsidRPr="00380E3F">
              <w:rPr>
                <w:rFonts w:ascii="Times New Roman" w:hAnsi="Times New Roman" w:cs="Times New Roman"/>
                <w:sz w:val="24"/>
                <w:szCs w:val="24"/>
              </w:rPr>
              <w:t xml:space="preserve">, kas </w:t>
            </w:r>
            <w:r w:rsidR="00633048" w:rsidRPr="00380E3F">
              <w:rPr>
                <w:rFonts w:ascii="Times New Roman" w:hAnsi="Times New Roman" w:cs="Times New Roman"/>
                <w:sz w:val="24"/>
                <w:szCs w:val="24"/>
              </w:rPr>
              <w:t>pārstrādes rezultātā tiek iegūt</w:t>
            </w:r>
            <w:r w:rsidR="00045358" w:rsidRPr="00380E3F">
              <w:rPr>
                <w:rFonts w:ascii="Times New Roman" w:hAnsi="Times New Roman" w:cs="Times New Roman"/>
                <w:sz w:val="24"/>
                <w:szCs w:val="24"/>
              </w:rPr>
              <w:t>i</w:t>
            </w:r>
            <w:r w:rsidRPr="00380E3F">
              <w:rPr>
                <w:rFonts w:ascii="Times New Roman" w:hAnsi="Times New Roman" w:cs="Times New Roman"/>
                <w:sz w:val="24"/>
                <w:szCs w:val="24"/>
              </w:rPr>
              <w:t xml:space="preserve"> no </w:t>
            </w:r>
            <w:r w:rsidR="00633048" w:rsidRPr="00380E3F">
              <w:rPr>
                <w:rFonts w:ascii="Times New Roman" w:hAnsi="Times New Roman" w:cs="Times New Roman"/>
                <w:sz w:val="24"/>
                <w:szCs w:val="24"/>
              </w:rPr>
              <w:t>koksnes iepakojuma</w:t>
            </w:r>
            <w:r w:rsidR="00823D71" w:rsidRPr="00380E3F">
              <w:rPr>
                <w:rFonts w:ascii="Times New Roman" w:hAnsi="Times New Roman" w:cs="Times New Roman"/>
                <w:sz w:val="24"/>
                <w:szCs w:val="24"/>
              </w:rPr>
              <w:t xml:space="preserve"> </w:t>
            </w:r>
            <w:r w:rsidR="00336D43" w:rsidRPr="00380E3F">
              <w:rPr>
                <w:rFonts w:ascii="Times New Roman" w:hAnsi="Times New Roman" w:cs="Times New Roman"/>
                <w:sz w:val="24"/>
                <w:szCs w:val="24"/>
              </w:rPr>
              <w:t xml:space="preserve">vai </w:t>
            </w:r>
            <w:r w:rsidR="008E30A6" w:rsidRPr="00380E3F">
              <w:rPr>
                <w:rFonts w:ascii="Times New Roman" w:hAnsi="Times New Roman" w:cs="Times New Roman"/>
                <w:sz w:val="24"/>
                <w:szCs w:val="24"/>
              </w:rPr>
              <w:t xml:space="preserve">noteikta veida </w:t>
            </w:r>
            <w:r w:rsidR="00336D43" w:rsidRPr="00380E3F">
              <w:rPr>
                <w:rFonts w:ascii="Times New Roman" w:hAnsi="Times New Roman" w:cs="Times New Roman"/>
                <w:sz w:val="24"/>
                <w:szCs w:val="24"/>
              </w:rPr>
              <w:t xml:space="preserve">koksnes būvniecības </w:t>
            </w:r>
            <w:r w:rsidR="00823D71" w:rsidRPr="00380E3F">
              <w:rPr>
                <w:rFonts w:ascii="Times New Roman" w:hAnsi="Times New Roman" w:cs="Times New Roman"/>
                <w:sz w:val="24"/>
                <w:szCs w:val="24"/>
              </w:rPr>
              <w:t>atkritumiem</w:t>
            </w:r>
            <w:r w:rsidR="00E5684B" w:rsidRPr="00380E3F">
              <w:rPr>
                <w:rFonts w:ascii="Times New Roman" w:hAnsi="Times New Roman" w:cs="Times New Roman"/>
                <w:sz w:val="24"/>
                <w:szCs w:val="24"/>
              </w:rPr>
              <w:t>, ja tie nesatur smagos metālus</w:t>
            </w:r>
            <w:r w:rsidR="00BC082F" w:rsidRPr="00380E3F">
              <w:rPr>
                <w:rFonts w:ascii="Times New Roman" w:hAnsi="Times New Roman" w:cs="Times New Roman"/>
                <w:sz w:val="24"/>
                <w:szCs w:val="24"/>
              </w:rPr>
              <w:t xml:space="preserve"> lielākā apjomā, nekā </w:t>
            </w:r>
            <w:r w:rsidR="00BC082F" w:rsidRPr="004443C7">
              <w:rPr>
                <w:rFonts w:ascii="Times New Roman" w:hAnsi="Times New Roman" w:cs="Times New Roman"/>
                <w:sz w:val="24"/>
                <w:szCs w:val="24"/>
              </w:rPr>
              <w:t>no</w:t>
            </w:r>
            <w:r w:rsidR="00A2677A" w:rsidRPr="004443C7">
              <w:rPr>
                <w:rFonts w:ascii="Times New Roman" w:hAnsi="Times New Roman" w:cs="Times New Roman"/>
                <w:sz w:val="24"/>
                <w:szCs w:val="24"/>
              </w:rPr>
              <w:t>teikts</w:t>
            </w:r>
            <w:r w:rsidR="00BC082F" w:rsidRPr="004443C7">
              <w:rPr>
                <w:rFonts w:ascii="Times New Roman" w:hAnsi="Times New Roman" w:cs="Times New Roman"/>
                <w:sz w:val="24"/>
                <w:szCs w:val="24"/>
              </w:rPr>
              <w:t xml:space="preserve"> noteikumu projektā,</w:t>
            </w:r>
            <w:r w:rsidR="00E5684B" w:rsidRPr="004443C7">
              <w:rPr>
                <w:rFonts w:ascii="Times New Roman" w:hAnsi="Times New Roman" w:cs="Times New Roman"/>
                <w:sz w:val="24"/>
                <w:szCs w:val="24"/>
              </w:rPr>
              <w:t xml:space="preserve"> </w:t>
            </w:r>
            <w:r w:rsidR="00A74660" w:rsidRPr="004443C7">
              <w:rPr>
                <w:rFonts w:ascii="Times New Roman" w:hAnsi="Times New Roman" w:cs="Times New Roman"/>
                <w:sz w:val="24"/>
                <w:szCs w:val="24"/>
              </w:rPr>
              <w:t>kā arī</w:t>
            </w:r>
            <w:r w:rsidR="00E5684B" w:rsidRPr="004443C7">
              <w:rPr>
                <w:rFonts w:ascii="Times New Roman" w:hAnsi="Times New Roman" w:cs="Times New Roman"/>
                <w:sz w:val="24"/>
                <w:szCs w:val="24"/>
              </w:rPr>
              <w:t xml:space="preserve"> </w:t>
            </w:r>
            <w:r w:rsidR="00832B28" w:rsidRPr="004443C7">
              <w:rPr>
                <w:rFonts w:ascii="Times New Roman" w:hAnsi="Times New Roman" w:cs="Times New Roman"/>
                <w:sz w:val="24"/>
                <w:szCs w:val="24"/>
              </w:rPr>
              <w:t xml:space="preserve">nesatur </w:t>
            </w:r>
            <w:r w:rsidR="00E5684B" w:rsidRPr="004443C7">
              <w:rPr>
                <w:rFonts w:ascii="Times New Roman" w:hAnsi="Times New Roman" w:cs="Times New Roman"/>
                <w:sz w:val="24"/>
                <w:szCs w:val="24"/>
              </w:rPr>
              <w:t>halogēnorganiskos savienojumus</w:t>
            </w:r>
            <w:r w:rsidR="005065ED" w:rsidRPr="004443C7">
              <w:rPr>
                <w:rFonts w:ascii="Times New Roman" w:hAnsi="Times New Roman" w:cs="Times New Roman"/>
                <w:sz w:val="24"/>
                <w:szCs w:val="24"/>
              </w:rPr>
              <w:t xml:space="preserve"> un policikliskos aromātiskos ogļūdeņražus</w:t>
            </w:r>
            <w:r w:rsidRPr="004443C7">
              <w:rPr>
                <w:rFonts w:ascii="Times New Roman" w:hAnsi="Times New Roman" w:cs="Times New Roman"/>
                <w:sz w:val="24"/>
                <w:szCs w:val="24"/>
              </w:rPr>
              <w:t>. Noteikumu</w:t>
            </w:r>
            <w:r w:rsidRPr="00380E3F">
              <w:rPr>
                <w:rFonts w:ascii="Times New Roman" w:hAnsi="Times New Roman" w:cs="Times New Roman"/>
                <w:sz w:val="24"/>
                <w:szCs w:val="24"/>
              </w:rPr>
              <w:t xml:space="preserve"> projektā tiek paredzēts, ka </w:t>
            </w:r>
            <w:r w:rsidR="00633048" w:rsidRPr="00380E3F">
              <w:rPr>
                <w:rFonts w:ascii="Times New Roman" w:hAnsi="Times New Roman" w:cs="Times New Roman"/>
                <w:sz w:val="24"/>
                <w:szCs w:val="24"/>
              </w:rPr>
              <w:t xml:space="preserve">koksnes </w:t>
            </w:r>
            <w:r w:rsidR="00823D71" w:rsidRPr="00380E3F">
              <w:rPr>
                <w:rFonts w:ascii="Times New Roman" w:hAnsi="Times New Roman" w:cs="Times New Roman"/>
                <w:sz w:val="24"/>
                <w:szCs w:val="24"/>
              </w:rPr>
              <w:t>atkritumu</w:t>
            </w:r>
            <w:r w:rsidRPr="00380E3F">
              <w:rPr>
                <w:rFonts w:ascii="Times New Roman" w:hAnsi="Times New Roman" w:cs="Times New Roman"/>
                <w:sz w:val="24"/>
                <w:szCs w:val="24"/>
              </w:rPr>
              <w:t xml:space="preserve"> </w:t>
            </w:r>
            <w:r w:rsidR="008A4506" w:rsidRPr="00380E3F">
              <w:rPr>
                <w:rFonts w:ascii="Times New Roman" w:hAnsi="Times New Roman" w:cs="Times New Roman"/>
                <w:sz w:val="24"/>
                <w:szCs w:val="24"/>
              </w:rPr>
              <w:t>pārstrādātājs</w:t>
            </w:r>
            <w:r w:rsidRPr="00380E3F">
              <w:rPr>
                <w:rFonts w:ascii="Times New Roman" w:hAnsi="Times New Roman" w:cs="Times New Roman"/>
                <w:sz w:val="24"/>
                <w:szCs w:val="24"/>
              </w:rPr>
              <w:t xml:space="preserve"> izveido kvalitātes pārvaldības sistēmu, </w:t>
            </w:r>
            <w:r w:rsidR="00633048" w:rsidRPr="00380E3F">
              <w:rPr>
                <w:rFonts w:ascii="Times New Roman" w:hAnsi="Times New Roman" w:cs="Times New Roman"/>
                <w:sz w:val="24"/>
                <w:szCs w:val="24"/>
              </w:rPr>
              <w:t xml:space="preserve">kurā </w:t>
            </w:r>
            <w:r w:rsidR="008A4506" w:rsidRPr="00380E3F">
              <w:rPr>
                <w:rFonts w:ascii="Times New Roman" w:hAnsi="Times New Roman" w:cs="Times New Roman"/>
                <w:sz w:val="24"/>
                <w:szCs w:val="24"/>
              </w:rPr>
              <w:t>iekļauj</w:t>
            </w:r>
            <w:r w:rsidR="00A2677A" w:rsidRPr="00380E3F">
              <w:rPr>
                <w:rFonts w:ascii="Times New Roman" w:hAnsi="Times New Roman" w:cs="Times New Roman"/>
                <w:sz w:val="24"/>
                <w:szCs w:val="24"/>
              </w:rPr>
              <w:t xml:space="preserve"> </w:t>
            </w:r>
            <w:r w:rsidR="00045358" w:rsidRPr="00380E3F">
              <w:rPr>
                <w:rFonts w:ascii="Times New Roman" w:hAnsi="Times New Roman" w:cs="Times New Roman"/>
                <w:sz w:val="24"/>
                <w:szCs w:val="24"/>
              </w:rPr>
              <w:t xml:space="preserve">šķeldai, skaidām un putekļiem </w:t>
            </w:r>
            <w:r w:rsidR="00A2677A" w:rsidRPr="00380E3F">
              <w:rPr>
                <w:rFonts w:ascii="Times New Roman" w:hAnsi="Times New Roman" w:cs="Times New Roman"/>
                <w:sz w:val="24"/>
                <w:szCs w:val="24"/>
              </w:rPr>
              <w:t>piemērojamos kritērijus</w:t>
            </w:r>
            <w:r w:rsidR="00633048" w:rsidRPr="00380E3F">
              <w:rPr>
                <w:rFonts w:ascii="Times New Roman" w:hAnsi="Times New Roman" w:cs="Times New Roman"/>
                <w:sz w:val="24"/>
                <w:szCs w:val="24"/>
              </w:rPr>
              <w:t xml:space="preserve"> </w:t>
            </w:r>
            <w:r w:rsidR="00A2677A" w:rsidRPr="00380E3F">
              <w:rPr>
                <w:rFonts w:ascii="Times New Roman" w:hAnsi="Times New Roman" w:cs="Times New Roman"/>
                <w:sz w:val="24"/>
                <w:szCs w:val="24"/>
              </w:rPr>
              <w:t xml:space="preserve">piemērotā </w:t>
            </w:r>
            <w:r w:rsidR="00633048" w:rsidRPr="00380E3F">
              <w:rPr>
                <w:rFonts w:ascii="Times New Roman" w:hAnsi="Times New Roman" w:cs="Times New Roman"/>
                <w:sz w:val="24"/>
                <w:szCs w:val="24"/>
              </w:rPr>
              <w:t>atkritumu statusa izbeigšanai.</w:t>
            </w:r>
          </w:p>
        </w:tc>
      </w:tr>
    </w:tbl>
    <w:p w14:paraId="785FA129" w14:textId="77777777" w:rsidR="00963F5B" w:rsidRPr="00380E3F" w:rsidRDefault="00963F5B" w:rsidP="008A1746">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8"/>
        <w:gridCol w:w="1793"/>
        <w:gridCol w:w="6844"/>
      </w:tblGrid>
      <w:tr w:rsidR="004316BB" w:rsidRPr="00380E3F" w14:paraId="09099141" w14:textId="77777777" w:rsidTr="0E95E559">
        <w:trPr>
          <w:trHeight w:val="324"/>
        </w:trPr>
        <w:tc>
          <w:tcPr>
            <w:tcW w:w="9055" w:type="dxa"/>
            <w:gridSpan w:val="3"/>
            <w:tcBorders>
              <w:top w:val="outset" w:sz="6" w:space="0" w:color="414142"/>
              <w:left w:val="outset" w:sz="6" w:space="0" w:color="414142"/>
              <w:bottom w:val="outset" w:sz="6" w:space="0" w:color="414142"/>
              <w:right w:val="outset" w:sz="6" w:space="0" w:color="414142"/>
            </w:tcBorders>
            <w:vAlign w:val="center"/>
            <w:hideMark/>
          </w:tcPr>
          <w:p w14:paraId="70730EBE" w14:textId="77777777" w:rsidR="004316BB" w:rsidRPr="00380E3F" w:rsidRDefault="004316BB" w:rsidP="00E87CB6">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80E3F">
              <w:rPr>
                <w:rFonts w:ascii="Times New Roman" w:eastAsia="Times New Roman" w:hAnsi="Times New Roman" w:cs="Times New Roman"/>
                <w:b/>
                <w:bCs/>
                <w:sz w:val="24"/>
                <w:szCs w:val="24"/>
                <w:lang w:eastAsia="lv-LV"/>
              </w:rPr>
              <w:t>I. Tiesību akta projekta izstrādes nepieciešamība</w:t>
            </w:r>
          </w:p>
        </w:tc>
      </w:tr>
      <w:tr w:rsidR="004316BB" w:rsidRPr="00380E3F" w14:paraId="0791EA6C" w14:textId="77777777" w:rsidTr="0E95E559">
        <w:trPr>
          <w:trHeight w:val="324"/>
        </w:trPr>
        <w:tc>
          <w:tcPr>
            <w:tcW w:w="231" w:type="pct"/>
            <w:tcBorders>
              <w:top w:val="outset" w:sz="6" w:space="0" w:color="414142"/>
              <w:left w:val="outset" w:sz="6" w:space="0" w:color="414142"/>
              <w:bottom w:val="outset" w:sz="6" w:space="0" w:color="414142"/>
              <w:right w:val="outset" w:sz="6" w:space="0" w:color="414142"/>
            </w:tcBorders>
            <w:hideMark/>
          </w:tcPr>
          <w:p w14:paraId="4F161266" w14:textId="77777777" w:rsidR="004316BB" w:rsidRPr="00380E3F" w:rsidRDefault="004316BB" w:rsidP="00E87CB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1.</w:t>
            </w:r>
          </w:p>
        </w:tc>
        <w:tc>
          <w:tcPr>
            <w:tcW w:w="990" w:type="pct"/>
            <w:tcBorders>
              <w:top w:val="outset" w:sz="6" w:space="0" w:color="414142"/>
              <w:left w:val="outset" w:sz="6" w:space="0" w:color="414142"/>
              <w:bottom w:val="outset" w:sz="6" w:space="0" w:color="414142"/>
              <w:right w:val="outset" w:sz="6" w:space="0" w:color="414142"/>
            </w:tcBorders>
            <w:hideMark/>
          </w:tcPr>
          <w:p w14:paraId="1CCCBE34" w14:textId="77777777" w:rsidR="004316BB" w:rsidRPr="00380E3F" w:rsidRDefault="004316BB"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Pamatojums</w:t>
            </w:r>
          </w:p>
        </w:tc>
        <w:tc>
          <w:tcPr>
            <w:tcW w:w="3779" w:type="pct"/>
            <w:tcBorders>
              <w:top w:val="outset" w:sz="6" w:space="0" w:color="414142"/>
              <w:left w:val="outset" w:sz="6" w:space="0" w:color="414142"/>
              <w:bottom w:val="outset" w:sz="6" w:space="0" w:color="414142"/>
              <w:right w:val="outset" w:sz="6" w:space="0" w:color="414142"/>
            </w:tcBorders>
            <w:hideMark/>
          </w:tcPr>
          <w:p w14:paraId="75A9A0FC" w14:textId="31C35B36" w:rsidR="004316BB" w:rsidRPr="00380E3F" w:rsidRDefault="00B30E13" w:rsidP="00C45426">
            <w:pPr>
              <w:spacing w:after="0" w:line="240" w:lineRule="auto"/>
              <w:jc w:val="both"/>
              <w:rPr>
                <w:rFonts w:ascii="Times New Roman" w:eastAsia="Times New Roman" w:hAnsi="Times New Roman" w:cs="Times New Roman"/>
                <w:sz w:val="24"/>
                <w:szCs w:val="24"/>
                <w:lang w:eastAsia="lv-LV"/>
              </w:rPr>
            </w:pPr>
            <w:r w:rsidRPr="00380E3F">
              <w:rPr>
                <w:rFonts w:ascii="Times New Roman" w:hAnsi="Times New Roman" w:cs="Times New Roman"/>
                <w:sz w:val="24"/>
                <w:szCs w:val="24"/>
              </w:rPr>
              <w:t xml:space="preserve">Atkritumu apsaimniekošanas likuma (turpmāk – AAL) </w:t>
            </w:r>
            <w:r w:rsidR="00E52D06" w:rsidRPr="00380E3F">
              <w:rPr>
                <w:rFonts w:ascii="Times New Roman" w:eastAsia="Times New Roman" w:hAnsi="Times New Roman" w:cs="Times New Roman"/>
                <w:sz w:val="24"/>
                <w:szCs w:val="24"/>
                <w:lang w:eastAsia="lv-LV"/>
              </w:rPr>
              <w:t xml:space="preserve"> </w:t>
            </w:r>
            <w:r w:rsidR="004316BB" w:rsidRPr="00380E3F">
              <w:rPr>
                <w:rFonts w:ascii="Times New Roman" w:eastAsia="Times New Roman" w:hAnsi="Times New Roman" w:cs="Times New Roman"/>
                <w:sz w:val="24"/>
                <w:szCs w:val="24"/>
                <w:lang w:eastAsia="lv-LV"/>
              </w:rPr>
              <w:t>6.</w:t>
            </w:r>
            <w:r w:rsidR="00C73EEE" w:rsidRPr="00380E3F">
              <w:rPr>
                <w:rFonts w:ascii="Times New Roman" w:eastAsia="Times New Roman" w:hAnsi="Times New Roman" w:cs="Times New Roman"/>
                <w:sz w:val="24"/>
                <w:szCs w:val="24"/>
                <w:lang w:eastAsia="lv-LV"/>
              </w:rPr>
              <w:t> </w:t>
            </w:r>
            <w:r w:rsidR="004316BB" w:rsidRPr="00380E3F">
              <w:rPr>
                <w:rFonts w:ascii="Times New Roman" w:eastAsia="Times New Roman" w:hAnsi="Times New Roman" w:cs="Times New Roman"/>
                <w:sz w:val="24"/>
                <w:szCs w:val="24"/>
                <w:lang w:eastAsia="lv-LV"/>
              </w:rPr>
              <w:t>panta 1</w:t>
            </w:r>
            <w:r w:rsidR="004316BB" w:rsidRPr="00380E3F">
              <w:rPr>
                <w:rFonts w:ascii="Times New Roman" w:eastAsia="Times New Roman" w:hAnsi="Times New Roman" w:cs="Times New Roman"/>
                <w:sz w:val="24"/>
                <w:szCs w:val="24"/>
                <w:vertAlign w:val="superscript"/>
                <w:lang w:eastAsia="lv-LV"/>
              </w:rPr>
              <w:t>1</w:t>
            </w:r>
            <w:r w:rsidR="004316BB" w:rsidRPr="00380E3F">
              <w:rPr>
                <w:rFonts w:ascii="Times New Roman" w:eastAsia="Times New Roman" w:hAnsi="Times New Roman" w:cs="Times New Roman"/>
                <w:sz w:val="24"/>
                <w:szCs w:val="24"/>
                <w:lang w:eastAsia="lv-LV"/>
              </w:rPr>
              <w:t>.</w:t>
            </w:r>
            <w:r w:rsidR="002B7251" w:rsidRPr="00380E3F">
              <w:rPr>
                <w:rFonts w:ascii="Times New Roman" w:eastAsia="Times New Roman" w:hAnsi="Times New Roman" w:cs="Times New Roman"/>
                <w:sz w:val="24"/>
                <w:szCs w:val="24"/>
                <w:lang w:eastAsia="lv-LV"/>
              </w:rPr>
              <w:t> </w:t>
            </w:r>
            <w:r w:rsidR="004316BB" w:rsidRPr="00380E3F">
              <w:rPr>
                <w:rFonts w:ascii="Times New Roman" w:eastAsia="Times New Roman" w:hAnsi="Times New Roman" w:cs="Times New Roman"/>
                <w:sz w:val="24"/>
                <w:szCs w:val="24"/>
                <w:lang w:eastAsia="lv-LV"/>
              </w:rPr>
              <w:t>punkts</w:t>
            </w:r>
            <w:r w:rsidR="00C73EEE" w:rsidRPr="00380E3F">
              <w:rPr>
                <w:rFonts w:ascii="Times New Roman" w:eastAsia="Times New Roman" w:hAnsi="Times New Roman" w:cs="Times New Roman"/>
                <w:sz w:val="24"/>
                <w:szCs w:val="24"/>
                <w:lang w:eastAsia="lv-LV"/>
              </w:rPr>
              <w:t>.</w:t>
            </w:r>
          </w:p>
        </w:tc>
      </w:tr>
      <w:tr w:rsidR="004316BB" w:rsidRPr="00380E3F" w14:paraId="02B094EF" w14:textId="77777777" w:rsidTr="0E95E559">
        <w:trPr>
          <w:trHeight w:val="372"/>
        </w:trPr>
        <w:tc>
          <w:tcPr>
            <w:tcW w:w="231" w:type="pct"/>
            <w:tcBorders>
              <w:top w:val="outset" w:sz="6" w:space="0" w:color="414142"/>
              <w:left w:val="outset" w:sz="6" w:space="0" w:color="414142"/>
              <w:bottom w:val="outset" w:sz="6" w:space="0" w:color="414142"/>
              <w:right w:val="outset" w:sz="6" w:space="0" w:color="414142"/>
            </w:tcBorders>
            <w:hideMark/>
          </w:tcPr>
          <w:p w14:paraId="03DAE2EA" w14:textId="77777777" w:rsidR="004316BB" w:rsidRPr="00380E3F" w:rsidRDefault="004316BB" w:rsidP="00E87CB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2.</w:t>
            </w:r>
          </w:p>
        </w:tc>
        <w:tc>
          <w:tcPr>
            <w:tcW w:w="990" w:type="pct"/>
            <w:tcBorders>
              <w:top w:val="outset" w:sz="6" w:space="0" w:color="414142"/>
              <w:left w:val="outset" w:sz="6" w:space="0" w:color="414142"/>
              <w:bottom w:val="outset" w:sz="6" w:space="0" w:color="414142"/>
              <w:right w:val="outset" w:sz="6" w:space="0" w:color="414142"/>
            </w:tcBorders>
            <w:hideMark/>
          </w:tcPr>
          <w:p w14:paraId="7F3FEEE4" w14:textId="77777777" w:rsidR="004316BB" w:rsidRPr="00380E3F" w:rsidRDefault="004316BB"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52BC9065" w14:textId="77777777" w:rsidR="004316BB" w:rsidRPr="00380E3F" w:rsidRDefault="004316BB" w:rsidP="00E87CB6">
            <w:pPr>
              <w:rPr>
                <w:rFonts w:ascii="Times New Roman" w:eastAsia="Times New Roman" w:hAnsi="Times New Roman" w:cs="Times New Roman"/>
                <w:sz w:val="24"/>
                <w:szCs w:val="24"/>
                <w:lang w:eastAsia="lv-LV"/>
              </w:rPr>
            </w:pPr>
          </w:p>
          <w:p w14:paraId="26FC5E5D" w14:textId="77777777" w:rsidR="004316BB" w:rsidRPr="00380E3F" w:rsidRDefault="004316BB" w:rsidP="00E87CB6">
            <w:pPr>
              <w:rPr>
                <w:rFonts w:ascii="Times New Roman" w:eastAsia="Times New Roman" w:hAnsi="Times New Roman" w:cs="Times New Roman"/>
                <w:sz w:val="24"/>
                <w:szCs w:val="24"/>
                <w:lang w:eastAsia="lv-LV"/>
              </w:rPr>
            </w:pPr>
          </w:p>
          <w:p w14:paraId="3ABCF04D" w14:textId="77777777" w:rsidR="004316BB" w:rsidRPr="00380E3F" w:rsidRDefault="004316BB" w:rsidP="00E87CB6">
            <w:pPr>
              <w:rPr>
                <w:rFonts w:ascii="Times New Roman" w:eastAsia="Times New Roman" w:hAnsi="Times New Roman" w:cs="Times New Roman"/>
                <w:sz w:val="24"/>
                <w:szCs w:val="24"/>
                <w:lang w:eastAsia="lv-LV"/>
              </w:rPr>
            </w:pPr>
          </w:p>
          <w:p w14:paraId="7D5B7DA1" w14:textId="77777777" w:rsidR="004316BB" w:rsidRPr="00380E3F" w:rsidRDefault="004316BB" w:rsidP="00E87CB6">
            <w:pPr>
              <w:rPr>
                <w:rFonts w:ascii="Times New Roman" w:eastAsia="Times New Roman" w:hAnsi="Times New Roman" w:cs="Times New Roman"/>
                <w:sz w:val="24"/>
                <w:szCs w:val="24"/>
                <w:lang w:eastAsia="lv-LV"/>
              </w:rPr>
            </w:pPr>
          </w:p>
          <w:p w14:paraId="39EF8A84" w14:textId="77777777" w:rsidR="004316BB" w:rsidRPr="00380E3F" w:rsidRDefault="004316BB" w:rsidP="00E87CB6">
            <w:pPr>
              <w:rPr>
                <w:rFonts w:ascii="Times New Roman" w:eastAsia="Times New Roman" w:hAnsi="Times New Roman" w:cs="Times New Roman"/>
                <w:sz w:val="24"/>
                <w:szCs w:val="24"/>
                <w:lang w:eastAsia="lv-LV"/>
              </w:rPr>
            </w:pPr>
          </w:p>
          <w:p w14:paraId="35A1BBB3" w14:textId="77777777" w:rsidR="004316BB" w:rsidRPr="00380E3F" w:rsidRDefault="004316BB" w:rsidP="00E87CB6">
            <w:pPr>
              <w:rPr>
                <w:rFonts w:ascii="Times New Roman" w:eastAsia="Times New Roman" w:hAnsi="Times New Roman" w:cs="Times New Roman"/>
                <w:sz w:val="24"/>
                <w:szCs w:val="24"/>
                <w:lang w:eastAsia="lv-LV"/>
              </w:rPr>
            </w:pPr>
          </w:p>
          <w:p w14:paraId="18AAA263" w14:textId="77777777" w:rsidR="004316BB" w:rsidRPr="00380E3F" w:rsidRDefault="004316BB" w:rsidP="00E87CB6">
            <w:pPr>
              <w:rPr>
                <w:rFonts w:ascii="Times New Roman" w:eastAsia="Times New Roman" w:hAnsi="Times New Roman" w:cs="Times New Roman"/>
                <w:sz w:val="24"/>
                <w:szCs w:val="24"/>
                <w:lang w:eastAsia="lv-LV"/>
              </w:rPr>
            </w:pPr>
          </w:p>
          <w:p w14:paraId="65247A11" w14:textId="77777777" w:rsidR="004316BB" w:rsidRPr="00380E3F" w:rsidRDefault="004316BB" w:rsidP="00E87CB6">
            <w:pPr>
              <w:rPr>
                <w:rFonts w:ascii="Times New Roman" w:eastAsia="Times New Roman" w:hAnsi="Times New Roman" w:cs="Times New Roman"/>
                <w:sz w:val="24"/>
                <w:szCs w:val="24"/>
                <w:lang w:eastAsia="lv-LV"/>
              </w:rPr>
            </w:pPr>
          </w:p>
          <w:p w14:paraId="436BD0AB" w14:textId="77777777" w:rsidR="004316BB" w:rsidRPr="00380E3F" w:rsidRDefault="004316BB" w:rsidP="00E87CB6">
            <w:pPr>
              <w:rPr>
                <w:rFonts w:ascii="Times New Roman" w:eastAsia="Times New Roman" w:hAnsi="Times New Roman" w:cs="Times New Roman"/>
                <w:sz w:val="24"/>
                <w:szCs w:val="24"/>
                <w:lang w:eastAsia="lv-LV"/>
              </w:rPr>
            </w:pPr>
          </w:p>
          <w:p w14:paraId="1A30F894" w14:textId="77777777" w:rsidR="004316BB" w:rsidRPr="00380E3F" w:rsidRDefault="004316BB" w:rsidP="00EB44F4">
            <w:pPr>
              <w:jc w:val="right"/>
              <w:rPr>
                <w:rFonts w:ascii="Times New Roman" w:eastAsia="Times New Roman" w:hAnsi="Times New Roman" w:cs="Times New Roman"/>
                <w:sz w:val="24"/>
                <w:szCs w:val="24"/>
                <w:lang w:eastAsia="lv-LV"/>
              </w:rPr>
            </w:pPr>
          </w:p>
          <w:p w14:paraId="63BD120A" w14:textId="77777777" w:rsidR="004316BB" w:rsidRPr="00380E3F" w:rsidRDefault="004316BB" w:rsidP="00E87CB6">
            <w:pPr>
              <w:rPr>
                <w:rFonts w:ascii="Times New Roman" w:eastAsia="Times New Roman" w:hAnsi="Times New Roman" w:cs="Times New Roman"/>
                <w:sz w:val="24"/>
                <w:szCs w:val="24"/>
                <w:lang w:eastAsia="lv-LV"/>
              </w:rPr>
            </w:pPr>
          </w:p>
          <w:p w14:paraId="676A0663" w14:textId="77777777" w:rsidR="004316BB" w:rsidRPr="00380E3F" w:rsidRDefault="004316BB" w:rsidP="00E87CB6">
            <w:pPr>
              <w:rPr>
                <w:rFonts w:ascii="Times New Roman" w:eastAsia="Times New Roman" w:hAnsi="Times New Roman" w:cs="Times New Roman"/>
                <w:sz w:val="24"/>
                <w:szCs w:val="24"/>
                <w:lang w:eastAsia="lv-LV"/>
              </w:rPr>
            </w:pPr>
          </w:p>
          <w:p w14:paraId="6983EE5C" w14:textId="77777777" w:rsidR="004316BB" w:rsidRPr="00380E3F" w:rsidRDefault="004316BB" w:rsidP="00E87CB6">
            <w:pPr>
              <w:rPr>
                <w:rFonts w:ascii="Times New Roman" w:eastAsia="Times New Roman" w:hAnsi="Times New Roman" w:cs="Times New Roman"/>
                <w:sz w:val="24"/>
                <w:szCs w:val="24"/>
                <w:lang w:eastAsia="lv-LV"/>
              </w:rPr>
            </w:pPr>
          </w:p>
          <w:p w14:paraId="055C3CEE" w14:textId="77777777" w:rsidR="004316BB" w:rsidRPr="00380E3F" w:rsidRDefault="004316BB" w:rsidP="00E87CB6">
            <w:pPr>
              <w:rPr>
                <w:rFonts w:ascii="Times New Roman" w:eastAsia="Times New Roman" w:hAnsi="Times New Roman" w:cs="Times New Roman"/>
                <w:sz w:val="24"/>
                <w:szCs w:val="24"/>
                <w:lang w:eastAsia="lv-LV"/>
              </w:rPr>
            </w:pPr>
          </w:p>
          <w:p w14:paraId="3E9A3374" w14:textId="77777777" w:rsidR="004316BB" w:rsidRPr="00380E3F" w:rsidRDefault="004316BB" w:rsidP="00E87CB6">
            <w:pPr>
              <w:rPr>
                <w:rFonts w:ascii="Times New Roman" w:eastAsia="Times New Roman" w:hAnsi="Times New Roman" w:cs="Times New Roman"/>
                <w:sz w:val="24"/>
                <w:szCs w:val="24"/>
                <w:lang w:eastAsia="lv-LV"/>
              </w:rPr>
            </w:pPr>
          </w:p>
          <w:p w14:paraId="3CB4BD6F" w14:textId="77777777" w:rsidR="004316BB" w:rsidRPr="00380E3F" w:rsidRDefault="004316BB" w:rsidP="00E87CB6">
            <w:pPr>
              <w:jc w:val="right"/>
              <w:rPr>
                <w:rFonts w:ascii="Times New Roman" w:eastAsia="Times New Roman" w:hAnsi="Times New Roman" w:cs="Times New Roman"/>
                <w:sz w:val="24"/>
                <w:szCs w:val="24"/>
                <w:lang w:eastAsia="lv-LV"/>
              </w:rPr>
            </w:pPr>
          </w:p>
        </w:tc>
        <w:tc>
          <w:tcPr>
            <w:tcW w:w="3779" w:type="pct"/>
            <w:tcBorders>
              <w:top w:val="outset" w:sz="6" w:space="0" w:color="414142"/>
              <w:left w:val="outset" w:sz="6" w:space="0" w:color="414142"/>
              <w:bottom w:val="outset" w:sz="6" w:space="0" w:color="414142"/>
              <w:right w:val="outset" w:sz="6" w:space="0" w:color="414142"/>
            </w:tcBorders>
            <w:hideMark/>
          </w:tcPr>
          <w:p w14:paraId="7CD4326C" w14:textId="49FCB360" w:rsidR="004316BB" w:rsidRPr="00380E3F" w:rsidRDefault="00B61E89" w:rsidP="0027094C">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380E3F">
              <w:rPr>
                <w:rFonts w:ascii="Times New Roman" w:hAnsi="Times New Roman" w:cs="Times New Roman"/>
                <w:sz w:val="24"/>
                <w:szCs w:val="24"/>
              </w:rPr>
              <w:lastRenderedPageBreak/>
              <w:t>AAL</w:t>
            </w:r>
            <w:r w:rsidR="004316BB" w:rsidRPr="00380E3F">
              <w:rPr>
                <w:rFonts w:ascii="Times New Roman" w:hAnsi="Times New Roman" w:cs="Times New Roman"/>
                <w:sz w:val="24"/>
                <w:szCs w:val="24"/>
              </w:rPr>
              <w:t xml:space="preserve"> 6.</w:t>
            </w:r>
            <w:r w:rsidR="00E52D06" w:rsidRPr="00380E3F">
              <w:rPr>
                <w:rFonts w:ascii="Times New Roman" w:hAnsi="Times New Roman" w:cs="Times New Roman"/>
                <w:sz w:val="24"/>
                <w:szCs w:val="24"/>
              </w:rPr>
              <w:t> </w:t>
            </w:r>
            <w:r w:rsidR="004316BB" w:rsidRPr="00380E3F">
              <w:rPr>
                <w:rFonts w:ascii="Times New Roman" w:hAnsi="Times New Roman" w:cs="Times New Roman"/>
                <w:sz w:val="24"/>
                <w:szCs w:val="24"/>
              </w:rPr>
              <w:t>panta 1.</w:t>
            </w:r>
            <w:r w:rsidR="004316BB" w:rsidRPr="00380E3F">
              <w:rPr>
                <w:rFonts w:ascii="Times New Roman" w:hAnsi="Times New Roman" w:cs="Times New Roman"/>
                <w:sz w:val="24"/>
                <w:szCs w:val="24"/>
                <w:vertAlign w:val="superscript"/>
              </w:rPr>
              <w:t>1</w:t>
            </w:r>
            <w:r w:rsidR="002B7251" w:rsidRPr="00380E3F">
              <w:rPr>
                <w:rFonts w:ascii="Times New Roman" w:hAnsi="Times New Roman" w:cs="Times New Roman"/>
                <w:sz w:val="24"/>
                <w:szCs w:val="24"/>
                <w:vertAlign w:val="superscript"/>
              </w:rPr>
              <w:t> </w:t>
            </w:r>
            <w:r w:rsidR="004316BB" w:rsidRPr="00380E3F">
              <w:rPr>
                <w:rFonts w:ascii="Times New Roman" w:hAnsi="Times New Roman" w:cs="Times New Roman"/>
                <w:sz w:val="24"/>
                <w:szCs w:val="24"/>
              </w:rPr>
              <w:t>punkts paredz, ka Ministru kabinets nosaka kārtību, kādā piemērojami kritēriji atkritumu statusa piemērošanas izbeigšanai.</w:t>
            </w:r>
          </w:p>
          <w:p w14:paraId="28590740" w14:textId="65F7C9CD"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 xml:space="preserve">Atkritumu statusa izbeigšanas kritēriji ir  instruments, ar kuru Eiropas Savienības ietvaros dalībvalstis tiek aicinātas </w:t>
            </w:r>
            <w:r w:rsidR="008E30A6" w:rsidRPr="00380E3F">
              <w:rPr>
                <w:rFonts w:ascii="Times New Roman" w:hAnsi="Times New Roman" w:cs="Times New Roman"/>
                <w:bCs/>
                <w:sz w:val="24"/>
                <w:szCs w:val="24"/>
              </w:rPr>
              <w:t>veicināt atkritumu tālāku izmantošanu, vienlaikus nodrošinot augstu vides aizsardzības līmeni, kā arī vides un ekonomisku ieguvumu. To mērķis ir vēl  vairāk veicināt atkritumu pārstrādi Eiropas Savienībā.</w:t>
            </w:r>
          </w:p>
          <w:p w14:paraId="3A1E346E" w14:textId="31C7BD53"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Eiropas Parlamenta un Padomes 2008. gada 19. novembra direktīvas 2008/98/EK par atkritumiem un par dažu direktīvu atcelšanu 6. pants nosaka vispārīgus atkritumu statusa izbeigšanas krit</w:t>
            </w:r>
            <w:r w:rsidR="008F3BDF" w:rsidRPr="00380E3F">
              <w:rPr>
                <w:rFonts w:ascii="Times New Roman" w:hAnsi="Times New Roman" w:cs="Times New Roman"/>
                <w:bCs/>
                <w:sz w:val="24"/>
                <w:szCs w:val="24"/>
              </w:rPr>
              <w:t>ērijus. Minētais pants nosaka: d</w:t>
            </w:r>
            <w:r w:rsidRPr="00380E3F">
              <w:rPr>
                <w:rFonts w:ascii="Times New Roman" w:hAnsi="Times New Roman" w:cs="Times New Roman"/>
                <w:bCs/>
                <w:sz w:val="24"/>
                <w:szCs w:val="24"/>
              </w:rPr>
              <w:t>aži konkrēti atk</w:t>
            </w:r>
            <w:r w:rsidRPr="00727FB4">
              <w:rPr>
                <w:rFonts w:ascii="Times New Roman" w:hAnsi="Times New Roman" w:cs="Times New Roman"/>
                <w:bCs/>
                <w:sz w:val="24"/>
                <w:szCs w:val="24"/>
              </w:rPr>
              <w:t>ritumi vairs nav atkritumi, tiklīdz t</w:t>
            </w:r>
            <w:r w:rsidR="008F3BDF" w:rsidRPr="00727FB4">
              <w:rPr>
                <w:rFonts w:ascii="Times New Roman" w:hAnsi="Times New Roman" w:cs="Times New Roman"/>
                <w:bCs/>
                <w:sz w:val="24"/>
                <w:szCs w:val="24"/>
              </w:rPr>
              <w:t xml:space="preserve">os reģenerē, tostarp pārstrādā, </w:t>
            </w:r>
            <w:r w:rsidRPr="00727FB4">
              <w:rPr>
                <w:rFonts w:ascii="Times New Roman" w:hAnsi="Times New Roman" w:cs="Times New Roman"/>
                <w:bCs/>
                <w:sz w:val="24"/>
                <w:szCs w:val="24"/>
              </w:rPr>
              <w:t>un</w:t>
            </w:r>
            <w:r w:rsidRPr="00380E3F">
              <w:rPr>
                <w:rFonts w:ascii="Times New Roman" w:hAnsi="Times New Roman" w:cs="Times New Roman"/>
                <w:bCs/>
                <w:sz w:val="24"/>
                <w:szCs w:val="24"/>
              </w:rPr>
              <w:t xml:space="preserve"> tie atbilst konkrētiem kritērijiem, kas jāizstrādā saskaņā ar šādiem nosacījumiem:</w:t>
            </w:r>
          </w:p>
          <w:p w14:paraId="0FEA78BC" w14:textId="77777777"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a) vielu vai priekšmetu parasti lieto konkrētiem nolūkiem;</w:t>
            </w:r>
          </w:p>
          <w:p w14:paraId="3CED2CD5" w14:textId="77777777"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b) pastāv tirgus vai pieprasījums pēc šādas vielas vai priekšmeta;</w:t>
            </w:r>
          </w:p>
          <w:p w14:paraId="33F52A5B" w14:textId="77777777"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c) viela vai priekšmets atbilst konkrētajos nolūkos noteiktajām tehniskajām prasībām, kā arī pastāvošajiem tiesību aktiem un produktiem piemērojamajiem standartiem;</w:t>
            </w:r>
          </w:p>
          <w:p w14:paraId="42484035" w14:textId="04B063FB" w:rsidR="002E52A9" w:rsidRPr="00380E3F" w:rsidRDefault="002E52A9" w:rsidP="0027094C">
            <w:pPr>
              <w:pStyle w:val="ListParagraph"/>
              <w:autoSpaceDE w:val="0"/>
              <w:autoSpaceDN w:val="0"/>
              <w:adjustRightInd w:val="0"/>
              <w:spacing w:line="240" w:lineRule="auto"/>
              <w:ind w:left="167" w:right="108"/>
              <w:contextualSpacing w:val="0"/>
              <w:jc w:val="both"/>
              <w:rPr>
                <w:rFonts w:ascii="Times New Roman" w:hAnsi="Times New Roman" w:cs="Times New Roman"/>
                <w:bCs/>
                <w:sz w:val="24"/>
                <w:szCs w:val="24"/>
              </w:rPr>
            </w:pPr>
            <w:r w:rsidRPr="00380E3F">
              <w:rPr>
                <w:rFonts w:ascii="Times New Roman" w:hAnsi="Times New Roman" w:cs="Times New Roman"/>
                <w:bCs/>
                <w:sz w:val="24"/>
                <w:szCs w:val="24"/>
              </w:rPr>
              <w:t>d) vielas vai priekšmeta lietošanai nebūs nelabvēlīgas ietekmes uz vidi un cilvēku veselību.</w:t>
            </w:r>
          </w:p>
          <w:p w14:paraId="13791CF8" w14:textId="436EDFE5" w:rsidR="002E52A9" w:rsidRPr="00DF633F" w:rsidRDefault="002E52A9" w:rsidP="0027094C">
            <w:pPr>
              <w:pStyle w:val="ListParagraph"/>
              <w:autoSpaceDE w:val="0"/>
              <w:autoSpaceDN w:val="0"/>
              <w:adjustRightInd w:val="0"/>
              <w:spacing w:after="0" w:line="240" w:lineRule="auto"/>
              <w:ind w:left="167" w:right="108"/>
              <w:contextualSpacing w:val="0"/>
              <w:jc w:val="both"/>
              <w:rPr>
                <w:rFonts w:ascii="Times New Roman" w:hAnsi="Times New Roman" w:cs="Times New Roman"/>
                <w:bCs/>
                <w:sz w:val="24"/>
                <w:szCs w:val="24"/>
                <w:u w:val="single"/>
              </w:rPr>
            </w:pPr>
            <w:r w:rsidRPr="00DF633F">
              <w:rPr>
                <w:rFonts w:ascii="Times New Roman" w:hAnsi="Times New Roman" w:cs="Times New Roman"/>
                <w:bCs/>
                <w:sz w:val="24"/>
                <w:szCs w:val="24"/>
                <w:u w:val="single"/>
              </w:rPr>
              <w:t xml:space="preserve">Kritērijiem, kas izbeidz kādu konkrētu atkritumu beigu statusu, ir brīvprātīgs raksturs, atkritumu pārstrādātājs var izvēlēties, vai </w:t>
            </w:r>
            <w:r w:rsidRPr="00DF633F">
              <w:rPr>
                <w:rFonts w:ascii="Times New Roman" w:hAnsi="Times New Roman" w:cs="Times New Roman"/>
                <w:bCs/>
                <w:sz w:val="24"/>
                <w:szCs w:val="24"/>
                <w:u w:val="single"/>
              </w:rPr>
              <w:lastRenderedPageBreak/>
              <w:t xml:space="preserve">izpildīt prasības un no atkritumiem iegūt </w:t>
            </w:r>
            <w:r w:rsidR="008E30A6" w:rsidRPr="00DF633F">
              <w:rPr>
                <w:rFonts w:ascii="Times New Roman" w:hAnsi="Times New Roman" w:cs="Times New Roman"/>
                <w:bCs/>
                <w:sz w:val="24"/>
                <w:szCs w:val="24"/>
                <w:u w:val="single"/>
              </w:rPr>
              <w:t>otrreizējās izejvielas</w:t>
            </w:r>
            <w:r w:rsidRPr="00DF633F">
              <w:rPr>
                <w:rFonts w:ascii="Times New Roman" w:hAnsi="Times New Roman" w:cs="Times New Roman"/>
                <w:bCs/>
                <w:sz w:val="24"/>
                <w:szCs w:val="24"/>
                <w:u w:val="single"/>
              </w:rPr>
              <w:t xml:space="preserve">, attiecīgi izpildot arī noteiktās kvalitātes prasības. </w:t>
            </w:r>
          </w:p>
          <w:p w14:paraId="19C32611" w14:textId="77777777" w:rsidR="002E52A9" w:rsidRPr="00380E3F" w:rsidRDefault="002E52A9" w:rsidP="0027094C">
            <w:pPr>
              <w:pStyle w:val="naisc"/>
              <w:spacing w:before="0" w:after="0"/>
              <w:ind w:left="167" w:right="108"/>
              <w:jc w:val="both"/>
            </w:pPr>
          </w:p>
          <w:p w14:paraId="4A5D624C" w14:textId="7C236341" w:rsidR="00E87CB6" w:rsidRPr="00380E3F" w:rsidRDefault="4FA6F104" w:rsidP="0027094C">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380E3F">
              <w:rPr>
                <w:rFonts w:ascii="Times New Roman" w:hAnsi="Times New Roman" w:cs="Times New Roman"/>
                <w:sz w:val="24"/>
                <w:szCs w:val="24"/>
              </w:rPr>
              <w:t xml:space="preserve">Pašreiz vispārīgi kritēriji atkritumu statusa piemērošanas izbeigšanai ir noteikti Ministru kabineta 2011. gada 19. aprīļa noteikumos Nr. 302 “Noteikumi par atkritumu klasifikatoru un īpašībām, kuras padara atkritumus bīstamus”, tomēr šajos noteikumos nav paredzēti kritēriji  atkritumu statusa piemērošanas izbeigšanai </w:t>
            </w:r>
            <w:r w:rsidR="00782FE0" w:rsidRPr="00380E3F">
              <w:rPr>
                <w:rFonts w:ascii="Times New Roman" w:hAnsi="Times New Roman" w:cs="Times New Roman"/>
                <w:sz w:val="24"/>
                <w:szCs w:val="24"/>
              </w:rPr>
              <w:t>šķeldai, skaidām un putekļiem,</w:t>
            </w:r>
            <w:r w:rsidRPr="00380E3F">
              <w:rPr>
                <w:rFonts w:ascii="Times New Roman" w:hAnsi="Times New Roman" w:cs="Times New Roman"/>
                <w:sz w:val="24"/>
                <w:szCs w:val="24"/>
              </w:rPr>
              <w:t xml:space="preserve"> kas  iegūt</w:t>
            </w:r>
            <w:r w:rsidR="00782FE0" w:rsidRPr="00380E3F">
              <w:rPr>
                <w:rFonts w:ascii="Times New Roman" w:hAnsi="Times New Roman" w:cs="Times New Roman"/>
                <w:sz w:val="24"/>
                <w:szCs w:val="24"/>
              </w:rPr>
              <w:t>i</w:t>
            </w:r>
            <w:r w:rsidRPr="00380E3F">
              <w:rPr>
                <w:rFonts w:ascii="Times New Roman" w:hAnsi="Times New Roman" w:cs="Times New Roman"/>
                <w:sz w:val="24"/>
                <w:szCs w:val="24"/>
              </w:rPr>
              <w:t xml:space="preserve"> no koksnes atkritumiem.</w:t>
            </w:r>
            <w:r w:rsidR="002E52A9" w:rsidRPr="00380E3F">
              <w:rPr>
                <w:rFonts w:ascii="Times New Roman" w:hAnsi="Times New Roman" w:cs="Times New Roman"/>
                <w:sz w:val="24"/>
                <w:szCs w:val="24"/>
              </w:rPr>
              <w:t xml:space="preserve"> </w:t>
            </w:r>
          </w:p>
          <w:p w14:paraId="5D362FF9" w14:textId="1BCFB473" w:rsidR="002E52A9" w:rsidRPr="00380E3F" w:rsidRDefault="0002266A" w:rsidP="0027094C">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380E3F">
              <w:rPr>
                <w:rFonts w:ascii="Times New Roman" w:hAnsi="Times New Roman" w:cs="Times New Roman"/>
                <w:sz w:val="24"/>
                <w:szCs w:val="24"/>
              </w:rPr>
              <w:t xml:space="preserve">Vairākās Eiropas Savienības un Eiropas Ekonomikas zonas valstīs jau ir izstrādāti </w:t>
            </w:r>
            <w:r w:rsidR="004F4D0A" w:rsidRPr="00380E3F">
              <w:rPr>
                <w:rFonts w:ascii="Times New Roman" w:hAnsi="Times New Roman" w:cs="Times New Roman"/>
                <w:sz w:val="24"/>
                <w:szCs w:val="24"/>
              </w:rPr>
              <w:t>vai</w:t>
            </w:r>
            <w:r w:rsidRPr="00380E3F">
              <w:rPr>
                <w:rFonts w:ascii="Times New Roman" w:hAnsi="Times New Roman" w:cs="Times New Roman"/>
                <w:sz w:val="24"/>
                <w:szCs w:val="24"/>
              </w:rPr>
              <w:t xml:space="preserve"> top jauni noteikumi par atkritumu statusa izbeigšanu</w:t>
            </w:r>
            <w:r w:rsidR="00F07B7B" w:rsidRPr="00380E3F">
              <w:rPr>
                <w:rFonts w:ascii="Times New Roman" w:hAnsi="Times New Roman" w:cs="Times New Roman"/>
                <w:sz w:val="24"/>
                <w:szCs w:val="24"/>
              </w:rPr>
              <w:t xml:space="preserve"> koksnes atkritumiem</w:t>
            </w:r>
            <w:r w:rsidRPr="00380E3F">
              <w:rPr>
                <w:rFonts w:ascii="Times New Roman" w:hAnsi="Times New Roman" w:cs="Times New Roman"/>
                <w:sz w:val="24"/>
                <w:szCs w:val="24"/>
              </w:rPr>
              <w:t xml:space="preserve">. </w:t>
            </w:r>
            <w:r w:rsidR="00F07B7B" w:rsidRPr="00380E3F">
              <w:rPr>
                <w:rFonts w:ascii="Times New Roman" w:hAnsi="Times New Roman" w:cs="Times New Roman"/>
                <w:sz w:val="24"/>
                <w:szCs w:val="24"/>
              </w:rPr>
              <w:t>P</w:t>
            </w:r>
            <w:r w:rsidRPr="00380E3F">
              <w:rPr>
                <w:rFonts w:ascii="Times New Roman" w:hAnsi="Times New Roman" w:cs="Times New Roman"/>
                <w:sz w:val="24"/>
                <w:szCs w:val="24"/>
              </w:rPr>
              <w:t xml:space="preserve">iemēram, </w:t>
            </w:r>
            <w:r w:rsidR="00F07B7B" w:rsidRPr="00380E3F">
              <w:rPr>
                <w:rFonts w:ascii="Times New Roman" w:hAnsi="Times New Roman" w:cs="Times New Roman"/>
                <w:sz w:val="24"/>
                <w:szCs w:val="24"/>
              </w:rPr>
              <w:t xml:space="preserve">Austrijā, Beļģijā (Flandrijā) un Slovēnijā  </w:t>
            </w:r>
            <w:r w:rsidRPr="00380E3F">
              <w:rPr>
                <w:rFonts w:ascii="Times New Roman" w:hAnsi="Times New Roman" w:cs="Times New Roman"/>
                <w:sz w:val="24"/>
                <w:szCs w:val="24"/>
              </w:rPr>
              <w:t xml:space="preserve">ir spēkā kritēriji </w:t>
            </w:r>
            <w:r w:rsidR="00F07B7B" w:rsidRPr="00380E3F">
              <w:rPr>
                <w:rFonts w:ascii="Times New Roman" w:hAnsi="Times New Roman" w:cs="Times New Roman"/>
                <w:sz w:val="24"/>
                <w:szCs w:val="24"/>
              </w:rPr>
              <w:t xml:space="preserve">koksnes atkritumiem, ko paredzēts </w:t>
            </w:r>
            <w:r w:rsidR="00FF1201" w:rsidRPr="00380E3F">
              <w:rPr>
                <w:rFonts w:ascii="Times New Roman" w:hAnsi="Times New Roman" w:cs="Times New Roman"/>
                <w:sz w:val="24"/>
                <w:szCs w:val="24"/>
              </w:rPr>
              <w:t>realizēt tirgū tālākai izmantošanai</w:t>
            </w:r>
            <w:r w:rsidR="004F4D0A" w:rsidRPr="00380E3F">
              <w:rPr>
                <w:rFonts w:ascii="Times New Roman" w:hAnsi="Times New Roman" w:cs="Times New Roman"/>
                <w:sz w:val="24"/>
                <w:szCs w:val="24"/>
              </w:rPr>
              <w:t xml:space="preserve"> kā </w:t>
            </w:r>
            <w:r w:rsidR="00EF2635">
              <w:rPr>
                <w:rFonts w:ascii="Times New Roman" w:hAnsi="Times New Roman" w:cs="Times New Roman"/>
                <w:sz w:val="24"/>
                <w:szCs w:val="24"/>
              </w:rPr>
              <w:t xml:space="preserve">ķīmiski </w:t>
            </w:r>
            <w:r w:rsidR="004F4D0A" w:rsidRPr="00380E3F">
              <w:rPr>
                <w:rFonts w:ascii="Times New Roman" w:hAnsi="Times New Roman" w:cs="Times New Roman"/>
                <w:sz w:val="24"/>
                <w:szCs w:val="24"/>
              </w:rPr>
              <w:t>tīrai koksnei līdzvērtīgu produktu, t.i., pēc atkritumu beigu stadijas iestāšanās šis materiāls nesatur halogēnorganiskos savienojumus un koksnē esošā smago metālu koncentrācija ir</w:t>
            </w:r>
            <w:r w:rsidR="00DF6D1E" w:rsidRPr="00380E3F">
              <w:rPr>
                <w:rFonts w:ascii="Times New Roman" w:hAnsi="Times New Roman" w:cs="Times New Roman"/>
                <w:sz w:val="24"/>
                <w:szCs w:val="24"/>
              </w:rPr>
              <w:t xml:space="preserve"> </w:t>
            </w:r>
            <w:r w:rsidR="004F4D0A" w:rsidRPr="00380E3F">
              <w:rPr>
                <w:rFonts w:ascii="Times New Roman" w:hAnsi="Times New Roman" w:cs="Times New Roman"/>
                <w:sz w:val="24"/>
                <w:szCs w:val="24"/>
              </w:rPr>
              <w:t xml:space="preserve">līdzvērtīga dabiski sastopamajai </w:t>
            </w:r>
            <w:r w:rsidR="00982DEA" w:rsidRPr="00380E3F">
              <w:rPr>
                <w:rFonts w:ascii="Times New Roman" w:hAnsi="Times New Roman" w:cs="Times New Roman"/>
                <w:sz w:val="24"/>
                <w:szCs w:val="24"/>
              </w:rPr>
              <w:t xml:space="preserve">smago metālu </w:t>
            </w:r>
            <w:r w:rsidR="004F4D0A" w:rsidRPr="00380E3F">
              <w:rPr>
                <w:rFonts w:ascii="Times New Roman" w:hAnsi="Times New Roman" w:cs="Times New Roman"/>
                <w:sz w:val="24"/>
                <w:szCs w:val="24"/>
              </w:rPr>
              <w:t>koncentrācijai koksnē</w:t>
            </w:r>
            <w:r w:rsidR="00F07B7B" w:rsidRPr="00380E3F">
              <w:rPr>
                <w:rFonts w:ascii="Times New Roman" w:hAnsi="Times New Roman" w:cs="Times New Roman"/>
                <w:sz w:val="24"/>
                <w:szCs w:val="24"/>
              </w:rPr>
              <w:t xml:space="preserve">. </w:t>
            </w:r>
            <w:r w:rsidRPr="00380E3F">
              <w:rPr>
                <w:rFonts w:ascii="Times New Roman" w:hAnsi="Times New Roman" w:cs="Times New Roman"/>
                <w:sz w:val="24"/>
                <w:szCs w:val="24"/>
              </w:rPr>
              <w:t>Francija</w:t>
            </w:r>
            <w:r w:rsidR="008A4506" w:rsidRPr="00380E3F">
              <w:rPr>
                <w:rFonts w:ascii="Times New Roman" w:hAnsi="Times New Roman" w:cs="Times New Roman"/>
                <w:sz w:val="24"/>
                <w:szCs w:val="24"/>
              </w:rPr>
              <w:t>i</w:t>
            </w:r>
            <w:r w:rsidR="00F07B7B" w:rsidRPr="00380E3F">
              <w:rPr>
                <w:rFonts w:ascii="Times New Roman" w:hAnsi="Times New Roman" w:cs="Times New Roman"/>
                <w:sz w:val="24"/>
                <w:szCs w:val="24"/>
              </w:rPr>
              <w:t>, Itālijai un Somijai</w:t>
            </w:r>
            <w:r w:rsidR="008A4506" w:rsidRPr="00380E3F">
              <w:rPr>
                <w:rFonts w:ascii="Times New Roman" w:hAnsi="Times New Roman" w:cs="Times New Roman"/>
                <w:sz w:val="24"/>
                <w:szCs w:val="24"/>
              </w:rPr>
              <w:t xml:space="preserve"> ir izstrādāti</w:t>
            </w:r>
            <w:r w:rsidRPr="00380E3F">
              <w:rPr>
                <w:rFonts w:ascii="Times New Roman" w:hAnsi="Times New Roman" w:cs="Times New Roman"/>
                <w:sz w:val="24"/>
                <w:szCs w:val="24"/>
              </w:rPr>
              <w:t xml:space="preserve"> kritēriji koksnes iepakojuma atkritumu statusa piemērošanas izbeigšanai</w:t>
            </w:r>
            <w:r w:rsidR="00257220" w:rsidRPr="00380E3F">
              <w:rPr>
                <w:rFonts w:ascii="Times New Roman" w:hAnsi="Times New Roman" w:cs="Times New Roman"/>
                <w:sz w:val="24"/>
                <w:szCs w:val="24"/>
              </w:rPr>
              <w:t xml:space="preserve">, lai šādus atkritumus būtu ļauts sadedzināt </w:t>
            </w:r>
            <w:r w:rsidR="00B9103E" w:rsidRPr="00B9103E">
              <w:rPr>
                <w:rFonts w:ascii="Times New Roman" w:hAnsi="Times New Roman" w:cs="Times New Roman"/>
                <w:sz w:val="24"/>
                <w:szCs w:val="24"/>
              </w:rPr>
              <w:t xml:space="preserve">lielas jaudas </w:t>
            </w:r>
            <w:r w:rsidR="00791E1A" w:rsidRPr="00380E3F">
              <w:rPr>
                <w:rFonts w:ascii="Times New Roman" w:hAnsi="Times New Roman" w:cs="Times New Roman"/>
                <w:sz w:val="24"/>
                <w:szCs w:val="24"/>
              </w:rPr>
              <w:t>sadedzināšanas iekārtās</w:t>
            </w:r>
            <w:r w:rsidRPr="002953DC">
              <w:rPr>
                <w:rFonts w:ascii="Times New Roman" w:hAnsi="Times New Roman" w:cs="Times New Roman"/>
                <w:sz w:val="24"/>
                <w:szCs w:val="24"/>
              </w:rPr>
              <w:t>.</w:t>
            </w:r>
          </w:p>
          <w:p w14:paraId="574DB01C" w14:textId="23577F48" w:rsidR="00573158" w:rsidRDefault="4FA6F104" w:rsidP="00D0656A">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380E3F">
              <w:rPr>
                <w:rFonts w:ascii="Times New Roman" w:hAnsi="Times New Roman" w:cs="Times New Roman"/>
                <w:sz w:val="24"/>
                <w:szCs w:val="24"/>
              </w:rPr>
              <w:t xml:space="preserve">Ņemot vērā </w:t>
            </w:r>
            <w:r w:rsidR="00A2677A" w:rsidRPr="00380E3F">
              <w:rPr>
                <w:rFonts w:ascii="Times New Roman" w:hAnsi="Times New Roman" w:cs="Times New Roman"/>
                <w:sz w:val="24"/>
                <w:szCs w:val="24"/>
              </w:rPr>
              <w:t xml:space="preserve">iepriekš </w:t>
            </w:r>
            <w:r w:rsidRPr="00380E3F">
              <w:rPr>
                <w:rFonts w:ascii="Times New Roman" w:hAnsi="Times New Roman" w:cs="Times New Roman"/>
                <w:sz w:val="24"/>
                <w:szCs w:val="24"/>
              </w:rPr>
              <w:t>minēto, tiek izstrādāts noteikumu projekts “</w:t>
            </w:r>
            <w:r w:rsidR="00F07B7B" w:rsidRPr="00380E3F">
              <w:rPr>
                <w:rFonts w:ascii="Times New Roman" w:hAnsi="Times New Roman" w:cs="Times New Roman"/>
                <w:sz w:val="24"/>
                <w:szCs w:val="24"/>
              </w:rPr>
              <w:t>Kārtība, kādā izbeidz piemērot atkritumu statusu šķeldai, skaidām un putekļiem, kas iegūti no koksnes iepakojuma vai noteikta veida koksnes būvniecības atkritumiem</w:t>
            </w:r>
            <w:r w:rsidRPr="00380E3F">
              <w:rPr>
                <w:rFonts w:ascii="Times New Roman" w:hAnsi="Times New Roman" w:cs="Times New Roman"/>
                <w:sz w:val="24"/>
                <w:szCs w:val="24"/>
              </w:rPr>
              <w:t xml:space="preserve">” (turpmāk – noteikumu projekts), nosakot kārtību, kādā tiek piemērota atkritumu statusa izbeigšana koksnes </w:t>
            </w:r>
            <w:r w:rsidR="00DC45F5" w:rsidRPr="00380E3F">
              <w:rPr>
                <w:rFonts w:ascii="Times New Roman" w:hAnsi="Times New Roman" w:cs="Times New Roman"/>
                <w:sz w:val="24"/>
                <w:szCs w:val="24"/>
              </w:rPr>
              <w:t xml:space="preserve">šķeldas, skaidu un putekļu </w:t>
            </w:r>
            <w:r w:rsidRPr="00380E3F">
              <w:rPr>
                <w:rFonts w:ascii="Times New Roman" w:hAnsi="Times New Roman" w:cs="Times New Roman"/>
                <w:sz w:val="24"/>
                <w:szCs w:val="24"/>
              </w:rPr>
              <w:t xml:space="preserve">materiāliem, kas iegūti no koksnes iepakojuma </w:t>
            </w:r>
            <w:r w:rsidRPr="00380E3F">
              <w:rPr>
                <w:rFonts w:ascii="Times New Roman" w:hAnsi="Times New Roman" w:cs="Times New Roman"/>
                <w:bCs/>
                <w:sz w:val="24"/>
                <w:szCs w:val="24"/>
              </w:rPr>
              <w:t>un koksnes būvniecības</w:t>
            </w:r>
            <w:r w:rsidRPr="00380E3F">
              <w:rPr>
                <w:rFonts w:ascii="Times New Roman" w:hAnsi="Times New Roman" w:cs="Times New Roman"/>
                <w:sz w:val="24"/>
                <w:szCs w:val="24"/>
              </w:rPr>
              <w:t xml:space="preserve"> atkritumiem. Noteikumu projekts attiecas uz komersantiem, kuri veic koksnes atkritumu mehānisku pārstrādi otrreizējās izejvielās – </w:t>
            </w:r>
            <w:r w:rsidR="00DC45F5" w:rsidRPr="00380E3F">
              <w:rPr>
                <w:rFonts w:ascii="Times New Roman" w:hAnsi="Times New Roman" w:cs="Times New Roman"/>
                <w:sz w:val="24"/>
                <w:szCs w:val="24"/>
              </w:rPr>
              <w:t xml:space="preserve">šķeldā, skaidās un putekļos </w:t>
            </w:r>
            <w:r w:rsidRPr="00380E3F">
              <w:rPr>
                <w:rFonts w:ascii="Times New Roman" w:hAnsi="Times New Roman" w:cs="Times New Roman"/>
                <w:sz w:val="24"/>
                <w:szCs w:val="24"/>
              </w:rPr>
              <w:t xml:space="preserve">(koksnes atkritumu pārstrādātājiem), kā arī komersantiem, kas ieved Latvijas teritorijā </w:t>
            </w:r>
            <w:r w:rsidR="00DC45F5" w:rsidRPr="00380E3F">
              <w:rPr>
                <w:rFonts w:ascii="Times New Roman" w:hAnsi="Times New Roman" w:cs="Times New Roman"/>
                <w:sz w:val="24"/>
                <w:szCs w:val="24"/>
              </w:rPr>
              <w:t>šķeldu, skaidas un putekļus</w:t>
            </w:r>
            <w:r w:rsidR="00354D3C" w:rsidRPr="00380E3F">
              <w:rPr>
                <w:rFonts w:ascii="Times New Roman" w:hAnsi="Times New Roman" w:cs="Times New Roman"/>
                <w:sz w:val="24"/>
                <w:szCs w:val="24"/>
              </w:rPr>
              <w:t>.</w:t>
            </w:r>
          </w:p>
          <w:p w14:paraId="53433171" w14:textId="1B480265" w:rsidR="00BA5743" w:rsidRDefault="003C7FA5" w:rsidP="00BA5743">
            <w:pPr>
              <w:pStyle w:val="ListParagraph"/>
              <w:autoSpaceDE w:val="0"/>
              <w:autoSpaceDN w:val="0"/>
              <w:adjustRightInd w:val="0"/>
              <w:spacing w:line="240" w:lineRule="auto"/>
              <w:ind w:left="167" w:right="108"/>
              <w:jc w:val="both"/>
              <w:rPr>
                <w:rFonts w:ascii="Times New Roman" w:hAnsi="Times New Roman" w:cs="Times New Roman"/>
                <w:sz w:val="24"/>
                <w:szCs w:val="24"/>
              </w:rPr>
            </w:pPr>
            <w:r w:rsidRPr="004443C7">
              <w:rPr>
                <w:rFonts w:ascii="Times New Roman" w:hAnsi="Times New Roman" w:cs="Times New Roman"/>
                <w:sz w:val="24"/>
                <w:szCs w:val="24"/>
              </w:rPr>
              <w:t>Noteikumu projekt</w:t>
            </w:r>
            <w:r w:rsidR="00621B5E" w:rsidRPr="004443C7">
              <w:rPr>
                <w:rFonts w:ascii="Times New Roman" w:hAnsi="Times New Roman" w:cs="Times New Roman"/>
                <w:sz w:val="24"/>
                <w:szCs w:val="24"/>
              </w:rPr>
              <w:t>s</w:t>
            </w:r>
            <w:r w:rsidRPr="004443C7">
              <w:rPr>
                <w:rFonts w:ascii="Times New Roman" w:hAnsi="Times New Roman" w:cs="Times New Roman"/>
                <w:sz w:val="24"/>
                <w:szCs w:val="24"/>
              </w:rPr>
              <w:t xml:space="preserve"> no</w:t>
            </w:r>
            <w:r w:rsidR="00621B5E" w:rsidRPr="004443C7">
              <w:rPr>
                <w:rFonts w:ascii="Times New Roman" w:hAnsi="Times New Roman" w:cs="Times New Roman"/>
                <w:sz w:val="24"/>
                <w:szCs w:val="24"/>
              </w:rPr>
              <w:t>saka</w:t>
            </w:r>
            <w:r w:rsidRPr="004443C7">
              <w:rPr>
                <w:rFonts w:ascii="Times New Roman" w:hAnsi="Times New Roman" w:cs="Times New Roman"/>
                <w:sz w:val="24"/>
                <w:szCs w:val="24"/>
              </w:rPr>
              <w:t>, ka k</w:t>
            </w:r>
            <w:r w:rsidR="00BA5743" w:rsidRPr="004443C7">
              <w:rPr>
                <w:rFonts w:ascii="Times New Roman" w:hAnsi="Times New Roman" w:cs="Times New Roman"/>
                <w:sz w:val="24"/>
                <w:szCs w:val="24"/>
              </w:rPr>
              <w:t xml:space="preserve">oksnes atkritumu pārstrādātājs var būt gan </w:t>
            </w:r>
            <w:r w:rsidRPr="004443C7">
              <w:rPr>
                <w:rFonts w:ascii="Times New Roman" w:hAnsi="Times New Roman" w:cs="Times New Roman"/>
                <w:sz w:val="24"/>
                <w:szCs w:val="24"/>
              </w:rPr>
              <w:t>atkritumu apsaimniekotājs, kam ir izsniegta atļauja</w:t>
            </w:r>
            <w:r w:rsidR="00472CF5" w:rsidRPr="004443C7">
              <w:rPr>
                <w:rFonts w:ascii="Times New Roman" w:hAnsi="Times New Roman" w:cs="Times New Roman"/>
                <w:sz w:val="24"/>
                <w:szCs w:val="24"/>
              </w:rPr>
              <w:t xml:space="preserve"> A vai</w:t>
            </w:r>
            <w:r w:rsidRPr="004443C7">
              <w:rPr>
                <w:rFonts w:ascii="Times New Roman" w:hAnsi="Times New Roman" w:cs="Times New Roman"/>
                <w:sz w:val="24"/>
                <w:szCs w:val="24"/>
              </w:rPr>
              <w:t xml:space="preserve"> B kategorijas piesārņojošo darbību veikšanai, gan komersants, kas iepriekš nav bijis atkritumu apsaimniekotājs. Komersantam, kas iepriekš nav bijis atkritumu apsaimniekotājs, pirms pārstrādes uzsākšanas no Valsts vides dienesta ir jāsaņem atļauja </w:t>
            </w:r>
            <w:r w:rsidR="00472CF5" w:rsidRPr="004443C7">
              <w:rPr>
                <w:rFonts w:ascii="Times New Roman" w:hAnsi="Times New Roman" w:cs="Times New Roman"/>
                <w:sz w:val="24"/>
                <w:szCs w:val="24"/>
              </w:rPr>
              <w:t xml:space="preserve">A vai </w:t>
            </w:r>
            <w:r w:rsidRPr="004443C7">
              <w:rPr>
                <w:rFonts w:ascii="Times New Roman" w:hAnsi="Times New Roman" w:cs="Times New Roman"/>
                <w:sz w:val="24"/>
                <w:szCs w:val="24"/>
              </w:rPr>
              <w:t>B kategorijas piesārņojošo darbību veikšanai.</w:t>
            </w:r>
          </w:p>
          <w:p w14:paraId="349090B1" w14:textId="290BB264" w:rsidR="005F09F4" w:rsidRDefault="005F09F4" w:rsidP="00BA5743">
            <w:pPr>
              <w:pStyle w:val="ListParagraph"/>
              <w:autoSpaceDE w:val="0"/>
              <w:autoSpaceDN w:val="0"/>
              <w:adjustRightInd w:val="0"/>
              <w:spacing w:line="240" w:lineRule="auto"/>
              <w:ind w:left="167" w:right="108"/>
              <w:jc w:val="both"/>
              <w:rPr>
                <w:rFonts w:ascii="Times New Roman" w:hAnsi="Times New Roman" w:cs="Times New Roman"/>
                <w:sz w:val="24"/>
                <w:szCs w:val="24"/>
              </w:rPr>
            </w:pPr>
          </w:p>
          <w:p w14:paraId="40C762DF" w14:textId="6B6F46D2" w:rsidR="005F09F4" w:rsidRPr="00120523" w:rsidRDefault="005F09F4" w:rsidP="00BA5743">
            <w:pPr>
              <w:pStyle w:val="ListParagraph"/>
              <w:autoSpaceDE w:val="0"/>
              <w:autoSpaceDN w:val="0"/>
              <w:adjustRightInd w:val="0"/>
              <w:spacing w:line="240" w:lineRule="auto"/>
              <w:ind w:left="167" w:right="108"/>
              <w:jc w:val="both"/>
              <w:rPr>
                <w:rFonts w:ascii="Times New Roman" w:hAnsi="Times New Roman" w:cs="Times New Roman"/>
                <w:sz w:val="24"/>
                <w:szCs w:val="24"/>
              </w:rPr>
            </w:pPr>
            <w:r w:rsidRPr="00120523">
              <w:rPr>
                <w:rFonts w:ascii="Times New Roman" w:hAnsi="Times New Roman" w:cs="Times New Roman"/>
                <w:sz w:val="24"/>
                <w:szCs w:val="24"/>
              </w:rPr>
              <w:t>Komersantam, kas reģenerē koksnes atkritumus atbilstoši atkritumu reģenerācijas kodam R12, šajos noteikumos noteiktās prasības nav saistošas.</w:t>
            </w:r>
          </w:p>
          <w:p w14:paraId="3B3BE021" w14:textId="31402380" w:rsidR="00BB2A85" w:rsidRPr="00380E3F" w:rsidRDefault="00A05C91" w:rsidP="00BB2A85">
            <w:pPr>
              <w:spacing w:line="240" w:lineRule="auto"/>
              <w:ind w:left="167" w:right="108"/>
              <w:jc w:val="both"/>
              <w:rPr>
                <w:rFonts w:ascii="Times New Roman" w:eastAsia="SimSun" w:hAnsi="Times New Roman"/>
                <w:sz w:val="24"/>
                <w:szCs w:val="24"/>
              </w:rPr>
            </w:pPr>
            <w:r w:rsidRPr="000A3C04">
              <w:rPr>
                <w:rFonts w:ascii="Times New Roman" w:hAnsi="Times New Roman" w:cs="Times New Roman"/>
                <w:sz w:val="24"/>
                <w:szCs w:val="24"/>
              </w:rPr>
              <w:t xml:space="preserve">Noteikumu projekts attiecas vienīgi uz koksnes iepakojuma atkritumiem un tādiem koksnes būvniecības atkritumiem, </w:t>
            </w:r>
            <w:r w:rsidRPr="000A3C04">
              <w:rPr>
                <w:rFonts w:ascii="Times New Roman" w:eastAsia="SimSun" w:hAnsi="Times New Roman"/>
                <w:sz w:val="24"/>
                <w:szCs w:val="24"/>
              </w:rPr>
              <w:t>kas radušies būvniecības procesā izjaucot koka konstrukcijas, tai skaitā veidņus, stalažas, sastatnes, kas koksnes apstrādes rezultātā nesatur smagos metālus un halogēnorganiskos savienojumus</w:t>
            </w:r>
            <w:r w:rsidR="000A3C04">
              <w:rPr>
                <w:rFonts w:ascii="Times New Roman" w:eastAsia="SimSun" w:hAnsi="Times New Roman"/>
                <w:sz w:val="24"/>
                <w:szCs w:val="24"/>
              </w:rPr>
              <w:t xml:space="preserve">, un koksnes </w:t>
            </w:r>
            <w:r w:rsidR="000A3C04">
              <w:rPr>
                <w:rFonts w:ascii="Times New Roman" w:eastAsia="SimSun" w:hAnsi="Times New Roman"/>
                <w:sz w:val="24"/>
                <w:szCs w:val="24"/>
              </w:rPr>
              <w:lastRenderedPageBreak/>
              <w:t>atkritumiem, kas rodas kokmateriālu mehāniskas apstrādes procesos</w:t>
            </w:r>
            <w:r w:rsidR="00BB2A85">
              <w:rPr>
                <w:rFonts w:ascii="Times New Roman" w:eastAsia="SimSun" w:hAnsi="Times New Roman"/>
                <w:sz w:val="24"/>
                <w:szCs w:val="24"/>
              </w:rPr>
              <w:t>.</w:t>
            </w:r>
          </w:p>
          <w:p w14:paraId="097DAF53" w14:textId="77777777" w:rsidR="00A05C91" w:rsidRPr="00A36F30" w:rsidRDefault="00A05C91" w:rsidP="00A05C91">
            <w:pPr>
              <w:ind w:left="167" w:right="108"/>
              <w:jc w:val="both"/>
              <w:rPr>
                <w:rFonts w:ascii="Times New Roman" w:hAnsi="Times New Roman"/>
                <w:sz w:val="24"/>
                <w:szCs w:val="24"/>
              </w:rPr>
            </w:pPr>
            <w:r w:rsidRPr="00CE3189">
              <w:rPr>
                <w:rFonts w:ascii="Times New Roman" w:hAnsi="Times New Roman" w:cs="Times New Roman"/>
                <w:sz w:val="24"/>
                <w:szCs w:val="24"/>
              </w:rPr>
              <w:t xml:space="preserve">Noteikumu projekts ietver nosacījumus attiecībā uz koksnes atkritumiem, kas tiek izmantoti šķeldas, skaidu un putekļu iegūšanai, kā arī uz koksnes atkritumu pārstrādes procesu un iegūto šķeldu, skaidām un putekļiem. Koksnes iepakojums šo noteikumu izpratnē ir </w:t>
            </w:r>
            <w:r w:rsidRPr="00CE3189">
              <w:rPr>
                <w:rFonts w:ascii="Times New Roman" w:eastAsia="Times New Roman" w:hAnsi="Times New Roman"/>
                <w:snapToGrid w:val="0"/>
                <w:sz w:val="24"/>
                <w:szCs w:val="24"/>
              </w:rPr>
              <w:t xml:space="preserve">jebkāds </w:t>
            </w:r>
            <w:r w:rsidRPr="00A36F30">
              <w:rPr>
                <w:rFonts w:ascii="Times New Roman" w:eastAsia="Times New Roman" w:hAnsi="Times New Roman"/>
                <w:snapToGrid w:val="0"/>
                <w:sz w:val="24"/>
                <w:szCs w:val="24"/>
              </w:rPr>
              <w:t xml:space="preserve">iepakojums, kas izgatavots no samontētiem koksnes elementiem, tai skaitā kravas koka stiprinājumiem, paletēm, paliktņiem no koka, koka lādēm, koka kastēm, mucām, koka cilindriem, spolēm. </w:t>
            </w:r>
          </w:p>
          <w:p w14:paraId="2EC7AF9B" w14:textId="77777777" w:rsidR="0056330A" w:rsidRPr="00A36F30" w:rsidRDefault="0056330A" w:rsidP="0056330A">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A36F30">
              <w:rPr>
                <w:rFonts w:ascii="Times New Roman" w:hAnsi="Times New Roman" w:cs="Times New Roman"/>
                <w:sz w:val="24"/>
                <w:szCs w:val="24"/>
              </w:rPr>
              <w:t>Ar mērķi noteikt vienotu kārtību atkritumu statusa piemērošanas izbeigšanai šķeldai, skaidām un putekļiem, noteikumu projektā ietverti kritēriji (noteikumu projekta 1. pielikums), pēc kuriem vadoties tiek noteikts, vai šķeldai, skaidām un putekļiem piemērojams otrreizējo izejvielu statuss. Koksnes atkritumu pārstrādātājam jānodrošina atbilstība visiem noteikumu projektā ietvertajiem atkritumu statusa piemērošanas izbeigšanas kritērijiem. Minētos kritērijus ir nepieciešams noteikt, lai veicinātu koksnes atkritumu tālāku izmantošanu.</w:t>
            </w:r>
          </w:p>
          <w:p w14:paraId="3DA8A14E" w14:textId="77777777" w:rsidR="0056330A" w:rsidRPr="00A36F30" w:rsidRDefault="0056330A" w:rsidP="0056330A">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A36F30">
              <w:rPr>
                <w:rFonts w:ascii="Times New Roman" w:hAnsi="Times New Roman" w:cs="Times New Roman"/>
                <w:sz w:val="24"/>
                <w:szCs w:val="24"/>
              </w:rPr>
              <w:t xml:space="preserve">Noteikumu projekts paredz kritērijus attiecībā uz halogēnorganisko savienojumu, </w:t>
            </w:r>
            <w:proofErr w:type="spellStart"/>
            <w:r w:rsidRPr="006F3567">
              <w:rPr>
                <w:rFonts w:ascii="Times New Roman" w:hAnsi="Times New Roman" w:cs="Times New Roman"/>
                <w:sz w:val="24"/>
                <w:szCs w:val="24"/>
              </w:rPr>
              <w:t>policiklisko</w:t>
            </w:r>
            <w:proofErr w:type="spellEnd"/>
            <w:r w:rsidRPr="006F3567">
              <w:rPr>
                <w:rFonts w:ascii="Times New Roman" w:hAnsi="Times New Roman" w:cs="Times New Roman"/>
                <w:sz w:val="24"/>
                <w:szCs w:val="24"/>
              </w:rPr>
              <w:t xml:space="preserve"> aromātisko ogļūdeņražu</w:t>
            </w:r>
            <w:r w:rsidRPr="00A36F30">
              <w:rPr>
                <w:rFonts w:ascii="Times New Roman" w:hAnsi="Times New Roman" w:cs="Times New Roman"/>
                <w:sz w:val="24"/>
                <w:szCs w:val="24"/>
              </w:rPr>
              <w:t xml:space="preserve"> un smago metālu klātbūtni koksnes atkritumos un šķeldā, skaidās un putekļos, lai kontrolētu šķeldas, skaidu un putekļu kvalitāti un ierobežotu to dedzināšanas iespējamo negatīvo ietekmi uz vidi un cilvēka veselību. Minētos kritērijus pārstrādātājs ietver kvalitātes pārvaldības sistēmā, kuru izveidot nosaka noteikumu projekts. </w:t>
            </w:r>
          </w:p>
          <w:p w14:paraId="6A5060D1" w14:textId="798A64C0" w:rsidR="00621B5E" w:rsidRPr="00A36F30" w:rsidRDefault="00621B5E" w:rsidP="00621B5E">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A36F30">
              <w:rPr>
                <w:rFonts w:ascii="Times New Roman" w:hAnsi="Times New Roman" w:cs="Times New Roman"/>
                <w:sz w:val="24"/>
                <w:szCs w:val="24"/>
              </w:rPr>
              <w:t>Noteikumu projekts nosaka maksimālās pieļaujamās smago metālu un sēra S (% no sausnas) robežvērtības šķeldā, skaidās un putekļos atbilstoši izvērtētajām citu valstu normatīvajos aktos noteiktajām maksimāli pieļaujamām ķīmisko elementu robežvērtībām koksnes atkritumiem, kas iegūti no koksnes iepakojuma vai noteikta veida koksnes būvniecības atkritumiem.</w:t>
            </w:r>
          </w:p>
          <w:p w14:paraId="35BBBAE6" w14:textId="612CACE8" w:rsidR="00A05C91" w:rsidRDefault="00A05C91" w:rsidP="00A05C91">
            <w:pPr>
              <w:ind w:left="167" w:right="108"/>
              <w:jc w:val="both"/>
              <w:rPr>
                <w:rFonts w:ascii="Times New Roman" w:hAnsi="Times New Roman"/>
                <w:sz w:val="24"/>
                <w:szCs w:val="24"/>
              </w:rPr>
            </w:pPr>
            <w:r w:rsidRPr="00A36F30">
              <w:rPr>
                <w:rFonts w:ascii="Times New Roman" w:hAnsi="Times New Roman"/>
                <w:sz w:val="24"/>
                <w:szCs w:val="24"/>
              </w:rPr>
              <w:t>Nosacījumus par kaitīgo elementu un savienojumu klātbūtni šķeldā, skaidās un putekļos nepieciešams noteikt, jo koksnes iepakojums, kā arī būvniecībā izmantojamā koksne mēdz būt apstrādāta ar koksnes aizsargvielām vai pārklājumiem, un tādējādi var saturēt halogēnorganiskos savienojumus, kā arī smagos metālus.</w:t>
            </w:r>
          </w:p>
          <w:p w14:paraId="10BE5E01" w14:textId="4BCD5233" w:rsidR="00B30E13" w:rsidRPr="00A36F30" w:rsidRDefault="00573158" w:rsidP="00D0656A">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A36F30">
              <w:rPr>
                <w:rFonts w:ascii="Times New Roman" w:hAnsi="Times New Roman" w:cs="Times New Roman"/>
                <w:sz w:val="24"/>
                <w:szCs w:val="24"/>
              </w:rPr>
              <w:t xml:space="preserve">Komersants, kas veic šo atkritumu pārstādi, ir apzīmēts kā koksnes atkritumu pārstrādātājs. Tā ir jauna persona pašlaik esošajā koksnes atkritumu pārstrādes sistēmā, kas darbojas kā starpnieks starp koksnes atkritumu radītāju un no atkritumiem iegūta koksnes produkta pircēju. Koksnes atkritumu pārstrādātāja uzdevums ir veikt koksnes atkritumu mehānisku sasmalcināšanu līdz noteikumu projektā noteiktajai formai – šķeldai, skaidām un putekļiem – un pārliecināties par </w:t>
            </w:r>
            <w:r w:rsidR="008356CA" w:rsidRPr="00A36F30">
              <w:rPr>
                <w:rFonts w:ascii="Times New Roman" w:hAnsi="Times New Roman" w:cs="Times New Roman"/>
                <w:sz w:val="24"/>
                <w:szCs w:val="24"/>
              </w:rPr>
              <w:t xml:space="preserve">noteikumu projektā noteikto koksnē pieļaujamo </w:t>
            </w:r>
            <w:r w:rsidRPr="00A36F30">
              <w:rPr>
                <w:rFonts w:ascii="Times New Roman" w:hAnsi="Times New Roman" w:cs="Times New Roman"/>
                <w:sz w:val="24"/>
                <w:szCs w:val="24"/>
              </w:rPr>
              <w:t>ķīmisko elementu un vielu koncentrācij</w:t>
            </w:r>
            <w:r w:rsidR="008356CA" w:rsidRPr="00A36F30">
              <w:rPr>
                <w:rFonts w:ascii="Times New Roman" w:hAnsi="Times New Roman" w:cs="Times New Roman"/>
                <w:sz w:val="24"/>
                <w:szCs w:val="24"/>
              </w:rPr>
              <w:t>u vērtībām</w:t>
            </w:r>
            <w:r w:rsidR="00380E3F" w:rsidRPr="00A36F30">
              <w:rPr>
                <w:rFonts w:ascii="Times New Roman" w:hAnsi="Times New Roman" w:cs="Times New Roman"/>
                <w:sz w:val="24"/>
                <w:szCs w:val="24"/>
              </w:rPr>
              <w:t xml:space="preserve">. Koksnes atkritumu pārstrādātājs, atbilstoši noteiktajām ķīmisko elementu un </w:t>
            </w:r>
            <w:r w:rsidR="00380E3F" w:rsidRPr="00A36F30">
              <w:rPr>
                <w:rFonts w:ascii="Times New Roman" w:hAnsi="Times New Roman" w:cs="Times New Roman"/>
                <w:sz w:val="24"/>
                <w:szCs w:val="24"/>
              </w:rPr>
              <w:lastRenderedPageBreak/>
              <w:t>vielu koncentrāciju vērtībām, izvērtē un piemēro atbilstošāko koksnes realizācijas veidu:</w:t>
            </w:r>
          </w:p>
          <w:p w14:paraId="1ED74A77" w14:textId="773563AE" w:rsidR="00380E3F" w:rsidRPr="00A36F30" w:rsidRDefault="00684506" w:rsidP="00684506">
            <w:pPr>
              <w:autoSpaceDE w:val="0"/>
              <w:autoSpaceDN w:val="0"/>
              <w:adjustRightInd w:val="0"/>
              <w:spacing w:line="240" w:lineRule="auto"/>
              <w:ind w:left="167" w:right="108"/>
              <w:jc w:val="both"/>
              <w:rPr>
                <w:rFonts w:ascii="Times New Roman" w:hAnsi="Times New Roman" w:cs="Times New Roman"/>
                <w:sz w:val="24"/>
                <w:szCs w:val="24"/>
              </w:rPr>
            </w:pPr>
            <w:r w:rsidRPr="00A36F30">
              <w:rPr>
                <w:rFonts w:ascii="Times New Roman" w:hAnsi="Times New Roman" w:cs="Times New Roman"/>
                <w:sz w:val="24"/>
                <w:szCs w:val="24"/>
              </w:rPr>
              <w:t xml:space="preserve">1) </w:t>
            </w:r>
            <w:r w:rsidR="00380E3F" w:rsidRPr="00A36F30">
              <w:rPr>
                <w:rFonts w:ascii="Times New Roman" w:hAnsi="Times New Roman" w:cs="Times New Roman"/>
                <w:sz w:val="24"/>
                <w:szCs w:val="24"/>
              </w:rPr>
              <w:t xml:space="preserve">ja vērtības nepārsniedz Anotācijas 1. tabulā noteiktās ķīmisko elementu </w:t>
            </w:r>
            <w:r w:rsidR="00380E3F" w:rsidRPr="006F3567">
              <w:rPr>
                <w:rFonts w:ascii="Times New Roman" w:hAnsi="Times New Roman" w:cs="Times New Roman"/>
                <w:sz w:val="24"/>
                <w:szCs w:val="24"/>
              </w:rPr>
              <w:t xml:space="preserve">robežvērtības, </w:t>
            </w:r>
            <w:r w:rsidR="00D312DB" w:rsidRPr="006F3567">
              <w:rPr>
                <w:rFonts w:ascii="Times New Roman" w:hAnsi="Times New Roman" w:cs="Times New Roman"/>
                <w:sz w:val="24"/>
                <w:szCs w:val="24"/>
              </w:rPr>
              <w:t>otrreizējās izejvielas</w:t>
            </w:r>
            <w:r w:rsidR="00C3146F" w:rsidRPr="006F3567">
              <w:rPr>
                <w:rFonts w:ascii="Times New Roman" w:hAnsi="Times New Roman" w:cs="Times New Roman"/>
                <w:sz w:val="24"/>
                <w:szCs w:val="24"/>
              </w:rPr>
              <w:t xml:space="preserve"> </w:t>
            </w:r>
            <w:r w:rsidR="00D312DB" w:rsidRPr="006F3567">
              <w:rPr>
                <w:rFonts w:ascii="Times New Roman" w:hAnsi="Times New Roman" w:cs="Times New Roman"/>
                <w:sz w:val="24"/>
                <w:szCs w:val="24"/>
              </w:rPr>
              <w:t>(turpmāk – 1.</w:t>
            </w:r>
            <w:r w:rsidR="00D338C7" w:rsidRPr="006F3567">
              <w:rPr>
                <w:rFonts w:ascii="Times New Roman" w:hAnsi="Times New Roman" w:cs="Times New Roman"/>
                <w:sz w:val="24"/>
                <w:szCs w:val="24"/>
              </w:rPr>
              <w:t xml:space="preserve">kategorijas </w:t>
            </w:r>
            <w:r w:rsidR="00D312DB" w:rsidRPr="006F3567">
              <w:rPr>
                <w:rFonts w:ascii="Times New Roman" w:hAnsi="Times New Roman" w:cs="Times New Roman"/>
                <w:sz w:val="24"/>
                <w:szCs w:val="24"/>
              </w:rPr>
              <w:t>kvalitātes otrreizējās izejvielas)</w:t>
            </w:r>
            <w:r w:rsidRPr="006F3567">
              <w:rPr>
                <w:rFonts w:ascii="Times New Roman" w:hAnsi="Times New Roman" w:cs="Times New Roman"/>
                <w:sz w:val="24"/>
                <w:szCs w:val="24"/>
              </w:rPr>
              <w:t xml:space="preserve"> </w:t>
            </w:r>
            <w:r w:rsidR="00C3146F" w:rsidRPr="006F3567">
              <w:rPr>
                <w:rFonts w:ascii="Times New Roman" w:hAnsi="Times New Roman" w:cs="Times New Roman"/>
                <w:sz w:val="24"/>
                <w:szCs w:val="24"/>
              </w:rPr>
              <w:t xml:space="preserve">var realizēt kā </w:t>
            </w:r>
            <w:r w:rsidR="004F1FDF" w:rsidRPr="006F3567">
              <w:rPr>
                <w:rFonts w:ascii="Times New Roman" w:hAnsi="Times New Roman" w:cs="Times New Roman"/>
                <w:sz w:val="24"/>
                <w:szCs w:val="24"/>
              </w:rPr>
              <w:t xml:space="preserve">līdzvērtīgu materiālu </w:t>
            </w:r>
            <w:r w:rsidR="00EF2635" w:rsidRPr="006F3567">
              <w:rPr>
                <w:rFonts w:ascii="Times New Roman" w:hAnsi="Times New Roman" w:cs="Times New Roman"/>
                <w:sz w:val="24"/>
                <w:szCs w:val="24"/>
              </w:rPr>
              <w:t>ķīmiski tīrai koksnei</w:t>
            </w:r>
            <w:r w:rsidR="00D312DB" w:rsidRPr="006F3567">
              <w:rPr>
                <w:rFonts w:ascii="Times New Roman" w:hAnsi="Times New Roman" w:cs="Times New Roman"/>
                <w:sz w:val="24"/>
                <w:szCs w:val="24"/>
              </w:rPr>
              <w:t>, un tai nav noteiktu lietošanas ierobežojumu</w:t>
            </w:r>
            <w:r w:rsidR="00EF2635" w:rsidRPr="006F3567">
              <w:rPr>
                <w:rFonts w:ascii="Times New Roman" w:hAnsi="Times New Roman" w:cs="Times New Roman"/>
                <w:sz w:val="24"/>
                <w:szCs w:val="24"/>
              </w:rPr>
              <w:t>;</w:t>
            </w:r>
          </w:p>
          <w:p w14:paraId="44A938EB" w14:textId="77777777" w:rsidR="00684506" w:rsidRPr="00A36F30" w:rsidRDefault="00684506" w:rsidP="00684506">
            <w:pPr>
              <w:autoSpaceDE w:val="0"/>
              <w:autoSpaceDN w:val="0"/>
              <w:adjustRightInd w:val="0"/>
              <w:spacing w:line="240" w:lineRule="auto"/>
              <w:ind w:left="167" w:right="108"/>
              <w:jc w:val="right"/>
              <w:rPr>
                <w:rFonts w:ascii="Times New Roman" w:hAnsi="Times New Roman" w:cs="Times New Roman"/>
                <w:sz w:val="24"/>
                <w:szCs w:val="24"/>
              </w:rPr>
            </w:pPr>
            <w:r w:rsidRPr="00A36F30">
              <w:rPr>
                <w:rFonts w:ascii="Times New Roman" w:hAnsi="Times New Roman" w:cs="Times New Roman"/>
                <w:sz w:val="24"/>
                <w:szCs w:val="24"/>
              </w:rPr>
              <w:t>1. 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85"/>
              <w:gridCol w:w="3006"/>
            </w:tblGrid>
            <w:tr w:rsidR="00684506" w:rsidRPr="00A36F30" w14:paraId="63254D41" w14:textId="77777777" w:rsidTr="007636F8">
              <w:trPr>
                <w:jc w:val="center"/>
              </w:trPr>
              <w:tc>
                <w:tcPr>
                  <w:tcW w:w="1985" w:type="dxa"/>
                  <w:shd w:val="clear" w:color="auto" w:fill="auto"/>
                  <w:vAlign w:val="center"/>
                </w:tcPr>
                <w:p w14:paraId="2AF9688A" w14:textId="77777777" w:rsidR="00684506" w:rsidRPr="00A36F30" w:rsidRDefault="00684506" w:rsidP="00684506">
                  <w:pPr>
                    <w:pStyle w:val="Contenudetableau"/>
                    <w:jc w:val="center"/>
                    <w:rPr>
                      <w:bCs/>
                      <w:lang w:val="lv-LV"/>
                    </w:rPr>
                  </w:pPr>
                  <w:r w:rsidRPr="00A36F30">
                    <w:rPr>
                      <w:bCs/>
                      <w:lang w:val="lv-LV"/>
                    </w:rPr>
                    <w:t>Elements</w:t>
                  </w:r>
                </w:p>
              </w:tc>
              <w:tc>
                <w:tcPr>
                  <w:tcW w:w="3006" w:type="dxa"/>
                  <w:shd w:val="clear" w:color="auto" w:fill="auto"/>
                  <w:vAlign w:val="center"/>
                </w:tcPr>
                <w:p w14:paraId="3D2C2F74" w14:textId="77777777" w:rsidR="00684506" w:rsidRPr="00A36F30" w:rsidRDefault="00684506" w:rsidP="00684506">
                  <w:pPr>
                    <w:pStyle w:val="Contenudetableau"/>
                    <w:jc w:val="center"/>
                    <w:rPr>
                      <w:bCs/>
                      <w:lang w:val="lv-LV"/>
                    </w:rPr>
                  </w:pPr>
                  <w:r w:rsidRPr="00A36F30">
                    <w:rPr>
                      <w:bCs/>
                      <w:lang w:val="lv-LV"/>
                    </w:rPr>
                    <w:t>Maksimālā robežvērtība</w:t>
                  </w:r>
                  <w:r w:rsidRPr="00A36F30">
                    <w:rPr>
                      <w:bCs/>
                      <w:lang w:val="lv-LV"/>
                    </w:rPr>
                    <w:br/>
                    <w:t>(mg/kg sausnas)</w:t>
                  </w:r>
                </w:p>
              </w:tc>
            </w:tr>
            <w:tr w:rsidR="00684506" w:rsidRPr="00A36F30" w14:paraId="7CA1A9D6" w14:textId="77777777" w:rsidTr="007636F8">
              <w:trPr>
                <w:jc w:val="center"/>
              </w:trPr>
              <w:tc>
                <w:tcPr>
                  <w:tcW w:w="1985" w:type="dxa"/>
                  <w:shd w:val="clear" w:color="auto" w:fill="auto"/>
                  <w:vAlign w:val="center"/>
                </w:tcPr>
                <w:p w14:paraId="2911A7D5" w14:textId="77777777" w:rsidR="00684506" w:rsidRPr="00A36F30" w:rsidRDefault="00684506" w:rsidP="00684506">
                  <w:pPr>
                    <w:pStyle w:val="Contenudetableau"/>
                    <w:rPr>
                      <w:bCs/>
                      <w:lang w:val="lv-LV"/>
                    </w:rPr>
                  </w:pPr>
                  <w:r w:rsidRPr="00A36F30">
                    <w:rPr>
                      <w:bCs/>
                      <w:lang w:val="lv-LV"/>
                    </w:rPr>
                    <w:t>Dzīvsudrabs, Hg</w:t>
                  </w:r>
                </w:p>
              </w:tc>
              <w:tc>
                <w:tcPr>
                  <w:tcW w:w="3006" w:type="dxa"/>
                  <w:shd w:val="clear" w:color="auto" w:fill="auto"/>
                  <w:vAlign w:val="center"/>
                </w:tcPr>
                <w:p w14:paraId="25605B77" w14:textId="77777777" w:rsidR="00684506" w:rsidRPr="00A36F30" w:rsidRDefault="00684506" w:rsidP="00684506">
                  <w:pPr>
                    <w:pStyle w:val="Contenudetableau"/>
                    <w:jc w:val="center"/>
                    <w:rPr>
                      <w:bCs/>
                      <w:lang w:val="lv-LV"/>
                    </w:rPr>
                  </w:pPr>
                  <w:r w:rsidRPr="00A36F30">
                    <w:rPr>
                      <w:bCs/>
                      <w:lang w:val="lv-LV"/>
                    </w:rPr>
                    <w:t>0,1</w:t>
                  </w:r>
                </w:p>
              </w:tc>
            </w:tr>
            <w:tr w:rsidR="00684506" w:rsidRPr="00A36F30" w14:paraId="282D6B35" w14:textId="77777777" w:rsidTr="007636F8">
              <w:trPr>
                <w:jc w:val="center"/>
              </w:trPr>
              <w:tc>
                <w:tcPr>
                  <w:tcW w:w="1985" w:type="dxa"/>
                  <w:shd w:val="clear" w:color="auto" w:fill="auto"/>
                  <w:vAlign w:val="center"/>
                </w:tcPr>
                <w:p w14:paraId="60FD6D21" w14:textId="77777777" w:rsidR="00684506" w:rsidRPr="00A36F30" w:rsidRDefault="00684506" w:rsidP="00684506">
                  <w:pPr>
                    <w:pStyle w:val="Contenudetableau"/>
                    <w:rPr>
                      <w:bCs/>
                      <w:lang w:val="lv-LV"/>
                    </w:rPr>
                  </w:pPr>
                  <w:r w:rsidRPr="00A36F30">
                    <w:rPr>
                      <w:bCs/>
                      <w:lang w:val="lv-LV"/>
                    </w:rPr>
                    <w:t xml:space="preserve">Arsēns, </w:t>
                  </w:r>
                  <w:proofErr w:type="spellStart"/>
                  <w:r w:rsidRPr="00A36F30">
                    <w:rPr>
                      <w:bCs/>
                      <w:lang w:val="lv-LV"/>
                    </w:rPr>
                    <w:t>As</w:t>
                  </w:r>
                  <w:proofErr w:type="spellEnd"/>
                </w:p>
              </w:tc>
              <w:tc>
                <w:tcPr>
                  <w:tcW w:w="3006" w:type="dxa"/>
                  <w:shd w:val="clear" w:color="auto" w:fill="auto"/>
                  <w:vAlign w:val="center"/>
                </w:tcPr>
                <w:p w14:paraId="75506486" w14:textId="77777777" w:rsidR="00684506" w:rsidRPr="00A36F30" w:rsidRDefault="00684506" w:rsidP="00684506">
                  <w:pPr>
                    <w:pStyle w:val="Contenudetableau"/>
                    <w:jc w:val="center"/>
                    <w:rPr>
                      <w:bCs/>
                      <w:lang w:val="lv-LV"/>
                    </w:rPr>
                  </w:pPr>
                  <w:r w:rsidRPr="00A36F30">
                    <w:rPr>
                      <w:bCs/>
                      <w:lang w:val="lv-LV"/>
                    </w:rPr>
                    <w:t>1,0</w:t>
                  </w:r>
                </w:p>
              </w:tc>
            </w:tr>
            <w:tr w:rsidR="00684506" w:rsidRPr="00A36F30" w14:paraId="6611623B" w14:textId="77777777" w:rsidTr="007636F8">
              <w:trPr>
                <w:jc w:val="center"/>
              </w:trPr>
              <w:tc>
                <w:tcPr>
                  <w:tcW w:w="1985" w:type="dxa"/>
                  <w:shd w:val="clear" w:color="auto" w:fill="auto"/>
                  <w:vAlign w:val="center"/>
                </w:tcPr>
                <w:p w14:paraId="717693E9" w14:textId="77777777" w:rsidR="00684506" w:rsidRPr="00A36F30" w:rsidRDefault="00684506" w:rsidP="00684506">
                  <w:pPr>
                    <w:pStyle w:val="Contenudetableau"/>
                    <w:rPr>
                      <w:bCs/>
                      <w:lang w:val="lv-LV"/>
                    </w:rPr>
                  </w:pPr>
                  <w:r w:rsidRPr="00A36F30">
                    <w:rPr>
                      <w:bCs/>
                      <w:lang w:val="lv-LV"/>
                    </w:rPr>
                    <w:t>Kadmijs, Cd</w:t>
                  </w:r>
                </w:p>
              </w:tc>
              <w:tc>
                <w:tcPr>
                  <w:tcW w:w="3006" w:type="dxa"/>
                  <w:shd w:val="clear" w:color="auto" w:fill="auto"/>
                  <w:vAlign w:val="center"/>
                </w:tcPr>
                <w:p w14:paraId="6D1552AB" w14:textId="77777777" w:rsidR="00684506" w:rsidRPr="00A36F30" w:rsidRDefault="00684506" w:rsidP="00684506">
                  <w:pPr>
                    <w:pStyle w:val="Contenudetableau"/>
                    <w:jc w:val="center"/>
                    <w:rPr>
                      <w:bCs/>
                      <w:lang w:val="lv-LV"/>
                    </w:rPr>
                  </w:pPr>
                  <w:r w:rsidRPr="00A36F30">
                    <w:rPr>
                      <w:bCs/>
                      <w:lang w:val="lv-LV"/>
                    </w:rPr>
                    <w:t>2,0</w:t>
                  </w:r>
                </w:p>
              </w:tc>
            </w:tr>
            <w:tr w:rsidR="00684506" w:rsidRPr="00A36F30" w14:paraId="0012BB38" w14:textId="77777777" w:rsidTr="007636F8">
              <w:trPr>
                <w:jc w:val="center"/>
              </w:trPr>
              <w:tc>
                <w:tcPr>
                  <w:tcW w:w="1985" w:type="dxa"/>
                  <w:shd w:val="clear" w:color="auto" w:fill="auto"/>
                  <w:vAlign w:val="center"/>
                </w:tcPr>
                <w:p w14:paraId="43F251DE" w14:textId="77777777" w:rsidR="00684506" w:rsidRPr="00A36F30" w:rsidRDefault="00684506" w:rsidP="00684506">
                  <w:pPr>
                    <w:pStyle w:val="Contenudetableau"/>
                    <w:rPr>
                      <w:bCs/>
                      <w:lang w:val="lv-LV"/>
                    </w:rPr>
                  </w:pPr>
                  <w:r w:rsidRPr="00A36F30">
                    <w:rPr>
                      <w:bCs/>
                      <w:lang w:val="lv-LV"/>
                    </w:rPr>
                    <w:t>Hroms, Cr</w:t>
                  </w:r>
                </w:p>
              </w:tc>
              <w:tc>
                <w:tcPr>
                  <w:tcW w:w="3006" w:type="dxa"/>
                  <w:shd w:val="clear" w:color="auto" w:fill="auto"/>
                  <w:vAlign w:val="center"/>
                </w:tcPr>
                <w:p w14:paraId="423B82B9" w14:textId="77777777" w:rsidR="00684506" w:rsidRPr="00A36F30" w:rsidRDefault="00684506" w:rsidP="00684506">
                  <w:pPr>
                    <w:pStyle w:val="Contenudetableau"/>
                    <w:jc w:val="center"/>
                    <w:rPr>
                      <w:bCs/>
                      <w:lang w:val="lv-LV"/>
                    </w:rPr>
                  </w:pPr>
                  <w:r w:rsidRPr="00A36F30">
                    <w:rPr>
                      <w:bCs/>
                      <w:lang w:val="lv-LV"/>
                    </w:rPr>
                    <w:t>10</w:t>
                  </w:r>
                </w:p>
              </w:tc>
            </w:tr>
            <w:tr w:rsidR="00684506" w:rsidRPr="00A36F30" w14:paraId="06AE1A38" w14:textId="77777777" w:rsidTr="007636F8">
              <w:trPr>
                <w:jc w:val="center"/>
              </w:trPr>
              <w:tc>
                <w:tcPr>
                  <w:tcW w:w="1985" w:type="dxa"/>
                  <w:shd w:val="clear" w:color="auto" w:fill="auto"/>
                  <w:vAlign w:val="center"/>
                </w:tcPr>
                <w:p w14:paraId="69A4F5CF" w14:textId="77777777" w:rsidR="00684506" w:rsidRPr="00A36F30" w:rsidRDefault="00684506" w:rsidP="00684506">
                  <w:pPr>
                    <w:pStyle w:val="Contenudetableau"/>
                    <w:rPr>
                      <w:bCs/>
                      <w:lang w:val="lv-LV"/>
                    </w:rPr>
                  </w:pPr>
                  <w:r w:rsidRPr="00A36F30">
                    <w:rPr>
                      <w:bCs/>
                      <w:lang w:val="lv-LV"/>
                    </w:rPr>
                    <w:t>Varš, Cu</w:t>
                  </w:r>
                </w:p>
              </w:tc>
              <w:tc>
                <w:tcPr>
                  <w:tcW w:w="3006" w:type="dxa"/>
                  <w:shd w:val="clear" w:color="auto" w:fill="auto"/>
                  <w:vAlign w:val="center"/>
                </w:tcPr>
                <w:p w14:paraId="7876F551" w14:textId="77777777" w:rsidR="00684506" w:rsidRPr="00A36F30" w:rsidRDefault="00684506" w:rsidP="00684506">
                  <w:pPr>
                    <w:pStyle w:val="Contenudetableau"/>
                    <w:jc w:val="center"/>
                    <w:rPr>
                      <w:bCs/>
                      <w:lang w:val="lv-LV"/>
                    </w:rPr>
                  </w:pPr>
                  <w:r w:rsidRPr="00A36F30">
                    <w:rPr>
                      <w:bCs/>
                      <w:lang w:val="lv-LV"/>
                    </w:rPr>
                    <w:t>10</w:t>
                  </w:r>
                </w:p>
              </w:tc>
            </w:tr>
            <w:tr w:rsidR="00684506" w:rsidRPr="00A36F30" w14:paraId="76752E8F" w14:textId="77777777" w:rsidTr="007636F8">
              <w:trPr>
                <w:jc w:val="center"/>
              </w:trPr>
              <w:tc>
                <w:tcPr>
                  <w:tcW w:w="1985" w:type="dxa"/>
                  <w:shd w:val="clear" w:color="auto" w:fill="auto"/>
                  <w:vAlign w:val="center"/>
                </w:tcPr>
                <w:p w14:paraId="60307823" w14:textId="77777777" w:rsidR="00684506" w:rsidRPr="00A36F30" w:rsidRDefault="00684506" w:rsidP="00684506">
                  <w:pPr>
                    <w:pStyle w:val="Contenudetableau"/>
                    <w:rPr>
                      <w:bCs/>
                      <w:lang w:val="lv-LV"/>
                    </w:rPr>
                  </w:pPr>
                  <w:r w:rsidRPr="00A36F30">
                    <w:rPr>
                      <w:bCs/>
                      <w:lang w:val="lv-LV"/>
                    </w:rPr>
                    <w:t>Svins, Pb</w:t>
                  </w:r>
                </w:p>
              </w:tc>
              <w:tc>
                <w:tcPr>
                  <w:tcW w:w="3006" w:type="dxa"/>
                  <w:shd w:val="clear" w:color="auto" w:fill="auto"/>
                  <w:vAlign w:val="center"/>
                </w:tcPr>
                <w:p w14:paraId="3E7DAD7B" w14:textId="77777777" w:rsidR="00684506" w:rsidRPr="00A36F30" w:rsidRDefault="00684506" w:rsidP="00684506">
                  <w:pPr>
                    <w:pStyle w:val="Contenudetableau"/>
                    <w:jc w:val="center"/>
                    <w:rPr>
                      <w:bCs/>
                      <w:lang w:val="lv-LV"/>
                    </w:rPr>
                  </w:pPr>
                  <w:r w:rsidRPr="00A36F30">
                    <w:rPr>
                      <w:bCs/>
                      <w:lang w:val="lv-LV"/>
                    </w:rPr>
                    <w:t>10</w:t>
                  </w:r>
                </w:p>
              </w:tc>
            </w:tr>
            <w:tr w:rsidR="00684506" w:rsidRPr="00A36F30" w14:paraId="4FF8167F" w14:textId="77777777" w:rsidTr="007636F8">
              <w:trPr>
                <w:jc w:val="center"/>
              </w:trPr>
              <w:tc>
                <w:tcPr>
                  <w:tcW w:w="1985" w:type="dxa"/>
                  <w:shd w:val="clear" w:color="auto" w:fill="auto"/>
                  <w:vAlign w:val="center"/>
                </w:tcPr>
                <w:p w14:paraId="08880CDA" w14:textId="77777777" w:rsidR="00684506" w:rsidRPr="00A36F30" w:rsidRDefault="00684506" w:rsidP="00684506">
                  <w:pPr>
                    <w:pStyle w:val="Contenudetableau"/>
                    <w:rPr>
                      <w:bCs/>
                      <w:lang w:val="lv-LV"/>
                    </w:rPr>
                  </w:pPr>
                  <w:r w:rsidRPr="00A36F30">
                    <w:rPr>
                      <w:bCs/>
                      <w:lang w:val="lv-LV"/>
                    </w:rPr>
                    <w:t>Cinks, Zn</w:t>
                  </w:r>
                </w:p>
              </w:tc>
              <w:tc>
                <w:tcPr>
                  <w:tcW w:w="3006" w:type="dxa"/>
                  <w:shd w:val="clear" w:color="auto" w:fill="auto"/>
                  <w:vAlign w:val="center"/>
                </w:tcPr>
                <w:p w14:paraId="6661C60F" w14:textId="77777777" w:rsidR="00684506" w:rsidRPr="00A36F30" w:rsidRDefault="00684506" w:rsidP="00684506">
                  <w:pPr>
                    <w:pStyle w:val="Contenudetableau"/>
                    <w:jc w:val="center"/>
                    <w:rPr>
                      <w:bCs/>
                      <w:lang w:val="lv-LV"/>
                    </w:rPr>
                  </w:pPr>
                  <w:r w:rsidRPr="00A36F30">
                    <w:rPr>
                      <w:bCs/>
                      <w:lang w:val="lv-LV"/>
                    </w:rPr>
                    <w:t>100</w:t>
                  </w:r>
                </w:p>
              </w:tc>
            </w:tr>
            <w:tr w:rsidR="00684506" w:rsidRPr="00A36F30" w14:paraId="4338C935" w14:textId="77777777" w:rsidTr="007636F8">
              <w:trPr>
                <w:jc w:val="center"/>
              </w:trPr>
              <w:tc>
                <w:tcPr>
                  <w:tcW w:w="1985" w:type="dxa"/>
                  <w:shd w:val="clear" w:color="auto" w:fill="auto"/>
                  <w:vAlign w:val="center"/>
                </w:tcPr>
                <w:p w14:paraId="7B83F94C" w14:textId="77777777" w:rsidR="00684506" w:rsidRPr="00A36F30" w:rsidRDefault="00684506" w:rsidP="00684506">
                  <w:pPr>
                    <w:pStyle w:val="Contenudetableau"/>
                    <w:rPr>
                      <w:bCs/>
                      <w:lang w:val="lv-LV"/>
                    </w:rPr>
                  </w:pPr>
                  <w:r w:rsidRPr="00A36F30">
                    <w:rPr>
                      <w:bCs/>
                      <w:lang w:val="lv-LV"/>
                    </w:rPr>
                    <w:t>Sērs, S</w:t>
                  </w:r>
                </w:p>
              </w:tc>
              <w:tc>
                <w:tcPr>
                  <w:tcW w:w="3006" w:type="dxa"/>
                  <w:shd w:val="clear" w:color="auto" w:fill="auto"/>
                  <w:vAlign w:val="center"/>
                </w:tcPr>
                <w:p w14:paraId="10FFDFC9" w14:textId="77777777" w:rsidR="00684506" w:rsidRPr="00A36F30" w:rsidRDefault="00684506" w:rsidP="00684506">
                  <w:pPr>
                    <w:pStyle w:val="Contenudetableau"/>
                    <w:jc w:val="center"/>
                    <w:rPr>
                      <w:bCs/>
                      <w:lang w:val="lv-LV"/>
                    </w:rPr>
                  </w:pPr>
                  <w:r w:rsidRPr="00A36F30">
                    <w:rPr>
                      <w:bCs/>
                      <w:lang w:val="lv-LV"/>
                    </w:rPr>
                    <w:t>0,03%</w:t>
                  </w:r>
                </w:p>
              </w:tc>
            </w:tr>
          </w:tbl>
          <w:p w14:paraId="748BD004" w14:textId="77777777" w:rsidR="00684506" w:rsidRPr="00A36F30" w:rsidRDefault="00684506" w:rsidP="00684506">
            <w:pPr>
              <w:ind w:left="167" w:right="108"/>
              <w:jc w:val="both"/>
              <w:rPr>
                <w:rFonts w:ascii="Times New Roman" w:hAnsi="Times New Roman"/>
                <w:sz w:val="24"/>
                <w:szCs w:val="24"/>
              </w:rPr>
            </w:pPr>
          </w:p>
          <w:p w14:paraId="32B81A85" w14:textId="77777777" w:rsidR="00684506" w:rsidRPr="00A36F30" w:rsidRDefault="00684506" w:rsidP="00684506">
            <w:pPr>
              <w:ind w:left="167" w:right="108"/>
              <w:jc w:val="both"/>
              <w:rPr>
                <w:rFonts w:ascii="Times New Roman" w:eastAsia="Times New Roman" w:hAnsi="Times New Roman" w:cs="Times New Roman"/>
                <w:sz w:val="24"/>
                <w:szCs w:val="24"/>
                <w:lang w:eastAsia="lv-LV"/>
              </w:rPr>
            </w:pPr>
            <w:r w:rsidRPr="00A36F30">
              <w:rPr>
                <w:rFonts w:ascii="Times New Roman" w:eastAsia="Times New Roman" w:hAnsi="Times New Roman" w:cs="Times New Roman"/>
                <w:sz w:val="24"/>
                <w:szCs w:val="24"/>
                <w:lang w:eastAsia="lv-LV"/>
              </w:rPr>
              <w:t>Tāda šķelda, skaidas un putekļi, kuru sastāvā esošie ķīmiskie elementi nepārsniegs 1. tabulā noteiktās maksimālās robežvērtības (mg/kg sausnas), būs piemērota realizēšanai tirgū gan jaunu preču ražošanā (skaidu plāksnes, koksnes milti, koksnes pasta preču labošanai u.c.) gan kā kurināmais materiāls, ar ko var aizvietot tirgū pieejamos koksnes kurināmos materiālus (malka, šķelda, granulas).</w:t>
            </w:r>
          </w:p>
          <w:p w14:paraId="1751B1D0" w14:textId="00007B36" w:rsidR="00380E3F" w:rsidRPr="00A36F30" w:rsidRDefault="00380E3F" w:rsidP="00D0656A">
            <w:pPr>
              <w:ind w:left="167"/>
              <w:jc w:val="both"/>
              <w:rPr>
                <w:rFonts w:ascii="Times New Roman" w:hAnsi="Times New Roman" w:cs="Times New Roman"/>
                <w:sz w:val="24"/>
                <w:szCs w:val="24"/>
              </w:rPr>
            </w:pPr>
            <w:r w:rsidRPr="00A36F30">
              <w:rPr>
                <w:rFonts w:ascii="Times New Roman" w:hAnsi="Times New Roman" w:cs="Times New Roman"/>
                <w:sz w:val="24"/>
                <w:szCs w:val="24"/>
              </w:rPr>
              <w:t xml:space="preserve">2) ja vērtības </w:t>
            </w:r>
            <w:r w:rsidR="00C3146F" w:rsidRPr="00A36F30">
              <w:rPr>
                <w:rFonts w:ascii="Times New Roman" w:hAnsi="Times New Roman" w:cs="Times New Roman"/>
                <w:sz w:val="24"/>
                <w:szCs w:val="24"/>
              </w:rPr>
              <w:t xml:space="preserve">pārsniedz Anotācijas 1. tabulā noteiktās ķīmisko elementu robežvērtības, bet </w:t>
            </w:r>
            <w:r w:rsidRPr="00A36F30">
              <w:rPr>
                <w:rFonts w:ascii="Times New Roman" w:hAnsi="Times New Roman" w:cs="Times New Roman"/>
                <w:sz w:val="24"/>
                <w:szCs w:val="24"/>
              </w:rPr>
              <w:t xml:space="preserve">nepārsniedz Anotācijas </w:t>
            </w:r>
            <w:r w:rsidR="00C3146F" w:rsidRPr="00A36F30">
              <w:rPr>
                <w:rFonts w:ascii="Times New Roman" w:hAnsi="Times New Roman" w:cs="Times New Roman"/>
                <w:sz w:val="24"/>
                <w:szCs w:val="24"/>
              </w:rPr>
              <w:t>2</w:t>
            </w:r>
            <w:r w:rsidRPr="00A36F30">
              <w:rPr>
                <w:rFonts w:ascii="Times New Roman" w:hAnsi="Times New Roman" w:cs="Times New Roman"/>
                <w:sz w:val="24"/>
                <w:szCs w:val="24"/>
              </w:rPr>
              <w:t>. tabulā noteiktās ķīmisko elementu robežvēr</w:t>
            </w:r>
            <w:r w:rsidRPr="006F3567">
              <w:rPr>
                <w:rFonts w:ascii="Times New Roman" w:hAnsi="Times New Roman" w:cs="Times New Roman"/>
                <w:sz w:val="24"/>
                <w:szCs w:val="24"/>
              </w:rPr>
              <w:t>tības,</w:t>
            </w:r>
            <w:r w:rsidR="00C3146F" w:rsidRPr="006F3567">
              <w:rPr>
                <w:rFonts w:ascii="Times New Roman" w:hAnsi="Times New Roman" w:cs="Times New Roman"/>
                <w:sz w:val="24"/>
                <w:szCs w:val="24"/>
              </w:rPr>
              <w:t xml:space="preserve"> </w:t>
            </w:r>
            <w:r w:rsidR="00D312DB" w:rsidRPr="006F3567">
              <w:rPr>
                <w:rFonts w:ascii="Times New Roman" w:hAnsi="Times New Roman" w:cs="Times New Roman"/>
                <w:sz w:val="24"/>
                <w:szCs w:val="24"/>
              </w:rPr>
              <w:t>otrreizējām izejvielām (turpmāk – 2.</w:t>
            </w:r>
            <w:r w:rsidR="00D338C7" w:rsidRPr="006F3567">
              <w:rPr>
                <w:rFonts w:ascii="Times New Roman" w:hAnsi="Times New Roman" w:cs="Times New Roman"/>
                <w:sz w:val="24"/>
                <w:szCs w:val="24"/>
              </w:rPr>
              <w:t xml:space="preserve">kategorijas </w:t>
            </w:r>
            <w:r w:rsidR="00D312DB" w:rsidRPr="006F3567">
              <w:rPr>
                <w:rFonts w:ascii="Times New Roman" w:hAnsi="Times New Roman" w:cs="Times New Roman"/>
                <w:sz w:val="24"/>
                <w:szCs w:val="24"/>
              </w:rPr>
              <w:t>kvalitātes otrreizējās izejvielas) ir noteikts lietošanas ierobežojums šīs otrreizējās izejvielas lietot tikai kā kurināmo materiālu sadedzināšanas iekārtā, kurai izsniegta atļauja vai veikta C kategorijas piesārņojošas darbības reģistrācija atbilstoši normatīvajiem aktiem par kārtību, kādā piesakāmas A, B un C kategorijas piesārņojošas darbības un izsniedzamas atļaujas A un B kategorijas piesārņojošo darbību veikšanai</w:t>
            </w:r>
            <w:r w:rsidR="00EA599F" w:rsidRPr="006F3567">
              <w:rPr>
                <w:rFonts w:ascii="Times New Roman" w:hAnsi="Times New Roman" w:cs="Times New Roman"/>
                <w:sz w:val="24"/>
                <w:szCs w:val="24"/>
              </w:rPr>
              <w:t>;</w:t>
            </w:r>
          </w:p>
          <w:p w14:paraId="303FCAAE" w14:textId="77777777" w:rsidR="00684506" w:rsidRPr="00A36F30" w:rsidRDefault="00684506" w:rsidP="00684506">
            <w:pPr>
              <w:ind w:left="167" w:right="108"/>
              <w:jc w:val="right"/>
              <w:rPr>
                <w:rFonts w:ascii="Times New Roman" w:eastAsia="Times New Roman" w:hAnsi="Times New Roman" w:cs="Times New Roman"/>
                <w:sz w:val="24"/>
                <w:szCs w:val="24"/>
                <w:lang w:eastAsia="lv-LV"/>
              </w:rPr>
            </w:pPr>
            <w:r w:rsidRPr="00A36F30">
              <w:rPr>
                <w:rFonts w:ascii="Times New Roman" w:eastAsia="Times New Roman" w:hAnsi="Times New Roman" w:cs="Times New Roman"/>
                <w:sz w:val="24"/>
                <w:szCs w:val="24"/>
                <w:lang w:eastAsia="lv-LV"/>
              </w:rPr>
              <w:t>2. 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98"/>
              <w:gridCol w:w="3010"/>
            </w:tblGrid>
            <w:tr w:rsidR="00684506" w:rsidRPr="00A36F30" w14:paraId="281F6487" w14:textId="77777777" w:rsidTr="007636F8">
              <w:trPr>
                <w:jc w:val="center"/>
              </w:trPr>
              <w:tc>
                <w:tcPr>
                  <w:tcW w:w="2298" w:type="dxa"/>
                  <w:shd w:val="clear" w:color="auto" w:fill="auto"/>
                  <w:vAlign w:val="center"/>
                </w:tcPr>
                <w:p w14:paraId="1A4F3C3F" w14:textId="77777777" w:rsidR="00684506" w:rsidRPr="00A36F30" w:rsidRDefault="00684506" w:rsidP="00684506">
                  <w:pPr>
                    <w:pStyle w:val="Contenudetableau"/>
                    <w:jc w:val="center"/>
                    <w:rPr>
                      <w:bCs/>
                      <w:lang w:val="lv-LV"/>
                    </w:rPr>
                  </w:pPr>
                  <w:r w:rsidRPr="00A36F30">
                    <w:rPr>
                      <w:bCs/>
                      <w:lang w:val="lv-LV"/>
                    </w:rPr>
                    <w:t>Elements</w:t>
                  </w:r>
                </w:p>
              </w:tc>
              <w:tc>
                <w:tcPr>
                  <w:tcW w:w="3010" w:type="dxa"/>
                  <w:shd w:val="clear" w:color="auto" w:fill="auto"/>
                  <w:vAlign w:val="center"/>
                </w:tcPr>
                <w:p w14:paraId="6CC6F7DA" w14:textId="77777777" w:rsidR="00684506" w:rsidRPr="00A36F30" w:rsidRDefault="00684506" w:rsidP="00684506">
                  <w:pPr>
                    <w:pStyle w:val="Contenudetableau"/>
                    <w:jc w:val="center"/>
                    <w:rPr>
                      <w:bCs/>
                      <w:lang w:val="lv-LV"/>
                    </w:rPr>
                  </w:pPr>
                  <w:r w:rsidRPr="00A36F30">
                    <w:rPr>
                      <w:bCs/>
                      <w:lang w:val="lv-LV"/>
                    </w:rPr>
                    <w:t>Maksimālā robežvērtība</w:t>
                  </w:r>
                  <w:r w:rsidRPr="00A36F30">
                    <w:rPr>
                      <w:bCs/>
                      <w:lang w:val="lv-LV"/>
                    </w:rPr>
                    <w:br/>
                    <w:t>(mg/kg sausnas)</w:t>
                  </w:r>
                </w:p>
              </w:tc>
            </w:tr>
            <w:tr w:rsidR="00684506" w:rsidRPr="00A36F30" w14:paraId="5EF4EA4E" w14:textId="77777777" w:rsidTr="007636F8">
              <w:trPr>
                <w:jc w:val="center"/>
              </w:trPr>
              <w:tc>
                <w:tcPr>
                  <w:tcW w:w="2298" w:type="dxa"/>
                  <w:shd w:val="clear" w:color="auto" w:fill="auto"/>
                  <w:vAlign w:val="center"/>
                </w:tcPr>
                <w:p w14:paraId="57604C1C" w14:textId="77777777" w:rsidR="00684506" w:rsidRPr="00A36F30" w:rsidRDefault="00684506" w:rsidP="00684506">
                  <w:pPr>
                    <w:pStyle w:val="Contenudetableau"/>
                    <w:rPr>
                      <w:bCs/>
                      <w:lang w:val="lv-LV"/>
                    </w:rPr>
                  </w:pPr>
                  <w:r w:rsidRPr="00A36F30">
                    <w:rPr>
                      <w:bCs/>
                      <w:lang w:val="lv-LV"/>
                    </w:rPr>
                    <w:t>Dzīvsudrabs, Hg</w:t>
                  </w:r>
                </w:p>
              </w:tc>
              <w:tc>
                <w:tcPr>
                  <w:tcW w:w="3010" w:type="dxa"/>
                  <w:shd w:val="clear" w:color="auto" w:fill="auto"/>
                  <w:vAlign w:val="center"/>
                </w:tcPr>
                <w:p w14:paraId="2454A970" w14:textId="77777777" w:rsidR="00684506" w:rsidRPr="00A36F30" w:rsidRDefault="00684506" w:rsidP="00684506">
                  <w:pPr>
                    <w:pStyle w:val="Contenudetableau"/>
                    <w:jc w:val="center"/>
                    <w:rPr>
                      <w:bCs/>
                      <w:lang w:val="lv-LV"/>
                    </w:rPr>
                  </w:pPr>
                  <w:r w:rsidRPr="00A36F30">
                    <w:rPr>
                      <w:bCs/>
                      <w:lang w:val="lv-LV"/>
                    </w:rPr>
                    <w:t>0,2</w:t>
                  </w:r>
                </w:p>
              </w:tc>
            </w:tr>
            <w:tr w:rsidR="00684506" w:rsidRPr="00A36F30" w14:paraId="20DAAA3C" w14:textId="77777777" w:rsidTr="007636F8">
              <w:trPr>
                <w:jc w:val="center"/>
              </w:trPr>
              <w:tc>
                <w:tcPr>
                  <w:tcW w:w="2298" w:type="dxa"/>
                  <w:shd w:val="clear" w:color="auto" w:fill="auto"/>
                  <w:vAlign w:val="center"/>
                </w:tcPr>
                <w:p w14:paraId="74CD8A26" w14:textId="77777777" w:rsidR="00684506" w:rsidRPr="00A36F30" w:rsidRDefault="00684506" w:rsidP="00684506">
                  <w:pPr>
                    <w:pStyle w:val="Contenudetableau"/>
                    <w:rPr>
                      <w:bCs/>
                      <w:lang w:val="lv-LV"/>
                    </w:rPr>
                  </w:pPr>
                  <w:r w:rsidRPr="00A36F30">
                    <w:rPr>
                      <w:bCs/>
                      <w:lang w:val="lv-LV"/>
                    </w:rPr>
                    <w:t xml:space="preserve">Arsēns, </w:t>
                  </w:r>
                  <w:proofErr w:type="spellStart"/>
                  <w:r w:rsidRPr="00A36F30">
                    <w:rPr>
                      <w:bCs/>
                      <w:lang w:val="lv-LV"/>
                    </w:rPr>
                    <w:t>As</w:t>
                  </w:r>
                  <w:proofErr w:type="spellEnd"/>
                </w:p>
              </w:tc>
              <w:tc>
                <w:tcPr>
                  <w:tcW w:w="3010" w:type="dxa"/>
                  <w:shd w:val="clear" w:color="auto" w:fill="auto"/>
                  <w:vAlign w:val="center"/>
                </w:tcPr>
                <w:p w14:paraId="0C39CF84" w14:textId="77777777" w:rsidR="00684506" w:rsidRPr="00A36F30" w:rsidRDefault="00684506" w:rsidP="00684506">
                  <w:pPr>
                    <w:pStyle w:val="Contenudetableau"/>
                    <w:jc w:val="center"/>
                    <w:rPr>
                      <w:bCs/>
                      <w:lang w:val="lv-LV"/>
                    </w:rPr>
                  </w:pPr>
                  <w:r w:rsidRPr="00A36F30">
                    <w:rPr>
                      <w:bCs/>
                      <w:lang w:val="lv-LV"/>
                    </w:rPr>
                    <w:t>4</w:t>
                  </w:r>
                </w:p>
              </w:tc>
            </w:tr>
            <w:tr w:rsidR="00684506" w:rsidRPr="00A36F30" w14:paraId="06B10879" w14:textId="77777777" w:rsidTr="007636F8">
              <w:trPr>
                <w:jc w:val="center"/>
              </w:trPr>
              <w:tc>
                <w:tcPr>
                  <w:tcW w:w="2298" w:type="dxa"/>
                  <w:shd w:val="clear" w:color="auto" w:fill="auto"/>
                  <w:vAlign w:val="center"/>
                </w:tcPr>
                <w:p w14:paraId="7FC18ADF" w14:textId="77777777" w:rsidR="00684506" w:rsidRPr="00A36F30" w:rsidRDefault="00684506" w:rsidP="00684506">
                  <w:pPr>
                    <w:pStyle w:val="Contenudetableau"/>
                    <w:rPr>
                      <w:bCs/>
                      <w:lang w:val="lv-LV"/>
                    </w:rPr>
                  </w:pPr>
                  <w:r w:rsidRPr="00A36F30">
                    <w:rPr>
                      <w:bCs/>
                      <w:lang w:val="lv-LV"/>
                    </w:rPr>
                    <w:t>Kadmijs, Cd</w:t>
                  </w:r>
                </w:p>
              </w:tc>
              <w:tc>
                <w:tcPr>
                  <w:tcW w:w="3010" w:type="dxa"/>
                  <w:shd w:val="clear" w:color="auto" w:fill="auto"/>
                  <w:vAlign w:val="center"/>
                </w:tcPr>
                <w:p w14:paraId="3EF98D5D" w14:textId="77777777" w:rsidR="00684506" w:rsidRPr="00A36F30" w:rsidRDefault="00684506" w:rsidP="00684506">
                  <w:pPr>
                    <w:pStyle w:val="Contenudetableau"/>
                    <w:jc w:val="center"/>
                    <w:rPr>
                      <w:bCs/>
                      <w:lang w:val="lv-LV"/>
                    </w:rPr>
                  </w:pPr>
                  <w:r w:rsidRPr="00A36F30">
                    <w:rPr>
                      <w:bCs/>
                      <w:lang w:val="lv-LV"/>
                    </w:rPr>
                    <w:t>5</w:t>
                  </w:r>
                </w:p>
              </w:tc>
            </w:tr>
            <w:tr w:rsidR="00684506" w:rsidRPr="00A36F30" w14:paraId="6CCFB88A" w14:textId="77777777" w:rsidTr="007636F8">
              <w:trPr>
                <w:jc w:val="center"/>
              </w:trPr>
              <w:tc>
                <w:tcPr>
                  <w:tcW w:w="2298" w:type="dxa"/>
                  <w:shd w:val="clear" w:color="auto" w:fill="auto"/>
                  <w:vAlign w:val="center"/>
                </w:tcPr>
                <w:p w14:paraId="509EBBB5" w14:textId="77777777" w:rsidR="00684506" w:rsidRPr="00A36F30" w:rsidRDefault="00684506" w:rsidP="00684506">
                  <w:pPr>
                    <w:pStyle w:val="Contenudetableau"/>
                    <w:rPr>
                      <w:bCs/>
                      <w:lang w:val="lv-LV"/>
                    </w:rPr>
                  </w:pPr>
                  <w:r w:rsidRPr="00A36F30">
                    <w:rPr>
                      <w:bCs/>
                      <w:lang w:val="lv-LV"/>
                    </w:rPr>
                    <w:t>Hroms, Cr</w:t>
                  </w:r>
                </w:p>
              </w:tc>
              <w:tc>
                <w:tcPr>
                  <w:tcW w:w="3010" w:type="dxa"/>
                  <w:shd w:val="clear" w:color="auto" w:fill="auto"/>
                  <w:vAlign w:val="center"/>
                </w:tcPr>
                <w:p w14:paraId="7493FFF8" w14:textId="77777777" w:rsidR="00684506" w:rsidRPr="00A36F30" w:rsidRDefault="00684506" w:rsidP="00684506">
                  <w:pPr>
                    <w:pStyle w:val="Contenudetableau"/>
                    <w:jc w:val="center"/>
                    <w:rPr>
                      <w:bCs/>
                      <w:lang w:val="lv-LV"/>
                    </w:rPr>
                  </w:pPr>
                  <w:r w:rsidRPr="00A36F30">
                    <w:rPr>
                      <w:bCs/>
                      <w:lang w:val="lv-LV"/>
                    </w:rPr>
                    <w:t>30</w:t>
                  </w:r>
                </w:p>
              </w:tc>
            </w:tr>
            <w:tr w:rsidR="00684506" w:rsidRPr="00A36F30" w14:paraId="5F4089A5" w14:textId="77777777" w:rsidTr="007636F8">
              <w:trPr>
                <w:jc w:val="center"/>
              </w:trPr>
              <w:tc>
                <w:tcPr>
                  <w:tcW w:w="2298" w:type="dxa"/>
                  <w:shd w:val="clear" w:color="auto" w:fill="auto"/>
                  <w:vAlign w:val="center"/>
                </w:tcPr>
                <w:p w14:paraId="77E77240" w14:textId="77777777" w:rsidR="00684506" w:rsidRPr="00A36F30" w:rsidRDefault="00684506" w:rsidP="00684506">
                  <w:pPr>
                    <w:pStyle w:val="Contenudetableau"/>
                    <w:rPr>
                      <w:bCs/>
                      <w:lang w:val="lv-LV"/>
                    </w:rPr>
                  </w:pPr>
                  <w:r w:rsidRPr="00A36F30">
                    <w:rPr>
                      <w:bCs/>
                      <w:lang w:val="lv-LV"/>
                    </w:rPr>
                    <w:t>Varš, Cu</w:t>
                  </w:r>
                </w:p>
              </w:tc>
              <w:tc>
                <w:tcPr>
                  <w:tcW w:w="3010" w:type="dxa"/>
                  <w:shd w:val="clear" w:color="auto" w:fill="auto"/>
                  <w:vAlign w:val="center"/>
                </w:tcPr>
                <w:p w14:paraId="051705A7" w14:textId="77777777" w:rsidR="00684506" w:rsidRPr="00A36F30" w:rsidRDefault="00684506" w:rsidP="00684506">
                  <w:pPr>
                    <w:pStyle w:val="Contenudetableau"/>
                    <w:jc w:val="center"/>
                    <w:rPr>
                      <w:bCs/>
                      <w:lang w:val="lv-LV"/>
                    </w:rPr>
                  </w:pPr>
                  <w:r w:rsidRPr="00A36F30">
                    <w:rPr>
                      <w:bCs/>
                      <w:lang w:val="lv-LV"/>
                    </w:rPr>
                    <w:t>30</w:t>
                  </w:r>
                </w:p>
              </w:tc>
            </w:tr>
            <w:tr w:rsidR="00684506" w:rsidRPr="00A36F30" w14:paraId="48AD9744" w14:textId="77777777" w:rsidTr="007636F8">
              <w:trPr>
                <w:jc w:val="center"/>
              </w:trPr>
              <w:tc>
                <w:tcPr>
                  <w:tcW w:w="2298" w:type="dxa"/>
                  <w:shd w:val="clear" w:color="auto" w:fill="auto"/>
                  <w:vAlign w:val="center"/>
                </w:tcPr>
                <w:p w14:paraId="49ED5EB3" w14:textId="77777777" w:rsidR="00684506" w:rsidRPr="00A36F30" w:rsidRDefault="00684506" w:rsidP="00684506">
                  <w:pPr>
                    <w:pStyle w:val="Contenudetableau"/>
                    <w:rPr>
                      <w:bCs/>
                      <w:lang w:val="lv-LV"/>
                    </w:rPr>
                  </w:pPr>
                  <w:r w:rsidRPr="00A36F30">
                    <w:rPr>
                      <w:bCs/>
                      <w:lang w:val="lv-LV"/>
                    </w:rPr>
                    <w:lastRenderedPageBreak/>
                    <w:t>Svins, Pb</w:t>
                  </w:r>
                </w:p>
              </w:tc>
              <w:tc>
                <w:tcPr>
                  <w:tcW w:w="3010" w:type="dxa"/>
                  <w:shd w:val="clear" w:color="auto" w:fill="auto"/>
                  <w:vAlign w:val="center"/>
                </w:tcPr>
                <w:p w14:paraId="3256D81D" w14:textId="77777777" w:rsidR="00684506" w:rsidRPr="00A36F30" w:rsidRDefault="00684506" w:rsidP="00684506">
                  <w:pPr>
                    <w:pStyle w:val="Contenudetableau"/>
                    <w:jc w:val="center"/>
                    <w:rPr>
                      <w:bCs/>
                      <w:lang w:val="lv-LV"/>
                    </w:rPr>
                  </w:pPr>
                  <w:r w:rsidRPr="00A36F30">
                    <w:rPr>
                      <w:bCs/>
                      <w:lang w:val="lv-LV"/>
                    </w:rPr>
                    <w:t>50</w:t>
                  </w:r>
                </w:p>
              </w:tc>
            </w:tr>
            <w:tr w:rsidR="00684506" w:rsidRPr="00A36F30" w14:paraId="12C8ABC6" w14:textId="77777777" w:rsidTr="007636F8">
              <w:trPr>
                <w:jc w:val="center"/>
              </w:trPr>
              <w:tc>
                <w:tcPr>
                  <w:tcW w:w="2298" w:type="dxa"/>
                  <w:shd w:val="clear" w:color="auto" w:fill="auto"/>
                  <w:vAlign w:val="center"/>
                </w:tcPr>
                <w:p w14:paraId="4690F786" w14:textId="77777777" w:rsidR="00684506" w:rsidRPr="00A36F30" w:rsidRDefault="00684506" w:rsidP="00684506">
                  <w:pPr>
                    <w:pStyle w:val="Contenudetableau"/>
                    <w:rPr>
                      <w:bCs/>
                      <w:lang w:val="lv-LV"/>
                    </w:rPr>
                  </w:pPr>
                  <w:r w:rsidRPr="00A36F30">
                    <w:rPr>
                      <w:bCs/>
                      <w:lang w:val="lv-LV"/>
                    </w:rPr>
                    <w:t>Cinks, Zn</w:t>
                  </w:r>
                </w:p>
              </w:tc>
              <w:tc>
                <w:tcPr>
                  <w:tcW w:w="3010" w:type="dxa"/>
                  <w:shd w:val="clear" w:color="auto" w:fill="auto"/>
                  <w:vAlign w:val="center"/>
                </w:tcPr>
                <w:p w14:paraId="4274B821" w14:textId="77777777" w:rsidR="00684506" w:rsidRPr="00A36F30" w:rsidRDefault="00684506" w:rsidP="00684506">
                  <w:pPr>
                    <w:pStyle w:val="Contenudetableau"/>
                    <w:jc w:val="center"/>
                    <w:rPr>
                      <w:bCs/>
                      <w:lang w:val="lv-LV"/>
                    </w:rPr>
                  </w:pPr>
                  <w:r w:rsidRPr="00A36F30">
                    <w:rPr>
                      <w:bCs/>
                      <w:lang w:val="lv-LV"/>
                    </w:rPr>
                    <w:t>200</w:t>
                  </w:r>
                </w:p>
              </w:tc>
            </w:tr>
            <w:tr w:rsidR="00684506" w:rsidRPr="00A36F30" w14:paraId="496B443C" w14:textId="77777777" w:rsidTr="007636F8">
              <w:trPr>
                <w:jc w:val="center"/>
              </w:trPr>
              <w:tc>
                <w:tcPr>
                  <w:tcW w:w="2298" w:type="dxa"/>
                  <w:shd w:val="clear" w:color="auto" w:fill="auto"/>
                  <w:vAlign w:val="center"/>
                </w:tcPr>
                <w:p w14:paraId="37727FFB" w14:textId="77777777" w:rsidR="00684506" w:rsidRPr="00A36F30" w:rsidRDefault="00684506" w:rsidP="00684506">
                  <w:pPr>
                    <w:pStyle w:val="Contenudetableau"/>
                    <w:rPr>
                      <w:bCs/>
                      <w:lang w:val="lv-LV"/>
                    </w:rPr>
                  </w:pPr>
                  <w:r w:rsidRPr="00A36F30">
                    <w:rPr>
                      <w:bCs/>
                      <w:lang w:val="lv-LV"/>
                    </w:rPr>
                    <w:t>Sērs, S</w:t>
                  </w:r>
                </w:p>
              </w:tc>
              <w:tc>
                <w:tcPr>
                  <w:tcW w:w="3010" w:type="dxa"/>
                  <w:shd w:val="clear" w:color="auto" w:fill="auto"/>
                  <w:vAlign w:val="center"/>
                </w:tcPr>
                <w:p w14:paraId="3EA48ABD" w14:textId="77777777" w:rsidR="00684506" w:rsidRPr="00A36F30" w:rsidRDefault="00684506" w:rsidP="00684506">
                  <w:pPr>
                    <w:pStyle w:val="Contenudetableau"/>
                    <w:jc w:val="center"/>
                    <w:rPr>
                      <w:bCs/>
                      <w:lang w:val="lv-LV"/>
                    </w:rPr>
                  </w:pPr>
                  <w:r w:rsidRPr="00A36F30">
                    <w:rPr>
                      <w:bCs/>
                      <w:lang w:val="lv-LV"/>
                    </w:rPr>
                    <w:t>0,06 %</w:t>
                  </w:r>
                </w:p>
              </w:tc>
            </w:tr>
          </w:tbl>
          <w:p w14:paraId="332587E4" w14:textId="77777777" w:rsidR="00684506" w:rsidRPr="00A36F30" w:rsidRDefault="00684506" w:rsidP="00684506">
            <w:pPr>
              <w:ind w:left="167" w:right="108"/>
              <w:jc w:val="both"/>
              <w:rPr>
                <w:rFonts w:ascii="Times New Roman" w:hAnsi="Times New Roman"/>
                <w:sz w:val="24"/>
                <w:szCs w:val="24"/>
              </w:rPr>
            </w:pPr>
          </w:p>
          <w:p w14:paraId="05586595" w14:textId="52305862" w:rsidR="00C3146F" w:rsidRPr="00A36F30" w:rsidRDefault="00C3146F" w:rsidP="00D0656A">
            <w:pPr>
              <w:autoSpaceDE w:val="0"/>
              <w:autoSpaceDN w:val="0"/>
              <w:adjustRightInd w:val="0"/>
              <w:spacing w:line="240" w:lineRule="auto"/>
              <w:ind w:left="167" w:right="108"/>
              <w:jc w:val="both"/>
              <w:rPr>
                <w:rFonts w:ascii="Times New Roman" w:hAnsi="Times New Roman" w:cs="Times New Roman"/>
                <w:sz w:val="24"/>
                <w:szCs w:val="24"/>
              </w:rPr>
            </w:pPr>
            <w:r w:rsidRPr="00A36F30">
              <w:rPr>
                <w:rFonts w:ascii="Times New Roman" w:hAnsi="Times New Roman" w:cs="Times New Roman"/>
                <w:sz w:val="24"/>
                <w:szCs w:val="24"/>
              </w:rPr>
              <w:t xml:space="preserve">3) ja vērtības pārsniedz Anotācijas 2. tabulā noteiktās ķīmisko elementu robežvērtības, </w:t>
            </w:r>
            <w:r w:rsidR="00D312DB" w:rsidRPr="005D6493">
              <w:rPr>
                <w:rFonts w:ascii="Times New Roman" w:hAnsi="Times New Roman" w:cs="Times New Roman"/>
                <w:sz w:val="24"/>
                <w:szCs w:val="24"/>
              </w:rPr>
              <w:t>materiālam</w:t>
            </w:r>
            <w:r w:rsidR="00EA599F" w:rsidRPr="00A36F30">
              <w:rPr>
                <w:rFonts w:ascii="Times New Roman" w:hAnsi="Times New Roman" w:cs="Times New Roman"/>
                <w:sz w:val="24"/>
                <w:szCs w:val="24"/>
              </w:rPr>
              <w:t xml:space="preserve"> nevar piemērot atkritumu beigu statusu, un šis materiāls tālāk jārealizē kā atkritums.</w:t>
            </w:r>
          </w:p>
          <w:p w14:paraId="6A281A9C" w14:textId="1D0F77D4" w:rsidR="00A07549" w:rsidRPr="00380E3F" w:rsidRDefault="00B10BF4" w:rsidP="00A07549">
            <w:pPr>
              <w:ind w:left="167" w:right="108"/>
              <w:jc w:val="both"/>
              <w:rPr>
                <w:rFonts w:ascii="Times New Roman" w:hAnsi="Times New Roman" w:cs="Times New Roman"/>
                <w:sz w:val="24"/>
                <w:szCs w:val="24"/>
              </w:rPr>
            </w:pPr>
            <w:r w:rsidRPr="00A36F30">
              <w:rPr>
                <w:rFonts w:ascii="Times New Roman" w:eastAsia="Times New Roman" w:hAnsi="Times New Roman" w:cs="Times New Roman"/>
                <w:sz w:val="24"/>
                <w:szCs w:val="24"/>
                <w:lang w:eastAsia="lv-LV"/>
              </w:rPr>
              <w:t>N</w:t>
            </w:r>
            <w:r w:rsidR="00506ADD" w:rsidRPr="00A36F30">
              <w:rPr>
                <w:rFonts w:ascii="Times New Roman" w:eastAsia="Times New Roman" w:hAnsi="Times New Roman" w:cs="Times New Roman"/>
                <w:sz w:val="24"/>
                <w:szCs w:val="24"/>
                <w:lang w:eastAsia="lv-LV"/>
              </w:rPr>
              <w:t xml:space="preserve">ormatīvie akti par prasībām atkritumu (arī bīstamo atkritumu) sadedzināšanai, kā arī atkritumu sadedzināšanas iekārtu darbībai nosaka, ka gadījumā, ja </w:t>
            </w:r>
            <w:r w:rsidR="009E6E20" w:rsidRPr="00A36F30">
              <w:rPr>
                <w:rFonts w:ascii="Times New Roman" w:eastAsia="Times New Roman" w:hAnsi="Times New Roman" w:cs="Times New Roman"/>
                <w:sz w:val="24"/>
                <w:szCs w:val="24"/>
                <w:lang w:eastAsia="lv-LV"/>
              </w:rPr>
              <w:t xml:space="preserve">šķelda, skaidas un putekļi </w:t>
            </w:r>
            <w:r w:rsidR="008126D3" w:rsidRPr="00A36F30">
              <w:rPr>
                <w:rFonts w:ascii="Times New Roman" w:eastAsia="Times New Roman" w:hAnsi="Times New Roman" w:cs="Times New Roman"/>
                <w:sz w:val="24"/>
                <w:szCs w:val="24"/>
                <w:lang w:eastAsia="lv-LV"/>
              </w:rPr>
              <w:t xml:space="preserve">satur </w:t>
            </w:r>
            <w:r w:rsidR="00A07549" w:rsidRPr="00A36F30">
              <w:rPr>
                <w:rFonts w:ascii="Times New Roman" w:eastAsia="Times New Roman" w:hAnsi="Times New Roman" w:cs="Times New Roman"/>
                <w:sz w:val="24"/>
                <w:szCs w:val="24"/>
                <w:lang w:eastAsia="lv-LV"/>
              </w:rPr>
              <w:t xml:space="preserve">halogēnorganiskos savienojumus vai </w:t>
            </w:r>
            <w:r w:rsidR="00C3146F" w:rsidRPr="00A36F30">
              <w:rPr>
                <w:rFonts w:ascii="Times New Roman" w:eastAsia="Times New Roman" w:hAnsi="Times New Roman" w:cs="Times New Roman"/>
                <w:sz w:val="24"/>
                <w:szCs w:val="24"/>
                <w:lang w:eastAsia="lv-LV"/>
              </w:rPr>
              <w:t xml:space="preserve">satur </w:t>
            </w:r>
            <w:r w:rsidR="00A07549" w:rsidRPr="00A36F30">
              <w:rPr>
                <w:rFonts w:ascii="Times New Roman" w:eastAsia="Times New Roman" w:hAnsi="Times New Roman" w:cs="Times New Roman"/>
                <w:sz w:val="24"/>
                <w:szCs w:val="24"/>
                <w:lang w:eastAsia="lv-LV"/>
              </w:rPr>
              <w:t>ķīmiskos elementus</w:t>
            </w:r>
            <w:r w:rsidR="00506ADD" w:rsidRPr="00A36F30">
              <w:rPr>
                <w:rFonts w:ascii="Times New Roman" w:eastAsia="Times New Roman" w:hAnsi="Times New Roman" w:cs="Times New Roman"/>
                <w:sz w:val="24"/>
                <w:szCs w:val="24"/>
                <w:lang w:eastAsia="lv-LV"/>
              </w:rPr>
              <w:t xml:space="preserve"> </w:t>
            </w:r>
            <w:r w:rsidR="00A07549" w:rsidRPr="00A36F30">
              <w:rPr>
                <w:rFonts w:ascii="Times New Roman" w:eastAsia="Times New Roman" w:hAnsi="Times New Roman" w:cs="Times New Roman"/>
                <w:sz w:val="24"/>
                <w:szCs w:val="24"/>
                <w:lang w:eastAsia="lv-LV"/>
              </w:rPr>
              <w:t xml:space="preserve">augstākā koncentrācijā nekā </w:t>
            </w:r>
            <w:r w:rsidR="001D7BDA" w:rsidRPr="00A36F30">
              <w:rPr>
                <w:rFonts w:ascii="Times New Roman" w:eastAsia="Times New Roman" w:hAnsi="Times New Roman" w:cs="Times New Roman"/>
                <w:sz w:val="24"/>
                <w:szCs w:val="24"/>
                <w:lang w:eastAsia="lv-LV"/>
              </w:rPr>
              <w:t xml:space="preserve">2. tabulā </w:t>
            </w:r>
            <w:r w:rsidR="00A07549" w:rsidRPr="00A36F30">
              <w:rPr>
                <w:rFonts w:ascii="Times New Roman" w:eastAsia="Times New Roman" w:hAnsi="Times New Roman" w:cs="Times New Roman"/>
                <w:sz w:val="24"/>
                <w:szCs w:val="24"/>
                <w:lang w:eastAsia="lv-LV"/>
              </w:rPr>
              <w:t xml:space="preserve">pieļaujamās robežvērtības, </w:t>
            </w:r>
            <w:r w:rsidR="00506ADD" w:rsidRPr="00A36F30">
              <w:rPr>
                <w:rFonts w:ascii="Times New Roman" w:eastAsia="Times New Roman" w:hAnsi="Times New Roman" w:cs="Times New Roman"/>
                <w:sz w:val="24"/>
                <w:szCs w:val="24"/>
                <w:lang w:eastAsia="lv-LV"/>
              </w:rPr>
              <w:t>tā ir uzskatāma par atkritumiem un sadedzināma vienīgi atkritumu sadedzināšanas iekārtās.</w:t>
            </w:r>
            <w:r w:rsidR="00614C3D" w:rsidRPr="00380E3F">
              <w:rPr>
                <w:rFonts w:ascii="Times New Roman" w:eastAsia="Times New Roman" w:hAnsi="Times New Roman" w:cs="Times New Roman"/>
                <w:sz w:val="24"/>
                <w:szCs w:val="24"/>
                <w:lang w:eastAsia="lv-LV"/>
              </w:rPr>
              <w:t xml:space="preserve"> </w:t>
            </w:r>
          </w:p>
          <w:p w14:paraId="227E94D8" w14:textId="15ADB53C" w:rsidR="008607B7" w:rsidRPr="00380E3F" w:rsidRDefault="008607B7" w:rsidP="008E30A6">
            <w:pPr>
              <w:pStyle w:val="ListParagraph"/>
              <w:autoSpaceDE w:val="0"/>
              <w:autoSpaceDN w:val="0"/>
              <w:adjustRightInd w:val="0"/>
              <w:spacing w:line="240" w:lineRule="auto"/>
              <w:ind w:left="167" w:right="108"/>
              <w:contextualSpacing w:val="0"/>
              <w:jc w:val="both"/>
              <w:rPr>
                <w:rFonts w:ascii="Times New Roman" w:hAnsi="Times New Roman" w:cs="Times New Roman"/>
                <w:sz w:val="24"/>
                <w:szCs w:val="24"/>
              </w:rPr>
            </w:pPr>
            <w:r w:rsidRPr="00380E3F">
              <w:rPr>
                <w:rFonts w:ascii="Times New Roman" w:hAnsi="Times New Roman" w:cs="Times New Roman"/>
                <w:sz w:val="24"/>
                <w:szCs w:val="24"/>
              </w:rPr>
              <w:t>Noteikumu projektā ietverti arī paškontroles krit</w:t>
            </w:r>
            <w:r w:rsidR="00084003" w:rsidRPr="00380E3F">
              <w:rPr>
                <w:rFonts w:ascii="Times New Roman" w:hAnsi="Times New Roman" w:cs="Times New Roman"/>
                <w:sz w:val="24"/>
                <w:szCs w:val="24"/>
              </w:rPr>
              <w:t>ēriji</w:t>
            </w:r>
            <w:r w:rsidRPr="00380E3F">
              <w:rPr>
                <w:rFonts w:ascii="Times New Roman" w:hAnsi="Times New Roman" w:cs="Times New Roman"/>
                <w:sz w:val="24"/>
                <w:szCs w:val="24"/>
              </w:rPr>
              <w:t xml:space="preserve">, kas palīdzēs </w:t>
            </w:r>
            <w:r w:rsidR="00B371B9" w:rsidRPr="00380E3F">
              <w:rPr>
                <w:rFonts w:ascii="Times New Roman" w:hAnsi="Times New Roman" w:cs="Times New Roman"/>
                <w:sz w:val="24"/>
                <w:szCs w:val="24"/>
              </w:rPr>
              <w:t>pārstrādātājam</w:t>
            </w:r>
            <w:r w:rsidRPr="00380E3F">
              <w:rPr>
                <w:rFonts w:ascii="Times New Roman" w:hAnsi="Times New Roman" w:cs="Times New Roman"/>
                <w:sz w:val="24"/>
                <w:szCs w:val="24"/>
              </w:rPr>
              <w:t xml:space="preserve"> noteikt koksnes atkritumu un iegūtās </w:t>
            </w:r>
            <w:r w:rsidR="009E6E20" w:rsidRPr="00380E3F">
              <w:rPr>
                <w:rFonts w:ascii="Times New Roman" w:hAnsi="Times New Roman" w:cs="Times New Roman"/>
                <w:sz w:val="24"/>
                <w:szCs w:val="24"/>
              </w:rPr>
              <w:t xml:space="preserve">šķeldas, skaidu un putekļu </w:t>
            </w:r>
            <w:r w:rsidRPr="00380E3F">
              <w:rPr>
                <w:rFonts w:ascii="Times New Roman" w:hAnsi="Times New Roman" w:cs="Times New Roman"/>
                <w:sz w:val="24"/>
                <w:szCs w:val="24"/>
              </w:rPr>
              <w:t xml:space="preserve">kvalitāti. </w:t>
            </w:r>
          </w:p>
          <w:p w14:paraId="6151A307" w14:textId="0FE638F5" w:rsidR="008607B7" w:rsidRDefault="4FA6F104" w:rsidP="008E30A6">
            <w:pPr>
              <w:ind w:left="167" w:right="108"/>
              <w:jc w:val="both"/>
              <w:rPr>
                <w:rFonts w:ascii="Times New Roman" w:hAnsi="Times New Roman"/>
                <w:sz w:val="24"/>
                <w:szCs w:val="24"/>
              </w:rPr>
            </w:pPr>
            <w:r w:rsidRPr="00380E3F">
              <w:rPr>
                <w:rFonts w:ascii="Times New Roman" w:hAnsi="Times New Roman" w:cs="Times New Roman"/>
                <w:sz w:val="24"/>
                <w:szCs w:val="24"/>
              </w:rPr>
              <w:t xml:space="preserve">Noteikumu projekts paredz, ka koksnes pārstrādātājs ievieš kvalitātes pārvaldības sistēmu, kurā </w:t>
            </w:r>
            <w:r w:rsidRPr="00380E3F">
              <w:rPr>
                <w:rFonts w:ascii="Times New Roman" w:hAnsi="Times New Roman"/>
                <w:sz w:val="24"/>
                <w:szCs w:val="24"/>
              </w:rPr>
              <w:t xml:space="preserve">ietver noteikumu projektā minētos kritērijus, kā arī detalizētu koksnes atkritumu pārstrādes procesa aprakstu, tai skaitā informāciju par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paraugu analīžu veikšanas plānu, paraugiem veicamām analīzēm, iegūtās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marķējumu, iepakošanas un glabāšanas procesa aprakstu, kontroles pasākumu rezultātu dokumentēšanas veidu, lai pārliecinātos par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atbilstību noteikumu projektā ietvertajiem atkritumu statusa piemērošanas izbeigšanas kritērijiem, pilnu koksnes atkritumu pārstrādes procesa cikla aprakstu, tostarp procesā radīto atkritumu turpmāko apsaimniekošanu un uzglabāšanu, kā arī pārstrādātāja darbiniekiem, kas ir atbildīgi par koksnes atkritumu pārstrādes procesu.</w:t>
            </w:r>
          </w:p>
          <w:p w14:paraId="0E23C21C" w14:textId="452578CD" w:rsidR="005943AA" w:rsidRPr="005D6493" w:rsidRDefault="00994579" w:rsidP="008E30A6">
            <w:pPr>
              <w:ind w:left="167" w:right="108"/>
              <w:jc w:val="both"/>
              <w:rPr>
                <w:rFonts w:ascii="Times New Roman" w:hAnsi="Times New Roman"/>
                <w:sz w:val="24"/>
                <w:szCs w:val="24"/>
              </w:rPr>
            </w:pPr>
            <w:r w:rsidRPr="005D6493">
              <w:rPr>
                <w:rFonts w:ascii="Times New Roman" w:hAnsi="Times New Roman"/>
                <w:sz w:val="24"/>
                <w:szCs w:val="24"/>
              </w:rPr>
              <w:t>N</w:t>
            </w:r>
            <w:r w:rsidR="006253A2" w:rsidRPr="005D6493">
              <w:rPr>
                <w:rFonts w:ascii="Times New Roman" w:hAnsi="Times New Roman"/>
                <w:sz w:val="24"/>
                <w:szCs w:val="24"/>
              </w:rPr>
              <w:t xml:space="preserve">oteikumu projekts nenosaka, kādam koksnes atkritumu apjomam ir jābūt, lai </w:t>
            </w:r>
            <w:r w:rsidR="006902E8" w:rsidRPr="005D6493">
              <w:rPr>
                <w:rFonts w:ascii="Times New Roman" w:hAnsi="Times New Roman"/>
                <w:sz w:val="24"/>
                <w:szCs w:val="24"/>
              </w:rPr>
              <w:t xml:space="preserve">koksnes atkritumu pārstrādātājs </w:t>
            </w:r>
            <w:r w:rsidR="001277FA" w:rsidRPr="005D6493">
              <w:rPr>
                <w:rFonts w:ascii="Times New Roman" w:hAnsi="Times New Roman"/>
                <w:sz w:val="24"/>
                <w:szCs w:val="24"/>
              </w:rPr>
              <w:t>tam</w:t>
            </w:r>
            <w:r w:rsidR="006253A2" w:rsidRPr="005D6493">
              <w:rPr>
                <w:rFonts w:ascii="Times New Roman" w:hAnsi="Times New Roman"/>
                <w:sz w:val="24"/>
                <w:szCs w:val="24"/>
              </w:rPr>
              <w:t xml:space="preserve"> drīkstētu veikt </w:t>
            </w:r>
            <w:r w:rsidR="001277FA" w:rsidRPr="005D6493">
              <w:rPr>
                <w:rFonts w:ascii="Times New Roman" w:hAnsi="Times New Roman"/>
                <w:sz w:val="24"/>
                <w:szCs w:val="24"/>
              </w:rPr>
              <w:t xml:space="preserve">ķīmisko </w:t>
            </w:r>
            <w:r w:rsidR="007B06FD" w:rsidRPr="005D6493">
              <w:rPr>
                <w:rFonts w:ascii="Times New Roman" w:hAnsi="Times New Roman"/>
                <w:sz w:val="24"/>
                <w:szCs w:val="24"/>
              </w:rPr>
              <w:t>elementu</w:t>
            </w:r>
            <w:r w:rsidR="001277FA" w:rsidRPr="005D6493">
              <w:rPr>
                <w:rFonts w:ascii="Times New Roman" w:hAnsi="Times New Roman"/>
                <w:sz w:val="24"/>
                <w:szCs w:val="24"/>
              </w:rPr>
              <w:t xml:space="preserve"> </w:t>
            </w:r>
            <w:r w:rsidR="006253A2" w:rsidRPr="005D6493">
              <w:rPr>
                <w:rFonts w:ascii="Times New Roman" w:hAnsi="Times New Roman"/>
                <w:sz w:val="24"/>
                <w:szCs w:val="24"/>
              </w:rPr>
              <w:t>analīzes</w:t>
            </w:r>
            <w:r w:rsidR="005065ED" w:rsidRPr="005D6493">
              <w:rPr>
                <w:rFonts w:ascii="Times New Roman" w:hAnsi="Times New Roman"/>
                <w:sz w:val="24"/>
                <w:szCs w:val="24"/>
              </w:rPr>
              <w:t>.</w:t>
            </w:r>
          </w:p>
          <w:p w14:paraId="18BBBD4E" w14:textId="3796A60F" w:rsidR="00FC3FF6" w:rsidRPr="00380E3F" w:rsidRDefault="00FC3FF6" w:rsidP="008E30A6">
            <w:pPr>
              <w:ind w:left="167" w:right="108"/>
              <w:jc w:val="both"/>
              <w:rPr>
                <w:rFonts w:ascii="Times New Roman" w:hAnsi="Times New Roman"/>
                <w:sz w:val="24"/>
                <w:szCs w:val="24"/>
              </w:rPr>
            </w:pPr>
            <w:r w:rsidRPr="00380E3F">
              <w:rPr>
                <w:rFonts w:ascii="Times New Roman" w:hAnsi="Times New Roman"/>
                <w:sz w:val="24"/>
                <w:szCs w:val="24"/>
              </w:rPr>
              <w:t xml:space="preserve">Noteikumu projekts šobrīd neparedz ieviestās kvalitātes pārvaldības sistēmas sertificēšanu, lai </w:t>
            </w:r>
            <w:r w:rsidR="00B371B9" w:rsidRPr="00380E3F">
              <w:rPr>
                <w:rFonts w:ascii="Times New Roman" w:hAnsi="Times New Roman"/>
                <w:sz w:val="24"/>
                <w:szCs w:val="24"/>
              </w:rPr>
              <w:t xml:space="preserve">neradītu nesamērīgu </w:t>
            </w:r>
            <w:r w:rsidRPr="00380E3F">
              <w:rPr>
                <w:rFonts w:ascii="Times New Roman" w:hAnsi="Times New Roman"/>
                <w:sz w:val="24"/>
                <w:szCs w:val="24"/>
              </w:rPr>
              <w:t xml:space="preserve">slogu koksnes </w:t>
            </w:r>
            <w:r w:rsidR="00F278E3" w:rsidRPr="00380E3F">
              <w:rPr>
                <w:rFonts w:ascii="Times New Roman" w:hAnsi="Times New Roman"/>
                <w:sz w:val="24"/>
                <w:szCs w:val="24"/>
              </w:rPr>
              <w:t xml:space="preserve">atkritumu </w:t>
            </w:r>
            <w:r w:rsidR="00B371B9" w:rsidRPr="00380E3F">
              <w:rPr>
                <w:rFonts w:ascii="Times New Roman" w:hAnsi="Times New Roman"/>
                <w:sz w:val="24"/>
                <w:szCs w:val="24"/>
              </w:rPr>
              <w:t>pārstrādātājam</w:t>
            </w:r>
            <w:r w:rsidRPr="00380E3F">
              <w:rPr>
                <w:rFonts w:ascii="Times New Roman" w:hAnsi="Times New Roman"/>
                <w:sz w:val="24"/>
                <w:szCs w:val="24"/>
              </w:rPr>
              <w:t xml:space="preserve">. Vienlaikus noteikumu projekts neaizliedz ieviestās kvalitātes pārvaldības sistēmas sertificēšanu, tādējādi apliecinot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pircējiem uzņēmuma </w:t>
            </w:r>
            <w:r w:rsidR="001E0BD2" w:rsidRPr="00380E3F">
              <w:rPr>
                <w:rFonts w:ascii="Times New Roman" w:hAnsi="Times New Roman"/>
                <w:sz w:val="24"/>
                <w:szCs w:val="24"/>
              </w:rPr>
              <w:t xml:space="preserve">atbilstību </w:t>
            </w:r>
            <w:r w:rsidRPr="00380E3F">
              <w:rPr>
                <w:rFonts w:ascii="Times New Roman" w:hAnsi="Times New Roman"/>
                <w:sz w:val="24"/>
                <w:szCs w:val="24"/>
              </w:rPr>
              <w:t>kādam no starptautiski atzītiem standartiem.</w:t>
            </w:r>
          </w:p>
          <w:p w14:paraId="702B01FA" w14:textId="7D1EB201" w:rsidR="00FC3FF6" w:rsidRPr="00380E3F" w:rsidRDefault="005E1496" w:rsidP="008E30A6">
            <w:pPr>
              <w:ind w:left="167" w:right="108"/>
              <w:jc w:val="both"/>
              <w:rPr>
                <w:rFonts w:ascii="Times New Roman" w:hAnsi="Times New Roman"/>
                <w:sz w:val="24"/>
                <w:szCs w:val="24"/>
              </w:rPr>
            </w:pPr>
            <w:r w:rsidRPr="00380E3F">
              <w:rPr>
                <w:rFonts w:ascii="Times New Roman" w:hAnsi="Times New Roman"/>
                <w:sz w:val="24"/>
                <w:szCs w:val="24"/>
              </w:rPr>
              <w:t>Noteikumu projektā</w:t>
            </w:r>
            <w:r w:rsidR="00FC3FF6" w:rsidRPr="00380E3F">
              <w:rPr>
                <w:rFonts w:ascii="Times New Roman" w:hAnsi="Times New Roman"/>
                <w:sz w:val="24"/>
                <w:szCs w:val="24"/>
              </w:rPr>
              <w:t xml:space="preserve"> paredz</w:t>
            </w:r>
            <w:r w:rsidRPr="00380E3F">
              <w:rPr>
                <w:rFonts w:ascii="Times New Roman" w:hAnsi="Times New Roman"/>
                <w:sz w:val="24"/>
                <w:szCs w:val="24"/>
              </w:rPr>
              <w:t>ētās</w:t>
            </w:r>
            <w:r w:rsidR="00FC3FF6" w:rsidRPr="00380E3F">
              <w:rPr>
                <w:rFonts w:ascii="Times New Roman" w:hAnsi="Times New Roman"/>
                <w:sz w:val="24"/>
                <w:szCs w:val="24"/>
              </w:rPr>
              <w:t xml:space="preserve"> kvalitātes pārvaldības sist</w:t>
            </w:r>
            <w:r w:rsidRPr="00380E3F">
              <w:rPr>
                <w:rFonts w:ascii="Times New Roman" w:hAnsi="Times New Roman"/>
                <w:sz w:val="24"/>
                <w:szCs w:val="24"/>
              </w:rPr>
              <w:t xml:space="preserve">ēmas mērķis ir nodrošināt koksnes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ražošanas procesa izsekojamību un apliecināt iegūtās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atbilstību atkritumu statusa piemērošanas izbeigšanai. </w:t>
            </w:r>
            <w:r w:rsidRPr="00380E3F">
              <w:rPr>
                <w:rFonts w:ascii="Times New Roman" w:hAnsi="Times New Roman"/>
                <w:sz w:val="24"/>
                <w:szCs w:val="24"/>
              </w:rPr>
              <w:lastRenderedPageBreak/>
              <w:t xml:space="preserve">Tādējādi </w:t>
            </w:r>
            <w:r w:rsidR="009E6E20" w:rsidRPr="00380E3F">
              <w:rPr>
                <w:rFonts w:ascii="Times New Roman" w:hAnsi="Times New Roman"/>
                <w:sz w:val="24"/>
                <w:szCs w:val="24"/>
              </w:rPr>
              <w:t xml:space="preserve">šķeldas, skaidu un putekļu </w:t>
            </w:r>
            <w:r w:rsidR="00354D3C" w:rsidRPr="00380E3F">
              <w:rPr>
                <w:rFonts w:ascii="Times New Roman" w:hAnsi="Times New Roman"/>
                <w:sz w:val="24"/>
                <w:szCs w:val="24"/>
              </w:rPr>
              <w:t>pircējam</w:t>
            </w:r>
            <w:r w:rsidRPr="00380E3F">
              <w:rPr>
                <w:rFonts w:ascii="Times New Roman" w:hAnsi="Times New Roman"/>
                <w:sz w:val="24"/>
                <w:szCs w:val="24"/>
              </w:rPr>
              <w:t xml:space="preserve"> nebūs nepieciešama atkritumu apsaimniekošanas atļauja. Tāpat arī kvalitātes pārvaldības sistēma ļau</w:t>
            </w:r>
            <w:r w:rsidR="00B371B9" w:rsidRPr="00380E3F">
              <w:rPr>
                <w:rFonts w:ascii="Times New Roman" w:hAnsi="Times New Roman"/>
                <w:sz w:val="24"/>
                <w:szCs w:val="24"/>
              </w:rPr>
              <w:t>s</w:t>
            </w:r>
            <w:r w:rsidRPr="00380E3F">
              <w:rPr>
                <w:rFonts w:ascii="Times New Roman" w:hAnsi="Times New Roman"/>
                <w:sz w:val="24"/>
                <w:szCs w:val="24"/>
              </w:rPr>
              <w:t xml:space="preserve"> kontrolējošai institūcijai </w:t>
            </w:r>
            <w:r w:rsidR="001E0BD2" w:rsidRPr="00380E3F">
              <w:rPr>
                <w:rFonts w:ascii="Times New Roman" w:hAnsi="Times New Roman"/>
                <w:sz w:val="24"/>
                <w:szCs w:val="24"/>
              </w:rPr>
              <w:t>V</w:t>
            </w:r>
            <w:r w:rsidRPr="00380E3F">
              <w:rPr>
                <w:rFonts w:ascii="Times New Roman" w:hAnsi="Times New Roman"/>
                <w:sz w:val="24"/>
                <w:szCs w:val="24"/>
              </w:rPr>
              <w:t xml:space="preserve">alsts vides dienestam gūt pārliecību par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ieguves procesa un iegūtās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atbilstību noteikumu projekta nosacījumiem, kā arī pārliecināties, ka </w:t>
            </w:r>
            <w:r w:rsidR="00B371B9" w:rsidRPr="00380E3F">
              <w:rPr>
                <w:rFonts w:ascii="Times New Roman" w:hAnsi="Times New Roman"/>
                <w:sz w:val="24"/>
                <w:szCs w:val="24"/>
              </w:rPr>
              <w:t>pārstrādātājs</w:t>
            </w:r>
            <w:r w:rsidRPr="00380E3F">
              <w:rPr>
                <w:rFonts w:ascii="Times New Roman" w:hAnsi="Times New Roman"/>
                <w:sz w:val="24"/>
                <w:szCs w:val="24"/>
              </w:rPr>
              <w:t xml:space="preserve"> kontrolē piesārņojošo vielu klātbūtni </w:t>
            </w:r>
            <w:r w:rsidR="009E6E20" w:rsidRPr="00380E3F">
              <w:rPr>
                <w:rFonts w:ascii="Times New Roman" w:hAnsi="Times New Roman"/>
                <w:sz w:val="24"/>
                <w:szCs w:val="24"/>
              </w:rPr>
              <w:t xml:space="preserve">šķeldā, skaidās un putekļos </w:t>
            </w:r>
            <w:r w:rsidR="00B371B9" w:rsidRPr="00380E3F">
              <w:rPr>
                <w:rFonts w:ascii="Times New Roman" w:hAnsi="Times New Roman"/>
                <w:sz w:val="24"/>
                <w:szCs w:val="24"/>
              </w:rPr>
              <w:t>un</w:t>
            </w:r>
            <w:r w:rsidRPr="00380E3F">
              <w:rPr>
                <w:rFonts w:ascii="Times New Roman" w:hAnsi="Times New Roman"/>
                <w:sz w:val="24"/>
                <w:szCs w:val="24"/>
              </w:rPr>
              <w:t xml:space="preserve"> tādējādi nerad</w:t>
            </w:r>
            <w:r w:rsidR="00B371B9" w:rsidRPr="00380E3F">
              <w:rPr>
                <w:rFonts w:ascii="Times New Roman" w:hAnsi="Times New Roman"/>
                <w:sz w:val="24"/>
                <w:szCs w:val="24"/>
              </w:rPr>
              <w:t>a</w:t>
            </w:r>
            <w:r w:rsidRPr="00380E3F">
              <w:rPr>
                <w:rFonts w:ascii="Times New Roman" w:hAnsi="Times New Roman"/>
                <w:sz w:val="24"/>
                <w:szCs w:val="24"/>
              </w:rPr>
              <w:t xml:space="preserve"> kaitējumu apkārtējai videi un cilvēku veselībai.</w:t>
            </w:r>
          </w:p>
          <w:p w14:paraId="04F3FD8E" w14:textId="6E8DAC7D" w:rsidR="00791F15" w:rsidRPr="005D6493" w:rsidRDefault="4FA6F104" w:rsidP="00621B5E">
            <w:pPr>
              <w:ind w:left="167" w:right="108"/>
              <w:jc w:val="both"/>
              <w:rPr>
                <w:rFonts w:ascii="Times New Roman" w:hAnsi="Times New Roman"/>
                <w:sz w:val="24"/>
                <w:szCs w:val="24"/>
              </w:rPr>
            </w:pPr>
            <w:r w:rsidRPr="00380E3F">
              <w:rPr>
                <w:rFonts w:ascii="Times New Roman" w:hAnsi="Times New Roman"/>
                <w:sz w:val="24"/>
                <w:szCs w:val="24"/>
              </w:rPr>
              <w:t xml:space="preserve">Noteikumu projekts nodrošinās, ka </w:t>
            </w:r>
            <w:r w:rsidR="009E6E20" w:rsidRPr="00380E3F">
              <w:rPr>
                <w:rFonts w:ascii="Times New Roman" w:hAnsi="Times New Roman"/>
                <w:sz w:val="24"/>
                <w:szCs w:val="24"/>
              </w:rPr>
              <w:t>šķelda, skaidas un putekļi</w:t>
            </w:r>
            <w:r w:rsidRPr="00380E3F">
              <w:rPr>
                <w:rFonts w:ascii="Times New Roman" w:hAnsi="Times New Roman"/>
                <w:sz w:val="24"/>
                <w:szCs w:val="24"/>
              </w:rPr>
              <w:t>, kas iegūt</w:t>
            </w:r>
            <w:r w:rsidR="009E6E20" w:rsidRPr="00380E3F">
              <w:rPr>
                <w:rFonts w:ascii="Times New Roman" w:hAnsi="Times New Roman"/>
                <w:sz w:val="24"/>
                <w:szCs w:val="24"/>
              </w:rPr>
              <w:t>i</w:t>
            </w:r>
            <w:r w:rsidRPr="00380E3F">
              <w:rPr>
                <w:rFonts w:ascii="Times New Roman" w:hAnsi="Times New Roman"/>
                <w:sz w:val="24"/>
                <w:szCs w:val="24"/>
              </w:rPr>
              <w:t xml:space="preserve"> no koksnes atkritumiem, ir videi un cilvēka veselībai nekaitīg</w:t>
            </w:r>
            <w:r w:rsidR="009E6E20" w:rsidRPr="00380E3F">
              <w:rPr>
                <w:rFonts w:ascii="Times New Roman" w:hAnsi="Times New Roman"/>
                <w:sz w:val="24"/>
                <w:szCs w:val="24"/>
              </w:rPr>
              <w:t>i</w:t>
            </w:r>
            <w:r w:rsidRPr="00380E3F">
              <w:rPr>
                <w:rFonts w:ascii="Times New Roman" w:hAnsi="Times New Roman"/>
                <w:sz w:val="24"/>
                <w:szCs w:val="24"/>
              </w:rPr>
              <w:t xml:space="preserve">. Noteikumu projekts uzliek par pienākumu pārstrādātājam apliecināt, ka </w:t>
            </w:r>
            <w:r w:rsidR="009E6E20"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ieguves process un iegūtā </w:t>
            </w:r>
            <w:r w:rsidR="009E6E20" w:rsidRPr="00380E3F">
              <w:rPr>
                <w:rFonts w:ascii="Times New Roman" w:hAnsi="Times New Roman"/>
                <w:sz w:val="24"/>
                <w:szCs w:val="24"/>
              </w:rPr>
              <w:t xml:space="preserve">šķeldas, skaidas un putekļi </w:t>
            </w:r>
            <w:r w:rsidRPr="00380E3F">
              <w:rPr>
                <w:rFonts w:ascii="Times New Roman" w:hAnsi="Times New Roman"/>
                <w:sz w:val="24"/>
                <w:szCs w:val="24"/>
              </w:rPr>
              <w:t xml:space="preserve">atbilst  noteikumu projekta prasībām, līdz ar to nav </w:t>
            </w:r>
            <w:r w:rsidRPr="005D6493">
              <w:rPr>
                <w:rFonts w:ascii="Times New Roman" w:hAnsi="Times New Roman"/>
                <w:sz w:val="24"/>
                <w:szCs w:val="24"/>
              </w:rPr>
              <w:t>uzskatām</w:t>
            </w:r>
            <w:r w:rsidR="009E6E20" w:rsidRPr="005D6493">
              <w:rPr>
                <w:rFonts w:ascii="Times New Roman" w:hAnsi="Times New Roman"/>
                <w:sz w:val="24"/>
                <w:szCs w:val="24"/>
              </w:rPr>
              <w:t>i</w:t>
            </w:r>
            <w:r w:rsidRPr="005D6493">
              <w:rPr>
                <w:rFonts w:ascii="Times New Roman" w:hAnsi="Times New Roman"/>
                <w:sz w:val="24"/>
                <w:szCs w:val="24"/>
              </w:rPr>
              <w:t xml:space="preserve"> par atkritumiem. Lai apliecinātu minēto, katrai </w:t>
            </w:r>
            <w:r w:rsidR="00524DC6" w:rsidRPr="005D6493">
              <w:rPr>
                <w:rFonts w:ascii="Times New Roman" w:hAnsi="Times New Roman"/>
                <w:sz w:val="24"/>
                <w:szCs w:val="24"/>
              </w:rPr>
              <w:t>otrreizējo izejvielu</w:t>
            </w:r>
            <w:r w:rsidR="009E6E20" w:rsidRPr="005D6493">
              <w:rPr>
                <w:rFonts w:ascii="Times New Roman" w:hAnsi="Times New Roman"/>
                <w:sz w:val="24"/>
                <w:szCs w:val="24"/>
              </w:rPr>
              <w:t xml:space="preserve"> </w:t>
            </w:r>
            <w:r w:rsidRPr="005D6493">
              <w:rPr>
                <w:rFonts w:ascii="Times New Roman" w:hAnsi="Times New Roman"/>
                <w:sz w:val="24"/>
                <w:szCs w:val="24"/>
              </w:rPr>
              <w:t xml:space="preserve">partijai (sūtījuma vienību kopai, par kuru vienojas pārstrādātājs ar </w:t>
            </w:r>
            <w:r w:rsidR="00EB13F8" w:rsidRPr="005D6493">
              <w:rPr>
                <w:rFonts w:ascii="Times New Roman" w:hAnsi="Times New Roman"/>
                <w:sz w:val="24"/>
                <w:szCs w:val="24"/>
              </w:rPr>
              <w:t>otrreizējo izejvielu</w:t>
            </w:r>
            <w:r w:rsidRPr="005D6493">
              <w:rPr>
                <w:rFonts w:ascii="Times New Roman" w:hAnsi="Times New Roman"/>
                <w:sz w:val="24"/>
                <w:szCs w:val="24"/>
              </w:rPr>
              <w:t xml:space="preserve"> pircēju)</w:t>
            </w:r>
            <w:r w:rsidR="008E30A6" w:rsidRPr="005D6493">
              <w:rPr>
                <w:rFonts w:ascii="Times New Roman" w:hAnsi="Times New Roman"/>
                <w:sz w:val="24"/>
                <w:szCs w:val="24"/>
              </w:rPr>
              <w:t xml:space="preserve">, kuru paredzēts realizēt tirgū, </w:t>
            </w:r>
            <w:r w:rsidRPr="005D6493">
              <w:rPr>
                <w:rFonts w:ascii="Times New Roman" w:hAnsi="Times New Roman"/>
                <w:sz w:val="24"/>
                <w:szCs w:val="24"/>
              </w:rPr>
              <w:t xml:space="preserve"> pārstrādātājs sagatavo atbilstības deklarāciju (noteikumu projekta 2. pielikums).</w:t>
            </w:r>
            <w:r w:rsidR="00621B5E" w:rsidRPr="005D6493">
              <w:rPr>
                <w:rFonts w:ascii="Times New Roman" w:hAnsi="Times New Roman"/>
                <w:sz w:val="24"/>
                <w:szCs w:val="24"/>
              </w:rPr>
              <w:t xml:space="preserve"> Otrreizējo izejvielu partijas (sūtījuma vienības) apjomu nosaka koksnes atkritumu pārstrādātājs.</w:t>
            </w:r>
          </w:p>
          <w:p w14:paraId="66C2D23F" w14:textId="3722F37B" w:rsidR="00084003" w:rsidRPr="005D6493" w:rsidRDefault="4FA6F104" w:rsidP="008E30A6">
            <w:pPr>
              <w:ind w:left="167" w:right="108"/>
              <w:jc w:val="both"/>
              <w:rPr>
                <w:rFonts w:ascii="Times New Roman" w:hAnsi="Times New Roman"/>
                <w:sz w:val="24"/>
                <w:szCs w:val="24"/>
              </w:rPr>
            </w:pPr>
            <w:r w:rsidRPr="005D6493">
              <w:rPr>
                <w:rFonts w:ascii="Times New Roman" w:hAnsi="Times New Roman"/>
                <w:sz w:val="24"/>
                <w:szCs w:val="24"/>
              </w:rPr>
              <w:t>Atbilstības deklarācija tiek gatavota elektronisk</w:t>
            </w:r>
            <w:r w:rsidR="006C2FDD" w:rsidRPr="005D6493">
              <w:rPr>
                <w:rFonts w:ascii="Times New Roman" w:hAnsi="Times New Roman"/>
                <w:sz w:val="24"/>
                <w:szCs w:val="24"/>
              </w:rPr>
              <w:t>ā</w:t>
            </w:r>
            <w:r w:rsidRPr="005D6493">
              <w:rPr>
                <w:rFonts w:ascii="Times New Roman" w:hAnsi="Times New Roman"/>
                <w:sz w:val="24"/>
                <w:szCs w:val="24"/>
              </w:rPr>
              <w:t xml:space="preserve"> dokumenta formā un </w:t>
            </w:r>
            <w:r w:rsidR="006C2FDD" w:rsidRPr="005D6493">
              <w:rPr>
                <w:rFonts w:ascii="Times New Roman" w:hAnsi="Times New Roman"/>
                <w:sz w:val="24"/>
                <w:szCs w:val="24"/>
              </w:rPr>
              <w:t xml:space="preserve">ir </w:t>
            </w:r>
            <w:r w:rsidR="00064F35" w:rsidRPr="005D6493">
              <w:rPr>
                <w:rFonts w:ascii="Times New Roman" w:hAnsi="Times New Roman"/>
                <w:sz w:val="24"/>
                <w:szCs w:val="24"/>
              </w:rPr>
              <w:t xml:space="preserve">identificējama, piemēram, </w:t>
            </w:r>
            <w:r w:rsidR="006C2FDD" w:rsidRPr="005D6493">
              <w:rPr>
                <w:rFonts w:ascii="Times New Roman" w:hAnsi="Times New Roman"/>
                <w:sz w:val="24"/>
                <w:szCs w:val="24"/>
              </w:rPr>
              <w:t>saistīta ar svītrkodu, piemēram, QR kodu (</w:t>
            </w:r>
            <w:proofErr w:type="spellStart"/>
            <w:r w:rsidR="006C2FDD" w:rsidRPr="005D6493">
              <w:rPr>
                <w:rFonts w:ascii="Times New Roman" w:hAnsi="Times New Roman"/>
                <w:i/>
                <w:iCs/>
                <w:sz w:val="24"/>
                <w:szCs w:val="24"/>
              </w:rPr>
              <w:t>Quick</w:t>
            </w:r>
            <w:proofErr w:type="spellEnd"/>
            <w:r w:rsidR="006C2FDD" w:rsidRPr="005D6493">
              <w:rPr>
                <w:rFonts w:ascii="Times New Roman" w:hAnsi="Times New Roman"/>
                <w:i/>
                <w:iCs/>
                <w:sz w:val="24"/>
                <w:szCs w:val="24"/>
              </w:rPr>
              <w:t xml:space="preserve"> </w:t>
            </w:r>
            <w:proofErr w:type="spellStart"/>
            <w:r w:rsidR="006C2FDD" w:rsidRPr="005D6493">
              <w:rPr>
                <w:rFonts w:ascii="Times New Roman" w:hAnsi="Times New Roman"/>
                <w:i/>
                <w:iCs/>
                <w:sz w:val="24"/>
                <w:szCs w:val="24"/>
              </w:rPr>
              <w:t>Response</w:t>
            </w:r>
            <w:proofErr w:type="spellEnd"/>
            <w:r w:rsidR="006C2FDD" w:rsidRPr="005D6493">
              <w:rPr>
                <w:rFonts w:ascii="Times New Roman" w:hAnsi="Times New Roman"/>
                <w:i/>
                <w:iCs/>
                <w:sz w:val="24"/>
                <w:szCs w:val="24"/>
              </w:rPr>
              <w:t xml:space="preserve"> Code</w:t>
            </w:r>
            <w:r w:rsidR="006C2FDD" w:rsidRPr="005D6493">
              <w:rPr>
                <w:rFonts w:ascii="Times New Roman" w:hAnsi="Times New Roman"/>
                <w:sz w:val="24"/>
                <w:szCs w:val="24"/>
              </w:rPr>
              <w:t xml:space="preserve">), ar ko apzīmogota </w:t>
            </w:r>
            <w:r w:rsidRPr="005D6493">
              <w:rPr>
                <w:rFonts w:ascii="Times New Roman" w:hAnsi="Times New Roman"/>
                <w:sz w:val="24"/>
                <w:szCs w:val="24"/>
              </w:rPr>
              <w:t xml:space="preserve">katra </w:t>
            </w:r>
            <w:r w:rsidR="00064F35" w:rsidRPr="005D6493">
              <w:rPr>
                <w:rFonts w:ascii="Times New Roman" w:hAnsi="Times New Roman"/>
                <w:sz w:val="24"/>
                <w:szCs w:val="24"/>
              </w:rPr>
              <w:t>otrreizējo izejvielu</w:t>
            </w:r>
            <w:r w:rsidR="00F507E6" w:rsidRPr="005D6493">
              <w:rPr>
                <w:rFonts w:ascii="Times New Roman" w:hAnsi="Times New Roman"/>
                <w:sz w:val="24"/>
                <w:szCs w:val="24"/>
              </w:rPr>
              <w:t xml:space="preserve"> </w:t>
            </w:r>
            <w:r w:rsidRPr="005D6493">
              <w:rPr>
                <w:rFonts w:ascii="Times New Roman" w:hAnsi="Times New Roman"/>
                <w:sz w:val="24"/>
                <w:szCs w:val="24"/>
              </w:rPr>
              <w:t xml:space="preserve">partija </w:t>
            </w:r>
            <w:r w:rsidR="00064F35" w:rsidRPr="005D6493">
              <w:rPr>
                <w:rFonts w:ascii="Times New Roman" w:hAnsi="Times New Roman"/>
                <w:sz w:val="24"/>
                <w:szCs w:val="24"/>
              </w:rPr>
              <w:t xml:space="preserve">(sūtījuma vienība) </w:t>
            </w:r>
            <w:r w:rsidRPr="005D6493">
              <w:rPr>
                <w:rFonts w:ascii="Times New Roman" w:hAnsi="Times New Roman"/>
                <w:sz w:val="24"/>
                <w:szCs w:val="24"/>
              </w:rPr>
              <w:t xml:space="preserve">tās transportēšanas laikā, tādējādi nodrošinot atkritumu jomas kontrolējošai institūcijai, Valsts vides dienestam, iespēju pārliecināties par </w:t>
            </w:r>
            <w:r w:rsidR="00F507E6" w:rsidRPr="005D6493">
              <w:rPr>
                <w:rFonts w:ascii="Times New Roman" w:hAnsi="Times New Roman"/>
                <w:sz w:val="24"/>
                <w:szCs w:val="24"/>
              </w:rPr>
              <w:t xml:space="preserve">šķeldas, skaidu un putekļu </w:t>
            </w:r>
            <w:r w:rsidRPr="005D6493">
              <w:rPr>
                <w:rFonts w:ascii="Times New Roman" w:hAnsi="Times New Roman"/>
                <w:sz w:val="24"/>
                <w:szCs w:val="24"/>
              </w:rPr>
              <w:t xml:space="preserve">atbilstību atkritumu statusa piemērošanas izbeigšanas kritērijiem, kas noteikti projektā. Noteikumu projekts paredz, ka pārstrādātājs glabā atbilstības deklarāciju trīs gadus pēc konkrētās </w:t>
            </w:r>
            <w:r w:rsidR="00CC5DC6" w:rsidRPr="005D6493">
              <w:rPr>
                <w:rFonts w:ascii="Times New Roman" w:hAnsi="Times New Roman"/>
                <w:sz w:val="24"/>
                <w:szCs w:val="24"/>
              </w:rPr>
              <w:t>otrreizējo izejvielu</w:t>
            </w:r>
            <w:r w:rsidR="00F507E6" w:rsidRPr="005D6493">
              <w:rPr>
                <w:rFonts w:ascii="Times New Roman" w:hAnsi="Times New Roman"/>
                <w:sz w:val="24"/>
                <w:szCs w:val="24"/>
              </w:rPr>
              <w:t xml:space="preserve"> </w:t>
            </w:r>
            <w:r w:rsidRPr="005D6493">
              <w:rPr>
                <w:rFonts w:ascii="Times New Roman" w:hAnsi="Times New Roman"/>
                <w:sz w:val="24"/>
                <w:szCs w:val="24"/>
              </w:rPr>
              <w:t>partijas</w:t>
            </w:r>
            <w:r w:rsidR="00CC5DC6" w:rsidRPr="005D6493">
              <w:rPr>
                <w:rFonts w:ascii="Times New Roman" w:hAnsi="Times New Roman"/>
                <w:sz w:val="24"/>
                <w:szCs w:val="24"/>
              </w:rPr>
              <w:t xml:space="preserve"> (sūtījuma vienības)</w:t>
            </w:r>
            <w:r w:rsidRPr="005D6493">
              <w:rPr>
                <w:rFonts w:ascii="Times New Roman" w:hAnsi="Times New Roman"/>
                <w:sz w:val="24"/>
                <w:szCs w:val="24"/>
              </w:rPr>
              <w:t xml:space="preserve"> iegūšanas dienas un pēc Valsts vides dienesta pieprasījuma uzrāda to.</w:t>
            </w:r>
          </w:p>
          <w:p w14:paraId="46A7AB70" w14:textId="2A5D26AA" w:rsidR="00E53C13" w:rsidRPr="00380E3F" w:rsidRDefault="4FA6F104" w:rsidP="008E30A6">
            <w:pPr>
              <w:ind w:left="167" w:right="108"/>
              <w:jc w:val="both"/>
              <w:rPr>
                <w:rFonts w:ascii="Times New Roman" w:hAnsi="Times New Roman"/>
                <w:bCs/>
                <w:sz w:val="24"/>
                <w:szCs w:val="24"/>
              </w:rPr>
            </w:pPr>
            <w:r w:rsidRPr="00380E3F">
              <w:rPr>
                <w:rFonts w:ascii="Times New Roman" w:hAnsi="Times New Roman"/>
                <w:bCs/>
                <w:sz w:val="24"/>
                <w:szCs w:val="24"/>
              </w:rPr>
              <w:t xml:space="preserve">Noteikumu projekts paredz, ka koksnes atkritumu pārstrādātājs atbilstības deklarācijā min pārstāvja fiziskas personas datus, t.i. vārdu, uzvārdu un amatu. Šāda informācija nepieciešama, lai Valsts vides dienests spētu pārbaudes gadījumā identificēt personu, kas sagatavojusi konkrēto atbilstības deklarāciju un tādējādi ir spējīga sniegt informāciju par pārvadājamo koksnes </w:t>
            </w:r>
            <w:r w:rsidR="00F507E6" w:rsidRPr="00380E3F">
              <w:rPr>
                <w:rFonts w:ascii="Times New Roman" w:hAnsi="Times New Roman"/>
                <w:bCs/>
                <w:sz w:val="24"/>
                <w:szCs w:val="24"/>
              </w:rPr>
              <w:t xml:space="preserve">šķeldas, skaidu un putekļu </w:t>
            </w:r>
            <w:r w:rsidRPr="00380E3F">
              <w:rPr>
                <w:rFonts w:ascii="Times New Roman" w:hAnsi="Times New Roman"/>
                <w:bCs/>
                <w:sz w:val="24"/>
                <w:szCs w:val="24"/>
              </w:rPr>
              <w:t>materiālu. Izvērtējot nepieciešamību pieprasīt no koksnes atkritumu pārstrādātāj</w:t>
            </w:r>
            <w:r w:rsidR="00F507E6" w:rsidRPr="00380E3F">
              <w:rPr>
                <w:rFonts w:ascii="Times New Roman" w:hAnsi="Times New Roman"/>
                <w:bCs/>
                <w:sz w:val="24"/>
                <w:szCs w:val="24"/>
              </w:rPr>
              <w:t>a</w:t>
            </w:r>
            <w:r w:rsidRPr="00380E3F">
              <w:rPr>
                <w:rFonts w:ascii="Times New Roman" w:hAnsi="Times New Roman"/>
                <w:bCs/>
                <w:sz w:val="24"/>
                <w:szCs w:val="24"/>
              </w:rPr>
              <w:t xml:space="preserve"> fiziskas personas datus, secināts, ka atbilstības deklarācijā norādāmie dati ir nepieciešami, kā arī to apjoms ir samērīgs, lai īstenotu nepieciešamās kontroles funkcijas kontrolējošai iestādei.</w:t>
            </w:r>
            <w:r w:rsidR="00E70ADC" w:rsidRPr="00380E3F">
              <w:rPr>
                <w:rFonts w:ascii="Times New Roman" w:hAnsi="Times New Roman"/>
                <w:bCs/>
                <w:sz w:val="24"/>
                <w:szCs w:val="24"/>
              </w:rPr>
              <w:t xml:space="preserve"> Ja Valsts vides dienesta pārbaudes laikā dotā fiziskā persona nav pieejama, koksnes atkritumu pārstrādātājam ir </w:t>
            </w:r>
            <w:r w:rsidR="0071464C">
              <w:rPr>
                <w:rFonts w:ascii="Times New Roman" w:hAnsi="Times New Roman"/>
                <w:bCs/>
                <w:sz w:val="24"/>
                <w:szCs w:val="24"/>
              </w:rPr>
              <w:t>jādod informācija par</w:t>
            </w:r>
            <w:r w:rsidR="00E70ADC" w:rsidRPr="00380E3F">
              <w:rPr>
                <w:rFonts w:ascii="Times New Roman" w:hAnsi="Times New Roman"/>
                <w:bCs/>
                <w:sz w:val="24"/>
                <w:szCs w:val="24"/>
              </w:rPr>
              <w:t xml:space="preserve"> kontaktperson</w:t>
            </w:r>
            <w:r w:rsidR="0071464C">
              <w:rPr>
                <w:rFonts w:ascii="Times New Roman" w:hAnsi="Times New Roman"/>
                <w:bCs/>
                <w:sz w:val="24"/>
                <w:szCs w:val="24"/>
              </w:rPr>
              <w:t>u</w:t>
            </w:r>
            <w:r w:rsidR="00E70ADC" w:rsidRPr="00380E3F">
              <w:rPr>
                <w:rFonts w:ascii="Times New Roman" w:hAnsi="Times New Roman"/>
                <w:bCs/>
                <w:sz w:val="24"/>
                <w:szCs w:val="24"/>
              </w:rPr>
              <w:t xml:space="preserve">, kas Valsts vides dienesta pārstāvjiem var sniegt nepieciešamo informāciju par </w:t>
            </w:r>
            <w:r w:rsidR="002039F8" w:rsidRPr="00380E3F">
              <w:rPr>
                <w:rFonts w:ascii="Times New Roman" w:hAnsi="Times New Roman"/>
                <w:bCs/>
                <w:sz w:val="24"/>
                <w:szCs w:val="24"/>
              </w:rPr>
              <w:t>konkrēto atbilstības deklarāciju.</w:t>
            </w:r>
          </w:p>
          <w:p w14:paraId="622598C4" w14:textId="12EA7032" w:rsidR="00E53C13" w:rsidRPr="00380E3F" w:rsidRDefault="00E53C13" w:rsidP="008E30A6">
            <w:pPr>
              <w:ind w:left="167" w:right="108"/>
              <w:jc w:val="both"/>
              <w:rPr>
                <w:rFonts w:ascii="Times New Roman" w:hAnsi="Times New Roman"/>
                <w:sz w:val="24"/>
                <w:szCs w:val="24"/>
              </w:rPr>
            </w:pPr>
            <w:r w:rsidRPr="00380E3F">
              <w:rPr>
                <w:rFonts w:ascii="Times New Roman" w:hAnsi="Times New Roman"/>
                <w:sz w:val="24"/>
                <w:szCs w:val="24"/>
              </w:rPr>
              <w:lastRenderedPageBreak/>
              <w:t xml:space="preserve">Ievāktie fiziskas personas dati tiks uzglabāti </w:t>
            </w:r>
            <w:r w:rsidR="0088744C" w:rsidRPr="005D6493">
              <w:rPr>
                <w:rFonts w:ascii="Times New Roman" w:hAnsi="Times New Roman"/>
                <w:sz w:val="24"/>
                <w:szCs w:val="24"/>
              </w:rPr>
              <w:t>trīs</w:t>
            </w:r>
            <w:r w:rsidRPr="00380E3F">
              <w:rPr>
                <w:rFonts w:ascii="Times New Roman" w:hAnsi="Times New Roman"/>
                <w:sz w:val="24"/>
                <w:szCs w:val="24"/>
              </w:rPr>
              <w:t xml:space="preserve"> gadus pēc attiecīgās pārbaudes veikšanas un </w:t>
            </w:r>
            <w:r w:rsidR="006A0C3A" w:rsidRPr="00380E3F">
              <w:rPr>
                <w:rFonts w:ascii="Times New Roman" w:eastAsia="Times New Roman" w:hAnsi="Times New Roman" w:cs="Times New Roman"/>
                <w:snapToGrid w:val="0"/>
                <w:sz w:val="24"/>
                <w:szCs w:val="24"/>
                <w:lang w:eastAsia="lv-LV"/>
              </w:rPr>
              <w:t>pēc tam iznīcin</w:t>
            </w:r>
            <w:r w:rsidR="003E144B" w:rsidRPr="00380E3F">
              <w:rPr>
                <w:rFonts w:ascii="Times New Roman" w:eastAsia="Times New Roman" w:hAnsi="Times New Roman" w:cs="Times New Roman"/>
                <w:snapToGrid w:val="0"/>
                <w:sz w:val="24"/>
                <w:szCs w:val="24"/>
                <w:lang w:eastAsia="lv-LV"/>
              </w:rPr>
              <w:t>āti</w:t>
            </w:r>
            <w:r w:rsidR="006A0C3A" w:rsidRPr="00380E3F">
              <w:rPr>
                <w:rFonts w:ascii="Times New Roman" w:eastAsia="Times New Roman" w:hAnsi="Times New Roman" w:cs="Times New Roman"/>
                <w:snapToGrid w:val="0"/>
                <w:sz w:val="24"/>
                <w:szCs w:val="24"/>
                <w:lang w:eastAsia="lv-LV"/>
              </w:rPr>
              <w:t xml:space="preserve"> saskaņā ar Arhīva likumā noteiktajām prasībām.</w:t>
            </w:r>
          </w:p>
          <w:p w14:paraId="29DA48AE" w14:textId="4DD427F3" w:rsidR="00C7204B" w:rsidRPr="00380E3F" w:rsidRDefault="006254AA" w:rsidP="008E30A6">
            <w:pPr>
              <w:ind w:left="167" w:right="108"/>
              <w:jc w:val="both"/>
              <w:rPr>
                <w:rFonts w:ascii="Times New Roman" w:hAnsi="Times New Roman"/>
                <w:i/>
                <w:sz w:val="24"/>
                <w:szCs w:val="24"/>
              </w:rPr>
            </w:pPr>
            <w:r w:rsidRPr="00380E3F">
              <w:rPr>
                <w:rFonts w:ascii="Times New Roman" w:hAnsi="Times New Roman"/>
                <w:sz w:val="24"/>
                <w:szCs w:val="24"/>
              </w:rPr>
              <w:t xml:space="preserve">Noteikumu projekts </w:t>
            </w:r>
            <w:r w:rsidR="00823D71" w:rsidRPr="00380E3F">
              <w:rPr>
                <w:rFonts w:ascii="Times New Roman" w:hAnsi="Times New Roman"/>
                <w:sz w:val="24"/>
                <w:szCs w:val="24"/>
              </w:rPr>
              <w:t xml:space="preserve">tāpat </w:t>
            </w:r>
            <w:r w:rsidRPr="00380E3F">
              <w:rPr>
                <w:rFonts w:ascii="Times New Roman" w:hAnsi="Times New Roman"/>
                <w:sz w:val="24"/>
                <w:szCs w:val="24"/>
              </w:rPr>
              <w:t>paredz, ka gadījumos, kad Latvijas teritorijā</w:t>
            </w:r>
            <w:r w:rsidR="00C7204B" w:rsidRPr="00380E3F">
              <w:rPr>
                <w:rFonts w:ascii="Times New Roman" w:hAnsi="Times New Roman"/>
                <w:sz w:val="24"/>
                <w:szCs w:val="24"/>
              </w:rPr>
              <w:t xml:space="preserve"> no citām valstīm tiek ievesta no koksnes </w:t>
            </w:r>
            <w:r w:rsidR="00823D71" w:rsidRPr="00380E3F">
              <w:rPr>
                <w:rFonts w:ascii="Times New Roman" w:hAnsi="Times New Roman"/>
                <w:sz w:val="24"/>
                <w:szCs w:val="24"/>
              </w:rPr>
              <w:t xml:space="preserve">atkritumiem </w:t>
            </w:r>
            <w:r w:rsidR="00C7204B" w:rsidRPr="00380E3F">
              <w:rPr>
                <w:rFonts w:ascii="Times New Roman" w:hAnsi="Times New Roman"/>
                <w:sz w:val="24"/>
                <w:szCs w:val="24"/>
              </w:rPr>
              <w:t xml:space="preserve">iegūta </w:t>
            </w:r>
            <w:r w:rsidR="00F507E6" w:rsidRPr="00380E3F">
              <w:rPr>
                <w:rFonts w:ascii="Times New Roman" w:hAnsi="Times New Roman"/>
                <w:sz w:val="24"/>
                <w:szCs w:val="24"/>
              </w:rPr>
              <w:t>šķelda, skaidas un putekļi</w:t>
            </w:r>
            <w:r w:rsidR="00C7204B" w:rsidRPr="00380E3F">
              <w:rPr>
                <w:rFonts w:ascii="Times New Roman" w:hAnsi="Times New Roman" w:cs="Times New Roman"/>
                <w:sz w:val="24"/>
                <w:szCs w:val="24"/>
              </w:rPr>
              <w:t xml:space="preserve">, </w:t>
            </w:r>
            <w:r w:rsidR="00F507E6" w:rsidRPr="00380E3F">
              <w:rPr>
                <w:rFonts w:ascii="Times New Roman" w:hAnsi="Times New Roman"/>
                <w:sz w:val="24"/>
                <w:szCs w:val="24"/>
              </w:rPr>
              <w:t xml:space="preserve">šķeldas, skaidu un putekļu </w:t>
            </w:r>
            <w:r w:rsidR="00C7204B" w:rsidRPr="00380E3F">
              <w:rPr>
                <w:rFonts w:ascii="Times New Roman" w:hAnsi="Times New Roman"/>
                <w:sz w:val="24"/>
                <w:szCs w:val="24"/>
              </w:rPr>
              <w:t xml:space="preserve">pircējs Latvijā </w:t>
            </w:r>
            <w:r w:rsidR="00C7204B" w:rsidRPr="00380E3F">
              <w:rPr>
                <w:rFonts w:ascii="Times New Roman" w:hAnsi="Times New Roman" w:cs="Times New Roman"/>
                <w:sz w:val="24"/>
                <w:szCs w:val="24"/>
              </w:rPr>
              <w:t xml:space="preserve">veic </w:t>
            </w:r>
            <w:r w:rsidR="00F507E6" w:rsidRPr="00380E3F">
              <w:rPr>
                <w:rFonts w:ascii="Times New Roman" w:hAnsi="Times New Roman" w:cs="Times New Roman"/>
                <w:sz w:val="24"/>
                <w:szCs w:val="24"/>
              </w:rPr>
              <w:t xml:space="preserve">šķeldas, skaidu un putekļu </w:t>
            </w:r>
            <w:r w:rsidR="00C7204B" w:rsidRPr="00380E3F">
              <w:rPr>
                <w:rFonts w:ascii="Times New Roman" w:hAnsi="Times New Roman" w:cs="Times New Roman"/>
                <w:sz w:val="24"/>
                <w:szCs w:val="24"/>
              </w:rPr>
              <w:t xml:space="preserve">pārbaudi, lai noteiktu tās atbilstību noteikumu projekta 1. pielikuma III sadaļas prasībām. </w:t>
            </w:r>
            <w:r w:rsidR="00F507E6" w:rsidRPr="00380E3F">
              <w:rPr>
                <w:rFonts w:ascii="Times New Roman" w:hAnsi="Times New Roman" w:cs="Times New Roman"/>
                <w:sz w:val="24"/>
                <w:szCs w:val="24"/>
              </w:rPr>
              <w:t xml:space="preserve">Šķeldas, skaidu un putekļu </w:t>
            </w:r>
            <w:r w:rsidR="00C7204B" w:rsidRPr="00380E3F">
              <w:rPr>
                <w:rFonts w:ascii="Times New Roman" w:hAnsi="Times New Roman" w:cs="Times New Roman"/>
                <w:sz w:val="24"/>
                <w:szCs w:val="24"/>
              </w:rPr>
              <w:t>pircējs Latvijā ievieš kvalitātes pārvaldības sistēmu</w:t>
            </w:r>
            <w:r w:rsidR="00B371B9" w:rsidRPr="00380E3F">
              <w:rPr>
                <w:rFonts w:ascii="Times New Roman" w:hAnsi="Times New Roman" w:cs="Times New Roman"/>
                <w:sz w:val="24"/>
                <w:szCs w:val="24"/>
              </w:rPr>
              <w:t>, lai</w:t>
            </w:r>
            <w:r w:rsidR="00C7204B" w:rsidRPr="00380E3F">
              <w:rPr>
                <w:rFonts w:ascii="Times New Roman" w:hAnsi="Times New Roman" w:cs="Times New Roman"/>
                <w:sz w:val="24"/>
                <w:szCs w:val="24"/>
              </w:rPr>
              <w:t xml:space="preserve"> nodrošināt</w:t>
            </w:r>
            <w:r w:rsidR="00B371B9" w:rsidRPr="00380E3F">
              <w:rPr>
                <w:rFonts w:ascii="Times New Roman" w:hAnsi="Times New Roman" w:cs="Times New Roman"/>
                <w:sz w:val="24"/>
                <w:szCs w:val="24"/>
              </w:rPr>
              <w:t>u</w:t>
            </w:r>
            <w:r w:rsidR="00C7204B" w:rsidRPr="00380E3F">
              <w:rPr>
                <w:rFonts w:ascii="Times New Roman" w:hAnsi="Times New Roman" w:cs="Times New Roman"/>
                <w:sz w:val="24"/>
                <w:szCs w:val="24"/>
              </w:rPr>
              <w:t xml:space="preserve"> </w:t>
            </w:r>
            <w:r w:rsidR="00F507E6" w:rsidRPr="00380E3F">
              <w:rPr>
                <w:rFonts w:ascii="Times New Roman" w:hAnsi="Times New Roman" w:cs="Times New Roman"/>
                <w:sz w:val="24"/>
                <w:szCs w:val="24"/>
              </w:rPr>
              <w:t xml:space="preserve">šķeldas, skaidu un putekļu </w:t>
            </w:r>
            <w:r w:rsidR="00C7204B" w:rsidRPr="00380E3F">
              <w:rPr>
                <w:rFonts w:ascii="Times New Roman" w:hAnsi="Times New Roman" w:cs="Times New Roman"/>
                <w:sz w:val="24"/>
                <w:szCs w:val="24"/>
              </w:rPr>
              <w:t xml:space="preserve">kvalitātes uzraudzību. </w:t>
            </w:r>
            <w:r w:rsidR="00F507E6" w:rsidRPr="00380E3F">
              <w:rPr>
                <w:rFonts w:ascii="Times New Roman" w:hAnsi="Times New Roman" w:cs="Times New Roman"/>
                <w:sz w:val="24"/>
                <w:szCs w:val="24"/>
              </w:rPr>
              <w:t>Š</w:t>
            </w:r>
            <w:r w:rsidR="00F507E6" w:rsidRPr="00380E3F">
              <w:rPr>
                <w:rFonts w:ascii="Times New Roman" w:hAnsi="Times New Roman"/>
                <w:sz w:val="24"/>
                <w:szCs w:val="24"/>
              </w:rPr>
              <w:t xml:space="preserve">ķeldas, skaidu un putekļu </w:t>
            </w:r>
            <w:r w:rsidR="00C7204B" w:rsidRPr="00380E3F">
              <w:rPr>
                <w:rFonts w:ascii="Times New Roman" w:hAnsi="Times New Roman"/>
                <w:sz w:val="24"/>
                <w:szCs w:val="24"/>
              </w:rPr>
              <w:t xml:space="preserve">pircēja Latvijā izveidotā kvalitātes pārvaldības sistēma ietver noteikumu projekta 1. pielikuma III sadaļā minētos atkritumu statusa piemērošanas izbeigšanas kritērijus un paškontroles kritērijus, kā arī informāciju par </w:t>
            </w:r>
            <w:r w:rsidR="00F507E6" w:rsidRPr="00380E3F">
              <w:rPr>
                <w:rFonts w:ascii="Times New Roman" w:hAnsi="Times New Roman"/>
                <w:sz w:val="24"/>
                <w:szCs w:val="24"/>
              </w:rPr>
              <w:t xml:space="preserve">šķeldas, skaidu un putekļu </w:t>
            </w:r>
            <w:r w:rsidR="00C7204B" w:rsidRPr="00380E3F">
              <w:rPr>
                <w:rFonts w:ascii="Times New Roman" w:hAnsi="Times New Roman"/>
                <w:sz w:val="24"/>
                <w:szCs w:val="24"/>
              </w:rPr>
              <w:t xml:space="preserve">paraugu analīžu veikšanas plānu, paraugiem veicamām analīzēm, </w:t>
            </w:r>
            <w:r w:rsidR="00F507E6" w:rsidRPr="00380E3F">
              <w:rPr>
                <w:rFonts w:ascii="Times New Roman" w:hAnsi="Times New Roman"/>
                <w:sz w:val="24"/>
                <w:szCs w:val="24"/>
              </w:rPr>
              <w:t xml:space="preserve">šķeldas, skaidu un putekļu </w:t>
            </w:r>
            <w:r w:rsidR="00C7204B" w:rsidRPr="00380E3F">
              <w:rPr>
                <w:rFonts w:ascii="Times New Roman" w:hAnsi="Times New Roman"/>
                <w:sz w:val="24"/>
                <w:szCs w:val="24"/>
              </w:rPr>
              <w:t xml:space="preserve">glabāšanas procesa aprakstu, kontroles pasākumu rezultātu dokumentēšanas veidu, lai pārliecinātos par </w:t>
            </w:r>
            <w:r w:rsidR="00F507E6" w:rsidRPr="00380E3F">
              <w:rPr>
                <w:rFonts w:ascii="Times New Roman" w:hAnsi="Times New Roman"/>
                <w:sz w:val="24"/>
                <w:szCs w:val="24"/>
              </w:rPr>
              <w:t xml:space="preserve">šķeldas, skaidu un putekļu </w:t>
            </w:r>
            <w:r w:rsidR="00C7204B" w:rsidRPr="00380E3F">
              <w:rPr>
                <w:rFonts w:ascii="Times New Roman" w:hAnsi="Times New Roman"/>
                <w:sz w:val="24"/>
                <w:szCs w:val="24"/>
              </w:rPr>
              <w:t xml:space="preserve">atbilstību noteikumu projektā ietvertajiem atkritumu statusa piemērošanas izbeigšanas kritērijiem. Noteikumu projekts paredz, ka </w:t>
            </w:r>
            <w:r w:rsidR="00F507E6" w:rsidRPr="00380E3F">
              <w:rPr>
                <w:rFonts w:ascii="Times New Roman" w:hAnsi="Times New Roman"/>
                <w:sz w:val="24"/>
                <w:szCs w:val="24"/>
              </w:rPr>
              <w:t xml:space="preserve">šķeldas, skaidu un putekļu </w:t>
            </w:r>
            <w:r w:rsidR="00C7204B" w:rsidRPr="00380E3F">
              <w:rPr>
                <w:rFonts w:ascii="Times New Roman" w:hAnsi="Times New Roman"/>
                <w:sz w:val="24"/>
                <w:szCs w:val="24"/>
              </w:rPr>
              <w:t xml:space="preserve">pircējs Latvijā veic kvalitātes pārvaldības sistēmas </w:t>
            </w:r>
            <w:r w:rsidR="00C7204B" w:rsidRPr="007D3FA6">
              <w:rPr>
                <w:rFonts w:ascii="Times New Roman" w:hAnsi="Times New Roman"/>
                <w:sz w:val="24"/>
                <w:szCs w:val="24"/>
              </w:rPr>
              <w:t xml:space="preserve">pārskatīšanu </w:t>
            </w:r>
            <w:r w:rsidR="0088744C" w:rsidRPr="005D6493">
              <w:rPr>
                <w:rFonts w:ascii="Times New Roman" w:hAnsi="Times New Roman"/>
                <w:sz w:val="24"/>
                <w:szCs w:val="24"/>
              </w:rPr>
              <w:t>vismaz</w:t>
            </w:r>
            <w:r w:rsidR="0088744C" w:rsidRPr="007D3FA6">
              <w:rPr>
                <w:rFonts w:ascii="Times New Roman" w:hAnsi="Times New Roman"/>
                <w:sz w:val="24"/>
                <w:szCs w:val="24"/>
              </w:rPr>
              <w:t xml:space="preserve"> </w:t>
            </w:r>
            <w:r w:rsidR="00C7204B" w:rsidRPr="007D3FA6">
              <w:rPr>
                <w:rFonts w:ascii="Times New Roman" w:hAnsi="Times New Roman"/>
                <w:sz w:val="24"/>
                <w:szCs w:val="24"/>
              </w:rPr>
              <w:t>vienu reizi gadā.</w:t>
            </w:r>
            <w:r w:rsidR="005863F3" w:rsidRPr="00380E3F">
              <w:rPr>
                <w:rFonts w:ascii="Times New Roman" w:hAnsi="Times New Roman"/>
                <w:sz w:val="24"/>
                <w:szCs w:val="24"/>
              </w:rPr>
              <w:t xml:space="preserve"> Gadījumā, ja </w:t>
            </w:r>
            <w:r w:rsidR="00F507E6" w:rsidRPr="00380E3F">
              <w:rPr>
                <w:rFonts w:ascii="Times New Roman" w:hAnsi="Times New Roman"/>
                <w:sz w:val="24"/>
                <w:szCs w:val="24"/>
              </w:rPr>
              <w:t xml:space="preserve">šķelda, skaidas un putekļi </w:t>
            </w:r>
            <w:r w:rsidR="005863F3" w:rsidRPr="00380E3F">
              <w:rPr>
                <w:rFonts w:ascii="Times New Roman" w:hAnsi="Times New Roman"/>
                <w:sz w:val="24"/>
                <w:szCs w:val="24"/>
              </w:rPr>
              <w:t>tiek ražot</w:t>
            </w:r>
            <w:r w:rsidR="00F507E6" w:rsidRPr="00380E3F">
              <w:rPr>
                <w:rFonts w:ascii="Times New Roman" w:hAnsi="Times New Roman"/>
                <w:sz w:val="24"/>
                <w:szCs w:val="24"/>
              </w:rPr>
              <w:t>i</w:t>
            </w:r>
            <w:r w:rsidR="005863F3" w:rsidRPr="00380E3F">
              <w:rPr>
                <w:rFonts w:ascii="Times New Roman" w:hAnsi="Times New Roman"/>
                <w:sz w:val="24"/>
                <w:szCs w:val="24"/>
              </w:rPr>
              <w:t xml:space="preserve"> ārvalstīs un t</w:t>
            </w:r>
            <w:r w:rsidR="00F507E6" w:rsidRPr="00380E3F">
              <w:rPr>
                <w:rFonts w:ascii="Times New Roman" w:hAnsi="Times New Roman"/>
                <w:sz w:val="24"/>
                <w:szCs w:val="24"/>
              </w:rPr>
              <w:t>o</w:t>
            </w:r>
            <w:r w:rsidR="005863F3" w:rsidRPr="00380E3F">
              <w:rPr>
                <w:rFonts w:ascii="Times New Roman" w:hAnsi="Times New Roman"/>
                <w:sz w:val="24"/>
                <w:szCs w:val="24"/>
              </w:rPr>
              <w:t xml:space="preserve"> ražotājs var apliecināt </w:t>
            </w:r>
            <w:r w:rsidR="00F507E6" w:rsidRPr="00380E3F">
              <w:rPr>
                <w:rFonts w:ascii="Times New Roman" w:hAnsi="Times New Roman"/>
                <w:sz w:val="24"/>
                <w:szCs w:val="24"/>
              </w:rPr>
              <w:t xml:space="preserve">šķeldas, skaidu un putekļu </w:t>
            </w:r>
            <w:r w:rsidR="005863F3" w:rsidRPr="00380E3F">
              <w:rPr>
                <w:rFonts w:ascii="Times New Roman" w:hAnsi="Times New Roman"/>
                <w:sz w:val="24"/>
                <w:szCs w:val="24"/>
              </w:rPr>
              <w:t xml:space="preserve">atbilstību noteikumu projekta kritērijiem, </w:t>
            </w:r>
            <w:r w:rsidR="00F507E6" w:rsidRPr="00380E3F">
              <w:rPr>
                <w:rFonts w:ascii="Times New Roman" w:hAnsi="Times New Roman"/>
                <w:sz w:val="24"/>
                <w:szCs w:val="24"/>
              </w:rPr>
              <w:t xml:space="preserve">šķeldas, skaidu un putekļu </w:t>
            </w:r>
            <w:r w:rsidR="005863F3" w:rsidRPr="00380E3F">
              <w:rPr>
                <w:rFonts w:ascii="Times New Roman" w:hAnsi="Times New Roman"/>
                <w:sz w:val="24"/>
                <w:szCs w:val="24"/>
              </w:rPr>
              <w:t>pircējam nav nepieciešams veikt noteikumu projekta 1. pielikuma  III sadaļā paredzētos pasākumus.</w:t>
            </w:r>
          </w:p>
          <w:p w14:paraId="43DEA43D" w14:textId="76798043" w:rsidR="0043350D" w:rsidRPr="00380E3F" w:rsidRDefault="0043350D" w:rsidP="008E30A6">
            <w:pPr>
              <w:ind w:left="167" w:right="108"/>
              <w:jc w:val="both"/>
              <w:rPr>
                <w:rFonts w:ascii="Times New Roman" w:hAnsi="Times New Roman"/>
                <w:sz w:val="24"/>
                <w:szCs w:val="24"/>
              </w:rPr>
            </w:pPr>
            <w:r w:rsidRPr="00380E3F">
              <w:rPr>
                <w:rFonts w:ascii="Times New Roman" w:hAnsi="Times New Roman"/>
                <w:sz w:val="24"/>
                <w:szCs w:val="24"/>
              </w:rPr>
              <w:t xml:space="preserve">Noteikumu projekta nosacījums par kvalitātes pārvaldības sistēmas ieviešanu neattiecas uz koksnes </w:t>
            </w:r>
            <w:r w:rsidR="00F507E6" w:rsidRPr="00380E3F">
              <w:rPr>
                <w:rFonts w:ascii="Times New Roman" w:hAnsi="Times New Roman"/>
                <w:sz w:val="24"/>
                <w:szCs w:val="24"/>
              </w:rPr>
              <w:t xml:space="preserve">šķeldas, skaidu un putekļu </w:t>
            </w:r>
            <w:r w:rsidRPr="00380E3F">
              <w:rPr>
                <w:rFonts w:ascii="Times New Roman" w:hAnsi="Times New Roman"/>
                <w:sz w:val="24"/>
                <w:szCs w:val="24"/>
              </w:rPr>
              <w:t xml:space="preserve">pircējiem, kas pērk Latvijā ražotu koksnes </w:t>
            </w:r>
            <w:r w:rsidR="00F507E6" w:rsidRPr="00380E3F">
              <w:rPr>
                <w:rFonts w:ascii="Times New Roman" w:hAnsi="Times New Roman"/>
                <w:sz w:val="24"/>
                <w:szCs w:val="24"/>
              </w:rPr>
              <w:t>šķeldu, skaidas un putekļus</w:t>
            </w:r>
            <w:r w:rsidR="003E144B" w:rsidRPr="00380E3F">
              <w:rPr>
                <w:rFonts w:ascii="Times New Roman" w:hAnsi="Times New Roman"/>
                <w:sz w:val="24"/>
                <w:szCs w:val="24"/>
              </w:rPr>
              <w:t xml:space="preserve">, jo </w:t>
            </w:r>
            <w:r w:rsidR="00F507E6" w:rsidRPr="00380E3F">
              <w:rPr>
                <w:rFonts w:ascii="Times New Roman" w:hAnsi="Times New Roman"/>
                <w:sz w:val="24"/>
                <w:szCs w:val="24"/>
              </w:rPr>
              <w:t xml:space="preserve">šķeldas, skaidu un putekļu </w:t>
            </w:r>
            <w:r w:rsidR="003E144B" w:rsidRPr="00380E3F">
              <w:rPr>
                <w:rFonts w:ascii="Times New Roman" w:hAnsi="Times New Roman"/>
                <w:sz w:val="24"/>
                <w:szCs w:val="24"/>
              </w:rPr>
              <w:t xml:space="preserve">kvalitāti apliecinās </w:t>
            </w:r>
            <w:r w:rsidR="005863F3" w:rsidRPr="00380E3F">
              <w:rPr>
                <w:rFonts w:ascii="Times New Roman" w:hAnsi="Times New Roman"/>
                <w:sz w:val="24"/>
                <w:szCs w:val="24"/>
              </w:rPr>
              <w:t>pārstrādātājs atbilstoši noteikumu projekta prasībām</w:t>
            </w:r>
            <w:r w:rsidR="003E144B" w:rsidRPr="00380E3F">
              <w:rPr>
                <w:rFonts w:ascii="Times New Roman" w:hAnsi="Times New Roman"/>
                <w:sz w:val="24"/>
                <w:szCs w:val="24"/>
              </w:rPr>
              <w:t>.</w:t>
            </w:r>
          </w:p>
          <w:p w14:paraId="27A0011F" w14:textId="467AC20C" w:rsidR="00C7204B" w:rsidRPr="00380E3F" w:rsidRDefault="00E87CB6" w:rsidP="008E30A6">
            <w:pPr>
              <w:ind w:left="167" w:right="108"/>
              <w:jc w:val="both"/>
              <w:rPr>
                <w:rFonts w:ascii="Times New Roman" w:hAnsi="Times New Roman"/>
                <w:sz w:val="24"/>
                <w:szCs w:val="24"/>
              </w:rPr>
            </w:pPr>
            <w:r w:rsidRPr="00380E3F">
              <w:rPr>
                <w:rFonts w:ascii="Times New Roman" w:hAnsi="Times New Roman"/>
                <w:sz w:val="24"/>
                <w:szCs w:val="24"/>
              </w:rPr>
              <w:t xml:space="preserve">Gadījumos, kad Latvijas teritorijā tiek ievesta </w:t>
            </w:r>
            <w:r w:rsidR="00F507E6" w:rsidRPr="00380E3F">
              <w:rPr>
                <w:rFonts w:ascii="Times New Roman" w:hAnsi="Times New Roman"/>
                <w:sz w:val="24"/>
                <w:szCs w:val="24"/>
              </w:rPr>
              <w:t xml:space="preserve">šķelda, skaidas un putekļi </w:t>
            </w:r>
            <w:r w:rsidRPr="00380E3F">
              <w:rPr>
                <w:rFonts w:ascii="Times New Roman" w:hAnsi="Times New Roman"/>
                <w:sz w:val="24"/>
                <w:szCs w:val="24"/>
              </w:rPr>
              <w:t xml:space="preserve">un kompetentās nosūtīšanas un galamērķa institūcijas nevar vienoties par sūtījuma klasifikāciju, </w:t>
            </w:r>
            <w:r w:rsidR="00E1561C" w:rsidRPr="00380E3F">
              <w:rPr>
                <w:rFonts w:ascii="Times New Roman" w:hAnsi="Times New Roman"/>
                <w:sz w:val="24"/>
                <w:szCs w:val="24"/>
              </w:rPr>
              <w:t>noteikumu projekts paredz</w:t>
            </w:r>
            <w:r w:rsidRPr="00380E3F">
              <w:rPr>
                <w:rFonts w:ascii="Times New Roman" w:hAnsi="Times New Roman"/>
                <w:sz w:val="24"/>
                <w:szCs w:val="24"/>
              </w:rPr>
              <w:t xml:space="preserve"> Eiropas Parlamenta un Padomes 2006. gada 14. jūnija Regulas (EK) Nr. 1013/2006 par atkritumu sūtījumiem 28. panta 1. punkta nosacījumu</w:t>
            </w:r>
            <w:r w:rsidR="00E1561C" w:rsidRPr="00380E3F">
              <w:rPr>
                <w:rFonts w:ascii="Times New Roman" w:hAnsi="Times New Roman"/>
                <w:sz w:val="24"/>
                <w:szCs w:val="24"/>
              </w:rPr>
              <w:t xml:space="preserve"> piemērošanu</w:t>
            </w:r>
            <w:r w:rsidRPr="00380E3F">
              <w:rPr>
                <w:rFonts w:ascii="Times New Roman" w:hAnsi="Times New Roman"/>
                <w:sz w:val="24"/>
                <w:szCs w:val="24"/>
              </w:rPr>
              <w:t>.</w:t>
            </w:r>
          </w:p>
          <w:p w14:paraId="683BC68B" w14:textId="3C2A8D8A" w:rsidR="00827BB0" w:rsidRPr="00380E3F" w:rsidRDefault="00827BB0" w:rsidP="008E30A6">
            <w:pPr>
              <w:ind w:left="167" w:right="108"/>
              <w:jc w:val="both"/>
              <w:rPr>
                <w:rFonts w:ascii="Times New Roman" w:hAnsi="Times New Roman"/>
                <w:sz w:val="24"/>
                <w:szCs w:val="24"/>
              </w:rPr>
            </w:pPr>
            <w:r w:rsidRPr="00380E3F">
              <w:rPr>
                <w:rFonts w:ascii="Times New Roman" w:hAnsi="Times New Roman"/>
                <w:sz w:val="24"/>
                <w:szCs w:val="24"/>
              </w:rPr>
              <w:t>Kompetentā nosūtīšanas iestāde ir institūcija, kuras kompetence attiecas uz teritoriju, no kuras sūtījumu plāno uzsākt vai no kuras tas tiek uzsākts, savukārt kompetentā galamērķa iestāde ir institūcija, kuras kompetence attiecas uz teritoriju, uz kurieni tiek plānots vai veikts atkritumu sūtījumu.</w:t>
            </w:r>
            <w:r w:rsidR="00506ADD" w:rsidRPr="00380E3F">
              <w:rPr>
                <w:rFonts w:ascii="Times New Roman" w:hAnsi="Times New Roman"/>
                <w:sz w:val="24"/>
                <w:szCs w:val="24"/>
              </w:rPr>
              <w:t xml:space="preserve"> Kompetento iestāžu saraksts ES valstīs ir pieejams šeit: </w:t>
            </w:r>
            <w:hyperlink r:id="rId8" w:history="1">
              <w:r w:rsidR="00506ADD" w:rsidRPr="00380E3F">
                <w:rPr>
                  <w:rStyle w:val="Hyperlink"/>
                  <w:rFonts w:ascii="Times New Roman" w:hAnsi="Times New Roman"/>
                  <w:sz w:val="24"/>
                  <w:szCs w:val="24"/>
                </w:rPr>
                <w:t>http://ec.europa.eu/environment/waste/shipments/links.htm</w:t>
              </w:r>
            </w:hyperlink>
            <w:r w:rsidR="00506ADD" w:rsidRPr="00380E3F">
              <w:rPr>
                <w:rFonts w:ascii="Times New Roman" w:hAnsi="Times New Roman"/>
                <w:sz w:val="24"/>
                <w:szCs w:val="24"/>
              </w:rPr>
              <w:t>.</w:t>
            </w:r>
          </w:p>
          <w:p w14:paraId="51D03FBC" w14:textId="28845D09" w:rsidR="00E53C13" w:rsidRPr="00380E3F" w:rsidRDefault="00523E45" w:rsidP="008E30A6">
            <w:pPr>
              <w:ind w:left="167" w:right="108"/>
              <w:jc w:val="both"/>
              <w:rPr>
                <w:rFonts w:ascii="Times New Roman" w:hAnsi="Times New Roman"/>
                <w:sz w:val="24"/>
                <w:szCs w:val="24"/>
              </w:rPr>
            </w:pPr>
            <w:r w:rsidRPr="00380E3F">
              <w:rPr>
                <w:rFonts w:ascii="Times New Roman" w:hAnsi="Times New Roman"/>
                <w:sz w:val="24"/>
                <w:szCs w:val="24"/>
              </w:rPr>
              <w:lastRenderedPageBreak/>
              <w:t>Papildus</w:t>
            </w:r>
            <w:r w:rsidR="0E95E559" w:rsidRPr="00380E3F">
              <w:rPr>
                <w:rFonts w:ascii="Times New Roman" w:hAnsi="Times New Roman"/>
                <w:sz w:val="24"/>
                <w:szCs w:val="24"/>
              </w:rPr>
              <w:t xml:space="preserve"> noteikumu projekts nosaka, ka gadījumos, kad kāda no pusēm, uz ko attiecas noteikumu projekts, t.i. pārstrādātājs, Latvijā ievestas </w:t>
            </w:r>
            <w:r w:rsidR="009306E2" w:rsidRPr="00380E3F">
              <w:rPr>
                <w:rFonts w:ascii="Times New Roman" w:hAnsi="Times New Roman"/>
                <w:sz w:val="24"/>
                <w:szCs w:val="24"/>
              </w:rPr>
              <w:t xml:space="preserve">šķeldas, skaidu un putekļu </w:t>
            </w:r>
            <w:r w:rsidR="0E95E559" w:rsidRPr="00380E3F">
              <w:rPr>
                <w:rFonts w:ascii="Times New Roman" w:hAnsi="Times New Roman"/>
                <w:sz w:val="24"/>
                <w:szCs w:val="24"/>
              </w:rPr>
              <w:t xml:space="preserve">pircējs vai atkritumu apsaimniekošanas jomas kontrolējošā institūcija, Valsts vides dienests, konstatē </w:t>
            </w:r>
            <w:r w:rsidR="0E95E559" w:rsidRPr="005D6493">
              <w:rPr>
                <w:rFonts w:ascii="Times New Roman" w:hAnsi="Times New Roman"/>
                <w:sz w:val="24"/>
                <w:szCs w:val="24"/>
              </w:rPr>
              <w:t xml:space="preserve">kādas </w:t>
            </w:r>
            <w:r w:rsidR="00CC5DC6" w:rsidRPr="005D6493">
              <w:rPr>
                <w:rFonts w:ascii="Times New Roman" w:hAnsi="Times New Roman"/>
                <w:sz w:val="24"/>
                <w:szCs w:val="24"/>
              </w:rPr>
              <w:t>otrreizējo izejvielu</w:t>
            </w:r>
            <w:r w:rsidR="003F78E8" w:rsidRPr="005D6493">
              <w:rPr>
                <w:rFonts w:ascii="Times New Roman" w:hAnsi="Times New Roman"/>
                <w:sz w:val="24"/>
                <w:szCs w:val="24"/>
              </w:rPr>
              <w:t xml:space="preserve"> </w:t>
            </w:r>
            <w:r w:rsidR="0E95E559" w:rsidRPr="005D6493">
              <w:rPr>
                <w:rFonts w:ascii="Times New Roman" w:hAnsi="Times New Roman"/>
                <w:sz w:val="24"/>
                <w:szCs w:val="24"/>
              </w:rPr>
              <w:t xml:space="preserve">partijas </w:t>
            </w:r>
            <w:r w:rsidR="00CC5DC6" w:rsidRPr="005D6493">
              <w:rPr>
                <w:rFonts w:ascii="Times New Roman" w:hAnsi="Times New Roman"/>
                <w:sz w:val="24"/>
                <w:szCs w:val="24"/>
              </w:rPr>
              <w:t xml:space="preserve">(sūtījuma vienības) </w:t>
            </w:r>
            <w:r w:rsidR="0E95E559" w:rsidRPr="005D6493">
              <w:rPr>
                <w:rFonts w:ascii="Times New Roman" w:hAnsi="Times New Roman"/>
                <w:sz w:val="24"/>
                <w:szCs w:val="24"/>
              </w:rPr>
              <w:t xml:space="preserve">neatbilstību šo noteikumu kritērijiem par atkritumu statusa piemērošanas izbeigšanu, tiek uzskatīts, ka konkrētā partija </w:t>
            </w:r>
            <w:r w:rsidR="00CC5DC6" w:rsidRPr="005D6493">
              <w:rPr>
                <w:rFonts w:ascii="Times New Roman" w:hAnsi="Times New Roman"/>
                <w:sz w:val="24"/>
                <w:szCs w:val="24"/>
              </w:rPr>
              <w:t xml:space="preserve">(sūtījuma vienība) </w:t>
            </w:r>
            <w:r w:rsidR="0E95E559" w:rsidRPr="005D6493">
              <w:rPr>
                <w:rFonts w:ascii="Times New Roman" w:hAnsi="Times New Roman"/>
                <w:sz w:val="24"/>
                <w:szCs w:val="24"/>
              </w:rPr>
              <w:t>sastāv no atkritumiem, kas atbilstoši apsaimniekojami.</w:t>
            </w:r>
          </w:p>
          <w:p w14:paraId="6EF33120" w14:textId="4C8E23A1" w:rsidR="00583059" w:rsidRPr="00380E3F" w:rsidRDefault="00583059" w:rsidP="008E30A6">
            <w:pPr>
              <w:ind w:left="167" w:right="108"/>
              <w:jc w:val="both"/>
              <w:rPr>
                <w:rFonts w:ascii="Times New Roman" w:hAnsi="Times New Roman"/>
                <w:bCs/>
                <w:sz w:val="24"/>
                <w:szCs w:val="24"/>
              </w:rPr>
            </w:pPr>
            <w:r w:rsidRPr="00380E3F">
              <w:rPr>
                <w:rFonts w:ascii="Times New Roman" w:hAnsi="Times New Roman"/>
                <w:bCs/>
                <w:sz w:val="24"/>
                <w:szCs w:val="24"/>
              </w:rPr>
              <w:t>Gadījumā, ja koksnes atkritumu pārstrādi noteikumu projekta izpratnē pl</w:t>
            </w:r>
            <w:r w:rsidR="008C2E82" w:rsidRPr="00380E3F">
              <w:rPr>
                <w:rFonts w:ascii="Times New Roman" w:hAnsi="Times New Roman"/>
                <w:bCs/>
                <w:sz w:val="24"/>
                <w:szCs w:val="24"/>
              </w:rPr>
              <w:t>ānotu</w:t>
            </w:r>
            <w:r w:rsidRPr="00380E3F">
              <w:rPr>
                <w:rFonts w:ascii="Times New Roman" w:hAnsi="Times New Roman"/>
                <w:bCs/>
                <w:sz w:val="24"/>
                <w:szCs w:val="24"/>
              </w:rPr>
              <w:t xml:space="preserve"> veikt komersants, kurš līdz šim nav bijis atkritumu pārstrādes </w:t>
            </w:r>
            <w:r w:rsidR="008C2E82" w:rsidRPr="00380E3F">
              <w:rPr>
                <w:rFonts w:ascii="Times New Roman" w:hAnsi="Times New Roman"/>
                <w:bCs/>
                <w:sz w:val="24"/>
                <w:szCs w:val="24"/>
              </w:rPr>
              <w:t>darbību veicējs</w:t>
            </w:r>
            <w:r w:rsidRPr="00380E3F">
              <w:rPr>
                <w:rFonts w:ascii="Times New Roman" w:hAnsi="Times New Roman"/>
                <w:bCs/>
                <w:sz w:val="24"/>
                <w:szCs w:val="24"/>
              </w:rPr>
              <w:t>, komersantam b</w:t>
            </w:r>
            <w:r w:rsidR="008C2E82" w:rsidRPr="00380E3F">
              <w:rPr>
                <w:rFonts w:ascii="Times New Roman" w:hAnsi="Times New Roman"/>
                <w:bCs/>
                <w:sz w:val="24"/>
                <w:szCs w:val="24"/>
              </w:rPr>
              <w:t>ūtu</w:t>
            </w:r>
            <w:r w:rsidRPr="00380E3F">
              <w:rPr>
                <w:rFonts w:ascii="Times New Roman" w:hAnsi="Times New Roman"/>
                <w:bCs/>
                <w:sz w:val="24"/>
                <w:szCs w:val="24"/>
              </w:rPr>
              <w:t xml:space="preserve"> nepieciešams saņemt piesārņojošas darbības atļauju Ministru kabineta 2010. gada 30. novembra noteikumos Nr. 1032 “Kārtība, kādā piesakāmas A, B un C kategorijas piesārņojošas darbības un izsniedzamas atļaujas A un B kategorijas piesārņojošo darbību veikšanai” noteiktajā kārtībā, kā arī iesniegt Valsts vides dienestam finanšu </w:t>
            </w:r>
            <w:r w:rsidRPr="007D3FA6">
              <w:rPr>
                <w:rFonts w:ascii="Times New Roman" w:hAnsi="Times New Roman"/>
                <w:bCs/>
                <w:sz w:val="24"/>
                <w:szCs w:val="24"/>
              </w:rPr>
              <w:t>nodrošinājumu</w:t>
            </w:r>
            <w:r w:rsidR="00BB1B1D" w:rsidRPr="007D3FA6">
              <w:rPr>
                <w:rFonts w:ascii="Times New Roman" w:hAnsi="Times New Roman"/>
                <w:bCs/>
                <w:sz w:val="24"/>
                <w:szCs w:val="24"/>
              </w:rPr>
              <w:t xml:space="preserve"> </w:t>
            </w:r>
            <w:r w:rsidR="00DB0492" w:rsidRPr="007D3FA6">
              <w:rPr>
                <w:rFonts w:ascii="Times New Roman" w:hAnsi="Times New Roman"/>
                <w:bCs/>
                <w:sz w:val="24"/>
                <w:szCs w:val="24"/>
              </w:rPr>
              <w:t>atbilstoši Ministru kabineta 2021. gada 25. februāra noteikumos Nr.134</w:t>
            </w:r>
            <w:r w:rsidR="00DB0492" w:rsidRPr="00DB0492">
              <w:rPr>
                <w:rFonts w:ascii="Times New Roman" w:hAnsi="Times New Roman"/>
                <w:bCs/>
                <w:sz w:val="24"/>
                <w:szCs w:val="24"/>
              </w:rPr>
              <w:t xml:space="preserve"> </w:t>
            </w:r>
            <w:r w:rsidR="00BB1B1D" w:rsidRPr="00380E3F">
              <w:rPr>
                <w:rFonts w:ascii="Times New Roman" w:hAnsi="Times New Roman"/>
                <w:bCs/>
                <w:sz w:val="24"/>
                <w:szCs w:val="24"/>
              </w:rPr>
              <w:t xml:space="preserve">“Finanšu nodrošinājuma piemērošanas kārtība atkritumu apsaimniekošanas darbībām” </w:t>
            </w:r>
            <w:r w:rsidRPr="00380E3F">
              <w:rPr>
                <w:rFonts w:ascii="Times New Roman" w:hAnsi="Times New Roman"/>
                <w:bCs/>
                <w:sz w:val="24"/>
                <w:szCs w:val="24"/>
              </w:rPr>
              <w:t>noteiktajā kārtībā.</w:t>
            </w:r>
          </w:p>
        </w:tc>
      </w:tr>
      <w:tr w:rsidR="004316BB" w:rsidRPr="00380E3F" w14:paraId="72916916" w14:textId="77777777" w:rsidTr="0E95E559">
        <w:trPr>
          <w:trHeight w:val="372"/>
        </w:trPr>
        <w:tc>
          <w:tcPr>
            <w:tcW w:w="231" w:type="pct"/>
            <w:tcBorders>
              <w:top w:val="outset" w:sz="6" w:space="0" w:color="414142"/>
              <w:left w:val="outset" w:sz="6" w:space="0" w:color="414142"/>
              <w:bottom w:val="outset" w:sz="6" w:space="0" w:color="414142"/>
              <w:right w:val="outset" w:sz="6" w:space="0" w:color="414142"/>
            </w:tcBorders>
            <w:hideMark/>
          </w:tcPr>
          <w:p w14:paraId="4B4E557D" w14:textId="1EB8E61C" w:rsidR="004316BB" w:rsidRPr="00380E3F" w:rsidRDefault="004316BB" w:rsidP="00E87CB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3.</w:t>
            </w:r>
          </w:p>
        </w:tc>
        <w:tc>
          <w:tcPr>
            <w:tcW w:w="990" w:type="pct"/>
            <w:tcBorders>
              <w:top w:val="outset" w:sz="6" w:space="0" w:color="414142"/>
              <w:left w:val="outset" w:sz="6" w:space="0" w:color="414142"/>
              <w:bottom w:val="outset" w:sz="6" w:space="0" w:color="414142"/>
              <w:right w:val="outset" w:sz="6" w:space="0" w:color="414142"/>
            </w:tcBorders>
            <w:hideMark/>
          </w:tcPr>
          <w:p w14:paraId="17326CE3" w14:textId="4F97BE17" w:rsidR="004316BB" w:rsidRPr="00380E3F" w:rsidRDefault="00516113"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 Projekta izstrādē iesaistītās institūcijas un publiskas personas kapitālsabiedrības</w:t>
            </w:r>
          </w:p>
        </w:tc>
        <w:tc>
          <w:tcPr>
            <w:tcW w:w="3779" w:type="pct"/>
            <w:tcBorders>
              <w:top w:val="outset" w:sz="6" w:space="0" w:color="414142"/>
              <w:left w:val="outset" w:sz="6" w:space="0" w:color="414142"/>
              <w:bottom w:val="outset" w:sz="6" w:space="0" w:color="414142"/>
              <w:right w:val="outset" w:sz="6" w:space="0" w:color="414142"/>
            </w:tcBorders>
            <w:hideMark/>
          </w:tcPr>
          <w:p w14:paraId="04880E18" w14:textId="72EE2197" w:rsidR="004316BB" w:rsidRPr="00380E3F" w:rsidRDefault="00B419D7" w:rsidP="00E87CB6">
            <w:pPr>
              <w:spacing w:after="0" w:line="240" w:lineRule="auto"/>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Vides aizsardzības un reģionālās attīstības ministrija</w:t>
            </w:r>
            <w:r w:rsidR="00425EC2" w:rsidRPr="00380E3F">
              <w:rPr>
                <w:rFonts w:ascii="Times New Roman" w:eastAsia="Times New Roman" w:hAnsi="Times New Roman" w:cs="Times New Roman"/>
                <w:sz w:val="24"/>
                <w:szCs w:val="24"/>
                <w:lang w:eastAsia="lv-LV"/>
              </w:rPr>
              <w:t>, Valsts vides dienests</w:t>
            </w:r>
            <w:r w:rsidR="00C42E0F" w:rsidRPr="00380E3F">
              <w:rPr>
                <w:rFonts w:ascii="Times New Roman" w:eastAsia="Times New Roman" w:hAnsi="Times New Roman" w:cs="Times New Roman"/>
                <w:sz w:val="24"/>
                <w:szCs w:val="24"/>
                <w:lang w:eastAsia="lv-LV"/>
              </w:rPr>
              <w:t>.</w:t>
            </w:r>
          </w:p>
        </w:tc>
      </w:tr>
      <w:tr w:rsidR="004316BB" w:rsidRPr="00380E3F" w14:paraId="7521D165" w14:textId="77777777" w:rsidTr="0E95E559">
        <w:tc>
          <w:tcPr>
            <w:tcW w:w="231" w:type="pct"/>
            <w:tcBorders>
              <w:top w:val="outset" w:sz="6" w:space="0" w:color="414142"/>
              <w:left w:val="outset" w:sz="6" w:space="0" w:color="414142"/>
              <w:bottom w:val="outset" w:sz="6" w:space="0" w:color="414142"/>
              <w:right w:val="outset" w:sz="6" w:space="0" w:color="414142"/>
            </w:tcBorders>
            <w:hideMark/>
          </w:tcPr>
          <w:p w14:paraId="4F795DF0" w14:textId="77777777" w:rsidR="004316BB" w:rsidRPr="00380E3F" w:rsidRDefault="004316BB" w:rsidP="00E87CB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4.</w:t>
            </w:r>
          </w:p>
        </w:tc>
        <w:tc>
          <w:tcPr>
            <w:tcW w:w="990" w:type="pct"/>
            <w:tcBorders>
              <w:top w:val="outset" w:sz="6" w:space="0" w:color="414142"/>
              <w:left w:val="outset" w:sz="6" w:space="0" w:color="414142"/>
              <w:bottom w:val="outset" w:sz="6" w:space="0" w:color="414142"/>
              <w:right w:val="outset" w:sz="6" w:space="0" w:color="414142"/>
            </w:tcBorders>
            <w:hideMark/>
          </w:tcPr>
          <w:p w14:paraId="7E159E38" w14:textId="77777777" w:rsidR="004316BB" w:rsidRPr="00380E3F" w:rsidRDefault="004316BB"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 informācija</w:t>
            </w:r>
          </w:p>
        </w:tc>
        <w:tc>
          <w:tcPr>
            <w:tcW w:w="3779" w:type="pct"/>
            <w:tcBorders>
              <w:top w:val="outset" w:sz="6" w:space="0" w:color="414142"/>
              <w:left w:val="outset" w:sz="6" w:space="0" w:color="414142"/>
              <w:bottom w:val="outset" w:sz="6" w:space="0" w:color="414142"/>
              <w:right w:val="outset" w:sz="6" w:space="0" w:color="414142"/>
            </w:tcBorders>
            <w:hideMark/>
          </w:tcPr>
          <w:p w14:paraId="1E63C8FA" w14:textId="02939600" w:rsidR="004316BB" w:rsidRPr="00380E3F" w:rsidRDefault="004316BB" w:rsidP="00E87CB6">
            <w:pPr>
              <w:spacing w:before="100" w:beforeAutospacing="1" w:after="100" w:afterAutospacing="1" w:line="293" w:lineRule="atLeast"/>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Nav</w:t>
            </w:r>
            <w:r w:rsidR="00C42E0F" w:rsidRPr="00380E3F">
              <w:rPr>
                <w:rFonts w:ascii="Times New Roman" w:eastAsia="Times New Roman" w:hAnsi="Times New Roman" w:cs="Times New Roman"/>
                <w:sz w:val="24"/>
                <w:szCs w:val="24"/>
                <w:lang w:eastAsia="lv-LV"/>
              </w:rPr>
              <w:t>.</w:t>
            </w:r>
          </w:p>
        </w:tc>
      </w:tr>
    </w:tbl>
    <w:p w14:paraId="7936BC8D" w14:textId="77777777" w:rsidR="005863F3" w:rsidRPr="00380E3F" w:rsidRDefault="005863F3" w:rsidP="00D90D01">
      <w:pPr>
        <w:spacing w:after="0" w:line="240" w:lineRule="auto"/>
        <w:rPr>
          <w:rFonts w:ascii="Times New Roman" w:eastAsia="Times New Roman" w:hAnsi="Times New Roman" w:cs="Times New Roman"/>
          <w:sz w:val="24"/>
          <w:szCs w:val="24"/>
          <w:lang w:eastAsia="lv-LV"/>
        </w:rPr>
      </w:pPr>
    </w:p>
    <w:p w14:paraId="677008C6" w14:textId="77777777" w:rsidR="004322B3" w:rsidRPr="00380E3F" w:rsidRDefault="004322B3" w:rsidP="00D90D01">
      <w:pPr>
        <w:spacing w:after="0" w:line="240" w:lineRule="auto"/>
        <w:rPr>
          <w:rFonts w:ascii="Times New Roman" w:eastAsia="Times New Roman" w:hAnsi="Times New Roman" w:cs="Times New Roman"/>
          <w:sz w:val="24"/>
          <w:szCs w:val="24"/>
          <w:lang w:eastAsia="lv-LV"/>
        </w:rPr>
      </w:pPr>
    </w:p>
    <w:tbl>
      <w:tblPr>
        <w:tblStyle w:val="TableGrid"/>
        <w:tblW w:w="9067" w:type="dxa"/>
        <w:tblLook w:val="04A0" w:firstRow="1" w:lastRow="0" w:firstColumn="1" w:lastColumn="0" w:noHBand="0" w:noVBand="1"/>
      </w:tblPr>
      <w:tblGrid>
        <w:gridCol w:w="396"/>
        <w:gridCol w:w="1736"/>
        <w:gridCol w:w="6935"/>
      </w:tblGrid>
      <w:tr w:rsidR="005F1304" w:rsidRPr="00380E3F" w14:paraId="79104E3F" w14:textId="77777777" w:rsidTr="30158568">
        <w:tc>
          <w:tcPr>
            <w:tcW w:w="9067" w:type="dxa"/>
            <w:gridSpan w:val="3"/>
          </w:tcPr>
          <w:p w14:paraId="4937B464" w14:textId="4F9CA018" w:rsidR="005F1304" w:rsidRPr="00380E3F" w:rsidRDefault="005F1304" w:rsidP="00425EC2">
            <w:pPr>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b/>
                <w:bCs/>
                <w:sz w:val="24"/>
                <w:szCs w:val="24"/>
                <w:lang w:eastAsia="lv-LV"/>
              </w:rPr>
              <w:t>II.</w:t>
            </w:r>
            <w:r w:rsidR="002B7251" w:rsidRPr="00380E3F">
              <w:rPr>
                <w:rFonts w:ascii="Times New Roman" w:eastAsia="Times New Roman" w:hAnsi="Times New Roman" w:cs="Times New Roman"/>
                <w:b/>
                <w:bCs/>
                <w:sz w:val="24"/>
                <w:szCs w:val="24"/>
                <w:lang w:eastAsia="lv-LV"/>
              </w:rPr>
              <w:t> </w:t>
            </w:r>
            <w:r w:rsidRPr="00380E3F">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5F1304" w:rsidRPr="00380E3F" w14:paraId="2DC96EFA" w14:textId="77777777" w:rsidTr="30158568">
        <w:tc>
          <w:tcPr>
            <w:tcW w:w="396" w:type="dxa"/>
          </w:tcPr>
          <w:p w14:paraId="0196B2A3" w14:textId="77777777" w:rsidR="005F1304" w:rsidRPr="00380E3F" w:rsidRDefault="005F1304" w:rsidP="005F1304">
            <w:pPr>
              <w:spacing w:before="100" w:beforeAutospacing="1" w:after="100" w:afterAutospacing="1"/>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1.</w:t>
            </w:r>
          </w:p>
        </w:tc>
        <w:tc>
          <w:tcPr>
            <w:tcW w:w="1736" w:type="dxa"/>
          </w:tcPr>
          <w:p w14:paraId="0D4FD27D" w14:textId="77777777" w:rsidR="005F1304" w:rsidRPr="00380E3F" w:rsidRDefault="005F1304"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Sabiedrības mērķgrupas, kuras tiesiskais regulējums ietekmē vai varētu ietekmēt</w:t>
            </w:r>
          </w:p>
        </w:tc>
        <w:tc>
          <w:tcPr>
            <w:tcW w:w="6935" w:type="dxa"/>
          </w:tcPr>
          <w:p w14:paraId="554DC2CF" w14:textId="49FDE5F9" w:rsidR="005F1304" w:rsidRPr="00380E3F" w:rsidRDefault="00425EC2" w:rsidP="003E144B">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K</w:t>
            </w:r>
            <w:r w:rsidR="005F1304" w:rsidRPr="00380E3F">
              <w:rPr>
                <w:rFonts w:ascii="Times New Roman" w:eastAsia="Times New Roman" w:hAnsi="Times New Roman" w:cs="Times New Roman"/>
                <w:sz w:val="24"/>
                <w:szCs w:val="24"/>
                <w:lang w:eastAsia="lv-LV"/>
              </w:rPr>
              <w:t>o</w:t>
            </w:r>
            <w:r w:rsidR="00B61E89" w:rsidRPr="00380E3F">
              <w:rPr>
                <w:rFonts w:ascii="Times New Roman" w:eastAsia="Times New Roman" w:hAnsi="Times New Roman" w:cs="Times New Roman"/>
                <w:sz w:val="24"/>
                <w:szCs w:val="24"/>
                <w:lang w:eastAsia="lv-LV"/>
              </w:rPr>
              <w:t xml:space="preserve">mersanti, kuri veic </w:t>
            </w:r>
            <w:r w:rsidR="007C2869" w:rsidRPr="00380E3F">
              <w:rPr>
                <w:rFonts w:ascii="Times New Roman" w:eastAsia="Times New Roman" w:hAnsi="Times New Roman" w:cs="Times New Roman"/>
                <w:sz w:val="24"/>
                <w:szCs w:val="24"/>
                <w:lang w:eastAsia="lv-LV"/>
              </w:rPr>
              <w:t xml:space="preserve">koksnes </w:t>
            </w:r>
            <w:r w:rsidR="00E1561C" w:rsidRPr="00380E3F">
              <w:rPr>
                <w:rFonts w:ascii="Times New Roman" w:eastAsia="Times New Roman" w:hAnsi="Times New Roman" w:cs="Times New Roman"/>
                <w:sz w:val="24"/>
                <w:szCs w:val="24"/>
                <w:lang w:eastAsia="lv-LV"/>
              </w:rPr>
              <w:t xml:space="preserve">atkritumu </w:t>
            </w:r>
            <w:r w:rsidR="003848FD" w:rsidRPr="00380E3F">
              <w:rPr>
                <w:rFonts w:ascii="Times New Roman" w:eastAsia="Times New Roman" w:hAnsi="Times New Roman" w:cs="Times New Roman"/>
                <w:sz w:val="24"/>
                <w:szCs w:val="24"/>
                <w:lang w:eastAsia="lv-LV"/>
              </w:rPr>
              <w:t>pārstrādi</w:t>
            </w:r>
            <w:r w:rsidR="007C2869" w:rsidRPr="00380E3F">
              <w:rPr>
                <w:rFonts w:ascii="Times New Roman" w:eastAsia="Times New Roman" w:hAnsi="Times New Roman" w:cs="Times New Roman"/>
                <w:sz w:val="24"/>
                <w:szCs w:val="24"/>
                <w:lang w:eastAsia="lv-LV"/>
              </w:rPr>
              <w:t xml:space="preserve"> </w:t>
            </w:r>
            <w:r w:rsidR="00776537" w:rsidRPr="00380E3F">
              <w:rPr>
                <w:rFonts w:ascii="Times New Roman" w:eastAsia="Times New Roman" w:hAnsi="Times New Roman" w:cs="Times New Roman"/>
                <w:sz w:val="24"/>
                <w:szCs w:val="24"/>
                <w:lang w:eastAsia="lv-LV"/>
              </w:rPr>
              <w:t xml:space="preserve">šķeldā, skaidās un putekļos </w:t>
            </w:r>
            <w:r w:rsidR="00C641B5" w:rsidRPr="00380E3F">
              <w:rPr>
                <w:rFonts w:ascii="Times New Roman" w:eastAsia="Times New Roman" w:hAnsi="Times New Roman" w:cs="Times New Roman"/>
                <w:sz w:val="24"/>
                <w:szCs w:val="24"/>
                <w:lang w:eastAsia="lv-LV"/>
              </w:rPr>
              <w:t>un</w:t>
            </w:r>
            <w:r w:rsidRPr="00380E3F">
              <w:rPr>
                <w:rFonts w:ascii="Times New Roman" w:eastAsia="Times New Roman" w:hAnsi="Times New Roman" w:cs="Times New Roman"/>
                <w:sz w:val="24"/>
                <w:szCs w:val="24"/>
                <w:lang w:eastAsia="lv-LV"/>
              </w:rPr>
              <w:t xml:space="preserve"> </w:t>
            </w:r>
            <w:r w:rsidR="007C2869" w:rsidRPr="00380E3F">
              <w:rPr>
                <w:rFonts w:ascii="Times New Roman" w:eastAsia="Times New Roman" w:hAnsi="Times New Roman" w:cs="Times New Roman"/>
                <w:sz w:val="24"/>
                <w:szCs w:val="24"/>
                <w:lang w:eastAsia="lv-LV"/>
              </w:rPr>
              <w:t xml:space="preserve">komersanti, kuri pērk un ieved no citām valstīm Latvijas teritorijā no koksnes </w:t>
            </w:r>
            <w:r w:rsidR="003E144B" w:rsidRPr="00380E3F">
              <w:rPr>
                <w:rFonts w:ascii="Times New Roman" w:eastAsia="Times New Roman" w:hAnsi="Times New Roman" w:cs="Times New Roman"/>
                <w:sz w:val="24"/>
                <w:szCs w:val="24"/>
                <w:lang w:eastAsia="lv-LV"/>
              </w:rPr>
              <w:t xml:space="preserve">atkritumiem </w:t>
            </w:r>
            <w:r w:rsidR="007C2869" w:rsidRPr="00380E3F">
              <w:rPr>
                <w:rFonts w:ascii="Times New Roman" w:eastAsia="Times New Roman" w:hAnsi="Times New Roman" w:cs="Times New Roman"/>
                <w:sz w:val="24"/>
                <w:szCs w:val="24"/>
                <w:lang w:eastAsia="lv-LV"/>
              </w:rPr>
              <w:t xml:space="preserve">iegūtu </w:t>
            </w:r>
            <w:r w:rsidR="00776537" w:rsidRPr="00380E3F">
              <w:rPr>
                <w:rFonts w:ascii="Times New Roman" w:eastAsia="Times New Roman" w:hAnsi="Times New Roman" w:cs="Times New Roman"/>
                <w:sz w:val="24"/>
                <w:szCs w:val="24"/>
                <w:lang w:eastAsia="lv-LV"/>
              </w:rPr>
              <w:t xml:space="preserve">šķeldu, skaidas un putekļus </w:t>
            </w:r>
            <w:r w:rsidR="00354D3C" w:rsidRPr="00380E3F">
              <w:rPr>
                <w:rFonts w:ascii="Times New Roman" w:eastAsia="Times New Roman" w:hAnsi="Times New Roman" w:cs="Times New Roman"/>
                <w:sz w:val="24"/>
                <w:szCs w:val="24"/>
                <w:lang w:eastAsia="lv-LV"/>
              </w:rPr>
              <w:t>to realizēšanai tirgū tālākai izmantošanai.</w:t>
            </w:r>
          </w:p>
          <w:p w14:paraId="4A4AAC86" w14:textId="77F71FFA" w:rsidR="008E30A6" w:rsidRPr="00380E3F" w:rsidRDefault="008E30A6" w:rsidP="003E144B">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Komersanti, kuru pamatdarbības rezultātā kā blakusprodukts rodas koksnes šķelda, skaidas vai putekļi, kurus paši komersanti plāno izmantot kā biomasas kurināmo bez to realizācijas tirgū.</w:t>
            </w:r>
          </w:p>
        </w:tc>
      </w:tr>
      <w:tr w:rsidR="005F1304" w:rsidRPr="00380E3F" w14:paraId="62C7FED6" w14:textId="77777777" w:rsidTr="30158568">
        <w:tc>
          <w:tcPr>
            <w:tcW w:w="396" w:type="dxa"/>
          </w:tcPr>
          <w:p w14:paraId="23B34A55" w14:textId="77777777" w:rsidR="005F1304" w:rsidRPr="00380E3F" w:rsidRDefault="005F1304" w:rsidP="005F1304">
            <w:pPr>
              <w:spacing w:before="100" w:beforeAutospacing="1" w:after="100" w:afterAutospacing="1"/>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2.</w:t>
            </w:r>
          </w:p>
        </w:tc>
        <w:tc>
          <w:tcPr>
            <w:tcW w:w="1736" w:type="dxa"/>
          </w:tcPr>
          <w:p w14:paraId="30376CBB" w14:textId="77777777" w:rsidR="005F1304" w:rsidRPr="00380E3F" w:rsidRDefault="005F1304"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Tiesiskā regulējuma ietekme uz tautsaimniecību un administratīvo slogu</w:t>
            </w:r>
          </w:p>
        </w:tc>
        <w:tc>
          <w:tcPr>
            <w:tcW w:w="6935" w:type="dxa"/>
          </w:tcPr>
          <w:p w14:paraId="00B68A8F" w14:textId="61DBF4F5" w:rsidR="009078D0" w:rsidRPr="00380E3F" w:rsidRDefault="000361D4" w:rsidP="009078D0">
            <w:pPr>
              <w:jc w:val="both"/>
              <w:rPr>
                <w:rFonts w:ascii="Times New Roman" w:eastAsia="Times New Roman" w:hAnsi="Times New Roman" w:cs="Times New Roman"/>
                <w:sz w:val="24"/>
                <w:szCs w:val="24"/>
                <w:highlight w:val="yellow"/>
                <w:lang w:eastAsia="lv-LV"/>
              </w:rPr>
            </w:pPr>
            <w:r w:rsidRPr="00380E3F">
              <w:rPr>
                <w:rFonts w:ascii="Times New Roman" w:eastAsia="Times New Roman" w:hAnsi="Times New Roman" w:cs="Times New Roman"/>
                <w:sz w:val="24"/>
                <w:szCs w:val="24"/>
                <w:lang w:eastAsia="lv-LV"/>
              </w:rPr>
              <w:t>Projekta tiesiskā regulējuma ietekme uz tautsaimniecību un sabiedrības mērķ</w:t>
            </w:r>
            <w:r w:rsidR="003A2B56" w:rsidRPr="00380E3F">
              <w:rPr>
                <w:rFonts w:ascii="Times New Roman" w:eastAsia="Times New Roman" w:hAnsi="Times New Roman" w:cs="Times New Roman"/>
                <w:sz w:val="24"/>
                <w:szCs w:val="24"/>
                <w:lang w:eastAsia="lv-LV"/>
              </w:rPr>
              <w:t xml:space="preserve">a </w:t>
            </w:r>
            <w:r w:rsidRPr="00380E3F">
              <w:rPr>
                <w:rFonts w:ascii="Times New Roman" w:eastAsia="Times New Roman" w:hAnsi="Times New Roman" w:cs="Times New Roman"/>
                <w:sz w:val="24"/>
                <w:szCs w:val="24"/>
                <w:lang w:eastAsia="lv-LV"/>
              </w:rPr>
              <w:t>grupām</w:t>
            </w:r>
            <w:r w:rsidR="00A70E7E" w:rsidRPr="00380E3F">
              <w:rPr>
                <w:rFonts w:ascii="Times New Roman" w:eastAsia="Times New Roman" w:hAnsi="Times New Roman" w:cs="Times New Roman"/>
                <w:sz w:val="24"/>
                <w:szCs w:val="24"/>
                <w:lang w:eastAsia="lv-LV"/>
              </w:rPr>
              <w:t xml:space="preserve"> –</w:t>
            </w:r>
            <w:r w:rsidRPr="00380E3F">
              <w:rPr>
                <w:rFonts w:ascii="Times New Roman" w:eastAsia="Times New Roman" w:hAnsi="Times New Roman" w:cs="Times New Roman"/>
                <w:sz w:val="24"/>
                <w:szCs w:val="24"/>
                <w:lang w:eastAsia="lv-LV"/>
              </w:rPr>
              <w:t xml:space="preserve"> uz</w:t>
            </w:r>
            <w:r w:rsidR="005F1304" w:rsidRPr="00380E3F">
              <w:rPr>
                <w:rFonts w:ascii="Times New Roman" w:eastAsia="Times New Roman" w:hAnsi="Times New Roman" w:cs="Times New Roman"/>
                <w:sz w:val="24"/>
                <w:szCs w:val="24"/>
                <w:lang w:eastAsia="lv-LV"/>
              </w:rPr>
              <w:t xml:space="preserve"> </w:t>
            </w:r>
            <w:r w:rsidRPr="00380E3F">
              <w:rPr>
                <w:rFonts w:ascii="Times New Roman" w:eastAsia="Times New Roman" w:hAnsi="Times New Roman" w:cs="Times New Roman"/>
                <w:sz w:val="24"/>
                <w:szCs w:val="24"/>
                <w:lang w:eastAsia="lv-LV"/>
              </w:rPr>
              <w:t xml:space="preserve">maziem, vidējiem uzņēmumiem, </w:t>
            </w:r>
            <w:proofErr w:type="spellStart"/>
            <w:r w:rsidRPr="00380E3F">
              <w:rPr>
                <w:rFonts w:ascii="Times New Roman" w:eastAsia="Times New Roman" w:hAnsi="Times New Roman" w:cs="Times New Roman"/>
                <w:sz w:val="24"/>
                <w:szCs w:val="24"/>
                <w:lang w:eastAsia="lv-LV"/>
              </w:rPr>
              <w:t>mikrouzņēmumiem</w:t>
            </w:r>
            <w:proofErr w:type="spellEnd"/>
            <w:r w:rsidRPr="00380E3F">
              <w:rPr>
                <w:rFonts w:ascii="Times New Roman" w:eastAsia="Times New Roman" w:hAnsi="Times New Roman" w:cs="Times New Roman"/>
                <w:sz w:val="24"/>
                <w:szCs w:val="24"/>
                <w:lang w:eastAsia="lv-LV"/>
              </w:rPr>
              <w:t xml:space="preserve"> un jaunuzņēmumiem</w:t>
            </w:r>
            <w:r w:rsidR="00791F15" w:rsidRPr="00380E3F">
              <w:rPr>
                <w:rFonts w:ascii="Times New Roman" w:eastAsia="Times New Roman" w:hAnsi="Times New Roman" w:cs="Times New Roman"/>
                <w:sz w:val="24"/>
                <w:szCs w:val="24"/>
                <w:lang w:eastAsia="lv-LV"/>
              </w:rPr>
              <w:t>,</w:t>
            </w:r>
            <w:r w:rsidRPr="00380E3F">
              <w:rPr>
                <w:rFonts w:ascii="Times New Roman" w:eastAsia="Times New Roman" w:hAnsi="Times New Roman" w:cs="Times New Roman"/>
                <w:sz w:val="24"/>
                <w:szCs w:val="24"/>
                <w:lang w:eastAsia="lv-LV"/>
              </w:rPr>
              <w:t xml:space="preserve"> un uz nevalstiskajām organizācijām</w:t>
            </w:r>
            <w:r w:rsidR="00A70E7E" w:rsidRPr="00380E3F">
              <w:rPr>
                <w:rFonts w:ascii="Times New Roman" w:eastAsia="Times New Roman" w:hAnsi="Times New Roman" w:cs="Times New Roman"/>
                <w:sz w:val="24"/>
                <w:szCs w:val="24"/>
                <w:lang w:eastAsia="lv-LV"/>
              </w:rPr>
              <w:t xml:space="preserve"> nebūs ievērojama</w:t>
            </w:r>
            <w:r w:rsidRPr="00380E3F">
              <w:rPr>
                <w:rFonts w:ascii="Times New Roman" w:eastAsia="Times New Roman" w:hAnsi="Times New Roman" w:cs="Times New Roman"/>
                <w:sz w:val="24"/>
                <w:szCs w:val="24"/>
                <w:lang w:eastAsia="lv-LV"/>
              </w:rPr>
              <w:t>. Projektam būs pozi</w:t>
            </w:r>
            <w:r w:rsidR="009078D0" w:rsidRPr="00380E3F">
              <w:rPr>
                <w:rFonts w:ascii="Times New Roman" w:eastAsia="Times New Roman" w:hAnsi="Times New Roman" w:cs="Times New Roman"/>
                <w:sz w:val="24"/>
                <w:szCs w:val="24"/>
                <w:lang w:eastAsia="lv-LV"/>
              </w:rPr>
              <w:t>tīva ietekme uz vidi</w:t>
            </w:r>
            <w:r w:rsidRPr="00380E3F">
              <w:rPr>
                <w:rFonts w:ascii="Times New Roman" w:eastAsia="Times New Roman" w:hAnsi="Times New Roman" w:cs="Times New Roman"/>
                <w:sz w:val="24"/>
                <w:szCs w:val="24"/>
                <w:lang w:eastAsia="lv-LV"/>
              </w:rPr>
              <w:t xml:space="preserve">, jo tiesiskais regulējums </w:t>
            </w:r>
            <w:r w:rsidR="00791F15" w:rsidRPr="00380E3F">
              <w:rPr>
                <w:rFonts w:ascii="Times New Roman" w:eastAsia="Times New Roman" w:hAnsi="Times New Roman" w:cs="Times New Roman"/>
                <w:sz w:val="24"/>
                <w:szCs w:val="24"/>
                <w:lang w:eastAsia="lv-LV"/>
              </w:rPr>
              <w:t xml:space="preserve">veicinās kvalitatīvu otrreizējo izejvielu iegūšanu no atkritumiem. Vienlaicīgi noteikumu projekts attīstīs </w:t>
            </w:r>
            <w:r w:rsidRPr="00380E3F">
              <w:rPr>
                <w:rFonts w:ascii="Times New Roman" w:eastAsia="Times New Roman" w:hAnsi="Times New Roman" w:cs="Times New Roman"/>
                <w:sz w:val="24"/>
                <w:szCs w:val="24"/>
                <w:lang w:eastAsia="lv-LV"/>
              </w:rPr>
              <w:t xml:space="preserve">konkurenci </w:t>
            </w:r>
            <w:r w:rsidR="00791F15" w:rsidRPr="00380E3F">
              <w:rPr>
                <w:rFonts w:ascii="Times New Roman" w:eastAsia="Times New Roman" w:hAnsi="Times New Roman" w:cs="Times New Roman"/>
                <w:sz w:val="24"/>
                <w:szCs w:val="24"/>
                <w:lang w:eastAsia="lv-LV"/>
              </w:rPr>
              <w:t xml:space="preserve">koksnes </w:t>
            </w:r>
            <w:r w:rsidR="00F07A3B" w:rsidRPr="00380E3F">
              <w:rPr>
                <w:rFonts w:ascii="Times New Roman" w:eastAsia="Times New Roman" w:hAnsi="Times New Roman" w:cs="Times New Roman"/>
                <w:sz w:val="24"/>
                <w:szCs w:val="24"/>
                <w:lang w:eastAsia="lv-LV"/>
              </w:rPr>
              <w:t>atkritumu pārstrādes jomā, jo noteiks vienlīdzīgus nosacījumus un kvalitātes krit</w:t>
            </w:r>
            <w:r w:rsidR="002D297A" w:rsidRPr="00380E3F">
              <w:rPr>
                <w:rFonts w:ascii="Times New Roman" w:eastAsia="Times New Roman" w:hAnsi="Times New Roman" w:cs="Times New Roman"/>
                <w:sz w:val="24"/>
                <w:szCs w:val="24"/>
                <w:lang w:eastAsia="lv-LV"/>
              </w:rPr>
              <w:t xml:space="preserve">ērijus </w:t>
            </w:r>
            <w:r w:rsidR="000F0BD6" w:rsidRPr="00380E3F">
              <w:rPr>
                <w:rFonts w:ascii="Times New Roman" w:eastAsia="Times New Roman" w:hAnsi="Times New Roman" w:cs="Times New Roman"/>
                <w:sz w:val="24"/>
                <w:szCs w:val="24"/>
                <w:lang w:eastAsia="lv-LV"/>
              </w:rPr>
              <w:t xml:space="preserve">šķeldas, skaidu un putekļu </w:t>
            </w:r>
            <w:r w:rsidR="002D297A" w:rsidRPr="00380E3F">
              <w:rPr>
                <w:rFonts w:ascii="Times New Roman" w:eastAsia="Times New Roman" w:hAnsi="Times New Roman" w:cs="Times New Roman"/>
                <w:sz w:val="24"/>
                <w:szCs w:val="24"/>
                <w:lang w:eastAsia="lv-LV"/>
              </w:rPr>
              <w:t xml:space="preserve">iegūšanai ar mērķi </w:t>
            </w:r>
            <w:r w:rsidR="00B10BF4" w:rsidRPr="00380E3F">
              <w:rPr>
                <w:rFonts w:ascii="Times New Roman" w:eastAsia="Times New Roman" w:hAnsi="Times New Roman" w:cs="Times New Roman"/>
                <w:sz w:val="24"/>
                <w:szCs w:val="24"/>
                <w:lang w:eastAsia="lv-LV"/>
              </w:rPr>
              <w:t>to realizēšanai tirgū tālākai izmantošanai</w:t>
            </w:r>
            <w:r w:rsidR="002D297A" w:rsidRPr="00380E3F">
              <w:rPr>
                <w:rFonts w:ascii="Times New Roman" w:eastAsia="Times New Roman" w:hAnsi="Times New Roman" w:cs="Times New Roman"/>
                <w:sz w:val="24"/>
                <w:szCs w:val="24"/>
                <w:lang w:eastAsia="lv-LV"/>
              </w:rPr>
              <w:t>.</w:t>
            </w:r>
          </w:p>
          <w:p w14:paraId="6F9CD96B" w14:textId="77777777" w:rsidR="00F07A3B" w:rsidRPr="00380E3F" w:rsidRDefault="00F07A3B" w:rsidP="009078D0">
            <w:pPr>
              <w:jc w:val="both"/>
              <w:rPr>
                <w:rFonts w:ascii="Times New Roman" w:eastAsia="Times New Roman" w:hAnsi="Times New Roman" w:cs="Times New Roman"/>
                <w:sz w:val="24"/>
                <w:szCs w:val="24"/>
                <w:lang w:eastAsia="lv-LV"/>
              </w:rPr>
            </w:pPr>
          </w:p>
          <w:p w14:paraId="57BACD5D" w14:textId="7A7405AA" w:rsidR="007E5E4A" w:rsidRPr="00380E3F" w:rsidRDefault="002D297A" w:rsidP="005E1496">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Administrat</w:t>
            </w:r>
            <w:r w:rsidR="006B2F29" w:rsidRPr="00380E3F">
              <w:rPr>
                <w:rFonts w:ascii="Times New Roman" w:eastAsia="Times New Roman" w:hAnsi="Times New Roman" w:cs="Times New Roman"/>
                <w:sz w:val="24"/>
                <w:szCs w:val="24"/>
                <w:lang w:eastAsia="lv-LV"/>
              </w:rPr>
              <w:t>īvā</w:t>
            </w:r>
            <w:r w:rsidRPr="00380E3F">
              <w:rPr>
                <w:rFonts w:ascii="Times New Roman" w:eastAsia="Times New Roman" w:hAnsi="Times New Roman" w:cs="Times New Roman"/>
                <w:sz w:val="24"/>
                <w:szCs w:val="24"/>
                <w:lang w:eastAsia="lv-LV"/>
              </w:rPr>
              <w:t xml:space="preserve"> sloga izmaiņas vērtējamas kā nebūtiskas, tomēr tās skars </w:t>
            </w:r>
            <w:r w:rsidR="00FD4ED6" w:rsidRPr="00380E3F">
              <w:rPr>
                <w:rFonts w:ascii="Times New Roman" w:eastAsia="Times New Roman" w:hAnsi="Times New Roman" w:cs="Times New Roman"/>
                <w:sz w:val="24"/>
                <w:szCs w:val="24"/>
                <w:lang w:eastAsia="lv-LV"/>
              </w:rPr>
              <w:t>anotācijas II. sadaļas 1. punktā</w:t>
            </w:r>
            <w:r w:rsidRPr="00380E3F">
              <w:rPr>
                <w:rFonts w:ascii="Times New Roman" w:eastAsia="Times New Roman" w:hAnsi="Times New Roman" w:cs="Times New Roman"/>
                <w:sz w:val="24"/>
                <w:szCs w:val="24"/>
                <w:lang w:eastAsia="lv-LV"/>
              </w:rPr>
              <w:t xml:space="preserve"> minētos komersantus</w:t>
            </w:r>
            <w:r w:rsidR="00FD4ED6" w:rsidRPr="00380E3F">
              <w:rPr>
                <w:rFonts w:ascii="Times New Roman" w:eastAsia="Times New Roman" w:hAnsi="Times New Roman" w:cs="Times New Roman"/>
                <w:sz w:val="24"/>
                <w:szCs w:val="24"/>
                <w:lang w:eastAsia="lv-LV"/>
              </w:rPr>
              <w:t>.</w:t>
            </w:r>
          </w:p>
          <w:p w14:paraId="6B090AA4" w14:textId="77777777" w:rsidR="003E144B" w:rsidRPr="00380E3F" w:rsidRDefault="003E144B" w:rsidP="005E1496">
            <w:pPr>
              <w:jc w:val="both"/>
              <w:rPr>
                <w:rFonts w:ascii="Times New Roman" w:eastAsia="Times New Roman" w:hAnsi="Times New Roman" w:cs="Times New Roman"/>
                <w:sz w:val="24"/>
                <w:szCs w:val="24"/>
                <w:lang w:eastAsia="lv-LV"/>
              </w:rPr>
            </w:pPr>
          </w:p>
          <w:p w14:paraId="2742F9E4" w14:textId="126E340B" w:rsidR="007E5E4A" w:rsidRPr="00380E3F" w:rsidRDefault="003E144B" w:rsidP="005E1496">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Noteikumu projektā ir paredzēts ieviest </w:t>
            </w:r>
            <w:r w:rsidR="00C641B5" w:rsidRPr="00380E3F">
              <w:rPr>
                <w:rFonts w:ascii="Times New Roman" w:eastAsia="Times New Roman" w:hAnsi="Times New Roman" w:cs="Times New Roman"/>
                <w:sz w:val="24"/>
                <w:szCs w:val="24"/>
                <w:lang w:eastAsia="lv-LV"/>
              </w:rPr>
              <w:t xml:space="preserve">iekšēju </w:t>
            </w:r>
            <w:r w:rsidRPr="00380E3F">
              <w:rPr>
                <w:rFonts w:ascii="Times New Roman" w:eastAsia="Times New Roman" w:hAnsi="Times New Roman" w:cs="Times New Roman"/>
                <w:sz w:val="24"/>
                <w:szCs w:val="24"/>
                <w:lang w:eastAsia="lv-LV"/>
              </w:rPr>
              <w:t xml:space="preserve">kvalitātes pārvaldības sistēmu </w:t>
            </w:r>
            <w:r w:rsidR="00C641B5" w:rsidRPr="00380E3F">
              <w:rPr>
                <w:rFonts w:ascii="Times New Roman" w:eastAsia="Times New Roman" w:hAnsi="Times New Roman" w:cs="Times New Roman"/>
                <w:sz w:val="24"/>
                <w:szCs w:val="24"/>
                <w:lang w:eastAsia="lv-LV"/>
              </w:rPr>
              <w:t xml:space="preserve">uzņēmumā </w:t>
            </w:r>
            <w:r w:rsidRPr="00380E3F">
              <w:rPr>
                <w:rFonts w:ascii="Times New Roman" w:eastAsia="Times New Roman" w:hAnsi="Times New Roman" w:cs="Times New Roman"/>
                <w:sz w:val="24"/>
                <w:szCs w:val="24"/>
                <w:lang w:eastAsia="lv-LV"/>
              </w:rPr>
              <w:t xml:space="preserve">(ieviešana notiek vienu reizi), līdz ar to administratīvais slogs vērtējams kā nebūtisks. </w:t>
            </w:r>
          </w:p>
          <w:p w14:paraId="54EA2931" w14:textId="77777777" w:rsidR="003E144B" w:rsidRPr="00380E3F" w:rsidRDefault="003E144B" w:rsidP="005E1496">
            <w:pPr>
              <w:jc w:val="both"/>
              <w:rPr>
                <w:rFonts w:ascii="Times New Roman" w:eastAsia="Times New Roman" w:hAnsi="Times New Roman" w:cs="Times New Roman"/>
                <w:sz w:val="24"/>
                <w:szCs w:val="24"/>
                <w:lang w:eastAsia="lv-LV"/>
              </w:rPr>
            </w:pPr>
          </w:p>
          <w:p w14:paraId="59531135" w14:textId="504D5167" w:rsidR="007E5E4A" w:rsidRPr="00380E3F" w:rsidRDefault="00E1561C" w:rsidP="005E1496">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Tāpat noteikumu projekts paredz informācijas sniegšanas pienākumu atkritumu jomas kontrolējošās institūcijas pārbaudes gadījumā, tomēr </w:t>
            </w:r>
            <w:r w:rsidR="003E144B" w:rsidRPr="00380E3F">
              <w:rPr>
                <w:rFonts w:ascii="Times New Roman" w:eastAsia="Times New Roman" w:hAnsi="Times New Roman" w:cs="Times New Roman"/>
                <w:sz w:val="24"/>
                <w:szCs w:val="24"/>
                <w:lang w:eastAsia="lv-LV"/>
              </w:rPr>
              <w:t xml:space="preserve">kopumā </w:t>
            </w:r>
            <w:r w:rsidRPr="00380E3F">
              <w:rPr>
                <w:rFonts w:ascii="Times New Roman" w:eastAsia="Times New Roman" w:hAnsi="Times New Roman" w:cs="Times New Roman"/>
                <w:sz w:val="24"/>
                <w:szCs w:val="24"/>
                <w:lang w:eastAsia="lv-LV"/>
              </w:rPr>
              <w:t>š</w:t>
            </w:r>
            <w:r w:rsidR="003E144B" w:rsidRPr="00380E3F">
              <w:rPr>
                <w:rFonts w:ascii="Times New Roman" w:eastAsia="Times New Roman" w:hAnsi="Times New Roman" w:cs="Times New Roman"/>
                <w:sz w:val="24"/>
                <w:szCs w:val="24"/>
                <w:lang w:eastAsia="lv-LV"/>
              </w:rPr>
              <w:t>i</w:t>
            </w:r>
            <w:r w:rsidRPr="00380E3F">
              <w:rPr>
                <w:rFonts w:ascii="Times New Roman" w:eastAsia="Times New Roman" w:hAnsi="Times New Roman" w:cs="Times New Roman"/>
                <w:sz w:val="24"/>
                <w:szCs w:val="24"/>
                <w:lang w:eastAsia="lv-LV"/>
              </w:rPr>
              <w:t>s administratīvais slogs vērtējams kā nebūtisks.</w:t>
            </w:r>
          </w:p>
        </w:tc>
      </w:tr>
      <w:tr w:rsidR="005F1304" w:rsidRPr="00380E3F" w14:paraId="4BD6789F" w14:textId="77777777" w:rsidTr="30158568">
        <w:tc>
          <w:tcPr>
            <w:tcW w:w="396" w:type="dxa"/>
          </w:tcPr>
          <w:p w14:paraId="2D8836C1" w14:textId="77777777" w:rsidR="005F1304" w:rsidRPr="00380E3F" w:rsidRDefault="005F1304" w:rsidP="005F1304">
            <w:pPr>
              <w:spacing w:before="100" w:beforeAutospacing="1" w:after="100" w:afterAutospacing="1"/>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3.</w:t>
            </w:r>
          </w:p>
        </w:tc>
        <w:tc>
          <w:tcPr>
            <w:tcW w:w="1736" w:type="dxa"/>
          </w:tcPr>
          <w:p w14:paraId="5DA949E0" w14:textId="77777777" w:rsidR="005F1304" w:rsidRPr="00380E3F" w:rsidRDefault="005F1304"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Administratīvo izmaksu monetārs novērtējums</w:t>
            </w:r>
          </w:p>
        </w:tc>
        <w:tc>
          <w:tcPr>
            <w:tcW w:w="6935" w:type="dxa"/>
          </w:tcPr>
          <w:p w14:paraId="42840651" w14:textId="157046F6" w:rsidR="005F1304" w:rsidRPr="00380E3F" w:rsidRDefault="005F1304" w:rsidP="005F1304">
            <w:pPr>
              <w:spacing w:after="120"/>
              <w:ind w:left="110" w:right="108"/>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Administratīvo izmaksu novērtējumā iekļauts aprēķins par noteikumu projektā minētās kvalitātes </w:t>
            </w:r>
            <w:r w:rsidR="00961C69" w:rsidRPr="00380E3F">
              <w:rPr>
                <w:rFonts w:ascii="Times New Roman" w:eastAsia="Times New Roman" w:hAnsi="Times New Roman" w:cs="Times New Roman"/>
                <w:sz w:val="24"/>
                <w:szCs w:val="24"/>
                <w:lang w:eastAsia="lv-LV"/>
              </w:rPr>
              <w:t>pārvaldības</w:t>
            </w:r>
            <w:r w:rsidRPr="00380E3F">
              <w:rPr>
                <w:rFonts w:ascii="Times New Roman" w:eastAsia="Times New Roman" w:hAnsi="Times New Roman" w:cs="Times New Roman"/>
                <w:sz w:val="24"/>
                <w:szCs w:val="24"/>
                <w:lang w:eastAsia="lv-LV"/>
              </w:rPr>
              <w:t xml:space="preserve"> sistēmas izveidošanu un </w:t>
            </w:r>
            <w:r w:rsidR="00B13C7C" w:rsidRPr="00380E3F">
              <w:rPr>
                <w:rFonts w:ascii="Times New Roman" w:eastAsia="Times New Roman" w:hAnsi="Times New Roman" w:cs="Times New Roman"/>
                <w:sz w:val="24"/>
                <w:szCs w:val="24"/>
                <w:lang w:eastAsia="lv-LV"/>
              </w:rPr>
              <w:t xml:space="preserve">tās </w:t>
            </w:r>
            <w:r w:rsidRPr="00380E3F">
              <w:rPr>
                <w:rFonts w:ascii="Times New Roman" w:eastAsia="Times New Roman" w:hAnsi="Times New Roman" w:cs="Times New Roman"/>
                <w:sz w:val="24"/>
                <w:szCs w:val="24"/>
                <w:lang w:eastAsia="lv-LV"/>
              </w:rPr>
              <w:t>uzturēšanas izmaksām.</w:t>
            </w:r>
          </w:p>
          <w:p w14:paraId="5DF33980" w14:textId="233C7280" w:rsidR="005F1304" w:rsidRPr="00380E3F" w:rsidRDefault="005F1304" w:rsidP="005F1304">
            <w:pPr>
              <w:ind w:left="110" w:right="108"/>
              <w:jc w:val="center"/>
              <w:rPr>
                <w:rFonts w:ascii="Times New Roman" w:hAnsi="Times New Roman" w:cs="Times New Roman"/>
                <w:sz w:val="24"/>
                <w:szCs w:val="24"/>
              </w:rPr>
            </w:pPr>
            <w:r w:rsidRPr="00380E3F">
              <w:rPr>
                <w:rFonts w:ascii="Times New Roman" w:hAnsi="Times New Roman" w:cs="Times New Roman"/>
                <w:sz w:val="24"/>
                <w:szCs w:val="24"/>
              </w:rPr>
              <w:t>C</w:t>
            </w:r>
            <w:r w:rsidR="00240FEC" w:rsidRPr="00380E3F">
              <w:rPr>
                <w:rFonts w:ascii="Times New Roman" w:hAnsi="Times New Roman" w:cs="Times New Roman"/>
                <w:sz w:val="24"/>
                <w:szCs w:val="24"/>
                <w:vertAlign w:val="subscript"/>
              </w:rPr>
              <w:t>1</w:t>
            </w:r>
            <w:r w:rsidRPr="00380E3F">
              <w:rPr>
                <w:rFonts w:ascii="Times New Roman" w:hAnsi="Times New Roman" w:cs="Times New Roman"/>
                <w:sz w:val="24"/>
                <w:szCs w:val="24"/>
              </w:rPr>
              <w:t xml:space="preserve"> = (f x </w:t>
            </w:r>
            <w:proofErr w:type="spellStart"/>
            <w:r w:rsidRPr="00380E3F">
              <w:rPr>
                <w:rFonts w:ascii="Times New Roman" w:hAnsi="Times New Roman" w:cs="Times New Roman"/>
                <w:sz w:val="24"/>
                <w:szCs w:val="24"/>
              </w:rPr>
              <w:t>l+</w:t>
            </w:r>
            <w:r w:rsidR="00425EC2" w:rsidRPr="00380E3F">
              <w:rPr>
                <w:rFonts w:ascii="Times New Roman" w:hAnsi="Times New Roman" w:cs="Times New Roman"/>
                <w:sz w:val="24"/>
                <w:szCs w:val="24"/>
              </w:rPr>
              <w:t>k</w:t>
            </w:r>
            <w:proofErr w:type="spellEnd"/>
            <w:r w:rsidRPr="00380E3F">
              <w:rPr>
                <w:rFonts w:ascii="Times New Roman" w:hAnsi="Times New Roman" w:cs="Times New Roman"/>
                <w:sz w:val="24"/>
                <w:szCs w:val="24"/>
              </w:rPr>
              <w:t>) x (n x b), kur</w:t>
            </w:r>
          </w:p>
          <w:p w14:paraId="56F1C8CD" w14:textId="0D1BE5C0" w:rsidR="005F1304" w:rsidRPr="00380E3F" w:rsidRDefault="005F1304" w:rsidP="005F1304">
            <w:pPr>
              <w:ind w:left="110" w:right="108"/>
              <w:jc w:val="both"/>
              <w:rPr>
                <w:rFonts w:ascii="Times New Roman" w:hAnsi="Times New Roman" w:cs="Times New Roman"/>
                <w:sz w:val="24"/>
                <w:szCs w:val="24"/>
              </w:rPr>
            </w:pPr>
            <w:r w:rsidRPr="00380E3F">
              <w:rPr>
                <w:rFonts w:ascii="Times New Roman" w:hAnsi="Times New Roman" w:cs="Times New Roman"/>
                <w:b/>
                <w:sz w:val="24"/>
                <w:szCs w:val="24"/>
              </w:rPr>
              <w:t>C</w:t>
            </w:r>
            <w:r w:rsidR="00240FEC" w:rsidRPr="00380E3F">
              <w:rPr>
                <w:rFonts w:ascii="Times New Roman" w:hAnsi="Times New Roman" w:cs="Times New Roman"/>
                <w:b/>
                <w:sz w:val="24"/>
                <w:szCs w:val="24"/>
                <w:vertAlign w:val="subscript"/>
              </w:rPr>
              <w:t>1</w:t>
            </w:r>
            <w:r w:rsidRPr="00380E3F">
              <w:rPr>
                <w:rFonts w:ascii="Times New Roman" w:hAnsi="Times New Roman" w:cs="Times New Roman"/>
                <w:sz w:val="24"/>
                <w:szCs w:val="24"/>
              </w:rPr>
              <w:t xml:space="preserve"> –</w:t>
            </w:r>
            <w:r w:rsidRPr="00380E3F">
              <w:rPr>
                <w:rFonts w:ascii="Times New Roman" w:eastAsia="Times New Roman" w:hAnsi="Times New Roman" w:cs="Times New Roman"/>
                <w:sz w:val="24"/>
                <w:szCs w:val="24"/>
                <w:lang w:eastAsia="lv-LV"/>
              </w:rPr>
              <w:t xml:space="preserve"> kvalitātes </w:t>
            </w:r>
            <w:r w:rsidR="00961C69" w:rsidRPr="00380E3F">
              <w:rPr>
                <w:rFonts w:ascii="Times New Roman" w:eastAsia="Times New Roman" w:hAnsi="Times New Roman" w:cs="Times New Roman"/>
                <w:sz w:val="24"/>
                <w:szCs w:val="24"/>
                <w:lang w:eastAsia="lv-LV"/>
              </w:rPr>
              <w:t>pārvaldības</w:t>
            </w:r>
            <w:r w:rsidRPr="00380E3F">
              <w:rPr>
                <w:rFonts w:ascii="Times New Roman" w:eastAsia="Times New Roman" w:hAnsi="Times New Roman" w:cs="Times New Roman"/>
                <w:sz w:val="24"/>
                <w:szCs w:val="24"/>
                <w:lang w:eastAsia="lv-LV"/>
              </w:rPr>
              <w:t xml:space="preserve"> sistēmas izveidošan</w:t>
            </w:r>
            <w:r w:rsidR="00A70E7E" w:rsidRPr="00380E3F">
              <w:rPr>
                <w:rFonts w:ascii="Times New Roman" w:eastAsia="Times New Roman" w:hAnsi="Times New Roman" w:cs="Times New Roman"/>
                <w:sz w:val="24"/>
                <w:szCs w:val="24"/>
                <w:lang w:eastAsia="lv-LV"/>
              </w:rPr>
              <w:t>as</w:t>
            </w:r>
            <w:r w:rsidRPr="00380E3F">
              <w:rPr>
                <w:rFonts w:ascii="Times New Roman" w:eastAsia="Times New Roman" w:hAnsi="Times New Roman" w:cs="Times New Roman"/>
                <w:sz w:val="24"/>
                <w:szCs w:val="24"/>
                <w:lang w:eastAsia="lv-LV"/>
              </w:rPr>
              <w:t xml:space="preserve"> un uzturēšanas izmaks</w:t>
            </w:r>
            <w:r w:rsidR="00A70E7E" w:rsidRPr="00380E3F">
              <w:rPr>
                <w:rFonts w:ascii="Times New Roman" w:eastAsia="Times New Roman" w:hAnsi="Times New Roman" w:cs="Times New Roman"/>
                <w:sz w:val="24"/>
                <w:szCs w:val="24"/>
                <w:lang w:eastAsia="lv-LV"/>
              </w:rPr>
              <w:t>as</w:t>
            </w:r>
            <w:r w:rsidRPr="00380E3F">
              <w:rPr>
                <w:rFonts w:ascii="Times New Roman" w:hAnsi="Times New Roman" w:cs="Times New Roman"/>
                <w:sz w:val="24"/>
                <w:szCs w:val="24"/>
              </w:rPr>
              <w:t>;</w:t>
            </w:r>
          </w:p>
          <w:p w14:paraId="14B1507E" w14:textId="7BAB3D2D" w:rsidR="005F1304" w:rsidRPr="00380E3F" w:rsidRDefault="30158568" w:rsidP="30158568">
            <w:pPr>
              <w:pStyle w:val="tv213"/>
              <w:spacing w:before="0" w:beforeAutospacing="0" w:after="0" w:afterAutospacing="0"/>
              <w:ind w:left="110" w:right="108"/>
              <w:jc w:val="both"/>
            </w:pPr>
            <w:r w:rsidRPr="00380E3F">
              <w:rPr>
                <w:b/>
                <w:bCs/>
              </w:rPr>
              <w:t>f</w:t>
            </w:r>
            <w:r w:rsidRPr="00380E3F">
              <w:t xml:space="preserve"> – stundas samaksas likme privātajā sektorā – aprēķināta, dalot vidējo mēneša algu privātajā sektorā (pēc Centrālās statistikas pārvaldes tīmekļvietnes </w:t>
            </w:r>
            <w:hyperlink r:id="rId9">
              <w:r w:rsidRPr="00380E3F">
                <w:rPr>
                  <w:rStyle w:val="Hyperlink"/>
                </w:rPr>
                <w:t>www.csb.gov.lv</w:t>
              </w:r>
            </w:hyperlink>
            <w:r w:rsidRPr="00380E3F">
              <w:t xml:space="preserve"> datiem </w:t>
            </w:r>
            <w:r w:rsidRPr="00E21200">
              <w:rPr>
                <w:b/>
                <w:bCs/>
              </w:rPr>
              <w:t>20</w:t>
            </w:r>
            <w:r w:rsidR="00E21200" w:rsidRPr="00E21200">
              <w:rPr>
                <w:b/>
                <w:bCs/>
              </w:rPr>
              <w:t>20</w:t>
            </w:r>
            <w:r w:rsidRPr="00380E3F">
              <w:t xml:space="preserve">. gadā tā bija </w:t>
            </w:r>
            <w:r w:rsidR="00F70B9E" w:rsidRPr="008200D5">
              <w:rPr>
                <w:b/>
                <w:bCs/>
              </w:rPr>
              <w:t>10</w:t>
            </w:r>
            <w:r w:rsidR="008200D5" w:rsidRPr="008200D5">
              <w:rPr>
                <w:b/>
                <w:bCs/>
              </w:rPr>
              <w:t>73</w:t>
            </w:r>
            <w:r w:rsidRPr="008200D5">
              <w:rPr>
                <w:b/>
                <w:bCs/>
              </w:rPr>
              <w:t>,00</w:t>
            </w:r>
            <w:r w:rsidRPr="00380E3F">
              <w:t> </w:t>
            </w:r>
            <w:proofErr w:type="spellStart"/>
            <w:r w:rsidRPr="00380E3F">
              <w:rPr>
                <w:i/>
                <w:iCs/>
              </w:rPr>
              <w:t>euro</w:t>
            </w:r>
            <w:proofErr w:type="spellEnd"/>
            <w:r w:rsidRPr="00380E3F">
              <w:rPr>
                <w:i/>
                <w:iCs/>
              </w:rPr>
              <w:t xml:space="preserve"> </w:t>
            </w:r>
            <w:r w:rsidRPr="00380E3F">
              <w:t xml:space="preserve">mēnesī) ar Darba likuma 131. panta pirmajā daļā minēto normālo darba laiku (40 stundas nedēļā x 4 = 160 stundas mēnesī) = </w:t>
            </w:r>
            <w:r w:rsidR="00F70B9E" w:rsidRPr="00903B40">
              <w:rPr>
                <w:b/>
              </w:rPr>
              <w:t>6,</w:t>
            </w:r>
            <w:r w:rsidR="00903B40" w:rsidRPr="00903B40">
              <w:rPr>
                <w:b/>
              </w:rPr>
              <w:t>71</w:t>
            </w:r>
            <w:r w:rsidRPr="00380E3F">
              <w:rPr>
                <w:bCs/>
              </w:rPr>
              <w:t> </w:t>
            </w:r>
            <w:proofErr w:type="spellStart"/>
            <w:r w:rsidRPr="00380E3F">
              <w:rPr>
                <w:bCs/>
                <w:i/>
                <w:iCs/>
              </w:rPr>
              <w:t>euro</w:t>
            </w:r>
            <w:proofErr w:type="spellEnd"/>
            <w:r w:rsidRPr="00380E3F">
              <w:rPr>
                <w:bCs/>
              </w:rPr>
              <w:t xml:space="preserve"> stundā</w:t>
            </w:r>
            <w:r w:rsidRPr="00380E3F">
              <w:t>;</w:t>
            </w:r>
          </w:p>
          <w:p w14:paraId="7169BA74" w14:textId="4D77121F" w:rsidR="005F1304" w:rsidRPr="00380E3F" w:rsidRDefault="30158568" w:rsidP="30158568">
            <w:pPr>
              <w:pStyle w:val="tv213"/>
              <w:spacing w:before="0" w:beforeAutospacing="0" w:after="0" w:afterAutospacing="0"/>
              <w:ind w:left="110" w:right="108"/>
              <w:jc w:val="both"/>
            </w:pPr>
            <w:r w:rsidRPr="00380E3F">
              <w:rPr>
                <w:bCs/>
              </w:rPr>
              <w:t xml:space="preserve">l </w:t>
            </w:r>
            <w:r w:rsidRPr="00380E3F">
              <w:t xml:space="preserve">– laika patēriņš, kas nepieciešams, lai izveidotu noteikumu projektā paredzēto kvalitātes pārvaldības sistēmu – </w:t>
            </w:r>
            <w:r w:rsidRPr="00380E3F">
              <w:rPr>
                <w:bCs/>
              </w:rPr>
              <w:t>40 stundas</w:t>
            </w:r>
            <w:r w:rsidRPr="00380E3F">
              <w:t>;</w:t>
            </w:r>
          </w:p>
          <w:p w14:paraId="0022D554" w14:textId="74628107" w:rsidR="005F1304" w:rsidRPr="00380E3F" w:rsidRDefault="00425EC2" w:rsidP="005F1304">
            <w:pPr>
              <w:pStyle w:val="tv213"/>
              <w:spacing w:before="0" w:beforeAutospacing="0" w:after="0" w:afterAutospacing="0"/>
              <w:ind w:left="110" w:right="108"/>
              <w:jc w:val="both"/>
            </w:pPr>
            <w:r w:rsidRPr="00380E3F">
              <w:t>k</w:t>
            </w:r>
            <w:r w:rsidR="005F1304" w:rsidRPr="00380E3F">
              <w:t xml:space="preserve"> – kvalitātes </w:t>
            </w:r>
            <w:r w:rsidR="00961C69" w:rsidRPr="00380E3F">
              <w:t>pārvaldības</w:t>
            </w:r>
            <w:r w:rsidR="005F1304" w:rsidRPr="00380E3F">
              <w:t xml:space="preserve"> sistēmas izveidošan</w:t>
            </w:r>
            <w:r w:rsidR="008016D0" w:rsidRPr="00380E3F">
              <w:t>as</w:t>
            </w:r>
            <w:r w:rsidR="005F1304" w:rsidRPr="00380E3F">
              <w:t xml:space="preserve"> izmaksas – </w:t>
            </w:r>
            <w:r w:rsidR="0002266A" w:rsidRPr="00380E3F">
              <w:t>1</w:t>
            </w:r>
            <w:r w:rsidR="00B13C7C" w:rsidRPr="00380E3F">
              <w:t> </w:t>
            </w:r>
            <w:r w:rsidR="005F1304" w:rsidRPr="00380E3F">
              <w:t>000</w:t>
            </w:r>
            <w:r w:rsidR="005F1304" w:rsidRPr="00380E3F">
              <w:rPr>
                <w:i/>
              </w:rPr>
              <w:t> </w:t>
            </w:r>
            <w:proofErr w:type="spellStart"/>
            <w:r w:rsidR="005F1304" w:rsidRPr="00380E3F">
              <w:rPr>
                <w:i/>
              </w:rPr>
              <w:t>euro</w:t>
            </w:r>
            <w:proofErr w:type="spellEnd"/>
            <w:r w:rsidR="00915356" w:rsidRPr="00380E3F">
              <w:t>;</w:t>
            </w:r>
          </w:p>
          <w:p w14:paraId="535E9B41" w14:textId="55EF6109" w:rsidR="005F1304" w:rsidRPr="00380E3F" w:rsidRDefault="005F1304" w:rsidP="005F1304">
            <w:pPr>
              <w:pStyle w:val="tv213"/>
              <w:spacing w:before="0" w:beforeAutospacing="0" w:after="0" w:afterAutospacing="0"/>
              <w:ind w:left="110" w:right="108"/>
              <w:jc w:val="both"/>
            </w:pPr>
            <w:r w:rsidRPr="00380E3F">
              <w:t xml:space="preserve">n – </w:t>
            </w:r>
            <w:r w:rsidR="00336B35" w:rsidRPr="00380E3F">
              <w:t>komersantu</w:t>
            </w:r>
            <w:r w:rsidRPr="00380E3F">
              <w:t xml:space="preserve"> skaits, uz ko attiecas projektā paredzētās prasības –</w:t>
            </w:r>
            <w:r w:rsidR="00AA491F" w:rsidRPr="00380E3F">
              <w:t xml:space="preserve"> pašlaik tie ir </w:t>
            </w:r>
            <w:r w:rsidR="00516113" w:rsidRPr="00380E3F">
              <w:t>20</w:t>
            </w:r>
            <w:r w:rsidRPr="00380E3F">
              <w:t xml:space="preserve"> komersanti</w:t>
            </w:r>
            <w:r w:rsidR="00516113" w:rsidRPr="00380E3F">
              <w:t xml:space="preserve"> (saskaņā ar Valsts vides dienesta aplēsēm)</w:t>
            </w:r>
            <w:r w:rsidR="00915356" w:rsidRPr="00380E3F">
              <w:t>;</w:t>
            </w:r>
          </w:p>
          <w:p w14:paraId="6F76FF1A" w14:textId="613D0E19" w:rsidR="005F1304" w:rsidRPr="00380E3F" w:rsidRDefault="005F1304" w:rsidP="005F1304">
            <w:pPr>
              <w:pStyle w:val="tv213"/>
              <w:spacing w:before="0" w:beforeAutospacing="0" w:after="0" w:afterAutospacing="0"/>
              <w:ind w:left="110" w:right="108"/>
              <w:jc w:val="both"/>
            </w:pPr>
            <w:r w:rsidRPr="00380E3F">
              <w:t xml:space="preserve">b – </w:t>
            </w:r>
            <w:r w:rsidR="0062185A" w:rsidRPr="00380E3F">
              <w:t xml:space="preserve">kvalitātes pārvaldības sistēmas izveidošanas </w:t>
            </w:r>
            <w:r w:rsidR="00F57D66" w:rsidRPr="00380E3F">
              <w:t xml:space="preserve">biežums </w:t>
            </w:r>
            <w:r w:rsidRPr="00380E3F">
              <w:t>–</w:t>
            </w:r>
            <w:r w:rsidR="0062185A" w:rsidRPr="00380E3F">
              <w:t xml:space="preserve"> </w:t>
            </w:r>
            <w:r w:rsidRPr="00380E3F">
              <w:t>1 reizi.</w:t>
            </w:r>
          </w:p>
          <w:p w14:paraId="38B19054" w14:textId="77777777" w:rsidR="00B13C7C" w:rsidRPr="00380E3F" w:rsidRDefault="00B13C7C" w:rsidP="005F1304">
            <w:pPr>
              <w:pStyle w:val="tv213"/>
              <w:spacing w:before="0" w:beforeAutospacing="0" w:after="0" w:afterAutospacing="0"/>
              <w:ind w:left="110" w:right="108"/>
              <w:jc w:val="both"/>
            </w:pPr>
          </w:p>
          <w:p w14:paraId="432585A7" w14:textId="77777777" w:rsidR="005F1304" w:rsidRPr="00380E3F" w:rsidRDefault="005F1304" w:rsidP="005F1304">
            <w:pPr>
              <w:pStyle w:val="tv213"/>
              <w:spacing w:before="0" w:beforeAutospacing="0" w:after="0" w:afterAutospacing="0"/>
              <w:ind w:left="110" w:right="108"/>
              <w:jc w:val="both"/>
            </w:pPr>
            <w:r w:rsidRPr="00380E3F">
              <w:t xml:space="preserve">Aprēķins: </w:t>
            </w:r>
          </w:p>
          <w:p w14:paraId="3B0BB974" w14:textId="4DE7596F" w:rsidR="002D3841" w:rsidRPr="00380E3F" w:rsidRDefault="30158568" w:rsidP="00523E45">
            <w:pPr>
              <w:pStyle w:val="tv213"/>
              <w:spacing w:before="0" w:beforeAutospacing="0" w:after="0" w:afterAutospacing="0"/>
              <w:ind w:left="110" w:right="108"/>
              <w:jc w:val="center"/>
            </w:pPr>
            <w:r w:rsidRPr="00380E3F">
              <w:rPr>
                <w:bCs/>
              </w:rPr>
              <w:t>C</w:t>
            </w:r>
            <w:r w:rsidRPr="00380E3F">
              <w:rPr>
                <w:bCs/>
                <w:vertAlign w:val="subscript"/>
              </w:rPr>
              <w:t>1</w:t>
            </w:r>
            <w:r w:rsidRPr="00380E3F">
              <w:rPr>
                <w:bCs/>
              </w:rPr>
              <w:t xml:space="preserve"> = (</w:t>
            </w:r>
            <w:r w:rsidR="00F70B9E" w:rsidRPr="00903B40">
              <w:rPr>
                <w:b/>
              </w:rPr>
              <w:t>6,</w:t>
            </w:r>
            <w:r w:rsidR="00903B40" w:rsidRPr="00903B40">
              <w:rPr>
                <w:b/>
              </w:rPr>
              <w:t>71</w:t>
            </w:r>
            <w:r w:rsidRPr="00380E3F">
              <w:rPr>
                <w:bCs/>
              </w:rPr>
              <w:t xml:space="preserve"> x 40+1 000) x (20x 1) = </w:t>
            </w:r>
            <w:r w:rsidRPr="00912E61">
              <w:rPr>
                <w:b/>
              </w:rPr>
              <w:t>2</w:t>
            </w:r>
            <w:r w:rsidR="00F70B9E" w:rsidRPr="00912E61">
              <w:rPr>
                <w:b/>
              </w:rPr>
              <w:t>5</w:t>
            </w:r>
            <w:r w:rsidRPr="00912E61">
              <w:rPr>
                <w:b/>
              </w:rPr>
              <w:t> </w:t>
            </w:r>
            <w:r w:rsidR="00F70B9E" w:rsidRPr="00912E61">
              <w:rPr>
                <w:b/>
              </w:rPr>
              <w:t>3</w:t>
            </w:r>
            <w:r w:rsidR="00912E61" w:rsidRPr="00912E61">
              <w:rPr>
                <w:b/>
              </w:rPr>
              <w:t>68</w:t>
            </w:r>
            <w:r w:rsidRPr="00912E61">
              <w:rPr>
                <w:b/>
              </w:rPr>
              <w:t>,00</w:t>
            </w:r>
            <w:r w:rsidRPr="00380E3F">
              <w:rPr>
                <w:bCs/>
              </w:rPr>
              <w:t xml:space="preserve"> </w:t>
            </w:r>
            <w:proofErr w:type="spellStart"/>
            <w:r w:rsidRPr="00380E3F">
              <w:rPr>
                <w:bCs/>
                <w:i/>
                <w:iCs/>
              </w:rPr>
              <w:t>euro</w:t>
            </w:r>
            <w:proofErr w:type="spellEnd"/>
          </w:p>
        </w:tc>
      </w:tr>
      <w:tr w:rsidR="005F1304" w:rsidRPr="00380E3F" w14:paraId="1AD43820" w14:textId="77777777" w:rsidTr="30158568">
        <w:tc>
          <w:tcPr>
            <w:tcW w:w="396" w:type="dxa"/>
          </w:tcPr>
          <w:p w14:paraId="7DDE51A9" w14:textId="4F992DB2" w:rsidR="005F1304" w:rsidRPr="00380E3F" w:rsidRDefault="005F1304" w:rsidP="005F1304">
            <w:pPr>
              <w:spacing w:before="100" w:beforeAutospacing="1" w:after="100" w:afterAutospacing="1"/>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4.</w:t>
            </w:r>
          </w:p>
        </w:tc>
        <w:tc>
          <w:tcPr>
            <w:tcW w:w="1736" w:type="dxa"/>
          </w:tcPr>
          <w:p w14:paraId="54EFC1CB" w14:textId="77777777" w:rsidR="005F1304" w:rsidRPr="00380E3F" w:rsidRDefault="005F1304"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Atbilstības izmaksu monetārs novērtējums</w:t>
            </w:r>
          </w:p>
        </w:tc>
        <w:tc>
          <w:tcPr>
            <w:tcW w:w="6935" w:type="dxa"/>
          </w:tcPr>
          <w:p w14:paraId="570F6EDF" w14:textId="36A336F5" w:rsidR="00240FEC" w:rsidRPr="00380E3F" w:rsidRDefault="30158568" w:rsidP="30158568">
            <w:pPr>
              <w:pStyle w:val="tv213"/>
              <w:spacing w:before="0" w:beforeAutospacing="0" w:after="0" w:afterAutospacing="0"/>
              <w:ind w:left="110" w:right="108"/>
              <w:jc w:val="both"/>
            </w:pPr>
            <w:r w:rsidRPr="00380E3F">
              <w:t>Atbilstības izmaksu novērtējumā iekļauts aprēķins par noteikumu projektā paredzētās kvalitātes pārvaldības sistēmas pārskatīšanu vienu reizi gadā, kā arī analīžu veikšanas izmaksas.</w:t>
            </w:r>
          </w:p>
          <w:p w14:paraId="6F32A572" w14:textId="3D90F994" w:rsidR="30158568" w:rsidRPr="00380E3F" w:rsidRDefault="30158568" w:rsidP="30158568">
            <w:pPr>
              <w:pStyle w:val="tv213"/>
              <w:spacing w:before="0" w:beforeAutospacing="0" w:after="0" w:afterAutospacing="0"/>
              <w:ind w:left="110" w:right="108"/>
              <w:jc w:val="both"/>
            </w:pPr>
          </w:p>
          <w:p w14:paraId="59CBE58B" w14:textId="0840CA1B" w:rsidR="30158568" w:rsidRPr="00380E3F" w:rsidRDefault="30158568" w:rsidP="30158568">
            <w:pPr>
              <w:ind w:left="110" w:right="108"/>
              <w:jc w:val="center"/>
              <w:rPr>
                <w:rFonts w:ascii="Times New Roman" w:hAnsi="Times New Roman" w:cs="Times New Roman"/>
                <w:sz w:val="24"/>
                <w:szCs w:val="24"/>
              </w:rPr>
            </w:pPr>
            <w:proofErr w:type="spellStart"/>
            <w:r w:rsidRPr="00380E3F">
              <w:rPr>
                <w:rFonts w:ascii="Times New Roman" w:hAnsi="Times New Roman" w:cs="Times New Roman"/>
                <w:sz w:val="24"/>
                <w:szCs w:val="24"/>
              </w:rPr>
              <w:t>C</w:t>
            </w:r>
            <w:r w:rsidRPr="00380E3F">
              <w:rPr>
                <w:rFonts w:ascii="Times New Roman" w:hAnsi="Times New Roman" w:cs="Times New Roman"/>
                <w:sz w:val="24"/>
                <w:szCs w:val="24"/>
                <w:vertAlign w:val="subscript"/>
              </w:rPr>
              <w:t>n</w:t>
            </w:r>
            <w:proofErr w:type="spellEnd"/>
            <w:r w:rsidRPr="00380E3F">
              <w:rPr>
                <w:rFonts w:ascii="Times New Roman" w:hAnsi="Times New Roman" w:cs="Times New Roman"/>
                <w:sz w:val="24"/>
                <w:szCs w:val="24"/>
              </w:rPr>
              <w:t xml:space="preserve"> = (f x </w:t>
            </w:r>
            <w:proofErr w:type="spellStart"/>
            <w:r w:rsidRPr="00380E3F">
              <w:rPr>
                <w:rFonts w:ascii="Times New Roman" w:hAnsi="Times New Roman" w:cs="Times New Roman"/>
                <w:sz w:val="24"/>
                <w:szCs w:val="24"/>
              </w:rPr>
              <w:t>l+k</w:t>
            </w:r>
            <w:proofErr w:type="spellEnd"/>
            <w:r w:rsidRPr="00380E3F">
              <w:rPr>
                <w:rFonts w:ascii="Times New Roman" w:hAnsi="Times New Roman" w:cs="Times New Roman"/>
                <w:sz w:val="24"/>
                <w:szCs w:val="24"/>
              </w:rPr>
              <w:t>) x (n x b), kur</w:t>
            </w:r>
          </w:p>
          <w:p w14:paraId="0F982848" w14:textId="4347D9A3" w:rsidR="30158568" w:rsidRPr="00380E3F" w:rsidRDefault="30158568" w:rsidP="30158568">
            <w:pPr>
              <w:ind w:left="110" w:right="108"/>
              <w:jc w:val="both"/>
              <w:rPr>
                <w:rFonts w:ascii="Times New Roman" w:hAnsi="Times New Roman" w:cs="Times New Roman"/>
                <w:sz w:val="24"/>
                <w:szCs w:val="24"/>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n</w:t>
            </w:r>
            <w:proofErr w:type="spellEnd"/>
            <w:r w:rsidRPr="00380E3F">
              <w:rPr>
                <w:rFonts w:ascii="Times New Roman" w:hAnsi="Times New Roman" w:cs="Times New Roman"/>
                <w:sz w:val="24"/>
                <w:szCs w:val="24"/>
              </w:rPr>
              <w:t xml:space="preserve"> –</w:t>
            </w:r>
            <w:r w:rsidRPr="00380E3F">
              <w:rPr>
                <w:rFonts w:ascii="Times New Roman" w:eastAsia="Times New Roman" w:hAnsi="Times New Roman" w:cs="Times New Roman"/>
                <w:sz w:val="24"/>
                <w:szCs w:val="24"/>
                <w:lang w:eastAsia="lv-LV"/>
              </w:rPr>
              <w:t xml:space="preserve"> kvalitātes pārvaldības sistēmas pārskatīšanas izmaksas</w:t>
            </w:r>
            <w:r w:rsidRPr="00380E3F">
              <w:rPr>
                <w:rFonts w:ascii="Times New Roman" w:hAnsi="Times New Roman" w:cs="Times New Roman"/>
                <w:sz w:val="24"/>
                <w:szCs w:val="24"/>
              </w:rPr>
              <w:t>;</w:t>
            </w:r>
          </w:p>
          <w:p w14:paraId="2F8CA38B" w14:textId="318B84F5" w:rsidR="30158568" w:rsidRPr="00380E3F" w:rsidRDefault="30158568" w:rsidP="30158568">
            <w:pPr>
              <w:pStyle w:val="tv213"/>
              <w:spacing w:before="0" w:beforeAutospacing="0" w:after="0" w:afterAutospacing="0"/>
              <w:ind w:left="110" w:right="108"/>
              <w:jc w:val="both"/>
            </w:pPr>
            <w:r w:rsidRPr="00380E3F">
              <w:rPr>
                <w:bCs/>
              </w:rPr>
              <w:t>f</w:t>
            </w:r>
            <w:r w:rsidRPr="00380E3F">
              <w:t xml:space="preserve"> – stundas samaksas likme privātajā sektorā –  </w:t>
            </w:r>
            <w:r w:rsidR="00F70B9E" w:rsidRPr="00165472">
              <w:rPr>
                <w:b/>
              </w:rPr>
              <w:t>6,</w:t>
            </w:r>
            <w:r w:rsidR="00165472" w:rsidRPr="00165472">
              <w:rPr>
                <w:b/>
              </w:rPr>
              <w:t>71</w:t>
            </w:r>
            <w:r w:rsidRPr="00380E3F">
              <w:rPr>
                <w:bCs/>
              </w:rPr>
              <w:t> </w:t>
            </w:r>
            <w:proofErr w:type="spellStart"/>
            <w:r w:rsidRPr="00380E3F">
              <w:rPr>
                <w:bCs/>
                <w:i/>
                <w:iCs/>
              </w:rPr>
              <w:t>euro</w:t>
            </w:r>
            <w:proofErr w:type="spellEnd"/>
            <w:r w:rsidRPr="00380E3F">
              <w:rPr>
                <w:bCs/>
              </w:rPr>
              <w:t xml:space="preserve"> stundā</w:t>
            </w:r>
            <w:r w:rsidRPr="00380E3F">
              <w:t>;</w:t>
            </w:r>
          </w:p>
          <w:p w14:paraId="27DB744B" w14:textId="51C8B0EA" w:rsidR="30158568" w:rsidRPr="00380E3F" w:rsidRDefault="30158568" w:rsidP="30158568">
            <w:pPr>
              <w:pStyle w:val="tv213"/>
              <w:spacing w:before="0" w:beforeAutospacing="0" w:after="0" w:afterAutospacing="0"/>
              <w:ind w:left="110" w:right="108"/>
              <w:jc w:val="both"/>
            </w:pPr>
            <w:r w:rsidRPr="00380E3F">
              <w:rPr>
                <w:bCs/>
              </w:rPr>
              <w:t xml:space="preserve">l </w:t>
            </w:r>
            <w:r w:rsidRPr="00380E3F">
              <w:t xml:space="preserve">– laika patēriņš, kas nepieciešams, lai pārskatītu noteikumu projektā paredzēto kvalitātes pārvaldības sistēmu – </w:t>
            </w:r>
            <w:r w:rsidRPr="00380E3F">
              <w:rPr>
                <w:bCs/>
              </w:rPr>
              <w:t>16 stundas</w:t>
            </w:r>
            <w:r w:rsidRPr="00380E3F">
              <w:t>;</w:t>
            </w:r>
          </w:p>
          <w:p w14:paraId="2B23265B" w14:textId="5B9B52A4" w:rsidR="30158568" w:rsidRPr="00380E3F" w:rsidRDefault="30158568" w:rsidP="30158568">
            <w:pPr>
              <w:pStyle w:val="tv213"/>
              <w:spacing w:before="0" w:beforeAutospacing="0" w:after="0" w:afterAutospacing="0"/>
              <w:ind w:left="110" w:right="108"/>
              <w:jc w:val="both"/>
            </w:pPr>
            <w:r w:rsidRPr="00380E3F">
              <w:rPr>
                <w:bCs/>
              </w:rPr>
              <w:t xml:space="preserve">k </w:t>
            </w:r>
            <w:r w:rsidRPr="00380E3F">
              <w:t xml:space="preserve">– kvalitātes pārvaldības sistēmas pārskatīšanas izmaksas – </w:t>
            </w:r>
            <w:r w:rsidRPr="00380E3F">
              <w:rPr>
                <w:bCs/>
              </w:rPr>
              <w:t>500</w:t>
            </w:r>
            <w:r w:rsidRPr="00380E3F">
              <w:rPr>
                <w:bCs/>
                <w:i/>
                <w:iCs/>
              </w:rPr>
              <w:t> </w:t>
            </w:r>
            <w:proofErr w:type="spellStart"/>
            <w:r w:rsidRPr="00380E3F">
              <w:rPr>
                <w:bCs/>
                <w:i/>
                <w:iCs/>
              </w:rPr>
              <w:t>euro</w:t>
            </w:r>
            <w:proofErr w:type="spellEnd"/>
            <w:r w:rsidRPr="00380E3F">
              <w:t>;</w:t>
            </w:r>
          </w:p>
          <w:p w14:paraId="23B32323" w14:textId="76625F08" w:rsidR="30158568" w:rsidRPr="00380E3F" w:rsidRDefault="30158568" w:rsidP="30158568">
            <w:pPr>
              <w:pStyle w:val="tv213"/>
              <w:spacing w:before="0" w:beforeAutospacing="0" w:after="0" w:afterAutospacing="0"/>
              <w:ind w:left="110" w:right="108"/>
              <w:jc w:val="both"/>
              <w:rPr>
                <w:bCs/>
              </w:rPr>
            </w:pPr>
            <w:r w:rsidRPr="00380E3F">
              <w:rPr>
                <w:bCs/>
              </w:rPr>
              <w:t>n</w:t>
            </w:r>
            <w:r w:rsidRPr="00380E3F">
              <w:t xml:space="preserve"> – komersantu skaits, uz ko attiecas projektā paredzētās prasības –</w:t>
            </w:r>
            <w:r w:rsidRPr="00380E3F">
              <w:rPr>
                <w:bCs/>
              </w:rPr>
              <w:t xml:space="preserve">  20 komersanti</w:t>
            </w:r>
            <w:r w:rsidRPr="00380E3F">
              <w:t>;</w:t>
            </w:r>
          </w:p>
          <w:p w14:paraId="133F648E" w14:textId="53C7C389" w:rsidR="30158568" w:rsidRPr="00380E3F" w:rsidRDefault="30158568" w:rsidP="30158568">
            <w:pPr>
              <w:pStyle w:val="tv213"/>
              <w:spacing w:before="0" w:beforeAutospacing="0" w:after="0" w:afterAutospacing="0"/>
              <w:ind w:left="110" w:right="108"/>
              <w:jc w:val="both"/>
            </w:pPr>
            <w:r w:rsidRPr="00380E3F">
              <w:rPr>
                <w:bCs/>
              </w:rPr>
              <w:t>b</w:t>
            </w:r>
            <w:r w:rsidRPr="00380E3F">
              <w:t xml:space="preserve"> – kvalitātes pārvaldības sistēmas pārskatīšanas biežums – </w:t>
            </w:r>
            <w:r w:rsidRPr="00380E3F">
              <w:rPr>
                <w:bCs/>
              </w:rPr>
              <w:t>1 reizi gadā</w:t>
            </w:r>
            <w:r w:rsidRPr="00380E3F">
              <w:t>.</w:t>
            </w:r>
          </w:p>
          <w:p w14:paraId="0364BBE9" w14:textId="77777777" w:rsidR="30158568" w:rsidRPr="00380E3F" w:rsidRDefault="30158568" w:rsidP="30158568">
            <w:pPr>
              <w:pStyle w:val="tv213"/>
              <w:spacing w:before="0" w:beforeAutospacing="0" w:after="0" w:afterAutospacing="0"/>
              <w:ind w:left="110" w:right="108"/>
              <w:jc w:val="both"/>
            </w:pPr>
          </w:p>
          <w:p w14:paraId="2D2ACA20" w14:textId="77777777" w:rsidR="30158568" w:rsidRPr="00380E3F" w:rsidRDefault="30158568" w:rsidP="30158568">
            <w:pPr>
              <w:pStyle w:val="tv213"/>
              <w:spacing w:before="0" w:beforeAutospacing="0" w:after="0" w:afterAutospacing="0"/>
              <w:ind w:left="110" w:right="108"/>
              <w:jc w:val="both"/>
            </w:pPr>
            <w:r w:rsidRPr="00380E3F">
              <w:t xml:space="preserve">Aprēķins: </w:t>
            </w:r>
          </w:p>
          <w:p w14:paraId="5E19A901" w14:textId="4959B534" w:rsidR="30158568" w:rsidRPr="00380E3F" w:rsidRDefault="30158568" w:rsidP="30158568">
            <w:pPr>
              <w:pStyle w:val="tv213"/>
              <w:spacing w:before="0" w:beforeAutospacing="0" w:after="0" w:afterAutospacing="0"/>
              <w:ind w:left="110" w:right="108"/>
              <w:jc w:val="both"/>
            </w:pPr>
            <w:proofErr w:type="spellStart"/>
            <w:r w:rsidRPr="00380E3F">
              <w:rPr>
                <w:bCs/>
              </w:rPr>
              <w:t>C</w:t>
            </w:r>
            <w:r w:rsidRPr="00380E3F">
              <w:rPr>
                <w:bCs/>
                <w:vertAlign w:val="subscript"/>
              </w:rPr>
              <w:t>n</w:t>
            </w:r>
            <w:proofErr w:type="spellEnd"/>
            <w:r w:rsidRPr="00380E3F">
              <w:rPr>
                <w:bCs/>
              </w:rPr>
              <w:t xml:space="preserve"> = (</w:t>
            </w:r>
            <w:r w:rsidR="00F70B9E" w:rsidRPr="0027170D">
              <w:rPr>
                <w:b/>
              </w:rPr>
              <w:t>6,</w:t>
            </w:r>
            <w:r w:rsidR="00912E61" w:rsidRPr="0027170D">
              <w:rPr>
                <w:b/>
              </w:rPr>
              <w:t>71</w:t>
            </w:r>
            <w:r w:rsidRPr="00380E3F">
              <w:rPr>
                <w:bCs/>
              </w:rPr>
              <w:t xml:space="preserve"> x 16 + 500) x (20x 1) = </w:t>
            </w:r>
            <w:r w:rsidRPr="00165472">
              <w:rPr>
                <w:b/>
              </w:rPr>
              <w:t>1</w:t>
            </w:r>
            <w:r w:rsidR="00F70B9E" w:rsidRPr="00165472">
              <w:rPr>
                <w:b/>
              </w:rPr>
              <w:t>2</w:t>
            </w:r>
            <w:r w:rsidRPr="00165472">
              <w:rPr>
                <w:b/>
              </w:rPr>
              <w:t xml:space="preserve"> </w:t>
            </w:r>
            <w:r w:rsidR="00F70B9E" w:rsidRPr="00165472">
              <w:rPr>
                <w:b/>
              </w:rPr>
              <w:t>1</w:t>
            </w:r>
            <w:r w:rsidR="00165472" w:rsidRPr="00165472">
              <w:rPr>
                <w:b/>
              </w:rPr>
              <w:t>47</w:t>
            </w:r>
            <w:r w:rsidRPr="00165472">
              <w:rPr>
                <w:b/>
              </w:rPr>
              <w:t>,</w:t>
            </w:r>
            <w:r w:rsidR="00165472" w:rsidRPr="00165472">
              <w:rPr>
                <w:b/>
              </w:rPr>
              <w:t>2</w:t>
            </w:r>
            <w:r w:rsidRPr="00165472">
              <w:rPr>
                <w:b/>
              </w:rPr>
              <w:t>0</w:t>
            </w:r>
            <w:r w:rsidRPr="00380E3F">
              <w:rPr>
                <w:bCs/>
              </w:rPr>
              <w:t xml:space="preserve"> </w:t>
            </w:r>
            <w:proofErr w:type="spellStart"/>
            <w:r w:rsidRPr="00380E3F">
              <w:rPr>
                <w:bCs/>
                <w:i/>
                <w:iCs/>
              </w:rPr>
              <w:t>euro</w:t>
            </w:r>
            <w:proofErr w:type="spellEnd"/>
          </w:p>
          <w:p w14:paraId="074C1706" w14:textId="77777777" w:rsidR="00240FEC" w:rsidRPr="00380E3F" w:rsidRDefault="00240FEC" w:rsidP="00F66D25">
            <w:pPr>
              <w:pStyle w:val="tv213"/>
              <w:spacing w:before="0" w:beforeAutospacing="0" w:after="0" w:afterAutospacing="0"/>
              <w:ind w:left="110" w:right="108"/>
              <w:jc w:val="both"/>
            </w:pPr>
          </w:p>
          <w:p w14:paraId="0F5F07B0" w14:textId="35E09097" w:rsidR="00637DEB" w:rsidRPr="00380E3F" w:rsidRDefault="30158568" w:rsidP="30158568">
            <w:pPr>
              <w:ind w:left="110" w:right="108"/>
              <w:rPr>
                <w:rFonts w:ascii="Times New Roman" w:hAnsi="Times New Roman" w:cs="Times New Roman"/>
                <w:sz w:val="24"/>
                <w:szCs w:val="24"/>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t</w:t>
            </w:r>
            <w:proofErr w:type="spellEnd"/>
            <w:r w:rsidRPr="00380E3F">
              <w:rPr>
                <w:rFonts w:ascii="Times New Roman" w:hAnsi="Times New Roman" w:cs="Times New Roman"/>
                <w:bCs/>
                <w:sz w:val="24"/>
                <w:szCs w:val="24"/>
              </w:rPr>
              <w:t xml:space="preserve"> = n x p, kur</w:t>
            </w:r>
          </w:p>
          <w:p w14:paraId="4BB6A6E1" w14:textId="77777777" w:rsidR="00637DEB" w:rsidRPr="00380E3F" w:rsidRDefault="00637DEB" w:rsidP="00637DEB">
            <w:pPr>
              <w:ind w:left="110" w:right="108"/>
              <w:jc w:val="center"/>
              <w:rPr>
                <w:rFonts w:ascii="Times New Roman" w:hAnsi="Times New Roman" w:cs="Times New Roman"/>
                <w:sz w:val="24"/>
                <w:szCs w:val="24"/>
              </w:rPr>
            </w:pPr>
          </w:p>
          <w:p w14:paraId="392CEB91" w14:textId="1D0FCA03" w:rsidR="00637DEB" w:rsidRPr="00380E3F" w:rsidRDefault="30158568" w:rsidP="30158568">
            <w:pPr>
              <w:ind w:left="110" w:right="108"/>
              <w:jc w:val="both"/>
              <w:rPr>
                <w:rFonts w:ascii="Times New Roman" w:eastAsia="Times New Roman" w:hAnsi="Times New Roman" w:cs="Times New Roman"/>
                <w:sz w:val="24"/>
                <w:szCs w:val="24"/>
                <w:lang w:eastAsia="lv-LV"/>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t</w:t>
            </w:r>
            <w:proofErr w:type="spellEnd"/>
            <w:r w:rsidRPr="00380E3F">
              <w:rPr>
                <w:rFonts w:ascii="Times New Roman" w:hAnsi="Times New Roman" w:cs="Times New Roman"/>
                <w:sz w:val="24"/>
                <w:szCs w:val="24"/>
              </w:rPr>
              <w:t xml:space="preserve"> –</w:t>
            </w:r>
            <w:r w:rsidRPr="00380E3F">
              <w:rPr>
                <w:rFonts w:ascii="Times New Roman" w:eastAsia="Times New Roman" w:hAnsi="Times New Roman" w:cs="Times New Roman"/>
                <w:sz w:val="24"/>
                <w:szCs w:val="24"/>
                <w:lang w:eastAsia="lv-LV"/>
              </w:rPr>
              <w:t xml:space="preserve"> </w:t>
            </w:r>
            <w:r w:rsidR="000F0BD6" w:rsidRPr="00380E3F">
              <w:rPr>
                <w:rFonts w:ascii="Times New Roman" w:eastAsia="Times New Roman" w:hAnsi="Times New Roman" w:cs="Times New Roman"/>
                <w:sz w:val="24"/>
                <w:szCs w:val="24"/>
                <w:lang w:eastAsia="lv-LV"/>
              </w:rPr>
              <w:t xml:space="preserve">šķeldas, skaidu un putekļu </w:t>
            </w:r>
            <w:r w:rsidRPr="00380E3F">
              <w:rPr>
                <w:rFonts w:ascii="Times New Roman" w:eastAsia="Times New Roman" w:hAnsi="Times New Roman" w:cs="Times New Roman"/>
                <w:sz w:val="24"/>
                <w:szCs w:val="24"/>
                <w:lang w:eastAsia="lv-LV"/>
              </w:rPr>
              <w:t>vienas testēšanas reizes izmaksas mērķa grupai;</w:t>
            </w:r>
          </w:p>
          <w:p w14:paraId="0B55EDC0" w14:textId="1D2FBE33" w:rsidR="00637DEB" w:rsidRPr="00380E3F" w:rsidRDefault="30158568" w:rsidP="30158568">
            <w:pPr>
              <w:pStyle w:val="tv213"/>
              <w:spacing w:before="0" w:beforeAutospacing="0" w:after="0" w:afterAutospacing="0"/>
              <w:ind w:left="110" w:right="108"/>
              <w:jc w:val="both"/>
              <w:rPr>
                <w:bCs/>
              </w:rPr>
            </w:pPr>
            <w:r w:rsidRPr="00380E3F">
              <w:rPr>
                <w:bCs/>
              </w:rPr>
              <w:t>n</w:t>
            </w:r>
            <w:r w:rsidRPr="00380E3F">
              <w:t xml:space="preserve"> – komersantu skaits, uz ko attiecas projektā paredzētās prasības –</w:t>
            </w:r>
            <w:r w:rsidRPr="00380E3F">
              <w:rPr>
                <w:bCs/>
              </w:rPr>
              <w:t xml:space="preserve"> </w:t>
            </w:r>
            <w:r w:rsidRPr="00380E3F">
              <w:t>20 komersanti;</w:t>
            </w:r>
          </w:p>
          <w:p w14:paraId="496759EF" w14:textId="61690AD8" w:rsidR="00637DEB" w:rsidRPr="00380E3F" w:rsidRDefault="4FA6F104" w:rsidP="4FA6F104">
            <w:pPr>
              <w:pStyle w:val="tv213"/>
              <w:spacing w:before="0" w:beforeAutospacing="0" w:after="0" w:afterAutospacing="0"/>
              <w:ind w:left="110" w:right="108"/>
              <w:jc w:val="both"/>
            </w:pPr>
            <w:r w:rsidRPr="00380E3F">
              <w:rPr>
                <w:bCs/>
              </w:rPr>
              <w:t xml:space="preserve">p </w:t>
            </w:r>
            <w:r w:rsidRPr="00380E3F">
              <w:t xml:space="preserve">– analīžu veikšanas izmaksas – 150 </w:t>
            </w:r>
            <w:proofErr w:type="spellStart"/>
            <w:r w:rsidRPr="00380E3F">
              <w:rPr>
                <w:i/>
                <w:iCs/>
              </w:rPr>
              <w:t>euro</w:t>
            </w:r>
            <w:proofErr w:type="spellEnd"/>
            <w:r w:rsidRPr="00380E3F">
              <w:t>.</w:t>
            </w:r>
          </w:p>
          <w:p w14:paraId="1CF1FD91" w14:textId="77777777" w:rsidR="00637DEB" w:rsidRPr="00380E3F" w:rsidRDefault="00637DEB" w:rsidP="00637DEB">
            <w:pPr>
              <w:pStyle w:val="tv213"/>
              <w:spacing w:before="0" w:beforeAutospacing="0" w:after="0" w:afterAutospacing="0"/>
              <w:ind w:left="110" w:right="108"/>
              <w:jc w:val="both"/>
            </w:pPr>
          </w:p>
          <w:p w14:paraId="0A99720E" w14:textId="77777777" w:rsidR="00637DEB" w:rsidRPr="00380E3F" w:rsidRDefault="00637DEB" w:rsidP="00637DEB">
            <w:pPr>
              <w:ind w:left="110" w:right="108"/>
              <w:rPr>
                <w:rFonts w:ascii="Times New Roman" w:hAnsi="Times New Roman" w:cs="Times New Roman"/>
                <w:sz w:val="24"/>
                <w:szCs w:val="24"/>
              </w:rPr>
            </w:pPr>
            <w:r w:rsidRPr="00380E3F">
              <w:rPr>
                <w:rFonts w:ascii="Times New Roman" w:hAnsi="Times New Roman" w:cs="Times New Roman"/>
                <w:sz w:val="24"/>
                <w:szCs w:val="24"/>
              </w:rPr>
              <w:t>Aprēķins:</w:t>
            </w:r>
          </w:p>
          <w:p w14:paraId="3BB9366A" w14:textId="0441109C" w:rsidR="00637DEB" w:rsidRPr="00380E3F" w:rsidRDefault="30158568" w:rsidP="30158568">
            <w:pPr>
              <w:ind w:left="110" w:right="108"/>
              <w:rPr>
                <w:rFonts w:ascii="Times New Roman" w:hAnsi="Times New Roman" w:cs="Times New Roman"/>
                <w:sz w:val="24"/>
                <w:szCs w:val="24"/>
                <w:highlight w:val="red"/>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t</w:t>
            </w:r>
            <w:proofErr w:type="spellEnd"/>
            <w:r w:rsidRPr="00380E3F">
              <w:rPr>
                <w:rFonts w:ascii="Times New Roman" w:hAnsi="Times New Roman" w:cs="Times New Roman"/>
                <w:bCs/>
                <w:sz w:val="24"/>
                <w:szCs w:val="24"/>
              </w:rPr>
              <w:t xml:space="preserve"> = 20 x 150 = 3 000 </w:t>
            </w:r>
            <w:proofErr w:type="spellStart"/>
            <w:r w:rsidRPr="00380E3F">
              <w:rPr>
                <w:rFonts w:ascii="Times New Roman" w:hAnsi="Times New Roman" w:cs="Times New Roman"/>
                <w:bCs/>
                <w:i/>
                <w:iCs/>
                <w:sz w:val="24"/>
                <w:szCs w:val="24"/>
              </w:rPr>
              <w:t>euro</w:t>
            </w:r>
            <w:proofErr w:type="spellEnd"/>
          </w:p>
          <w:p w14:paraId="35DC8782" w14:textId="77777777" w:rsidR="00593609" w:rsidRPr="00380E3F" w:rsidRDefault="00593609" w:rsidP="00F278E3">
            <w:pPr>
              <w:jc w:val="both"/>
              <w:rPr>
                <w:rFonts w:ascii="Times New Roman" w:eastAsia="Times New Roman" w:hAnsi="Times New Roman" w:cs="Times New Roman"/>
                <w:sz w:val="24"/>
                <w:szCs w:val="24"/>
                <w:lang w:eastAsia="lv-LV"/>
              </w:rPr>
            </w:pPr>
          </w:p>
          <w:p w14:paraId="656A5901" w14:textId="00E9CCB1" w:rsidR="00593609" w:rsidRPr="00380E3F" w:rsidRDefault="4FA6F104" w:rsidP="4FA6F104">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Analīžu veikšanas izmaksas mērķa grupai pirmajā gadā:</w:t>
            </w:r>
          </w:p>
          <w:p w14:paraId="40C2BC6A" w14:textId="40DD7F06" w:rsidR="00593609" w:rsidRPr="00380E3F" w:rsidRDefault="30158568" w:rsidP="30158568">
            <w:pPr>
              <w:ind w:left="110" w:right="108"/>
              <w:jc w:val="center"/>
              <w:rPr>
                <w:rFonts w:ascii="Times New Roman" w:hAnsi="Times New Roman" w:cs="Times New Roman"/>
                <w:sz w:val="24"/>
                <w:szCs w:val="24"/>
              </w:rPr>
            </w:pPr>
            <w:r w:rsidRPr="00380E3F">
              <w:rPr>
                <w:rFonts w:ascii="Times New Roman" w:hAnsi="Times New Roman" w:cs="Times New Roman"/>
                <w:sz w:val="24"/>
                <w:szCs w:val="24"/>
              </w:rPr>
              <w:t>C</w:t>
            </w:r>
            <w:r w:rsidRPr="00380E3F">
              <w:rPr>
                <w:rFonts w:ascii="Times New Roman" w:hAnsi="Times New Roman" w:cs="Times New Roman"/>
                <w:sz w:val="24"/>
                <w:szCs w:val="24"/>
                <w:vertAlign w:val="subscript"/>
              </w:rPr>
              <w:t>2t</w:t>
            </w:r>
            <w:r w:rsidRPr="00380E3F">
              <w:rPr>
                <w:rFonts w:ascii="Times New Roman" w:hAnsi="Times New Roman" w:cs="Times New Roman"/>
                <w:sz w:val="24"/>
                <w:szCs w:val="24"/>
              </w:rPr>
              <w:t xml:space="preserve"> = C</w:t>
            </w:r>
            <w:r w:rsidRPr="00380E3F">
              <w:rPr>
                <w:rFonts w:ascii="Times New Roman" w:hAnsi="Times New Roman" w:cs="Times New Roman"/>
                <w:sz w:val="24"/>
                <w:szCs w:val="24"/>
                <w:vertAlign w:val="subscript"/>
              </w:rPr>
              <w:t>2</w:t>
            </w:r>
            <w:r w:rsidRPr="00380E3F">
              <w:rPr>
                <w:rFonts w:ascii="Times New Roman" w:hAnsi="Times New Roman" w:cs="Times New Roman"/>
                <w:sz w:val="24"/>
                <w:szCs w:val="24"/>
              </w:rPr>
              <w:t xml:space="preserve"> x b</w:t>
            </w:r>
            <w:r w:rsidRPr="00380E3F">
              <w:rPr>
                <w:rFonts w:ascii="Times New Roman" w:hAnsi="Times New Roman" w:cs="Times New Roman"/>
                <w:sz w:val="24"/>
                <w:szCs w:val="24"/>
                <w:vertAlign w:val="subscript"/>
              </w:rPr>
              <w:t>1</w:t>
            </w:r>
            <w:r w:rsidRPr="00380E3F">
              <w:rPr>
                <w:rFonts w:ascii="Times New Roman" w:hAnsi="Times New Roman" w:cs="Times New Roman"/>
                <w:sz w:val="24"/>
                <w:szCs w:val="24"/>
              </w:rPr>
              <w:t>, kur</w:t>
            </w:r>
          </w:p>
          <w:p w14:paraId="15563FDA" w14:textId="49CE054F" w:rsidR="00593609" w:rsidRPr="00380E3F" w:rsidRDefault="30158568" w:rsidP="30158568">
            <w:pPr>
              <w:ind w:left="110" w:right="108"/>
              <w:jc w:val="both"/>
              <w:rPr>
                <w:rFonts w:ascii="Times New Roman" w:hAnsi="Times New Roman" w:cs="Times New Roman"/>
                <w:bCs/>
                <w:sz w:val="24"/>
                <w:szCs w:val="24"/>
              </w:rPr>
            </w:pPr>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1t</w:t>
            </w:r>
            <w:r w:rsidRPr="00380E3F">
              <w:rPr>
                <w:rFonts w:ascii="Times New Roman" w:hAnsi="Times New Roman" w:cs="Times New Roman"/>
                <w:sz w:val="24"/>
                <w:szCs w:val="24"/>
              </w:rPr>
              <w:t xml:space="preserve"> –</w:t>
            </w:r>
            <w:r w:rsidRPr="00380E3F">
              <w:rPr>
                <w:rFonts w:ascii="Times New Roman" w:eastAsia="Times New Roman" w:hAnsi="Times New Roman" w:cs="Times New Roman"/>
                <w:sz w:val="24"/>
                <w:szCs w:val="24"/>
                <w:lang w:eastAsia="lv-LV"/>
              </w:rPr>
              <w:t xml:space="preserve"> analīžu veikšanas izmaksas mērķa grupai pirmajā ieviešanas gadā;</w:t>
            </w:r>
          </w:p>
          <w:p w14:paraId="6B9A542D" w14:textId="718CA7E6" w:rsidR="00593609" w:rsidRPr="00380E3F" w:rsidRDefault="30158568" w:rsidP="30158568">
            <w:pPr>
              <w:ind w:left="110" w:right="108"/>
              <w:jc w:val="both"/>
              <w:rPr>
                <w:rFonts w:ascii="Times New Roman" w:hAnsi="Times New Roman" w:cs="Times New Roman"/>
                <w:sz w:val="24"/>
                <w:szCs w:val="24"/>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t</w:t>
            </w:r>
            <w:proofErr w:type="spellEnd"/>
            <w:r w:rsidRPr="00380E3F">
              <w:rPr>
                <w:rFonts w:ascii="Times New Roman" w:hAnsi="Times New Roman" w:cs="Times New Roman"/>
                <w:sz w:val="24"/>
                <w:szCs w:val="24"/>
              </w:rPr>
              <w:t xml:space="preserve"> –</w:t>
            </w:r>
            <w:r w:rsidRPr="00380E3F">
              <w:rPr>
                <w:rFonts w:ascii="Times New Roman" w:eastAsia="Times New Roman" w:hAnsi="Times New Roman" w:cs="Times New Roman"/>
                <w:sz w:val="24"/>
                <w:szCs w:val="24"/>
                <w:lang w:eastAsia="lv-LV"/>
              </w:rPr>
              <w:t xml:space="preserve"> analīžu veikšanas izmaksas, 3 000 </w:t>
            </w:r>
            <w:proofErr w:type="spellStart"/>
            <w:r w:rsidRPr="00380E3F">
              <w:rPr>
                <w:rFonts w:ascii="Times New Roman" w:eastAsia="Times New Roman" w:hAnsi="Times New Roman" w:cs="Times New Roman"/>
                <w:i/>
                <w:iCs/>
                <w:sz w:val="24"/>
                <w:szCs w:val="24"/>
                <w:lang w:eastAsia="lv-LV"/>
              </w:rPr>
              <w:t>euro</w:t>
            </w:r>
            <w:proofErr w:type="spellEnd"/>
            <w:r w:rsidRPr="00380E3F">
              <w:rPr>
                <w:rFonts w:ascii="Times New Roman" w:eastAsia="Times New Roman" w:hAnsi="Times New Roman" w:cs="Times New Roman"/>
                <w:sz w:val="24"/>
                <w:szCs w:val="24"/>
                <w:lang w:eastAsia="lv-LV"/>
              </w:rPr>
              <w:t>;</w:t>
            </w:r>
          </w:p>
          <w:p w14:paraId="330968CD" w14:textId="6C7DAFE6" w:rsidR="00593609" w:rsidRPr="00380E3F" w:rsidRDefault="00593609" w:rsidP="00F66D25">
            <w:pPr>
              <w:ind w:left="110" w:right="108"/>
              <w:jc w:val="both"/>
              <w:rPr>
                <w:rFonts w:ascii="Times New Roman" w:hAnsi="Times New Roman" w:cs="Times New Roman"/>
                <w:sz w:val="24"/>
                <w:szCs w:val="24"/>
              </w:rPr>
            </w:pPr>
            <w:r w:rsidRPr="00380E3F">
              <w:rPr>
                <w:rFonts w:ascii="Times New Roman" w:hAnsi="Times New Roman" w:cs="Times New Roman"/>
                <w:sz w:val="24"/>
                <w:szCs w:val="24"/>
              </w:rPr>
              <w:t>b</w:t>
            </w:r>
            <w:r w:rsidRPr="00380E3F">
              <w:rPr>
                <w:rFonts w:ascii="Times New Roman" w:hAnsi="Times New Roman" w:cs="Times New Roman"/>
                <w:sz w:val="24"/>
                <w:szCs w:val="24"/>
                <w:vertAlign w:val="subscript"/>
              </w:rPr>
              <w:t>1</w:t>
            </w:r>
            <w:r w:rsidRPr="00380E3F">
              <w:rPr>
                <w:rFonts w:ascii="Times New Roman" w:hAnsi="Times New Roman" w:cs="Times New Roman"/>
                <w:sz w:val="24"/>
                <w:szCs w:val="24"/>
              </w:rPr>
              <w:t xml:space="preserve"> – veicamo analīžu skaits, 2 secīgas analīzes.</w:t>
            </w:r>
          </w:p>
          <w:p w14:paraId="2CD20A89" w14:textId="77777777" w:rsidR="00593609" w:rsidRPr="00380E3F" w:rsidRDefault="00593609" w:rsidP="00F66D25">
            <w:pPr>
              <w:ind w:left="110" w:right="108"/>
              <w:jc w:val="both"/>
              <w:rPr>
                <w:rFonts w:ascii="Times New Roman" w:hAnsi="Times New Roman" w:cs="Times New Roman"/>
                <w:sz w:val="24"/>
                <w:szCs w:val="24"/>
              </w:rPr>
            </w:pPr>
          </w:p>
          <w:p w14:paraId="729F74BA" w14:textId="77777777" w:rsidR="00593609" w:rsidRPr="00380E3F" w:rsidRDefault="00593609" w:rsidP="00593609">
            <w:pPr>
              <w:ind w:left="110" w:right="108"/>
              <w:rPr>
                <w:rFonts w:ascii="Times New Roman" w:hAnsi="Times New Roman" w:cs="Times New Roman"/>
                <w:sz w:val="24"/>
                <w:szCs w:val="24"/>
              </w:rPr>
            </w:pPr>
            <w:r w:rsidRPr="00380E3F">
              <w:rPr>
                <w:rFonts w:ascii="Times New Roman" w:hAnsi="Times New Roman" w:cs="Times New Roman"/>
                <w:sz w:val="24"/>
                <w:szCs w:val="24"/>
              </w:rPr>
              <w:t>Aprēķins:</w:t>
            </w:r>
          </w:p>
          <w:p w14:paraId="6A4DE68C" w14:textId="3EE553FB" w:rsidR="00593609" w:rsidRPr="00380E3F" w:rsidRDefault="30158568" w:rsidP="30158568">
            <w:pPr>
              <w:ind w:left="110" w:right="108"/>
              <w:rPr>
                <w:rFonts w:ascii="Times New Roman" w:hAnsi="Times New Roman" w:cs="Times New Roman"/>
                <w:sz w:val="24"/>
                <w:szCs w:val="24"/>
                <w:highlight w:val="red"/>
              </w:rPr>
            </w:pPr>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1t</w:t>
            </w:r>
            <w:r w:rsidRPr="00380E3F">
              <w:rPr>
                <w:rFonts w:ascii="Times New Roman" w:hAnsi="Times New Roman" w:cs="Times New Roman"/>
                <w:sz w:val="24"/>
                <w:szCs w:val="24"/>
              </w:rPr>
              <w:t xml:space="preserve"> </w:t>
            </w:r>
            <w:r w:rsidRPr="00380E3F">
              <w:rPr>
                <w:rFonts w:ascii="Times New Roman" w:hAnsi="Times New Roman" w:cs="Times New Roman"/>
                <w:bCs/>
                <w:sz w:val="24"/>
                <w:szCs w:val="24"/>
              </w:rPr>
              <w:t xml:space="preserve">= 3 000 x 2 = 6 000 </w:t>
            </w:r>
            <w:proofErr w:type="spellStart"/>
            <w:r w:rsidRPr="00380E3F">
              <w:rPr>
                <w:rFonts w:ascii="Times New Roman" w:hAnsi="Times New Roman" w:cs="Times New Roman"/>
                <w:bCs/>
                <w:i/>
                <w:iCs/>
                <w:sz w:val="24"/>
                <w:szCs w:val="24"/>
              </w:rPr>
              <w:t>euro</w:t>
            </w:r>
            <w:proofErr w:type="spellEnd"/>
          </w:p>
          <w:p w14:paraId="545F99E3" w14:textId="77777777" w:rsidR="00593609" w:rsidRPr="00380E3F" w:rsidRDefault="00593609" w:rsidP="00F66D25">
            <w:pPr>
              <w:ind w:left="110" w:right="108"/>
              <w:jc w:val="both"/>
              <w:rPr>
                <w:rFonts w:ascii="Times New Roman" w:hAnsi="Times New Roman" w:cs="Times New Roman"/>
                <w:sz w:val="24"/>
                <w:szCs w:val="24"/>
              </w:rPr>
            </w:pPr>
          </w:p>
          <w:p w14:paraId="717B9861" w14:textId="2AE7FD29" w:rsidR="00593609" w:rsidRPr="00380E3F" w:rsidRDefault="30158568" w:rsidP="30158568">
            <w:pPr>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Analīžu veikšanas izmaksas mērķa grupai turpmākajos gados ir līdzvērtīgas pirmajā ieviešanas gadā veicamo analīžu izmaksām, jo analīžu skaits ir nemainīgs, t.i. 2 analīzes.</w:t>
            </w:r>
          </w:p>
          <w:p w14:paraId="676227AE" w14:textId="77777777" w:rsidR="00593609" w:rsidRPr="00380E3F" w:rsidRDefault="00593609" w:rsidP="00F278E3">
            <w:pPr>
              <w:jc w:val="both"/>
              <w:rPr>
                <w:rFonts w:ascii="Times New Roman" w:eastAsia="Times New Roman" w:hAnsi="Times New Roman" w:cs="Times New Roman"/>
                <w:sz w:val="24"/>
                <w:szCs w:val="24"/>
                <w:lang w:eastAsia="lv-LV"/>
              </w:rPr>
            </w:pPr>
          </w:p>
          <w:p w14:paraId="3B993F3D" w14:textId="7D628E94" w:rsidR="00593609" w:rsidRPr="00380E3F" w:rsidRDefault="30158568" w:rsidP="30158568">
            <w:pPr>
              <w:ind w:left="110" w:right="108"/>
              <w:jc w:val="both"/>
              <w:rPr>
                <w:rFonts w:ascii="Times New Roman" w:hAnsi="Times New Roman" w:cs="Times New Roman"/>
                <w:bCs/>
                <w:sz w:val="24"/>
                <w:szCs w:val="24"/>
              </w:rPr>
            </w:pPr>
            <w:proofErr w:type="spellStart"/>
            <w:r w:rsidRPr="00380E3F">
              <w:rPr>
                <w:rFonts w:ascii="Times New Roman" w:hAnsi="Times New Roman" w:cs="Times New Roman"/>
                <w:bCs/>
                <w:sz w:val="24"/>
                <w:szCs w:val="24"/>
              </w:rPr>
              <w:t>C</w:t>
            </w:r>
            <w:r w:rsidRPr="00380E3F">
              <w:rPr>
                <w:rFonts w:ascii="Times New Roman" w:hAnsi="Times New Roman" w:cs="Times New Roman"/>
                <w:bCs/>
                <w:sz w:val="24"/>
                <w:szCs w:val="24"/>
                <w:vertAlign w:val="subscript"/>
              </w:rPr>
              <w:t>nt</w:t>
            </w:r>
            <w:proofErr w:type="spellEnd"/>
            <w:r w:rsidRPr="00380E3F">
              <w:rPr>
                <w:rFonts w:ascii="Times New Roman" w:hAnsi="Times New Roman" w:cs="Times New Roman"/>
                <w:sz w:val="24"/>
                <w:szCs w:val="24"/>
              </w:rPr>
              <w:t xml:space="preserve"> </w:t>
            </w:r>
            <w:r w:rsidRPr="00380E3F">
              <w:rPr>
                <w:rFonts w:ascii="Times New Roman" w:hAnsi="Times New Roman" w:cs="Times New Roman"/>
                <w:bCs/>
                <w:sz w:val="24"/>
                <w:szCs w:val="24"/>
              </w:rPr>
              <w:t>–</w:t>
            </w:r>
            <w:r w:rsidRPr="00380E3F">
              <w:rPr>
                <w:rFonts w:ascii="Times New Roman" w:eastAsia="Times New Roman" w:hAnsi="Times New Roman" w:cs="Times New Roman"/>
                <w:bCs/>
                <w:sz w:val="24"/>
                <w:szCs w:val="24"/>
                <w:lang w:eastAsia="lv-LV"/>
              </w:rPr>
              <w:t xml:space="preserve"> analīžu veikšanas izmaksas mērķa grupai turpmākajos ieviešanas gados, 6 000 </w:t>
            </w:r>
            <w:proofErr w:type="spellStart"/>
            <w:r w:rsidRPr="00380E3F">
              <w:rPr>
                <w:rFonts w:ascii="Times New Roman" w:eastAsia="Times New Roman" w:hAnsi="Times New Roman" w:cs="Times New Roman"/>
                <w:bCs/>
                <w:i/>
                <w:iCs/>
                <w:sz w:val="24"/>
                <w:szCs w:val="24"/>
                <w:lang w:eastAsia="lv-LV"/>
              </w:rPr>
              <w:t>euro</w:t>
            </w:r>
            <w:proofErr w:type="spellEnd"/>
            <w:r w:rsidRPr="00380E3F">
              <w:rPr>
                <w:rFonts w:ascii="Times New Roman" w:eastAsia="Times New Roman" w:hAnsi="Times New Roman" w:cs="Times New Roman"/>
                <w:bCs/>
                <w:sz w:val="24"/>
                <w:szCs w:val="24"/>
                <w:lang w:eastAsia="lv-LV"/>
              </w:rPr>
              <w:t>.</w:t>
            </w:r>
          </w:p>
          <w:p w14:paraId="0CEA7D43" w14:textId="5B5B68F6" w:rsidR="005F1304" w:rsidRPr="00380E3F" w:rsidRDefault="005F1304" w:rsidP="00F278E3">
            <w:pPr>
              <w:jc w:val="both"/>
              <w:rPr>
                <w:rFonts w:ascii="Times New Roman" w:eastAsia="Times New Roman" w:hAnsi="Times New Roman" w:cs="Times New Roman"/>
                <w:sz w:val="24"/>
                <w:szCs w:val="24"/>
                <w:lang w:eastAsia="lv-LV"/>
              </w:rPr>
            </w:pPr>
          </w:p>
        </w:tc>
      </w:tr>
      <w:tr w:rsidR="005F1304" w:rsidRPr="00380E3F" w14:paraId="38E86C91" w14:textId="77777777" w:rsidTr="30158568">
        <w:tc>
          <w:tcPr>
            <w:tcW w:w="396" w:type="dxa"/>
          </w:tcPr>
          <w:p w14:paraId="5A79F3B9" w14:textId="2D91B0CF" w:rsidR="005F1304" w:rsidRPr="00380E3F" w:rsidRDefault="005F1304" w:rsidP="005F1304">
            <w:pPr>
              <w:spacing w:before="100" w:beforeAutospacing="1" w:after="100" w:afterAutospacing="1"/>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5.</w:t>
            </w:r>
          </w:p>
        </w:tc>
        <w:tc>
          <w:tcPr>
            <w:tcW w:w="1736" w:type="dxa"/>
          </w:tcPr>
          <w:p w14:paraId="1387E0B8" w14:textId="77777777" w:rsidR="005F1304" w:rsidRPr="00380E3F" w:rsidRDefault="005F1304"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 informācija</w:t>
            </w:r>
          </w:p>
        </w:tc>
        <w:tc>
          <w:tcPr>
            <w:tcW w:w="6935" w:type="dxa"/>
          </w:tcPr>
          <w:p w14:paraId="5EC4A485" w14:textId="727EB932" w:rsidR="005F1304" w:rsidRPr="00380E3F" w:rsidRDefault="00CB4D43" w:rsidP="005F1304">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Nav</w:t>
            </w:r>
            <w:r w:rsidR="00C42E0F" w:rsidRPr="00380E3F">
              <w:rPr>
                <w:rFonts w:ascii="Times New Roman" w:eastAsia="Times New Roman" w:hAnsi="Times New Roman" w:cs="Times New Roman"/>
                <w:sz w:val="24"/>
                <w:szCs w:val="24"/>
                <w:lang w:eastAsia="lv-LV"/>
              </w:rPr>
              <w:t>.</w:t>
            </w:r>
          </w:p>
        </w:tc>
      </w:tr>
    </w:tbl>
    <w:p w14:paraId="21F6E4CA" w14:textId="1910CF45" w:rsidR="00D90D01" w:rsidRPr="00380E3F" w:rsidRDefault="00D90D01" w:rsidP="00D90D01">
      <w:pPr>
        <w:spacing w:after="0" w:line="240" w:lineRule="auto"/>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9061"/>
      </w:tblGrid>
      <w:tr w:rsidR="004E743A" w:rsidRPr="00380E3F" w14:paraId="6AD4C26A" w14:textId="77777777" w:rsidTr="00E87CB6">
        <w:tc>
          <w:tcPr>
            <w:tcW w:w="9061" w:type="dxa"/>
          </w:tcPr>
          <w:p w14:paraId="17B3E13E" w14:textId="37F82A69" w:rsidR="004E743A" w:rsidRPr="00380E3F" w:rsidRDefault="00516113" w:rsidP="00E87CB6">
            <w:pPr>
              <w:jc w:val="center"/>
              <w:rPr>
                <w:rFonts w:ascii="Times New Roman" w:eastAsia="Times New Roman" w:hAnsi="Times New Roman" w:cs="Times New Roman"/>
                <w:b/>
                <w:sz w:val="24"/>
                <w:szCs w:val="24"/>
                <w:lang w:eastAsia="lv-LV"/>
              </w:rPr>
            </w:pPr>
            <w:r w:rsidRPr="00380E3F">
              <w:rPr>
                <w:rFonts w:ascii="Times New Roman" w:hAnsi="Times New Roman" w:cs="Times New Roman"/>
                <w:b/>
                <w:sz w:val="24"/>
                <w:szCs w:val="24"/>
              </w:rPr>
              <w:t>III. Tiesību akta projekta ietekme uz valsts budžetu un pašvaldību budžetiem</w:t>
            </w:r>
          </w:p>
        </w:tc>
      </w:tr>
      <w:tr w:rsidR="004E743A" w:rsidRPr="00380E3F" w14:paraId="6F25531F" w14:textId="77777777" w:rsidTr="00E87CB6">
        <w:tc>
          <w:tcPr>
            <w:tcW w:w="9061" w:type="dxa"/>
          </w:tcPr>
          <w:p w14:paraId="7F3353DD" w14:textId="2DC865D9" w:rsidR="004E743A" w:rsidRPr="00380E3F" w:rsidRDefault="004E743A" w:rsidP="00E87CB6">
            <w:pPr>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Projekts šo jomu neskar</w:t>
            </w:r>
            <w:r w:rsidR="00C42E0F" w:rsidRPr="00380E3F">
              <w:rPr>
                <w:rFonts w:ascii="Times New Roman" w:eastAsia="Times New Roman" w:hAnsi="Times New Roman" w:cs="Times New Roman"/>
                <w:sz w:val="24"/>
                <w:szCs w:val="24"/>
                <w:lang w:eastAsia="lv-LV"/>
              </w:rPr>
              <w:t>.</w:t>
            </w:r>
          </w:p>
        </w:tc>
      </w:tr>
    </w:tbl>
    <w:p w14:paraId="31C7E77C" w14:textId="77777777" w:rsidR="00963F5B" w:rsidRPr="00380E3F" w:rsidRDefault="00963F5B" w:rsidP="004E743A">
      <w:pPr>
        <w:shd w:val="clear" w:color="auto" w:fill="FFFFFF"/>
        <w:spacing w:after="0" w:line="240" w:lineRule="auto"/>
        <w:rPr>
          <w:rFonts w:ascii="Times New Roman" w:eastAsia="Times New Roman" w:hAnsi="Times New Roman" w:cs="Times New Roman"/>
          <w:sz w:val="24"/>
          <w:szCs w:val="24"/>
          <w:lang w:eastAsia="lv-LV"/>
        </w:rPr>
      </w:pPr>
    </w:p>
    <w:tbl>
      <w:tblPr>
        <w:tblStyle w:val="TableGrid"/>
        <w:tblW w:w="0" w:type="auto"/>
        <w:tblLook w:val="04A0" w:firstRow="1" w:lastRow="0" w:firstColumn="1" w:lastColumn="0" w:noHBand="0" w:noVBand="1"/>
      </w:tblPr>
      <w:tblGrid>
        <w:gridCol w:w="9061"/>
      </w:tblGrid>
      <w:tr w:rsidR="004E743A" w:rsidRPr="00380E3F" w14:paraId="08C28DB6" w14:textId="77777777" w:rsidTr="00E87CB6">
        <w:tc>
          <w:tcPr>
            <w:tcW w:w="9061" w:type="dxa"/>
          </w:tcPr>
          <w:p w14:paraId="4DBA8D10" w14:textId="77777777" w:rsidR="004E743A" w:rsidRPr="00380E3F" w:rsidRDefault="004E743A" w:rsidP="00E87CB6">
            <w:pPr>
              <w:jc w:val="center"/>
              <w:rPr>
                <w:rFonts w:ascii="Times New Roman" w:eastAsia="Times New Roman" w:hAnsi="Times New Roman" w:cs="Times New Roman"/>
                <w:b/>
                <w:sz w:val="24"/>
                <w:szCs w:val="24"/>
                <w:lang w:eastAsia="lv-LV"/>
              </w:rPr>
            </w:pPr>
            <w:r w:rsidRPr="00380E3F">
              <w:rPr>
                <w:rFonts w:ascii="Times New Roman" w:hAnsi="Times New Roman" w:cs="Times New Roman"/>
                <w:b/>
                <w:sz w:val="24"/>
                <w:szCs w:val="24"/>
              </w:rPr>
              <w:t>IV. Tiesību akta projekta ietekme uz spēkā esošo tiesību normu sistēmu</w:t>
            </w:r>
          </w:p>
        </w:tc>
      </w:tr>
      <w:tr w:rsidR="004E743A" w:rsidRPr="00380E3F" w14:paraId="1C7BCE46" w14:textId="77777777" w:rsidTr="00E87CB6">
        <w:tc>
          <w:tcPr>
            <w:tcW w:w="9061" w:type="dxa"/>
          </w:tcPr>
          <w:p w14:paraId="2AC32C00" w14:textId="7BF7F4FE" w:rsidR="004E743A" w:rsidRPr="00380E3F" w:rsidRDefault="004E743A" w:rsidP="00E87CB6">
            <w:pPr>
              <w:jc w:val="cente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Projekts šo jomu neskar</w:t>
            </w:r>
            <w:r w:rsidR="00C42E0F" w:rsidRPr="00380E3F">
              <w:rPr>
                <w:rFonts w:ascii="Times New Roman" w:eastAsia="Times New Roman" w:hAnsi="Times New Roman" w:cs="Times New Roman"/>
                <w:sz w:val="24"/>
                <w:szCs w:val="24"/>
                <w:lang w:eastAsia="lv-LV"/>
              </w:rPr>
              <w:t>.</w:t>
            </w:r>
          </w:p>
        </w:tc>
      </w:tr>
    </w:tbl>
    <w:p w14:paraId="54A517D7" w14:textId="77777777" w:rsidR="004E743A" w:rsidRPr="00380E3F" w:rsidRDefault="004E743A" w:rsidP="004E743A">
      <w:pPr>
        <w:shd w:val="clear" w:color="auto" w:fill="FFFFFF"/>
        <w:spacing w:after="0" w:line="240" w:lineRule="auto"/>
        <w:rPr>
          <w:rFonts w:ascii="Times New Roman" w:eastAsia="Times New Roman" w:hAnsi="Times New Roman" w:cs="Times New Roman"/>
          <w:sz w:val="24"/>
          <w:szCs w:val="24"/>
          <w:lang w:eastAsia="lv-LV"/>
        </w:rPr>
      </w:pPr>
    </w:p>
    <w:tbl>
      <w:tblPr>
        <w:tblStyle w:val="TableGrid1"/>
        <w:tblW w:w="9072" w:type="dxa"/>
        <w:tblInd w:w="-5" w:type="dxa"/>
        <w:tblLook w:val="04A0" w:firstRow="1" w:lastRow="0" w:firstColumn="1" w:lastColumn="0" w:noHBand="0" w:noVBand="1"/>
      </w:tblPr>
      <w:tblGrid>
        <w:gridCol w:w="426"/>
        <w:gridCol w:w="2551"/>
        <w:gridCol w:w="6095"/>
      </w:tblGrid>
      <w:tr w:rsidR="00C54410" w:rsidRPr="00380E3F" w14:paraId="412ED3D1" w14:textId="77777777" w:rsidTr="003E144B">
        <w:tc>
          <w:tcPr>
            <w:tcW w:w="9072" w:type="dxa"/>
            <w:gridSpan w:val="3"/>
          </w:tcPr>
          <w:p w14:paraId="46F1B162" w14:textId="7C90B4E4" w:rsidR="00C54410" w:rsidRPr="00380E3F" w:rsidRDefault="00C54410" w:rsidP="005D4B52">
            <w:pPr>
              <w:jc w:val="center"/>
              <w:rPr>
                <w:rFonts w:ascii="Times New Roman" w:eastAsia="Times New Roman" w:hAnsi="Times New Roman" w:cs="Times New Roman"/>
                <w:b/>
                <w:sz w:val="24"/>
                <w:szCs w:val="24"/>
                <w:lang w:eastAsia="lv-LV"/>
              </w:rPr>
            </w:pPr>
            <w:r w:rsidRPr="00380E3F">
              <w:rPr>
                <w:rFonts w:ascii="Times New Roman" w:eastAsia="Times New Roman" w:hAnsi="Times New Roman" w:cs="Times New Roman"/>
                <w:b/>
                <w:sz w:val="24"/>
                <w:szCs w:val="24"/>
                <w:lang w:eastAsia="lv-LV"/>
              </w:rPr>
              <w:t>V. Tiesību akta projekta atbilstība Latvijas Republikas starptautiskajām saistībām</w:t>
            </w:r>
          </w:p>
        </w:tc>
      </w:tr>
      <w:tr w:rsidR="00C54410" w:rsidRPr="00380E3F" w14:paraId="667B6609" w14:textId="77777777" w:rsidTr="00E52B85">
        <w:tc>
          <w:tcPr>
            <w:tcW w:w="426" w:type="dxa"/>
          </w:tcPr>
          <w:p w14:paraId="1CD5891D" w14:textId="6F2144B4"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1.</w:t>
            </w:r>
          </w:p>
        </w:tc>
        <w:tc>
          <w:tcPr>
            <w:tcW w:w="2551" w:type="dxa"/>
          </w:tcPr>
          <w:p w14:paraId="3C80E340" w14:textId="6B364A84"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Saistības pret Eiropas Savienību</w:t>
            </w:r>
          </w:p>
        </w:tc>
        <w:tc>
          <w:tcPr>
            <w:tcW w:w="6095" w:type="dxa"/>
          </w:tcPr>
          <w:p w14:paraId="64D69D25" w14:textId="19C07F54" w:rsidR="004D6023" w:rsidRPr="00380E3F" w:rsidRDefault="004D6023" w:rsidP="00C54410">
            <w:pPr>
              <w:jc w:val="both"/>
              <w:rPr>
                <w:rFonts w:ascii="Times New Roman" w:hAnsi="Times New Roman" w:cs="Times New Roman"/>
                <w:sz w:val="24"/>
                <w:szCs w:val="24"/>
              </w:rPr>
            </w:pPr>
            <w:r w:rsidRPr="00380E3F">
              <w:rPr>
                <w:rFonts w:ascii="Times New Roman" w:hAnsi="Times New Roman"/>
                <w:sz w:val="24"/>
                <w:szCs w:val="24"/>
              </w:rPr>
              <w:t>Eiropas Parlamenta un Padomes 20</w:t>
            </w:r>
            <w:r w:rsidR="005A7070" w:rsidRPr="00380E3F">
              <w:rPr>
                <w:rFonts w:ascii="Times New Roman" w:hAnsi="Times New Roman"/>
                <w:sz w:val="24"/>
                <w:szCs w:val="24"/>
              </w:rPr>
              <w:t>10. gada 24. novembra direktīva</w:t>
            </w:r>
            <w:r w:rsidRPr="00380E3F">
              <w:rPr>
                <w:rFonts w:ascii="Times New Roman" w:hAnsi="Times New Roman"/>
                <w:sz w:val="24"/>
                <w:szCs w:val="24"/>
              </w:rPr>
              <w:t xml:space="preserve"> 2010/75/ES par rūpnieciskajām emisijām (piesārņojuma integrēta novēršana un kontrole).</w:t>
            </w:r>
          </w:p>
          <w:p w14:paraId="5E409083" w14:textId="088A08C3" w:rsidR="004D6023" w:rsidRPr="00380E3F" w:rsidRDefault="004D6023" w:rsidP="00C54410">
            <w:pPr>
              <w:jc w:val="both"/>
              <w:rPr>
                <w:rFonts w:ascii="Times New Roman" w:hAnsi="Times New Roman" w:cs="Times New Roman"/>
                <w:sz w:val="24"/>
                <w:szCs w:val="24"/>
              </w:rPr>
            </w:pPr>
            <w:r w:rsidRPr="00380E3F">
              <w:rPr>
                <w:rFonts w:ascii="Times New Roman" w:hAnsi="Times New Roman" w:cs="Times New Roman"/>
                <w:sz w:val="24"/>
                <w:szCs w:val="24"/>
              </w:rPr>
              <w:t xml:space="preserve">Biomasa ir koksnes atkritumi, izņemot tādus koksnes atkritumus, kuros pēc apstrādes ar koksnes aizsargvielām vai pārklājumiem var būt </w:t>
            </w:r>
            <w:proofErr w:type="spellStart"/>
            <w:r w:rsidRPr="00380E3F">
              <w:rPr>
                <w:rFonts w:ascii="Times New Roman" w:hAnsi="Times New Roman" w:cs="Times New Roman"/>
                <w:sz w:val="24"/>
                <w:szCs w:val="24"/>
              </w:rPr>
              <w:t>halogēnorganiskie</w:t>
            </w:r>
            <w:proofErr w:type="spellEnd"/>
            <w:r w:rsidRPr="00380E3F">
              <w:rPr>
                <w:rFonts w:ascii="Times New Roman" w:hAnsi="Times New Roman" w:cs="Times New Roman"/>
                <w:sz w:val="24"/>
                <w:szCs w:val="24"/>
              </w:rPr>
              <w:t xml:space="preserve"> savienojumi vai smagie metāli, un jo īpaši tādus koksnes atkritumus, kas rodas no būvgružiem un ēku nojaukšanas atkritumiem.</w:t>
            </w:r>
          </w:p>
          <w:p w14:paraId="6DF4E487" w14:textId="77777777" w:rsidR="004D6023" w:rsidRPr="00380E3F" w:rsidRDefault="004D6023" w:rsidP="00C54410">
            <w:pPr>
              <w:jc w:val="both"/>
              <w:rPr>
                <w:rFonts w:ascii="Times New Roman" w:hAnsi="Times New Roman" w:cs="Times New Roman"/>
                <w:sz w:val="24"/>
                <w:szCs w:val="24"/>
              </w:rPr>
            </w:pPr>
          </w:p>
          <w:p w14:paraId="780263AF" w14:textId="205C50AE" w:rsidR="00C54410" w:rsidRPr="00380E3F" w:rsidRDefault="00C54410" w:rsidP="00C54410">
            <w:pPr>
              <w:jc w:val="both"/>
              <w:rPr>
                <w:rFonts w:ascii="Times New Roman" w:hAnsi="Times New Roman" w:cs="Times New Roman"/>
                <w:sz w:val="24"/>
                <w:szCs w:val="24"/>
                <w:shd w:val="clear" w:color="auto" w:fill="FFFFFF"/>
              </w:rPr>
            </w:pPr>
            <w:r w:rsidRPr="00380E3F">
              <w:rPr>
                <w:rFonts w:ascii="Times New Roman" w:hAnsi="Times New Roman" w:cs="Times New Roman"/>
                <w:sz w:val="24"/>
                <w:szCs w:val="24"/>
              </w:rPr>
              <w:t>Eiropas Parlamenta un Padomes 2006. gada 14. jūnija Regula (EK) Nr. 1013/2006 par atkritumu sūtījumiem</w:t>
            </w:r>
            <w:r w:rsidR="00C04107" w:rsidRPr="00380E3F">
              <w:rPr>
                <w:rFonts w:ascii="Times New Roman" w:hAnsi="Times New Roman" w:cs="Times New Roman"/>
                <w:sz w:val="24"/>
                <w:szCs w:val="24"/>
              </w:rPr>
              <w:t>.</w:t>
            </w:r>
          </w:p>
          <w:p w14:paraId="4B53BCB6" w14:textId="77119359" w:rsidR="00C54410" w:rsidRPr="00380E3F" w:rsidRDefault="00C04107" w:rsidP="00B10BF4">
            <w:pPr>
              <w:jc w:val="both"/>
              <w:rPr>
                <w:rFonts w:ascii="Times New Roman" w:hAnsi="Times New Roman" w:cs="Times New Roman"/>
                <w:sz w:val="24"/>
                <w:szCs w:val="24"/>
              </w:rPr>
            </w:pPr>
            <w:r w:rsidRPr="00380E3F">
              <w:rPr>
                <w:rFonts w:ascii="Times New Roman" w:hAnsi="Times New Roman" w:cs="Times New Roman"/>
                <w:sz w:val="24"/>
                <w:szCs w:val="24"/>
              </w:rPr>
              <w:t xml:space="preserve">Gadījumos, kad, ievedot Latvijas teritorijā no koksnes </w:t>
            </w:r>
            <w:r w:rsidR="00F278E3" w:rsidRPr="00380E3F">
              <w:rPr>
                <w:rFonts w:ascii="Times New Roman" w:hAnsi="Times New Roman" w:cs="Times New Roman"/>
                <w:sz w:val="24"/>
                <w:szCs w:val="24"/>
              </w:rPr>
              <w:t xml:space="preserve">atkritumiem </w:t>
            </w:r>
            <w:r w:rsidRPr="00380E3F">
              <w:rPr>
                <w:rFonts w:ascii="Times New Roman" w:hAnsi="Times New Roman" w:cs="Times New Roman"/>
                <w:sz w:val="24"/>
                <w:szCs w:val="24"/>
              </w:rPr>
              <w:t xml:space="preserve">saražotu koksnes </w:t>
            </w:r>
            <w:r w:rsidR="00253CD8" w:rsidRPr="00380E3F">
              <w:rPr>
                <w:rFonts w:ascii="Times New Roman" w:hAnsi="Times New Roman" w:cs="Times New Roman"/>
                <w:sz w:val="24"/>
                <w:szCs w:val="24"/>
              </w:rPr>
              <w:t>šķeldu, skaidas un putekļus</w:t>
            </w:r>
            <w:r w:rsidRPr="00380E3F">
              <w:rPr>
                <w:rFonts w:ascii="Times New Roman" w:hAnsi="Times New Roman" w:cs="Times New Roman"/>
                <w:sz w:val="24"/>
                <w:szCs w:val="24"/>
              </w:rPr>
              <w:t xml:space="preserve">, </w:t>
            </w:r>
            <w:r w:rsidRPr="00380E3F">
              <w:rPr>
                <w:rFonts w:ascii="Times New Roman" w:hAnsi="Times New Roman" w:cs="Times New Roman"/>
                <w:sz w:val="24"/>
                <w:szCs w:val="24"/>
              </w:rPr>
              <w:lastRenderedPageBreak/>
              <w:t>kompetentās nosūtīšanas un galamērķa iestādes nevar vienoties par otrreizējo izejvielu pārrobežu sūtījuma klasifikāciju, tiek piemēroti Eiropas Parlamenta un Padomes 2006. gada 14. jūnija Regulas (EK) Nr. 1013/2006 par atkritumu sūtījumiem 28. panta 1. punkta nosacījumi.</w:t>
            </w:r>
          </w:p>
        </w:tc>
      </w:tr>
      <w:tr w:rsidR="00C54410" w:rsidRPr="00380E3F" w14:paraId="2E51BC51" w14:textId="77777777" w:rsidTr="00E52B85">
        <w:tc>
          <w:tcPr>
            <w:tcW w:w="426" w:type="dxa"/>
          </w:tcPr>
          <w:p w14:paraId="7CC8043C" w14:textId="6A55A0EE"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2.</w:t>
            </w:r>
          </w:p>
        </w:tc>
        <w:tc>
          <w:tcPr>
            <w:tcW w:w="2551" w:type="dxa"/>
          </w:tcPr>
          <w:p w14:paraId="277DA44D" w14:textId="4E8F6294"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Citas starptautiskās saistības</w:t>
            </w:r>
          </w:p>
        </w:tc>
        <w:tc>
          <w:tcPr>
            <w:tcW w:w="6095" w:type="dxa"/>
          </w:tcPr>
          <w:p w14:paraId="1A14E2E9" w14:textId="38037A65" w:rsidR="00C54410" w:rsidRPr="00380E3F" w:rsidRDefault="00E52B85" w:rsidP="00AE4AFC">
            <w:pPr>
              <w:jc w:val="both"/>
              <w:rPr>
                <w:rFonts w:ascii="Times New Roman" w:hAnsi="Times New Roman" w:cs="Times New Roman"/>
                <w:sz w:val="24"/>
                <w:szCs w:val="24"/>
              </w:rPr>
            </w:pPr>
            <w:r w:rsidRPr="00380E3F">
              <w:rPr>
                <w:rFonts w:ascii="Times New Roman" w:hAnsi="Times New Roman" w:cs="Times New Roman"/>
                <w:sz w:val="24"/>
                <w:szCs w:val="24"/>
              </w:rPr>
              <w:t>Na</w:t>
            </w:r>
            <w:r w:rsidR="00F66D25" w:rsidRPr="00380E3F">
              <w:rPr>
                <w:rFonts w:ascii="Times New Roman" w:hAnsi="Times New Roman" w:cs="Times New Roman"/>
                <w:sz w:val="24"/>
                <w:szCs w:val="24"/>
              </w:rPr>
              <w:t>v</w:t>
            </w:r>
            <w:r w:rsidR="00C42E0F" w:rsidRPr="00380E3F">
              <w:rPr>
                <w:rFonts w:ascii="Times New Roman" w:hAnsi="Times New Roman" w:cs="Times New Roman"/>
                <w:sz w:val="24"/>
                <w:szCs w:val="24"/>
              </w:rPr>
              <w:t>.</w:t>
            </w:r>
          </w:p>
        </w:tc>
      </w:tr>
      <w:tr w:rsidR="00C54410" w:rsidRPr="00380E3F" w14:paraId="1CAAD078" w14:textId="77777777" w:rsidTr="00E52B85">
        <w:tc>
          <w:tcPr>
            <w:tcW w:w="426" w:type="dxa"/>
          </w:tcPr>
          <w:p w14:paraId="56BFF01B" w14:textId="720BA7E5"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3.</w:t>
            </w:r>
          </w:p>
        </w:tc>
        <w:tc>
          <w:tcPr>
            <w:tcW w:w="2551" w:type="dxa"/>
          </w:tcPr>
          <w:p w14:paraId="03DC9791" w14:textId="51E6C834" w:rsidR="00C54410" w:rsidRPr="00380E3F" w:rsidRDefault="00C54410" w:rsidP="005D4B52">
            <w:pPr>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 informācija</w:t>
            </w:r>
          </w:p>
        </w:tc>
        <w:tc>
          <w:tcPr>
            <w:tcW w:w="6095" w:type="dxa"/>
          </w:tcPr>
          <w:p w14:paraId="40AF35AC" w14:textId="787B5067" w:rsidR="00C54410" w:rsidRPr="00380E3F" w:rsidRDefault="00E52B85" w:rsidP="00AE4AFC">
            <w:pPr>
              <w:jc w:val="both"/>
              <w:rPr>
                <w:rFonts w:ascii="Times New Roman" w:hAnsi="Times New Roman" w:cs="Times New Roman"/>
                <w:sz w:val="24"/>
                <w:szCs w:val="24"/>
              </w:rPr>
            </w:pPr>
            <w:r w:rsidRPr="00380E3F">
              <w:rPr>
                <w:rFonts w:ascii="Times New Roman" w:hAnsi="Times New Roman" w:cs="Times New Roman"/>
                <w:sz w:val="24"/>
                <w:szCs w:val="24"/>
              </w:rPr>
              <w:t>Nav</w:t>
            </w:r>
            <w:r w:rsidR="00C42E0F" w:rsidRPr="00380E3F">
              <w:rPr>
                <w:rFonts w:ascii="Times New Roman" w:hAnsi="Times New Roman" w:cs="Times New Roman"/>
                <w:sz w:val="24"/>
                <w:szCs w:val="24"/>
              </w:rPr>
              <w:t>.</w:t>
            </w:r>
          </w:p>
        </w:tc>
      </w:tr>
    </w:tbl>
    <w:p w14:paraId="50F3BDDF" w14:textId="2C1C8611" w:rsidR="00963F5B" w:rsidRPr="00380E3F" w:rsidRDefault="00D90D01" w:rsidP="00D90D01">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  </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2"/>
        <w:gridCol w:w="1843"/>
        <w:gridCol w:w="1701"/>
        <w:gridCol w:w="2584"/>
      </w:tblGrid>
      <w:tr w:rsidR="00AE4AFC" w:rsidRPr="00380E3F" w14:paraId="1665A85E" w14:textId="77777777" w:rsidTr="00E87CB6">
        <w:trPr>
          <w:trHeight w:val="523"/>
        </w:trPr>
        <w:tc>
          <w:tcPr>
            <w:tcW w:w="9100" w:type="dxa"/>
            <w:gridSpan w:val="4"/>
            <w:vAlign w:val="center"/>
          </w:tcPr>
          <w:p w14:paraId="056550F7" w14:textId="07D325B7" w:rsidR="00AE4AFC" w:rsidRPr="00380E3F" w:rsidRDefault="00AE4AFC" w:rsidP="00F66D25">
            <w:pPr>
              <w:spacing w:after="0"/>
              <w:jc w:val="center"/>
              <w:rPr>
                <w:rFonts w:ascii="Times New Roman" w:hAnsi="Times New Roman" w:cs="Times New Roman"/>
                <w:b/>
                <w:bCs/>
                <w:sz w:val="24"/>
                <w:szCs w:val="24"/>
              </w:rPr>
            </w:pPr>
            <w:r w:rsidRPr="00380E3F">
              <w:rPr>
                <w:rFonts w:ascii="Times New Roman" w:hAnsi="Times New Roman" w:cs="Times New Roman"/>
                <w:b/>
                <w:bCs/>
                <w:sz w:val="24"/>
                <w:szCs w:val="24"/>
              </w:rPr>
              <w:t>1.</w:t>
            </w:r>
            <w:r w:rsidR="00BE79F4" w:rsidRPr="00380E3F">
              <w:rPr>
                <w:rFonts w:ascii="Times New Roman" w:hAnsi="Times New Roman" w:cs="Times New Roman"/>
                <w:b/>
                <w:bCs/>
                <w:sz w:val="24"/>
                <w:szCs w:val="24"/>
              </w:rPr>
              <w:t> </w:t>
            </w:r>
            <w:r w:rsidRPr="00380E3F">
              <w:rPr>
                <w:rFonts w:ascii="Times New Roman" w:hAnsi="Times New Roman" w:cs="Times New Roman"/>
                <w:b/>
                <w:bCs/>
                <w:sz w:val="24"/>
                <w:szCs w:val="24"/>
              </w:rPr>
              <w:t>tabula</w:t>
            </w:r>
          </w:p>
          <w:p w14:paraId="1ADFCA6E" w14:textId="77777777" w:rsidR="00AE4AFC" w:rsidRPr="00380E3F" w:rsidRDefault="00AE4AFC" w:rsidP="00F66D25">
            <w:pPr>
              <w:spacing w:after="0"/>
              <w:jc w:val="center"/>
              <w:rPr>
                <w:rFonts w:ascii="Times New Roman" w:hAnsi="Times New Roman" w:cs="Times New Roman"/>
                <w:b/>
                <w:bCs/>
                <w:i/>
                <w:sz w:val="24"/>
                <w:szCs w:val="24"/>
              </w:rPr>
            </w:pPr>
            <w:r w:rsidRPr="00380E3F">
              <w:rPr>
                <w:rFonts w:ascii="Times New Roman" w:hAnsi="Times New Roman" w:cs="Times New Roman"/>
                <w:b/>
                <w:bCs/>
                <w:sz w:val="24"/>
                <w:szCs w:val="24"/>
              </w:rPr>
              <w:t>Tiesību akta projekta atbilstība ES tiesību aktiem</w:t>
            </w:r>
          </w:p>
        </w:tc>
      </w:tr>
      <w:tr w:rsidR="00AE4AFC" w:rsidRPr="00380E3F" w14:paraId="305070D6" w14:textId="77777777" w:rsidTr="00E52B85">
        <w:trPr>
          <w:trHeight w:val="1252"/>
        </w:trPr>
        <w:tc>
          <w:tcPr>
            <w:tcW w:w="2972" w:type="dxa"/>
            <w:vAlign w:val="center"/>
          </w:tcPr>
          <w:p w14:paraId="54F8DFC9" w14:textId="77777777" w:rsidR="00AE4AFC" w:rsidRPr="00380E3F" w:rsidRDefault="00AE4AFC" w:rsidP="00E87CB6">
            <w:pPr>
              <w:ind w:hanging="10"/>
              <w:jc w:val="both"/>
              <w:rPr>
                <w:rFonts w:ascii="Times New Roman" w:hAnsi="Times New Roman" w:cs="Times New Roman"/>
                <w:sz w:val="24"/>
                <w:szCs w:val="24"/>
              </w:rPr>
            </w:pPr>
            <w:r w:rsidRPr="00380E3F">
              <w:rPr>
                <w:rFonts w:ascii="Times New Roman" w:hAnsi="Times New Roman" w:cs="Times New Roman"/>
                <w:sz w:val="24"/>
                <w:szCs w:val="24"/>
              </w:rPr>
              <w:t>Attiecīgā ES tiesību akta datums, numurs un nosaukums</w:t>
            </w:r>
          </w:p>
        </w:tc>
        <w:tc>
          <w:tcPr>
            <w:tcW w:w="6128" w:type="dxa"/>
            <w:gridSpan w:val="3"/>
            <w:vAlign w:val="center"/>
          </w:tcPr>
          <w:p w14:paraId="6AAE005A" w14:textId="2309C678" w:rsidR="00DD3125" w:rsidRPr="00380E3F" w:rsidRDefault="00AE4AFC" w:rsidP="00DD3125">
            <w:pPr>
              <w:jc w:val="both"/>
              <w:rPr>
                <w:rFonts w:ascii="Times New Roman" w:hAnsi="Times New Roman" w:cs="Times New Roman"/>
                <w:sz w:val="24"/>
                <w:szCs w:val="24"/>
                <w:shd w:val="clear" w:color="auto" w:fill="FFFFFF"/>
              </w:rPr>
            </w:pPr>
            <w:r w:rsidRPr="00380E3F">
              <w:rPr>
                <w:rFonts w:ascii="Times New Roman" w:hAnsi="Times New Roman" w:cs="Times New Roman"/>
                <w:sz w:val="24"/>
                <w:szCs w:val="24"/>
              </w:rPr>
              <w:t>Eiropas Parlamenta un Pado</w:t>
            </w:r>
            <w:r w:rsidR="00650DFB" w:rsidRPr="00380E3F">
              <w:rPr>
                <w:rFonts w:ascii="Times New Roman" w:hAnsi="Times New Roman" w:cs="Times New Roman"/>
                <w:sz w:val="24"/>
                <w:szCs w:val="24"/>
              </w:rPr>
              <w:t>mes 2006. gada 14. jūnija Regula</w:t>
            </w:r>
            <w:r w:rsidRPr="00380E3F">
              <w:rPr>
                <w:rFonts w:ascii="Times New Roman" w:hAnsi="Times New Roman" w:cs="Times New Roman"/>
                <w:sz w:val="24"/>
                <w:szCs w:val="24"/>
              </w:rPr>
              <w:t xml:space="preserve"> (EK) Nr. 1013/2006 par atkritumu sūtījumiem </w:t>
            </w:r>
            <w:r w:rsidR="00406751" w:rsidRPr="00380E3F">
              <w:rPr>
                <w:rFonts w:ascii="Times New Roman" w:hAnsi="Times New Roman" w:cs="Times New Roman"/>
                <w:sz w:val="24"/>
                <w:szCs w:val="24"/>
              </w:rPr>
              <w:t>(</w:t>
            </w:r>
            <w:r w:rsidR="00963F5B" w:rsidRPr="00380E3F">
              <w:rPr>
                <w:rFonts w:ascii="Times New Roman" w:hAnsi="Times New Roman" w:cs="Times New Roman"/>
                <w:sz w:val="24"/>
                <w:szCs w:val="24"/>
              </w:rPr>
              <w:t>turpmāk – Regula Nr. 1013/2006)</w:t>
            </w:r>
          </w:p>
        </w:tc>
      </w:tr>
      <w:tr w:rsidR="00AE4AFC" w:rsidRPr="00380E3F" w14:paraId="759C69FF" w14:textId="77777777" w:rsidTr="00506ADD">
        <w:trPr>
          <w:trHeight w:val="165"/>
        </w:trPr>
        <w:tc>
          <w:tcPr>
            <w:tcW w:w="2972" w:type="dxa"/>
            <w:vAlign w:val="center"/>
          </w:tcPr>
          <w:p w14:paraId="19058A0D" w14:textId="4EE9FF5C" w:rsidR="00AE4AFC" w:rsidRPr="00380E3F" w:rsidRDefault="00AE4AFC" w:rsidP="00E87CB6">
            <w:pPr>
              <w:jc w:val="both"/>
              <w:rPr>
                <w:rFonts w:ascii="Times New Roman" w:hAnsi="Times New Roman" w:cs="Times New Roman"/>
                <w:b/>
                <w:sz w:val="24"/>
                <w:szCs w:val="24"/>
              </w:rPr>
            </w:pPr>
            <w:r w:rsidRPr="00380E3F">
              <w:rPr>
                <w:rFonts w:ascii="Times New Roman" w:hAnsi="Times New Roman" w:cs="Times New Roman"/>
                <w:b/>
                <w:sz w:val="24"/>
                <w:szCs w:val="24"/>
              </w:rPr>
              <w:t>A</w:t>
            </w:r>
          </w:p>
        </w:tc>
        <w:tc>
          <w:tcPr>
            <w:tcW w:w="1843" w:type="dxa"/>
            <w:vAlign w:val="center"/>
          </w:tcPr>
          <w:p w14:paraId="048DD311" w14:textId="77777777" w:rsidR="00AE4AFC" w:rsidRPr="00380E3F" w:rsidRDefault="00AE4AFC" w:rsidP="00E87CB6">
            <w:pPr>
              <w:jc w:val="both"/>
              <w:rPr>
                <w:rFonts w:ascii="Times New Roman" w:hAnsi="Times New Roman" w:cs="Times New Roman"/>
                <w:b/>
                <w:sz w:val="24"/>
                <w:szCs w:val="24"/>
              </w:rPr>
            </w:pPr>
            <w:r w:rsidRPr="00380E3F">
              <w:rPr>
                <w:rFonts w:ascii="Times New Roman" w:hAnsi="Times New Roman" w:cs="Times New Roman"/>
                <w:b/>
                <w:sz w:val="24"/>
                <w:szCs w:val="24"/>
              </w:rPr>
              <w:t>B</w:t>
            </w:r>
          </w:p>
        </w:tc>
        <w:tc>
          <w:tcPr>
            <w:tcW w:w="1701" w:type="dxa"/>
            <w:vAlign w:val="center"/>
          </w:tcPr>
          <w:p w14:paraId="4FE6EB72" w14:textId="77777777" w:rsidR="00AE4AFC" w:rsidRPr="00380E3F" w:rsidRDefault="00AE4AFC" w:rsidP="00E87CB6">
            <w:pPr>
              <w:jc w:val="both"/>
              <w:rPr>
                <w:rFonts w:ascii="Times New Roman" w:hAnsi="Times New Roman" w:cs="Times New Roman"/>
                <w:b/>
                <w:sz w:val="24"/>
                <w:szCs w:val="24"/>
              </w:rPr>
            </w:pPr>
            <w:r w:rsidRPr="00380E3F">
              <w:rPr>
                <w:rFonts w:ascii="Times New Roman" w:hAnsi="Times New Roman" w:cs="Times New Roman"/>
                <w:b/>
                <w:sz w:val="24"/>
                <w:szCs w:val="24"/>
              </w:rPr>
              <w:t>C</w:t>
            </w:r>
          </w:p>
        </w:tc>
        <w:tc>
          <w:tcPr>
            <w:tcW w:w="2584" w:type="dxa"/>
            <w:vAlign w:val="center"/>
          </w:tcPr>
          <w:p w14:paraId="68E35E10" w14:textId="77777777" w:rsidR="00AE4AFC" w:rsidRPr="00380E3F" w:rsidRDefault="00AE4AFC" w:rsidP="00E87CB6">
            <w:pPr>
              <w:jc w:val="both"/>
              <w:rPr>
                <w:rFonts w:ascii="Times New Roman" w:hAnsi="Times New Roman" w:cs="Times New Roman"/>
                <w:b/>
                <w:sz w:val="24"/>
                <w:szCs w:val="24"/>
              </w:rPr>
            </w:pPr>
            <w:r w:rsidRPr="00380E3F">
              <w:rPr>
                <w:rFonts w:ascii="Times New Roman" w:hAnsi="Times New Roman" w:cs="Times New Roman"/>
                <w:b/>
                <w:sz w:val="24"/>
                <w:szCs w:val="24"/>
              </w:rPr>
              <w:t>D</w:t>
            </w:r>
          </w:p>
        </w:tc>
      </w:tr>
      <w:tr w:rsidR="00906588" w:rsidRPr="00380E3F" w14:paraId="17D60680" w14:textId="77777777" w:rsidTr="00506ADD">
        <w:trPr>
          <w:trHeight w:val="165"/>
        </w:trPr>
        <w:tc>
          <w:tcPr>
            <w:tcW w:w="2972" w:type="dxa"/>
          </w:tcPr>
          <w:p w14:paraId="0D742003" w14:textId="1F7AABEC" w:rsidR="00906588" w:rsidRPr="00380E3F" w:rsidRDefault="00906588" w:rsidP="00E87CB6">
            <w:pPr>
              <w:jc w:val="both"/>
              <w:rPr>
                <w:rFonts w:ascii="Times New Roman" w:hAnsi="Times New Roman" w:cs="Times New Roman"/>
                <w:b/>
                <w:sz w:val="24"/>
                <w:szCs w:val="24"/>
              </w:rPr>
            </w:pPr>
            <w:r w:rsidRPr="00380E3F">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843" w:type="dxa"/>
          </w:tcPr>
          <w:p w14:paraId="3AFCD327" w14:textId="6A72F503" w:rsidR="00906588" w:rsidRPr="00380E3F" w:rsidRDefault="00906588" w:rsidP="00E87CB6">
            <w:pPr>
              <w:jc w:val="both"/>
              <w:rPr>
                <w:rFonts w:ascii="Times New Roman" w:hAnsi="Times New Roman" w:cs="Times New Roman"/>
                <w:b/>
                <w:sz w:val="24"/>
                <w:szCs w:val="24"/>
              </w:rPr>
            </w:pPr>
            <w:r w:rsidRPr="00380E3F">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701" w:type="dxa"/>
          </w:tcPr>
          <w:p w14:paraId="103D64A0" w14:textId="32D70080" w:rsidR="00906588" w:rsidRPr="00380E3F" w:rsidRDefault="00906588" w:rsidP="00E87CB6">
            <w:pPr>
              <w:jc w:val="both"/>
              <w:rPr>
                <w:rFonts w:ascii="Times New Roman" w:hAnsi="Times New Roman" w:cs="Times New Roman"/>
                <w:b/>
                <w:sz w:val="24"/>
                <w:szCs w:val="24"/>
              </w:rPr>
            </w:pPr>
            <w:r w:rsidRPr="00380E3F">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380E3F">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380E3F">
              <w:rPr>
                <w:rFonts w:ascii="Times New Roman" w:eastAsia="Times New Roman" w:hAnsi="Times New Roman" w:cs="Times New Roman"/>
                <w:iCs/>
                <w:sz w:val="24"/>
                <w:szCs w:val="24"/>
                <w:lang w:eastAsia="lv-LV"/>
              </w:rPr>
              <w:br/>
              <w:t>Norāda institūciju, kas ir atbildīga par šo saistību izpildi pilnībā.</w:t>
            </w:r>
          </w:p>
        </w:tc>
        <w:tc>
          <w:tcPr>
            <w:tcW w:w="2584" w:type="dxa"/>
          </w:tcPr>
          <w:p w14:paraId="1E49FF5B" w14:textId="615CED1A" w:rsidR="00906588" w:rsidRPr="00380E3F" w:rsidRDefault="00906588" w:rsidP="00E87CB6">
            <w:pPr>
              <w:jc w:val="both"/>
              <w:rPr>
                <w:rFonts w:ascii="Times New Roman" w:hAnsi="Times New Roman" w:cs="Times New Roman"/>
                <w:b/>
                <w:sz w:val="24"/>
                <w:szCs w:val="24"/>
              </w:rPr>
            </w:pPr>
            <w:r w:rsidRPr="00380E3F">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380E3F">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380E3F">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4D6023" w:rsidRPr="00380E3F" w14:paraId="3024E259" w14:textId="77777777" w:rsidTr="00506ADD">
        <w:trPr>
          <w:trHeight w:val="165"/>
        </w:trPr>
        <w:tc>
          <w:tcPr>
            <w:tcW w:w="2972" w:type="dxa"/>
          </w:tcPr>
          <w:p w14:paraId="2B2E9A0B" w14:textId="246C41BE" w:rsidR="004D6023" w:rsidRPr="00380E3F" w:rsidRDefault="004D6023" w:rsidP="00E87CB6">
            <w:pPr>
              <w:jc w:val="both"/>
              <w:rPr>
                <w:rFonts w:ascii="Times New Roman" w:eastAsia="Times New Roman" w:hAnsi="Times New Roman" w:cs="Times New Roman"/>
                <w:iCs/>
                <w:sz w:val="24"/>
                <w:szCs w:val="24"/>
                <w:lang w:eastAsia="lv-LV"/>
              </w:rPr>
            </w:pPr>
            <w:r w:rsidRPr="00380E3F">
              <w:rPr>
                <w:rFonts w:ascii="Times New Roman" w:hAnsi="Times New Roman"/>
                <w:sz w:val="24"/>
                <w:szCs w:val="24"/>
              </w:rPr>
              <w:t>Direktīvas 2010/75/ES 3. panta 31. punkts</w:t>
            </w:r>
          </w:p>
        </w:tc>
        <w:tc>
          <w:tcPr>
            <w:tcW w:w="1843" w:type="dxa"/>
          </w:tcPr>
          <w:p w14:paraId="35D870F0" w14:textId="44C33BF0" w:rsidR="004D6023" w:rsidRPr="00380E3F" w:rsidRDefault="00F52F90" w:rsidP="00F52F90">
            <w:pPr>
              <w:jc w:val="both"/>
              <w:rPr>
                <w:rFonts w:ascii="Times New Roman" w:eastAsia="Times New Roman" w:hAnsi="Times New Roman" w:cs="Times New Roman"/>
                <w:iCs/>
                <w:sz w:val="24"/>
                <w:szCs w:val="24"/>
                <w:lang w:eastAsia="lv-LV"/>
              </w:rPr>
            </w:pPr>
            <w:r w:rsidRPr="00380E3F">
              <w:rPr>
                <w:rFonts w:ascii="Times New Roman" w:eastAsia="Times New Roman" w:hAnsi="Times New Roman" w:cs="Times New Roman"/>
                <w:iCs/>
                <w:sz w:val="24"/>
                <w:szCs w:val="24"/>
                <w:lang w:eastAsia="lv-LV"/>
              </w:rPr>
              <w:t>Ministru kabineta 20</w:t>
            </w:r>
            <w:r w:rsidR="00DD1DAC">
              <w:rPr>
                <w:rFonts w:ascii="Times New Roman" w:eastAsia="Times New Roman" w:hAnsi="Times New Roman" w:cs="Times New Roman"/>
                <w:iCs/>
                <w:sz w:val="24"/>
                <w:szCs w:val="24"/>
                <w:lang w:eastAsia="lv-LV"/>
              </w:rPr>
              <w:t>21</w:t>
            </w:r>
            <w:r w:rsidRPr="00380E3F">
              <w:rPr>
                <w:rFonts w:ascii="Times New Roman" w:eastAsia="Times New Roman" w:hAnsi="Times New Roman" w:cs="Times New Roman"/>
                <w:iCs/>
                <w:sz w:val="24"/>
                <w:szCs w:val="24"/>
                <w:lang w:eastAsia="lv-LV"/>
              </w:rPr>
              <w:t xml:space="preserve">. gada </w:t>
            </w:r>
            <w:r w:rsidR="00DD1DAC">
              <w:rPr>
                <w:rFonts w:ascii="Times New Roman" w:eastAsia="Times New Roman" w:hAnsi="Times New Roman" w:cs="Times New Roman"/>
                <w:iCs/>
                <w:sz w:val="24"/>
                <w:szCs w:val="24"/>
                <w:lang w:eastAsia="lv-LV"/>
              </w:rPr>
              <w:t>7</w:t>
            </w:r>
            <w:r w:rsidRPr="00380E3F">
              <w:rPr>
                <w:rFonts w:ascii="Times New Roman" w:eastAsia="Times New Roman" w:hAnsi="Times New Roman" w:cs="Times New Roman"/>
                <w:iCs/>
                <w:sz w:val="24"/>
                <w:szCs w:val="24"/>
                <w:lang w:eastAsia="lv-LV"/>
              </w:rPr>
              <w:t>.</w:t>
            </w:r>
            <w:r w:rsidR="00DD1DAC">
              <w:rPr>
                <w:rFonts w:ascii="Times New Roman" w:eastAsia="Times New Roman" w:hAnsi="Times New Roman" w:cs="Times New Roman"/>
                <w:iCs/>
                <w:sz w:val="24"/>
                <w:szCs w:val="24"/>
                <w:lang w:eastAsia="lv-LV"/>
              </w:rPr>
              <w:t> janvāra</w:t>
            </w:r>
            <w:r w:rsidRPr="00380E3F">
              <w:rPr>
                <w:rFonts w:ascii="Times New Roman" w:eastAsia="Times New Roman" w:hAnsi="Times New Roman" w:cs="Times New Roman"/>
                <w:iCs/>
                <w:sz w:val="24"/>
                <w:szCs w:val="24"/>
                <w:lang w:eastAsia="lv-LV"/>
              </w:rPr>
              <w:t xml:space="preserve"> noteikumu Nr.</w:t>
            </w:r>
            <w:r w:rsidR="00DD1DAC">
              <w:rPr>
                <w:rFonts w:ascii="Times New Roman" w:eastAsia="Times New Roman" w:hAnsi="Times New Roman" w:cs="Times New Roman"/>
                <w:iCs/>
                <w:sz w:val="24"/>
                <w:szCs w:val="24"/>
                <w:lang w:eastAsia="lv-LV"/>
              </w:rPr>
              <w:t> 17</w:t>
            </w:r>
            <w:r w:rsidRPr="00380E3F">
              <w:rPr>
                <w:rFonts w:ascii="Times New Roman" w:eastAsia="Times New Roman" w:hAnsi="Times New Roman" w:cs="Times New Roman"/>
                <w:iCs/>
                <w:sz w:val="24"/>
                <w:szCs w:val="24"/>
                <w:lang w:eastAsia="lv-LV"/>
              </w:rPr>
              <w:t xml:space="preserve"> </w:t>
            </w:r>
            <w:r w:rsidR="00506ADD" w:rsidRPr="00380E3F">
              <w:rPr>
                <w:rFonts w:ascii="Times New Roman" w:eastAsia="Times New Roman" w:hAnsi="Times New Roman" w:cs="Times New Roman"/>
                <w:iCs/>
                <w:sz w:val="24"/>
                <w:szCs w:val="24"/>
                <w:lang w:eastAsia="lv-LV"/>
              </w:rPr>
              <w:lastRenderedPageBreak/>
              <w:t>“</w:t>
            </w:r>
            <w:r w:rsidR="00DD1DAC" w:rsidRPr="00DD1DAC">
              <w:rPr>
                <w:rFonts w:ascii="Times New Roman" w:eastAsia="Times New Roman" w:hAnsi="Times New Roman" w:cs="Times New Roman"/>
                <w:iCs/>
                <w:sz w:val="24"/>
                <w:szCs w:val="24"/>
                <w:lang w:eastAsia="lv-LV"/>
              </w:rPr>
              <w:t>Noteikumi par gaisa piesārņojuma ierobežošanu no sadedzināšanas iekārtām</w:t>
            </w:r>
            <w:r w:rsidR="00506ADD" w:rsidRPr="00380E3F">
              <w:rPr>
                <w:rFonts w:ascii="Times New Roman" w:eastAsia="Times New Roman" w:hAnsi="Times New Roman" w:cs="Times New Roman"/>
                <w:iCs/>
                <w:sz w:val="24"/>
                <w:szCs w:val="24"/>
                <w:lang w:eastAsia="lv-LV"/>
              </w:rPr>
              <w:t>”</w:t>
            </w:r>
            <w:r w:rsidRPr="00380E3F">
              <w:rPr>
                <w:rFonts w:ascii="Times New Roman" w:eastAsia="Times New Roman" w:hAnsi="Times New Roman" w:cs="Times New Roman"/>
                <w:iCs/>
                <w:sz w:val="24"/>
                <w:szCs w:val="24"/>
                <w:lang w:eastAsia="lv-LV"/>
              </w:rPr>
              <w:t xml:space="preserve"> </w:t>
            </w:r>
            <w:r w:rsidR="009E0D61">
              <w:rPr>
                <w:rFonts w:ascii="Times New Roman" w:eastAsia="Times New Roman" w:hAnsi="Times New Roman" w:cs="Times New Roman"/>
                <w:iCs/>
                <w:sz w:val="24"/>
                <w:szCs w:val="24"/>
                <w:lang w:eastAsia="lv-LV"/>
              </w:rPr>
              <w:t>2.2. </w:t>
            </w:r>
            <w:r w:rsidRPr="00380E3F">
              <w:rPr>
                <w:rFonts w:ascii="Times New Roman" w:eastAsia="Times New Roman" w:hAnsi="Times New Roman" w:cs="Times New Roman"/>
                <w:iCs/>
                <w:sz w:val="24"/>
                <w:szCs w:val="24"/>
                <w:lang w:eastAsia="lv-LV"/>
              </w:rPr>
              <w:t>apakšpunkts</w:t>
            </w:r>
          </w:p>
        </w:tc>
        <w:tc>
          <w:tcPr>
            <w:tcW w:w="1701" w:type="dxa"/>
          </w:tcPr>
          <w:p w14:paraId="4B7171F7" w14:textId="359BA639" w:rsidR="004D6023" w:rsidRPr="00380E3F" w:rsidRDefault="00881A00" w:rsidP="00E87CB6">
            <w:pPr>
              <w:jc w:val="both"/>
              <w:rPr>
                <w:rFonts w:ascii="Times New Roman" w:eastAsia="Times New Roman" w:hAnsi="Times New Roman" w:cs="Times New Roman"/>
                <w:iCs/>
                <w:sz w:val="24"/>
                <w:szCs w:val="24"/>
                <w:lang w:eastAsia="lv-LV"/>
              </w:rPr>
            </w:pPr>
            <w:r w:rsidRPr="00380E3F">
              <w:rPr>
                <w:rFonts w:ascii="Times New Roman" w:eastAsia="Times New Roman" w:hAnsi="Times New Roman" w:cs="Times New Roman"/>
                <w:iCs/>
                <w:sz w:val="24"/>
                <w:szCs w:val="24"/>
                <w:lang w:eastAsia="lv-LV"/>
              </w:rPr>
              <w:lastRenderedPageBreak/>
              <w:t>Atbilst pilnībā</w:t>
            </w:r>
          </w:p>
        </w:tc>
        <w:tc>
          <w:tcPr>
            <w:tcW w:w="2584" w:type="dxa"/>
          </w:tcPr>
          <w:p w14:paraId="5A2DF535" w14:textId="6F214FE5" w:rsidR="004D6023" w:rsidRPr="00380E3F" w:rsidRDefault="00881A00" w:rsidP="00E87CB6">
            <w:pPr>
              <w:jc w:val="both"/>
              <w:rPr>
                <w:rFonts w:ascii="Times New Roman" w:eastAsia="Times New Roman" w:hAnsi="Times New Roman" w:cs="Times New Roman"/>
                <w:iCs/>
                <w:sz w:val="24"/>
                <w:szCs w:val="24"/>
                <w:lang w:eastAsia="lv-LV"/>
              </w:rPr>
            </w:pPr>
            <w:r w:rsidRPr="00380E3F">
              <w:rPr>
                <w:rFonts w:ascii="Times New Roman" w:hAnsi="Times New Roman" w:cs="Times New Roman"/>
                <w:sz w:val="24"/>
                <w:szCs w:val="24"/>
              </w:rPr>
              <w:t>Netiek noteiktas stingrākas prasības nekā direktīvā.</w:t>
            </w:r>
          </w:p>
        </w:tc>
      </w:tr>
      <w:tr w:rsidR="00AE4AFC" w:rsidRPr="00380E3F" w14:paraId="3114C841" w14:textId="77777777" w:rsidTr="00506ADD">
        <w:trPr>
          <w:trHeight w:val="313"/>
        </w:trPr>
        <w:tc>
          <w:tcPr>
            <w:tcW w:w="2972" w:type="dxa"/>
          </w:tcPr>
          <w:p w14:paraId="01272E84" w14:textId="56D50BD8" w:rsidR="00AE4AFC" w:rsidRPr="00380E3F" w:rsidRDefault="00406751" w:rsidP="00AE4AFC">
            <w:pPr>
              <w:jc w:val="both"/>
              <w:rPr>
                <w:rFonts w:ascii="Times New Roman" w:hAnsi="Times New Roman" w:cs="Times New Roman"/>
                <w:sz w:val="24"/>
                <w:szCs w:val="24"/>
              </w:rPr>
            </w:pPr>
            <w:r w:rsidRPr="00380E3F">
              <w:rPr>
                <w:rFonts w:ascii="Times New Roman" w:hAnsi="Times New Roman" w:cs="Times New Roman"/>
                <w:sz w:val="24"/>
                <w:szCs w:val="24"/>
              </w:rPr>
              <w:t>Regulas Nr. 1013/2006</w:t>
            </w:r>
            <w:r w:rsidRPr="00380E3F">
              <w:rPr>
                <w:rFonts w:ascii="Times New Roman" w:hAnsi="Times New Roman" w:cs="Times New Roman"/>
                <w:sz w:val="24"/>
                <w:szCs w:val="24"/>
                <w:u w:val="single"/>
              </w:rPr>
              <w:t xml:space="preserve"> </w:t>
            </w:r>
            <w:r w:rsidR="00AE4AFC" w:rsidRPr="00380E3F">
              <w:rPr>
                <w:rFonts w:ascii="Times New Roman" w:hAnsi="Times New Roman" w:cs="Times New Roman"/>
                <w:sz w:val="24"/>
                <w:szCs w:val="24"/>
              </w:rPr>
              <w:t>28. panta 1. punkts</w:t>
            </w:r>
          </w:p>
        </w:tc>
        <w:tc>
          <w:tcPr>
            <w:tcW w:w="1843" w:type="dxa"/>
          </w:tcPr>
          <w:p w14:paraId="57303AB8" w14:textId="5352CBFD" w:rsidR="00AE4AFC" w:rsidRPr="00380E3F" w:rsidRDefault="00AB7969" w:rsidP="00E87CB6">
            <w:pPr>
              <w:jc w:val="both"/>
              <w:rPr>
                <w:rFonts w:ascii="Times New Roman" w:hAnsi="Times New Roman" w:cs="Times New Roman"/>
                <w:sz w:val="24"/>
                <w:szCs w:val="24"/>
              </w:rPr>
            </w:pPr>
            <w:r>
              <w:rPr>
                <w:rFonts w:ascii="Times New Roman" w:hAnsi="Times New Roman" w:cs="Times New Roman"/>
                <w:sz w:val="24"/>
                <w:szCs w:val="24"/>
              </w:rPr>
              <w:t>22</w:t>
            </w:r>
            <w:r w:rsidR="00AE4AFC" w:rsidRPr="00380E3F">
              <w:rPr>
                <w:rFonts w:ascii="Times New Roman" w:hAnsi="Times New Roman" w:cs="Times New Roman"/>
                <w:sz w:val="24"/>
                <w:szCs w:val="24"/>
              </w:rPr>
              <w:t>. punkts</w:t>
            </w:r>
          </w:p>
        </w:tc>
        <w:tc>
          <w:tcPr>
            <w:tcW w:w="1701" w:type="dxa"/>
          </w:tcPr>
          <w:p w14:paraId="70498A98" w14:textId="77777777" w:rsidR="00AE4AFC" w:rsidRPr="00380E3F" w:rsidRDefault="00AE4AFC" w:rsidP="00E87CB6">
            <w:pPr>
              <w:jc w:val="both"/>
              <w:rPr>
                <w:rFonts w:ascii="Times New Roman" w:hAnsi="Times New Roman" w:cs="Times New Roman"/>
                <w:sz w:val="24"/>
                <w:szCs w:val="24"/>
              </w:rPr>
            </w:pPr>
            <w:r w:rsidRPr="00380E3F">
              <w:rPr>
                <w:rFonts w:ascii="Times New Roman" w:hAnsi="Times New Roman" w:cs="Times New Roman"/>
                <w:sz w:val="24"/>
                <w:szCs w:val="24"/>
              </w:rPr>
              <w:t>Atbilst pilnībā</w:t>
            </w:r>
          </w:p>
        </w:tc>
        <w:tc>
          <w:tcPr>
            <w:tcW w:w="2584" w:type="dxa"/>
          </w:tcPr>
          <w:p w14:paraId="5056E826" w14:textId="296D847A" w:rsidR="00AE4AFC" w:rsidRPr="00380E3F" w:rsidRDefault="00AE4AFC" w:rsidP="00650DFB">
            <w:pPr>
              <w:jc w:val="both"/>
              <w:rPr>
                <w:rFonts w:ascii="Times New Roman" w:hAnsi="Times New Roman" w:cs="Times New Roman"/>
                <w:sz w:val="24"/>
                <w:szCs w:val="24"/>
              </w:rPr>
            </w:pPr>
            <w:r w:rsidRPr="00380E3F">
              <w:rPr>
                <w:rFonts w:ascii="Times New Roman" w:hAnsi="Times New Roman" w:cs="Times New Roman"/>
                <w:sz w:val="24"/>
                <w:szCs w:val="24"/>
              </w:rPr>
              <w:t xml:space="preserve">Netiek noteiktas stingrākas prasības nekā </w:t>
            </w:r>
            <w:r w:rsidR="00650DFB" w:rsidRPr="00380E3F">
              <w:rPr>
                <w:rFonts w:ascii="Times New Roman" w:hAnsi="Times New Roman" w:cs="Times New Roman"/>
                <w:sz w:val="24"/>
                <w:szCs w:val="24"/>
              </w:rPr>
              <w:t>regulā.</w:t>
            </w:r>
          </w:p>
        </w:tc>
      </w:tr>
      <w:tr w:rsidR="005A3445" w:rsidRPr="00380E3F" w14:paraId="1226548C" w14:textId="77777777" w:rsidTr="00E52B85">
        <w:trPr>
          <w:trHeight w:val="313"/>
        </w:trPr>
        <w:tc>
          <w:tcPr>
            <w:tcW w:w="2972" w:type="dxa"/>
          </w:tcPr>
          <w:p w14:paraId="042D7844" w14:textId="77777777" w:rsidR="005A3445" w:rsidRPr="00380E3F" w:rsidRDefault="005A3445" w:rsidP="005A3445">
            <w:pPr>
              <w:ind w:left="57"/>
              <w:jc w:val="both"/>
              <w:rPr>
                <w:rFonts w:ascii="Times New Roman" w:hAnsi="Times New Roman" w:cs="Times New Roman"/>
                <w:spacing w:val="-3"/>
                <w:sz w:val="24"/>
                <w:szCs w:val="24"/>
              </w:rPr>
            </w:pPr>
            <w:r w:rsidRPr="00380E3F">
              <w:rPr>
                <w:rFonts w:ascii="Times New Roman" w:hAnsi="Times New Roman" w:cs="Times New Roman"/>
                <w:spacing w:val="-3"/>
                <w:sz w:val="24"/>
                <w:szCs w:val="24"/>
              </w:rPr>
              <w:t>Kā ir izmantota ES tiesību aktā paredzētā rīcības brīvība dalīb</w:t>
            </w:r>
            <w:r w:rsidRPr="00380E3F">
              <w:rPr>
                <w:rFonts w:ascii="Times New Roman" w:hAnsi="Times New Roman" w:cs="Times New Roman"/>
                <w:spacing w:val="-3"/>
                <w:sz w:val="24"/>
                <w:szCs w:val="24"/>
              </w:rPr>
              <w:softHyphen/>
              <w:t>valstij pārņemt vai ieviest noteiktas ES tiesību akta normas?</w:t>
            </w:r>
          </w:p>
          <w:p w14:paraId="41742FD0" w14:textId="5F6B87A5" w:rsidR="005A3445" w:rsidRPr="00380E3F" w:rsidRDefault="005A3445" w:rsidP="00E52B85">
            <w:pPr>
              <w:spacing w:after="0"/>
              <w:jc w:val="both"/>
              <w:rPr>
                <w:rFonts w:ascii="Times New Roman" w:hAnsi="Times New Roman" w:cs="Times New Roman"/>
                <w:sz w:val="24"/>
                <w:szCs w:val="24"/>
              </w:rPr>
            </w:pPr>
            <w:r w:rsidRPr="00380E3F">
              <w:rPr>
                <w:rFonts w:ascii="Times New Roman" w:hAnsi="Times New Roman" w:cs="Times New Roman"/>
                <w:spacing w:val="-3"/>
                <w:sz w:val="24"/>
                <w:szCs w:val="24"/>
              </w:rPr>
              <w:t>Kādēļ?</w:t>
            </w:r>
          </w:p>
        </w:tc>
        <w:tc>
          <w:tcPr>
            <w:tcW w:w="6128" w:type="dxa"/>
            <w:gridSpan w:val="3"/>
          </w:tcPr>
          <w:p w14:paraId="34072BC1" w14:textId="11CE8E50" w:rsidR="005A3445" w:rsidRPr="00380E3F" w:rsidRDefault="009E5AED" w:rsidP="00C32805">
            <w:pPr>
              <w:jc w:val="both"/>
              <w:rPr>
                <w:rFonts w:ascii="Times New Roman" w:hAnsi="Times New Roman" w:cs="Times New Roman"/>
                <w:sz w:val="24"/>
                <w:szCs w:val="24"/>
              </w:rPr>
            </w:pPr>
            <w:r w:rsidRPr="00380E3F">
              <w:rPr>
                <w:rFonts w:ascii="Times New Roman" w:hAnsi="Times New Roman" w:cs="Times New Roman"/>
                <w:sz w:val="24"/>
                <w:szCs w:val="24"/>
                <w:shd w:val="clear" w:color="auto" w:fill="FFFFFF"/>
              </w:rPr>
              <w:t>Projekts šo jomu neskar.</w:t>
            </w:r>
          </w:p>
        </w:tc>
      </w:tr>
      <w:tr w:rsidR="005A3445" w:rsidRPr="00380E3F" w14:paraId="1E0AB624" w14:textId="77777777" w:rsidTr="00E52B85">
        <w:trPr>
          <w:trHeight w:val="313"/>
        </w:trPr>
        <w:tc>
          <w:tcPr>
            <w:tcW w:w="2972" w:type="dxa"/>
          </w:tcPr>
          <w:p w14:paraId="02B1DD0A" w14:textId="2F023869" w:rsidR="005A3445" w:rsidRPr="00380E3F" w:rsidRDefault="005A3445" w:rsidP="00E52B85">
            <w:pPr>
              <w:spacing w:after="0"/>
              <w:ind w:left="57"/>
              <w:jc w:val="both"/>
              <w:rPr>
                <w:rFonts w:ascii="Times New Roman" w:hAnsi="Times New Roman" w:cs="Times New Roman"/>
                <w:sz w:val="24"/>
                <w:szCs w:val="24"/>
              </w:rPr>
            </w:pPr>
            <w:r w:rsidRPr="00380E3F">
              <w:rPr>
                <w:rFonts w:ascii="Times New Roman" w:hAnsi="Times New Roman" w:cs="Times New Roman"/>
                <w:spacing w:val="-3"/>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r w:rsidR="00E52B85" w:rsidRPr="00380E3F">
              <w:rPr>
                <w:rFonts w:ascii="Times New Roman" w:hAnsi="Times New Roman" w:cs="Times New Roman"/>
                <w:spacing w:val="-3"/>
                <w:sz w:val="24"/>
                <w:szCs w:val="24"/>
              </w:rPr>
              <w:t>.</w:t>
            </w:r>
          </w:p>
        </w:tc>
        <w:tc>
          <w:tcPr>
            <w:tcW w:w="6128" w:type="dxa"/>
            <w:gridSpan w:val="3"/>
          </w:tcPr>
          <w:p w14:paraId="4D85B8AD" w14:textId="3C364FC1" w:rsidR="005A3445" w:rsidRPr="00380E3F" w:rsidRDefault="00E84905" w:rsidP="00E84905">
            <w:pPr>
              <w:jc w:val="both"/>
              <w:rPr>
                <w:rFonts w:ascii="Times New Roman" w:hAnsi="Times New Roman" w:cs="Times New Roman"/>
                <w:sz w:val="24"/>
                <w:szCs w:val="24"/>
              </w:rPr>
            </w:pPr>
            <w:r w:rsidRPr="00380E3F">
              <w:rPr>
                <w:rFonts w:ascii="Times New Roman" w:hAnsi="Times New Roman" w:cs="Times New Roman"/>
                <w:sz w:val="24"/>
                <w:szCs w:val="24"/>
              </w:rPr>
              <w:t xml:space="preserve">Ņemot vērā, ka </w:t>
            </w:r>
            <w:r w:rsidRPr="00380E3F">
              <w:rPr>
                <w:rFonts w:ascii="Times New Roman" w:hAnsi="Times New Roman"/>
                <w:sz w:val="24"/>
                <w:szCs w:val="24"/>
              </w:rPr>
              <w:t>noteikumu projekts ir uzskatāms par tehnisko noteikumu projektu, par to tiks sniegta informācija Eiropas Komisijai atbilstoši Ministru kabineta 2010.</w:t>
            </w:r>
            <w:r w:rsidR="00BE79F4" w:rsidRPr="00380E3F">
              <w:rPr>
                <w:rFonts w:ascii="Times New Roman" w:hAnsi="Times New Roman"/>
                <w:sz w:val="24"/>
                <w:szCs w:val="24"/>
              </w:rPr>
              <w:t> </w:t>
            </w:r>
            <w:r w:rsidRPr="00380E3F">
              <w:rPr>
                <w:rFonts w:ascii="Times New Roman" w:hAnsi="Times New Roman"/>
                <w:sz w:val="24"/>
                <w:szCs w:val="24"/>
              </w:rPr>
              <w:t>gada 23.</w:t>
            </w:r>
            <w:r w:rsidR="00BE79F4" w:rsidRPr="00380E3F">
              <w:rPr>
                <w:rFonts w:ascii="Times New Roman" w:hAnsi="Times New Roman"/>
                <w:sz w:val="24"/>
                <w:szCs w:val="24"/>
              </w:rPr>
              <w:t> </w:t>
            </w:r>
            <w:r w:rsidRPr="00380E3F">
              <w:rPr>
                <w:rFonts w:ascii="Times New Roman" w:hAnsi="Times New Roman"/>
                <w:sz w:val="24"/>
                <w:szCs w:val="24"/>
              </w:rPr>
              <w:t>februāra instrukcij</w:t>
            </w:r>
            <w:r w:rsidR="00BE79F4" w:rsidRPr="00380E3F">
              <w:rPr>
                <w:rFonts w:ascii="Times New Roman" w:hAnsi="Times New Roman"/>
                <w:sz w:val="24"/>
                <w:szCs w:val="24"/>
              </w:rPr>
              <w:t>ā</w:t>
            </w:r>
            <w:r w:rsidRPr="00380E3F">
              <w:rPr>
                <w:rFonts w:ascii="Times New Roman" w:hAnsi="Times New Roman"/>
                <w:sz w:val="24"/>
                <w:szCs w:val="24"/>
              </w:rPr>
              <w:t xml:space="preserve"> Nr.</w:t>
            </w:r>
            <w:r w:rsidR="00BE79F4" w:rsidRPr="00380E3F">
              <w:rPr>
                <w:rFonts w:ascii="Times New Roman" w:hAnsi="Times New Roman"/>
                <w:sz w:val="24"/>
                <w:szCs w:val="24"/>
              </w:rPr>
              <w:t> </w:t>
            </w:r>
            <w:r w:rsidRPr="00380E3F">
              <w:rPr>
                <w:rFonts w:ascii="Times New Roman" w:hAnsi="Times New Roman"/>
                <w:sz w:val="24"/>
                <w:szCs w:val="24"/>
              </w:rPr>
              <w:t>1 “Kārtība, kādā valsts pārvaldes iestādes sniedz informāciju par tehnisko noteikumu projektiem” noteiktai kārtībai.</w:t>
            </w:r>
          </w:p>
        </w:tc>
      </w:tr>
      <w:tr w:rsidR="005A3445" w:rsidRPr="00380E3F" w14:paraId="2D521D5D" w14:textId="77777777" w:rsidTr="00F66D25">
        <w:trPr>
          <w:trHeight w:val="395"/>
        </w:trPr>
        <w:tc>
          <w:tcPr>
            <w:tcW w:w="2972" w:type="dxa"/>
          </w:tcPr>
          <w:p w14:paraId="68720455" w14:textId="6CB8A865" w:rsidR="005A3445" w:rsidRPr="00380E3F" w:rsidRDefault="005A3445" w:rsidP="005A3445">
            <w:pPr>
              <w:ind w:left="57"/>
              <w:jc w:val="both"/>
              <w:rPr>
                <w:rFonts w:ascii="Times New Roman" w:hAnsi="Times New Roman" w:cs="Times New Roman"/>
                <w:sz w:val="24"/>
                <w:szCs w:val="24"/>
              </w:rPr>
            </w:pPr>
            <w:r w:rsidRPr="00380E3F">
              <w:rPr>
                <w:rFonts w:ascii="Times New Roman" w:hAnsi="Times New Roman" w:cs="Times New Roman"/>
                <w:spacing w:val="-3"/>
                <w:sz w:val="24"/>
                <w:szCs w:val="24"/>
              </w:rPr>
              <w:t>Cita informācija</w:t>
            </w:r>
          </w:p>
        </w:tc>
        <w:tc>
          <w:tcPr>
            <w:tcW w:w="6128" w:type="dxa"/>
            <w:gridSpan w:val="3"/>
          </w:tcPr>
          <w:p w14:paraId="6584A8F1" w14:textId="2F645AFD" w:rsidR="005A3445" w:rsidRPr="00380E3F" w:rsidRDefault="005A3445" w:rsidP="005A3445">
            <w:pPr>
              <w:jc w:val="both"/>
              <w:rPr>
                <w:rFonts w:ascii="Times New Roman" w:hAnsi="Times New Roman" w:cs="Times New Roman"/>
                <w:sz w:val="24"/>
                <w:szCs w:val="24"/>
              </w:rPr>
            </w:pPr>
            <w:r w:rsidRPr="00380E3F">
              <w:rPr>
                <w:rFonts w:ascii="Times New Roman" w:hAnsi="Times New Roman" w:cs="Times New Roman"/>
                <w:sz w:val="24"/>
                <w:szCs w:val="24"/>
              </w:rPr>
              <w:t>Nav</w:t>
            </w:r>
            <w:r w:rsidR="00C42E0F" w:rsidRPr="00380E3F">
              <w:rPr>
                <w:rFonts w:ascii="Times New Roman" w:hAnsi="Times New Roman" w:cs="Times New Roman"/>
                <w:sz w:val="24"/>
                <w:szCs w:val="24"/>
              </w:rPr>
              <w:t>.</w:t>
            </w:r>
          </w:p>
        </w:tc>
      </w:tr>
      <w:tr w:rsidR="00C54410" w:rsidRPr="00380E3F" w14:paraId="31D5B912" w14:textId="77777777" w:rsidTr="003E144B">
        <w:trPr>
          <w:trHeight w:val="313"/>
        </w:trPr>
        <w:tc>
          <w:tcPr>
            <w:tcW w:w="9100" w:type="dxa"/>
            <w:gridSpan w:val="4"/>
          </w:tcPr>
          <w:p w14:paraId="3973FDA0" w14:textId="78612D62" w:rsidR="00C54410" w:rsidRPr="00380E3F" w:rsidRDefault="00C54410" w:rsidP="00E52B85">
            <w:pPr>
              <w:jc w:val="center"/>
              <w:rPr>
                <w:rFonts w:ascii="Times New Roman" w:hAnsi="Times New Roman" w:cs="Times New Roman"/>
                <w:sz w:val="24"/>
                <w:szCs w:val="24"/>
              </w:rPr>
            </w:pPr>
            <w:r w:rsidRPr="00380E3F">
              <w:rPr>
                <w:rFonts w:ascii="Times New Roman" w:eastAsia="Times New Roman" w:hAnsi="Times New Roman" w:cs="Times New Roman"/>
                <w:b/>
                <w:bCs/>
                <w:sz w:val="24"/>
                <w:szCs w:val="24"/>
                <w:lang w:eastAsia="lv-LV"/>
              </w:rPr>
              <w:t>2. tabula</w:t>
            </w:r>
            <w:r w:rsidRPr="00380E3F">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380E3F">
              <w:rPr>
                <w:rFonts w:ascii="Times New Roman" w:eastAsia="Times New Roman" w:hAnsi="Times New Roman" w:cs="Times New Roman"/>
                <w:b/>
                <w:bCs/>
                <w:sz w:val="24"/>
                <w:szCs w:val="24"/>
                <w:lang w:eastAsia="lv-LV"/>
              </w:rPr>
              <w:br/>
              <w:t>Pasākumi šo saistību izpildei</w:t>
            </w:r>
          </w:p>
        </w:tc>
      </w:tr>
      <w:tr w:rsidR="00C54410" w:rsidRPr="00380E3F" w14:paraId="57641C6D" w14:textId="77777777" w:rsidTr="003E144B">
        <w:trPr>
          <w:trHeight w:val="313"/>
        </w:trPr>
        <w:tc>
          <w:tcPr>
            <w:tcW w:w="9100" w:type="dxa"/>
            <w:gridSpan w:val="4"/>
          </w:tcPr>
          <w:p w14:paraId="38921609" w14:textId="2C103457" w:rsidR="00C54410" w:rsidRPr="00380E3F" w:rsidRDefault="007741AA" w:rsidP="00E52B85">
            <w:pPr>
              <w:jc w:val="center"/>
              <w:rPr>
                <w:rFonts w:ascii="Times New Roman" w:hAnsi="Times New Roman" w:cs="Times New Roman"/>
                <w:sz w:val="24"/>
                <w:szCs w:val="24"/>
              </w:rPr>
            </w:pPr>
            <w:r w:rsidRPr="00380E3F">
              <w:rPr>
                <w:rFonts w:ascii="Times New Roman" w:hAnsi="Times New Roman" w:cs="Times New Roman"/>
                <w:sz w:val="24"/>
                <w:szCs w:val="24"/>
              </w:rPr>
              <w:t>Projekts šo jomu neskar.</w:t>
            </w:r>
          </w:p>
        </w:tc>
      </w:tr>
    </w:tbl>
    <w:p w14:paraId="66648062" w14:textId="77777777" w:rsidR="00DD3125" w:rsidRPr="00380E3F" w:rsidRDefault="00DD3125" w:rsidP="00D90D01">
      <w:pPr>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515"/>
        <w:gridCol w:w="6087"/>
      </w:tblGrid>
      <w:tr w:rsidR="004E743A" w:rsidRPr="00380E3F" w14:paraId="1871FF23" w14:textId="77777777" w:rsidTr="00E87CB6">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466D7D0" w14:textId="77777777" w:rsidR="004E743A" w:rsidRPr="00380E3F" w:rsidRDefault="004E743A" w:rsidP="00E87CB6">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80E3F">
              <w:rPr>
                <w:rFonts w:ascii="Times New Roman" w:eastAsia="Times New Roman" w:hAnsi="Times New Roman" w:cs="Times New Roman"/>
                <w:b/>
                <w:bCs/>
                <w:sz w:val="24"/>
                <w:szCs w:val="24"/>
                <w:lang w:eastAsia="lv-LV"/>
              </w:rPr>
              <w:t>VI. Sabiedrības līdzdalība un komunikācijas aktivitātes</w:t>
            </w:r>
          </w:p>
        </w:tc>
      </w:tr>
      <w:tr w:rsidR="004E743A" w:rsidRPr="00380E3F" w14:paraId="6A758DE6" w14:textId="77777777" w:rsidTr="00F66D25">
        <w:trPr>
          <w:trHeight w:val="2027"/>
          <w:jc w:val="center"/>
        </w:trPr>
        <w:tc>
          <w:tcPr>
            <w:tcW w:w="250" w:type="pct"/>
            <w:tcBorders>
              <w:top w:val="outset" w:sz="6" w:space="0" w:color="414142"/>
              <w:left w:val="outset" w:sz="6" w:space="0" w:color="414142"/>
              <w:bottom w:val="outset" w:sz="6" w:space="0" w:color="414142"/>
              <w:right w:val="outset" w:sz="6" w:space="0" w:color="414142"/>
            </w:tcBorders>
            <w:hideMark/>
          </w:tcPr>
          <w:p w14:paraId="68559A82"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2EF66F3F" w14:textId="6EDC3362" w:rsidR="004E743A" w:rsidRPr="00380E3F" w:rsidRDefault="004E743A" w:rsidP="00F66D25">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69F4ABF4" w14:textId="071DEBBC" w:rsidR="004E743A" w:rsidRPr="00380E3F" w:rsidRDefault="004E743A" w:rsidP="0069147F">
            <w:pPr>
              <w:pStyle w:val="naisf"/>
              <w:spacing w:before="0" w:after="0"/>
              <w:ind w:right="57" w:firstLine="0"/>
            </w:pPr>
            <w:r w:rsidRPr="00380E3F">
              <w:t xml:space="preserve">Saskaņā ar Ministru kabineta 2009. gada 25. augusta noteikumu Nr. 970 </w:t>
            </w:r>
            <w:r w:rsidR="008451C8" w:rsidRPr="00380E3F">
              <w:t>“</w:t>
            </w:r>
            <w:r w:rsidRPr="00380E3F">
              <w:t>Sabiedrības līdzdalības kārtība attīstības plānošanas procesā” 7.4.</w:t>
            </w:r>
            <w:r w:rsidRPr="00380E3F">
              <w:rPr>
                <w:vertAlign w:val="superscript"/>
              </w:rPr>
              <w:t>1</w:t>
            </w:r>
            <w:r w:rsidRPr="00380E3F">
              <w:t> apakšpunktu sabiedrības pārstāvji ir aicināti līdzdarboties, rakstiski sniedzot viedokli par noteikumu projektu tā izstrādes stadijā.</w:t>
            </w:r>
          </w:p>
        </w:tc>
      </w:tr>
      <w:tr w:rsidR="004E743A" w:rsidRPr="00380E3F" w14:paraId="508BABE3" w14:textId="77777777" w:rsidTr="00E52B8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14:paraId="3AD19DBA"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169CB500"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58321220" w14:textId="77777777" w:rsidR="004E743A" w:rsidRPr="00380E3F" w:rsidRDefault="004E743A" w:rsidP="00EB5889">
            <w:pPr>
              <w:spacing w:after="0" w:line="240" w:lineRule="auto"/>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Noteikumu projekts ievietots Vides aizsardzības un reģionālās attīstības ministrijas tīmekļvietnē  </w:t>
            </w:r>
            <w:hyperlink r:id="rId10" w:history="1">
              <w:r w:rsidRPr="00380E3F">
                <w:rPr>
                  <w:rFonts w:ascii="Times New Roman" w:eastAsia="Times New Roman" w:hAnsi="Times New Roman" w:cs="Times New Roman"/>
                  <w:color w:val="0000FF"/>
                  <w:sz w:val="24"/>
                  <w:szCs w:val="24"/>
                  <w:u w:val="single"/>
                  <w:lang w:eastAsia="lv-LV"/>
                </w:rPr>
                <w:t>www.varam.gov.lv</w:t>
              </w:r>
            </w:hyperlink>
            <w:r w:rsidR="008451C8" w:rsidRPr="00380E3F">
              <w:rPr>
                <w:rFonts w:ascii="Times New Roman" w:eastAsia="Times New Roman" w:hAnsi="Times New Roman" w:cs="Times New Roman"/>
                <w:sz w:val="24"/>
                <w:szCs w:val="24"/>
                <w:lang w:eastAsia="lv-LV"/>
              </w:rPr>
              <w:t xml:space="preserve"> </w:t>
            </w:r>
            <w:r w:rsidR="00AA491F" w:rsidRPr="00380E3F">
              <w:rPr>
                <w:rFonts w:ascii="Times New Roman" w:eastAsia="Times New Roman" w:hAnsi="Times New Roman" w:cs="Times New Roman"/>
                <w:sz w:val="24"/>
                <w:szCs w:val="24"/>
                <w:lang w:eastAsia="lv-LV"/>
              </w:rPr>
              <w:lastRenderedPageBreak/>
              <w:t xml:space="preserve">2018. gada </w:t>
            </w:r>
            <w:r w:rsidR="00EB5889" w:rsidRPr="00380E3F">
              <w:rPr>
                <w:rFonts w:ascii="Times New Roman" w:eastAsia="Times New Roman" w:hAnsi="Times New Roman" w:cs="Times New Roman"/>
                <w:sz w:val="24"/>
                <w:szCs w:val="24"/>
                <w:lang w:eastAsia="lv-LV"/>
              </w:rPr>
              <w:t>3. jūlijā</w:t>
            </w:r>
            <w:r w:rsidRPr="00380E3F">
              <w:rPr>
                <w:rFonts w:ascii="Times New Roman" w:eastAsia="Times New Roman" w:hAnsi="Times New Roman" w:cs="Times New Roman"/>
                <w:sz w:val="24"/>
                <w:szCs w:val="24"/>
                <w:lang w:eastAsia="lv-LV"/>
              </w:rPr>
              <w:t xml:space="preserve">, līdz ar to ieinteresētajām personām </w:t>
            </w:r>
            <w:r w:rsidR="004D0293" w:rsidRPr="00380E3F">
              <w:rPr>
                <w:rFonts w:ascii="Times New Roman" w:eastAsia="Times New Roman" w:hAnsi="Times New Roman" w:cs="Times New Roman"/>
                <w:sz w:val="24"/>
                <w:szCs w:val="24"/>
                <w:lang w:eastAsia="lv-LV"/>
              </w:rPr>
              <w:t>tika sniegta</w:t>
            </w:r>
            <w:r w:rsidRPr="00380E3F">
              <w:rPr>
                <w:rFonts w:ascii="Times New Roman" w:eastAsia="Times New Roman" w:hAnsi="Times New Roman" w:cs="Times New Roman"/>
                <w:sz w:val="24"/>
                <w:szCs w:val="24"/>
                <w:lang w:eastAsia="lv-LV"/>
              </w:rPr>
              <w:t xml:space="preserve"> iespēja izteikt viedokli un sniegt priekšlikumus.</w:t>
            </w:r>
          </w:p>
          <w:p w14:paraId="13EE3ADB" w14:textId="77777777" w:rsidR="004F0820" w:rsidRPr="00380E3F" w:rsidRDefault="004F0820" w:rsidP="00EB5889">
            <w:pPr>
              <w:spacing w:after="0" w:line="240" w:lineRule="auto"/>
              <w:jc w:val="both"/>
              <w:rPr>
                <w:rFonts w:ascii="Times New Roman" w:eastAsia="Times New Roman" w:hAnsi="Times New Roman" w:cs="Times New Roman"/>
                <w:sz w:val="24"/>
                <w:szCs w:val="24"/>
                <w:lang w:eastAsia="lv-LV"/>
              </w:rPr>
            </w:pPr>
          </w:p>
          <w:p w14:paraId="14D87EF8" w14:textId="15BCA4A9" w:rsidR="004F0820" w:rsidRPr="00380E3F" w:rsidRDefault="004F0820" w:rsidP="00F278E3">
            <w:pPr>
              <w:spacing w:after="0" w:line="240" w:lineRule="auto"/>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 xml:space="preserve">Tāpat komersanti, kuri veic koksnes </w:t>
            </w:r>
            <w:r w:rsidR="00F278E3" w:rsidRPr="00380E3F">
              <w:rPr>
                <w:rFonts w:ascii="Times New Roman" w:eastAsia="Times New Roman" w:hAnsi="Times New Roman" w:cs="Times New Roman"/>
                <w:sz w:val="24"/>
                <w:szCs w:val="24"/>
                <w:lang w:eastAsia="lv-LV"/>
              </w:rPr>
              <w:t xml:space="preserve">atkritumu </w:t>
            </w:r>
            <w:r w:rsidRPr="00380E3F">
              <w:rPr>
                <w:rFonts w:ascii="Times New Roman" w:eastAsia="Times New Roman" w:hAnsi="Times New Roman" w:cs="Times New Roman"/>
                <w:sz w:val="24"/>
                <w:szCs w:val="24"/>
                <w:lang w:eastAsia="lv-LV"/>
              </w:rPr>
              <w:t>pārstrādes darbības, un Latvijas Valsts koksnes ķīmijas institūts tika elektroniski aicināti sniegt komentārus.</w:t>
            </w:r>
          </w:p>
        </w:tc>
      </w:tr>
      <w:tr w:rsidR="004E743A" w:rsidRPr="00380E3F" w14:paraId="5C21F8DA" w14:textId="77777777" w:rsidTr="00E52B8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94DFB5C"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5FB0AE5E"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181E43F6" w14:textId="742618E7" w:rsidR="004E743A" w:rsidRPr="00380E3F" w:rsidRDefault="004F0820" w:rsidP="00231C46">
            <w:pPr>
              <w:spacing w:after="0" w:line="240" w:lineRule="auto"/>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Viedokļi netika saņemti</w:t>
            </w:r>
            <w:r w:rsidR="00EA3486" w:rsidRPr="00380E3F">
              <w:rPr>
                <w:rFonts w:ascii="Times New Roman" w:eastAsia="Times New Roman" w:hAnsi="Times New Roman" w:cs="Times New Roman"/>
                <w:sz w:val="24"/>
                <w:szCs w:val="24"/>
                <w:lang w:eastAsia="lv-LV"/>
              </w:rPr>
              <w:t>.</w:t>
            </w:r>
          </w:p>
        </w:tc>
      </w:tr>
      <w:tr w:rsidR="004E743A" w:rsidRPr="00380E3F" w14:paraId="03E976CF" w14:textId="77777777" w:rsidTr="00E52B8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14:paraId="1E549DC9"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2F35F2A6"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43AAA0D9" w14:textId="74965E5C" w:rsidR="004E743A" w:rsidRPr="00380E3F" w:rsidRDefault="004E743A" w:rsidP="00E87CB6">
            <w:pPr>
              <w:spacing w:before="100" w:beforeAutospacing="1" w:after="100" w:afterAutospacing="1" w:line="293" w:lineRule="atLeast"/>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Nav</w:t>
            </w:r>
            <w:r w:rsidR="00EA3486" w:rsidRPr="00380E3F">
              <w:rPr>
                <w:rFonts w:ascii="Times New Roman" w:eastAsia="Times New Roman" w:hAnsi="Times New Roman" w:cs="Times New Roman"/>
                <w:sz w:val="24"/>
                <w:szCs w:val="24"/>
                <w:lang w:eastAsia="lv-LV"/>
              </w:rPr>
              <w:t>.</w:t>
            </w:r>
          </w:p>
        </w:tc>
      </w:tr>
    </w:tbl>
    <w:p w14:paraId="538C3871" w14:textId="77777777" w:rsidR="00DC5978" w:rsidRPr="00380E3F" w:rsidRDefault="00DC5978" w:rsidP="00D90D01">
      <w:pPr>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082"/>
        <w:gridCol w:w="5520"/>
      </w:tblGrid>
      <w:tr w:rsidR="004E743A" w:rsidRPr="00380E3F" w14:paraId="57739773" w14:textId="77777777" w:rsidTr="00E87CB6">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22A2FAB" w14:textId="77777777" w:rsidR="004E743A" w:rsidRPr="00380E3F" w:rsidRDefault="004E743A" w:rsidP="00E87CB6">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80E3F">
              <w:rPr>
                <w:rFonts w:ascii="Times New Roman" w:eastAsia="Times New Roman" w:hAnsi="Times New Roman" w:cs="Times New Roman"/>
                <w:b/>
                <w:bCs/>
                <w:sz w:val="24"/>
                <w:szCs w:val="24"/>
                <w:lang w:eastAsia="lv-LV"/>
              </w:rPr>
              <w:t>VII. Tiesību akta projekta izpildes nodrošināšana un tās ietekme uz institūcijām</w:t>
            </w:r>
          </w:p>
        </w:tc>
      </w:tr>
      <w:tr w:rsidR="004E743A" w:rsidRPr="00380E3F" w14:paraId="50637565" w14:textId="77777777" w:rsidTr="00506ADD">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0885F903"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1.</w:t>
            </w:r>
          </w:p>
        </w:tc>
        <w:tc>
          <w:tcPr>
            <w:tcW w:w="1702" w:type="pct"/>
            <w:tcBorders>
              <w:top w:val="outset" w:sz="6" w:space="0" w:color="414142"/>
              <w:left w:val="outset" w:sz="6" w:space="0" w:color="414142"/>
              <w:bottom w:val="outset" w:sz="6" w:space="0" w:color="414142"/>
              <w:right w:val="outset" w:sz="6" w:space="0" w:color="414142"/>
            </w:tcBorders>
            <w:hideMark/>
          </w:tcPr>
          <w:p w14:paraId="16AEA097"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Projekta izpildē iesaistītās institūcijas</w:t>
            </w:r>
          </w:p>
        </w:tc>
        <w:tc>
          <w:tcPr>
            <w:tcW w:w="3047" w:type="pct"/>
            <w:tcBorders>
              <w:top w:val="outset" w:sz="6" w:space="0" w:color="414142"/>
              <w:left w:val="outset" w:sz="6" w:space="0" w:color="414142"/>
              <w:bottom w:val="outset" w:sz="6" w:space="0" w:color="414142"/>
              <w:right w:val="outset" w:sz="6" w:space="0" w:color="414142"/>
            </w:tcBorders>
            <w:hideMark/>
          </w:tcPr>
          <w:p w14:paraId="445372AF" w14:textId="64155B13" w:rsidR="004E743A" w:rsidRPr="00380E3F" w:rsidRDefault="00F27712" w:rsidP="009E1994">
            <w:pPr>
              <w:pStyle w:val="NumPar1"/>
              <w:numPr>
                <w:ilvl w:val="0"/>
                <w:numId w:val="0"/>
              </w:numPr>
              <w:snapToGrid w:val="0"/>
            </w:pPr>
            <w:r w:rsidRPr="00380E3F">
              <w:t>Valsts vides dienests</w:t>
            </w:r>
          </w:p>
        </w:tc>
      </w:tr>
      <w:tr w:rsidR="004E743A" w:rsidRPr="00380E3F" w14:paraId="788C3687" w14:textId="77777777" w:rsidTr="00506ADD">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129B8B05"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2.</w:t>
            </w:r>
          </w:p>
        </w:tc>
        <w:tc>
          <w:tcPr>
            <w:tcW w:w="1702" w:type="pct"/>
            <w:tcBorders>
              <w:top w:val="outset" w:sz="6" w:space="0" w:color="414142"/>
              <w:left w:val="outset" w:sz="6" w:space="0" w:color="414142"/>
              <w:bottom w:val="outset" w:sz="6" w:space="0" w:color="414142"/>
              <w:right w:val="outset" w:sz="6" w:space="0" w:color="414142"/>
            </w:tcBorders>
            <w:hideMark/>
          </w:tcPr>
          <w:p w14:paraId="743104CC"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Projekta izpildes ietekme uz pārvaldes funkcijām un institucionālo struktūru.</w:t>
            </w:r>
          </w:p>
          <w:p w14:paraId="1791F8FA" w14:textId="77777777" w:rsidR="004E743A" w:rsidRPr="00380E3F" w:rsidRDefault="004E743A" w:rsidP="00E87CB6">
            <w:pPr>
              <w:spacing w:before="100" w:beforeAutospacing="1" w:after="100" w:afterAutospacing="1" w:line="293" w:lineRule="atLeast"/>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047" w:type="pct"/>
            <w:tcBorders>
              <w:top w:val="outset" w:sz="6" w:space="0" w:color="414142"/>
              <w:left w:val="outset" w:sz="6" w:space="0" w:color="414142"/>
              <w:bottom w:val="outset" w:sz="6" w:space="0" w:color="414142"/>
              <w:right w:val="outset" w:sz="6" w:space="0" w:color="414142"/>
            </w:tcBorders>
            <w:hideMark/>
          </w:tcPr>
          <w:p w14:paraId="560953D4" w14:textId="77777777" w:rsidR="004E743A" w:rsidRPr="00380E3F" w:rsidRDefault="004E743A" w:rsidP="008451C8">
            <w:pPr>
              <w:pStyle w:val="naisnod"/>
              <w:spacing w:before="0" w:after="0"/>
              <w:ind w:left="57" w:right="57"/>
              <w:jc w:val="both"/>
              <w:rPr>
                <w:b w:val="0"/>
              </w:rPr>
            </w:pPr>
            <w:r w:rsidRPr="00380E3F">
              <w:rPr>
                <w:b w:val="0"/>
              </w:rPr>
              <w:t>Noteikumu projekts neietekmē iesaistīto institūciju funkcijas un uzdevumus.</w:t>
            </w:r>
          </w:p>
          <w:p w14:paraId="3EE1D105" w14:textId="77777777" w:rsidR="004E743A" w:rsidRPr="00380E3F" w:rsidRDefault="004E743A" w:rsidP="008451C8">
            <w:pPr>
              <w:pStyle w:val="naisnod"/>
              <w:spacing w:before="0" w:after="0"/>
              <w:ind w:left="57" w:right="57"/>
              <w:jc w:val="both"/>
              <w:rPr>
                <w:b w:val="0"/>
              </w:rPr>
            </w:pPr>
          </w:p>
          <w:p w14:paraId="781C80F5" w14:textId="77777777" w:rsidR="004E743A" w:rsidRPr="00380E3F" w:rsidRDefault="004E743A" w:rsidP="00425EC2">
            <w:pPr>
              <w:spacing w:before="100" w:beforeAutospacing="1" w:after="100" w:afterAutospacing="1" w:line="293" w:lineRule="atLeast"/>
              <w:jc w:val="both"/>
              <w:rPr>
                <w:rFonts w:ascii="Times New Roman" w:eastAsia="Times New Roman" w:hAnsi="Times New Roman" w:cs="Times New Roman"/>
                <w:sz w:val="24"/>
                <w:szCs w:val="24"/>
                <w:lang w:eastAsia="lv-LV"/>
              </w:rPr>
            </w:pPr>
            <w:r w:rsidRPr="00380E3F">
              <w:rPr>
                <w:rFonts w:ascii="Times New Roman" w:eastAsia="Times New Roman" w:hAnsi="Times New Roman" w:cs="Times New Roman"/>
                <w:bCs/>
                <w:sz w:val="24"/>
                <w:szCs w:val="24"/>
                <w:lang w:eastAsia="lv-LV"/>
              </w:rPr>
              <w:t>Jaunas institūcijas nav jāveido. Esošās institūcijas nav jāreorganizē.</w:t>
            </w:r>
          </w:p>
        </w:tc>
      </w:tr>
      <w:tr w:rsidR="004E743A" w:rsidRPr="00380E3F" w14:paraId="275B2BF2" w14:textId="77777777" w:rsidTr="00506ADD">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3614DF3E"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3.</w:t>
            </w:r>
          </w:p>
        </w:tc>
        <w:tc>
          <w:tcPr>
            <w:tcW w:w="1702" w:type="pct"/>
            <w:tcBorders>
              <w:top w:val="outset" w:sz="6" w:space="0" w:color="414142"/>
              <w:left w:val="outset" w:sz="6" w:space="0" w:color="414142"/>
              <w:bottom w:val="outset" w:sz="6" w:space="0" w:color="414142"/>
              <w:right w:val="outset" w:sz="6" w:space="0" w:color="414142"/>
            </w:tcBorders>
            <w:hideMark/>
          </w:tcPr>
          <w:p w14:paraId="59C50D49" w14:textId="77777777" w:rsidR="004E743A" w:rsidRPr="00380E3F" w:rsidRDefault="004E743A" w:rsidP="00E87CB6">
            <w:pPr>
              <w:spacing w:after="0" w:line="240" w:lineRule="auto"/>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Cita informācija</w:t>
            </w:r>
          </w:p>
        </w:tc>
        <w:tc>
          <w:tcPr>
            <w:tcW w:w="3047" w:type="pct"/>
            <w:tcBorders>
              <w:top w:val="outset" w:sz="6" w:space="0" w:color="414142"/>
              <w:left w:val="outset" w:sz="6" w:space="0" w:color="414142"/>
              <w:bottom w:val="outset" w:sz="6" w:space="0" w:color="414142"/>
              <w:right w:val="outset" w:sz="6" w:space="0" w:color="414142"/>
            </w:tcBorders>
            <w:hideMark/>
          </w:tcPr>
          <w:p w14:paraId="779B9976" w14:textId="351FF5E2" w:rsidR="004E743A" w:rsidRPr="00380E3F" w:rsidRDefault="004E743A" w:rsidP="00E87CB6">
            <w:pPr>
              <w:spacing w:before="100" w:beforeAutospacing="1" w:after="100" w:afterAutospacing="1" w:line="293" w:lineRule="atLeast"/>
              <w:rPr>
                <w:rFonts w:ascii="Times New Roman" w:eastAsia="Times New Roman" w:hAnsi="Times New Roman" w:cs="Times New Roman"/>
                <w:sz w:val="24"/>
                <w:szCs w:val="24"/>
                <w:lang w:eastAsia="lv-LV"/>
              </w:rPr>
            </w:pPr>
            <w:r w:rsidRPr="00380E3F">
              <w:rPr>
                <w:rFonts w:ascii="Times New Roman" w:eastAsia="Times New Roman" w:hAnsi="Times New Roman" w:cs="Times New Roman"/>
                <w:sz w:val="24"/>
                <w:szCs w:val="24"/>
                <w:lang w:eastAsia="lv-LV"/>
              </w:rPr>
              <w:t>Nav</w:t>
            </w:r>
            <w:r w:rsidR="007741AA" w:rsidRPr="00380E3F">
              <w:rPr>
                <w:rFonts w:ascii="Times New Roman" w:eastAsia="Times New Roman" w:hAnsi="Times New Roman" w:cs="Times New Roman"/>
                <w:sz w:val="24"/>
                <w:szCs w:val="24"/>
                <w:lang w:eastAsia="lv-LV"/>
              </w:rPr>
              <w:t>.</w:t>
            </w:r>
          </w:p>
        </w:tc>
      </w:tr>
    </w:tbl>
    <w:p w14:paraId="6FB1A1ED" w14:textId="77777777" w:rsidR="004E743A" w:rsidRPr="00380E3F" w:rsidRDefault="004E743A" w:rsidP="004E743A">
      <w:pPr>
        <w:spacing w:after="0" w:line="240" w:lineRule="auto"/>
        <w:rPr>
          <w:rFonts w:ascii="Times New Roman" w:hAnsi="Times New Roman" w:cs="Times New Roman"/>
          <w:sz w:val="24"/>
          <w:szCs w:val="24"/>
        </w:rPr>
      </w:pPr>
    </w:p>
    <w:p w14:paraId="1271016E" w14:textId="77777777" w:rsidR="00094F40" w:rsidRPr="00380E3F" w:rsidRDefault="00094F40" w:rsidP="00094F40">
      <w:pPr>
        <w:spacing w:after="0" w:line="240" w:lineRule="auto"/>
        <w:rPr>
          <w:rFonts w:ascii="Times New Roman" w:eastAsia="Calibri" w:hAnsi="Times New Roman" w:cs="Times New Roman"/>
          <w:sz w:val="24"/>
          <w:szCs w:val="24"/>
        </w:rPr>
      </w:pPr>
      <w:r w:rsidRPr="00380E3F">
        <w:rPr>
          <w:rFonts w:ascii="Times New Roman" w:eastAsia="Calibri" w:hAnsi="Times New Roman" w:cs="Times New Roman"/>
          <w:sz w:val="24"/>
          <w:szCs w:val="24"/>
        </w:rPr>
        <w:t>Vides aizsardzības un reģionālās attīstības ministrs</w:t>
      </w:r>
      <w:r w:rsidRPr="00380E3F">
        <w:rPr>
          <w:rFonts w:ascii="Times New Roman" w:eastAsia="Calibri" w:hAnsi="Times New Roman" w:cs="Times New Roman"/>
          <w:sz w:val="24"/>
          <w:szCs w:val="24"/>
        </w:rPr>
        <w:tab/>
      </w:r>
      <w:r w:rsidRPr="00380E3F">
        <w:rPr>
          <w:rFonts w:ascii="Times New Roman" w:eastAsia="Calibri" w:hAnsi="Times New Roman" w:cs="Times New Roman"/>
          <w:sz w:val="24"/>
          <w:szCs w:val="24"/>
        </w:rPr>
        <w:tab/>
        <w:t>A. T. Plešs</w:t>
      </w:r>
    </w:p>
    <w:p w14:paraId="1F13E12B" w14:textId="77777777" w:rsidR="004E743A" w:rsidRPr="00380E3F" w:rsidRDefault="004E743A" w:rsidP="004E743A">
      <w:pPr>
        <w:tabs>
          <w:tab w:val="left" w:pos="6237"/>
        </w:tabs>
        <w:spacing w:after="0" w:line="240" w:lineRule="auto"/>
        <w:rPr>
          <w:rFonts w:ascii="Times New Roman" w:hAnsi="Times New Roman" w:cs="Times New Roman"/>
          <w:sz w:val="24"/>
          <w:szCs w:val="24"/>
        </w:rPr>
      </w:pPr>
    </w:p>
    <w:p w14:paraId="70ABAFF5" w14:textId="058A445E" w:rsidR="00CF386A" w:rsidRPr="00260DFE" w:rsidRDefault="00CF386A" w:rsidP="00251200">
      <w:pPr>
        <w:tabs>
          <w:tab w:val="left" w:pos="6237"/>
        </w:tabs>
        <w:spacing w:after="0" w:line="240" w:lineRule="auto"/>
        <w:rPr>
          <w:rFonts w:ascii="Times New Roman" w:hAnsi="Times New Roman" w:cs="Times New Roman"/>
          <w:sz w:val="20"/>
          <w:szCs w:val="20"/>
        </w:rPr>
      </w:pPr>
    </w:p>
    <w:p w14:paraId="246D6F17" w14:textId="372A8898" w:rsidR="00CF386A" w:rsidRPr="00260DFE" w:rsidRDefault="00CF386A" w:rsidP="00251200">
      <w:pPr>
        <w:tabs>
          <w:tab w:val="left" w:pos="6237"/>
        </w:tabs>
        <w:spacing w:after="0" w:line="240" w:lineRule="auto"/>
        <w:rPr>
          <w:rFonts w:ascii="Times New Roman" w:hAnsi="Times New Roman" w:cs="Times New Roman"/>
          <w:sz w:val="20"/>
          <w:szCs w:val="20"/>
        </w:rPr>
      </w:pPr>
      <w:r w:rsidRPr="00260DFE">
        <w:rPr>
          <w:rFonts w:ascii="Times New Roman" w:hAnsi="Times New Roman" w:cs="Times New Roman"/>
          <w:sz w:val="20"/>
          <w:szCs w:val="20"/>
        </w:rPr>
        <w:t>Reinerte 67026490</w:t>
      </w:r>
    </w:p>
    <w:p w14:paraId="75C70AA1" w14:textId="73F40171" w:rsidR="00CF386A" w:rsidRPr="00260DFE" w:rsidRDefault="00CC3F61" w:rsidP="00251200">
      <w:pPr>
        <w:tabs>
          <w:tab w:val="left" w:pos="6237"/>
        </w:tabs>
        <w:spacing w:after="0" w:line="240" w:lineRule="auto"/>
        <w:rPr>
          <w:rFonts w:ascii="Times New Roman" w:eastAsia="Times New Roman" w:hAnsi="Times New Roman" w:cs="Times New Roman"/>
          <w:sz w:val="20"/>
          <w:szCs w:val="20"/>
          <w:lang w:eastAsia="lv-LV"/>
        </w:rPr>
      </w:pPr>
      <w:hyperlink r:id="rId11" w:history="1">
        <w:r w:rsidR="00CF386A" w:rsidRPr="00260DFE">
          <w:rPr>
            <w:rStyle w:val="Hyperlink"/>
            <w:rFonts w:ascii="Times New Roman" w:eastAsia="Times New Roman" w:hAnsi="Times New Roman" w:cs="Times New Roman"/>
            <w:sz w:val="20"/>
            <w:szCs w:val="20"/>
            <w:lang w:eastAsia="lv-LV"/>
          </w:rPr>
          <w:t>sanita.reinerte@varam.gov.lv</w:t>
        </w:r>
      </w:hyperlink>
      <w:r w:rsidR="00CF386A" w:rsidRPr="00260DFE">
        <w:rPr>
          <w:rFonts w:ascii="Times New Roman" w:eastAsia="Times New Roman" w:hAnsi="Times New Roman" w:cs="Times New Roman"/>
          <w:sz w:val="20"/>
          <w:szCs w:val="20"/>
          <w:lang w:eastAsia="lv-LV"/>
        </w:rPr>
        <w:t xml:space="preserve"> </w:t>
      </w:r>
    </w:p>
    <w:sectPr w:rsidR="00CF386A" w:rsidRPr="00260DFE" w:rsidSect="00425EC2">
      <w:headerReference w:type="default" r:id="rId12"/>
      <w:footerReference w:type="default" r:id="rId13"/>
      <w:headerReference w:type="first" r:id="rId14"/>
      <w:footerReference w:type="first" r:id="rId15"/>
      <w:pgSz w:w="11906" w:h="16838"/>
      <w:pgMar w:top="85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09E8A" w14:textId="77777777" w:rsidR="00CC3F61" w:rsidRDefault="00CC3F61" w:rsidP="00E57E0B">
      <w:pPr>
        <w:spacing w:after="0" w:line="240" w:lineRule="auto"/>
      </w:pPr>
      <w:r>
        <w:separator/>
      </w:r>
    </w:p>
  </w:endnote>
  <w:endnote w:type="continuationSeparator" w:id="0">
    <w:p w14:paraId="585A751F" w14:textId="77777777" w:rsidR="00CC3F61" w:rsidRDefault="00CC3F61" w:rsidP="00E57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828F" w14:textId="65D847D6" w:rsidR="003E144B" w:rsidRPr="00B30E13" w:rsidRDefault="00FA362C" w:rsidP="30158568">
    <w:pPr>
      <w:pStyle w:val="Footer"/>
      <w:tabs>
        <w:tab w:val="left" w:pos="7655"/>
      </w:tabs>
      <w:rPr>
        <w:rFonts w:ascii="Times New Roman" w:hAnsi="Times New Roman" w:cs="Times New Roman"/>
        <w:sz w:val="20"/>
        <w:szCs w:val="20"/>
      </w:rPr>
    </w:pPr>
    <w:r>
      <w:rPr>
        <w:rFonts w:ascii="Times New Roman" w:hAnsi="Times New Roman" w:cs="Times New Roman"/>
        <w:sz w:val="20"/>
        <w:szCs w:val="20"/>
      </w:rPr>
      <w:t>VARAMAnot_</w:t>
    </w:r>
    <w:r w:rsidR="00507377" w:rsidRPr="00507377">
      <w:rPr>
        <w:rFonts w:ascii="Times New Roman" w:hAnsi="Times New Roman" w:cs="Times New Roman"/>
        <w:sz w:val="20"/>
        <w:szCs w:val="20"/>
      </w:rPr>
      <w:t>160322</w:t>
    </w:r>
    <w:r w:rsidR="009A6C4F" w:rsidRPr="009A6C4F">
      <w:rPr>
        <w:rFonts w:ascii="Times New Roman" w:hAnsi="Times New Roman" w:cs="Times New Roman"/>
        <w:sz w:val="20"/>
        <w:szCs w:val="20"/>
      </w:rPr>
      <w:t>_ABS_koksne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397C" w14:textId="0F23709A" w:rsidR="003E144B" w:rsidRPr="00B30E13" w:rsidRDefault="00FA362C" w:rsidP="30158568">
    <w:pPr>
      <w:pStyle w:val="Footer"/>
      <w:rPr>
        <w:rFonts w:ascii="Times New Roman" w:hAnsi="Times New Roman" w:cs="Times New Roman"/>
        <w:sz w:val="20"/>
        <w:szCs w:val="20"/>
      </w:rPr>
    </w:pPr>
    <w:r>
      <w:rPr>
        <w:rFonts w:ascii="Times New Roman" w:hAnsi="Times New Roman" w:cs="Times New Roman"/>
        <w:sz w:val="20"/>
        <w:szCs w:val="20"/>
      </w:rPr>
      <w:t>VARAMAnot_</w:t>
    </w:r>
    <w:r w:rsidR="00507377">
      <w:rPr>
        <w:rFonts w:ascii="Times New Roman" w:hAnsi="Times New Roman" w:cs="Times New Roman"/>
        <w:sz w:val="20"/>
        <w:szCs w:val="20"/>
      </w:rPr>
      <w:t>1603</w:t>
    </w:r>
    <w:r w:rsidR="008720AE" w:rsidRPr="008720AE">
      <w:rPr>
        <w:rFonts w:ascii="Times New Roman" w:hAnsi="Times New Roman" w:cs="Times New Roman"/>
        <w:sz w:val="20"/>
        <w:szCs w:val="20"/>
      </w:rPr>
      <w:t>2</w:t>
    </w:r>
    <w:r w:rsidR="00507377">
      <w:rPr>
        <w:rFonts w:ascii="Times New Roman" w:hAnsi="Times New Roman" w:cs="Times New Roman"/>
        <w:sz w:val="20"/>
        <w:szCs w:val="20"/>
      </w:rPr>
      <w:t>2</w:t>
    </w:r>
    <w:r w:rsidR="30158568" w:rsidRPr="30158568">
      <w:rPr>
        <w:rFonts w:ascii="Times New Roman" w:hAnsi="Times New Roman" w:cs="Times New Roman"/>
        <w:sz w:val="20"/>
        <w:szCs w:val="20"/>
      </w:rPr>
      <w:t>_</w:t>
    </w:r>
    <w:r w:rsidR="009A6C4F">
      <w:rPr>
        <w:rFonts w:ascii="Times New Roman" w:hAnsi="Times New Roman" w:cs="Times New Roman"/>
        <w:sz w:val="20"/>
        <w:szCs w:val="20"/>
      </w:rPr>
      <w:t>ABS</w:t>
    </w:r>
    <w:r w:rsidR="30158568" w:rsidRPr="30158568">
      <w:rPr>
        <w:rFonts w:ascii="Times New Roman" w:hAnsi="Times New Roman" w:cs="Times New Roman"/>
        <w:sz w:val="20"/>
        <w:szCs w:val="20"/>
      </w:rPr>
      <w:t>_</w:t>
    </w:r>
    <w:r w:rsidR="009A6C4F">
      <w:rPr>
        <w:rFonts w:ascii="Times New Roman" w:hAnsi="Times New Roman" w:cs="Times New Roman"/>
        <w:sz w:val="20"/>
        <w:szCs w:val="20"/>
      </w:rPr>
      <w:t>koksne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B349E" w14:textId="77777777" w:rsidR="00CC3F61" w:rsidRDefault="00CC3F61" w:rsidP="00E57E0B">
      <w:pPr>
        <w:spacing w:after="0" w:line="240" w:lineRule="auto"/>
      </w:pPr>
      <w:r>
        <w:separator/>
      </w:r>
    </w:p>
  </w:footnote>
  <w:footnote w:type="continuationSeparator" w:id="0">
    <w:p w14:paraId="548DA61B" w14:textId="77777777" w:rsidR="00CC3F61" w:rsidRDefault="00CC3F61" w:rsidP="00E57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666299"/>
      <w:docPartObj>
        <w:docPartGallery w:val="Page Numbers (Top of Page)"/>
        <w:docPartUnique/>
      </w:docPartObj>
    </w:sdtPr>
    <w:sdtEndPr>
      <w:rPr>
        <w:rFonts w:ascii="Times New Roman" w:hAnsi="Times New Roman" w:cs="Times New Roman"/>
        <w:noProof/>
        <w:sz w:val="24"/>
        <w:szCs w:val="24"/>
      </w:rPr>
    </w:sdtEndPr>
    <w:sdtContent>
      <w:p w14:paraId="79FB365F" w14:textId="6827843E" w:rsidR="003E144B" w:rsidRPr="00425EC2" w:rsidRDefault="003E144B">
        <w:pPr>
          <w:pStyle w:val="Header"/>
          <w:jc w:val="center"/>
          <w:rPr>
            <w:rFonts w:ascii="Times New Roman" w:hAnsi="Times New Roman" w:cs="Times New Roman"/>
            <w:sz w:val="24"/>
            <w:szCs w:val="24"/>
          </w:rPr>
        </w:pPr>
        <w:r w:rsidRPr="00425EC2">
          <w:rPr>
            <w:rFonts w:ascii="Times New Roman" w:hAnsi="Times New Roman" w:cs="Times New Roman"/>
            <w:sz w:val="24"/>
            <w:szCs w:val="24"/>
          </w:rPr>
          <w:fldChar w:fldCharType="begin"/>
        </w:r>
        <w:r w:rsidRPr="00425EC2">
          <w:rPr>
            <w:rFonts w:ascii="Times New Roman" w:hAnsi="Times New Roman" w:cs="Times New Roman"/>
            <w:sz w:val="24"/>
            <w:szCs w:val="24"/>
          </w:rPr>
          <w:instrText xml:space="preserve"> PAGE   \* MERGEFORMAT </w:instrText>
        </w:r>
        <w:r w:rsidRPr="00425EC2">
          <w:rPr>
            <w:rFonts w:ascii="Times New Roman" w:hAnsi="Times New Roman" w:cs="Times New Roman"/>
            <w:sz w:val="24"/>
            <w:szCs w:val="24"/>
          </w:rPr>
          <w:fldChar w:fldCharType="separate"/>
        </w:r>
        <w:r w:rsidR="004F19A0">
          <w:rPr>
            <w:rFonts w:ascii="Times New Roman" w:hAnsi="Times New Roman" w:cs="Times New Roman"/>
            <w:noProof/>
            <w:sz w:val="24"/>
            <w:szCs w:val="24"/>
          </w:rPr>
          <w:t>2</w:t>
        </w:r>
        <w:r w:rsidRPr="00425EC2">
          <w:rPr>
            <w:rFonts w:ascii="Times New Roman" w:hAnsi="Times New Roman" w:cs="Times New Roman"/>
            <w:noProof/>
            <w:sz w:val="24"/>
            <w:szCs w:val="24"/>
          </w:rPr>
          <w:fldChar w:fldCharType="end"/>
        </w:r>
      </w:p>
    </w:sdtContent>
  </w:sdt>
  <w:p w14:paraId="3561E4E8" w14:textId="77777777" w:rsidR="003E144B" w:rsidRPr="00425EC2" w:rsidRDefault="003E144B">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30158568" w14:paraId="7E044981" w14:textId="77777777" w:rsidTr="30158568">
      <w:tc>
        <w:tcPr>
          <w:tcW w:w="3024" w:type="dxa"/>
        </w:tcPr>
        <w:p w14:paraId="2EA3824A" w14:textId="4AC5F4CD" w:rsidR="30158568" w:rsidRDefault="30158568" w:rsidP="30158568">
          <w:pPr>
            <w:pStyle w:val="Header"/>
            <w:ind w:left="-115"/>
          </w:pPr>
        </w:p>
      </w:tc>
      <w:tc>
        <w:tcPr>
          <w:tcW w:w="3024" w:type="dxa"/>
        </w:tcPr>
        <w:p w14:paraId="08A0D047" w14:textId="307254BC" w:rsidR="30158568" w:rsidRDefault="30158568" w:rsidP="30158568">
          <w:pPr>
            <w:pStyle w:val="Header"/>
            <w:jc w:val="center"/>
          </w:pPr>
        </w:p>
      </w:tc>
      <w:tc>
        <w:tcPr>
          <w:tcW w:w="3024" w:type="dxa"/>
        </w:tcPr>
        <w:p w14:paraId="0B85CF9F" w14:textId="2380CF0B" w:rsidR="30158568" w:rsidRDefault="30158568" w:rsidP="30158568">
          <w:pPr>
            <w:pStyle w:val="Header"/>
            <w:ind w:right="-115"/>
            <w:jc w:val="right"/>
          </w:pPr>
        </w:p>
      </w:tc>
    </w:tr>
  </w:tbl>
  <w:p w14:paraId="5F3C1009" w14:textId="75530E5C" w:rsidR="30158568" w:rsidRDefault="30158568" w:rsidP="30158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4B9"/>
    <w:multiLevelType w:val="hybridMultilevel"/>
    <w:tmpl w:val="8F6222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12747"/>
    <w:multiLevelType w:val="multilevel"/>
    <w:tmpl w:val="FBD0F488"/>
    <w:name w:val="0,901923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1241959"/>
    <w:multiLevelType w:val="hybridMultilevel"/>
    <w:tmpl w:val="39609292"/>
    <w:lvl w:ilvl="0" w:tplc="BBD2FD9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9BB1865"/>
    <w:multiLevelType w:val="hybridMultilevel"/>
    <w:tmpl w:val="2954F0E6"/>
    <w:lvl w:ilvl="0" w:tplc="92D2E8A8">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abstractNum w:abstractNumId="4" w15:restartNumberingAfterBreak="0">
    <w:nsid w:val="38B07EB2"/>
    <w:multiLevelType w:val="hybridMultilevel"/>
    <w:tmpl w:val="5FE2CE26"/>
    <w:lvl w:ilvl="0" w:tplc="5D2A698A">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abstractNum w:abstractNumId="5" w15:restartNumberingAfterBreak="0">
    <w:nsid w:val="5F976050"/>
    <w:multiLevelType w:val="hybridMultilevel"/>
    <w:tmpl w:val="83167472"/>
    <w:lvl w:ilvl="0" w:tplc="2B40B266">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abstractNum w:abstractNumId="6" w15:restartNumberingAfterBreak="0">
    <w:nsid w:val="7B1F23CE"/>
    <w:multiLevelType w:val="multilevel"/>
    <w:tmpl w:val="596AC5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CE110C0"/>
    <w:multiLevelType w:val="hybridMultilevel"/>
    <w:tmpl w:val="DD521EF6"/>
    <w:lvl w:ilvl="0" w:tplc="761CA6B4">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num w:numId="1">
    <w:abstractNumId w:val="6"/>
  </w:num>
  <w:num w:numId="2">
    <w:abstractNumId w:val="1"/>
  </w:num>
  <w:num w:numId="3">
    <w:abstractNumId w:val="0"/>
  </w:num>
  <w:num w:numId="4">
    <w:abstractNumId w:val="2"/>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D01"/>
    <w:rsid w:val="00016B6B"/>
    <w:rsid w:val="00020F9F"/>
    <w:rsid w:val="0002266A"/>
    <w:rsid w:val="00023D2A"/>
    <w:rsid w:val="000361D4"/>
    <w:rsid w:val="00042446"/>
    <w:rsid w:val="00045358"/>
    <w:rsid w:val="00053550"/>
    <w:rsid w:val="00062229"/>
    <w:rsid w:val="00064908"/>
    <w:rsid w:val="00064F35"/>
    <w:rsid w:val="00075BB6"/>
    <w:rsid w:val="000774B1"/>
    <w:rsid w:val="000775B2"/>
    <w:rsid w:val="00084003"/>
    <w:rsid w:val="00092A2B"/>
    <w:rsid w:val="00094F40"/>
    <w:rsid w:val="000A3094"/>
    <w:rsid w:val="000A3C04"/>
    <w:rsid w:val="000D6C3A"/>
    <w:rsid w:val="000E1DFF"/>
    <w:rsid w:val="000E45EE"/>
    <w:rsid w:val="000F0BD6"/>
    <w:rsid w:val="001020CA"/>
    <w:rsid w:val="001030B6"/>
    <w:rsid w:val="00112598"/>
    <w:rsid w:val="00120523"/>
    <w:rsid w:val="001277FA"/>
    <w:rsid w:val="00154A0C"/>
    <w:rsid w:val="001576DE"/>
    <w:rsid w:val="00161446"/>
    <w:rsid w:val="0016369E"/>
    <w:rsid w:val="00165472"/>
    <w:rsid w:val="00177EED"/>
    <w:rsid w:val="00182E08"/>
    <w:rsid w:val="00193115"/>
    <w:rsid w:val="001A468B"/>
    <w:rsid w:val="001C7AB2"/>
    <w:rsid w:val="001D7BDA"/>
    <w:rsid w:val="001E02D7"/>
    <w:rsid w:val="001E0BD2"/>
    <w:rsid w:val="001E1F35"/>
    <w:rsid w:val="001F33D9"/>
    <w:rsid w:val="002039F8"/>
    <w:rsid w:val="00210593"/>
    <w:rsid w:val="00231C46"/>
    <w:rsid w:val="00231CA9"/>
    <w:rsid w:val="002376B2"/>
    <w:rsid w:val="00240FEC"/>
    <w:rsid w:val="00251200"/>
    <w:rsid w:val="00253CD8"/>
    <w:rsid w:val="00254B51"/>
    <w:rsid w:val="00255B82"/>
    <w:rsid w:val="00257220"/>
    <w:rsid w:val="00260DFE"/>
    <w:rsid w:val="00261D51"/>
    <w:rsid w:val="0027094C"/>
    <w:rsid w:val="0027170D"/>
    <w:rsid w:val="00293939"/>
    <w:rsid w:val="0029443B"/>
    <w:rsid w:val="002953DC"/>
    <w:rsid w:val="002B0A1B"/>
    <w:rsid w:val="002B6ECB"/>
    <w:rsid w:val="002B7251"/>
    <w:rsid w:val="002C50BE"/>
    <w:rsid w:val="002D297A"/>
    <w:rsid w:val="002D3841"/>
    <w:rsid w:val="002D7D58"/>
    <w:rsid w:val="002E52A9"/>
    <w:rsid w:val="002F024D"/>
    <w:rsid w:val="002F5134"/>
    <w:rsid w:val="002F759F"/>
    <w:rsid w:val="00314342"/>
    <w:rsid w:val="00320F27"/>
    <w:rsid w:val="00324BD6"/>
    <w:rsid w:val="0033468A"/>
    <w:rsid w:val="00336B35"/>
    <w:rsid w:val="00336D43"/>
    <w:rsid w:val="00354D3C"/>
    <w:rsid w:val="00357547"/>
    <w:rsid w:val="00374786"/>
    <w:rsid w:val="00380E3F"/>
    <w:rsid w:val="003848FD"/>
    <w:rsid w:val="003915A7"/>
    <w:rsid w:val="003916BC"/>
    <w:rsid w:val="00393236"/>
    <w:rsid w:val="003A2B56"/>
    <w:rsid w:val="003A2B5F"/>
    <w:rsid w:val="003B2BC7"/>
    <w:rsid w:val="003B7C86"/>
    <w:rsid w:val="003C0A93"/>
    <w:rsid w:val="003C7FA5"/>
    <w:rsid w:val="003D0960"/>
    <w:rsid w:val="003D167D"/>
    <w:rsid w:val="003E144B"/>
    <w:rsid w:val="003F3723"/>
    <w:rsid w:val="003F78E8"/>
    <w:rsid w:val="00406751"/>
    <w:rsid w:val="00422406"/>
    <w:rsid w:val="00425EC2"/>
    <w:rsid w:val="00425F6D"/>
    <w:rsid w:val="00426C58"/>
    <w:rsid w:val="0043016F"/>
    <w:rsid w:val="004316BB"/>
    <w:rsid w:val="00431A17"/>
    <w:rsid w:val="004322B3"/>
    <w:rsid w:val="0043350D"/>
    <w:rsid w:val="0043502A"/>
    <w:rsid w:val="00437439"/>
    <w:rsid w:val="004443C7"/>
    <w:rsid w:val="00461FDE"/>
    <w:rsid w:val="00462A87"/>
    <w:rsid w:val="00472CF5"/>
    <w:rsid w:val="0047786D"/>
    <w:rsid w:val="0048750C"/>
    <w:rsid w:val="00490C93"/>
    <w:rsid w:val="004D0293"/>
    <w:rsid w:val="004D0A92"/>
    <w:rsid w:val="004D14E4"/>
    <w:rsid w:val="004D1A9F"/>
    <w:rsid w:val="004D24AE"/>
    <w:rsid w:val="004D6023"/>
    <w:rsid w:val="004E743A"/>
    <w:rsid w:val="004F0820"/>
    <w:rsid w:val="004F19A0"/>
    <w:rsid w:val="004F1FDF"/>
    <w:rsid w:val="004F2EF3"/>
    <w:rsid w:val="004F3A97"/>
    <w:rsid w:val="004F4D0A"/>
    <w:rsid w:val="004F552D"/>
    <w:rsid w:val="0050209A"/>
    <w:rsid w:val="005032B6"/>
    <w:rsid w:val="00504B58"/>
    <w:rsid w:val="005065ED"/>
    <w:rsid w:val="00506ADD"/>
    <w:rsid w:val="00507377"/>
    <w:rsid w:val="00511C86"/>
    <w:rsid w:val="00516113"/>
    <w:rsid w:val="00520B0B"/>
    <w:rsid w:val="00521BA5"/>
    <w:rsid w:val="00523E45"/>
    <w:rsid w:val="00524DC6"/>
    <w:rsid w:val="005340D3"/>
    <w:rsid w:val="00536C61"/>
    <w:rsid w:val="00541115"/>
    <w:rsid w:val="0054423D"/>
    <w:rsid w:val="0056330A"/>
    <w:rsid w:val="005651CC"/>
    <w:rsid w:val="00570834"/>
    <w:rsid w:val="00573158"/>
    <w:rsid w:val="005812EB"/>
    <w:rsid w:val="00581C7B"/>
    <w:rsid w:val="00582777"/>
    <w:rsid w:val="00583059"/>
    <w:rsid w:val="005863F3"/>
    <w:rsid w:val="00593609"/>
    <w:rsid w:val="005943AA"/>
    <w:rsid w:val="005953D6"/>
    <w:rsid w:val="005A3445"/>
    <w:rsid w:val="005A3F63"/>
    <w:rsid w:val="005A40CA"/>
    <w:rsid w:val="005A46DB"/>
    <w:rsid w:val="005A54B1"/>
    <w:rsid w:val="005A7070"/>
    <w:rsid w:val="005C3C89"/>
    <w:rsid w:val="005D4B52"/>
    <w:rsid w:val="005D6493"/>
    <w:rsid w:val="005E1496"/>
    <w:rsid w:val="005F02C9"/>
    <w:rsid w:val="005F09F4"/>
    <w:rsid w:val="005F1304"/>
    <w:rsid w:val="00602DBA"/>
    <w:rsid w:val="00614C3D"/>
    <w:rsid w:val="0061740A"/>
    <w:rsid w:val="0062185A"/>
    <w:rsid w:val="00621B5E"/>
    <w:rsid w:val="006223CE"/>
    <w:rsid w:val="00624C80"/>
    <w:rsid w:val="006253A2"/>
    <w:rsid w:val="006254AA"/>
    <w:rsid w:val="00633048"/>
    <w:rsid w:val="00637447"/>
    <w:rsid w:val="00637DEB"/>
    <w:rsid w:val="0064166F"/>
    <w:rsid w:val="00644B99"/>
    <w:rsid w:val="00650DFB"/>
    <w:rsid w:val="006520B9"/>
    <w:rsid w:val="006608C1"/>
    <w:rsid w:val="0066148F"/>
    <w:rsid w:val="00666C4C"/>
    <w:rsid w:val="006729B0"/>
    <w:rsid w:val="0067759E"/>
    <w:rsid w:val="00684506"/>
    <w:rsid w:val="006902E8"/>
    <w:rsid w:val="0069147F"/>
    <w:rsid w:val="00695385"/>
    <w:rsid w:val="006A0C3A"/>
    <w:rsid w:val="006A2927"/>
    <w:rsid w:val="006B1C18"/>
    <w:rsid w:val="006B2F29"/>
    <w:rsid w:val="006B4DE1"/>
    <w:rsid w:val="006C04E3"/>
    <w:rsid w:val="006C2FDD"/>
    <w:rsid w:val="006C7DBB"/>
    <w:rsid w:val="006D581E"/>
    <w:rsid w:val="006E509F"/>
    <w:rsid w:val="006F10C9"/>
    <w:rsid w:val="006F2CCD"/>
    <w:rsid w:val="006F3567"/>
    <w:rsid w:val="006F3D56"/>
    <w:rsid w:val="006F6D4B"/>
    <w:rsid w:val="006F7E5F"/>
    <w:rsid w:val="0070070D"/>
    <w:rsid w:val="00700FD3"/>
    <w:rsid w:val="00707A0B"/>
    <w:rsid w:val="0071464C"/>
    <w:rsid w:val="007251FB"/>
    <w:rsid w:val="00727FB4"/>
    <w:rsid w:val="00743054"/>
    <w:rsid w:val="0074680D"/>
    <w:rsid w:val="00757E9A"/>
    <w:rsid w:val="00765868"/>
    <w:rsid w:val="007741AA"/>
    <w:rsid w:val="00776537"/>
    <w:rsid w:val="007819A2"/>
    <w:rsid w:val="00782515"/>
    <w:rsid w:val="00782FE0"/>
    <w:rsid w:val="00791E1A"/>
    <w:rsid w:val="00791F15"/>
    <w:rsid w:val="00793D32"/>
    <w:rsid w:val="00794E83"/>
    <w:rsid w:val="007A080C"/>
    <w:rsid w:val="007A4F1F"/>
    <w:rsid w:val="007A5916"/>
    <w:rsid w:val="007B06FD"/>
    <w:rsid w:val="007C1154"/>
    <w:rsid w:val="007C2869"/>
    <w:rsid w:val="007C3FE4"/>
    <w:rsid w:val="007C753E"/>
    <w:rsid w:val="007D2123"/>
    <w:rsid w:val="007D3FA6"/>
    <w:rsid w:val="007D472D"/>
    <w:rsid w:val="007E1603"/>
    <w:rsid w:val="007E4BE4"/>
    <w:rsid w:val="007E5E4A"/>
    <w:rsid w:val="007F1C14"/>
    <w:rsid w:val="008016D0"/>
    <w:rsid w:val="00805DB6"/>
    <w:rsid w:val="008126D3"/>
    <w:rsid w:val="00815C4F"/>
    <w:rsid w:val="008200D5"/>
    <w:rsid w:val="0082075F"/>
    <w:rsid w:val="00823D71"/>
    <w:rsid w:val="00827BB0"/>
    <w:rsid w:val="00832B28"/>
    <w:rsid w:val="008356CA"/>
    <w:rsid w:val="008451C8"/>
    <w:rsid w:val="008607B7"/>
    <w:rsid w:val="008675C3"/>
    <w:rsid w:val="008720AE"/>
    <w:rsid w:val="00881A00"/>
    <w:rsid w:val="008834F7"/>
    <w:rsid w:val="008843CE"/>
    <w:rsid w:val="008848F6"/>
    <w:rsid w:val="00884E4C"/>
    <w:rsid w:val="0088744C"/>
    <w:rsid w:val="00891AAB"/>
    <w:rsid w:val="008A1746"/>
    <w:rsid w:val="008A4506"/>
    <w:rsid w:val="008A7012"/>
    <w:rsid w:val="008A7E6E"/>
    <w:rsid w:val="008B4E54"/>
    <w:rsid w:val="008B6F6D"/>
    <w:rsid w:val="008C0B42"/>
    <w:rsid w:val="008C2E82"/>
    <w:rsid w:val="008C7BD2"/>
    <w:rsid w:val="008E30A6"/>
    <w:rsid w:val="008E3415"/>
    <w:rsid w:val="008F37B5"/>
    <w:rsid w:val="008F3BDF"/>
    <w:rsid w:val="008F6CDC"/>
    <w:rsid w:val="00903B40"/>
    <w:rsid w:val="0090444C"/>
    <w:rsid w:val="00906588"/>
    <w:rsid w:val="00907205"/>
    <w:rsid w:val="009078D0"/>
    <w:rsid w:val="00912E61"/>
    <w:rsid w:val="00912F03"/>
    <w:rsid w:val="00913A1D"/>
    <w:rsid w:val="00914B3B"/>
    <w:rsid w:val="00915356"/>
    <w:rsid w:val="00921EE9"/>
    <w:rsid w:val="009306E2"/>
    <w:rsid w:val="00930E2F"/>
    <w:rsid w:val="00933A7A"/>
    <w:rsid w:val="009341FB"/>
    <w:rsid w:val="00934CED"/>
    <w:rsid w:val="00943E95"/>
    <w:rsid w:val="00943FEC"/>
    <w:rsid w:val="00960220"/>
    <w:rsid w:val="00961C69"/>
    <w:rsid w:val="00963F5B"/>
    <w:rsid w:val="00971970"/>
    <w:rsid w:val="00981DFE"/>
    <w:rsid w:val="00982171"/>
    <w:rsid w:val="00982DEA"/>
    <w:rsid w:val="00990BD4"/>
    <w:rsid w:val="00994579"/>
    <w:rsid w:val="0099541F"/>
    <w:rsid w:val="00996FA0"/>
    <w:rsid w:val="009A32CC"/>
    <w:rsid w:val="009A6C4F"/>
    <w:rsid w:val="009B2DD8"/>
    <w:rsid w:val="009D4F2C"/>
    <w:rsid w:val="009E0D61"/>
    <w:rsid w:val="009E1994"/>
    <w:rsid w:val="009E5AED"/>
    <w:rsid w:val="009E6E20"/>
    <w:rsid w:val="009F20DD"/>
    <w:rsid w:val="009F2D7C"/>
    <w:rsid w:val="00A02E0A"/>
    <w:rsid w:val="00A05C91"/>
    <w:rsid w:val="00A07549"/>
    <w:rsid w:val="00A2677A"/>
    <w:rsid w:val="00A32E6B"/>
    <w:rsid w:val="00A36F30"/>
    <w:rsid w:val="00A37518"/>
    <w:rsid w:val="00A6527C"/>
    <w:rsid w:val="00A70C36"/>
    <w:rsid w:val="00A70E7E"/>
    <w:rsid w:val="00A74619"/>
    <w:rsid w:val="00A74660"/>
    <w:rsid w:val="00A81739"/>
    <w:rsid w:val="00A843EE"/>
    <w:rsid w:val="00A97395"/>
    <w:rsid w:val="00AA22EA"/>
    <w:rsid w:val="00AA491F"/>
    <w:rsid w:val="00AB24C7"/>
    <w:rsid w:val="00AB4B9B"/>
    <w:rsid w:val="00AB7969"/>
    <w:rsid w:val="00AC0936"/>
    <w:rsid w:val="00AD6459"/>
    <w:rsid w:val="00AE4AFC"/>
    <w:rsid w:val="00B05406"/>
    <w:rsid w:val="00B063C0"/>
    <w:rsid w:val="00B10BF4"/>
    <w:rsid w:val="00B11646"/>
    <w:rsid w:val="00B13560"/>
    <w:rsid w:val="00B13C7C"/>
    <w:rsid w:val="00B150BA"/>
    <w:rsid w:val="00B168B4"/>
    <w:rsid w:val="00B23652"/>
    <w:rsid w:val="00B2583B"/>
    <w:rsid w:val="00B30E13"/>
    <w:rsid w:val="00B371B9"/>
    <w:rsid w:val="00B419D7"/>
    <w:rsid w:val="00B42955"/>
    <w:rsid w:val="00B460F4"/>
    <w:rsid w:val="00B47161"/>
    <w:rsid w:val="00B506E0"/>
    <w:rsid w:val="00B535E8"/>
    <w:rsid w:val="00B61E89"/>
    <w:rsid w:val="00B76C83"/>
    <w:rsid w:val="00B771E7"/>
    <w:rsid w:val="00B834FF"/>
    <w:rsid w:val="00B85695"/>
    <w:rsid w:val="00B9103E"/>
    <w:rsid w:val="00B92AE5"/>
    <w:rsid w:val="00B95EA3"/>
    <w:rsid w:val="00BA2391"/>
    <w:rsid w:val="00BA5743"/>
    <w:rsid w:val="00BA5FEF"/>
    <w:rsid w:val="00BB1B1D"/>
    <w:rsid w:val="00BB2A85"/>
    <w:rsid w:val="00BC0668"/>
    <w:rsid w:val="00BC082F"/>
    <w:rsid w:val="00BC1A21"/>
    <w:rsid w:val="00BE79F4"/>
    <w:rsid w:val="00C03A89"/>
    <w:rsid w:val="00C04107"/>
    <w:rsid w:val="00C1091A"/>
    <w:rsid w:val="00C3146F"/>
    <w:rsid w:val="00C32749"/>
    <w:rsid w:val="00C32805"/>
    <w:rsid w:val="00C334D3"/>
    <w:rsid w:val="00C42E0F"/>
    <w:rsid w:val="00C43B18"/>
    <w:rsid w:val="00C45426"/>
    <w:rsid w:val="00C54410"/>
    <w:rsid w:val="00C63D3F"/>
    <w:rsid w:val="00C641B5"/>
    <w:rsid w:val="00C65612"/>
    <w:rsid w:val="00C70ACB"/>
    <w:rsid w:val="00C71409"/>
    <w:rsid w:val="00C7204B"/>
    <w:rsid w:val="00C73EEE"/>
    <w:rsid w:val="00C745EB"/>
    <w:rsid w:val="00C84415"/>
    <w:rsid w:val="00C93C01"/>
    <w:rsid w:val="00CA13AB"/>
    <w:rsid w:val="00CB4D43"/>
    <w:rsid w:val="00CB5620"/>
    <w:rsid w:val="00CB6C9B"/>
    <w:rsid w:val="00CC3F61"/>
    <w:rsid w:val="00CC5DC6"/>
    <w:rsid w:val="00CD7BD3"/>
    <w:rsid w:val="00CE3189"/>
    <w:rsid w:val="00CF386A"/>
    <w:rsid w:val="00CF7EBE"/>
    <w:rsid w:val="00D0656A"/>
    <w:rsid w:val="00D11495"/>
    <w:rsid w:val="00D17164"/>
    <w:rsid w:val="00D26AF4"/>
    <w:rsid w:val="00D312DB"/>
    <w:rsid w:val="00D338C7"/>
    <w:rsid w:val="00D531C9"/>
    <w:rsid w:val="00D62009"/>
    <w:rsid w:val="00D67059"/>
    <w:rsid w:val="00D7406C"/>
    <w:rsid w:val="00D86A0E"/>
    <w:rsid w:val="00D8740C"/>
    <w:rsid w:val="00D87659"/>
    <w:rsid w:val="00D90D01"/>
    <w:rsid w:val="00D9343F"/>
    <w:rsid w:val="00DA6021"/>
    <w:rsid w:val="00DB0492"/>
    <w:rsid w:val="00DB3A7D"/>
    <w:rsid w:val="00DB49C0"/>
    <w:rsid w:val="00DC376B"/>
    <w:rsid w:val="00DC3BB1"/>
    <w:rsid w:val="00DC45F5"/>
    <w:rsid w:val="00DC5978"/>
    <w:rsid w:val="00DD1DAC"/>
    <w:rsid w:val="00DD1DC0"/>
    <w:rsid w:val="00DD3125"/>
    <w:rsid w:val="00DF5D9D"/>
    <w:rsid w:val="00DF633F"/>
    <w:rsid w:val="00DF6D1E"/>
    <w:rsid w:val="00E03E9A"/>
    <w:rsid w:val="00E05061"/>
    <w:rsid w:val="00E06AE3"/>
    <w:rsid w:val="00E0763D"/>
    <w:rsid w:val="00E1561C"/>
    <w:rsid w:val="00E21200"/>
    <w:rsid w:val="00E438B2"/>
    <w:rsid w:val="00E52B85"/>
    <w:rsid w:val="00E52D06"/>
    <w:rsid w:val="00E53C13"/>
    <w:rsid w:val="00E5617A"/>
    <w:rsid w:val="00E5684B"/>
    <w:rsid w:val="00E57849"/>
    <w:rsid w:val="00E57E0B"/>
    <w:rsid w:val="00E65F09"/>
    <w:rsid w:val="00E70ADC"/>
    <w:rsid w:val="00E84905"/>
    <w:rsid w:val="00E876F5"/>
    <w:rsid w:val="00E87CB6"/>
    <w:rsid w:val="00EA0B4B"/>
    <w:rsid w:val="00EA3486"/>
    <w:rsid w:val="00EA599F"/>
    <w:rsid w:val="00EB13F8"/>
    <w:rsid w:val="00EB44F4"/>
    <w:rsid w:val="00EB5889"/>
    <w:rsid w:val="00EE12C7"/>
    <w:rsid w:val="00EF2635"/>
    <w:rsid w:val="00EF2722"/>
    <w:rsid w:val="00F06E7C"/>
    <w:rsid w:val="00F07A3B"/>
    <w:rsid w:val="00F07B7B"/>
    <w:rsid w:val="00F1035D"/>
    <w:rsid w:val="00F123D1"/>
    <w:rsid w:val="00F14335"/>
    <w:rsid w:val="00F24F4E"/>
    <w:rsid w:val="00F272CF"/>
    <w:rsid w:val="00F27712"/>
    <w:rsid w:val="00F278E3"/>
    <w:rsid w:val="00F320AA"/>
    <w:rsid w:val="00F507E6"/>
    <w:rsid w:val="00F52F90"/>
    <w:rsid w:val="00F57D66"/>
    <w:rsid w:val="00F6456C"/>
    <w:rsid w:val="00F66D25"/>
    <w:rsid w:val="00F70B9E"/>
    <w:rsid w:val="00FA362C"/>
    <w:rsid w:val="00FB1F6B"/>
    <w:rsid w:val="00FB20C4"/>
    <w:rsid w:val="00FB3086"/>
    <w:rsid w:val="00FC3FF6"/>
    <w:rsid w:val="00FD096B"/>
    <w:rsid w:val="00FD4ED6"/>
    <w:rsid w:val="00FE6C7F"/>
    <w:rsid w:val="00FF1201"/>
    <w:rsid w:val="00FF7667"/>
    <w:rsid w:val="00FF76CD"/>
    <w:rsid w:val="0E95E559"/>
    <w:rsid w:val="30158568"/>
    <w:rsid w:val="4FA6F1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E7ABC"/>
  <w15:docId w15:val="{718F2FBE-7730-4497-AEE0-C97B4C0C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D90D0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90D01"/>
    <w:rPr>
      <w:color w:val="0000FF"/>
      <w:u w:val="single"/>
    </w:rPr>
  </w:style>
  <w:style w:type="table" w:styleId="TableGrid">
    <w:name w:val="Table Grid"/>
    <w:basedOn w:val="TableNormal"/>
    <w:uiPriority w:val="39"/>
    <w:rsid w:val="00D90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rsid w:val="004E743A"/>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f">
    <w:name w:val="naisf"/>
    <w:basedOn w:val="Normal"/>
    <w:rsid w:val="004E743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tv213">
    <w:name w:val="tv213"/>
    <w:basedOn w:val="Normal"/>
    <w:rsid w:val="004316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316BB"/>
    <w:rPr>
      <w:sz w:val="16"/>
      <w:szCs w:val="16"/>
    </w:rPr>
  </w:style>
  <w:style w:type="paragraph" w:styleId="CommentText">
    <w:name w:val="annotation text"/>
    <w:basedOn w:val="Normal"/>
    <w:link w:val="CommentTextChar"/>
    <w:uiPriority w:val="99"/>
    <w:semiHidden/>
    <w:unhideWhenUsed/>
    <w:rsid w:val="004316BB"/>
    <w:pPr>
      <w:spacing w:line="240" w:lineRule="auto"/>
    </w:pPr>
    <w:rPr>
      <w:sz w:val="20"/>
      <w:szCs w:val="20"/>
    </w:rPr>
  </w:style>
  <w:style w:type="character" w:customStyle="1" w:styleId="CommentTextChar">
    <w:name w:val="Comment Text Char"/>
    <w:basedOn w:val="DefaultParagraphFont"/>
    <w:link w:val="CommentText"/>
    <w:uiPriority w:val="99"/>
    <w:semiHidden/>
    <w:rsid w:val="004316BB"/>
    <w:rPr>
      <w:sz w:val="20"/>
      <w:szCs w:val="20"/>
    </w:rPr>
  </w:style>
  <w:style w:type="paragraph" w:styleId="ListParagraph">
    <w:name w:val="List Paragraph"/>
    <w:basedOn w:val="Normal"/>
    <w:uiPriority w:val="34"/>
    <w:qFormat/>
    <w:rsid w:val="004316BB"/>
    <w:pPr>
      <w:ind w:left="720"/>
      <w:contextualSpacing/>
    </w:pPr>
  </w:style>
  <w:style w:type="paragraph" w:styleId="BalloonText">
    <w:name w:val="Balloon Text"/>
    <w:basedOn w:val="Normal"/>
    <w:link w:val="BalloonTextChar"/>
    <w:uiPriority w:val="99"/>
    <w:semiHidden/>
    <w:unhideWhenUsed/>
    <w:rsid w:val="00431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6BB"/>
    <w:rPr>
      <w:rFonts w:ascii="Segoe UI" w:hAnsi="Segoe UI" w:cs="Segoe UI"/>
      <w:sz w:val="18"/>
      <w:szCs w:val="18"/>
    </w:rPr>
  </w:style>
  <w:style w:type="paragraph" w:styleId="NormalWeb">
    <w:name w:val="Normal (Web)"/>
    <w:basedOn w:val="Normal"/>
    <w:uiPriority w:val="99"/>
    <w:semiHidden/>
    <w:unhideWhenUsed/>
    <w:rsid w:val="00E57E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E57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E0B"/>
    <w:rPr>
      <w:sz w:val="20"/>
      <w:szCs w:val="20"/>
    </w:rPr>
  </w:style>
  <w:style w:type="character" w:styleId="FootnoteReference">
    <w:name w:val="footnote reference"/>
    <w:basedOn w:val="DefaultParagraphFont"/>
    <w:uiPriority w:val="99"/>
    <w:semiHidden/>
    <w:unhideWhenUsed/>
    <w:rsid w:val="00E57E0B"/>
    <w:rPr>
      <w:vertAlign w:val="superscript"/>
    </w:rPr>
  </w:style>
  <w:style w:type="paragraph" w:styleId="Header">
    <w:name w:val="header"/>
    <w:basedOn w:val="Normal"/>
    <w:link w:val="HeaderChar"/>
    <w:uiPriority w:val="99"/>
    <w:unhideWhenUsed/>
    <w:rsid w:val="00CB4D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4D43"/>
  </w:style>
  <w:style w:type="paragraph" w:styleId="Footer">
    <w:name w:val="footer"/>
    <w:basedOn w:val="Normal"/>
    <w:link w:val="FooterChar"/>
    <w:uiPriority w:val="99"/>
    <w:unhideWhenUsed/>
    <w:rsid w:val="00CB4D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4D43"/>
  </w:style>
  <w:style w:type="paragraph" w:styleId="CommentSubject">
    <w:name w:val="annotation subject"/>
    <w:basedOn w:val="CommentText"/>
    <w:next w:val="CommentText"/>
    <w:link w:val="CommentSubjectChar"/>
    <w:uiPriority w:val="99"/>
    <w:semiHidden/>
    <w:unhideWhenUsed/>
    <w:rsid w:val="00907205"/>
    <w:rPr>
      <w:b/>
      <w:bCs/>
    </w:rPr>
  </w:style>
  <w:style w:type="character" w:customStyle="1" w:styleId="CommentSubjectChar">
    <w:name w:val="Comment Subject Char"/>
    <w:basedOn w:val="CommentTextChar"/>
    <w:link w:val="CommentSubject"/>
    <w:uiPriority w:val="99"/>
    <w:semiHidden/>
    <w:rsid w:val="00907205"/>
    <w:rPr>
      <w:b/>
      <w:bCs/>
      <w:sz w:val="20"/>
      <w:szCs w:val="20"/>
    </w:rPr>
  </w:style>
  <w:style w:type="paragraph" w:styleId="Revision">
    <w:name w:val="Revision"/>
    <w:hidden/>
    <w:uiPriority w:val="99"/>
    <w:semiHidden/>
    <w:rsid w:val="008A1746"/>
    <w:pPr>
      <w:spacing w:after="0" w:line="240" w:lineRule="auto"/>
    </w:pPr>
  </w:style>
  <w:style w:type="paragraph" w:customStyle="1" w:styleId="NumPar1">
    <w:name w:val="NumPar 1"/>
    <w:basedOn w:val="Normal"/>
    <w:next w:val="Normal"/>
    <w:rsid w:val="007C1154"/>
    <w:pPr>
      <w:numPr>
        <w:numId w:val="2"/>
      </w:numPr>
      <w:spacing w:before="120" w:after="120" w:line="240" w:lineRule="auto"/>
      <w:jc w:val="both"/>
    </w:pPr>
    <w:rPr>
      <w:rFonts w:ascii="Times New Roman" w:eastAsia="Times New Roman" w:hAnsi="Times New Roman" w:cs="Times New Roman"/>
      <w:snapToGrid w:val="0"/>
      <w:sz w:val="24"/>
      <w:szCs w:val="24"/>
      <w:lang w:eastAsia="lv-LV"/>
    </w:rPr>
  </w:style>
  <w:style w:type="paragraph" w:customStyle="1" w:styleId="NumPar2">
    <w:name w:val="NumPar 2"/>
    <w:basedOn w:val="Normal"/>
    <w:next w:val="Normal"/>
    <w:rsid w:val="007C1154"/>
    <w:pPr>
      <w:numPr>
        <w:ilvl w:val="1"/>
        <w:numId w:val="2"/>
      </w:numPr>
      <w:spacing w:before="120" w:after="120" w:line="240" w:lineRule="auto"/>
      <w:jc w:val="both"/>
    </w:pPr>
    <w:rPr>
      <w:rFonts w:ascii="Times New Roman" w:eastAsia="Times New Roman" w:hAnsi="Times New Roman" w:cs="Times New Roman"/>
      <w:snapToGrid w:val="0"/>
      <w:sz w:val="24"/>
      <w:szCs w:val="24"/>
      <w:lang w:eastAsia="lv-LV"/>
    </w:rPr>
  </w:style>
  <w:style w:type="paragraph" w:customStyle="1" w:styleId="NumPar3">
    <w:name w:val="NumPar 3"/>
    <w:basedOn w:val="Normal"/>
    <w:next w:val="Normal"/>
    <w:rsid w:val="007C1154"/>
    <w:pPr>
      <w:numPr>
        <w:ilvl w:val="2"/>
        <w:numId w:val="2"/>
      </w:numPr>
      <w:spacing w:before="120" w:after="120" w:line="240" w:lineRule="auto"/>
      <w:jc w:val="both"/>
    </w:pPr>
    <w:rPr>
      <w:rFonts w:ascii="Times New Roman" w:eastAsia="Times New Roman" w:hAnsi="Times New Roman" w:cs="Times New Roman"/>
      <w:snapToGrid w:val="0"/>
      <w:sz w:val="24"/>
      <w:szCs w:val="24"/>
      <w:lang w:eastAsia="lv-LV"/>
    </w:rPr>
  </w:style>
  <w:style w:type="paragraph" w:customStyle="1" w:styleId="NumPar4">
    <w:name w:val="NumPar 4"/>
    <w:basedOn w:val="Normal"/>
    <w:next w:val="Normal"/>
    <w:rsid w:val="007C1154"/>
    <w:pPr>
      <w:numPr>
        <w:ilvl w:val="3"/>
        <w:numId w:val="2"/>
      </w:numPr>
      <w:spacing w:before="120" w:after="120" w:line="240" w:lineRule="auto"/>
      <w:jc w:val="both"/>
    </w:pPr>
    <w:rPr>
      <w:rFonts w:ascii="Times New Roman" w:eastAsia="Times New Roman" w:hAnsi="Times New Roman" w:cs="Times New Roman"/>
      <w:snapToGrid w:val="0"/>
      <w:sz w:val="24"/>
      <w:szCs w:val="24"/>
      <w:lang w:eastAsia="lv-LV"/>
    </w:rPr>
  </w:style>
  <w:style w:type="character" w:styleId="Emphasis">
    <w:name w:val="Emphasis"/>
    <w:basedOn w:val="DefaultParagraphFont"/>
    <w:uiPriority w:val="20"/>
    <w:qFormat/>
    <w:rsid w:val="00B2583B"/>
    <w:rPr>
      <w:i/>
      <w:iCs/>
    </w:rPr>
  </w:style>
  <w:style w:type="table" w:customStyle="1" w:styleId="TableGrid1">
    <w:name w:val="Table Grid1"/>
    <w:basedOn w:val="TableNormal"/>
    <w:next w:val="TableGrid"/>
    <w:uiPriority w:val="39"/>
    <w:rsid w:val="005D4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06751"/>
    <w:rPr>
      <w:b/>
      <w:bCs/>
    </w:rPr>
  </w:style>
  <w:style w:type="paragraph" w:customStyle="1" w:styleId="Contenudetableau">
    <w:name w:val="Contenu de tableau"/>
    <w:basedOn w:val="Normal"/>
    <w:rsid w:val="00C42E0F"/>
    <w:pPr>
      <w:suppressLineNumbers/>
      <w:suppressAutoHyphens/>
      <w:spacing w:after="0" w:line="240" w:lineRule="auto"/>
    </w:pPr>
    <w:rPr>
      <w:rFonts w:ascii="Times New Roman" w:eastAsia="SimSun" w:hAnsi="Times New Roman" w:cs="Times New Roman"/>
      <w:sz w:val="24"/>
      <w:szCs w:val="24"/>
      <w:lang w:val="en-GB" w:eastAsia="en-GB"/>
    </w:rPr>
  </w:style>
  <w:style w:type="character" w:customStyle="1" w:styleId="phrase">
    <w:name w:val="phrase"/>
    <w:basedOn w:val="DefaultParagraphFont"/>
    <w:rsid w:val="002E52A9"/>
  </w:style>
  <w:style w:type="character" w:customStyle="1" w:styleId="word">
    <w:name w:val="word"/>
    <w:basedOn w:val="DefaultParagraphFont"/>
    <w:rsid w:val="002E52A9"/>
  </w:style>
  <w:style w:type="paragraph" w:customStyle="1" w:styleId="naisc">
    <w:name w:val="naisc"/>
    <w:basedOn w:val="Normal"/>
    <w:rsid w:val="002E52A9"/>
    <w:pPr>
      <w:spacing w:before="75" w:after="75" w:line="240" w:lineRule="auto"/>
      <w:jc w:val="center"/>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D62009"/>
    <w:rPr>
      <w:color w:val="954F72" w:themeColor="followedHyperlink"/>
      <w:u w:val="single"/>
    </w:rPr>
  </w:style>
  <w:style w:type="character" w:customStyle="1" w:styleId="UnresolvedMention1">
    <w:name w:val="Unresolved Mention1"/>
    <w:basedOn w:val="DefaultParagraphFont"/>
    <w:uiPriority w:val="99"/>
    <w:semiHidden/>
    <w:unhideWhenUsed/>
    <w:rsid w:val="00CF386A"/>
    <w:rPr>
      <w:color w:val="605E5C"/>
      <w:shd w:val="clear" w:color="auto" w:fill="E1DFDD"/>
    </w:rPr>
  </w:style>
  <w:style w:type="character" w:styleId="UnresolvedMention">
    <w:name w:val="Unresolved Mention"/>
    <w:basedOn w:val="DefaultParagraphFont"/>
    <w:uiPriority w:val="99"/>
    <w:semiHidden/>
    <w:unhideWhenUsed/>
    <w:rsid w:val="00A02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9619">
      <w:bodyDiv w:val="1"/>
      <w:marLeft w:val="0"/>
      <w:marRight w:val="0"/>
      <w:marTop w:val="0"/>
      <w:marBottom w:val="0"/>
      <w:divBdr>
        <w:top w:val="none" w:sz="0" w:space="0" w:color="auto"/>
        <w:left w:val="none" w:sz="0" w:space="0" w:color="auto"/>
        <w:bottom w:val="none" w:sz="0" w:space="0" w:color="auto"/>
        <w:right w:val="none" w:sz="0" w:space="0" w:color="auto"/>
      </w:divBdr>
    </w:div>
    <w:div w:id="718238891">
      <w:bodyDiv w:val="1"/>
      <w:marLeft w:val="0"/>
      <w:marRight w:val="0"/>
      <w:marTop w:val="0"/>
      <w:marBottom w:val="0"/>
      <w:divBdr>
        <w:top w:val="none" w:sz="0" w:space="0" w:color="auto"/>
        <w:left w:val="none" w:sz="0" w:space="0" w:color="auto"/>
        <w:bottom w:val="none" w:sz="0" w:space="0" w:color="auto"/>
        <w:right w:val="none" w:sz="0" w:space="0" w:color="auto"/>
      </w:divBdr>
    </w:div>
    <w:div w:id="957493057">
      <w:bodyDiv w:val="1"/>
      <w:marLeft w:val="0"/>
      <w:marRight w:val="0"/>
      <w:marTop w:val="0"/>
      <w:marBottom w:val="0"/>
      <w:divBdr>
        <w:top w:val="none" w:sz="0" w:space="0" w:color="auto"/>
        <w:left w:val="none" w:sz="0" w:space="0" w:color="auto"/>
        <w:bottom w:val="none" w:sz="0" w:space="0" w:color="auto"/>
        <w:right w:val="none" w:sz="0" w:space="0" w:color="auto"/>
      </w:divBdr>
    </w:div>
    <w:div w:id="1012873418">
      <w:bodyDiv w:val="1"/>
      <w:marLeft w:val="0"/>
      <w:marRight w:val="0"/>
      <w:marTop w:val="0"/>
      <w:marBottom w:val="0"/>
      <w:divBdr>
        <w:top w:val="none" w:sz="0" w:space="0" w:color="auto"/>
        <w:left w:val="none" w:sz="0" w:space="0" w:color="auto"/>
        <w:bottom w:val="none" w:sz="0" w:space="0" w:color="auto"/>
        <w:right w:val="none" w:sz="0" w:space="0" w:color="auto"/>
      </w:divBdr>
    </w:div>
    <w:div w:id="1233731599">
      <w:bodyDiv w:val="1"/>
      <w:marLeft w:val="0"/>
      <w:marRight w:val="0"/>
      <w:marTop w:val="0"/>
      <w:marBottom w:val="0"/>
      <w:divBdr>
        <w:top w:val="none" w:sz="0" w:space="0" w:color="auto"/>
        <w:left w:val="none" w:sz="0" w:space="0" w:color="auto"/>
        <w:bottom w:val="none" w:sz="0" w:space="0" w:color="auto"/>
        <w:right w:val="none" w:sz="0" w:space="0" w:color="auto"/>
      </w:divBdr>
    </w:div>
    <w:div w:id="1626038030">
      <w:bodyDiv w:val="1"/>
      <w:marLeft w:val="0"/>
      <w:marRight w:val="0"/>
      <w:marTop w:val="0"/>
      <w:marBottom w:val="0"/>
      <w:divBdr>
        <w:top w:val="none" w:sz="0" w:space="0" w:color="auto"/>
        <w:left w:val="none" w:sz="0" w:space="0" w:color="auto"/>
        <w:bottom w:val="none" w:sz="0" w:space="0" w:color="auto"/>
        <w:right w:val="none" w:sz="0" w:space="0" w:color="auto"/>
      </w:divBdr>
    </w:div>
    <w:div w:id="1747527993">
      <w:bodyDiv w:val="1"/>
      <w:marLeft w:val="0"/>
      <w:marRight w:val="0"/>
      <w:marTop w:val="0"/>
      <w:marBottom w:val="0"/>
      <w:divBdr>
        <w:top w:val="none" w:sz="0" w:space="0" w:color="auto"/>
        <w:left w:val="none" w:sz="0" w:space="0" w:color="auto"/>
        <w:bottom w:val="none" w:sz="0" w:space="0" w:color="auto"/>
        <w:right w:val="none" w:sz="0" w:space="0" w:color="auto"/>
      </w:divBdr>
    </w:div>
    <w:div w:id="1834684271">
      <w:bodyDiv w:val="1"/>
      <w:marLeft w:val="0"/>
      <w:marRight w:val="0"/>
      <w:marTop w:val="0"/>
      <w:marBottom w:val="0"/>
      <w:divBdr>
        <w:top w:val="none" w:sz="0" w:space="0" w:color="auto"/>
        <w:left w:val="none" w:sz="0" w:space="0" w:color="auto"/>
        <w:bottom w:val="none" w:sz="0" w:space="0" w:color="auto"/>
        <w:right w:val="none" w:sz="0" w:space="0" w:color="auto"/>
      </w:divBdr>
    </w:div>
    <w:div w:id="2093235329">
      <w:bodyDiv w:val="1"/>
      <w:marLeft w:val="0"/>
      <w:marRight w:val="0"/>
      <w:marTop w:val="0"/>
      <w:marBottom w:val="0"/>
      <w:divBdr>
        <w:top w:val="none" w:sz="0" w:space="0" w:color="auto"/>
        <w:left w:val="none" w:sz="0" w:space="0" w:color="auto"/>
        <w:bottom w:val="none" w:sz="0" w:space="0" w:color="auto"/>
        <w:right w:val="none" w:sz="0" w:space="0" w:color="auto"/>
      </w:divBdr>
      <w:divsChild>
        <w:div w:id="578684370">
          <w:marLeft w:val="0"/>
          <w:marRight w:val="0"/>
          <w:marTop w:val="0"/>
          <w:marBottom w:val="0"/>
          <w:divBdr>
            <w:top w:val="none" w:sz="0" w:space="0" w:color="auto"/>
            <w:left w:val="none" w:sz="0" w:space="0" w:color="auto"/>
            <w:bottom w:val="none" w:sz="0" w:space="0" w:color="auto"/>
            <w:right w:val="none" w:sz="0" w:space="0" w:color="auto"/>
          </w:divBdr>
        </w:div>
        <w:div w:id="1702314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nvironment/waste/shipments/link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ita.reinerte@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aram.gov.lv" TargetMode="External"/><Relationship Id="rId4" Type="http://schemas.openxmlformats.org/officeDocument/2006/relationships/settings" Target="settings.xml"/><Relationship Id="rId9" Type="http://schemas.openxmlformats.org/officeDocument/2006/relationships/hyperlink" Target="http://www.csb.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866A4-2F72-41E4-889E-DEA304094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19151</Words>
  <Characters>10917</Characters>
  <Application>Microsoft Office Word</Application>
  <DocSecurity>0</DocSecurity>
  <Lines>90</Lines>
  <Paragraphs>60</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koksnes šķeldas materiāliem, kas iegūti no koksnes iepakojuma atkritumiem"</vt:lpstr>
    </vt:vector>
  </TitlesOfParts>
  <Company>VARAM</Company>
  <LinksUpToDate>false</LinksUpToDate>
  <CharactersWithSpaces>30008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koksnes šķeldas materiāliem, kas iegūti no koksnes iepakojuma atkritumiem"</dc:title>
  <dc:subject>Noteikumu projekta anotācija</dc:subject>
  <dc:creator>Natalija.Slaidina@varam.gov.lv</dc:creator>
  <dc:description>67026490, sanita.reinerte@varam.gov.lv</dc:description>
  <cp:lastModifiedBy>Sanita Reinerte</cp:lastModifiedBy>
  <cp:revision>10</cp:revision>
  <cp:lastPrinted>2018-12-20T06:46:00Z</cp:lastPrinted>
  <dcterms:created xsi:type="dcterms:W3CDTF">2021-11-29T11:30:00Z</dcterms:created>
  <dcterms:modified xsi:type="dcterms:W3CDTF">2022-03-31T06:47:00Z</dcterms:modified>
</cp:coreProperties>
</file>