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62DDF7" w14:textId="1B2A86A3" w:rsidR="007A7D45" w:rsidRDefault="00ED739A" w:rsidP="004E48D2">
      <w:pPr>
        <w:spacing w:after="0" w:line="240" w:lineRule="auto"/>
        <w:ind w:firstLine="300"/>
        <w:jc w:val="right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1. p</w:t>
      </w:r>
      <w:r w:rsidR="004E48D2" w:rsidRPr="004E48D2">
        <w:rPr>
          <w:rFonts w:ascii="Times New Roman" w:eastAsia="Times New Roman" w:hAnsi="Times New Roman" w:cs="Times New Roman"/>
          <w:sz w:val="24"/>
          <w:szCs w:val="24"/>
          <w:lang w:eastAsia="lv-LV"/>
        </w:rPr>
        <w:t>ielikums likumprojekta "Grozījumi Bāriņtiesu likumā"</w:t>
      </w:r>
    </w:p>
    <w:p w14:paraId="3443E2C1" w14:textId="78BBB2C8" w:rsidR="00C666E3" w:rsidRDefault="00C666E3" w:rsidP="00C666E3">
      <w:pPr>
        <w:spacing w:after="0" w:line="240" w:lineRule="auto"/>
        <w:ind w:firstLine="300"/>
        <w:jc w:val="right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2184BD49" wp14:editId="0C8826CE">
            <wp:simplePos x="0" y="0"/>
            <wp:positionH relativeFrom="column">
              <wp:posOffset>1195705</wp:posOffset>
            </wp:positionH>
            <wp:positionV relativeFrom="paragraph">
              <wp:posOffset>302895</wp:posOffset>
            </wp:positionV>
            <wp:extent cx="6821805" cy="4364990"/>
            <wp:effectExtent l="0" t="0" r="0" b="0"/>
            <wp:wrapTopAndBottom/>
            <wp:docPr id="2" name="Attēls 2" descr="Attēls, kurā ir karte&#10;&#10;Apraksts ģenerēts automātisk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Attēls 2" descr="Attēls, kurā ir karte&#10;&#10;Apraksts ģenerēts automātiski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21805" cy="43649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E48D2" w:rsidRPr="004E48D2">
        <w:rPr>
          <w:rFonts w:ascii="Times New Roman" w:eastAsia="Times New Roman" w:hAnsi="Times New Roman" w:cs="Times New Roman"/>
          <w:sz w:val="24"/>
          <w:szCs w:val="24"/>
          <w:lang w:eastAsia="lv-LV"/>
        </w:rPr>
        <w:t>sākotnējās ietekmes novērtējuma ziņojumam (anotācijai)</w:t>
      </w:r>
    </w:p>
    <w:p w14:paraId="6E3BCDEB" w14:textId="2203137E" w:rsidR="00C666E3" w:rsidRDefault="00C666E3" w:rsidP="00C666E3">
      <w:pPr>
        <w:spacing w:after="0" w:line="240" w:lineRule="auto"/>
        <w:ind w:firstLine="300"/>
        <w:jc w:val="right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3FF9A5AD" w14:textId="77777777" w:rsidR="00B21506" w:rsidRPr="00B21506" w:rsidRDefault="00B21506" w:rsidP="00B2150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21506">
        <w:rPr>
          <w:rFonts w:ascii="Times New Roman" w:eastAsia="Times New Roman" w:hAnsi="Times New Roman" w:cs="Times New Roman"/>
          <w:sz w:val="24"/>
          <w:szCs w:val="24"/>
        </w:rPr>
        <w:t>Iesniedzēja:</w:t>
      </w:r>
    </w:p>
    <w:p w14:paraId="6755B909" w14:textId="6619016B" w:rsidR="00B21506" w:rsidRPr="00B21506" w:rsidRDefault="00B21506" w:rsidP="00B21506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lv-LV"/>
        </w:rPr>
      </w:pPr>
      <w:bookmarkStart w:id="0" w:name="_Hlk44663638"/>
      <w:r w:rsidRPr="00B21506">
        <w:rPr>
          <w:rFonts w:ascii="Times New Roman" w:eastAsia="Times New Roman" w:hAnsi="Times New Roman" w:cs="Times New Roman"/>
          <w:sz w:val="24"/>
          <w:szCs w:val="28"/>
          <w:lang w:eastAsia="lv-LV"/>
        </w:rPr>
        <w:t>tieslietu ministre</w:t>
      </w:r>
      <w:r w:rsidRPr="00B21506">
        <w:rPr>
          <w:rFonts w:ascii="Times New Roman" w:eastAsia="Times New Roman" w:hAnsi="Times New Roman" w:cs="Times New Roman"/>
          <w:sz w:val="24"/>
          <w:szCs w:val="28"/>
          <w:lang w:eastAsia="lv-LV"/>
        </w:rPr>
        <w:tab/>
      </w:r>
      <w:r w:rsidRPr="00B21506">
        <w:rPr>
          <w:rFonts w:ascii="Times New Roman" w:eastAsia="Times New Roman" w:hAnsi="Times New Roman" w:cs="Times New Roman"/>
          <w:sz w:val="24"/>
          <w:szCs w:val="28"/>
          <w:lang w:eastAsia="lv-LV"/>
        </w:rPr>
        <w:tab/>
      </w:r>
      <w:r w:rsidRPr="00B21506">
        <w:rPr>
          <w:rFonts w:ascii="Times New Roman" w:eastAsia="Times New Roman" w:hAnsi="Times New Roman" w:cs="Times New Roman"/>
          <w:sz w:val="24"/>
          <w:szCs w:val="28"/>
          <w:lang w:eastAsia="lv-LV"/>
        </w:rPr>
        <w:tab/>
      </w:r>
      <w:r w:rsidRPr="00B21506">
        <w:rPr>
          <w:rFonts w:ascii="Times New Roman" w:eastAsia="Times New Roman" w:hAnsi="Times New Roman" w:cs="Times New Roman"/>
          <w:sz w:val="24"/>
          <w:szCs w:val="28"/>
          <w:lang w:eastAsia="lv-LV"/>
        </w:rPr>
        <w:tab/>
      </w:r>
      <w:r w:rsidRPr="00B21506">
        <w:rPr>
          <w:rFonts w:ascii="Times New Roman" w:eastAsia="Times New Roman" w:hAnsi="Times New Roman" w:cs="Times New Roman"/>
          <w:sz w:val="24"/>
          <w:szCs w:val="28"/>
          <w:lang w:eastAsia="lv-LV"/>
        </w:rPr>
        <w:tab/>
      </w:r>
      <w:r w:rsidRPr="00B21506">
        <w:rPr>
          <w:rFonts w:ascii="Times New Roman" w:eastAsia="Times New Roman" w:hAnsi="Times New Roman" w:cs="Times New Roman"/>
          <w:sz w:val="24"/>
          <w:szCs w:val="28"/>
          <w:lang w:eastAsia="lv-LV"/>
        </w:rPr>
        <w:tab/>
      </w:r>
      <w:r w:rsidRPr="00B21506">
        <w:rPr>
          <w:rFonts w:ascii="Times New Roman" w:eastAsia="Times New Roman" w:hAnsi="Times New Roman" w:cs="Times New Roman"/>
          <w:sz w:val="24"/>
          <w:szCs w:val="28"/>
          <w:lang w:eastAsia="lv-LV"/>
        </w:rPr>
        <w:tab/>
      </w:r>
      <w:bookmarkEnd w:id="0"/>
      <w:r>
        <w:rPr>
          <w:rFonts w:ascii="Times New Roman" w:eastAsia="Times New Roman" w:hAnsi="Times New Roman" w:cs="Times New Roman"/>
          <w:sz w:val="24"/>
          <w:szCs w:val="28"/>
          <w:lang w:eastAsia="lv-LV"/>
        </w:rPr>
        <w:tab/>
      </w:r>
      <w:r>
        <w:rPr>
          <w:rFonts w:ascii="Times New Roman" w:eastAsia="Times New Roman" w:hAnsi="Times New Roman" w:cs="Times New Roman"/>
          <w:sz w:val="24"/>
          <w:szCs w:val="28"/>
          <w:lang w:eastAsia="lv-LV"/>
        </w:rPr>
        <w:tab/>
      </w:r>
      <w:r>
        <w:rPr>
          <w:rFonts w:ascii="Times New Roman" w:eastAsia="Times New Roman" w:hAnsi="Times New Roman" w:cs="Times New Roman"/>
          <w:sz w:val="24"/>
          <w:szCs w:val="28"/>
          <w:lang w:eastAsia="lv-LV"/>
        </w:rPr>
        <w:tab/>
      </w:r>
      <w:r>
        <w:rPr>
          <w:rFonts w:ascii="Times New Roman" w:eastAsia="Times New Roman" w:hAnsi="Times New Roman" w:cs="Times New Roman"/>
          <w:sz w:val="24"/>
          <w:szCs w:val="28"/>
          <w:lang w:eastAsia="lv-LV"/>
        </w:rPr>
        <w:tab/>
      </w:r>
      <w:r>
        <w:rPr>
          <w:rFonts w:ascii="Times New Roman" w:eastAsia="Times New Roman" w:hAnsi="Times New Roman" w:cs="Times New Roman"/>
          <w:sz w:val="24"/>
          <w:szCs w:val="28"/>
          <w:lang w:eastAsia="lv-LV"/>
        </w:rPr>
        <w:tab/>
      </w:r>
      <w:r>
        <w:rPr>
          <w:rFonts w:ascii="Times New Roman" w:eastAsia="Times New Roman" w:hAnsi="Times New Roman" w:cs="Times New Roman"/>
          <w:sz w:val="24"/>
          <w:szCs w:val="28"/>
          <w:lang w:eastAsia="lv-LV"/>
        </w:rPr>
        <w:tab/>
      </w:r>
      <w:r>
        <w:rPr>
          <w:rFonts w:ascii="Times New Roman" w:eastAsia="Times New Roman" w:hAnsi="Times New Roman" w:cs="Times New Roman"/>
          <w:sz w:val="24"/>
          <w:szCs w:val="28"/>
          <w:lang w:eastAsia="lv-LV"/>
        </w:rPr>
        <w:tab/>
      </w:r>
      <w:r w:rsidRPr="00B21506">
        <w:rPr>
          <w:rFonts w:ascii="Times New Roman" w:eastAsia="Times New Roman" w:hAnsi="Times New Roman" w:cs="Times New Roman"/>
          <w:sz w:val="24"/>
          <w:szCs w:val="28"/>
          <w:lang w:eastAsia="lv-LV"/>
        </w:rPr>
        <w:t>Inese Lībiņa-Egnere</w:t>
      </w:r>
    </w:p>
    <w:p w14:paraId="13E11422" w14:textId="3D7B585C" w:rsidR="006B2F19" w:rsidRPr="0040748C" w:rsidRDefault="006B2F19" w:rsidP="00B21506">
      <w:pPr>
        <w:tabs>
          <w:tab w:val="left" w:pos="289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6B2F19" w:rsidRPr="0040748C" w:rsidSect="0040748C">
      <w:footerReference w:type="default" r:id="rId10"/>
      <w:pgSz w:w="16838" w:h="11906" w:orient="landscape"/>
      <w:pgMar w:top="1701" w:right="1418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DCF051" w14:textId="77777777" w:rsidR="007E1E3E" w:rsidRDefault="007E1E3E" w:rsidP="00622DF4">
      <w:pPr>
        <w:spacing w:after="0" w:line="240" w:lineRule="auto"/>
      </w:pPr>
      <w:r>
        <w:separator/>
      </w:r>
    </w:p>
  </w:endnote>
  <w:endnote w:type="continuationSeparator" w:id="0">
    <w:p w14:paraId="45FD16EC" w14:textId="77777777" w:rsidR="007E1E3E" w:rsidRDefault="007E1E3E" w:rsidP="00622D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A25EAE" w14:textId="55453A8C" w:rsidR="004E48D2" w:rsidRPr="004E48D2" w:rsidRDefault="004E48D2">
    <w:pPr>
      <w:pStyle w:val="Kjene"/>
      <w:rPr>
        <w:rFonts w:ascii="Times New Roman" w:hAnsi="Times New Roman" w:cs="Times New Roman"/>
        <w:sz w:val="20"/>
        <w:szCs w:val="20"/>
      </w:rPr>
    </w:pPr>
    <w:r w:rsidRPr="004E48D2">
      <w:rPr>
        <w:rFonts w:ascii="Times New Roman" w:hAnsi="Times New Roman" w:cs="Times New Roman"/>
        <w:sz w:val="20"/>
        <w:szCs w:val="20"/>
      </w:rPr>
      <w:t>TMAnotp</w:t>
    </w:r>
    <w:r w:rsidR="00BE6AC3">
      <w:rPr>
        <w:rFonts w:ascii="Times New Roman" w:hAnsi="Times New Roman" w:cs="Times New Roman"/>
        <w:sz w:val="20"/>
        <w:szCs w:val="20"/>
      </w:rPr>
      <w:t>1</w:t>
    </w:r>
    <w:r w:rsidRPr="004E48D2">
      <w:rPr>
        <w:rFonts w:ascii="Times New Roman" w:hAnsi="Times New Roman" w:cs="Times New Roman"/>
        <w:sz w:val="20"/>
        <w:szCs w:val="20"/>
      </w:rPr>
      <w:t>_</w:t>
    </w:r>
    <w:r w:rsidR="00572D23">
      <w:rPr>
        <w:rFonts w:ascii="Times New Roman" w:hAnsi="Times New Roman" w:cs="Times New Roman"/>
        <w:sz w:val="20"/>
        <w:szCs w:val="20"/>
      </w:rPr>
      <w:t>250123</w:t>
    </w:r>
    <w:r w:rsidRPr="004E48D2">
      <w:rPr>
        <w:rFonts w:ascii="Times New Roman" w:hAnsi="Times New Roman" w:cs="Times New Roman"/>
        <w:sz w:val="20"/>
        <w:szCs w:val="20"/>
      </w:rPr>
      <w:t>_BL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397D08" w14:textId="77777777" w:rsidR="007E1E3E" w:rsidRDefault="007E1E3E" w:rsidP="00622DF4">
      <w:pPr>
        <w:spacing w:after="0" w:line="240" w:lineRule="auto"/>
      </w:pPr>
      <w:r>
        <w:separator/>
      </w:r>
    </w:p>
  </w:footnote>
  <w:footnote w:type="continuationSeparator" w:id="0">
    <w:p w14:paraId="6B3B3DC1" w14:textId="77777777" w:rsidR="007E1E3E" w:rsidRDefault="007E1E3E" w:rsidP="00622DF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51FD"/>
    <w:rsid w:val="00007524"/>
    <w:rsid w:val="00015E1F"/>
    <w:rsid w:val="000F3ED3"/>
    <w:rsid w:val="00177B4B"/>
    <w:rsid w:val="001A6754"/>
    <w:rsid w:val="001B03A4"/>
    <w:rsid w:val="002B0406"/>
    <w:rsid w:val="00371349"/>
    <w:rsid w:val="0040748C"/>
    <w:rsid w:val="00430845"/>
    <w:rsid w:val="004669FF"/>
    <w:rsid w:val="004851FD"/>
    <w:rsid w:val="004E48D2"/>
    <w:rsid w:val="00572D23"/>
    <w:rsid w:val="005E30EC"/>
    <w:rsid w:val="00614EBA"/>
    <w:rsid w:val="00622DF4"/>
    <w:rsid w:val="00635A9A"/>
    <w:rsid w:val="0066178B"/>
    <w:rsid w:val="006912B7"/>
    <w:rsid w:val="006A1D7D"/>
    <w:rsid w:val="006B2F19"/>
    <w:rsid w:val="0078263F"/>
    <w:rsid w:val="007A7D45"/>
    <w:rsid w:val="007E1E3E"/>
    <w:rsid w:val="00830F4A"/>
    <w:rsid w:val="00886B73"/>
    <w:rsid w:val="00894EE3"/>
    <w:rsid w:val="008C3AB4"/>
    <w:rsid w:val="008E35FE"/>
    <w:rsid w:val="00957012"/>
    <w:rsid w:val="0096795E"/>
    <w:rsid w:val="00A243AB"/>
    <w:rsid w:val="00A256E1"/>
    <w:rsid w:val="00A425FB"/>
    <w:rsid w:val="00B21506"/>
    <w:rsid w:val="00B6147E"/>
    <w:rsid w:val="00B76477"/>
    <w:rsid w:val="00B8166C"/>
    <w:rsid w:val="00BE6AC3"/>
    <w:rsid w:val="00C666E3"/>
    <w:rsid w:val="00C77E54"/>
    <w:rsid w:val="00CE4553"/>
    <w:rsid w:val="00D90E7D"/>
    <w:rsid w:val="00DB5B03"/>
    <w:rsid w:val="00DC345E"/>
    <w:rsid w:val="00ED739A"/>
    <w:rsid w:val="00F167FB"/>
    <w:rsid w:val="00F377D8"/>
    <w:rsid w:val="00F565AF"/>
    <w:rsid w:val="00FC44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E4262AB"/>
  <w15:chartTrackingRefBased/>
  <w15:docId w15:val="{157AD86C-3D2B-4DD5-B3E6-8C265AB35D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Balonteksts">
    <w:name w:val="Balloon Text"/>
    <w:basedOn w:val="Parasts"/>
    <w:link w:val="BalontekstsRakstz"/>
    <w:uiPriority w:val="99"/>
    <w:semiHidden/>
    <w:unhideWhenUsed/>
    <w:rsid w:val="00F565A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F565AF"/>
    <w:rPr>
      <w:rFonts w:ascii="Segoe UI" w:hAnsi="Segoe UI" w:cs="Segoe UI"/>
      <w:sz w:val="18"/>
      <w:szCs w:val="18"/>
    </w:rPr>
  </w:style>
  <w:style w:type="paragraph" w:styleId="Galvene">
    <w:name w:val="header"/>
    <w:basedOn w:val="Parasts"/>
    <w:link w:val="GalveneRakstz"/>
    <w:uiPriority w:val="99"/>
    <w:unhideWhenUsed/>
    <w:rsid w:val="00622DF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622DF4"/>
  </w:style>
  <w:style w:type="paragraph" w:styleId="Kjene">
    <w:name w:val="footer"/>
    <w:basedOn w:val="Parasts"/>
    <w:link w:val="KjeneRakstz"/>
    <w:uiPriority w:val="99"/>
    <w:unhideWhenUsed/>
    <w:rsid w:val="00622DF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622DF4"/>
  </w:style>
  <w:style w:type="character" w:styleId="Komentraatsauce">
    <w:name w:val="annotation reference"/>
    <w:basedOn w:val="Noklusjumarindkopasfonts"/>
    <w:uiPriority w:val="99"/>
    <w:semiHidden/>
    <w:unhideWhenUsed/>
    <w:rsid w:val="007A7D45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7A7D45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7A7D45"/>
    <w:rPr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7A7D45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7A7D4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696CD21B0F4114CB367D55052ABED3E" ma:contentTypeVersion="13" ma:contentTypeDescription="Create a new document." ma:contentTypeScope="" ma:versionID="7345d8efd187838cce0cf7358b4c4a7f">
  <xsd:schema xmlns:xsd="http://www.w3.org/2001/XMLSchema" xmlns:xs="http://www.w3.org/2001/XMLSchema" xmlns:p="http://schemas.microsoft.com/office/2006/metadata/properties" xmlns:ns3="f702f889-3129-412e-a4b6-0da6f1a3714c" xmlns:ns4="9f0782f0-8e63-485a-9af5-e01d375c98a0" targetNamespace="http://schemas.microsoft.com/office/2006/metadata/properties" ma:root="true" ma:fieldsID="76124f87ad786a8c2bb6a768633b832f" ns3:_="" ns4:_="">
    <xsd:import namespace="f702f889-3129-412e-a4b6-0da6f1a3714c"/>
    <xsd:import namespace="9f0782f0-8e63-485a-9af5-e01d375c98a0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02f889-3129-412e-a4b6-0da6f1a3714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0782f0-8e63-485a-9af5-e01d375c98a0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3E276AB-3CB4-4BE8-8C45-F8932BB941F6}">
  <ds:schemaRefs>
    <ds:schemaRef ds:uri="http://schemas.microsoft.com/office/2006/documentManagement/types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metadata/properties"/>
    <ds:schemaRef ds:uri="9f0782f0-8e63-485a-9af5-e01d375c98a0"/>
    <ds:schemaRef ds:uri="f702f889-3129-412e-a4b6-0da6f1a3714c"/>
    <ds:schemaRef ds:uri="http://www.w3.org/XML/1998/namespace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4A616263-86C6-42D7-905E-832F4459CC3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F8872AA-63F3-4E66-A31C-E59B4A5024C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702f889-3129-412e-a4b6-0da6f1a3714c"/>
    <ds:schemaRef ds:uri="9f0782f0-8e63-485a-9af5-e01d375c98a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114</Words>
  <Characters>66</Characters>
  <Application>Microsoft Office Word</Application>
  <DocSecurity>0</DocSecurity>
  <Lines>1</Lines>
  <Paragraphs>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1.pielikums likumprojekta "Grozījumi Bāriņtiesu likumā" sākotnējās ietekmes novērtējuma ziņojumam (anotācijai)</vt:lpstr>
      <vt:lpstr>Pielikums likumprojekta "Grozījumi Bāriņtiesu likumā" sākotnējās ietekmes novērtējuma ziņojumam (anotācijai)</vt:lpstr>
    </vt:vector>
  </TitlesOfParts>
  <Company>Tieslietu ministrija</Company>
  <LinksUpToDate>false</LinksUpToDate>
  <CharactersWithSpaces>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1.pielikums likumprojekta "Grozījumi Bāriņtiesu likumā" sākotnējās ietekmes novērtējuma ziņojumam (anotācijai)</dc:title>
  <dc:subject>Pielikums</dc:subject>
  <dc:creator>Kristīne Alberinga</dc:creator>
  <cp:keywords/>
  <dc:description>67036835, kristine.alberinga@tm.gov.lv,</dc:description>
  <cp:lastModifiedBy>Kristīne Alberinga</cp:lastModifiedBy>
  <cp:revision>4</cp:revision>
  <dcterms:created xsi:type="dcterms:W3CDTF">2023-01-25T14:31:00Z</dcterms:created>
  <dcterms:modified xsi:type="dcterms:W3CDTF">2023-01-25T14:32:00Z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0x010100A696CD21B0F4114CB367D55052ABED3E</vt:lpwstr>
  </property>
</Properties>
</file>