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D3369" w:rsidR="00B42863" w:rsidP="005D4571" w:rsidRDefault="00B42863" w14:paraId="58BA4EBB" w14:textId="77777777">
      <w:pPr>
        <w:snapToGrid w:val="false"/>
        <w:spacing w:after="0" w:line="240" w:lineRule="auto"/>
        <w:jc w:val="center"/>
        <w15:collapsed w:val="false"/>
        <w:rPr>
          <w:rFonts w:ascii="Times New Roman" w:hAnsi="Times New Roman" w:eastAsia="Times New Roman" w:cs="Times New Roman"/>
          <w:b/>
          <w:bCs/>
          <w:sz w:val="24"/>
          <w:szCs w:val="24"/>
          <w:lang w:eastAsia="lv-LV"/>
        </w:rPr>
      </w:pPr>
      <w:r w:rsidRPr="006D3369">
        <w:rPr>
          <w:rFonts w:ascii="Times New Roman" w:hAnsi="Times New Roman" w:eastAsia="Times New Roman" w:cs="Times New Roman"/>
          <w:b/>
          <w:bCs/>
          <w:sz w:val="24"/>
          <w:szCs w:val="24"/>
          <w:lang w:eastAsia="lv-LV"/>
        </w:rPr>
        <w:t>Informatīvais ziņojums</w:t>
      </w:r>
    </w:p>
    <w:p w:rsidRPr="006D3369" w:rsidR="00B42863" w:rsidP="005D4571" w:rsidRDefault="00B42863" w14:paraId="7E6B4115" w14:textId="4B4B4F7F">
      <w:pPr>
        <w:spacing w:after="0" w:line="240" w:lineRule="auto"/>
        <w:jc w:val="center"/>
        <w:rPr>
          <w:rFonts w:ascii="Times New Roman" w:hAnsi="Times New Roman" w:eastAsia="Times New Roman" w:cs="Times New Roman"/>
          <w:b/>
          <w:bCs/>
          <w:sz w:val="24"/>
          <w:szCs w:val="24"/>
          <w:lang w:eastAsia="lv-LV"/>
        </w:rPr>
      </w:pPr>
      <w:bookmarkStart w:name="_Hlk38876616" w:id="0"/>
      <w:r w:rsidRPr="006D3369">
        <w:rPr>
          <w:rFonts w:ascii="Times New Roman" w:hAnsi="Times New Roman" w:eastAsia="Times New Roman" w:cs="Times New Roman"/>
          <w:b/>
          <w:bCs/>
          <w:sz w:val="24"/>
          <w:szCs w:val="24"/>
          <w:lang w:eastAsia="lv-LV"/>
        </w:rPr>
        <w:t>“</w:t>
      </w:r>
      <w:r w:rsidRPr="006D3369" w:rsidR="000952BE">
        <w:rPr>
          <w:rFonts w:ascii="Times New Roman" w:hAnsi="Times New Roman" w:cs="Times New Roman"/>
          <w:b/>
          <w:sz w:val="24"/>
          <w:szCs w:val="24"/>
        </w:rPr>
        <w:t>Par</w:t>
      </w:r>
      <w:r w:rsidRPr="006D3369" w:rsidR="0043067D">
        <w:rPr>
          <w:rFonts w:ascii="Times New Roman" w:hAnsi="Times New Roman" w:cs="Times New Roman"/>
          <w:b/>
          <w:sz w:val="24"/>
          <w:szCs w:val="24"/>
        </w:rPr>
        <w:t xml:space="preserve"> Eiropas Savienības neformālajā </w:t>
      </w:r>
      <w:r w:rsidR="008208AC">
        <w:rPr>
          <w:rFonts w:ascii="Times New Roman" w:hAnsi="Times New Roman" w:cs="Times New Roman"/>
          <w:b/>
          <w:sz w:val="24"/>
          <w:szCs w:val="24"/>
        </w:rPr>
        <w:t>Telekomunikāciju</w:t>
      </w:r>
      <w:r w:rsidRPr="006D3369" w:rsidR="0043067D">
        <w:rPr>
          <w:rFonts w:ascii="Times New Roman" w:hAnsi="Times New Roman" w:cs="Times New Roman"/>
          <w:b/>
          <w:sz w:val="24"/>
          <w:szCs w:val="24"/>
        </w:rPr>
        <w:t xml:space="preserve"> ministru </w:t>
      </w:r>
      <w:r w:rsidR="00981470">
        <w:rPr>
          <w:rFonts w:ascii="Times New Roman" w:hAnsi="Times New Roman" w:cs="Times New Roman"/>
          <w:b/>
          <w:sz w:val="24"/>
          <w:szCs w:val="24"/>
        </w:rPr>
        <w:t>sanāksmē</w:t>
      </w:r>
      <w:r w:rsidRPr="006D3369" w:rsidR="00981470">
        <w:rPr>
          <w:rFonts w:ascii="Times New Roman" w:hAnsi="Times New Roman" w:cs="Times New Roman"/>
          <w:b/>
          <w:sz w:val="24"/>
          <w:szCs w:val="24"/>
        </w:rPr>
        <w:t xml:space="preserve"> </w:t>
      </w:r>
      <w:r w:rsidRPr="006D3369" w:rsidR="0043067D">
        <w:rPr>
          <w:rFonts w:ascii="Times New Roman" w:hAnsi="Times New Roman" w:cs="Times New Roman"/>
          <w:b/>
          <w:sz w:val="24"/>
          <w:szCs w:val="24"/>
        </w:rPr>
        <w:t>202</w:t>
      </w:r>
      <w:r w:rsidRPr="006D3369" w:rsidR="00F22A13">
        <w:rPr>
          <w:rFonts w:ascii="Times New Roman" w:hAnsi="Times New Roman" w:cs="Times New Roman"/>
          <w:b/>
          <w:sz w:val="24"/>
          <w:szCs w:val="24"/>
        </w:rPr>
        <w:t>4</w:t>
      </w:r>
      <w:r w:rsidRPr="006D3369" w:rsidR="0043067D">
        <w:rPr>
          <w:rFonts w:ascii="Times New Roman" w:hAnsi="Times New Roman" w:cs="Times New Roman"/>
          <w:b/>
          <w:sz w:val="24"/>
          <w:szCs w:val="24"/>
        </w:rPr>
        <w:t xml:space="preserve">. gada </w:t>
      </w:r>
      <w:r w:rsidR="008208AC">
        <w:rPr>
          <w:rFonts w:ascii="Times New Roman" w:hAnsi="Times New Roman" w:cs="Times New Roman"/>
          <w:b/>
          <w:sz w:val="24"/>
          <w:szCs w:val="24"/>
        </w:rPr>
        <w:t>11.-12</w:t>
      </w:r>
      <w:r w:rsidRPr="006D3369" w:rsidR="0043067D">
        <w:rPr>
          <w:rFonts w:ascii="Times New Roman" w:hAnsi="Times New Roman" w:cs="Times New Roman"/>
          <w:b/>
          <w:sz w:val="24"/>
          <w:szCs w:val="24"/>
        </w:rPr>
        <w:t xml:space="preserve">. </w:t>
      </w:r>
      <w:r w:rsidRPr="006D3369" w:rsidR="00F22A13">
        <w:rPr>
          <w:rFonts w:ascii="Times New Roman" w:hAnsi="Times New Roman" w:cs="Times New Roman"/>
          <w:b/>
          <w:sz w:val="24"/>
          <w:szCs w:val="24"/>
        </w:rPr>
        <w:t>aprīlī</w:t>
      </w:r>
      <w:r w:rsidRPr="006D3369" w:rsidR="000952BE">
        <w:rPr>
          <w:rFonts w:ascii="Times New Roman" w:hAnsi="Times New Roman" w:cs="Times New Roman"/>
          <w:b/>
          <w:sz w:val="24"/>
          <w:szCs w:val="24"/>
        </w:rPr>
        <w:t xml:space="preserve"> izskatāmajiem jautājumiem</w:t>
      </w:r>
      <w:r w:rsidRPr="006D3369">
        <w:rPr>
          <w:rFonts w:ascii="Times New Roman" w:hAnsi="Times New Roman" w:eastAsia="Times New Roman" w:cs="Times New Roman"/>
          <w:b/>
          <w:bCs/>
          <w:sz w:val="24"/>
          <w:szCs w:val="24"/>
          <w:lang w:eastAsia="lv-LV"/>
        </w:rPr>
        <w:t>”</w:t>
      </w:r>
    </w:p>
    <w:p w:rsidRPr="006D3369" w:rsidR="00893B84" w:rsidP="005D4571" w:rsidRDefault="00893B84" w14:paraId="31800C9C" w14:textId="77777777">
      <w:pPr>
        <w:spacing w:after="0" w:line="240" w:lineRule="auto"/>
        <w:jc w:val="center"/>
        <w:rPr>
          <w:rFonts w:ascii="Times New Roman" w:hAnsi="Times New Roman" w:cs="Times New Roman"/>
          <w:b/>
          <w:sz w:val="24"/>
          <w:szCs w:val="24"/>
        </w:rPr>
      </w:pPr>
    </w:p>
    <w:bookmarkEnd w:id="0"/>
    <w:p w:rsidR="00C77EA6" w:rsidP="00EC1ADA" w:rsidRDefault="005A2FBB" w14:paraId="5CB9A50A" w14:textId="39B756BD">
      <w:pPr>
        <w:snapToGrid w:val="false"/>
        <w:spacing w:after="0" w:line="240" w:lineRule="auto"/>
        <w:ind w:firstLine="720"/>
        <w:jc w:val="both"/>
        <w:rPr>
          <w:rFonts w:ascii="Times New Roman" w:hAnsi="Times New Roman" w:eastAsia="Times New Roman" w:cs="Times New Roman"/>
          <w:sz w:val="24"/>
          <w:szCs w:val="24"/>
          <w:lang w:eastAsia="lv-LV"/>
        </w:rPr>
      </w:pPr>
      <w:r w:rsidRPr="006D3369">
        <w:rPr>
          <w:rFonts w:ascii="Times New Roman" w:hAnsi="Times New Roman" w:eastAsia="Times New Roman" w:cs="Times New Roman"/>
          <w:sz w:val="24"/>
          <w:szCs w:val="24"/>
          <w:lang w:eastAsia="lv-LV"/>
        </w:rPr>
        <w:t>202</w:t>
      </w:r>
      <w:r w:rsidRPr="006D3369" w:rsidR="00361277">
        <w:rPr>
          <w:rFonts w:ascii="Times New Roman" w:hAnsi="Times New Roman" w:eastAsia="Times New Roman" w:cs="Times New Roman"/>
          <w:sz w:val="24"/>
          <w:szCs w:val="24"/>
          <w:lang w:eastAsia="lv-LV"/>
        </w:rPr>
        <w:t>4</w:t>
      </w:r>
      <w:r w:rsidRPr="006D3369">
        <w:rPr>
          <w:rFonts w:ascii="Times New Roman" w:hAnsi="Times New Roman" w:eastAsia="Times New Roman" w:cs="Times New Roman"/>
          <w:sz w:val="24"/>
          <w:szCs w:val="24"/>
          <w:lang w:eastAsia="lv-LV"/>
        </w:rPr>
        <w:t xml:space="preserve">. gada </w:t>
      </w:r>
      <w:r w:rsidR="008208AC">
        <w:rPr>
          <w:rFonts w:ascii="Times New Roman" w:hAnsi="Times New Roman" w:eastAsia="Times New Roman" w:cs="Times New Roman"/>
          <w:sz w:val="24"/>
          <w:szCs w:val="24"/>
          <w:lang w:eastAsia="lv-LV"/>
        </w:rPr>
        <w:t>11.-12</w:t>
      </w:r>
      <w:r w:rsidRPr="006D3369">
        <w:rPr>
          <w:rFonts w:ascii="Times New Roman" w:hAnsi="Times New Roman" w:eastAsia="Times New Roman" w:cs="Times New Roman"/>
          <w:sz w:val="24"/>
          <w:szCs w:val="24"/>
          <w:lang w:eastAsia="lv-LV"/>
        </w:rPr>
        <w:t xml:space="preserve">. </w:t>
      </w:r>
      <w:r w:rsidRPr="006D3369" w:rsidR="00361277">
        <w:rPr>
          <w:rFonts w:ascii="Times New Roman" w:hAnsi="Times New Roman" w:eastAsia="Times New Roman" w:cs="Times New Roman"/>
          <w:sz w:val="24"/>
          <w:szCs w:val="24"/>
          <w:lang w:eastAsia="lv-LV"/>
        </w:rPr>
        <w:t>aprīlī</w:t>
      </w:r>
      <w:r w:rsidRPr="006D3369" w:rsidR="001B0C98">
        <w:rPr>
          <w:rFonts w:ascii="Times New Roman" w:hAnsi="Times New Roman" w:eastAsia="Times New Roman" w:cs="Times New Roman"/>
          <w:sz w:val="24"/>
          <w:szCs w:val="24"/>
          <w:lang w:eastAsia="lv-LV"/>
        </w:rPr>
        <w:t xml:space="preserve"> </w:t>
      </w:r>
      <w:r w:rsidRPr="00F5086D" w:rsidR="00F5086D">
        <w:rPr>
          <w:rFonts w:ascii="Times New Roman" w:hAnsi="Times New Roman" w:eastAsia="Times New Roman" w:cs="Times New Roman"/>
          <w:sz w:val="24"/>
          <w:szCs w:val="24"/>
          <w:lang w:eastAsia="lv-LV"/>
        </w:rPr>
        <w:t>Louvain-La-Neuve</w:t>
      </w:r>
      <w:r w:rsidRPr="006D3369" w:rsidR="001B0C98">
        <w:rPr>
          <w:rFonts w:ascii="Times New Roman" w:hAnsi="Times New Roman" w:eastAsia="Times New Roman" w:cs="Times New Roman"/>
          <w:sz w:val="24"/>
          <w:szCs w:val="24"/>
          <w:lang w:eastAsia="lv-LV"/>
        </w:rPr>
        <w:t>, Beļģijā notiks</w:t>
      </w:r>
      <w:r w:rsidRPr="006D3369">
        <w:rPr>
          <w:rFonts w:ascii="Times New Roman" w:hAnsi="Times New Roman" w:eastAsia="Times New Roman" w:cs="Times New Roman"/>
          <w:sz w:val="24"/>
          <w:szCs w:val="24"/>
          <w:lang w:eastAsia="lv-LV"/>
        </w:rPr>
        <w:t xml:space="preserve"> Eiropas Savienības (turpmāk tekstā – ES)</w:t>
      </w:r>
      <w:r w:rsidR="00C77EA6">
        <w:rPr>
          <w:rFonts w:ascii="Times New Roman" w:hAnsi="Times New Roman" w:eastAsia="Times New Roman" w:cs="Times New Roman"/>
          <w:sz w:val="24"/>
          <w:szCs w:val="24"/>
          <w:lang w:eastAsia="lv-LV"/>
        </w:rPr>
        <w:t xml:space="preserve"> notiks Telekomunikāciju ministru neformālā </w:t>
      </w:r>
      <w:r w:rsidRPr="00C77EA6" w:rsidR="00C77EA6">
        <w:rPr>
          <w:rFonts w:ascii="Times New Roman" w:hAnsi="Times New Roman" w:eastAsia="Times New Roman" w:cs="Times New Roman"/>
          <w:sz w:val="24"/>
          <w:szCs w:val="24"/>
          <w:lang w:eastAsia="lv-LV"/>
        </w:rPr>
        <w:t>sanāksme (turpmāk tekstā – neformālā sanāksme)</w:t>
      </w:r>
      <w:r w:rsidR="00C77EA6">
        <w:rPr>
          <w:rFonts w:ascii="Times New Roman" w:hAnsi="Times New Roman" w:eastAsia="Times New Roman" w:cs="Times New Roman"/>
          <w:sz w:val="24"/>
          <w:szCs w:val="24"/>
          <w:lang w:eastAsia="lv-LV"/>
        </w:rPr>
        <w:t xml:space="preserve"> par interneta l</w:t>
      </w:r>
      <w:r w:rsidRPr="00C77EA6" w:rsidR="00C77EA6">
        <w:rPr>
          <w:rFonts w:ascii="Times New Roman" w:hAnsi="Times New Roman" w:eastAsia="Times New Roman" w:cs="Times New Roman"/>
          <w:sz w:val="24"/>
          <w:szCs w:val="24"/>
          <w:lang w:eastAsia="lv-LV"/>
        </w:rPr>
        <w:t>ietotāj</w:t>
      </w:r>
      <w:r w:rsidR="00C77EA6">
        <w:rPr>
          <w:rFonts w:ascii="Times New Roman" w:hAnsi="Times New Roman" w:eastAsia="Times New Roman" w:cs="Times New Roman"/>
          <w:sz w:val="24"/>
          <w:szCs w:val="24"/>
          <w:lang w:eastAsia="lv-LV"/>
        </w:rPr>
        <w:t>u</w:t>
      </w:r>
      <w:r w:rsidRPr="00C77EA6" w:rsidR="00C77EA6">
        <w:rPr>
          <w:rFonts w:ascii="Times New Roman" w:hAnsi="Times New Roman" w:eastAsia="Times New Roman" w:cs="Times New Roman"/>
          <w:sz w:val="24"/>
          <w:szCs w:val="24"/>
          <w:lang w:eastAsia="lv-LV"/>
        </w:rPr>
        <w:t xml:space="preserve"> atbildīb</w:t>
      </w:r>
      <w:r w:rsidR="00C77EA6">
        <w:rPr>
          <w:rFonts w:ascii="Times New Roman" w:hAnsi="Times New Roman" w:eastAsia="Times New Roman" w:cs="Times New Roman"/>
          <w:sz w:val="24"/>
          <w:szCs w:val="24"/>
          <w:lang w:eastAsia="lv-LV"/>
        </w:rPr>
        <w:t>u</w:t>
      </w:r>
      <w:r w:rsidRPr="00C77EA6" w:rsidR="00C77EA6">
        <w:rPr>
          <w:rFonts w:ascii="Times New Roman" w:hAnsi="Times New Roman" w:eastAsia="Times New Roman" w:cs="Times New Roman"/>
          <w:sz w:val="24"/>
          <w:szCs w:val="24"/>
          <w:lang w:eastAsia="lv-LV"/>
        </w:rPr>
        <w:t xml:space="preserve"> tiešsaistē</w:t>
      </w:r>
      <w:r w:rsidR="00C77EA6">
        <w:rPr>
          <w:rFonts w:ascii="Times New Roman" w:hAnsi="Times New Roman" w:eastAsia="Times New Roman" w:cs="Times New Roman"/>
          <w:sz w:val="24"/>
          <w:szCs w:val="24"/>
          <w:lang w:eastAsia="lv-LV"/>
        </w:rPr>
        <w:t xml:space="preserve">, kā arī par to, kā </w:t>
      </w:r>
      <w:r w:rsidRPr="00C77EA6" w:rsidR="00C77EA6">
        <w:rPr>
          <w:rFonts w:ascii="Times New Roman" w:hAnsi="Times New Roman" w:eastAsia="Times New Roman" w:cs="Times New Roman"/>
          <w:sz w:val="24"/>
          <w:szCs w:val="24"/>
          <w:lang w:eastAsia="lv-LV"/>
        </w:rPr>
        <w:t>apgūt Eiropas digitālās infrastruktūras vajadzības</w:t>
      </w:r>
      <w:r w:rsidR="00C77EA6">
        <w:rPr>
          <w:rFonts w:ascii="Times New Roman" w:hAnsi="Times New Roman" w:eastAsia="Times New Roman" w:cs="Times New Roman"/>
          <w:sz w:val="24"/>
          <w:szCs w:val="24"/>
          <w:lang w:eastAsia="lv-LV"/>
        </w:rPr>
        <w:t>, ņemot vērā Eiropas Komisijas (turpmāk tekstā – Komisija) nesen publicēto t.s. “Balto grāmatu”</w:t>
      </w:r>
      <w:r w:rsidR="00FB0B9C">
        <w:rPr>
          <w:rStyle w:val="FootnoteReference"/>
          <w:rFonts w:ascii="Times New Roman" w:hAnsi="Times New Roman" w:eastAsia="Times New Roman" w:cs="Times New Roman"/>
          <w:sz w:val="24"/>
          <w:szCs w:val="24"/>
          <w:lang w:eastAsia="lv-LV"/>
        </w:rPr>
        <w:footnoteReference w:id="2"/>
      </w:r>
      <w:r w:rsidR="009B79AE">
        <w:rPr>
          <w:rFonts w:ascii="Times New Roman" w:hAnsi="Times New Roman" w:eastAsia="Times New Roman" w:cs="Times New Roman"/>
          <w:sz w:val="24"/>
          <w:szCs w:val="24"/>
          <w:lang w:eastAsia="lv-LV"/>
        </w:rPr>
        <w:t xml:space="preserve"> (turpmāk tekstā – Baltā grāmata)</w:t>
      </w:r>
      <w:r w:rsidR="00C77EA6">
        <w:rPr>
          <w:rFonts w:ascii="Times New Roman" w:hAnsi="Times New Roman" w:eastAsia="Times New Roman" w:cs="Times New Roman"/>
          <w:sz w:val="24"/>
          <w:szCs w:val="24"/>
          <w:lang w:eastAsia="lv-LV"/>
        </w:rPr>
        <w:t>, vienlaikus diskutējot arī par e</w:t>
      </w:r>
      <w:r w:rsidRPr="00C77EA6" w:rsidR="00C77EA6">
        <w:rPr>
          <w:rFonts w:ascii="Times New Roman" w:hAnsi="Times New Roman" w:eastAsia="Times New Roman" w:cs="Times New Roman"/>
          <w:sz w:val="24"/>
          <w:szCs w:val="24"/>
          <w:lang w:eastAsia="lv-LV"/>
        </w:rPr>
        <w:t>konomiskās drošības nodrošināšan</w:t>
      </w:r>
      <w:r w:rsidR="00C77EA6">
        <w:rPr>
          <w:rFonts w:ascii="Times New Roman" w:hAnsi="Times New Roman" w:eastAsia="Times New Roman" w:cs="Times New Roman"/>
          <w:sz w:val="24"/>
          <w:szCs w:val="24"/>
          <w:lang w:eastAsia="lv-LV"/>
        </w:rPr>
        <w:t>u</w:t>
      </w:r>
      <w:r w:rsidRPr="00C77EA6" w:rsidR="00C77EA6">
        <w:rPr>
          <w:rFonts w:ascii="Times New Roman" w:hAnsi="Times New Roman" w:eastAsia="Times New Roman" w:cs="Times New Roman"/>
          <w:sz w:val="24"/>
          <w:szCs w:val="24"/>
          <w:lang w:eastAsia="lv-LV"/>
        </w:rPr>
        <w:t>, izmantojot digitālo un telekomunikāciju stratēģisko autonomiju</w:t>
      </w:r>
      <w:r w:rsidR="00C77EA6">
        <w:rPr>
          <w:rFonts w:ascii="Times New Roman" w:hAnsi="Times New Roman" w:eastAsia="Times New Roman" w:cs="Times New Roman"/>
          <w:sz w:val="24"/>
          <w:szCs w:val="24"/>
          <w:lang w:eastAsia="lv-LV"/>
        </w:rPr>
        <w:t>.</w:t>
      </w:r>
    </w:p>
    <w:p w:rsidR="0054753F" w:rsidP="009A721E" w:rsidRDefault="00C77EA6" w14:paraId="7579A5AF" w14:textId="49A70031">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Rī</w:t>
      </w:r>
      <w:r w:rsidR="0090395F">
        <w:rPr>
          <w:rFonts w:ascii="Times New Roman" w:hAnsi="Times New Roman" w:eastAsia="Times New Roman" w:cs="Times New Roman"/>
          <w:sz w:val="24"/>
          <w:szCs w:val="24"/>
          <w:lang w:eastAsia="lv-LV"/>
        </w:rPr>
        <w:t>t</w:t>
      </w:r>
      <w:r>
        <w:rPr>
          <w:rFonts w:ascii="Times New Roman" w:hAnsi="Times New Roman" w:eastAsia="Times New Roman" w:cs="Times New Roman"/>
          <w:sz w:val="24"/>
          <w:szCs w:val="24"/>
          <w:lang w:eastAsia="lv-LV"/>
        </w:rPr>
        <w:t>a sesija ir veltīta tēmai “</w:t>
      </w:r>
      <w:r w:rsidRPr="00C77EA6">
        <w:rPr>
          <w:rFonts w:ascii="Times New Roman" w:hAnsi="Times New Roman" w:eastAsia="Times New Roman" w:cs="Times New Roman"/>
          <w:sz w:val="24"/>
          <w:szCs w:val="24"/>
          <w:u w:val="single"/>
          <w:lang w:eastAsia="lv-LV"/>
        </w:rPr>
        <w:t>Lietotāju atbildība tiešsaistē</w:t>
      </w:r>
      <w:r>
        <w:rPr>
          <w:rFonts w:ascii="Times New Roman" w:hAnsi="Times New Roman" w:eastAsia="Times New Roman" w:cs="Times New Roman"/>
          <w:sz w:val="24"/>
          <w:szCs w:val="24"/>
          <w:lang w:eastAsia="lv-LV"/>
        </w:rPr>
        <w:t>”, kas ir Vides aizsardzības un reģionālās attīstības ministrijas kompetences jautājums</w:t>
      </w:r>
      <w:r w:rsidR="0054753F">
        <w:rPr>
          <w:rFonts w:ascii="Times New Roman" w:hAnsi="Times New Roman" w:eastAsia="Times New Roman" w:cs="Times New Roman"/>
          <w:sz w:val="24"/>
          <w:szCs w:val="24"/>
          <w:lang w:eastAsia="lv-LV"/>
        </w:rPr>
        <w:t>.</w:t>
      </w:r>
    </w:p>
    <w:p w:rsidRPr="004E4832" w:rsidR="004E4832" w:rsidP="004E4832" w:rsidRDefault="0054753F" w14:paraId="690C4EC5" w14:textId="66640DFA">
      <w:pPr>
        <w:snapToGrid w:val="false"/>
        <w:spacing w:after="0" w:line="240" w:lineRule="auto"/>
        <w:ind w:firstLine="720"/>
        <w:jc w:val="both"/>
        <w:rPr>
          <w:rFonts w:ascii="Times New Roman" w:hAnsi="Times New Roman" w:eastAsia="Times New Roman" w:cs="Times New Roman"/>
          <w:sz w:val="24"/>
          <w:szCs w:val="24"/>
          <w:lang w:eastAsia="lv-LV"/>
        </w:rPr>
      </w:pPr>
      <w:r w:rsidRPr="00A36AE8">
        <w:rPr>
          <w:rFonts w:ascii="Times New Roman" w:hAnsi="Times New Roman" w:eastAsia="Times New Roman" w:cs="Times New Roman"/>
          <w:sz w:val="24"/>
          <w:szCs w:val="24"/>
          <w:lang w:eastAsia="lv-LV"/>
        </w:rPr>
        <w:t>Prezidentūra aicinās ministrus diskutēt par</w:t>
      </w:r>
      <w:r w:rsidRPr="00A36AE8" w:rsidR="004E4832">
        <w:t xml:space="preserve"> </w:t>
      </w:r>
      <w:r w:rsidRPr="00A36AE8" w:rsidR="004E4832">
        <w:rPr>
          <w:rFonts w:ascii="Times New Roman" w:hAnsi="Times New Roman" w:eastAsia="Times New Roman" w:cs="Times New Roman"/>
          <w:sz w:val="24"/>
          <w:szCs w:val="24"/>
          <w:lang w:eastAsia="lv-LV"/>
        </w:rPr>
        <w:t>digitālās identitātes rīkiem, kas nodrošina uzticamu lietotāju verifikāciju, vienlaikus ievērojot privātumu</w:t>
      </w:r>
      <w:r w:rsidRPr="004E4832" w:rsidR="004E4832">
        <w:rPr>
          <w:rFonts w:ascii="Times New Roman" w:hAnsi="Times New Roman" w:eastAsia="Times New Roman" w:cs="Times New Roman"/>
          <w:sz w:val="24"/>
          <w:szCs w:val="24"/>
          <w:lang w:eastAsia="lv-LV"/>
        </w:rPr>
        <w:t xml:space="preserve"> un anonimitāti</w:t>
      </w:r>
      <w:r w:rsidR="004E4832">
        <w:rPr>
          <w:rFonts w:ascii="Times New Roman" w:hAnsi="Times New Roman" w:eastAsia="Times New Roman" w:cs="Times New Roman"/>
          <w:sz w:val="24"/>
          <w:szCs w:val="24"/>
          <w:lang w:eastAsia="lv-LV"/>
        </w:rPr>
        <w:t xml:space="preserve">, kā arī </w:t>
      </w:r>
      <w:r w:rsidRPr="004E4832" w:rsidR="004E4832">
        <w:rPr>
          <w:rFonts w:ascii="Times New Roman" w:hAnsi="Times New Roman" w:eastAsia="Times New Roman" w:cs="Times New Roman"/>
          <w:sz w:val="24"/>
          <w:szCs w:val="24"/>
          <w:lang w:eastAsia="lv-LV"/>
        </w:rPr>
        <w:t>svarīgākajām privātuma un uzticamības nodrošināšanas stratēģijām</w:t>
      </w:r>
      <w:r w:rsidR="004E4832">
        <w:rPr>
          <w:rFonts w:ascii="Times New Roman" w:hAnsi="Times New Roman" w:eastAsia="Times New Roman" w:cs="Times New Roman"/>
          <w:sz w:val="24"/>
          <w:szCs w:val="24"/>
          <w:lang w:eastAsia="lv-LV"/>
        </w:rPr>
        <w:t xml:space="preserve">. Papildus ministri tiks aicināti diskutēt par </w:t>
      </w:r>
      <w:r w:rsidRPr="004E4832" w:rsidR="004E4832">
        <w:rPr>
          <w:rFonts w:ascii="Times New Roman" w:hAnsi="Times New Roman" w:eastAsia="Times New Roman" w:cs="Times New Roman"/>
          <w:sz w:val="24"/>
          <w:szCs w:val="24"/>
          <w:lang w:eastAsia="lv-LV"/>
        </w:rPr>
        <w:t>izaicinājumiem, ar kuriem saskarās interneta platformas, lai nodrošinātu drošu un uzticamu verifikāciju</w:t>
      </w:r>
      <w:r w:rsidR="004E4832">
        <w:rPr>
          <w:rFonts w:ascii="Times New Roman" w:hAnsi="Times New Roman" w:eastAsia="Times New Roman" w:cs="Times New Roman"/>
          <w:sz w:val="24"/>
          <w:szCs w:val="24"/>
          <w:lang w:eastAsia="lv-LV"/>
        </w:rPr>
        <w:t xml:space="preserve">, kā arī </w:t>
      </w:r>
      <w:r w:rsidRPr="004E4832" w:rsidR="004E4832">
        <w:rPr>
          <w:rFonts w:ascii="Times New Roman" w:hAnsi="Times New Roman" w:eastAsia="Times New Roman" w:cs="Times New Roman"/>
          <w:sz w:val="24"/>
          <w:szCs w:val="24"/>
          <w:lang w:eastAsia="lv-LV"/>
        </w:rPr>
        <w:t>ilgtermiņa satvaru drošai verifikācijai, kas saskan ar jaunāko tehnoloģiju attīstību.</w:t>
      </w:r>
    </w:p>
    <w:p w:rsidR="0054753F" w:rsidP="004E4832" w:rsidRDefault="004E4832" w14:paraId="317174C2" w14:textId="78A140C2">
      <w:pPr>
        <w:snapToGrid w:val="false"/>
        <w:spacing w:after="0" w:line="240" w:lineRule="auto"/>
        <w:ind w:firstLine="720"/>
        <w:jc w:val="both"/>
        <w:rPr>
          <w:rFonts w:ascii="Times New Roman" w:hAnsi="Times New Roman" w:eastAsia="Times New Roman" w:cs="Times New Roman"/>
          <w:sz w:val="24"/>
          <w:szCs w:val="24"/>
          <w:lang w:eastAsia="lv-LV"/>
        </w:rPr>
      </w:pPr>
      <w:r w:rsidRPr="004E4832">
        <w:rPr>
          <w:rFonts w:ascii="Times New Roman" w:hAnsi="Times New Roman" w:eastAsia="Times New Roman" w:cs="Times New Roman"/>
          <w:sz w:val="24"/>
          <w:szCs w:val="24"/>
          <w:lang w:eastAsia="lv-LV"/>
        </w:rPr>
        <w:t>Diskusijās Latvija uzsvērs</w:t>
      </w:r>
      <w:r w:rsidR="00053AA9">
        <w:rPr>
          <w:rStyle w:val="FootnoteReference"/>
          <w:rFonts w:ascii="Times New Roman" w:hAnsi="Times New Roman" w:eastAsia="Times New Roman" w:cs="Times New Roman"/>
          <w:sz w:val="24"/>
          <w:szCs w:val="24"/>
          <w:lang w:eastAsia="lv-LV"/>
        </w:rPr>
        <w:footnoteReference w:id="3"/>
      </w:r>
      <w:r w:rsidRPr="004E4832">
        <w:rPr>
          <w:rFonts w:ascii="Times New Roman" w:hAnsi="Times New Roman" w:eastAsia="Times New Roman" w:cs="Times New Roman"/>
          <w:sz w:val="24"/>
          <w:szCs w:val="24"/>
          <w:lang w:eastAsia="lv-LV"/>
        </w:rPr>
        <w:t xml:space="preserve"> drošas un uzticamas identitātes satvara nostiprināšanas nozīmi, vienlaikus norādot uz bērnu un jauniešu drošas verifikācijas nodrošināšanu digitālajā vidē, ievērojot to privātumu. Attiecībā uz platformu elastību ir svarīgi, lai tajās ir iespēja integrēt ES atzītas un drošas verifikācijas sistēmas. Šādam aspektam jau platformu izstrādes laikā jābūt apskatītam. </w:t>
      </w:r>
      <w:r>
        <w:rPr>
          <w:rFonts w:ascii="Times New Roman" w:hAnsi="Times New Roman" w:eastAsia="Times New Roman" w:cs="Times New Roman"/>
          <w:sz w:val="24"/>
          <w:szCs w:val="24"/>
          <w:lang w:eastAsia="lv-LV"/>
        </w:rPr>
        <w:t>Vienlaikus diskusijās Latvija arī akcentēs</w:t>
      </w:r>
      <w:r w:rsidRPr="004E4832">
        <w:rPr>
          <w:rFonts w:ascii="Times New Roman" w:hAnsi="Times New Roman" w:eastAsia="Times New Roman" w:cs="Times New Roman"/>
          <w:sz w:val="24"/>
          <w:szCs w:val="24"/>
          <w:lang w:eastAsia="lv-LV"/>
        </w:rPr>
        <w:t xml:space="preserve"> ES Digitālo maku (</w:t>
      </w:r>
      <w:r w:rsidRPr="004E4832">
        <w:rPr>
          <w:rFonts w:ascii="Times New Roman" w:hAnsi="Times New Roman" w:eastAsia="Times New Roman" w:cs="Times New Roman"/>
          <w:i/>
          <w:iCs/>
          <w:sz w:val="24"/>
          <w:szCs w:val="24"/>
          <w:lang w:eastAsia="lv-LV"/>
        </w:rPr>
        <w:t>European Digital Identity Wallet</w:t>
      </w:r>
      <w:r w:rsidRPr="004E4832">
        <w:rPr>
          <w:rFonts w:ascii="Times New Roman" w:hAnsi="Times New Roman" w:eastAsia="Times New Roman" w:cs="Times New Roman"/>
          <w:sz w:val="24"/>
          <w:szCs w:val="24"/>
          <w:lang w:eastAsia="lv-LV"/>
        </w:rPr>
        <w:t>) kā vienu no risinājumiem, kura izvēršanu dalībvalstu vidū saskatām kā labu rīku drošas un uzticamas verifikācijas nodrošināšanai.</w:t>
      </w:r>
    </w:p>
    <w:p w:rsidR="00C77EA6" w:rsidP="009A721E" w:rsidRDefault="0054753F" w14:paraId="50758F27" w14:textId="0F1F7687">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Rīta sesijas ievaros </w:t>
      </w:r>
      <w:r w:rsidR="00762F27">
        <w:rPr>
          <w:rFonts w:ascii="Times New Roman" w:hAnsi="Times New Roman" w:eastAsia="Times New Roman" w:cs="Times New Roman"/>
          <w:sz w:val="24"/>
          <w:szCs w:val="24"/>
          <w:lang w:eastAsia="lv-LV"/>
        </w:rPr>
        <w:t>arī</w:t>
      </w:r>
      <w:r w:rsidRPr="009A721E" w:rsidR="00762F27">
        <w:rPr>
          <w:rFonts w:ascii="Times New Roman" w:hAnsi="Times New Roman" w:eastAsia="Times New Roman" w:cs="Times New Roman"/>
          <w:sz w:val="24"/>
          <w:szCs w:val="24"/>
          <w:lang w:eastAsia="lv-LV"/>
        </w:rPr>
        <w:t xml:space="preserve"> </w:t>
      </w:r>
      <w:r w:rsidRPr="009A721E">
        <w:rPr>
          <w:rFonts w:ascii="Times New Roman" w:hAnsi="Times New Roman" w:eastAsia="Times New Roman" w:cs="Times New Roman"/>
          <w:sz w:val="24"/>
          <w:szCs w:val="24"/>
          <w:lang w:eastAsia="lv-LV"/>
        </w:rPr>
        <w:t>plānots</w:t>
      </w:r>
      <w:r w:rsidR="00762F27">
        <w:rPr>
          <w:rFonts w:ascii="Times New Roman" w:hAnsi="Times New Roman" w:eastAsia="Times New Roman" w:cs="Times New Roman"/>
          <w:sz w:val="24"/>
          <w:szCs w:val="24"/>
          <w:lang w:eastAsia="lv-LV"/>
        </w:rPr>
        <w:t xml:space="preserve"> </w:t>
      </w:r>
      <w:r w:rsidRPr="009A721E">
        <w:rPr>
          <w:rFonts w:ascii="Times New Roman" w:hAnsi="Times New Roman" w:eastAsia="Times New Roman" w:cs="Times New Roman"/>
          <w:sz w:val="24"/>
          <w:szCs w:val="24"/>
          <w:lang w:eastAsia="lv-LV"/>
        </w:rPr>
        <w:t xml:space="preserve">apstiprināt </w:t>
      </w:r>
      <w:r w:rsidRPr="009A721E">
        <w:rPr>
          <w:rFonts w:ascii="Times New Roman" w:hAnsi="Times New Roman" w:eastAsia="Times New Roman" w:cs="Times New Roman"/>
          <w:i/>
          <w:iCs/>
          <w:sz w:val="24"/>
          <w:szCs w:val="24"/>
          <w:lang w:eastAsia="lv-LV"/>
        </w:rPr>
        <w:t>Louvain-La-Neuve</w:t>
      </w:r>
      <w:r w:rsidRPr="009A721E">
        <w:rPr>
          <w:rFonts w:ascii="Times New Roman" w:hAnsi="Times New Roman" w:eastAsia="Times New Roman" w:cs="Times New Roman"/>
          <w:sz w:val="24"/>
          <w:szCs w:val="24"/>
          <w:lang w:eastAsia="lv-LV"/>
        </w:rPr>
        <w:t xml:space="preserve"> deklarāciju, par drošākas, atbildīgas un uzticamas tiešsaistes vides veicināšanu. </w:t>
      </w:r>
      <w:r w:rsidRPr="009A721E" w:rsidR="009A721E">
        <w:rPr>
          <w:rFonts w:ascii="Times New Roman" w:hAnsi="Times New Roman" w:eastAsia="Times New Roman" w:cs="Times New Roman"/>
          <w:sz w:val="24"/>
          <w:szCs w:val="24"/>
          <w:lang w:eastAsia="lv-LV"/>
        </w:rPr>
        <w:t xml:space="preserve">Ar deklarāciju ES </w:t>
      </w:r>
      <w:r w:rsidR="009A721E">
        <w:rPr>
          <w:rFonts w:ascii="Times New Roman" w:hAnsi="Times New Roman" w:eastAsia="Times New Roman" w:cs="Times New Roman"/>
          <w:sz w:val="24"/>
          <w:szCs w:val="24"/>
          <w:lang w:eastAsia="lv-LV"/>
        </w:rPr>
        <w:t>d</w:t>
      </w:r>
      <w:r w:rsidRPr="009A721E" w:rsidR="009A721E">
        <w:rPr>
          <w:rFonts w:ascii="Times New Roman" w:hAnsi="Times New Roman" w:eastAsia="Times New Roman" w:cs="Times New Roman"/>
          <w:sz w:val="24"/>
          <w:szCs w:val="24"/>
          <w:lang w:eastAsia="lv-LV"/>
        </w:rPr>
        <w:t xml:space="preserve">alībvalstis aicinās Komisiju apvienot Digitālo pakalpojumu akta un Eiropas Digitālās identitātes makā pieejamos rīkus, lai nodrošinātu nepieciešamos drošības pasākumus digitālo pakalpojumu lietotājiem, jo īpaši neaizsargātākajām grupām, kurām nepieciešama vislielākā aizsardzība, nodrošinot drošāku, atbildīgāku un iekļaujošāku digitālo vidi, piemēram, bērniem un jauniešiem. Apstiprinot šo deklarāciju, ES </w:t>
      </w:r>
      <w:r w:rsidR="009A721E">
        <w:rPr>
          <w:rFonts w:ascii="Times New Roman" w:hAnsi="Times New Roman" w:eastAsia="Times New Roman" w:cs="Times New Roman"/>
          <w:sz w:val="24"/>
          <w:szCs w:val="24"/>
          <w:lang w:eastAsia="lv-LV"/>
        </w:rPr>
        <w:t>d</w:t>
      </w:r>
      <w:r w:rsidRPr="009A721E" w:rsidR="009A721E">
        <w:rPr>
          <w:rFonts w:ascii="Times New Roman" w:hAnsi="Times New Roman" w:eastAsia="Times New Roman" w:cs="Times New Roman"/>
          <w:sz w:val="24"/>
          <w:szCs w:val="24"/>
          <w:lang w:eastAsia="lv-LV"/>
        </w:rPr>
        <w:t>alībvalstu mērķis ir paaugstināt digitālās vides drošību un uzticamību. Latvija atbalsta un pievienosies deklarācijai.</w:t>
      </w:r>
    </w:p>
    <w:p w:rsidR="00C77EA6" w:rsidP="009C1985" w:rsidRDefault="00C77EA6" w14:paraId="4F2FE91C" w14:textId="7B41AF5C">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Otrā sesija ir veltīta tēmai “</w:t>
      </w:r>
      <w:r w:rsidRPr="00C77EA6">
        <w:rPr>
          <w:rFonts w:ascii="Times New Roman" w:hAnsi="Times New Roman" w:eastAsia="Times New Roman" w:cs="Times New Roman"/>
          <w:sz w:val="24"/>
          <w:szCs w:val="24"/>
          <w:u w:val="single"/>
          <w:lang w:eastAsia="lv-LV"/>
        </w:rPr>
        <w:t>Kā apgūt Eiropas digitālās infrastruktūras vajadzības? – diskusija par nesen publicēto Balto grāmatu</w:t>
      </w:r>
      <w:r>
        <w:rPr>
          <w:rFonts w:ascii="Times New Roman" w:hAnsi="Times New Roman" w:eastAsia="Times New Roman" w:cs="Times New Roman"/>
          <w:sz w:val="24"/>
          <w:szCs w:val="24"/>
          <w:lang w:eastAsia="lv-LV"/>
        </w:rPr>
        <w:t>”</w:t>
      </w:r>
      <w:r w:rsidR="009C1985">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Komisija </w:t>
      </w:r>
      <w:r w:rsidR="00402EFD">
        <w:rPr>
          <w:rFonts w:ascii="Times New Roman" w:hAnsi="Times New Roman" w:eastAsia="Times New Roman" w:cs="Times New Roman"/>
          <w:sz w:val="24"/>
          <w:szCs w:val="24"/>
          <w:lang w:eastAsia="lv-LV"/>
        </w:rPr>
        <w:t>ir nākusi klajā ar</w:t>
      </w:r>
      <w:r>
        <w:rPr>
          <w:rFonts w:ascii="Times New Roman" w:hAnsi="Times New Roman" w:eastAsia="Times New Roman" w:cs="Times New Roman"/>
          <w:sz w:val="24"/>
          <w:szCs w:val="24"/>
          <w:lang w:eastAsia="lv-LV"/>
        </w:rPr>
        <w:t xml:space="preserve"> </w:t>
      </w:r>
      <w:r w:rsidRPr="00C77EA6">
        <w:rPr>
          <w:rFonts w:ascii="Times New Roman" w:hAnsi="Times New Roman" w:eastAsia="Times New Roman" w:cs="Times New Roman"/>
          <w:sz w:val="24"/>
          <w:szCs w:val="24"/>
          <w:lang w:eastAsia="lv-LV"/>
        </w:rPr>
        <w:t xml:space="preserve">digitālās savienojamības </w:t>
      </w:r>
      <w:r>
        <w:rPr>
          <w:rFonts w:ascii="Times New Roman" w:hAnsi="Times New Roman" w:eastAsia="Times New Roman" w:cs="Times New Roman"/>
          <w:sz w:val="24"/>
          <w:szCs w:val="24"/>
          <w:lang w:eastAsia="lv-LV"/>
        </w:rPr>
        <w:t xml:space="preserve">pakotni, </w:t>
      </w:r>
      <w:r w:rsidRPr="00C77EA6">
        <w:rPr>
          <w:rFonts w:ascii="Times New Roman" w:hAnsi="Times New Roman" w:eastAsia="Times New Roman" w:cs="Times New Roman"/>
          <w:sz w:val="24"/>
          <w:szCs w:val="24"/>
          <w:lang w:eastAsia="lv-LV"/>
        </w:rPr>
        <w:t>iepazīstin</w:t>
      </w:r>
      <w:r w:rsidR="0009442E">
        <w:rPr>
          <w:rFonts w:ascii="Times New Roman" w:hAnsi="Times New Roman" w:eastAsia="Times New Roman" w:cs="Times New Roman"/>
          <w:sz w:val="24"/>
          <w:szCs w:val="24"/>
          <w:lang w:eastAsia="lv-LV"/>
        </w:rPr>
        <w:t>ot</w:t>
      </w:r>
      <w:r w:rsidRPr="00C77EA6">
        <w:rPr>
          <w:rFonts w:ascii="Times New Roman" w:hAnsi="Times New Roman" w:eastAsia="Times New Roman" w:cs="Times New Roman"/>
          <w:sz w:val="24"/>
          <w:szCs w:val="24"/>
          <w:lang w:eastAsia="lv-LV"/>
        </w:rPr>
        <w:t xml:space="preserve"> ar </w:t>
      </w:r>
      <w:r>
        <w:rPr>
          <w:rFonts w:ascii="Times New Roman" w:hAnsi="Times New Roman" w:eastAsia="Times New Roman" w:cs="Times New Roman"/>
          <w:sz w:val="24"/>
          <w:szCs w:val="24"/>
          <w:lang w:eastAsia="lv-LV"/>
        </w:rPr>
        <w:t>nākotnes</w:t>
      </w:r>
      <w:r w:rsidRPr="00C77EA6">
        <w:rPr>
          <w:rFonts w:ascii="Times New Roman" w:hAnsi="Times New Roman" w:eastAsia="Times New Roman" w:cs="Times New Roman"/>
          <w:sz w:val="24"/>
          <w:szCs w:val="24"/>
          <w:lang w:eastAsia="lv-LV"/>
        </w:rPr>
        <w:t xml:space="preserve"> digitālās infrastruktūras iniciatīvām, tostarp iespējamo darbību kopumu, lai veicinātu </w:t>
      </w:r>
      <w:r w:rsidR="0009442E">
        <w:rPr>
          <w:rFonts w:ascii="Times New Roman" w:hAnsi="Times New Roman" w:eastAsia="Times New Roman" w:cs="Times New Roman"/>
          <w:sz w:val="24"/>
          <w:szCs w:val="24"/>
          <w:lang w:eastAsia="lv-LV"/>
        </w:rPr>
        <w:t xml:space="preserve">inovācijas </w:t>
      </w:r>
      <w:r w:rsidRPr="00C77EA6">
        <w:rPr>
          <w:rFonts w:ascii="Times New Roman" w:hAnsi="Times New Roman" w:eastAsia="Times New Roman" w:cs="Times New Roman"/>
          <w:sz w:val="24"/>
          <w:szCs w:val="24"/>
          <w:lang w:eastAsia="lv-LV"/>
        </w:rPr>
        <w:t>digitāl</w:t>
      </w:r>
      <w:r w:rsidR="0009442E">
        <w:rPr>
          <w:rFonts w:ascii="Times New Roman" w:hAnsi="Times New Roman" w:eastAsia="Times New Roman" w:cs="Times New Roman"/>
          <w:sz w:val="24"/>
          <w:szCs w:val="24"/>
          <w:lang w:eastAsia="lv-LV"/>
        </w:rPr>
        <w:t>ajā</w:t>
      </w:r>
      <w:r w:rsidRPr="00C77EA6">
        <w:rPr>
          <w:rFonts w:ascii="Times New Roman" w:hAnsi="Times New Roman" w:eastAsia="Times New Roman" w:cs="Times New Roman"/>
          <w:sz w:val="24"/>
          <w:szCs w:val="24"/>
          <w:lang w:eastAsia="lv-LV"/>
        </w:rPr>
        <w:t xml:space="preserve"> infrastruktūr</w:t>
      </w:r>
      <w:r w:rsidR="0009442E">
        <w:rPr>
          <w:rFonts w:ascii="Times New Roman" w:hAnsi="Times New Roman" w:eastAsia="Times New Roman" w:cs="Times New Roman"/>
          <w:sz w:val="24"/>
          <w:szCs w:val="24"/>
          <w:lang w:eastAsia="lv-LV"/>
        </w:rPr>
        <w:t>ā, kā arī tās</w:t>
      </w:r>
      <w:r w:rsidRPr="00C77EA6">
        <w:rPr>
          <w:rFonts w:ascii="Times New Roman" w:hAnsi="Times New Roman" w:eastAsia="Times New Roman" w:cs="Times New Roman"/>
          <w:sz w:val="24"/>
          <w:szCs w:val="24"/>
          <w:lang w:eastAsia="lv-LV"/>
        </w:rPr>
        <w:t xml:space="preserve"> drošību </w:t>
      </w:r>
      <w:r w:rsidRPr="00C77EA6">
        <w:rPr>
          <w:rFonts w:ascii="Times New Roman" w:hAnsi="Times New Roman" w:eastAsia="Times New Roman" w:cs="Times New Roman"/>
          <w:sz w:val="24"/>
          <w:szCs w:val="24"/>
          <w:lang w:eastAsia="lv-LV"/>
        </w:rPr>
        <w:lastRenderedPageBreak/>
        <w:t>un noturību.</w:t>
      </w:r>
      <w:r w:rsidR="00FB0B9C">
        <w:rPr>
          <w:rFonts w:ascii="Times New Roman" w:hAnsi="Times New Roman" w:eastAsia="Times New Roman" w:cs="Times New Roman"/>
          <w:sz w:val="24"/>
          <w:szCs w:val="24"/>
          <w:lang w:eastAsia="lv-LV"/>
        </w:rPr>
        <w:t xml:space="preserve"> </w:t>
      </w:r>
      <w:r w:rsidRPr="00547476" w:rsidR="00547476">
        <w:rPr>
          <w:rFonts w:ascii="Times New Roman" w:hAnsi="Times New Roman" w:eastAsia="Times New Roman" w:cs="Times New Roman"/>
          <w:sz w:val="24"/>
          <w:szCs w:val="24"/>
          <w:lang w:eastAsia="lv-LV"/>
        </w:rPr>
        <w:t>Ar Balto grāmatu Komisija izklāsta redzējumu par to, k</w:t>
      </w:r>
      <w:r w:rsidR="00547476">
        <w:rPr>
          <w:rFonts w:ascii="Times New Roman" w:hAnsi="Times New Roman" w:eastAsia="Times New Roman" w:cs="Times New Roman"/>
          <w:sz w:val="24"/>
          <w:szCs w:val="24"/>
          <w:lang w:eastAsia="lv-LV"/>
        </w:rPr>
        <w:t>ā</w:t>
      </w:r>
      <w:r w:rsidRPr="00547476" w:rsidR="00547476">
        <w:rPr>
          <w:rFonts w:ascii="Times New Roman" w:hAnsi="Times New Roman" w:eastAsia="Times New Roman" w:cs="Times New Roman"/>
          <w:sz w:val="24"/>
          <w:szCs w:val="24"/>
          <w:lang w:eastAsia="lv-LV"/>
        </w:rPr>
        <w:t xml:space="preserve"> </w:t>
      </w:r>
      <w:r w:rsidR="0009442E">
        <w:rPr>
          <w:rFonts w:ascii="Times New Roman" w:hAnsi="Times New Roman" w:eastAsia="Times New Roman" w:cs="Times New Roman"/>
          <w:sz w:val="24"/>
          <w:szCs w:val="24"/>
          <w:lang w:eastAsia="lv-LV"/>
        </w:rPr>
        <w:t xml:space="preserve">elektronisko </w:t>
      </w:r>
      <w:r w:rsidRPr="00547476" w:rsidR="00547476">
        <w:rPr>
          <w:rFonts w:ascii="Times New Roman" w:hAnsi="Times New Roman" w:eastAsia="Times New Roman" w:cs="Times New Roman"/>
          <w:sz w:val="24"/>
          <w:szCs w:val="24"/>
          <w:lang w:eastAsia="lv-LV"/>
        </w:rPr>
        <w:t>sakaru nozare saskaras ar nepieredzētām pārmaiņām</w:t>
      </w:r>
      <w:r w:rsidR="009C1985">
        <w:rPr>
          <w:rFonts w:ascii="Times New Roman" w:hAnsi="Times New Roman" w:eastAsia="Times New Roman" w:cs="Times New Roman"/>
          <w:sz w:val="24"/>
          <w:szCs w:val="24"/>
          <w:lang w:eastAsia="lv-LV"/>
        </w:rPr>
        <w:t xml:space="preserve"> un </w:t>
      </w:r>
      <w:r w:rsidRPr="00547476" w:rsidR="00547476">
        <w:rPr>
          <w:rFonts w:ascii="Times New Roman" w:hAnsi="Times New Roman" w:eastAsia="Times New Roman" w:cs="Times New Roman"/>
          <w:sz w:val="24"/>
          <w:szCs w:val="24"/>
          <w:lang w:eastAsia="lv-LV"/>
        </w:rPr>
        <w:t>izaicinājumiem</w:t>
      </w:r>
      <w:r w:rsidR="0009442E">
        <w:rPr>
          <w:rFonts w:ascii="Times New Roman" w:hAnsi="Times New Roman" w:eastAsia="Times New Roman" w:cs="Times New Roman"/>
          <w:sz w:val="24"/>
          <w:szCs w:val="24"/>
          <w:lang w:eastAsia="lv-LV"/>
        </w:rPr>
        <w:t xml:space="preserve">. </w:t>
      </w:r>
      <w:r w:rsidR="009C1985">
        <w:rPr>
          <w:rFonts w:ascii="Times New Roman" w:hAnsi="Times New Roman" w:eastAsia="Times New Roman" w:cs="Times New Roman"/>
          <w:sz w:val="24"/>
          <w:szCs w:val="24"/>
          <w:lang w:eastAsia="lv-LV"/>
        </w:rPr>
        <w:t xml:space="preserve"> Komisija uzskata, ka </w:t>
      </w:r>
      <w:r w:rsidRPr="00547476" w:rsidR="00547476">
        <w:rPr>
          <w:rFonts w:ascii="Times New Roman" w:hAnsi="Times New Roman" w:eastAsia="Times New Roman" w:cs="Times New Roman"/>
          <w:sz w:val="24"/>
          <w:szCs w:val="24"/>
          <w:lang w:eastAsia="lv-LV"/>
        </w:rPr>
        <w:t>pašreizējā savienojamības infrastruktūra nespēs uzturēt pieaugoš</w:t>
      </w:r>
      <w:r w:rsidR="009C1985">
        <w:rPr>
          <w:rFonts w:ascii="Times New Roman" w:hAnsi="Times New Roman" w:eastAsia="Times New Roman" w:cs="Times New Roman"/>
          <w:sz w:val="24"/>
          <w:szCs w:val="24"/>
          <w:lang w:eastAsia="lv-LV"/>
        </w:rPr>
        <w:t>o</w:t>
      </w:r>
      <w:r w:rsidRPr="00547476" w:rsidR="00547476">
        <w:rPr>
          <w:rFonts w:ascii="Times New Roman" w:hAnsi="Times New Roman" w:eastAsia="Times New Roman" w:cs="Times New Roman"/>
          <w:sz w:val="24"/>
          <w:szCs w:val="24"/>
          <w:lang w:eastAsia="lv-LV"/>
        </w:rPr>
        <w:t xml:space="preserve"> un uz datiem balstīt</w:t>
      </w:r>
      <w:r w:rsidR="0009442E">
        <w:rPr>
          <w:rFonts w:ascii="Times New Roman" w:hAnsi="Times New Roman" w:eastAsia="Times New Roman" w:cs="Times New Roman"/>
          <w:sz w:val="24"/>
          <w:szCs w:val="24"/>
          <w:lang w:eastAsia="lv-LV"/>
        </w:rPr>
        <w:t>o</w:t>
      </w:r>
      <w:r w:rsidRPr="00547476" w:rsidR="00547476">
        <w:rPr>
          <w:rFonts w:ascii="Times New Roman" w:hAnsi="Times New Roman" w:eastAsia="Times New Roman" w:cs="Times New Roman"/>
          <w:sz w:val="24"/>
          <w:szCs w:val="24"/>
          <w:lang w:eastAsia="lv-LV"/>
        </w:rPr>
        <w:t xml:space="preserve"> ekonomikas intensitāti.</w:t>
      </w:r>
      <w:r w:rsidRPr="00547476" w:rsidR="00547476">
        <w:t xml:space="preserve"> </w:t>
      </w:r>
      <w:r w:rsidRPr="00547476" w:rsidR="00547476">
        <w:rPr>
          <w:rFonts w:ascii="Times New Roman" w:hAnsi="Times New Roman" w:eastAsia="Times New Roman" w:cs="Times New Roman"/>
          <w:sz w:val="24"/>
          <w:szCs w:val="24"/>
          <w:lang w:eastAsia="lv-LV"/>
        </w:rPr>
        <w:t>Tehnoloģiju attīstība veicina jaunu pakalpojumu strauju attīstību, attiecīgi būs nepieciešamas lielas investīcijas esošajā</w:t>
      </w:r>
      <w:r w:rsidR="0009442E">
        <w:rPr>
          <w:rFonts w:ascii="Times New Roman" w:hAnsi="Times New Roman" w:eastAsia="Times New Roman" w:cs="Times New Roman"/>
          <w:sz w:val="24"/>
          <w:szCs w:val="24"/>
          <w:lang w:eastAsia="lv-LV"/>
        </w:rPr>
        <w:t xml:space="preserve"> elektronisko sakaru</w:t>
      </w:r>
      <w:r w:rsidRPr="00547476" w:rsidR="00547476">
        <w:rPr>
          <w:rFonts w:ascii="Times New Roman" w:hAnsi="Times New Roman" w:eastAsia="Times New Roman" w:cs="Times New Roman"/>
          <w:sz w:val="24"/>
          <w:szCs w:val="24"/>
          <w:lang w:eastAsia="lv-LV"/>
        </w:rPr>
        <w:t xml:space="preserve"> infrastruktūrā un </w:t>
      </w:r>
      <w:r w:rsidR="0009442E">
        <w:rPr>
          <w:rFonts w:ascii="Times New Roman" w:hAnsi="Times New Roman" w:eastAsia="Times New Roman" w:cs="Times New Roman"/>
          <w:sz w:val="24"/>
          <w:szCs w:val="24"/>
          <w:lang w:eastAsia="lv-LV"/>
        </w:rPr>
        <w:t xml:space="preserve">telesakaru pakalpojumu sniedzēju </w:t>
      </w:r>
      <w:r w:rsidRPr="00547476" w:rsidR="00547476">
        <w:rPr>
          <w:rFonts w:ascii="Times New Roman" w:hAnsi="Times New Roman" w:eastAsia="Times New Roman" w:cs="Times New Roman"/>
          <w:sz w:val="24"/>
          <w:szCs w:val="24"/>
          <w:lang w:eastAsia="lv-LV"/>
        </w:rPr>
        <w:t xml:space="preserve">uzņēmējdarbības modeļa pārveidē. Vienlaikus Komisija uzskata, ka būtu nepieciešams koncentrēties uz pamattīklu un pārrobežu darbību un sadarbības noteikumiem, lai novērstu sadrumstalotību un šķēršļus </w:t>
      </w:r>
      <w:r w:rsidR="00547476">
        <w:rPr>
          <w:rFonts w:ascii="Times New Roman" w:hAnsi="Times New Roman" w:eastAsia="Times New Roman" w:cs="Times New Roman"/>
          <w:sz w:val="24"/>
          <w:szCs w:val="24"/>
          <w:lang w:eastAsia="lv-LV"/>
        </w:rPr>
        <w:t>ES</w:t>
      </w:r>
      <w:r w:rsidRPr="00547476" w:rsidR="00547476">
        <w:rPr>
          <w:rFonts w:ascii="Times New Roman" w:hAnsi="Times New Roman" w:eastAsia="Times New Roman" w:cs="Times New Roman"/>
          <w:sz w:val="24"/>
          <w:szCs w:val="24"/>
          <w:lang w:eastAsia="lv-LV"/>
        </w:rPr>
        <w:t xml:space="preserve"> vienotajā tirgū.</w:t>
      </w:r>
    </w:p>
    <w:p w:rsidR="009A2099" w:rsidP="00FB0B9C" w:rsidRDefault="00547476" w14:paraId="7DC16784" w14:textId="7CA3371F">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Debates ir paredzētas balstoties uz “Balto grāmatu” un tajā ietvertajiem priekšlikumiem.</w:t>
      </w:r>
      <w:r w:rsidRPr="00C77EA6">
        <w:rPr>
          <w:rFonts w:ascii="Times New Roman" w:hAnsi="Times New Roman" w:eastAsia="Times New Roman" w:cs="Times New Roman"/>
          <w:sz w:val="24"/>
          <w:szCs w:val="24"/>
          <w:lang w:eastAsia="lv-LV"/>
        </w:rPr>
        <w:t xml:space="preserve"> </w:t>
      </w:r>
      <w:r w:rsidR="009A2099">
        <w:rPr>
          <w:rFonts w:ascii="Times New Roman" w:hAnsi="Times New Roman" w:eastAsia="Times New Roman" w:cs="Times New Roman"/>
          <w:sz w:val="24"/>
          <w:szCs w:val="24"/>
          <w:lang w:eastAsia="lv-LV"/>
        </w:rPr>
        <w:t xml:space="preserve">Prezidentūra aicinās ministrus diskutēt par to, kuri no Baltajā grāmatā izklāstītajiem scenārijiem ir visatbilstošākie, lai nodrošinātu ES nepieciešamību pēc </w:t>
      </w:r>
      <w:r w:rsidRPr="009A2099" w:rsidR="009A2099">
        <w:rPr>
          <w:rFonts w:ascii="Times New Roman" w:hAnsi="Times New Roman" w:eastAsia="Times New Roman" w:cs="Times New Roman"/>
          <w:sz w:val="24"/>
          <w:szCs w:val="24"/>
          <w:lang w:eastAsia="lv-LV"/>
        </w:rPr>
        <w:t>spēcīgas un uzticamas digitālās infrastruktūras, kas veici</w:t>
      </w:r>
      <w:r w:rsidR="009A2099">
        <w:rPr>
          <w:rFonts w:ascii="Times New Roman" w:hAnsi="Times New Roman" w:eastAsia="Times New Roman" w:cs="Times New Roman"/>
          <w:sz w:val="24"/>
          <w:szCs w:val="24"/>
          <w:lang w:eastAsia="lv-LV"/>
        </w:rPr>
        <w:t>nātu</w:t>
      </w:r>
      <w:r w:rsidRPr="009A2099" w:rsidR="009A2099">
        <w:rPr>
          <w:rFonts w:ascii="Times New Roman" w:hAnsi="Times New Roman" w:eastAsia="Times New Roman" w:cs="Times New Roman"/>
          <w:sz w:val="24"/>
          <w:szCs w:val="24"/>
          <w:lang w:eastAsia="lv-LV"/>
        </w:rPr>
        <w:t xml:space="preserve"> konkurētspēju, inovācijas un labvēlīgu vidi investīcijām</w:t>
      </w:r>
      <w:r w:rsidR="009A2099">
        <w:rPr>
          <w:rFonts w:ascii="Times New Roman" w:hAnsi="Times New Roman" w:eastAsia="Times New Roman" w:cs="Times New Roman"/>
          <w:sz w:val="24"/>
          <w:szCs w:val="24"/>
          <w:lang w:eastAsia="lv-LV"/>
        </w:rPr>
        <w:t xml:space="preserve">, vienlaikus uzlabojot savienojamību pilsētās un laukos, kā arī nodrošinātu </w:t>
      </w:r>
      <w:r w:rsidRPr="009A2099" w:rsidR="009A2099">
        <w:rPr>
          <w:rFonts w:ascii="Times New Roman" w:hAnsi="Times New Roman" w:eastAsia="Times New Roman" w:cs="Times New Roman"/>
          <w:sz w:val="24"/>
          <w:szCs w:val="24"/>
          <w:lang w:eastAsia="lv-LV"/>
        </w:rPr>
        <w:t>lietotāju tiesību aizsardzīb</w:t>
      </w:r>
      <w:r w:rsidR="009A2099">
        <w:rPr>
          <w:rFonts w:ascii="Times New Roman" w:hAnsi="Times New Roman" w:eastAsia="Times New Roman" w:cs="Times New Roman"/>
          <w:sz w:val="24"/>
          <w:szCs w:val="24"/>
          <w:lang w:eastAsia="lv-LV"/>
        </w:rPr>
        <w:t xml:space="preserve">u un stimulētu ekonomikas izaugsmi visā ES. Papildus ministri ir aicināti diskutēt, kādi </w:t>
      </w:r>
      <w:r w:rsidRPr="009A2099" w:rsidR="009A2099">
        <w:rPr>
          <w:rFonts w:ascii="Times New Roman" w:hAnsi="Times New Roman" w:eastAsia="Times New Roman" w:cs="Times New Roman"/>
          <w:sz w:val="24"/>
          <w:szCs w:val="24"/>
          <w:lang w:eastAsia="lv-LV"/>
        </w:rPr>
        <w:t>pasākum</w:t>
      </w:r>
      <w:r w:rsidR="009A2099">
        <w:rPr>
          <w:rFonts w:ascii="Times New Roman" w:hAnsi="Times New Roman" w:eastAsia="Times New Roman" w:cs="Times New Roman"/>
          <w:sz w:val="24"/>
          <w:szCs w:val="24"/>
          <w:lang w:eastAsia="lv-LV"/>
        </w:rPr>
        <w:t>i</w:t>
      </w:r>
      <w:r w:rsidRPr="009A2099" w:rsidR="009A2099">
        <w:rPr>
          <w:rFonts w:ascii="Times New Roman" w:hAnsi="Times New Roman" w:eastAsia="Times New Roman" w:cs="Times New Roman"/>
          <w:sz w:val="24"/>
          <w:szCs w:val="24"/>
          <w:lang w:eastAsia="lv-LV"/>
        </w:rPr>
        <w:t xml:space="preserve"> </w:t>
      </w:r>
      <w:r w:rsidR="009A2099">
        <w:rPr>
          <w:rFonts w:ascii="Times New Roman" w:hAnsi="Times New Roman" w:eastAsia="Times New Roman" w:cs="Times New Roman"/>
          <w:sz w:val="24"/>
          <w:szCs w:val="24"/>
          <w:lang w:eastAsia="lv-LV"/>
        </w:rPr>
        <w:t>būtu veicami</w:t>
      </w:r>
      <w:r w:rsidRPr="009A2099" w:rsidR="009A2099">
        <w:rPr>
          <w:rFonts w:ascii="Times New Roman" w:hAnsi="Times New Roman" w:eastAsia="Times New Roman" w:cs="Times New Roman"/>
          <w:sz w:val="24"/>
          <w:szCs w:val="24"/>
          <w:lang w:eastAsia="lv-LV"/>
        </w:rPr>
        <w:t xml:space="preserve">, lai </w:t>
      </w:r>
      <w:r w:rsidR="009A2099">
        <w:rPr>
          <w:rFonts w:ascii="Times New Roman" w:hAnsi="Times New Roman" w:eastAsia="Times New Roman" w:cs="Times New Roman"/>
          <w:sz w:val="24"/>
          <w:szCs w:val="24"/>
          <w:lang w:eastAsia="lv-LV"/>
        </w:rPr>
        <w:t>nodrošinātu</w:t>
      </w:r>
      <w:r w:rsidRPr="009A2099" w:rsidR="009A2099">
        <w:rPr>
          <w:rFonts w:ascii="Times New Roman" w:hAnsi="Times New Roman" w:eastAsia="Times New Roman" w:cs="Times New Roman"/>
          <w:sz w:val="24"/>
          <w:szCs w:val="24"/>
          <w:lang w:eastAsia="lv-LV"/>
        </w:rPr>
        <w:t xml:space="preserve"> ilgtspējīgas digitālās infrastruktūras izvēršanu, samazinātu digitālās nozares </w:t>
      </w:r>
      <w:r w:rsidR="009A2099">
        <w:rPr>
          <w:rFonts w:ascii="Times New Roman" w:hAnsi="Times New Roman" w:eastAsia="Times New Roman" w:cs="Times New Roman"/>
          <w:sz w:val="24"/>
          <w:szCs w:val="24"/>
          <w:lang w:eastAsia="lv-LV"/>
        </w:rPr>
        <w:t>emisijas</w:t>
      </w:r>
      <w:r w:rsidRPr="009A2099" w:rsidR="009A2099">
        <w:rPr>
          <w:rFonts w:ascii="Times New Roman" w:hAnsi="Times New Roman" w:eastAsia="Times New Roman" w:cs="Times New Roman"/>
          <w:sz w:val="24"/>
          <w:szCs w:val="24"/>
          <w:lang w:eastAsia="lv-LV"/>
        </w:rPr>
        <w:t xml:space="preserve"> un </w:t>
      </w:r>
      <w:r w:rsidR="009A2099">
        <w:rPr>
          <w:rFonts w:ascii="Times New Roman" w:hAnsi="Times New Roman" w:eastAsia="Times New Roman" w:cs="Times New Roman"/>
          <w:sz w:val="24"/>
          <w:szCs w:val="24"/>
          <w:lang w:eastAsia="lv-LV"/>
        </w:rPr>
        <w:t xml:space="preserve">stimulētu citu nozaru zaļināšanu. </w:t>
      </w:r>
      <w:r w:rsidRPr="009A2099" w:rsidR="009A2099">
        <w:rPr>
          <w:rFonts w:ascii="Times New Roman" w:hAnsi="Times New Roman" w:eastAsia="Times New Roman" w:cs="Times New Roman"/>
          <w:sz w:val="24"/>
          <w:szCs w:val="24"/>
          <w:lang w:eastAsia="lv-LV"/>
        </w:rPr>
        <w:t xml:space="preserve"> </w:t>
      </w:r>
    </w:p>
    <w:p w:rsidRPr="009A721E" w:rsidR="009A2099" w:rsidP="009A2099" w:rsidRDefault="009A2099" w14:paraId="54102B00" w14:textId="6F9BAD4D">
      <w:pPr>
        <w:snapToGrid w:val="false"/>
        <w:spacing w:after="0" w:line="240" w:lineRule="auto"/>
        <w:ind w:firstLine="720"/>
        <w:jc w:val="both"/>
        <w:rPr>
          <w:rFonts w:ascii="Times New Roman" w:hAnsi="Times New Roman" w:eastAsia="Times New Roman" w:cs="Times New Roman"/>
          <w:sz w:val="24"/>
          <w:szCs w:val="24"/>
          <w:lang w:eastAsia="lv-LV"/>
        </w:rPr>
      </w:pPr>
      <w:r w:rsidRPr="009A2099">
        <w:rPr>
          <w:rFonts w:ascii="Times New Roman" w:hAnsi="Times New Roman" w:eastAsia="Times New Roman" w:cs="Times New Roman"/>
          <w:sz w:val="24"/>
          <w:szCs w:val="24"/>
          <w:lang w:eastAsia="lv-LV"/>
        </w:rPr>
        <w:t xml:space="preserve">Diskusijās </w:t>
      </w:r>
      <w:r w:rsidRPr="009A721E">
        <w:rPr>
          <w:rFonts w:ascii="Times New Roman" w:hAnsi="Times New Roman" w:eastAsia="Times New Roman" w:cs="Times New Roman"/>
          <w:sz w:val="24"/>
          <w:szCs w:val="24"/>
          <w:lang w:eastAsia="lv-LV"/>
        </w:rPr>
        <w:t>Latvija uzsvērs</w:t>
      </w:r>
      <w:r w:rsidRPr="009A721E">
        <w:rPr>
          <w:rStyle w:val="FootnoteReference"/>
          <w:rFonts w:ascii="Times New Roman" w:hAnsi="Times New Roman" w:eastAsia="Times New Roman" w:cs="Times New Roman"/>
          <w:sz w:val="24"/>
          <w:szCs w:val="24"/>
          <w:lang w:eastAsia="lv-LV"/>
        </w:rPr>
        <w:footnoteReference w:id="4"/>
      </w:r>
      <w:r w:rsidRPr="009A721E" w:rsidR="00547476">
        <w:rPr>
          <w:rFonts w:ascii="Times New Roman" w:hAnsi="Times New Roman" w:eastAsia="Times New Roman" w:cs="Times New Roman"/>
          <w:sz w:val="24"/>
          <w:szCs w:val="24"/>
          <w:lang w:eastAsia="lv-LV"/>
        </w:rPr>
        <w:t>, ka a</w:t>
      </w:r>
      <w:r w:rsidRPr="009A721E">
        <w:rPr>
          <w:rFonts w:ascii="Times New Roman" w:hAnsi="Times New Roman" w:eastAsia="Times New Roman" w:cs="Times New Roman"/>
          <w:sz w:val="24"/>
          <w:szCs w:val="24"/>
          <w:lang w:eastAsia="lv-LV"/>
        </w:rPr>
        <w:t xml:space="preserve">ttiecībā uz Komisijas iecerēm starptautiskajā vidē </w:t>
      </w:r>
      <w:r w:rsidRPr="009A721E" w:rsidR="009A721E">
        <w:rPr>
          <w:rFonts w:ascii="Times New Roman" w:hAnsi="Times New Roman" w:eastAsia="Times New Roman" w:cs="Times New Roman"/>
          <w:sz w:val="24"/>
          <w:szCs w:val="24"/>
          <w:lang w:eastAsia="lv-LV"/>
        </w:rPr>
        <w:t>Latvija saskata</w:t>
      </w:r>
      <w:r w:rsidRPr="009A721E">
        <w:rPr>
          <w:rFonts w:ascii="Times New Roman" w:hAnsi="Times New Roman" w:eastAsia="Times New Roman" w:cs="Times New Roman"/>
          <w:sz w:val="24"/>
          <w:szCs w:val="24"/>
          <w:lang w:eastAsia="lv-LV"/>
        </w:rPr>
        <w:t xml:space="preserve"> par </w:t>
      </w:r>
      <w:r w:rsidRPr="006355F4">
        <w:rPr>
          <w:rFonts w:ascii="Times New Roman" w:hAnsi="Times New Roman" w:eastAsia="Times New Roman" w:cs="Times New Roman"/>
          <w:sz w:val="24"/>
          <w:szCs w:val="24"/>
          <w:lang w:eastAsia="lv-LV"/>
        </w:rPr>
        <w:t>nepieciešamu pilnveidot scenāriju, kas paredz dalībvalstu iesaisti un dalībvalstu viedokļu uzklausīšanu.</w:t>
      </w:r>
      <w:r w:rsidRPr="006355F4" w:rsidR="009A721E">
        <w:rPr>
          <w:rFonts w:ascii="Times New Roman" w:hAnsi="Times New Roman" w:eastAsia="Times New Roman" w:cs="Times New Roman"/>
          <w:sz w:val="24"/>
          <w:szCs w:val="24"/>
          <w:lang w:eastAsia="lv-LV"/>
        </w:rPr>
        <w:t xml:space="preserve"> </w:t>
      </w:r>
      <w:r w:rsidRPr="006355F4" w:rsidR="003808FA">
        <w:rPr>
          <w:rFonts w:ascii="Times New Roman" w:hAnsi="Times New Roman" w:eastAsia="Times New Roman" w:cs="Times New Roman"/>
          <w:sz w:val="24"/>
          <w:szCs w:val="24"/>
          <w:lang w:eastAsia="lv-LV"/>
        </w:rPr>
        <w:t>Vienlaikus Latvija norād</w:t>
      </w:r>
      <w:r w:rsidRPr="006355F4" w:rsidR="00726DBE">
        <w:rPr>
          <w:rFonts w:ascii="Times New Roman" w:hAnsi="Times New Roman" w:eastAsia="Times New Roman" w:cs="Times New Roman"/>
          <w:sz w:val="24"/>
          <w:szCs w:val="24"/>
          <w:lang w:eastAsia="lv-LV"/>
        </w:rPr>
        <w:t>a</w:t>
      </w:r>
      <w:r w:rsidRPr="006355F4" w:rsidR="003808FA">
        <w:rPr>
          <w:rFonts w:ascii="Times New Roman" w:hAnsi="Times New Roman" w:eastAsia="Times New Roman" w:cs="Times New Roman"/>
          <w:sz w:val="24"/>
          <w:szCs w:val="24"/>
          <w:lang w:eastAsia="lv-LV"/>
        </w:rPr>
        <w:t xml:space="preserve">, ka piesardzīgi skatāmies uz termiņu noteikšanu infrastruktūras tehnoloģiju nomaiņai līdz 2030. gadam, ņemot vērā nepieciešamo investīciju apmēru. Jebkuras iniciatīvas ir rūpīgi izvērtējamas, lai to ieviešana neradītu cenu kāpumu galalietotājiem. </w:t>
      </w:r>
    </w:p>
    <w:p w:rsidRPr="009A721E" w:rsidR="009A2099" w:rsidP="009A2099" w:rsidRDefault="009A721E" w14:paraId="72381B3B" w14:textId="1DD9EDCD">
      <w:pPr>
        <w:snapToGrid w:val="false"/>
        <w:spacing w:after="0" w:line="240" w:lineRule="auto"/>
        <w:ind w:firstLine="720"/>
        <w:jc w:val="both"/>
        <w:rPr>
          <w:rFonts w:ascii="Times New Roman" w:hAnsi="Times New Roman" w:eastAsia="Times New Roman" w:cs="Times New Roman"/>
          <w:sz w:val="24"/>
          <w:szCs w:val="24"/>
          <w:lang w:eastAsia="lv-LV"/>
        </w:rPr>
      </w:pPr>
      <w:r w:rsidRPr="009A721E">
        <w:rPr>
          <w:rFonts w:ascii="Times New Roman" w:hAnsi="Times New Roman" w:eastAsia="Times New Roman" w:cs="Times New Roman"/>
          <w:sz w:val="24"/>
          <w:szCs w:val="24"/>
          <w:lang w:eastAsia="lv-LV"/>
        </w:rPr>
        <w:t xml:space="preserve">Vienlaikus </w:t>
      </w:r>
      <w:r w:rsidRPr="009A721E" w:rsidR="009A2099">
        <w:rPr>
          <w:rFonts w:ascii="Times New Roman" w:hAnsi="Times New Roman" w:eastAsia="Times New Roman" w:cs="Times New Roman"/>
          <w:sz w:val="24"/>
          <w:szCs w:val="24"/>
          <w:lang w:eastAsia="lv-LV"/>
        </w:rPr>
        <w:t xml:space="preserve">Latvija </w:t>
      </w:r>
      <w:r w:rsidR="00C531A2">
        <w:rPr>
          <w:rFonts w:ascii="Times New Roman" w:hAnsi="Times New Roman" w:eastAsia="Times New Roman" w:cs="Times New Roman"/>
          <w:sz w:val="24"/>
          <w:szCs w:val="24"/>
          <w:lang w:eastAsia="lv-LV"/>
        </w:rPr>
        <w:t xml:space="preserve">piesardzīgi vērtē Komisijas rosināto jautājumu par telesakaru operatoru uzņēmējdarbības modeļa maiņu, kas vērsta uz </w:t>
      </w:r>
      <w:r w:rsidRPr="009A721E" w:rsidR="009A2099">
        <w:rPr>
          <w:rFonts w:ascii="Times New Roman" w:hAnsi="Times New Roman" w:eastAsia="Times New Roman" w:cs="Times New Roman"/>
          <w:sz w:val="24"/>
          <w:szCs w:val="24"/>
          <w:lang w:eastAsia="lv-LV"/>
        </w:rPr>
        <w:t>sakaru tirgus konsolidāciju</w:t>
      </w:r>
      <w:r w:rsidR="00C531A2">
        <w:rPr>
          <w:rFonts w:ascii="Times New Roman" w:hAnsi="Times New Roman" w:eastAsia="Times New Roman" w:cs="Times New Roman"/>
          <w:sz w:val="24"/>
          <w:szCs w:val="24"/>
          <w:lang w:eastAsia="lv-LV"/>
        </w:rPr>
        <w:t xml:space="preserve"> ES līmenī. Ir nepieciešams visaptverošs izvērtējums, kā tirgus konsolidācija ietekmēs mēroga ziņā mazus tirgus un tajā strādājošos </w:t>
      </w:r>
      <w:r w:rsidRPr="009A721E" w:rsidR="009A2099">
        <w:rPr>
          <w:rFonts w:ascii="Times New Roman" w:hAnsi="Times New Roman" w:eastAsia="Times New Roman" w:cs="Times New Roman"/>
          <w:sz w:val="24"/>
          <w:szCs w:val="24"/>
          <w:lang w:eastAsia="lv-LV"/>
        </w:rPr>
        <w:t>uzņēmum</w:t>
      </w:r>
      <w:r w:rsidR="00C531A2">
        <w:rPr>
          <w:rFonts w:ascii="Times New Roman" w:hAnsi="Times New Roman" w:eastAsia="Times New Roman" w:cs="Times New Roman"/>
          <w:sz w:val="24"/>
          <w:szCs w:val="24"/>
          <w:lang w:eastAsia="lv-LV"/>
        </w:rPr>
        <w:t>us</w:t>
      </w:r>
      <w:r w:rsidRPr="009A721E" w:rsidR="009A2099">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xml:space="preserve"> </w:t>
      </w:r>
      <w:r w:rsidRPr="009A721E">
        <w:rPr>
          <w:rFonts w:ascii="Times New Roman" w:hAnsi="Times New Roman" w:eastAsia="Times New Roman" w:cs="Times New Roman"/>
          <w:sz w:val="24"/>
          <w:szCs w:val="24"/>
          <w:lang w:eastAsia="lv-LV"/>
        </w:rPr>
        <w:t>Latvija nevar atbalstīt</w:t>
      </w:r>
      <w:r>
        <w:rPr>
          <w:rFonts w:ascii="Times New Roman" w:hAnsi="Times New Roman" w:eastAsia="Times New Roman" w:cs="Times New Roman"/>
          <w:sz w:val="24"/>
          <w:szCs w:val="24"/>
          <w:lang w:eastAsia="lv-LV"/>
        </w:rPr>
        <w:t xml:space="preserve"> </w:t>
      </w:r>
      <w:r w:rsidRPr="009A721E" w:rsidR="009A2099">
        <w:rPr>
          <w:rFonts w:ascii="Times New Roman" w:hAnsi="Times New Roman" w:eastAsia="Times New Roman" w:cs="Times New Roman"/>
          <w:sz w:val="24"/>
          <w:szCs w:val="24"/>
          <w:lang w:eastAsia="lv-LV"/>
        </w:rPr>
        <w:t>vis-Eiropas radiofrekvenču spektra pārvaldīb</w:t>
      </w:r>
      <w:r w:rsidR="00C531A2">
        <w:rPr>
          <w:rFonts w:ascii="Times New Roman" w:hAnsi="Times New Roman" w:eastAsia="Times New Roman" w:cs="Times New Roman"/>
          <w:sz w:val="24"/>
          <w:szCs w:val="24"/>
          <w:lang w:eastAsia="lv-LV"/>
        </w:rPr>
        <w:t>as modeli</w:t>
      </w:r>
      <w:r w:rsidRPr="009A721E" w:rsidR="009A2099">
        <w:rPr>
          <w:rFonts w:ascii="Times New Roman" w:hAnsi="Times New Roman" w:eastAsia="Times New Roman" w:cs="Times New Roman"/>
          <w:sz w:val="24"/>
          <w:szCs w:val="24"/>
          <w:lang w:eastAsia="lv-LV"/>
        </w:rPr>
        <w:t xml:space="preserve">, jo </w:t>
      </w:r>
      <w:r>
        <w:rPr>
          <w:rFonts w:ascii="Times New Roman" w:hAnsi="Times New Roman" w:eastAsia="Times New Roman" w:cs="Times New Roman"/>
          <w:sz w:val="24"/>
          <w:szCs w:val="24"/>
          <w:lang w:eastAsia="lv-LV"/>
        </w:rPr>
        <w:t>n</w:t>
      </w:r>
      <w:r w:rsidRPr="009A721E" w:rsidR="009A2099">
        <w:rPr>
          <w:rFonts w:ascii="Times New Roman" w:hAnsi="Times New Roman" w:eastAsia="Times New Roman" w:cs="Times New Roman"/>
          <w:sz w:val="24"/>
          <w:szCs w:val="24"/>
          <w:lang w:eastAsia="lv-LV"/>
        </w:rPr>
        <w:t>av skaidrs, kā radiofrekvenču spektra lietošanas tiesības ES līmenī sekmēs vis</w:t>
      </w:r>
      <w:r w:rsidR="009C1985">
        <w:rPr>
          <w:rFonts w:ascii="Times New Roman" w:hAnsi="Times New Roman" w:eastAsia="Times New Roman" w:cs="Times New Roman"/>
          <w:sz w:val="24"/>
          <w:szCs w:val="24"/>
          <w:lang w:eastAsia="lv-LV"/>
        </w:rPr>
        <w:t>-</w:t>
      </w:r>
      <w:r w:rsidRPr="009A721E" w:rsidR="009A2099">
        <w:rPr>
          <w:rFonts w:ascii="Times New Roman" w:hAnsi="Times New Roman" w:eastAsia="Times New Roman" w:cs="Times New Roman"/>
          <w:sz w:val="24"/>
          <w:szCs w:val="24"/>
          <w:lang w:eastAsia="lv-LV"/>
        </w:rPr>
        <w:t>Eiropas operator</w:t>
      </w:r>
      <w:r w:rsidR="00127689">
        <w:rPr>
          <w:rFonts w:ascii="Times New Roman" w:hAnsi="Times New Roman" w:eastAsia="Times New Roman" w:cs="Times New Roman"/>
          <w:sz w:val="24"/>
          <w:szCs w:val="24"/>
          <w:lang w:eastAsia="lv-LV"/>
        </w:rPr>
        <w:t>u</w:t>
      </w:r>
      <w:r w:rsidRPr="009A721E" w:rsidR="009A2099">
        <w:rPr>
          <w:rFonts w:ascii="Times New Roman" w:hAnsi="Times New Roman" w:eastAsia="Times New Roman" w:cs="Times New Roman"/>
          <w:sz w:val="24"/>
          <w:szCs w:val="24"/>
          <w:lang w:eastAsia="lv-LV"/>
        </w:rPr>
        <w:t xml:space="preserve"> iniciatīvu investēt vienlīdzīgas infrastruktūras izvēršanā un pakalpojumu nodrošināšanā visās dalībvalstu teritorijās neatkarīgi no iedzīvotāju blīvuma vai pirktspējas attiecīgajā dalībvalstī.</w:t>
      </w:r>
      <w:r w:rsidR="009C1985">
        <w:rPr>
          <w:rFonts w:ascii="Times New Roman" w:hAnsi="Times New Roman" w:eastAsia="Times New Roman" w:cs="Times New Roman"/>
          <w:sz w:val="24"/>
          <w:szCs w:val="24"/>
          <w:lang w:eastAsia="lv-LV"/>
        </w:rPr>
        <w:t xml:space="preserve"> Uzskatām, ka esošā kārtība ir labi</w:t>
      </w:r>
      <w:r w:rsidRPr="009A721E" w:rsidR="009A2099">
        <w:rPr>
          <w:rFonts w:ascii="Times New Roman" w:hAnsi="Times New Roman" w:eastAsia="Times New Roman" w:cs="Times New Roman"/>
          <w:sz w:val="24"/>
          <w:szCs w:val="24"/>
          <w:lang w:eastAsia="lv-LV"/>
        </w:rPr>
        <w:t xml:space="preserve"> funkcionējoša, ņem vērā vietējos apstākļus un atšķirīgās ekonomiskās un sociālās situācijas valstīs</w:t>
      </w:r>
      <w:r w:rsidR="00127689">
        <w:rPr>
          <w:rFonts w:ascii="Times New Roman" w:hAnsi="Times New Roman" w:eastAsia="Times New Roman" w:cs="Times New Roman"/>
          <w:sz w:val="24"/>
          <w:szCs w:val="24"/>
          <w:lang w:eastAsia="lv-LV"/>
        </w:rPr>
        <w:t>.</w:t>
      </w:r>
      <w:r w:rsidR="00726DBE">
        <w:rPr>
          <w:rFonts w:ascii="Times New Roman" w:hAnsi="Times New Roman" w:eastAsia="Times New Roman" w:cs="Times New Roman"/>
          <w:sz w:val="24"/>
          <w:szCs w:val="24"/>
          <w:lang w:eastAsia="lv-LV"/>
        </w:rPr>
        <w:t xml:space="preserve"> </w:t>
      </w:r>
      <w:r w:rsidRPr="009A721E" w:rsidR="009A2099">
        <w:rPr>
          <w:rFonts w:ascii="Times New Roman" w:hAnsi="Times New Roman" w:eastAsia="Times New Roman" w:cs="Times New Roman"/>
          <w:sz w:val="24"/>
          <w:szCs w:val="24"/>
          <w:lang w:eastAsia="lv-LV"/>
        </w:rPr>
        <w:t xml:space="preserve">Arī </w:t>
      </w:r>
      <w:r w:rsidR="00127689">
        <w:rPr>
          <w:rFonts w:ascii="Times New Roman" w:hAnsi="Times New Roman" w:eastAsia="Times New Roman" w:cs="Times New Roman"/>
          <w:sz w:val="24"/>
          <w:szCs w:val="24"/>
          <w:lang w:eastAsia="lv-LV"/>
        </w:rPr>
        <w:t xml:space="preserve">radiofrekvenču spektra </w:t>
      </w:r>
      <w:r w:rsidRPr="009A721E" w:rsidR="009A2099">
        <w:rPr>
          <w:rFonts w:ascii="Times New Roman" w:hAnsi="Times New Roman" w:eastAsia="Times New Roman" w:cs="Times New Roman"/>
          <w:sz w:val="24"/>
          <w:szCs w:val="24"/>
          <w:lang w:eastAsia="lv-LV"/>
        </w:rPr>
        <w:t>pārrobežu koordinācijas kontekstā uzskatām, ka vislabāk to atstāt dalībvalstu ziņā, jo t</w:t>
      </w:r>
      <w:r w:rsidR="00127689">
        <w:rPr>
          <w:rFonts w:ascii="Times New Roman" w:hAnsi="Times New Roman" w:eastAsia="Times New Roman" w:cs="Times New Roman"/>
          <w:sz w:val="24"/>
          <w:szCs w:val="24"/>
          <w:lang w:eastAsia="lv-LV"/>
        </w:rPr>
        <w:t xml:space="preserve">ieši dalībvalsts līmenī tiek koncentrēta </w:t>
      </w:r>
      <w:r w:rsidRPr="009A721E" w:rsidR="009A2099">
        <w:rPr>
          <w:rFonts w:ascii="Times New Roman" w:hAnsi="Times New Roman" w:eastAsia="Times New Roman" w:cs="Times New Roman"/>
          <w:sz w:val="24"/>
          <w:szCs w:val="24"/>
          <w:lang w:eastAsia="lv-LV"/>
        </w:rPr>
        <w:t>tehniskā kompetence, izpratne par vietējo situāciju, kā arī labas zināšanas par to, kā atrisināt individuālus koordinācijas gadījumus.</w:t>
      </w:r>
    </w:p>
    <w:p w:rsidRPr="0090395F" w:rsidR="0090395F" w:rsidP="0090395F" w:rsidRDefault="00547476" w14:paraId="1986C28C" w14:textId="292C4D03">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Pusdienu sesija ir veltīta tēmai “</w:t>
      </w:r>
      <w:r w:rsidRPr="00547476">
        <w:rPr>
          <w:rFonts w:ascii="Times New Roman" w:hAnsi="Times New Roman" w:eastAsia="Times New Roman" w:cs="Times New Roman"/>
          <w:sz w:val="24"/>
          <w:szCs w:val="24"/>
          <w:u w:val="single"/>
          <w:lang w:eastAsia="lv-LV"/>
        </w:rPr>
        <w:t>Ekonomiskās drošības nodrošināšana, izmantojot digitālo un tele</w:t>
      </w:r>
      <w:r w:rsidR="00776235">
        <w:rPr>
          <w:rFonts w:ascii="Times New Roman" w:hAnsi="Times New Roman" w:eastAsia="Times New Roman" w:cs="Times New Roman"/>
          <w:sz w:val="24"/>
          <w:szCs w:val="24"/>
          <w:u w:val="single"/>
          <w:lang w:eastAsia="lv-LV"/>
        </w:rPr>
        <w:t>sakaru</w:t>
      </w:r>
      <w:r w:rsidRPr="00547476">
        <w:rPr>
          <w:rFonts w:ascii="Times New Roman" w:hAnsi="Times New Roman" w:eastAsia="Times New Roman" w:cs="Times New Roman"/>
          <w:sz w:val="24"/>
          <w:szCs w:val="24"/>
          <w:u w:val="single"/>
          <w:lang w:eastAsia="lv-LV"/>
        </w:rPr>
        <w:t xml:space="preserve"> stratēģisko autonomiju</w:t>
      </w:r>
      <w:r>
        <w:rPr>
          <w:rFonts w:ascii="Times New Roman" w:hAnsi="Times New Roman" w:eastAsia="Times New Roman" w:cs="Times New Roman"/>
          <w:sz w:val="24"/>
          <w:szCs w:val="24"/>
          <w:lang w:eastAsia="lv-LV"/>
        </w:rPr>
        <w:t>”.</w:t>
      </w:r>
      <w:r w:rsidR="0090395F">
        <w:rPr>
          <w:rFonts w:ascii="Times New Roman" w:hAnsi="Times New Roman" w:eastAsia="Times New Roman" w:cs="Times New Roman"/>
          <w:sz w:val="24"/>
          <w:szCs w:val="24"/>
          <w:lang w:eastAsia="lv-LV"/>
        </w:rPr>
        <w:t xml:space="preserve"> </w:t>
      </w:r>
      <w:r w:rsidRPr="0090395F" w:rsidR="0090395F">
        <w:rPr>
          <w:rFonts w:ascii="Times New Roman" w:hAnsi="Times New Roman" w:eastAsia="Times New Roman" w:cs="Times New Roman"/>
          <w:sz w:val="24"/>
          <w:szCs w:val="24"/>
          <w:lang w:eastAsia="lv-LV"/>
        </w:rPr>
        <w:t xml:space="preserve">Digitālās tehnoloģijas veido vienu no </w:t>
      </w:r>
      <w:r w:rsidR="0090395F">
        <w:rPr>
          <w:rFonts w:ascii="Times New Roman" w:hAnsi="Times New Roman" w:eastAsia="Times New Roman" w:cs="Times New Roman"/>
          <w:sz w:val="24"/>
          <w:szCs w:val="24"/>
          <w:lang w:eastAsia="lv-LV"/>
        </w:rPr>
        <w:t>ES</w:t>
      </w:r>
      <w:r w:rsidRPr="0090395F" w:rsidR="0090395F">
        <w:rPr>
          <w:rFonts w:ascii="Times New Roman" w:hAnsi="Times New Roman" w:eastAsia="Times New Roman" w:cs="Times New Roman"/>
          <w:sz w:val="24"/>
          <w:szCs w:val="24"/>
          <w:lang w:eastAsia="lv-LV"/>
        </w:rPr>
        <w:t xml:space="preserve"> ekonomikas un sociālā modeļa galvenajiem pīlāriem</w:t>
      </w:r>
      <w:r w:rsidR="0090395F">
        <w:rPr>
          <w:rFonts w:ascii="Times New Roman" w:hAnsi="Times New Roman" w:eastAsia="Times New Roman" w:cs="Times New Roman"/>
          <w:sz w:val="24"/>
          <w:szCs w:val="24"/>
          <w:lang w:eastAsia="lv-LV"/>
        </w:rPr>
        <w:t xml:space="preserve">, kas </w:t>
      </w:r>
      <w:r w:rsidRPr="0090395F" w:rsidR="0090395F">
        <w:rPr>
          <w:rFonts w:ascii="Times New Roman" w:hAnsi="Times New Roman" w:eastAsia="Times New Roman" w:cs="Times New Roman"/>
          <w:sz w:val="24"/>
          <w:szCs w:val="24"/>
          <w:lang w:eastAsia="lv-LV"/>
        </w:rPr>
        <w:t xml:space="preserve">sniedz lielas iespējas klimatneitrālai un resursus taupošai ekonomikai un sabiedrībai, </w:t>
      </w:r>
      <w:r w:rsidR="0090395F">
        <w:rPr>
          <w:rFonts w:ascii="Times New Roman" w:hAnsi="Times New Roman" w:eastAsia="Times New Roman" w:cs="Times New Roman"/>
          <w:sz w:val="24"/>
          <w:szCs w:val="24"/>
          <w:lang w:eastAsia="lv-LV"/>
        </w:rPr>
        <w:t xml:space="preserve">vienlaikus </w:t>
      </w:r>
      <w:r w:rsidR="009C1985">
        <w:rPr>
          <w:rFonts w:ascii="Times New Roman" w:hAnsi="Times New Roman" w:eastAsia="Times New Roman" w:cs="Times New Roman"/>
          <w:sz w:val="24"/>
          <w:szCs w:val="24"/>
          <w:lang w:eastAsia="lv-LV"/>
        </w:rPr>
        <w:t>arī</w:t>
      </w:r>
      <w:r w:rsidRPr="0090395F" w:rsidR="009C1985">
        <w:rPr>
          <w:rFonts w:ascii="Times New Roman" w:hAnsi="Times New Roman" w:eastAsia="Times New Roman" w:cs="Times New Roman"/>
          <w:sz w:val="24"/>
          <w:szCs w:val="24"/>
          <w:lang w:eastAsia="lv-LV"/>
        </w:rPr>
        <w:t xml:space="preserve"> </w:t>
      </w:r>
      <w:r w:rsidR="0090395F">
        <w:rPr>
          <w:rFonts w:ascii="Times New Roman" w:hAnsi="Times New Roman" w:eastAsia="Times New Roman" w:cs="Times New Roman"/>
          <w:sz w:val="24"/>
          <w:szCs w:val="24"/>
          <w:lang w:eastAsia="lv-LV"/>
        </w:rPr>
        <w:t xml:space="preserve">radot </w:t>
      </w:r>
      <w:r w:rsidRPr="0090395F" w:rsidR="0090395F">
        <w:rPr>
          <w:rFonts w:ascii="Times New Roman" w:hAnsi="Times New Roman" w:eastAsia="Times New Roman" w:cs="Times New Roman"/>
          <w:sz w:val="24"/>
          <w:szCs w:val="24"/>
          <w:lang w:eastAsia="lv-LV"/>
        </w:rPr>
        <w:t>jaunu ievainojamību, piemēram, kiberuzbrukumu, privātuma un datu pārkāpumiem, dezinformācija</w:t>
      </w:r>
      <w:r w:rsidR="00580140">
        <w:rPr>
          <w:rFonts w:ascii="Times New Roman" w:hAnsi="Times New Roman" w:eastAsia="Times New Roman" w:cs="Times New Roman"/>
          <w:sz w:val="24"/>
          <w:szCs w:val="24"/>
          <w:lang w:eastAsia="lv-LV"/>
        </w:rPr>
        <w:t>i</w:t>
      </w:r>
      <w:r w:rsidRPr="0090395F" w:rsidR="0090395F">
        <w:rPr>
          <w:rFonts w:ascii="Times New Roman" w:hAnsi="Times New Roman" w:eastAsia="Times New Roman" w:cs="Times New Roman"/>
          <w:sz w:val="24"/>
          <w:szCs w:val="24"/>
          <w:lang w:eastAsia="lv-LV"/>
        </w:rPr>
        <w:t xml:space="preserve"> un datu manipulācij</w:t>
      </w:r>
      <w:r w:rsidR="0090395F">
        <w:rPr>
          <w:rFonts w:ascii="Times New Roman" w:hAnsi="Times New Roman" w:eastAsia="Times New Roman" w:cs="Times New Roman"/>
          <w:sz w:val="24"/>
          <w:szCs w:val="24"/>
          <w:lang w:eastAsia="lv-LV"/>
        </w:rPr>
        <w:t xml:space="preserve">ām. </w:t>
      </w:r>
      <w:r w:rsidR="00580140">
        <w:rPr>
          <w:rFonts w:ascii="Times New Roman" w:hAnsi="Times New Roman" w:eastAsia="Times New Roman" w:cs="Times New Roman"/>
          <w:sz w:val="24"/>
          <w:szCs w:val="24"/>
          <w:lang w:eastAsia="lv-LV"/>
        </w:rPr>
        <w:t>T</w:t>
      </w:r>
      <w:r w:rsidR="0090395F">
        <w:rPr>
          <w:rFonts w:ascii="Times New Roman" w:hAnsi="Times New Roman" w:eastAsia="Times New Roman" w:cs="Times New Roman"/>
          <w:sz w:val="24"/>
          <w:szCs w:val="24"/>
          <w:lang w:eastAsia="lv-LV"/>
        </w:rPr>
        <w:t xml:space="preserve">as </w:t>
      </w:r>
      <w:r w:rsidR="00580140">
        <w:rPr>
          <w:rFonts w:ascii="Times New Roman" w:hAnsi="Times New Roman" w:eastAsia="Times New Roman" w:cs="Times New Roman"/>
          <w:sz w:val="24"/>
          <w:szCs w:val="24"/>
          <w:lang w:eastAsia="lv-LV"/>
        </w:rPr>
        <w:t xml:space="preserve">īpaši </w:t>
      </w:r>
      <w:r w:rsidRPr="0090395F" w:rsidR="0090395F">
        <w:rPr>
          <w:rFonts w:ascii="Times New Roman" w:hAnsi="Times New Roman" w:eastAsia="Times New Roman" w:cs="Times New Roman"/>
          <w:sz w:val="24"/>
          <w:szCs w:val="24"/>
          <w:lang w:eastAsia="lv-LV"/>
        </w:rPr>
        <w:t>attiec</w:t>
      </w:r>
      <w:r w:rsidR="00580140">
        <w:rPr>
          <w:rFonts w:ascii="Times New Roman" w:hAnsi="Times New Roman" w:eastAsia="Times New Roman" w:cs="Times New Roman"/>
          <w:sz w:val="24"/>
          <w:szCs w:val="24"/>
          <w:lang w:eastAsia="lv-LV"/>
        </w:rPr>
        <w:t>ināms</w:t>
      </w:r>
      <w:r w:rsidRPr="0090395F" w:rsidR="0090395F">
        <w:rPr>
          <w:rFonts w:ascii="Times New Roman" w:hAnsi="Times New Roman" w:eastAsia="Times New Roman" w:cs="Times New Roman"/>
          <w:sz w:val="24"/>
          <w:szCs w:val="24"/>
          <w:lang w:eastAsia="lv-LV"/>
        </w:rPr>
        <w:t xml:space="preserve"> uz tād</w:t>
      </w:r>
      <w:r w:rsidR="00580140">
        <w:rPr>
          <w:rFonts w:ascii="Times New Roman" w:hAnsi="Times New Roman" w:eastAsia="Times New Roman" w:cs="Times New Roman"/>
          <w:sz w:val="24"/>
          <w:szCs w:val="24"/>
          <w:lang w:eastAsia="lv-LV"/>
        </w:rPr>
        <w:t>ām</w:t>
      </w:r>
      <w:r w:rsidRPr="0090395F" w:rsidR="0090395F">
        <w:rPr>
          <w:rFonts w:ascii="Times New Roman" w:hAnsi="Times New Roman" w:eastAsia="Times New Roman" w:cs="Times New Roman"/>
          <w:sz w:val="24"/>
          <w:szCs w:val="24"/>
          <w:lang w:eastAsia="lv-LV"/>
        </w:rPr>
        <w:t xml:space="preserve"> plaši izplatīt</w:t>
      </w:r>
      <w:r w:rsidR="00580140">
        <w:rPr>
          <w:rFonts w:ascii="Times New Roman" w:hAnsi="Times New Roman" w:eastAsia="Times New Roman" w:cs="Times New Roman"/>
          <w:sz w:val="24"/>
          <w:szCs w:val="24"/>
          <w:lang w:eastAsia="lv-LV"/>
        </w:rPr>
        <w:t>ām</w:t>
      </w:r>
      <w:r w:rsidRPr="0090395F" w:rsidR="0090395F">
        <w:rPr>
          <w:rFonts w:ascii="Times New Roman" w:hAnsi="Times New Roman" w:eastAsia="Times New Roman" w:cs="Times New Roman"/>
          <w:sz w:val="24"/>
          <w:szCs w:val="24"/>
          <w:lang w:eastAsia="lv-LV"/>
        </w:rPr>
        <w:t xml:space="preserve"> tehnoloģij</w:t>
      </w:r>
      <w:r w:rsidR="00580140">
        <w:rPr>
          <w:rFonts w:ascii="Times New Roman" w:hAnsi="Times New Roman" w:eastAsia="Times New Roman" w:cs="Times New Roman"/>
          <w:sz w:val="24"/>
          <w:szCs w:val="24"/>
          <w:lang w:eastAsia="lv-LV"/>
        </w:rPr>
        <w:t>ām</w:t>
      </w:r>
      <w:r w:rsidRPr="0090395F" w:rsidR="0090395F">
        <w:rPr>
          <w:rFonts w:ascii="Times New Roman" w:hAnsi="Times New Roman" w:eastAsia="Times New Roman" w:cs="Times New Roman"/>
          <w:sz w:val="24"/>
          <w:szCs w:val="24"/>
          <w:lang w:eastAsia="lv-LV"/>
        </w:rPr>
        <w:t xml:space="preserve"> kā </w:t>
      </w:r>
      <w:r w:rsidR="0090395F">
        <w:rPr>
          <w:rFonts w:ascii="Times New Roman" w:hAnsi="Times New Roman" w:eastAsia="Times New Roman" w:cs="Times New Roman"/>
          <w:sz w:val="24"/>
          <w:szCs w:val="24"/>
          <w:lang w:eastAsia="lv-LV"/>
        </w:rPr>
        <w:t>mākslīg</w:t>
      </w:r>
      <w:r w:rsidR="00580140">
        <w:rPr>
          <w:rFonts w:ascii="Times New Roman" w:hAnsi="Times New Roman" w:eastAsia="Times New Roman" w:cs="Times New Roman"/>
          <w:sz w:val="24"/>
          <w:szCs w:val="24"/>
          <w:lang w:eastAsia="lv-LV"/>
        </w:rPr>
        <w:t>ais</w:t>
      </w:r>
      <w:r w:rsidR="0090395F">
        <w:rPr>
          <w:rFonts w:ascii="Times New Roman" w:hAnsi="Times New Roman" w:eastAsia="Times New Roman" w:cs="Times New Roman"/>
          <w:sz w:val="24"/>
          <w:szCs w:val="24"/>
          <w:lang w:eastAsia="lv-LV"/>
        </w:rPr>
        <w:t xml:space="preserve"> intelekt</w:t>
      </w:r>
      <w:r w:rsidR="00580140">
        <w:rPr>
          <w:rFonts w:ascii="Times New Roman" w:hAnsi="Times New Roman" w:eastAsia="Times New Roman" w:cs="Times New Roman"/>
          <w:sz w:val="24"/>
          <w:szCs w:val="24"/>
          <w:lang w:eastAsia="lv-LV"/>
        </w:rPr>
        <w:t>s</w:t>
      </w:r>
      <w:r w:rsidRPr="0090395F" w:rsidR="0090395F">
        <w:rPr>
          <w:rFonts w:ascii="Times New Roman" w:hAnsi="Times New Roman" w:eastAsia="Times New Roman" w:cs="Times New Roman"/>
          <w:sz w:val="24"/>
          <w:szCs w:val="24"/>
          <w:lang w:eastAsia="lv-LV"/>
        </w:rPr>
        <w:t xml:space="preserve"> vai 5G ieviešan</w:t>
      </w:r>
      <w:r w:rsidR="00580140">
        <w:rPr>
          <w:rFonts w:ascii="Times New Roman" w:hAnsi="Times New Roman" w:eastAsia="Times New Roman" w:cs="Times New Roman"/>
          <w:sz w:val="24"/>
          <w:szCs w:val="24"/>
          <w:lang w:eastAsia="lv-LV"/>
        </w:rPr>
        <w:t>a</w:t>
      </w:r>
      <w:r w:rsidRPr="0090395F" w:rsidR="0090395F">
        <w:rPr>
          <w:rFonts w:ascii="Times New Roman" w:hAnsi="Times New Roman" w:eastAsia="Times New Roman" w:cs="Times New Roman"/>
          <w:sz w:val="24"/>
          <w:szCs w:val="24"/>
          <w:lang w:eastAsia="lv-LV"/>
        </w:rPr>
        <w:t>.</w:t>
      </w:r>
    </w:p>
    <w:p w:rsidR="0090395F" w:rsidP="0090395F" w:rsidRDefault="0090395F" w14:paraId="15BA6C87" w14:textId="535DC6B0">
      <w:pPr>
        <w:snapToGrid w:val="false"/>
        <w:spacing w:after="0" w:line="240" w:lineRule="auto"/>
        <w:ind w:firstLine="720"/>
        <w:jc w:val="both"/>
        <w:rPr>
          <w:rFonts w:ascii="Times New Roman" w:hAnsi="Times New Roman" w:eastAsia="Times New Roman" w:cs="Times New Roman"/>
          <w:sz w:val="24"/>
          <w:szCs w:val="24"/>
          <w:lang w:eastAsia="lv-LV"/>
        </w:rPr>
      </w:pPr>
      <w:r w:rsidRPr="0090395F">
        <w:rPr>
          <w:rFonts w:ascii="Times New Roman" w:hAnsi="Times New Roman" w:eastAsia="Times New Roman" w:cs="Times New Roman"/>
          <w:sz w:val="24"/>
          <w:szCs w:val="24"/>
          <w:lang w:eastAsia="lv-LV"/>
        </w:rPr>
        <w:t xml:space="preserve">2023. gada </w:t>
      </w:r>
      <w:r w:rsidR="0095266A">
        <w:rPr>
          <w:rFonts w:ascii="Times New Roman" w:hAnsi="Times New Roman" w:eastAsia="Times New Roman" w:cs="Times New Roman"/>
          <w:sz w:val="24"/>
          <w:szCs w:val="24"/>
          <w:lang w:eastAsia="lv-LV"/>
        </w:rPr>
        <w:t xml:space="preserve">21. </w:t>
      </w:r>
      <w:r w:rsidRPr="0090395F">
        <w:rPr>
          <w:rFonts w:ascii="Times New Roman" w:hAnsi="Times New Roman" w:eastAsia="Times New Roman" w:cs="Times New Roman"/>
          <w:sz w:val="24"/>
          <w:szCs w:val="24"/>
          <w:lang w:eastAsia="lv-LV"/>
        </w:rPr>
        <w:t>jūnijā Komisija un Augst</w:t>
      </w:r>
      <w:r w:rsidR="00401E5A">
        <w:rPr>
          <w:rFonts w:ascii="Times New Roman" w:hAnsi="Times New Roman" w:eastAsia="Times New Roman" w:cs="Times New Roman"/>
          <w:sz w:val="24"/>
          <w:szCs w:val="24"/>
          <w:lang w:eastAsia="lv-LV"/>
        </w:rPr>
        <w:t>ais</w:t>
      </w:r>
      <w:r w:rsidRPr="0090395F">
        <w:rPr>
          <w:rFonts w:ascii="Times New Roman" w:hAnsi="Times New Roman" w:eastAsia="Times New Roman" w:cs="Times New Roman"/>
          <w:sz w:val="24"/>
          <w:szCs w:val="24"/>
          <w:lang w:eastAsia="lv-LV"/>
        </w:rPr>
        <w:t xml:space="preserve"> pārstāv</w:t>
      </w:r>
      <w:r w:rsidR="00401E5A">
        <w:rPr>
          <w:rFonts w:ascii="Times New Roman" w:hAnsi="Times New Roman" w:eastAsia="Times New Roman" w:cs="Times New Roman"/>
          <w:sz w:val="24"/>
          <w:szCs w:val="24"/>
          <w:lang w:eastAsia="lv-LV"/>
        </w:rPr>
        <w:t>is</w:t>
      </w:r>
      <w:r w:rsidRPr="0090395F">
        <w:rPr>
          <w:rFonts w:ascii="Times New Roman" w:hAnsi="Times New Roman" w:eastAsia="Times New Roman" w:cs="Times New Roman"/>
          <w:sz w:val="24"/>
          <w:szCs w:val="24"/>
          <w:lang w:eastAsia="lv-LV"/>
        </w:rPr>
        <w:t xml:space="preserve"> kopīgi publicēja Eiropas ekonomiskās drošības stratēģiju, </w:t>
      </w:r>
      <w:r>
        <w:rPr>
          <w:rFonts w:ascii="Times New Roman" w:hAnsi="Times New Roman" w:eastAsia="Times New Roman" w:cs="Times New Roman"/>
          <w:sz w:val="24"/>
          <w:szCs w:val="24"/>
          <w:lang w:eastAsia="lv-LV"/>
        </w:rPr>
        <w:t>k</w:t>
      </w:r>
      <w:r w:rsidR="00580140">
        <w:rPr>
          <w:rFonts w:ascii="Times New Roman" w:hAnsi="Times New Roman" w:eastAsia="Times New Roman" w:cs="Times New Roman"/>
          <w:sz w:val="24"/>
          <w:szCs w:val="24"/>
          <w:lang w:eastAsia="lv-LV"/>
        </w:rPr>
        <w:t>uras</w:t>
      </w:r>
      <w:r w:rsidRPr="0090395F">
        <w:rPr>
          <w:rFonts w:ascii="Times New Roman" w:hAnsi="Times New Roman" w:eastAsia="Times New Roman" w:cs="Times New Roman"/>
          <w:sz w:val="24"/>
          <w:szCs w:val="24"/>
          <w:lang w:eastAsia="lv-LV"/>
        </w:rPr>
        <w:t xml:space="preserve"> mērķis ir izveidot visaptverošu stratēģisku pieeju </w:t>
      </w:r>
      <w:r w:rsidRPr="0090395F">
        <w:rPr>
          <w:rFonts w:ascii="Times New Roman" w:hAnsi="Times New Roman" w:eastAsia="Times New Roman" w:cs="Times New Roman"/>
          <w:sz w:val="24"/>
          <w:szCs w:val="24"/>
          <w:lang w:eastAsia="lv-LV"/>
        </w:rPr>
        <w:lastRenderedPageBreak/>
        <w:t>ekonomiskajai drošībai, novēršot risku</w:t>
      </w:r>
      <w:r w:rsidR="00580140">
        <w:rPr>
          <w:rFonts w:ascii="Times New Roman" w:hAnsi="Times New Roman" w:eastAsia="Times New Roman" w:cs="Times New Roman"/>
          <w:sz w:val="24"/>
          <w:szCs w:val="24"/>
          <w:lang w:eastAsia="lv-LV"/>
        </w:rPr>
        <w:t xml:space="preserve">s un </w:t>
      </w:r>
      <w:r>
        <w:rPr>
          <w:rFonts w:ascii="Times New Roman" w:hAnsi="Times New Roman" w:eastAsia="Times New Roman" w:cs="Times New Roman"/>
          <w:sz w:val="24"/>
          <w:szCs w:val="24"/>
          <w:lang w:eastAsia="lv-LV"/>
        </w:rPr>
        <w:t xml:space="preserve"> attīstot</w:t>
      </w:r>
      <w:r w:rsidRPr="0090395F">
        <w:rPr>
          <w:rFonts w:ascii="Times New Roman" w:hAnsi="Times New Roman" w:eastAsia="Times New Roman" w:cs="Times New Roman"/>
          <w:sz w:val="24"/>
          <w:szCs w:val="24"/>
          <w:lang w:eastAsia="lv-LV"/>
        </w:rPr>
        <w:t xml:space="preserve"> tehnoloģiskās priekšrocības ES kritiskajās nozarēs. Viena no četrām stratēģijā identificētajām ekonomiskās drošības risku kategorijām ir risks </w:t>
      </w:r>
      <w:r>
        <w:rPr>
          <w:rFonts w:ascii="Times New Roman" w:hAnsi="Times New Roman" w:eastAsia="Times New Roman" w:cs="Times New Roman"/>
          <w:sz w:val="24"/>
          <w:szCs w:val="24"/>
          <w:lang w:eastAsia="lv-LV"/>
        </w:rPr>
        <w:t xml:space="preserve">fiziskajai </w:t>
      </w:r>
      <w:r w:rsidRPr="0090395F">
        <w:rPr>
          <w:rFonts w:ascii="Times New Roman" w:hAnsi="Times New Roman" w:eastAsia="Times New Roman" w:cs="Times New Roman"/>
          <w:sz w:val="24"/>
          <w:szCs w:val="24"/>
          <w:lang w:eastAsia="lv-LV"/>
        </w:rPr>
        <w:t>kritisk</w:t>
      </w:r>
      <w:r>
        <w:rPr>
          <w:rFonts w:ascii="Times New Roman" w:hAnsi="Times New Roman" w:eastAsia="Times New Roman" w:cs="Times New Roman"/>
          <w:sz w:val="24"/>
          <w:szCs w:val="24"/>
          <w:lang w:eastAsia="lv-LV"/>
        </w:rPr>
        <w:t>ajai</w:t>
      </w:r>
      <w:r w:rsidRPr="0090395F">
        <w:rPr>
          <w:rFonts w:ascii="Times New Roman" w:hAnsi="Times New Roman" w:eastAsia="Times New Roman" w:cs="Times New Roman"/>
          <w:sz w:val="24"/>
          <w:szCs w:val="24"/>
          <w:lang w:eastAsia="lv-LV"/>
        </w:rPr>
        <w:t xml:space="preserve"> infrastruktūra</w:t>
      </w:r>
      <w:r>
        <w:rPr>
          <w:rFonts w:ascii="Times New Roman" w:hAnsi="Times New Roman" w:eastAsia="Times New Roman" w:cs="Times New Roman"/>
          <w:sz w:val="24"/>
          <w:szCs w:val="24"/>
          <w:lang w:eastAsia="lv-LV"/>
        </w:rPr>
        <w:t>i</w:t>
      </w:r>
      <w:r w:rsidRPr="0090395F">
        <w:rPr>
          <w:rFonts w:ascii="Times New Roman" w:hAnsi="Times New Roman" w:eastAsia="Times New Roman" w:cs="Times New Roman"/>
          <w:sz w:val="24"/>
          <w:szCs w:val="24"/>
          <w:lang w:eastAsia="lv-LV"/>
        </w:rPr>
        <w:t xml:space="preserve"> un kiberdrošībai. Stratēģija veicina ES ekonomiskās bāzes stiprināšanu, konkurētspēju un izaugsmi digitālo tehnoloģiju jomā un uzsver, ka daudzveidīgs digitālo partnerību kopums ar dažādām līdzīgi domājošām valstīm veicina lielāku ekonomisko drošību.</w:t>
      </w:r>
    </w:p>
    <w:p w:rsidR="0054753F" w:rsidP="0054753F" w:rsidRDefault="00547476" w14:paraId="496537BD" w14:textId="20EB0ACA">
      <w:pPr>
        <w:snapToGrid w:val="false"/>
        <w:spacing w:after="0" w:line="240" w:lineRule="auto"/>
        <w:ind w:firstLine="720"/>
        <w:jc w:val="both"/>
        <w:rPr>
          <w:rFonts w:ascii="Times New Roman" w:hAnsi="Times New Roman" w:eastAsia="Times New Roman" w:cs="Times New Roman"/>
          <w:sz w:val="24"/>
          <w:szCs w:val="24"/>
          <w:lang w:eastAsia="lv-LV"/>
        </w:rPr>
      </w:pPr>
      <w:r w:rsidRPr="00547476">
        <w:rPr>
          <w:rFonts w:ascii="Times New Roman" w:hAnsi="Times New Roman" w:eastAsia="Times New Roman" w:cs="Times New Roman"/>
          <w:sz w:val="24"/>
          <w:szCs w:val="24"/>
          <w:lang w:eastAsia="lv-LV"/>
        </w:rPr>
        <w:t>Prezidentūra aicinās ministrus diskutēt par</w:t>
      </w:r>
      <w:r w:rsidR="0054753F">
        <w:rPr>
          <w:rFonts w:ascii="Times New Roman" w:hAnsi="Times New Roman" w:eastAsia="Times New Roman" w:cs="Times New Roman"/>
          <w:sz w:val="24"/>
          <w:szCs w:val="24"/>
          <w:lang w:eastAsia="lv-LV"/>
        </w:rPr>
        <w:t xml:space="preserve"> to, kā </w:t>
      </w:r>
      <w:r w:rsidR="009C1985">
        <w:rPr>
          <w:rFonts w:ascii="Times New Roman" w:hAnsi="Times New Roman" w:eastAsia="Times New Roman" w:cs="Times New Roman"/>
          <w:sz w:val="24"/>
          <w:szCs w:val="24"/>
          <w:lang w:eastAsia="lv-LV"/>
        </w:rPr>
        <w:t>dalībvalstis</w:t>
      </w:r>
      <w:r w:rsidR="0054753F">
        <w:rPr>
          <w:rFonts w:ascii="Times New Roman" w:hAnsi="Times New Roman" w:eastAsia="Times New Roman" w:cs="Times New Roman"/>
          <w:sz w:val="24"/>
          <w:szCs w:val="24"/>
          <w:lang w:eastAsia="lv-LV"/>
        </w:rPr>
        <w:t xml:space="preserve"> vērtē ES </w:t>
      </w:r>
      <w:r w:rsidRPr="0054753F" w:rsidR="0054753F">
        <w:rPr>
          <w:rFonts w:ascii="Times New Roman" w:hAnsi="Times New Roman" w:eastAsia="Times New Roman" w:cs="Times New Roman"/>
          <w:sz w:val="24"/>
          <w:szCs w:val="24"/>
          <w:lang w:eastAsia="lv-LV"/>
        </w:rPr>
        <w:t>digitālās un tele</w:t>
      </w:r>
      <w:r w:rsidR="00580140">
        <w:rPr>
          <w:rFonts w:ascii="Times New Roman" w:hAnsi="Times New Roman" w:eastAsia="Times New Roman" w:cs="Times New Roman"/>
          <w:sz w:val="24"/>
          <w:szCs w:val="24"/>
          <w:lang w:eastAsia="lv-LV"/>
        </w:rPr>
        <w:t>sakaru</w:t>
      </w:r>
      <w:r w:rsidRPr="0054753F" w:rsidR="0054753F">
        <w:rPr>
          <w:rFonts w:ascii="Times New Roman" w:hAnsi="Times New Roman" w:eastAsia="Times New Roman" w:cs="Times New Roman"/>
          <w:sz w:val="24"/>
          <w:szCs w:val="24"/>
          <w:lang w:eastAsia="lv-LV"/>
        </w:rPr>
        <w:t xml:space="preserve"> nozares ekonomiskās drošības līmeni</w:t>
      </w:r>
      <w:r w:rsidR="0054753F">
        <w:rPr>
          <w:rFonts w:ascii="Times New Roman" w:hAnsi="Times New Roman" w:eastAsia="Times New Roman" w:cs="Times New Roman"/>
          <w:sz w:val="24"/>
          <w:szCs w:val="24"/>
          <w:lang w:eastAsia="lv-LV"/>
        </w:rPr>
        <w:t xml:space="preserve">, ņemot vērā ģeopolitisko situāciju, kur aizvien vairāk novērojama spriedze un konflikti, vienlaikus diskutējot par to, kādas rīcības būtu nepieciešamas ES un starptautiskajā līmenī, lai </w:t>
      </w:r>
      <w:r w:rsidRPr="0054753F" w:rsidR="0054753F">
        <w:rPr>
          <w:rFonts w:ascii="Times New Roman" w:hAnsi="Times New Roman" w:eastAsia="Times New Roman" w:cs="Times New Roman"/>
          <w:sz w:val="24"/>
          <w:szCs w:val="24"/>
          <w:lang w:eastAsia="lv-LV"/>
        </w:rPr>
        <w:t>veicinātu drošu,</w:t>
      </w:r>
      <w:r w:rsidR="0054753F">
        <w:rPr>
          <w:rFonts w:ascii="Times New Roman" w:hAnsi="Times New Roman" w:eastAsia="Times New Roman" w:cs="Times New Roman"/>
          <w:sz w:val="24"/>
          <w:szCs w:val="24"/>
          <w:lang w:eastAsia="lv-LV"/>
        </w:rPr>
        <w:t xml:space="preserve"> </w:t>
      </w:r>
      <w:r w:rsidRPr="0054753F" w:rsidR="0054753F">
        <w:rPr>
          <w:rFonts w:ascii="Times New Roman" w:hAnsi="Times New Roman" w:eastAsia="Times New Roman" w:cs="Times New Roman"/>
          <w:sz w:val="24"/>
          <w:szCs w:val="24"/>
          <w:lang w:eastAsia="lv-LV"/>
        </w:rPr>
        <w:t>uzticam</w:t>
      </w:r>
      <w:r w:rsidR="0054753F">
        <w:rPr>
          <w:rFonts w:ascii="Times New Roman" w:hAnsi="Times New Roman" w:eastAsia="Times New Roman" w:cs="Times New Roman"/>
          <w:sz w:val="24"/>
          <w:szCs w:val="24"/>
          <w:lang w:eastAsia="lv-LV"/>
        </w:rPr>
        <w:t>u</w:t>
      </w:r>
      <w:r w:rsidRPr="0054753F" w:rsidR="0054753F">
        <w:rPr>
          <w:rFonts w:ascii="Times New Roman" w:hAnsi="Times New Roman" w:eastAsia="Times New Roman" w:cs="Times New Roman"/>
          <w:sz w:val="24"/>
          <w:szCs w:val="24"/>
          <w:lang w:eastAsia="lv-LV"/>
        </w:rPr>
        <w:t xml:space="preserve"> un elastīg</w:t>
      </w:r>
      <w:r w:rsidR="0054753F">
        <w:rPr>
          <w:rFonts w:ascii="Times New Roman" w:hAnsi="Times New Roman" w:eastAsia="Times New Roman" w:cs="Times New Roman"/>
          <w:sz w:val="24"/>
          <w:szCs w:val="24"/>
          <w:lang w:eastAsia="lv-LV"/>
        </w:rPr>
        <w:t>u</w:t>
      </w:r>
      <w:r w:rsidRPr="0054753F" w:rsidR="0054753F">
        <w:rPr>
          <w:rFonts w:ascii="Times New Roman" w:hAnsi="Times New Roman" w:eastAsia="Times New Roman" w:cs="Times New Roman"/>
          <w:sz w:val="24"/>
          <w:szCs w:val="24"/>
          <w:lang w:eastAsia="lv-LV"/>
        </w:rPr>
        <w:t xml:space="preserve"> zemūdens kabeļu infrastruktūr</w:t>
      </w:r>
      <w:r w:rsidR="0054753F">
        <w:rPr>
          <w:rFonts w:ascii="Times New Roman" w:hAnsi="Times New Roman" w:eastAsia="Times New Roman" w:cs="Times New Roman"/>
          <w:sz w:val="24"/>
          <w:szCs w:val="24"/>
          <w:lang w:eastAsia="lv-LV"/>
        </w:rPr>
        <w:t xml:space="preserve">as attīstību. Papildus ministri aicināti </w:t>
      </w:r>
      <w:r w:rsidR="009C1985">
        <w:rPr>
          <w:rFonts w:ascii="Times New Roman" w:hAnsi="Times New Roman" w:eastAsia="Times New Roman" w:cs="Times New Roman"/>
          <w:sz w:val="24"/>
          <w:szCs w:val="24"/>
          <w:lang w:eastAsia="lv-LV"/>
        </w:rPr>
        <w:t>diskutēt</w:t>
      </w:r>
      <w:r w:rsidR="0054753F">
        <w:rPr>
          <w:rFonts w:ascii="Times New Roman" w:hAnsi="Times New Roman" w:eastAsia="Times New Roman" w:cs="Times New Roman"/>
          <w:sz w:val="24"/>
          <w:szCs w:val="24"/>
          <w:lang w:eastAsia="lv-LV"/>
        </w:rPr>
        <w:t>, kā iespējams</w:t>
      </w:r>
      <w:r w:rsidRPr="0054753F" w:rsidR="0054753F">
        <w:rPr>
          <w:rFonts w:ascii="Times New Roman" w:hAnsi="Times New Roman" w:eastAsia="Times New Roman" w:cs="Times New Roman"/>
          <w:sz w:val="24"/>
          <w:szCs w:val="24"/>
          <w:lang w:eastAsia="lv-LV"/>
        </w:rPr>
        <w:t xml:space="preserve"> atbalstīt un nodrošināt Eiropas tehnoloģiju gigantu attīstību kā digitālās stratēģiskās autonomijas neatņemamu sastāvdaļu</w:t>
      </w:r>
      <w:r w:rsidR="0054753F">
        <w:rPr>
          <w:rFonts w:ascii="Times New Roman" w:hAnsi="Times New Roman" w:eastAsia="Times New Roman" w:cs="Times New Roman"/>
          <w:sz w:val="24"/>
          <w:szCs w:val="24"/>
          <w:lang w:eastAsia="lv-LV"/>
        </w:rPr>
        <w:t>.</w:t>
      </w:r>
    </w:p>
    <w:p w:rsidRPr="0054753F" w:rsidR="00547476" w:rsidP="0054753F" w:rsidRDefault="00547476" w14:paraId="0BD0F36E" w14:textId="0000F28C">
      <w:pPr>
        <w:snapToGrid w:val="false"/>
        <w:spacing w:after="0" w:line="240" w:lineRule="auto"/>
        <w:ind w:firstLine="720"/>
        <w:jc w:val="both"/>
        <w:rPr>
          <w:rFonts w:ascii="Times New Roman" w:hAnsi="Times New Roman" w:eastAsia="Times New Roman" w:cs="Times New Roman"/>
          <w:sz w:val="24"/>
          <w:szCs w:val="24"/>
          <w:lang w:eastAsia="lv-LV"/>
        </w:rPr>
      </w:pPr>
      <w:r w:rsidRPr="0054753F">
        <w:rPr>
          <w:rFonts w:ascii="Times New Roman" w:hAnsi="Times New Roman" w:eastAsia="Times New Roman" w:cs="Times New Roman"/>
          <w:sz w:val="24"/>
          <w:szCs w:val="24"/>
          <w:lang w:eastAsia="lv-LV"/>
        </w:rPr>
        <w:t>Diskusijās Latvija uzsvērs</w:t>
      </w:r>
      <w:r w:rsidRPr="0054753F">
        <w:rPr>
          <w:rStyle w:val="FootnoteReference"/>
          <w:rFonts w:ascii="Times New Roman" w:hAnsi="Times New Roman" w:eastAsia="Times New Roman" w:cs="Times New Roman"/>
          <w:sz w:val="24"/>
          <w:szCs w:val="24"/>
          <w:lang w:eastAsia="lv-LV"/>
        </w:rPr>
        <w:footnoteReference w:id="5"/>
      </w:r>
      <w:r w:rsidRPr="0054753F" w:rsidR="0054753F">
        <w:rPr>
          <w:rFonts w:ascii="Times New Roman" w:hAnsi="Times New Roman" w:eastAsia="Times New Roman" w:cs="Times New Roman"/>
          <w:sz w:val="24"/>
          <w:szCs w:val="24"/>
          <w:lang w:eastAsia="lv-LV"/>
        </w:rPr>
        <w:t>, ka k</w:t>
      </w:r>
      <w:r w:rsidRPr="0054753F">
        <w:rPr>
          <w:rFonts w:ascii="Times New Roman" w:hAnsi="Times New Roman" w:eastAsia="Times New Roman" w:cs="Times New Roman"/>
          <w:sz w:val="24"/>
          <w:szCs w:val="24"/>
          <w:lang w:eastAsia="lv-LV"/>
        </w:rPr>
        <w:t xml:space="preserve">opumā, lai gan </w:t>
      </w:r>
      <w:r w:rsidRPr="0054753F" w:rsidR="009A721E">
        <w:rPr>
          <w:rFonts w:ascii="Times New Roman" w:hAnsi="Times New Roman" w:eastAsia="Times New Roman" w:cs="Times New Roman"/>
          <w:sz w:val="24"/>
          <w:szCs w:val="24"/>
          <w:lang w:eastAsia="lv-LV"/>
        </w:rPr>
        <w:t>ES</w:t>
      </w:r>
      <w:r w:rsidRPr="0054753F">
        <w:rPr>
          <w:rFonts w:ascii="Times New Roman" w:hAnsi="Times New Roman" w:eastAsia="Times New Roman" w:cs="Times New Roman"/>
          <w:sz w:val="24"/>
          <w:szCs w:val="24"/>
          <w:lang w:eastAsia="lv-LV"/>
        </w:rPr>
        <w:t xml:space="preserve"> ir veikusi pasākumus, lai uzlabotu digitālo un tele</w:t>
      </w:r>
      <w:r w:rsidR="00580140">
        <w:rPr>
          <w:rFonts w:ascii="Times New Roman" w:hAnsi="Times New Roman" w:eastAsia="Times New Roman" w:cs="Times New Roman"/>
          <w:sz w:val="24"/>
          <w:szCs w:val="24"/>
          <w:lang w:eastAsia="lv-LV"/>
        </w:rPr>
        <w:t>sakaru</w:t>
      </w:r>
      <w:r w:rsidRPr="0054753F">
        <w:rPr>
          <w:rFonts w:ascii="Times New Roman" w:hAnsi="Times New Roman" w:eastAsia="Times New Roman" w:cs="Times New Roman"/>
          <w:sz w:val="24"/>
          <w:szCs w:val="24"/>
          <w:lang w:eastAsia="lv-LV"/>
        </w:rPr>
        <w:t xml:space="preserve"> nozares ekonomisko drošību, pastāv dažādi izaicinājumi, it īpaši saistībā ar ģeopolitisko spriedzi un konfliktiem.</w:t>
      </w:r>
      <w:r w:rsidRPr="0054753F" w:rsidR="0054753F">
        <w:t xml:space="preserve"> </w:t>
      </w:r>
      <w:r w:rsidRPr="0054753F" w:rsidR="0054753F">
        <w:rPr>
          <w:rFonts w:ascii="Times New Roman" w:hAnsi="Times New Roman" w:eastAsia="Times New Roman" w:cs="Times New Roman"/>
          <w:sz w:val="24"/>
          <w:szCs w:val="24"/>
          <w:lang w:eastAsia="lv-LV"/>
        </w:rPr>
        <w:t>Runājot par ES digitālā sektora, tāpat kā jebkuras citas nozares, ekonomisko drošību, mēs nepārprotami esam liecinieki riskiem, kas izriet no noteiktām ekonomikas plūsmām pieaugošās ģeopolitiskās spriedzes un paātrinātu tehnoloģisko pārmaiņu kontekstā</w:t>
      </w:r>
      <w:r w:rsidR="00FF61B3">
        <w:rPr>
          <w:rFonts w:ascii="Times New Roman" w:hAnsi="Times New Roman" w:eastAsia="Times New Roman" w:cs="Times New Roman"/>
          <w:sz w:val="24"/>
          <w:szCs w:val="24"/>
          <w:lang w:eastAsia="lv-LV"/>
        </w:rPr>
        <w:t>, piemēram, paaugstināti kiberdrošības</w:t>
      </w:r>
      <w:r w:rsidR="0008052E">
        <w:rPr>
          <w:rFonts w:ascii="Times New Roman" w:hAnsi="Times New Roman" w:eastAsia="Times New Roman" w:cs="Times New Roman"/>
          <w:sz w:val="24"/>
          <w:szCs w:val="24"/>
          <w:lang w:eastAsia="lv-LV"/>
        </w:rPr>
        <w:t xml:space="preserve"> riski,</w:t>
      </w:r>
      <w:r w:rsidR="00FF61B3">
        <w:rPr>
          <w:rFonts w:ascii="Times New Roman" w:hAnsi="Times New Roman" w:eastAsia="Times New Roman" w:cs="Times New Roman"/>
          <w:sz w:val="24"/>
          <w:szCs w:val="24"/>
          <w:lang w:eastAsia="lv-LV"/>
        </w:rPr>
        <w:t xml:space="preserve"> </w:t>
      </w:r>
      <w:r w:rsidRPr="0008052E" w:rsidR="0008052E">
        <w:rPr>
          <w:rFonts w:ascii="Times New Roman" w:hAnsi="Times New Roman" w:eastAsia="Times New Roman" w:cs="Times New Roman"/>
          <w:sz w:val="24"/>
          <w:szCs w:val="24"/>
          <w:lang w:eastAsia="lv-LV"/>
        </w:rPr>
        <w:t>valsts informatīvās telpas drošības</w:t>
      </w:r>
      <w:r w:rsidR="0008052E">
        <w:rPr>
          <w:rFonts w:ascii="Times New Roman" w:hAnsi="Times New Roman" w:eastAsia="Times New Roman" w:cs="Times New Roman"/>
          <w:sz w:val="24"/>
          <w:szCs w:val="24"/>
          <w:lang w:eastAsia="lv-LV"/>
        </w:rPr>
        <w:t xml:space="preserve"> riski, krāpniecības riski u.c</w:t>
      </w:r>
      <w:r w:rsidRPr="0054753F" w:rsidR="0054753F">
        <w:rPr>
          <w:rFonts w:ascii="Times New Roman" w:hAnsi="Times New Roman" w:eastAsia="Times New Roman" w:cs="Times New Roman"/>
          <w:sz w:val="24"/>
          <w:szCs w:val="24"/>
          <w:lang w:eastAsia="lv-LV"/>
        </w:rPr>
        <w:t xml:space="preserve">. Tāpēc Latvijai ir ārkārtīgi svarīgi 1) veicināt ES ekonomisko bāzi un konkurētspēju, 2) aizsargāties pret riskiem un 3) sadarboties ar </w:t>
      </w:r>
      <w:r w:rsidR="00FF61B3">
        <w:rPr>
          <w:rFonts w:ascii="Times New Roman" w:hAnsi="Times New Roman" w:eastAsia="Times New Roman" w:cs="Times New Roman"/>
          <w:sz w:val="24"/>
          <w:szCs w:val="24"/>
          <w:lang w:eastAsia="lv-LV"/>
        </w:rPr>
        <w:t xml:space="preserve">ES </w:t>
      </w:r>
      <w:r w:rsidRPr="0054753F" w:rsidR="0054753F">
        <w:rPr>
          <w:rFonts w:ascii="Times New Roman" w:hAnsi="Times New Roman" w:eastAsia="Times New Roman" w:cs="Times New Roman"/>
          <w:sz w:val="24"/>
          <w:szCs w:val="24"/>
          <w:lang w:eastAsia="lv-LV"/>
        </w:rPr>
        <w:t>valstīm, lai risinātu kopīgās bažas un intereses, lai saglabātu ekonomikas atvērtību un dinamiku, kas noteikts Eiropas Ekonomiskās drošības stratēģijā un no tā izrietošajām iniciatīvām, lai izveidotu vienotu ES sistēmu ekonomiskās drošības sasniegšanai.</w:t>
      </w:r>
    </w:p>
    <w:p w:rsidRPr="0054753F" w:rsidR="00547476" w:rsidP="00547476" w:rsidRDefault="00547476" w14:paraId="00ABD1AE" w14:textId="1109C699">
      <w:pPr>
        <w:snapToGrid w:val="false"/>
        <w:spacing w:after="0" w:line="240" w:lineRule="auto"/>
        <w:ind w:firstLine="720"/>
        <w:jc w:val="both"/>
        <w:rPr>
          <w:rFonts w:ascii="Times New Roman" w:hAnsi="Times New Roman" w:eastAsia="Times New Roman" w:cs="Times New Roman"/>
          <w:sz w:val="24"/>
          <w:szCs w:val="24"/>
          <w:lang w:eastAsia="lv-LV"/>
        </w:rPr>
      </w:pPr>
      <w:r w:rsidRPr="0054753F">
        <w:rPr>
          <w:rFonts w:ascii="Times New Roman" w:hAnsi="Times New Roman" w:eastAsia="Times New Roman" w:cs="Times New Roman"/>
          <w:sz w:val="24"/>
          <w:szCs w:val="24"/>
          <w:lang w:eastAsia="lv-LV"/>
        </w:rPr>
        <w:t xml:space="preserve">Latvija atbalsta </w:t>
      </w:r>
      <w:r w:rsidRPr="0054753F" w:rsidR="0054753F">
        <w:rPr>
          <w:rFonts w:ascii="Times New Roman" w:hAnsi="Times New Roman" w:eastAsia="Times New Roman" w:cs="Times New Roman"/>
          <w:sz w:val="24"/>
          <w:szCs w:val="24"/>
          <w:lang w:eastAsia="lv-LV"/>
        </w:rPr>
        <w:t>Baltajā grāmatā piedāvāto</w:t>
      </w:r>
      <w:r w:rsidRPr="0054753F">
        <w:rPr>
          <w:rFonts w:ascii="Times New Roman" w:hAnsi="Times New Roman" w:eastAsia="Times New Roman" w:cs="Times New Roman"/>
          <w:sz w:val="24"/>
          <w:szCs w:val="24"/>
          <w:lang w:eastAsia="lv-LV"/>
        </w:rPr>
        <w:t xml:space="preserve"> scenāriju par pētniecības un inovāciju aktivitāšu virzīšanu ES līmenī jaunu optisko šķiedru tehnoloģiju izstrādei un pielietojumiem augstas drošības sakaru tīkla izveidē gan lokāli dalībvalstīs, gan starp dalībvalstīm. Latvijas ieskatā drošu sakaru tīkla izveide, integrējot 5G/6G sakaru tīklus, izmantojot kvantu atslēgu pārraidi un pēckvantu kriptogrāfijas atbalstu, nodrošinās 5G/6G un jaunāku paaudžu sakaru tīklu ilgtermiņa drošību pilnā tīkla infrastruktūrā. Drošu sakaru tīkli nodrošinās arī gala iekārtu (piemēram, dronu u.c. mašīnsaziņas rīku) drošu pielietojumu, izmantojot mākslīgā intelekta</w:t>
      </w:r>
      <w:r w:rsidR="0095266A">
        <w:rPr>
          <w:rFonts w:ascii="Times New Roman" w:hAnsi="Times New Roman" w:eastAsia="Times New Roman" w:cs="Times New Roman"/>
          <w:sz w:val="24"/>
          <w:szCs w:val="24"/>
          <w:lang w:eastAsia="lv-LV"/>
        </w:rPr>
        <w:t xml:space="preserve"> un</w:t>
      </w:r>
      <w:r w:rsidRPr="0054753F">
        <w:rPr>
          <w:rFonts w:ascii="Times New Roman" w:hAnsi="Times New Roman" w:eastAsia="Times New Roman" w:cs="Times New Roman"/>
          <w:sz w:val="24"/>
          <w:szCs w:val="24"/>
          <w:lang w:eastAsia="lv-LV"/>
        </w:rPr>
        <w:t xml:space="preserve"> mašīnmācīšanās rīkus. Pētniecībai un inovāciju aktivitātēm jāietver bezvadu sakaru tīklu līdzāspastāvēšanu ar optiskajiem sakaru tīkliem, saskaroties ar saistītajām problēmām, metožu izstrādi un novērtēšanu, lai cīnītos pret kvantu kanāla traucējumiem, kā arī drošības procedūras kvantu drošu protokolu uzlabošanai un ātrdarbīgai kvantu atslēgu pārraidei, kā arī kvantu kanālu koeksistencei ar esošajiem sakaru kanāliem. </w:t>
      </w:r>
    </w:p>
    <w:p w:rsidRPr="0054753F" w:rsidR="00547476" w:rsidP="00547476" w:rsidRDefault="0095266A" w14:paraId="326980D1" w14:textId="565C1969">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Attiecībā uz jautājumu par zemūdens kabeļu drošību un noturību </w:t>
      </w:r>
      <w:r w:rsidRPr="0054753F" w:rsidR="00547476">
        <w:rPr>
          <w:rFonts w:ascii="Times New Roman" w:hAnsi="Times New Roman" w:eastAsia="Times New Roman" w:cs="Times New Roman"/>
          <w:sz w:val="24"/>
          <w:szCs w:val="24"/>
          <w:lang w:eastAsia="lv-LV"/>
        </w:rPr>
        <w:t>Latvija norāda, ka ir būtiski divi aspekti:</w:t>
      </w:r>
    </w:p>
    <w:p w:rsidRPr="0054753F" w:rsidR="00547476" w:rsidP="0054753F" w:rsidRDefault="00547476" w14:paraId="147F99C9" w14:textId="27A6BDB0">
      <w:pPr>
        <w:pStyle w:val="ListParagraph"/>
        <w:numPr>
          <w:ilvl w:val="0"/>
          <w:numId w:val="11"/>
        </w:numPr>
        <w:snapToGrid w:val="false"/>
        <w:spacing w:after="0" w:line="240" w:lineRule="auto"/>
        <w:jc w:val="both"/>
        <w:rPr>
          <w:rFonts w:ascii="Times New Roman" w:hAnsi="Times New Roman" w:eastAsia="Times New Roman" w:cs="Times New Roman"/>
          <w:sz w:val="24"/>
          <w:szCs w:val="24"/>
          <w:lang w:eastAsia="lv-LV"/>
        </w:rPr>
      </w:pPr>
      <w:r w:rsidRPr="0054753F">
        <w:rPr>
          <w:rFonts w:ascii="Times New Roman" w:hAnsi="Times New Roman" w:eastAsia="Times New Roman" w:cs="Times New Roman"/>
          <w:sz w:val="24"/>
          <w:szCs w:val="24"/>
          <w:lang w:eastAsia="lv-LV"/>
        </w:rPr>
        <w:t>Kabeļu fiziska aizsardzība (patrulēšana, apsardze) un paralēlu kabeļu apvedceļu izbūve;</w:t>
      </w:r>
    </w:p>
    <w:p w:rsidRPr="0054753F" w:rsidR="00547476" w:rsidP="0054753F" w:rsidRDefault="00547476" w14:paraId="7E3B6EE9" w14:textId="1CAF2922">
      <w:pPr>
        <w:pStyle w:val="ListParagraph"/>
        <w:numPr>
          <w:ilvl w:val="0"/>
          <w:numId w:val="11"/>
        </w:numPr>
        <w:snapToGrid w:val="false"/>
        <w:spacing w:after="0" w:line="240" w:lineRule="auto"/>
        <w:jc w:val="both"/>
        <w:rPr>
          <w:rFonts w:ascii="Times New Roman" w:hAnsi="Times New Roman" w:eastAsia="Times New Roman" w:cs="Times New Roman"/>
          <w:sz w:val="24"/>
          <w:szCs w:val="24"/>
          <w:lang w:eastAsia="lv-LV"/>
        </w:rPr>
      </w:pPr>
      <w:r w:rsidRPr="0054753F">
        <w:rPr>
          <w:rFonts w:ascii="Times New Roman" w:hAnsi="Times New Roman" w:eastAsia="Times New Roman" w:cs="Times New Roman"/>
          <w:sz w:val="24"/>
          <w:szCs w:val="24"/>
          <w:lang w:eastAsia="lv-LV"/>
        </w:rPr>
        <w:t>Kabeļu digitālais monitorings (ar sistēmu palīdzību uzraudzīt zemūdens kabeļu stāvokli).</w:t>
      </w:r>
    </w:p>
    <w:p w:rsidRPr="0054753F" w:rsidR="00C77EA6" w:rsidP="00726DBE" w:rsidRDefault="00CB5DC0" w14:paraId="78A4DBAB" w14:textId="7375A4E5">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lastRenderedPageBreak/>
        <w:t xml:space="preserve">Latvija atbalsta Komisijas ieteikumā </w:t>
      </w:r>
      <w:r w:rsidRPr="00E24F93">
        <w:rPr>
          <w:rFonts w:ascii="Times New Roman" w:hAnsi="Times New Roman" w:eastAsia="Times New Roman" w:cs="Times New Roman"/>
          <w:sz w:val="24"/>
          <w:szCs w:val="24"/>
          <w:lang w:eastAsia="lv-LV"/>
        </w:rPr>
        <w:t xml:space="preserve">par drošām un </w:t>
      </w:r>
      <w:r>
        <w:rPr>
          <w:rFonts w:ascii="Times New Roman" w:hAnsi="Times New Roman" w:eastAsia="Times New Roman" w:cs="Times New Roman"/>
          <w:sz w:val="24"/>
          <w:szCs w:val="24"/>
          <w:lang w:eastAsia="lv-LV"/>
        </w:rPr>
        <w:t>noturīgām</w:t>
      </w:r>
      <w:r w:rsidRPr="00E24F93">
        <w:rPr>
          <w:rFonts w:ascii="Times New Roman" w:hAnsi="Times New Roman" w:eastAsia="Times New Roman" w:cs="Times New Roman"/>
          <w:sz w:val="24"/>
          <w:szCs w:val="24"/>
          <w:lang w:eastAsia="lv-LV"/>
        </w:rPr>
        <w:t xml:space="preserve"> zemūdens kabeļu infrastruktūrām</w:t>
      </w:r>
      <w:r w:rsidR="00726DBE">
        <w:rPr>
          <w:rStyle w:val="FootnoteReference"/>
          <w:rFonts w:ascii="Times New Roman" w:hAnsi="Times New Roman" w:eastAsia="Times New Roman" w:cs="Times New Roman"/>
          <w:sz w:val="24"/>
          <w:szCs w:val="24"/>
          <w:lang w:eastAsia="lv-LV"/>
        </w:rPr>
        <w:footnoteReference w:id="6"/>
      </w:r>
      <w:r>
        <w:rPr>
          <w:rFonts w:ascii="Times New Roman" w:hAnsi="Times New Roman" w:eastAsia="Times New Roman" w:cs="Times New Roman"/>
          <w:sz w:val="24"/>
          <w:szCs w:val="24"/>
          <w:lang w:eastAsia="lv-LV"/>
        </w:rPr>
        <w:t xml:space="preserve"> noteiktās </w:t>
      </w:r>
      <w:r w:rsidRPr="00E24F93">
        <w:rPr>
          <w:rFonts w:ascii="Times New Roman" w:hAnsi="Times New Roman" w:eastAsia="Times New Roman" w:cs="Times New Roman"/>
          <w:sz w:val="24"/>
          <w:szCs w:val="24"/>
          <w:lang w:eastAsia="lv-LV"/>
        </w:rPr>
        <w:t>darbīb</w:t>
      </w:r>
      <w:r>
        <w:rPr>
          <w:rFonts w:ascii="Times New Roman" w:hAnsi="Times New Roman" w:eastAsia="Times New Roman" w:cs="Times New Roman"/>
          <w:sz w:val="24"/>
          <w:szCs w:val="24"/>
          <w:lang w:eastAsia="lv-LV"/>
        </w:rPr>
        <w:t>as</w:t>
      </w:r>
      <w:r w:rsidRPr="00E24F93">
        <w:rPr>
          <w:rFonts w:ascii="Times New Roman" w:hAnsi="Times New Roman" w:eastAsia="Times New Roman" w:cs="Times New Roman"/>
          <w:sz w:val="24"/>
          <w:szCs w:val="24"/>
          <w:lang w:eastAsia="lv-LV"/>
        </w:rPr>
        <w:t xml:space="preserve">, ko dalībvalstis varētu veikt valsts un </w:t>
      </w:r>
      <w:r w:rsidR="006355F4">
        <w:rPr>
          <w:rFonts w:ascii="Times New Roman" w:hAnsi="Times New Roman" w:eastAsia="Times New Roman" w:cs="Times New Roman"/>
          <w:sz w:val="24"/>
          <w:szCs w:val="24"/>
          <w:lang w:eastAsia="lv-LV"/>
        </w:rPr>
        <w:t>ES</w:t>
      </w:r>
      <w:r w:rsidRPr="00E24F93">
        <w:rPr>
          <w:rFonts w:ascii="Times New Roman" w:hAnsi="Times New Roman" w:eastAsia="Times New Roman" w:cs="Times New Roman"/>
          <w:sz w:val="24"/>
          <w:szCs w:val="24"/>
          <w:lang w:eastAsia="lv-LV"/>
        </w:rPr>
        <w:t xml:space="preserve"> līmenī</w:t>
      </w:r>
      <w:r>
        <w:rPr>
          <w:rFonts w:ascii="Times New Roman" w:hAnsi="Times New Roman" w:eastAsia="Times New Roman" w:cs="Times New Roman"/>
          <w:sz w:val="24"/>
          <w:szCs w:val="24"/>
          <w:lang w:eastAsia="lv-LV"/>
        </w:rPr>
        <w:t xml:space="preserve"> attiecībā uz drošību, regulāru risku novērtējumu,</w:t>
      </w:r>
      <w:r w:rsidR="00726DBE">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administratīvā sloga mazināšanas, sadarbības veicināšanas pasākumiem</w:t>
      </w:r>
      <w:r w:rsidRPr="00E24F93">
        <w:rPr>
          <w:rFonts w:ascii="Times New Roman" w:hAnsi="Times New Roman" w:eastAsia="Times New Roman" w:cs="Times New Roman"/>
          <w:sz w:val="24"/>
          <w:szCs w:val="24"/>
          <w:lang w:eastAsia="lv-LV"/>
        </w:rPr>
        <w:t>.</w:t>
      </w:r>
      <w:r w:rsidR="00726DBE">
        <w:rPr>
          <w:rFonts w:ascii="Times New Roman" w:hAnsi="Times New Roman" w:eastAsia="Times New Roman" w:cs="Times New Roman"/>
          <w:sz w:val="24"/>
          <w:szCs w:val="24"/>
          <w:lang w:eastAsia="lv-LV"/>
        </w:rPr>
        <w:t xml:space="preserve"> </w:t>
      </w:r>
      <w:r w:rsidR="0095266A">
        <w:rPr>
          <w:rFonts w:ascii="Times New Roman" w:hAnsi="Times New Roman" w:eastAsia="Times New Roman" w:cs="Times New Roman"/>
          <w:sz w:val="24"/>
          <w:szCs w:val="24"/>
          <w:lang w:eastAsia="lv-LV"/>
        </w:rPr>
        <w:t xml:space="preserve">Attiecībā uz Prezidentūras jautājumu par </w:t>
      </w:r>
      <w:r w:rsidRPr="0054753F" w:rsidR="0095266A">
        <w:rPr>
          <w:rFonts w:ascii="Times New Roman" w:hAnsi="Times New Roman" w:eastAsia="Times New Roman" w:cs="Times New Roman"/>
          <w:sz w:val="24"/>
          <w:szCs w:val="24"/>
          <w:lang w:eastAsia="lv-LV"/>
        </w:rPr>
        <w:t>Eiropas tehnoloģiju gigantu attīstību kā digitālās stratēģiskās autonomijas neatņemamu sastāvdaļu</w:t>
      </w:r>
      <w:r w:rsidR="0095266A">
        <w:rPr>
          <w:rFonts w:ascii="Times New Roman" w:hAnsi="Times New Roman" w:eastAsia="Times New Roman" w:cs="Times New Roman"/>
          <w:sz w:val="24"/>
          <w:szCs w:val="24"/>
          <w:lang w:eastAsia="lv-LV"/>
        </w:rPr>
        <w:t xml:space="preserve"> </w:t>
      </w:r>
      <w:r w:rsidRPr="0054753F" w:rsidR="00547476">
        <w:rPr>
          <w:rFonts w:ascii="Times New Roman" w:hAnsi="Times New Roman" w:eastAsia="Times New Roman" w:cs="Times New Roman"/>
          <w:sz w:val="24"/>
          <w:szCs w:val="24"/>
          <w:lang w:eastAsia="lv-LV"/>
        </w:rPr>
        <w:t>Latvija saskata par būtisku attīstīt atbilstošas rūpnieciskās iespējas ES, kas saistītas ar digitālo infrastruktūr</w:t>
      </w:r>
      <w:r w:rsidR="0095266A">
        <w:rPr>
          <w:rFonts w:ascii="Times New Roman" w:hAnsi="Times New Roman" w:eastAsia="Times New Roman" w:cs="Times New Roman"/>
          <w:sz w:val="24"/>
          <w:szCs w:val="24"/>
          <w:lang w:eastAsia="lv-LV"/>
        </w:rPr>
        <w:t xml:space="preserve">u, kā arī uzskatām, ka </w:t>
      </w:r>
      <w:r w:rsidRPr="0054753F" w:rsidR="00547476">
        <w:rPr>
          <w:rFonts w:ascii="Times New Roman" w:hAnsi="Times New Roman" w:eastAsia="Times New Roman" w:cs="Times New Roman"/>
          <w:sz w:val="24"/>
          <w:szCs w:val="24"/>
          <w:lang w:eastAsia="lv-LV"/>
        </w:rPr>
        <w:t xml:space="preserve"> būtu </w:t>
      </w:r>
      <w:r w:rsidR="00F16893">
        <w:rPr>
          <w:rFonts w:ascii="Times New Roman" w:hAnsi="Times New Roman" w:eastAsia="Times New Roman" w:cs="Times New Roman"/>
          <w:sz w:val="24"/>
          <w:szCs w:val="24"/>
          <w:lang w:eastAsia="lv-LV"/>
        </w:rPr>
        <w:t>nepieciešams veicināt</w:t>
      </w:r>
      <w:r w:rsidRPr="0054753F" w:rsidR="00547476">
        <w:rPr>
          <w:rFonts w:ascii="Times New Roman" w:hAnsi="Times New Roman" w:eastAsia="Times New Roman" w:cs="Times New Roman"/>
          <w:sz w:val="24"/>
          <w:szCs w:val="24"/>
          <w:lang w:eastAsia="lv-LV"/>
        </w:rPr>
        <w:t xml:space="preserve"> </w:t>
      </w:r>
      <w:r w:rsidR="0095266A">
        <w:rPr>
          <w:rFonts w:ascii="Times New Roman" w:hAnsi="Times New Roman" w:eastAsia="Times New Roman" w:cs="Times New Roman"/>
          <w:sz w:val="24"/>
          <w:szCs w:val="24"/>
          <w:lang w:eastAsia="lv-LV"/>
        </w:rPr>
        <w:t>ES</w:t>
      </w:r>
      <w:r w:rsidRPr="0054753F" w:rsidR="00547476">
        <w:rPr>
          <w:rFonts w:ascii="Times New Roman" w:hAnsi="Times New Roman" w:eastAsia="Times New Roman" w:cs="Times New Roman"/>
          <w:sz w:val="24"/>
          <w:szCs w:val="24"/>
          <w:lang w:eastAsia="lv-LV"/>
        </w:rPr>
        <w:t xml:space="preserve"> pašpietiekamību un neatkarību no ārvalstu tehnoloģiju uzņēmumiem.</w:t>
      </w:r>
    </w:p>
    <w:p w:rsidR="00547476" w:rsidP="00EC1ADA" w:rsidRDefault="00547476" w14:paraId="5494BCF0"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6D3369" w:rsidR="00B42863" w:rsidP="005D4571" w:rsidRDefault="00B42863" w14:paraId="60F6A6B4" w14:textId="77777777">
      <w:pPr>
        <w:pStyle w:val="ListParagraph"/>
        <w:spacing w:after="0" w:line="240" w:lineRule="auto"/>
        <w:ind w:left="360"/>
        <w:jc w:val="center"/>
        <w:rPr>
          <w:rFonts w:ascii="Times New Roman" w:hAnsi="Times New Roman" w:cs="Times New Roman"/>
          <w:b/>
          <w:sz w:val="24"/>
          <w:szCs w:val="24"/>
        </w:rPr>
      </w:pPr>
    </w:p>
    <w:p w:rsidRPr="006D3369" w:rsidR="00B42863" w:rsidP="005D4571" w:rsidRDefault="00B42863" w14:paraId="71662D5E" w14:textId="77777777">
      <w:pPr>
        <w:pStyle w:val="ListParagraph"/>
        <w:spacing w:after="0" w:line="240" w:lineRule="auto"/>
        <w:ind w:left="360"/>
        <w:jc w:val="center"/>
        <w:rPr>
          <w:rFonts w:ascii="Times New Roman" w:hAnsi="Times New Roman" w:cs="Times New Roman"/>
          <w:b/>
          <w:sz w:val="24"/>
          <w:szCs w:val="24"/>
        </w:rPr>
      </w:pPr>
      <w:r w:rsidRPr="006D3369">
        <w:rPr>
          <w:rFonts w:ascii="Times New Roman" w:hAnsi="Times New Roman" w:cs="Times New Roman"/>
          <w:b/>
          <w:bCs/>
          <w:sz w:val="24"/>
          <w:szCs w:val="24"/>
        </w:rPr>
        <w:t>Latvijas delegācija</w:t>
      </w:r>
    </w:p>
    <w:p w:rsidRPr="006D3369" w:rsidR="25D52C3F" w:rsidP="25D52C3F" w:rsidRDefault="25D52C3F" w14:paraId="42E1497B" w14:textId="26AC9036">
      <w:pPr>
        <w:pStyle w:val="ListParagraph"/>
        <w:spacing w:after="0" w:line="240" w:lineRule="auto"/>
        <w:ind w:left="360"/>
        <w:jc w:val="center"/>
        <w:rPr>
          <w:rFonts w:ascii="Times New Roman" w:hAnsi="Times New Roman" w:cs="Times New Roman"/>
          <w:b/>
          <w:bCs/>
          <w:sz w:val="24"/>
          <w:szCs w:val="24"/>
        </w:rPr>
      </w:pPr>
    </w:p>
    <w:p w:rsidRPr="006D3369" w:rsidR="00B42863" w:rsidP="005D4571" w:rsidRDefault="00B42863" w14:paraId="0021357D" w14:textId="5EE33E86">
      <w:pPr>
        <w:tabs>
          <w:tab w:val="left" w:pos="1985"/>
          <w:tab w:val="left" w:pos="2880"/>
        </w:tabs>
        <w:spacing w:after="0" w:line="240" w:lineRule="auto"/>
        <w:ind w:left="2880" w:hanging="2880"/>
        <w:jc w:val="both"/>
        <w:rPr>
          <w:rFonts w:ascii="Times New Roman" w:hAnsi="Times New Roman" w:cs="Times New Roman"/>
          <w:bCs/>
          <w:color w:val="000000" w:themeColor="text1"/>
          <w:sz w:val="24"/>
          <w:szCs w:val="24"/>
        </w:rPr>
      </w:pPr>
      <w:r w:rsidRPr="006D3369">
        <w:rPr>
          <w:rFonts w:ascii="Times New Roman" w:hAnsi="Times New Roman" w:cs="Times New Roman"/>
          <w:sz w:val="24"/>
          <w:szCs w:val="24"/>
        </w:rPr>
        <w:t xml:space="preserve">Delegācijas vadītājs: </w:t>
      </w:r>
      <w:r w:rsidRPr="006D3369">
        <w:tab/>
      </w:r>
      <w:r w:rsidRPr="006D3369" w:rsidR="008208AC">
        <w:rPr>
          <w:rFonts w:ascii="Times New Roman" w:hAnsi="Times New Roman" w:cs="Times New Roman"/>
          <w:b/>
          <w:bCs/>
          <w:color w:val="000000" w:themeColor="text1"/>
          <w:sz w:val="24"/>
          <w:szCs w:val="24"/>
        </w:rPr>
        <w:t>Ģirts Dubkēvič</w:t>
      </w:r>
      <w:r w:rsidR="008208AC">
        <w:rPr>
          <w:rFonts w:ascii="Times New Roman" w:hAnsi="Times New Roman" w:cs="Times New Roman"/>
          <w:b/>
          <w:bCs/>
          <w:color w:val="000000" w:themeColor="text1"/>
          <w:sz w:val="24"/>
          <w:szCs w:val="24"/>
        </w:rPr>
        <w:t>s</w:t>
      </w:r>
      <w:r w:rsidRPr="006D3369" w:rsidR="008208AC">
        <w:rPr>
          <w:rFonts w:ascii="Times New Roman" w:hAnsi="Times New Roman" w:cs="Times New Roman"/>
          <w:color w:val="000000" w:themeColor="text1"/>
          <w:sz w:val="24"/>
          <w:szCs w:val="24"/>
        </w:rPr>
        <w:t xml:space="preserve">, Satiksmes ministrijas </w:t>
      </w:r>
      <w:r w:rsidR="00401E5A">
        <w:rPr>
          <w:rFonts w:ascii="Times New Roman" w:hAnsi="Times New Roman" w:cs="Times New Roman"/>
          <w:color w:val="000000" w:themeColor="text1"/>
          <w:sz w:val="24"/>
          <w:szCs w:val="24"/>
        </w:rPr>
        <w:t>p</w:t>
      </w:r>
      <w:r w:rsidRPr="006D3369" w:rsidR="008208AC">
        <w:rPr>
          <w:rFonts w:ascii="Times New Roman" w:hAnsi="Times New Roman" w:cs="Times New Roman"/>
          <w:color w:val="000000" w:themeColor="text1"/>
          <w:sz w:val="24"/>
          <w:szCs w:val="24"/>
        </w:rPr>
        <w:t>arlamentārais sekretārs</w:t>
      </w:r>
    </w:p>
    <w:p w:rsidRPr="006D3369" w:rsidR="00B42863" w:rsidP="25D52C3F" w:rsidRDefault="00B42863" w14:paraId="150DBAAE" w14:textId="77777777">
      <w:pPr>
        <w:tabs>
          <w:tab w:val="left" w:pos="1985"/>
          <w:tab w:val="left" w:pos="2880"/>
        </w:tabs>
        <w:spacing w:after="0" w:line="240" w:lineRule="auto"/>
        <w:jc w:val="both"/>
        <w:rPr>
          <w:rFonts w:ascii="Times New Roman" w:hAnsi="Times New Roman" w:cs="Times New Roman"/>
          <w:color w:val="000000" w:themeColor="text1"/>
          <w:sz w:val="24"/>
          <w:szCs w:val="24"/>
        </w:rPr>
      </w:pPr>
    </w:p>
    <w:p w:rsidRPr="00987ED2" w:rsidR="00987ED2" w:rsidP="008208AC" w:rsidRDefault="00B42863" w14:paraId="40AA70D8" w14:textId="05F1755D">
      <w:pPr>
        <w:tabs>
          <w:tab w:val="left" w:pos="1985"/>
          <w:tab w:val="left" w:pos="2880"/>
        </w:tabs>
        <w:spacing w:after="0" w:line="240" w:lineRule="auto"/>
        <w:ind w:left="2880" w:hanging="2880"/>
        <w:jc w:val="both"/>
      </w:pPr>
      <w:r w:rsidRPr="006D3369">
        <w:rPr>
          <w:rFonts w:ascii="Times New Roman" w:hAnsi="Times New Roman" w:cs="Times New Roman"/>
          <w:color w:val="000000" w:themeColor="text1"/>
          <w:sz w:val="24"/>
          <w:szCs w:val="24"/>
        </w:rPr>
        <w:t>Delegācija:</w:t>
      </w:r>
      <w:r w:rsidRPr="006D3369">
        <w:tab/>
      </w:r>
      <w:r w:rsidRPr="006D3369">
        <w:tab/>
      </w:r>
      <w:r w:rsidRPr="00987ED2" w:rsidR="00987ED2">
        <w:rPr>
          <w:rFonts w:ascii="Times New Roman" w:hAnsi="Times New Roman" w:cs="Times New Roman"/>
          <w:b/>
          <w:bCs/>
          <w:sz w:val="24"/>
          <w:szCs w:val="24"/>
        </w:rPr>
        <w:t>Edvīns Balševics</w:t>
      </w:r>
      <w:r w:rsidR="00987ED2">
        <w:rPr>
          <w:rFonts w:ascii="Times New Roman" w:hAnsi="Times New Roman" w:cs="Times New Roman"/>
          <w:b/>
          <w:bCs/>
          <w:sz w:val="24"/>
          <w:szCs w:val="24"/>
        </w:rPr>
        <w:t xml:space="preserve">, </w:t>
      </w:r>
      <w:r w:rsidR="00987ED2">
        <w:rPr>
          <w:rFonts w:ascii="Times New Roman" w:hAnsi="Times New Roman" w:cs="Times New Roman"/>
          <w:sz w:val="24"/>
          <w:szCs w:val="24"/>
        </w:rPr>
        <w:t xml:space="preserve">Vides aizsardzības un reģionālās attīstības ministrijas </w:t>
      </w:r>
      <w:r w:rsidR="00401E5A">
        <w:rPr>
          <w:rFonts w:ascii="Times New Roman" w:hAnsi="Times New Roman" w:cs="Times New Roman"/>
          <w:sz w:val="24"/>
          <w:szCs w:val="24"/>
        </w:rPr>
        <w:t>v</w:t>
      </w:r>
      <w:r w:rsidR="00987ED2">
        <w:rPr>
          <w:rFonts w:ascii="Times New Roman" w:hAnsi="Times New Roman" w:cs="Times New Roman"/>
          <w:sz w:val="24"/>
          <w:szCs w:val="24"/>
        </w:rPr>
        <w:t>alsts sekretārs</w:t>
      </w:r>
    </w:p>
    <w:p w:rsidR="00987ED2" w:rsidP="008208AC" w:rsidRDefault="00987ED2" w14:paraId="5BBF772E" w14:textId="77777777">
      <w:pPr>
        <w:tabs>
          <w:tab w:val="left" w:pos="1985"/>
          <w:tab w:val="left" w:pos="2880"/>
        </w:tabs>
        <w:spacing w:after="0" w:line="240" w:lineRule="auto"/>
        <w:ind w:left="2880" w:hanging="2880"/>
        <w:jc w:val="both"/>
      </w:pPr>
    </w:p>
    <w:p w:rsidRPr="006D3369" w:rsidR="00B42863" w:rsidP="008208AC" w:rsidRDefault="00987ED2" w14:paraId="11B8700F" w14:textId="0C300DB8">
      <w:pPr>
        <w:tabs>
          <w:tab w:val="left" w:pos="1985"/>
          <w:tab w:val="left" w:pos="2880"/>
        </w:tabs>
        <w:spacing w:after="0" w:line="240" w:lineRule="auto"/>
        <w:ind w:left="2880" w:hanging="2880"/>
        <w:jc w:val="both"/>
        <w:rPr>
          <w:rFonts w:ascii="Times New Roman" w:hAnsi="Times New Roman" w:cs="Times New Roman"/>
          <w:color w:val="000000" w:themeColor="text1"/>
          <w:sz w:val="24"/>
          <w:szCs w:val="24"/>
        </w:rPr>
      </w:pPr>
      <w:r>
        <w:tab/>
      </w:r>
      <w:r>
        <w:tab/>
      </w:r>
      <w:r w:rsidRPr="008208AC" w:rsidR="008208AC">
        <w:rPr>
          <w:rFonts w:ascii="Times New Roman" w:hAnsi="Times New Roman" w:cs="Times New Roman"/>
          <w:b/>
          <w:bCs/>
          <w:color w:val="000000" w:themeColor="text1"/>
          <w:sz w:val="24"/>
          <w:szCs w:val="24"/>
        </w:rPr>
        <w:t>Zita Kanberga</w:t>
      </w:r>
      <w:r w:rsidRPr="006D3369" w:rsidR="74400248">
        <w:rPr>
          <w:rFonts w:ascii="Times New Roman" w:hAnsi="Times New Roman" w:cs="Times New Roman"/>
          <w:color w:val="000000" w:themeColor="text1"/>
          <w:sz w:val="24"/>
          <w:szCs w:val="24"/>
        </w:rPr>
        <w:t>, Satiksmes ministrijas nozares padomnie</w:t>
      </w:r>
      <w:r w:rsidR="008208AC">
        <w:rPr>
          <w:rFonts w:ascii="Times New Roman" w:hAnsi="Times New Roman" w:cs="Times New Roman"/>
          <w:color w:val="000000" w:themeColor="text1"/>
          <w:sz w:val="24"/>
          <w:szCs w:val="24"/>
        </w:rPr>
        <w:t>ce</w:t>
      </w:r>
    </w:p>
    <w:p w:rsidRPr="006D3369" w:rsidR="00B42863" w:rsidP="25D52C3F" w:rsidRDefault="00B42863" w14:paraId="4ABF5684" w14:textId="4FECE672">
      <w:pPr>
        <w:tabs>
          <w:tab w:val="left" w:pos="1985"/>
          <w:tab w:val="left" w:pos="2880"/>
        </w:tabs>
        <w:spacing w:after="0" w:line="240" w:lineRule="auto"/>
        <w:ind w:left="2880" w:hanging="2880"/>
        <w:jc w:val="both"/>
      </w:pPr>
    </w:p>
    <w:p w:rsidRPr="006D3369" w:rsidR="00B42863" w:rsidP="005D4571" w:rsidRDefault="00B42863" w14:paraId="2966DBBB" w14:textId="053FBE62">
      <w:pPr>
        <w:autoSpaceDE w:val="false"/>
        <w:autoSpaceDN w:val="false"/>
        <w:adjustRightInd w:val="false"/>
        <w:spacing w:after="0" w:line="240" w:lineRule="auto"/>
        <w:jc w:val="both"/>
        <w:rPr>
          <w:rFonts w:ascii="Times New Roman" w:hAnsi="Times New Roman" w:cs="Times New Roman"/>
          <w:color w:val="000000"/>
          <w:sz w:val="24"/>
          <w:szCs w:val="24"/>
        </w:rPr>
      </w:pPr>
    </w:p>
    <w:p w:rsidRPr="006D3369" w:rsidR="00612B31" w:rsidP="005D4571" w:rsidRDefault="00612B31" w14:paraId="6B1B16F1" w14:textId="77777777">
      <w:pPr>
        <w:autoSpaceDE w:val="false"/>
        <w:autoSpaceDN w:val="false"/>
        <w:adjustRightInd w:val="false"/>
        <w:spacing w:after="0" w:line="240" w:lineRule="auto"/>
        <w:jc w:val="both"/>
        <w:rPr>
          <w:rFonts w:ascii="Times New Roman" w:hAnsi="Times New Roman" w:cs="Times New Roman"/>
          <w:color w:val="000000"/>
          <w:sz w:val="24"/>
          <w:szCs w:val="24"/>
        </w:rPr>
      </w:pPr>
    </w:p>
    <w:p w:rsidRPr="006D3369" w:rsidR="00B42863" w:rsidP="005D4571" w:rsidRDefault="00B42863" w14:paraId="6A084F73" w14:textId="40B48132">
      <w:pPr>
        <w:tabs>
          <w:tab w:val="right" w:pos="9072"/>
        </w:tabs>
        <w:spacing w:after="0" w:line="240" w:lineRule="auto"/>
        <w:rPr>
          <w:rFonts w:ascii="Times New Roman" w:hAnsi="Times New Roman" w:eastAsia="Times New Roman" w:cs="Times New Roman"/>
          <w:bCs/>
          <w:sz w:val="24"/>
          <w:szCs w:val="24"/>
        </w:rPr>
      </w:pPr>
      <w:r w:rsidRPr="006D3369">
        <w:rPr>
          <w:rFonts w:ascii="Times New Roman" w:hAnsi="Times New Roman" w:eastAsia="Times New Roman" w:cs="Times New Roman"/>
          <w:bCs/>
          <w:sz w:val="24"/>
          <w:szCs w:val="24"/>
        </w:rPr>
        <w:t xml:space="preserve">Iesniedzējs: </w:t>
      </w:r>
      <w:r w:rsidR="00401E5A">
        <w:rPr>
          <w:rFonts w:ascii="Times New Roman" w:hAnsi="Times New Roman" w:eastAsia="Times New Roman" w:cs="Times New Roman"/>
          <w:bCs/>
          <w:sz w:val="24"/>
          <w:szCs w:val="24"/>
        </w:rPr>
        <w:t>s</w:t>
      </w:r>
      <w:r w:rsidRPr="006D3369">
        <w:rPr>
          <w:rFonts w:ascii="Times New Roman" w:hAnsi="Times New Roman" w:eastAsia="Times New Roman" w:cs="Times New Roman"/>
          <w:bCs/>
          <w:sz w:val="24"/>
          <w:szCs w:val="24"/>
        </w:rPr>
        <w:t>atiksmes ministrs</w:t>
      </w:r>
      <w:r w:rsidRPr="006D3369">
        <w:rPr>
          <w:rFonts w:ascii="Times New Roman" w:hAnsi="Times New Roman" w:eastAsia="Times New Roman" w:cs="Times New Roman"/>
          <w:bCs/>
          <w:sz w:val="24"/>
          <w:szCs w:val="24"/>
        </w:rPr>
        <w:tab/>
      </w:r>
      <w:r w:rsidRPr="006D3369" w:rsidR="00361277">
        <w:rPr>
          <w:rFonts w:ascii="Times New Roman" w:hAnsi="Times New Roman" w:eastAsia="Times New Roman" w:cs="Times New Roman"/>
          <w:bCs/>
          <w:sz w:val="24"/>
          <w:szCs w:val="24"/>
        </w:rPr>
        <w:t>K. Briškens</w:t>
      </w:r>
      <w:r w:rsidRPr="006D3369">
        <w:rPr>
          <w:rFonts w:ascii="Times New Roman" w:hAnsi="Times New Roman" w:eastAsia="Times New Roman" w:cs="Times New Roman"/>
          <w:bCs/>
          <w:sz w:val="24"/>
          <w:szCs w:val="24"/>
        </w:rPr>
        <w:t xml:space="preserve"> </w:t>
      </w:r>
    </w:p>
    <w:p w:rsidRPr="006D3369" w:rsidR="00B42863" w:rsidP="005D4571" w:rsidRDefault="00B42863" w14:paraId="5BDCE9A9" w14:textId="094C1025">
      <w:pPr>
        <w:tabs>
          <w:tab w:val="right" w:pos="9072"/>
        </w:tabs>
        <w:spacing w:after="0" w:line="240" w:lineRule="auto"/>
        <w:rPr>
          <w:rFonts w:ascii="Times New Roman" w:hAnsi="Times New Roman" w:eastAsia="Times New Roman" w:cs="Times New Roman"/>
          <w:bCs/>
          <w:sz w:val="24"/>
          <w:szCs w:val="24"/>
        </w:rPr>
      </w:pPr>
    </w:p>
    <w:p w:rsidRPr="006D3369" w:rsidR="00612B31" w:rsidP="005D4571" w:rsidRDefault="00612B31" w14:paraId="461400D5" w14:textId="0870B75C">
      <w:pPr>
        <w:tabs>
          <w:tab w:val="right" w:pos="9072"/>
        </w:tabs>
        <w:spacing w:after="0" w:line="240" w:lineRule="auto"/>
        <w:rPr>
          <w:rFonts w:ascii="Times New Roman" w:hAnsi="Times New Roman" w:eastAsia="Times New Roman" w:cs="Times New Roman"/>
          <w:bCs/>
          <w:sz w:val="24"/>
          <w:szCs w:val="24"/>
        </w:rPr>
      </w:pPr>
    </w:p>
    <w:p w:rsidRPr="006D3369" w:rsidR="00612B31" w:rsidP="005D4571" w:rsidRDefault="00612B31" w14:paraId="6736FEF0" w14:textId="77777777">
      <w:pPr>
        <w:tabs>
          <w:tab w:val="right" w:pos="9072"/>
        </w:tabs>
        <w:spacing w:after="0" w:line="240" w:lineRule="auto"/>
        <w:rPr>
          <w:rFonts w:ascii="Times New Roman" w:hAnsi="Times New Roman" w:eastAsia="Times New Roman" w:cs="Times New Roman"/>
          <w:bCs/>
          <w:sz w:val="24"/>
          <w:szCs w:val="24"/>
        </w:rPr>
      </w:pPr>
    </w:p>
    <w:p w:rsidRPr="006D3369" w:rsidR="00B42863" w:rsidP="005D4571" w:rsidRDefault="00B42863" w14:paraId="44FCCE0A" w14:textId="388373FB">
      <w:pPr>
        <w:pStyle w:val="Header"/>
        <w:tabs>
          <w:tab w:val="left" w:pos="6663"/>
          <w:tab w:val="left" w:pos="7230"/>
        </w:tabs>
        <w:snapToGrid w:val="false"/>
        <w:rPr>
          <w:rFonts w:ascii="Times New Roman" w:hAnsi="Times New Roman" w:cs="Times New Roman"/>
          <w:sz w:val="24"/>
          <w:szCs w:val="24"/>
        </w:rPr>
      </w:pPr>
      <w:r w:rsidRPr="006D3369">
        <w:rPr>
          <w:rFonts w:ascii="Times New Roman" w:hAnsi="Times New Roman" w:cs="Times New Roman"/>
          <w:sz w:val="24"/>
          <w:szCs w:val="24"/>
        </w:rPr>
        <w:t xml:space="preserve">Vīzē: </w:t>
      </w:r>
      <w:r w:rsidR="00401E5A">
        <w:rPr>
          <w:rFonts w:ascii="Times New Roman" w:hAnsi="Times New Roman" w:cs="Times New Roman"/>
          <w:sz w:val="24"/>
          <w:szCs w:val="24"/>
        </w:rPr>
        <w:t>v</w:t>
      </w:r>
      <w:r w:rsidRPr="006D3369">
        <w:rPr>
          <w:rFonts w:ascii="Times New Roman" w:hAnsi="Times New Roman" w:cs="Times New Roman"/>
          <w:sz w:val="24"/>
          <w:szCs w:val="24"/>
        </w:rPr>
        <w:t>alsts sekretār</w:t>
      </w:r>
      <w:r w:rsidRPr="006D3369" w:rsidR="00361277">
        <w:rPr>
          <w:rFonts w:ascii="Times New Roman" w:hAnsi="Times New Roman" w:cs="Times New Roman"/>
          <w:sz w:val="24"/>
          <w:szCs w:val="24"/>
        </w:rPr>
        <w:t>a p.i.</w:t>
      </w:r>
      <w:r w:rsidRPr="006D3369">
        <w:rPr>
          <w:rFonts w:ascii="Times New Roman" w:hAnsi="Times New Roman" w:cs="Times New Roman"/>
          <w:sz w:val="24"/>
          <w:szCs w:val="24"/>
        </w:rPr>
        <w:tab/>
      </w:r>
      <w:r w:rsidRPr="006D3369">
        <w:rPr>
          <w:rFonts w:ascii="Times New Roman" w:hAnsi="Times New Roman" w:cs="Times New Roman"/>
          <w:sz w:val="24"/>
          <w:szCs w:val="24"/>
        </w:rPr>
        <w:tab/>
        <w:t xml:space="preserve">      </w:t>
      </w:r>
      <w:r w:rsidRPr="006D3369">
        <w:rPr>
          <w:rFonts w:ascii="Times New Roman" w:hAnsi="Times New Roman" w:cs="Times New Roman"/>
          <w:sz w:val="24"/>
          <w:szCs w:val="24"/>
        </w:rPr>
        <w:tab/>
      </w:r>
      <w:r w:rsidRPr="006D3369">
        <w:rPr>
          <w:rFonts w:ascii="Times New Roman" w:hAnsi="Times New Roman" w:cs="Times New Roman"/>
          <w:sz w:val="24"/>
          <w:szCs w:val="24"/>
        </w:rPr>
        <w:tab/>
      </w:r>
      <w:r w:rsidR="002E1A95">
        <w:rPr>
          <w:rFonts w:ascii="Times New Roman" w:hAnsi="Times New Roman" w:cs="Times New Roman"/>
          <w:sz w:val="24"/>
          <w:szCs w:val="24"/>
        </w:rPr>
        <w:t>D. Merirands</w:t>
      </w:r>
    </w:p>
    <w:p w:rsidRPr="006D3369" w:rsidR="00B42863" w:rsidP="005D4571" w:rsidRDefault="00B42863" w14:paraId="317920B6" w14:textId="77777777">
      <w:pPr>
        <w:spacing w:after="0" w:line="240" w:lineRule="auto"/>
        <w:rPr>
          <w:rFonts w:ascii="Times New Roman" w:hAnsi="Times New Roman" w:cs="Times New Roman"/>
          <w:bCs/>
          <w:sz w:val="24"/>
          <w:szCs w:val="24"/>
        </w:rPr>
      </w:pPr>
    </w:p>
    <w:p w:rsidRPr="006D3369" w:rsidR="00612B31" w:rsidP="005D4571" w:rsidRDefault="00612B31" w14:paraId="6576E02E" w14:textId="77777777">
      <w:pPr>
        <w:spacing w:after="0" w:line="240" w:lineRule="auto"/>
        <w:rPr>
          <w:rFonts w:ascii="Times New Roman" w:hAnsi="Times New Roman" w:cs="Times New Roman"/>
          <w:bCs/>
          <w:sz w:val="24"/>
          <w:szCs w:val="24"/>
        </w:rPr>
      </w:pPr>
    </w:p>
    <w:p w:rsidRPr="006D3369" w:rsidR="00612B31" w:rsidP="005D4571" w:rsidRDefault="00612B31" w14:paraId="70C15027" w14:textId="77777777">
      <w:pPr>
        <w:spacing w:after="0" w:line="240" w:lineRule="auto"/>
        <w:rPr>
          <w:rFonts w:ascii="Times New Roman" w:hAnsi="Times New Roman" w:cs="Times New Roman"/>
          <w:bCs/>
          <w:sz w:val="24"/>
          <w:szCs w:val="24"/>
        </w:rPr>
      </w:pPr>
    </w:p>
    <w:p w:rsidRPr="006D3369" w:rsidR="00612B31" w:rsidP="005D4571" w:rsidRDefault="00612B31" w14:paraId="2DB8AC3A" w14:textId="77777777">
      <w:pPr>
        <w:spacing w:after="0" w:line="240" w:lineRule="auto"/>
        <w:rPr>
          <w:rFonts w:ascii="Times New Roman" w:hAnsi="Times New Roman" w:cs="Times New Roman"/>
          <w:bCs/>
          <w:sz w:val="24"/>
          <w:szCs w:val="24"/>
        </w:rPr>
      </w:pPr>
    </w:p>
    <w:p w:rsidRPr="006D3369" w:rsidR="00B42863" w:rsidP="005D4571" w:rsidRDefault="00B42863" w14:paraId="0EE8C01C" w14:textId="432CEE24">
      <w:pPr>
        <w:spacing w:after="0" w:line="240" w:lineRule="auto"/>
        <w:rPr>
          <w:rFonts w:ascii="Times New Roman" w:hAnsi="Times New Roman" w:cs="Times New Roman"/>
          <w:bCs/>
          <w:sz w:val="20"/>
          <w:szCs w:val="20"/>
        </w:rPr>
      </w:pPr>
      <w:r w:rsidRPr="006D3369">
        <w:rPr>
          <w:rFonts w:ascii="Times New Roman" w:hAnsi="Times New Roman" w:cs="Times New Roman"/>
          <w:bCs/>
          <w:sz w:val="20"/>
          <w:szCs w:val="20"/>
        </w:rPr>
        <w:t>Elīna Šimiņa-Neverovska</w:t>
      </w:r>
    </w:p>
    <w:p w:rsidRPr="006D3369" w:rsidR="00B42863" w:rsidP="005D4571" w:rsidRDefault="00B42863" w14:paraId="121EAB6C" w14:textId="77777777">
      <w:pPr>
        <w:spacing w:after="0" w:line="240" w:lineRule="auto"/>
        <w:rPr>
          <w:rFonts w:ascii="Times New Roman" w:hAnsi="Times New Roman" w:cs="Times New Roman"/>
          <w:bCs/>
          <w:sz w:val="20"/>
          <w:szCs w:val="20"/>
        </w:rPr>
      </w:pPr>
      <w:r w:rsidRPr="006D3369">
        <w:rPr>
          <w:rFonts w:ascii="Times New Roman" w:hAnsi="Times New Roman" w:cs="Times New Roman"/>
          <w:bCs/>
          <w:sz w:val="20"/>
          <w:szCs w:val="20"/>
        </w:rPr>
        <w:t>Tel.67028254</w:t>
      </w:r>
    </w:p>
    <w:p w:rsidRPr="00361277" w:rsidR="00B42863" w:rsidP="005D4571" w:rsidRDefault="00000000" w14:paraId="3DA2F905" w14:textId="2A6CB31C">
      <w:pPr>
        <w:spacing w:after="0" w:line="240" w:lineRule="auto"/>
        <w:rPr>
          <w:rFonts w:ascii="Times New Roman" w:hAnsi="Times New Roman" w:cs="Times New Roman"/>
          <w:bCs/>
          <w:sz w:val="20"/>
          <w:szCs w:val="20"/>
        </w:rPr>
      </w:pPr>
      <w:hyperlink w:history="true" r:id="rId8">
        <w:r w:rsidRPr="006D3369" w:rsidR="00DE040F">
          <w:rPr>
            <w:rStyle w:val="Hyperlink"/>
            <w:rFonts w:ascii="Times New Roman" w:hAnsi="Times New Roman" w:cs="Times New Roman"/>
            <w:bCs/>
            <w:sz w:val="20"/>
            <w:szCs w:val="20"/>
          </w:rPr>
          <w:t>elina.simina@sam.gov.lv</w:t>
        </w:r>
      </w:hyperlink>
      <w:r w:rsidRPr="00361277" w:rsidR="00DE040F">
        <w:rPr>
          <w:rFonts w:ascii="Times New Roman" w:hAnsi="Times New Roman" w:cs="Times New Roman"/>
          <w:bCs/>
          <w:sz w:val="20"/>
          <w:szCs w:val="20"/>
        </w:rPr>
        <w:t xml:space="preserve"> </w:t>
      </w:r>
    </w:p>
    <w:p w:rsidRPr="00361277" w:rsidR="00400CD7" w:rsidP="00400CD7" w:rsidRDefault="00400CD7" w14:paraId="62FD85EE" w14:textId="77777777">
      <w:pPr>
        <w:tabs>
          <w:tab w:val="left" w:pos="720"/>
          <w:tab w:val="center" w:pos="4320"/>
          <w:tab w:val="right" w:pos="8640"/>
        </w:tabs>
        <w:spacing w:after="0" w:line="240" w:lineRule="auto"/>
        <w:rPr>
          <w:rFonts w:ascii="Times New Roman" w:hAnsi="Times New Roman" w:cs="Times New Roman"/>
          <w:sz w:val="20"/>
          <w:szCs w:val="20"/>
        </w:rPr>
      </w:pPr>
    </w:p>
    <w:sectPr w:rsidRPr="00361277" w:rsidR="00400CD7" w:rsidSect="006213C2">
      <w:headerReference w:type="default" r:id="rId9"/>
      <w:footerReference w:type="default" r:id="rId10"/>
      <w:pgSz w:w="12240" w:h="15840"/>
      <w:pgMar w:top="1134" w:right="1588" w:bottom="1134" w:left="1588" w:header="992"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AB80E4" w14:textId="77777777" w:rsidR="006213C2" w:rsidRDefault="006213C2">
      <w:pPr>
        <w:spacing w:after="0" w:line="240" w:lineRule="auto"/>
      </w:pPr>
      <w:r>
        <w:separator/>
      </w:r>
    </w:p>
  </w:endnote>
  <w:endnote w:type="continuationSeparator" w:id="0">
    <w:p w14:paraId="23EEBACD" w14:textId="77777777" w:rsidR="006213C2" w:rsidRDefault="006213C2">
      <w:pPr>
        <w:spacing w:after="0" w:line="240" w:lineRule="auto"/>
      </w:pPr>
      <w:r>
        <w:continuationSeparator/>
      </w:r>
    </w:p>
  </w:endnote>
  <w:endnote w:type="continuationNotice" w:id="1">
    <w:p w14:paraId="2C8BEC0C" w14:textId="77777777" w:rsidR="006213C2" w:rsidRDefault="006213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501651544"/>
      <w:docPartObj>
        <w:docPartGallery w:val="Page Numbers (Bottom of Page)"/>
        <w:docPartUnique/>
      </w:docPartObj>
    </w:sdtPr>
    <w:sdtEndPr>
      <w:rPr>
        <w:noProof/>
      </w:rPr>
    </w:sdtEndPr>
    <w:sdtContent>
      <w:p w14:paraId="560DE425" w14:textId="194F023C" w:rsidR="00B07293" w:rsidRPr="008B28E6" w:rsidRDefault="00E27D21" w:rsidP="008B28E6">
        <w:pPr>
          <w:pStyle w:val="Footer"/>
          <w:jc w:val="right"/>
          <w:rPr>
            <w:rFonts w:ascii="Times New Roman" w:hAnsi="Times New Roman" w:cs="Times New Roman"/>
            <w:noProof/>
            <w:sz w:val="24"/>
            <w:szCs w:val="24"/>
          </w:rPr>
        </w:pPr>
        <w:r w:rsidRPr="008B28E6">
          <w:rPr>
            <w:rFonts w:ascii="Times New Roman" w:hAnsi="Times New Roman" w:cs="Times New Roman"/>
            <w:sz w:val="24"/>
            <w:szCs w:val="24"/>
          </w:rPr>
          <w:fldChar w:fldCharType="begin"/>
        </w:r>
        <w:r w:rsidRPr="008B28E6">
          <w:rPr>
            <w:rFonts w:ascii="Times New Roman" w:hAnsi="Times New Roman" w:cs="Times New Roman"/>
            <w:sz w:val="24"/>
            <w:szCs w:val="24"/>
          </w:rPr>
          <w:instrText xml:space="preserve"> PAGE   \* MERGEFORMAT </w:instrText>
        </w:r>
        <w:r w:rsidRPr="008B28E6">
          <w:rPr>
            <w:rFonts w:ascii="Times New Roman" w:hAnsi="Times New Roman" w:cs="Times New Roman"/>
            <w:sz w:val="24"/>
            <w:szCs w:val="24"/>
          </w:rPr>
          <w:fldChar w:fldCharType="separate"/>
        </w:r>
        <w:r w:rsidR="0059637B" w:rsidRPr="008B28E6">
          <w:rPr>
            <w:rFonts w:ascii="Times New Roman" w:hAnsi="Times New Roman" w:cs="Times New Roman"/>
            <w:noProof/>
            <w:sz w:val="24"/>
            <w:szCs w:val="24"/>
          </w:rPr>
          <w:t>1</w:t>
        </w:r>
        <w:r w:rsidRPr="008B28E6">
          <w:rPr>
            <w:rFonts w:ascii="Times New Roman" w:hAnsi="Times New Roman" w:cs="Times New Roman"/>
            <w:noProof/>
            <w:sz w:val="24"/>
            <w:szCs w:val="24"/>
          </w:rPr>
          <w:fldChar w:fldCharType="end"/>
        </w:r>
        <w:r w:rsidR="006D54AD">
          <w:rPr>
            <w:rFonts w:ascii="Times New Roman" w:hAnsi="Times New Roman" w:cs="Times New Roman"/>
            <w:noProof/>
            <w:sz w:val="24"/>
            <w:szCs w:val="24"/>
          </w:rPr>
          <w:t>-</w:t>
        </w:r>
        <w:r w:rsidR="009B5EAD">
          <w:rPr>
            <w:rFonts w:ascii="Times New Roman" w:hAnsi="Times New Roman" w:cs="Times New Roman"/>
            <w:noProof/>
            <w:sz w:val="24"/>
            <w:szCs w:val="24"/>
          </w:rPr>
          <w:t>4</w:t>
        </w:r>
      </w:p>
    </w:sdtContent>
  </w:sdt>
  <w:p w14:paraId="560DE426" w14:textId="65FFB0F3" w:rsidR="00B07293" w:rsidRPr="008B28E6" w:rsidRDefault="008B28E6" w:rsidP="00CB0C2F">
    <w:pPr>
      <w:pStyle w:val="Footer"/>
      <w:rPr>
        <w:rFonts w:ascii="Times New Roman" w:hAnsi="Times New Roman" w:cs="Times New Roman"/>
        <w:sz w:val="24"/>
        <w:szCs w:val="24"/>
      </w:rPr>
    </w:pPr>
    <w:r w:rsidRPr="008B28E6">
      <w:rPr>
        <w:rFonts w:ascii="Times New Roman" w:hAnsi="Times New Roman" w:cs="Times New Roman"/>
        <w:sz w:val="24"/>
        <w:szCs w:val="24"/>
      </w:rPr>
      <w:t>SAM</w:t>
    </w:r>
    <w:r>
      <w:rPr>
        <w:rFonts w:ascii="Times New Roman" w:hAnsi="Times New Roman" w:cs="Times New Roman"/>
        <w:sz w:val="24"/>
        <w:szCs w:val="24"/>
      </w:rPr>
      <w:t>zino_</w:t>
    </w:r>
    <w:r w:rsidR="008208AC">
      <w:rPr>
        <w:rFonts w:ascii="Times New Roman" w:hAnsi="Times New Roman" w:cs="Times New Roman"/>
        <w:sz w:val="24"/>
        <w:szCs w:val="24"/>
      </w:rPr>
      <w:t>0804</w:t>
    </w:r>
    <w:r w:rsidR="00361277">
      <w:rPr>
        <w:rFonts w:ascii="Times New Roman" w:hAnsi="Times New Roman" w:cs="Times New Roman"/>
        <w:sz w:val="24"/>
        <w:szCs w:val="24"/>
      </w:rPr>
      <w:t>24</w:t>
    </w:r>
    <w:r>
      <w:rPr>
        <w:rFonts w:ascii="Times New Roman" w:hAnsi="Times New Roman" w:cs="Times New Roman"/>
        <w:sz w:val="24"/>
        <w:szCs w:val="24"/>
      </w:rPr>
      <w:t>_TTE.docx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A3122" w14:textId="77777777" w:rsidR="006213C2" w:rsidRDefault="006213C2">
      <w:pPr>
        <w:spacing w:after="0" w:line="240" w:lineRule="auto"/>
      </w:pPr>
      <w:r>
        <w:separator/>
      </w:r>
    </w:p>
  </w:footnote>
  <w:footnote w:type="continuationSeparator" w:id="0">
    <w:p w14:paraId="2FADDC32" w14:textId="77777777" w:rsidR="006213C2" w:rsidRDefault="006213C2">
      <w:pPr>
        <w:spacing w:after="0" w:line="240" w:lineRule="auto"/>
      </w:pPr>
      <w:r>
        <w:continuationSeparator/>
      </w:r>
    </w:p>
  </w:footnote>
  <w:footnote w:type="continuationNotice" w:id="1">
    <w:p w14:paraId="6349A4BC" w14:textId="77777777" w:rsidR="006213C2" w:rsidRDefault="006213C2">
      <w:pPr>
        <w:spacing w:after="0" w:line="240" w:lineRule="auto"/>
      </w:pPr>
    </w:p>
  </w:footnote>
  <w:footnote w:id="2">
    <w:p w14:paraId="5AEF464A" w14:textId="240F14AA" w:rsidR="00FB0B9C" w:rsidRPr="00FB0B9C" w:rsidRDefault="00FB0B9C" w:rsidP="009A2099">
      <w:pPr>
        <w:pStyle w:val="FootnoteText"/>
        <w:jc w:val="both"/>
        <w:rPr>
          <w:rFonts w:ascii="Times New Roman" w:hAnsi="Times New Roman" w:cs="Times New Roman"/>
        </w:rPr>
      </w:pPr>
      <w:r w:rsidRPr="00FB0B9C">
        <w:rPr>
          <w:rStyle w:val="FootnoteReference"/>
          <w:rFonts w:ascii="Times New Roman" w:hAnsi="Times New Roman" w:cs="Times New Roman"/>
        </w:rPr>
        <w:footnoteRef/>
      </w:r>
      <w:r w:rsidRPr="00FB0B9C">
        <w:rPr>
          <w:rFonts w:ascii="Times New Roman" w:hAnsi="Times New Roman" w:cs="Times New Roman"/>
        </w:rPr>
        <w:t xml:space="preserve"> </w:t>
      </w:r>
      <w:r>
        <w:rPr>
          <w:rFonts w:ascii="Times New Roman" w:hAnsi="Times New Roman" w:cs="Times New Roman"/>
        </w:rPr>
        <w:t xml:space="preserve">Eiropas Komisijas 2024. gada 21. februārī publicētais priekšlikums </w:t>
      </w:r>
      <w:r w:rsidRPr="00FB0B9C">
        <w:rPr>
          <w:rFonts w:ascii="Times New Roman" w:hAnsi="Times New Roman" w:cs="Times New Roman"/>
        </w:rPr>
        <w:t>COM(2024)</w:t>
      </w:r>
      <w:r>
        <w:rPr>
          <w:rFonts w:ascii="Times New Roman" w:hAnsi="Times New Roman" w:cs="Times New Roman"/>
        </w:rPr>
        <w:t xml:space="preserve"> 81 “</w:t>
      </w:r>
      <w:r w:rsidRPr="00FB0B9C">
        <w:rPr>
          <w:rFonts w:ascii="Times New Roman" w:hAnsi="Times New Roman" w:cs="Times New Roman"/>
        </w:rPr>
        <w:t>Baltā grāmata: Kā apgūt Eiropas digitālās infrastruktūras vajadzības?</w:t>
      </w:r>
      <w:r>
        <w:rPr>
          <w:rFonts w:ascii="Times New Roman" w:hAnsi="Times New Roman" w:cs="Times New Roman"/>
        </w:rPr>
        <w:t>”.</w:t>
      </w:r>
    </w:p>
  </w:footnote>
  <w:footnote w:id="3">
    <w:p w14:paraId="5D3E4318" w14:textId="40444BA6" w:rsidR="00053AA9" w:rsidRPr="00053AA9" w:rsidRDefault="00053AA9" w:rsidP="000F1304">
      <w:pPr>
        <w:pStyle w:val="FootnoteText"/>
        <w:jc w:val="both"/>
        <w:rPr>
          <w:rFonts w:ascii="Times New Roman" w:hAnsi="Times New Roman" w:cs="Times New Roman"/>
        </w:rPr>
      </w:pPr>
      <w:r w:rsidRPr="00053AA9">
        <w:rPr>
          <w:rStyle w:val="FootnoteReference"/>
          <w:rFonts w:ascii="Times New Roman" w:hAnsi="Times New Roman" w:cs="Times New Roman"/>
        </w:rPr>
        <w:footnoteRef/>
      </w:r>
      <w:r w:rsidRPr="00053AA9">
        <w:rPr>
          <w:rFonts w:ascii="Times New Roman" w:hAnsi="Times New Roman" w:cs="Times New Roman"/>
        </w:rPr>
        <w:t xml:space="preserve"> Latvijas viedoklis balstās uz </w:t>
      </w:r>
      <w:r w:rsidR="008107FB">
        <w:rPr>
          <w:rFonts w:ascii="Times New Roman" w:hAnsi="Times New Roman" w:cs="Times New Roman"/>
        </w:rPr>
        <w:t xml:space="preserve">Pozīciju Nr. 1 </w:t>
      </w:r>
      <w:r w:rsidR="000209FF">
        <w:rPr>
          <w:rFonts w:ascii="Times New Roman" w:hAnsi="Times New Roman" w:cs="Times New Roman"/>
        </w:rPr>
        <w:t>“</w:t>
      </w:r>
      <w:r w:rsidR="000209FF" w:rsidRPr="000209FF">
        <w:rPr>
          <w:rFonts w:ascii="Times New Roman" w:hAnsi="Times New Roman" w:cs="Times New Roman"/>
        </w:rPr>
        <w:t>Eiropas Parlamenta un Padomes regula, ar ko groza Eiropas Parlamenta un Padomes 2014.gada 23.jūlija Regulu (ES) Nr.910/2014 par elektronisko identifikāciju un uzticamības pakalpojumiem elektronisko darījumu veikšanai iekšējā tirgū (eIDAS)</w:t>
      </w:r>
      <w:r w:rsidR="000209FF">
        <w:rPr>
          <w:rFonts w:ascii="Times New Roman" w:hAnsi="Times New Roman" w:cs="Times New Roman"/>
        </w:rPr>
        <w:t>”</w:t>
      </w:r>
      <w:r w:rsidR="008107FB">
        <w:rPr>
          <w:rFonts w:ascii="Times New Roman" w:hAnsi="Times New Roman" w:cs="Times New Roman"/>
        </w:rPr>
        <w:t xml:space="preserve"> </w:t>
      </w:r>
      <w:r w:rsidR="008107FB" w:rsidRPr="008107FB">
        <w:rPr>
          <w:rFonts w:ascii="Times New Roman" w:hAnsi="Times New Roman" w:cs="Times New Roman"/>
        </w:rPr>
        <w:t xml:space="preserve">(apstiprināta Ministru kabineta </w:t>
      </w:r>
      <w:r w:rsidR="000209FF">
        <w:rPr>
          <w:rFonts w:ascii="Times New Roman" w:hAnsi="Times New Roman" w:cs="Times New Roman"/>
        </w:rPr>
        <w:t>17.05.2022</w:t>
      </w:r>
      <w:r w:rsidR="008107FB" w:rsidRPr="008107FB">
        <w:rPr>
          <w:rFonts w:ascii="Times New Roman" w:hAnsi="Times New Roman" w:cs="Times New Roman"/>
        </w:rPr>
        <w:t xml:space="preserve">. sēdē un Saeimas Eiropas lietu komisijas </w:t>
      </w:r>
      <w:r w:rsidR="000209FF">
        <w:rPr>
          <w:rFonts w:ascii="Times New Roman" w:hAnsi="Times New Roman" w:cs="Times New Roman"/>
        </w:rPr>
        <w:t>01.06.2022.</w:t>
      </w:r>
      <w:r w:rsidR="008107FB">
        <w:rPr>
          <w:rFonts w:ascii="Times New Roman" w:hAnsi="Times New Roman" w:cs="Times New Roman"/>
        </w:rPr>
        <w:t xml:space="preserve"> </w:t>
      </w:r>
      <w:r w:rsidR="008107FB" w:rsidRPr="008107FB">
        <w:rPr>
          <w:rFonts w:ascii="Times New Roman" w:hAnsi="Times New Roman" w:cs="Times New Roman"/>
        </w:rPr>
        <w:t>sēdē)</w:t>
      </w:r>
      <w:r w:rsidR="000209FF">
        <w:rPr>
          <w:rFonts w:ascii="Times New Roman" w:hAnsi="Times New Roman" w:cs="Times New Roman"/>
        </w:rPr>
        <w:t>, kā arī Pozīciju Nr. 1 “P</w:t>
      </w:r>
      <w:r w:rsidR="000209FF" w:rsidRPr="000209FF">
        <w:rPr>
          <w:rFonts w:ascii="Times New Roman" w:hAnsi="Times New Roman" w:cs="Times New Roman"/>
        </w:rPr>
        <w:t>riekšlikums Eiropas Parlamenta un Padomes lēmumam</w:t>
      </w:r>
      <w:r w:rsidR="000209FF">
        <w:rPr>
          <w:rFonts w:ascii="Times New Roman" w:hAnsi="Times New Roman" w:cs="Times New Roman"/>
        </w:rPr>
        <w:t xml:space="preserve">, </w:t>
      </w:r>
      <w:r w:rsidR="000209FF" w:rsidRPr="000209FF">
        <w:rPr>
          <w:rFonts w:ascii="Times New Roman" w:hAnsi="Times New Roman" w:cs="Times New Roman"/>
        </w:rPr>
        <w:t>ar ko izveido politikas programmu “Digitālās desmitgades ceļš” 2030.gadam</w:t>
      </w:r>
      <w:r w:rsidR="000209FF">
        <w:rPr>
          <w:rFonts w:ascii="Times New Roman" w:hAnsi="Times New Roman" w:cs="Times New Roman"/>
        </w:rPr>
        <w:t xml:space="preserve">” </w:t>
      </w:r>
      <w:r w:rsidR="000209FF" w:rsidRPr="008107FB">
        <w:rPr>
          <w:rFonts w:ascii="Times New Roman" w:hAnsi="Times New Roman" w:cs="Times New Roman"/>
        </w:rPr>
        <w:t xml:space="preserve">(apstiprināta Ministru kabineta </w:t>
      </w:r>
      <w:r w:rsidR="000209FF">
        <w:rPr>
          <w:rFonts w:ascii="Times New Roman" w:hAnsi="Times New Roman" w:cs="Times New Roman"/>
        </w:rPr>
        <w:t>30.11.2021</w:t>
      </w:r>
      <w:r w:rsidR="000209FF" w:rsidRPr="008107FB">
        <w:rPr>
          <w:rFonts w:ascii="Times New Roman" w:hAnsi="Times New Roman" w:cs="Times New Roman"/>
        </w:rPr>
        <w:t xml:space="preserve">. sēdē un Saeimas Eiropas lietu komisijas </w:t>
      </w:r>
      <w:r w:rsidR="000209FF">
        <w:rPr>
          <w:rFonts w:ascii="Times New Roman" w:hAnsi="Times New Roman" w:cs="Times New Roman"/>
        </w:rPr>
        <w:t xml:space="preserve">01.12.2021. </w:t>
      </w:r>
      <w:r w:rsidR="000209FF" w:rsidRPr="008107FB">
        <w:rPr>
          <w:rFonts w:ascii="Times New Roman" w:hAnsi="Times New Roman" w:cs="Times New Roman"/>
        </w:rPr>
        <w:t>sēdē)</w:t>
      </w:r>
      <w:r w:rsidR="002A252D">
        <w:rPr>
          <w:rFonts w:ascii="Times New Roman" w:hAnsi="Times New Roman" w:cs="Times New Roman"/>
        </w:rPr>
        <w:t>.</w:t>
      </w:r>
    </w:p>
  </w:footnote>
  <w:footnote w:id="4">
    <w:p w14:paraId="25C0404B" w14:textId="04D5C618" w:rsidR="009A2099" w:rsidRPr="009A2099" w:rsidRDefault="009A2099" w:rsidP="00DE7402">
      <w:pPr>
        <w:pStyle w:val="FootnoteText"/>
        <w:jc w:val="both"/>
        <w:rPr>
          <w:rFonts w:ascii="Times New Roman" w:hAnsi="Times New Roman" w:cs="Times New Roman"/>
        </w:rPr>
      </w:pPr>
      <w:r w:rsidRPr="009A2099">
        <w:rPr>
          <w:rStyle w:val="FootnoteReference"/>
          <w:rFonts w:ascii="Times New Roman" w:hAnsi="Times New Roman" w:cs="Times New Roman"/>
        </w:rPr>
        <w:footnoteRef/>
      </w:r>
      <w:r w:rsidRPr="009A2099">
        <w:rPr>
          <w:rFonts w:ascii="Times New Roman" w:hAnsi="Times New Roman" w:cs="Times New Roman"/>
        </w:rPr>
        <w:t xml:space="preserve"> Latvijas viedoklis balstās uz </w:t>
      </w:r>
      <w:r w:rsidR="00DE7402">
        <w:rPr>
          <w:rFonts w:ascii="Times New Roman" w:hAnsi="Times New Roman" w:cs="Times New Roman"/>
        </w:rPr>
        <w:t>Pozīciju Nr. 1 “T</w:t>
      </w:r>
      <w:r w:rsidR="00DE7402" w:rsidRPr="00DE7402">
        <w:rPr>
          <w:rFonts w:ascii="Times New Roman" w:hAnsi="Times New Roman" w:cs="Times New Roman"/>
        </w:rPr>
        <w:t>ehnoloģiju vadošā loma un konkurētspēja, koncentrējoties uz ieguldījumiem digitālajos tīklos un infrastruktūrās – politikas debates</w:t>
      </w:r>
      <w:r w:rsidR="00DE7402">
        <w:rPr>
          <w:rFonts w:ascii="Times New Roman" w:hAnsi="Times New Roman" w:cs="Times New Roman"/>
        </w:rPr>
        <w:t>” (</w:t>
      </w:r>
      <w:r w:rsidR="00DE7402" w:rsidRPr="00DE7402">
        <w:rPr>
          <w:rFonts w:ascii="Times New Roman" w:hAnsi="Times New Roman" w:cs="Times New Roman"/>
        </w:rPr>
        <w:t>apstiprināta Ministru kabineta</w:t>
      </w:r>
      <w:r w:rsidR="00DE7402">
        <w:rPr>
          <w:rFonts w:ascii="Times New Roman" w:hAnsi="Times New Roman" w:cs="Times New Roman"/>
        </w:rPr>
        <w:t xml:space="preserve"> 28.11.2023. sēdē </w:t>
      </w:r>
      <w:r w:rsidR="00DE7402" w:rsidRPr="00DE7402">
        <w:rPr>
          <w:rFonts w:ascii="Times New Roman" w:hAnsi="Times New Roman" w:cs="Times New Roman"/>
        </w:rPr>
        <w:t xml:space="preserve">un Saeimas Eiropas lietu komisijas </w:t>
      </w:r>
      <w:r w:rsidR="00DE7402">
        <w:rPr>
          <w:rFonts w:ascii="Times New Roman" w:hAnsi="Times New Roman" w:cs="Times New Roman"/>
        </w:rPr>
        <w:t>01.12.2023</w:t>
      </w:r>
      <w:r w:rsidR="00DE7402" w:rsidRPr="00DE7402">
        <w:rPr>
          <w:rFonts w:ascii="Times New Roman" w:hAnsi="Times New Roman" w:cs="Times New Roman"/>
        </w:rPr>
        <w:t>. sēdē</w:t>
      </w:r>
      <w:r w:rsidR="00547476">
        <w:rPr>
          <w:rFonts w:ascii="Times New Roman" w:hAnsi="Times New Roman" w:cs="Times New Roman"/>
        </w:rPr>
        <w:t>).</w:t>
      </w:r>
    </w:p>
  </w:footnote>
  <w:footnote w:id="5">
    <w:p w14:paraId="0D5EB408" w14:textId="77777777" w:rsidR="00547476" w:rsidRPr="009A2099" w:rsidRDefault="00547476" w:rsidP="00547476">
      <w:pPr>
        <w:pStyle w:val="FootnoteText"/>
        <w:jc w:val="both"/>
        <w:rPr>
          <w:rFonts w:ascii="Times New Roman" w:hAnsi="Times New Roman" w:cs="Times New Roman"/>
        </w:rPr>
      </w:pPr>
      <w:r w:rsidRPr="009A2099">
        <w:rPr>
          <w:rStyle w:val="FootnoteReference"/>
          <w:rFonts w:ascii="Times New Roman" w:hAnsi="Times New Roman" w:cs="Times New Roman"/>
        </w:rPr>
        <w:footnoteRef/>
      </w:r>
      <w:r w:rsidRPr="009A2099">
        <w:rPr>
          <w:rFonts w:ascii="Times New Roman" w:hAnsi="Times New Roman" w:cs="Times New Roman"/>
        </w:rPr>
        <w:t xml:space="preserve"> Latvijas viedoklis balstās uz </w:t>
      </w:r>
      <w:r>
        <w:rPr>
          <w:rFonts w:ascii="Times New Roman" w:hAnsi="Times New Roman" w:cs="Times New Roman"/>
        </w:rPr>
        <w:t>Pozīciju Nr. 1 “T</w:t>
      </w:r>
      <w:r w:rsidRPr="00DE7402">
        <w:rPr>
          <w:rFonts w:ascii="Times New Roman" w:hAnsi="Times New Roman" w:cs="Times New Roman"/>
        </w:rPr>
        <w:t>ehnoloģiju vadošā loma un konkurētspēja, koncentrējoties uz ieguldījumiem digitālajos tīklos un infrastruktūrās – politikas debates</w:t>
      </w:r>
      <w:r>
        <w:rPr>
          <w:rFonts w:ascii="Times New Roman" w:hAnsi="Times New Roman" w:cs="Times New Roman"/>
        </w:rPr>
        <w:t>” (</w:t>
      </w:r>
      <w:r w:rsidRPr="00DE7402">
        <w:rPr>
          <w:rFonts w:ascii="Times New Roman" w:hAnsi="Times New Roman" w:cs="Times New Roman"/>
        </w:rPr>
        <w:t>apstiprināta Ministru kabineta</w:t>
      </w:r>
      <w:r>
        <w:rPr>
          <w:rFonts w:ascii="Times New Roman" w:hAnsi="Times New Roman" w:cs="Times New Roman"/>
        </w:rPr>
        <w:t xml:space="preserve"> 28.11.2023. sēdē </w:t>
      </w:r>
      <w:r w:rsidRPr="00DE7402">
        <w:rPr>
          <w:rFonts w:ascii="Times New Roman" w:hAnsi="Times New Roman" w:cs="Times New Roman"/>
        </w:rPr>
        <w:t xml:space="preserve">un Saeimas Eiropas lietu komisijas </w:t>
      </w:r>
      <w:r>
        <w:rPr>
          <w:rFonts w:ascii="Times New Roman" w:hAnsi="Times New Roman" w:cs="Times New Roman"/>
        </w:rPr>
        <w:t>01.12.2023</w:t>
      </w:r>
      <w:r w:rsidRPr="00DE7402">
        <w:rPr>
          <w:rFonts w:ascii="Times New Roman" w:hAnsi="Times New Roman" w:cs="Times New Roman"/>
        </w:rPr>
        <w:t>. sēdē</w:t>
      </w:r>
      <w:r>
        <w:rPr>
          <w:rFonts w:ascii="Times New Roman" w:hAnsi="Times New Roman" w:cs="Times New Roman"/>
        </w:rPr>
        <w:t>).</w:t>
      </w:r>
    </w:p>
  </w:footnote>
  <w:footnote w:id="6">
    <w:p w14:paraId="331BB257" w14:textId="77777777" w:rsidR="00726DBE" w:rsidRDefault="00726DBE" w:rsidP="001F4B0D">
      <w:pPr>
        <w:pStyle w:val="FootnoteText"/>
        <w:jc w:val="both"/>
      </w:pPr>
      <w:r>
        <w:rPr>
          <w:rStyle w:val="FootnoteReference"/>
        </w:rPr>
        <w:footnoteRef/>
      </w:r>
      <w:r>
        <w:t xml:space="preserve"> </w:t>
      </w:r>
      <w:r w:rsidRPr="00B4465C">
        <w:rPr>
          <w:rFonts w:ascii="Times New Roman" w:hAnsi="Times New Roman" w:cs="Times New Roman"/>
        </w:rPr>
        <w:t>Eiropas Komisijas</w:t>
      </w:r>
      <w:r>
        <w:rPr>
          <w:rFonts w:ascii="Times New Roman" w:hAnsi="Times New Roman" w:cs="Times New Roman"/>
        </w:rPr>
        <w:t xml:space="preserve"> 2024. gada 26. februāra</w:t>
      </w:r>
      <w:r w:rsidRPr="00B4465C">
        <w:rPr>
          <w:rFonts w:ascii="Times New Roman" w:hAnsi="Times New Roman" w:cs="Times New Roman"/>
        </w:rPr>
        <w:t xml:space="preserve"> Ieteikums C(2024) 1181</w:t>
      </w:r>
      <w:r>
        <w:rPr>
          <w:rFonts w:ascii="Times New Roman" w:hAnsi="Times New Roman" w:cs="Times New Roman"/>
        </w:rPr>
        <w:t xml:space="preserve"> </w:t>
      </w:r>
      <w:r w:rsidRPr="00B4465C">
        <w:rPr>
          <w:rFonts w:ascii="Times New Roman" w:hAnsi="Times New Roman" w:cs="Times New Roman"/>
        </w:rPr>
        <w:t>par drošu un noturīgu zemūdens kabeļu infrastruktūru</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DE422" w14:textId="77777777" w:rsidR="00B07293" w:rsidRPr="00125CEB" w:rsidRDefault="00B07293">
    <w:pPr>
      <w:pStyle w:val="Header"/>
      <w:jc w:val="center"/>
      <w:rPr>
        <w:rFonts w:ascii="Times New Roman" w:hAnsi="Times New Roman" w:cs="Times New Roman"/>
        <w:sz w:val="24"/>
        <w:szCs w:val="24"/>
      </w:rPr>
    </w:pPr>
  </w:p>
  <w:p w14:paraId="560DE423" w14:textId="77777777" w:rsidR="00B07293" w:rsidRPr="00873776" w:rsidRDefault="00B07293" w:rsidP="00873776">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161C"/>
    <w:multiLevelType w:val="hybridMultilevel"/>
    <w:tmpl w:val="B0CC3020"/>
    <w:lvl w:ilvl="0" w:tplc="6A5476D8">
      <w:start w:val="5"/>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03C42014"/>
    <w:multiLevelType w:val="hybridMultilevel"/>
    <w:tmpl w:val="597C4318"/>
    <w:lvl w:ilvl="0" w:tplc="26DC0918">
      <w:start w:val="1"/>
      <w:numFmt w:val="decimal"/>
      <w:lvlText w:val="%1."/>
      <w:lvlJc w:val="left"/>
      <w:pPr>
        <w:ind w:left="1350" w:hanging="63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1CE4AD1"/>
    <w:multiLevelType w:val="hybridMultilevel"/>
    <w:tmpl w:val="6632106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BB862C2"/>
    <w:multiLevelType w:val="hybridMultilevel"/>
    <w:tmpl w:val="DCEA99F2"/>
    <w:lvl w:ilvl="0" w:tplc="5E0A3698">
      <w:start w:val="1"/>
      <w:numFmt w:val="bullet"/>
      <w:lvlText w:val=""/>
      <w:lvlJc w:val="left"/>
      <w:pPr>
        <w:ind w:left="1440" w:hanging="360"/>
      </w:pPr>
      <w:rPr>
        <w:rFonts w:ascii="Symbol" w:hAnsi="Symbol"/>
      </w:rPr>
    </w:lvl>
    <w:lvl w:ilvl="1" w:tplc="CB5C24AE">
      <w:start w:val="1"/>
      <w:numFmt w:val="bullet"/>
      <w:lvlText w:val=""/>
      <w:lvlJc w:val="left"/>
      <w:pPr>
        <w:ind w:left="1440" w:hanging="360"/>
      </w:pPr>
      <w:rPr>
        <w:rFonts w:ascii="Symbol" w:hAnsi="Symbol"/>
      </w:rPr>
    </w:lvl>
    <w:lvl w:ilvl="2" w:tplc="7D80FF62">
      <w:start w:val="1"/>
      <w:numFmt w:val="bullet"/>
      <w:lvlText w:val=""/>
      <w:lvlJc w:val="left"/>
      <w:pPr>
        <w:ind w:left="1440" w:hanging="360"/>
      </w:pPr>
      <w:rPr>
        <w:rFonts w:ascii="Symbol" w:hAnsi="Symbol"/>
      </w:rPr>
    </w:lvl>
    <w:lvl w:ilvl="3" w:tplc="F380352A">
      <w:start w:val="1"/>
      <w:numFmt w:val="bullet"/>
      <w:lvlText w:val=""/>
      <w:lvlJc w:val="left"/>
      <w:pPr>
        <w:ind w:left="1440" w:hanging="360"/>
      </w:pPr>
      <w:rPr>
        <w:rFonts w:ascii="Symbol" w:hAnsi="Symbol"/>
      </w:rPr>
    </w:lvl>
    <w:lvl w:ilvl="4" w:tplc="085E7E1A">
      <w:start w:val="1"/>
      <w:numFmt w:val="bullet"/>
      <w:lvlText w:val=""/>
      <w:lvlJc w:val="left"/>
      <w:pPr>
        <w:ind w:left="1440" w:hanging="360"/>
      </w:pPr>
      <w:rPr>
        <w:rFonts w:ascii="Symbol" w:hAnsi="Symbol"/>
      </w:rPr>
    </w:lvl>
    <w:lvl w:ilvl="5" w:tplc="32AC3FD6">
      <w:start w:val="1"/>
      <w:numFmt w:val="bullet"/>
      <w:lvlText w:val=""/>
      <w:lvlJc w:val="left"/>
      <w:pPr>
        <w:ind w:left="1440" w:hanging="360"/>
      </w:pPr>
      <w:rPr>
        <w:rFonts w:ascii="Symbol" w:hAnsi="Symbol"/>
      </w:rPr>
    </w:lvl>
    <w:lvl w:ilvl="6" w:tplc="68F03C2E">
      <w:start w:val="1"/>
      <w:numFmt w:val="bullet"/>
      <w:lvlText w:val=""/>
      <w:lvlJc w:val="left"/>
      <w:pPr>
        <w:ind w:left="1440" w:hanging="360"/>
      </w:pPr>
      <w:rPr>
        <w:rFonts w:ascii="Symbol" w:hAnsi="Symbol"/>
      </w:rPr>
    </w:lvl>
    <w:lvl w:ilvl="7" w:tplc="37ECDA24">
      <w:start w:val="1"/>
      <w:numFmt w:val="bullet"/>
      <w:lvlText w:val=""/>
      <w:lvlJc w:val="left"/>
      <w:pPr>
        <w:ind w:left="1440" w:hanging="360"/>
      </w:pPr>
      <w:rPr>
        <w:rFonts w:ascii="Symbol" w:hAnsi="Symbol"/>
      </w:rPr>
    </w:lvl>
    <w:lvl w:ilvl="8" w:tplc="4AA4D59C">
      <w:start w:val="1"/>
      <w:numFmt w:val="bullet"/>
      <w:lvlText w:val=""/>
      <w:lvlJc w:val="left"/>
      <w:pPr>
        <w:ind w:left="1440" w:hanging="360"/>
      </w:pPr>
      <w:rPr>
        <w:rFonts w:ascii="Symbol" w:hAnsi="Symbol"/>
      </w:rPr>
    </w:lvl>
  </w:abstractNum>
  <w:abstractNum w:abstractNumId="4" w15:restartNumberingAfterBreak="0">
    <w:nsid w:val="41714732"/>
    <w:multiLevelType w:val="hybridMultilevel"/>
    <w:tmpl w:val="25942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9685CCA"/>
    <w:multiLevelType w:val="hybridMultilevel"/>
    <w:tmpl w:val="CB783C0E"/>
    <w:lvl w:ilvl="0" w:tplc="9AB8E954">
      <w:start w:val="7"/>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B6F36CC"/>
    <w:multiLevelType w:val="hybridMultilevel"/>
    <w:tmpl w:val="EEC0E450"/>
    <w:lvl w:ilvl="0" w:tplc="E3CE0688">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61A54E9F"/>
    <w:multiLevelType w:val="hybridMultilevel"/>
    <w:tmpl w:val="72FA7D22"/>
    <w:lvl w:ilvl="0" w:tplc="DF5EB38C">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F79563E"/>
    <w:multiLevelType w:val="hybridMultilevel"/>
    <w:tmpl w:val="9762FB7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27F47F9"/>
    <w:multiLevelType w:val="hybridMultilevel"/>
    <w:tmpl w:val="9B442E2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74203D83"/>
    <w:multiLevelType w:val="hybridMultilevel"/>
    <w:tmpl w:val="F574EAA0"/>
    <w:lvl w:ilvl="0" w:tplc="D12C30A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7E317BFB"/>
    <w:multiLevelType w:val="hybridMultilevel"/>
    <w:tmpl w:val="112C2560"/>
    <w:lvl w:ilvl="0" w:tplc="D96CA3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322322835">
    <w:abstractNumId w:val="8"/>
  </w:num>
  <w:num w:numId="2" w16cid:durableId="1227837894">
    <w:abstractNumId w:val="5"/>
  </w:num>
  <w:num w:numId="3" w16cid:durableId="692266474">
    <w:abstractNumId w:val="2"/>
  </w:num>
  <w:num w:numId="4" w16cid:durableId="277302343">
    <w:abstractNumId w:val="11"/>
  </w:num>
  <w:num w:numId="5" w16cid:durableId="681860737">
    <w:abstractNumId w:val="10"/>
  </w:num>
  <w:num w:numId="6" w16cid:durableId="1318732265">
    <w:abstractNumId w:val="6"/>
  </w:num>
  <w:num w:numId="7" w16cid:durableId="1044868084">
    <w:abstractNumId w:val="0"/>
  </w:num>
  <w:num w:numId="8" w16cid:durableId="456261863">
    <w:abstractNumId w:val="7"/>
  </w:num>
  <w:num w:numId="9" w16cid:durableId="1204631005">
    <w:abstractNumId w:val="4"/>
  </w:num>
  <w:num w:numId="10" w16cid:durableId="1787306108">
    <w:abstractNumId w:val="9"/>
  </w:num>
  <w:num w:numId="11" w16cid:durableId="1363245146">
    <w:abstractNumId w:val="1"/>
  </w:num>
  <w:num w:numId="12" w16cid:durableId="223100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D27"/>
    <w:rsid w:val="00004F1A"/>
    <w:rsid w:val="00016D29"/>
    <w:rsid w:val="000209FF"/>
    <w:rsid w:val="00022D90"/>
    <w:rsid w:val="000231A6"/>
    <w:rsid w:val="000501DC"/>
    <w:rsid w:val="00053AA9"/>
    <w:rsid w:val="0007294A"/>
    <w:rsid w:val="00080079"/>
    <w:rsid w:val="0008052E"/>
    <w:rsid w:val="00094261"/>
    <w:rsid w:val="0009442E"/>
    <w:rsid w:val="000952BE"/>
    <w:rsid w:val="000A7669"/>
    <w:rsid w:val="000B0F42"/>
    <w:rsid w:val="000B5C76"/>
    <w:rsid w:val="000C0431"/>
    <w:rsid w:val="000D3E5F"/>
    <w:rsid w:val="000D772B"/>
    <w:rsid w:val="000E0CD8"/>
    <w:rsid w:val="000F1304"/>
    <w:rsid w:val="000F131C"/>
    <w:rsid w:val="000F40FA"/>
    <w:rsid w:val="000F7337"/>
    <w:rsid w:val="00101F23"/>
    <w:rsid w:val="00115034"/>
    <w:rsid w:val="00115828"/>
    <w:rsid w:val="00116644"/>
    <w:rsid w:val="0012277C"/>
    <w:rsid w:val="00124BAD"/>
    <w:rsid w:val="001257EB"/>
    <w:rsid w:val="001272E7"/>
    <w:rsid w:val="00127689"/>
    <w:rsid w:val="00137C17"/>
    <w:rsid w:val="00144BBC"/>
    <w:rsid w:val="00151ECA"/>
    <w:rsid w:val="00161FAA"/>
    <w:rsid w:val="00163042"/>
    <w:rsid w:val="001735B9"/>
    <w:rsid w:val="001758C7"/>
    <w:rsid w:val="0019335D"/>
    <w:rsid w:val="001951BF"/>
    <w:rsid w:val="001A3956"/>
    <w:rsid w:val="001B0C98"/>
    <w:rsid w:val="001B1B6E"/>
    <w:rsid w:val="001B1DBF"/>
    <w:rsid w:val="001B3858"/>
    <w:rsid w:val="001B3F2B"/>
    <w:rsid w:val="001C599D"/>
    <w:rsid w:val="001D1562"/>
    <w:rsid w:val="001D483D"/>
    <w:rsid w:val="001D719D"/>
    <w:rsid w:val="001E5BB7"/>
    <w:rsid w:val="001F4B0D"/>
    <w:rsid w:val="00201DED"/>
    <w:rsid w:val="00205D34"/>
    <w:rsid w:val="00216EF4"/>
    <w:rsid w:val="00224C73"/>
    <w:rsid w:val="00225F05"/>
    <w:rsid w:val="00234E2B"/>
    <w:rsid w:val="002409C2"/>
    <w:rsid w:val="00241772"/>
    <w:rsid w:val="00261A37"/>
    <w:rsid w:val="00267B05"/>
    <w:rsid w:val="00270757"/>
    <w:rsid w:val="00274949"/>
    <w:rsid w:val="00287810"/>
    <w:rsid w:val="00287DFD"/>
    <w:rsid w:val="002917EE"/>
    <w:rsid w:val="00291B1D"/>
    <w:rsid w:val="002A252D"/>
    <w:rsid w:val="002A33CC"/>
    <w:rsid w:val="002B1CB4"/>
    <w:rsid w:val="002B23A8"/>
    <w:rsid w:val="002C3915"/>
    <w:rsid w:val="002C6777"/>
    <w:rsid w:val="002D17AA"/>
    <w:rsid w:val="002D1FF4"/>
    <w:rsid w:val="002D2F84"/>
    <w:rsid w:val="002D3D2D"/>
    <w:rsid w:val="002D64A7"/>
    <w:rsid w:val="002E1770"/>
    <w:rsid w:val="002E1A95"/>
    <w:rsid w:val="002E220D"/>
    <w:rsid w:val="002E6A34"/>
    <w:rsid w:val="002F1764"/>
    <w:rsid w:val="002F4386"/>
    <w:rsid w:val="00301169"/>
    <w:rsid w:val="00303A23"/>
    <w:rsid w:val="00310E48"/>
    <w:rsid w:val="00311533"/>
    <w:rsid w:val="00324C44"/>
    <w:rsid w:val="00346527"/>
    <w:rsid w:val="00356A71"/>
    <w:rsid w:val="00361277"/>
    <w:rsid w:val="003716D0"/>
    <w:rsid w:val="003808FA"/>
    <w:rsid w:val="003813E0"/>
    <w:rsid w:val="00384E00"/>
    <w:rsid w:val="00387C6A"/>
    <w:rsid w:val="00392ABB"/>
    <w:rsid w:val="003A6B86"/>
    <w:rsid w:val="003A6C55"/>
    <w:rsid w:val="003B02C8"/>
    <w:rsid w:val="003B55E9"/>
    <w:rsid w:val="003D195E"/>
    <w:rsid w:val="003D5CE0"/>
    <w:rsid w:val="003D6B73"/>
    <w:rsid w:val="003D7106"/>
    <w:rsid w:val="003E39A3"/>
    <w:rsid w:val="003E6229"/>
    <w:rsid w:val="003F2856"/>
    <w:rsid w:val="003F43CD"/>
    <w:rsid w:val="0040077C"/>
    <w:rsid w:val="00400CD7"/>
    <w:rsid w:val="00401D83"/>
    <w:rsid w:val="00401E5A"/>
    <w:rsid w:val="00402EFD"/>
    <w:rsid w:val="00407CE7"/>
    <w:rsid w:val="0041177B"/>
    <w:rsid w:val="00412873"/>
    <w:rsid w:val="00415CF1"/>
    <w:rsid w:val="00421AE2"/>
    <w:rsid w:val="004224DC"/>
    <w:rsid w:val="00423BB4"/>
    <w:rsid w:val="00424AD1"/>
    <w:rsid w:val="004304E8"/>
    <w:rsid w:val="0043067D"/>
    <w:rsid w:val="00457B63"/>
    <w:rsid w:val="0048194B"/>
    <w:rsid w:val="00483AE6"/>
    <w:rsid w:val="004B5766"/>
    <w:rsid w:val="004C709A"/>
    <w:rsid w:val="004D63FC"/>
    <w:rsid w:val="004E4832"/>
    <w:rsid w:val="004E718E"/>
    <w:rsid w:val="004F0F9E"/>
    <w:rsid w:val="004F323F"/>
    <w:rsid w:val="004F546F"/>
    <w:rsid w:val="004F7AA6"/>
    <w:rsid w:val="00506248"/>
    <w:rsid w:val="00514FC7"/>
    <w:rsid w:val="0052469E"/>
    <w:rsid w:val="0053618D"/>
    <w:rsid w:val="0053686C"/>
    <w:rsid w:val="00540562"/>
    <w:rsid w:val="00547476"/>
    <w:rsid w:val="0054753F"/>
    <w:rsid w:val="00550134"/>
    <w:rsid w:val="005541F1"/>
    <w:rsid w:val="00554B7F"/>
    <w:rsid w:val="00555ADB"/>
    <w:rsid w:val="005664C3"/>
    <w:rsid w:val="005748DB"/>
    <w:rsid w:val="00574FFF"/>
    <w:rsid w:val="00580140"/>
    <w:rsid w:val="005904C2"/>
    <w:rsid w:val="005926CE"/>
    <w:rsid w:val="0059637B"/>
    <w:rsid w:val="005A2FBB"/>
    <w:rsid w:val="005B4E59"/>
    <w:rsid w:val="005B5B17"/>
    <w:rsid w:val="005C1B18"/>
    <w:rsid w:val="005C4491"/>
    <w:rsid w:val="005D4571"/>
    <w:rsid w:val="005E0953"/>
    <w:rsid w:val="005E09EF"/>
    <w:rsid w:val="005E543C"/>
    <w:rsid w:val="005E5D4D"/>
    <w:rsid w:val="005E733C"/>
    <w:rsid w:val="005F5976"/>
    <w:rsid w:val="005F5C41"/>
    <w:rsid w:val="00612B31"/>
    <w:rsid w:val="006213C2"/>
    <w:rsid w:val="00626F93"/>
    <w:rsid w:val="00630799"/>
    <w:rsid w:val="00630C1B"/>
    <w:rsid w:val="006355F4"/>
    <w:rsid w:val="0065613C"/>
    <w:rsid w:val="00661F79"/>
    <w:rsid w:val="006645E4"/>
    <w:rsid w:val="0067578C"/>
    <w:rsid w:val="00684DDE"/>
    <w:rsid w:val="0069713E"/>
    <w:rsid w:val="006A357B"/>
    <w:rsid w:val="006A512A"/>
    <w:rsid w:val="006B57FE"/>
    <w:rsid w:val="006C2032"/>
    <w:rsid w:val="006D0770"/>
    <w:rsid w:val="006D3369"/>
    <w:rsid w:val="006D4F22"/>
    <w:rsid w:val="006D54AD"/>
    <w:rsid w:val="006F15BE"/>
    <w:rsid w:val="006F2718"/>
    <w:rsid w:val="006F4276"/>
    <w:rsid w:val="007010BD"/>
    <w:rsid w:val="0070673A"/>
    <w:rsid w:val="0072129E"/>
    <w:rsid w:val="00726DBE"/>
    <w:rsid w:val="00730F42"/>
    <w:rsid w:val="00732B7E"/>
    <w:rsid w:val="00742A18"/>
    <w:rsid w:val="00744248"/>
    <w:rsid w:val="00746528"/>
    <w:rsid w:val="00750EE8"/>
    <w:rsid w:val="00752E0D"/>
    <w:rsid w:val="00762F27"/>
    <w:rsid w:val="00775D0D"/>
    <w:rsid w:val="00776235"/>
    <w:rsid w:val="00776EE3"/>
    <w:rsid w:val="00783D9C"/>
    <w:rsid w:val="00785B4B"/>
    <w:rsid w:val="007910F7"/>
    <w:rsid w:val="00794A5A"/>
    <w:rsid w:val="00797C2D"/>
    <w:rsid w:val="007B172E"/>
    <w:rsid w:val="007D5E65"/>
    <w:rsid w:val="007E6B89"/>
    <w:rsid w:val="007F26AC"/>
    <w:rsid w:val="007F4B95"/>
    <w:rsid w:val="008107FB"/>
    <w:rsid w:val="00811849"/>
    <w:rsid w:val="008135C1"/>
    <w:rsid w:val="00817215"/>
    <w:rsid w:val="0082047B"/>
    <w:rsid w:val="008208AC"/>
    <w:rsid w:val="008305B6"/>
    <w:rsid w:val="00837BB3"/>
    <w:rsid w:val="00841A7E"/>
    <w:rsid w:val="00846110"/>
    <w:rsid w:val="00846EFC"/>
    <w:rsid w:val="00860853"/>
    <w:rsid w:val="00863EDF"/>
    <w:rsid w:val="00880308"/>
    <w:rsid w:val="0088042B"/>
    <w:rsid w:val="00882308"/>
    <w:rsid w:val="00885FD0"/>
    <w:rsid w:val="00893B84"/>
    <w:rsid w:val="008A60D6"/>
    <w:rsid w:val="008A6454"/>
    <w:rsid w:val="008A7C6F"/>
    <w:rsid w:val="008B28E6"/>
    <w:rsid w:val="008C2B65"/>
    <w:rsid w:val="008C774B"/>
    <w:rsid w:val="008D0F21"/>
    <w:rsid w:val="008D3B71"/>
    <w:rsid w:val="008D6D9B"/>
    <w:rsid w:val="008E53A1"/>
    <w:rsid w:val="008F41B9"/>
    <w:rsid w:val="008F4B6F"/>
    <w:rsid w:val="008F65D4"/>
    <w:rsid w:val="0090395F"/>
    <w:rsid w:val="00912244"/>
    <w:rsid w:val="009179E1"/>
    <w:rsid w:val="00920965"/>
    <w:rsid w:val="009221D9"/>
    <w:rsid w:val="00931AA5"/>
    <w:rsid w:val="009346BC"/>
    <w:rsid w:val="00936328"/>
    <w:rsid w:val="00942BE5"/>
    <w:rsid w:val="00950751"/>
    <w:rsid w:val="00951304"/>
    <w:rsid w:val="0095266A"/>
    <w:rsid w:val="00952FB1"/>
    <w:rsid w:val="00957C40"/>
    <w:rsid w:val="00981470"/>
    <w:rsid w:val="00983635"/>
    <w:rsid w:val="0098585C"/>
    <w:rsid w:val="00987ED2"/>
    <w:rsid w:val="009A2099"/>
    <w:rsid w:val="009A21B9"/>
    <w:rsid w:val="009A721E"/>
    <w:rsid w:val="009A7990"/>
    <w:rsid w:val="009B1196"/>
    <w:rsid w:val="009B5EAD"/>
    <w:rsid w:val="009B79AE"/>
    <w:rsid w:val="009C1985"/>
    <w:rsid w:val="009C5D61"/>
    <w:rsid w:val="009D110F"/>
    <w:rsid w:val="009D2D66"/>
    <w:rsid w:val="009E115E"/>
    <w:rsid w:val="009F4792"/>
    <w:rsid w:val="00A06396"/>
    <w:rsid w:val="00A14426"/>
    <w:rsid w:val="00A1461D"/>
    <w:rsid w:val="00A25E2E"/>
    <w:rsid w:val="00A36AE8"/>
    <w:rsid w:val="00A41B19"/>
    <w:rsid w:val="00A91D16"/>
    <w:rsid w:val="00A924BD"/>
    <w:rsid w:val="00A94A93"/>
    <w:rsid w:val="00AA0F1D"/>
    <w:rsid w:val="00AA2BC2"/>
    <w:rsid w:val="00AA7284"/>
    <w:rsid w:val="00AC33CE"/>
    <w:rsid w:val="00AC37AD"/>
    <w:rsid w:val="00AC3937"/>
    <w:rsid w:val="00AC3FC0"/>
    <w:rsid w:val="00AD2114"/>
    <w:rsid w:val="00AE4247"/>
    <w:rsid w:val="00B07293"/>
    <w:rsid w:val="00B11ACE"/>
    <w:rsid w:val="00B11DAB"/>
    <w:rsid w:val="00B15653"/>
    <w:rsid w:val="00B173BC"/>
    <w:rsid w:val="00B2048A"/>
    <w:rsid w:val="00B2425A"/>
    <w:rsid w:val="00B32DE8"/>
    <w:rsid w:val="00B3437E"/>
    <w:rsid w:val="00B34ABF"/>
    <w:rsid w:val="00B426E5"/>
    <w:rsid w:val="00B42863"/>
    <w:rsid w:val="00B44D27"/>
    <w:rsid w:val="00B53C1B"/>
    <w:rsid w:val="00B56A22"/>
    <w:rsid w:val="00B64739"/>
    <w:rsid w:val="00B707DE"/>
    <w:rsid w:val="00B8324C"/>
    <w:rsid w:val="00B94541"/>
    <w:rsid w:val="00B97323"/>
    <w:rsid w:val="00BA4B5E"/>
    <w:rsid w:val="00BB23DE"/>
    <w:rsid w:val="00BB2D25"/>
    <w:rsid w:val="00BC1304"/>
    <w:rsid w:val="00BC309A"/>
    <w:rsid w:val="00BD15CC"/>
    <w:rsid w:val="00BD2E09"/>
    <w:rsid w:val="00BE3BCC"/>
    <w:rsid w:val="00BE6769"/>
    <w:rsid w:val="00BF4D60"/>
    <w:rsid w:val="00BF6E7A"/>
    <w:rsid w:val="00BF7ADE"/>
    <w:rsid w:val="00C024F2"/>
    <w:rsid w:val="00C16140"/>
    <w:rsid w:val="00C20C6F"/>
    <w:rsid w:val="00C24CE3"/>
    <w:rsid w:val="00C24F06"/>
    <w:rsid w:val="00C34DEC"/>
    <w:rsid w:val="00C43225"/>
    <w:rsid w:val="00C51B21"/>
    <w:rsid w:val="00C531A2"/>
    <w:rsid w:val="00C53522"/>
    <w:rsid w:val="00C54ED0"/>
    <w:rsid w:val="00C6671D"/>
    <w:rsid w:val="00C74DF3"/>
    <w:rsid w:val="00C75A23"/>
    <w:rsid w:val="00C77BC0"/>
    <w:rsid w:val="00C77EA6"/>
    <w:rsid w:val="00C8050A"/>
    <w:rsid w:val="00C96E4B"/>
    <w:rsid w:val="00CA16D7"/>
    <w:rsid w:val="00CB5DC0"/>
    <w:rsid w:val="00CD0182"/>
    <w:rsid w:val="00CE74B2"/>
    <w:rsid w:val="00CF1B17"/>
    <w:rsid w:val="00CF26DD"/>
    <w:rsid w:val="00CF7BEE"/>
    <w:rsid w:val="00D0299A"/>
    <w:rsid w:val="00D20B7F"/>
    <w:rsid w:val="00D21898"/>
    <w:rsid w:val="00D35658"/>
    <w:rsid w:val="00D365C0"/>
    <w:rsid w:val="00D4219F"/>
    <w:rsid w:val="00D42EA2"/>
    <w:rsid w:val="00D4511C"/>
    <w:rsid w:val="00D45778"/>
    <w:rsid w:val="00D51B1A"/>
    <w:rsid w:val="00D57215"/>
    <w:rsid w:val="00D622AF"/>
    <w:rsid w:val="00D644EF"/>
    <w:rsid w:val="00D70FAD"/>
    <w:rsid w:val="00D749C1"/>
    <w:rsid w:val="00D76C45"/>
    <w:rsid w:val="00D86526"/>
    <w:rsid w:val="00D97E8B"/>
    <w:rsid w:val="00DA2FFF"/>
    <w:rsid w:val="00DA7EC1"/>
    <w:rsid w:val="00DB20A7"/>
    <w:rsid w:val="00DB4D05"/>
    <w:rsid w:val="00DB6291"/>
    <w:rsid w:val="00DC4C20"/>
    <w:rsid w:val="00DC5E86"/>
    <w:rsid w:val="00DE040F"/>
    <w:rsid w:val="00DE3360"/>
    <w:rsid w:val="00DE6E6E"/>
    <w:rsid w:val="00DE7402"/>
    <w:rsid w:val="00DF2AF2"/>
    <w:rsid w:val="00E007AA"/>
    <w:rsid w:val="00E070C0"/>
    <w:rsid w:val="00E10B7A"/>
    <w:rsid w:val="00E10B91"/>
    <w:rsid w:val="00E204CD"/>
    <w:rsid w:val="00E218E2"/>
    <w:rsid w:val="00E24FF1"/>
    <w:rsid w:val="00E27D21"/>
    <w:rsid w:val="00E3132D"/>
    <w:rsid w:val="00E36FD8"/>
    <w:rsid w:val="00E40CA0"/>
    <w:rsid w:val="00E41DE2"/>
    <w:rsid w:val="00E47420"/>
    <w:rsid w:val="00EA5FF5"/>
    <w:rsid w:val="00EA656A"/>
    <w:rsid w:val="00EB4D72"/>
    <w:rsid w:val="00EB59F3"/>
    <w:rsid w:val="00EC059D"/>
    <w:rsid w:val="00EC1ADA"/>
    <w:rsid w:val="00EC44A9"/>
    <w:rsid w:val="00EC5977"/>
    <w:rsid w:val="00EF7F07"/>
    <w:rsid w:val="00F12247"/>
    <w:rsid w:val="00F16893"/>
    <w:rsid w:val="00F22226"/>
    <w:rsid w:val="00F22A13"/>
    <w:rsid w:val="00F30C09"/>
    <w:rsid w:val="00F310CE"/>
    <w:rsid w:val="00F31548"/>
    <w:rsid w:val="00F33BF4"/>
    <w:rsid w:val="00F33C5F"/>
    <w:rsid w:val="00F33D70"/>
    <w:rsid w:val="00F35568"/>
    <w:rsid w:val="00F40484"/>
    <w:rsid w:val="00F5086D"/>
    <w:rsid w:val="00F65482"/>
    <w:rsid w:val="00F77182"/>
    <w:rsid w:val="00F852AB"/>
    <w:rsid w:val="00F861E5"/>
    <w:rsid w:val="00F8753D"/>
    <w:rsid w:val="00FA17D6"/>
    <w:rsid w:val="00FA3277"/>
    <w:rsid w:val="00FB0B9C"/>
    <w:rsid w:val="00FB3EBC"/>
    <w:rsid w:val="00FB4687"/>
    <w:rsid w:val="00FC081B"/>
    <w:rsid w:val="00FC358E"/>
    <w:rsid w:val="00FC565C"/>
    <w:rsid w:val="00FD121B"/>
    <w:rsid w:val="00FD29DC"/>
    <w:rsid w:val="00FD77C8"/>
    <w:rsid w:val="00FE767F"/>
    <w:rsid w:val="00FF6172"/>
    <w:rsid w:val="00FF61B3"/>
    <w:rsid w:val="0DF3686E"/>
    <w:rsid w:val="11CB911B"/>
    <w:rsid w:val="132B52C6"/>
    <w:rsid w:val="1CE17911"/>
    <w:rsid w:val="1F3958E6"/>
    <w:rsid w:val="20A27039"/>
    <w:rsid w:val="23A45CA5"/>
    <w:rsid w:val="25D52C3F"/>
    <w:rsid w:val="2889A833"/>
    <w:rsid w:val="2B094419"/>
    <w:rsid w:val="301DADBB"/>
    <w:rsid w:val="340FE298"/>
    <w:rsid w:val="341659A0"/>
    <w:rsid w:val="3874FC06"/>
    <w:rsid w:val="465C1345"/>
    <w:rsid w:val="49F8F690"/>
    <w:rsid w:val="4A121B94"/>
    <w:rsid w:val="4B1AE29C"/>
    <w:rsid w:val="4F630779"/>
    <w:rsid w:val="5282AECE"/>
    <w:rsid w:val="52932057"/>
    <w:rsid w:val="551B0CE5"/>
    <w:rsid w:val="58802EB2"/>
    <w:rsid w:val="5A2C089C"/>
    <w:rsid w:val="5E7094AE"/>
    <w:rsid w:val="61A83570"/>
    <w:rsid w:val="629F5E5D"/>
    <w:rsid w:val="630AF9DA"/>
    <w:rsid w:val="64BD94B8"/>
    <w:rsid w:val="6AE05769"/>
    <w:rsid w:val="6D3A9B0E"/>
    <w:rsid w:val="6ECC66B0"/>
    <w:rsid w:val="74400248"/>
    <w:rsid w:val="757B941A"/>
    <w:rsid w:val="764C0925"/>
    <w:rsid w:val="765859BF"/>
    <w:rsid w:val="77806F47"/>
    <w:rsid w:val="7951566A"/>
    <w:rsid w:val="7FC858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D27"/>
    <w:pPr>
      <w:spacing w:after="200" w:line="276"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D27"/>
    <w:rPr>
      <w:rFonts w:ascii="Calibri" w:hAnsi="Calibri" w:cs="Calibri"/>
      <w:sz w:val="22"/>
    </w:rPr>
  </w:style>
  <w:style w:type="paragraph" w:styleId="Footer">
    <w:name w:val="footer"/>
    <w:basedOn w:val="Normal"/>
    <w:link w:val="FooterChar"/>
    <w:uiPriority w:val="99"/>
    <w:unhideWhenUsed/>
    <w:rsid w:val="00B44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D27"/>
    <w:rPr>
      <w:rFonts w:ascii="Calibri" w:hAnsi="Calibri" w:cs="Calibri"/>
      <w:sz w:val="22"/>
    </w:rPr>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3,Bullet"/>
    <w:basedOn w:val="Normal"/>
    <w:link w:val="ListParagraphChar"/>
    <w:uiPriority w:val="34"/>
    <w:qFormat/>
    <w:rsid w:val="00B44D27"/>
    <w:pPr>
      <w:spacing w:after="160" w:line="259" w:lineRule="auto"/>
      <w:ind w:left="720"/>
      <w:contextualSpacing/>
    </w:pPr>
    <w:rPr>
      <w:rFonts w:asciiTheme="minorHAnsi" w:hAnsiTheme="minorHAnsi" w:cstheme="minorBidi"/>
    </w:r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B44D27"/>
    <w:rPr>
      <w:rFonts w:asciiTheme="minorHAnsi" w:hAnsiTheme="minorHAnsi"/>
      <w:sz w:val="22"/>
    </w:rPr>
  </w:style>
  <w:style w:type="character" w:styleId="CommentReference">
    <w:name w:val="annotation reference"/>
    <w:basedOn w:val="DefaultParagraphFont"/>
    <w:uiPriority w:val="99"/>
    <w:semiHidden/>
    <w:unhideWhenUsed/>
    <w:rsid w:val="002A33CC"/>
    <w:rPr>
      <w:sz w:val="16"/>
      <w:szCs w:val="16"/>
    </w:rPr>
  </w:style>
  <w:style w:type="paragraph" w:styleId="CommentText">
    <w:name w:val="annotation text"/>
    <w:basedOn w:val="Normal"/>
    <w:link w:val="CommentTextChar"/>
    <w:uiPriority w:val="99"/>
    <w:unhideWhenUsed/>
    <w:rsid w:val="002A33CC"/>
    <w:pPr>
      <w:spacing w:line="240" w:lineRule="auto"/>
    </w:pPr>
    <w:rPr>
      <w:sz w:val="20"/>
      <w:szCs w:val="20"/>
    </w:rPr>
  </w:style>
  <w:style w:type="character" w:customStyle="1" w:styleId="CommentTextChar">
    <w:name w:val="Comment Text Char"/>
    <w:basedOn w:val="DefaultParagraphFont"/>
    <w:link w:val="CommentText"/>
    <w:uiPriority w:val="99"/>
    <w:rsid w:val="002A33CC"/>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2A33CC"/>
    <w:rPr>
      <w:b/>
      <w:bCs/>
    </w:rPr>
  </w:style>
  <w:style w:type="character" w:customStyle="1" w:styleId="CommentSubjectChar">
    <w:name w:val="Comment Subject Char"/>
    <w:basedOn w:val="CommentTextChar"/>
    <w:link w:val="CommentSubject"/>
    <w:uiPriority w:val="99"/>
    <w:semiHidden/>
    <w:rsid w:val="002A33CC"/>
    <w:rPr>
      <w:rFonts w:ascii="Calibri" w:hAnsi="Calibri" w:cs="Calibri"/>
      <w:b/>
      <w:bCs/>
      <w:sz w:val="20"/>
      <w:szCs w:val="20"/>
    </w:rPr>
  </w:style>
  <w:style w:type="paragraph" w:styleId="Revision">
    <w:name w:val="Revision"/>
    <w:hidden/>
    <w:uiPriority w:val="99"/>
    <w:semiHidden/>
    <w:rsid w:val="002A33CC"/>
    <w:pPr>
      <w:spacing w:after="0" w:line="240" w:lineRule="auto"/>
    </w:pPr>
    <w:rPr>
      <w:rFonts w:ascii="Calibri" w:hAnsi="Calibri" w:cs="Calibri"/>
      <w:sz w:val="22"/>
    </w:rPr>
  </w:style>
  <w:style w:type="paragraph" w:styleId="BalloonText">
    <w:name w:val="Balloon Text"/>
    <w:basedOn w:val="Normal"/>
    <w:link w:val="BalloonTextChar"/>
    <w:uiPriority w:val="99"/>
    <w:semiHidden/>
    <w:unhideWhenUsed/>
    <w:rsid w:val="00F861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1E5"/>
    <w:rPr>
      <w:rFonts w:ascii="Segoe UI" w:hAnsi="Segoe UI" w:cs="Segoe UI"/>
      <w:sz w:val="18"/>
      <w:szCs w:val="18"/>
    </w:rPr>
  </w:style>
  <w:style w:type="character" w:customStyle="1" w:styleId="hwtze">
    <w:name w:val="hwtze"/>
    <w:basedOn w:val="DefaultParagraphFont"/>
    <w:rsid w:val="00216EF4"/>
  </w:style>
  <w:style w:type="character" w:customStyle="1" w:styleId="rynqvb">
    <w:name w:val="rynqvb"/>
    <w:basedOn w:val="DefaultParagraphFont"/>
    <w:rsid w:val="00216EF4"/>
  </w:style>
  <w:style w:type="paragraph" w:styleId="FootnoteText">
    <w:name w:val="footnote text"/>
    <w:basedOn w:val="Normal"/>
    <w:link w:val="FootnoteTextChar"/>
    <w:uiPriority w:val="99"/>
    <w:semiHidden/>
    <w:unhideWhenUsed/>
    <w:rsid w:val="00216EF4"/>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216EF4"/>
    <w:rPr>
      <w:rFonts w:asciiTheme="minorHAnsi" w:hAnsiTheme="minorHAnsi"/>
      <w:sz w:val="20"/>
      <w:szCs w:val="20"/>
    </w:rPr>
  </w:style>
  <w:style w:type="character" w:styleId="FootnoteReference">
    <w:name w:val="footnote reference"/>
    <w:basedOn w:val="DefaultParagraphFont"/>
    <w:uiPriority w:val="99"/>
    <w:semiHidden/>
    <w:unhideWhenUsed/>
    <w:rsid w:val="00216EF4"/>
    <w:rPr>
      <w:vertAlign w:val="superscript"/>
    </w:rPr>
  </w:style>
  <w:style w:type="paragraph" w:customStyle="1" w:styleId="oj-doc-ti">
    <w:name w:val="oj-doc-ti"/>
    <w:basedOn w:val="Normal"/>
    <w:rsid w:val="003813E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AD2114"/>
    <w:rPr>
      <w:color w:val="0563C1"/>
      <w:u w:val="single"/>
    </w:rPr>
  </w:style>
  <w:style w:type="character" w:styleId="UnresolvedMention">
    <w:name w:val="Unresolved Mention"/>
    <w:basedOn w:val="DefaultParagraphFont"/>
    <w:uiPriority w:val="99"/>
    <w:semiHidden/>
    <w:unhideWhenUsed/>
    <w:rsid w:val="00DE040F"/>
    <w:rPr>
      <w:color w:val="605E5C"/>
      <w:shd w:val="clear" w:color="auto" w:fill="E1DFDD"/>
    </w:rPr>
  </w:style>
  <w:style w:type="paragraph" w:styleId="NormalWeb">
    <w:name w:val="Normal (Web)"/>
    <w:basedOn w:val="Normal"/>
    <w:uiPriority w:val="99"/>
    <w:unhideWhenUsed/>
    <w:rsid w:val="00F33D70"/>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9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elina.simina@sa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32B5265F-C41D-4C55-96CF-6BF6FA2746D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7188</Words>
  <Characters>4098</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Eiropas Savienības neformālajā Transporta ministru padomē 2024. gada 3-4. aprīlī izskatāmajiem jautājumiem”</vt:lpstr>
      <vt:lpstr>Informatīvais ziņojums “Par Eiropas Savienības neformālajā Transporta ministru padomē 2024. gada 3-4. aprīlī izskatāmajiem jautājumiem”</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neformālajā Transporta ministru padomē 2024. gada 3-4. aprīlī izskatāmajiem jautājumiem”</dc:title>
  <dc:subject>Informatīvais ziņojums</dc:subject>
  <dc:creator/>
  <cp:keywords>Satiksmes ministrija</cp:keywords>
  <dc:description>E.Šimiņa-Neverovska_x000d_
67028254_x000d_
elina.simina-neverovska@sam.gov.lv</dc:description>
  <cp:lastModifiedBy/>
  <cp:revision>1</cp:revision>
  <dcterms:created xsi:type="dcterms:W3CDTF">2024-04-04T08:46:00Z</dcterms:created>
  <dcterms:modified xsi:type="dcterms:W3CDTF">2024-04-04T13:09:00Z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2024-04-11</vt:lpwstr>
  </property>
  <property fmtid="{D5CDD505-2E9C-101B-9397-08002B2CF9AE}" pid="3" name="DISCesvisAdditionalMakers">
    <vt:lpwstr>Vecākā referente Evita Nagle</vt:lpwstr>
  </property>
  <property fmtid="{D5CDD505-2E9C-101B-9397-08002B2CF9AE}" pid="4" name="DIScgiUrl">
    <vt:lpwstr>https://lim.esvis.gov.lv/cs/idcplg</vt:lpwstr>
  </property>
  <property fmtid="{D5CDD505-2E9C-101B-9397-08002B2CF9AE}" pid="5" name="DISdDocName">
    <vt:lpwstr>L468041</vt:lpwstr>
  </property>
  <property fmtid="{D5CDD505-2E9C-101B-9397-08002B2CF9AE}" pid="6" name="DISCesvisSigner">
    <vt:lpwstr>satiksmes ministrs Kaspars Briškens</vt:lpwstr>
  </property>
  <property fmtid="{D5CDD505-2E9C-101B-9397-08002B2CF9AE}" pid="7" name="DISTaskPaneUrl">
    <vt:lpwstr>https://lim.esvis.gov.lv/cs/idcplg?ClientControlled=DocMan&amp;coreContentOnly=1&amp;WebdavRequest=1&amp;IdcService=DOC_INFO&amp;dID=547115</vt:lpwstr>
  </property>
  <property fmtid="{D5CDD505-2E9C-101B-9397-08002B2CF9AE}" pid="8" name="DISCesvisSafetyLevel">
    <vt:lpwstr>Vispārpieejams</vt:lpwstr>
  </property>
  <property fmtid="{D5CDD505-2E9C-101B-9397-08002B2CF9AE}" pid="9" name="DISCesvisTitle">
    <vt:lpwstr>Informatīvais ziņojums “Par Eiropas Savienības neformālajā Telekomunikāciju ministru sanāksmē 2024. gada 11.-12. aprīlī izskatāmajiem jautājumiem”</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CesvisMainMaker">
    <vt:lpwstr>Vecākā referente Evita Nagle</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5" name="DISCesvisDescription">
    <vt:lpwstr>
</vt:lpwstr>
  </property>
  <property fmtid="{D5CDD505-2E9C-101B-9397-08002B2CF9AE}" pid="16" name="DISCesvisAdditionalMakersMail">
    <vt:lpwstr>evita.nagle@sam.gov.lv</vt:lpwstr>
  </property>
  <property fmtid="{D5CDD505-2E9C-101B-9397-08002B2CF9AE}" pid="17" name="DISdUser">
    <vt:lpwstr>weblogic</vt:lpwstr>
  </property>
  <property fmtid="{D5CDD505-2E9C-101B-9397-08002B2CF9AE}" pid="18" name="DISdID">
    <vt:lpwstr>547115</vt:lpwstr>
  </property>
  <property fmtid="{D5CDD505-2E9C-101B-9397-08002B2CF9AE}" pid="19" name="DISCesvisMainMakerOrgUnitTitle">
    <vt:lpwstr>Eiropas Savienības lietu koordinācijas departaments</vt:lpwstr>
  </property>
  <property fmtid="{D5CDD505-2E9C-101B-9397-08002B2CF9AE}" pid="20" name="DISCesvisAdditionalTutors">
    <vt:lpwstr>sm_madamsons Mārtiņš Adamsons, Vecākā referente Evita Nagle,  Direktore Elīna Šimiņa-Neverovska</vt:lpwstr>
  </property>
  <property fmtid="{D5CDD505-2E9C-101B-9397-08002B2CF9AE}" pid="21" name="DISCesvisAdditionalTutorsMail">
    <vt:lpwstr>martins.adamsons@sam.gov.lv, evita.nagle@sam.gov.lv, Elina.Simina-Neverovska@sam.gov.lv</vt:lpwstr>
  </property>
  <property fmtid="{D5CDD505-2E9C-101B-9397-08002B2CF9AE}" pid="22" name="DISCesvisAdditionalTutorsPhone">
    <vt:lpwstr>67028254</vt:lpwstr>
  </property>
  <property fmtid="{D5CDD505-2E9C-101B-9397-08002B2CF9AE}" pid="23" name="DISCesvisOrgApprovers">
    <vt:lpwstr>Aizsardzības ministrija, Ārlietu ministrija, Ekonomikas ministrija, Finanšu ministrija, Iekšlietu ministrija, Klimata un enerģētikas ministrija, Vides aizsardzības un reģionālās attīstības ministrija, Izglītības un zinātnes ministrija</vt:lpwstr>
  </property>
  <property fmtid="{D5CDD505-2E9C-101B-9397-08002B2CF9AE}" pid="24" name="DISCesvisForInforming">
    <vt:lpwstr> Direktore Elīna Šimiņa-Neverovska, Nozares atašejs Zita Kanberga</vt:lpwstr>
  </property>
  <property fmtid="{D5CDD505-2E9C-101B-9397-08002B2CF9AE}" pid="25" name="DISCesvisAdditionalMakersPhone">
    <vt:lpwstr>67028254</vt:lpwstr>
  </property>
  <property fmtid="{D5CDD505-2E9C-101B-9397-08002B2CF9AE}" pid="26" name="DISCesvisComments">
    <vt:lpwstr>Lūdzu saskaņot informatīvo ziņojumu līdz rītdienas (4. aprīļa) plkst. 12:00, kā arī lūgums VARAM papildināt ziņojumu (skat. pielikumā komentārus).</vt:lpwstr>
  </property>
</Properties>
</file>