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4FCAE" w14:textId="77777777" w:rsidR="007363B0" w:rsidRPr="00DA5981" w:rsidRDefault="0020557E" w:rsidP="00DA5981">
      <w:pPr>
        <w:pStyle w:val="H1"/>
        <w:spacing w:before="120"/>
        <w:rPr>
          <w:sz w:val="28"/>
          <w:szCs w:val="28"/>
        </w:rPr>
      </w:pPr>
      <w:r w:rsidRPr="00DA5981">
        <w:rPr>
          <w:sz w:val="28"/>
          <w:szCs w:val="28"/>
        </w:rPr>
        <w:t>Informatīvais ziņojums “</w:t>
      </w:r>
      <w:r w:rsidR="00607CFD" w:rsidRPr="00DA5981">
        <w:rPr>
          <w:sz w:val="28"/>
          <w:szCs w:val="28"/>
        </w:rPr>
        <w:t xml:space="preserve">Par </w:t>
      </w:r>
      <w:r w:rsidR="00B95B18">
        <w:rPr>
          <w:sz w:val="28"/>
          <w:szCs w:val="28"/>
        </w:rPr>
        <w:t xml:space="preserve">prognozēto līdzekļu </w:t>
      </w:r>
      <w:r w:rsidR="00A93CA5" w:rsidRPr="00DA5981">
        <w:rPr>
          <w:sz w:val="28"/>
          <w:szCs w:val="28"/>
        </w:rPr>
        <w:t xml:space="preserve">neapguvi un </w:t>
      </w:r>
      <w:r w:rsidR="004841F1" w:rsidRPr="00DA5981">
        <w:rPr>
          <w:sz w:val="28"/>
          <w:szCs w:val="28"/>
        </w:rPr>
        <w:t xml:space="preserve">ekonomiju valsts budžeta </w:t>
      </w:r>
      <w:r w:rsidR="00CC6A74">
        <w:rPr>
          <w:sz w:val="28"/>
          <w:szCs w:val="28"/>
        </w:rPr>
        <w:t xml:space="preserve">pamatfunkciju </w:t>
      </w:r>
      <w:r w:rsidR="004841F1" w:rsidRPr="00DA5981">
        <w:rPr>
          <w:sz w:val="28"/>
          <w:szCs w:val="28"/>
        </w:rPr>
        <w:t>programmās/ apakšprogrammās</w:t>
      </w:r>
      <w:r w:rsidR="00CC6A74">
        <w:rPr>
          <w:sz w:val="28"/>
          <w:szCs w:val="28"/>
        </w:rPr>
        <w:t xml:space="preserve"> </w:t>
      </w:r>
      <w:r w:rsidR="00A93CA5" w:rsidRPr="00DA5981">
        <w:rPr>
          <w:sz w:val="28"/>
          <w:szCs w:val="28"/>
        </w:rPr>
        <w:t>202</w:t>
      </w:r>
      <w:r w:rsidR="00103A50">
        <w:rPr>
          <w:sz w:val="28"/>
          <w:szCs w:val="28"/>
        </w:rPr>
        <w:t>1</w:t>
      </w:r>
      <w:r w:rsidR="00A93CA5" w:rsidRPr="00DA5981">
        <w:rPr>
          <w:sz w:val="28"/>
          <w:szCs w:val="28"/>
        </w:rPr>
        <w:t>.gadā</w:t>
      </w:r>
      <w:r w:rsidR="007363B0" w:rsidRPr="00DA5981">
        <w:rPr>
          <w:sz w:val="28"/>
          <w:szCs w:val="28"/>
        </w:rPr>
        <w:t>”</w:t>
      </w:r>
    </w:p>
    <w:p w14:paraId="3D2E699D" w14:textId="77777777" w:rsidR="00DA5981" w:rsidRPr="00DA5981" w:rsidRDefault="00DA5981" w:rsidP="00DA5981">
      <w:pPr>
        <w:pStyle w:val="naisf"/>
        <w:spacing w:before="120" w:beforeAutospacing="0" w:after="120" w:afterAutospacing="0"/>
        <w:ind w:firstLine="720"/>
        <w:jc w:val="both"/>
        <w:rPr>
          <w:sz w:val="28"/>
          <w:szCs w:val="28"/>
          <w:lang w:val="lv-LV"/>
        </w:rPr>
      </w:pPr>
    </w:p>
    <w:p w14:paraId="38969409" w14:textId="77777777" w:rsidR="005B2A9E" w:rsidRDefault="005B2A9E" w:rsidP="00DA5981">
      <w:pPr>
        <w:pStyle w:val="naisf"/>
        <w:spacing w:before="120" w:beforeAutospacing="0" w:after="120" w:afterAutospacing="0"/>
        <w:ind w:firstLine="720"/>
        <w:jc w:val="both"/>
        <w:rPr>
          <w:rFonts w:eastAsia="Calibri"/>
          <w:sz w:val="28"/>
          <w:szCs w:val="28"/>
          <w:lang w:val="lv-LV" w:eastAsia="lv-LV"/>
        </w:rPr>
      </w:pPr>
      <w:r w:rsidRPr="005B2A9E">
        <w:rPr>
          <w:rFonts w:eastAsia="Calibri"/>
          <w:sz w:val="28"/>
          <w:szCs w:val="28"/>
          <w:lang w:val="lv-LV" w:eastAsia="lv-LV"/>
        </w:rPr>
        <w:t xml:space="preserve">Valsts budžeta izpildes procesā regulāri tiek sekots līdzi valsts budžeta izdevumu izpildei, lai atbildīgi un pārdomāti varētu reaģēt situācijā, kad dažādu iemeslu dēļ ministrijas un citas centrālās valsts iestādes (turpmāk – </w:t>
      </w:r>
      <w:r w:rsidR="00B01430">
        <w:rPr>
          <w:rFonts w:eastAsia="Calibri"/>
          <w:sz w:val="28"/>
          <w:szCs w:val="28"/>
          <w:lang w:val="lv-LV" w:eastAsia="lv-LV"/>
        </w:rPr>
        <w:t>resori</w:t>
      </w:r>
      <w:r w:rsidRPr="005B2A9E">
        <w:rPr>
          <w:rFonts w:eastAsia="Calibri"/>
          <w:sz w:val="28"/>
          <w:szCs w:val="28"/>
          <w:lang w:val="lv-LV" w:eastAsia="lv-LV"/>
        </w:rPr>
        <w:t>) prognozē tām piešķirto budžeta līdzekļu ekonomiju, jo</w:t>
      </w:r>
      <w:r w:rsidRPr="005B2A9E">
        <w:rPr>
          <w:rFonts w:eastAsiaTheme="minorHAnsi"/>
          <w:sz w:val="28"/>
          <w:szCs w:val="28"/>
          <w:lang w:val="lv-LV"/>
        </w:rPr>
        <w:t xml:space="preserve"> tos nebūs iespējams līdz gada beigām izlietot atbilstoši sākotnēji plānotajam mērķim</w:t>
      </w:r>
      <w:r w:rsidRPr="005B2A9E">
        <w:rPr>
          <w:rFonts w:eastAsia="Calibri"/>
          <w:sz w:val="28"/>
          <w:szCs w:val="28"/>
          <w:lang w:val="lv-LV" w:eastAsia="lv-LV"/>
        </w:rPr>
        <w:t>.</w:t>
      </w:r>
      <w:r w:rsidR="00B01430">
        <w:rPr>
          <w:rFonts w:eastAsia="Calibri"/>
          <w:sz w:val="28"/>
          <w:szCs w:val="28"/>
          <w:lang w:val="lv-LV" w:eastAsia="lv-LV"/>
        </w:rPr>
        <w:t xml:space="preserve"> </w:t>
      </w:r>
      <w:r w:rsidR="009D0C75">
        <w:rPr>
          <w:rFonts w:eastAsia="Calibri"/>
          <w:sz w:val="28"/>
          <w:szCs w:val="28"/>
          <w:lang w:val="lv-LV" w:eastAsia="lv-LV"/>
        </w:rPr>
        <w:t>Š</w:t>
      </w:r>
      <w:r w:rsidR="00B01430">
        <w:rPr>
          <w:rFonts w:eastAsia="Calibri"/>
          <w:sz w:val="28"/>
          <w:szCs w:val="28"/>
          <w:lang w:val="lv-LV" w:eastAsia="lv-LV"/>
        </w:rPr>
        <w:t>ogad, līdzīgi kā 2020.gadā valsts budžeta izpildi būtisk</w:t>
      </w:r>
      <w:r w:rsidR="00FE7CAB">
        <w:rPr>
          <w:rFonts w:eastAsia="Calibri"/>
          <w:sz w:val="28"/>
          <w:szCs w:val="28"/>
          <w:lang w:val="lv-LV" w:eastAsia="lv-LV"/>
        </w:rPr>
        <w:t>i ietekmē</w:t>
      </w:r>
      <w:r w:rsidR="009D0C75">
        <w:rPr>
          <w:rFonts w:eastAsia="Calibri"/>
          <w:sz w:val="28"/>
          <w:szCs w:val="28"/>
          <w:lang w:val="lv-LV" w:eastAsia="lv-LV"/>
        </w:rPr>
        <w:t>juši arī</w:t>
      </w:r>
      <w:r w:rsidR="00FE7CAB">
        <w:rPr>
          <w:rFonts w:eastAsia="Calibri"/>
          <w:sz w:val="28"/>
          <w:szCs w:val="28"/>
          <w:lang w:val="lv-LV" w:eastAsia="lv-LV"/>
        </w:rPr>
        <w:t xml:space="preserve"> Covid-19 </w:t>
      </w:r>
      <w:r w:rsidR="009D0C75">
        <w:rPr>
          <w:rFonts w:eastAsia="Calibri"/>
          <w:sz w:val="28"/>
          <w:szCs w:val="28"/>
          <w:lang w:val="lv-LV" w:eastAsia="lv-LV"/>
        </w:rPr>
        <w:t xml:space="preserve">infekcijas izplatības ierobežošanas </w:t>
      </w:r>
      <w:r w:rsidR="00FE7CAB">
        <w:rPr>
          <w:rFonts w:eastAsia="Calibri"/>
          <w:sz w:val="28"/>
          <w:szCs w:val="28"/>
          <w:lang w:val="lv-LV" w:eastAsia="lv-LV"/>
        </w:rPr>
        <w:t>dēļ noteiktās ārkārt</w:t>
      </w:r>
      <w:r w:rsidR="009D0C75">
        <w:rPr>
          <w:rFonts w:eastAsia="Calibri"/>
          <w:sz w:val="28"/>
          <w:szCs w:val="28"/>
          <w:lang w:val="lv-LV" w:eastAsia="lv-LV"/>
        </w:rPr>
        <w:t>ējās situācijas laikā noteiktie ierobežojumi</w:t>
      </w:r>
      <w:r w:rsidR="00FE7CAB">
        <w:rPr>
          <w:rFonts w:eastAsia="Calibri"/>
          <w:sz w:val="28"/>
          <w:szCs w:val="28"/>
          <w:lang w:val="lv-LV" w:eastAsia="lv-LV"/>
        </w:rPr>
        <w:t xml:space="preserve">. </w:t>
      </w:r>
      <w:r w:rsidRPr="005B2A9E">
        <w:rPr>
          <w:rFonts w:eastAsia="Calibri"/>
          <w:sz w:val="28"/>
          <w:szCs w:val="28"/>
          <w:lang w:val="lv-LV" w:eastAsia="lv-LV"/>
        </w:rPr>
        <w:t>Tāpat budžeta izpildes laikā ir pieejama precīzāka informācija par nepieciešamajiem papildu resursiem prioritārajās nozarēs.</w:t>
      </w:r>
    </w:p>
    <w:p w14:paraId="03B9FB9C" w14:textId="77777777" w:rsidR="00147387" w:rsidRDefault="00147387" w:rsidP="00DA5981">
      <w:pPr>
        <w:pStyle w:val="naisf"/>
        <w:spacing w:before="120" w:beforeAutospacing="0" w:after="120" w:afterAutospacing="0"/>
        <w:ind w:firstLine="720"/>
        <w:jc w:val="both"/>
        <w:rPr>
          <w:sz w:val="28"/>
          <w:szCs w:val="28"/>
          <w:lang w:val="lv-LV"/>
        </w:rPr>
      </w:pPr>
      <w:r w:rsidRPr="00DA5981">
        <w:rPr>
          <w:sz w:val="28"/>
          <w:szCs w:val="28"/>
          <w:lang w:val="lv-LV"/>
        </w:rPr>
        <w:t>Lai iespēju robežās spētu atrisināt daļu no resoru</w:t>
      </w:r>
      <w:r>
        <w:rPr>
          <w:sz w:val="28"/>
          <w:szCs w:val="28"/>
          <w:lang w:val="lv-LV"/>
        </w:rPr>
        <w:t xml:space="preserve"> pieteiktajām problēmām 2021</w:t>
      </w:r>
      <w:r w:rsidRPr="00DA5981">
        <w:rPr>
          <w:sz w:val="28"/>
          <w:szCs w:val="28"/>
          <w:lang w:val="lv-LV"/>
        </w:rPr>
        <w:t xml:space="preserve">.gadā, Finanšu ministrija </w:t>
      </w:r>
      <w:r>
        <w:rPr>
          <w:sz w:val="28"/>
          <w:szCs w:val="28"/>
          <w:lang w:val="lv-LV"/>
        </w:rPr>
        <w:t>lūdza</w:t>
      </w:r>
      <w:r w:rsidRPr="00DA5981">
        <w:rPr>
          <w:sz w:val="28"/>
          <w:szCs w:val="28"/>
          <w:lang w:val="lv-LV"/>
        </w:rPr>
        <w:t xml:space="preserve"> </w:t>
      </w:r>
      <w:r>
        <w:rPr>
          <w:sz w:val="28"/>
          <w:szCs w:val="28"/>
          <w:lang w:val="lv-LV"/>
        </w:rPr>
        <w:t xml:space="preserve">resoriem izvērtēt tiem piešķirto </w:t>
      </w:r>
      <w:r w:rsidRPr="00DA5981">
        <w:rPr>
          <w:sz w:val="28"/>
          <w:szCs w:val="28"/>
          <w:lang w:val="lv-LV"/>
        </w:rPr>
        <w:t>202</w:t>
      </w:r>
      <w:r>
        <w:rPr>
          <w:sz w:val="28"/>
          <w:szCs w:val="28"/>
          <w:lang w:val="lv-LV"/>
        </w:rPr>
        <w:t>1</w:t>
      </w:r>
      <w:r w:rsidRPr="00DA5981">
        <w:rPr>
          <w:sz w:val="28"/>
          <w:szCs w:val="28"/>
          <w:lang w:val="lv-LV"/>
        </w:rPr>
        <w:t>.gada valsts budžeta līdzekļu izlietojumu un apzināt šogad potenciāli iespējamo līdzekļu ekonomiju izdevumiem no dotācijas no vispārējiem ieņēmumiem valsts budžeta programmās/ apakšprogrammās (pamatfun</w:t>
      </w:r>
      <w:r>
        <w:rPr>
          <w:sz w:val="28"/>
          <w:szCs w:val="28"/>
          <w:lang w:val="lv-LV"/>
        </w:rPr>
        <w:t>kcijām).</w:t>
      </w:r>
    </w:p>
    <w:p w14:paraId="10F63716" w14:textId="3101DA64" w:rsidR="009B21DA" w:rsidRPr="00ED5CB7" w:rsidRDefault="007B7F1F" w:rsidP="009B21DA">
      <w:pPr>
        <w:spacing w:before="120"/>
        <w:ind w:firstLine="720"/>
        <w:rPr>
          <w:rFonts w:eastAsiaTheme="minorHAnsi"/>
          <w:szCs w:val="28"/>
        </w:rPr>
      </w:pPr>
      <w:r w:rsidRPr="00ED2452">
        <w:rPr>
          <w:rFonts w:eastAsiaTheme="minorHAnsi"/>
          <w:szCs w:val="28"/>
        </w:rPr>
        <w:t xml:space="preserve">Tika saņemta informācija no 14 resoriem – Valsts kancelejas, Aizsardzības ministrijas, Ārlietu ministrijas, Ekonomikas ministrijas, Finanšu ministrijas, </w:t>
      </w:r>
      <w:proofErr w:type="spellStart"/>
      <w:r w:rsidRPr="00ED2452">
        <w:rPr>
          <w:rFonts w:eastAsiaTheme="minorHAnsi"/>
          <w:szCs w:val="28"/>
        </w:rPr>
        <w:t>Iekšlietu</w:t>
      </w:r>
      <w:proofErr w:type="spellEnd"/>
      <w:r w:rsidRPr="00ED2452">
        <w:rPr>
          <w:rFonts w:eastAsiaTheme="minorHAnsi"/>
          <w:szCs w:val="28"/>
        </w:rPr>
        <w:t xml:space="preserve"> ministrijas, Izglītības un zinātnes ministrijas, Zemkopības ministrijas, Satiksmes ministrijas, Labklājības ministrijas, Tieslietu ministrijas,  Vides aizsardzības un reģionālās attīstības ministrijas, Kultūras ministrijas un Veselības ministrijas.</w:t>
      </w:r>
      <w:r w:rsidR="00601F25" w:rsidRPr="00ED2452">
        <w:rPr>
          <w:rFonts w:eastAsiaTheme="minorHAnsi"/>
          <w:szCs w:val="28"/>
        </w:rPr>
        <w:t xml:space="preserve"> </w:t>
      </w:r>
      <w:r w:rsidR="007B0879" w:rsidRPr="00ED2452">
        <w:rPr>
          <w:rFonts w:eastAsiaTheme="minorHAnsi"/>
          <w:szCs w:val="28"/>
        </w:rPr>
        <w:t xml:space="preserve">Satiksmes ministrijas </w:t>
      </w:r>
      <w:r w:rsidR="00601F25" w:rsidRPr="00ED2452">
        <w:rPr>
          <w:rFonts w:eastAsiaTheme="minorHAnsi"/>
          <w:szCs w:val="28"/>
        </w:rPr>
        <w:t>sniegtā informācija</w:t>
      </w:r>
      <w:r w:rsidR="007B0879" w:rsidRPr="00ED2452">
        <w:rPr>
          <w:rFonts w:eastAsiaTheme="minorHAnsi"/>
          <w:szCs w:val="28"/>
        </w:rPr>
        <w:t xml:space="preserve"> informatīvajā ziņojumā</w:t>
      </w:r>
      <w:r w:rsidR="00601F25" w:rsidRPr="00ED2452">
        <w:rPr>
          <w:rFonts w:eastAsiaTheme="minorHAnsi"/>
          <w:szCs w:val="28"/>
        </w:rPr>
        <w:t xml:space="preserve"> nav iekļauta</w:t>
      </w:r>
      <w:r w:rsidR="006F3A66" w:rsidRPr="00ED2452">
        <w:rPr>
          <w:rFonts w:eastAsiaTheme="minorHAnsi"/>
          <w:szCs w:val="28"/>
        </w:rPr>
        <w:t>, jo</w:t>
      </w:r>
      <w:r w:rsidR="007B0879" w:rsidRPr="00ED2452">
        <w:rPr>
          <w:rFonts w:eastAsiaTheme="minorHAnsi"/>
          <w:szCs w:val="28"/>
        </w:rPr>
        <w:t xml:space="preserve"> </w:t>
      </w:r>
      <w:r w:rsidR="006F3A66" w:rsidRPr="00ED2452">
        <w:rPr>
          <w:rFonts w:eastAsiaTheme="minorHAnsi"/>
          <w:szCs w:val="28"/>
        </w:rPr>
        <w:t xml:space="preserve">tās sagatavotais Ministru kabineta </w:t>
      </w:r>
      <w:r w:rsidR="007B0879" w:rsidRPr="00ED2452">
        <w:rPr>
          <w:rFonts w:eastAsiaTheme="minorHAnsi"/>
          <w:szCs w:val="28"/>
        </w:rPr>
        <w:t xml:space="preserve">rīkojums </w:t>
      </w:r>
      <w:r w:rsidR="006F3A66" w:rsidRPr="00ED2452">
        <w:rPr>
          <w:rFonts w:eastAsiaTheme="minorHAnsi"/>
          <w:szCs w:val="28"/>
        </w:rPr>
        <w:t>“Par apropriācijas pārdali”</w:t>
      </w:r>
      <w:r w:rsidR="007B0879" w:rsidRPr="00ED2452">
        <w:rPr>
          <w:rFonts w:eastAsiaTheme="minorHAnsi"/>
          <w:szCs w:val="28"/>
        </w:rPr>
        <w:t xml:space="preserve"> </w:t>
      </w:r>
      <w:r w:rsidR="006F3A66" w:rsidRPr="00ED2452">
        <w:rPr>
          <w:rFonts w:eastAsiaTheme="minorHAnsi"/>
          <w:szCs w:val="28"/>
        </w:rPr>
        <w:t>jau tika atbalstīts Ministru kabineta</w:t>
      </w:r>
      <w:r w:rsidR="007B0879" w:rsidRPr="00ED2452">
        <w:rPr>
          <w:rFonts w:eastAsiaTheme="minorHAnsi"/>
          <w:szCs w:val="28"/>
        </w:rPr>
        <w:t xml:space="preserve"> š.g. 2.novembra sēdē.</w:t>
      </w:r>
      <w:r w:rsidR="00ED5CB7" w:rsidRPr="00ED2452">
        <w:rPr>
          <w:rFonts w:eastAsiaTheme="minorHAnsi"/>
          <w:szCs w:val="28"/>
        </w:rPr>
        <w:t xml:space="preserve"> </w:t>
      </w:r>
      <w:proofErr w:type="spellStart"/>
      <w:r w:rsidR="00ED5CB7" w:rsidRPr="00ED2452">
        <w:t>Iekšlietu</w:t>
      </w:r>
      <w:proofErr w:type="spellEnd"/>
      <w:r w:rsidR="00ED5CB7" w:rsidRPr="00ED2452">
        <w:t xml:space="preserve"> ministrijas sniegtā informācija informatīvajā ziņojumā nav iekļauta, jo </w:t>
      </w:r>
      <w:proofErr w:type="spellStart"/>
      <w:r w:rsidR="00ED5CB7" w:rsidRPr="00ED2452">
        <w:t>Iekšlietu</w:t>
      </w:r>
      <w:proofErr w:type="spellEnd"/>
      <w:r w:rsidR="00ED5CB7" w:rsidRPr="00ED2452">
        <w:t xml:space="preserve"> ministrija ir sagatavojusi un plāno iesniegt izskatīšanai Ministru kabinetā uz š.g. 9.novembra Ministru kabineta sēdi rīkojuma projektu “Par apropriācijas pārdali starp </w:t>
      </w:r>
      <w:proofErr w:type="spellStart"/>
      <w:r w:rsidR="00ED5CB7" w:rsidRPr="00ED2452">
        <w:t>Iekšlietu</w:t>
      </w:r>
      <w:proofErr w:type="spellEnd"/>
      <w:r w:rsidR="00ED5CB7" w:rsidRPr="00ED2452">
        <w:t xml:space="preserve"> ministrijas budžeta programmām, apakšprogrammām un pasākumiem</w:t>
      </w:r>
      <w:r w:rsidR="00D14171">
        <w:t>”</w:t>
      </w:r>
      <w:r w:rsidR="00ED5CB7" w:rsidRPr="00ED2452">
        <w:t>.</w:t>
      </w:r>
      <w:r w:rsidR="009B21DA">
        <w:t xml:space="preserve"> Ekonomikas</w:t>
      </w:r>
      <w:r w:rsidR="009B21DA" w:rsidRPr="00ED2452">
        <w:t xml:space="preserve"> ministrijas sniegtā informācija informatīvajā ziņojumā </w:t>
      </w:r>
      <w:r w:rsidR="009B21DA">
        <w:t xml:space="preserve">daļēji </w:t>
      </w:r>
      <w:r w:rsidR="009B21DA" w:rsidRPr="00ED2452">
        <w:t xml:space="preserve">nav iekļauta, jo </w:t>
      </w:r>
      <w:r w:rsidR="009B21DA">
        <w:t>Ekonomikas</w:t>
      </w:r>
      <w:r w:rsidR="009B21DA" w:rsidRPr="00ED2452">
        <w:t xml:space="preserve"> ministrija ir sagatavojusi </w:t>
      </w:r>
      <w:bookmarkStart w:id="0" w:name="_Hlk86999958"/>
      <w:r w:rsidR="009B21DA">
        <w:t xml:space="preserve">informatīvo ziņojumu  </w:t>
      </w:r>
      <w:bookmarkEnd w:id="0"/>
      <w:r w:rsidR="009B21DA">
        <w:t>“</w:t>
      </w:r>
      <w:r w:rsidR="009D4CEF" w:rsidRPr="009D4CEF">
        <w:t xml:space="preserve">Par Latvijas dalības starptautiskajā izstādē “EXPO 2020 </w:t>
      </w:r>
      <w:proofErr w:type="spellStart"/>
      <w:r w:rsidR="009D4CEF" w:rsidRPr="009D4CEF">
        <w:t>Dubai</w:t>
      </w:r>
      <w:proofErr w:type="spellEnd"/>
      <w:r w:rsidR="009D4CEF" w:rsidRPr="009D4CEF">
        <w:t>” progresa ziņojums</w:t>
      </w:r>
      <w:r w:rsidR="009B21DA">
        <w:t xml:space="preserve">” , kā arī </w:t>
      </w:r>
      <w:r w:rsidR="009B21DA" w:rsidRPr="00ED2452">
        <w:t xml:space="preserve">plāno iesniegt izskatīšanai Ministru kabinetā rīkojuma projektu “Par apropriācijas pārdali starp </w:t>
      </w:r>
      <w:r w:rsidR="009B21DA">
        <w:t>Ekonomikas</w:t>
      </w:r>
      <w:r w:rsidR="009B21DA" w:rsidRPr="00ED2452">
        <w:t xml:space="preserve"> ministrijas budžeta programmām, apakšprogrammām</w:t>
      </w:r>
      <w:r w:rsidR="009B21DA">
        <w:t>”</w:t>
      </w:r>
      <w:r w:rsidR="009D4CEF">
        <w:t xml:space="preserve">, </w:t>
      </w:r>
      <w:bookmarkStart w:id="1" w:name="_Hlk87000030"/>
      <w:r w:rsidR="009D4CEF">
        <w:t xml:space="preserve">informatīvo ziņojumu </w:t>
      </w:r>
      <w:bookmarkEnd w:id="1"/>
      <w:r w:rsidR="009D4CEF">
        <w:t xml:space="preserve"> “</w:t>
      </w:r>
      <w:r w:rsidR="009D4CEF" w:rsidRPr="009D4CEF">
        <w:t>Obligātā iepirkuma komponentes strauja mazināšana kā instruments elektroenerģijas cenas pieauguma ierobežošanai 2022. gadā</w:t>
      </w:r>
      <w:r w:rsidR="009D4CEF">
        <w:t xml:space="preserve">” un </w:t>
      </w:r>
      <w:r w:rsidR="009D4CEF" w:rsidRPr="009D4CEF">
        <w:t>informatīvo ziņojumu</w:t>
      </w:r>
      <w:r w:rsidR="009D4CEF">
        <w:t xml:space="preserve"> “</w:t>
      </w:r>
      <w:r w:rsidR="009D4CEF" w:rsidRPr="009D4CEF">
        <w:t>Par Rojas ostas pārvaldei valsts galvoto aizdevumu</w:t>
      </w:r>
      <w:r w:rsidR="009D4CEF">
        <w:t>”</w:t>
      </w:r>
      <w:r w:rsidR="009B21DA" w:rsidRPr="00ED2452">
        <w:t>.</w:t>
      </w:r>
    </w:p>
    <w:p w14:paraId="73D3BB4F" w14:textId="57D663A7" w:rsidR="00B75C7B" w:rsidRPr="003941E9" w:rsidRDefault="00F334B0" w:rsidP="000B59B3">
      <w:pPr>
        <w:pStyle w:val="naisf"/>
        <w:spacing w:before="120" w:beforeAutospacing="0" w:after="120" w:afterAutospacing="0"/>
        <w:ind w:firstLine="720"/>
        <w:jc w:val="both"/>
        <w:rPr>
          <w:rFonts w:eastAsiaTheme="minorHAnsi"/>
          <w:bCs/>
          <w:sz w:val="28"/>
          <w:szCs w:val="28"/>
          <w:lang w:val="lv-LV"/>
        </w:rPr>
      </w:pPr>
      <w:r w:rsidRPr="00ED2452">
        <w:rPr>
          <w:sz w:val="28"/>
          <w:szCs w:val="28"/>
          <w:lang w:val="lv-LV"/>
        </w:rPr>
        <w:t>Finanšu ministrijai ir apkopojusi</w:t>
      </w:r>
      <w:r w:rsidR="00333906" w:rsidRPr="00ED2452">
        <w:rPr>
          <w:sz w:val="28"/>
          <w:szCs w:val="28"/>
          <w:lang w:val="lv-LV"/>
        </w:rPr>
        <w:t xml:space="preserve"> </w:t>
      </w:r>
      <w:r w:rsidR="00333906" w:rsidRPr="00ED2452">
        <w:rPr>
          <w:rFonts w:eastAsiaTheme="minorHAnsi"/>
          <w:sz w:val="28"/>
          <w:szCs w:val="28"/>
          <w:lang w:val="lv-LV"/>
        </w:rPr>
        <w:t>resor</w:t>
      </w:r>
      <w:r w:rsidR="00147387" w:rsidRPr="00ED2452">
        <w:rPr>
          <w:rFonts w:eastAsiaTheme="minorHAnsi"/>
          <w:sz w:val="28"/>
          <w:szCs w:val="28"/>
          <w:lang w:val="lv-LV"/>
        </w:rPr>
        <w:t>u</w:t>
      </w:r>
      <w:r w:rsidR="00333906" w:rsidRPr="00ED2452">
        <w:rPr>
          <w:spacing w:val="-5"/>
          <w:sz w:val="28"/>
          <w:szCs w:val="28"/>
          <w:shd w:val="clear" w:color="auto" w:fill="FFFFFF"/>
          <w:lang w:val="lv-LV"/>
        </w:rPr>
        <w:t xml:space="preserve"> </w:t>
      </w:r>
      <w:r w:rsidR="00333906" w:rsidRPr="00ED2452">
        <w:rPr>
          <w:sz w:val="28"/>
          <w:szCs w:val="28"/>
          <w:lang w:val="lv-LV"/>
        </w:rPr>
        <w:t>sniegto informāciju par 202</w:t>
      </w:r>
      <w:r w:rsidR="00FE52E2" w:rsidRPr="00ED2452">
        <w:rPr>
          <w:sz w:val="28"/>
          <w:szCs w:val="28"/>
          <w:lang w:val="lv-LV"/>
        </w:rPr>
        <w:t>1</w:t>
      </w:r>
      <w:r w:rsidR="00333906" w:rsidRPr="00ED2452">
        <w:rPr>
          <w:sz w:val="28"/>
          <w:szCs w:val="28"/>
          <w:lang w:val="lv-LV"/>
        </w:rPr>
        <w:t xml:space="preserve">. gada valsts budžeta līdzekļu izlietojuma izvērtēšanas rezultātiem un šogad potenciāli iespējamo līdzekļu </w:t>
      </w:r>
      <w:r w:rsidR="00F1194F" w:rsidRPr="00ED2452">
        <w:rPr>
          <w:sz w:val="28"/>
          <w:szCs w:val="28"/>
          <w:lang w:val="lv-LV"/>
        </w:rPr>
        <w:t xml:space="preserve">neapguvi un </w:t>
      </w:r>
      <w:r w:rsidR="00105E4A" w:rsidRPr="00ED2452">
        <w:rPr>
          <w:sz w:val="28"/>
          <w:szCs w:val="28"/>
          <w:lang w:val="lv-LV"/>
        </w:rPr>
        <w:t xml:space="preserve">prognozēto </w:t>
      </w:r>
      <w:r w:rsidR="00333906" w:rsidRPr="00ED2452">
        <w:rPr>
          <w:sz w:val="28"/>
          <w:szCs w:val="28"/>
          <w:lang w:val="lv-LV"/>
        </w:rPr>
        <w:t xml:space="preserve">ekonomiju valsts budžeta </w:t>
      </w:r>
      <w:r w:rsidR="0049569F" w:rsidRPr="00ED2452">
        <w:rPr>
          <w:sz w:val="28"/>
          <w:szCs w:val="28"/>
          <w:lang w:val="lv-LV"/>
        </w:rPr>
        <w:t xml:space="preserve">pamatfunkciju </w:t>
      </w:r>
      <w:r w:rsidR="00333906" w:rsidRPr="00ED2452">
        <w:rPr>
          <w:sz w:val="28"/>
          <w:szCs w:val="28"/>
          <w:lang w:val="lv-LV"/>
        </w:rPr>
        <w:t>programmās/ apakšprogrammās</w:t>
      </w:r>
      <w:r w:rsidR="00105E4A" w:rsidRPr="00ED2452">
        <w:rPr>
          <w:sz w:val="28"/>
          <w:szCs w:val="28"/>
          <w:lang w:val="lv-LV"/>
        </w:rPr>
        <w:t xml:space="preserve"> </w:t>
      </w:r>
      <w:r w:rsidR="00710F68" w:rsidRPr="00ED2452">
        <w:rPr>
          <w:rFonts w:eastAsiaTheme="minorHAnsi"/>
          <w:sz w:val="28"/>
          <w:szCs w:val="28"/>
          <w:lang w:val="lv-LV"/>
        </w:rPr>
        <w:t>kopumā</w:t>
      </w:r>
      <w:r w:rsidR="0060529E" w:rsidRPr="001C08F6">
        <w:rPr>
          <w:lang w:val="lv-LV"/>
        </w:rPr>
        <w:t xml:space="preserve"> </w:t>
      </w:r>
      <w:r w:rsidR="0060529E" w:rsidRPr="0060529E">
        <w:rPr>
          <w:rFonts w:eastAsiaTheme="minorHAnsi"/>
          <w:b/>
          <w:bCs/>
          <w:sz w:val="28"/>
          <w:szCs w:val="28"/>
          <w:lang w:val="lv-LV"/>
        </w:rPr>
        <w:t>40 628 248</w:t>
      </w:r>
      <w:r w:rsidR="00710F68" w:rsidRPr="00ED2452">
        <w:rPr>
          <w:rFonts w:eastAsiaTheme="minorHAnsi"/>
          <w:sz w:val="28"/>
          <w:szCs w:val="28"/>
          <w:lang w:val="lv-LV"/>
        </w:rPr>
        <w:t xml:space="preserve"> </w:t>
      </w:r>
      <w:proofErr w:type="spellStart"/>
      <w:r w:rsidR="00710F68" w:rsidRPr="00ED2452">
        <w:rPr>
          <w:rFonts w:eastAsiaTheme="minorHAnsi"/>
          <w:b/>
          <w:i/>
          <w:sz w:val="28"/>
          <w:szCs w:val="28"/>
          <w:lang w:val="lv-LV"/>
        </w:rPr>
        <w:t>euro</w:t>
      </w:r>
      <w:proofErr w:type="spellEnd"/>
      <w:r w:rsidR="00710F68" w:rsidRPr="00ED2452">
        <w:rPr>
          <w:rFonts w:eastAsiaTheme="minorHAnsi"/>
          <w:sz w:val="28"/>
          <w:szCs w:val="28"/>
          <w:lang w:val="lv-LV"/>
        </w:rPr>
        <w:t xml:space="preserve"> apmērā</w:t>
      </w:r>
      <w:r w:rsidR="00105E4A" w:rsidRPr="00ED2452">
        <w:rPr>
          <w:rFonts w:eastAsiaTheme="minorHAnsi"/>
          <w:sz w:val="28"/>
          <w:szCs w:val="28"/>
          <w:lang w:val="lv-LV"/>
        </w:rPr>
        <w:t xml:space="preserve"> </w:t>
      </w:r>
      <w:r w:rsidR="00105E4A" w:rsidRPr="00ED2452">
        <w:rPr>
          <w:sz w:val="28"/>
          <w:szCs w:val="28"/>
          <w:lang w:val="lv-LV"/>
        </w:rPr>
        <w:t xml:space="preserve">saskaņā ar informatīvā ziņojuma </w:t>
      </w:r>
      <w:r w:rsidR="00105E4A" w:rsidRPr="00ED2452">
        <w:rPr>
          <w:b/>
          <w:sz w:val="28"/>
          <w:szCs w:val="28"/>
          <w:u w:val="single"/>
          <w:lang w:val="lv-LV"/>
        </w:rPr>
        <w:t>1.pielikumu</w:t>
      </w:r>
      <w:r w:rsidR="005C136B" w:rsidRPr="00ED2452">
        <w:rPr>
          <w:b/>
          <w:sz w:val="28"/>
          <w:szCs w:val="28"/>
          <w:u w:val="single"/>
          <w:lang w:val="lv-LV"/>
        </w:rPr>
        <w:t xml:space="preserve">. </w:t>
      </w:r>
      <w:r w:rsidR="003941E9" w:rsidRPr="00ED2452">
        <w:rPr>
          <w:bCs/>
          <w:sz w:val="28"/>
          <w:szCs w:val="28"/>
          <w:u w:val="single"/>
          <w:lang w:val="lv-LV"/>
        </w:rPr>
        <w:t xml:space="preserve">Vienlaikus visi resori ierosina daļu </w:t>
      </w:r>
      <w:r w:rsidR="003941E9" w:rsidRPr="00ED2452">
        <w:rPr>
          <w:bCs/>
          <w:sz w:val="28"/>
          <w:szCs w:val="28"/>
          <w:u w:val="single"/>
          <w:lang w:val="lv-LV"/>
        </w:rPr>
        <w:lastRenderedPageBreak/>
        <w:t>vai arī visu prognozēto ekonomiju pārdalīt sava resora ie</w:t>
      </w:r>
      <w:r w:rsidR="00E5616D" w:rsidRPr="00ED2452">
        <w:rPr>
          <w:bCs/>
          <w:sz w:val="28"/>
          <w:szCs w:val="28"/>
          <w:u w:val="single"/>
          <w:lang w:val="lv-LV"/>
        </w:rPr>
        <w:t>t</w:t>
      </w:r>
      <w:r w:rsidR="003941E9" w:rsidRPr="00ED2452">
        <w:rPr>
          <w:bCs/>
          <w:sz w:val="28"/>
          <w:szCs w:val="28"/>
          <w:u w:val="single"/>
          <w:lang w:val="lv-LV"/>
        </w:rPr>
        <w:t>varos</w:t>
      </w:r>
      <w:r w:rsidR="00E5616D" w:rsidRPr="00ED2452">
        <w:rPr>
          <w:bCs/>
          <w:sz w:val="28"/>
          <w:szCs w:val="28"/>
          <w:u w:val="single"/>
          <w:lang w:val="lv-LV"/>
        </w:rPr>
        <w:t>, lai nodrošinātu resora aktuālo jautājumu un problēmu risināšanu.</w:t>
      </w:r>
      <w:r w:rsidR="00E5616D">
        <w:rPr>
          <w:bCs/>
          <w:sz w:val="28"/>
          <w:szCs w:val="28"/>
          <w:u w:val="single"/>
          <w:lang w:val="lv-LV"/>
        </w:rPr>
        <w:t xml:space="preserve"> </w:t>
      </w:r>
    </w:p>
    <w:p w14:paraId="1CC5CAB3" w14:textId="5DFD7691" w:rsidR="006D7EC2" w:rsidRDefault="00F615B5" w:rsidP="00DA5981">
      <w:pPr>
        <w:pStyle w:val="NoSpacing"/>
        <w:spacing w:before="120" w:after="120"/>
        <w:ind w:firstLine="709"/>
        <w:jc w:val="both"/>
        <w:rPr>
          <w:rFonts w:ascii="Times New Roman" w:eastAsiaTheme="minorHAnsi" w:hAnsi="Times New Roman"/>
          <w:sz w:val="28"/>
          <w:szCs w:val="28"/>
        </w:rPr>
      </w:pPr>
      <w:r w:rsidRPr="0034150F">
        <w:rPr>
          <w:rFonts w:ascii="Times New Roman" w:eastAsiaTheme="minorHAnsi" w:hAnsi="Times New Roman"/>
          <w:sz w:val="28"/>
          <w:szCs w:val="28"/>
        </w:rPr>
        <w:t>No prognozētās kopējās līdzekļu ekonomijas</w:t>
      </w:r>
      <w:r w:rsidR="00723AA0" w:rsidRPr="0034150F">
        <w:rPr>
          <w:rFonts w:ascii="Times New Roman" w:eastAsiaTheme="minorHAnsi" w:hAnsi="Times New Roman"/>
          <w:sz w:val="28"/>
          <w:szCs w:val="28"/>
        </w:rPr>
        <w:t xml:space="preserve"> </w:t>
      </w:r>
      <w:r w:rsidR="00342ED7" w:rsidRPr="0034150F">
        <w:rPr>
          <w:rFonts w:ascii="Times New Roman" w:eastAsiaTheme="minorHAnsi" w:hAnsi="Times New Roman"/>
          <w:sz w:val="28"/>
          <w:szCs w:val="28"/>
        </w:rPr>
        <w:t>tiek piedāvāts</w:t>
      </w:r>
      <w:r w:rsidR="005C136B" w:rsidRPr="0034150F">
        <w:rPr>
          <w:rFonts w:ascii="Times New Roman" w:eastAsiaTheme="minorHAnsi" w:hAnsi="Times New Roman"/>
          <w:sz w:val="28"/>
          <w:szCs w:val="28"/>
        </w:rPr>
        <w:t xml:space="preserve"> </w:t>
      </w:r>
      <w:r w:rsidRPr="0034150F">
        <w:rPr>
          <w:rFonts w:ascii="Times New Roman" w:eastAsiaTheme="minorHAnsi" w:hAnsi="Times New Roman"/>
          <w:sz w:val="28"/>
          <w:szCs w:val="28"/>
        </w:rPr>
        <w:t xml:space="preserve">novirzīt </w:t>
      </w:r>
      <w:r w:rsidR="00342ED7" w:rsidRPr="0034150F">
        <w:rPr>
          <w:rFonts w:ascii="Times New Roman" w:eastAsiaTheme="minorHAnsi" w:hAnsi="Times New Roman"/>
          <w:sz w:val="28"/>
          <w:szCs w:val="28"/>
        </w:rPr>
        <w:t>resoru</w:t>
      </w:r>
      <w:r w:rsidRPr="0034150F">
        <w:rPr>
          <w:rFonts w:ascii="Times New Roman" w:eastAsiaTheme="minorHAnsi" w:hAnsi="Times New Roman"/>
          <w:sz w:val="28"/>
          <w:szCs w:val="28"/>
        </w:rPr>
        <w:t xml:space="preserve"> vajadzībām</w:t>
      </w:r>
      <w:r w:rsidR="00940529" w:rsidRPr="00940529">
        <w:t xml:space="preserve"> </w:t>
      </w:r>
      <w:r w:rsidR="00940529" w:rsidRPr="00940529">
        <w:rPr>
          <w:rFonts w:ascii="Times New Roman" w:eastAsiaTheme="minorHAnsi" w:hAnsi="Times New Roman"/>
          <w:b/>
          <w:bCs/>
          <w:sz w:val="28"/>
          <w:szCs w:val="28"/>
        </w:rPr>
        <w:t>25 883 470</w:t>
      </w:r>
      <w:r w:rsidR="005C136B" w:rsidRPr="0034150F">
        <w:rPr>
          <w:rFonts w:ascii="Times New Roman" w:eastAsiaTheme="minorHAnsi" w:hAnsi="Times New Roman"/>
          <w:sz w:val="28"/>
          <w:szCs w:val="28"/>
        </w:rPr>
        <w:t xml:space="preserve"> </w:t>
      </w:r>
      <w:proofErr w:type="spellStart"/>
      <w:r w:rsidR="005C136B" w:rsidRPr="0034150F">
        <w:rPr>
          <w:rFonts w:ascii="Times New Roman" w:eastAsiaTheme="minorHAnsi" w:hAnsi="Times New Roman"/>
          <w:b/>
          <w:bCs/>
          <w:i/>
          <w:sz w:val="28"/>
          <w:szCs w:val="28"/>
        </w:rPr>
        <w:t>euro</w:t>
      </w:r>
      <w:proofErr w:type="spellEnd"/>
      <w:r w:rsidR="005C136B" w:rsidRPr="0034150F">
        <w:rPr>
          <w:rFonts w:ascii="Times New Roman" w:eastAsiaTheme="minorHAnsi" w:hAnsi="Times New Roman"/>
          <w:sz w:val="28"/>
          <w:szCs w:val="28"/>
        </w:rPr>
        <w:t xml:space="preserve"> (informācija programmu/ apakšprogrammu sadalījumā pievienota informatīvā ziņojuma </w:t>
      </w:r>
      <w:r w:rsidR="005C136B" w:rsidRPr="0034150F">
        <w:rPr>
          <w:rFonts w:ascii="Times New Roman" w:eastAsiaTheme="minorHAnsi" w:hAnsi="Times New Roman"/>
          <w:b/>
          <w:bCs/>
          <w:sz w:val="28"/>
          <w:szCs w:val="28"/>
          <w:u w:val="single"/>
        </w:rPr>
        <w:t>2.pielikumā</w:t>
      </w:r>
      <w:r w:rsidR="005C136B" w:rsidRPr="0034150F">
        <w:rPr>
          <w:rFonts w:ascii="Times New Roman" w:eastAsiaTheme="minorHAnsi" w:hAnsi="Times New Roman"/>
          <w:sz w:val="28"/>
          <w:szCs w:val="28"/>
        </w:rPr>
        <w:t>)</w:t>
      </w:r>
      <w:r w:rsidR="006D7EC2" w:rsidRPr="0034150F">
        <w:rPr>
          <w:rFonts w:ascii="Times New Roman" w:eastAsiaTheme="minorHAnsi" w:hAnsi="Times New Roman"/>
          <w:sz w:val="28"/>
          <w:szCs w:val="28"/>
        </w:rPr>
        <w:t>:</w:t>
      </w:r>
    </w:p>
    <w:p w14:paraId="6AFDF863" w14:textId="77777777" w:rsidR="003D1187" w:rsidRDefault="003D1187" w:rsidP="000F2EFB">
      <w:r w:rsidRPr="00ED2452">
        <w:rPr>
          <w:u w:val="single"/>
        </w:rPr>
        <w:t>Ministru kabinets</w:t>
      </w:r>
      <w:r w:rsidRPr="00ED2452">
        <w:t xml:space="preserve"> – ekonomija 57 041 </w:t>
      </w:r>
      <w:proofErr w:type="spellStart"/>
      <w:r w:rsidRPr="00ED2452">
        <w:rPr>
          <w:i/>
          <w:iCs/>
        </w:rPr>
        <w:t>euro</w:t>
      </w:r>
      <w:proofErr w:type="spellEnd"/>
      <w:r w:rsidRPr="00ED2452">
        <w:t>, t.sk. savām vajadzībām 57 041 </w:t>
      </w:r>
      <w:proofErr w:type="spellStart"/>
      <w:r w:rsidRPr="00ED2452">
        <w:rPr>
          <w:i/>
          <w:iCs/>
        </w:rPr>
        <w:t>euro</w:t>
      </w:r>
      <w:proofErr w:type="spellEnd"/>
      <w:r w:rsidRPr="00ED2452">
        <w:t xml:space="preserve"> Valsts kancelejas darbinieku atlīdzībai, Valsts administrācijas skolas administratīvajiem izdevumiem;</w:t>
      </w:r>
    </w:p>
    <w:p w14:paraId="2C2ED31F" w14:textId="77777777" w:rsidR="000F2EFB" w:rsidRPr="006D7EC2" w:rsidRDefault="000F2EFB" w:rsidP="000F2EFB">
      <w:pPr>
        <w:rPr>
          <w:bCs/>
          <w:iCs/>
          <w:szCs w:val="28"/>
        </w:rPr>
      </w:pPr>
      <w:r w:rsidRPr="006D7EC2">
        <w:rPr>
          <w:szCs w:val="28"/>
          <w:u w:val="single"/>
        </w:rPr>
        <w:t>Aizsardzības ministrija</w:t>
      </w:r>
      <w:r w:rsidRPr="006D7EC2">
        <w:rPr>
          <w:szCs w:val="28"/>
        </w:rPr>
        <w:t xml:space="preserve"> – ekonomija 1 040 558 </w:t>
      </w:r>
      <w:proofErr w:type="spellStart"/>
      <w:r w:rsidRPr="006D7EC2">
        <w:rPr>
          <w:i/>
          <w:szCs w:val="28"/>
        </w:rPr>
        <w:t>euro</w:t>
      </w:r>
      <w:proofErr w:type="spellEnd"/>
      <w:r w:rsidRPr="006D7EC2">
        <w:rPr>
          <w:bCs/>
          <w:iCs/>
          <w:szCs w:val="28"/>
        </w:rPr>
        <w:t xml:space="preserve">, t.sk. savām vajadzībām </w:t>
      </w:r>
      <w:r w:rsidRPr="006D7EC2">
        <w:rPr>
          <w:iCs/>
          <w:szCs w:val="28"/>
        </w:rPr>
        <w:t xml:space="preserve">500 000 </w:t>
      </w:r>
      <w:proofErr w:type="spellStart"/>
      <w:r w:rsidRPr="006D7EC2">
        <w:rPr>
          <w:i/>
          <w:szCs w:val="28"/>
        </w:rPr>
        <w:t>euro</w:t>
      </w:r>
      <w:proofErr w:type="spellEnd"/>
      <w:r w:rsidRPr="006D7EC2">
        <w:rPr>
          <w:bCs/>
          <w:iCs/>
          <w:szCs w:val="28"/>
        </w:rPr>
        <w:t>,</w:t>
      </w:r>
      <w:r w:rsidRPr="006D7EC2">
        <w:rPr>
          <w:i/>
          <w:szCs w:val="28"/>
        </w:rPr>
        <w:t xml:space="preserve"> </w:t>
      </w:r>
      <w:r w:rsidRPr="006D7EC2">
        <w:rPr>
          <w:bCs/>
          <w:iCs/>
          <w:szCs w:val="28"/>
        </w:rPr>
        <w:t>lai nodrošinātu nekustamo īpašumu pieaugošo apsaimniekošanas izdevumu segšanu, ko ietekmē komunālo maksājumu cenu pieaugums.</w:t>
      </w:r>
    </w:p>
    <w:p w14:paraId="1B660822" w14:textId="77777777" w:rsidR="000F2EFB" w:rsidRPr="006D7EC2" w:rsidRDefault="000F2EFB" w:rsidP="000F2EFB">
      <w:pPr>
        <w:rPr>
          <w:szCs w:val="28"/>
        </w:rPr>
      </w:pPr>
      <w:r w:rsidRPr="006D7EC2">
        <w:rPr>
          <w:szCs w:val="28"/>
          <w:u w:val="single"/>
        </w:rPr>
        <w:t>Ārlietu ministrija</w:t>
      </w:r>
      <w:r w:rsidRPr="006D7EC2">
        <w:rPr>
          <w:szCs w:val="28"/>
        </w:rPr>
        <w:t xml:space="preserve"> – ekonomija 1 519 680 </w:t>
      </w:r>
      <w:proofErr w:type="spellStart"/>
      <w:r w:rsidRPr="006D7EC2">
        <w:rPr>
          <w:i/>
          <w:szCs w:val="28"/>
        </w:rPr>
        <w:t>euro</w:t>
      </w:r>
      <w:proofErr w:type="spellEnd"/>
      <w:r w:rsidRPr="006D7EC2">
        <w:rPr>
          <w:szCs w:val="28"/>
        </w:rPr>
        <w:t xml:space="preserve">, t.sk.: savām vajadzībām </w:t>
      </w:r>
      <w:r w:rsidRPr="006D7EC2">
        <w:rPr>
          <w:bCs/>
          <w:szCs w:val="28"/>
        </w:rPr>
        <w:t>511 500 </w:t>
      </w:r>
      <w:proofErr w:type="spellStart"/>
      <w:r w:rsidRPr="006D7EC2">
        <w:rPr>
          <w:bCs/>
          <w:i/>
          <w:szCs w:val="28"/>
        </w:rPr>
        <w:t>euro</w:t>
      </w:r>
      <w:proofErr w:type="spellEnd"/>
      <w:r w:rsidRPr="006D7EC2">
        <w:rPr>
          <w:szCs w:val="28"/>
        </w:rPr>
        <w:t xml:space="preserve"> pamatā atlīdzībai, ministrijas un pārstāvniecību telpu, drošības sistēmu un materiāltehniskajam nodrošinājumam, ASV </w:t>
      </w:r>
      <w:proofErr w:type="spellStart"/>
      <w:r w:rsidRPr="006D7EC2">
        <w:rPr>
          <w:szCs w:val="28"/>
        </w:rPr>
        <w:t>domnīcas</w:t>
      </w:r>
      <w:proofErr w:type="spellEnd"/>
      <w:r w:rsidRPr="006D7EC2">
        <w:rPr>
          <w:szCs w:val="28"/>
        </w:rPr>
        <w:t xml:space="preserve"> iniciatīvai;</w:t>
      </w:r>
    </w:p>
    <w:p w14:paraId="3452B8D9" w14:textId="757F867C" w:rsidR="000F2EFB" w:rsidRPr="006D7EC2" w:rsidRDefault="000F2EFB" w:rsidP="000F2EFB">
      <w:pPr>
        <w:rPr>
          <w:szCs w:val="28"/>
        </w:rPr>
      </w:pPr>
      <w:r w:rsidRPr="0034150F">
        <w:rPr>
          <w:szCs w:val="28"/>
          <w:u w:val="single"/>
        </w:rPr>
        <w:t>Ekonomikas ministrija</w:t>
      </w:r>
      <w:r w:rsidR="003A1201" w:rsidRPr="0034150F">
        <w:rPr>
          <w:szCs w:val="28"/>
        </w:rPr>
        <w:t xml:space="preserve"> – ekonomija </w:t>
      </w:r>
      <w:r w:rsidR="009B21DA">
        <w:rPr>
          <w:szCs w:val="28"/>
        </w:rPr>
        <w:t>3 850 970</w:t>
      </w:r>
      <w:r w:rsidRPr="0034150F">
        <w:rPr>
          <w:szCs w:val="28"/>
        </w:rPr>
        <w:t> </w:t>
      </w:r>
      <w:proofErr w:type="spellStart"/>
      <w:r w:rsidRPr="0034150F">
        <w:rPr>
          <w:i/>
          <w:szCs w:val="28"/>
        </w:rPr>
        <w:t>euro</w:t>
      </w:r>
      <w:proofErr w:type="spellEnd"/>
      <w:r w:rsidRPr="0034150F">
        <w:rPr>
          <w:szCs w:val="28"/>
        </w:rPr>
        <w:t xml:space="preserve">, t.sk. savām vajadzībām </w:t>
      </w:r>
      <w:r w:rsidR="00342ED7" w:rsidRPr="0034150F">
        <w:rPr>
          <w:bCs/>
          <w:szCs w:val="28"/>
        </w:rPr>
        <w:t xml:space="preserve"> </w:t>
      </w:r>
      <w:r w:rsidR="009B21DA">
        <w:rPr>
          <w:bCs/>
          <w:szCs w:val="28"/>
        </w:rPr>
        <w:t>117 470</w:t>
      </w:r>
      <w:r w:rsidR="00342ED7" w:rsidRPr="0034150F">
        <w:rPr>
          <w:bCs/>
          <w:szCs w:val="28"/>
        </w:rPr>
        <w:t xml:space="preserve"> </w:t>
      </w:r>
      <w:proofErr w:type="spellStart"/>
      <w:r w:rsidRPr="0034150F">
        <w:rPr>
          <w:bCs/>
          <w:i/>
          <w:szCs w:val="28"/>
        </w:rPr>
        <w:t>euro</w:t>
      </w:r>
      <w:proofErr w:type="spellEnd"/>
      <w:r w:rsidRPr="0034150F">
        <w:rPr>
          <w:szCs w:val="28"/>
        </w:rPr>
        <w:t xml:space="preserve"> IT izdevumu segšanai;</w:t>
      </w:r>
    </w:p>
    <w:p w14:paraId="648A3505" w14:textId="77777777" w:rsidR="000F2EFB" w:rsidRPr="006D7EC2" w:rsidRDefault="000F2EFB" w:rsidP="000F2EFB">
      <w:pPr>
        <w:rPr>
          <w:szCs w:val="28"/>
        </w:rPr>
      </w:pPr>
      <w:r w:rsidRPr="006D7EC2">
        <w:rPr>
          <w:szCs w:val="28"/>
          <w:u w:val="single"/>
        </w:rPr>
        <w:t>Finanšu ministrija</w:t>
      </w:r>
      <w:r w:rsidRPr="006D7EC2">
        <w:rPr>
          <w:szCs w:val="28"/>
        </w:rPr>
        <w:t xml:space="preserve"> – ekonomija 1 064 369 </w:t>
      </w:r>
      <w:proofErr w:type="spellStart"/>
      <w:r w:rsidRPr="006D7EC2">
        <w:rPr>
          <w:i/>
          <w:szCs w:val="28"/>
        </w:rPr>
        <w:t>euro</w:t>
      </w:r>
      <w:proofErr w:type="spellEnd"/>
      <w:r w:rsidRPr="006D7EC2">
        <w:rPr>
          <w:szCs w:val="28"/>
        </w:rPr>
        <w:t xml:space="preserve">, t.sk. savām vajadzībām </w:t>
      </w:r>
      <w:r w:rsidRPr="006D7EC2">
        <w:rPr>
          <w:bCs/>
          <w:szCs w:val="28"/>
        </w:rPr>
        <w:t>515 836 </w:t>
      </w:r>
      <w:proofErr w:type="spellStart"/>
      <w:r w:rsidRPr="006D7EC2">
        <w:rPr>
          <w:bCs/>
          <w:i/>
          <w:szCs w:val="28"/>
        </w:rPr>
        <w:t>euro</w:t>
      </w:r>
      <w:proofErr w:type="spellEnd"/>
      <w:r w:rsidRPr="006D7EC2">
        <w:rPr>
          <w:i/>
          <w:szCs w:val="28"/>
        </w:rPr>
        <w:t xml:space="preserve"> </w:t>
      </w:r>
      <w:r w:rsidRPr="006D7EC2">
        <w:rPr>
          <w:szCs w:val="28"/>
        </w:rPr>
        <w:t xml:space="preserve">pamatā atlīdzībai, precēm un pakalpojumiem, lai uzlabotu tehnisko risinājumu attālinātajam darbam un nodrošinātu </w:t>
      </w:r>
      <w:proofErr w:type="spellStart"/>
      <w:r w:rsidRPr="006D7EC2">
        <w:rPr>
          <w:szCs w:val="28"/>
        </w:rPr>
        <w:t>kopstrādes</w:t>
      </w:r>
      <w:proofErr w:type="spellEnd"/>
      <w:r w:rsidRPr="006D7EC2">
        <w:rPr>
          <w:szCs w:val="28"/>
        </w:rPr>
        <w:t xml:space="preserve"> telpu izveidi darba organizēšanas procesa pilnveidošanai;</w:t>
      </w:r>
    </w:p>
    <w:p w14:paraId="2520F901" w14:textId="77777777" w:rsidR="000F2EFB" w:rsidRPr="006D7EC2" w:rsidRDefault="000F2EFB" w:rsidP="000F2EFB">
      <w:pPr>
        <w:rPr>
          <w:szCs w:val="28"/>
        </w:rPr>
      </w:pPr>
      <w:r w:rsidRPr="006D7EC2">
        <w:rPr>
          <w:szCs w:val="28"/>
          <w:u w:val="single"/>
        </w:rPr>
        <w:t>Izglītības un zinātnes ministrija</w:t>
      </w:r>
      <w:r w:rsidR="006D4ED7">
        <w:rPr>
          <w:szCs w:val="28"/>
        </w:rPr>
        <w:t xml:space="preserve"> – ekonomija 3 979 465</w:t>
      </w:r>
      <w:r w:rsidRPr="006D7EC2">
        <w:rPr>
          <w:szCs w:val="28"/>
        </w:rPr>
        <w:t> </w:t>
      </w:r>
      <w:proofErr w:type="spellStart"/>
      <w:r w:rsidRPr="006D7EC2">
        <w:rPr>
          <w:i/>
          <w:szCs w:val="28"/>
        </w:rPr>
        <w:t>euro</w:t>
      </w:r>
      <w:proofErr w:type="spellEnd"/>
      <w:r w:rsidRPr="006D7EC2">
        <w:rPr>
          <w:szCs w:val="28"/>
        </w:rPr>
        <w:t xml:space="preserve">, t.sk. savām vajadzībām </w:t>
      </w:r>
      <w:r w:rsidR="006D4ED7">
        <w:rPr>
          <w:bCs/>
          <w:szCs w:val="28"/>
        </w:rPr>
        <w:t>3 295 391</w:t>
      </w:r>
      <w:r w:rsidRPr="006D7EC2">
        <w:rPr>
          <w:bCs/>
          <w:szCs w:val="28"/>
        </w:rPr>
        <w:t> </w:t>
      </w:r>
      <w:proofErr w:type="spellStart"/>
      <w:r w:rsidRPr="006D7EC2">
        <w:rPr>
          <w:bCs/>
          <w:i/>
          <w:szCs w:val="28"/>
        </w:rPr>
        <w:t>euro</w:t>
      </w:r>
      <w:proofErr w:type="spellEnd"/>
      <w:r w:rsidRPr="006D7EC2">
        <w:rPr>
          <w:szCs w:val="28"/>
        </w:rPr>
        <w:t xml:space="preserve"> pamatā profesionālās izglītības iestādēm un koledžām finansēšanas normatīva izpildei 100% apmērā (šobrīd 80%), asistenta pakalpojumu izglītības iestādē segšanai; Pasaules un Eiropas kausa posmu bobslejā divniekiem un skeletonā organizēšanai; Pasaules kausa posma kamaniņu sportā organizēšanai; Baltkrievu pētniekiem un lektoriem, kas atrodas Latvijā, Latvijas Jūras akadēmijas energoefektivitātes projektu īstenošanai; Ventspils Starptautiskajam Radioastronomijas centram jauna ūdeņraža māzera iegādei, IT vajadzībām u.c.;</w:t>
      </w:r>
    </w:p>
    <w:p w14:paraId="7CFD5C53" w14:textId="77777777" w:rsidR="000F2EFB" w:rsidRPr="006D7EC2" w:rsidRDefault="000F2EFB" w:rsidP="000F2EFB">
      <w:pPr>
        <w:rPr>
          <w:szCs w:val="28"/>
        </w:rPr>
      </w:pPr>
      <w:r w:rsidRPr="006D7EC2">
        <w:rPr>
          <w:szCs w:val="28"/>
          <w:u w:val="single"/>
        </w:rPr>
        <w:t>Zemkopības ministrija</w:t>
      </w:r>
      <w:r w:rsidRPr="006D7EC2">
        <w:rPr>
          <w:szCs w:val="28"/>
        </w:rPr>
        <w:t xml:space="preserve"> – ekonomija 9 268 </w:t>
      </w:r>
      <w:proofErr w:type="spellStart"/>
      <w:r w:rsidRPr="006D7EC2">
        <w:rPr>
          <w:i/>
          <w:szCs w:val="28"/>
        </w:rPr>
        <w:t>euro</w:t>
      </w:r>
      <w:proofErr w:type="spellEnd"/>
      <w:r w:rsidRPr="006D7EC2">
        <w:rPr>
          <w:szCs w:val="28"/>
        </w:rPr>
        <w:t xml:space="preserve">, t.sk. savām vajadzībām </w:t>
      </w:r>
      <w:r w:rsidR="00B74599">
        <w:rPr>
          <w:bCs/>
          <w:szCs w:val="28"/>
        </w:rPr>
        <w:t>6 </w:t>
      </w:r>
      <w:r w:rsidRPr="006D7EC2">
        <w:rPr>
          <w:bCs/>
          <w:szCs w:val="28"/>
        </w:rPr>
        <w:t>900 </w:t>
      </w:r>
      <w:proofErr w:type="spellStart"/>
      <w:r w:rsidRPr="006D7EC2">
        <w:rPr>
          <w:bCs/>
          <w:i/>
          <w:szCs w:val="28"/>
        </w:rPr>
        <w:t>euro</w:t>
      </w:r>
      <w:proofErr w:type="spellEnd"/>
      <w:r w:rsidRPr="006D7EC2">
        <w:rPr>
          <w:szCs w:val="28"/>
        </w:rPr>
        <w:t xml:space="preserve"> Latvijas Lauksaimniecības universitātes APP </w:t>
      </w:r>
      <w:proofErr w:type="spellStart"/>
      <w:r w:rsidRPr="006D7EC2">
        <w:rPr>
          <w:szCs w:val="28"/>
        </w:rPr>
        <w:t>Agroresursu</w:t>
      </w:r>
      <w:proofErr w:type="spellEnd"/>
      <w:r w:rsidRPr="006D7EC2">
        <w:rPr>
          <w:szCs w:val="28"/>
        </w:rPr>
        <w:t xml:space="preserve"> un ekonomikas institūtam zemes iegādei Viļānu novadā 2,3 ha (1,3 ha un 1,0 ha) zinātniskās darbības veikšanai, valstiski nozīmīga uzdevuma eļļas un šķiedras augu kultūru selekcijas un audzēšanas tehnoloģiju saglabāšanai un attīstīšanai Latgales reģionā;</w:t>
      </w:r>
    </w:p>
    <w:p w14:paraId="1ECBC880" w14:textId="77777777" w:rsidR="000F2EFB" w:rsidRPr="006D7EC2" w:rsidRDefault="000F2EFB" w:rsidP="000F2EFB">
      <w:pPr>
        <w:rPr>
          <w:szCs w:val="28"/>
        </w:rPr>
      </w:pPr>
      <w:r w:rsidRPr="006D7EC2">
        <w:rPr>
          <w:szCs w:val="28"/>
          <w:u w:val="single"/>
        </w:rPr>
        <w:t>Labklājības ministrija</w:t>
      </w:r>
      <w:r w:rsidRPr="006D7EC2">
        <w:rPr>
          <w:szCs w:val="28"/>
        </w:rPr>
        <w:t>, t.sk.:</w:t>
      </w:r>
    </w:p>
    <w:p w14:paraId="0AD7A328" w14:textId="77777777" w:rsidR="000F2EFB" w:rsidRPr="006D7EC2" w:rsidRDefault="000F2EFB" w:rsidP="000F2EFB">
      <w:pPr>
        <w:rPr>
          <w:szCs w:val="28"/>
        </w:rPr>
      </w:pPr>
      <w:r w:rsidRPr="006D7EC2">
        <w:rPr>
          <w:szCs w:val="28"/>
          <w:u w:val="single"/>
        </w:rPr>
        <w:t xml:space="preserve">Pamatbudžets </w:t>
      </w:r>
      <w:r w:rsidRPr="006D7EC2">
        <w:rPr>
          <w:szCs w:val="28"/>
        </w:rPr>
        <w:t>– ekonomija 7 399 238 </w:t>
      </w:r>
      <w:proofErr w:type="spellStart"/>
      <w:r w:rsidRPr="006D7EC2">
        <w:rPr>
          <w:i/>
          <w:szCs w:val="28"/>
        </w:rPr>
        <w:t>euro</w:t>
      </w:r>
      <w:proofErr w:type="spellEnd"/>
      <w:r w:rsidRPr="006D7EC2">
        <w:rPr>
          <w:i/>
          <w:szCs w:val="28"/>
        </w:rPr>
        <w:t xml:space="preserve">, </w:t>
      </w:r>
      <w:r w:rsidRPr="006D7EC2">
        <w:rPr>
          <w:bCs/>
          <w:iCs/>
          <w:szCs w:val="28"/>
        </w:rPr>
        <w:t>t.s.</w:t>
      </w:r>
      <w:r w:rsidRPr="006D7EC2">
        <w:rPr>
          <w:szCs w:val="28"/>
        </w:rPr>
        <w:t xml:space="preserve"> savām vajadzībām </w:t>
      </w:r>
      <w:r w:rsidRPr="006D7EC2">
        <w:rPr>
          <w:bCs/>
          <w:szCs w:val="28"/>
        </w:rPr>
        <w:t>6</w:t>
      </w:r>
      <w:r w:rsidR="00AA5414">
        <w:rPr>
          <w:bCs/>
          <w:szCs w:val="28"/>
        </w:rPr>
        <w:t> 580 492</w:t>
      </w:r>
      <w:r w:rsidRPr="006D7EC2">
        <w:rPr>
          <w:bCs/>
          <w:szCs w:val="28"/>
        </w:rPr>
        <w:t> </w:t>
      </w:r>
      <w:proofErr w:type="spellStart"/>
      <w:r w:rsidRPr="006D7EC2">
        <w:rPr>
          <w:bCs/>
          <w:i/>
          <w:szCs w:val="28"/>
        </w:rPr>
        <w:t>euro</w:t>
      </w:r>
      <w:proofErr w:type="spellEnd"/>
      <w:r w:rsidRPr="006D7EC2">
        <w:rPr>
          <w:i/>
          <w:szCs w:val="28"/>
        </w:rPr>
        <w:t xml:space="preserve"> </w:t>
      </w:r>
      <w:r w:rsidRPr="006D7EC2">
        <w:rPr>
          <w:szCs w:val="28"/>
        </w:rPr>
        <w:t xml:space="preserve">sociālās rehabilitācijas neredzīgām, vājredzīgām, nedzirdīgām un vājdzirdīgām personām nodrošināšanai, tehnisko palīglīdzekļu nodrošināšanai - </w:t>
      </w:r>
      <w:r w:rsidRPr="006D7EC2">
        <w:rPr>
          <w:szCs w:val="28"/>
        </w:rPr>
        <w:lastRenderedPageBreak/>
        <w:t>rindas pēc TP mazināšanai, tai skaitā iekārtām ilgstošai skābekļa terapijai ārpus ārstniecības iestādes (skābekļa koncentratori), Valsts sociālās aprūpes centru nodarbināto motivēšanai un neatliekamu infrastruktūras sakārtošanas pasākumu nodrošināšanai u.c.;</w:t>
      </w:r>
    </w:p>
    <w:p w14:paraId="0D9AE20B" w14:textId="77777777" w:rsidR="000F2EFB" w:rsidRPr="006D7EC2" w:rsidRDefault="000F2EFB" w:rsidP="000F2EFB">
      <w:pPr>
        <w:rPr>
          <w:szCs w:val="28"/>
        </w:rPr>
      </w:pPr>
      <w:r w:rsidRPr="006D7EC2">
        <w:rPr>
          <w:szCs w:val="28"/>
          <w:u w:val="single"/>
        </w:rPr>
        <w:t xml:space="preserve">Speciālais budžets </w:t>
      </w:r>
      <w:r w:rsidRPr="006D7EC2">
        <w:rPr>
          <w:szCs w:val="28"/>
        </w:rPr>
        <w:t>– ekonomija 2</w:t>
      </w:r>
      <w:r w:rsidR="00AA5414">
        <w:rPr>
          <w:szCs w:val="28"/>
        </w:rPr>
        <w:t>41</w:t>
      </w:r>
      <w:r w:rsidRPr="006D7EC2">
        <w:rPr>
          <w:szCs w:val="28"/>
        </w:rPr>
        <w:t> </w:t>
      </w:r>
      <w:r w:rsidR="00AA5414">
        <w:rPr>
          <w:szCs w:val="28"/>
        </w:rPr>
        <w:t>833</w:t>
      </w:r>
      <w:r w:rsidRPr="006D7EC2">
        <w:rPr>
          <w:szCs w:val="28"/>
        </w:rPr>
        <w:t> </w:t>
      </w:r>
      <w:proofErr w:type="spellStart"/>
      <w:r w:rsidRPr="006D7EC2">
        <w:rPr>
          <w:i/>
          <w:szCs w:val="28"/>
        </w:rPr>
        <w:t>euro</w:t>
      </w:r>
      <w:proofErr w:type="spellEnd"/>
      <w:r w:rsidRPr="006D7EC2">
        <w:rPr>
          <w:bCs/>
          <w:iCs/>
          <w:szCs w:val="28"/>
        </w:rPr>
        <w:t>, t.sk.</w:t>
      </w:r>
      <w:r w:rsidRPr="006D7EC2">
        <w:rPr>
          <w:i/>
          <w:szCs w:val="28"/>
        </w:rPr>
        <w:t xml:space="preserve"> </w:t>
      </w:r>
      <w:r w:rsidRPr="006D7EC2">
        <w:rPr>
          <w:szCs w:val="28"/>
        </w:rPr>
        <w:t xml:space="preserve">savām vajadzībām </w:t>
      </w:r>
      <w:r w:rsidRPr="006D7EC2">
        <w:rPr>
          <w:bCs/>
          <w:szCs w:val="28"/>
        </w:rPr>
        <w:t>2</w:t>
      </w:r>
      <w:r w:rsidR="00AA5414">
        <w:rPr>
          <w:bCs/>
          <w:szCs w:val="28"/>
        </w:rPr>
        <w:t>41</w:t>
      </w:r>
      <w:r w:rsidRPr="006D7EC2">
        <w:rPr>
          <w:bCs/>
          <w:szCs w:val="28"/>
        </w:rPr>
        <w:t> </w:t>
      </w:r>
      <w:r w:rsidR="00AA5414">
        <w:rPr>
          <w:bCs/>
          <w:szCs w:val="28"/>
        </w:rPr>
        <w:t>833</w:t>
      </w:r>
      <w:r w:rsidRPr="006D7EC2">
        <w:rPr>
          <w:bCs/>
          <w:szCs w:val="28"/>
        </w:rPr>
        <w:t> </w:t>
      </w:r>
      <w:proofErr w:type="spellStart"/>
      <w:r w:rsidRPr="006D7EC2">
        <w:rPr>
          <w:bCs/>
          <w:i/>
          <w:szCs w:val="28"/>
        </w:rPr>
        <w:t>euro</w:t>
      </w:r>
      <w:proofErr w:type="spellEnd"/>
      <w:r w:rsidRPr="006D7EC2">
        <w:rPr>
          <w:i/>
          <w:szCs w:val="28"/>
        </w:rPr>
        <w:t xml:space="preserve"> </w:t>
      </w:r>
      <w:r w:rsidRPr="006D7EC2">
        <w:rPr>
          <w:szCs w:val="28"/>
        </w:rPr>
        <w:t>VSAA telpu nomas papildu izdevumu segšanai</w:t>
      </w:r>
      <w:r w:rsidR="00262E7B">
        <w:rPr>
          <w:szCs w:val="28"/>
        </w:rPr>
        <w:t>, ugunsdzēsības sistēmas darbības atjaunošanas nodrošināšanai</w:t>
      </w:r>
      <w:r w:rsidRPr="006D7EC2">
        <w:rPr>
          <w:szCs w:val="28"/>
        </w:rPr>
        <w:t xml:space="preserve"> </w:t>
      </w:r>
      <w:proofErr w:type="spellStart"/>
      <w:r w:rsidRPr="006D7EC2">
        <w:rPr>
          <w:szCs w:val="28"/>
        </w:rPr>
        <w:t>u.c</w:t>
      </w:r>
      <w:proofErr w:type="spellEnd"/>
      <w:r w:rsidRPr="006D7EC2">
        <w:rPr>
          <w:szCs w:val="28"/>
        </w:rPr>
        <w:t>,;</w:t>
      </w:r>
    </w:p>
    <w:p w14:paraId="09DE6F6E" w14:textId="77777777" w:rsidR="000F2EFB" w:rsidRPr="006D7EC2" w:rsidRDefault="000F2EFB" w:rsidP="000F2EFB">
      <w:pPr>
        <w:rPr>
          <w:szCs w:val="28"/>
        </w:rPr>
      </w:pPr>
      <w:r w:rsidRPr="006D7EC2">
        <w:rPr>
          <w:szCs w:val="28"/>
          <w:u w:val="single"/>
        </w:rPr>
        <w:t>Tieslietu ministrija</w:t>
      </w:r>
      <w:r w:rsidR="00A35FF5">
        <w:rPr>
          <w:szCs w:val="28"/>
        </w:rPr>
        <w:t xml:space="preserve"> – ekonomija 889 516</w:t>
      </w:r>
      <w:r w:rsidRPr="006D7EC2">
        <w:rPr>
          <w:szCs w:val="28"/>
        </w:rPr>
        <w:t> </w:t>
      </w:r>
      <w:proofErr w:type="spellStart"/>
      <w:r w:rsidRPr="006D7EC2">
        <w:rPr>
          <w:i/>
          <w:szCs w:val="28"/>
        </w:rPr>
        <w:t>euro</w:t>
      </w:r>
      <w:proofErr w:type="spellEnd"/>
      <w:r w:rsidRPr="006D7EC2">
        <w:rPr>
          <w:szCs w:val="28"/>
        </w:rPr>
        <w:t xml:space="preserve">, t.sk. savām vajadzībām </w:t>
      </w:r>
      <w:r w:rsidR="00A35FF5">
        <w:rPr>
          <w:bCs/>
          <w:szCs w:val="28"/>
        </w:rPr>
        <w:t>531 237</w:t>
      </w:r>
      <w:r w:rsidRPr="006D7EC2">
        <w:rPr>
          <w:bCs/>
          <w:szCs w:val="28"/>
        </w:rPr>
        <w:t> </w:t>
      </w:r>
      <w:proofErr w:type="spellStart"/>
      <w:r w:rsidRPr="006D7EC2">
        <w:rPr>
          <w:bCs/>
          <w:i/>
          <w:szCs w:val="28"/>
        </w:rPr>
        <w:t>euro</w:t>
      </w:r>
      <w:proofErr w:type="spellEnd"/>
      <w:r w:rsidRPr="006D7EC2">
        <w:rPr>
          <w:bCs/>
          <w:i/>
          <w:szCs w:val="28"/>
        </w:rPr>
        <w:t xml:space="preserve"> </w:t>
      </w:r>
      <w:r w:rsidRPr="006D7EC2">
        <w:rPr>
          <w:iCs/>
          <w:szCs w:val="28"/>
        </w:rPr>
        <w:t>pamatā atlīdzībai, portatīvo datoru iegādei un IT sistēmu izmaiņām</w:t>
      </w:r>
      <w:r w:rsidR="00D646A2">
        <w:rPr>
          <w:iCs/>
          <w:szCs w:val="28"/>
        </w:rPr>
        <w:t>;</w:t>
      </w:r>
      <w:r w:rsidRPr="006D7EC2">
        <w:rPr>
          <w:iCs/>
          <w:szCs w:val="28"/>
        </w:rPr>
        <w:t xml:space="preserve"> </w:t>
      </w:r>
      <w:r w:rsidRPr="006D7EC2">
        <w:rPr>
          <w:szCs w:val="28"/>
        </w:rPr>
        <w:t xml:space="preserve"> </w:t>
      </w:r>
    </w:p>
    <w:p w14:paraId="3565819D" w14:textId="77777777" w:rsidR="000F2EFB" w:rsidRPr="006D7EC2" w:rsidRDefault="000F2EFB" w:rsidP="000F2EFB">
      <w:pPr>
        <w:rPr>
          <w:szCs w:val="28"/>
        </w:rPr>
      </w:pPr>
      <w:r w:rsidRPr="006D7EC2">
        <w:rPr>
          <w:szCs w:val="28"/>
          <w:u w:val="single"/>
        </w:rPr>
        <w:t>Vides aizsardzības un reģionālās attīstības ministrija</w:t>
      </w:r>
      <w:r w:rsidRPr="006D7EC2">
        <w:rPr>
          <w:szCs w:val="28"/>
        </w:rPr>
        <w:t xml:space="preserve"> – ekonomija 108 033 </w:t>
      </w:r>
      <w:proofErr w:type="spellStart"/>
      <w:r w:rsidRPr="006D7EC2">
        <w:rPr>
          <w:i/>
          <w:szCs w:val="28"/>
        </w:rPr>
        <w:t>euro</w:t>
      </w:r>
      <w:proofErr w:type="spellEnd"/>
      <w:r w:rsidRPr="006D7EC2">
        <w:rPr>
          <w:szCs w:val="28"/>
        </w:rPr>
        <w:t xml:space="preserve">, t.sk. savām vajadzībām </w:t>
      </w:r>
      <w:r w:rsidRPr="006D7EC2">
        <w:rPr>
          <w:bCs/>
          <w:szCs w:val="28"/>
        </w:rPr>
        <w:t>23 105 </w:t>
      </w:r>
      <w:proofErr w:type="spellStart"/>
      <w:r w:rsidRPr="006D7EC2">
        <w:rPr>
          <w:bCs/>
          <w:i/>
          <w:szCs w:val="28"/>
        </w:rPr>
        <w:t>euro</w:t>
      </w:r>
      <w:proofErr w:type="spellEnd"/>
      <w:r w:rsidRPr="006D7EC2">
        <w:rPr>
          <w:szCs w:val="28"/>
        </w:rPr>
        <w:t xml:space="preserve"> portatīvo datoru iegādei, lai veiktu Vides pārraudzības valsts biroja novecojošās datortehnikas nomaiņu, lai  nodrošinātu esošā interaktīvā Elektronisko iepirkumu sistēmas apmācību risinājuma funkcionalitāti;</w:t>
      </w:r>
    </w:p>
    <w:p w14:paraId="122A35C9" w14:textId="77777777" w:rsidR="000F2EFB" w:rsidRPr="00ED2452" w:rsidRDefault="000F2EFB" w:rsidP="000F2EFB">
      <w:pPr>
        <w:rPr>
          <w:szCs w:val="28"/>
        </w:rPr>
      </w:pPr>
      <w:r w:rsidRPr="00ED2452">
        <w:rPr>
          <w:szCs w:val="28"/>
          <w:u w:val="single"/>
        </w:rPr>
        <w:t>Kultūras ministrija</w:t>
      </w:r>
      <w:r w:rsidRPr="00ED2452">
        <w:rPr>
          <w:szCs w:val="28"/>
        </w:rPr>
        <w:t xml:space="preserve"> – </w:t>
      </w:r>
      <w:r w:rsidR="00112E5C" w:rsidRPr="00ED2452">
        <w:rPr>
          <w:szCs w:val="28"/>
        </w:rPr>
        <w:t>ekonomija 8 516 796</w:t>
      </w:r>
      <w:r w:rsidRPr="00ED2452">
        <w:rPr>
          <w:szCs w:val="28"/>
        </w:rPr>
        <w:t> </w:t>
      </w:r>
      <w:proofErr w:type="spellStart"/>
      <w:r w:rsidRPr="00ED2452">
        <w:rPr>
          <w:i/>
          <w:szCs w:val="28"/>
        </w:rPr>
        <w:t>euro</w:t>
      </w:r>
      <w:proofErr w:type="spellEnd"/>
      <w:r w:rsidRPr="00ED2452">
        <w:rPr>
          <w:szCs w:val="28"/>
        </w:rPr>
        <w:t xml:space="preserve">, t.sk. savām vajadzībām </w:t>
      </w:r>
      <w:r w:rsidRPr="00ED2452">
        <w:rPr>
          <w:bCs/>
          <w:szCs w:val="28"/>
        </w:rPr>
        <w:t>1 5</w:t>
      </w:r>
      <w:r w:rsidR="00D646A2" w:rsidRPr="00ED2452">
        <w:rPr>
          <w:bCs/>
          <w:szCs w:val="28"/>
        </w:rPr>
        <w:t>5</w:t>
      </w:r>
      <w:r w:rsidRPr="00ED2452">
        <w:rPr>
          <w:bCs/>
          <w:szCs w:val="28"/>
        </w:rPr>
        <w:t>1 184 </w:t>
      </w:r>
      <w:proofErr w:type="spellStart"/>
      <w:r w:rsidRPr="00ED2452">
        <w:rPr>
          <w:bCs/>
          <w:i/>
          <w:szCs w:val="28"/>
        </w:rPr>
        <w:t>euro</w:t>
      </w:r>
      <w:proofErr w:type="spellEnd"/>
      <w:r w:rsidRPr="00ED2452">
        <w:rPr>
          <w:szCs w:val="28"/>
        </w:rPr>
        <w:t xml:space="preserve"> vēsturisko zemju sekretariāta izveides izmaksām 2021.gadā; Mūzikas akadēmijas interneta padeves uzlabošanai, fasādes renovācijas un pagrabstāva telpu ventilācijas tīklu projektu izstrādēm; KM vidusskolu datortehnikas iegādei, gatavošanās pasākumiem Frankfurtes grāmatu tirgum u.c.;</w:t>
      </w:r>
    </w:p>
    <w:p w14:paraId="785E1A03" w14:textId="4C9D910B" w:rsidR="000F2EFB" w:rsidRDefault="000F2EFB" w:rsidP="000F2EFB">
      <w:pPr>
        <w:rPr>
          <w:szCs w:val="28"/>
        </w:rPr>
      </w:pPr>
      <w:r w:rsidRPr="00ED2452">
        <w:rPr>
          <w:szCs w:val="28"/>
          <w:u w:val="single"/>
        </w:rPr>
        <w:t>Veselības ministrija</w:t>
      </w:r>
      <w:r w:rsidRPr="00ED2452">
        <w:rPr>
          <w:szCs w:val="28"/>
        </w:rPr>
        <w:t xml:space="preserve"> – </w:t>
      </w:r>
      <w:r w:rsidR="004C3151" w:rsidRPr="00ED2452">
        <w:rPr>
          <w:szCs w:val="28"/>
        </w:rPr>
        <w:t xml:space="preserve">ekonomija 11 951 481 </w:t>
      </w:r>
      <w:proofErr w:type="spellStart"/>
      <w:r w:rsidR="004C3151" w:rsidRPr="00ED2452">
        <w:rPr>
          <w:i/>
          <w:iCs/>
          <w:szCs w:val="28"/>
        </w:rPr>
        <w:t>euro</w:t>
      </w:r>
      <w:proofErr w:type="spellEnd"/>
      <w:r w:rsidR="004C3151" w:rsidRPr="00ED2452">
        <w:rPr>
          <w:i/>
          <w:iCs/>
          <w:szCs w:val="28"/>
        </w:rPr>
        <w:t>,</w:t>
      </w:r>
      <w:r w:rsidR="004C3151" w:rsidRPr="00ED2452">
        <w:rPr>
          <w:szCs w:val="28"/>
        </w:rPr>
        <w:t xml:space="preserve"> t.sk. savām vajadzībām 11 951 481 </w:t>
      </w:r>
      <w:proofErr w:type="spellStart"/>
      <w:r w:rsidR="004C3151" w:rsidRPr="00ED2452">
        <w:rPr>
          <w:bCs/>
          <w:i/>
          <w:szCs w:val="28"/>
        </w:rPr>
        <w:t>euro</w:t>
      </w:r>
      <w:proofErr w:type="spellEnd"/>
      <w:r w:rsidR="004C3151" w:rsidRPr="00ED2452">
        <w:rPr>
          <w:szCs w:val="28"/>
        </w:rPr>
        <w:t xml:space="preserve"> pamatā ambulatorai ārstēšanai paredzēto kompensējamo medikamentu iegādes izdevumu deficīta daļējai segšanai u.c.</w:t>
      </w:r>
    </w:p>
    <w:p w14:paraId="431FC79E" w14:textId="5FF691DE" w:rsidR="004354A7" w:rsidRPr="00DA5981" w:rsidRDefault="004354A7" w:rsidP="004354A7">
      <w:pPr>
        <w:pStyle w:val="naisf"/>
        <w:spacing w:before="120" w:beforeAutospacing="0" w:after="120" w:afterAutospacing="0"/>
        <w:ind w:firstLine="709"/>
        <w:jc w:val="both"/>
        <w:rPr>
          <w:sz w:val="28"/>
          <w:szCs w:val="28"/>
          <w:lang w:val="lv-LV"/>
        </w:rPr>
      </w:pPr>
      <w:r w:rsidRPr="00ED2452">
        <w:rPr>
          <w:sz w:val="28"/>
          <w:szCs w:val="28"/>
          <w:lang w:val="lv-LV"/>
        </w:rPr>
        <w:t xml:space="preserve">Nepieciešams pieņemt konceptuālu Ministru kabineta lēmumu par atbalstu </w:t>
      </w:r>
      <w:r w:rsidRPr="004354A7">
        <w:rPr>
          <w:sz w:val="28"/>
          <w:szCs w:val="28"/>
          <w:lang w:val="lv-LV"/>
        </w:rPr>
        <w:t>resor</w:t>
      </w:r>
      <w:r>
        <w:rPr>
          <w:sz w:val="28"/>
          <w:szCs w:val="28"/>
          <w:lang w:val="lv-LV"/>
        </w:rPr>
        <w:t>u</w:t>
      </w:r>
      <w:r w:rsidRPr="004354A7">
        <w:rPr>
          <w:sz w:val="28"/>
          <w:szCs w:val="28"/>
          <w:lang w:val="lv-LV"/>
        </w:rPr>
        <w:t xml:space="preserve"> prognozēto ekonomiju pārdalīt sava resora ietvaros </w:t>
      </w:r>
      <w:r w:rsidRPr="00ED2452">
        <w:rPr>
          <w:iCs/>
          <w:sz w:val="28"/>
          <w:szCs w:val="28"/>
          <w:lang w:val="lv-LV" w:eastAsia="lv-LV"/>
        </w:rPr>
        <w:t xml:space="preserve">un atļaut </w:t>
      </w:r>
      <w:r w:rsidRPr="00ED2452">
        <w:rPr>
          <w:sz w:val="28"/>
          <w:szCs w:val="28"/>
          <w:lang w:val="lv-LV"/>
        </w:rPr>
        <w:t xml:space="preserve">resoriem sagatavot </w:t>
      </w:r>
      <w:r w:rsidRPr="00ED2452">
        <w:rPr>
          <w:sz w:val="28"/>
          <w:szCs w:val="28"/>
          <w:lang w:val="lv-LV" w:eastAsia="lv-LV"/>
        </w:rPr>
        <w:t>pieprasījumus apropriācijas pārdalei</w:t>
      </w:r>
      <w:r w:rsidRPr="00ED2452">
        <w:rPr>
          <w:sz w:val="28"/>
          <w:szCs w:val="28"/>
          <w:lang w:val="lv-LV"/>
        </w:rPr>
        <w:t xml:space="preserve"> resoram apstiprinātā budžeta ietvaros savas nozares vajadzībām</w:t>
      </w:r>
      <w:r w:rsidRPr="00ED2452">
        <w:rPr>
          <w:sz w:val="28"/>
          <w:szCs w:val="28"/>
          <w:lang w:val="lv-LV" w:eastAsia="lv-LV"/>
        </w:rPr>
        <w:t xml:space="preserve"> atbilstoši Likuma par budžetu un finanšu vadību 9.panta un Ministru kabineta 2018.gada 17.jūlija noteikumu Nr.421 “Kārtība, kādā veic gadskārtējā valsts budžeta likumā noteiktās apropriācijas izmaiņas” nosacījumiem</w:t>
      </w:r>
      <w:r w:rsidRPr="00ED2452">
        <w:rPr>
          <w:sz w:val="28"/>
          <w:szCs w:val="28"/>
          <w:lang w:val="lv-LV"/>
        </w:rPr>
        <w:t>.</w:t>
      </w:r>
      <w:r w:rsidRPr="00DA5981">
        <w:rPr>
          <w:sz w:val="28"/>
          <w:szCs w:val="28"/>
          <w:lang w:val="lv-LV"/>
        </w:rPr>
        <w:t xml:space="preserve"> </w:t>
      </w:r>
    </w:p>
    <w:p w14:paraId="3539DAC8" w14:textId="47EAF712" w:rsidR="004354A7" w:rsidRPr="00DA5981" w:rsidRDefault="004354A7" w:rsidP="004354A7">
      <w:pPr>
        <w:tabs>
          <w:tab w:val="left" w:pos="1134"/>
        </w:tabs>
        <w:spacing w:before="120" w:after="0"/>
        <w:rPr>
          <w:szCs w:val="28"/>
        </w:rPr>
      </w:pPr>
      <w:r>
        <w:rPr>
          <w:szCs w:val="28"/>
          <w:u w:val="single"/>
        </w:rPr>
        <w:t>M</w:t>
      </w:r>
      <w:r w:rsidRPr="00DA5981">
        <w:rPr>
          <w:szCs w:val="28"/>
          <w:u w:val="single"/>
        </w:rPr>
        <w:t>inētā finansējuma pārdale veicama, ņemot vērā šādus kritērijus</w:t>
      </w:r>
      <w:r w:rsidRPr="00DA5981">
        <w:rPr>
          <w:szCs w:val="28"/>
        </w:rPr>
        <w:t>:</w:t>
      </w:r>
    </w:p>
    <w:p w14:paraId="0166CB5C" w14:textId="6ADBC6AA" w:rsidR="004354A7" w:rsidRDefault="004354A7" w:rsidP="004354A7">
      <w:pPr>
        <w:pStyle w:val="ListParagraph"/>
        <w:numPr>
          <w:ilvl w:val="0"/>
          <w:numId w:val="22"/>
        </w:numPr>
        <w:tabs>
          <w:tab w:val="left" w:pos="1134"/>
        </w:tabs>
        <w:spacing w:before="120" w:after="120" w:line="240" w:lineRule="auto"/>
        <w:ind w:left="714" w:hanging="357"/>
        <w:contextualSpacing w:val="0"/>
        <w:jc w:val="both"/>
        <w:rPr>
          <w:rFonts w:ascii="Times New Roman" w:hAnsi="Times New Roman"/>
          <w:sz w:val="28"/>
          <w:szCs w:val="28"/>
        </w:rPr>
      </w:pPr>
      <w:bookmarkStart w:id="2" w:name="_Hlk87009611"/>
      <w:r>
        <w:rPr>
          <w:rFonts w:ascii="Times New Roman" w:hAnsi="Times New Roman"/>
          <w:sz w:val="28"/>
          <w:szCs w:val="28"/>
        </w:rPr>
        <w:t xml:space="preserve">finansējums primāri tiek novirzīts uzņemto </w:t>
      </w:r>
      <w:r w:rsidRPr="00DA5981">
        <w:rPr>
          <w:rFonts w:ascii="Times New Roman" w:hAnsi="Times New Roman"/>
          <w:sz w:val="28"/>
          <w:szCs w:val="28"/>
        </w:rPr>
        <w:t>saistību izpildei</w:t>
      </w:r>
      <w:bookmarkEnd w:id="2"/>
      <w:r>
        <w:rPr>
          <w:rFonts w:ascii="Times New Roman" w:hAnsi="Times New Roman"/>
          <w:sz w:val="28"/>
          <w:szCs w:val="28"/>
        </w:rPr>
        <w:t>;</w:t>
      </w:r>
    </w:p>
    <w:p w14:paraId="078AF118" w14:textId="3777D2BD" w:rsidR="004354A7" w:rsidRPr="00B3640B" w:rsidRDefault="004354A7" w:rsidP="004354A7">
      <w:pPr>
        <w:pStyle w:val="ListParagraph"/>
        <w:numPr>
          <w:ilvl w:val="0"/>
          <w:numId w:val="22"/>
        </w:numPr>
        <w:tabs>
          <w:tab w:val="left" w:pos="1134"/>
        </w:tabs>
        <w:spacing w:before="120" w:after="120" w:line="240" w:lineRule="auto"/>
        <w:ind w:left="714" w:hanging="357"/>
        <w:contextualSpacing w:val="0"/>
        <w:jc w:val="both"/>
        <w:rPr>
          <w:rFonts w:ascii="Times New Roman" w:hAnsi="Times New Roman"/>
          <w:sz w:val="28"/>
          <w:szCs w:val="28"/>
        </w:rPr>
      </w:pPr>
      <w:r>
        <w:rPr>
          <w:rFonts w:ascii="Times New Roman" w:hAnsi="Times New Roman"/>
          <w:sz w:val="28"/>
          <w:szCs w:val="28"/>
        </w:rPr>
        <w:t xml:space="preserve">pasākumi </w:t>
      </w:r>
      <w:r w:rsidRPr="00B3640B">
        <w:rPr>
          <w:rFonts w:ascii="Times New Roman" w:hAnsi="Times New Roman"/>
          <w:sz w:val="28"/>
          <w:szCs w:val="28"/>
        </w:rPr>
        <w:t xml:space="preserve">ir pilnībā īstenojami 2021.gadā, sasniedzot mērķi; </w:t>
      </w:r>
    </w:p>
    <w:p w14:paraId="784FCF4D" w14:textId="1C154296" w:rsidR="004354A7" w:rsidRPr="00DA5981" w:rsidRDefault="004354A7" w:rsidP="004354A7">
      <w:pPr>
        <w:pStyle w:val="ListParagraph"/>
        <w:numPr>
          <w:ilvl w:val="0"/>
          <w:numId w:val="22"/>
        </w:numPr>
        <w:tabs>
          <w:tab w:val="left" w:pos="1134"/>
        </w:tabs>
        <w:spacing w:before="120" w:after="120" w:line="240" w:lineRule="auto"/>
        <w:ind w:left="714" w:hanging="357"/>
        <w:contextualSpacing w:val="0"/>
        <w:jc w:val="both"/>
        <w:rPr>
          <w:rFonts w:ascii="Times New Roman" w:hAnsi="Times New Roman"/>
          <w:sz w:val="28"/>
          <w:szCs w:val="28"/>
        </w:rPr>
      </w:pPr>
      <w:r w:rsidRPr="00DA5981">
        <w:rPr>
          <w:rFonts w:ascii="Times New Roman" w:hAnsi="Times New Roman"/>
          <w:sz w:val="28"/>
          <w:szCs w:val="28"/>
        </w:rPr>
        <w:t>nerada vajadzību pēc papildus līdzekļiem 202</w:t>
      </w:r>
      <w:r>
        <w:rPr>
          <w:rFonts w:ascii="Times New Roman" w:hAnsi="Times New Roman"/>
          <w:sz w:val="28"/>
          <w:szCs w:val="28"/>
        </w:rPr>
        <w:t>2</w:t>
      </w:r>
      <w:r w:rsidRPr="00DA5981">
        <w:rPr>
          <w:rFonts w:ascii="Times New Roman" w:hAnsi="Times New Roman"/>
          <w:sz w:val="28"/>
          <w:szCs w:val="28"/>
        </w:rPr>
        <w:t>.gadā un turpmākajos gados</w:t>
      </w:r>
      <w:r>
        <w:rPr>
          <w:rFonts w:ascii="Times New Roman" w:hAnsi="Times New Roman"/>
          <w:sz w:val="28"/>
          <w:szCs w:val="28"/>
        </w:rPr>
        <w:t>.</w:t>
      </w:r>
    </w:p>
    <w:p w14:paraId="437C0EA4" w14:textId="4247DF62" w:rsidR="004354A7" w:rsidRPr="00ED2452" w:rsidRDefault="004354A7" w:rsidP="004354A7">
      <w:pPr>
        <w:rPr>
          <w:szCs w:val="28"/>
        </w:rPr>
      </w:pPr>
      <w:r w:rsidRPr="004354A7">
        <w:rPr>
          <w:bCs/>
          <w:szCs w:val="28"/>
        </w:rPr>
        <w:t xml:space="preserve">Ja apropriācijas pārdale paredzēta ar </w:t>
      </w:r>
      <w:r w:rsidRPr="004354A7">
        <w:rPr>
          <w:szCs w:val="28"/>
        </w:rPr>
        <w:t>Covid-19 radīto seku pārvarēšanu saistītiem pasākumiem, tad apropriācijas pārdales priekšlikumi jāgatavo saskaņā ar</w:t>
      </w:r>
      <w:r w:rsidRPr="006467EC">
        <w:rPr>
          <w:bCs/>
          <w:szCs w:val="28"/>
        </w:rPr>
        <w:t xml:space="preserve"> Covid-19 infekcijas izplatības seku pārvarēšanas likuma</w:t>
      </w:r>
      <w:r w:rsidRPr="006467EC">
        <w:rPr>
          <w:rFonts w:eastAsiaTheme="minorHAnsi"/>
          <w:szCs w:val="28"/>
        </w:rPr>
        <w:t xml:space="preserve"> </w:t>
      </w:r>
      <w:r w:rsidRPr="006467EC">
        <w:rPr>
          <w:bCs/>
          <w:szCs w:val="28"/>
        </w:rPr>
        <w:t xml:space="preserve">25.pantā noteikto, ka </w:t>
      </w:r>
      <w:r w:rsidRPr="006467EC">
        <w:rPr>
          <w:szCs w:val="28"/>
        </w:rPr>
        <w:t xml:space="preserve">finanšu ministram ir tiesības veikt apropriācijas izmaiņas, tai skaitā apropriācijas samazināšanu vai pārdali starp ministrijām un citām centrālajām valsts iestādēm ar Covid-19 izplatību saistītā valsts apdraudējuma un tā seku novēršanas un </w:t>
      </w:r>
      <w:r w:rsidRPr="006467EC">
        <w:rPr>
          <w:szCs w:val="28"/>
        </w:rPr>
        <w:lastRenderedPageBreak/>
        <w:t>pārvarēšanas pasākumiem, ja ir pieņemts attiecīgs Ministru kabineta lēmums un Saeimas Budžeta un finanšu (nodokļu) komisija piecu darbdienu laikā no attiecīgās informācijas saņemšanas dienas ir to izskatījusi un nav iebildusi, kā arī veikt apropriācijas pārdali ministrijai vai citai centrālajai valsts iestādei likumā noteiktās apropriācijas ietvaros starp programmām, apakšprogrammām un izdevumu kodiem atbilstoši ekonomiskajām kategorijām.</w:t>
      </w:r>
    </w:p>
    <w:p w14:paraId="4D18D58F" w14:textId="47DCDD43" w:rsidR="005C136B" w:rsidRPr="006D7EC2" w:rsidRDefault="005C136B" w:rsidP="000F2EFB">
      <w:pPr>
        <w:rPr>
          <w:szCs w:val="28"/>
        </w:rPr>
      </w:pPr>
      <w:r w:rsidRPr="00ED2452">
        <w:rPr>
          <w:rFonts w:eastAsiaTheme="minorHAnsi"/>
          <w:szCs w:val="28"/>
          <w:u w:val="single"/>
        </w:rPr>
        <w:t>Valsts pamatbudžeta līdzekļu ekonomija</w:t>
      </w:r>
      <w:r w:rsidRPr="00ED2452">
        <w:rPr>
          <w:szCs w:val="28"/>
          <w:u w:val="single"/>
        </w:rPr>
        <w:t xml:space="preserve"> izdevumiem no dotācijas no vispārējiem ieņēmumiem</w:t>
      </w:r>
      <w:r w:rsidRPr="00ED2452">
        <w:rPr>
          <w:rFonts w:eastAsiaTheme="minorHAnsi"/>
          <w:szCs w:val="28"/>
          <w:u w:val="single"/>
        </w:rPr>
        <w:t>, kuru iespējams pārdalīt uz resora “74.Gadskārtējā valsts budžeta izpildes procesā pārdalāmais finansējums” programmu 02.00.00 “Līdzekļi neparedzētiem gadījumiem”</w:t>
      </w:r>
      <w:r w:rsidRPr="00ED2452">
        <w:rPr>
          <w:rFonts w:eastAsiaTheme="minorHAnsi"/>
          <w:szCs w:val="28"/>
        </w:rPr>
        <w:t xml:space="preserve"> kopā ir </w:t>
      </w:r>
      <w:r w:rsidR="00112E5C" w:rsidRPr="00ED2452">
        <w:rPr>
          <w:rFonts w:eastAsiaTheme="minorHAnsi"/>
          <w:b/>
          <w:szCs w:val="28"/>
        </w:rPr>
        <w:t>14 744 778</w:t>
      </w:r>
      <w:r w:rsidRPr="00ED2452">
        <w:rPr>
          <w:rFonts w:eastAsiaTheme="minorHAnsi"/>
          <w:b/>
          <w:szCs w:val="28"/>
        </w:rPr>
        <w:t xml:space="preserve"> </w:t>
      </w:r>
      <w:proofErr w:type="spellStart"/>
      <w:r w:rsidRPr="00ED2452">
        <w:rPr>
          <w:rFonts w:eastAsiaTheme="minorHAnsi"/>
          <w:b/>
          <w:i/>
          <w:szCs w:val="28"/>
        </w:rPr>
        <w:t>euro</w:t>
      </w:r>
      <w:proofErr w:type="spellEnd"/>
      <w:r w:rsidRPr="00ED2452">
        <w:rPr>
          <w:rFonts w:eastAsiaTheme="minorHAnsi"/>
          <w:szCs w:val="28"/>
        </w:rPr>
        <w:t xml:space="preserve"> (informācija programmu/ apakšprogrammu sadalījumā pievienota informatīvā ziņojuma </w:t>
      </w:r>
      <w:r w:rsidRPr="00ED2452">
        <w:rPr>
          <w:rFonts w:eastAsiaTheme="minorHAnsi"/>
          <w:b/>
          <w:szCs w:val="28"/>
          <w:u w:val="single"/>
        </w:rPr>
        <w:t>3.pielikumā</w:t>
      </w:r>
      <w:r w:rsidRPr="00ED2452">
        <w:rPr>
          <w:rFonts w:eastAsiaTheme="minorHAnsi"/>
          <w:szCs w:val="28"/>
        </w:rPr>
        <w:t>).</w:t>
      </w:r>
    </w:p>
    <w:p w14:paraId="6C76163C" w14:textId="77777777" w:rsidR="005B4AA3" w:rsidRPr="00DA5981" w:rsidRDefault="005B4AA3" w:rsidP="00386E38">
      <w:pPr>
        <w:tabs>
          <w:tab w:val="left" w:pos="1134"/>
        </w:tabs>
        <w:spacing w:before="120"/>
        <w:rPr>
          <w:iCs/>
          <w:szCs w:val="28"/>
          <w:lang w:eastAsia="lv-LV"/>
        </w:rPr>
      </w:pPr>
      <w:r w:rsidRPr="007E2D2D">
        <w:rPr>
          <w:spacing w:val="6"/>
          <w:szCs w:val="28"/>
          <w:shd w:val="clear" w:color="auto" w:fill="FFFFFF"/>
        </w:rPr>
        <w:t xml:space="preserve">Pēc lēmuma pieņemšanas Ministru kabinetā </w:t>
      </w:r>
      <w:r w:rsidRPr="007E2D2D">
        <w:rPr>
          <w:szCs w:val="28"/>
          <w:lang w:eastAsia="lv-LV"/>
        </w:rPr>
        <w:t xml:space="preserve">par līdzekļu ekonomiju atbilstoši informatīvā ziņojuma </w:t>
      </w:r>
      <w:r w:rsidRPr="007E2D2D">
        <w:rPr>
          <w:szCs w:val="28"/>
          <w:u w:val="single"/>
          <w:lang w:eastAsia="lv-LV"/>
        </w:rPr>
        <w:t>3.pielikumam</w:t>
      </w:r>
      <w:r w:rsidRPr="007E2D2D">
        <w:rPr>
          <w:szCs w:val="28"/>
          <w:lang w:eastAsia="lv-LV"/>
        </w:rPr>
        <w:t xml:space="preserve"> Finanšu ministrija sagatavos un</w:t>
      </w:r>
      <w:r w:rsidRPr="007E2D2D">
        <w:rPr>
          <w:spacing w:val="6"/>
          <w:szCs w:val="28"/>
          <w:shd w:val="clear" w:color="auto" w:fill="FFFFFF"/>
        </w:rPr>
        <w:t xml:space="preserve"> iesniegs Ministru kabinetā </w:t>
      </w:r>
      <w:r w:rsidRPr="007E2D2D">
        <w:rPr>
          <w:iCs/>
          <w:szCs w:val="28"/>
          <w:lang w:eastAsia="lv-LV"/>
        </w:rPr>
        <w:t>rīkojuma projektu “</w:t>
      </w:r>
      <w:r w:rsidRPr="007E2D2D">
        <w:rPr>
          <w:bCs/>
          <w:szCs w:val="28"/>
        </w:rPr>
        <w:t>Par apropriācijas pārdali</w:t>
      </w:r>
      <w:r w:rsidRPr="007E2D2D">
        <w:rPr>
          <w:iCs/>
          <w:szCs w:val="28"/>
          <w:lang w:eastAsia="lv-LV"/>
        </w:rPr>
        <w:t xml:space="preserve">”, paredzot apropriācijas pārdali no budžeta resoriem uz budžeta resora </w:t>
      </w:r>
      <w:r w:rsidRPr="007E2D2D">
        <w:rPr>
          <w:szCs w:val="28"/>
        </w:rPr>
        <w:t xml:space="preserve">“74.Gadskārtējā valsts budžeta izpildes procesā pārdalāmais finansējums” </w:t>
      </w:r>
      <w:r w:rsidRPr="007E2D2D">
        <w:rPr>
          <w:iCs/>
          <w:szCs w:val="28"/>
        </w:rPr>
        <w:t xml:space="preserve">programmu </w:t>
      </w:r>
      <w:r w:rsidRPr="007E2D2D">
        <w:rPr>
          <w:szCs w:val="28"/>
        </w:rPr>
        <w:t>02.00.00 “Līdzekļi neparedzētiem gadījumiem”</w:t>
      </w:r>
      <w:r w:rsidRPr="007E2D2D">
        <w:rPr>
          <w:iCs/>
          <w:szCs w:val="28"/>
        </w:rPr>
        <w:t>, lai nepieciešamības gadījumā būtu iespējams operatīvi  piešķirt līdzekļus</w:t>
      </w:r>
      <w:r w:rsidRPr="007E2D2D">
        <w:rPr>
          <w:iCs/>
          <w:szCs w:val="28"/>
          <w:lang w:eastAsia="lv-LV"/>
        </w:rPr>
        <w:t xml:space="preserve"> neparedzētiem gadījumiem.</w:t>
      </w:r>
    </w:p>
    <w:p w14:paraId="093FF72C" w14:textId="77777777" w:rsidR="007C1D00" w:rsidRPr="007C1D00" w:rsidRDefault="007C1D00" w:rsidP="007C1D00">
      <w:pPr>
        <w:pStyle w:val="naisf"/>
        <w:spacing w:before="120" w:beforeAutospacing="0" w:after="120" w:afterAutospacing="0"/>
        <w:ind w:firstLine="709"/>
        <w:jc w:val="both"/>
        <w:rPr>
          <w:sz w:val="28"/>
          <w:szCs w:val="28"/>
          <w:lang w:val="lv-LV"/>
        </w:rPr>
      </w:pPr>
    </w:p>
    <w:p w14:paraId="75F9F61F" w14:textId="77777777" w:rsidR="00BC10C7" w:rsidRDefault="00BC10C7" w:rsidP="000C430F">
      <w:pPr>
        <w:ind w:firstLine="0"/>
        <w:rPr>
          <w:szCs w:val="28"/>
        </w:rPr>
      </w:pPr>
    </w:p>
    <w:p w14:paraId="11640ABC" w14:textId="77777777" w:rsidR="00BC10C7" w:rsidRDefault="00BC10C7" w:rsidP="000C430F">
      <w:pPr>
        <w:ind w:firstLine="0"/>
        <w:rPr>
          <w:szCs w:val="28"/>
        </w:rPr>
      </w:pPr>
    </w:p>
    <w:p w14:paraId="45FC915C" w14:textId="77777777" w:rsidR="00266493" w:rsidRPr="00DA5981" w:rsidRDefault="00C00BA7" w:rsidP="000C430F">
      <w:pPr>
        <w:ind w:firstLine="0"/>
        <w:rPr>
          <w:szCs w:val="28"/>
        </w:rPr>
      </w:pPr>
      <w:r w:rsidRPr="00DA5981">
        <w:rPr>
          <w:szCs w:val="28"/>
        </w:rPr>
        <w:t>Finanšu ministr</w:t>
      </w:r>
      <w:r w:rsidR="003A5080" w:rsidRPr="00DA5981">
        <w:rPr>
          <w:szCs w:val="28"/>
        </w:rPr>
        <w:t>s</w:t>
      </w:r>
      <w:r w:rsidRPr="00DA5981">
        <w:rPr>
          <w:szCs w:val="28"/>
        </w:rPr>
        <w:tab/>
      </w:r>
      <w:r w:rsidRPr="00DA5981">
        <w:rPr>
          <w:szCs w:val="28"/>
        </w:rPr>
        <w:tab/>
      </w:r>
      <w:r w:rsidRPr="00DA5981">
        <w:rPr>
          <w:szCs w:val="28"/>
        </w:rPr>
        <w:tab/>
      </w:r>
      <w:r w:rsidRPr="00DA5981">
        <w:rPr>
          <w:szCs w:val="28"/>
        </w:rPr>
        <w:tab/>
      </w:r>
      <w:r w:rsidRPr="00DA5981">
        <w:rPr>
          <w:szCs w:val="28"/>
        </w:rPr>
        <w:tab/>
      </w:r>
      <w:r w:rsidRPr="00DA5981">
        <w:rPr>
          <w:szCs w:val="28"/>
        </w:rPr>
        <w:tab/>
      </w:r>
      <w:r w:rsidRPr="00DA5981">
        <w:rPr>
          <w:szCs w:val="28"/>
        </w:rPr>
        <w:tab/>
      </w:r>
      <w:r w:rsidR="009A69EE" w:rsidRPr="00DA5981">
        <w:rPr>
          <w:szCs w:val="28"/>
        </w:rPr>
        <w:tab/>
      </w:r>
      <w:proofErr w:type="spellStart"/>
      <w:r w:rsidR="003A5080" w:rsidRPr="00DA5981">
        <w:rPr>
          <w:szCs w:val="28"/>
        </w:rPr>
        <w:t>J.Reirs</w:t>
      </w:r>
      <w:proofErr w:type="spellEnd"/>
    </w:p>
    <w:p w14:paraId="05613FB5" w14:textId="77777777" w:rsidR="00C63FFE" w:rsidRPr="002825FC" w:rsidRDefault="00C63FFE" w:rsidP="00713AE4">
      <w:pPr>
        <w:spacing w:after="0"/>
        <w:ind w:firstLine="0"/>
        <w:rPr>
          <w:szCs w:val="28"/>
        </w:rPr>
      </w:pPr>
    </w:p>
    <w:p w14:paraId="7ED5A897" w14:textId="77777777" w:rsidR="00BC10C7" w:rsidRDefault="00BC10C7" w:rsidP="00C37545">
      <w:pPr>
        <w:spacing w:after="0"/>
        <w:ind w:firstLine="0"/>
        <w:rPr>
          <w:sz w:val="20"/>
        </w:rPr>
      </w:pPr>
    </w:p>
    <w:p w14:paraId="65B19EA4" w14:textId="77777777" w:rsidR="00BC10C7" w:rsidRDefault="00BC10C7" w:rsidP="00C37545">
      <w:pPr>
        <w:spacing w:after="0"/>
        <w:ind w:firstLine="0"/>
        <w:rPr>
          <w:sz w:val="20"/>
        </w:rPr>
      </w:pPr>
    </w:p>
    <w:p w14:paraId="6A1FE818" w14:textId="77777777" w:rsidR="00BC10C7" w:rsidRDefault="00BC10C7" w:rsidP="00C37545">
      <w:pPr>
        <w:spacing w:after="0"/>
        <w:ind w:firstLine="0"/>
        <w:rPr>
          <w:sz w:val="20"/>
        </w:rPr>
      </w:pPr>
    </w:p>
    <w:p w14:paraId="6517DDD9" w14:textId="77777777" w:rsidR="00BC10C7" w:rsidRDefault="00BC10C7" w:rsidP="00C37545">
      <w:pPr>
        <w:spacing w:after="0"/>
        <w:ind w:firstLine="0"/>
        <w:rPr>
          <w:sz w:val="20"/>
        </w:rPr>
      </w:pPr>
    </w:p>
    <w:p w14:paraId="5FA6B4B5" w14:textId="77777777" w:rsidR="00BC10C7" w:rsidRDefault="00BC10C7" w:rsidP="00C37545">
      <w:pPr>
        <w:spacing w:after="0"/>
        <w:ind w:firstLine="0"/>
        <w:rPr>
          <w:sz w:val="20"/>
        </w:rPr>
      </w:pPr>
    </w:p>
    <w:p w14:paraId="196F6CA8" w14:textId="77777777" w:rsidR="00BC10C7" w:rsidRDefault="00BC10C7" w:rsidP="00C37545">
      <w:pPr>
        <w:spacing w:after="0"/>
        <w:ind w:firstLine="0"/>
        <w:rPr>
          <w:sz w:val="20"/>
        </w:rPr>
      </w:pPr>
    </w:p>
    <w:p w14:paraId="62A827E5" w14:textId="77777777" w:rsidR="00BC10C7" w:rsidRDefault="00BC10C7" w:rsidP="00C37545">
      <w:pPr>
        <w:spacing w:after="0"/>
        <w:ind w:firstLine="0"/>
        <w:rPr>
          <w:sz w:val="20"/>
        </w:rPr>
      </w:pPr>
    </w:p>
    <w:p w14:paraId="680F653D" w14:textId="77777777" w:rsidR="00BC10C7" w:rsidRDefault="00BC10C7" w:rsidP="00C37545">
      <w:pPr>
        <w:spacing w:after="0"/>
        <w:ind w:firstLine="0"/>
        <w:rPr>
          <w:sz w:val="20"/>
        </w:rPr>
      </w:pPr>
      <w:bookmarkStart w:id="3" w:name="_GoBack"/>
      <w:bookmarkEnd w:id="3"/>
    </w:p>
    <w:p w14:paraId="31ABC853" w14:textId="77777777" w:rsidR="00BC10C7" w:rsidRDefault="00BC10C7" w:rsidP="00C37545">
      <w:pPr>
        <w:spacing w:after="0"/>
        <w:ind w:firstLine="0"/>
        <w:rPr>
          <w:sz w:val="20"/>
        </w:rPr>
      </w:pPr>
    </w:p>
    <w:p w14:paraId="2630F8F6" w14:textId="77777777" w:rsidR="00BC10C7" w:rsidRDefault="00BC10C7" w:rsidP="00C37545">
      <w:pPr>
        <w:spacing w:after="0"/>
        <w:ind w:firstLine="0"/>
        <w:rPr>
          <w:sz w:val="20"/>
        </w:rPr>
      </w:pPr>
    </w:p>
    <w:p w14:paraId="1EED9D49" w14:textId="77777777" w:rsidR="00386E38" w:rsidRDefault="00386E38" w:rsidP="00C37545">
      <w:pPr>
        <w:spacing w:after="0"/>
        <w:ind w:firstLine="0"/>
        <w:rPr>
          <w:sz w:val="20"/>
        </w:rPr>
      </w:pPr>
    </w:p>
    <w:p w14:paraId="7A927765" w14:textId="77777777" w:rsidR="00386E38" w:rsidRDefault="00386E38" w:rsidP="00C37545">
      <w:pPr>
        <w:spacing w:after="0"/>
        <w:ind w:firstLine="0"/>
        <w:rPr>
          <w:sz w:val="20"/>
        </w:rPr>
      </w:pPr>
    </w:p>
    <w:p w14:paraId="4E9102CB" w14:textId="77777777" w:rsidR="00386E38" w:rsidRDefault="00386E38" w:rsidP="00C37545">
      <w:pPr>
        <w:spacing w:after="0"/>
        <w:ind w:firstLine="0"/>
        <w:rPr>
          <w:sz w:val="20"/>
        </w:rPr>
      </w:pPr>
    </w:p>
    <w:p w14:paraId="3DC20C9E" w14:textId="77777777" w:rsidR="00386E38" w:rsidRDefault="00386E38" w:rsidP="00C37545">
      <w:pPr>
        <w:spacing w:after="0"/>
        <w:ind w:firstLine="0"/>
        <w:rPr>
          <w:sz w:val="20"/>
        </w:rPr>
      </w:pPr>
    </w:p>
    <w:p w14:paraId="6790F181" w14:textId="77777777" w:rsidR="00386E38" w:rsidRDefault="00386E38" w:rsidP="00C37545">
      <w:pPr>
        <w:spacing w:after="0"/>
        <w:ind w:firstLine="0"/>
        <w:rPr>
          <w:sz w:val="20"/>
        </w:rPr>
      </w:pPr>
    </w:p>
    <w:p w14:paraId="3FCBC2EB" w14:textId="33ABF98A" w:rsidR="00BC10C7" w:rsidRDefault="00386E38" w:rsidP="00C37545">
      <w:pPr>
        <w:spacing w:after="0"/>
        <w:ind w:firstLine="0"/>
        <w:rPr>
          <w:sz w:val="20"/>
        </w:rPr>
      </w:pPr>
      <w:r>
        <w:rPr>
          <w:sz w:val="20"/>
        </w:rPr>
        <w:t>Adijāne 67095437</w:t>
      </w:r>
    </w:p>
    <w:p w14:paraId="7D793F46" w14:textId="649F25C6" w:rsidR="00386E38" w:rsidRDefault="00386E38" w:rsidP="00C37545">
      <w:pPr>
        <w:spacing w:after="0"/>
        <w:ind w:firstLine="0"/>
        <w:rPr>
          <w:sz w:val="20"/>
        </w:rPr>
      </w:pPr>
      <w:r>
        <w:rPr>
          <w:sz w:val="20"/>
        </w:rPr>
        <w:t>Zane.Adijane@fm.gov.lv</w:t>
      </w:r>
    </w:p>
    <w:sectPr w:rsidR="00386E38" w:rsidSect="00BF6749">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DA29C" w14:textId="77777777" w:rsidR="0071438F" w:rsidRDefault="0071438F" w:rsidP="00010A20">
      <w:r>
        <w:separator/>
      </w:r>
    </w:p>
  </w:endnote>
  <w:endnote w:type="continuationSeparator" w:id="0">
    <w:p w14:paraId="269B5E1E" w14:textId="77777777" w:rsidR="0071438F" w:rsidRDefault="0071438F" w:rsidP="0001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A3E7A" w14:textId="77777777" w:rsidR="008906FB" w:rsidRDefault="00890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E6644" w14:textId="045D383F" w:rsidR="00231670" w:rsidRPr="00782533" w:rsidRDefault="00231670" w:rsidP="00FC0A8E">
    <w:pPr>
      <w:ind w:firstLine="0"/>
      <w:rPr>
        <w:sz w:val="20"/>
      </w:rPr>
    </w:pPr>
    <w:r w:rsidRPr="00782533">
      <w:rPr>
        <w:sz w:val="20"/>
      </w:rPr>
      <w:fldChar w:fldCharType="begin"/>
    </w:r>
    <w:r w:rsidRPr="00782533">
      <w:rPr>
        <w:sz w:val="20"/>
      </w:rPr>
      <w:instrText xml:space="preserve"> FILENAME   \* MERGEFORMAT </w:instrText>
    </w:r>
    <w:r w:rsidRPr="00782533">
      <w:rPr>
        <w:sz w:val="20"/>
      </w:rPr>
      <w:fldChar w:fldCharType="separate"/>
    </w:r>
    <w:r w:rsidR="008906FB">
      <w:rPr>
        <w:noProof/>
        <w:sz w:val="20"/>
      </w:rPr>
      <w:t>FMZin_051121_ekonomija</w:t>
    </w:r>
    <w:r w:rsidRPr="00782533">
      <w:rPr>
        <w:noProof/>
        <w:sz w:val="20"/>
      </w:rPr>
      <w:fldChar w:fldCharType="end"/>
    </w:r>
  </w:p>
  <w:p w14:paraId="69A64965" w14:textId="77777777" w:rsidR="00231670" w:rsidRPr="00782533" w:rsidRDefault="00231670" w:rsidP="001A62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A0198" w14:textId="68E9EEF7" w:rsidR="00231670" w:rsidRPr="006D3D10" w:rsidRDefault="00231670" w:rsidP="00615DF6">
    <w:pPr>
      <w:tabs>
        <w:tab w:val="left" w:pos="3784"/>
      </w:tabs>
      <w:ind w:firstLine="0"/>
      <w:rPr>
        <w:sz w:val="20"/>
      </w:rPr>
    </w:pPr>
    <w:r w:rsidRPr="007C54F0">
      <w:rPr>
        <w:sz w:val="20"/>
      </w:rPr>
      <w:fldChar w:fldCharType="begin"/>
    </w:r>
    <w:r w:rsidRPr="007C54F0">
      <w:rPr>
        <w:sz w:val="20"/>
      </w:rPr>
      <w:instrText xml:space="preserve"> FILENAME   \* MERGEFORMAT </w:instrText>
    </w:r>
    <w:r w:rsidRPr="007C54F0">
      <w:rPr>
        <w:sz w:val="20"/>
      </w:rPr>
      <w:fldChar w:fldCharType="separate"/>
    </w:r>
    <w:r w:rsidR="008906FB">
      <w:rPr>
        <w:noProof/>
        <w:sz w:val="20"/>
      </w:rPr>
      <w:t>FMZin_051121_ekonomija</w:t>
    </w:r>
    <w:r w:rsidRPr="007C54F0">
      <w:rPr>
        <w:noProof/>
        <w:sz w:val="20"/>
      </w:rPr>
      <w:fldChar w:fldCharType="end"/>
    </w:r>
    <w:r>
      <w:rPr>
        <w:noProof/>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582A6" w14:textId="77777777" w:rsidR="0071438F" w:rsidRDefault="0071438F" w:rsidP="00485A13">
      <w:pPr>
        <w:spacing w:after="0"/>
        <w:ind w:firstLine="0"/>
      </w:pPr>
      <w:r>
        <w:separator/>
      </w:r>
    </w:p>
  </w:footnote>
  <w:footnote w:type="continuationSeparator" w:id="0">
    <w:p w14:paraId="789D0208" w14:textId="77777777" w:rsidR="0071438F" w:rsidRDefault="0071438F" w:rsidP="00010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13F73" w14:textId="77777777" w:rsidR="00231670" w:rsidRDefault="002316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4A2BC717" w14:textId="77777777" w:rsidR="00231670" w:rsidRDefault="00231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9FD33" w14:textId="009FC9A8" w:rsidR="00231670" w:rsidRDefault="00231670">
    <w:pPr>
      <w:pStyle w:val="Header"/>
      <w:jc w:val="center"/>
    </w:pPr>
    <w:r>
      <w:fldChar w:fldCharType="begin"/>
    </w:r>
    <w:r>
      <w:instrText xml:space="preserve"> PAGE   \* MERGEFORMAT </w:instrText>
    </w:r>
    <w:r>
      <w:fldChar w:fldCharType="separate"/>
    </w:r>
    <w:r w:rsidR="00394FDD">
      <w:rPr>
        <w:noProof/>
      </w:rPr>
      <w:t>2</w:t>
    </w:r>
    <w:r>
      <w:rPr>
        <w:noProof/>
      </w:rPr>
      <w:fldChar w:fldCharType="end"/>
    </w:r>
  </w:p>
  <w:p w14:paraId="717370A8" w14:textId="77777777" w:rsidR="00231670" w:rsidRDefault="00231670" w:rsidP="00637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5CBE0" w14:textId="77777777" w:rsidR="008906FB" w:rsidRDefault="00890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75D6"/>
    <w:multiLevelType w:val="multilevel"/>
    <w:tmpl w:val="79D0A6CC"/>
    <w:lvl w:ilvl="0">
      <w:start w:val="1"/>
      <w:numFmt w:val="decimal"/>
      <w:lvlText w:val="%1."/>
      <w:lvlJc w:val="left"/>
      <w:pPr>
        <w:ind w:left="107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AB456E1"/>
    <w:multiLevelType w:val="hybridMultilevel"/>
    <w:tmpl w:val="63AC2768"/>
    <w:lvl w:ilvl="0" w:tplc="04260001">
      <w:start w:val="1"/>
      <w:numFmt w:val="bullet"/>
      <w:lvlText w:val=""/>
      <w:lvlJc w:val="left"/>
      <w:pPr>
        <w:ind w:left="1503" w:hanging="360"/>
      </w:pPr>
      <w:rPr>
        <w:rFonts w:ascii="Symbol" w:hAnsi="Symbol" w:hint="default"/>
      </w:rPr>
    </w:lvl>
    <w:lvl w:ilvl="1" w:tplc="04260003" w:tentative="1">
      <w:start w:val="1"/>
      <w:numFmt w:val="bullet"/>
      <w:lvlText w:val="o"/>
      <w:lvlJc w:val="left"/>
      <w:pPr>
        <w:ind w:left="2223" w:hanging="360"/>
      </w:pPr>
      <w:rPr>
        <w:rFonts w:ascii="Courier New" w:hAnsi="Courier New" w:cs="Courier New" w:hint="default"/>
      </w:rPr>
    </w:lvl>
    <w:lvl w:ilvl="2" w:tplc="04260005" w:tentative="1">
      <w:start w:val="1"/>
      <w:numFmt w:val="bullet"/>
      <w:lvlText w:val=""/>
      <w:lvlJc w:val="left"/>
      <w:pPr>
        <w:ind w:left="2943" w:hanging="360"/>
      </w:pPr>
      <w:rPr>
        <w:rFonts w:ascii="Wingdings" w:hAnsi="Wingdings" w:hint="default"/>
      </w:rPr>
    </w:lvl>
    <w:lvl w:ilvl="3" w:tplc="04260001" w:tentative="1">
      <w:start w:val="1"/>
      <w:numFmt w:val="bullet"/>
      <w:lvlText w:val=""/>
      <w:lvlJc w:val="left"/>
      <w:pPr>
        <w:ind w:left="3663" w:hanging="360"/>
      </w:pPr>
      <w:rPr>
        <w:rFonts w:ascii="Symbol" w:hAnsi="Symbol" w:hint="default"/>
      </w:rPr>
    </w:lvl>
    <w:lvl w:ilvl="4" w:tplc="04260003" w:tentative="1">
      <w:start w:val="1"/>
      <w:numFmt w:val="bullet"/>
      <w:lvlText w:val="o"/>
      <w:lvlJc w:val="left"/>
      <w:pPr>
        <w:ind w:left="4383" w:hanging="360"/>
      </w:pPr>
      <w:rPr>
        <w:rFonts w:ascii="Courier New" w:hAnsi="Courier New" w:cs="Courier New" w:hint="default"/>
      </w:rPr>
    </w:lvl>
    <w:lvl w:ilvl="5" w:tplc="04260005" w:tentative="1">
      <w:start w:val="1"/>
      <w:numFmt w:val="bullet"/>
      <w:lvlText w:val=""/>
      <w:lvlJc w:val="left"/>
      <w:pPr>
        <w:ind w:left="5103" w:hanging="360"/>
      </w:pPr>
      <w:rPr>
        <w:rFonts w:ascii="Wingdings" w:hAnsi="Wingdings" w:hint="default"/>
      </w:rPr>
    </w:lvl>
    <w:lvl w:ilvl="6" w:tplc="04260001" w:tentative="1">
      <w:start w:val="1"/>
      <w:numFmt w:val="bullet"/>
      <w:lvlText w:val=""/>
      <w:lvlJc w:val="left"/>
      <w:pPr>
        <w:ind w:left="5823" w:hanging="360"/>
      </w:pPr>
      <w:rPr>
        <w:rFonts w:ascii="Symbol" w:hAnsi="Symbol" w:hint="default"/>
      </w:rPr>
    </w:lvl>
    <w:lvl w:ilvl="7" w:tplc="04260003" w:tentative="1">
      <w:start w:val="1"/>
      <w:numFmt w:val="bullet"/>
      <w:lvlText w:val="o"/>
      <w:lvlJc w:val="left"/>
      <w:pPr>
        <w:ind w:left="6543" w:hanging="360"/>
      </w:pPr>
      <w:rPr>
        <w:rFonts w:ascii="Courier New" w:hAnsi="Courier New" w:cs="Courier New" w:hint="default"/>
      </w:rPr>
    </w:lvl>
    <w:lvl w:ilvl="8" w:tplc="04260005" w:tentative="1">
      <w:start w:val="1"/>
      <w:numFmt w:val="bullet"/>
      <w:lvlText w:val=""/>
      <w:lvlJc w:val="left"/>
      <w:pPr>
        <w:ind w:left="7263" w:hanging="360"/>
      </w:pPr>
      <w:rPr>
        <w:rFonts w:ascii="Wingdings" w:hAnsi="Wingdings" w:hint="default"/>
      </w:rPr>
    </w:lvl>
  </w:abstractNum>
  <w:abstractNum w:abstractNumId="2" w15:restartNumberingAfterBreak="0">
    <w:nsid w:val="0D2D3529"/>
    <w:multiLevelType w:val="hybridMultilevel"/>
    <w:tmpl w:val="510CC1EA"/>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1F241F"/>
    <w:multiLevelType w:val="hybridMultilevel"/>
    <w:tmpl w:val="CA049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81B57"/>
    <w:multiLevelType w:val="hybridMultilevel"/>
    <w:tmpl w:val="227E91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72085D"/>
    <w:multiLevelType w:val="multilevel"/>
    <w:tmpl w:val="23DC206E"/>
    <w:lvl w:ilvl="0">
      <w:start w:val="1"/>
      <w:numFmt w:val="decimal"/>
      <w:lvlText w:val="%1."/>
      <w:lvlJc w:val="left"/>
      <w:pPr>
        <w:ind w:left="360" w:hanging="360"/>
      </w:pPr>
      <w:rPr>
        <w:rFonts w:asciiTheme="minorHAnsi" w:hAnsiTheme="minorHAnsi" w:cstheme="minorHAnsi" w:hint="default"/>
        <w:b w:val="0"/>
        <w:i w:val="0"/>
        <w:color w:val="auto"/>
        <w:sz w:val="20"/>
        <w:vertAlign w:val="baseline"/>
      </w:rPr>
    </w:lvl>
    <w:lvl w:ilvl="1">
      <w:start w:val="1"/>
      <w:numFmt w:val="decimal"/>
      <w:lvlText w:val="%1.%2."/>
      <w:lvlJc w:val="left"/>
      <w:pPr>
        <w:ind w:left="1142" w:hanging="432"/>
      </w:pPr>
      <w:rPr>
        <w:b w:val="0"/>
        <w:i w:val="0"/>
        <w:sz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63E5FE8"/>
    <w:multiLevelType w:val="hybridMultilevel"/>
    <w:tmpl w:val="DE4CB6F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8690CF4"/>
    <w:multiLevelType w:val="hybridMultilevel"/>
    <w:tmpl w:val="1944953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8" w15:restartNumberingAfterBreak="0">
    <w:nsid w:val="327207B9"/>
    <w:multiLevelType w:val="hybridMultilevel"/>
    <w:tmpl w:val="4DE23098"/>
    <w:lvl w:ilvl="0" w:tplc="768C659A">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9" w15:restartNumberingAfterBreak="0">
    <w:nsid w:val="36C27B74"/>
    <w:multiLevelType w:val="multilevel"/>
    <w:tmpl w:val="12EE9058"/>
    <w:lvl w:ilvl="0">
      <w:start w:val="1"/>
      <w:numFmt w:val="decimal"/>
      <w:lvlText w:val="%1."/>
      <w:lvlJc w:val="left"/>
      <w:pPr>
        <w:ind w:left="720" w:hanging="363"/>
      </w:pPr>
      <w:rPr>
        <w:rFonts w:hint="default"/>
        <w:color w:val="auto"/>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0" w15:restartNumberingAfterBreak="0">
    <w:nsid w:val="39972827"/>
    <w:multiLevelType w:val="hybridMultilevel"/>
    <w:tmpl w:val="C8DE8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D26A64"/>
    <w:multiLevelType w:val="hybridMultilevel"/>
    <w:tmpl w:val="91B07ABE"/>
    <w:lvl w:ilvl="0" w:tplc="5A8C1CDA">
      <w:start w:val="1"/>
      <w:numFmt w:val="bullet"/>
      <w:lvlText w:val="-"/>
      <w:lvlJc w:val="left"/>
      <w:pPr>
        <w:tabs>
          <w:tab w:val="num" w:pos="720"/>
        </w:tabs>
        <w:ind w:left="720" w:hanging="360"/>
      </w:pPr>
      <w:rPr>
        <w:rFonts w:ascii="Times New Roman" w:hAnsi="Times New Roman" w:hint="default"/>
      </w:rPr>
    </w:lvl>
    <w:lvl w:ilvl="1" w:tplc="42787B96" w:tentative="1">
      <w:start w:val="1"/>
      <w:numFmt w:val="bullet"/>
      <w:lvlText w:val="-"/>
      <w:lvlJc w:val="left"/>
      <w:pPr>
        <w:tabs>
          <w:tab w:val="num" w:pos="1440"/>
        </w:tabs>
        <w:ind w:left="1440" w:hanging="360"/>
      </w:pPr>
      <w:rPr>
        <w:rFonts w:ascii="Times New Roman" w:hAnsi="Times New Roman" w:hint="default"/>
      </w:rPr>
    </w:lvl>
    <w:lvl w:ilvl="2" w:tplc="8B0EFCC0" w:tentative="1">
      <w:start w:val="1"/>
      <w:numFmt w:val="bullet"/>
      <w:lvlText w:val="-"/>
      <w:lvlJc w:val="left"/>
      <w:pPr>
        <w:tabs>
          <w:tab w:val="num" w:pos="2160"/>
        </w:tabs>
        <w:ind w:left="2160" w:hanging="360"/>
      </w:pPr>
      <w:rPr>
        <w:rFonts w:ascii="Times New Roman" w:hAnsi="Times New Roman" w:hint="default"/>
      </w:rPr>
    </w:lvl>
    <w:lvl w:ilvl="3" w:tplc="F9421F46" w:tentative="1">
      <w:start w:val="1"/>
      <w:numFmt w:val="bullet"/>
      <w:lvlText w:val="-"/>
      <w:lvlJc w:val="left"/>
      <w:pPr>
        <w:tabs>
          <w:tab w:val="num" w:pos="2880"/>
        </w:tabs>
        <w:ind w:left="2880" w:hanging="360"/>
      </w:pPr>
      <w:rPr>
        <w:rFonts w:ascii="Times New Roman" w:hAnsi="Times New Roman" w:hint="default"/>
      </w:rPr>
    </w:lvl>
    <w:lvl w:ilvl="4" w:tplc="05943AEE" w:tentative="1">
      <w:start w:val="1"/>
      <w:numFmt w:val="bullet"/>
      <w:lvlText w:val="-"/>
      <w:lvlJc w:val="left"/>
      <w:pPr>
        <w:tabs>
          <w:tab w:val="num" w:pos="3600"/>
        </w:tabs>
        <w:ind w:left="3600" w:hanging="360"/>
      </w:pPr>
      <w:rPr>
        <w:rFonts w:ascii="Times New Roman" w:hAnsi="Times New Roman" w:hint="default"/>
      </w:rPr>
    </w:lvl>
    <w:lvl w:ilvl="5" w:tplc="4F5854C6" w:tentative="1">
      <w:start w:val="1"/>
      <w:numFmt w:val="bullet"/>
      <w:lvlText w:val="-"/>
      <w:lvlJc w:val="left"/>
      <w:pPr>
        <w:tabs>
          <w:tab w:val="num" w:pos="4320"/>
        </w:tabs>
        <w:ind w:left="4320" w:hanging="360"/>
      </w:pPr>
      <w:rPr>
        <w:rFonts w:ascii="Times New Roman" w:hAnsi="Times New Roman" w:hint="default"/>
      </w:rPr>
    </w:lvl>
    <w:lvl w:ilvl="6" w:tplc="C142AA7C" w:tentative="1">
      <w:start w:val="1"/>
      <w:numFmt w:val="bullet"/>
      <w:lvlText w:val="-"/>
      <w:lvlJc w:val="left"/>
      <w:pPr>
        <w:tabs>
          <w:tab w:val="num" w:pos="5040"/>
        </w:tabs>
        <w:ind w:left="5040" w:hanging="360"/>
      </w:pPr>
      <w:rPr>
        <w:rFonts w:ascii="Times New Roman" w:hAnsi="Times New Roman" w:hint="default"/>
      </w:rPr>
    </w:lvl>
    <w:lvl w:ilvl="7" w:tplc="E8C46EFC" w:tentative="1">
      <w:start w:val="1"/>
      <w:numFmt w:val="bullet"/>
      <w:lvlText w:val="-"/>
      <w:lvlJc w:val="left"/>
      <w:pPr>
        <w:tabs>
          <w:tab w:val="num" w:pos="5760"/>
        </w:tabs>
        <w:ind w:left="5760" w:hanging="360"/>
      </w:pPr>
      <w:rPr>
        <w:rFonts w:ascii="Times New Roman" w:hAnsi="Times New Roman" w:hint="default"/>
      </w:rPr>
    </w:lvl>
    <w:lvl w:ilvl="8" w:tplc="39920AB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EC4226D"/>
    <w:multiLevelType w:val="hybridMultilevel"/>
    <w:tmpl w:val="A1781A7C"/>
    <w:lvl w:ilvl="0" w:tplc="04260003">
      <w:start w:val="1"/>
      <w:numFmt w:val="bullet"/>
      <w:lvlText w:val="o"/>
      <w:lvlJc w:val="left"/>
      <w:pPr>
        <w:ind w:left="1429" w:hanging="360"/>
      </w:pPr>
      <w:rPr>
        <w:rFonts w:ascii="Courier New" w:hAnsi="Courier New" w:cs="Courier New"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3" w15:restartNumberingAfterBreak="0">
    <w:nsid w:val="4945143E"/>
    <w:multiLevelType w:val="hybridMultilevel"/>
    <w:tmpl w:val="6BF6422E"/>
    <w:lvl w:ilvl="0" w:tplc="2FAC4D38">
      <w:start w:val="3"/>
      <w:numFmt w:val="decimal"/>
      <w:lvlText w:val="%1."/>
      <w:lvlJc w:val="left"/>
      <w:pPr>
        <w:ind w:left="1440" w:hanging="360"/>
      </w:pPr>
      <w:rPr>
        <w:rFonts w:hint="default"/>
        <w:color w:val="auto"/>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4C50656E"/>
    <w:multiLevelType w:val="hybridMultilevel"/>
    <w:tmpl w:val="CCCC516E"/>
    <w:lvl w:ilvl="0" w:tplc="0426000F">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F9B3C7B"/>
    <w:multiLevelType w:val="hybridMultilevel"/>
    <w:tmpl w:val="015ED7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70765B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2D71E2C"/>
    <w:multiLevelType w:val="hybridMultilevel"/>
    <w:tmpl w:val="07523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6955F2"/>
    <w:multiLevelType w:val="hybridMultilevel"/>
    <w:tmpl w:val="DAAA5F92"/>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9" w15:restartNumberingAfterBreak="0">
    <w:nsid w:val="74C86F6F"/>
    <w:multiLevelType w:val="hybridMultilevel"/>
    <w:tmpl w:val="D116E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502B84"/>
    <w:multiLevelType w:val="hybridMultilevel"/>
    <w:tmpl w:val="9FB2F0D0"/>
    <w:lvl w:ilvl="0" w:tplc="8A4884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17"/>
  </w:num>
  <w:num w:numId="2">
    <w:abstractNumId w:val="10"/>
  </w:num>
  <w:num w:numId="3">
    <w:abstractNumId w:val="19"/>
  </w:num>
  <w:num w:numId="4">
    <w:abstractNumId w:val="3"/>
  </w:num>
  <w:num w:numId="5">
    <w:abstractNumId w:val="16"/>
  </w:num>
  <w:num w:numId="6">
    <w:abstractNumId w:val="18"/>
  </w:num>
  <w:num w:numId="7">
    <w:abstractNumId w:val="20"/>
  </w:num>
  <w:num w:numId="8">
    <w:abstractNumId w:val="1"/>
  </w:num>
  <w:num w:numId="9">
    <w:abstractNumId w:val="13"/>
  </w:num>
  <w:num w:numId="10">
    <w:abstractNumId w:val="4"/>
  </w:num>
  <w:num w:numId="11">
    <w:abstractNumId w:val="7"/>
  </w:num>
  <w:num w:numId="12">
    <w:abstractNumId w:val="14"/>
  </w:num>
  <w:num w:numId="13">
    <w:abstractNumId w:val="11"/>
  </w:num>
  <w:num w:numId="14">
    <w:abstractNumId w:val="5"/>
  </w:num>
  <w:num w:numId="15">
    <w:abstractNumId w:val="6"/>
  </w:num>
  <w:num w:numId="16">
    <w:abstractNumId w:val="2"/>
  </w:num>
  <w:num w:numId="17">
    <w:abstractNumId w:val="8"/>
  </w:num>
  <w:num w:numId="18">
    <w:abstractNumId w:val="12"/>
  </w:num>
  <w:num w:numId="19">
    <w:abstractNumId w:val="9"/>
  </w:num>
  <w:num w:numId="20">
    <w:abstractNumId w:val="0"/>
  </w:num>
  <w:num w:numId="21">
    <w:abstractNumId w:val="9"/>
  </w:num>
  <w:num w:numId="22">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C8F"/>
    <w:rsid w:val="000002FD"/>
    <w:rsid w:val="00001A73"/>
    <w:rsid w:val="00002F11"/>
    <w:rsid w:val="00004C49"/>
    <w:rsid w:val="00005BA0"/>
    <w:rsid w:val="000074D7"/>
    <w:rsid w:val="000079C7"/>
    <w:rsid w:val="00010963"/>
    <w:rsid w:val="00010A20"/>
    <w:rsid w:val="00010DAF"/>
    <w:rsid w:val="00011176"/>
    <w:rsid w:val="00011D6C"/>
    <w:rsid w:val="00012BFE"/>
    <w:rsid w:val="0001506D"/>
    <w:rsid w:val="00020280"/>
    <w:rsid w:val="00021C64"/>
    <w:rsid w:val="00022367"/>
    <w:rsid w:val="00022AE2"/>
    <w:rsid w:val="00023922"/>
    <w:rsid w:val="000246EE"/>
    <w:rsid w:val="00024DEB"/>
    <w:rsid w:val="00025C45"/>
    <w:rsid w:val="000262FF"/>
    <w:rsid w:val="0003055D"/>
    <w:rsid w:val="00031904"/>
    <w:rsid w:val="00032D35"/>
    <w:rsid w:val="000336D3"/>
    <w:rsid w:val="00034CF5"/>
    <w:rsid w:val="00035836"/>
    <w:rsid w:val="00035857"/>
    <w:rsid w:val="00035A7A"/>
    <w:rsid w:val="000375EA"/>
    <w:rsid w:val="00040BE7"/>
    <w:rsid w:val="00040C3F"/>
    <w:rsid w:val="000419DA"/>
    <w:rsid w:val="00041AF2"/>
    <w:rsid w:val="00041FEC"/>
    <w:rsid w:val="00042B30"/>
    <w:rsid w:val="00043388"/>
    <w:rsid w:val="00043E4C"/>
    <w:rsid w:val="0004416E"/>
    <w:rsid w:val="00044AAC"/>
    <w:rsid w:val="0004534E"/>
    <w:rsid w:val="00045607"/>
    <w:rsid w:val="0004615E"/>
    <w:rsid w:val="000472EF"/>
    <w:rsid w:val="0005098E"/>
    <w:rsid w:val="00050D29"/>
    <w:rsid w:val="00050E89"/>
    <w:rsid w:val="00051069"/>
    <w:rsid w:val="00052331"/>
    <w:rsid w:val="0005247E"/>
    <w:rsid w:val="000528CD"/>
    <w:rsid w:val="00053867"/>
    <w:rsid w:val="000543ED"/>
    <w:rsid w:val="000553AD"/>
    <w:rsid w:val="00060621"/>
    <w:rsid w:val="00060D9E"/>
    <w:rsid w:val="00062CB5"/>
    <w:rsid w:val="000635BD"/>
    <w:rsid w:val="0006589F"/>
    <w:rsid w:val="0006620E"/>
    <w:rsid w:val="00067661"/>
    <w:rsid w:val="00067AE2"/>
    <w:rsid w:val="00067C7F"/>
    <w:rsid w:val="00071110"/>
    <w:rsid w:val="000723A4"/>
    <w:rsid w:val="00072912"/>
    <w:rsid w:val="00073288"/>
    <w:rsid w:val="00073603"/>
    <w:rsid w:val="00076869"/>
    <w:rsid w:val="0007699C"/>
    <w:rsid w:val="00077944"/>
    <w:rsid w:val="000808AA"/>
    <w:rsid w:val="00081079"/>
    <w:rsid w:val="000814CE"/>
    <w:rsid w:val="00081BBF"/>
    <w:rsid w:val="000821C7"/>
    <w:rsid w:val="0008304D"/>
    <w:rsid w:val="000844FE"/>
    <w:rsid w:val="000847DE"/>
    <w:rsid w:val="000869B9"/>
    <w:rsid w:val="00087DA1"/>
    <w:rsid w:val="00090107"/>
    <w:rsid w:val="00091329"/>
    <w:rsid w:val="00092137"/>
    <w:rsid w:val="00092786"/>
    <w:rsid w:val="00094BA6"/>
    <w:rsid w:val="00094EFB"/>
    <w:rsid w:val="0009505D"/>
    <w:rsid w:val="00095B3B"/>
    <w:rsid w:val="000960BF"/>
    <w:rsid w:val="00097137"/>
    <w:rsid w:val="000A0950"/>
    <w:rsid w:val="000A0E29"/>
    <w:rsid w:val="000A19F5"/>
    <w:rsid w:val="000A2C05"/>
    <w:rsid w:val="000A3970"/>
    <w:rsid w:val="000A3CCE"/>
    <w:rsid w:val="000A4C39"/>
    <w:rsid w:val="000A57F3"/>
    <w:rsid w:val="000A61A0"/>
    <w:rsid w:val="000A770E"/>
    <w:rsid w:val="000B030F"/>
    <w:rsid w:val="000B0D5A"/>
    <w:rsid w:val="000B366D"/>
    <w:rsid w:val="000B3A7A"/>
    <w:rsid w:val="000B4F4D"/>
    <w:rsid w:val="000B5124"/>
    <w:rsid w:val="000B59B3"/>
    <w:rsid w:val="000C0A9D"/>
    <w:rsid w:val="000C0B5E"/>
    <w:rsid w:val="000C102F"/>
    <w:rsid w:val="000C170D"/>
    <w:rsid w:val="000C2106"/>
    <w:rsid w:val="000C2993"/>
    <w:rsid w:val="000C3B41"/>
    <w:rsid w:val="000C3BBE"/>
    <w:rsid w:val="000C430F"/>
    <w:rsid w:val="000C4E4D"/>
    <w:rsid w:val="000C517A"/>
    <w:rsid w:val="000C547D"/>
    <w:rsid w:val="000C7963"/>
    <w:rsid w:val="000D1915"/>
    <w:rsid w:val="000D20BC"/>
    <w:rsid w:val="000D401D"/>
    <w:rsid w:val="000D487F"/>
    <w:rsid w:val="000D4956"/>
    <w:rsid w:val="000D5157"/>
    <w:rsid w:val="000D51A5"/>
    <w:rsid w:val="000D5351"/>
    <w:rsid w:val="000D6906"/>
    <w:rsid w:val="000E023E"/>
    <w:rsid w:val="000E050B"/>
    <w:rsid w:val="000E0AA3"/>
    <w:rsid w:val="000E14C4"/>
    <w:rsid w:val="000E1A03"/>
    <w:rsid w:val="000E217D"/>
    <w:rsid w:val="000E25E6"/>
    <w:rsid w:val="000E439B"/>
    <w:rsid w:val="000E446A"/>
    <w:rsid w:val="000E552C"/>
    <w:rsid w:val="000E646D"/>
    <w:rsid w:val="000E6520"/>
    <w:rsid w:val="000E7A1F"/>
    <w:rsid w:val="000E7AF4"/>
    <w:rsid w:val="000F1114"/>
    <w:rsid w:val="000F1F41"/>
    <w:rsid w:val="000F2C16"/>
    <w:rsid w:val="000F2EFB"/>
    <w:rsid w:val="000F38EA"/>
    <w:rsid w:val="000F6E02"/>
    <w:rsid w:val="000F78B2"/>
    <w:rsid w:val="001000F0"/>
    <w:rsid w:val="00100B54"/>
    <w:rsid w:val="00100C0A"/>
    <w:rsid w:val="001012EF"/>
    <w:rsid w:val="001021E0"/>
    <w:rsid w:val="001022B7"/>
    <w:rsid w:val="00103A50"/>
    <w:rsid w:val="00104526"/>
    <w:rsid w:val="001047A0"/>
    <w:rsid w:val="00104A39"/>
    <w:rsid w:val="00105248"/>
    <w:rsid w:val="00105E4A"/>
    <w:rsid w:val="00107864"/>
    <w:rsid w:val="00107E30"/>
    <w:rsid w:val="00110B05"/>
    <w:rsid w:val="00111123"/>
    <w:rsid w:val="00111B9B"/>
    <w:rsid w:val="00111DBC"/>
    <w:rsid w:val="00112553"/>
    <w:rsid w:val="001126AF"/>
    <w:rsid w:val="00112861"/>
    <w:rsid w:val="00112E5C"/>
    <w:rsid w:val="00113359"/>
    <w:rsid w:val="00113666"/>
    <w:rsid w:val="00114719"/>
    <w:rsid w:val="001147D3"/>
    <w:rsid w:val="001156AB"/>
    <w:rsid w:val="00115AF8"/>
    <w:rsid w:val="00122387"/>
    <w:rsid w:val="00122FCA"/>
    <w:rsid w:val="001238AB"/>
    <w:rsid w:val="00123F15"/>
    <w:rsid w:val="00124F80"/>
    <w:rsid w:val="001267EB"/>
    <w:rsid w:val="00126C86"/>
    <w:rsid w:val="00126DB5"/>
    <w:rsid w:val="00127036"/>
    <w:rsid w:val="0013002E"/>
    <w:rsid w:val="00130CD3"/>
    <w:rsid w:val="00131B52"/>
    <w:rsid w:val="00131E5A"/>
    <w:rsid w:val="00132175"/>
    <w:rsid w:val="00132B92"/>
    <w:rsid w:val="00133F0D"/>
    <w:rsid w:val="001353C8"/>
    <w:rsid w:val="0013547E"/>
    <w:rsid w:val="00135983"/>
    <w:rsid w:val="00135A5C"/>
    <w:rsid w:val="00137E26"/>
    <w:rsid w:val="00140E40"/>
    <w:rsid w:val="00141E3E"/>
    <w:rsid w:val="00142685"/>
    <w:rsid w:val="0014344C"/>
    <w:rsid w:val="001453F3"/>
    <w:rsid w:val="001456CC"/>
    <w:rsid w:val="00145DF7"/>
    <w:rsid w:val="00147387"/>
    <w:rsid w:val="0014757F"/>
    <w:rsid w:val="0015011D"/>
    <w:rsid w:val="001504B5"/>
    <w:rsid w:val="00150A86"/>
    <w:rsid w:val="00152D28"/>
    <w:rsid w:val="0015352A"/>
    <w:rsid w:val="00153921"/>
    <w:rsid w:val="00153C4E"/>
    <w:rsid w:val="00153E11"/>
    <w:rsid w:val="00154734"/>
    <w:rsid w:val="00154FF4"/>
    <w:rsid w:val="00157280"/>
    <w:rsid w:val="00157D81"/>
    <w:rsid w:val="00160021"/>
    <w:rsid w:val="00162A31"/>
    <w:rsid w:val="00162CDC"/>
    <w:rsid w:val="00162FE0"/>
    <w:rsid w:val="001634E0"/>
    <w:rsid w:val="001636D6"/>
    <w:rsid w:val="00164D54"/>
    <w:rsid w:val="00164F44"/>
    <w:rsid w:val="00165982"/>
    <w:rsid w:val="0016604E"/>
    <w:rsid w:val="00167297"/>
    <w:rsid w:val="001704D0"/>
    <w:rsid w:val="0017052C"/>
    <w:rsid w:val="001716E2"/>
    <w:rsid w:val="001739E3"/>
    <w:rsid w:val="001749C5"/>
    <w:rsid w:val="00176417"/>
    <w:rsid w:val="001765FC"/>
    <w:rsid w:val="00176A9B"/>
    <w:rsid w:val="00180085"/>
    <w:rsid w:val="0018009B"/>
    <w:rsid w:val="001801B0"/>
    <w:rsid w:val="00184926"/>
    <w:rsid w:val="00186C1E"/>
    <w:rsid w:val="00186CBA"/>
    <w:rsid w:val="001874F3"/>
    <w:rsid w:val="00187968"/>
    <w:rsid w:val="00191201"/>
    <w:rsid w:val="001913DF"/>
    <w:rsid w:val="00195E76"/>
    <w:rsid w:val="001A0F30"/>
    <w:rsid w:val="001A1C8C"/>
    <w:rsid w:val="001A228E"/>
    <w:rsid w:val="001A2F4B"/>
    <w:rsid w:val="001A4C6A"/>
    <w:rsid w:val="001A53B2"/>
    <w:rsid w:val="001A6262"/>
    <w:rsid w:val="001A723E"/>
    <w:rsid w:val="001B0E3F"/>
    <w:rsid w:val="001B12EE"/>
    <w:rsid w:val="001B25FF"/>
    <w:rsid w:val="001B30A4"/>
    <w:rsid w:val="001B37C7"/>
    <w:rsid w:val="001B4F07"/>
    <w:rsid w:val="001B5783"/>
    <w:rsid w:val="001B7378"/>
    <w:rsid w:val="001B73E4"/>
    <w:rsid w:val="001C08F6"/>
    <w:rsid w:val="001C1C4A"/>
    <w:rsid w:val="001C2BF4"/>
    <w:rsid w:val="001C380F"/>
    <w:rsid w:val="001C602A"/>
    <w:rsid w:val="001C7169"/>
    <w:rsid w:val="001C7501"/>
    <w:rsid w:val="001C7D3B"/>
    <w:rsid w:val="001D02D1"/>
    <w:rsid w:val="001D16FC"/>
    <w:rsid w:val="001D236B"/>
    <w:rsid w:val="001D3855"/>
    <w:rsid w:val="001D3ED0"/>
    <w:rsid w:val="001D40BA"/>
    <w:rsid w:val="001D4F2D"/>
    <w:rsid w:val="001D5567"/>
    <w:rsid w:val="001D5B84"/>
    <w:rsid w:val="001D64E1"/>
    <w:rsid w:val="001D67AB"/>
    <w:rsid w:val="001D680C"/>
    <w:rsid w:val="001E2A77"/>
    <w:rsid w:val="001E34BE"/>
    <w:rsid w:val="001E358A"/>
    <w:rsid w:val="001E4010"/>
    <w:rsid w:val="001E407F"/>
    <w:rsid w:val="001E4B5E"/>
    <w:rsid w:val="001E5067"/>
    <w:rsid w:val="001E7B37"/>
    <w:rsid w:val="001F14D2"/>
    <w:rsid w:val="001F1E91"/>
    <w:rsid w:val="001F4DEC"/>
    <w:rsid w:val="001F5CA5"/>
    <w:rsid w:val="001F5D72"/>
    <w:rsid w:val="001F6A4B"/>
    <w:rsid w:val="001F74C4"/>
    <w:rsid w:val="001F76C1"/>
    <w:rsid w:val="001F77B0"/>
    <w:rsid w:val="001F7A16"/>
    <w:rsid w:val="001F7F4B"/>
    <w:rsid w:val="00200511"/>
    <w:rsid w:val="002005D3"/>
    <w:rsid w:val="002008E3"/>
    <w:rsid w:val="00200B74"/>
    <w:rsid w:val="00200DB6"/>
    <w:rsid w:val="002033F6"/>
    <w:rsid w:val="0020557E"/>
    <w:rsid w:val="00207AFA"/>
    <w:rsid w:val="00210770"/>
    <w:rsid w:val="00212032"/>
    <w:rsid w:val="0021263C"/>
    <w:rsid w:val="0021489F"/>
    <w:rsid w:val="00214D22"/>
    <w:rsid w:val="00214FB8"/>
    <w:rsid w:val="00215557"/>
    <w:rsid w:val="00215958"/>
    <w:rsid w:val="00215B0D"/>
    <w:rsid w:val="0021613D"/>
    <w:rsid w:val="00216A92"/>
    <w:rsid w:val="002172DA"/>
    <w:rsid w:val="002172F1"/>
    <w:rsid w:val="0022006D"/>
    <w:rsid w:val="00222256"/>
    <w:rsid w:val="00223CBF"/>
    <w:rsid w:val="0022479B"/>
    <w:rsid w:val="00225408"/>
    <w:rsid w:val="002263AC"/>
    <w:rsid w:val="002270B1"/>
    <w:rsid w:val="00230576"/>
    <w:rsid w:val="00231670"/>
    <w:rsid w:val="0023254D"/>
    <w:rsid w:val="00232954"/>
    <w:rsid w:val="002359FC"/>
    <w:rsid w:val="00236044"/>
    <w:rsid w:val="002369C0"/>
    <w:rsid w:val="00236B48"/>
    <w:rsid w:val="0024031F"/>
    <w:rsid w:val="00242FA8"/>
    <w:rsid w:val="0024415C"/>
    <w:rsid w:val="00244F19"/>
    <w:rsid w:val="00246426"/>
    <w:rsid w:val="00247607"/>
    <w:rsid w:val="00247841"/>
    <w:rsid w:val="0025144D"/>
    <w:rsid w:val="00251E85"/>
    <w:rsid w:val="002530D4"/>
    <w:rsid w:val="002539AB"/>
    <w:rsid w:val="002555EC"/>
    <w:rsid w:val="00256CEF"/>
    <w:rsid w:val="00257113"/>
    <w:rsid w:val="002604CA"/>
    <w:rsid w:val="0026114E"/>
    <w:rsid w:val="0026205F"/>
    <w:rsid w:val="00262C63"/>
    <w:rsid w:val="00262E7B"/>
    <w:rsid w:val="00264205"/>
    <w:rsid w:val="002645DD"/>
    <w:rsid w:val="00264B73"/>
    <w:rsid w:val="00265E84"/>
    <w:rsid w:val="00266493"/>
    <w:rsid w:val="002666AE"/>
    <w:rsid w:val="00266ABF"/>
    <w:rsid w:val="00267D0D"/>
    <w:rsid w:val="00267F2A"/>
    <w:rsid w:val="00271305"/>
    <w:rsid w:val="00272921"/>
    <w:rsid w:val="002771B9"/>
    <w:rsid w:val="00281F88"/>
    <w:rsid w:val="002825FC"/>
    <w:rsid w:val="0028309D"/>
    <w:rsid w:val="00284352"/>
    <w:rsid w:val="00287797"/>
    <w:rsid w:val="00287C02"/>
    <w:rsid w:val="00290CC9"/>
    <w:rsid w:val="00292366"/>
    <w:rsid w:val="00293146"/>
    <w:rsid w:val="0029347D"/>
    <w:rsid w:val="002938DD"/>
    <w:rsid w:val="00294216"/>
    <w:rsid w:val="00294955"/>
    <w:rsid w:val="0029541B"/>
    <w:rsid w:val="00295595"/>
    <w:rsid w:val="00295672"/>
    <w:rsid w:val="002960E5"/>
    <w:rsid w:val="00296DE9"/>
    <w:rsid w:val="00297335"/>
    <w:rsid w:val="002A0798"/>
    <w:rsid w:val="002A5291"/>
    <w:rsid w:val="002A5CD6"/>
    <w:rsid w:val="002A5F56"/>
    <w:rsid w:val="002A7B96"/>
    <w:rsid w:val="002B1219"/>
    <w:rsid w:val="002B1DCD"/>
    <w:rsid w:val="002B457C"/>
    <w:rsid w:val="002B4DE8"/>
    <w:rsid w:val="002B4F2D"/>
    <w:rsid w:val="002B511A"/>
    <w:rsid w:val="002B54C5"/>
    <w:rsid w:val="002B56E8"/>
    <w:rsid w:val="002B68B7"/>
    <w:rsid w:val="002B69E4"/>
    <w:rsid w:val="002C091A"/>
    <w:rsid w:val="002C2B8E"/>
    <w:rsid w:val="002C2C6B"/>
    <w:rsid w:val="002C3033"/>
    <w:rsid w:val="002C4033"/>
    <w:rsid w:val="002C46DA"/>
    <w:rsid w:val="002C4E99"/>
    <w:rsid w:val="002C57B4"/>
    <w:rsid w:val="002C6EC3"/>
    <w:rsid w:val="002C7F02"/>
    <w:rsid w:val="002D17E0"/>
    <w:rsid w:val="002D1A1F"/>
    <w:rsid w:val="002D25D5"/>
    <w:rsid w:val="002D2A7C"/>
    <w:rsid w:val="002D380D"/>
    <w:rsid w:val="002D6C7B"/>
    <w:rsid w:val="002D6EE6"/>
    <w:rsid w:val="002E1AA1"/>
    <w:rsid w:val="002E1AE3"/>
    <w:rsid w:val="002E5783"/>
    <w:rsid w:val="002E64BD"/>
    <w:rsid w:val="002E7882"/>
    <w:rsid w:val="002F0013"/>
    <w:rsid w:val="002F111A"/>
    <w:rsid w:val="002F2D43"/>
    <w:rsid w:val="002F3536"/>
    <w:rsid w:val="002F658B"/>
    <w:rsid w:val="00300977"/>
    <w:rsid w:val="00300CB8"/>
    <w:rsid w:val="0030201C"/>
    <w:rsid w:val="00302D89"/>
    <w:rsid w:val="0030448C"/>
    <w:rsid w:val="00306C08"/>
    <w:rsid w:val="00306D92"/>
    <w:rsid w:val="0031130E"/>
    <w:rsid w:val="00311521"/>
    <w:rsid w:val="00311FBF"/>
    <w:rsid w:val="003125FB"/>
    <w:rsid w:val="00313A11"/>
    <w:rsid w:val="003147A9"/>
    <w:rsid w:val="003158EC"/>
    <w:rsid w:val="00316EAF"/>
    <w:rsid w:val="00316FE8"/>
    <w:rsid w:val="003171D5"/>
    <w:rsid w:val="00317494"/>
    <w:rsid w:val="003175F2"/>
    <w:rsid w:val="003202E2"/>
    <w:rsid w:val="00321389"/>
    <w:rsid w:val="003213EE"/>
    <w:rsid w:val="00323191"/>
    <w:rsid w:val="00323213"/>
    <w:rsid w:val="00323709"/>
    <w:rsid w:val="00323DFE"/>
    <w:rsid w:val="00324481"/>
    <w:rsid w:val="00324A49"/>
    <w:rsid w:val="0032581B"/>
    <w:rsid w:val="00327BD5"/>
    <w:rsid w:val="00332F74"/>
    <w:rsid w:val="003330C6"/>
    <w:rsid w:val="00333906"/>
    <w:rsid w:val="00333FB4"/>
    <w:rsid w:val="00334E7A"/>
    <w:rsid w:val="00340599"/>
    <w:rsid w:val="00340762"/>
    <w:rsid w:val="0034150F"/>
    <w:rsid w:val="00342729"/>
    <w:rsid w:val="00342ED7"/>
    <w:rsid w:val="0034317E"/>
    <w:rsid w:val="00345DC3"/>
    <w:rsid w:val="00346804"/>
    <w:rsid w:val="003468EB"/>
    <w:rsid w:val="00350CD4"/>
    <w:rsid w:val="00350E7D"/>
    <w:rsid w:val="00352C37"/>
    <w:rsid w:val="003546DE"/>
    <w:rsid w:val="00354891"/>
    <w:rsid w:val="00355412"/>
    <w:rsid w:val="00357D8C"/>
    <w:rsid w:val="00361238"/>
    <w:rsid w:val="003612F5"/>
    <w:rsid w:val="0036273D"/>
    <w:rsid w:val="00362741"/>
    <w:rsid w:val="00362B80"/>
    <w:rsid w:val="00362FB5"/>
    <w:rsid w:val="0036328B"/>
    <w:rsid w:val="003639B2"/>
    <w:rsid w:val="00364049"/>
    <w:rsid w:val="00364B76"/>
    <w:rsid w:val="00366D5D"/>
    <w:rsid w:val="00366D61"/>
    <w:rsid w:val="003671B6"/>
    <w:rsid w:val="00367A0C"/>
    <w:rsid w:val="003704C1"/>
    <w:rsid w:val="003708E3"/>
    <w:rsid w:val="0037448D"/>
    <w:rsid w:val="00374B4D"/>
    <w:rsid w:val="00375473"/>
    <w:rsid w:val="00375F8B"/>
    <w:rsid w:val="00376B58"/>
    <w:rsid w:val="003771CD"/>
    <w:rsid w:val="003805F0"/>
    <w:rsid w:val="003808F5"/>
    <w:rsid w:val="00380A14"/>
    <w:rsid w:val="00381472"/>
    <w:rsid w:val="003818D5"/>
    <w:rsid w:val="003824A9"/>
    <w:rsid w:val="00384044"/>
    <w:rsid w:val="00384435"/>
    <w:rsid w:val="00384E80"/>
    <w:rsid w:val="00384FD4"/>
    <w:rsid w:val="00386E38"/>
    <w:rsid w:val="00387E74"/>
    <w:rsid w:val="00390671"/>
    <w:rsid w:val="003927A9"/>
    <w:rsid w:val="003941E9"/>
    <w:rsid w:val="0039436E"/>
    <w:rsid w:val="00394C34"/>
    <w:rsid w:val="00394FDD"/>
    <w:rsid w:val="003954BF"/>
    <w:rsid w:val="0039557B"/>
    <w:rsid w:val="00396428"/>
    <w:rsid w:val="00396793"/>
    <w:rsid w:val="003967E4"/>
    <w:rsid w:val="00397791"/>
    <w:rsid w:val="003A1201"/>
    <w:rsid w:val="003A1775"/>
    <w:rsid w:val="003A1D56"/>
    <w:rsid w:val="003A2887"/>
    <w:rsid w:val="003A3101"/>
    <w:rsid w:val="003A3601"/>
    <w:rsid w:val="003A5080"/>
    <w:rsid w:val="003A5216"/>
    <w:rsid w:val="003A54B3"/>
    <w:rsid w:val="003A62D9"/>
    <w:rsid w:val="003A6454"/>
    <w:rsid w:val="003A7C18"/>
    <w:rsid w:val="003A7D15"/>
    <w:rsid w:val="003B06A4"/>
    <w:rsid w:val="003B11D6"/>
    <w:rsid w:val="003B2725"/>
    <w:rsid w:val="003B2E3C"/>
    <w:rsid w:val="003B3D83"/>
    <w:rsid w:val="003C05A6"/>
    <w:rsid w:val="003C0DF6"/>
    <w:rsid w:val="003C1C0C"/>
    <w:rsid w:val="003C31C9"/>
    <w:rsid w:val="003C3DDC"/>
    <w:rsid w:val="003C41E3"/>
    <w:rsid w:val="003C46EB"/>
    <w:rsid w:val="003C4E02"/>
    <w:rsid w:val="003C6814"/>
    <w:rsid w:val="003C6E41"/>
    <w:rsid w:val="003D1187"/>
    <w:rsid w:val="003D280C"/>
    <w:rsid w:val="003D3C1F"/>
    <w:rsid w:val="003D4032"/>
    <w:rsid w:val="003D6078"/>
    <w:rsid w:val="003D6454"/>
    <w:rsid w:val="003D730F"/>
    <w:rsid w:val="003D79A8"/>
    <w:rsid w:val="003D7C71"/>
    <w:rsid w:val="003D7CE6"/>
    <w:rsid w:val="003E0494"/>
    <w:rsid w:val="003F0A2E"/>
    <w:rsid w:val="003F15E6"/>
    <w:rsid w:val="003F4862"/>
    <w:rsid w:val="003F65D3"/>
    <w:rsid w:val="003F706F"/>
    <w:rsid w:val="003F7B83"/>
    <w:rsid w:val="003F7DD7"/>
    <w:rsid w:val="004005CB"/>
    <w:rsid w:val="00400EA9"/>
    <w:rsid w:val="00402460"/>
    <w:rsid w:val="0040297D"/>
    <w:rsid w:val="00403B93"/>
    <w:rsid w:val="00404252"/>
    <w:rsid w:val="00405B73"/>
    <w:rsid w:val="00407433"/>
    <w:rsid w:val="00407754"/>
    <w:rsid w:val="00410930"/>
    <w:rsid w:val="00411E75"/>
    <w:rsid w:val="004140B7"/>
    <w:rsid w:val="00414D0D"/>
    <w:rsid w:val="00414E33"/>
    <w:rsid w:val="00415B7C"/>
    <w:rsid w:val="0041608D"/>
    <w:rsid w:val="00416230"/>
    <w:rsid w:val="00416D02"/>
    <w:rsid w:val="00416E2C"/>
    <w:rsid w:val="00416F17"/>
    <w:rsid w:val="00417422"/>
    <w:rsid w:val="00417455"/>
    <w:rsid w:val="00417803"/>
    <w:rsid w:val="0042043A"/>
    <w:rsid w:val="00422923"/>
    <w:rsid w:val="00423318"/>
    <w:rsid w:val="004246E9"/>
    <w:rsid w:val="00427072"/>
    <w:rsid w:val="00427C91"/>
    <w:rsid w:val="00431265"/>
    <w:rsid w:val="00431680"/>
    <w:rsid w:val="00432C56"/>
    <w:rsid w:val="00434262"/>
    <w:rsid w:val="00435206"/>
    <w:rsid w:val="004354A7"/>
    <w:rsid w:val="00436401"/>
    <w:rsid w:val="0044244A"/>
    <w:rsid w:val="004440AD"/>
    <w:rsid w:val="00444DA7"/>
    <w:rsid w:val="004455D6"/>
    <w:rsid w:val="004461A0"/>
    <w:rsid w:val="00446D57"/>
    <w:rsid w:val="00446EE0"/>
    <w:rsid w:val="00447237"/>
    <w:rsid w:val="004510BB"/>
    <w:rsid w:val="00451D59"/>
    <w:rsid w:val="00453EEC"/>
    <w:rsid w:val="004542D6"/>
    <w:rsid w:val="004545F9"/>
    <w:rsid w:val="00455812"/>
    <w:rsid w:val="00455943"/>
    <w:rsid w:val="004560F8"/>
    <w:rsid w:val="00456199"/>
    <w:rsid w:val="00457DF9"/>
    <w:rsid w:val="00460FE9"/>
    <w:rsid w:val="00463311"/>
    <w:rsid w:val="004658AC"/>
    <w:rsid w:val="00465C3C"/>
    <w:rsid w:val="00465C8B"/>
    <w:rsid w:val="004667C8"/>
    <w:rsid w:val="00467389"/>
    <w:rsid w:val="004701F7"/>
    <w:rsid w:val="00470533"/>
    <w:rsid w:val="004728BA"/>
    <w:rsid w:val="00474634"/>
    <w:rsid w:val="004753E4"/>
    <w:rsid w:val="00475B66"/>
    <w:rsid w:val="0047741A"/>
    <w:rsid w:val="00481044"/>
    <w:rsid w:val="00482A82"/>
    <w:rsid w:val="00483877"/>
    <w:rsid w:val="004841F1"/>
    <w:rsid w:val="0048580E"/>
    <w:rsid w:val="00485A13"/>
    <w:rsid w:val="00486CFD"/>
    <w:rsid w:val="00487848"/>
    <w:rsid w:val="00491F49"/>
    <w:rsid w:val="00492613"/>
    <w:rsid w:val="00492E31"/>
    <w:rsid w:val="00493A35"/>
    <w:rsid w:val="00493D2A"/>
    <w:rsid w:val="00494581"/>
    <w:rsid w:val="0049459A"/>
    <w:rsid w:val="0049487C"/>
    <w:rsid w:val="00494E46"/>
    <w:rsid w:val="0049569F"/>
    <w:rsid w:val="00495B5A"/>
    <w:rsid w:val="004A02F2"/>
    <w:rsid w:val="004A0A6B"/>
    <w:rsid w:val="004A1273"/>
    <w:rsid w:val="004A2167"/>
    <w:rsid w:val="004A37F2"/>
    <w:rsid w:val="004A390B"/>
    <w:rsid w:val="004A3EF7"/>
    <w:rsid w:val="004A6226"/>
    <w:rsid w:val="004A6509"/>
    <w:rsid w:val="004A6F33"/>
    <w:rsid w:val="004B0043"/>
    <w:rsid w:val="004B00AE"/>
    <w:rsid w:val="004B047D"/>
    <w:rsid w:val="004B0881"/>
    <w:rsid w:val="004B7399"/>
    <w:rsid w:val="004B7FA7"/>
    <w:rsid w:val="004C0123"/>
    <w:rsid w:val="004C3151"/>
    <w:rsid w:val="004C3A19"/>
    <w:rsid w:val="004C4F2F"/>
    <w:rsid w:val="004C6B3A"/>
    <w:rsid w:val="004C6CA8"/>
    <w:rsid w:val="004D007F"/>
    <w:rsid w:val="004D1B30"/>
    <w:rsid w:val="004D3D84"/>
    <w:rsid w:val="004D6036"/>
    <w:rsid w:val="004D6563"/>
    <w:rsid w:val="004E090D"/>
    <w:rsid w:val="004E0A88"/>
    <w:rsid w:val="004E0C66"/>
    <w:rsid w:val="004E1870"/>
    <w:rsid w:val="004E2B23"/>
    <w:rsid w:val="004E2E22"/>
    <w:rsid w:val="004E3AF2"/>
    <w:rsid w:val="004E5B4D"/>
    <w:rsid w:val="004E717C"/>
    <w:rsid w:val="004E7913"/>
    <w:rsid w:val="004E7F11"/>
    <w:rsid w:val="004F04FB"/>
    <w:rsid w:val="004F09EB"/>
    <w:rsid w:val="004F0DF5"/>
    <w:rsid w:val="004F1203"/>
    <w:rsid w:val="004F1A6E"/>
    <w:rsid w:val="004F2295"/>
    <w:rsid w:val="004F30AB"/>
    <w:rsid w:val="004F392E"/>
    <w:rsid w:val="004F4AB4"/>
    <w:rsid w:val="004F5286"/>
    <w:rsid w:val="004F5B03"/>
    <w:rsid w:val="004F6070"/>
    <w:rsid w:val="004F7BDC"/>
    <w:rsid w:val="004F7FD2"/>
    <w:rsid w:val="005005E7"/>
    <w:rsid w:val="005006C1"/>
    <w:rsid w:val="00501376"/>
    <w:rsid w:val="0050148F"/>
    <w:rsid w:val="00502700"/>
    <w:rsid w:val="00502B96"/>
    <w:rsid w:val="00503B35"/>
    <w:rsid w:val="00505040"/>
    <w:rsid w:val="00505C9C"/>
    <w:rsid w:val="005064E1"/>
    <w:rsid w:val="00506A45"/>
    <w:rsid w:val="00506C23"/>
    <w:rsid w:val="00506EA5"/>
    <w:rsid w:val="00507A0A"/>
    <w:rsid w:val="00510315"/>
    <w:rsid w:val="00510F13"/>
    <w:rsid w:val="00513F7A"/>
    <w:rsid w:val="00515441"/>
    <w:rsid w:val="00515E52"/>
    <w:rsid w:val="00516C70"/>
    <w:rsid w:val="00517ABD"/>
    <w:rsid w:val="0052345A"/>
    <w:rsid w:val="00523B8B"/>
    <w:rsid w:val="00524A87"/>
    <w:rsid w:val="00525C4F"/>
    <w:rsid w:val="00527D19"/>
    <w:rsid w:val="005326F6"/>
    <w:rsid w:val="0053306C"/>
    <w:rsid w:val="005348E1"/>
    <w:rsid w:val="005350C0"/>
    <w:rsid w:val="00535CB5"/>
    <w:rsid w:val="005365CF"/>
    <w:rsid w:val="0054168D"/>
    <w:rsid w:val="00542999"/>
    <w:rsid w:val="00542CDA"/>
    <w:rsid w:val="00542F36"/>
    <w:rsid w:val="00543DF6"/>
    <w:rsid w:val="00544980"/>
    <w:rsid w:val="00544F92"/>
    <w:rsid w:val="00545488"/>
    <w:rsid w:val="00545E37"/>
    <w:rsid w:val="0054636D"/>
    <w:rsid w:val="005474BE"/>
    <w:rsid w:val="00551E24"/>
    <w:rsid w:val="00552A48"/>
    <w:rsid w:val="005557A1"/>
    <w:rsid w:val="00555E47"/>
    <w:rsid w:val="00556C21"/>
    <w:rsid w:val="005575C5"/>
    <w:rsid w:val="00560536"/>
    <w:rsid w:val="00560E88"/>
    <w:rsid w:val="0056455B"/>
    <w:rsid w:val="00564A36"/>
    <w:rsid w:val="00566283"/>
    <w:rsid w:val="0056764E"/>
    <w:rsid w:val="00567D29"/>
    <w:rsid w:val="00571D1E"/>
    <w:rsid w:val="00572E2D"/>
    <w:rsid w:val="00573205"/>
    <w:rsid w:val="005739F3"/>
    <w:rsid w:val="005758BA"/>
    <w:rsid w:val="005760FF"/>
    <w:rsid w:val="00576A3A"/>
    <w:rsid w:val="0058256C"/>
    <w:rsid w:val="00582610"/>
    <w:rsid w:val="00582E27"/>
    <w:rsid w:val="005831DC"/>
    <w:rsid w:val="00583789"/>
    <w:rsid w:val="00583ACA"/>
    <w:rsid w:val="00584C2D"/>
    <w:rsid w:val="00584DCF"/>
    <w:rsid w:val="00584F8A"/>
    <w:rsid w:val="0058551B"/>
    <w:rsid w:val="005867A1"/>
    <w:rsid w:val="00586FBD"/>
    <w:rsid w:val="00587E37"/>
    <w:rsid w:val="005909AF"/>
    <w:rsid w:val="00596451"/>
    <w:rsid w:val="00597A27"/>
    <w:rsid w:val="005A06FF"/>
    <w:rsid w:val="005A0754"/>
    <w:rsid w:val="005A1175"/>
    <w:rsid w:val="005A2470"/>
    <w:rsid w:val="005A37E9"/>
    <w:rsid w:val="005A42D5"/>
    <w:rsid w:val="005A45FB"/>
    <w:rsid w:val="005A5732"/>
    <w:rsid w:val="005A5D74"/>
    <w:rsid w:val="005A6A88"/>
    <w:rsid w:val="005A6B0B"/>
    <w:rsid w:val="005A6C34"/>
    <w:rsid w:val="005A75E7"/>
    <w:rsid w:val="005B001C"/>
    <w:rsid w:val="005B0612"/>
    <w:rsid w:val="005B1D92"/>
    <w:rsid w:val="005B2457"/>
    <w:rsid w:val="005B25D0"/>
    <w:rsid w:val="005B2A9E"/>
    <w:rsid w:val="005B2E0A"/>
    <w:rsid w:val="005B2F44"/>
    <w:rsid w:val="005B3930"/>
    <w:rsid w:val="005B3F99"/>
    <w:rsid w:val="005B453D"/>
    <w:rsid w:val="005B4AA3"/>
    <w:rsid w:val="005B5231"/>
    <w:rsid w:val="005B6B05"/>
    <w:rsid w:val="005B74E3"/>
    <w:rsid w:val="005C0F77"/>
    <w:rsid w:val="005C1312"/>
    <w:rsid w:val="005C136B"/>
    <w:rsid w:val="005C2E0C"/>
    <w:rsid w:val="005C2F36"/>
    <w:rsid w:val="005C3193"/>
    <w:rsid w:val="005C42E8"/>
    <w:rsid w:val="005C611F"/>
    <w:rsid w:val="005C7DDC"/>
    <w:rsid w:val="005D0CB2"/>
    <w:rsid w:val="005D126B"/>
    <w:rsid w:val="005D13B5"/>
    <w:rsid w:val="005D1C8A"/>
    <w:rsid w:val="005D2A17"/>
    <w:rsid w:val="005D2A1E"/>
    <w:rsid w:val="005D392C"/>
    <w:rsid w:val="005D4F8F"/>
    <w:rsid w:val="005D5055"/>
    <w:rsid w:val="005D5639"/>
    <w:rsid w:val="005D5955"/>
    <w:rsid w:val="005D5E4E"/>
    <w:rsid w:val="005D63A6"/>
    <w:rsid w:val="005D682A"/>
    <w:rsid w:val="005D6F6D"/>
    <w:rsid w:val="005D75F0"/>
    <w:rsid w:val="005E3CAE"/>
    <w:rsid w:val="005E3CE8"/>
    <w:rsid w:val="005E4477"/>
    <w:rsid w:val="005E539D"/>
    <w:rsid w:val="005E6AE1"/>
    <w:rsid w:val="005F2077"/>
    <w:rsid w:val="005F302E"/>
    <w:rsid w:val="005F5954"/>
    <w:rsid w:val="005F6D6C"/>
    <w:rsid w:val="005F778A"/>
    <w:rsid w:val="0060005A"/>
    <w:rsid w:val="00600C1D"/>
    <w:rsid w:val="0060118B"/>
    <w:rsid w:val="006013DC"/>
    <w:rsid w:val="00601F25"/>
    <w:rsid w:val="00602045"/>
    <w:rsid w:val="00602304"/>
    <w:rsid w:val="00603208"/>
    <w:rsid w:val="00604023"/>
    <w:rsid w:val="00604BD8"/>
    <w:rsid w:val="0060529E"/>
    <w:rsid w:val="006057CA"/>
    <w:rsid w:val="00605FC5"/>
    <w:rsid w:val="00606100"/>
    <w:rsid w:val="006065A1"/>
    <w:rsid w:val="00606BFA"/>
    <w:rsid w:val="00607C71"/>
    <w:rsid w:val="00607CFD"/>
    <w:rsid w:val="00610611"/>
    <w:rsid w:val="006120F7"/>
    <w:rsid w:val="00614F3E"/>
    <w:rsid w:val="00615D5C"/>
    <w:rsid w:val="00615DF6"/>
    <w:rsid w:val="00616C1B"/>
    <w:rsid w:val="00616D50"/>
    <w:rsid w:val="00617128"/>
    <w:rsid w:val="006173BA"/>
    <w:rsid w:val="0062084F"/>
    <w:rsid w:val="00620AAB"/>
    <w:rsid w:val="00621EB9"/>
    <w:rsid w:val="00622587"/>
    <w:rsid w:val="00622880"/>
    <w:rsid w:val="006239D5"/>
    <w:rsid w:val="00625A18"/>
    <w:rsid w:val="006262DE"/>
    <w:rsid w:val="006270C8"/>
    <w:rsid w:val="006276EF"/>
    <w:rsid w:val="0063122F"/>
    <w:rsid w:val="00632EB8"/>
    <w:rsid w:val="006347B5"/>
    <w:rsid w:val="006354C1"/>
    <w:rsid w:val="00635E6A"/>
    <w:rsid w:val="00636D06"/>
    <w:rsid w:val="00637EB8"/>
    <w:rsid w:val="006403DA"/>
    <w:rsid w:val="00641586"/>
    <w:rsid w:val="00642043"/>
    <w:rsid w:val="00642479"/>
    <w:rsid w:val="0064275C"/>
    <w:rsid w:val="006438A9"/>
    <w:rsid w:val="0064539F"/>
    <w:rsid w:val="00645783"/>
    <w:rsid w:val="00645DA7"/>
    <w:rsid w:val="00650A5F"/>
    <w:rsid w:val="00651D18"/>
    <w:rsid w:val="00652539"/>
    <w:rsid w:val="00652D97"/>
    <w:rsid w:val="00657E49"/>
    <w:rsid w:val="006608BC"/>
    <w:rsid w:val="00661843"/>
    <w:rsid w:val="00661B53"/>
    <w:rsid w:val="00661FC8"/>
    <w:rsid w:val="006636FB"/>
    <w:rsid w:val="0066394C"/>
    <w:rsid w:val="00664716"/>
    <w:rsid w:val="006647D8"/>
    <w:rsid w:val="0066664B"/>
    <w:rsid w:val="00667FD3"/>
    <w:rsid w:val="0067029C"/>
    <w:rsid w:val="00670939"/>
    <w:rsid w:val="00670B2D"/>
    <w:rsid w:val="00670FF4"/>
    <w:rsid w:val="006714D2"/>
    <w:rsid w:val="0067214C"/>
    <w:rsid w:val="0067400C"/>
    <w:rsid w:val="006743CB"/>
    <w:rsid w:val="00674A15"/>
    <w:rsid w:val="00675128"/>
    <w:rsid w:val="0067542F"/>
    <w:rsid w:val="00676CB5"/>
    <w:rsid w:val="006800A9"/>
    <w:rsid w:val="00681213"/>
    <w:rsid w:val="00681A0D"/>
    <w:rsid w:val="006822AE"/>
    <w:rsid w:val="00682421"/>
    <w:rsid w:val="00683549"/>
    <w:rsid w:val="00683746"/>
    <w:rsid w:val="00684356"/>
    <w:rsid w:val="00685312"/>
    <w:rsid w:val="006860E0"/>
    <w:rsid w:val="0069234E"/>
    <w:rsid w:val="00693B09"/>
    <w:rsid w:val="006944DE"/>
    <w:rsid w:val="00695517"/>
    <w:rsid w:val="0069562E"/>
    <w:rsid w:val="006969ED"/>
    <w:rsid w:val="00696E5C"/>
    <w:rsid w:val="006970E3"/>
    <w:rsid w:val="006A0100"/>
    <w:rsid w:val="006A0DC3"/>
    <w:rsid w:val="006A0E60"/>
    <w:rsid w:val="006A11ED"/>
    <w:rsid w:val="006A3275"/>
    <w:rsid w:val="006A5C3E"/>
    <w:rsid w:val="006A6241"/>
    <w:rsid w:val="006A6436"/>
    <w:rsid w:val="006A78CB"/>
    <w:rsid w:val="006B0BCD"/>
    <w:rsid w:val="006B19FB"/>
    <w:rsid w:val="006B354F"/>
    <w:rsid w:val="006B501E"/>
    <w:rsid w:val="006B6196"/>
    <w:rsid w:val="006B7B79"/>
    <w:rsid w:val="006C0382"/>
    <w:rsid w:val="006C0C09"/>
    <w:rsid w:val="006C2040"/>
    <w:rsid w:val="006C24F9"/>
    <w:rsid w:val="006C43E0"/>
    <w:rsid w:val="006C6314"/>
    <w:rsid w:val="006C71B6"/>
    <w:rsid w:val="006D0318"/>
    <w:rsid w:val="006D170B"/>
    <w:rsid w:val="006D3612"/>
    <w:rsid w:val="006D3D10"/>
    <w:rsid w:val="006D3F9E"/>
    <w:rsid w:val="006D4018"/>
    <w:rsid w:val="006D49A5"/>
    <w:rsid w:val="006D4DEF"/>
    <w:rsid w:val="006D4ED7"/>
    <w:rsid w:val="006D5B7A"/>
    <w:rsid w:val="006D7EC2"/>
    <w:rsid w:val="006E016F"/>
    <w:rsid w:val="006E09ED"/>
    <w:rsid w:val="006E1802"/>
    <w:rsid w:val="006E1880"/>
    <w:rsid w:val="006E1EF5"/>
    <w:rsid w:val="006E21D2"/>
    <w:rsid w:val="006E2A35"/>
    <w:rsid w:val="006E3423"/>
    <w:rsid w:val="006E3B39"/>
    <w:rsid w:val="006E4E46"/>
    <w:rsid w:val="006E56C7"/>
    <w:rsid w:val="006E57D7"/>
    <w:rsid w:val="006E6270"/>
    <w:rsid w:val="006F0E18"/>
    <w:rsid w:val="006F1F75"/>
    <w:rsid w:val="006F29AC"/>
    <w:rsid w:val="006F2A10"/>
    <w:rsid w:val="006F3A66"/>
    <w:rsid w:val="006F6B07"/>
    <w:rsid w:val="006F7F75"/>
    <w:rsid w:val="00700F2C"/>
    <w:rsid w:val="0070188B"/>
    <w:rsid w:val="0070276E"/>
    <w:rsid w:val="007031F5"/>
    <w:rsid w:val="007039E9"/>
    <w:rsid w:val="00703EDC"/>
    <w:rsid w:val="00703FEB"/>
    <w:rsid w:val="0070584D"/>
    <w:rsid w:val="0070603B"/>
    <w:rsid w:val="007068AE"/>
    <w:rsid w:val="00707C62"/>
    <w:rsid w:val="00710B3D"/>
    <w:rsid w:val="00710C89"/>
    <w:rsid w:val="00710F68"/>
    <w:rsid w:val="007112E9"/>
    <w:rsid w:val="00711779"/>
    <w:rsid w:val="00711C62"/>
    <w:rsid w:val="00711F65"/>
    <w:rsid w:val="00711F76"/>
    <w:rsid w:val="0071218D"/>
    <w:rsid w:val="007130F0"/>
    <w:rsid w:val="007138D4"/>
    <w:rsid w:val="00713AE4"/>
    <w:rsid w:val="0071438F"/>
    <w:rsid w:val="0071469A"/>
    <w:rsid w:val="00715C07"/>
    <w:rsid w:val="00716F4F"/>
    <w:rsid w:val="00717842"/>
    <w:rsid w:val="00721136"/>
    <w:rsid w:val="007217F5"/>
    <w:rsid w:val="0072340A"/>
    <w:rsid w:val="00723AA0"/>
    <w:rsid w:val="00724670"/>
    <w:rsid w:val="00725DC5"/>
    <w:rsid w:val="00734E98"/>
    <w:rsid w:val="00735527"/>
    <w:rsid w:val="0073590F"/>
    <w:rsid w:val="007363B0"/>
    <w:rsid w:val="007363B4"/>
    <w:rsid w:val="007371F3"/>
    <w:rsid w:val="007378DA"/>
    <w:rsid w:val="00737C5C"/>
    <w:rsid w:val="007411A3"/>
    <w:rsid w:val="00742A32"/>
    <w:rsid w:val="00742FC4"/>
    <w:rsid w:val="007432A4"/>
    <w:rsid w:val="007460E7"/>
    <w:rsid w:val="00747C30"/>
    <w:rsid w:val="00747F6B"/>
    <w:rsid w:val="00750025"/>
    <w:rsid w:val="00750A97"/>
    <w:rsid w:val="00750C2A"/>
    <w:rsid w:val="0075182D"/>
    <w:rsid w:val="0075287C"/>
    <w:rsid w:val="00753D22"/>
    <w:rsid w:val="00753F18"/>
    <w:rsid w:val="007548E4"/>
    <w:rsid w:val="00755047"/>
    <w:rsid w:val="00755552"/>
    <w:rsid w:val="007578F9"/>
    <w:rsid w:val="00757C45"/>
    <w:rsid w:val="00757DD0"/>
    <w:rsid w:val="00760C42"/>
    <w:rsid w:val="00760E5A"/>
    <w:rsid w:val="00762448"/>
    <w:rsid w:val="00763CBA"/>
    <w:rsid w:val="0076432D"/>
    <w:rsid w:val="00764DA5"/>
    <w:rsid w:val="00766CEC"/>
    <w:rsid w:val="007677B4"/>
    <w:rsid w:val="00767CAC"/>
    <w:rsid w:val="0077071D"/>
    <w:rsid w:val="0077139E"/>
    <w:rsid w:val="0077154F"/>
    <w:rsid w:val="00771B23"/>
    <w:rsid w:val="007724BC"/>
    <w:rsid w:val="00772823"/>
    <w:rsid w:val="00772B45"/>
    <w:rsid w:val="0077502B"/>
    <w:rsid w:val="007767A1"/>
    <w:rsid w:val="00781414"/>
    <w:rsid w:val="00781CFF"/>
    <w:rsid w:val="00782533"/>
    <w:rsid w:val="00782689"/>
    <w:rsid w:val="00782ECA"/>
    <w:rsid w:val="00783CF6"/>
    <w:rsid w:val="00783F69"/>
    <w:rsid w:val="00784615"/>
    <w:rsid w:val="00784C8D"/>
    <w:rsid w:val="0078524A"/>
    <w:rsid w:val="007855CF"/>
    <w:rsid w:val="0078595A"/>
    <w:rsid w:val="00785BCA"/>
    <w:rsid w:val="00785C94"/>
    <w:rsid w:val="0079208C"/>
    <w:rsid w:val="00792F75"/>
    <w:rsid w:val="00793FE0"/>
    <w:rsid w:val="00795872"/>
    <w:rsid w:val="00796D63"/>
    <w:rsid w:val="007A00F7"/>
    <w:rsid w:val="007A015D"/>
    <w:rsid w:val="007A0A39"/>
    <w:rsid w:val="007A10F0"/>
    <w:rsid w:val="007A13CA"/>
    <w:rsid w:val="007A19D6"/>
    <w:rsid w:val="007A2383"/>
    <w:rsid w:val="007A24A0"/>
    <w:rsid w:val="007A254D"/>
    <w:rsid w:val="007A33DC"/>
    <w:rsid w:val="007A354A"/>
    <w:rsid w:val="007A397B"/>
    <w:rsid w:val="007A469F"/>
    <w:rsid w:val="007A4A6C"/>
    <w:rsid w:val="007A5DF0"/>
    <w:rsid w:val="007A5FFA"/>
    <w:rsid w:val="007A6270"/>
    <w:rsid w:val="007A6E6E"/>
    <w:rsid w:val="007B0879"/>
    <w:rsid w:val="007B1745"/>
    <w:rsid w:val="007B3D01"/>
    <w:rsid w:val="007B5856"/>
    <w:rsid w:val="007B5E48"/>
    <w:rsid w:val="007B641D"/>
    <w:rsid w:val="007B69C7"/>
    <w:rsid w:val="007B7B18"/>
    <w:rsid w:val="007B7F1F"/>
    <w:rsid w:val="007C13D7"/>
    <w:rsid w:val="007C1869"/>
    <w:rsid w:val="007C1D00"/>
    <w:rsid w:val="007C2C14"/>
    <w:rsid w:val="007C2DF9"/>
    <w:rsid w:val="007C2E68"/>
    <w:rsid w:val="007C527D"/>
    <w:rsid w:val="007C54F0"/>
    <w:rsid w:val="007C70EE"/>
    <w:rsid w:val="007C72EA"/>
    <w:rsid w:val="007C7971"/>
    <w:rsid w:val="007C7DA8"/>
    <w:rsid w:val="007C7F0C"/>
    <w:rsid w:val="007D0383"/>
    <w:rsid w:val="007D0D05"/>
    <w:rsid w:val="007D1FCA"/>
    <w:rsid w:val="007D251C"/>
    <w:rsid w:val="007D3900"/>
    <w:rsid w:val="007D4A49"/>
    <w:rsid w:val="007D5C9A"/>
    <w:rsid w:val="007E012F"/>
    <w:rsid w:val="007E0350"/>
    <w:rsid w:val="007E0E6C"/>
    <w:rsid w:val="007E128A"/>
    <w:rsid w:val="007E1491"/>
    <w:rsid w:val="007E2CCB"/>
    <w:rsid w:val="007E2D2D"/>
    <w:rsid w:val="007E34AB"/>
    <w:rsid w:val="007E3EFA"/>
    <w:rsid w:val="007E4FB2"/>
    <w:rsid w:val="007E5008"/>
    <w:rsid w:val="007F1629"/>
    <w:rsid w:val="007F19BC"/>
    <w:rsid w:val="007F289D"/>
    <w:rsid w:val="007F462E"/>
    <w:rsid w:val="007F615F"/>
    <w:rsid w:val="007F71C0"/>
    <w:rsid w:val="007F730A"/>
    <w:rsid w:val="00802D09"/>
    <w:rsid w:val="00803773"/>
    <w:rsid w:val="008040C6"/>
    <w:rsid w:val="008074D6"/>
    <w:rsid w:val="00807626"/>
    <w:rsid w:val="00807B5B"/>
    <w:rsid w:val="00807F5A"/>
    <w:rsid w:val="008102B0"/>
    <w:rsid w:val="0081031B"/>
    <w:rsid w:val="00810546"/>
    <w:rsid w:val="0081071C"/>
    <w:rsid w:val="008107B5"/>
    <w:rsid w:val="008112CF"/>
    <w:rsid w:val="00811AAE"/>
    <w:rsid w:val="00811E28"/>
    <w:rsid w:val="008134CA"/>
    <w:rsid w:val="00813B6E"/>
    <w:rsid w:val="00814BD5"/>
    <w:rsid w:val="00814CD3"/>
    <w:rsid w:val="0081503B"/>
    <w:rsid w:val="008154AE"/>
    <w:rsid w:val="008155A3"/>
    <w:rsid w:val="0081614D"/>
    <w:rsid w:val="00817350"/>
    <w:rsid w:val="008207EE"/>
    <w:rsid w:val="0082164A"/>
    <w:rsid w:val="008245A9"/>
    <w:rsid w:val="0082517E"/>
    <w:rsid w:val="0082598C"/>
    <w:rsid w:val="00826073"/>
    <w:rsid w:val="00826F5E"/>
    <w:rsid w:val="008270C5"/>
    <w:rsid w:val="008270CB"/>
    <w:rsid w:val="008301C3"/>
    <w:rsid w:val="00830DE2"/>
    <w:rsid w:val="0083136B"/>
    <w:rsid w:val="0083171B"/>
    <w:rsid w:val="008331DB"/>
    <w:rsid w:val="008365BB"/>
    <w:rsid w:val="00836AE6"/>
    <w:rsid w:val="00836D42"/>
    <w:rsid w:val="00837CBB"/>
    <w:rsid w:val="008403D9"/>
    <w:rsid w:val="008404E3"/>
    <w:rsid w:val="00841FF6"/>
    <w:rsid w:val="008432FD"/>
    <w:rsid w:val="008442EF"/>
    <w:rsid w:val="00844603"/>
    <w:rsid w:val="00844BDD"/>
    <w:rsid w:val="008456D3"/>
    <w:rsid w:val="00845EAB"/>
    <w:rsid w:val="008475B7"/>
    <w:rsid w:val="00851BA1"/>
    <w:rsid w:val="008551AD"/>
    <w:rsid w:val="008554C8"/>
    <w:rsid w:val="008557FB"/>
    <w:rsid w:val="00856E4E"/>
    <w:rsid w:val="00857BF4"/>
    <w:rsid w:val="00860793"/>
    <w:rsid w:val="00862976"/>
    <w:rsid w:val="00862992"/>
    <w:rsid w:val="00863954"/>
    <w:rsid w:val="008645BD"/>
    <w:rsid w:val="00864A43"/>
    <w:rsid w:val="008660B1"/>
    <w:rsid w:val="008664B2"/>
    <w:rsid w:val="00867CB7"/>
    <w:rsid w:val="00871875"/>
    <w:rsid w:val="00874AA2"/>
    <w:rsid w:val="008757A9"/>
    <w:rsid w:val="00876828"/>
    <w:rsid w:val="0087737D"/>
    <w:rsid w:val="008773E5"/>
    <w:rsid w:val="00877C69"/>
    <w:rsid w:val="00880205"/>
    <w:rsid w:val="00881041"/>
    <w:rsid w:val="008818C6"/>
    <w:rsid w:val="00882AA3"/>
    <w:rsid w:val="00883338"/>
    <w:rsid w:val="00883672"/>
    <w:rsid w:val="0088433E"/>
    <w:rsid w:val="00885356"/>
    <w:rsid w:val="00885792"/>
    <w:rsid w:val="00885A55"/>
    <w:rsid w:val="00885DCD"/>
    <w:rsid w:val="008906FB"/>
    <w:rsid w:val="008910BD"/>
    <w:rsid w:val="008918A7"/>
    <w:rsid w:val="00893314"/>
    <w:rsid w:val="008936F0"/>
    <w:rsid w:val="00893F84"/>
    <w:rsid w:val="00896757"/>
    <w:rsid w:val="00896C05"/>
    <w:rsid w:val="00896F8A"/>
    <w:rsid w:val="00897144"/>
    <w:rsid w:val="00897988"/>
    <w:rsid w:val="00897BE6"/>
    <w:rsid w:val="008A04CC"/>
    <w:rsid w:val="008A0A46"/>
    <w:rsid w:val="008A0EA2"/>
    <w:rsid w:val="008A15FB"/>
    <w:rsid w:val="008A1993"/>
    <w:rsid w:val="008A1E8B"/>
    <w:rsid w:val="008A1F9A"/>
    <w:rsid w:val="008A5424"/>
    <w:rsid w:val="008B0F2D"/>
    <w:rsid w:val="008B244C"/>
    <w:rsid w:val="008B3857"/>
    <w:rsid w:val="008B4EE7"/>
    <w:rsid w:val="008B6EDD"/>
    <w:rsid w:val="008B72EA"/>
    <w:rsid w:val="008C112C"/>
    <w:rsid w:val="008C6632"/>
    <w:rsid w:val="008D211C"/>
    <w:rsid w:val="008D2710"/>
    <w:rsid w:val="008D3DE5"/>
    <w:rsid w:val="008D3E80"/>
    <w:rsid w:val="008D4216"/>
    <w:rsid w:val="008D4A6D"/>
    <w:rsid w:val="008D5898"/>
    <w:rsid w:val="008D7E11"/>
    <w:rsid w:val="008E0750"/>
    <w:rsid w:val="008E1566"/>
    <w:rsid w:val="008E3993"/>
    <w:rsid w:val="008F016C"/>
    <w:rsid w:val="008F0340"/>
    <w:rsid w:val="008F092B"/>
    <w:rsid w:val="008F1642"/>
    <w:rsid w:val="008F18E5"/>
    <w:rsid w:val="008F192E"/>
    <w:rsid w:val="008F1B86"/>
    <w:rsid w:val="008F3CE6"/>
    <w:rsid w:val="008F4647"/>
    <w:rsid w:val="008F58FE"/>
    <w:rsid w:val="008F6010"/>
    <w:rsid w:val="008F6602"/>
    <w:rsid w:val="008F6869"/>
    <w:rsid w:val="00900F16"/>
    <w:rsid w:val="009019FC"/>
    <w:rsid w:val="00902416"/>
    <w:rsid w:val="00902E02"/>
    <w:rsid w:val="00902E1C"/>
    <w:rsid w:val="0090318B"/>
    <w:rsid w:val="00903722"/>
    <w:rsid w:val="00903B40"/>
    <w:rsid w:val="00904092"/>
    <w:rsid w:val="009045A1"/>
    <w:rsid w:val="009050D4"/>
    <w:rsid w:val="0090658B"/>
    <w:rsid w:val="00906655"/>
    <w:rsid w:val="00906794"/>
    <w:rsid w:val="00907994"/>
    <w:rsid w:val="009079CF"/>
    <w:rsid w:val="00907A03"/>
    <w:rsid w:val="0091047A"/>
    <w:rsid w:val="00910637"/>
    <w:rsid w:val="00911114"/>
    <w:rsid w:val="009124C4"/>
    <w:rsid w:val="00912DE0"/>
    <w:rsid w:val="009146A6"/>
    <w:rsid w:val="009155F6"/>
    <w:rsid w:val="00915886"/>
    <w:rsid w:val="009168CA"/>
    <w:rsid w:val="0091706E"/>
    <w:rsid w:val="00920CD2"/>
    <w:rsid w:val="00920FE7"/>
    <w:rsid w:val="009211CA"/>
    <w:rsid w:val="00922203"/>
    <w:rsid w:val="009230B3"/>
    <w:rsid w:val="0092451F"/>
    <w:rsid w:val="00925F4E"/>
    <w:rsid w:val="00926240"/>
    <w:rsid w:val="00926726"/>
    <w:rsid w:val="00926C39"/>
    <w:rsid w:val="00926C43"/>
    <w:rsid w:val="00931B87"/>
    <w:rsid w:val="00931F8A"/>
    <w:rsid w:val="009321C3"/>
    <w:rsid w:val="00932461"/>
    <w:rsid w:val="00932E64"/>
    <w:rsid w:val="0093398B"/>
    <w:rsid w:val="0093554D"/>
    <w:rsid w:val="00937203"/>
    <w:rsid w:val="009374C3"/>
    <w:rsid w:val="0093758D"/>
    <w:rsid w:val="00940529"/>
    <w:rsid w:val="00941A5C"/>
    <w:rsid w:val="00942276"/>
    <w:rsid w:val="009435A7"/>
    <w:rsid w:val="00943C91"/>
    <w:rsid w:val="00943D7F"/>
    <w:rsid w:val="00943E1A"/>
    <w:rsid w:val="00944189"/>
    <w:rsid w:val="00944601"/>
    <w:rsid w:val="0094464F"/>
    <w:rsid w:val="00944E91"/>
    <w:rsid w:val="00945538"/>
    <w:rsid w:val="00947AD7"/>
    <w:rsid w:val="00951A5D"/>
    <w:rsid w:val="00951DE2"/>
    <w:rsid w:val="00953203"/>
    <w:rsid w:val="00953891"/>
    <w:rsid w:val="00953D3C"/>
    <w:rsid w:val="009545BE"/>
    <w:rsid w:val="0095492B"/>
    <w:rsid w:val="00954E86"/>
    <w:rsid w:val="009550E5"/>
    <w:rsid w:val="009577BC"/>
    <w:rsid w:val="009604DC"/>
    <w:rsid w:val="009611AB"/>
    <w:rsid w:val="009612B4"/>
    <w:rsid w:val="0096153E"/>
    <w:rsid w:val="00961B7A"/>
    <w:rsid w:val="00964515"/>
    <w:rsid w:val="00964BDF"/>
    <w:rsid w:val="0096506C"/>
    <w:rsid w:val="00965107"/>
    <w:rsid w:val="009670AB"/>
    <w:rsid w:val="009676A1"/>
    <w:rsid w:val="009701D3"/>
    <w:rsid w:val="00971708"/>
    <w:rsid w:val="00971821"/>
    <w:rsid w:val="00971872"/>
    <w:rsid w:val="00972D41"/>
    <w:rsid w:val="00973A77"/>
    <w:rsid w:val="00974323"/>
    <w:rsid w:val="0097719E"/>
    <w:rsid w:val="009807F9"/>
    <w:rsid w:val="00980A6A"/>
    <w:rsid w:val="00981DF7"/>
    <w:rsid w:val="009825B5"/>
    <w:rsid w:val="00983B85"/>
    <w:rsid w:val="00983E85"/>
    <w:rsid w:val="009867BD"/>
    <w:rsid w:val="00986FDE"/>
    <w:rsid w:val="009871E1"/>
    <w:rsid w:val="009873E3"/>
    <w:rsid w:val="00987877"/>
    <w:rsid w:val="0099097B"/>
    <w:rsid w:val="009921AC"/>
    <w:rsid w:val="00993F2C"/>
    <w:rsid w:val="00994B99"/>
    <w:rsid w:val="00994F71"/>
    <w:rsid w:val="009968C5"/>
    <w:rsid w:val="00997188"/>
    <w:rsid w:val="009A032D"/>
    <w:rsid w:val="009A1560"/>
    <w:rsid w:val="009A23AD"/>
    <w:rsid w:val="009A2515"/>
    <w:rsid w:val="009A2A20"/>
    <w:rsid w:val="009A382A"/>
    <w:rsid w:val="009A450B"/>
    <w:rsid w:val="009A5B3A"/>
    <w:rsid w:val="009A60F0"/>
    <w:rsid w:val="009A673B"/>
    <w:rsid w:val="009A69EE"/>
    <w:rsid w:val="009A7187"/>
    <w:rsid w:val="009A76BE"/>
    <w:rsid w:val="009B02E7"/>
    <w:rsid w:val="009B0C5A"/>
    <w:rsid w:val="009B0E35"/>
    <w:rsid w:val="009B115B"/>
    <w:rsid w:val="009B21DA"/>
    <w:rsid w:val="009B290B"/>
    <w:rsid w:val="009B3874"/>
    <w:rsid w:val="009B3BEC"/>
    <w:rsid w:val="009B42A6"/>
    <w:rsid w:val="009B4755"/>
    <w:rsid w:val="009B5C60"/>
    <w:rsid w:val="009C1331"/>
    <w:rsid w:val="009C2089"/>
    <w:rsid w:val="009C252C"/>
    <w:rsid w:val="009C37BA"/>
    <w:rsid w:val="009C3C4E"/>
    <w:rsid w:val="009C6DB6"/>
    <w:rsid w:val="009C7861"/>
    <w:rsid w:val="009D0866"/>
    <w:rsid w:val="009D0C75"/>
    <w:rsid w:val="009D178D"/>
    <w:rsid w:val="009D224A"/>
    <w:rsid w:val="009D29FC"/>
    <w:rsid w:val="009D3BD1"/>
    <w:rsid w:val="009D4671"/>
    <w:rsid w:val="009D4CEF"/>
    <w:rsid w:val="009D51CA"/>
    <w:rsid w:val="009D5D59"/>
    <w:rsid w:val="009D7618"/>
    <w:rsid w:val="009E050E"/>
    <w:rsid w:val="009E0861"/>
    <w:rsid w:val="009E22F0"/>
    <w:rsid w:val="009E27E1"/>
    <w:rsid w:val="009E2CCA"/>
    <w:rsid w:val="009E2D53"/>
    <w:rsid w:val="009E3E64"/>
    <w:rsid w:val="009E460F"/>
    <w:rsid w:val="009E4E61"/>
    <w:rsid w:val="009E541C"/>
    <w:rsid w:val="009E583C"/>
    <w:rsid w:val="009E76B3"/>
    <w:rsid w:val="009E7A45"/>
    <w:rsid w:val="009F0E9C"/>
    <w:rsid w:val="009F2CB2"/>
    <w:rsid w:val="009F3CD2"/>
    <w:rsid w:val="009F4AC9"/>
    <w:rsid w:val="009F4BF9"/>
    <w:rsid w:val="009F4FFC"/>
    <w:rsid w:val="00A0044E"/>
    <w:rsid w:val="00A00725"/>
    <w:rsid w:val="00A02D0F"/>
    <w:rsid w:val="00A03277"/>
    <w:rsid w:val="00A03A8F"/>
    <w:rsid w:val="00A054C3"/>
    <w:rsid w:val="00A06951"/>
    <w:rsid w:val="00A10199"/>
    <w:rsid w:val="00A11126"/>
    <w:rsid w:val="00A1336D"/>
    <w:rsid w:val="00A1573F"/>
    <w:rsid w:val="00A16040"/>
    <w:rsid w:val="00A16DDC"/>
    <w:rsid w:val="00A2116C"/>
    <w:rsid w:val="00A22DA1"/>
    <w:rsid w:val="00A22FDB"/>
    <w:rsid w:val="00A23154"/>
    <w:rsid w:val="00A248C0"/>
    <w:rsid w:val="00A263E3"/>
    <w:rsid w:val="00A30796"/>
    <w:rsid w:val="00A347C5"/>
    <w:rsid w:val="00A3560B"/>
    <w:rsid w:val="00A35FF5"/>
    <w:rsid w:val="00A362A5"/>
    <w:rsid w:val="00A40362"/>
    <w:rsid w:val="00A40A3E"/>
    <w:rsid w:val="00A40AE9"/>
    <w:rsid w:val="00A40B38"/>
    <w:rsid w:val="00A426C1"/>
    <w:rsid w:val="00A42932"/>
    <w:rsid w:val="00A42BD0"/>
    <w:rsid w:val="00A43133"/>
    <w:rsid w:val="00A43778"/>
    <w:rsid w:val="00A44A17"/>
    <w:rsid w:val="00A460CB"/>
    <w:rsid w:val="00A461A3"/>
    <w:rsid w:val="00A46604"/>
    <w:rsid w:val="00A46CBB"/>
    <w:rsid w:val="00A47F77"/>
    <w:rsid w:val="00A47F9D"/>
    <w:rsid w:val="00A50143"/>
    <w:rsid w:val="00A50B53"/>
    <w:rsid w:val="00A50FD2"/>
    <w:rsid w:val="00A50FEE"/>
    <w:rsid w:val="00A537C7"/>
    <w:rsid w:val="00A54466"/>
    <w:rsid w:val="00A54DAE"/>
    <w:rsid w:val="00A54EBB"/>
    <w:rsid w:val="00A57457"/>
    <w:rsid w:val="00A57A1E"/>
    <w:rsid w:val="00A60F87"/>
    <w:rsid w:val="00A6244D"/>
    <w:rsid w:val="00A64479"/>
    <w:rsid w:val="00A65184"/>
    <w:rsid w:val="00A669BF"/>
    <w:rsid w:val="00A701B0"/>
    <w:rsid w:val="00A70C27"/>
    <w:rsid w:val="00A712CB"/>
    <w:rsid w:val="00A71ABB"/>
    <w:rsid w:val="00A72197"/>
    <w:rsid w:val="00A753CF"/>
    <w:rsid w:val="00A757F0"/>
    <w:rsid w:val="00A76481"/>
    <w:rsid w:val="00A76AD0"/>
    <w:rsid w:val="00A76CFC"/>
    <w:rsid w:val="00A77239"/>
    <w:rsid w:val="00A772AA"/>
    <w:rsid w:val="00A80F92"/>
    <w:rsid w:val="00A81D6A"/>
    <w:rsid w:val="00A82C8C"/>
    <w:rsid w:val="00A85B16"/>
    <w:rsid w:val="00A863C3"/>
    <w:rsid w:val="00A902A2"/>
    <w:rsid w:val="00A9069C"/>
    <w:rsid w:val="00A91B4E"/>
    <w:rsid w:val="00A92351"/>
    <w:rsid w:val="00A9258F"/>
    <w:rsid w:val="00A93127"/>
    <w:rsid w:val="00A939AD"/>
    <w:rsid w:val="00A93CA5"/>
    <w:rsid w:val="00A94FCD"/>
    <w:rsid w:val="00A9576D"/>
    <w:rsid w:val="00A95CFB"/>
    <w:rsid w:val="00A96793"/>
    <w:rsid w:val="00AA0549"/>
    <w:rsid w:val="00AA1305"/>
    <w:rsid w:val="00AA159E"/>
    <w:rsid w:val="00AA1B22"/>
    <w:rsid w:val="00AA2445"/>
    <w:rsid w:val="00AA25DC"/>
    <w:rsid w:val="00AA2A6B"/>
    <w:rsid w:val="00AA2D3C"/>
    <w:rsid w:val="00AA40ED"/>
    <w:rsid w:val="00AA5414"/>
    <w:rsid w:val="00AA6EC4"/>
    <w:rsid w:val="00AA767E"/>
    <w:rsid w:val="00AA7F61"/>
    <w:rsid w:val="00AA7F87"/>
    <w:rsid w:val="00AB0C2E"/>
    <w:rsid w:val="00AB2ACE"/>
    <w:rsid w:val="00AB30E2"/>
    <w:rsid w:val="00AB3556"/>
    <w:rsid w:val="00AB44EE"/>
    <w:rsid w:val="00AB6BC8"/>
    <w:rsid w:val="00AC0CF0"/>
    <w:rsid w:val="00AC0E61"/>
    <w:rsid w:val="00AC11A4"/>
    <w:rsid w:val="00AC3AF5"/>
    <w:rsid w:val="00AC3E40"/>
    <w:rsid w:val="00AC59D9"/>
    <w:rsid w:val="00AC5BC8"/>
    <w:rsid w:val="00AC61C9"/>
    <w:rsid w:val="00AC7E50"/>
    <w:rsid w:val="00AD0267"/>
    <w:rsid w:val="00AD106C"/>
    <w:rsid w:val="00AD12E3"/>
    <w:rsid w:val="00AD190F"/>
    <w:rsid w:val="00AD1F0E"/>
    <w:rsid w:val="00AD31B2"/>
    <w:rsid w:val="00AD328A"/>
    <w:rsid w:val="00AD595F"/>
    <w:rsid w:val="00AD6D40"/>
    <w:rsid w:val="00AD7B21"/>
    <w:rsid w:val="00AE049A"/>
    <w:rsid w:val="00AE0637"/>
    <w:rsid w:val="00AE21C1"/>
    <w:rsid w:val="00AE22AA"/>
    <w:rsid w:val="00AE2815"/>
    <w:rsid w:val="00AE2DF9"/>
    <w:rsid w:val="00AE2FF1"/>
    <w:rsid w:val="00AE5382"/>
    <w:rsid w:val="00AE5755"/>
    <w:rsid w:val="00AE5E8B"/>
    <w:rsid w:val="00AE6D0C"/>
    <w:rsid w:val="00AE73BD"/>
    <w:rsid w:val="00AE7C19"/>
    <w:rsid w:val="00AF05F7"/>
    <w:rsid w:val="00AF1311"/>
    <w:rsid w:val="00AF1F31"/>
    <w:rsid w:val="00AF254C"/>
    <w:rsid w:val="00AF30AE"/>
    <w:rsid w:val="00AF3C77"/>
    <w:rsid w:val="00AF4060"/>
    <w:rsid w:val="00AF60EF"/>
    <w:rsid w:val="00AF6FFB"/>
    <w:rsid w:val="00AF75C2"/>
    <w:rsid w:val="00B006A1"/>
    <w:rsid w:val="00B01430"/>
    <w:rsid w:val="00B02176"/>
    <w:rsid w:val="00B02BBB"/>
    <w:rsid w:val="00B050DC"/>
    <w:rsid w:val="00B05A21"/>
    <w:rsid w:val="00B0661D"/>
    <w:rsid w:val="00B068F6"/>
    <w:rsid w:val="00B069AA"/>
    <w:rsid w:val="00B107C7"/>
    <w:rsid w:val="00B11555"/>
    <w:rsid w:val="00B11CF0"/>
    <w:rsid w:val="00B133DB"/>
    <w:rsid w:val="00B13971"/>
    <w:rsid w:val="00B139F8"/>
    <w:rsid w:val="00B14527"/>
    <w:rsid w:val="00B14778"/>
    <w:rsid w:val="00B20361"/>
    <w:rsid w:val="00B208BC"/>
    <w:rsid w:val="00B216FE"/>
    <w:rsid w:val="00B21A8E"/>
    <w:rsid w:val="00B21B04"/>
    <w:rsid w:val="00B22808"/>
    <w:rsid w:val="00B238BE"/>
    <w:rsid w:val="00B23CAA"/>
    <w:rsid w:val="00B23D56"/>
    <w:rsid w:val="00B2624B"/>
    <w:rsid w:val="00B26E5B"/>
    <w:rsid w:val="00B275D2"/>
    <w:rsid w:val="00B27781"/>
    <w:rsid w:val="00B300B6"/>
    <w:rsid w:val="00B32693"/>
    <w:rsid w:val="00B3640B"/>
    <w:rsid w:val="00B36FF7"/>
    <w:rsid w:val="00B3796B"/>
    <w:rsid w:val="00B37C50"/>
    <w:rsid w:val="00B37F35"/>
    <w:rsid w:val="00B413E5"/>
    <w:rsid w:val="00B415A8"/>
    <w:rsid w:val="00B42784"/>
    <w:rsid w:val="00B42C26"/>
    <w:rsid w:val="00B43036"/>
    <w:rsid w:val="00B450F2"/>
    <w:rsid w:val="00B5167E"/>
    <w:rsid w:val="00B54F85"/>
    <w:rsid w:val="00B56FB0"/>
    <w:rsid w:val="00B57ECB"/>
    <w:rsid w:val="00B606C4"/>
    <w:rsid w:val="00B6087B"/>
    <w:rsid w:val="00B61995"/>
    <w:rsid w:val="00B61B82"/>
    <w:rsid w:val="00B637A9"/>
    <w:rsid w:val="00B645ED"/>
    <w:rsid w:val="00B6582C"/>
    <w:rsid w:val="00B66AE2"/>
    <w:rsid w:val="00B702DB"/>
    <w:rsid w:val="00B7189D"/>
    <w:rsid w:val="00B71D09"/>
    <w:rsid w:val="00B7276C"/>
    <w:rsid w:val="00B72A83"/>
    <w:rsid w:val="00B730DB"/>
    <w:rsid w:val="00B7391A"/>
    <w:rsid w:val="00B739BB"/>
    <w:rsid w:val="00B74599"/>
    <w:rsid w:val="00B74ECB"/>
    <w:rsid w:val="00B7551F"/>
    <w:rsid w:val="00B75C7B"/>
    <w:rsid w:val="00B75D73"/>
    <w:rsid w:val="00B770F9"/>
    <w:rsid w:val="00B7744A"/>
    <w:rsid w:val="00B80224"/>
    <w:rsid w:val="00B8107A"/>
    <w:rsid w:val="00B82116"/>
    <w:rsid w:val="00B83BE4"/>
    <w:rsid w:val="00B84AD8"/>
    <w:rsid w:val="00B84F71"/>
    <w:rsid w:val="00B85131"/>
    <w:rsid w:val="00B85C26"/>
    <w:rsid w:val="00B86F49"/>
    <w:rsid w:val="00B90BAE"/>
    <w:rsid w:val="00B90FB7"/>
    <w:rsid w:val="00B92E9D"/>
    <w:rsid w:val="00B9335B"/>
    <w:rsid w:val="00B93B08"/>
    <w:rsid w:val="00B9495D"/>
    <w:rsid w:val="00B94CB2"/>
    <w:rsid w:val="00B94E78"/>
    <w:rsid w:val="00B955CF"/>
    <w:rsid w:val="00B95B18"/>
    <w:rsid w:val="00B96672"/>
    <w:rsid w:val="00B9698A"/>
    <w:rsid w:val="00B97353"/>
    <w:rsid w:val="00B9755E"/>
    <w:rsid w:val="00B97B70"/>
    <w:rsid w:val="00BA04DB"/>
    <w:rsid w:val="00BA1403"/>
    <w:rsid w:val="00BA14F1"/>
    <w:rsid w:val="00BA1E6A"/>
    <w:rsid w:val="00BA215F"/>
    <w:rsid w:val="00BA44DA"/>
    <w:rsid w:val="00BA4654"/>
    <w:rsid w:val="00BA49AE"/>
    <w:rsid w:val="00BA5629"/>
    <w:rsid w:val="00BA5B28"/>
    <w:rsid w:val="00BB020D"/>
    <w:rsid w:val="00BB1356"/>
    <w:rsid w:val="00BB1C50"/>
    <w:rsid w:val="00BB2843"/>
    <w:rsid w:val="00BB3DAA"/>
    <w:rsid w:val="00BB492D"/>
    <w:rsid w:val="00BB5667"/>
    <w:rsid w:val="00BB7538"/>
    <w:rsid w:val="00BB7547"/>
    <w:rsid w:val="00BC096C"/>
    <w:rsid w:val="00BC10C7"/>
    <w:rsid w:val="00BC3C3C"/>
    <w:rsid w:val="00BC3EF8"/>
    <w:rsid w:val="00BC5178"/>
    <w:rsid w:val="00BC5B5B"/>
    <w:rsid w:val="00BC5BF2"/>
    <w:rsid w:val="00BC6461"/>
    <w:rsid w:val="00BC6887"/>
    <w:rsid w:val="00BC6C4B"/>
    <w:rsid w:val="00BC73B4"/>
    <w:rsid w:val="00BC74C6"/>
    <w:rsid w:val="00BD2667"/>
    <w:rsid w:val="00BD2751"/>
    <w:rsid w:val="00BD2A09"/>
    <w:rsid w:val="00BD3AF9"/>
    <w:rsid w:val="00BD3CE4"/>
    <w:rsid w:val="00BD415C"/>
    <w:rsid w:val="00BD422D"/>
    <w:rsid w:val="00BD46DA"/>
    <w:rsid w:val="00BD5D1F"/>
    <w:rsid w:val="00BD66C7"/>
    <w:rsid w:val="00BD6A50"/>
    <w:rsid w:val="00BD77D0"/>
    <w:rsid w:val="00BD7A5A"/>
    <w:rsid w:val="00BE04DA"/>
    <w:rsid w:val="00BE0B52"/>
    <w:rsid w:val="00BE33CC"/>
    <w:rsid w:val="00BE54B8"/>
    <w:rsid w:val="00BE597A"/>
    <w:rsid w:val="00BF0AB1"/>
    <w:rsid w:val="00BF128F"/>
    <w:rsid w:val="00BF2CFF"/>
    <w:rsid w:val="00BF390C"/>
    <w:rsid w:val="00BF39D9"/>
    <w:rsid w:val="00BF3A46"/>
    <w:rsid w:val="00BF3C30"/>
    <w:rsid w:val="00BF4908"/>
    <w:rsid w:val="00BF524E"/>
    <w:rsid w:val="00BF6749"/>
    <w:rsid w:val="00BF7890"/>
    <w:rsid w:val="00BF78EA"/>
    <w:rsid w:val="00C00BA7"/>
    <w:rsid w:val="00C010D3"/>
    <w:rsid w:val="00C0144A"/>
    <w:rsid w:val="00C02A0E"/>
    <w:rsid w:val="00C02C14"/>
    <w:rsid w:val="00C03819"/>
    <w:rsid w:val="00C03E3D"/>
    <w:rsid w:val="00C04F34"/>
    <w:rsid w:val="00C054A3"/>
    <w:rsid w:val="00C13A50"/>
    <w:rsid w:val="00C148CA"/>
    <w:rsid w:val="00C14DD6"/>
    <w:rsid w:val="00C15A73"/>
    <w:rsid w:val="00C20475"/>
    <w:rsid w:val="00C20512"/>
    <w:rsid w:val="00C21ABF"/>
    <w:rsid w:val="00C2222B"/>
    <w:rsid w:val="00C24535"/>
    <w:rsid w:val="00C27193"/>
    <w:rsid w:val="00C27E40"/>
    <w:rsid w:val="00C303CA"/>
    <w:rsid w:val="00C31109"/>
    <w:rsid w:val="00C31EA5"/>
    <w:rsid w:val="00C34989"/>
    <w:rsid w:val="00C35274"/>
    <w:rsid w:val="00C353CF"/>
    <w:rsid w:val="00C355D2"/>
    <w:rsid w:val="00C35D74"/>
    <w:rsid w:val="00C3633A"/>
    <w:rsid w:val="00C36614"/>
    <w:rsid w:val="00C3671F"/>
    <w:rsid w:val="00C371CD"/>
    <w:rsid w:val="00C37388"/>
    <w:rsid w:val="00C37545"/>
    <w:rsid w:val="00C400DD"/>
    <w:rsid w:val="00C40421"/>
    <w:rsid w:val="00C40844"/>
    <w:rsid w:val="00C40DDE"/>
    <w:rsid w:val="00C4109E"/>
    <w:rsid w:val="00C42152"/>
    <w:rsid w:val="00C42C33"/>
    <w:rsid w:val="00C454D8"/>
    <w:rsid w:val="00C466F9"/>
    <w:rsid w:val="00C47E9C"/>
    <w:rsid w:val="00C51131"/>
    <w:rsid w:val="00C513CF"/>
    <w:rsid w:val="00C52351"/>
    <w:rsid w:val="00C52584"/>
    <w:rsid w:val="00C5264B"/>
    <w:rsid w:val="00C52C7B"/>
    <w:rsid w:val="00C53767"/>
    <w:rsid w:val="00C542BE"/>
    <w:rsid w:val="00C54343"/>
    <w:rsid w:val="00C54B8E"/>
    <w:rsid w:val="00C553BE"/>
    <w:rsid w:val="00C56B38"/>
    <w:rsid w:val="00C5722C"/>
    <w:rsid w:val="00C5777B"/>
    <w:rsid w:val="00C57C02"/>
    <w:rsid w:val="00C57E28"/>
    <w:rsid w:val="00C60ED3"/>
    <w:rsid w:val="00C6328E"/>
    <w:rsid w:val="00C637A9"/>
    <w:rsid w:val="00C63FFE"/>
    <w:rsid w:val="00C64394"/>
    <w:rsid w:val="00C64A82"/>
    <w:rsid w:val="00C65230"/>
    <w:rsid w:val="00C66136"/>
    <w:rsid w:val="00C6637D"/>
    <w:rsid w:val="00C6676B"/>
    <w:rsid w:val="00C6751A"/>
    <w:rsid w:val="00C70A27"/>
    <w:rsid w:val="00C713A3"/>
    <w:rsid w:val="00C7315A"/>
    <w:rsid w:val="00C748EB"/>
    <w:rsid w:val="00C75112"/>
    <w:rsid w:val="00C75F4A"/>
    <w:rsid w:val="00C7686F"/>
    <w:rsid w:val="00C76E16"/>
    <w:rsid w:val="00C77FA8"/>
    <w:rsid w:val="00C80CA8"/>
    <w:rsid w:val="00C8146F"/>
    <w:rsid w:val="00C81E0A"/>
    <w:rsid w:val="00C83501"/>
    <w:rsid w:val="00C83B7D"/>
    <w:rsid w:val="00C83D05"/>
    <w:rsid w:val="00C8595C"/>
    <w:rsid w:val="00C87961"/>
    <w:rsid w:val="00C87F57"/>
    <w:rsid w:val="00C903EC"/>
    <w:rsid w:val="00C92606"/>
    <w:rsid w:val="00C92F83"/>
    <w:rsid w:val="00C933A6"/>
    <w:rsid w:val="00C938BF"/>
    <w:rsid w:val="00C938DB"/>
    <w:rsid w:val="00C94B54"/>
    <w:rsid w:val="00C950F3"/>
    <w:rsid w:val="00C96EF1"/>
    <w:rsid w:val="00CA2255"/>
    <w:rsid w:val="00CA30D4"/>
    <w:rsid w:val="00CA384C"/>
    <w:rsid w:val="00CA4514"/>
    <w:rsid w:val="00CA4AC5"/>
    <w:rsid w:val="00CA5598"/>
    <w:rsid w:val="00CA5C0D"/>
    <w:rsid w:val="00CA678F"/>
    <w:rsid w:val="00CB0BAD"/>
    <w:rsid w:val="00CB1F37"/>
    <w:rsid w:val="00CB3206"/>
    <w:rsid w:val="00CB3580"/>
    <w:rsid w:val="00CB4C59"/>
    <w:rsid w:val="00CB55D8"/>
    <w:rsid w:val="00CB5EC5"/>
    <w:rsid w:val="00CB6284"/>
    <w:rsid w:val="00CB65BB"/>
    <w:rsid w:val="00CB6F72"/>
    <w:rsid w:val="00CB7C57"/>
    <w:rsid w:val="00CB7E0B"/>
    <w:rsid w:val="00CC00A2"/>
    <w:rsid w:val="00CC026D"/>
    <w:rsid w:val="00CC0393"/>
    <w:rsid w:val="00CC0C8F"/>
    <w:rsid w:val="00CC12BF"/>
    <w:rsid w:val="00CC360B"/>
    <w:rsid w:val="00CC5387"/>
    <w:rsid w:val="00CC6360"/>
    <w:rsid w:val="00CC6A74"/>
    <w:rsid w:val="00CC769D"/>
    <w:rsid w:val="00CD0396"/>
    <w:rsid w:val="00CD088F"/>
    <w:rsid w:val="00CD17DB"/>
    <w:rsid w:val="00CD2074"/>
    <w:rsid w:val="00CD23E5"/>
    <w:rsid w:val="00CD2DAC"/>
    <w:rsid w:val="00CD2E26"/>
    <w:rsid w:val="00CD3FB0"/>
    <w:rsid w:val="00CD50EA"/>
    <w:rsid w:val="00CD5363"/>
    <w:rsid w:val="00CE03DB"/>
    <w:rsid w:val="00CE1E6A"/>
    <w:rsid w:val="00CE3312"/>
    <w:rsid w:val="00CE4C4D"/>
    <w:rsid w:val="00CE5F3D"/>
    <w:rsid w:val="00CE6109"/>
    <w:rsid w:val="00CE6A90"/>
    <w:rsid w:val="00CE7482"/>
    <w:rsid w:val="00CF07AC"/>
    <w:rsid w:val="00CF0BF5"/>
    <w:rsid w:val="00CF0F5F"/>
    <w:rsid w:val="00CF1636"/>
    <w:rsid w:val="00CF45AD"/>
    <w:rsid w:val="00CF4DFA"/>
    <w:rsid w:val="00CF6631"/>
    <w:rsid w:val="00D01CD5"/>
    <w:rsid w:val="00D01DD0"/>
    <w:rsid w:val="00D042F0"/>
    <w:rsid w:val="00D04EB1"/>
    <w:rsid w:val="00D0653B"/>
    <w:rsid w:val="00D072FD"/>
    <w:rsid w:val="00D07980"/>
    <w:rsid w:val="00D07A87"/>
    <w:rsid w:val="00D07D5C"/>
    <w:rsid w:val="00D126DD"/>
    <w:rsid w:val="00D138A8"/>
    <w:rsid w:val="00D14171"/>
    <w:rsid w:val="00D16046"/>
    <w:rsid w:val="00D16C79"/>
    <w:rsid w:val="00D16F20"/>
    <w:rsid w:val="00D172C7"/>
    <w:rsid w:val="00D2026C"/>
    <w:rsid w:val="00D2283D"/>
    <w:rsid w:val="00D22D0D"/>
    <w:rsid w:val="00D23280"/>
    <w:rsid w:val="00D257DB"/>
    <w:rsid w:val="00D25867"/>
    <w:rsid w:val="00D26314"/>
    <w:rsid w:val="00D2666D"/>
    <w:rsid w:val="00D30CE0"/>
    <w:rsid w:val="00D313F7"/>
    <w:rsid w:val="00D31D5B"/>
    <w:rsid w:val="00D321E0"/>
    <w:rsid w:val="00D331FA"/>
    <w:rsid w:val="00D3375B"/>
    <w:rsid w:val="00D3406B"/>
    <w:rsid w:val="00D3460A"/>
    <w:rsid w:val="00D353FB"/>
    <w:rsid w:val="00D3752F"/>
    <w:rsid w:val="00D42D2C"/>
    <w:rsid w:val="00D433FC"/>
    <w:rsid w:val="00D44F54"/>
    <w:rsid w:val="00D468E6"/>
    <w:rsid w:val="00D46F64"/>
    <w:rsid w:val="00D473C5"/>
    <w:rsid w:val="00D4790F"/>
    <w:rsid w:val="00D52888"/>
    <w:rsid w:val="00D5295B"/>
    <w:rsid w:val="00D5345D"/>
    <w:rsid w:val="00D541F7"/>
    <w:rsid w:val="00D55231"/>
    <w:rsid w:val="00D557CE"/>
    <w:rsid w:val="00D57597"/>
    <w:rsid w:val="00D60354"/>
    <w:rsid w:val="00D614DF"/>
    <w:rsid w:val="00D6285A"/>
    <w:rsid w:val="00D63CE9"/>
    <w:rsid w:val="00D6446C"/>
    <w:rsid w:val="00D646A2"/>
    <w:rsid w:val="00D64DC0"/>
    <w:rsid w:val="00D64DFB"/>
    <w:rsid w:val="00D67CBD"/>
    <w:rsid w:val="00D70D34"/>
    <w:rsid w:val="00D718E7"/>
    <w:rsid w:val="00D72AD0"/>
    <w:rsid w:val="00D73F19"/>
    <w:rsid w:val="00D7433A"/>
    <w:rsid w:val="00D744B9"/>
    <w:rsid w:val="00D74BB6"/>
    <w:rsid w:val="00D75895"/>
    <w:rsid w:val="00D7639D"/>
    <w:rsid w:val="00D76598"/>
    <w:rsid w:val="00D77B7E"/>
    <w:rsid w:val="00D826FA"/>
    <w:rsid w:val="00D82CF1"/>
    <w:rsid w:val="00D83E1D"/>
    <w:rsid w:val="00D84B34"/>
    <w:rsid w:val="00D86F17"/>
    <w:rsid w:val="00D874E9"/>
    <w:rsid w:val="00D87A39"/>
    <w:rsid w:val="00D87CDC"/>
    <w:rsid w:val="00D90C74"/>
    <w:rsid w:val="00D91247"/>
    <w:rsid w:val="00D913C2"/>
    <w:rsid w:val="00D915D6"/>
    <w:rsid w:val="00D9166D"/>
    <w:rsid w:val="00D9167F"/>
    <w:rsid w:val="00D91FC5"/>
    <w:rsid w:val="00D92FDD"/>
    <w:rsid w:val="00D932E0"/>
    <w:rsid w:val="00D933AB"/>
    <w:rsid w:val="00D9503E"/>
    <w:rsid w:val="00D9564D"/>
    <w:rsid w:val="00D96F65"/>
    <w:rsid w:val="00D97793"/>
    <w:rsid w:val="00D97996"/>
    <w:rsid w:val="00DA3313"/>
    <w:rsid w:val="00DA421F"/>
    <w:rsid w:val="00DA5221"/>
    <w:rsid w:val="00DA5981"/>
    <w:rsid w:val="00DB127E"/>
    <w:rsid w:val="00DB2DE8"/>
    <w:rsid w:val="00DB5A21"/>
    <w:rsid w:val="00DB5CB9"/>
    <w:rsid w:val="00DB7AE6"/>
    <w:rsid w:val="00DC0669"/>
    <w:rsid w:val="00DC35BA"/>
    <w:rsid w:val="00DC360F"/>
    <w:rsid w:val="00DC372A"/>
    <w:rsid w:val="00DC5AA8"/>
    <w:rsid w:val="00DC7BF4"/>
    <w:rsid w:val="00DD0F91"/>
    <w:rsid w:val="00DD503D"/>
    <w:rsid w:val="00DD56F6"/>
    <w:rsid w:val="00DD6C6C"/>
    <w:rsid w:val="00DD7503"/>
    <w:rsid w:val="00DE2B2B"/>
    <w:rsid w:val="00DE427A"/>
    <w:rsid w:val="00DE4738"/>
    <w:rsid w:val="00DE48B7"/>
    <w:rsid w:val="00DE4E69"/>
    <w:rsid w:val="00DE50C1"/>
    <w:rsid w:val="00DE5AF5"/>
    <w:rsid w:val="00DE60E2"/>
    <w:rsid w:val="00DE72D2"/>
    <w:rsid w:val="00DE7454"/>
    <w:rsid w:val="00DE78A3"/>
    <w:rsid w:val="00DF0C9F"/>
    <w:rsid w:val="00DF11C7"/>
    <w:rsid w:val="00DF17B1"/>
    <w:rsid w:val="00DF279B"/>
    <w:rsid w:val="00DF4828"/>
    <w:rsid w:val="00DF4D70"/>
    <w:rsid w:val="00DF5A49"/>
    <w:rsid w:val="00DF7042"/>
    <w:rsid w:val="00DF7C97"/>
    <w:rsid w:val="00E018F2"/>
    <w:rsid w:val="00E01FC1"/>
    <w:rsid w:val="00E02380"/>
    <w:rsid w:val="00E02733"/>
    <w:rsid w:val="00E039D7"/>
    <w:rsid w:val="00E05F44"/>
    <w:rsid w:val="00E07609"/>
    <w:rsid w:val="00E10389"/>
    <w:rsid w:val="00E12078"/>
    <w:rsid w:val="00E13EC3"/>
    <w:rsid w:val="00E148DD"/>
    <w:rsid w:val="00E156F4"/>
    <w:rsid w:val="00E20867"/>
    <w:rsid w:val="00E20C03"/>
    <w:rsid w:val="00E22059"/>
    <w:rsid w:val="00E22A2D"/>
    <w:rsid w:val="00E23C17"/>
    <w:rsid w:val="00E24B99"/>
    <w:rsid w:val="00E251EB"/>
    <w:rsid w:val="00E256A2"/>
    <w:rsid w:val="00E25714"/>
    <w:rsid w:val="00E259A8"/>
    <w:rsid w:val="00E25C4E"/>
    <w:rsid w:val="00E26932"/>
    <w:rsid w:val="00E3102B"/>
    <w:rsid w:val="00E3186C"/>
    <w:rsid w:val="00E318C6"/>
    <w:rsid w:val="00E31C10"/>
    <w:rsid w:val="00E32099"/>
    <w:rsid w:val="00E326F7"/>
    <w:rsid w:val="00E3429E"/>
    <w:rsid w:val="00E3434E"/>
    <w:rsid w:val="00E34483"/>
    <w:rsid w:val="00E346FE"/>
    <w:rsid w:val="00E36B81"/>
    <w:rsid w:val="00E3754E"/>
    <w:rsid w:val="00E378BF"/>
    <w:rsid w:val="00E40206"/>
    <w:rsid w:val="00E40822"/>
    <w:rsid w:val="00E41BE5"/>
    <w:rsid w:val="00E4404C"/>
    <w:rsid w:val="00E44073"/>
    <w:rsid w:val="00E45B35"/>
    <w:rsid w:val="00E45E07"/>
    <w:rsid w:val="00E475A2"/>
    <w:rsid w:val="00E505E0"/>
    <w:rsid w:val="00E5129A"/>
    <w:rsid w:val="00E516B6"/>
    <w:rsid w:val="00E51761"/>
    <w:rsid w:val="00E52945"/>
    <w:rsid w:val="00E537EC"/>
    <w:rsid w:val="00E54560"/>
    <w:rsid w:val="00E55070"/>
    <w:rsid w:val="00E55794"/>
    <w:rsid w:val="00E55880"/>
    <w:rsid w:val="00E55B64"/>
    <w:rsid w:val="00E55C9E"/>
    <w:rsid w:val="00E5616D"/>
    <w:rsid w:val="00E57974"/>
    <w:rsid w:val="00E6050D"/>
    <w:rsid w:val="00E61287"/>
    <w:rsid w:val="00E618C2"/>
    <w:rsid w:val="00E62F06"/>
    <w:rsid w:val="00E644A7"/>
    <w:rsid w:val="00E6577A"/>
    <w:rsid w:val="00E66602"/>
    <w:rsid w:val="00E668B0"/>
    <w:rsid w:val="00E67621"/>
    <w:rsid w:val="00E67852"/>
    <w:rsid w:val="00E67BA6"/>
    <w:rsid w:val="00E70B27"/>
    <w:rsid w:val="00E72424"/>
    <w:rsid w:val="00E72A78"/>
    <w:rsid w:val="00E737F4"/>
    <w:rsid w:val="00E746D7"/>
    <w:rsid w:val="00E74FF9"/>
    <w:rsid w:val="00E7626A"/>
    <w:rsid w:val="00E7742F"/>
    <w:rsid w:val="00E779F0"/>
    <w:rsid w:val="00E81B15"/>
    <w:rsid w:val="00E81BC8"/>
    <w:rsid w:val="00E826DE"/>
    <w:rsid w:val="00E85858"/>
    <w:rsid w:val="00E85E3E"/>
    <w:rsid w:val="00E86778"/>
    <w:rsid w:val="00E86798"/>
    <w:rsid w:val="00E87147"/>
    <w:rsid w:val="00E87266"/>
    <w:rsid w:val="00E8754D"/>
    <w:rsid w:val="00E87B8D"/>
    <w:rsid w:val="00E90F0B"/>
    <w:rsid w:val="00E92124"/>
    <w:rsid w:val="00E9300C"/>
    <w:rsid w:val="00E93231"/>
    <w:rsid w:val="00E9330D"/>
    <w:rsid w:val="00E9394C"/>
    <w:rsid w:val="00E948BE"/>
    <w:rsid w:val="00E95044"/>
    <w:rsid w:val="00E9640A"/>
    <w:rsid w:val="00EA0081"/>
    <w:rsid w:val="00EA19B8"/>
    <w:rsid w:val="00EA1EA3"/>
    <w:rsid w:val="00EA2951"/>
    <w:rsid w:val="00EA2C9C"/>
    <w:rsid w:val="00EA2D40"/>
    <w:rsid w:val="00EA36C6"/>
    <w:rsid w:val="00EA618F"/>
    <w:rsid w:val="00EB1863"/>
    <w:rsid w:val="00EB4822"/>
    <w:rsid w:val="00EB5423"/>
    <w:rsid w:val="00EB5813"/>
    <w:rsid w:val="00EB59FC"/>
    <w:rsid w:val="00EB5F2F"/>
    <w:rsid w:val="00EB7967"/>
    <w:rsid w:val="00EC0469"/>
    <w:rsid w:val="00EC051B"/>
    <w:rsid w:val="00EC0B8B"/>
    <w:rsid w:val="00EC2594"/>
    <w:rsid w:val="00EC2B91"/>
    <w:rsid w:val="00EC3EB3"/>
    <w:rsid w:val="00EC6342"/>
    <w:rsid w:val="00EC6B39"/>
    <w:rsid w:val="00EC6E2A"/>
    <w:rsid w:val="00EC7B26"/>
    <w:rsid w:val="00EC7C08"/>
    <w:rsid w:val="00EC7ED1"/>
    <w:rsid w:val="00ED0929"/>
    <w:rsid w:val="00ED0E29"/>
    <w:rsid w:val="00ED1710"/>
    <w:rsid w:val="00ED1A4F"/>
    <w:rsid w:val="00ED2452"/>
    <w:rsid w:val="00ED2A53"/>
    <w:rsid w:val="00ED391B"/>
    <w:rsid w:val="00ED43B5"/>
    <w:rsid w:val="00ED4CFD"/>
    <w:rsid w:val="00ED5881"/>
    <w:rsid w:val="00ED5CB7"/>
    <w:rsid w:val="00ED616E"/>
    <w:rsid w:val="00ED6606"/>
    <w:rsid w:val="00ED72E6"/>
    <w:rsid w:val="00EE1372"/>
    <w:rsid w:val="00EE43CB"/>
    <w:rsid w:val="00EE4AAF"/>
    <w:rsid w:val="00EE4CB7"/>
    <w:rsid w:val="00EE617C"/>
    <w:rsid w:val="00EE65A8"/>
    <w:rsid w:val="00EE7001"/>
    <w:rsid w:val="00EF2A7E"/>
    <w:rsid w:val="00EF3CFA"/>
    <w:rsid w:val="00EF4725"/>
    <w:rsid w:val="00EF5E6C"/>
    <w:rsid w:val="00EF6A84"/>
    <w:rsid w:val="00EF703A"/>
    <w:rsid w:val="00EF71DB"/>
    <w:rsid w:val="00EF7432"/>
    <w:rsid w:val="00F00575"/>
    <w:rsid w:val="00F01278"/>
    <w:rsid w:val="00F01E55"/>
    <w:rsid w:val="00F020DA"/>
    <w:rsid w:val="00F024FF"/>
    <w:rsid w:val="00F02AF3"/>
    <w:rsid w:val="00F03C04"/>
    <w:rsid w:val="00F05C30"/>
    <w:rsid w:val="00F06D7B"/>
    <w:rsid w:val="00F0790E"/>
    <w:rsid w:val="00F10BEE"/>
    <w:rsid w:val="00F1194F"/>
    <w:rsid w:val="00F12032"/>
    <w:rsid w:val="00F121A8"/>
    <w:rsid w:val="00F122CB"/>
    <w:rsid w:val="00F12539"/>
    <w:rsid w:val="00F14A0A"/>
    <w:rsid w:val="00F158C6"/>
    <w:rsid w:val="00F17AF1"/>
    <w:rsid w:val="00F219BD"/>
    <w:rsid w:val="00F2274E"/>
    <w:rsid w:val="00F2519D"/>
    <w:rsid w:val="00F27E16"/>
    <w:rsid w:val="00F30A29"/>
    <w:rsid w:val="00F3140B"/>
    <w:rsid w:val="00F334B0"/>
    <w:rsid w:val="00F342E7"/>
    <w:rsid w:val="00F35938"/>
    <w:rsid w:val="00F35D24"/>
    <w:rsid w:val="00F35D61"/>
    <w:rsid w:val="00F372B5"/>
    <w:rsid w:val="00F41035"/>
    <w:rsid w:val="00F41238"/>
    <w:rsid w:val="00F427D4"/>
    <w:rsid w:val="00F42912"/>
    <w:rsid w:val="00F472E2"/>
    <w:rsid w:val="00F4756F"/>
    <w:rsid w:val="00F47574"/>
    <w:rsid w:val="00F4778C"/>
    <w:rsid w:val="00F50B03"/>
    <w:rsid w:val="00F51B30"/>
    <w:rsid w:val="00F53889"/>
    <w:rsid w:val="00F53E82"/>
    <w:rsid w:val="00F5401F"/>
    <w:rsid w:val="00F543A1"/>
    <w:rsid w:val="00F577F8"/>
    <w:rsid w:val="00F57927"/>
    <w:rsid w:val="00F60EF4"/>
    <w:rsid w:val="00F615B5"/>
    <w:rsid w:val="00F6195E"/>
    <w:rsid w:val="00F61A72"/>
    <w:rsid w:val="00F62DE3"/>
    <w:rsid w:val="00F63053"/>
    <w:rsid w:val="00F632E8"/>
    <w:rsid w:val="00F63F67"/>
    <w:rsid w:val="00F648C5"/>
    <w:rsid w:val="00F65500"/>
    <w:rsid w:val="00F65DA0"/>
    <w:rsid w:val="00F66C8A"/>
    <w:rsid w:val="00F70170"/>
    <w:rsid w:val="00F71218"/>
    <w:rsid w:val="00F75209"/>
    <w:rsid w:val="00F75C69"/>
    <w:rsid w:val="00F76CDA"/>
    <w:rsid w:val="00F76F1C"/>
    <w:rsid w:val="00F802C6"/>
    <w:rsid w:val="00F80371"/>
    <w:rsid w:val="00F807AF"/>
    <w:rsid w:val="00F80C58"/>
    <w:rsid w:val="00F82845"/>
    <w:rsid w:val="00F840BF"/>
    <w:rsid w:val="00F85344"/>
    <w:rsid w:val="00F85695"/>
    <w:rsid w:val="00F86297"/>
    <w:rsid w:val="00F912BF"/>
    <w:rsid w:val="00F94E3D"/>
    <w:rsid w:val="00F95504"/>
    <w:rsid w:val="00F967E7"/>
    <w:rsid w:val="00F96B3F"/>
    <w:rsid w:val="00F97987"/>
    <w:rsid w:val="00F97FF0"/>
    <w:rsid w:val="00FA0F6A"/>
    <w:rsid w:val="00FA1483"/>
    <w:rsid w:val="00FA1F9C"/>
    <w:rsid w:val="00FA218D"/>
    <w:rsid w:val="00FA2D40"/>
    <w:rsid w:val="00FA2F64"/>
    <w:rsid w:val="00FA4FD9"/>
    <w:rsid w:val="00FA5244"/>
    <w:rsid w:val="00FA5D2F"/>
    <w:rsid w:val="00FA60EC"/>
    <w:rsid w:val="00FB05D6"/>
    <w:rsid w:val="00FB1181"/>
    <w:rsid w:val="00FB1682"/>
    <w:rsid w:val="00FB1D61"/>
    <w:rsid w:val="00FB1DDA"/>
    <w:rsid w:val="00FB202E"/>
    <w:rsid w:val="00FB22FB"/>
    <w:rsid w:val="00FB5F82"/>
    <w:rsid w:val="00FB6125"/>
    <w:rsid w:val="00FC0A8E"/>
    <w:rsid w:val="00FC1F85"/>
    <w:rsid w:val="00FC3C09"/>
    <w:rsid w:val="00FC4F76"/>
    <w:rsid w:val="00FC52B7"/>
    <w:rsid w:val="00FC5685"/>
    <w:rsid w:val="00FC701A"/>
    <w:rsid w:val="00FD002A"/>
    <w:rsid w:val="00FD052B"/>
    <w:rsid w:val="00FD1D45"/>
    <w:rsid w:val="00FD2025"/>
    <w:rsid w:val="00FD25C7"/>
    <w:rsid w:val="00FD34F7"/>
    <w:rsid w:val="00FD4A5C"/>
    <w:rsid w:val="00FD6750"/>
    <w:rsid w:val="00FD6D0C"/>
    <w:rsid w:val="00FD7280"/>
    <w:rsid w:val="00FD75BD"/>
    <w:rsid w:val="00FE061D"/>
    <w:rsid w:val="00FE0D42"/>
    <w:rsid w:val="00FE13A6"/>
    <w:rsid w:val="00FE278B"/>
    <w:rsid w:val="00FE3066"/>
    <w:rsid w:val="00FE35FE"/>
    <w:rsid w:val="00FE373E"/>
    <w:rsid w:val="00FE4A31"/>
    <w:rsid w:val="00FE4B17"/>
    <w:rsid w:val="00FE4E8E"/>
    <w:rsid w:val="00FE52E2"/>
    <w:rsid w:val="00FE5513"/>
    <w:rsid w:val="00FE648F"/>
    <w:rsid w:val="00FE7057"/>
    <w:rsid w:val="00FE7374"/>
    <w:rsid w:val="00FE7CAB"/>
    <w:rsid w:val="00FF0D63"/>
    <w:rsid w:val="00FF1F3B"/>
    <w:rsid w:val="00FF3AA7"/>
    <w:rsid w:val="00FF4DCC"/>
    <w:rsid w:val="00FF667A"/>
    <w:rsid w:val="00FF7665"/>
    <w:rsid w:val="00FF7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30582"/>
  <w15:chartTrackingRefBased/>
  <w15:docId w15:val="{CB8305EB-E49E-4847-8908-D53332AF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28A"/>
    <w:pPr>
      <w:spacing w:after="120"/>
      <w:ind w:firstLine="709"/>
      <w:jc w:val="both"/>
    </w:pPr>
    <w:rPr>
      <w:rFonts w:ascii="Times New Roman" w:eastAsia="Times New Roman" w:hAnsi="Times New Roman"/>
      <w:sz w:val="28"/>
      <w:lang w:val="lv-LV"/>
    </w:rPr>
  </w:style>
  <w:style w:type="paragraph" w:styleId="Heading1">
    <w:name w:val="heading 1"/>
    <w:basedOn w:val="Normal"/>
    <w:next w:val="Normal"/>
    <w:link w:val="Heading1Char"/>
    <w:qFormat/>
    <w:rsid w:val="003671B6"/>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qFormat/>
    <w:rsid w:val="003671B6"/>
    <w:pPr>
      <w:keepNext/>
      <w:ind w:firstLine="0"/>
      <w:jc w:val="left"/>
      <w:outlineLvl w:val="1"/>
    </w:pPr>
    <w:rPr>
      <w:b/>
      <w:bCs/>
      <w:sz w:val="20"/>
      <w:lang w:val="x-none" w:eastAsia="lv-LV"/>
    </w:rPr>
  </w:style>
  <w:style w:type="paragraph" w:styleId="Heading5">
    <w:name w:val="heading 5"/>
    <w:basedOn w:val="Normal"/>
    <w:next w:val="Normal"/>
    <w:link w:val="Heading5Char"/>
    <w:qFormat/>
    <w:rsid w:val="003671B6"/>
    <w:pPr>
      <w:keepNext/>
      <w:spacing w:after="0"/>
      <w:ind w:firstLine="0"/>
      <w:outlineLvl w:val="4"/>
    </w:pPr>
    <w:rPr>
      <w:b/>
      <w:bCs/>
      <w:i/>
      <w:iCs/>
      <w:lang w:val="x-none" w:eastAsia="lv-LV"/>
    </w:rPr>
  </w:style>
  <w:style w:type="paragraph" w:styleId="Heading6">
    <w:name w:val="heading 6"/>
    <w:basedOn w:val="Normal"/>
    <w:next w:val="Normal"/>
    <w:link w:val="Heading6Char"/>
    <w:qFormat/>
    <w:rsid w:val="003671B6"/>
    <w:pPr>
      <w:keepNext/>
      <w:spacing w:after="0"/>
      <w:ind w:firstLine="0"/>
      <w:jc w:val="left"/>
      <w:outlineLvl w:val="5"/>
    </w:pPr>
    <w:rPr>
      <w:b/>
      <w:sz w:val="20"/>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671B6"/>
    <w:rPr>
      <w:rFonts w:ascii="Arial" w:eastAsia="Times New Roman" w:hAnsi="Arial" w:cs="Arial"/>
      <w:b/>
      <w:bCs/>
      <w:kern w:val="32"/>
      <w:sz w:val="32"/>
      <w:szCs w:val="32"/>
    </w:rPr>
  </w:style>
  <w:style w:type="character" w:customStyle="1" w:styleId="Heading2Char">
    <w:name w:val="Heading 2 Char"/>
    <w:link w:val="Heading2"/>
    <w:rsid w:val="003671B6"/>
    <w:rPr>
      <w:rFonts w:ascii="Times New Roman" w:eastAsia="Times New Roman" w:hAnsi="Times New Roman" w:cs="Times New Roman"/>
      <w:b/>
      <w:bCs/>
      <w:sz w:val="20"/>
      <w:szCs w:val="20"/>
      <w:lang w:eastAsia="lv-LV"/>
    </w:rPr>
  </w:style>
  <w:style w:type="character" w:customStyle="1" w:styleId="Heading5Char">
    <w:name w:val="Heading 5 Char"/>
    <w:link w:val="Heading5"/>
    <w:rsid w:val="003671B6"/>
    <w:rPr>
      <w:rFonts w:ascii="Times New Roman" w:eastAsia="Times New Roman" w:hAnsi="Times New Roman" w:cs="Times New Roman"/>
      <w:b/>
      <w:bCs/>
      <w:i/>
      <w:iCs/>
      <w:sz w:val="28"/>
      <w:szCs w:val="20"/>
      <w:lang w:eastAsia="lv-LV"/>
    </w:rPr>
  </w:style>
  <w:style w:type="character" w:customStyle="1" w:styleId="Heading6Char">
    <w:name w:val="Heading 6 Char"/>
    <w:link w:val="Heading6"/>
    <w:rsid w:val="003671B6"/>
    <w:rPr>
      <w:rFonts w:ascii="Times New Roman" w:eastAsia="Times New Roman" w:hAnsi="Times New Roman" w:cs="Times New Roman"/>
      <w:b/>
      <w:sz w:val="20"/>
      <w:szCs w:val="20"/>
      <w:u w:val="single"/>
    </w:rPr>
  </w:style>
  <w:style w:type="paragraph" w:styleId="Footer">
    <w:name w:val="footer"/>
    <w:basedOn w:val="Normal"/>
    <w:link w:val="FooterChar"/>
    <w:rsid w:val="00CD2074"/>
    <w:pPr>
      <w:tabs>
        <w:tab w:val="center" w:pos="4153"/>
        <w:tab w:val="right" w:pos="8306"/>
      </w:tabs>
      <w:spacing w:after="0"/>
      <w:ind w:firstLine="0"/>
    </w:pPr>
    <w:rPr>
      <w:sz w:val="20"/>
      <w:lang w:val="x-none" w:eastAsia="x-none"/>
    </w:rPr>
  </w:style>
  <w:style w:type="character" w:customStyle="1" w:styleId="FooterChar">
    <w:name w:val="Footer Char"/>
    <w:link w:val="Footer"/>
    <w:rsid w:val="00CD2074"/>
    <w:rPr>
      <w:rFonts w:ascii="Times New Roman" w:eastAsia="Times New Roman" w:hAnsi="Times New Roman" w:cs="Times New Roman"/>
      <w:sz w:val="20"/>
      <w:szCs w:val="20"/>
    </w:rPr>
  </w:style>
  <w:style w:type="table" w:styleId="TableGrid">
    <w:name w:val="Table Grid"/>
    <w:basedOn w:val="TableNormal"/>
    <w:uiPriority w:val="59"/>
    <w:rsid w:val="00267D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semiHidden/>
    <w:unhideWhenUsed/>
    <w:rsid w:val="00427072"/>
    <w:rPr>
      <w:rFonts w:ascii="Tahoma" w:eastAsia="Calibri" w:hAnsi="Tahoma"/>
      <w:sz w:val="16"/>
      <w:szCs w:val="16"/>
      <w:lang w:val="x-none" w:eastAsia="x-none"/>
    </w:rPr>
  </w:style>
  <w:style w:type="character" w:customStyle="1" w:styleId="BalloonTextChar">
    <w:name w:val="Balloon Text Char"/>
    <w:link w:val="BalloonText"/>
    <w:semiHidden/>
    <w:rsid w:val="00427072"/>
    <w:rPr>
      <w:rFonts w:ascii="Tahoma" w:hAnsi="Tahoma" w:cs="Tahoma"/>
      <w:sz w:val="16"/>
      <w:szCs w:val="16"/>
    </w:rPr>
  </w:style>
  <w:style w:type="paragraph" w:styleId="FootnoteText">
    <w:name w:val="footnote text"/>
    <w:basedOn w:val="Normal"/>
    <w:link w:val="FootnoteTextChar"/>
    <w:semiHidden/>
    <w:unhideWhenUsed/>
    <w:rsid w:val="00010A20"/>
    <w:rPr>
      <w:rFonts w:eastAsia="Calibri"/>
      <w:sz w:val="20"/>
      <w:lang w:val="x-none" w:eastAsia="x-none"/>
    </w:rPr>
  </w:style>
  <w:style w:type="character" w:customStyle="1" w:styleId="FootnoteTextChar">
    <w:name w:val="Footnote Text Char"/>
    <w:link w:val="FootnoteText"/>
    <w:semiHidden/>
    <w:rsid w:val="00010A20"/>
    <w:rPr>
      <w:rFonts w:ascii="Times New Roman" w:hAnsi="Times New Roman"/>
      <w:sz w:val="20"/>
      <w:szCs w:val="20"/>
    </w:rPr>
  </w:style>
  <w:style w:type="character" w:styleId="FootnoteReference">
    <w:name w:val="footnote reference"/>
    <w:semiHidden/>
    <w:unhideWhenUsed/>
    <w:rsid w:val="00010A20"/>
    <w:rPr>
      <w:vertAlign w:val="superscript"/>
    </w:rPr>
  </w:style>
  <w:style w:type="paragraph" w:customStyle="1" w:styleId="Z">
    <w:name w:val="Z"/>
    <w:basedOn w:val="Normal"/>
    <w:rsid w:val="00AD12E3"/>
    <w:pPr>
      <w:ind w:firstLine="0"/>
      <w:jc w:val="center"/>
    </w:pPr>
    <w:rPr>
      <w:b/>
      <w:i/>
    </w:rPr>
  </w:style>
  <w:style w:type="paragraph" w:customStyle="1" w:styleId="H2">
    <w:name w:val="H2"/>
    <w:rsid w:val="00AD12E3"/>
    <w:pPr>
      <w:spacing w:after="120"/>
      <w:jc w:val="center"/>
      <w:outlineLvl w:val="1"/>
    </w:pPr>
    <w:rPr>
      <w:rFonts w:ascii="Times New Roman" w:eastAsia="Times New Roman" w:hAnsi="Times New Roman"/>
      <w:b/>
      <w:sz w:val="36"/>
      <w:lang w:val="lv-LV"/>
    </w:rPr>
  </w:style>
  <w:style w:type="character" w:styleId="CommentReference">
    <w:name w:val="annotation reference"/>
    <w:uiPriority w:val="99"/>
    <w:semiHidden/>
    <w:unhideWhenUsed/>
    <w:rsid w:val="00A91B4E"/>
    <w:rPr>
      <w:sz w:val="16"/>
      <w:szCs w:val="16"/>
    </w:rPr>
  </w:style>
  <w:style w:type="paragraph" w:styleId="CommentText">
    <w:name w:val="annotation text"/>
    <w:basedOn w:val="Normal"/>
    <w:link w:val="CommentTextChar"/>
    <w:uiPriority w:val="99"/>
    <w:semiHidden/>
    <w:unhideWhenUsed/>
    <w:rsid w:val="00A91B4E"/>
    <w:rPr>
      <w:sz w:val="20"/>
      <w:lang w:val="x-none" w:eastAsia="x-none"/>
    </w:rPr>
  </w:style>
  <w:style w:type="character" w:customStyle="1" w:styleId="CommentTextChar">
    <w:name w:val="Comment Text Char"/>
    <w:link w:val="CommentText"/>
    <w:uiPriority w:val="99"/>
    <w:semiHidden/>
    <w:rsid w:val="00A91B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23E5"/>
    <w:pPr>
      <w:spacing w:after="0"/>
      <w:ind w:firstLine="0"/>
      <w:contextualSpacing/>
      <w:jc w:val="left"/>
    </w:pPr>
    <w:rPr>
      <w:b/>
      <w:bCs/>
    </w:rPr>
  </w:style>
  <w:style w:type="character" w:customStyle="1" w:styleId="CommentSubjectChar">
    <w:name w:val="Comment Subject Char"/>
    <w:link w:val="CommentSubject"/>
    <w:uiPriority w:val="99"/>
    <w:semiHidden/>
    <w:rsid w:val="00CD23E5"/>
    <w:rPr>
      <w:rFonts w:ascii="Times New Roman" w:eastAsia="Times New Roman" w:hAnsi="Times New Roman" w:cs="Times New Roman"/>
      <w:b/>
      <w:bCs/>
      <w:sz w:val="20"/>
      <w:szCs w:val="20"/>
    </w:rPr>
  </w:style>
  <w:style w:type="paragraph" w:styleId="Revision">
    <w:name w:val="Revision"/>
    <w:hidden/>
    <w:uiPriority w:val="99"/>
    <w:semiHidden/>
    <w:rsid w:val="00782689"/>
    <w:rPr>
      <w:rFonts w:ascii="Times New Roman" w:hAnsi="Times New Roman"/>
      <w:sz w:val="24"/>
      <w:szCs w:val="22"/>
      <w:lang w:val="lv-LV"/>
    </w:rPr>
  </w:style>
  <w:style w:type="paragraph" w:customStyle="1" w:styleId="H1">
    <w:name w:val="H1"/>
    <w:rsid w:val="00AD12E3"/>
    <w:pPr>
      <w:spacing w:after="120"/>
      <w:jc w:val="center"/>
      <w:outlineLvl w:val="0"/>
    </w:pPr>
    <w:rPr>
      <w:rFonts w:ascii="Times New Roman" w:eastAsia="Times New Roman" w:hAnsi="Times New Roman"/>
      <w:b/>
      <w:sz w:val="40"/>
      <w:lang w:val="lv-LV"/>
    </w:rPr>
  </w:style>
  <w:style w:type="paragraph" w:customStyle="1" w:styleId="H3">
    <w:name w:val="H3"/>
    <w:rsid w:val="00AD12E3"/>
    <w:pPr>
      <w:spacing w:after="120"/>
      <w:jc w:val="center"/>
      <w:outlineLvl w:val="2"/>
    </w:pPr>
    <w:rPr>
      <w:rFonts w:ascii="Times New Roman" w:eastAsia="Times New Roman" w:hAnsi="Times New Roman"/>
      <w:b/>
      <w:sz w:val="32"/>
      <w:lang w:val="lv-LV"/>
    </w:rPr>
  </w:style>
  <w:style w:type="paragraph" w:customStyle="1" w:styleId="H4">
    <w:name w:val="H4"/>
    <w:rsid w:val="00AD12E3"/>
    <w:pPr>
      <w:spacing w:after="120"/>
      <w:jc w:val="center"/>
      <w:outlineLvl w:val="3"/>
    </w:pPr>
    <w:rPr>
      <w:rFonts w:ascii="Times New Roman" w:eastAsia="Times New Roman" w:hAnsi="Times New Roman"/>
      <w:b/>
      <w:sz w:val="28"/>
      <w:lang w:val="lv-LV"/>
    </w:rPr>
  </w:style>
  <w:style w:type="paragraph" w:customStyle="1" w:styleId="H5">
    <w:name w:val="H5"/>
    <w:basedOn w:val="H4"/>
    <w:rsid w:val="00AD12E3"/>
  </w:style>
  <w:style w:type="paragraph" w:customStyle="1" w:styleId="tabteksts">
    <w:name w:val="tab_teksts"/>
    <w:basedOn w:val="Normal"/>
    <w:rsid w:val="00AD12E3"/>
    <w:pPr>
      <w:spacing w:after="0"/>
      <w:ind w:firstLine="0"/>
      <w:jc w:val="left"/>
    </w:pPr>
    <w:rPr>
      <w:sz w:val="20"/>
    </w:rPr>
  </w:style>
  <w:style w:type="paragraph" w:customStyle="1" w:styleId="T">
    <w:name w:val="T"/>
    <w:basedOn w:val="Normal"/>
    <w:rsid w:val="00AD12E3"/>
    <w:pPr>
      <w:keepNext/>
      <w:ind w:firstLine="0"/>
      <w:jc w:val="center"/>
    </w:pPr>
    <w:rPr>
      <w:b/>
      <w:i/>
    </w:rPr>
  </w:style>
  <w:style w:type="character" w:styleId="PageNumber">
    <w:name w:val="page number"/>
    <w:rsid w:val="00CD2074"/>
    <w:rPr>
      <w:rFonts w:cs="Times New Roman"/>
      <w:sz w:val="24"/>
    </w:rPr>
  </w:style>
  <w:style w:type="paragraph" w:styleId="Header">
    <w:name w:val="header"/>
    <w:basedOn w:val="Normal"/>
    <w:link w:val="HeaderChar"/>
    <w:uiPriority w:val="99"/>
    <w:rsid w:val="00CD2074"/>
    <w:pPr>
      <w:tabs>
        <w:tab w:val="center" w:pos="4153"/>
        <w:tab w:val="right" w:pos="8306"/>
      </w:tabs>
      <w:spacing w:after="0"/>
      <w:ind w:firstLine="0"/>
    </w:pPr>
    <w:rPr>
      <w:lang w:val="x-none" w:eastAsia="x-none"/>
    </w:rPr>
  </w:style>
  <w:style w:type="character" w:customStyle="1" w:styleId="HeaderChar">
    <w:name w:val="Header Char"/>
    <w:link w:val="Header"/>
    <w:uiPriority w:val="99"/>
    <w:rsid w:val="00CD2074"/>
    <w:rPr>
      <w:rFonts w:ascii="Times New Roman" w:eastAsia="Times New Roman" w:hAnsi="Times New Roman" w:cs="Times New Roman"/>
      <w:sz w:val="28"/>
      <w:szCs w:val="20"/>
    </w:rPr>
  </w:style>
  <w:style w:type="paragraph" w:styleId="TOC2">
    <w:name w:val="toc 2"/>
    <w:basedOn w:val="Normal"/>
    <w:next w:val="Normal"/>
    <w:autoRedefine/>
    <w:uiPriority w:val="39"/>
    <w:rsid w:val="00CD2074"/>
    <w:pPr>
      <w:tabs>
        <w:tab w:val="right" w:leader="dot" w:pos="9061"/>
      </w:tabs>
      <w:spacing w:after="0"/>
    </w:pPr>
    <w:rPr>
      <w:noProof/>
    </w:rPr>
  </w:style>
  <w:style w:type="paragraph" w:styleId="TOC1">
    <w:name w:val="toc 1"/>
    <w:basedOn w:val="Normal"/>
    <w:next w:val="Normal"/>
    <w:autoRedefine/>
    <w:uiPriority w:val="39"/>
    <w:rsid w:val="00CD2074"/>
    <w:pPr>
      <w:tabs>
        <w:tab w:val="right" w:leader="dot" w:pos="9061"/>
      </w:tabs>
      <w:spacing w:after="0"/>
      <w:ind w:firstLine="0"/>
      <w:jc w:val="left"/>
    </w:pPr>
    <w:rPr>
      <w:noProof/>
    </w:rPr>
  </w:style>
  <w:style w:type="character" w:styleId="Hyperlink">
    <w:name w:val="Hyperlink"/>
    <w:uiPriority w:val="99"/>
    <w:rsid w:val="00CD2074"/>
    <w:rPr>
      <w:rFonts w:cs="Times New Roman"/>
      <w:color w:val="0000FF"/>
      <w:u w:val="single"/>
    </w:rPr>
  </w:style>
  <w:style w:type="paragraph" w:styleId="TOC3">
    <w:name w:val="toc 3"/>
    <w:basedOn w:val="Normal"/>
    <w:next w:val="Normal"/>
    <w:autoRedefine/>
    <w:uiPriority w:val="39"/>
    <w:unhideWhenUsed/>
    <w:rsid w:val="00CD2074"/>
    <w:pPr>
      <w:spacing w:after="100"/>
      <w:ind w:left="560"/>
    </w:pPr>
  </w:style>
  <w:style w:type="paragraph" w:styleId="PlainText">
    <w:name w:val="Plain Text"/>
    <w:basedOn w:val="Normal"/>
    <w:link w:val="PlainTextChar"/>
    <w:uiPriority w:val="99"/>
    <w:unhideWhenUsed/>
    <w:rsid w:val="00C513CF"/>
    <w:pPr>
      <w:spacing w:after="0"/>
      <w:ind w:firstLine="0"/>
      <w:jc w:val="left"/>
    </w:pPr>
    <w:rPr>
      <w:rFonts w:ascii="Consolas" w:eastAsia="Calibri" w:hAnsi="Consolas"/>
      <w:sz w:val="21"/>
      <w:szCs w:val="21"/>
      <w:lang w:val="en-GB" w:eastAsia="en-GB"/>
    </w:rPr>
  </w:style>
  <w:style w:type="character" w:customStyle="1" w:styleId="PlainTextChar">
    <w:name w:val="Plain Text Char"/>
    <w:link w:val="PlainText"/>
    <w:uiPriority w:val="99"/>
    <w:rsid w:val="00C513CF"/>
    <w:rPr>
      <w:rFonts w:ascii="Consolas" w:eastAsia="Calibri" w:hAnsi="Consolas" w:cs="Times New Roman"/>
      <w:sz w:val="21"/>
      <w:szCs w:val="21"/>
      <w:lang w:val="en-GB" w:eastAsia="en-GB"/>
    </w:rPr>
  </w:style>
  <w:style w:type="paragraph" w:customStyle="1" w:styleId="tabtekst">
    <w:name w:val="tab_tekst"/>
    <w:basedOn w:val="Normal"/>
    <w:rsid w:val="003671B6"/>
    <w:pPr>
      <w:spacing w:after="0"/>
      <w:ind w:firstLine="0"/>
      <w:jc w:val="left"/>
    </w:pPr>
    <w:rPr>
      <w:color w:val="000000"/>
      <w:sz w:val="20"/>
    </w:rPr>
  </w:style>
  <w:style w:type="paragraph" w:styleId="DocumentMap">
    <w:name w:val="Document Map"/>
    <w:basedOn w:val="Normal"/>
    <w:link w:val="DocumentMapChar"/>
    <w:semiHidden/>
    <w:rsid w:val="003671B6"/>
    <w:pPr>
      <w:shd w:val="clear" w:color="auto" w:fill="000080"/>
    </w:pPr>
    <w:rPr>
      <w:rFonts w:ascii="Tahoma" w:hAnsi="Tahoma"/>
      <w:lang w:val="x-none" w:eastAsia="x-none"/>
    </w:rPr>
  </w:style>
  <w:style w:type="character" w:customStyle="1" w:styleId="DocumentMapChar">
    <w:name w:val="Document Map Char"/>
    <w:link w:val="DocumentMap"/>
    <w:semiHidden/>
    <w:rsid w:val="003671B6"/>
    <w:rPr>
      <w:rFonts w:ascii="Tahoma" w:eastAsia="Times New Roman" w:hAnsi="Tahoma" w:cs="Tahoma"/>
      <w:sz w:val="28"/>
      <w:szCs w:val="20"/>
      <w:shd w:val="clear" w:color="auto" w:fill="000080"/>
    </w:rPr>
  </w:style>
  <w:style w:type="paragraph" w:styleId="TOC4">
    <w:name w:val="toc 4"/>
    <w:basedOn w:val="Normal"/>
    <w:next w:val="Normal"/>
    <w:autoRedefine/>
    <w:semiHidden/>
    <w:rsid w:val="003671B6"/>
    <w:pPr>
      <w:ind w:left="720"/>
    </w:pPr>
  </w:style>
  <w:style w:type="paragraph" w:styleId="TOC5">
    <w:name w:val="toc 5"/>
    <w:basedOn w:val="Normal"/>
    <w:next w:val="Normal"/>
    <w:autoRedefine/>
    <w:semiHidden/>
    <w:rsid w:val="003671B6"/>
    <w:pPr>
      <w:ind w:left="960"/>
    </w:pPr>
  </w:style>
  <w:style w:type="paragraph" w:styleId="TOC6">
    <w:name w:val="toc 6"/>
    <w:basedOn w:val="Normal"/>
    <w:next w:val="Normal"/>
    <w:autoRedefine/>
    <w:semiHidden/>
    <w:rsid w:val="003671B6"/>
    <w:pPr>
      <w:ind w:left="1200"/>
    </w:pPr>
  </w:style>
  <w:style w:type="paragraph" w:styleId="TOC7">
    <w:name w:val="toc 7"/>
    <w:basedOn w:val="Normal"/>
    <w:next w:val="Normal"/>
    <w:autoRedefine/>
    <w:semiHidden/>
    <w:rsid w:val="003671B6"/>
    <w:pPr>
      <w:ind w:left="1440"/>
    </w:pPr>
  </w:style>
  <w:style w:type="paragraph" w:styleId="TOC8">
    <w:name w:val="toc 8"/>
    <w:basedOn w:val="Normal"/>
    <w:next w:val="Normal"/>
    <w:autoRedefine/>
    <w:semiHidden/>
    <w:rsid w:val="003671B6"/>
    <w:pPr>
      <w:ind w:left="1680"/>
    </w:pPr>
  </w:style>
  <w:style w:type="paragraph" w:styleId="TOC9">
    <w:name w:val="toc 9"/>
    <w:basedOn w:val="Normal"/>
    <w:next w:val="Normal"/>
    <w:autoRedefine/>
    <w:semiHidden/>
    <w:rsid w:val="003671B6"/>
    <w:pPr>
      <w:ind w:left="1920"/>
    </w:pPr>
  </w:style>
  <w:style w:type="character" w:customStyle="1" w:styleId="CharChar">
    <w:name w:val="Char Char"/>
    <w:semiHidden/>
    <w:rsid w:val="003671B6"/>
    <w:rPr>
      <w:rFonts w:cs="Times New Roman"/>
      <w:lang w:eastAsia="en-US"/>
    </w:rPr>
  </w:style>
  <w:style w:type="paragraph" w:styleId="BodyText2">
    <w:name w:val="Body Text 2"/>
    <w:basedOn w:val="Normal"/>
    <w:link w:val="BodyText2Char"/>
    <w:semiHidden/>
    <w:unhideWhenUsed/>
    <w:rsid w:val="003671B6"/>
    <w:pPr>
      <w:spacing w:line="480" w:lineRule="auto"/>
    </w:pPr>
    <w:rPr>
      <w:lang w:val="x-none" w:eastAsia="x-none"/>
    </w:rPr>
  </w:style>
  <w:style w:type="character" w:customStyle="1" w:styleId="BodyText2Char">
    <w:name w:val="Body Text 2 Char"/>
    <w:link w:val="BodyText2"/>
    <w:semiHidden/>
    <w:rsid w:val="003671B6"/>
    <w:rPr>
      <w:rFonts w:ascii="Times New Roman" w:eastAsia="Times New Roman" w:hAnsi="Times New Roman" w:cs="Times New Roman"/>
      <w:sz w:val="28"/>
      <w:szCs w:val="20"/>
    </w:rPr>
  </w:style>
  <w:style w:type="paragraph" w:styleId="BodyText3">
    <w:name w:val="Body Text 3"/>
    <w:basedOn w:val="Normal"/>
    <w:link w:val="BodyText3Char"/>
    <w:uiPriority w:val="99"/>
    <w:unhideWhenUsed/>
    <w:rsid w:val="00F10BEE"/>
    <w:rPr>
      <w:sz w:val="16"/>
      <w:szCs w:val="16"/>
      <w:lang w:val="x-none"/>
    </w:rPr>
  </w:style>
  <w:style w:type="character" w:customStyle="1" w:styleId="BodyText3Char">
    <w:name w:val="Body Text 3 Char"/>
    <w:link w:val="BodyText3"/>
    <w:uiPriority w:val="99"/>
    <w:rsid w:val="00F10BEE"/>
    <w:rPr>
      <w:rFonts w:ascii="Times New Roman" w:eastAsia="Times New Roman" w:hAnsi="Times New Roman"/>
      <w:sz w:val="16"/>
      <w:szCs w:val="16"/>
      <w:lang w:eastAsia="en-US"/>
    </w:rPr>
  </w:style>
  <w:style w:type="paragraph" w:customStyle="1" w:styleId="naisf">
    <w:name w:val="naisf"/>
    <w:basedOn w:val="Normal"/>
    <w:rsid w:val="001126AF"/>
    <w:pPr>
      <w:spacing w:before="100" w:beforeAutospacing="1" w:after="100" w:afterAutospacing="1"/>
      <w:ind w:firstLine="0"/>
      <w:jc w:val="left"/>
    </w:pPr>
    <w:rPr>
      <w:sz w:val="24"/>
      <w:szCs w:val="24"/>
      <w:lang w:val="en-US"/>
    </w:rPr>
  </w:style>
  <w:style w:type="character" w:customStyle="1" w:styleId="spelle">
    <w:name w:val="spelle"/>
    <w:rsid w:val="004753E4"/>
  </w:style>
  <w:style w:type="paragraph" w:customStyle="1" w:styleId="tv2131">
    <w:name w:val="tv2131"/>
    <w:basedOn w:val="Normal"/>
    <w:rsid w:val="00902E02"/>
    <w:pPr>
      <w:spacing w:after="0" w:line="360" w:lineRule="auto"/>
      <w:ind w:firstLine="300"/>
      <w:jc w:val="left"/>
    </w:pPr>
    <w:rPr>
      <w:color w:val="414142"/>
      <w:sz w:val="20"/>
      <w:lang w:eastAsia="lv-LV"/>
    </w:rPr>
  </w:style>
  <w:style w:type="paragraph" w:customStyle="1" w:styleId="owapara">
    <w:name w:val="owapara"/>
    <w:basedOn w:val="Normal"/>
    <w:uiPriority w:val="99"/>
    <w:rsid w:val="008442EF"/>
    <w:pPr>
      <w:spacing w:after="0"/>
      <w:ind w:firstLine="0"/>
      <w:jc w:val="left"/>
    </w:pPr>
    <w:rPr>
      <w:rFonts w:eastAsia="Calibri"/>
      <w:sz w:val="24"/>
      <w:szCs w:val="24"/>
      <w:lang w:eastAsia="lv-LV"/>
    </w:rPr>
  </w:style>
  <w:style w:type="paragraph" w:styleId="ListParagraph">
    <w:name w:val="List Paragraph"/>
    <w:basedOn w:val="Normal"/>
    <w:uiPriority w:val="34"/>
    <w:qFormat/>
    <w:rsid w:val="00F12539"/>
    <w:pPr>
      <w:spacing w:after="200" w:line="276" w:lineRule="auto"/>
      <w:ind w:left="720" w:firstLine="0"/>
      <w:contextualSpacing/>
      <w:jc w:val="left"/>
    </w:pPr>
    <w:rPr>
      <w:rFonts w:ascii="Calibri" w:eastAsia="Calibri" w:hAnsi="Calibri"/>
      <w:sz w:val="22"/>
      <w:szCs w:val="22"/>
    </w:rPr>
  </w:style>
  <w:style w:type="paragraph" w:customStyle="1" w:styleId="naispie">
    <w:name w:val="naispie"/>
    <w:basedOn w:val="Normal"/>
    <w:rsid w:val="00024DEB"/>
    <w:pPr>
      <w:spacing w:after="0"/>
      <w:ind w:firstLine="0"/>
      <w:jc w:val="left"/>
    </w:pPr>
    <w:rPr>
      <w:sz w:val="24"/>
      <w:szCs w:val="24"/>
      <w:lang w:eastAsia="lv-LV"/>
    </w:rPr>
  </w:style>
  <w:style w:type="paragraph" w:customStyle="1" w:styleId="nais1">
    <w:name w:val="nais1"/>
    <w:basedOn w:val="Normal"/>
    <w:rsid w:val="00024DEB"/>
    <w:pPr>
      <w:spacing w:after="0"/>
      <w:ind w:firstLine="0"/>
      <w:jc w:val="left"/>
    </w:pPr>
    <w:rPr>
      <w:sz w:val="24"/>
      <w:szCs w:val="24"/>
      <w:lang w:eastAsia="lv-LV"/>
    </w:rPr>
  </w:style>
  <w:style w:type="paragraph" w:styleId="EndnoteText">
    <w:name w:val="endnote text"/>
    <w:basedOn w:val="Normal"/>
    <w:link w:val="EndnoteTextChar"/>
    <w:uiPriority w:val="99"/>
    <w:unhideWhenUsed/>
    <w:rsid w:val="005A06FF"/>
    <w:pPr>
      <w:spacing w:after="0"/>
      <w:ind w:firstLine="0"/>
    </w:pPr>
    <w:rPr>
      <w:color w:val="333333"/>
      <w:sz w:val="20"/>
    </w:rPr>
  </w:style>
  <w:style w:type="character" w:customStyle="1" w:styleId="EndnoteTextChar">
    <w:name w:val="Endnote Text Char"/>
    <w:basedOn w:val="DefaultParagraphFont"/>
    <w:link w:val="EndnoteText"/>
    <w:uiPriority w:val="99"/>
    <w:rsid w:val="005A06FF"/>
    <w:rPr>
      <w:rFonts w:ascii="Times New Roman" w:eastAsia="Times New Roman" w:hAnsi="Times New Roman"/>
      <w:color w:val="333333"/>
      <w:lang w:val="lv-LV"/>
    </w:rPr>
  </w:style>
  <w:style w:type="character" w:styleId="EndnoteReference">
    <w:name w:val="endnote reference"/>
    <w:basedOn w:val="DefaultParagraphFont"/>
    <w:uiPriority w:val="99"/>
    <w:unhideWhenUsed/>
    <w:rsid w:val="005A06FF"/>
    <w:rPr>
      <w:vertAlign w:val="superscript"/>
    </w:rPr>
  </w:style>
  <w:style w:type="paragraph" w:styleId="NoSpacing">
    <w:name w:val="No Spacing"/>
    <w:uiPriority w:val="1"/>
    <w:qFormat/>
    <w:rsid w:val="00906655"/>
    <w:pPr>
      <w:suppressAutoHyphens/>
      <w:autoSpaceDN w:val="0"/>
      <w:textAlignment w:val="baseline"/>
    </w:pPr>
    <w:rPr>
      <w:sz w:val="22"/>
      <w:szCs w:val="22"/>
      <w:lang w:val="lv-LV"/>
    </w:rPr>
  </w:style>
  <w:style w:type="character" w:styleId="Emphasis">
    <w:name w:val="Emphasis"/>
    <w:basedOn w:val="DefaultParagraphFont"/>
    <w:uiPriority w:val="20"/>
    <w:qFormat/>
    <w:rsid w:val="005D4F8F"/>
    <w:rPr>
      <w:i/>
      <w:iCs/>
    </w:rPr>
  </w:style>
  <w:style w:type="paragraph" w:styleId="NormalWeb">
    <w:name w:val="Normal (Web)"/>
    <w:basedOn w:val="Normal"/>
    <w:uiPriority w:val="99"/>
    <w:semiHidden/>
    <w:unhideWhenUsed/>
    <w:rsid w:val="007C1D00"/>
    <w:pPr>
      <w:spacing w:before="100" w:beforeAutospacing="1" w:after="100" w:afterAutospacing="1"/>
      <w:ind w:firstLine="0"/>
      <w:jc w:val="left"/>
    </w:pPr>
    <w:rPr>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15672">
      <w:bodyDiv w:val="1"/>
      <w:marLeft w:val="0"/>
      <w:marRight w:val="0"/>
      <w:marTop w:val="0"/>
      <w:marBottom w:val="0"/>
      <w:divBdr>
        <w:top w:val="none" w:sz="0" w:space="0" w:color="auto"/>
        <w:left w:val="none" w:sz="0" w:space="0" w:color="auto"/>
        <w:bottom w:val="none" w:sz="0" w:space="0" w:color="auto"/>
        <w:right w:val="none" w:sz="0" w:space="0" w:color="auto"/>
      </w:divBdr>
    </w:div>
    <w:div w:id="131598386">
      <w:bodyDiv w:val="1"/>
      <w:marLeft w:val="0"/>
      <w:marRight w:val="0"/>
      <w:marTop w:val="0"/>
      <w:marBottom w:val="0"/>
      <w:divBdr>
        <w:top w:val="none" w:sz="0" w:space="0" w:color="auto"/>
        <w:left w:val="none" w:sz="0" w:space="0" w:color="auto"/>
        <w:bottom w:val="none" w:sz="0" w:space="0" w:color="auto"/>
        <w:right w:val="none" w:sz="0" w:space="0" w:color="auto"/>
      </w:divBdr>
      <w:divsChild>
        <w:div w:id="1771119205">
          <w:marLeft w:val="0"/>
          <w:marRight w:val="0"/>
          <w:marTop w:val="0"/>
          <w:marBottom w:val="0"/>
          <w:divBdr>
            <w:top w:val="none" w:sz="0" w:space="0" w:color="auto"/>
            <w:left w:val="none" w:sz="0" w:space="0" w:color="auto"/>
            <w:bottom w:val="none" w:sz="0" w:space="0" w:color="auto"/>
            <w:right w:val="none" w:sz="0" w:space="0" w:color="auto"/>
          </w:divBdr>
          <w:divsChild>
            <w:div w:id="886835053">
              <w:marLeft w:val="0"/>
              <w:marRight w:val="0"/>
              <w:marTop w:val="100"/>
              <w:marBottom w:val="100"/>
              <w:divBdr>
                <w:top w:val="none" w:sz="0" w:space="0" w:color="auto"/>
                <w:left w:val="none" w:sz="0" w:space="0" w:color="auto"/>
                <w:bottom w:val="none" w:sz="0" w:space="0" w:color="auto"/>
                <w:right w:val="none" w:sz="0" w:space="0" w:color="auto"/>
              </w:divBdr>
              <w:divsChild>
                <w:div w:id="2049605332">
                  <w:marLeft w:val="0"/>
                  <w:marRight w:val="0"/>
                  <w:marTop w:val="0"/>
                  <w:marBottom w:val="0"/>
                  <w:divBdr>
                    <w:top w:val="none" w:sz="0" w:space="0" w:color="auto"/>
                    <w:left w:val="none" w:sz="0" w:space="0" w:color="auto"/>
                    <w:bottom w:val="none" w:sz="0" w:space="0" w:color="auto"/>
                    <w:right w:val="none" w:sz="0" w:space="0" w:color="auto"/>
                  </w:divBdr>
                  <w:divsChild>
                    <w:div w:id="1980839262">
                      <w:marLeft w:val="0"/>
                      <w:marRight w:val="0"/>
                      <w:marTop w:val="0"/>
                      <w:marBottom w:val="0"/>
                      <w:divBdr>
                        <w:top w:val="none" w:sz="0" w:space="0" w:color="auto"/>
                        <w:left w:val="none" w:sz="0" w:space="0" w:color="auto"/>
                        <w:bottom w:val="none" w:sz="0" w:space="0" w:color="auto"/>
                        <w:right w:val="none" w:sz="0" w:space="0" w:color="auto"/>
                      </w:divBdr>
                      <w:divsChild>
                        <w:div w:id="27625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80908">
      <w:bodyDiv w:val="1"/>
      <w:marLeft w:val="0"/>
      <w:marRight w:val="0"/>
      <w:marTop w:val="0"/>
      <w:marBottom w:val="0"/>
      <w:divBdr>
        <w:top w:val="none" w:sz="0" w:space="0" w:color="auto"/>
        <w:left w:val="none" w:sz="0" w:space="0" w:color="auto"/>
        <w:bottom w:val="none" w:sz="0" w:space="0" w:color="auto"/>
        <w:right w:val="none" w:sz="0" w:space="0" w:color="auto"/>
      </w:divBdr>
    </w:div>
    <w:div w:id="223832644">
      <w:bodyDiv w:val="1"/>
      <w:marLeft w:val="0"/>
      <w:marRight w:val="0"/>
      <w:marTop w:val="0"/>
      <w:marBottom w:val="0"/>
      <w:divBdr>
        <w:top w:val="none" w:sz="0" w:space="0" w:color="auto"/>
        <w:left w:val="none" w:sz="0" w:space="0" w:color="auto"/>
        <w:bottom w:val="none" w:sz="0" w:space="0" w:color="auto"/>
        <w:right w:val="none" w:sz="0" w:space="0" w:color="auto"/>
      </w:divBdr>
    </w:div>
    <w:div w:id="243345180">
      <w:bodyDiv w:val="1"/>
      <w:marLeft w:val="0"/>
      <w:marRight w:val="0"/>
      <w:marTop w:val="0"/>
      <w:marBottom w:val="0"/>
      <w:divBdr>
        <w:top w:val="none" w:sz="0" w:space="0" w:color="auto"/>
        <w:left w:val="none" w:sz="0" w:space="0" w:color="auto"/>
        <w:bottom w:val="none" w:sz="0" w:space="0" w:color="auto"/>
        <w:right w:val="none" w:sz="0" w:space="0" w:color="auto"/>
      </w:divBdr>
      <w:divsChild>
        <w:div w:id="575432822">
          <w:marLeft w:val="547"/>
          <w:marRight w:val="0"/>
          <w:marTop w:val="86"/>
          <w:marBottom w:val="0"/>
          <w:divBdr>
            <w:top w:val="none" w:sz="0" w:space="0" w:color="auto"/>
            <w:left w:val="none" w:sz="0" w:space="0" w:color="auto"/>
            <w:bottom w:val="none" w:sz="0" w:space="0" w:color="auto"/>
            <w:right w:val="none" w:sz="0" w:space="0" w:color="auto"/>
          </w:divBdr>
        </w:div>
        <w:div w:id="607739940">
          <w:marLeft w:val="547"/>
          <w:marRight w:val="0"/>
          <w:marTop w:val="86"/>
          <w:marBottom w:val="0"/>
          <w:divBdr>
            <w:top w:val="none" w:sz="0" w:space="0" w:color="auto"/>
            <w:left w:val="none" w:sz="0" w:space="0" w:color="auto"/>
            <w:bottom w:val="none" w:sz="0" w:space="0" w:color="auto"/>
            <w:right w:val="none" w:sz="0" w:space="0" w:color="auto"/>
          </w:divBdr>
        </w:div>
        <w:div w:id="1470828039">
          <w:marLeft w:val="547"/>
          <w:marRight w:val="0"/>
          <w:marTop w:val="86"/>
          <w:marBottom w:val="0"/>
          <w:divBdr>
            <w:top w:val="none" w:sz="0" w:space="0" w:color="auto"/>
            <w:left w:val="none" w:sz="0" w:space="0" w:color="auto"/>
            <w:bottom w:val="none" w:sz="0" w:space="0" w:color="auto"/>
            <w:right w:val="none" w:sz="0" w:space="0" w:color="auto"/>
          </w:divBdr>
        </w:div>
      </w:divsChild>
    </w:div>
    <w:div w:id="499125338">
      <w:bodyDiv w:val="1"/>
      <w:marLeft w:val="0"/>
      <w:marRight w:val="0"/>
      <w:marTop w:val="0"/>
      <w:marBottom w:val="0"/>
      <w:divBdr>
        <w:top w:val="none" w:sz="0" w:space="0" w:color="auto"/>
        <w:left w:val="none" w:sz="0" w:space="0" w:color="auto"/>
        <w:bottom w:val="none" w:sz="0" w:space="0" w:color="auto"/>
        <w:right w:val="none" w:sz="0" w:space="0" w:color="auto"/>
      </w:divBdr>
    </w:div>
    <w:div w:id="571280444">
      <w:bodyDiv w:val="1"/>
      <w:marLeft w:val="0"/>
      <w:marRight w:val="0"/>
      <w:marTop w:val="0"/>
      <w:marBottom w:val="0"/>
      <w:divBdr>
        <w:top w:val="none" w:sz="0" w:space="0" w:color="auto"/>
        <w:left w:val="none" w:sz="0" w:space="0" w:color="auto"/>
        <w:bottom w:val="none" w:sz="0" w:space="0" w:color="auto"/>
        <w:right w:val="none" w:sz="0" w:space="0" w:color="auto"/>
      </w:divBdr>
    </w:div>
    <w:div w:id="600063008">
      <w:bodyDiv w:val="1"/>
      <w:marLeft w:val="0"/>
      <w:marRight w:val="0"/>
      <w:marTop w:val="0"/>
      <w:marBottom w:val="0"/>
      <w:divBdr>
        <w:top w:val="none" w:sz="0" w:space="0" w:color="auto"/>
        <w:left w:val="none" w:sz="0" w:space="0" w:color="auto"/>
        <w:bottom w:val="none" w:sz="0" w:space="0" w:color="auto"/>
        <w:right w:val="none" w:sz="0" w:space="0" w:color="auto"/>
      </w:divBdr>
    </w:div>
    <w:div w:id="606163495">
      <w:bodyDiv w:val="1"/>
      <w:marLeft w:val="0"/>
      <w:marRight w:val="0"/>
      <w:marTop w:val="0"/>
      <w:marBottom w:val="0"/>
      <w:divBdr>
        <w:top w:val="none" w:sz="0" w:space="0" w:color="auto"/>
        <w:left w:val="none" w:sz="0" w:space="0" w:color="auto"/>
        <w:bottom w:val="none" w:sz="0" w:space="0" w:color="auto"/>
        <w:right w:val="none" w:sz="0" w:space="0" w:color="auto"/>
      </w:divBdr>
    </w:div>
    <w:div w:id="628097812">
      <w:bodyDiv w:val="1"/>
      <w:marLeft w:val="0"/>
      <w:marRight w:val="0"/>
      <w:marTop w:val="0"/>
      <w:marBottom w:val="0"/>
      <w:divBdr>
        <w:top w:val="none" w:sz="0" w:space="0" w:color="auto"/>
        <w:left w:val="none" w:sz="0" w:space="0" w:color="auto"/>
        <w:bottom w:val="none" w:sz="0" w:space="0" w:color="auto"/>
        <w:right w:val="none" w:sz="0" w:space="0" w:color="auto"/>
      </w:divBdr>
    </w:div>
    <w:div w:id="640813410">
      <w:bodyDiv w:val="1"/>
      <w:marLeft w:val="0"/>
      <w:marRight w:val="0"/>
      <w:marTop w:val="0"/>
      <w:marBottom w:val="0"/>
      <w:divBdr>
        <w:top w:val="none" w:sz="0" w:space="0" w:color="auto"/>
        <w:left w:val="none" w:sz="0" w:space="0" w:color="auto"/>
        <w:bottom w:val="none" w:sz="0" w:space="0" w:color="auto"/>
        <w:right w:val="none" w:sz="0" w:space="0" w:color="auto"/>
      </w:divBdr>
    </w:div>
    <w:div w:id="717823748">
      <w:bodyDiv w:val="1"/>
      <w:marLeft w:val="0"/>
      <w:marRight w:val="0"/>
      <w:marTop w:val="0"/>
      <w:marBottom w:val="0"/>
      <w:divBdr>
        <w:top w:val="none" w:sz="0" w:space="0" w:color="auto"/>
        <w:left w:val="none" w:sz="0" w:space="0" w:color="auto"/>
        <w:bottom w:val="none" w:sz="0" w:space="0" w:color="auto"/>
        <w:right w:val="none" w:sz="0" w:space="0" w:color="auto"/>
      </w:divBdr>
    </w:div>
    <w:div w:id="731391165">
      <w:bodyDiv w:val="1"/>
      <w:marLeft w:val="0"/>
      <w:marRight w:val="0"/>
      <w:marTop w:val="0"/>
      <w:marBottom w:val="0"/>
      <w:divBdr>
        <w:top w:val="none" w:sz="0" w:space="0" w:color="auto"/>
        <w:left w:val="none" w:sz="0" w:space="0" w:color="auto"/>
        <w:bottom w:val="none" w:sz="0" w:space="0" w:color="auto"/>
        <w:right w:val="none" w:sz="0" w:space="0" w:color="auto"/>
      </w:divBdr>
    </w:div>
    <w:div w:id="734855400">
      <w:bodyDiv w:val="1"/>
      <w:marLeft w:val="0"/>
      <w:marRight w:val="0"/>
      <w:marTop w:val="0"/>
      <w:marBottom w:val="0"/>
      <w:divBdr>
        <w:top w:val="none" w:sz="0" w:space="0" w:color="auto"/>
        <w:left w:val="none" w:sz="0" w:space="0" w:color="auto"/>
        <w:bottom w:val="none" w:sz="0" w:space="0" w:color="auto"/>
        <w:right w:val="none" w:sz="0" w:space="0" w:color="auto"/>
      </w:divBdr>
    </w:div>
    <w:div w:id="1118256627">
      <w:bodyDiv w:val="1"/>
      <w:marLeft w:val="0"/>
      <w:marRight w:val="0"/>
      <w:marTop w:val="0"/>
      <w:marBottom w:val="0"/>
      <w:divBdr>
        <w:top w:val="none" w:sz="0" w:space="0" w:color="auto"/>
        <w:left w:val="none" w:sz="0" w:space="0" w:color="auto"/>
        <w:bottom w:val="none" w:sz="0" w:space="0" w:color="auto"/>
        <w:right w:val="none" w:sz="0" w:space="0" w:color="auto"/>
      </w:divBdr>
    </w:div>
    <w:div w:id="1151093367">
      <w:bodyDiv w:val="1"/>
      <w:marLeft w:val="0"/>
      <w:marRight w:val="0"/>
      <w:marTop w:val="0"/>
      <w:marBottom w:val="0"/>
      <w:divBdr>
        <w:top w:val="none" w:sz="0" w:space="0" w:color="auto"/>
        <w:left w:val="none" w:sz="0" w:space="0" w:color="auto"/>
        <w:bottom w:val="none" w:sz="0" w:space="0" w:color="auto"/>
        <w:right w:val="none" w:sz="0" w:space="0" w:color="auto"/>
      </w:divBdr>
    </w:div>
    <w:div w:id="1445228316">
      <w:bodyDiv w:val="1"/>
      <w:marLeft w:val="0"/>
      <w:marRight w:val="0"/>
      <w:marTop w:val="0"/>
      <w:marBottom w:val="0"/>
      <w:divBdr>
        <w:top w:val="none" w:sz="0" w:space="0" w:color="auto"/>
        <w:left w:val="none" w:sz="0" w:space="0" w:color="auto"/>
        <w:bottom w:val="none" w:sz="0" w:space="0" w:color="auto"/>
        <w:right w:val="none" w:sz="0" w:space="0" w:color="auto"/>
      </w:divBdr>
    </w:div>
    <w:div w:id="1696612772">
      <w:bodyDiv w:val="1"/>
      <w:marLeft w:val="0"/>
      <w:marRight w:val="0"/>
      <w:marTop w:val="0"/>
      <w:marBottom w:val="0"/>
      <w:divBdr>
        <w:top w:val="none" w:sz="0" w:space="0" w:color="auto"/>
        <w:left w:val="none" w:sz="0" w:space="0" w:color="auto"/>
        <w:bottom w:val="none" w:sz="0" w:space="0" w:color="auto"/>
        <w:right w:val="none" w:sz="0" w:space="0" w:color="auto"/>
      </w:divBdr>
    </w:div>
    <w:div w:id="1742602492">
      <w:bodyDiv w:val="1"/>
      <w:marLeft w:val="0"/>
      <w:marRight w:val="0"/>
      <w:marTop w:val="0"/>
      <w:marBottom w:val="0"/>
      <w:divBdr>
        <w:top w:val="none" w:sz="0" w:space="0" w:color="auto"/>
        <w:left w:val="none" w:sz="0" w:space="0" w:color="auto"/>
        <w:bottom w:val="none" w:sz="0" w:space="0" w:color="auto"/>
        <w:right w:val="none" w:sz="0" w:space="0" w:color="auto"/>
      </w:divBdr>
    </w:div>
    <w:div w:id="1852455472">
      <w:bodyDiv w:val="1"/>
      <w:marLeft w:val="0"/>
      <w:marRight w:val="0"/>
      <w:marTop w:val="0"/>
      <w:marBottom w:val="0"/>
      <w:divBdr>
        <w:top w:val="none" w:sz="0" w:space="0" w:color="auto"/>
        <w:left w:val="none" w:sz="0" w:space="0" w:color="auto"/>
        <w:bottom w:val="none" w:sz="0" w:space="0" w:color="auto"/>
        <w:right w:val="none" w:sz="0" w:space="0" w:color="auto"/>
      </w:divBdr>
    </w:div>
    <w:div w:id="1873419747">
      <w:bodyDiv w:val="1"/>
      <w:marLeft w:val="0"/>
      <w:marRight w:val="0"/>
      <w:marTop w:val="0"/>
      <w:marBottom w:val="0"/>
      <w:divBdr>
        <w:top w:val="none" w:sz="0" w:space="0" w:color="auto"/>
        <w:left w:val="none" w:sz="0" w:space="0" w:color="auto"/>
        <w:bottom w:val="none" w:sz="0" w:space="0" w:color="auto"/>
        <w:right w:val="none" w:sz="0" w:space="0" w:color="auto"/>
      </w:divBdr>
    </w:div>
    <w:div w:id="1937013235">
      <w:bodyDiv w:val="1"/>
      <w:marLeft w:val="0"/>
      <w:marRight w:val="0"/>
      <w:marTop w:val="0"/>
      <w:marBottom w:val="0"/>
      <w:divBdr>
        <w:top w:val="none" w:sz="0" w:space="0" w:color="auto"/>
        <w:left w:val="none" w:sz="0" w:space="0" w:color="auto"/>
        <w:bottom w:val="none" w:sz="0" w:space="0" w:color="auto"/>
        <w:right w:val="none" w:sz="0" w:space="0" w:color="auto"/>
      </w:divBdr>
    </w:div>
    <w:div w:id="214299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A471E-290C-4AA0-BAF0-1D29746B5C7D}">
  <ds:schemaRefs>
    <ds:schemaRef ds:uri="http://schemas.openxmlformats.org/officeDocument/2006/bibliography"/>
  </ds:schemaRefs>
</ds:datastoreItem>
</file>

<file path=customXml/itemProps2.xml><?xml version="1.0" encoding="utf-8"?>
<ds:datastoreItem xmlns:ds="http://schemas.openxmlformats.org/officeDocument/2006/customXml" ds:itemID="{26CAA51B-9BED-4C27-A038-8E4F6094510A}">
  <ds:schemaRefs>
    <ds:schemaRef ds:uri="http://schemas.openxmlformats.org/officeDocument/2006/bibliography"/>
  </ds:schemaRefs>
</ds:datastoreItem>
</file>

<file path=customXml/itemProps3.xml><?xml version="1.0" encoding="utf-8"?>
<ds:datastoreItem xmlns:ds="http://schemas.openxmlformats.org/officeDocument/2006/customXml" ds:itemID="{8299F554-33ED-4C35-9A11-215270410B65}">
  <ds:schemaRefs>
    <ds:schemaRef ds:uri="http://schemas.openxmlformats.org/officeDocument/2006/bibliography"/>
  </ds:schemaRefs>
</ds:datastoreItem>
</file>

<file path=customXml/itemProps4.xml><?xml version="1.0" encoding="utf-8"?>
<ds:datastoreItem xmlns:ds="http://schemas.openxmlformats.org/officeDocument/2006/customXml" ds:itemID="{C43586C1-5193-41DD-86CD-1DCCAC33A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1470</Words>
  <Characters>8384</Characters>
  <Application>Microsoft Office Word</Application>
  <DocSecurity>0</DocSecurity>
  <Lines>69</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prognozēto līdzekļu neapguvi un ekonomiju  valsts budžeta pamatfunkciju programmās/ apakšprogrammās 2021.gadā"</vt:lpstr>
      <vt:lpstr>Vidēja termiņa makroekonomiskās attīstības un fiskālās politikas ietvars 2011. – 2013. gadam</vt:lpstr>
    </vt:vector>
  </TitlesOfParts>
  <Company>Finanšu ministrija</Company>
  <LinksUpToDate>false</LinksUpToDate>
  <CharactersWithSpaces>9835</CharactersWithSpaces>
  <SharedDoc>false</SharedDoc>
  <HLinks>
    <vt:vector size="6" baseType="variant">
      <vt:variant>
        <vt:i4>262183</vt:i4>
      </vt:variant>
      <vt:variant>
        <vt:i4>0</vt:i4>
      </vt:variant>
      <vt:variant>
        <vt:i4>0</vt:i4>
      </vt:variant>
      <vt:variant>
        <vt:i4>5</vt:i4>
      </vt:variant>
      <vt:variant>
        <vt:lpwstr>mailto:dace.sinkovska@fm.gov.lv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prognozēto līdzekļu neapguvi un ekonomiju  valsts budžeta pamatfunkciju programmās/ apakšprogrammās 2021.gadā"</dc:title>
  <dc:subject>Informatīvais ziņojums</dc:subject>
  <dc:creator>Zane Adijāne</dc:creator>
  <cp:keywords/>
  <dc:description>Zane.Adijane@fm.gov.lv; 67095437</dc:description>
  <cp:lastModifiedBy>Zane Adijāne</cp:lastModifiedBy>
  <cp:revision>4</cp:revision>
  <cp:lastPrinted>2019-10-24T08:49:00Z</cp:lastPrinted>
  <dcterms:created xsi:type="dcterms:W3CDTF">2021-11-05T11:14:00Z</dcterms:created>
  <dcterms:modified xsi:type="dcterms:W3CDTF">2021-11-05T12:24:00Z</dcterms:modified>
</cp:coreProperties>
</file>