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2752A2" w:rsidP="001C2408" w:rsidRDefault="1120DB26" w14:paraId="2BC8D0B3" w14:textId="5A2D6D08">
      <w:pPr>
        <w:spacing w:after="120" w:line="240" w:lineRule="auto"/>
        <w:ind w:firstLine="567"/>
        <w:jc w:val="center"/>
        <w15:collapsed w:val="false"/>
        <w:rPr>
          <w:rFonts w:ascii="Times New Roman" w:hAnsi="Times New Roman" w:cs="Times New Roman"/>
          <w:b/>
          <w:bCs/>
          <w:color w:val="auto"/>
        </w:rPr>
      </w:pPr>
      <w:r w:rsidRPr="001346BA">
        <w:rPr>
          <w:rFonts w:ascii="Times New Roman" w:hAnsi="Times New Roman" w:cs="Times New Roman"/>
          <w:b/>
          <w:bCs/>
          <w:caps/>
          <w:color w:val="auto"/>
        </w:rPr>
        <w:t>Informatīvais ziņojums</w:t>
      </w:r>
      <w:bookmarkStart w:id="0" w:name="OLE_LINK1"/>
      <w:bookmarkStart w:id="1" w:name="OLE_LINK2"/>
      <w:bookmarkStart w:id="2" w:name="OLE_LINK5"/>
      <w:bookmarkStart w:id="3" w:name="OLE_LINK3"/>
      <w:bookmarkStart w:id="4" w:name="OLE_LINK4"/>
      <w:r w:rsidRPr="001346BA" w:rsidR="001346BA">
        <w:rPr>
          <w:rFonts w:ascii="Times New Roman" w:hAnsi="Times New Roman" w:cs="Times New Roman"/>
          <w:b/>
          <w:bCs/>
          <w:color w:val="auto"/>
        </w:rPr>
        <w:br/>
        <w:t>p</w:t>
      </w:r>
      <w:r w:rsidRPr="001346BA" w:rsidR="002752A2">
        <w:rPr>
          <w:rFonts w:ascii="Times New Roman" w:hAnsi="Times New Roman" w:cs="Times New Roman"/>
          <w:b/>
          <w:bCs/>
          <w:color w:val="auto"/>
        </w:rPr>
        <w:t xml:space="preserve">ar Eiropas Savienības Vides ministru </w:t>
      </w:r>
      <w:r w:rsidRPr="001346BA" w:rsidR="00677D97">
        <w:rPr>
          <w:rFonts w:ascii="Times New Roman" w:hAnsi="Times New Roman" w:cs="Times New Roman"/>
          <w:b/>
          <w:bCs/>
          <w:color w:val="auto"/>
        </w:rPr>
        <w:t xml:space="preserve">padomes </w:t>
      </w:r>
      <w:r w:rsidRPr="001346BA" w:rsidR="00D6302F">
        <w:rPr>
          <w:rFonts w:ascii="Times New Roman" w:hAnsi="Times New Roman" w:cs="Times New Roman"/>
          <w:b/>
          <w:bCs/>
          <w:color w:val="auto"/>
        </w:rPr>
        <w:t>202</w:t>
      </w:r>
      <w:r w:rsidR="00A65466">
        <w:rPr>
          <w:rFonts w:ascii="Times New Roman" w:hAnsi="Times New Roman" w:cs="Times New Roman"/>
          <w:b/>
          <w:bCs/>
          <w:color w:val="auto"/>
        </w:rPr>
        <w:t>4</w:t>
      </w:r>
      <w:r w:rsidRPr="001346BA" w:rsidR="00D6302F">
        <w:rPr>
          <w:rFonts w:ascii="Times New Roman" w:hAnsi="Times New Roman" w:cs="Times New Roman"/>
          <w:b/>
          <w:bCs/>
          <w:color w:val="auto"/>
        </w:rPr>
        <w:t xml:space="preserve">. gada </w:t>
      </w:r>
      <w:r w:rsidR="00A65466">
        <w:rPr>
          <w:rFonts w:ascii="Times New Roman" w:hAnsi="Times New Roman" w:cs="Times New Roman"/>
          <w:b/>
          <w:bCs/>
          <w:color w:val="auto"/>
        </w:rPr>
        <w:t>17. jūnija</w:t>
      </w:r>
      <w:r w:rsidRPr="001346BA" w:rsidR="00D6302F">
        <w:rPr>
          <w:rFonts w:ascii="Times New Roman" w:hAnsi="Times New Roman" w:cs="Times New Roman"/>
          <w:b/>
          <w:bCs/>
          <w:color w:val="auto"/>
        </w:rPr>
        <w:t xml:space="preserve"> </w:t>
      </w:r>
      <w:r w:rsidRPr="001346BA" w:rsidR="002752A2">
        <w:rPr>
          <w:rFonts w:ascii="Times New Roman" w:hAnsi="Times New Roman" w:cs="Times New Roman"/>
          <w:b/>
          <w:bCs/>
          <w:color w:val="auto"/>
        </w:rPr>
        <w:t>sanāksmē izskatāmajiem jautājumiem</w:t>
      </w:r>
      <w:bookmarkEnd w:id="0"/>
      <w:bookmarkEnd w:id="1"/>
      <w:bookmarkEnd w:id="2"/>
    </w:p>
    <w:p w:rsidRPr="007B1684" w:rsidR="00C03102" w:rsidP="001C2408" w:rsidRDefault="007B1684" w14:paraId="5E8A4CA8" w14:textId="0E85A618">
      <w:pPr>
        <w:spacing w:before="120" w:after="120" w:line="240" w:lineRule="auto"/>
        <w:ind w:firstLine="567"/>
        <w:jc w:val="center"/>
        <w:rPr>
          <w:rFonts w:ascii="Times New Roman" w:hAnsi="Times New Roman" w:eastAsiaTheme="minorHAnsi" w:cstheme="minorBidi"/>
          <w:b/>
          <w:color w:val="auto"/>
          <w:lang w:eastAsia="en-US"/>
        </w:rPr>
      </w:pPr>
      <w:r>
        <w:rPr>
          <w:rFonts w:ascii="Times New Roman" w:hAnsi="Times New Roman"/>
          <w:b/>
        </w:rPr>
        <w:t>Sanāksmē izskatāmie jautājumi</w:t>
      </w:r>
    </w:p>
    <w:bookmarkEnd w:id="3"/>
    <w:bookmarkEnd w:id="4"/>
    <w:p w:rsidR="006A3BE6" w:rsidP="00E87838" w:rsidRDefault="173BF70A" w14:paraId="353B92D7" w14:textId="7502A2C1">
      <w:pPr>
        <w:pStyle w:val="NormalWeb"/>
        <w:spacing w:before="120" w:after="120"/>
        <w:ind w:left="0" w:right="43"/>
        <w:jc w:val="both"/>
        <w:rPr>
          <w:sz w:val="24"/>
          <w:szCs w:val="24"/>
          <w:lang w:eastAsia="en-US"/>
        </w:rPr>
      </w:pPr>
      <w:r w:rsidRPr="00D64BAB">
        <w:rPr>
          <w:sz w:val="24"/>
          <w:szCs w:val="24"/>
        </w:rPr>
        <w:t>20</w:t>
      </w:r>
      <w:r w:rsidRPr="00D64BAB" w:rsidR="187D4C4B">
        <w:rPr>
          <w:sz w:val="24"/>
          <w:szCs w:val="24"/>
        </w:rPr>
        <w:t>2</w:t>
      </w:r>
      <w:r w:rsidR="00A65466">
        <w:rPr>
          <w:sz w:val="24"/>
          <w:szCs w:val="24"/>
        </w:rPr>
        <w:t>4</w:t>
      </w:r>
      <w:r w:rsidRPr="00D64BAB">
        <w:rPr>
          <w:sz w:val="24"/>
          <w:szCs w:val="24"/>
        </w:rPr>
        <w:t>.</w:t>
      </w:r>
      <w:r w:rsidRPr="00D64BAB" w:rsidR="62452B38">
        <w:rPr>
          <w:sz w:val="24"/>
          <w:szCs w:val="24"/>
        </w:rPr>
        <w:t> </w:t>
      </w:r>
      <w:r w:rsidRPr="00D64BAB">
        <w:rPr>
          <w:sz w:val="24"/>
          <w:szCs w:val="24"/>
        </w:rPr>
        <w:t xml:space="preserve">gada </w:t>
      </w:r>
      <w:r w:rsidR="00A65466">
        <w:rPr>
          <w:sz w:val="24"/>
          <w:szCs w:val="24"/>
        </w:rPr>
        <w:t>17. jūnijā</w:t>
      </w:r>
      <w:r w:rsidRPr="00D64BAB" w:rsidR="005A6433">
        <w:rPr>
          <w:sz w:val="24"/>
          <w:szCs w:val="24"/>
        </w:rPr>
        <w:t xml:space="preserve"> </w:t>
      </w:r>
      <w:r w:rsidRPr="00D64BAB">
        <w:rPr>
          <w:sz w:val="24"/>
          <w:szCs w:val="24"/>
        </w:rPr>
        <w:t>notiks Eiropas Savienības (</w:t>
      </w:r>
      <w:r w:rsidRPr="00D64BAB" w:rsidR="62452B38">
        <w:rPr>
          <w:sz w:val="24"/>
          <w:szCs w:val="24"/>
        </w:rPr>
        <w:t xml:space="preserve">turpmāk – </w:t>
      </w:r>
      <w:r w:rsidRPr="00D64BAB">
        <w:rPr>
          <w:sz w:val="24"/>
          <w:szCs w:val="24"/>
        </w:rPr>
        <w:t>ES</w:t>
      </w:r>
      <w:r w:rsidRPr="00D64BAB" w:rsidR="62452B38">
        <w:rPr>
          <w:sz w:val="24"/>
          <w:szCs w:val="24"/>
        </w:rPr>
        <w:t>)</w:t>
      </w:r>
      <w:r w:rsidRPr="00D64BAB">
        <w:rPr>
          <w:sz w:val="24"/>
          <w:szCs w:val="24"/>
        </w:rPr>
        <w:t xml:space="preserve"> </w:t>
      </w:r>
      <w:r w:rsidRPr="00D64BAB" w:rsidR="001C3463">
        <w:rPr>
          <w:sz w:val="24"/>
          <w:szCs w:val="24"/>
        </w:rPr>
        <w:t>V</w:t>
      </w:r>
      <w:r w:rsidRPr="00D64BAB">
        <w:rPr>
          <w:sz w:val="24"/>
          <w:szCs w:val="24"/>
        </w:rPr>
        <w:t xml:space="preserve">ides ministru </w:t>
      </w:r>
      <w:r w:rsidRPr="00D64BAB" w:rsidR="7A997939">
        <w:rPr>
          <w:sz w:val="24"/>
          <w:szCs w:val="24"/>
        </w:rPr>
        <w:t xml:space="preserve">padomes </w:t>
      </w:r>
      <w:r w:rsidRPr="00D6302F">
        <w:rPr>
          <w:sz w:val="24"/>
          <w:szCs w:val="24"/>
        </w:rPr>
        <w:t>sanāksme</w:t>
      </w:r>
      <w:r w:rsidRPr="00D6302F" w:rsidR="62452B38">
        <w:rPr>
          <w:sz w:val="24"/>
          <w:szCs w:val="24"/>
        </w:rPr>
        <w:t xml:space="preserve"> (turpmāk – </w:t>
      </w:r>
      <w:r w:rsidRPr="00D6302F" w:rsidR="35CD14F9">
        <w:rPr>
          <w:sz w:val="24"/>
          <w:szCs w:val="24"/>
        </w:rPr>
        <w:t xml:space="preserve">Padomes </w:t>
      </w:r>
      <w:r w:rsidRPr="00D6302F" w:rsidR="62452B38">
        <w:rPr>
          <w:sz w:val="24"/>
          <w:szCs w:val="24"/>
        </w:rPr>
        <w:t xml:space="preserve">sanāksme) </w:t>
      </w:r>
      <w:r w:rsidRPr="00D6302F" w:rsidR="00C22533">
        <w:rPr>
          <w:sz w:val="24"/>
          <w:szCs w:val="24"/>
        </w:rPr>
        <w:t>Luksemburgā</w:t>
      </w:r>
      <w:r w:rsidRPr="00D6302F">
        <w:rPr>
          <w:sz w:val="24"/>
          <w:szCs w:val="24"/>
        </w:rPr>
        <w:t>.</w:t>
      </w:r>
      <w:r w:rsidRPr="00D6302F" w:rsidR="00027AC7">
        <w:rPr>
          <w:sz w:val="24"/>
          <w:szCs w:val="24"/>
        </w:rPr>
        <w:t xml:space="preserve"> </w:t>
      </w:r>
      <w:r w:rsidRPr="00D6302F" w:rsidR="6B04803D">
        <w:rPr>
          <w:sz w:val="24"/>
          <w:szCs w:val="24"/>
        </w:rPr>
        <w:t xml:space="preserve">Padomes sanāksmē </w:t>
      </w:r>
      <w:r w:rsidRPr="00D6302F" w:rsidR="0D90E4E6">
        <w:rPr>
          <w:sz w:val="24"/>
          <w:szCs w:val="24"/>
        </w:rPr>
        <w:t>plānot</w:t>
      </w:r>
      <w:r w:rsidRPr="00D6302F" w:rsidR="00BA4562">
        <w:rPr>
          <w:sz w:val="24"/>
          <w:szCs w:val="24"/>
        </w:rPr>
        <w:t xml:space="preserve">s </w:t>
      </w:r>
      <w:r w:rsidRPr="00D6302F" w:rsidR="00C22533">
        <w:rPr>
          <w:sz w:val="24"/>
          <w:szCs w:val="24"/>
        </w:rPr>
        <w:t xml:space="preserve">panākt </w:t>
      </w:r>
      <w:r w:rsidRPr="00641693" w:rsidR="00C22533">
        <w:rPr>
          <w:sz w:val="24"/>
          <w:szCs w:val="24"/>
          <w:u w:val="single"/>
        </w:rPr>
        <w:t xml:space="preserve">vispārējo </w:t>
      </w:r>
      <w:r w:rsidRPr="00641693" w:rsidR="00904560">
        <w:rPr>
          <w:sz w:val="24"/>
          <w:szCs w:val="24"/>
          <w:u w:val="single"/>
        </w:rPr>
        <w:t>pieeju</w:t>
      </w:r>
      <w:r w:rsidRPr="00D6302F" w:rsidR="00BA4562">
        <w:rPr>
          <w:sz w:val="24"/>
          <w:szCs w:val="24"/>
        </w:rPr>
        <w:t xml:space="preserve"> par </w:t>
      </w:r>
      <w:r w:rsidRPr="00D6302F" w:rsidR="00F74B75">
        <w:rPr>
          <w:sz w:val="24"/>
          <w:szCs w:val="24"/>
        </w:rPr>
        <w:t xml:space="preserve">(1) </w:t>
      </w:r>
      <w:r w:rsidRPr="007571EE" w:rsidR="007571EE">
        <w:rPr>
          <w:color w:val="000000"/>
          <w:sz w:val="24"/>
          <w:szCs w:val="24"/>
          <w:lang w:eastAsia="en-US"/>
        </w:rPr>
        <w:t>Priekšlikum</w:t>
      </w:r>
      <w:r w:rsidR="007571EE">
        <w:rPr>
          <w:color w:val="000000"/>
          <w:sz w:val="24"/>
          <w:szCs w:val="24"/>
          <w:lang w:eastAsia="en-US"/>
        </w:rPr>
        <w:t>u</w:t>
      </w:r>
      <w:r w:rsidRPr="007571EE" w:rsidR="007571EE">
        <w:rPr>
          <w:color w:val="000000"/>
          <w:sz w:val="24"/>
          <w:szCs w:val="24"/>
          <w:lang w:eastAsia="en-US"/>
        </w:rPr>
        <w:t xml:space="preserve"> Eiropas Parlamenta un Padomes direktīvai par augsnes monitoringu un noturību (Augsnes monitoringa likums)</w:t>
      </w:r>
      <w:r w:rsidR="007571EE">
        <w:rPr>
          <w:color w:val="000000"/>
          <w:sz w:val="24"/>
          <w:szCs w:val="24"/>
          <w:lang w:eastAsia="en-US"/>
        </w:rPr>
        <w:t>,</w:t>
      </w:r>
      <w:r w:rsidRPr="007571EE" w:rsidR="007571EE">
        <w:rPr>
          <w:color w:val="000000"/>
          <w:sz w:val="24"/>
          <w:szCs w:val="24"/>
          <w:lang w:eastAsia="en-US"/>
        </w:rPr>
        <w:t xml:space="preserve"> </w:t>
      </w:r>
      <w:r w:rsidRPr="00D6302F" w:rsidR="00D64BAB">
        <w:rPr>
          <w:sz w:val="24"/>
          <w:szCs w:val="24"/>
          <w:lang w:eastAsia="en-US"/>
        </w:rPr>
        <w:t>(2)</w:t>
      </w:r>
      <w:r w:rsidRPr="00D6302F" w:rsidR="006433EE">
        <w:t xml:space="preserve"> </w:t>
      </w:r>
      <w:r w:rsidRPr="00641693" w:rsidR="00641693">
        <w:rPr>
          <w:sz w:val="24"/>
          <w:szCs w:val="24"/>
          <w:lang w:eastAsia="en-US"/>
        </w:rPr>
        <w:t>Priekšlikum</w:t>
      </w:r>
      <w:r w:rsidR="00641693">
        <w:rPr>
          <w:sz w:val="24"/>
          <w:szCs w:val="24"/>
          <w:lang w:eastAsia="en-US"/>
        </w:rPr>
        <w:t>u</w:t>
      </w:r>
      <w:r w:rsidRPr="00641693" w:rsidR="00641693">
        <w:rPr>
          <w:sz w:val="24"/>
          <w:szCs w:val="24"/>
          <w:lang w:eastAsia="en-US"/>
        </w:rPr>
        <w:t xml:space="preserve"> Eiropas Parlamenta un Padomes Direktīvai, ar kuru groza Direktīvu 2008/98/EK par atkritumiem</w:t>
      </w:r>
      <w:r w:rsidR="00641693">
        <w:rPr>
          <w:sz w:val="24"/>
          <w:szCs w:val="24"/>
          <w:lang w:eastAsia="en-US"/>
        </w:rPr>
        <w:t xml:space="preserve">, kā arī (3) </w:t>
      </w:r>
      <w:r w:rsidRPr="006A3BE6" w:rsidR="006A3BE6">
        <w:rPr>
          <w:sz w:val="24"/>
          <w:szCs w:val="24"/>
          <w:lang w:eastAsia="en-US"/>
        </w:rPr>
        <w:t>Priekšlikum</w:t>
      </w:r>
      <w:r w:rsidR="000F2192">
        <w:rPr>
          <w:sz w:val="24"/>
          <w:szCs w:val="24"/>
          <w:lang w:eastAsia="en-US"/>
        </w:rPr>
        <w:t>u</w:t>
      </w:r>
      <w:r w:rsidR="006A3BE6">
        <w:rPr>
          <w:sz w:val="24"/>
          <w:szCs w:val="24"/>
          <w:lang w:eastAsia="en-US"/>
        </w:rPr>
        <w:t xml:space="preserve"> </w:t>
      </w:r>
      <w:r w:rsidRPr="006A3BE6" w:rsidR="006A3BE6">
        <w:rPr>
          <w:sz w:val="24"/>
          <w:szCs w:val="24"/>
          <w:lang w:eastAsia="en-US"/>
        </w:rPr>
        <w:t xml:space="preserve">Eiropas Parlamenta </w:t>
      </w:r>
      <w:r w:rsidR="006A3BE6">
        <w:rPr>
          <w:sz w:val="24"/>
          <w:szCs w:val="24"/>
          <w:lang w:eastAsia="en-US"/>
        </w:rPr>
        <w:t>u</w:t>
      </w:r>
      <w:r w:rsidRPr="006A3BE6" w:rsidR="006A3BE6">
        <w:rPr>
          <w:sz w:val="24"/>
          <w:szCs w:val="24"/>
          <w:lang w:eastAsia="en-US"/>
        </w:rPr>
        <w:t>n Padomes Direktīva</w:t>
      </w:r>
      <w:r w:rsidR="006A3BE6">
        <w:rPr>
          <w:sz w:val="24"/>
          <w:szCs w:val="24"/>
          <w:lang w:eastAsia="en-US"/>
        </w:rPr>
        <w:t xml:space="preserve">i </w:t>
      </w:r>
      <w:r w:rsidRPr="006A3BE6" w:rsidR="006A3BE6">
        <w:rPr>
          <w:sz w:val="24"/>
          <w:szCs w:val="24"/>
          <w:lang w:eastAsia="en-US"/>
        </w:rPr>
        <w:t xml:space="preserve">par </w:t>
      </w:r>
      <w:proofErr w:type="spellStart"/>
      <w:r w:rsidRPr="006A3BE6" w:rsidR="006A3BE6">
        <w:rPr>
          <w:sz w:val="24"/>
          <w:szCs w:val="24"/>
          <w:lang w:eastAsia="en-US"/>
        </w:rPr>
        <w:t>eksplicītu</w:t>
      </w:r>
      <w:proofErr w:type="spellEnd"/>
      <w:r w:rsidRPr="006A3BE6" w:rsidR="006A3BE6">
        <w:rPr>
          <w:sz w:val="24"/>
          <w:szCs w:val="24"/>
          <w:lang w:eastAsia="en-US"/>
        </w:rPr>
        <w:t xml:space="preserve"> </w:t>
      </w:r>
      <w:proofErr w:type="spellStart"/>
      <w:r w:rsidRPr="006A3BE6" w:rsidR="006A3BE6">
        <w:rPr>
          <w:sz w:val="24"/>
          <w:szCs w:val="24"/>
          <w:lang w:eastAsia="en-US"/>
        </w:rPr>
        <w:t>vidiskuma</w:t>
      </w:r>
      <w:proofErr w:type="spellEnd"/>
      <w:r w:rsidRPr="006A3BE6" w:rsidR="006A3BE6">
        <w:rPr>
          <w:sz w:val="24"/>
          <w:szCs w:val="24"/>
          <w:lang w:eastAsia="en-US"/>
        </w:rPr>
        <w:t xml:space="preserve"> norāžu pamatošanu un izdarīšanu (Zaļuma norāžu direktīva)</w:t>
      </w:r>
      <w:r w:rsidRPr="00D6302F" w:rsidR="006433EE">
        <w:rPr>
          <w:sz w:val="24"/>
          <w:szCs w:val="24"/>
          <w:lang w:eastAsia="en-US"/>
        </w:rPr>
        <w:t>.</w:t>
      </w:r>
      <w:r w:rsidRPr="00D6302F" w:rsidR="00152F62">
        <w:rPr>
          <w:sz w:val="24"/>
          <w:szCs w:val="24"/>
          <w:lang w:eastAsia="en-US"/>
        </w:rPr>
        <w:t xml:space="preserve"> </w:t>
      </w:r>
    </w:p>
    <w:p w:rsidR="006A3BE6" w:rsidP="00E87838" w:rsidRDefault="00C22533" w14:paraId="7F3AADEB" w14:textId="5A578FA6">
      <w:pPr>
        <w:pStyle w:val="NormalWeb"/>
        <w:spacing w:before="120" w:after="120"/>
        <w:ind w:left="0" w:right="43"/>
        <w:jc w:val="both"/>
        <w:rPr>
          <w:sz w:val="24"/>
          <w:szCs w:val="24"/>
        </w:rPr>
      </w:pPr>
      <w:r w:rsidRPr="00D6302F">
        <w:rPr>
          <w:sz w:val="24"/>
          <w:szCs w:val="24"/>
        </w:rPr>
        <w:t xml:space="preserve">Padomes sanāksmē </w:t>
      </w:r>
      <w:r w:rsidRPr="00D6302F" w:rsidR="009938EB">
        <w:rPr>
          <w:sz w:val="24"/>
          <w:szCs w:val="24"/>
        </w:rPr>
        <w:t>plānot</w:t>
      </w:r>
      <w:r w:rsidR="006A3BE6">
        <w:rPr>
          <w:sz w:val="24"/>
          <w:szCs w:val="24"/>
        </w:rPr>
        <w:t xml:space="preserve">s </w:t>
      </w:r>
      <w:r w:rsidR="00FE1511">
        <w:rPr>
          <w:sz w:val="24"/>
          <w:szCs w:val="24"/>
        </w:rPr>
        <w:t xml:space="preserve">apstiprināt </w:t>
      </w:r>
      <w:r w:rsidR="00531CDB">
        <w:rPr>
          <w:sz w:val="24"/>
          <w:szCs w:val="24"/>
        </w:rPr>
        <w:t xml:space="preserve">(4) </w:t>
      </w:r>
      <w:r w:rsidR="00FE1511">
        <w:rPr>
          <w:sz w:val="24"/>
          <w:szCs w:val="24"/>
        </w:rPr>
        <w:t>Padomes secinājumus</w:t>
      </w:r>
      <w:r w:rsidR="006A3BE6">
        <w:rPr>
          <w:sz w:val="24"/>
          <w:szCs w:val="24"/>
        </w:rPr>
        <w:t xml:space="preserve"> pa</w:t>
      </w:r>
      <w:r w:rsidR="00FE1511">
        <w:rPr>
          <w:sz w:val="24"/>
          <w:szCs w:val="24"/>
        </w:rPr>
        <w:t xml:space="preserve">r </w:t>
      </w:r>
      <w:r w:rsidRPr="006D71AC" w:rsidR="006D71AC">
        <w:rPr>
          <w:sz w:val="24"/>
          <w:szCs w:val="24"/>
        </w:rPr>
        <w:t>Astot</w:t>
      </w:r>
      <w:r w:rsidR="006D71AC">
        <w:rPr>
          <w:sz w:val="24"/>
          <w:szCs w:val="24"/>
        </w:rPr>
        <w:t>o</w:t>
      </w:r>
      <w:r w:rsidRPr="006D71AC" w:rsidR="006D71AC">
        <w:rPr>
          <w:sz w:val="24"/>
          <w:szCs w:val="24"/>
        </w:rPr>
        <w:t xml:space="preserve"> vides rīcības programm</w:t>
      </w:r>
      <w:r w:rsidR="006D71AC">
        <w:rPr>
          <w:sz w:val="24"/>
          <w:szCs w:val="24"/>
        </w:rPr>
        <w:t>u</w:t>
      </w:r>
      <w:r w:rsidR="009F1C90">
        <w:rPr>
          <w:sz w:val="24"/>
          <w:szCs w:val="24"/>
        </w:rPr>
        <w:t>. Paredzētas politikas debates par</w:t>
      </w:r>
      <w:r w:rsidR="007639B6">
        <w:rPr>
          <w:sz w:val="24"/>
          <w:szCs w:val="24"/>
        </w:rPr>
        <w:t xml:space="preserve"> (5) </w:t>
      </w:r>
      <w:r w:rsidR="009F1C90">
        <w:rPr>
          <w:sz w:val="24"/>
          <w:szCs w:val="24"/>
        </w:rPr>
        <w:t xml:space="preserve"> Eiropas Komisijas (turpmāk – EK) publicēto </w:t>
      </w:r>
      <w:r w:rsidRPr="009F1C90" w:rsidR="009F1C90">
        <w:rPr>
          <w:sz w:val="24"/>
          <w:szCs w:val="24"/>
        </w:rPr>
        <w:t>ES 2040. gada klimata mērķa paziņojum</w:t>
      </w:r>
      <w:r w:rsidR="009F1C90">
        <w:rPr>
          <w:sz w:val="24"/>
          <w:szCs w:val="24"/>
        </w:rPr>
        <w:t xml:space="preserve">u, kā arī notiks viedokļu apmaiņa par (6) </w:t>
      </w:r>
      <w:r w:rsidRPr="009F1C90" w:rsidR="009F1C90">
        <w:rPr>
          <w:sz w:val="24"/>
          <w:szCs w:val="24"/>
        </w:rPr>
        <w:t>EK Paziņojum</w:t>
      </w:r>
      <w:r w:rsidR="009F1C90">
        <w:rPr>
          <w:sz w:val="24"/>
          <w:szCs w:val="24"/>
        </w:rPr>
        <w:t>u</w:t>
      </w:r>
      <w:r w:rsidRPr="009F1C90" w:rsidR="009F1C90">
        <w:rPr>
          <w:sz w:val="24"/>
          <w:szCs w:val="24"/>
        </w:rPr>
        <w:t xml:space="preserve"> par klimata risku pārvaldību</w:t>
      </w:r>
      <w:r w:rsidR="009F1C90">
        <w:rPr>
          <w:sz w:val="24"/>
          <w:szCs w:val="24"/>
        </w:rPr>
        <w:t>.</w:t>
      </w:r>
      <w:r w:rsidRPr="009F1C90" w:rsidR="009F1C90">
        <w:rPr>
          <w:sz w:val="24"/>
          <w:szCs w:val="24"/>
        </w:rPr>
        <w:t xml:space="preserve">  </w:t>
      </w:r>
    </w:p>
    <w:p w:rsidRPr="00D6302F" w:rsidR="00082155" w:rsidP="00E87838" w:rsidRDefault="00ED35C8" w14:paraId="32712CA6" w14:textId="684A828F">
      <w:pPr>
        <w:pStyle w:val="NormalWeb"/>
        <w:spacing w:before="120" w:after="120"/>
        <w:ind w:left="0" w:right="43"/>
        <w:jc w:val="both"/>
        <w:rPr>
          <w:sz w:val="24"/>
          <w:szCs w:val="24"/>
        </w:rPr>
      </w:pPr>
      <w:r w:rsidRPr="00D6302F">
        <w:rPr>
          <w:sz w:val="24"/>
          <w:szCs w:val="24"/>
        </w:rPr>
        <w:t>Tāpat ir arī paredzēts pievērsties vairākiem informatīviem jautājumiem</w:t>
      </w:r>
      <w:r w:rsidRPr="00D6302F" w:rsidR="003E25C7">
        <w:rPr>
          <w:sz w:val="24"/>
          <w:szCs w:val="24"/>
        </w:rPr>
        <w:t xml:space="preserve"> </w:t>
      </w:r>
      <w:r w:rsidRPr="00D6302F" w:rsidR="002E5577">
        <w:rPr>
          <w:sz w:val="24"/>
          <w:szCs w:val="24"/>
        </w:rPr>
        <w:t>sadaļā (</w:t>
      </w:r>
      <w:r w:rsidR="009F1C90">
        <w:rPr>
          <w:sz w:val="24"/>
          <w:szCs w:val="24"/>
        </w:rPr>
        <w:t>7</w:t>
      </w:r>
      <w:r w:rsidRPr="00D6302F" w:rsidR="002E5577">
        <w:rPr>
          <w:sz w:val="24"/>
          <w:szCs w:val="24"/>
        </w:rPr>
        <w:t xml:space="preserve">) citi jautājumi (AOB jeb </w:t>
      </w:r>
      <w:proofErr w:type="spellStart"/>
      <w:r w:rsidRPr="00D6302F" w:rsidR="002E5577">
        <w:rPr>
          <w:i/>
          <w:iCs/>
          <w:sz w:val="24"/>
          <w:szCs w:val="24"/>
        </w:rPr>
        <w:t>any</w:t>
      </w:r>
      <w:proofErr w:type="spellEnd"/>
      <w:r w:rsidRPr="00D6302F" w:rsidR="002E5577">
        <w:rPr>
          <w:i/>
          <w:iCs/>
          <w:sz w:val="24"/>
          <w:szCs w:val="24"/>
        </w:rPr>
        <w:t xml:space="preserve"> </w:t>
      </w:r>
      <w:proofErr w:type="spellStart"/>
      <w:r w:rsidRPr="00D6302F" w:rsidR="002E5577">
        <w:rPr>
          <w:i/>
          <w:iCs/>
          <w:sz w:val="24"/>
          <w:szCs w:val="24"/>
        </w:rPr>
        <w:t>other</w:t>
      </w:r>
      <w:proofErr w:type="spellEnd"/>
      <w:r w:rsidRPr="00D6302F" w:rsidR="002E5577">
        <w:rPr>
          <w:i/>
          <w:iCs/>
          <w:sz w:val="24"/>
          <w:szCs w:val="24"/>
        </w:rPr>
        <w:t xml:space="preserve"> </w:t>
      </w:r>
      <w:proofErr w:type="spellStart"/>
      <w:r w:rsidRPr="00D6302F" w:rsidR="002E5577">
        <w:rPr>
          <w:i/>
          <w:iCs/>
          <w:sz w:val="24"/>
          <w:szCs w:val="24"/>
        </w:rPr>
        <w:t>business</w:t>
      </w:r>
      <w:proofErr w:type="spellEnd"/>
      <w:r w:rsidRPr="00D6302F" w:rsidR="002E5577">
        <w:rPr>
          <w:sz w:val="24"/>
          <w:szCs w:val="24"/>
        </w:rPr>
        <w:t xml:space="preserve">): </w:t>
      </w:r>
      <w:r w:rsidR="00612FE8">
        <w:rPr>
          <w:sz w:val="24"/>
          <w:szCs w:val="24"/>
        </w:rPr>
        <w:t>a) “</w:t>
      </w:r>
      <w:r w:rsidRPr="00612FE8" w:rsidR="00612FE8">
        <w:rPr>
          <w:sz w:val="24"/>
          <w:szCs w:val="24"/>
        </w:rPr>
        <w:t>Pašreizējie tiesību aktu priekšlikumi</w:t>
      </w:r>
      <w:r w:rsidR="00612FE8">
        <w:rPr>
          <w:sz w:val="24"/>
          <w:szCs w:val="24"/>
        </w:rPr>
        <w:t xml:space="preserve">” </w:t>
      </w:r>
      <w:r w:rsidR="006551F3">
        <w:rPr>
          <w:sz w:val="24"/>
          <w:szCs w:val="24"/>
        </w:rPr>
        <w:t xml:space="preserve">- </w:t>
      </w:r>
      <w:r w:rsidR="00612FE8">
        <w:rPr>
          <w:sz w:val="24"/>
          <w:szCs w:val="24"/>
        </w:rPr>
        <w:t xml:space="preserve">Prezidentūra sniegs informāciju par (i) </w:t>
      </w:r>
      <w:r w:rsidRPr="00612FE8" w:rsidR="00612FE8">
        <w:rPr>
          <w:sz w:val="24"/>
          <w:szCs w:val="24"/>
        </w:rPr>
        <w:t>Regul</w:t>
      </w:r>
      <w:r w:rsidR="00612FE8">
        <w:rPr>
          <w:sz w:val="24"/>
          <w:szCs w:val="24"/>
        </w:rPr>
        <w:t>u</w:t>
      </w:r>
      <w:r w:rsidRPr="00612FE8" w:rsidR="00612FE8">
        <w:rPr>
          <w:sz w:val="24"/>
          <w:szCs w:val="24"/>
        </w:rPr>
        <w:t xml:space="preserve"> par plastmasas granulu zudumu novēršanu nolūkā samazināt piesārņotību ar </w:t>
      </w:r>
      <w:proofErr w:type="spellStart"/>
      <w:r w:rsidRPr="00612FE8" w:rsidR="00612FE8">
        <w:rPr>
          <w:sz w:val="24"/>
          <w:szCs w:val="24"/>
        </w:rPr>
        <w:t>mikroplastmasu</w:t>
      </w:r>
      <w:proofErr w:type="spellEnd"/>
      <w:r w:rsidRPr="00612FE8" w:rsidR="00612FE8">
        <w:rPr>
          <w:sz w:val="24"/>
          <w:szCs w:val="24"/>
        </w:rPr>
        <w:t>;</w:t>
      </w:r>
      <w:r w:rsidR="00612FE8">
        <w:rPr>
          <w:sz w:val="24"/>
          <w:szCs w:val="24"/>
        </w:rPr>
        <w:t xml:space="preserve"> un (ii) </w:t>
      </w:r>
      <w:r w:rsidRPr="00612FE8" w:rsidR="00612FE8">
        <w:rPr>
          <w:sz w:val="24"/>
          <w:szCs w:val="24"/>
        </w:rPr>
        <w:t>Eiropas Parlamenta un Padomes regulas priekšlikum</w:t>
      </w:r>
      <w:r w:rsidR="00612FE8">
        <w:rPr>
          <w:sz w:val="24"/>
          <w:szCs w:val="24"/>
        </w:rPr>
        <w:t>u</w:t>
      </w:r>
      <w:r w:rsidRPr="00612FE8" w:rsidR="00612FE8">
        <w:rPr>
          <w:sz w:val="24"/>
          <w:szCs w:val="24"/>
        </w:rPr>
        <w:t xml:space="preserve"> par aprites prasībām attiecībā uz transportlīdzekļu projektēšanu un nolietotu transportlīdzekļu pārvaldību</w:t>
      </w:r>
      <w:r w:rsidR="00D31A76">
        <w:rPr>
          <w:sz w:val="24"/>
          <w:szCs w:val="24"/>
        </w:rPr>
        <w:t>;</w:t>
      </w:r>
      <w:r w:rsidR="00612FE8">
        <w:rPr>
          <w:sz w:val="24"/>
          <w:szCs w:val="24"/>
        </w:rPr>
        <w:t xml:space="preserve"> </w:t>
      </w:r>
      <w:r w:rsidR="00A1077F">
        <w:rPr>
          <w:sz w:val="24"/>
          <w:szCs w:val="24"/>
        </w:rPr>
        <w:t xml:space="preserve">b) </w:t>
      </w:r>
      <w:r w:rsidR="006551F3">
        <w:rPr>
          <w:sz w:val="24"/>
          <w:szCs w:val="24"/>
        </w:rPr>
        <w:t>“</w:t>
      </w:r>
      <w:r w:rsidRPr="00612FE8" w:rsidR="00612FE8">
        <w:rPr>
          <w:sz w:val="24"/>
          <w:szCs w:val="24"/>
        </w:rPr>
        <w:t>Ziņojumi par galvenajām nesen notikušām starptautiskām sanāksmēm</w:t>
      </w:r>
      <w:r w:rsidR="006551F3">
        <w:rPr>
          <w:sz w:val="24"/>
          <w:szCs w:val="24"/>
        </w:rPr>
        <w:t xml:space="preserve">” - </w:t>
      </w:r>
      <w:r w:rsidR="00EC2394">
        <w:rPr>
          <w:sz w:val="24"/>
          <w:szCs w:val="24"/>
        </w:rPr>
        <w:t xml:space="preserve">Prezidentūra un Komisija informēs par </w:t>
      </w:r>
      <w:r w:rsidRPr="00612FE8" w:rsidR="00612FE8">
        <w:rPr>
          <w:sz w:val="24"/>
          <w:szCs w:val="24"/>
        </w:rPr>
        <w:t>Starpvaldību sarunu komitejas ceturt</w:t>
      </w:r>
      <w:r w:rsidR="00EC2394">
        <w:rPr>
          <w:sz w:val="24"/>
          <w:szCs w:val="24"/>
        </w:rPr>
        <w:t>o</w:t>
      </w:r>
      <w:r w:rsidRPr="00612FE8" w:rsidR="00612FE8">
        <w:rPr>
          <w:sz w:val="24"/>
          <w:szCs w:val="24"/>
        </w:rPr>
        <w:t xml:space="preserve"> sesij</w:t>
      </w:r>
      <w:r w:rsidR="00EC2394">
        <w:rPr>
          <w:sz w:val="24"/>
          <w:szCs w:val="24"/>
        </w:rPr>
        <w:t>u</w:t>
      </w:r>
      <w:r w:rsidRPr="00612FE8" w:rsidR="00612FE8">
        <w:rPr>
          <w:sz w:val="24"/>
          <w:szCs w:val="24"/>
        </w:rPr>
        <w:t>, kas ir atbildīga par juridiski saistoša starptautiska instrumenta izstrādi plastmasas piesārņojuma jomā, jo īpaši jūras vidē (INC-4) (Otava, Kanāda, 2024. gada 23.–29. aprīlis)</w:t>
      </w:r>
      <w:r w:rsidR="00D31A76">
        <w:rPr>
          <w:sz w:val="24"/>
          <w:szCs w:val="24"/>
        </w:rPr>
        <w:t>;</w:t>
      </w:r>
      <w:r w:rsidR="00EC2394">
        <w:rPr>
          <w:sz w:val="24"/>
          <w:szCs w:val="24"/>
        </w:rPr>
        <w:t xml:space="preserve"> </w:t>
      </w:r>
      <w:r w:rsidR="00D31A76">
        <w:rPr>
          <w:sz w:val="24"/>
          <w:szCs w:val="24"/>
        </w:rPr>
        <w:t>s</w:t>
      </w:r>
      <w:r w:rsidR="00EC2394">
        <w:rPr>
          <w:sz w:val="24"/>
          <w:szCs w:val="24"/>
        </w:rPr>
        <w:t xml:space="preserve">avukārt </w:t>
      </w:r>
      <w:r w:rsidR="00DB53AC">
        <w:rPr>
          <w:sz w:val="24"/>
          <w:szCs w:val="24"/>
        </w:rPr>
        <w:t xml:space="preserve">c) punktā </w:t>
      </w:r>
      <w:r w:rsidR="00EC2394">
        <w:rPr>
          <w:sz w:val="24"/>
          <w:szCs w:val="24"/>
        </w:rPr>
        <w:t xml:space="preserve">ienākošā Ungārijas prezidentūra sniegs informāciju par </w:t>
      </w:r>
      <w:r w:rsidR="006551F3">
        <w:rPr>
          <w:sz w:val="24"/>
          <w:szCs w:val="24"/>
        </w:rPr>
        <w:t>prezidentūras darba programmu.</w:t>
      </w:r>
    </w:p>
    <w:p w:rsidRPr="00542D05" w:rsidR="00D86E2E" w:rsidP="00C85729" w:rsidRDefault="00D86E2E" w14:paraId="66D2E13F" w14:textId="57C8E17B">
      <w:pPr>
        <w:shd w:val="clear" w:color="auto" w:fill="E7E6E6" w:themeFill="background2"/>
        <w:spacing w:after="120" w:line="240" w:lineRule="auto"/>
        <w:rPr>
          <w:rFonts w:ascii="Times New Roman" w:hAnsi="Times New Roman" w:eastAsia="Times New Roman" w:cs="Times New Roman"/>
          <w:b/>
          <w:bCs/>
          <w:lang w:eastAsia="en-US"/>
        </w:rPr>
      </w:pPr>
      <w:bookmarkStart w:id="5" w:name="_Hlk53581752"/>
      <w:r w:rsidRPr="00542D05">
        <w:rPr>
          <w:rFonts w:ascii="Times New Roman" w:hAnsi="Times New Roman" w:cs="Times New Roman"/>
          <w:b/>
          <w:bCs/>
          <w:color w:val="auto"/>
        </w:rPr>
        <w:t>1</w:t>
      </w:r>
      <w:r w:rsidR="001D14A4">
        <w:rPr>
          <w:rFonts w:ascii="Times New Roman" w:hAnsi="Times New Roman" w:cs="Times New Roman"/>
          <w:b/>
          <w:bCs/>
          <w:color w:val="auto"/>
        </w:rPr>
        <w:t>.</w:t>
      </w:r>
      <w:r w:rsidRPr="00542D05">
        <w:rPr>
          <w:rFonts w:ascii="Times New Roman" w:hAnsi="Times New Roman" w:cs="Times New Roman"/>
          <w:b/>
          <w:bCs/>
          <w:color w:val="auto"/>
        </w:rPr>
        <w:t xml:space="preserve"> </w:t>
      </w:r>
      <w:r w:rsidRPr="00D102D6" w:rsidR="00D102D6">
        <w:rPr>
          <w:rFonts w:ascii="Times New Roman" w:hAnsi="Times New Roman" w:cs="Times New Roman"/>
          <w:b/>
          <w:bCs/>
          <w:lang w:eastAsia="en-US"/>
        </w:rPr>
        <w:t>Priekšlikum</w:t>
      </w:r>
      <w:r w:rsidR="00D102D6">
        <w:rPr>
          <w:rFonts w:ascii="Times New Roman" w:hAnsi="Times New Roman" w:cs="Times New Roman"/>
          <w:b/>
          <w:bCs/>
          <w:lang w:eastAsia="en-US"/>
        </w:rPr>
        <w:t>s</w:t>
      </w:r>
      <w:r w:rsidRPr="00D102D6" w:rsidR="00D102D6">
        <w:rPr>
          <w:rFonts w:ascii="Times New Roman" w:hAnsi="Times New Roman" w:cs="Times New Roman"/>
          <w:b/>
          <w:bCs/>
          <w:lang w:eastAsia="en-US"/>
        </w:rPr>
        <w:t xml:space="preserve"> Eiropas Parlamenta un Padomes direktīvai par augsnes monitoringu un noturību (Augsnes monitoringa likums) </w:t>
      </w:r>
      <w:r w:rsidRPr="00542D05" w:rsidR="00542D05">
        <w:rPr>
          <w:rFonts w:ascii="Times New Roman" w:hAnsi="Times New Roman" w:eastAsia="Times New Roman" w:cs="Times New Roman"/>
          <w:b/>
          <w:bCs/>
          <w:lang w:eastAsia="en-US"/>
        </w:rPr>
        <w:t>(</w:t>
      </w:r>
      <w:r w:rsidR="00DE3966">
        <w:rPr>
          <w:rFonts w:ascii="Times New Roman" w:hAnsi="Times New Roman" w:eastAsia="Times New Roman" w:cs="Times New Roman"/>
          <w:b/>
          <w:bCs/>
          <w:lang w:eastAsia="en-US"/>
        </w:rPr>
        <w:t>Zemkopības</w:t>
      </w:r>
      <w:r w:rsidR="00C33788">
        <w:rPr>
          <w:rFonts w:ascii="Times New Roman" w:hAnsi="Times New Roman" w:eastAsia="Times New Roman" w:cs="Times New Roman"/>
          <w:b/>
          <w:bCs/>
          <w:lang w:eastAsia="en-US"/>
        </w:rPr>
        <w:t xml:space="preserve"> ministrijas</w:t>
      </w:r>
      <w:r w:rsidRPr="00542D05" w:rsidR="00542D05">
        <w:rPr>
          <w:rFonts w:ascii="Times New Roman" w:hAnsi="Times New Roman" w:eastAsia="Times New Roman" w:cs="Times New Roman"/>
          <w:b/>
          <w:bCs/>
          <w:lang w:eastAsia="en-US"/>
        </w:rPr>
        <w:t xml:space="preserve"> kompetence)</w:t>
      </w:r>
    </w:p>
    <w:p w:rsidRPr="00C85729" w:rsidR="00D86E2E" w:rsidP="00C85729" w:rsidRDefault="00D86E2E" w14:paraId="175AD3EA" w14:textId="40D8E1BF">
      <w:pPr>
        <w:shd w:val="clear" w:color="auto" w:fill="E7E6E6" w:themeFill="background2"/>
        <w:tabs>
          <w:tab w:val="left" w:pos="2256"/>
        </w:tabs>
        <w:spacing w:after="120" w:line="240" w:lineRule="auto"/>
        <w:rPr>
          <w:rFonts w:ascii="Times New Roman" w:hAnsi="Times New Roman" w:eastAsia="Times New Roman" w:cs="Times New Roman"/>
          <w:i/>
          <w:lang w:eastAsia="en-US"/>
        </w:rPr>
      </w:pPr>
      <w:r w:rsidRPr="00C85729">
        <w:rPr>
          <w:rFonts w:ascii="Times New Roman" w:hAnsi="Times New Roman" w:eastAsia="Times New Roman" w:cs="Times New Roman"/>
          <w:i/>
          <w:lang w:eastAsia="en-US"/>
        </w:rPr>
        <w:t>– vispārējā pieeja</w:t>
      </w:r>
      <w:r w:rsidRPr="00C85729" w:rsidR="00E46A97">
        <w:rPr>
          <w:rFonts w:ascii="Times New Roman" w:hAnsi="Times New Roman" w:eastAsia="Times New Roman" w:cs="Times New Roman"/>
          <w:i/>
          <w:lang w:eastAsia="en-US"/>
        </w:rPr>
        <w:tab/>
      </w:r>
    </w:p>
    <w:p w:rsidRPr="003313AD" w:rsidR="007B7222" w:rsidP="00E87838" w:rsidRDefault="007B7222" w14:paraId="4EA9EC00" w14:textId="77777777">
      <w:pPr>
        <w:spacing w:before="120" w:after="120" w:line="240" w:lineRule="auto"/>
        <w:jc w:val="both"/>
        <w:rPr>
          <w:rFonts w:ascii="Times New Roman" w:hAnsi="Times New Roman" w:cs="Times New Roman"/>
        </w:rPr>
      </w:pPr>
      <w:r w:rsidRPr="003313AD">
        <w:rPr>
          <w:rFonts w:ascii="Times New Roman" w:hAnsi="Times New Roman" w:cs="Times New Roman"/>
        </w:rPr>
        <w:t xml:space="preserve">Eiropas Komisija 2023. gada 5. jūlijā nosūtīja Eiropas Parlamentam un Padomei priekšlikumu Direktīvai par augsnes monitoringu un noturību (Augsnes monitoringa </w:t>
      </w:r>
      <w:r>
        <w:rPr>
          <w:rFonts w:ascii="Times New Roman" w:hAnsi="Times New Roman" w:cs="Times New Roman"/>
        </w:rPr>
        <w:t>likums</w:t>
      </w:r>
      <w:r w:rsidRPr="003313AD">
        <w:rPr>
          <w:rFonts w:ascii="Times New Roman" w:hAnsi="Times New Roman" w:cs="Times New Roman"/>
        </w:rPr>
        <w:t>) (turpmāk – priekšlikums).</w:t>
      </w:r>
    </w:p>
    <w:p w:rsidRPr="003313AD" w:rsidR="007B7222" w:rsidP="00E87838" w:rsidRDefault="007B7222" w14:paraId="67CF8EF2" w14:textId="05F3E0CE">
      <w:pPr>
        <w:spacing w:before="120" w:after="120" w:line="240" w:lineRule="auto"/>
        <w:jc w:val="both"/>
        <w:rPr>
          <w:rFonts w:ascii="Times New Roman" w:hAnsi="Times New Roman" w:cs="Times New Roman"/>
        </w:rPr>
      </w:pPr>
      <w:r w:rsidRPr="003313AD">
        <w:rPr>
          <w:rFonts w:ascii="Times New Roman" w:hAnsi="Times New Roman" w:cs="Times New Roman"/>
        </w:rPr>
        <w:t>Priekšlikums tika apspriests sešpadsmit sanāksmēs un četrās neformālās videokonferencēs Spānijas un Beļģijas prezidentūru laikā. Pirmais kompromisa teksts tika sagatavots un publicēts Spānijas prezidentūras laikā (19/12/2023). Beļģijas prezidentūras laikā ir sagatavoti vēl divi kompromisa priekšlikumi (19/03</w:t>
      </w:r>
      <w:r>
        <w:rPr>
          <w:rFonts w:ascii="Times New Roman" w:hAnsi="Times New Roman" w:cs="Times New Roman"/>
        </w:rPr>
        <w:t xml:space="preserve"> REV1</w:t>
      </w:r>
      <w:r w:rsidRPr="003313AD">
        <w:rPr>
          <w:rFonts w:ascii="Times New Roman" w:hAnsi="Times New Roman" w:cs="Times New Roman"/>
        </w:rPr>
        <w:t xml:space="preserve"> un 03/05.24</w:t>
      </w:r>
      <w:r>
        <w:rPr>
          <w:rFonts w:ascii="Times New Roman" w:hAnsi="Times New Roman" w:cs="Times New Roman"/>
        </w:rPr>
        <w:t xml:space="preserve"> REVII</w:t>
      </w:r>
      <w:r w:rsidRPr="003313AD">
        <w:rPr>
          <w:rFonts w:ascii="Times New Roman" w:hAnsi="Times New Roman" w:cs="Times New Roman"/>
        </w:rPr>
        <w:t>.)</w:t>
      </w:r>
    </w:p>
    <w:p w:rsidR="007B7222" w:rsidP="00E87838" w:rsidRDefault="007B7222" w14:paraId="20ABB6AD" w14:textId="77777777">
      <w:pPr>
        <w:spacing w:before="120" w:after="120" w:line="240" w:lineRule="auto"/>
        <w:jc w:val="both"/>
        <w:rPr>
          <w:rFonts w:ascii="Times New Roman" w:hAnsi="Times New Roman" w:cs="Times New Roman"/>
        </w:rPr>
      </w:pPr>
      <w:r w:rsidRPr="3F9BBC56">
        <w:rPr>
          <w:rFonts w:ascii="Times New Roman" w:hAnsi="Times New Roman" w:cs="Times New Roman"/>
        </w:rPr>
        <w:t>Priekšlikums tika apspriests arī Lauksaimniecības un zivsaimniecības padomē 2023. gada 18. septembrī, un viedokļu apmaiņa notika Vides padomē 2023. gada 18. decembrī. 2024. gada 29. maijā priekšlikums tika skatīts Pastāvīgo pārstāvju komitejā (COREPER I). COREPER I kompromisa teksts tika apstiprināts, t.sk. Atbalstu guva arī Zviedrijas delegācijas priekšlikums attiecībā uz ļoti akmeņaino augšņu specifiku Zviedrijā, kā arī Francijas priekšlikums par stingrāku prasību attiecībā uz personas datu konfidencialitāti. Gala diskusijas par Padomes vispārējo pieeju notiks š. g. 17.jūnijā Vides ministru padomē.</w:t>
      </w:r>
    </w:p>
    <w:p w:rsidRPr="00755BCC" w:rsidR="007B7222" w:rsidP="00E87838" w:rsidRDefault="007B7222" w14:paraId="768BDFBD" w14:textId="77777777">
      <w:pPr>
        <w:spacing w:before="120" w:after="120" w:line="240" w:lineRule="auto"/>
        <w:jc w:val="both"/>
        <w:rPr>
          <w:rFonts w:ascii="Times New Roman" w:hAnsi="Times New Roman" w:cs="Times New Roman"/>
        </w:rPr>
      </w:pPr>
      <w:r w:rsidRPr="00755BCC">
        <w:rPr>
          <w:rFonts w:ascii="Times New Roman" w:hAnsi="Times New Roman" w:cs="Times New Roman"/>
        </w:rPr>
        <w:t>Latvija iesniedza šādus komentārus un tie tika ņemti vērā:</w:t>
      </w:r>
    </w:p>
    <w:p w:rsidRPr="00F47680" w:rsidR="007B7222" w:rsidP="00E87838" w:rsidRDefault="007B7222" w14:paraId="6F134E24" w14:textId="77777777">
      <w:pPr>
        <w:pStyle w:val="ListParagraph"/>
        <w:numPr>
          <w:ilvl w:val="0"/>
          <w:numId w:val="15"/>
        </w:numPr>
        <w:suppressAutoHyphens w:val="false"/>
        <w:spacing w:before="120" w:after="120" w:line="240" w:lineRule="auto"/>
        <w:jc w:val="both"/>
        <w:rPr>
          <w:rFonts w:ascii="Times New Roman" w:hAnsi="Times New Roman" w:cs="Times New Roman"/>
        </w:rPr>
      </w:pPr>
      <w:r w:rsidRPr="00F47680">
        <w:rPr>
          <w:rFonts w:ascii="Times New Roman" w:hAnsi="Times New Roman" w:cs="Times New Roman"/>
        </w:rPr>
        <w:t xml:space="preserve">2023.gada 20.oktobrī par piesārņoto un potenciāli piesārņoto vietu izpēti. </w:t>
      </w:r>
    </w:p>
    <w:p w:rsidR="007B7222" w:rsidP="00E87838" w:rsidRDefault="007B7222" w14:paraId="52A9BE47" w14:textId="77777777">
      <w:pPr>
        <w:pStyle w:val="ListParagraph"/>
        <w:numPr>
          <w:ilvl w:val="0"/>
          <w:numId w:val="15"/>
        </w:numPr>
        <w:suppressAutoHyphens w:val="false"/>
        <w:spacing w:before="120" w:after="120" w:line="240" w:lineRule="auto"/>
        <w:jc w:val="both"/>
      </w:pPr>
      <w:r w:rsidRPr="3F9BBC56">
        <w:rPr>
          <w:rFonts w:ascii="Times New Roman" w:hAnsi="Times New Roman" w:cs="Times New Roman"/>
        </w:rPr>
        <w:lastRenderedPageBreak/>
        <w:t xml:space="preserve">Š.g. 12. janvārī par augsnes veselības novērtējumu, augsnes veselības sertifikātu un par augsnes mērījumiem. </w:t>
      </w:r>
    </w:p>
    <w:p w:rsidRPr="00F47680" w:rsidR="007B7222" w:rsidP="00E87838" w:rsidRDefault="007B7222" w14:paraId="54F585BB" w14:textId="77777777">
      <w:pPr>
        <w:pStyle w:val="ListParagraph"/>
        <w:numPr>
          <w:ilvl w:val="0"/>
          <w:numId w:val="15"/>
        </w:numPr>
        <w:suppressAutoHyphens w:val="false"/>
        <w:spacing w:before="120" w:after="120" w:line="240" w:lineRule="auto"/>
        <w:jc w:val="both"/>
        <w:rPr>
          <w:rFonts w:ascii="Times New Roman" w:hAnsi="Times New Roman" w:cs="Times New Roman"/>
        </w:rPr>
      </w:pPr>
      <w:r w:rsidRPr="3F9BBC56">
        <w:rPr>
          <w:rFonts w:ascii="Times New Roman" w:hAnsi="Times New Roman" w:cs="Times New Roman"/>
        </w:rPr>
        <w:t xml:space="preserve">Š.g. 1. martā par augsnes paraugu ņemšanas vietas metodiku, deskriptoriem un augsnes sablīvēšanos. </w:t>
      </w:r>
    </w:p>
    <w:p w:rsidRPr="00F47680" w:rsidR="007B7222" w:rsidP="00E87838" w:rsidRDefault="007B7222" w14:paraId="6A182BE6" w14:textId="77777777">
      <w:pPr>
        <w:pStyle w:val="ListParagraph"/>
        <w:numPr>
          <w:ilvl w:val="0"/>
          <w:numId w:val="15"/>
        </w:numPr>
        <w:suppressAutoHyphens w:val="false"/>
        <w:spacing w:before="120" w:after="120" w:line="240" w:lineRule="auto"/>
        <w:jc w:val="both"/>
        <w:rPr>
          <w:rFonts w:ascii="Times New Roman" w:hAnsi="Times New Roman" w:cs="Times New Roman"/>
        </w:rPr>
      </w:pPr>
      <w:r w:rsidRPr="3F9BBC56">
        <w:rPr>
          <w:rFonts w:ascii="Times New Roman" w:hAnsi="Times New Roman" w:cs="Times New Roman"/>
        </w:rPr>
        <w:t>Š.g. 8. martā par augsnes deskriptoriem un augsnes veselības novērtēšanu.</w:t>
      </w:r>
    </w:p>
    <w:p w:rsidRPr="00F47680" w:rsidR="007B7222" w:rsidP="00E87838" w:rsidRDefault="007B7222" w14:paraId="3C591602" w14:textId="77777777">
      <w:pPr>
        <w:pStyle w:val="ListParagraph"/>
        <w:numPr>
          <w:ilvl w:val="0"/>
          <w:numId w:val="15"/>
        </w:numPr>
        <w:suppressAutoHyphens w:val="false"/>
        <w:spacing w:before="120" w:after="120" w:line="240" w:lineRule="auto"/>
        <w:jc w:val="both"/>
        <w:rPr>
          <w:rFonts w:ascii="Times New Roman" w:hAnsi="Times New Roman" w:cs="Times New Roman"/>
        </w:rPr>
      </w:pPr>
      <w:r w:rsidRPr="3F9BBC56">
        <w:rPr>
          <w:rFonts w:ascii="Times New Roman" w:hAnsi="Times New Roman" w:cs="Times New Roman"/>
        </w:rPr>
        <w:t xml:space="preserve">Š.g. 12. martā par paraugu ņemšanas un ziņošanu, par augsnes deskriptoriem un </w:t>
      </w:r>
      <w:proofErr w:type="spellStart"/>
      <w:r w:rsidRPr="3F9BBC56">
        <w:rPr>
          <w:rFonts w:ascii="Times New Roman" w:hAnsi="Times New Roman" w:cs="Times New Roman"/>
        </w:rPr>
        <w:t>difūzo</w:t>
      </w:r>
      <w:proofErr w:type="spellEnd"/>
      <w:r w:rsidRPr="3F9BBC56">
        <w:rPr>
          <w:rFonts w:ascii="Times New Roman" w:hAnsi="Times New Roman" w:cs="Times New Roman"/>
        </w:rPr>
        <w:t xml:space="preserve"> piesārņojumu. </w:t>
      </w:r>
    </w:p>
    <w:p w:rsidRPr="00F47680" w:rsidR="007B7222" w:rsidP="00E87838" w:rsidRDefault="007B7222" w14:paraId="40AE2371" w14:textId="77777777">
      <w:pPr>
        <w:pStyle w:val="ListParagraph"/>
        <w:numPr>
          <w:ilvl w:val="0"/>
          <w:numId w:val="15"/>
        </w:numPr>
        <w:suppressAutoHyphens w:val="false"/>
        <w:spacing w:before="120" w:after="120" w:line="240" w:lineRule="auto"/>
        <w:jc w:val="both"/>
        <w:rPr>
          <w:rFonts w:ascii="Times New Roman" w:hAnsi="Times New Roman" w:cs="Times New Roman"/>
        </w:rPr>
      </w:pPr>
      <w:r w:rsidRPr="3F9BBC56">
        <w:rPr>
          <w:rFonts w:ascii="Times New Roman" w:hAnsi="Times New Roman" w:cs="Times New Roman"/>
        </w:rPr>
        <w:t>Š.g. 12.aprīlī par direktīvas mērķi, veselīgas augsnes kritērijiem, mērījumiem un metodiku, ilgtspējīgas augsnes apsaimniekošanu, finansējumu un ziņošanu.</w:t>
      </w:r>
    </w:p>
    <w:p w:rsidRPr="00F47680" w:rsidR="007B7222" w:rsidP="00E87838" w:rsidRDefault="007B7222" w14:paraId="73928249" w14:textId="77777777">
      <w:pPr>
        <w:pStyle w:val="ListParagraph"/>
        <w:numPr>
          <w:ilvl w:val="0"/>
          <w:numId w:val="15"/>
        </w:numPr>
        <w:suppressAutoHyphens w:val="false"/>
        <w:spacing w:before="120" w:after="120" w:line="240" w:lineRule="auto"/>
        <w:jc w:val="both"/>
        <w:rPr>
          <w:rFonts w:ascii="Times New Roman" w:hAnsi="Times New Roman" w:cs="Times New Roman"/>
        </w:rPr>
      </w:pPr>
      <w:r w:rsidRPr="3F9BBC56">
        <w:rPr>
          <w:rFonts w:ascii="Times New Roman" w:hAnsi="Times New Roman" w:cs="Times New Roman"/>
        </w:rPr>
        <w:t>Š.g. 25.aprīlī par mērījumiem un metodiku, par augsnes deskriptora definīciju un augsnes veselības novērtēšanu.</w:t>
      </w:r>
    </w:p>
    <w:p w:rsidR="007B7222" w:rsidP="00E87838" w:rsidRDefault="007B7222" w14:paraId="569D1B5C" w14:textId="13EFCAB3">
      <w:pPr>
        <w:spacing w:before="120" w:after="120" w:line="240" w:lineRule="auto"/>
        <w:jc w:val="both"/>
        <w:rPr>
          <w:rFonts w:ascii="Times New Roman" w:hAnsi="Times New Roman" w:cs="Times New Roman"/>
        </w:rPr>
      </w:pPr>
      <w:r w:rsidRPr="3F9BBC56">
        <w:rPr>
          <w:rFonts w:ascii="Times New Roman" w:hAnsi="Times New Roman" w:cs="Times New Roman"/>
        </w:rPr>
        <w:t xml:space="preserve">Latvijai š. g. 18.aprīlī notika divpusējās sarunas ar Komisiju un 26.aprīlī </w:t>
      </w:r>
      <w:r w:rsidR="002E0AEC">
        <w:rPr>
          <w:rFonts w:ascii="Times New Roman" w:hAnsi="Times New Roman" w:cs="Times New Roman"/>
        </w:rPr>
        <w:t xml:space="preserve">- </w:t>
      </w:r>
      <w:r w:rsidRPr="3F9BBC56">
        <w:rPr>
          <w:rFonts w:ascii="Times New Roman" w:hAnsi="Times New Roman" w:cs="Times New Roman"/>
        </w:rPr>
        <w:t>ar Beļģijas prezidentūru.</w:t>
      </w:r>
      <w:r w:rsidR="00E87838">
        <w:rPr>
          <w:rFonts w:ascii="Times New Roman" w:hAnsi="Times New Roman" w:eastAsia="Times New Roman" w:cs="Times New Roman"/>
          <w:color w:val="auto"/>
        </w:rPr>
        <w:t xml:space="preserve"> </w:t>
      </w:r>
    </w:p>
    <w:p w:rsidRPr="005358A1" w:rsidR="003637B3" w:rsidP="00C85729" w:rsidRDefault="003637B3" w14:paraId="6DAA034E" w14:textId="0D7F92BA">
      <w:pPr>
        <w:spacing w:before="120" w:after="120" w:line="240" w:lineRule="auto"/>
        <w:jc w:val="both"/>
        <w:rPr>
          <w:rFonts w:ascii="Times New Roman" w:hAnsi="Times New Roman" w:eastAsia="Times New Roman" w:cs="Times New Roman"/>
          <w:color w:val="auto"/>
          <w:lang w:val="lv"/>
        </w:rPr>
      </w:pPr>
      <w:r w:rsidRPr="5A28BF43">
        <w:rPr>
          <w:rFonts w:ascii="Times New Roman" w:hAnsi="Times New Roman" w:eastAsia="Times New Roman" w:cs="Times New Roman"/>
          <w:color w:val="auto"/>
        </w:rPr>
        <w:t xml:space="preserve">Padomes </w:t>
      </w:r>
      <w:r w:rsidR="009D4E8F">
        <w:rPr>
          <w:rFonts w:ascii="Times New Roman" w:hAnsi="Times New Roman" w:eastAsia="Times New Roman" w:cs="Times New Roman"/>
          <w:color w:val="auto"/>
        </w:rPr>
        <w:t>š. g.</w:t>
      </w:r>
      <w:r>
        <w:rPr>
          <w:rFonts w:ascii="Times New Roman" w:hAnsi="Times New Roman" w:eastAsia="Times New Roman" w:cs="Times New Roman"/>
          <w:color w:val="auto"/>
        </w:rPr>
        <w:t xml:space="preserve"> 17. jūnijā </w:t>
      </w:r>
      <w:r w:rsidRPr="5A28BF43">
        <w:rPr>
          <w:rFonts w:ascii="Times New Roman" w:hAnsi="Times New Roman" w:eastAsia="Times New Roman" w:cs="Times New Roman"/>
          <w:color w:val="auto"/>
        </w:rPr>
        <w:t>sanāksmē plānots panākt vienošanos par Padomes vispārējo pieeju.</w:t>
      </w:r>
    </w:p>
    <w:p w:rsidR="00001734" w:rsidP="00E87838" w:rsidRDefault="5C340D46" w14:paraId="2BC8D0B9" w14:textId="051341B5">
      <w:pPr>
        <w:spacing w:before="120" w:after="120" w:line="240" w:lineRule="auto"/>
        <w:ind w:firstLine="567"/>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009D4E8F" w:rsidP="00E87838" w:rsidRDefault="009D4E8F" w14:paraId="2689C17A" w14:textId="219154D1">
      <w:pPr>
        <w:spacing w:before="120" w:after="120" w:line="240" w:lineRule="auto"/>
        <w:jc w:val="both"/>
        <w:rPr>
          <w:rFonts w:ascii="Times New Roman" w:hAnsi="Times New Roman" w:cs="Times New Roman"/>
          <w:u w:val="single"/>
        </w:rPr>
      </w:pPr>
      <w:r w:rsidRPr="5A28BF43">
        <w:rPr>
          <w:rFonts w:ascii="Times New Roman" w:hAnsi="Times New Roman" w:eastAsia="Times New Roman" w:cs="Times New Roman"/>
          <w:color w:val="auto"/>
        </w:rPr>
        <w:t xml:space="preserve">Latvijas nostāja </w:t>
      </w:r>
      <w:r w:rsidR="00611FA7">
        <w:rPr>
          <w:rFonts w:ascii="Times New Roman" w:hAnsi="Times New Roman" w:eastAsia="Times New Roman" w:cs="Times New Roman"/>
          <w:color w:val="auto"/>
        </w:rPr>
        <w:t>iekļauta</w:t>
      </w:r>
      <w:r w:rsidRPr="5A28BF43" w:rsidR="00611FA7">
        <w:rPr>
          <w:rFonts w:ascii="Times New Roman" w:hAnsi="Times New Roman" w:eastAsia="Times New Roman" w:cs="Times New Roman"/>
          <w:color w:val="auto"/>
        </w:rPr>
        <w:t xml:space="preserve"> </w:t>
      </w:r>
      <w:r w:rsidRPr="5A28BF43">
        <w:rPr>
          <w:rFonts w:ascii="Times New Roman" w:hAnsi="Times New Roman" w:cs="Times New Roman"/>
          <w:color w:val="auto"/>
        </w:rPr>
        <w:t>nacionālajā pozīcijā</w:t>
      </w:r>
      <w:r>
        <w:rPr>
          <w:rFonts w:ascii="Times New Roman" w:hAnsi="Times New Roman" w:cs="Times New Roman"/>
          <w:color w:val="auto"/>
        </w:rPr>
        <w:t xml:space="preserve"> “</w:t>
      </w:r>
      <w:r w:rsidRPr="009D4E8F">
        <w:rPr>
          <w:rFonts w:ascii="Times New Roman" w:hAnsi="Times New Roman" w:cs="Times New Roman"/>
          <w:color w:val="auto"/>
        </w:rPr>
        <w:t xml:space="preserve">Nr. </w:t>
      </w:r>
      <w:r w:rsidR="00C85729">
        <w:rPr>
          <w:rFonts w:ascii="Times New Roman" w:hAnsi="Times New Roman" w:cs="Times New Roman"/>
          <w:color w:val="auto"/>
        </w:rPr>
        <w:t>2</w:t>
      </w:r>
      <w:r w:rsidRPr="009D4E8F">
        <w:rPr>
          <w:rFonts w:ascii="Times New Roman" w:hAnsi="Times New Roman" w:cs="Times New Roman"/>
          <w:color w:val="auto"/>
        </w:rPr>
        <w:t xml:space="preserve"> par priekšlikumu Direktīvai par augsnes uzraudzību un noturību (Augsnes uzraudzības likums)</w:t>
      </w:r>
      <w:r w:rsidR="00C17911">
        <w:rPr>
          <w:rFonts w:ascii="Times New Roman" w:hAnsi="Times New Roman" w:cs="Times New Roman"/>
          <w:color w:val="auto"/>
        </w:rPr>
        <w:t>”</w:t>
      </w:r>
      <w:r w:rsidR="00C85729">
        <w:rPr>
          <w:rFonts w:ascii="Times New Roman" w:hAnsi="Times New Roman" w:cs="Times New Roman"/>
          <w:color w:val="auto"/>
        </w:rPr>
        <w:t xml:space="preserve">, kas </w:t>
      </w:r>
      <w:r w:rsidR="00651019">
        <w:rPr>
          <w:rFonts w:ascii="Times New Roman" w:hAnsi="Times New Roman" w:cs="Times New Roman"/>
          <w:color w:val="auto"/>
        </w:rPr>
        <w:t xml:space="preserve">tiek </w:t>
      </w:r>
      <w:r w:rsidR="00C85729">
        <w:rPr>
          <w:rFonts w:ascii="Times New Roman" w:hAnsi="Times New Roman" w:cs="Times New Roman"/>
          <w:color w:val="auto"/>
        </w:rPr>
        <w:t xml:space="preserve">virzīta </w:t>
      </w:r>
      <w:r w:rsidR="00651019">
        <w:rPr>
          <w:rFonts w:ascii="Times New Roman" w:hAnsi="Times New Roman" w:cs="Times New Roman"/>
          <w:color w:val="auto"/>
        </w:rPr>
        <w:t xml:space="preserve">izskatīšanai </w:t>
      </w:r>
      <w:r w:rsidR="00C85729">
        <w:rPr>
          <w:rFonts w:ascii="Times New Roman" w:hAnsi="Times New Roman" w:cs="Times New Roman"/>
          <w:color w:val="auto"/>
        </w:rPr>
        <w:t xml:space="preserve">Ministru kabineta 2024. gada 11. jūnija sēdē. </w:t>
      </w:r>
    </w:p>
    <w:p w:rsidRPr="0090117C" w:rsidR="00206060" w:rsidP="00E87838" w:rsidRDefault="00206060" w14:paraId="5B6AC64E" w14:textId="23379632">
      <w:pPr>
        <w:spacing w:before="120" w:after="120" w:line="240" w:lineRule="auto"/>
        <w:jc w:val="both"/>
        <w:rPr>
          <w:rFonts w:ascii="Times New Roman" w:hAnsi="Times New Roman" w:cs="Times New Roman"/>
        </w:rPr>
      </w:pPr>
      <w:r w:rsidRPr="0090117C">
        <w:rPr>
          <w:rFonts w:ascii="Times New Roman" w:hAnsi="Times New Roman" w:cs="Times New Roman"/>
          <w:u w:val="single"/>
        </w:rPr>
        <w:t>Latvija kopumā atbalsta priekšlikuma Padomes kompromisa teksta redakciju</w:t>
      </w:r>
      <w:r w:rsidRPr="0090117C">
        <w:rPr>
          <w:rFonts w:ascii="Times New Roman" w:hAnsi="Times New Roman" w:cs="Times New Roman"/>
        </w:rPr>
        <w:t xml:space="preserve"> (dok nr. REVIII), precizējumus direktīvas tekstā un svarīgākie aspekti, kurus svarīgi LV saglabāt: </w:t>
      </w:r>
    </w:p>
    <w:p w:rsidRPr="0090117C" w:rsidR="00206060" w:rsidP="00E87838" w:rsidRDefault="00206060" w14:paraId="2A4679D3" w14:textId="77777777">
      <w:pPr>
        <w:spacing w:before="120" w:after="120" w:line="240" w:lineRule="auto"/>
        <w:jc w:val="both"/>
        <w:rPr>
          <w:rFonts w:ascii="Times New Roman" w:hAnsi="Times New Roman" w:cs="Times New Roman"/>
        </w:rPr>
      </w:pPr>
      <w:r w:rsidRPr="0090117C">
        <w:rPr>
          <w:rFonts w:ascii="Times New Roman" w:hAnsi="Times New Roman" w:cs="Times New Roman"/>
        </w:rPr>
        <w:t>1) dalībvalstis var izmantot esošās augsnes monitoringa sistēmas un dalībvalstis ir atbrīvotas no pienākumiem ievākt paraugus no augsnēm, kuras transformētas par apbūves zemi, kā arī definētas kā ļoti akmeņainas;</w:t>
      </w:r>
    </w:p>
    <w:p w:rsidRPr="0090117C" w:rsidR="00206060" w:rsidP="00E87838" w:rsidRDefault="00206060" w14:paraId="6CBC652C" w14:textId="77777777">
      <w:pPr>
        <w:spacing w:before="120" w:after="120" w:line="240" w:lineRule="auto"/>
        <w:jc w:val="both"/>
        <w:rPr>
          <w:rFonts w:ascii="Times New Roman" w:hAnsi="Times New Roman" w:cs="Times New Roman"/>
        </w:rPr>
      </w:pPr>
      <w:r w:rsidRPr="0090117C">
        <w:rPr>
          <w:rFonts w:ascii="Times New Roman" w:hAnsi="Times New Roman" w:cs="Times New Roman"/>
        </w:rPr>
        <w:t>2) noteikta elastība dalībvalstīm kas paredz, ka veicot augsnes monitoringu un to novērtējot, dalībvalsts pamato un nosaka robežvērtību pie kuras nepieciešamas ieviest ilgtspējīgus augsnes apsaimniekošanas pasākumus kā arī tos pārskatīt, pēc jaunākām zinātniskām atziņām;</w:t>
      </w:r>
    </w:p>
    <w:p w:rsidRPr="0090117C" w:rsidR="00206060" w:rsidP="00E87838" w:rsidRDefault="00206060" w14:paraId="12823ACE" w14:textId="77777777">
      <w:pPr>
        <w:spacing w:before="120" w:after="120" w:line="240" w:lineRule="auto"/>
        <w:jc w:val="both"/>
        <w:rPr>
          <w:rFonts w:ascii="Times New Roman" w:hAnsi="Times New Roman" w:cs="Times New Roman"/>
        </w:rPr>
      </w:pPr>
      <w:r w:rsidRPr="0090117C">
        <w:rPr>
          <w:rFonts w:ascii="Times New Roman" w:hAnsi="Times New Roman" w:cs="Times New Roman"/>
        </w:rPr>
        <w:t>3) svītrota norma par brīvprātīgo augsnes veselības sertifikāta ieviešanu, līdz ar to neradot papildus administratīvo un finansiālo slogu;</w:t>
      </w:r>
    </w:p>
    <w:p w:rsidRPr="0090117C" w:rsidR="00206060" w:rsidP="00E87838" w:rsidRDefault="00206060" w14:paraId="2916A104" w14:textId="77777777">
      <w:pPr>
        <w:spacing w:before="120" w:after="120" w:line="240" w:lineRule="auto"/>
        <w:jc w:val="both"/>
        <w:rPr>
          <w:rFonts w:ascii="Times New Roman" w:hAnsi="Times New Roman" w:cs="Times New Roman"/>
        </w:rPr>
      </w:pPr>
      <w:r w:rsidRPr="0090117C">
        <w:rPr>
          <w:rFonts w:ascii="Times New Roman" w:hAnsi="Times New Roman" w:cs="Times New Roman"/>
        </w:rPr>
        <w:t>4) dalībvalstis var neizpaust informāciju, ja tā ietekmē sabiedrības un valsts drošību (t.i. par datu piekļuvi) un dati par augsnes veselību tiek ziņoti un publicēti apkopotā veidā, t.sk. stingrākas prasības Komisijai par datu konfidencialitāti;</w:t>
      </w:r>
    </w:p>
    <w:p w:rsidRPr="0090117C" w:rsidR="00206060" w:rsidP="00E87838" w:rsidRDefault="00206060" w14:paraId="642BE86C" w14:textId="77777777">
      <w:pPr>
        <w:spacing w:before="120" w:after="120" w:line="240" w:lineRule="auto"/>
        <w:jc w:val="both"/>
        <w:rPr>
          <w:rFonts w:ascii="Times New Roman" w:hAnsi="Times New Roman" w:cs="Times New Roman"/>
        </w:rPr>
      </w:pPr>
      <w:r w:rsidRPr="0090117C">
        <w:rPr>
          <w:rFonts w:ascii="Times New Roman" w:hAnsi="Times New Roman" w:cs="Times New Roman"/>
        </w:rPr>
        <w:t>5) dalībvalstis var izmantot jau esošās nacionālās laboratorijas, kuras ir akreditētas pēc dažādiem starptautiskiem standartiem;</w:t>
      </w:r>
    </w:p>
    <w:p w:rsidRPr="0090117C" w:rsidR="00206060" w:rsidP="00E87838" w:rsidRDefault="00206060" w14:paraId="03806C80" w14:textId="77777777">
      <w:pPr>
        <w:spacing w:before="120" w:after="120" w:line="240" w:lineRule="auto"/>
        <w:jc w:val="both"/>
        <w:rPr>
          <w:rFonts w:ascii="Times New Roman" w:hAnsi="Times New Roman" w:cs="Times New Roman"/>
        </w:rPr>
      </w:pPr>
      <w:r w:rsidRPr="0090117C">
        <w:rPr>
          <w:rFonts w:ascii="Times New Roman" w:hAnsi="Times New Roman" w:cs="Times New Roman"/>
        </w:rPr>
        <w:t xml:space="preserve">6) iekļauta atsauce uz  </w:t>
      </w:r>
      <w:r w:rsidRPr="0090117C">
        <w:rPr>
          <w:rFonts w:ascii="Times New Roman" w:hAnsi="Times New Roman" w:cs="Times New Roman"/>
          <w:i/>
          <w:iCs/>
        </w:rPr>
        <w:t xml:space="preserve">ICP </w:t>
      </w:r>
      <w:proofErr w:type="spellStart"/>
      <w:r w:rsidRPr="0090117C">
        <w:rPr>
          <w:rFonts w:ascii="Times New Roman" w:hAnsi="Times New Roman" w:cs="Times New Roman"/>
          <w:i/>
          <w:iCs/>
        </w:rPr>
        <w:t>Forest</w:t>
      </w:r>
      <w:proofErr w:type="spellEnd"/>
      <w:r w:rsidRPr="0090117C">
        <w:rPr>
          <w:rFonts w:ascii="Times New Roman" w:hAnsi="Times New Roman" w:cs="Times New Roman"/>
        </w:rPr>
        <w:t xml:space="preserve"> rekomendēto metodiku, lai ņemtu vērā mežu specifiku augsnes monitoringa veikšanā;</w:t>
      </w:r>
    </w:p>
    <w:p w:rsidRPr="0090117C" w:rsidR="00206060" w:rsidP="00E87838" w:rsidRDefault="00206060" w14:paraId="70CF283D" w14:textId="77777777">
      <w:pPr>
        <w:spacing w:before="120" w:after="120" w:line="240" w:lineRule="auto"/>
        <w:jc w:val="both"/>
        <w:rPr>
          <w:rFonts w:ascii="Times New Roman" w:hAnsi="Times New Roman" w:cs="Times New Roman"/>
        </w:rPr>
      </w:pPr>
      <w:r w:rsidRPr="0090117C">
        <w:rPr>
          <w:rFonts w:ascii="Times New Roman" w:hAnsi="Times New Roman" w:cs="Times New Roman"/>
        </w:rPr>
        <w:t>7) ilgtspējīgas augsnes apsaimniekošanas pasākumu uzskaitījums, kas noteikts priekšlikuma III. pielikumā, ļauj dalībvalstīm pašām noteikt piemērotākos pasākumus, lai samazinātu augsnes degradāciju (pamatojoties uz nacionāliem augsnes veselības monitoringa datiem);</w:t>
      </w:r>
    </w:p>
    <w:p w:rsidRPr="0090117C" w:rsidR="00206060" w:rsidP="00E87838" w:rsidRDefault="00206060" w14:paraId="56479FC6" w14:textId="77777777">
      <w:pPr>
        <w:spacing w:before="120" w:after="120" w:line="240" w:lineRule="auto"/>
        <w:jc w:val="both"/>
        <w:rPr>
          <w:rFonts w:ascii="Times New Roman" w:hAnsi="Times New Roman" w:cs="Times New Roman"/>
        </w:rPr>
      </w:pPr>
      <w:r w:rsidRPr="0090117C">
        <w:rPr>
          <w:rFonts w:ascii="Times New Roman" w:hAnsi="Times New Roman" w:cs="Times New Roman"/>
        </w:rPr>
        <w:t>8) svītroti noteikumi par sankciju piemērošanu, tādējādi nodrošinot, ka arī turpmāk sodu piemērošanas sistēma paliek dalībvalstu kompetencē;</w:t>
      </w:r>
    </w:p>
    <w:p w:rsidRPr="0090117C" w:rsidR="00206060" w:rsidP="00E87838" w:rsidRDefault="00206060" w14:paraId="14C95343" w14:textId="77777777">
      <w:pPr>
        <w:spacing w:before="120" w:after="120" w:line="240" w:lineRule="auto"/>
        <w:jc w:val="both"/>
        <w:rPr>
          <w:rFonts w:ascii="Times New Roman" w:hAnsi="Times New Roman" w:cs="Times New Roman"/>
        </w:rPr>
      </w:pPr>
      <w:r w:rsidRPr="0090117C">
        <w:rPr>
          <w:rFonts w:ascii="Times New Roman" w:hAnsi="Times New Roman" w:cs="Times New Roman"/>
        </w:rPr>
        <w:lastRenderedPageBreak/>
        <w:t>9) potenciāli piesārņotās vietas/piesārņotās vietas - sniegta elastība dalībvalstīm attiecībā uz vēsturiskā piesārņojuma nodalījumu un iespēju dalībvalstīm izmantot jau esošās nacionālās sistēmas un pieejas šāda piesārņojuma nošķiršanā un novēršanā.</w:t>
      </w:r>
    </w:p>
    <w:p w:rsidRPr="00206060" w:rsidR="00736B92" w:rsidP="00C85729" w:rsidRDefault="00206060" w14:paraId="197FFB4B" w14:textId="4A768500">
      <w:pPr>
        <w:spacing w:before="120" w:after="120" w:line="240" w:lineRule="auto"/>
        <w:jc w:val="both"/>
        <w:rPr>
          <w:rFonts w:ascii="Times New Roman" w:hAnsi="Times New Roman" w:eastAsia="Times New Roman" w:cs="Times New Roman"/>
          <w:color w:val="auto"/>
        </w:rPr>
      </w:pPr>
      <w:r w:rsidRPr="0090117C">
        <w:rPr>
          <w:rFonts w:ascii="Times New Roman" w:hAnsi="Times New Roman" w:cs="Times New Roman"/>
        </w:rPr>
        <w:t>Latvija pauž bažas par finansējuma pieejamību priekšlikuma ieviešanai visās augsnēs, t.sk. piesārņoto un potenciāli piesārņoto vietās.</w:t>
      </w:r>
    </w:p>
    <w:bookmarkEnd w:id="5"/>
    <w:p w:rsidRPr="0060478C" w:rsidR="00A0374A" w:rsidP="00C85729" w:rsidRDefault="00A0374A" w14:paraId="2BC8D0BF" w14:textId="300656FC">
      <w:pPr>
        <w:shd w:val="clear" w:color="auto" w:fill="E7E6E6" w:themeFill="background2"/>
        <w:spacing w:after="120" w:line="240" w:lineRule="auto"/>
        <w:jc w:val="both"/>
        <w:rPr>
          <w:rFonts w:ascii="Times New Roman" w:hAnsi="Times New Roman" w:cs="Times New Roman"/>
          <w:b/>
          <w:bCs/>
          <w:color w:val="auto"/>
        </w:rPr>
      </w:pPr>
      <w:r w:rsidRPr="006622A7">
        <w:rPr>
          <w:rFonts w:ascii="Times New Roman" w:hAnsi="Times New Roman" w:cs="Times New Roman"/>
          <w:b/>
          <w:bCs/>
          <w:color w:val="auto"/>
        </w:rPr>
        <w:t>2. </w:t>
      </w:r>
      <w:r w:rsidRPr="007D6A6F" w:rsidR="007D6A6F">
        <w:rPr>
          <w:rFonts w:ascii="Times New Roman" w:hAnsi="Times New Roman" w:cs="Times New Roman"/>
          <w:b/>
          <w:bCs/>
          <w:color w:val="auto"/>
        </w:rPr>
        <w:t>Priekšlikum</w:t>
      </w:r>
      <w:r w:rsidR="007D6A6F">
        <w:rPr>
          <w:rFonts w:ascii="Times New Roman" w:hAnsi="Times New Roman" w:cs="Times New Roman"/>
          <w:b/>
          <w:bCs/>
          <w:color w:val="auto"/>
        </w:rPr>
        <w:t xml:space="preserve">s </w:t>
      </w:r>
      <w:r w:rsidRPr="007D6A6F" w:rsidR="007D6A6F">
        <w:rPr>
          <w:rFonts w:ascii="Times New Roman" w:hAnsi="Times New Roman" w:cs="Times New Roman"/>
          <w:b/>
          <w:bCs/>
          <w:color w:val="auto"/>
        </w:rPr>
        <w:t xml:space="preserve">Eiropas Parlamenta un Padomes Direktīvai, ar kuru groza Direktīvu 2008/98/EK par atkritumiem </w:t>
      </w:r>
      <w:r w:rsidRPr="006622A7" w:rsidR="00894963">
        <w:rPr>
          <w:rFonts w:ascii="Times New Roman" w:hAnsi="Times New Roman" w:cs="Times New Roman"/>
          <w:b/>
          <w:bCs/>
        </w:rPr>
        <w:t>(</w:t>
      </w:r>
      <w:r w:rsidR="007D6A6F">
        <w:rPr>
          <w:rFonts w:ascii="Times New Roman" w:hAnsi="Times New Roman" w:cs="Times New Roman"/>
          <w:b/>
          <w:bCs/>
        </w:rPr>
        <w:t>Vides aizsardzības un reģionālās attīstības</w:t>
      </w:r>
      <w:r w:rsidRPr="006622A7" w:rsidR="00894963">
        <w:rPr>
          <w:rFonts w:ascii="Times New Roman" w:hAnsi="Times New Roman" w:cs="Times New Roman"/>
          <w:b/>
          <w:bCs/>
        </w:rPr>
        <w:t xml:space="preserve"> ministrijas kompetence)</w:t>
      </w:r>
    </w:p>
    <w:p w:rsidRPr="00C85729" w:rsidR="00736F14" w:rsidP="00C85729" w:rsidRDefault="00736F14" w14:paraId="2E7CC66E" w14:textId="0290EC52">
      <w:pPr>
        <w:shd w:val="clear" w:color="auto" w:fill="E7E6E6" w:themeFill="background2"/>
        <w:spacing w:after="120" w:line="240" w:lineRule="auto"/>
        <w:jc w:val="both"/>
        <w:rPr>
          <w:rFonts w:ascii="Times New Roman" w:hAnsi="Times New Roman" w:cs="Times New Roman"/>
          <w:i/>
          <w:color w:val="auto"/>
        </w:rPr>
      </w:pPr>
      <w:r w:rsidRPr="00C85729">
        <w:rPr>
          <w:rFonts w:ascii="Times New Roman" w:hAnsi="Times New Roman" w:cs="Times New Roman"/>
          <w:i/>
        </w:rPr>
        <w:t xml:space="preserve">- vispārējā pieeja </w:t>
      </w:r>
    </w:p>
    <w:p w:rsidRPr="00CF144A" w:rsidR="00DE0C24" w:rsidP="00E87838" w:rsidRDefault="00DE0C24" w14:paraId="42A095C0" w14:textId="77777777">
      <w:pPr>
        <w:pStyle w:val="paragraph"/>
        <w:spacing w:before="120" w:after="120"/>
        <w:ind w:firstLine="709"/>
        <w:jc w:val="both"/>
        <w:textAlignment w:val="baseline"/>
        <w:rPr>
          <w:rStyle w:val="ts-alignment-element"/>
          <w:sz w:val="21"/>
          <w:szCs w:val="21"/>
        </w:rPr>
      </w:pPr>
      <w:r w:rsidRPr="00CF144A">
        <w:t xml:space="preserve">2023. gada 5. jūlijā Eiropas Komisija (turpmāk – Komisija) nāca klajā ar priekšlikumu Eiropas Parlamenta un Padomes direktīvai, </w:t>
      </w:r>
      <w:r w:rsidRPr="00CF144A">
        <w:rPr>
          <w:color w:val="000000"/>
          <w:shd w:val="clear" w:color="auto" w:fill="FFFFFF"/>
        </w:rPr>
        <w:t xml:space="preserve">ar ko groza Direktīvu 2008/98/EK par atkritumiem (turpmāk – </w:t>
      </w:r>
      <w:r>
        <w:rPr>
          <w:color w:val="000000"/>
          <w:shd w:val="clear" w:color="auto" w:fill="FFFFFF"/>
        </w:rPr>
        <w:t xml:space="preserve">Atkritumu </w:t>
      </w:r>
      <w:r w:rsidRPr="00CF144A">
        <w:rPr>
          <w:color w:val="000000"/>
          <w:shd w:val="clear" w:color="auto" w:fill="FFFFFF"/>
        </w:rPr>
        <w:t>direktīvas priekšlikums)</w:t>
      </w:r>
      <w:r w:rsidRPr="00CF144A">
        <w:rPr>
          <w:b/>
          <w:bCs/>
          <w:color w:val="000000"/>
          <w:shd w:val="clear" w:color="auto" w:fill="FFFFFF"/>
        </w:rPr>
        <w:t>.</w:t>
      </w:r>
      <w:r w:rsidRPr="00CF144A">
        <w:t xml:space="preserve"> </w:t>
      </w:r>
    </w:p>
    <w:p w:rsidRPr="00CF144A" w:rsidR="00DE0C24" w:rsidP="00E87838" w:rsidRDefault="00DE0C24" w14:paraId="259DC1B7" w14:textId="77777777">
      <w:pPr>
        <w:spacing w:before="120" w:after="120" w:line="240" w:lineRule="auto"/>
        <w:ind w:firstLine="709"/>
        <w:jc w:val="both"/>
        <w:rPr>
          <w:rFonts w:ascii="Times New Roman" w:hAnsi="Times New Roman" w:cs="Times New Roman"/>
          <w:color w:val="auto"/>
        </w:rPr>
      </w:pPr>
      <w:bookmarkStart w:id="6" w:name="_Hlk161305502"/>
      <w:r w:rsidRPr="6037602F">
        <w:rPr>
          <w:rFonts w:ascii="Times New Roman" w:hAnsi="Times New Roman" w:cs="Times New Roman"/>
        </w:rPr>
        <w:t>Atkritumu direktīvas</w:t>
      </w:r>
      <w:r w:rsidRPr="5A28BF43">
        <w:rPr>
          <w:rFonts w:ascii="Times New Roman" w:hAnsi="Times New Roman" w:cs="Times New Roman"/>
        </w:rPr>
        <w:t xml:space="preserve"> priekšlikumā galvenā uzmanība pievērsta divām </w:t>
      </w:r>
      <w:proofErr w:type="spellStart"/>
      <w:r w:rsidRPr="5A28BF43">
        <w:rPr>
          <w:rFonts w:ascii="Times New Roman" w:hAnsi="Times New Roman" w:cs="Times New Roman"/>
        </w:rPr>
        <w:t>resursietilpīgām</w:t>
      </w:r>
      <w:proofErr w:type="spellEnd"/>
      <w:r w:rsidRPr="5A28BF43">
        <w:rPr>
          <w:rFonts w:ascii="Times New Roman" w:hAnsi="Times New Roman" w:cs="Times New Roman"/>
        </w:rPr>
        <w:t xml:space="preserve"> nozarēm – tekstilizstrādājumiem un pārtikai. </w:t>
      </w:r>
      <w:r w:rsidRPr="6037602F">
        <w:rPr>
          <w:rFonts w:ascii="Times New Roman" w:hAnsi="Times New Roman" w:cs="Times New Roman"/>
        </w:rPr>
        <w:t xml:space="preserve">Atkritumu </w:t>
      </w:r>
      <w:r w:rsidRPr="6037602F">
        <w:rPr>
          <w:rFonts w:ascii="Times New Roman" w:hAnsi="Times New Roman" w:cs="Times New Roman"/>
          <w:color w:val="auto"/>
        </w:rPr>
        <w:t>direktīvas</w:t>
      </w:r>
      <w:r w:rsidRPr="5A28BF43">
        <w:rPr>
          <w:rFonts w:ascii="Times New Roman" w:hAnsi="Times New Roman" w:cs="Times New Roman"/>
          <w:color w:val="auto"/>
        </w:rPr>
        <w:t xml:space="preserve"> priekšlikuma mērķis ir </w:t>
      </w:r>
      <w:r w:rsidRPr="5A28BF43">
        <w:rPr>
          <w:rFonts w:ascii="Times New Roman" w:hAnsi="Times New Roman" w:cs="Times New Roman"/>
        </w:rPr>
        <w:t xml:space="preserve">samazināt ar </w:t>
      </w:r>
      <w:proofErr w:type="spellStart"/>
      <w:r w:rsidRPr="5A28BF43">
        <w:rPr>
          <w:rFonts w:ascii="Times New Roman" w:hAnsi="Times New Roman" w:cs="Times New Roman"/>
        </w:rPr>
        <w:t>tekstilatkritumu</w:t>
      </w:r>
      <w:proofErr w:type="spellEnd"/>
      <w:r w:rsidRPr="5A28BF43">
        <w:rPr>
          <w:rFonts w:ascii="Times New Roman" w:hAnsi="Times New Roman" w:cs="Times New Roman"/>
        </w:rPr>
        <w:t xml:space="preserve"> apsaimniekošanu saistīto ietekmi uz vidi un klimatu, uzlabot vides kvalitāti un sabiedrības veselību. Tāpat </w:t>
      </w:r>
      <w:r w:rsidRPr="6037602F">
        <w:rPr>
          <w:rFonts w:ascii="Times New Roman" w:hAnsi="Times New Roman" w:cs="Times New Roman"/>
        </w:rPr>
        <w:t>paredzēts</w:t>
      </w:r>
      <w:r w:rsidRPr="5A28BF43">
        <w:rPr>
          <w:rFonts w:ascii="Times New Roman" w:hAnsi="Times New Roman" w:cs="Times New Roman"/>
        </w:rPr>
        <w:t xml:space="preserve"> samazināt pārtikas sistēmu ietekmi uz vidi un klimatu, kas saistīta ar pārtikas izšķērdēšanu. </w:t>
      </w:r>
    </w:p>
    <w:bookmarkEnd w:id="6"/>
    <w:p w:rsidRPr="005358A1" w:rsidR="00DE0C24" w:rsidP="00E87838" w:rsidRDefault="00DE0C24" w14:paraId="301D5097" w14:textId="52697919">
      <w:pPr>
        <w:spacing w:before="120" w:after="120" w:line="240" w:lineRule="auto"/>
        <w:ind w:firstLine="709"/>
        <w:jc w:val="both"/>
        <w:rPr>
          <w:rFonts w:ascii="Times New Roman" w:hAnsi="Times New Roman" w:eastAsia="Times New Roman" w:cs="Times New Roman"/>
          <w:color w:val="auto"/>
          <w:lang w:val="lv"/>
        </w:rPr>
      </w:pPr>
      <w:r w:rsidRPr="5A28BF43">
        <w:rPr>
          <w:rFonts w:ascii="Times New Roman" w:hAnsi="Times New Roman" w:eastAsia="Times New Roman" w:cs="Times New Roman"/>
          <w:color w:val="auto"/>
        </w:rPr>
        <w:t xml:space="preserve">Padomes </w:t>
      </w:r>
      <w:r w:rsidR="00E87838">
        <w:rPr>
          <w:rFonts w:ascii="Times New Roman" w:hAnsi="Times New Roman" w:eastAsia="Times New Roman" w:cs="Times New Roman"/>
          <w:color w:val="auto"/>
        </w:rPr>
        <w:t xml:space="preserve">š.g. </w:t>
      </w:r>
      <w:r w:rsidR="003637B3">
        <w:rPr>
          <w:rFonts w:ascii="Times New Roman" w:hAnsi="Times New Roman" w:eastAsia="Times New Roman" w:cs="Times New Roman"/>
          <w:color w:val="auto"/>
        </w:rPr>
        <w:t xml:space="preserve">17. jūnijā </w:t>
      </w:r>
      <w:r w:rsidRPr="5A28BF43">
        <w:rPr>
          <w:rFonts w:ascii="Times New Roman" w:hAnsi="Times New Roman" w:eastAsia="Times New Roman" w:cs="Times New Roman"/>
          <w:color w:val="auto"/>
        </w:rPr>
        <w:t>sanāksmē plānots panākt vienošanos par Padomes vispārējo pieeju.</w:t>
      </w:r>
    </w:p>
    <w:p w:rsidR="003637B3" w:rsidP="00E87838" w:rsidRDefault="00C6248B" w14:paraId="54B80489" w14:textId="4223B1EB">
      <w:pPr>
        <w:spacing w:before="120" w:after="120" w:line="240" w:lineRule="auto"/>
        <w:ind w:firstLine="567"/>
        <w:jc w:val="both"/>
        <w:rPr>
          <w:rFonts w:ascii="Times New Roman" w:hAnsi="Times New Roman" w:eastAsia="Times New Roman" w:cs="Times New Roman"/>
          <w:b/>
          <w:bCs/>
          <w:color w:val="auto"/>
          <w:u w:val="single"/>
        </w:rPr>
      </w:pPr>
      <w:r>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F7080F">
        <w:rPr>
          <w:rFonts w:ascii="Times New Roman" w:hAnsi="Times New Roman" w:eastAsia="Times New Roman" w:cs="Times New Roman"/>
          <w:b/>
          <w:bCs/>
          <w:color w:val="auto"/>
          <w:u w:val="single"/>
        </w:rPr>
        <w:t>:</w:t>
      </w:r>
    </w:p>
    <w:p w:rsidRPr="005358A1" w:rsidR="00DF4E85" w:rsidP="00E87838" w:rsidRDefault="00DF4E85" w14:paraId="0DDD3164" w14:textId="77777777">
      <w:pPr>
        <w:spacing w:before="120" w:after="120" w:line="240" w:lineRule="auto"/>
        <w:ind w:firstLine="709"/>
        <w:jc w:val="both"/>
        <w:rPr>
          <w:rFonts w:ascii="Times New Roman" w:hAnsi="Times New Roman" w:cs="Times New Roman"/>
          <w:color w:val="auto"/>
        </w:rPr>
      </w:pPr>
      <w:r w:rsidRPr="5A28BF43">
        <w:rPr>
          <w:rFonts w:ascii="Times New Roman" w:hAnsi="Times New Roman" w:eastAsia="Times New Roman" w:cs="Times New Roman"/>
          <w:color w:val="auto"/>
        </w:rPr>
        <w:t xml:space="preserve">Latvijas nostāja iekļauta </w:t>
      </w:r>
      <w:r w:rsidRPr="5A28BF43">
        <w:rPr>
          <w:rFonts w:ascii="Times New Roman" w:hAnsi="Times New Roman" w:cs="Times New Roman"/>
          <w:color w:val="auto"/>
        </w:rPr>
        <w:t>nacionālajā pozīcijā “</w:t>
      </w:r>
      <w:r w:rsidRPr="5A28BF43">
        <w:rPr>
          <w:rFonts w:ascii="Times New Roman" w:hAnsi="Times New Roman" w:cs="Times New Roman"/>
        </w:rPr>
        <w:t>Par priekšlikumu Eiropas Parlamenta un Padomes direktīvai, ar ko groza Direktīvu 2008/98/EK par atkritumiem</w:t>
      </w:r>
      <w:r w:rsidRPr="5A28BF43">
        <w:rPr>
          <w:rFonts w:ascii="Times New Roman" w:hAnsi="Times New Roman" w:cs="Times New Roman"/>
          <w:color w:val="auto"/>
        </w:rPr>
        <w:t>”, kas apstiprināta Ministru kabineta 2024. gada 9. aprīļa sēdē un 2024. gada 12. aprīļa Saeimas Eiropas lietu komisijas sēdē.</w:t>
      </w:r>
    </w:p>
    <w:p w:rsidRPr="00F57171" w:rsidR="00DF4E85" w:rsidP="00E87838" w:rsidRDefault="00DF4E85" w14:paraId="79BC839F" w14:textId="77777777">
      <w:pPr>
        <w:shd w:val="clear" w:color="auto" w:fill="FFFFFF" w:themeFill="background1"/>
        <w:spacing w:before="120" w:after="120" w:line="240" w:lineRule="auto"/>
        <w:ind w:firstLine="709"/>
        <w:jc w:val="both"/>
        <w:rPr>
          <w:rFonts w:ascii="Times New Roman" w:hAnsi="Times New Roman" w:eastAsia="Times New Roman" w:cs="Times New Roman"/>
          <w:u w:val="single"/>
        </w:rPr>
      </w:pPr>
      <w:r w:rsidRPr="00F57171">
        <w:rPr>
          <w:rStyle w:val="xelementtoproof"/>
          <w:rFonts w:ascii="Times New Roman" w:hAnsi="Times New Roman" w:eastAsia="Times New Roman" w:cs="Times New Roman"/>
          <w:u w:val="single"/>
          <w:shd w:val="clear" w:color="auto" w:fill="FFFFFF"/>
        </w:rPr>
        <w:t xml:space="preserve">Latvija kopumā atbalsta Atkritumu direktīvas priekšlikuma kompromisa redakcijas </w:t>
      </w:r>
      <w:r w:rsidRPr="00F57171">
        <w:rPr>
          <w:rFonts w:ascii="Times New Roman" w:hAnsi="Times New Roman" w:eastAsia="Times New Roman" w:cs="Times New Roman"/>
          <w:u w:val="single"/>
        </w:rPr>
        <w:t>virzīšanu vispārējās pieejas apstiprināšanai</w:t>
      </w:r>
      <w:r w:rsidRPr="00F57171">
        <w:rPr>
          <w:rStyle w:val="xelementtoproof"/>
          <w:rFonts w:ascii="Times New Roman" w:hAnsi="Times New Roman" w:eastAsia="Times New Roman" w:cs="Times New Roman"/>
          <w:u w:val="single"/>
          <w:shd w:val="clear" w:color="auto" w:fill="FFFFFF"/>
        </w:rPr>
        <w:t>.</w:t>
      </w:r>
    </w:p>
    <w:p w:rsidR="00DF4E85" w:rsidP="00E87838" w:rsidRDefault="00DF4E85" w14:paraId="501250BD" w14:textId="77777777">
      <w:pPr>
        <w:spacing w:before="120" w:after="120" w:line="240" w:lineRule="auto"/>
        <w:ind w:firstLine="709"/>
        <w:jc w:val="both"/>
        <w:rPr>
          <w:rFonts w:ascii="Times New Roman" w:hAnsi="Times New Roman" w:cs="Times New Roman"/>
        </w:rPr>
      </w:pPr>
      <w:r w:rsidRPr="003C1122">
        <w:rPr>
          <w:rFonts w:ascii="Times New Roman" w:hAnsi="Times New Roman" w:eastAsia="Times New Roman" w:cs="Times New Roman"/>
          <w:color w:val="auto"/>
        </w:rPr>
        <w:t>Latvija atbalsta direktīvas priekšlikumā ietvertos pārtikas atkritumu mazināšanas mērķus pārtikas ražošanas, mazumtirdzniecības, restorānu, mājsaimniecību un pārtikas piegādes ķēdes posmos.</w:t>
      </w:r>
      <w:r w:rsidRPr="003C1122">
        <w:rPr>
          <w:rFonts w:ascii="Times New Roman" w:hAnsi="Times New Roman" w:cs="Times New Roman"/>
        </w:rPr>
        <w:t xml:space="preserve"> </w:t>
      </w:r>
    </w:p>
    <w:p w:rsidRPr="00E87838" w:rsidR="0060478C" w:rsidP="00E87838" w:rsidRDefault="00DF4E85" w14:paraId="64F5443C" w14:textId="30D6A967">
      <w:pPr>
        <w:spacing w:before="120" w:after="120" w:line="240" w:lineRule="auto"/>
        <w:ind w:firstLine="709"/>
        <w:jc w:val="both"/>
        <w:rPr>
          <w:rFonts w:ascii="Times New Roman" w:hAnsi="Times New Roman" w:cs="Times New Roman"/>
        </w:rPr>
      </w:pPr>
      <w:r w:rsidRPr="003C1122">
        <w:rPr>
          <w:rFonts w:ascii="Times New Roman" w:hAnsi="Times New Roman" w:eastAsia="Times New Roman" w:cs="Times New Roman"/>
          <w:color w:val="auto"/>
        </w:rPr>
        <w:t xml:space="preserve">Ražotāju atbildības sistēmas var sniegt būtisku atbalstu tekstilmateriālu apsaimniekošanā. Tādēļ Latvija pozitīvi vērtē </w:t>
      </w:r>
      <w:r>
        <w:rPr>
          <w:rFonts w:ascii="Times New Roman" w:hAnsi="Times New Roman" w:eastAsia="Times New Roman" w:cs="Times New Roman"/>
          <w:color w:val="auto"/>
        </w:rPr>
        <w:t xml:space="preserve">iespēju </w:t>
      </w:r>
      <w:r w:rsidRPr="003C1122">
        <w:rPr>
          <w:rFonts w:ascii="Times New Roman" w:hAnsi="Times New Roman" w:cs="Times New Roman"/>
        </w:rPr>
        <w:t>iekļau</w:t>
      </w:r>
      <w:r>
        <w:rPr>
          <w:rFonts w:ascii="Times New Roman" w:hAnsi="Times New Roman" w:cs="Times New Roman"/>
        </w:rPr>
        <w:t>t</w:t>
      </w:r>
      <w:r w:rsidRPr="003C1122">
        <w:rPr>
          <w:rFonts w:ascii="Times New Roman" w:hAnsi="Times New Roman" w:cs="Times New Roman"/>
        </w:rPr>
        <w:t xml:space="preserve"> paplašinātajā ražotāja atbildības sistēmā</w:t>
      </w:r>
      <w:r>
        <w:rPr>
          <w:rFonts w:ascii="Times New Roman" w:hAnsi="Times New Roman" w:eastAsia="Times New Roman" w:cs="Times New Roman"/>
          <w:color w:val="auto"/>
        </w:rPr>
        <w:t xml:space="preserve"> </w:t>
      </w:r>
      <w:r w:rsidRPr="003C1122">
        <w:rPr>
          <w:rFonts w:ascii="Times New Roman" w:hAnsi="Times New Roman" w:eastAsia="Times New Roman" w:cs="Times New Roman"/>
          <w:color w:val="auto"/>
        </w:rPr>
        <w:t>person</w:t>
      </w:r>
      <w:r>
        <w:rPr>
          <w:rFonts w:ascii="Times New Roman" w:hAnsi="Times New Roman" w:eastAsia="Times New Roman" w:cs="Times New Roman"/>
          <w:color w:val="auto"/>
        </w:rPr>
        <w:t>as</w:t>
      </w:r>
      <w:r w:rsidRPr="003C1122">
        <w:rPr>
          <w:rFonts w:ascii="Times New Roman" w:hAnsi="Times New Roman" w:eastAsia="Times New Roman" w:cs="Times New Roman"/>
          <w:color w:val="auto"/>
        </w:rPr>
        <w:t xml:space="preserve">, kas </w:t>
      </w:r>
      <w:r w:rsidRPr="003C1122">
        <w:rPr>
          <w:rFonts w:ascii="Times New Roman" w:hAnsi="Times New Roman" w:cs="Times New Roman"/>
        </w:rPr>
        <w:t>tirgū laiž lietotas tekstilpreces.</w:t>
      </w:r>
      <w:r w:rsidRPr="5A28BF43">
        <w:rPr>
          <w:rFonts w:ascii="Times New Roman" w:hAnsi="Times New Roman" w:cs="Times New Roman"/>
        </w:rPr>
        <w:t xml:space="preserve"> </w:t>
      </w:r>
    </w:p>
    <w:p w:rsidR="00C50C69" w:rsidP="00C85729" w:rsidRDefault="00932A2E" w14:paraId="2BC8D0C7" w14:textId="7BFC9DCA">
      <w:pPr>
        <w:shd w:val="clear" w:color="auto" w:fill="E7E6E6" w:themeFill="background2"/>
        <w:spacing w:after="120"/>
        <w:jc w:val="both"/>
        <w:rPr>
          <w:rFonts w:ascii="Times New Roman" w:hAnsi="Times New Roman" w:cs="Times New Roman"/>
          <w:b/>
          <w:bCs/>
        </w:rPr>
      </w:pPr>
      <w:r w:rsidRPr="0DE22629">
        <w:rPr>
          <w:rFonts w:ascii="Times New Roman" w:hAnsi="Times New Roman" w:cs="Times New Roman"/>
          <w:b/>
          <w:bCs/>
        </w:rPr>
        <w:t>3. </w:t>
      </w:r>
      <w:r w:rsidRPr="007D6A6F" w:rsidR="007D6A6F">
        <w:rPr>
          <w:rFonts w:ascii="Times New Roman" w:hAnsi="Times New Roman" w:cs="Times New Roman"/>
          <w:b/>
          <w:bCs/>
        </w:rPr>
        <w:t>Priekšlikum</w:t>
      </w:r>
      <w:r w:rsidR="007D6A6F">
        <w:rPr>
          <w:rFonts w:ascii="Times New Roman" w:hAnsi="Times New Roman" w:cs="Times New Roman"/>
          <w:b/>
          <w:bCs/>
        </w:rPr>
        <w:t>s</w:t>
      </w:r>
      <w:r w:rsidRPr="007D6A6F" w:rsidR="007D6A6F">
        <w:rPr>
          <w:rFonts w:ascii="Times New Roman" w:hAnsi="Times New Roman" w:cs="Times New Roman"/>
          <w:b/>
          <w:bCs/>
        </w:rPr>
        <w:t xml:space="preserve"> Eiropas Parlamenta un Padomes Direktīvai par </w:t>
      </w:r>
      <w:proofErr w:type="spellStart"/>
      <w:r w:rsidRPr="007D6A6F" w:rsidR="007D6A6F">
        <w:rPr>
          <w:rFonts w:ascii="Times New Roman" w:hAnsi="Times New Roman" w:cs="Times New Roman"/>
          <w:b/>
          <w:bCs/>
        </w:rPr>
        <w:t>eksplicītu</w:t>
      </w:r>
      <w:proofErr w:type="spellEnd"/>
      <w:r w:rsidRPr="007D6A6F" w:rsidR="007D6A6F">
        <w:rPr>
          <w:rFonts w:ascii="Times New Roman" w:hAnsi="Times New Roman" w:cs="Times New Roman"/>
          <w:b/>
          <w:bCs/>
        </w:rPr>
        <w:t xml:space="preserve"> </w:t>
      </w:r>
      <w:proofErr w:type="spellStart"/>
      <w:r w:rsidRPr="007D6A6F" w:rsidR="007D6A6F">
        <w:rPr>
          <w:rFonts w:ascii="Times New Roman" w:hAnsi="Times New Roman" w:cs="Times New Roman"/>
          <w:b/>
          <w:bCs/>
        </w:rPr>
        <w:t>vidiskuma</w:t>
      </w:r>
      <w:proofErr w:type="spellEnd"/>
      <w:r w:rsidRPr="007D6A6F" w:rsidR="007D6A6F">
        <w:rPr>
          <w:rFonts w:ascii="Times New Roman" w:hAnsi="Times New Roman" w:cs="Times New Roman"/>
          <w:b/>
          <w:bCs/>
        </w:rPr>
        <w:t xml:space="preserve"> norāžu pamatošanu un izdarīšanu (Zaļuma norāžu direktīva)</w:t>
      </w:r>
      <w:r w:rsidR="007D6A6F">
        <w:rPr>
          <w:rFonts w:ascii="Times New Roman" w:hAnsi="Times New Roman" w:cs="Times New Roman"/>
          <w:b/>
          <w:bCs/>
        </w:rPr>
        <w:t xml:space="preserve"> (Ekonomikas ministrijas kompetence)</w:t>
      </w:r>
    </w:p>
    <w:p w:rsidRPr="00C85729" w:rsidR="001C2AA7" w:rsidP="00C85729" w:rsidRDefault="001C2AA7" w14:paraId="5DE75FAC" w14:textId="5AFF249B">
      <w:pPr>
        <w:shd w:val="clear" w:color="auto" w:fill="E7E6E6" w:themeFill="background2"/>
        <w:spacing w:after="120"/>
        <w:rPr>
          <w:rFonts w:ascii="Times New Roman" w:hAnsi="Times New Roman" w:cs="Times New Roman"/>
          <w:i/>
        </w:rPr>
      </w:pPr>
      <w:r w:rsidRPr="00C85729">
        <w:rPr>
          <w:rFonts w:ascii="Times New Roman" w:hAnsi="Times New Roman" w:cs="Times New Roman"/>
          <w:i/>
        </w:rPr>
        <w:t xml:space="preserve">- </w:t>
      </w:r>
      <w:r w:rsidRPr="00C85729" w:rsidR="007D6A6F">
        <w:rPr>
          <w:rFonts w:ascii="Times New Roman" w:hAnsi="Times New Roman" w:cs="Times New Roman"/>
          <w:i/>
        </w:rPr>
        <w:t>vispārējā pieeja</w:t>
      </w:r>
    </w:p>
    <w:p w:rsidR="002C3132" w:rsidP="00E87838" w:rsidRDefault="002C3132" w14:paraId="348DA417" w14:textId="77777777">
      <w:pPr>
        <w:spacing w:before="120" w:after="120" w:line="240" w:lineRule="auto"/>
        <w:ind w:firstLine="360"/>
        <w:jc w:val="both"/>
        <w:rPr>
          <w:rFonts w:ascii="Calibri" w:hAnsi="Calibri" w:eastAsia="Calibri" w:cs="Times New Roman"/>
          <w:color w:val="auto"/>
          <w:sz w:val="22"/>
          <w:szCs w:val="22"/>
          <w:lang w:eastAsia="en-US"/>
        </w:rPr>
      </w:pPr>
      <w:r>
        <w:rPr>
          <w:rFonts w:ascii="Times New Roman" w:hAnsi="Times New Roman" w:eastAsia="Times New Roman"/>
        </w:rPr>
        <w:t xml:space="preserve">2022. gada martā Eiropas Komisija (turpmāk – Komisija) ierosināja pārskatīt Eiropas Savienības Patērētāju tiesību likumu, lai nodrošinātu patērētāju aizsardzību un dotu tiem iespēju aktīvi piedalīties “zaļajā” pārejā. Priekšlikums Eiropas Parlamenta un Padomes direktīvai par jauniem noteikumiem par zaļuma norāžu pamatošanu (Zaļo norāžu direktīva) paredz konkrētākus noteikumus un papildina 2022. gadā ierosinātās izmaiņas Negodīgas </w:t>
      </w:r>
      <w:proofErr w:type="spellStart"/>
      <w:r>
        <w:rPr>
          <w:rFonts w:ascii="Times New Roman" w:hAnsi="Times New Roman" w:eastAsia="Times New Roman"/>
        </w:rPr>
        <w:t>komercprakses</w:t>
      </w:r>
      <w:proofErr w:type="spellEnd"/>
      <w:r>
        <w:rPr>
          <w:rFonts w:ascii="Times New Roman" w:hAnsi="Times New Roman" w:eastAsia="Times New Roman"/>
        </w:rPr>
        <w:t xml:space="preserve"> direktīvā.</w:t>
      </w:r>
    </w:p>
    <w:p w:rsidR="002C3132" w:rsidP="00E87838" w:rsidRDefault="002C3132" w14:paraId="38DCDBD9" w14:textId="77777777">
      <w:pPr>
        <w:pStyle w:val="NumPar1"/>
        <w:numPr>
          <w:ilvl w:val="0"/>
          <w:numId w:val="19"/>
        </w:numPr>
        <w:tabs>
          <w:tab w:val="num" w:pos="567"/>
          <w:tab w:val="left" w:pos="720"/>
        </w:tabs>
        <w:spacing w:before="120" w:after="120"/>
        <w:ind w:left="567" w:hanging="567"/>
        <w:rPr>
          <w:lang w:val="lv-LV"/>
        </w:rPr>
      </w:pPr>
      <w:r>
        <w:rPr>
          <w:lang w:val="lv-LV"/>
        </w:rPr>
        <w:t xml:space="preserve">Zviedrijas prezidentūras ES Padomes laikā Direktīvas priekšlikuma sakarā notika trīs Vides darba grupas (2023. gada 3. aprīlī, 27. aprīlī un 1. jūnijā). </w:t>
      </w:r>
    </w:p>
    <w:p w:rsidR="002C3132" w:rsidP="00E87838" w:rsidRDefault="002C3132" w14:paraId="0BEAF757" w14:textId="77777777">
      <w:pPr>
        <w:pStyle w:val="NumPar1"/>
        <w:numPr>
          <w:ilvl w:val="0"/>
          <w:numId w:val="19"/>
        </w:numPr>
        <w:tabs>
          <w:tab w:val="num" w:pos="567"/>
          <w:tab w:val="left" w:pos="720"/>
        </w:tabs>
        <w:spacing w:before="120" w:after="120"/>
        <w:ind w:left="567" w:hanging="567"/>
        <w:rPr>
          <w:lang w:val="lv-LV"/>
        </w:rPr>
      </w:pPr>
      <w:r>
        <w:rPr>
          <w:lang w:val="lv-LV"/>
        </w:rPr>
        <w:lastRenderedPageBreak/>
        <w:t xml:space="preserve">Spānijas prezidentūras ES Padomes laikā Direktīvas priekšlikuma sakarā notika četras Vides darba grupas (2023. gada 7. jūlijā, 30. oktobrī, 20. novembrī un. 4. decembrī). 2023. gada 4. decembra sēdē tika izskatīts PRES sagatavotais pirmais daļējais kompromisa teksts. </w:t>
      </w:r>
    </w:p>
    <w:p w:rsidR="002C3132" w:rsidP="00E87838" w:rsidRDefault="002C3132" w14:paraId="501F8079" w14:textId="77777777">
      <w:pPr>
        <w:pStyle w:val="NumPar1"/>
        <w:numPr>
          <w:ilvl w:val="0"/>
          <w:numId w:val="19"/>
        </w:numPr>
        <w:tabs>
          <w:tab w:val="num" w:pos="567"/>
          <w:tab w:val="left" w:pos="720"/>
        </w:tabs>
        <w:spacing w:before="120" w:after="120"/>
        <w:ind w:left="567" w:hanging="567"/>
        <w:rPr>
          <w:lang w:val="lv-LV"/>
        </w:rPr>
      </w:pPr>
      <w:r>
        <w:rPr>
          <w:lang w:val="lv-LV"/>
        </w:rPr>
        <w:t xml:space="preserve">Beļģijas prezidentūras ES Padomē laikā Direktīvas priekšlikuma sakarā notika septiņas Vides darba grupas (2024. gada 19. janvārī, 15. februārī, 14. martā, 11. aprīlī, 29. aprīlī, 14. maijā un 28. maijā).  2024. gada 15. februāra darba grupā tika izskatīts PRES sagatavotais atjaunotais daļējais kompromisa teksts. 2024. gada 11. aprīļa darba grupā tika prezentēta PRES izstrādātā </w:t>
      </w:r>
      <w:r>
        <w:rPr>
          <w:u w:val="single"/>
          <w:lang w:val="lv-LV"/>
        </w:rPr>
        <w:t>pirmā</w:t>
      </w:r>
      <w:r>
        <w:rPr>
          <w:lang w:val="lv-LV"/>
        </w:rPr>
        <w:t xml:space="preserve"> pilnā Direktīvas priekšlikuma kompromisa teksta redakcija. Beļģijas PRES 2024. gada 14. maija darba grupā prezentēja izstrādāto </w:t>
      </w:r>
      <w:r>
        <w:rPr>
          <w:u w:val="single"/>
          <w:lang w:val="lv-LV"/>
        </w:rPr>
        <w:t xml:space="preserve">otro </w:t>
      </w:r>
      <w:r>
        <w:rPr>
          <w:lang w:val="lv-LV"/>
        </w:rPr>
        <w:t xml:space="preserve">Direktīvas priekšlikuma kompromisa teksta redakciju. 2024. gada 28. maija darba grupā tika skatīta </w:t>
      </w:r>
      <w:r>
        <w:rPr>
          <w:u w:val="single"/>
          <w:lang w:val="lv-LV"/>
        </w:rPr>
        <w:t xml:space="preserve">trešā </w:t>
      </w:r>
      <w:r>
        <w:rPr>
          <w:lang w:val="lv-LV"/>
        </w:rPr>
        <w:t>priekšlikuma kompromisa teksta redakcija.</w:t>
      </w:r>
    </w:p>
    <w:p w:rsidRPr="002C3132" w:rsidR="007D6A6F" w:rsidP="00E87838" w:rsidRDefault="002C3132" w14:paraId="36DD2A93" w14:textId="301B7855">
      <w:pPr>
        <w:pStyle w:val="NumPar1"/>
        <w:numPr>
          <w:ilvl w:val="0"/>
          <w:numId w:val="0"/>
        </w:numPr>
        <w:tabs>
          <w:tab w:val="left" w:pos="720"/>
        </w:tabs>
        <w:spacing w:before="120" w:after="120"/>
        <w:ind w:firstLine="360"/>
        <w:rPr>
          <w:lang w:val="lv-LV"/>
        </w:rPr>
      </w:pPr>
      <w:r>
        <w:rPr>
          <w:lang w:val="lv-LV"/>
        </w:rPr>
        <w:t xml:space="preserve">2024. gada 5. jūnija COREPER I sanāksmē Beļģijas PRES plāno vienoties par galējo Direktīvas priekšlikuma kompromisa teksta redakciju, lai 17.jūnija Vides padomes ietvaros lūgtu pilnvaras sākt sarunas ar Eiropas Parlamentu par Beļģijas PRES izstrādāto direktīvas priekšlikuma kompromisa teksta redakciju. </w:t>
      </w:r>
    </w:p>
    <w:p w:rsidR="0060478C" w:rsidP="00C85729" w:rsidRDefault="007D6A6F" w14:paraId="1E41A85E" w14:textId="10FD3976">
      <w:pPr>
        <w:spacing w:before="120" w:after="120" w:line="240" w:lineRule="auto"/>
        <w:ind w:firstLine="567"/>
        <w:jc w:val="both"/>
        <w:rPr>
          <w:rFonts w:ascii="Times New Roman" w:hAnsi="Times New Roman" w:eastAsia="Times New Roman" w:cs="Times New Roman"/>
          <w:color w:val="000000" w:themeColor="text1"/>
        </w:rPr>
      </w:pPr>
      <w:r w:rsidRPr="00DD282B">
        <w:rPr>
          <w:rFonts w:ascii="Times New Roman" w:hAnsi="Times New Roman" w:eastAsia="Times New Roman" w:cs="Times New Roman"/>
          <w:color w:val="auto"/>
        </w:rPr>
        <w:t>Padomes 202</w:t>
      </w:r>
      <w:r>
        <w:rPr>
          <w:rFonts w:ascii="Times New Roman" w:hAnsi="Times New Roman" w:eastAsia="Times New Roman" w:cs="Times New Roman"/>
          <w:color w:val="auto"/>
        </w:rPr>
        <w:t>4</w:t>
      </w:r>
      <w:r w:rsidRPr="00DD282B">
        <w:rPr>
          <w:rFonts w:ascii="Times New Roman" w:hAnsi="Times New Roman" w:eastAsia="Times New Roman" w:cs="Times New Roman"/>
          <w:color w:val="auto"/>
        </w:rPr>
        <w:t xml:space="preserve">. gada </w:t>
      </w:r>
      <w:r>
        <w:rPr>
          <w:rFonts w:ascii="Times New Roman" w:hAnsi="Times New Roman" w:eastAsia="Times New Roman" w:cs="Times New Roman"/>
          <w:color w:val="auto"/>
        </w:rPr>
        <w:t>17. jūnija</w:t>
      </w:r>
      <w:r w:rsidRPr="00DD282B">
        <w:rPr>
          <w:rFonts w:ascii="Times New Roman" w:hAnsi="Times New Roman" w:eastAsia="Times New Roman" w:cs="Times New Roman"/>
          <w:color w:val="auto"/>
        </w:rPr>
        <w:t xml:space="preserve"> sanāksmē </w:t>
      </w:r>
      <w:r>
        <w:rPr>
          <w:rFonts w:ascii="Times New Roman" w:hAnsi="Times New Roman" w:eastAsia="Times New Roman" w:cs="Times New Roman"/>
          <w:color w:val="auto"/>
        </w:rPr>
        <w:t>plānots panākt</w:t>
      </w:r>
      <w:r w:rsidRPr="00DD282B">
        <w:rPr>
          <w:rFonts w:ascii="Times New Roman" w:hAnsi="Times New Roman" w:eastAsia="Times New Roman" w:cs="Times New Roman"/>
          <w:color w:val="auto"/>
        </w:rPr>
        <w:t xml:space="preserve"> vispārējo pieeju.</w:t>
      </w:r>
    </w:p>
    <w:p w:rsidRPr="00706A04" w:rsidR="00706A04" w:rsidP="00E87838" w:rsidRDefault="00894963" w14:paraId="4FB2F54D" w14:textId="57E4F18B">
      <w:pPr>
        <w:spacing w:before="120" w:after="120" w:line="240" w:lineRule="auto"/>
        <w:ind w:firstLine="567"/>
        <w:jc w:val="both"/>
        <w:rPr>
          <w:rFonts w:ascii="Times New Roman" w:hAnsi="Times New Roman" w:eastAsia="Times New Roman" w:cs="Times New Roman"/>
          <w:b/>
          <w:bCs/>
          <w:color w:val="auto"/>
          <w:u w:val="single"/>
        </w:rPr>
      </w:pPr>
      <w:r w:rsidRPr="00442A7E">
        <w:rPr>
          <w:rFonts w:ascii="Times New Roman" w:hAnsi="Times New Roman" w:eastAsia="Times New Roman" w:cs="Times New Roman"/>
          <w:b/>
          <w:bCs/>
          <w:color w:val="auto"/>
          <w:u w:val="single"/>
        </w:rPr>
        <w:t xml:space="preserve">Latvijas </w:t>
      </w:r>
      <w:r w:rsidR="00F81D4B">
        <w:rPr>
          <w:rFonts w:ascii="Times New Roman" w:hAnsi="Times New Roman" w:eastAsia="Times New Roman" w:cs="Times New Roman"/>
          <w:b/>
          <w:bCs/>
          <w:color w:val="auto"/>
          <w:u w:val="single"/>
        </w:rPr>
        <w:t>nostāja</w:t>
      </w:r>
      <w:r w:rsidR="0060478C">
        <w:rPr>
          <w:rFonts w:ascii="Times New Roman" w:hAnsi="Times New Roman" w:eastAsia="Times New Roman" w:cs="Times New Roman"/>
          <w:b/>
          <w:bCs/>
          <w:color w:val="auto"/>
          <w:u w:val="single"/>
        </w:rPr>
        <w:t>:</w:t>
      </w:r>
    </w:p>
    <w:p w:rsidRPr="00E87838" w:rsidR="00A31D04" w:rsidP="00E87838" w:rsidRDefault="00A31D04" w14:paraId="2FB0EEFE" w14:textId="1762F378">
      <w:pPr>
        <w:pStyle w:val="Text1"/>
        <w:spacing w:before="120" w:after="120"/>
        <w:ind w:left="0" w:firstLine="720"/>
        <w:jc w:val="both"/>
      </w:pPr>
      <w:r>
        <w:t xml:space="preserve">Latvijas nostāja iekļauta </w:t>
      </w:r>
      <w:r w:rsidR="00EE3E02">
        <w:t xml:space="preserve">nacionālajā pozīcijā </w:t>
      </w:r>
      <w:r>
        <w:t xml:space="preserve"> Nr.1 </w:t>
      </w:r>
      <w:r w:rsidR="00EE3E02">
        <w:t>“</w:t>
      </w:r>
      <w:r>
        <w:t xml:space="preserve">Par Priekšlikumu Eiropas Parlamenta un Padomes direktīvai par </w:t>
      </w:r>
      <w:proofErr w:type="spellStart"/>
      <w:r>
        <w:t>eksplicītu</w:t>
      </w:r>
      <w:proofErr w:type="spellEnd"/>
      <w:r>
        <w:t xml:space="preserve"> </w:t>
      </w:r>
      <w:proofErr w:type="spellStart"/>
      <w:r>
        <w:t>vidiskuma</w:t>
      </w:r>
      <w:proofErr w:type="spellEnd"/>
      <w:r>
        <w:t xml:space="preserve"> norāžu pamatošanu un izdarīšanu (Zaļuma norāžu direktīva)</w:t>
      </w:r>
      <w:r w:rsidR="00EE3E02">
        <w:t xml:space="preserve">”, </w:t>
      </w:r>
      <w:r w:rsidR="00CC353E">
        <w:t>kas apstiprināta</w:t>
      </w:r>
      <w:r w:rsidR="00CE69F0">
        <w:t xml:space="preserve"> Ministru kabineta</w:t>
      </w:r>
      <w:r w:rsidR="00CC353E">
        <w:t xml:space="preserve"> 2023. gada</w:t>
      </w:r>
      <w:r w:rsidR="006B7E55">
        <w:t xml:space="preserve"> 5. </w:t>
      </w:r>
      <w:r w:rsidR="00CC353E">
        <w:t>septembr</w:t>
      </w:r>
      <w:r w:rsidR="00CE69F0">
        <w:t>a sēdē, kā arī SELK 2023.</w:t>
      </w:r>
      <w:r w:rsidR="00FF4095">
        <w:t> </w:t>
      </w:r>
      <w:r w:rsidR="00CE69F0">
        <w:t xml:space="preserve">gada </w:t>
      </w:r>
      <w:r w:rsidR="00FF4095">
        <w:t>6</w:t>
      </w:r>
      <w:r w:rsidR="00CE69F0">
        <w:t>. oktobra sēdē.</w:t>
      </w:r>
    </w:p>
    <w:p w:rsidR="00A31D04" w:rsidP="00E87838" w:rsidRDefault="00A31D04" w14:paraId="31CD4A62" w14:textId="77777777">
      <w:pPr>
        <w:pStyle w:val="Text1"/>
        <w:spacing w:before="120" w:after="120"/>
        <w:ind w:left="0" w:firstLine="720"/>
        <w:jc w:val="both"/>
      </w:pPr>
      <w:r w:rsidRPr="00CC353E">
        <w:rPr>
          <w:u w:val="single"/>
        </w:rPr>
        <w:t xml:space="preserve">Latvija atbalsta Zaļo norāžu direktīvas mērķus, taču </w:t>
      </w:r>
      <w:r w:rsidRPr="00CC353E">
        <w:rPr>
          <w:rStyle w:val="ui-provider"/>
          <w:u w:val="single"/>
        </w:rPr>
        <w:t>priekšlikumā ietvertie panti raisa bažas</w:t>
      </w:r>
      <w:r>
        <w:rPr>
          <w:rStyle w:val="ui-provider"/>
        </w:rPr>
        <w:t xml:space="preserve">, jo uzliek nevajadzīgu papildus administratīvo slogu uzraugošajām iestādēm, kā arī tiek piemēroti nevajadzīgi detalizēti nosacījumi uzraudzībai, sūdzību izskatīšanai un sodu piemērošanai. Latvijai </w:t>
      </w:r>
      <w:r>
        <w:t xml:space="preserve">joprojām ir bažas par iespējamo administratīvo slogu un izmaksām, ko direktīva varētu radīt arī uzņēmējiem, jo ​​īpaši maziem un vidējiem uzņēmumiem (turpmāk – MVU) un </w:t>
      </w:r>
      <w:proofErr w:type="spellStart"/>
      <w:r>
        <w:t>mikrouzņēmumiem</w:t>
      </w:r>
      <w:proofErr w:type="spellEnd"/>
      <w:r>
        <w:t>, un u</w:t>
      </w:r>
      <w:r>
        <w:rPr>
          <w:rStyle w:val="ui-provider"/>
        </w:rPr>
        <w:t xml:space="preserve">zskatām, ka </w:t>
      </w:r>
      <w:r>
        <w:t>atsevišķi uzstādījumi vienai nišai rada neskaidrību un nav nepieciešami.</w:t>
      </w:r>
    </w:p>
    <w:p w:rsidR="00A31D04" w:rsidP="00E87838" w:rsidRDefault="00A31D04" w14:paraId="2BAB6FB7" w14:textId="77777777">
      <w:pPr>
        <w:pStyle w:val="Text1"/>
        <w:spacing w:before="120" w:after="120"/>
        <w:ind w:left="0" w:firstLine="720"/>
        <w:jc w:val="both"/>
      </w:pPr>
      <w:r>
        <w:t xml:space="preserve">Tā kā piedāvātie jaunie nosacījumi un prasības palielinās slogu tirgotājiem ieviešanas procesos, tiks aizkavēta informācijas nodošana patērētājam, tāpēc Latvija uzskata, ka ir jāpanāk samērība, lai neizveidotos tirgus </w:t>
      </w:r>
      <w:proofErr w:type="spellStart"/>
      <w:r>
        <w:t>pārregulācija</w:t>
      </w:r>
      <w:proofErr w:type="spellEnd"/>
      <w:r>
        <w:t>.</w:t>
      </w:r>
    </w:p>
    <w:p w:rsidR="008B4E64" w:rsidRDefault="00A31D04" w14:paraId="48655B8C" w14:textId="64C1FF55">
      <w:pPr>
        <w:pStyle w:val="Text1"/>
        <w:spacing w:before="120" w:after="120"/>
        <w:ind w:left="0" w:firstLine="720"/>
        <w:jc w:val="both"/>
      </w:pPr>
      <w:r>
        <w:t xml:space="preserve">Latvijas ieskatā ir nepieciešamas papildus diskusijas arī par dalībvalstu un Komisijas lomu </w:t>
      </w:r>
      <w:r>
        <w:rPr>
          <w:bCs/>
        </w:rPr>
        <w:t xml:space="preserve">direktīvā noteikto atbalsta pasākumu sniegšanā MVU un mikro uzņēmumiem, un </w:t>
      </w:r>
      <w:r>
        <w:t>šajā aspektā vajadzētu spēcināt tieši Komisijas lomu.</w:t>
      </w:r>
      <w:r w:rsidR="00AA37AD">
        <w:t xml:space="preserve"> </w:t>
      </w:r>
      <w:r>
        <w:t xml:space="preserve">Turklāt Latvija saglabā savas skepsi attiecībā uz Zaļo norāžu direktīvā noteikto sodu sistēmu. </w:t>
      </w:r>
    </w:p>
    <w:p w:rsidR="000D1980" w:rsidP="000D1980" w:rsidRDefault="000D1980" w14:paraId="382377F7" w14:textId="77777777">
      <w:pPr>
        <w:pStyle w:val="Text1"/>
        <w:ind w:left="0" w:firstLine="720"/>
        <w:jc w:val="both"/>
      </w:pPr>
      <w:r>
        <w:t xml:space="preserve">Ņemot vērā iepriekš minēto un to, ka darba grupas sanāksmēs, kā arī COREPER I netika panākti pietiekami priekšlikuma teksta uzlabojumi un ir saglabājušies vairāki atvērtie jautājumi attiecībā uz Latvijas paustajām bažām, priekšlikuma teksts esošajā redakcijā nevar būt pilnībā atbalstāms. Ņemot vērā, ka Padomē nav plānotas papildus diskusijas par priekšlikumu pēc būtības, Latvija atturas no balsojuma. </w:t>
      </w:r>
    </w:p>
    <w:p w:rsidR="000D1980" w:rsidP="000D1980" w:rsidRDefault="000D1980" w14:paraId="43BE17BF" w14:textId="77777777">
      <w:pPr>
        <w:pStyle w:val="Text1"/>
        <w:ind w:left="0" w:firstLine="720"/>
        <w:jc w:val="both"/>
      </w:pPr>
      <w:r>
        <w:t xml:space="preserve">Tā kā vairums dalībvalstu atbalsta priekšlikuma virzību uz vispārējās pieejas apstiprināšanu un lēmuma pieņemšana tiek veikta pamatojoties uz kvalificētu balsu vairākumu, paredzams, ka Latvijas atturēšanās no balsojuma priekšlikuma turpmāko virzību visticamāk neietekmēs. </w:t>
      </w:r>
    </w:p>
    <w:p w:rsidR="00425B25" w:rsidRDefault="00425B25" w14:paraId="4CC298F0" w14:textId="77777777">
      <w:pPr>
        <w:pStyle w:val="Text1"/>
        <w:spacing w:before="120" w:after="120"/>
        <w:ind w:left="0" w:firstLine="720"/>
        <w:jc w:val="both"/>
      </w:pPr>
    </w:p>
    <w:p w:rsidR="008B4E64" w:rsidP="00C85729" w:rsidRDefault="001C2AA7" w14:paraId="5B37AD4B" w14:textId="77777777">
      <w:pPr>
        <w:shd w:val="clear" w:color="auto" w:fill="E7E6E6" w:themeFill="background2"/>
        <w:spacing w:after="120"/>
        <w:jc w:val="both"/>
        <w:rPr>
          <w:rFonts w:ascii="Times New Roman" w:hAnsi="Times New Roman" w:eastAsia="Times New Roman" w:cs="Times New Roman"/>
          <w:b/>
          <w:bCs/>
          <w:color w:val="auto"/>
        </w:rPr>
      </w:pPr>
      <w:r w:rsidRPr="001C2AA7">
        <w:rPr>
          <w:rFonts w:ascii="Times New Roman" w:hAnsi="Times New Roman" w:eastAsia="Times New Roman" w:cs="Times New Roman"/>
          <w:b/>
          <w:bCs/>
          <w:color w:val="auto"/>
        </w:rPr>
        <w:lastRenderedPageBreak/>
        <w:t xml:space="preserve">4. </w:t>
      </w:r>
      <w:r w:rsidR="00CD3061">
        <w:rPr>
          <w:rFonts w:ascii="Times New Roman" w:hAnsi="Times New Roman" w:eastAsia="Times New Roman" w:cs="Times New Roman"/>
          <w:b/>
          <w:bCs/>
          <w:color w:val="auto"/>
        </w:rPr>
        <w:t>Padomes secinājumi par 8. Vides rīcības programmu</w:t>
      </w:r>
      <w:r w:rsidR="00027CAD">
        <w:rPr>
          <w:rFonts w:ascii="Times New Roman" w:hAnsi="Times New Roman" w:eastAsia="Times New Roman" w:cs="Times New Roman"/>
          <w:b/>
          <w:bCs/>
          <w:color w:val="auto"/>
        </w:rPr>
        <w:t xml:space="preserve"> - V</w:t>
      </w:r>
      <w:r w:rsidRPr="00F64C62" w:rsidR="00F64C62">
        <w:rPr>
          <w:rFonts w:ascii="Times New Roman" w:hAnsi="Times New Roman" w:eastAsia="Times New Roman" w:cs="Times New Roman"/>
          <w:b/>
          <w:bCs/>
          <w:color w:val="auto"/>
        </w:rPr>
        <w:t>irzība uz zaļu un taisnīgu pārkārtošanos ilgtspējīgai</w:t>
      </w:r>
      <w:r w:rsidR="00027CAD">
        <w:rPr>
          <w:rFonts w:ascii="Times New Roman" w:hAnsi="Times New Roman" w:eastAsia="Times New Roman" w:cs="Times New Roman"/>
          <w:b/>
          <w:bCs/>
          <w:color w:val="auto"/>
        </w:rPr>
        <w:t xml:space="preserve"> </w:t>
      </w:r>
      <w:r w:rsidRPr="00F64C62" w:rsidR="00F64C62">
        <w:rPr>
          <w:rFonts w:ascii="Times New Roman" w:hAnsi="Times New Roman" w:eastAsia="Times New Roman" w:cs="Times New Roman"/>
          <w:b/>
          <w:bCs/>
          <w:color w:val="auto"/>
        </w:rPr>
        <w:t xml:space="preserve">Eiropai </w:t>
      </w:r>
      <w:r w:rsidRPr="006622A7" w:rsidR="002418A3">
        <w:rPr>
          <w:rFonts w:ascii="Times New Roman" w:hAnsi="Times New Roman" w:cs="Times New Roman"/>
          <w:b/>
          <w:bCs/>
        </w:rPr>
        <w:t>(</w:t>
      </w:r>
      <w:r w:rsidR="002418A3">
        <w:rPr>
          <w:rFonts w:ascii="Times New Roman" w:hAnsi="Times New Roman" w:cs="Times New Roman"/>
          <w:b/>
          <w:bCs/>
        </w:rPr>
        <w:t>Vides aizsardzības un reģionālās attīstības</w:t>
      </w:r>
      <w:r w:rsidRPr="006622A7" w:rsidR="002418A3">
        <w:rPr>
          <w:rFonts w:ascii="Times New Roman" w:hAnsi="Times New Roman" w:cs="Times New Roman"/>
          <w:b/>
          <w:bCs/>
        </w:rPr>
        <w:t xml:space="preserve"> ministrijas kompetence)</w:t>
      </w:r>
      <w:r w:rsidR="008B4E64">
        <w:rPr>
          <w:rFonts w:ascii="Times New Roman" w:hAnsi="Times New Roman" w:eastAsia="Times New Roman" w:cs="Times New Roman"/>
          <w:b/>
          <w:bCs/>
          <w:color w:val="auto"/>
        </w:rPr>
        <w:t xml:space="preserve"> </w:t>
      </w:r>
    </w:p>
    <w:p w:rsidRPr="00C85729" w:rsidR="001C2AA7" w:rsidP="00C85729" w:rsidRDefault="001C2AA7" w14:paraId="4FC5CF3F" w14:textId="710EAE0A">
      <w:pPr>
        <w:shd w:val="clear" w:color="auto" w:fill="E7E6E6" w:themeFill="background2"/>
        <w:spacing w:after="120"/>
        <w:jc w:val="both"/>
        <w:rPr>
          <w:rFonts w:ascii="Times New Roman" w:hAnsi="Times New Roman" w:eastAsia="Times New Roman" w:cs="Times New Roman"/>
          <w:b/>
          <w:bCs/>
          <w:i/>
          <w:color w:val="auto"/>
        </w:rPr>
      </w:pPr>
      <w:r w:rsidRPr="00C85729">
        <w:rPr>
          <w:rFonts w:ascii="Times New Roman" w:hAnsi="Times New Roman" w:eastAsia="Times New Roman" w:cs="Times New Roman"/>
          <w:i/>
          <w:color w:val="auto"/>
        </w:rPr>
        <w:t xml:space="preserve">- apstiprināšana </w:t>
      </w:r>
    </w:p>
    <w:p w:rsidRPr="003E70CC" w:rsidR="00F05386" w:rsidP="00E87838" w:rsidRDefault="00F05386" w14:paraId="20630AF3" w14:textId="77777777">
      <w:pPr>
        <w:spacing w:before="120" w:after="120" w:line="240" w:lineRule="auto"/>
        <w:ind w:firstLine="709"/>
        <w:jc w:val="both"/>
        <w:rPr>
          <w:rFonts w:ascii="Times New Roman" w:hAnsi="Times New Roman" w:cs="Times New Roman"/>
        </w:rPr>
      </w:pPr>
      <w:r w:rsidRPr="003E70CC">
        <w:rPr>
          <w:rFonts w:ascii="Times New Roman" w:hAnsi="Times New Roman" w:cs="Times New Roman"/>
        </w:rPr>
        <w:t>8. Vides rīcības programma (turpmāk – 8. VRP) tika pieņemta 2022. gadā kā ceļvedis vides politikas veidošanā un īstenošanā līdz 2030. gadam</w:t>
      </w:r>
      <w:r w:rsidRPr="5A28BF43">
        <w:rPr>
          <w:rFonts w:ascii="Times New Roman" w:hAnsi="Times New Roman" w:cs="Times New Roman"/>
          <w:vertAlign w:val="superscript"/>
        </w:rPr>
        <w:footnoteReference w:id="2"/>
      </w:r>
      <w:r w:rsidRPr="003E70CC">
        <w:rPr>
          <w:rFonts w:ascii="Times New Roman" w:hAnsi="Times New Roman" w:cs="Times New Roman"/>
        </w:rPr>
        <w:t xml:space="preserve">. 8. VRP mērķis ir </w:t>
      </w:r>
      <w:r w:rsidRPr="5A28BF43">
        <w:rPr>
          <w:rFonts w:ascii="Times New Roman" w:hAnsi="Times New Roman" w:cs="Times New Roman"/>
        </w:rPr>
        <w:t xml:space="preserve">paātrināt </w:t>
      </w:r>
      <w:r w:rsidRPr="003E70CC">
        <w:rPr>
          <w:rFonts w:ascii="Times New Roman" w:hAnsi="Times New Roman" w:cs="Times New Roman"/>
        </w:rPr>
        <w:t>zaļo pārkārtošanos taisnīgi un iekļaujoši ar 2050. gada ilgtermiņa mērķi “</w:t>
      </w:r>
      <w:proofErr w:type="spellStart"/>
      <w:r w:rsidRPr="003E70CC">
        <w:rPr>
          <w:rFonts w:ascii="Times New Roman" w:hAnsi="Times New Roman" w:cs="Times New Roman"/>
        </w:rPr>
        <w:t>labklājīga</w:t>
      </w:r>
      <w:proofErr w:type="spellEnd"/>
      <w:r w:rsidRPr="003E70CC">
        <w:rPr>
          <w:rFonts w:ascii="Times New Roman" w:hAnsi="Times New Roman" w:cs="Times New Roman"/>
        </w:rPr>
        <w:t xml:space="preserve"> dzīve planētas iespēju robežās”. 2024. gada 13. martā tika publiskots Eiropas Komisijas ziņojums par 8. VRP </w:t>
      </w:r>
      <w:proofErr w:type="spellStart"/>
      <w:r w:rsidRPr="003E70CC">
        <w:rPr>
          <w:rFonts w:ascii="Times New Roman" w:hAnsi="Times New Roman" w:cs="Times New Roman"/>
        </w:rPr>
        <w:t>vidusposma</w:t>
      </w:r>
      <w:proofErr w:type="spellEnd"/>
      <w:r w:rsidRPr="003E70CC">
        <w:rPr>
          <w:rFonts w:ascii="Times New Roman" w:hAnsi="Times New Roman" w:cs="Times New Roman"/>
        </w:rPr>
        <w:t xml:space="preserve"> pārskatu</w:t>
      </w:r>
      <w:r w:rsidRPr="5A28BF43">
        <w:rPr>
          <w:rFonts w:ascii="Times New Roman" w:hAnsi="Times New Roman" w:cs="Times New Roman"/>
          <w:vertAlign w:val="superscript"/>
        </w:rPr>
        <w:footnoteReference w:id="3"/>
      </w:r>
      <w:r w:rsidRPr="003E70CC">
        <w:rPr>
          <w:rFonts w:ascii="Times New Roman" w:hAnsi="Times New Roman" w:cs="Times New Roman"/>
        </w:rPr>
        <w:t xml:space="preserve">. </w:t>
      </w:r>
    </w:p>
    <w:p w:rsidRPr="003301AF" w:rsidR="00F05386" w:rsidP="00E87838" w:rsidRDefault="00F05386" w14:paraId="12A7CB4C" w14:textId="77777777">
      <w:pPr>
        <w:spacing w:before="120" w:after="120" w:line="240" w:lineRule="auto"/>
        <w:ind w:firstLine="709"/>
        <w:jc w:val="both"/>
        <w:rPr>
          <w:rFonts w:ascii="Times New Roman" w:hAnsi="Times New Roman" w:cs="Times New Roman" w:eastAsiaTheme="minorEastAsia"/>
          <w:color w:val="auto"/>
          <w:lang w:eastAsia="en-US"/>
        </w:rPr>
      </w:pPr>
      <w:r w:rsidRPr="5A28BF43">
        <w:rPr>
          <w:rFonts w:ascii="Times New Roman" w:hAnsi="Times New Roman" w:cs="Times New Roman"/>
        </w:rPr>
        <w:t xml:space="preserve">Padomes secinājumu projektā tiek uzsvērts sasniegtais progress, minēti esošie izaicinājumi un atspoguļots nākotnes vēlamais virziens sekojošās politikas jomās </w:t>
      </w:r>
      <w:r>
        <w:rPr>
          <w:rFonts w:ascii="Times New Roman" w:hAnsi="Times New Roman" w:cs="Times New Roman"/>
        </w:rPr>
        <w:t>–</w:t>
      </w:r>
      <w:r w:rsidRPr="5A28BF43">
        <w:rPr>
          <w:rFonts w:ascii="Times New Roman" w:hAnsi="Times New Roman" w:cs="Times New Roman"/>
        </w:rPr>
        <w:t xml:space="preserve"> klimata</w:t>
      </w:r>
      <w:r>
        <w:rPr>
          <w:rFonts w:ascii="Times New Roman" w:hAnsi="Times New Roman" w:cs="Times New Roman"/>
        </w:rPr>
        <w:t xml:space="preserve"> </w:t>
      </w:r>
      <w:r w:rsidRPr="5A28BF43">
        <w:rPr>
          <w:rFonts w:ascii="Times New Roman" w:hAnsi="Times New Roman" w:cs="Times New Roman"/>
        </w:rPr>
        <w:t>pārmaiņu samazināšana; klimata noturība un risku samazināšanā; aprites ekonomika un ilgtspējīga resursu pārvaldība; nulles piesārņojums ar mērķi sasniegt netoksisku vidi; bioloģiskās daudzveidības atjaunošana un aizsardzība; veicinoši apstākļi.</w:t>
      </w:r>
    </w:p>
    <w:p w:rsidRPr="003301AF" w:rsidR="00F05386" w:rsidP="00E87838" w:rsidRDefault="00F05386" w14:paraId="4A2ECCDE" w14:textId="25F1A7CF">
      <w:pPr>
        <w:spacing w:before="120" w:after="120" w:line="240" w:lineRule="auto"/>
        <w:ind w:firstLine="709"/>
        <w:jc w:val="both"/>
        <w:rPr>
          <w:rFonts w:ascii="Times New Roman" w:hAnsi="Times New Roman" w:eastAsia="Times New Roman" w:cs="Times New Roman"/>
          <w:color w:val="000000" w:themeColor="text1"/>
        </w:rPr>
      </w:pPr>
      <w:r w:rsidRPr="5A28BF43">
        <w:rPr>
          <w:rFonts w:ascii="Times New Roman" w:hAnsi="Times New Roman" w:eastAsia="Times New Roman" w:cs="Times New Roman"/>
          <w:color w:val="000000" w:themeColor="text1"/>
        </w:rPr>
        <w:t xml:space="preserve">Padomes </w:t>
      </w:r>
      <w:r>
        <w:rPr>
          <w:rFonts w:ascii="Times New Roman" w:hAnsi="Times New Roman" w:eastAsia="Times New Roman" w:cs="Times New Roman"/>
          <w:color w:val="000000" w:themeColor="text1"/>
        </w:rPr>
        <w:t xml:space="preserve">2024. gada 17. jūnija </w:t>
      </w:r>
      <w:r w:rsidRPr="5A28BF43">
        <w:rPr>
          <w:rFonts w:ascii="Times New Roman" w:hAnsi="Times New Roman" w:eastAsia="Times New Roman" w:cs="Times New Roman"/>
          <w:color w:val="000000" w:themeColor="text1"/>
        </w:rPr>
        <w:t>sanāksmē plānots apstiprināt Padomes secinājumus.</w:t>
      </w:r>
    </w:p>
    <w:p w:rsidRPr="00706A04" w:rsidR="00706A04" w:rsidP="00E87838" w:rsidRDefault="00DC3790" w14:paraId="6E4B3051" w14:textId="76481DD4">
      <w:pPr>
        <w:spacing w:before="120" w:after="120" w:line="240" w:lineRule="auto"/>
        <w:ind w:firstLine="567"/>
        <w:jc w:val="both"/>
        <w:rPr>
          <w:rFonts w:ascii="Times New Roman" w:hAnsi="Times New Roman" w:eastAsia="Times New Roman" w:cs="Times New Roman"/>
          <w:b/>
          <w:bCs/>
          <w:color w:val="auto"/>
          <w:u w:val="single"/>
        </w:rPr>
      </w:pPr>
      <w:r w:rsidRPr="00DC3790">
        <w:rPr>
          <w:rFonts w:ascii="Times New Roman" w:hAnsi="Times New Roman" w:eastAsia="Times New Roman" w:cs="Times New Roman"/>
          <w:b/>
          <w:bCs/>
          <w:color w:val="auto"/>
          <w:u w:val="single"/>
        </w:rPr>
        <w:t>Latvijas nostāja</w:t>
      </w:r>
      <w:r w:rsidR="00F7080F">
        <w:rPr>
          <w:rFonts w:ascii="Times New Roman" w:hAnsi="Times New Roman" w:eastAsia="Times New Roman" w:cs="Times New Roman"/>
          <w:b/>
          <w:bCs/>
          <w:color w:val="auto"/>
          <w:u w:val="single"/>
        </w:rPr>
        <w:t>:</w:t>
      </w:r>
    </w:p>
    <w:p w:rsidR="00EE5CC4" w:rsidP="00E87838" w:rsidRDefault="00EE5CC4" w14:paraId="33EC4F58" w14:textId="77777777">
      <w:pPr>
        <w:spacing w:before="120" w:after="120" w:line="240" w:lineRule="auto"/>
        <w:ind w:firstLine="709"/>
        <w:jc w:val="both"/>
        <w:rPr>
          <w:rFonts w:ascii="Times New Roman" w:hAnsi="Times New Roman" w:cs="Times New Roman"/>
        </w:rPr>
      </w:pPr>
      <w:r w:rsidRPr="42838B84">
        <w:rPr>
          <w:rFonts w:ascii="Times New Roman" w:hAnsi="Times New Roman" w:eastAsia="Times New Roman" w:cs="Times New Roman"/>
        </w:rPr>
        <w:t xml:space="preserve">Latvijas nostāja iekļauta </w:t>
      </w:r>
      <w:r w:rsidRPr="42838B84">
        <w:rPr>
          <w:rFonts w:ascii="Times New Roman" w:hAnsi="Times New Roman" w:cs="Times New Roman"/>
        </w:rPr>
        <w:t>nacionālās pozīcijas projektā “</w:t>
      </w:r>
      <w:r w:rsidRPr="00162938">
        <w:rPr>
          <w:rFonts w:ascii="Times New Roman" w:hAnsi="Times New Roman" w:eastAsia="Aptos" w:cs="Times New Roman"/>
        </w:rPr>
        <w:t xml:space="preserve">Astotā vides rīcības programma </w:t>
      </w:r>
      <w:r>
        <w:rPr>
          <w:rFonts w:ascii="Times New Roman" w:hAnsi="Times New Roman" w:eastAsia="Aptos" w:cs="Times New Roman"/>
        </w:rPr>
        <w:t>–</w:t>
      </w:r>
      <w:r w:rsidRPr="00162938">
        <w:rPr>
          <w:rFonts w:ascii="Times New Roman" w:hAnsi="Times New Roman" w:cs="Times New Roman"/>
        </w:rPr>
        <w:t xml:space="preserve"> </w:t>
      </w:r>
      <w:r w:rsidRPr="00162938">
        <w:rPr>
          <w:rFonts w:ascii="Times New Roman" w:hAnsi="Times New Roman" w:eastAsia="Aptos" w:cs="Times New Roman"/>
        </w:rPr>
        <w:t>virzība</w:t>
      </w:r>
      <w:r>
        <w:rPr>
          <w:rFonts w:ascii="Times New Roman" w:hAnsi="Times New Roman" w:eastAsia="Aptos" w:cs="Times New Roman"/>
        </w:rPr>
        <w:t xml:space="preserve"> </w:t>
      </w:r>
      <w:r w:rsidRPr="00162938">
        <w:rPr>
          <w:rFonts w:ascii="Times New Roman" w:hAnsi="Times New Roman" w:eastAsia="Aptos" w:cs="Times New Roman"/>
        </w:rPr>
        <w:t>uz zaļu un taisnīgu pārkārtošanos ilgtspējīgai Eiropai – Padomes secinājumu projekts</w:t>
      </w:r>
      <w:r w:rsidRPr="42838B84">
        <w:rPr>
          <w:rFonts w:ascii="Times New Roman" w:hAnsi="Times New Roman" w:cs="Times New Roman"/>
        </w:rPr>
        <w:t>”, kas tiek virzīta izskatīšanai Ministru kabineta 2024. gada 11. jūnija sēdē.</w:t>
      </w:r>
    </w:p>
    <w:p w:rsidRPr="00E87838" w:rsidR="00F05386" w:rsidP="00E87838" w:rsidRDefault="00EE5CC4" w14:paraId="52BCA535" w14:textId="242191E8">
      <w:pPr>
        <w:spacing w:before="120" w:after="120" w:line="240" w:lineRule="auto"/>
        <w:ind w:firstLine="709"/>
        <w:jc w:val="both"/>
        <w:rPr>
          <w:rFonts w:ascii="Times New Roman" w:hAnsi="Times New Roman" w:eastAsia="Times New Roman" w:cs="Times New Roman"/>
        </w:rPr>
      </w:pPr>
      <w:r w:rsidRPr="6A9BB75C">
        <w:rPr>
          <w:rFonts w:ascii="Times New Roman" w:hAnsi="Times New Roman" w:eastAsia="Times New Roman" w:cs="Times New Roman"/>
        </w:rPr>
        <w:t xml:space="preserve">Latvija kopumā atbalsta </w:t>
      </w:r>
      <w:r>
        <w:rPr>
          <w:rFonts w:ascii="Times New Roman" w:hAnsi="Times New Roman" w:eastAsia="Times New Roman" w:cs="Times New Roman"/>
        </w:rPr>
        <w:t xml:space="preserve">sagatavoto </w:t>
      </w:r>
      <w:r w:rsidRPr="6A9BB75C">
        <w:rPr>
          <w:rFonts w:ascii="Times New Roman" w:hAnsi="Times New Roman" w:eastAsia="Times New Roman" w:cs="Times New Roman"/>
        </w:rPr>
        <w:t>Padomes secinājumu projekt</w:t>
      </w:r>
      <w:r>
        <w:rPr>
          <w:rFonts w:ascii="Times New Roman" w:hAnsi="Times New Roman" w:eastAsia="Times New Roman" w:cs="Times New Roman"/>
        </w:rPr>
        <w:t xml:space="preserve">u un tajā ietvertās iniciatīvas. Latvija </w:t>
      </w:r>
      <w:r w:rsidRPr="0082001C">
        <w:rPr>
          <w:rFonts w:ascii="Times New Roman" w:hAnsi="Times New Roman" w:eastAsia="Times New Roman" w:cs="Times New Roman"/>
        </w:rPr>
        <w:t>uzsver, ka galvenā uzmanība būtu jāpievērš tiesību aktu īstenošanai.</w:t>
      </w:r>
      <w:r>
        <w:rPr>
          <w:rFonts w:ascii="Times New Roman" w:hAnsi="Times New Roman" w:eastAsia="Times New Roman" w:cs="Times New Roman"/>
        </w:rPr>
        <w:t xml:space="preserve"> </w:t>
      </w:r>
    </w:p>
    <w:p w:rsidR="00173DFB" w:rsidP="00C85729" w:rsidRDefault="00173DFB" w14:paraId="55CC8A4A" w14:textId="2AF026A1">
      <w:pPr>
        <w:shd w:val="clear" w:color="auto" w:fill="E7E6E6" w:themeFill="background2"/>
        <w:spacing w:after="120"/>
        <w:jc w:val="both"/>
        <w:rPr>
          <w:rFonts w:ascii="Times New Roman" w:hAnsi="Times New Roman" w:eastAsia="Times New Roman" w:cs="Times New Roman"/>
          <w:b/>
          <w:bCs/>
          <w:color w:val="auto"/>
        </w:rPr>
      </w:pPr>
      <w:r>
        <w:rPr>
          <w:rFonts w:ascii="Times New Roman" w:hAnsi="Times New Roman" w:eastAsia="Times New Roman" w:cs="Times New Roman"/>
          <w:b/>
          <w:bCs/>
          <w:color w:val="auto"/>
        </w:rPr>
        <w:t>5</w:t>
      </w:r>
      <w:r w:rsidRPr="001C2AA7">
        <w:rPr>
          <w:rFonts w:ascii="Times New Roman" w:hAnsi="Times New Roman" w:eastAsia="Times New Roman" w:cs="Times New Roman"/>
          <w:b/>
          <w:bCs/>
          <w:color w:val="auto"/>
        </w:rPr>
        <w:t xml:space="preserve">. </w:t>
      </w:r>
      <w:r w:rsidRPr="0081605E" w:rsidR="0081605E">
        <w:rPr>
          <w:rFonts w:ascii="Times New Roman" w:hAnsi="Times New Roman" w:eastAsia="Times New Roman" w:cs="Times New Roman"/>
          <w:b/>
          <w:bCs/>
          <w:color w:val="auto"/>
        </w:rPr>
        <w:t>ES 2040. gada klimata mērķa paziņojum</w:t>
      </w:r>
      <w:r w:rsidR="0081605E">
        <w:rPr>
          <w:rFonts w:ascii="Times New Roman" w:hAnsi="Times New Roman" w:eastAsia="Times New Roman" w:cs="Times New Roman"/>
          <w:b/>
          <w:bCs/>
          <w:color w:val="auto"/>
        </w:rPr>
        <w:t>s</w:t>
      </w:r>
      <w:r w:rsidR="006C4CDC">
        <w:rPr>
          <w:rFonts w:ascii="Times New Roman" w:hAnsi="Times New Roman" w:eastAsia="Times New Roman" w:cs="Times New Roman"/>
          <w:b/>
          <w:bCs/>
          <w:color w:val="auto"/>
        </w:rPr>
        <w:t xml:space="preserve"> - </w:t>
      </w:r>
      <w:r w:rsidRPr="009361DB" w:rsidR="009361DB">
        <w:rPr>
          <w:rFonts w:ascii="Times New Roman" w:hAnsi="Times New Roman" w:eastAsia="Times New Roman" w:cs="Times New Roman"/>
          <w:b/>
          <w:bCs/>
          <w:color w:val="auto"/>
        </w:rPr>
        <w:t>Rūpēs par nākotni:</w:t>
      </w:r>
      <w:r w:rsidR="009361DB">
        <w:rPr>
          <w:rFonts w:ascii="Times New Roman" w:hAnsi="Times New Roman" w:eastAsia="Times New Roman" w:cs="Times New Roman"/>
          <w:b/>
          <w:bCs/>
          <w:color w:val="auto"/>
        </w:rPr>
        <w:t xml:space="preserve"> </w:t>
      </w:r>
      <w:r w:rsidRPr="009361DB" w:rsidR="009361DB">
        <w:rPr>
          <w:rFonts w:ascii="Times New Roman" w:hAnsi="Times New Roman" w:eastAsia="Times New Roman" w:cs="Times New Roman"/>
          <w:b/>
          <w:bCs/>
          <w:color w:val="auto"/>
        </w:rPr>
        <w:t>Eiropas 2040. gada klimata mērķrādītājs un ceļš uz klimatneitralitāti 2050. gadā, veidojot ilgtspējīgu, taisnīgu un pārticīgu sabiedrību</w:t>
      </w:r>
    </w:p>
    <w:p w:rsidRPr="00C85729" w:rsidR="00173DFB" w:rsidP="00C85729" w:rsidRDefault="00173DFB" w14:paraId="22E226BB" w14:textId="713A0102">
      <w:pPr>
        <w:shd w:val="clear" w:color="auto" w:fill="E7E6E6" w:themeFill="background2"/>
        <w:spacing w:after="120"/>
        <w:jc w:val="both"/>
        <w:rPr>
          <w:rFonts w:ascii="Times New Roman" w:hAnsi="Times New Roman" w:eastAsia="Times New Roman" w:cs="Times New Roman"/>
          <w:i/>
          <w:color w:val="auto"/>
        </w:rPr>
      </w:pPr>
      <w:r w:rsidRPr="00C85729">
        <w:rPr>
          <w:rFonts w:ascii="Times New Roman" w:hAnsi="Times New Roman" w:eastAsia="Times New Roman" w:cs="Times New Roman"/>
          <w:i/>
          <w:color w:val="auto"/>
        </w:rPr>
        <w:t xml:space="preserve">- </w:t>
      </w:r>
      <w:r w:rsidRPr="00C85729" w:rsidR="0020332A">
        <w:rPr>
          <w:rFonts w:ascii="Times New Roman" w:hAnsi="Times New Roman" w:eastAsia="Times New Roman" w:cs="Times New Roman"/>
          <w:i/>
          <w:color w:val="auto"/>
        </w:rPr>
        <w:t>politikas debates</w:t>
      </w:r>
    </w:p>
    <w:p w:rsidR="00EC7973" w:rsidP="007B058A" w:rsidRDefault="000454E4" w14:paraId="6148E936" w14:textId="66B78B06">
      <w:pPr>
        <w:pStyle w:val="paragraph"/>
        <w:spacing w:before="120" w:after="120"/>
        <w:ind w:left="34" w:firstLine="360"/>
        <w:jc w:val="both"/>
        <w:textAlignment w:val="baseline"/>
      </w:pPr>
      <w:r w:rsidRPr="007D3871">
        <w:t>E</w:t>
      </w:r>
      <w:r>
        <w:t>iropas Komisija</w:t>
      </w:r>
      <w:r w:rsidRPr="007D3871">
        <w:t xml:space="preserve"> 2024. gada 6. februārī publicē</w:t>
      </w:r>
      <w:r>
        <w:t>ja</w:t>
      </w:r>
      <w:r w:rsidRPr="007D3871">
        <w:t xml:space="preserve"> paziņojum</w:t>
      </w:r>
      <w:r>
        <w:t>u</w:t>
      </w:r>
      <w:r w:rsidRPr="007D3871">
        <w:t xml:space="preserve"> “</w:t>
      </w:r>
      <w:r>
        <w:t>Rūpēs par nākotni: Eiropas 2040. gada klimata mērķrādītājs un ceļš uz klimatneitralitāti 2050. gadā, veidojot ilgtspējīgu, taisnīgu un pārticīgu sabiedrību”</w:t>
      </w:r>
      <w:r w:rsidR="00BE4D0F">
        <w:t xml:space="preserve"> (tur</w:t>
      </w:r>
      <w:r w:rsidR="00F7080F">
        <w:t>p</w:t>
      </w:r>
      <w:r w:rsidR="00BE4D0F">
        <w:t>māk – Paziņojums)</w:t>
      </w:r>
      <w:r>
        <w:t xml:space="preserve">. Vides ministru Padomes 2024. gada 17.jūnija sanāksmē plānotas ministru līmeņa politikas debates par EK Paziņojumu. </w:t>
      </w:r>
      <w:r w:rsidRPr="0006094E" w:rsidR="00EC7973">
        <w:t xml:space="preserve">Beļģijas prezidentūra </w:t>
      </w:r>
      <w:r w:rsidRPr="0006094E" w:rsidR="00BE4D0F">
        <w:t xml:space="preserve">2024. gada </w:t>
      </w:r>
      <w:r w:rsidR="00BE4D0F">
        <w:t>31. maijā</w:t>
      </w:r>
      <w:r w:rsidRPr="0006094E" w:rsidR="00BE4D0F">
        <w:t xml:space="preserve"> </w:t>
      </w:r>
      <w:r w:rsidRPr="0006094E" w:rsidR="00EC7973">
        <w:t xml:space="preserve">izplatīja diskusiju dokumentu, kas paredzēts kā pamats </w:t>
      </w:r>
      <w:r w:rsidR="008F240C">
        <w:t>ministru</w:t>
      </w:r>
      <w:r w:rsidRPr="0006094E" w:rsidR="00EC7973">
        <w:t xml:space="preserve"> diskusijai </w:t>
      </w:r>
      <w:r w:rsidR="008F240C">
        <w:t xml:space="preserve">Vides padomes 2024. gada 17. jūnija sanāksmē </w:t>
      </w:r>
      <w:r w:rsidRPr="0006094E" w:rsidR="00EC7973">
        <w:t xml:space="preserve">(turpmāk – diskusiju dokuments). Diskusiju dokumentā sniegts </w:t>
      </w:r>
      <w:r w:rsidRPr="007D3871" w:rsidR="00EC7973">
        <w:t>ieskats</w:t>
      </w:r>
      <w:r w:rsidR="00BE4D0F">
        <w:t xml:space="preserve"> EK </w:t>
      </w:r>
      <w:r w:rsidRPr="007D3871" w:rsidR="00EC7973">
        <w:t>Paziņojum</w:t>
      </w:r>
      <w:r w:rsidR="00BE4D0F">
        <w:t xml:space="preserve">a </w:t>
      </w:r>
      <w:r w:rsidRPr="007D3871" w:rsidR="00EC7973">
        <w:t xml:space="preserve">saturā, </w:t>
      </w:r>
      <w:r w:rsidR="00BE4D0F">
        <w:t xml:space="preserve">un </w:t>
      </w:r>
      <w:r w:rsidRPr="007D3871" w:rsidR="00EC7973">
        <w:t>informācija par tā virzības gaitu Padomes darba grupās un jautājumi ministriem.</w:t>
      </w:r>
      <w:r w:rsidRPr="0006094E" w:rsidR="00EC7973">
        <w:t xml:space="preserve"> </w:t>
      </w:r>
    </w:p>
    <w:p w:rsidR="00EC7973" w:rsidP="007B058A" w:rsidRDefault="00EC7973" w14:paraId="45279C73" w14:textId="784B7240">
      <w:pPr>
        <w:pStyle w:val="paragraph"/>
        <w:spacing w:before="120" w:after="120"/>
        <w:ind w:left="34" w:firstLine="360"/>
        <w:jc w:val="both"/>
        <w:textAlignment w:val="baseline"/>
      </w:pPr>
      <w:r>
        <w:t>Beļģijas Prezidentūra diskusiju dokumentā secina, ka, pēc notikušajām diskusijām Padomes darba grupās,  dalībvalstis (turpmāk – DV)</w:t>
      </w:r>
      <w:r w:rsidRPr="00E16B97">
        <w:t xml:space="preserve"> </w:t>
      </w:r>
      <w:r>
        <w:t>k</w:t>
      </w:r>
      <w:r w:rsidRPr="00E16B97">
        <w:t xml:space="preserve">opumā piekrīt viedoklim, ka visām nozarēm būtu </w:t>
      </w:r>
      <w:r>
        <w:t>jāsniedz ieguldījums</w:t>
      </w:r>
      <w:r w:rsidRPr="00E16B97">
        <w:t xml:space="preserve"> pārej</w:t>
      </w:r>
      <w:r>
        <w:t>ā uz klimatneitralitāti</w:t>
      </w:r>
      <w:r w:rsidRPr="00E16B97">
        <w:t>,</w:t>
      </w:r>
      <w:r>
        <w:t xml:space="preserve"> </w:t>
      </w:r>
      <w:r w:rsidRPr="00E16B97">
        <w:t>gan ņemot vērā specifis</w:t>
      </w:r>
      <w:r>
        <w:t>kos</w:t>
      </w:r>
      <w:r w:rsidRPr="00E16B97">
        <w:t xml:space="preserve"> un atšķirīgos apstākļus dalībvalstīs, kā arī vajadzību nodrošināt taisnīgu pāreju un tās konkrētu īstenošanu</w:t>
      </w:r>
      <w:r>
        <w:t>. BE Prezidentūra dokumentā identificējusi 5 tēmas, kuras īpaši tikušas uzsvērtas DV diskusijās dažādos Padomes diskusiju līmeņos</w:t>
      </w:r>
      <w:r w:rsidR="001163DE">
        <w:t xml:space="preserve">: </w:t>
      </w:r>
    </w:p>
    <w:p w:rsidRPr="00DA235E" w:rsidR="00A55ED5" w:rsidP="00C85729" w:rsidRDefault="00A55ED5" w14:paraId="5433DFFA" w14:textId="77777777">
      <w:pPr>
        <w:pStyle w:val="paragraph"/>
        <w:numPr>
          <w:ilvl w:val="0"/>
          <w:numId w:val="17"/>
        </w:numPr>
        <w:spacing w:before="120" w:after="120"/>
        <w:ind w:left="749"/>
        <w:contextualSpacing/>
        <w:jc w:val="both"/>
        <w:textAlignment w:val="baseline"/>
      </w:pPr>
      <w:r w:rsidRPr="00DA235E">
        <w:t>Eiropas rūpniecības konkurētspējas un vienotā tirgus lomas saglabāšana.</w:t>
      </w:r>
    </w:p>
    <w:p w:rsidRPr="007B6160" w:rsidR="00A55ED5" w:rsidP="00C85729" w:rsidRDefault="00757B2D" w14:paraId="2436C2AE" w14:textId="355C5170">
      <w:pPr>
        <w:pStyle w:val="paragraph"/>
        <w:numPr>
          <w:ilvl w:val="0"/>
          <w:numId w:val="17"/>
        </w:numPr>
        <w:spacing w:before="120" w:after="120"/>
        <w:ind w:left="749"/>
        <w:contextualSpacing/>
        <w:jc w:val="both"/>
        <w:textAlignment w:val="baseline"/>
      </w:pPr>
      <w:r w:rsidRPr="007B6160">
        <w:lastRenderedPageBreak/>
        <w:t>Nepieciešamība pēc turpmākiem ieguldījumiem un uzlabotas koordinācija infrastruktūras attīstības kontekstā</w:t>
      </w:r>
      <w:r w:rsidRPr="007B6160" w:rsidR="00D402A8">
        <w:t>.</w:t>
      </w:r>
    </w:p>
    <w:p w:rsidRPr="007B6160" w:rsidR="0001782D" w:rsidP="00C85729" w:rsidRDefault="0001782D" w14:paraId="66DF9D18" w14:textId="77777777">
      <w:pPr>
        <w:pStyle w:val="paragraph"/>
        <w:numPr>
          <w:ilvl w:val="0"/>
          <w:numId w:val="17"/>
        </w:numPr>
        <w:spacing w:before="120" w:after="120"/>
        <w:ind w:left="749"/>
        <w:contextualSpacing/>
        <w:jc w:val="both"/>
        <w:textAlignment w:val="baseline"/>
      </w:pPr>
      <w:r w:rsidRPr="007B6160">
        <w:t>Sinerģija un saskaņotība starp aprites ekonomiku un klimata politiku.</w:t>
      </w:r>
    </w:p>
    <w:p w:rsidRPr="007B6160" w:rsidR="0038593F" w:rsidP="00C85729" w:rsidRDefault="0038593F" w14:paraId="1BE44495" w14:textId="02D00869">
      <w:pPr>
        <w:pStyle w:val="paragraph"/>
        <w:numPr>
          <w:ilvl w:val="0"/>
          <w:numId w:val="17"/>
        </w:numPr>
        <w:spacing w:before="120" w:after="120"/>
        <w:ind w:left="749"/>
        <w:contextualSpacing/>
        <w:jc w:val="both"/>
        <w:textAlignment w:val="baseline"/>
        <w:rPr>
          <w:rStyle w:val="ui-provider"/>
        </w:rPr>
      </w:pPr>
      <w:r w:rsidRPr="007B6160">
        <w:rPr>
          <w:rStyle w:val="ui-provider"/>
        </w:rPr>
        <w:t>2040. gada klimata mērķis un dabisk</w:t>
      </w:r>
      <w:r w:rsidR="00050B3E">
        <w:rPr>
          <w:rStyle w:val="ui-provider"/>
        </w:rPr>
        <w:t>ās</w:t>
      </w:r>
      <w:r w:rsidRPr="007B6160">
        <w:rPr>
          <w:rStyle w:val="ui-provider"/>
        </w:rPr>
        <w:t xml:space="preserve"> un tehnoloģisk</w:t>
      </w:r>
      <w:r w:rsidR="00050B3E">
        <w:rPr>
          <w:rStyle w:val="ui-provider"/>
        </w:rPr>
        <w:t>ās</w:t>
      </w:r>
      <w:r w:rsidRPr="007B6160">
        <w:rPr>
          <w:rStyle w:val="ui-provider"/>
        </w:rPr>
        <w:t xml:space="preserve"> piesai</w:t>
      </w:r>
      <w:r w:rsidR="00050B3E">
        <w:rPr>
          <w:rStyle w:val="ui-provider"/>
        </w:rPr>
        <w:t>s</w:t>
      </w:r>
      <w:r w:rsidRPr="007B6160" w:rsidR="00D402A8">
        <w:rPr>
          <w:rStyle w:val="ui-provider"/>
        </w:rPr>
        <w:t xml:space="preserve">tes </w:t>
      </w:r>
      <w:r w:rsidRPr="007B6160">
        <w:rPr>
          <w:rStyle w:val="ui-provider"/>
        </w:rPr>
        <w:t>devum</w:t>
      </w:r>
      <w:r w:rsidR="00050B3E">
        <w:rPr>
          <w:rStyle w:val="ui-provider"/>
        </w:rPr>
        <w:t>s.</w:t>
      </w:r>
    </w:p>
    <w:p w:rsidR="00DA235E" w:rsidP="00C85729" w:rsidRDefault="00DA235E" w14:paraId="07AB7613" w14:textId="379BF76A">
      <w:pPr>
        <w:pStyle w:val="paragraph"/>
        <w:numPr>
          <w:ilvl w:val="0"/>
          <w:numId w:val="17"/>
        </w:numPr>
        <w:spacing w:before="120" w:after="120"/>
        <w:ind w:left="749"/>
        <w:jc w:val="both"/>
        <w:textAlignment w:val="baseline"/>
      </w:pPr>
      <w:r w:rsidRPr="007B6160">
        <w:t xml:space="preserve">Nepieciešamība pēc </w:t>
      </w:r>
      <w:r w:rsidR="00022EF6">
        <w:t>visaptverošas</w:t>
      </w:r>
      <w:r w:rsidRPr="007B6160">
        <w:t xml:space="preserve"> pieejas lauksaimniecības nozarei.</w:t>
      </w:r>
    </w:p>
    <w:p w:rsidR="00DA235E" w:rsidP="007B058A" w:rsidRDefault="00DA235E" w14:paraId="4F40AE81" w14:textId="06A61AA9">
      <w:pPr>
        <w:pStyle w:val="paragraph"/>
        <w:spacing w:before="120" w:after="120"/>
        <w:jc w:val="both"/>
        <w:textAlignment w:val="baseline"/>
      </w:pPr>
      <w:r>
        <w:t>Beļģijas prezidentūra diskusiju dokumentā iekļāvusi divus jautājumus, par kuriem paredzētas politiskās debates 2024. gada 17. jūnija sanāksmē:</w:t>
      </w:r>
    </w:p>
    <w:p w:rsidRPr="00A06E6A" w:rsidR="008C6070" w:rsidP="007B058A" w:rsidRDefault="008C6070" w14:paraId="7DE0507E" w14:textId="5D7BC94D">
      <w:pPr>
        <w:pStyle w:val="paragraph"/>
        <w:spacing w:before="120" w:after="120"/>
        <w:jc w:val="both"/>
        <w:textAlignment w:val="baseline"/>
        <w:rPr>
          <w:b/>
          <w:bCs/>
        </w:rPr>
      </w:pPr>
      <w:r w:rsidRPr="00A06E6A">
        <w:rPr>
          <w:b/>
          <w:bCs/>
        </w:rPr>
        <w:t>– Kā būtu jāizstrādā ES 2040. gada klimata mērķis un satvars pēc 2030. gada, ņemot vērā Savienības apņemšanos nodrošināt konkurētspējīgu pāreju uz klimatneitralitāti, vienlaikus piedāvājot iespējas veidot vadošo lomu rūpniecībā un veicināt taisnīgu un godīgu pāreju?</w:t>
      </w:r>
    </w:p>
    <w:p w:rsidRPr="007B058A" w:rsidR="00E86333" w:rsidP="007B058A" w:rsidRDefault="008C6070" w14:paraId="075539D0" w14:textId="2D597F77">
      <w:pPr>
        <w:pStyle w:val="paragraph"/>
        <w:spacing w:before="120" w:after="120"/>
        <w:jc w:val="both"/>
        <w:textAlignment w:val="baseline"/>
        <w:rPr>
          <w:b/>
          <w:bCs/>
        </w:rPr>
      </w:pPr>
      <w:r w:rsidRPr="00A06E6A">
        <w:rPr>
          <w:b/>
          <w:bCs/>
        </w:rPr>
        <w:t>– Kā vislabāk mobilizēt pieprasījuma puses pasākumus saistībā ar satvaru laikposmam pēc 2030. gada, tostarp plašāku materiālu aprites izmantošanu un koplietošanas ekonomiku un mobilitāti, lai papildinātu tehnoloģiskās samazināšanas iespējas, tādējādi samazinot ieguldījumu (investīciju) vajadzības un sabiedrības izmaksas?</w:t>
      </w:r>
    </w:p>
    <w:p w:rsidRPr="001D06F9" w:rsidR="00173DFB" w:rsidP="007B058A" w:rsidRDefault="00E86333" w14:paraId="1751431B" w14:textId="6E6D6853">
      <w:pPr>
        <w:spacing w:before="120" w:after="120" w:line="240" w:lineRule="auto"/>
        <w:ind w:firstLine="567"/>
        <w:jc w:val="both"/>
        <w:rPr>
          <w:rFonts w:ascii="Times New Roman" w:hAnsi="Times New Roman" w:eastAsia="Times New Roman" w:cs="Times New Roman"/>
          <w:b/>
          <w:bCs/>
          <w:color w:val="auto"/>
          <w:u w:val="single"/>
        </w:rPr>
      </w:pPr>
      <w:r w:rsidRPr="00DC3790">
        <w:rPr>
          <w:rFonts w:ascii="Times New Roman" w:hAnsi="Times New Roman" w:eastAsia="Times New Roman" w:cs="Times New Roman"/>
          <w:b/>
          <w:bCs/>
          <w:color w:val="auto"/>
          <w:u w:val="single"/>
        </w:rPr>
        <w:t>Latvijas nostāja</w:t>
      </w:r>
      <w:r w:rsidR="00F7080F">
        <w:rPr>
          <w:rFonts w:ascii="Times New Roman" w:hAnsi="Times New Roman" w:eastAsia="Times New Roman" w:cs="Times New Roman"/>
          <w:b/>
          <w:bCs/>
          <w:color w:val="auto"/>
          <w:u w:val="single"/>
        </w:rPr>
        <w:t>:</w:t>
      </w:r>
    </w:p>
    <w:p w:rsidR="001D06F9" w:rsidP="007B058A" w:rsidRDefault="001D06F9" w14:paraId="683DF971" w14:textId="18A61530">
      <w:pPr>
        <w:spacing w:before="120" w:after="120" w:line="240" w:lineRule="auto"/>
        <w:jc w:val="both"/>
        <w:rPr>
          <w:rFonts w:ascii="Times New Roman" w:hAnsi="Times New Roman" w:eastAsia="Times New Roman" w:cs="Times New Roman"/>
          <w:color w:val="auto"/>
        </w:rPr>
      </w:pPr>
      <w:r w:rsidRPr="000822AA">
        <w:rPr>
          <w:rFonts w:ascii="Times New Roman" w:hAnsi="Times New Roman" w:eastAsia="Times New Roman" w:cs="Times New Roman"/>
          <w:color w:val="auto"/>
        </w:rPr>
        <w:t xml:space="preserve">Latvijas Republikas nostāja </w:t>
      </w:r>
      <w:r w:rsidRPr="0092362F">
        <w:rPr>
          <w:rFonts w:ascii="Times New Roman" w:hAnsi="Times New Roman" w:eastAsia="Times New Roman" w:cs="Times New Roman"/>
          <w:color w:val="auto"/>
        </w:rPr>
        <w:t>par minētajiem Diskusiju dokumentā iekļautajiem jautājumiem</w:t>
      </w:r>
      <w:r>
        <w:rPr>
          <w:rFonts w:ascii="Times New Roman" w:hAnsi="Times New Roman" w:eastAsia="Times New Roman" w:cs="Times New Roman"/>
          <w:color w:val="auto"/>
        </w:rPr>
        <w:t xml:space="preserve"> iekļauta nacionālajā pozīcijā </w:t>
      </w:r>
      <w:r w:rsidRPr="00BA5621">
        <w:rPr>
          <w:rFonts w:ascii="Times New Roman" w:hAnsi="Times New Roman" w:eastAsia="Times New Roman" w:cs="Times New Roman"/>
          <w:color w:val="auto"/>
        </w:rPr>
        <w:t xml:space="preserve">Nr. </w:t>
      </w:r>
      <w:r w:rsidRPr="004E7B71">
        <w:rPr>
          <w:rFonts w:ascii="Times New Roman" w:hAnsi="Times New Roman" w:eastAsia="Times New Roman" w:cs="Times New Roman"/>
          <w:color w:val="auto"/>
        </w:rPr>
        <w:t>1 “</w:t>
      </w:r>
      <w:r w:rsidRPr="004E7B71" w:rsidR="004E7B71">
        <w:rPr>
          <w:rFonts w:ascii="Times New Roman" w:hAnsi="Times New Roman" w:eastAsia="Times New Roman" w:cs="Times New Roman"/>
          <w:color w:val="auto"/>
        </w:rPr>
        <w:t xml:space="preserve">Par ES Vides ministru padomes 2024. gada 17. jūnija sanāksmē izskatāmo jautājumu – </w:t>
      </w:r>
      <w:r w:rsidRPr="007B6160" w:rsidR="004E7B71">
        <w:rPr>
          <w:rFonts w:ascii="Times New Roman" w:hAnsi="Times New Roman" w:eastAsia="Times New Roman" w:cs="Times New Roman"/>
          <w:color w:val="auto"/>
        </w:rPr>
        <w:t>politikas debates</w:t>
      </w:r>
      <w:r w:rsidRPr="004E7B71" w:rsidR="004E7B71">
        <w:rPr>
          <w:rFonts w:ascii="Times New Roman" w:hAnsi="Times New Roman" w:eastAsia="Times New Roman" w:cs="Times New Roman"/>
          <w:color w:val="auto"/>
        </w:rPr>
        <w:t xml:space="preserve"> par Eiropas Komisijas publicēto Eiropas Savienības 2040.</w:t>
      </w:r>
      <w:r w:rsidR="002A6E09">
        <w:rPr>
          <w:rFonts w:ascii="Times New Roman" w:hAnsi="Times New Roman" w:eastAsia="Times New Roman" w:cs="Times New Roman"/>
          <w:color w:val="auto"/>
        </w:rPr>
        <w:t> </w:t>
      </w:r>
      <w:r w:rsidRPr="004E7B71" w:rsidR="004E7B71">
        <w:rPr>
          <w:rFonts w:ascii="Times New Roman" w:hAnsi="Times New Roman" w:eastAsia="Times New Roman" w:cs="Times New Roman"/>
          <w:color w:val="auto"/>
        </w:rPr>
        <w:t xml:space="preserve"> gada klimata mērķa paziņojumu</w:t>
      </w:r>
      <w:r>
        <w:rPr>
          <w:rFonts w:ascii="Times New Roman" w:hAnsi="Times New Roman" w:eastAsia="Times New Roman" w:cs="Times New Roman"/>
          <w:color w:val="auto"/>
        </w:rPr>
        <w:t>”, kas virzīta apstiprināšanai Ministru kabineta 2024. gada 11.</w:t>
      </w:r>
      <w:r w:rsidR="002A6E09">
        <w:rPr>
          <w:rFonts w:ascii="Times New Roman" w:hAnsi="Times New Roman" w:eastAsia="Times New Roman" w:cs="Times New Roman"/>
          <w:color w:val="auto"/>
        </w:rPr>
        <w:t> </w:t>
      </w:r>
      <w:r>
        <w:rPr>
          <w:rFonts w:ascii="Times New Roman" w:hAnsi="Times New Roman" w:eastAsia="Times New Roman" w:cs="Times New Roman"/>
          <w:color w:val="auto"/>
        </w:rPr>
        <w:t>jūnija sēdē</w:t>
      </w:r>
      <w:r w:rsidR="002A6E09">
        <w:rPr>
          <w:rFonts w:ascii="Times New Roman" w:hAnsi="Times New Roman" w:eastAsia="Times New Roman" w:cs="Times New Roman"/>
          <w:color w:val="auto"/>
        </w:rPr>
        <w:t>.</w:t>
      </w:r>
    </w:p>
    <w:p w:rsidR="00654BA9" w:rsidP="007B058A" w:rsidRDefault="00654BA9" w14:paraId="31CD7FD9" w14:textId="7C021D12">
      <w:pPr>
        <w:spacing w:before="120" w:after="120" w:line="240" w:lineRule="auto"/>
        <w:jc w:val="both"/>
        <w:rPr>
          <w:rFonts w:ascii="Times New Roman" w:hAnsi="Times New Roman" w:eastAsia="Times New Roman" w:cs="Times New Roman"/>
          <w:color w:val="auto"/>
        </w:rPr>
      </w:pPr>
      <w:r w:rsidRPr="002A4D71">
        <w:rPr>
          <w:rFonts w:ascii="Times New Roman" w:hAnsi="Times New Roman" w:eastAsia="Times New Roman" w:cs="Times New Roman"/>
          <w:color w:val="auto"/>
        </w:rPr>
        <w:t xml:space="preserve">Atbildes uz BE Prezidentūras sagatavotajiem </w:t>
      </w:r>
      <w:r w:rsidRPr="002A4D71" w:rsidR="00F32E57">
        <w:rPr>
          <w:rFonts w:ascii="Times New Roman" w:hAnsi="Times New Roman" w:eastAsia="Times New Roman" w:cs="Times New Roman"/>
          <w:color w:val="auto"/>
        </w:rPr>
        <w:t xml:space="preserve">2024. gada 17. jūnija sanāksmē apspriežamajiem </w:t>
      </w:r>
      <w:r w:rsidRPr="002A4D71">
        <w:rPr>
          <w:rFonts w:ascii="Times New Roman" w:hAnsi="Times New Roman" w:eastAsia="Times New Roman" w:cs="Times New Roman"/>
          <w:color w:val="auto"/>
        </w:rPr>
        <w:t>diskusijas jautājumiem iekļautas augstāk minētajā nacionālajā pozīcijā.</w:t>
      </w:r>
      <w:r>
        <w:rPr>
          <w:rFonts w:ascii="Times New Roman" w:hAnsi="Times New Roman" w:eastAsia="Times New Roman" w:cs="Times New Roman"/>
          <w:color w:val="auto"/>
        </w:rPr>
        <w:t xml:space="preserve"> </w:t>
      </w:r>
    </w:p>
    <w:p w:rsidR="0020332A" w:rsidP="00C85729" w:rsidRDefault="0020332A" w14:paraId="0DE75923" w14:textId="6A3A2308">
      <w:pPr>
        <w:shd w:val="clear" w:color="auto" w:fill="E7E6E6" w:themeFill="background2"/>
        <w:spacing w:after="120"/>
        <w:jc w:val="both"/>
        <w:rPr>
          <w:rFonts w:ascii="Times New Roman" w:hAnsi="Times New Roman" w:eastAsia="Times New Roman" w:cs="Times New Roman"/>
          <w:b/>
          <w:bCs/>
          <w:color w:val="auto"/>
        </w:rPr>
      </w:pPr>
      <w:r>
        <w:rPr>
          <w:rFonts w:ascii="Times New Roman" w:hAnsi="Times New Roman" w:eastAsia="Times New Roman" w:cs="Times New Roman"/>
          <w:b/>
          <w:bCs/>
          <w:color w:val="auto"/>
        </w:rPr>
        <w:t xml:space="preserve">6. EK Paziņojums </w:t>
      </w:r>
      <w:r w:rsidR="002418A3">
        <w:rPr>
          <w:rFonts w:ascii="Times New Roman" w:hAnsi="Times New Roman" w:eastAsia="Times New Roman" w:cs="Times New Roman"/>
          <w:b/>
          <w:bCs/>
          <w:color w:val="auto"/>
        </w:rPr>
        <w:t xml:space="preserve">par klimata risku pārvaldību </w:t>
      </w:r>
      <w:r w:rsidR="006C4CDC">
        <w:rPr>
          <w:rFonts w:ascii="Times New Roman" w:hAnsi="Times New Roman" w:eastAsia="Times New Roman" w:cs="Times New Roman"/>
          <w:b/>
          <w:bCs/>
          <w:color w:val="auto"/>
        </w:rPr>
        <w:t xml:space="preserve">- </w:t>
      </w:r>
      <w:r w:rsidRPr="006C4CDC" w:rsidR="006C4CDC">
        <w:rPr>
          <w:rFonts w:ascii="Times New Roman" w:hAnsi="Times New Roman" w:eastAsia="Times New Roman" w:cs="Times New Roman"/>
          <w:b/>
          <w:bCs/>
          <w:color w:val="auto"/>
        </w:rPr>
        <w:t>Klimatisko risku pārvaldība cilvēku un labklājības aizsardzībai</w:t>
      </w:r>
    </w:p>
    <w:p w:rsidRPr="00C85729" w:rsidR="0020332A" w:rsidP="00C85729" w:rsidRDefault="0020332A" w14:paraId="7F535D5E" w14:textId="51771B07">
      <w:pPr>
        <w:shd w:val="clear" w:color="auto" w:fill="E7E6E6" w:themeFill="background2"/>
        <w:spacing w:after="120"/>
        <w:jc w:val="both"/>
        <w:rPr>
          <w:rFonts w:ascii="Times New Roman" w:hAnsi="Times New Roman" w:eastAsia="Times New Roman" w:cs="Times New Roman"/>
          <w:i/>
          <w:color w:val="auto"/>
        </w:rPr>
      </w:pPr>
      <w:r w:rsidRPr="00C85729">
        <w:rPr>
          <w:rFonts w:ascii="Times New Roman" w:hAnsi="Times New Roman" w:eastAsia="Times New Roman" w:cs="Times New Roman"/>
          <w:i/>
          <w:color w:val="auto"/>
        </w:rPr>
        <w:t>- viedokļu apmaiņa</w:t>
      </w:r>
    </w:p>
    <w:p w:rsidR="00E86333" w:rsidP="001256DB" w:rsidRDefault="00C7127D" w14:paraId="58313A17" w14:textId="0CE91047">
      <w:pPr>
        <w:spacing w:before="120" w:after="120" w:line="240" w:lineRule="auto"/>
        <w:ind w:firstLine="567"/>
        <w:jc w:val="both"/>
        <w:rPr>
          <w:rFonts w:ascii="Times New Roman" w:hAnsi="Times New Roman" w:eastAsia="Times New Roman" w:cs="Times New Roman"/>
          <w:color w:val="auto"/>
        </w:rPr>
      </w:pPr>
      <w:r w:rsidRPr="00C7127D">
        <w:rPr>
          <w:rFonts w:ascii="Times New Roman" w:hAnsi="Times New Roman" w:eastAsia="Times New Roman" w:cs="Times New Roman"/>
          <w:color w:val="auto"/>
        </w:rPr>
        <w:t xml:space="preserve">Eiropas Vides aģentūra 2024. gada 11. martā publicēja ziņojumu par Eiropas klimata risku novērtējumu (turpmāk –  EUCRA). Ziņojums balstīts uz jau pieejamajiem datiem un papildina tos ar aktuālāko informāciju par klimata ietekmi un riskiem Eiropai, tostarp nesenajiem Klimata pārmaiņu starpvaldību padomes, </w:t>
      </w:r>
      <w:proofErr w:type="spellStart"/>
      <w:r w:rsidRPr="00D960D3">
        <w:rPr>
          <w:rFonts w:ascii="Times New Roman" w:hAnsi="Times New Roman" w:eastAsia="Times New Roman" w:cs="Times New Roman"/>
          <w:i/>
          <w:iCs/>
          <w:color w:val="auto"/>
        </w:rPr>
        <w:t>Copernicus</w:t>
      </w:r>
      <w:proofErr w:type="spellEnd"/>
      <w:r w:rsidRPr="00C7127D">
        <w:rPr>
          <w:rFonts w:ascii="Times New Roman" w:hAnsi="Times New Roman" w:eastAsia="Times New Roman" w:cs="Times New Roman"/>
          <w:color w:val="auto"/>
        </w:rPr>
        <w:t xml:space="preserve"> Klimata pārmaiņu dienesta un Eiropas Komisijas Kopīgā pētniecības centra ziņojumiem. EUCRA ziņojumā ir identificēti 36 galvenie riski Eiropai, no kuriem daudzi jau ir sasnieguši kritisko līmeni un var kļūt katastrofāli bez steidzamas un izlēmīgas rīcības. Informācija pirmajā šāda veida novērtējumā ir apkopota ar mērķi atbalstīt stratēģiskās politikas veidošanu.</w:t>
      </w:r>
    </w:p>
    <w:p w:rsidRPr="001704B4" w:rsidR="001704B4" w:rsidP="001256DB" w:rsidRDefault="001704B4" w14:paraId="4BC1B35B" w14:textId="77777777">
      <w:pPr>
        <w:spacing w:before="120" w:after="120" w:line="240" w:lineRule="auto"/>
        <w:ind w:firstLine="567"/>
        <w:jc w:val="both"/>
        <w:rPr>
          <w:rFonts w:ascii="Times New Roman" w:hAnsi="Times New Roman" w:eastAsia="Times New Roman" w:cs="Times New Roman"/>
          <w:color w:val="auto"/>
        </w:rPr>
      </w:pPr>
      <w:r w:rsidRPr="001704B4">
        <w:rPr>
          <w:rFonts w:ascii="Times New Roman" w:hAnsi="Times New Roman" w:eastAsia="Times New Roman" w:cs="Times New Roman"/>
          <w:color w:val="auto"/>
        </w:rPr>
        <w:t>Reaģējot uz šī EUCRA ziņojuma publicēšanu, EK 2024. gada 12. martā publicēja Paziņojumu par klimata risku pārvaldību – “Klimatisko risku pārvaldība cilvēku un labklājības aizsardzība” (</w:t>
      </w:r>
      <w:proofErr w:type="spellStart"/>
      <w:r w:rsidRPr="001625C4">
        <w:rPr>
          <w:rFonts w:ascii="Times New Roman" w:hAnsi="Times New Roman" w:eastAsia="Times New Roman" w:cs="Times New Roman"/>
          <w:i/>
          <w:iCs/>
          <w:color w:val="auto"/>
        </w:rPr>
        <w:t>Managing</w:t>
      </w:r>
      <w:proofErr w:type="spellEnd"/>
      <w:r w:rsidRPr="001625C4">
        <w:rPr>
          <w:rFonts w:ascii="Times New Roman" w:hAnsi="Times New Roman" w:eastAsia="Times New Roman" w:cs="Times New Roman"/>
          <w:i/>
          <w:iCs/>
          <w:color w:val="auto"/>
        </w:rPr>
        <w:t xml:space="preserve"> climate risks –  </w:t>
      </w:r>
      <w:proofErr w:type="spellStart"/>
      <w:r w:rsidRPr="001625C4">
        <w:rPr>
          <w:rFonts w:ascii="Times New Roman" w:hAnsi="Times New Roman" w:eastAsia="Times New Roman" w:cs="Times New Roman"/>
          <w:i/>
          <w:iCs/>
          <w:color w:val="auto"/>
        </w:rPr>
        <w:t>protecting</w:t>
      </w:r>
      <w:proofErr w:type="spellEnd"/>
      <w:r w:rsidRPr="001625C4">
        <w:rPr>
          <w:rFonts w:ascii="Times New Roman" w:hAnsi="Times New Roman" w:eastAsia="Times New Roman" w:cs="Times New Roman"/>
          <w:i/>
          <w:iCs/>
          <w:color w:val="auto"/>
        </w:rPr>
        <w:t xml:space="preserve"> </w:t>
      </w:r>
      <w:proofErr w:type="spellStart"/>
      <w:r w:rsidRPr="001625C4">
        <w:rPr>
          <w:rFonts w:ascii="Times New Roman" w:hAnsi="Times New Roman" w:eastAsia="Times New Roman" w:cs="Times New Roman"/>
          <w:i/>
          <w:iCs/>
          <w:color w:val="auto"/>
        </w:rPr>
        <w:t>people</w:t>
      </w:r>
      <w:proofErr w:type="spellEnd"/>
      <w:r w:rsidRPr="001625C4">
        <w:rPr>
          <w:rFonts w:ascii="Times New Roman" w:hAnsi="Times New Roman" w:eastAsia="Times New Roman" w:cs="Times New Roman"/>
          <w:i/>
          <w:iCs/>
          <w:color w:val="auto"/>
        </w:rPr>
        <w:t xml:space="preserve"> </w:t>
      </w:r>
      <w:proofErr w:type="spellStart"/>
      <w:r w:rsidRPr="001625C4">
        <w:rPr>
          <w:rFonts w:ascii="Times New Roman" w:hAnsi="Times New Roman" w:eastAsia="Times New Roman" w:cs="Times New Roman"/>
          <w:i/>
          <w:iCs/>
          <w:color w:val="auto"/>
        </w:rPr>
        <w:t>and</w:t>
      </w:r>
      <w:proofErr w:type="spellEnd"/>
      <w:r w:rsidRPr="001625C4">
        <w:rPr>
          <w:rFonts w:ascii="Times New Roman" w:hAnsi="Times New Roman" w:eastAsia="Times New Roman" w:cs="Times New Roman"/>
          <w:i/>
          <w:iCs/>
          <w:color w:val="auto"/>
        </w:rPr>
        <w:t xml:space="preserve"> </w:t>
      </w:r>
      <w:proofErr w:type="spellStart"/>
      <w:r w:rsidRPr="001625C4">
        <w:rPr>
          <w:rFonts w:ascii="Times New Roman" w:hAnsi="Times New Roman" w:eastAsia="Times New Roman" w:cs="Times New Roman"/>
          <w:i/>
          <w:iCs/>
          <w:color w:val="auto"/>
        </w:rPr>
        <w:t>prosperity</w:t>
      </w:r>
      <w:proofErr w:type="spellEnd"/>
      <w:r w:rsidRPr="001704B4">
        <w:rPr>
          <w:rFonts w:ascii="Times New Roman" w:hAnsi="Times New Roman" w:eastAsia="Times New Roman" w:cs="Times New Roman"/>
          <w:color w:val="auto"/>
        </w:rPr>
        <w:t>)  (turpmāk – Paziņojums).</w:t>
      </w:r>
    </w:p>
    <w:p w:rsidRPr="001704B4" w:rsidR="001704B4" w:rsidP="001256DB" w:rsidRDefault="001704B4" w14:paraId="610A914F" w14:textId="451D4B26">
      <w:pPr>
        <w:spacing w:before="120" w:after="120" w:line="240" w:lineRule="auto"/>
        <w:ind w:firstLine="567"/>
        <w:jc w:val="both"/>
        <w:rPr>
          <w:rFonts w:ascii="Times New Roman" w:hAnsi="Times New Roman" w:eastAsia="Times New Roman" w:cs="Times New Roman"/>
          <w:color w:val="auto"/>
        </w:rPr>
      </w:pPr>
      <w:r w:rsidRPr="001704B4">
        <w:rPr>
          <w:rFonts w:ascii="Times New Roman" w:hAnsi="Times New Roman" w:eastAsia="Times New Roman" w:cs="Times New Roman"/>
          <w:color w:val="auto"/>
        </w:rPr>
        <w:t>Paziņojums publicēts kontekstā ar Eiropas Klimata likumā  (</w:t>
      </w:r>
      <w:proofErr w:type="spellStart"/>
      <w:r w:rsidRPr="001625C4">
        <w:rPr>
          <w:rFonts w:ascii="Times New Roman" w:hAnsi="Times New Roman" w:eastAsia="Times New Roman" w:cs="Times New Roman"/>
          <w:i/>
          <w:iCs/>
          <w:color w:val="auto"/>
        </w:rPr>
        <w:t>European</w:t>
      </w:r>
      <w:proofErr w:type="spellEnd"/>
      <w:r w:rsidRPr="001625C4">
        <w:rPr>
          <w:rFonts w:ascii="Times New Roman" w:hAnsi="Times New Roman" w:eastAsia="Times New Roman" w:cs="Times New Roman"/>
          <w:i/>
          <w:iCs/>
          <w:color w:val="auto"/>
        </w:rPr>
        <w:t xml:space="preserve"> Climate </w:t>
      </w:r>
      <w:proofErr w:type="spellStart"/>
      <w:r w:rsidRPr="001625C4">
        <w:rPr>
          <w:rFonts w:ascii="Times New Roman" w:hAnsi="Times New Roman" w:eastAsia="Times New Roman" w:cs="Times New Roman"/>
          <w:i/>
          <w:iCs/>
          <w:color w:val="auto"/>
        </w:rPr>
        <w:t>Law</w:t>
      </w:r>
      <w:proofErr w:type="spellEnd"/>
      <w:r w:rsidRPr="001704B4">
        <w:rPr>
          <w:rFonts w:ascii="Times New Roman" w:hAnsi="Times New Roman" w:eastAsia="Times New Roman" w:cs="Times New Roman"/>
          <w:color w:val="auto"/>
        </w:rPr>
        <w:t xml:space="preserve">) noteikto prasību, ka Eiropas Savienība un dalībvalstis nodrošina nepārtrauktu progresu, uzlabojot pielāgošanās spējas, stiprinot noturību un mazinot neaizsargātību pret klimata pārmaiņām. Eiropas Klimata likumā arī noteikts, ka Komisija pieņem ES stratēģiju par pielāgošanos klimata pārmaiņām  atbilstīgi Parīzes nolīgumam un regulāri to pārskata. </w:t>
      </w:r>
    </w:p>
    <w:p w:rsidR="00C7127D" w:rsidP="001256DB" w:rsidRDefault="001704B4" w14:paraId="5AD09886" w14:textId="27DC4249">
      <w:pPr>
        <w:spacing w:before="120" w:after="120" w:line="240" w:lineRule="auto"/>
        <w:ind w:firstLine="567"/>
        <w:jc w:val="both"/>
        <w:rPr>
          <w:rFonts w:ascii="Times New Roman" w:hAnsi="Times New Roman" w:eastAsia="Times New Roman" w:cs="Times New Roman"/>
          <w:color w:val="auto"/>
        </w:rPr>
      </w:pPr>
      <w:r w:rsidRPr="001704B4">
        <w:rPr>
          <w:rFonts w:ascii="Times New Roman" w:hAnsi="Times New Roman" w:eastAsia="Times New Roman" w:cs="Times New Roman"/>
          <w:color w:val="auto"/>
        </w:rPr>
        <w:t xml:space="preserve">Šajā </w:t>
      </w:r>
      <w:r w:rsidR="001625C4">
        <w:rPr>
          <w:rFonts w:ascii="Times New Roman" w:hAnsi="Times New Roman" w:eastAsia="Times New Roman" w:cs="Times New Roman"/>
          <w:color w:val="auto"/>
        </w:rPr>
        <w:t>P</w:t>
      </w:r>
      <w:r w:rsidRPr="001704B4">
        <w:rPr>
          <w:rFonts w:ascii="Times New Roman" w:hAnsi="Times New Roman" w:eastAsia="Times New Roman" w:cs="Times New Roman"/>
          <w:color w:val="auto"/>
        </w:rPr>
        <w:t xml:space="preserve">aziņojumā ir izklāstīti galvenie pasākumi, kas jāīsteno, lai nodrošinātu, ka, ņemot vērā klimata risku arvien pieaugušās izpausmes, sabiedrība, tautsaimniecības nozares un uzņēmumi var </w:t>
      </w:r>
      <w:r w:rsidRPr="001704B4">
        <w:rPr>
          <w:rFonts w:ascii="Times New Roman" w:hAnsi="Times New Roman" w:eastAsia="Times New Roman" w:cs="Times New Roman"/>
          <w:color w:val="auto"/>
        </w:rPr>
        <w:lastRenderedPageBreak/>
        <w:t xml:space="preserve">paļauties uz ES un tās dalībvalstīm attiecībā uz sabiedrisko funkciju nodrošināšanu un nepārtrauktu piekļuvi pamatpakalpojumiem. Tā mērķis ir precizēt, kas ir atbildīgs par sarežģītajiem lēmumiem un rīcību, balstoties uz labākajiem, aktuālākajiem zinātniskajiem pierādījumiem. Tas parāda, kā ES turpmākajos gados var preventīvi novērst klimata pārmaiņu ietekmi un kā </w:t>
      </w:r>
      <w:proofErr w:type="spellStart"/>
      <w:r w:rsidRPr="001704B4">
        <w:rPr>
          <w:rFonts w:ascii="Times New Roman" w:hAnsi="Times New Roman" w:eastAsia="Times New Roman" w:cs="Times New Roman"/>
          <w:color w:val="auto"/>
        </w:rPr>
        <w:t>klimatnoturības</w:t>
      </w:r>
      <w:proofErr w:type="spellEnd"/>
      <w:r w:rsidRPr="001704B4">
        <w:rPr>
          <w:rFonts w:ascii="Times New Roman" w:hAnsi="Times New Roman" w:eastAsia="Times New Roman" w:cs="Times New Roman"/>
          <w:color w:val="auto"/>
        </w:rPr>
        <w:t xml:space="preserve"> veidošana padara citu rīcībpolitikas mērķu sasniegšanu lētāku un vieglāku, izvairoties no klimata pārmaiņu radītajiem zaudējumiem.</w:t>
      </w:r>
    </w:p>
    <w:p w:rsidR="001704B4" w:rsidP="001256DB" w:rsidRDefault="00516FAC" w14:paraId="6D899387" w14:textId="3697F7FA">
      <w:pPr>
        <w:spacing w:before="120" w:after="120" w:line="240" w:lineRule="auto"/>
        <w:ind w:firstLine="567"/>
        <w:jc w:val="both"/>
        <w:rPr>
          <w:rFonts w:ascii="Times New Roman" w:hAnsi="Times New Roman" w:eastAsia="Times New Roman" w:cs="Times New Roman"/>
          <w:color w:val="auto"/>
        </w:rPr>
      </w:pPr>
      <w:r w:rsidRPr="00796FEB">
        <w:rPr>
          <w:rFonts w:ascii="Times New Roman" w:hAnsi="Times New Roman" w:eastAsia="Times New Roman" w:cs="Times New Roman"/>
          <w:color w:val="auto"/>
        </w:rPr>
        <w:t xml:space="preserve">Komisijas </w:t>
      </w:r>
      <w:r w:rsidR="00635DC8">
        <w:rPr>
          <w:rFonts w:ascii="Times New Roman" w:hAnsi="Times New Roman" w:eastAsia="Times New Roman" w:cs="Times New Roman"/>
          <w:color w:val="auto"/>
        </w:rPr>
        <w:t>P</w:t>
      </w:r>
      <w:r w:rsidRPr="00796FEB">
        <w:rPr>
          <w:rFonts w:ascii="Times New Roman" w:hAnsi="Times New Roman" w:eastAsia="Times New Roman" w:cs="Times New Roman"/>
          <w:color w:val="auto"/>
        </w:rPr>
        <w:t xml:space="preserve">aziņojums pirmo reizi tika </w:t>
      </w:r>
      <w:r w:rsidRPr="00796FEB" w:rsidR="00036F3D">
        <w:rPr>
          <w:rFonts w:ascii="Times New Roman" w:hAnsi="Times New Roman" w:eastAsia="Times New Roman" w:cs="Times New Roman"/>
          <w:color w:val="auto"/>
        </w:rPr>
        <w:t>prezentēts</w:t>
      </w:r>
      <w:r w:rsidRPr="00796FEB">
        <w:rPr>
          <w:rFonts w:ascii="Times New Roman" w:hAnsi="Times New Roman" w:eastAsia="Times New Roman" w:cs="Times New Roman"/>
          <w:color w:val="auto"/>
        </w:rPr>
        <w:t xml:space="preserve"> ministriem </w:t>
      </w:r>
      <w:r w:rsidRPr="00796FEB" w:rsidR="00036F3D">
        <w:rPr>
          <w:rFonts w:ascii="Times New Roman" w:hAnsi="Times New Roman" w:eastAsia="Times New Roman" w:cs="Times New Roman"/>
          <w:color w:val="auto"/>
        </w:rPr>
        <w:t>Vides p</w:t>
      </w:r>
      <w:r w:rsidRPr="00796FEB">
        <w:rPr>
          <w:rFonts w:ascii="Times New Roman" w:hAnsi="Times New Roman" w:eastAsia="Times New Roman" w:cs="Times New Roman"/>
          <w:color w:val="auto"/>
        </w:rPr>
        <w:t>adom</w:t>
      </w:r>
      <w:r w:rsidRPr="00796FEB" w:rsidR="00036F3D">
        <w:rPr>
          <w:rFonts w:ascii="Times New Roman" w:hAnsi="Times New Roman" w:eastAsia="Times New Roman" w:cs="Times New Roman"/>
          <w:color w:val="auto"/>
        </w:rPr>
        <w:t>es</w:t>
      </w:r>
      <w:r w:rsidRPr="00796FEB">
        <w:rPr>
          <w:rFonts w:ascii="Times New Roman" w:hAnsi="Times New Roman" w:eastAsia="Times New Roman" w:cs="Times New Roman"/>
          <w:color w:val="auto"/>
        </w:rPr>
        <w:t xml:space="preserve"> 2024. gada 25.</w:t>
      </w:r>
      <w:r w:rsidRPr="00796FEB" w:rsidR="00767B0A">
        <w:rPr>
          <w:rFonts w:ascii="Times New Roman" w:hAnsi="Times New Roman" w:eastAsia="Times New Roman" w:cs="Times New Roman"/>
          <w:color w:val="auto"/>
        </w:rPr>
        <w:t> </w:t>
      </w:r>
      <w:r w:rsidRPr="00796FEB">
        <w:rPr>
          <w:rFonts w:ascii="Times New Roman" w:hAnsi="Times New Roman" w:eastAsia="Times New Roman" w:cs="Times New Roman"/>
          <w:color w:val="auto"/>
        </w:rPr>
        <w:t xml:space="preserve"> mart</w:t>
      </w:r>
      <w:r w:rsidRPr="00796FEB" w:rsidR="00036F3D">
        <w:rPr>
          <w:rFonts w:ascii="Times New Roman" w:hAnsi="Times New Roman" w:eastAsia="Times New Roman" w:cs="Times New Roman"/>
          <w:color w:val="auto"/>
        </w:rPr>
        <w:t>a sanāksmē</w:t>
      </w:r>
      <w:r w:rsidRPr="00796FEB">
        <w:rPr>
          <w:rFonts w:ascii="Times New Roman" w:hAnsi="Times New Roman" w:eastAsia="Times New Roman" w:cs="Times New Roman"/>
          <w:color w:val="auto"/>
        </w:rPr>
        <w:t xml:space="preserve">. Ņemot vērā </w:t>
      </w:r>
      <w:r w:rsidRPr="00796FEB" w:rsidR="00E10C9D">
        <w:rPr>
          <w:rFonts w:ascii="Times New Roman" w:hAnsi="Times New Roman" w:eastAsia="Times New Roman" w:cs="Times New Roman"/>
          <w:color w:val="auto"/>
        </w:rPr>
        <w:t>P</w:t>
      </w:r>
      <w:r w:rsidRPr="00796FEB">
        <w:rPr>
          <w:rFonts w:ascii="Times New Roman" w:hAnsi="Times New Roman" w:eastAsia="Times New Roman" w:cs="Times New Roman"/>
          <w:color w:val="auto"/>
        </w:rPr>
        <w:t xml:space="preserve">aziņojuma un EUCRA ziņojuma starpnozaru raksturu, Beļģijas prezidentūra ir aktīvi iesaistījusi citus attiecīgos Padomes sastāvus </w:t>
      </w:r>
      <w:r w:rsidRPr="00796FEB" w:rsidR="00E10C9D">
        <w:rPr>
          <w:rFonts w:ascii="Times New Roman" w:hAnsi="Times New Roman" w:eastAsia="Times New Roman" w:cs="Times New Roman"/>
          <w:color w:val="auto"/>
        </w:rPr>
        <w:t>(tostarp enerģētika</w:t>
      </w:r>
      <w:r w:rsidR="00635DC8">
        <w:rPr>
          <w:rFonts w:ascii="Times New Roman" w:hAnsi="Times New Roman" w:eastAsia="Times New Roman" w:cs="Times New Roman"/>
          <w:color w:val="auto"/>
        </w:rPr>
        <w:t>s</w:t>
      </w:r>
      <w:r w:rsidRPr="00796FEB" w:rsidR="00E10C9D">
        <w:rPr>
          <w:rFonts w:ascii="Times New Roman" w:hAnsi="Times New Roman" w:eastAsia="Times New Roman" w:cs="Times New Roman"/>
          <w:color w:val="auto"/>
        </w:rPr>
        <w:t>, civilā</w:t>
      </w:r>
      <w:r w:rsidR="00451910">
        <w:rPr>
          <w:rFonts w:ascii="Times New Roman" w:hAnsi="Times New Roman" w:eastAsia="Times New Roman" w:cs="Times New Roman"/>
          <w:color w:val="auto"/>
        </w:rPr>
        <w:t>s</w:t>
      </w:r>
      <w:r w:rsidRPr="00796FEB" w:rsidR="00E10C9D">
        <w:rPr>
          <w:rFonts w:ascii="Times New Roman" w:hAnsi="Times New Roman" w:eastAsia="Times New Roman" w:cs="Times New Roman"/>
          <w:color w:val="auto"/>
        </w:rPr>
        <w:t xml:space="preserve"> aizsardzība</w:t>
      </w:r>
      <w:r w:rsidR="00635DC8">
        <w:rPr>
          <w:rFonts w:ascii="Times New Roman" w:hAnsi="Times New Roman" w:eastAsia="Times New Roman" w:cs="Times New Roman"/>
          <w:color w:val="auto"/>
        </w:rPr>
        <w:t>s</w:t>
      </w:r>
      <w:r w:rsidRPr="00796FEB" w:rsidR="00E10C9D">
        <w:rPr>
          <w:rFonts w:ascii="Times New Roman" w:hAnsi="Times New Roman" w:eastAsia="Times New Roman" w:cs="Times New Roman"/>
          <w:color w:val="auto"/>
        </w:rPr>
        <w:t>, tūrism</w:t>
      </w:r>
      <w:r w:rsidR="00635DC8">
        <w:rPr>
          <w:rFonts w:ascii="Times New Roman" w:hAnsi="Times New Roman" w:eastAsia="Times New Roman" w:cs="Times New Roman"/>
          <w:color w:val="auto"/>
        </w:rPr>
        <w:t>a</w:t>
      </w:r>
      <w:r w:rsidRPr="00796FEB" w:rsidR="00E10C9D">
        <w:rPr>
          <w:rFonts w:ascii="Times New Roman" w:hAnsi="Times New Roman" w:eastAsia="Times New Roman" w:cs="Times New Roman"/>
          <w:color w:val="auto"/>
        </w:rPr>
        <w:t>, finan</w:t>
      </w:r>
      <w:r w:rsidR="00635DC8">
        <w:rPr>
          <w:rFonts w:ascii="Times New Roman" w:hAnsi="Times New Roman" w:eastAsia="Times New Roman" w:cs="Times New Roman"/>
          <w:color w:val="auto"/>
        </w:rPr>
        <w:t>šu</w:t>
      </w:r>
      <w:r w:rsidRPr="00796FEB" w:rsidR="00E10C9D">
        <w:rPr>
          <w:rFonts w:ascii="Times New Roman" w:hAnsi="Times New Roman" w:eastAsia="Times New Roman" w:cs="Times New Roman"/>
          <w:color w:val="auto"/>
        </w:rPr>
        <w:t xml:space="preserve"> un budžet</w:t>
      </w:r>
      <w:r w:rsidR="00635DC8">
        <w:rPr>
          <w:rFonts w:ascii="Times New Roman" w:hAnsi="Times New Roman" w:eastAsia="Times New Roman" w:cs="Times New Roman"/>
          <w:color w:val="auto"/>
        </w:rPr>
        <w:t>a</w:t>
      </w:r>
      <w:r w:rsidRPr="00796FEB" w:rsidR="00E10C9D">
        <w:rPr>
          <w:rFonts w:ascii="Times New Roman" w:hAnsi="Times New Roman" w:eastAsia="Times New Roman" w:cs="Times New Roman"/>
          <w:color w:val="auto"/>
        </w:rPr>
        <w:t>, veselība</w:t>
      </w:r>
      <w:r w:rsidR="00635DC8">
        <w:rPr>
          <w:rFonts w:ascii="Times New Roman" w:hAnsi="Times New Roman" w:eastAsia="Times New Roman" w:cs="Times New Roman"/>
          <w:color w:val="auto"/>
        </w:rPr>
        <w:t>s</w:t>
      </w:r>
      <w:r w:rsidRPr="00796FEB" w:rsidR="00E10C9D">
        <w:rPr>
          <w:rFonts w:ascii="Times New Roman" w:hAnsi="Times New Roman" w:eastAsia="Times New Roman" w:cs="Times New Roman"/>
          <w:color w:val="auto"/>
        </w:rPr>
        <w:t>, rūpniecība</w:t>
      </w:r>
      <w:r w:rsidR="00635DC8">
        <w:rPr>
          <w:rFonts w:ascii="Times New Roman" w:hAnsi="Times New Roman" w:eastAsia="Times New Roman" w:cs="Times New Roman"/>
          <w:color w:val="auto"/>
        </w:rPr>
        <w:t>s</w:t>
      </w:r>
      <w:r w:rsidRPr="00796FEB" w:rsidR="00E10C9D">
        <w:rPr>
          <w:rFonts w:ascii="Times New Roman" w:hAnsi="Times New Roman" w:eastAsia="Times New Roman" w:cs="Times New Roman"/>
          <w:color w:val="auto"/>
        </w:rPr>
        <w:t xml:space="preserve"> un lauksaimniecība</w:t>
      </w:r>
      <w:r w:rsidR="00635DC8">
        <w:rPr>
          <w:rFonts w:ascii="Times New Roman" w:hAnsi="Times New Roman" w:eastAsia="Times New Roman" w:cs="Times New Roman"/>
          <w:color w:val="auto"/>
        </w:rPr>
        <w:t>s darba grupu pārstāvjus</w:t>
      </w:r>
      <w:r w:rsidRPr="00796FEB" w:rsidR="00E10C9D">
        <w:rPr>
          <w:rFonts w:ascii="Times New Roman" w:hAnsi="Times New Roman" w:eastAsia="Times New Roman" w:cs="Times New Roman"/>
          <w:color w:val="auto"/>
        </w:rPr>
        <w:t xml:space="preserve">) </w:t>
      </w:r>
      <w:r w:rsidRPr="00796FEB">
        <w:rPr>
          <w:rFonts w:ascii="Times New Roman" w:hAnsi="Times New Roman" w:eastAsia="Times New Roman" w:cs="Times New Roman"/>
          <w:color w:val="auto"/>
        </w:rPr>
        <w:t>tehniskā līmeņa diskusijās</w:t>
      </w:r>
      <w:r w:rsidRPr="00796FEB" w:rsidR="00E10C9D">
        <w:rPr>
          <w:rFonts w:ascii="Times New Roman" w:hAnsi="Times New Roman" w:eastAsia="Times New Roman" w:cs="Times New Roman"/>
          <w:color w:val="auto"/>
        </w:rPr>
        <w:t>.</w:t>
      </w:r>
      <w:r w:rsidRPr="00796FEB">
        <w:rPr>
          <w:rFonts w:ascii="Times New Roman" w:hAnsi="Times New Roman" w:eastAsia="Times New Roman" w:cs="Times New Roman"/>
          <w:color w:val="auto"/>
        </w:rPr>
        <w:t xml:space="preserve"> Diskusijas ir pierādījušas, ka klimata risku steidzamība un pieaugošās bezdarbības izmaksas ir plaši atzītas. Kopumā </w:t>
      </w:r>
      <w:r w:rsidR="00635DC8">
        <w:rPr>
          <w:rFonts w:ascii="Times New Roman" w:hAnsi="Times New Roman" w:eastAsia="Times New Roman" w:cs="Times New Roman"/>
          <w:color w:val="auto"/>
        </w:rPr>
        <w:t>DV</w:t>
      </w:r>
      <w:r w:rsidRPr="00796FEB">
        <w:rPr>
          <w:rFonts w:ascii="Times New Roman" w:hAnsi="Times New Roman" w:eastAsia="Times New Roman" w:cs="Times New Roman"/>
          <w:color w:val="auto"/>
        </w:rPr>
        <w:t xml:space="preserve"> piekrīt viedoklim, ka ir vajadzīga sistēmiska politiska reakcija visās attiecīgajās politikas jomās, tostarp ES līmenī. Diskusiju laikā tika uzsvērti šādi elementi: nepieciešamība uzlabot koordināciju un sadarbību starp dalībvalstīm un starp nozarēm, tostarp attiecībā uz uzraudzību un piekļuvi datiem; izpratnes veidošanas un saziņas nozīme, tostarp dezinformācijas apkarošanā; nepieciešamība strādāt pie atbilstoša finansējuma; un ūdens svarīg</w:t>
      </w:r>
      <w:r w:rsidRPr="00796FEB" w:rsidR="00327507">
        <w:rPr>
          <w:rFonts w:ascii="Times New Roman" w:hAnsi="Times New Roman" w:eastAsia="Times New Roman" w:cs="Times New Roman"/>
          <w:color w:val="auto"/>
        </w:rPr>
        <w:t>ā</w:t>
      </w:r>
      <w:r w:rsidRPr="00796FEB">
        <w:rPr>
          <w:rFonts w:ascii="Times New Roman" w:hAnsi="Times New Roman" w:eastAsia="Times New Roman" w:cs="Times New Roman"/>
          <w:color w:val="auto"/>
        </w:rPr>
        <w:t xml:space="preserve"> lomu. Dažādi Padomes sastāvi arī atzina nepieciešamību ņemt vērā klimata riskus, tostarp noturību un gatavību riskam, savās attiecīgajās nozarēs, izstrādājot politiku un pasākumus, diskusiju rezultātā par dažādām politikas jomām, tostarp pētniecību, konkurētspēju un rūpniecību, un enerģiju.</w:t>
      </w:r>
    </w:p>
    <w:p w:rsidRPr="00516FAC" w:rsidR="00516FAC" w:rsidP="00140C54" w:rsidRDefault="00635DC8" w14:paraId="20006685" w14:textId="21D0A7AA">
      <w:pPr>
        <w:spacing w:before="120" w:after="120" w:line="240" w:lineRule="auto"/>
        <w:ind w:firstLine="567"/>
        <w:jc w:val="both"/>
        <w:rPr>
          <w:rFonts w:ascii="Times New Roman" w:hAnsi="Times New Roman" w:eastAsia="Times New Roman" w:cs="Times New Roman"/>
          <w:b/>
          <w:bCs/>
          <w:color w:val="auto"/>
        </w:rPr>
      </w:pPr>
      <w:r>
        <w:rPr>
          <w:rFonts w:ascii="Times New Roman" w:hAnsi="Times New Roman" w:eastAsia="Times New Roman" w:cs="Times New Roman"/>
          <w:color w:val="auto"/>
        </w:rPr>
        <w:t xml:space="preserve">Beļģijas prezidentūra 2024. gada 31. martā publicējusi diskusiju dokumentu, par kurā iekļautajiem jautājumiem paredzēta viedokļu apmaiņa </w:t>
      </w:r>
      <w:r w:rsidR="00C23A11">
        <w:rPr>
          <w:rFonts w:ascii="Times New Roman" w:hAnsi="Times New Roman" w:eastAsia="Times New Roman" w:cs="Times New Roman"/>
          <w:color w:val="auto"/>
        </w:rPr>
        <w:t>Vides ministru padomes 2024. gada 17.</w:t>
      </w:r>
      <w:r>
        <w:rPr>
          <w:rFonts w:ascii="Times New Roman" w:hAnsi="Times New Roman" w:eastAsia="Times New Roman" w:cs="Times New Roman"/>
          <w:color w:val="auto"/>
        </w:rPr>
        <w:t> </w:t>
      </w:r>
      <w:r w:rsidR="00C23A11">
        <w:rPr>
          <w:rFonts w:ascii="Times New Roman" w:hAnsi="Times New Roman" w:eastAsia="Times New Roman" w:cs="Times New Roman"/>
          <w:color w:val="auto"/>
        </w:rPr>
        <w:t xml:space="preserve"> jūnija sanāksmē</w:t>
      </w:r>
      <w:r w:rsidR="00140C54">
        <w:rPr>
          <w:rFonts w:ascii="Times New Roman" w:hAnsi="Times New Roman" w:eastAsia="Times New Roman" w:cs="Times New Roman"/>
          <w:b/>
          <w:bCs/>
          <w:color w:val="auto"/>
        </w:rPr>
        <w:t>.</w:t>
      </w:r>
    </w:p>
    <w:p w:rsidRPr="00706A04" w:rsidR="00E86333" w:rsidP="001256DB" w:rsidRDefault="00E86333" w14:paraId="534E41BE" w14:textId="1E090B8A">
      <w:pPr>
        <w:spacing w:before="120" w:after="120" w:line="240" w:lineRule="auto"/>
        <w:ind w:firstLine="567"/>
        <w:jc w:val="both"/>
        <w:rPr>
          <w:rFonts w:ascii="Times New Roman" w:hAnsi="Times New Roman" w:eastAsia="Times New Roman" w:cs="Times New Roman"/>
          <w:b/>
          <w:bCs/>
          <w:color w:val="auto"/>
          <w:u w:val="single"/>
        </w:rPr>
      </w:pPr>
      <w:r w:rsidRPr="00DC3790">
        <w:rPr>
          <w:rFonts w:ascii="Times New Roman" w:hAnsi="Times New Roman" w:eastAsia="Times New Roman" w:cs="Times New Roman"/>
          <w:b/>
          <w:bCs/>
          <w:color w:val="auto"/>
          <w:u w:val="single"/>
        </w:rPr>
        <w:t>Latvijas nostāja</w:t>
      </w:r>
      <w:r w:rsidR="00F7080F">
        <w:rPr>
          <w:rFonts w:ascii="Times New Roman" w:hAnsi="Times New Roman" w:eastAsia="Times New Roman" w:cs="Times New Roman"/>
          <w:b/>
          <w:bCs/>
          <w:color w:val="auto"/>
          <w:u w:val="single"/>
        </w:rPr>
        <w:t>:</w:t>
      </w:r>
    </w:p>
    <w:p w:rsidR="00173DFB" w:rsidP="001256DB" w:rsidRDefault="00BB3399" w14:paraId="37BD3554" w14:textId="264F6249">
      <w:pPr>
        <w:spacing w:before="120" w:after="120" w:line="240" w:lineRule="auto"/>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Latvijas Republikas nostāja par EK Paziņojumu par klimata risku pārvaldību iekļauta nacionālajā pozīcijā </w:t>
      </w:r>
      <w:r w:rsidRPr="00BB3399">
        <w:rPr>
          <w:rFonts w:ascii="Times New Roman" w:hAnsi="Times New Roman" w:eastAsia="Times New Roman" w:cs="Times New Roman"/>
          <w:color w:val="auto"/>
        </w:rPr>
        <w:t>Nr. 1</w:t>
      </w:r>
      <w:r>
        <w:rPr>
          <w:rFonts w:ascii="Times New Roman" w:hAnsi="Times New Roman" w:eastAsia="Times New Roman" w:cs="Times New Roman"/>
          <w:color w:val="auto"/>
        </w:rPr>
        <w:t xml:space="preserve"> “</w:t>
      </w:r>
      <w:r w:rsidRPr="00BB3399">
        <w:rPr>
          <w:rFonts w:ascii="Times New Roman" w:hAnsi="Times New Roman" w:eastAsia="Times New Roman" w:cs="Times New Roman"/>
          <w:color w:val="auto"/>
        </w:rPr>
        <w:t>Par Komisijas Paziņojumu Eiropas Parlamentam, Padomei, Eiropas ekonomikas un sociālo lietu komitejai un Reģionu komitejai</w:t>
      </w:r>
      <w:r>
        <w:rPr>
          <w:rFonts w:ascii="Times New Roman" w:hAnsi="Times New Roman" w:eastAsia="Times New Roman" w:cs="Times New Roman"/>
          <w:color w:val="auto"/>
        </w:rPr>
        <w:t xml:space="preserve"> </w:t>
      </w:r>
      <w:r w:rsidRPr="00BB3399">
        <w:rPr>
          <w:rFonts w:ascii="Times New Roman" w:hAnsi="Times New Roman" w:eastAsia="Times New Roman" w:cs="Times New Roman"/>
          <w:color w:val="auto"/>
        </w:rPr>
        <w:t>“Klimata risku pārvaldība cilvēku un labklājības aizsardzībai”</w:t>
      </w:r>
      <w:r>
        <w:rPr>
          <w:rFonts w:ascii="Times New Roman" w:hAnsi="Times New Roman" w:eastAsia="Times New Roman" w:cs="Times New Roman"/>
          <w:color w:val="auto"/>
        </w:rPr>
        <w:t>”</w:t>
      </w:r>
      <w:r w:rsidR="00140355">
        <w:rPr>
          <w:rFonts w:ascii="Times New Roman" w:hAnsi="Times New Roman" w:eastAsia="Times New Roman" w:cs="Times New Roman"/>
          <w:color w:val="auto"/>
        </w:rPr>
        <w:t>, kas virzīta apstiprināšanai Ministru kabineta 2024. gada 11. jūnija sēdē.</w:t>
      </w:r>
    </w:p>
    <w:p w:rsidRPr="00A20067" w:rsidR="005533CE" w:rsidP="001256DB" w:rsidRDefault="005533CE" w14:paraId="7E52F600" w14:textId="70037194">
      <w:pPr>
        <w:spacing w:before="120" w:after="120" w:line="240" w:lineRule="auto"/>
        <w:jc w:val="both"/>
        <w:rPr>
          <w:rFonts w:ascii="Times New Roman" w:hAnsi="Times New Roman" w:eastAsia="Times New Roman" w:cs="Times New Roman"/>
          <w:color w:val="auto"/>
        </w:rPr>
      </w:pPr>
      <w:r w:rsidRPr="00A20067">
        <w:rPr>
          <w:rFonts w:ascii="Times New Roman" w:hAnsi="Times New Roman" w:eastAsia="Times New Roman" w:cs="Times New Roman"/>
          <w:color w:val="auto"/>
        </w:rPr>
        <w:t>Latvija ir sagatavojusi atbildes uz Prezidentūras publicētajiem diskusijas jautājumiem:</w:t>
      </w:r>
    </w:p>
    <w:p w:rsidRPr="00A20067" w:rsidR="00654BA9" w:rsidP="001256DB" w:rsidRDefault="00654BA9" w14:paraId="357CF969" w14:textId="77777777">
      <w:pPr>
        <w:spacing w:before="120" w:after="120" w:line="240" w:lineRule="auto"/>
        <w:ind w:firstLine="567"/>
        <w:jc w:val="both"/>
        <w:rPr>
          <w:rFonts w:ascii="Times New Roman" w:hAnsi="Times New Roman" w:eastAsia="Times New Roman" w:cs="Times New Roman"/>
          <w:b/>
          <w:bCs/>
          <w:color w:val="auto"/>
        </w:rPr>
      </w:pPr>
      <w:r w:rsidRPr="00A20067">
        <w:rPr>
          <w:rFonts w:ascii="Times New Roman" w:hAnsi="Times New Roman" w:eastAsia="Times New Roman" w:cs="Times New Roman"/>
          <w:b/>
          <w:bCs/>
          <w:color w:val="auto"/>
        </w:rPr>
        <w:t>– Vai piekrītat, ka straujais klimata risku pieaugums visā Eiropā var prasīt jaunus veidus, kā sadarboties dažādos pārvaldības līmeņos, tostarp Savienības līmenī?</w:t>
      </w:r>
    </w:p>
    <w:p w:rsidR="00AE10D4" w:rsidP="001256DB" w:rsidRDefault="36F7F1D4" w14:paraId="70C1146E" w14:textId="0F0781A2">
      <w:pPr>
        <w:spacing w:before="120" w:after="120" w:line="240" w:lineRule="auto"/>
        <w:ind w:firstLine="567"/>
        <w:jc w:val="both"/>
        <w:rPr>
          <w:rFonts w:ascii="Times New Roman" w:hAnsi="Times New Roman" w:eastAsia="Times New Roman" w:cs="Times New Roman"/>
          <w:color w:val="auto"/>
        </w:rPr>
      </w:pPr>
      <w:r w:rsidRPr="00A20067">
        <w:rPr>
          <w:rFonts w:ascii="Times New Roman" w:hAnsi="Times New Roman" w:eastAsia="Times New Roman" w:cs="Times New Roman"/>
          <w:color w:val="auto"/>
        </w:rPr>
        <w:t xml:space="preserve">Jā, piekrītam. </w:t>
      </w:r>
      <w:r w:rsidRPr="00A20067" w:rsidR="00A92DB2">
        <w:rPr>
          <w:rFonts w:ascii="Times New Roman" w:hAnsi="Times New Roman" w:eastAsia="Times New Roman" w:cs="Times New Roman"/>
          <w:color w:val="auto"/>
        </w:rPr>
        <w:t>Strauja</w:t>
      </w:r>
      <w:r w:rsidRPr="00A20067" w:rsidR="00D14A17">
        <w:rPr>
          <w:rFonts w:ascii="Times New Roman" w:hAnsi="Times New Roman" w:eastAsia="Times New Roman" w:cs="Times New Roman"/>
          <w:color w:val="auto"/>
        </w:rPr>
        <w:t xml:space="preserve">jam </w:t>
      </w:r>
      <w:r w:rsidRPr="00A20067" w:rsidR="00683A66">
        <w:rPr>
          <w:rFonts w:ascii="Times New Roman" w:hAnsi="Times New Roman" w:eastAsia="Times New Roman" w:cs="Times New Roman"/>
          <w:color w:val="auto"/>
        </w:rPr>
        <w:t>klimata risku pieaugumam ir nepieciešama</w:t>
      </w:r>
      <w:r w:rsidRPr="00A20067">
        <w:rPr>
          <w:rFonts w:ascii="Times New Roman" w:hAnsi="Times New Roman" w:eastAsia="Times New Roman" w:cs="Times New Roman"/>
          <w:color w:val="auto"/>
        </w:rPr>
        <w:t xml:space="preserve"> </w:t>
      </w:r>
      <w:r w:rsidRPr="00A20067" w:rsidR="00001DB6">
        <w:rPr>
          <w:rFonts w:ascii="Times New Roman" w:hAnsi="Times New Roman" w:eastAsia="Times New Roman" w:cs="Times New Roman"/>
          <w:color w:val="auto"/>
        </w:rPr>
        <w:t>atbilstoša atbilde, kas iekļauj arī ciešāku sadarbības modeli</w:t>
      </w:r>
      <w:r w:rsidR="005073D9">
        <w:rPr>
          <w:rFonts w:ascii="Times New Roman" w:hAnsi="Times New Roman" w:eastAsia="Times New Roman" w:cs="Times New Roman"/>
          <w:color w:val="auto"/>
        </w:rPr>
        <w:t xml:space="preserve"> ne</w:t>
      </w:r>
      <w:r w:rsidRPr="00A20067">
        <w:rPr>
          <w:rFonts w:ascii="Times New Roman" w:hAnsi="Times New Roman" w:eastAsia="Times New Roman" w:cs="Times New Roman"/>
          <w:color w:val="auto"/>
        </w:rPr>
        <w:t xml:space="preserve"> tikai </w:t>
      </w:r>
      <w:r w:rsidR="005073D9">
        <w:rPr>
          <w:rFonts w:ascii="Times New Roman" w:hAnsi="Times New Roman" w:eastAsia="Times New Roman" w:cs="Times New Roman"/>
          <w:color w:val="auto"/>
        </w:rPr>
        <w:t xml:space="preserve">Eiropas </w:t>
      </w:r>
      <w:r w:rsidRPr="00A20067">
        <w:rPr>
          <w:rFonts w:ascii="Times New Roman" w:hAnsi="Times New Roman" w:eastAsia="Times New Roman" w:cs="Times New Roman"/>
          <w:color w:val="auto"/>
        </w:rPr>
        <w:t>Savienības līmenī, bet arī nacionāl</w:t>
      </w:r>
      <w:r w:rsidR="005073D9">
        <w:rPr>
          <w:rFonts w:ascii="Times New Roman" w:hAnsi="Times New Roman" w:eastAsia="Times New Roman" w:cs="Times New Roman"/>
          <w:color w:val="auto"/>
        </w:rPr>
        <w:t>ā līmenī</w:t>
      </w:r>
      <w:r w:rsidR="00451910">
        <w:rPr>
          <w:rFonts w:ascii="Times New Roman" w:hAnsi="Times New Roman" w:eastAsia="Times New Roman" w:cs="Times New Roman"/>
          <w:color w:val="auto"/>
        </w:rPr>
        <w:t>. T</w:t>
      </w:r>
      <w:r w:rsidRPr="00A20067">
        <w:rPr>
          <w:rFonts w:ascii="Times New Roman" w:hAnsi="Times New Roman" w:eastAsia="Times New Roman" w:cs="Times New Roman"/>
          <w:color w:val="auto"/>
        </w:rPr>
        <w:t xml:space="preserve">as </w:t>
      </w:r>
      <w:r w:rsidR="00451910">
        <w:rPr>
          <w:rFonts w:ascii="Times New Roman" w:hAnsi="Times New Roman" w:eastAsia="Times New Roman" w:cs="Times New Roman"/>
          <w:color w:val="auto"/>
        </w:rPr>
        <w:t>prasa</w:t>
      </w:r>
      <w:r w:rsidRPr="00A20067" w:rsidR="00451910">
        <w:rPr>
          <w:rFonts w:ascii="Times New Roman" w:hAnsi="Times New Roman" w:eastAsia="Times New Roman" w:cs="Times New Roman"/>
          <w:color w:val="auto"/>
        </w:rPr>
        <w:t xml:space="preserve"> ātrāk</w:t>
      </w:r>
      <w:r w:rsidR="00451910">
        <w:rPr>
          <w:rFonts w:ascii="Times New Roman" w:hAnsi="Times New Roman" w:eastAsia="Times New Roman" w:cs="Times New Roman"/>
          <w:color w:val="auto"/>
        </w:rPr>
        <w:t>u</w:t>
      </w:r>
      <w:r w:rsidRPr="00A20067" w:rsidR="00451910">
        <w:rPr>
          <w:rFonts w:ascii="Times New Roman" w:hAnsi="Times New Roman" w:eastAsia="Times New Roman" w:cs="Times New Roman"/>
          <w:color w:val="auto"/>
        </w:rPr>
        <w:t xml:space="preserve"> </w:t>
      </w:r>
      <w:r w:rsidRPr="00A20067" w:rsidR="6D3CF4CF">
        <w:rPr>
          <w:rFonts w:ascii="Times New Roman" w:hAnsi="Times New Roman" w:eastAsia="Times New Roman" w:cs="Times New Roman"/>
          <w:color w:val="auto"/>
        </w:rPr>
        <w:t>saziņ</w:t>
      </w:r>
      <w:r w:rsidR="00451910">
        <w:rPr>
          <w:rFonts w:ascii="Times New Roman" w:hAnsi="Times New Roman" w:eastAsia="Times New Roman" w:cs="Times New Roman"/>
          <w:color w:val="auto"/>
        </w:rPr>
        <w:t>u</w:t>
      </w:r>
      <w:r w:rsidRPr="00A20067" w:rsidR="6D3CF4CF">
        <w:rPr>
          <w:rFonts w:ascii="Times New Roman" w:hAnsi="Times New Roman" w:eastAsia="Times New Roman" w:cs="Times New Roman"/>
          <w:color w:val="auto"/>
        </w:rPr>
        <w:t xml:space="preserve"> valsts-valsts</w:t>
      </w:r>
      <w:r w:rsidRPr="00A20067" w:rsidR="6DBC5A0B">
        <w:rPr>
          <w:rFonts w:ascii="Times New Roman" w:hAnsi="Times New Roman" w:eastAsia="Times New Roman" w:cs="Times New Roman"/>
          <w:color w:val="auto"/>
        </w:rPr>
        <w:t xml:space="preserve">, </w:t>
      </w:r>
      <w:r w:rsidRPr="00A20067" w:rsidR="6D3CF4CF">
        <w:rPr>
          <w:rFonts w:ascii="Times New Roman" w:hAnsi="Times New Roman" w:eastAsia="Times New Roman" w:cs="Times New Roman"/>
          <w:color w:val="auto"/>
        </w:rPr>
        <w:t xml:space="preserve">valsts-pašvaldība un pašvaldība-iedzīvotāji līmeņos. </w:t>
      </w:r>
      <w:r w:rsidRPr="00A20067" w:rsidR="008308AB">
        <w:rPr>
          <w:rFonts w:ascii="Times New Roman" w:hAnsi="Times New Roman" w:eastAsia="Times New Roman" w:cs="Times New Roman"/>
          <w:color w:val="auto"/>
        </w:rPr>
        <w:t xml:space="preserve">Svarīgi, ka klimata risku novērtējums tiek īstenots visās nozaru politikās un visos pārvaldības līmeņos. </w:t>
      </w:r>
      <w:r w:rsidR="00451910">
        <w:rPr>
          <w:rFonts w:ascii="Times New Roman" w:hAnsi="Times New Roman" w:eastAsia="Times New Roman" w:cs="Times New Roman"/>
          <w:color w:val="auto"/>
        </w:rPr>
        <w:t>Vienlaikus, i</w:t>
      </w:r>
      <w:r w:rsidRPr="00A20067" w:rsidR="00451910">
        <w:rPr>
          <w:rFonts w:ascii="Times New Roman" w:hAnsi="Times New Roman" w:eastAsia="Times New Roman" w:cs="Times New Roman"/>
          <w:color w:val="auto"/>
        </w:rPr>
        <w:t>r svarīgi izvairīties no atbildību sadrumstalotības.</w:t>
      </w:r>
      <w:r w:rsidRPr="00A20067" w:rsidR="00451910">
        <w:t xml:space="preserve"> </w:t>
      </w:r>
      <w:r w:rsidRPr="00A20067" w:rsidR="008308AB">
        <w:rPr>
          <w:rFonts w:ascii="Times New Roman" w:hAnsi="Times New Roman" w:eastAsia="Times New Roman" w:cs="Times New Roman"/>
          <w:color w:val="auto"/>
        </w:rPr>
        <w:t>Risku un ievainojamības izvērtējums</w:t>
      </w:r>
      <w:r w:rsidRPr="008308AB" w:rsidR="008308AB">
        <w:rPr>
          <w:rFonts w:ascii="Times New Roman" w:hAnsi="Times New Roman" w:eastAsia="Times New Roman" w:cs="Times New Roman"/>
          <w:color w:val="auto"/>
        </w:rPr>
        <w:t xml:space="preserve"> ir pamats pielāgošanās klimata pārmaiņām pasākumu identificēšanai un īstenošanai.</w:t>
      </w:r>
      <w:r w:rsidR="00476290">
        <w:rPr>
          <w:rFonts w:ascii="Times New Roman" w:hAnsi="Times New Roman" w:eastAsia="Times New Roman" w:cs="Times New Roman"/>
          <w:color w:val="auto"/>
        </w:rPr>
        <w:t xml:space="preserve"> </w:t>
      </w:r>
    </w:p>
    <w:p w:rsidRPr="005E424E" w:rsidR="00413DDA" w:rsidP="00C85729" w:rsidRDefault="007A0612" w14:paraId="1D362DFB" w14:textId="3068854F">
      <w:pPr>
        <w:spacing w:before="120" w:after="120" w:line="240" w:lineRule="auto"/>
        <w:ind w:firstLine="567"/>
        <w:jc w:val="both"/>
        <w:rPr>
          <w:rFonts w:ascii="Times New Roman" w:hAnsi="Times New Roman" w:eastAsia="Times New Roman" w:cs="Times New Roman"/>
          <w:b/>
          <w:bCs/>
          <w:color w:val="auto"/>
          <w:highlight w:val="yellow"/>
        </w:rPr>
      </w:pPr>
      <w:r>
        <w:rPr>
          <w:rFonts w:ascii="Times New Roman" w:hAnsi="Times New Roman" w:eastAsia="Times New Roman" w:cs="Times New Roman"/>
          <w:color w:val="auto"/>
        </w:rPr>
        <w:t xml:space="preserve">Eiropas </w:t>
      </w:r>
      <w:r w:rsidRPr="00AE10D4" w:rsidR="00AE10D4">
        <w:rPr>
          <w:rFonts w:ascii="Times New Roman" w:hAnsi="Times New Roman" w:eastAsia="Times New Roman" w:cs="Times New Roman"/>
          <w:color w:val="auto"/>
        </w:rPr>
        <w:t xml:space="preserve">Savienības līmenī būtu svarīgi izstrādāt vienotu agrās brīdināšanas sistēmu, vienotus risku apzīmējumus un apziņošanas principus, kurus būtu viegli saprast arī tad, ja cilvēks nesaprot </w:t>
      </w:r>
      <w:r w:rsidR="00FA479E">
        <w:rPr>
          <w:rFonts w:ascii="Times New Roman" w:hAnsi="Times New Roman" w:eastAsia="Times New Roman" w:cs="Times New Roman"/>
          <w:color w:val="auto"/>
        </w:rPr>
        <w:t xml:space="preserve">tās valsts </w:t>
      </w:r>
      <w:r w:rsidRPr="00AE10D4" w:rsidR="00AE10D4">
        <w:rPr>
          <w:rFonts w:ascii="Times New Roman" w:hAnsi="Times New Roman" w:eastAsia="Times New Roman" w:cs="Times New Roman"/>
          <w:color w:val="auto"/>
        </w:rPr>
        <w:t>valodu, kurā tajā brīdī atrodas</w:t>
      </w:r>
      <w:r w:rsidR="00FA479E">
        <w:rPr>
          <w:rFonts w:ascii="Times New Roman" w:hAnsi="Times New Roman" w:eastAsia="Times New Roman" w:cs="Times New Roman"/>
          <w:color w:val="auto"/>
        </w:rPr>
        <w:t>.</w:t>
      </w:r>
    </w:p>
    <w:p w:rsidRPr="00341B21" w:rsidR="06B1FB54" w:rsidP="001256DB" w:rsidRDefault="00654BA9" w14:paraId="3B4AE4E0" w14:textId="293FDA4E">
      <w:pPr>
        <w:spacing w:before="120" w:after="120" w:line="240" w:lineRule="auto"/>
        <w:jc w:val="both"/>
        <w:rPr>
          <w:rFonts w:ascii="Times New Roman" w:hAnsi="Times New Roman" w:eastAsia="Times New Roman" w:cs="Times New Roman"/>
          <w:color w:val="auto"/>
        </w:rPr>
      </w:pPr>
      <w:r w:rsidRPr="004B35CA">
        <w:rPr>
          <w:rFonts w:ascii="Times New Roman" w:hAnsi="Times New Roman" w:eastAsia="Times New Roman" w:cs="Times New Roman"/>
          <w:b/>
          <w:bCs/>
          <w:color w:val="auto"/>
        </w:rPr>
        <w:t xml:space="preserve">– </w:t>
      </w:r>
      <w:r w:rsidRPr="00341B21">
        <w:rPr>
          <w:rFonts w:ascii="Times New Roman" w:hAnsi="Times New Roman" w:eastAsia="Times New Roman" w:cs="Times New Roman"/>
          <w:b/>
          <w:color w:val="auto"/>
        </w:rPr>
        <w:t>Kādi pasākumi ir veikti jūsu valsts, reģionālā vai vietējā līmenī, lai uzlabotu budžeta plānošanu?</w:t>
      </w:r>
      <w:r w:rsidRPr="004B35CA">
        <w:rPr>
          <w:rFonts w:ascii="Times New Roman" w:hAnsi="Times New Roman" w:eastAsia="Times New Roman" w:cs="Times New Roman"/>
          <w:b/>
          <w:bCs/>
          <w:color w:val="auto"/>
        </w:rPr>
        <w:t xml:space="preserve"> Kādi metodoloģiskie un informatīvie instrumenti joprojām ir nepieciešami, lai veicinātu noturību veicinošas reformas un ieguldījumus?</w:t>
      </w:r>
    </w:p>
    <w:p w:rsidR="00542F22" w:rsidP="001256DB" w:rsidRDefault="00AE39EF" w14:paraId="7F23FE88" w14:textId="4F2C9D27">
      <w:pPr>
        <w:spacing w:before="120" w:after="120" w:line="240" w:lineRule="auto"/>
        <w:ind w:firstLine="567"/>
        <w:jc w:val="both"/>
        <w:rPr>
          <w:rFonts w:ascii="Times New Roman" w:hAnsi="Times New Roman" w:eastAsia="Times New Roman" w:cs="Times New Roman"/>
          <w:color w:val="auto"/>
        </w:rPr>
      </w:pPr>
      <w:r>
        <w:rPr>
          <w:rFonts w:ascii="Times New Roman" w:hAnsi="Times New Roman" w:eastAsia="Times New Roman" w:cs="Times New Roman"/>
          <w:color w:val="auto"/>
        </w:rPr>
        <w:lastRenderedPageBreak/>
        <w:t xml:space="preserve">Latvijas gadījumā jāatzīst, ka </w:t>
      </w:r>
      <w:r w:rsidR="001039E5">
        <w:rPr>
          <w:rFonts w:ascii="Times New Roman" w:hAnsi="Times New Roman" w:eastAsia="Times New Roman" w:cs="Times New Roman"/>
          <w:color w:val="auto"/>
        </w:rPr>
        <w:t>v</w:t>
      </w:r>
      <w:r w:rsidR="00EB2FF7">
        <w:rPr>
          <w:rFonts w:ascii="Times New Roman" w:hAnsi="Times New Roman" w:eastAsia="Times New Roman" w:cs="Times New Roman"/>
          <w:color w:val="auto"/>
        </w:rPr>
        <w:t>alsts budžeta plānošan</w:t>
      </w:r>
      <w:r w:rsidR="00644A72">
        <w:rPr>
          <w:rFonts w:ascii="Times New Roman" w:hAnsi="Times New Roman" w:eastAsia="Times New Roman" w:cs="Times New Roman"/>
          <w:color w:val="auto"/>
        </w:rPr>
        <w:t>as regulējumā</w:t>
      </w:r>
      <w:r w:rsidR="00EB2FF7">
        <w:rPr>
          <w:rFonts w:ascii="Times New Roman" w:hAnsi="Times New Roman" w:eastAsia="Times New Roman" w:cs="Times New Roman"/>
          <w:color w:val="auto"/>
        </w:rPr>
        <w:t xml:space="preserve"> nav not</w:t>
      </w:r>
      <w:r w:rsidR="002768F9">
        <w:rPr>
          <w:rFonts w:ascii="Times New Roman" w:hAnsi="Times New Roman" w:eastAsia="Times New Roman" w:cs="Times New Roman"/>
          <w:color w:val="auto"/>
        </w:rPr>
        <w:t xml:space="preserve">eikti un </w:t>
      </w:r>
      <w:r w:rsidR="00530233">
        <w:rPr>
          <w:rFonts w:ascii="Times New Roman" w:hAnsi="Times New Roman" w:eastAsia="Times New Roman" w:cs="Times New Roman"/>
          <w:color w:val="auto"/>
        </w:rPr>
        <w:t xml:space="preserve">šobrīd </w:t>
      </w:r>
      <w:r w:rsidR="002768F9">
        <w:rPr>
          <w:rFonts w:ascii="Times New Roman" w:hAnsi="Times New Roman" w:eastAsia="Times New Roman" w:cs="Times New Roman"/>
          <w:color w:val="auto"/>
        </w:rPr>
        <w:t>neti</w:t>
      </w:r>
      <w:r w:rsidR="00530233">
        <w:rPr>
          <w:rFonts w:ascii="Times New Roman" w:hAnsi="Times New Roman" w:eastAsia="Times New Roman" w:cs="Times New Roman"/>
          <w:color w:val="auto"/>
        </w:rPr>
        <w:t>ek</w:t>
      </w:r>
      <w:r w:rsidR="002768F9">
        <w:rPr>
          <w:rFonts w:ascii="Times New Roman" w:hAnsi="Times New Roman" w:eastAsia="Times New Roman" w:cs="Times New Roman"/>
          <w:color w:val="auto"/>
        </w:rPr>
        <w:t xml:space="preserve"> plānots noteikt</w:t>
      </w:r>
      <w:r w:rsidR="00E50F62">
        <w:rPr>
          <w:rFonts w:ascii="Times New Roman" w:hAnsi="Times New Roman" w:eastAsia="Times New Roman" w:cs="Times New Roman"/>
          <w:color w:val="auto"/>
        </w:rPr>
        <w:t xml:space="preserve"> </w:t>
      </w:r>
      <w:r w:rsidR="004551FF">
        <w:rPr>
          <w:rFonts w:ascii="Times New Roman" w:hAnsi="Times New Roman" w:eastAsia="Times New Roman" w:cs="Times New Roman"/>
          <w:color w:val="auto"/>
        </w:rPr>
        <w:t xml:space="preserve"> </w:t>
      </w:r>
      <w:r w:rsidRPr="00193ABC" w:rsidR="00193ABC">
        <w:rPr>
          <w:rFonts w:ascii="Times New Roman" w:hAnsi="Times New Roman" w:eastAsia="Times New Roman" w:cs="Times New Roman"/>
          <w:color w:val="auto"/>
        </w:rPr>
        <w:t>specifisk</w:t>
      </w:r>
      <w:r w:rsidR="00644A72">
        <w:rPr>
          <w:rFonts w:ascii="Times New Roman" w:hAnsi="Times New Roman" w:eastAsia="Times New Roman" w:cs="Times New Roman"/>
          <w:color w:val="auto"/>
        </w:rPr>
        <w:t>us</w:t>
      </w:r>
      <w:r w:rsidRPr="00193ABC" w:rsidR="00193ABC">
        <w:rPr>
          <w:rFonts w:ascii="Times New Roman" w:hAnsi="Times New Roman" w:eastAsia="Times New Roman" w:cs="Times New Roman"/>
          <w:color w:val="auto"/>
        </w:rPr>
        <w:t xml:space="preserve"> </w:t>
      </w:r>
      <w:r w:rsidR="00FC0CD6">
        <w:rPr>
          <w:rFonts w:ascii="Times New Roman" w:hAnsi="Times New Roman" w:eastAsia="Times New Roman" w:cs="Times New Roman"/>
          <w:color w:val="auto"/>
        </w:rPr>
        <w:t xml:space="preserve">nosacījumus </w:t>
      </w:r>
      <w:r w:rsidRPr="00193ABC" w:rsidR="00193ABC">
        <w:rPr>
          <w:rFonts w:ascii="Times New Roman" w:hAnsi="Times New Roman" w:eastAsia="Times New Roman" w:cs="Times New Roman"/>
          <w:color w:val="auto"/>
        </w:rPr>
        <w:t>attiecībā uz klimata jomu.</w:t>
      </w:r>
    </w:p>
    <w:p w:rsidR="009D4C80" w:rsidP="001256DB" w:rsidRDefault="00AE39EF" w14:paraId="1A8425CC" w14:textId="6DA923E0">
      <w:pPr>
        <w:spacing w:before="120" w:after="120" w:line="240" w:lineRule="auto"/>
        <w:jc w:val="both"/>
        <w:rPr>
          <w:rFonts w:ascii="Times New Roman" w:hAnsi="Times New Roman" w:eastAsia="Times New Roman" w:cs="Times New Roman"/>
          <w:color w:val="auto"/>
        </w:rPr>
      </w:pPr>
      <w:r w:rsidRPr="00341B21">
        <w:rPr>
          <w:rFonts w:ascii="Times New Roman" w:hAnsi="Times New Roman" w:eastAsia="Times New Roman" w:cs="Times New Roman"/>
          <w:color w:val="auto"/>
        </w:rPr>
        <w:t xml:space="preserve">Tomēr </w:t>
      </w:r>
      <w:r w:rsidRPr="00341B21" w:rsidR="004B43A5">
        <w:rPr>
          <w:rFonts w:ascii="Times New Roman" w:hAnsi="Times New Roman" w:eastAsia="Times New Roman" w:cs="Times New Roman"/>
          <w:color w:val="auto"/>
        </w:rPr>
        <w:t>pilnībā piekrītam, ka</w:t>
      </w:r>
      <w:r w:rsidRPr="00341B21" w:rsidR="00542F22">
        <w:rPr>
          <w:rFonts w:ascii="Times New Roman" w:hAnsi="Times New Roman" w:eastAsia="Times New Roman" w:cs="Times New Roman"/>
          <w:color w:val="auto"/>
        </w:rPr>
        <w:t xml:space="preserve"> </w:t>
      </w:r>
      <w:r w:rsidRPr="00341B21" w:rsidR="004B43A5">
        <w:rPr>
          <w:rFonts w:ascii="Times New Roman" w:hAnsi="Times New Roman" w:eastAsia="Times New Roman" w:cs="Times New Roman"/>
          <w:color w:val="auto"/>
        </w:rPr>
        <w:t>f</w:t>
      </w:r>
      <w:r w:rsidRPr="00341B21" w:rsidR="00542F22">
        <w:rPr>
          <w:rFonts w:ascii="Times New Roman" w:hAnsi="Times New Roman" w:eastAsia="Times New Roman" w:cs="Times New Roman"/>
          <w:color w:val="auto"/>
        </w:rPr>
        <w:t xml:space="preserve">inansējums ir klimata pārmaiņu politikas būtisks aspekts – bez nepieciešamā finansējuma ir sarežģīti ieviest nepieciešamos pasākumus, lai īstenotu klimata politiku. Šobrīd Latvija izstrādā jaunu likumu – Klimata likums, kurā cita starpā  plānots noteikt valsts budžeta ietvertā klimata finansējuma novērtējuma kārtību, tādējādi uzsākot īstenot sākotnējā līmeņa zaļā budžeta ieviešanu Latvijā. Klimata likuma ietvaros klimata finansējumu plānots novērtēt saskaņā </w:t>
      </w:r>
      <w:r w:rsidR="00300DA1">
        <w:rPr>
          <w:rFonts w:ascii="Times New Roman" w:hAnsi="Times New Roman" w:eastAsia="Times New Roman" w:cs="Times New Roman"/>
          <w:color w:val="auto"/>
        </w:rPr>
        <w:t xml:space="preserve">ar </w:t>
      </w:r>
      <w:r w:rsidRPr="00341B21" w:rsidR="00542F22">
        <w:rPr>
          <w:rFonts w:ascii="Times New Roman" w:hAnsi="Times New Roman" w:eastAsia="Times New Roman" w:cs="Times New Roman"/>
          <w:color w:val="auto"/>
        </w:rPr>
        <w:t>Eiropas Parlamenta un Padomes 2020. gada 18. jūnija Regulas (ES) 2020/852 par regulējuma izveidi ilgtspējīgu ieguldījumu veicināšanai un ar ko groza Regulu (ES) 2019/2088 10.</w:t>
      </w:r>
      <w:r w:rsidR="0065123F">
        <w:rPr>
          <w:rFonts w:ascii="Times New Roman" w:hAnsi="Times New Roman" w:eastAsia="Times New Roman" w:cs="Times New Roman"/>
          <w:color w:val="auto"/>
        </w:rPr>
        <w:t> </w:t>
      </w:r>
      <w:r w:rsidRPr="00341B21" w:rsidR="00542F22">
        <w:rPr>
          <w:rFonts w:ascii="Times New Roman" w:hAnsi="Times New Roman" w:eastAsia="Times New Roman" w:cs="Times New Roman"/>
          <w:color w:val="auto"/>
        </w:rPr>
        <w:t>un 11. pantā noteiktajām darbībām. Šādas izsekojamības nodrošināšana palīdzētu aptvert valsts budžeta atbilstību klimata mērķiem un klimata politikas plānošanas dokumentiem. Balstoties uz iegūtajiem datiem, būtu precīzāk iespējams novērtēt, plānot un izsekot finansējumu pasākumiem klimata politikas ietvaros un novērtēt tā apjomu un pietiekamību.</w:t>
      </w:r>
      <w:r w:rsidRPr="00073611" w:rsidR="00542F22">
        <w:rPr>
          <w:rFonts w:ascii="Times New Roman" w:hAnsi="Times New Roman" w:eastAsia="Times New Roman" w:cs="Times New Roman"/>
          <w:color w:val="auto"/>
        </w:rPr>
        <w:t> </w:t>
      </w:r>
    </w:p>
    <w:p w:rsidRPr="00193ABC" w:rsidR="009D4C80" w:rsidP="001256DB" w:rsidRDefault="009D4C80" w14:paraId="28EF1E82" w14:textId="0CD24848">
      <w:pPr>
        <w:spacing w:before="120" w:after="120" w:line="240" w:lineRule="auto"/>
        <w:jc w:val="both"/>
        <w:rPr>
          <w:rFonts w:ascii="Times New Roman" w:hAnsi="Times New Roman" w:eastAsia="Times New Roman" w:cs="Times New Roman"/>
          <w:color w:val="auto"/>
        </w:rPr>
      </w:pPr>
      <w:r>
        <w:rPr>
          <w:rFonts w:ascii="Times New Roman" w:hAnsi="Times New Roman" w:eastAsia="Times New Roman" w:cs="Times New Roman"/>
          <w:color w:val="auto"/>
        </w:rPr>
        <w:t>Dalībvalstīm</w:t>
      </w:r>
      <w:r w:rsidRPr="00EC3252">
        <w:rPr>
          <w:rFonts w:ascii="Times New Roman" w:hAnsi="Times New Roman" w:eastAsia="Times New Roman" w:cs="Times New Roman"/>
          <w:color w:val="auto"/>
        </w:rPr>
        <w:t xml:space="preserve"> </w:t>
      </w:r>
      <w:r>
        <w:rPr>
          <w:rFonts w:ascii="Times New Roman" w:hAnsi="Times New Roman" w:eastAsia="Times New Roman" w:cs="Times New Roman"/>
          <w:color w:val="auto"/>
        </w:rPr>
        <w:t>n</w:t>
      </w:r>
      <w:r w:rsidRPr="00EC3252">
        <w:rPr>
          <w:rFonts w:ascii="Times New Roman" w:hAnsi="Times New Roman" w:eastAsia="Times New Roman" w:cs="Times New Roman"/>
          <w:color w:val="auto"/>
        </w:rPr>
        <w:t>epieciešami skaidri nosacījumi</w:t>
      </w:r>
      <w:r>
        <w:rPr>
          <w:rFonts w:ascii="Times New Roman" w:hAnsi="Times New Roman" w:eastAsia="Times New Roman" w:cs="Times New Roman"/>
          <w:color w:val="auto"/>
        </w:rPr>
        <w:t xml:space="preserve"> un norādījumi par </w:t>
      </w:r>
      <w:r w:rsidRPr="00EC3252">
        <w:rPr>
          <w:rFonts w:ascii="Times New Roman" w:hAnsi="Times New Roman" w:eastAsia="Times New Roman" w:cs="Times New Roman"/>
          <w:color w:val="auto"/>
        </w:rPr>
        <w:t>finansējuma pieejamīb</w:t>
      </w:r>
      <w:r>
        <w:rPr>
          <w:rFonts w:ascii="Times New Roman" w:hAnsi="Times New Roman" w:eastAsia="Times New Roman" w:cs="Times New Roman"/>
          <w:color w:val="auto"/>
        </w:rPr>
        <w:t>u</w:t>
      </w:r>
      <w:r w:rsidRPr="00EC3252">
        <w:rPr>
          <w:rFonts w:ascii="Times New Roman" w:hAnsi="Times New Roman" w:eastAsia="Times New Roman" w:cs="Times New Roman"/>
          <w:color w:val="auto"/>
        </w:rPr>
        <w:t xml:space="preserve"> un piesaistīšana</w:t>
      </w:r>
      <w:r>
        <w:rPr>
          <w:rFonts w:ascii="Times New Roman" w:hAnsi="Times New Roman" w:eastAsia="Times New Roman" w:cs="Times New Roman"/>
          <w:color w:val="auto"/>
        </w:rPr>
        <w:t>s iespējām</w:t>
      </w:r>
      <w:r w:rsidRPr="00EC3252">
        <w:rPr>
          <w:rFonts w:ascii="Times New Roman" w:hAnsi="Times New Roman" w:eastAsia="Times New Roman" w:cs="Times New Roman"/>
          <w:color w:val="auto"/>
        </w:rPr>
        <w:t xml:space="preserve"> </w:t>
      </w:r>
      <w:proofErr w:type="spellStart"/>
      <w:r w:rsidRPr="00EC3252">
        <w:rPr>
          <w:rFonts w:ascii="Times New Roman" w:hAnsi="Times New Roman" w:eastAsia="Times New Roman" w:cs="Times New Roman"/>
          <w:color w:val="auto"/>
        </w:rPr>
        <w:t>klimatnoturības</w:t>
      </w:r>
      <w:proofErr w:type="spellEnd"/>
      <w:r w:rsidRPr="00EC3252">
        <w:rPr>
          <w:rFonts w:ascii="Times New Roman" w:hAnsi="Times New Roman" w:eastAsia="Times New Roman" w:cs="Times New Roman"/>
          <w:color w:val="auto"/>
        </w:rPr>
        <w:t xml:space="preserve"> stiprināšanai</w:t>
      </w:r>
      <w:r>
        <w:rPr>
          <w:rFonts w:ascii="Times New Roman" w:hAnsi="Times New Roman" w:eastAsia="Times New Roman" w:cs="Times New Roman"/>
          <w:color w:val="auto"/>
        </w:rPr>
        <w:t xml:space="preserve"> un risku pārvaldībai, tajā skaitā, palielinot klimata rīcībai novirzāmo ES budžeta finansējuma daļu. Vienlaikus nodrošinot, ka šādu infrastruktūras projektu plānošanā, īstenošanā un uzraudzībā tiek integrēti klimata pārmaiņu mazināšanas un pielāgošanās klimata pārmaiņām pasākumi. </w:t>
      </w:r>
      <w:r w:rsidRPr="004316DD">
        <w:rPr>
          <w:rFonts w:ascii="Times New Roman" w:hAnsi="Times New Roman" w:eastAsia="Times New Roman" w:cs="Times New Roman"/>
          <w:color w:val="auto"/>
        </w:rPr>
        <w:t xml:space="preserve">No finansējuma piešķiršanas viedokļa ir vajadzīgas vienkāršākas un skaidrākas vadlīnijas/metodikas gan lēmuma pieņēmēju, gan projektu ieviesēju pusē.  </w:t>
      </w:r>
    </w:p>
    <w:p w:rsidRPr="009D4C80" w:rsidR="00F7080F" w:rsidP="001256DB" w:rsidRDefault="009A109E" w14:paraId="038AEBFB" w14:textId="555FCF54">
      <w:pPr>
        <w:spacing w:before="120" w:after="120" w:line="240" w:lineRule="auto"/>
        <w:jc w:val="both"/>
        <w:rPr>
          <w:rFonts w:ascii="Times New Roman" w:hAnsi="Times New Roman" w:eastAsia="Times New Roman" w:cs="Times New Roman"/>
          <w:color w:val="auto"/>
        </w:rPr>
      </w:pPr>
      <w:proofErr w:type="spellStart"/>
      <w:r>
        <w:rPr>
          <w:rFonts w:ascii="Times New Roman" w:hAnsi="Times New Roman" w:eastAsia="Times New Roman" w:cs="Times New Roman"/>
          <w:color w:val="auto"/>
        </w:rPr>
        <w:t>K</w:t>
      </w:r>
      <w:r w:rsidRPr="00EC3252" w:rsidR="00D868C4">
        <w:rPr>
          <w:rFonts w:ascii="Times New Roman" w:hAnsi="Times New Roman" w:eastAsia="Times New Roman" w:cs="Times New Roman"/>
          <w:color w:val="auto"/>
        </w:rPr>
        <w:t>limatnoturības</w:t>
      </w:r>
      <w:proofErr w:type="spellEnd"/>
      <w:r w:rsidRPr="00EC3252" w:rsidR="00D868C4">
        <w:rPr>
          <w:rFonts w:ascii="Times New Roman" w:hAnsi="Times New Roman" w:eastAsia="Times New Roman" w:cs="Times New Roman"/>
          <w:color w:val="auto"/>
        </w:rPr>
        <w:t xml:space="preserve"> stiprināšan</w:t>
      </w:r>
      <w:r>
        <w:rPr>
          <w:rFonts w:ascii="Times New Roman" w:hAnsi="Times New Roman" w:eastAsia="Times New Roman" w:cs="Times New Roman"/>
          <w:color w:val="auto"/>
        </w:rPr>
        <w:t>ā</w:t>
      </w:r>
      <w:r w:rsidRPr="00EC3252" w:rsidR="004E46B8">
        <w:rPr>
          <w:rFonts w:ascii="Times New Roman" w:hAnsi="Times New Roman" w:eastAsia="Times New Roman" w:cs="Times New Roman"/>
          <w:color w:val="auto"/>
        </w:rPr>
        <w:t xml:space="preserve"> </w:t>
      </w:r>
      <w:r w:rsidRPr="00EC3252" w:rsidR="00C92906">
        <w:rPr>
          <w:rFonts w:ascii="Times New Roman" w:hAnsi="Times New Roman" w:eastAsia="Times New Roman" w:cs="Times New Roman"/>
          <w:color w:val="auto"/>
        </w:rPr>
        <w:t>būtiska loma ir medijiem un nevalstiskajām organizācijām, sniedzot savu ieguldījumu sabiedrības iz</w:t>
      </w:r>
      <w:r w:rsidRPr="00EC3252" w:rsidR="002A57F7">
        <w:rPr>
          <w:rFonts w:ascii="Times New Roman" w:hAnsi="Times New Roman" w:eastAsia="Times New Roman" w:cs="Times New Roman"/>
          <w:color w:val="auto"/>
        </w:rPr>
        <w:t xml:space="preserve">glītības un </w:t>
      </w:r>
      <w:r w:rsidRPr="00EC3252" w:rsidR="009378DA">
        <w:rPr>
          <w:rFonts w:ascii="Times New Roman" w:hAnsi="Times New Roman" w:eastAsia="Times New Roman" w:cs="Times New Roman"/>
          <w:color w:val="auto"/>
        </w:rPr>
        <w:t xml:space="preserve">izpratnes </w:t>
      </w:r>
      <w:r w:rsidRPr="00EC3252" w:rsidR="006215C0">
        <w:rPr>
          <w:rFonts w:ascii="Times New Roman" w:hAnsi="Times New Roman" w:eastAsia="Times New Roman" w:cs="Times New Roman"/>
          <w:color w:val="auto"/>
        </w:rPr>
        <w:t xml:space="preserve">līmeņa celšanā </w:t>
      </w:r>
      <w:r w:rsidRPr="00EC3252" w:rsidR="00B15590">
        <w:rPr>
          <w:rFonts w:ascii="Times New Roman" w:hAnsi="Times New Roman" w:eastAsia="Times New Roman" w:cs="Times New Roman"/>
          <w:color w:val="auto"/>
        </w:rPr>
        <w:t xml:space="preserve">ar klimata pārmaiņām saistītiem jautājumiem. </w:t>
      </w:r>
      <w:r w:rsidRPr="00EC3252" w:rsidR="009954F5">
        <w:rPr>
          <w:rFonts w:ascii="Times New Roman" w:hAnsi="Times New Roman" w:eastAsia="Times New Roman" w:cs="Times New Roman"/>
          <w:color w:val="auto"/>
        </w:rPr>
        <w:t xml:space="preserve">Informatīvajiem materiāliem ir jābūt pielāgotiem </w:t>
      </w:r>
      <w:proofErr w:type="spellStart"/>
      <w:r w:rsidRPr="00EC3252" w:rsidR="009954F5">
        <w:rPr>
          <w:rFonts w:ascii="Times New Roman" w:hAnsi="Times New Roman" w:eastAsia="Times New Roman" w:cs="Times New Roman"/>
          <w:color w:val="auto"/>
        </w:rPr>
        <w:t>mērķgrupas</w:t>
      </w:r>
      <w:proofErr w:type="spellEnd"/>
      <w:r w:rsidRPr="00EC3252" w:rsidR="009954F5">
        <w:rPr>
          <w:rFonts w:ascii="Times New Roman" w:hAnsi="Times New Roman" w:eastAsia="Times New Roman" w:cs="Times New Roman"/>
          <w:color w:val="auto"/>
        </w:rPr>
        <w:t xml:space="preserve"> vajadzībām, kā arī tiem ir jābūt plaši pieejamiem un viegli nolasāmiem.</w:t>
      </w:r>
    </w:p>
    <w:p w:rsidRPr="003668A3" w:rsidR="006A2334" w:rsidP="00C85729" w:rsidRDefault="009F1C90" w14:paraId="1C43771C" w14:textId="700A4EA3">
      <w:pPr>
        <w:shd w:val="clear" w:color="auto" w:fill="E7E6E6" w:themeFill="background2"/>
        <w:spacing w:after="120"/>
        <w:jc w:val="both"/>
        <w:rPr>
          <w:rFonts w:ascii="Times New Roman" w:hAnsi="Times New Roman" w:eastAsia="Times New Roman" w:cs="Times New Roman"/>
          <w:b/>
          <w:bCs/>
          <w:color w:val="auto"/>
        </w:rPr>
      </w:pPr>
      <w:r>
        <w:rPr>
          <w:rFonts w:ascii="Times New Roman" w:hAnsi="Times New Roman" w:eastAsia="Times New Roman" w:cs="Times New Roman"/>
          <w:b/>
          <w:bCs/>
          <w:color w:val="auto"/>
        </w:rPr>
        <w:t>7</w:t>
      </w:r>
      <w:r w:rsidR="001D14A4">
        <w:rPr>
          <w:rFonts w:ascii="Times New Roman" w:hAnsi="Times New Roman" w:eastAsia="Times New Roman" w:cs="Times New Roman"/>
          <w:b/>
          <w:bCs/>
          <w:color w:val="auto"/>
        </w:rPr>
        <w:t>. Citi jautājumi (AOB)</w:t>
      </w:r>
    </w:p>
    <w:p w:rsidRPr="00481F7E" w:rsidR="005C77F8" w:rsidP="00F952E6" w:rsidRDefault="0040750B" w14:paraId="2C24D9FF" w14:textId="01FFCF3A">
      <w:pPr>
        <w:pStyle w:val="Default"/>
        <w:spacing w:before="120" w:after="120"/>
        <w:rPr>
          <w:rFonts w:ascii="Times New Roman" w:hAnsi="Times New Roman" w:cs="Times New Roman"/>
          <w:b/>
          <w:bCs/>
        </w:rPr>
      </w:pPr>
      <w:r w:rsidRPr="00481F7E">
        <w:rPr>
          <w:rFonts w:ascii="Times New Roman" w:hAnsi="Times New Roman" w:cs="Times New Roman"/>
          <w:b/>
          <w:bCs/>
          <w:color w:val="auto"/>
        </w:rPr>
        <w:t>a)</w:t>
      </w:r>
      <w:r w:rsidRPr="00481F7E">
        <w:rPr>
          <w:rFonts w:ascii="Times New Roman" w:hAnsi="Times New Roman" w:cs="Times New Roman"/>
          <w:color w:val="auto"/>
        </w:rPr>
        <w:t xml:space="preserve"> </w:t>
      </w:r>
      <w:r w:rsidRPr="00481F7E" w:rsidR="00DA2308">
        <w:rPr>
          <w:rFonts w:ascii="TimesNewRomanPS-BoldMT" w:hAnsi="TimesNewRomanPS-BoldMT" w:cs="TimesNewRomanPS-BoldMT"/>
          <w:b/>
          <w:bCs/>
        </w:rPr>
        <w:t>Pašreizējie tiesību aktu priekšlikumi (publiska apspriešana saskaņā ar Līguma par Eiropas Savienību 16. panta 8. punktu)</w:t>
      </w:r>
    </w:p>
    <w:p w:rsidRPr="005D4975" w:rsidR="00943C1B" w:rsidP="00F952E6" w:rsidRDefault="00F60FCE" w14:paraId="2A0CE16E" w14:textId="41C368B4">
      <w:pPr>
        <w:pStyle w:val="Default"/>
        <w:numPr>
          <w:ilvl w:val="0"/>
          <w:numId w:val="14"/>
        </w:numPr>
        <w:spacing w:before="120" w:after="120"/>
        <w:jc w:val="both"/>
        <w:rPr>
          <w:rFonts w:ascii="Times New Roman" w:hAnsi="Times New Roman" w:cs="Times New Roman"/>
          <w:color w:val="auto"/>
        </w:rPr>
      </w:pPr>
      <w:r w:rsidRPr="005D4975">
        <w:rPr>
          <w:rFonts w:ascii="Times New Roman" w:hAnsi="Times New Roman" w:cs="Times New Roman"/>
          <w:color w:val="auto"/>
        </w:rPr>
        <w:t xml:space="preserve">Regula par plastmasas granulu zudumu novēršanu nolūkā samazināt piesārņotību ar </w:t>
      </w:r>
      <w:proofErr w:type="spellStart"/>
      <w:r w:rsidRPr="005D4975">
        <w:rPr>
          <w:rFonts w:ascii="Times New Roman" w:hAnsi="Times New Roman" w:cs="Times New Roman"/>
          <w:color w:val="auto"/>
        </w:rPr>
        <w:t>mikroplastmasu</w:t>
      </w:r>
      <w:proofErr w:type="spellEnd"/>
      <w:r w:rsidR="005D4975">
        <w:rPr>
          <w:rFonts w:ascii="Times New Roman" w:hAnsi="Times New Roman" w:cs="Times New Roman"/>
          <w:color w:val="auto"/>
        </w:rPr>
        <w:t>;</w:t>
      </w:r>
    </w:p>
    <w:p w:rsidRPr="00392FBF" w:rsidR="00F60FCE" w:rsidP="00F952E6" w:rsidRDefault="005D4975" w14:paraId="3AF81337" w14:textId="15CDA22D">
      <w:pPr>
        <w:pStyle w:val="ListParagraph"/>
        <w:numPr>
          <w:ilvl w:val="0"/>
          <w:numId w:val="14"/>
        </w:numPr>
        <w:spacing w:before="120" w:after="120" w:line="240" w:lineRule="auto"/>
        <w:jc w:val="both"/>
        <w:rPr>
          <w:rFonts w:ascii="Times New Roman" w:hAnsi="Times New Roman" w:cs="Times New Roman"/>
          <w:color w:val="auto"/>
        </w:rPr>
      </w:pPr>
      <w:r w:rsidRPr="005D4975">
        <w:rPr>
          <w:rFonts w:ascii="Times New Roman" w:hAnsi="Times New Roman" w:cs="Times New Roman"/>
          <w:color w:val="auto"/>
        </w:rPr>
        <w:t>Eiropas Parlamenta un Padomes regulas priekšlikums par aprites prasībām attiecībā uz transportlīdzekļu projektēšanu un nolietotu transportlīdzekļu pārvaldību, ar ko groza Regulu (ES) 2018/858 un 2019/1020 un atceļ Direktīvas 2000/53/EK un 2005/64/EK</w:t>
      </w:r>
      <w:r>
        <w:rPr>
          <w:rFonts w:ascii="Times New Roman" w:hAnsi="Times New Roman" w:cs="Times New Roman"/>
          <w:color w:val="auto"/>
        </w:rPr>
        <w:t>.</w:t>
      </w:r>
    </w:p>
    <w:p w:rsidR="005C77F8" w:rsidP="00F952E6" w:rsidRDefault="00754B83" w14:paraId="2A99962E" w14:textId="5D429663">
      <w:pPr>
        <w:pStyle w:val="Default"/>
        <w:spacing w:before="120" w:after="120"/>
        <w:jc w:val="both"/>
        <w:rPr>
          <w:rFonts w:ascii="Times New Roman" w:hAnsi="Times New Roman" w:cs="Times New Roman"/>
          <w:i/>
          <w:iCs/>
          <w:color w:val="auto"/>
        </w:rPr>
      </w:pPr>
      <w:r w:rsidRPr="006A2334">
        <w:rPr>
          <w:rFonts w:ascii="Times New Roman" w:hAnsi="Times New Roman" w:cs="Times New Roman"/>
          <w:i/>
          <w:iCs/>
          <w:color w:val="auto"/>
        </w:rPr>
        <w:t>- Prezidentūras sniegtā informācija</w:t>
      </w:r>
      <w:r w:rsidR="00736967">
        <w:rPr>
          <w:rFonts w:ascii="Times New Roman" w:hAnsi="Times New Roman" w:cs="Times New Roman"/>
          <w:i/>
          <w:iCs/>
          <w:color w:val="auto"/>
        </w:rPr>
        <w:t>.</w:t>
      </w:r>
    </w:p>
    <w:p w:rsidRPr="00621C79" w:rsidR="00754B83" w:rsidP="00C85729" w:rsidRDefault="00736967" w14:paraId="74789E80" w14:textId="4A47C11E">
      <w:pPr>
        <w:spacing w:before="120" w:after="120" w:line="240" w:lineRule="auto"/>
        <w:ind w:firstLine="709"/>
        <w:jc w:val="both"/>
      </w:pPr>
      <w:r w:rsidRPr="00162938">
        <w:rPr>
          <w:rFonts w:ascii="Times New Roman" w:hAnsi="Times New Roman" w:cs="Times New Roman"/>
        </w:rPr>
        <w:t>Padomes sanāksmē tiks sniegta informācija par progresu tiesību aktu priekšlikumu virzībā. Latvija pieņem zināšanai</w:t>
      </w:r>
      <w:r w:rsidR="00691DC8">
        <w:rPr>
          <w:rFonts w:ascii="Times New Roman" w:hAnsi="Times New Roman" w:cs="Times New Roman"/>
        </w:rPr>
        <w:t xml:space="preserve"> Prezidentūras</w:t>
      </w:r>
      <w:r w:rsidRPr="00162938">
        <w:rPr>
          <w:rFonts w:ascii="Times New Roman" w:hAnsi="Times New Roman" w:cs="Times New Roman"/>
        </w:rPr>
        <w:t xml:space="preserve"> sniegto informāciju.</w:t>
      </w:r>
    </w:p>
    <w:p w:rsidRPr="00DA2308" w:rsidR="00D9512C" w:rsidP="00F952E6" w:rsidRDefault="000F6E6B" w14:paraId="6442F5D1" w14:textId="34100729">
      <w:pPr>
        <w:spacing w:before="120" w:after="120" w:line="240" w:lineRule="auto"/>
        <w:jc w:val="both"/>
        <w:rPr>
          <w:rFonts w:ascii="Times New Roman" w:hAnsi="Times New Roman" w:cs="Times New Roman"/>
          <w:b/>
          <w:bCs/>
          <w:color w:val="auto"/>
        </w:rPr>
      </w:pPr>
      <w:r w:rsidRPr="00DA2308">
        <w:rPr>
          <w:rFonts w:ascii="Times New Roman" w:hAnsi="Times New Roman" w:cs="Times New Roman"/>
          <w:b/>
          <w:bCs/>
          <w:color w:val="auto"/>
        </w:rPr>
        <w:t xml:space="preserve">b) </w:t>
      </w:r>
      <w:r w:rsidRPr="00B7261E" w:rsidR="00B7261E">
        <w:rPr>
          <w:rFonts w:ascii="Times New Roman" w:hAnsi="Times New Roman" w:cs="Times New Roman"/>
          <w:b/>
          <w:bCs/>
          <w:color w:val="auto"/>
        </w:rPr>
        <w:t>Ziņojumi par galvenajām nesen notikušām starptautiskām sanāksmēm</w:t>
      </w:r>
    </w:p>
    <w:p w:rsidR="00736967" w:rsidP="00F952E6" w:rsidRDefault="00736967" w14:paraId="7591C45E" w14:textId="77777777">
      <w:pPr>
        <w:spacing w:before="120" w:after="120" w:line="240" w:lineRule="auto"/>
        <w:ind w:firstLine="709"/>
        <w:jc w:val="both"/>
        <w:rPr>
          <w:rFonts w:ascii="Times New Roman" w:hAnsi="Times New Roman" w:cs="Times New Roman"/>
        </w:rPr>
      </w:pPr>
      <w:r w:rsidRPr="5A28BF43">
        <w:rPr>
          <w:rFonts w:ascii="Times New Roman" w:hAnsi="Times New Roman" w:cs="Times New Roman"/>
        </w:rPr>
        <w:t>Starpvaldību sarunu komitejas ceturtā sesija, kas ir atbildīga par juridiski saistoša starptautiska instrumenta izstrādi plastmasas piesārņojuma jomā, jo īpaši jūras vidē (INC-4) (Otava, Kanāda, 2024. gada 23.–29. aprīlis)</w:t>
      </w:r>
      <w:r>
        <w:rPr>
          <w:rFonts w:ascii="Times New Roman" w:hAnsi="Times New Roman" w:cs="Times New Roman"/>
        </w:rPr>
        <w:t>.</w:t>
      </w:r>
    </w:p>
    <w:p w:rsidR="00D9512C" w:rsidP="00F952E6" w:rsidRDefault="00754B83" w14:paraId="2429836E" w14:textId="3E78E548">
      <w:pPr>
        <w:spacing w:before="120" w:after="120" w:line="240" w:lineRule="auto"/>
        <w:jc w:val="both"/>
        <w:rPr>
          <w:rFonts w:ascii="Times New Roman" w:hAnsi="Times New Roman" w:cs="Times New Roman"/>
          <w:i/>
          <w:iCs/>
          <w:color w:val="auto"/>
        </w:rPr>
      </w:pPr>
      <w:r w:rsidRPr="00754B83">
        <w:rPr>
          <w:rFonts w:ascii="Times New Roman" w:hAnsi="Times New Roman" w:cs="Times New Roman"/>
          <w:i/>
          <w:iCs/>
          <w:color w:val="auto"/>
        </w:rPr>
        <w:t>- Prezidentūras un Komisijas sniegtā informācija</w:t>
      </w:r>
    </w:p>
    <w:p w:rsidR="00736967" w:rsidP="00F952E6" w:rsidRDefault="00736967" w14:paraId="4A0FE531" w14:textId="77777777">
      <w:pPr>
        <w:spacing w:before="120" w:after="120" w:line="240" w:lineRule="auto"/>
        <w:ind w:firstLine="709"/>
        <w:jc w:val="both"/>
        <w:rPr>
          <w:rFonts w:ascii="Times New Roman" w:hAnsi="Times New Roman" w:cs="Times New Roman"/>
        </w:rPr>
      </w:pPr>
      <w:r w:rsidRPr="00162938">
        <w:rPr>
          <w:rFonts w:ascii="Times New Roman" w:hAnsi="Times New Roman" w:eastAsia="Calibri" w:cs="Times New Roman"/>
          <w:color w:val="000000" w:themeColor="text1"/>
        </w:rPr>
        <w:t xml:space="preserve">INC-4 laikā tika </w:t>
      </w:r>
      <w:r w:rsidRPr="6037602F">
        <w:rPr>
          <w:rFonts w:ascii="Times New Roman" w:hAnsi="Times New Roman" w:eastAsia="Calibri" w:cs="Times New Roman"/>
          <w:color w:val="000000" w:themeColor="text1"/>
        </w:rPr>
        <w:t xml:space="preserve">izstrādāta </w:t>
      </w:r>
      <w:r w:rsidRPr="00162938">
        <w:rPr>
          <w:rFonts w:ascii="Times New Roman" w:hAnsi="Times New Roman" w:eastAsia="Calibri" w:cs="Times New Roman"/>
          <w:color w:val="000000" w:themeColor="text1"/>
        </w:rPr>
        <w:t>juridiski nesaistoša dekl</w:t>
      </w:r>
      <w:r>
        <w:rPr>
          <w:rFonts w:ascii="Times New Roman" w:hAnsi="Times New Roman" w:eastAsia="Calibri" w:cs="Times New Roman"/>
          <w:color w:val="000000" w:themeColor="text1"/>
        </w:rPr>
        <w:t>a</w:t>
      </w:r>
      <w:r w:rsidRPr="00162938">
        <w:rPr>
          <w:rFonts w:ascii="Times New Roman" w:hAnsi="Times New Roman" w:eastAsia="Calibri" w:cs="Times New Roman"/>
          <w:color w:val="000000" w:themeColor="text1"/>
        </w:rPr>
        <w:t xml:space="preserve">rācija </w:t>
      </w:r>
      <w:r w:rsidRPr="6037602F">
        <w:rPr>
          <w:rFonts w:ascii="Times New Roman" w:hAnsi="Times New Roman" w:eastAsia="Calibri" w:cs="Times New Roman"/>
          <w:color w:val="000000" w:themeColor="text1"/>
        </w:rPr>
        <w:t xml:space="preserve">“Tilts uz </w:t>
      </w:r>
      <w:proofErr w:type="spellStart"/>
      <w:r w:rsidRPr="6037602F">
        <w:rPr>
          <w:rFonts w:ascii="Times New Roman" w:hAnsi="Times New Roman" w:eastAsia="Calibri" w:cs="Times New Roman"/>
          <w:color w:val="000000" w:themeColor="text1"/>
        </w:rPr>
        <w:t>Busanu</w:t>
      </w:r>
      <w:proofErr w:type="spellEnd"/>
      <w:r w:rsidRPr="6037602F">
        <w:rPr>
          <w:rFonts w:ascii="Times New Roman" w:hAnsi="Times New Roman" w:eastAsia="Calibri" w:cs="Times New Roman"/>
          <w:color w:val="000000" w:themeColor="text1"/>
        </w:rPr>
        <w:t xml:space="preserve">” </w:t>
      </w:r>
      <w:r w:rsidRPr="00162938">
        <w:rPr>
          <w:rFonts w:ascii="Times New Roman" w:hAnsi="Times New Roman" w:eastAsia="Calibri" w:cs="Times New Roman"/>
          <w:color w:val="000000" w:themeColor="text1"/>
        </w:rPr>
        <w:t>(</w:t>
      </w:r>
      <w:proofErr w:type="spellStart"/>
      <w:r w:rsidRPr="00162938">
        <w:rPr>
          <w:rFonts w:ascii="Times New Roman" w:hAnsi="Times New Roman" w:eastAsia="Calibri" w:cs="Times New Roman"/>
          <w:i/>
          <w:color w:val="000000" w:themeColor="text1"/>
        </w:rPr>
        <w:t>Bridge</w:t>
      </w:r>
      <w:proofErr w:type="spellEnd"/>
      <w:r w:rsidRPr="00162938">
        <w:rPr>
          <w:rFonts w:ascii="Times New Roman" w:hAnsi="Times New Roman" w:eastAsia="Calibri" w:cs="Times New Roman"/>
          <w:i/>
          <w:color w:val="000000" w:themeColor="text1"/>
        </w:rPr>
        <w:t xml:space="preserve"> to </w:t>
      </w:r>
      <w:proofErr w:type="spellStart"/>
      <w:r w:rsidRPr="00162938">
        <w:rPr>
          <w:rFonts w:ascii="Times New Roman" w:hAnsi="Times New Roman" w:eastAsia="Calibri" w:cs="Times New Roman"/>
          <w:i/>
          <w:color w:val="000000" w:themeColor="text1"/>
        </w:rPr>
        <w:t>Busan</w:t>
      </w:r>
      <w:proofErr w:type="spellEnd"/>
      <w:r w:rsidRPr="00162938">
        <w:rPr>
          <w:rFonts w:ascii="Times New Roman" w:hAnsi="Times New Roman" w:eastAsia="Calibri" w:cs="Times New Roman"/>
          <w:color w:val="000000" w:themeColor="text1"/>
        </w:rPr>
        <w:t xml:space="preserve">) par primārās plastmasas iekļaušanu globālajā plastmasas instrumentā. </w:t>
      </w:r>
      <w:r>
        <w:rPr>
          <w:rFonts w:ascii="Times New Roman" w:hAnsi="Times New Roman" w:cs="Times New Roman"/>
        </w:rPr>
        <w:t xml:space="preserve">Juridiski nesaistošās </w:t>
      </w:r>
      <w:r>
        <w:rPr>
          <w:rFonts w:ascii="Times New Roman" w:hAnsi="Times New Roman" w:cs="Times New Roman"/>
        </w:rPr>
        <w:lastRenderedPageBreak/>
        <w:t xml:space="preserve">deklarācijas tvērums saskan ar </w:t>
      </w:r>
      <w:r w:rsidRPr="0082001C">
        <w:rPr>
          <w:rFonts w:ascii="Times New Roman" w:hAnsi="Times New Roman" w:cs="Times New Roman"/>
        </w:rPr>
        <w:t>nacionālajā Rīcības plānā</w:t>
      </w:r>
      <w:r>
        <w:rPr>
          <w:rFonts w:ascii="Times New Roman" w:hAnsi="Times New Roman" w:cs="Times New Roman"/>
        </w:rPr>
        <w:t xml:space="preserve"> pārejai uz aprites ekonomiku 2021.-2028. gadam noteikto, kas veicina Latvijas pāreju uz aprites ekonomiku.</w:t>
      </w:r>
    </w:p>
    <w:p w:rsidRPr="00947794" w:rsidR="00947794" w:rsidP="00F7080F" w:rsidRDefault="00736967" w14:paraId="37E5A394" w14:textId="215A3384">
      <w:pPr>
        <w:spacing w:before="120" w:after="120" w:line="240" w:lineRule="auto"/>
        <w:ind w:firstLine="709"/>
        <w:jc w:val="both"/>
        <w:rPr>
          <w:rFonts w:ascii="Times New Roman" w:hAnsi="Times New Roman" w:eastAsia="Calibri" w:cs="Times New Roman"/>
          <w:color w:val="000000" w:themeColor="text1"/>
        </w:rPr>
      </w:pPr>
      <w:r w:rsidRPr="00162938">
        <w:rPr>
          <w:rFonts w:ascii="Times New Roman" w:hAnsi="Times New Roman" w:cs="Times New Roman"/>
        </w:rPr>
        <w:t xml:space="preserve">Latvija pieņem zināšanai </w:t>
      </w:r>
      <w:r w:rsidR="00691DC8">
        <w:rPr>
          <w:rFonts w:ascii="Times New Roman" w:hAnsi="Times New Roman" w:cs="Times New Roman"/>
        </w:rPr>
        <w:t>P</w:t>
      </w:r>
      <w:r w:rsidRPr="00162938">
        <w:rPr>
          <w:rFonts w:ascii="Times New Roman" w:hAnsi="Times New Roman" w:cs="Times New Roman"/>
        </w:rPr>
        <w:t>rezidentūras un Eiropas Komisijas sniegto informāciju.</w:t>
      </w:r>
    </w:p>
    <w:p w:rsidR="00754B83" w:rsidP="00F952E6" w:rsidRDefault="00754B83" w14:paraId="2E5B43B8" w14:textId="3CB19B13">
      <w:pPr>
        <w:spacing w:before="120" w:after="120" w:line="240" w:lineRule="auto"/>
        <w:jc w:val="both"/>
        <w:rPr>
          <w:rFonts w:ascii="Times New Roman" w:hAnsi="Times New Roman" w:cs="Times New Roman"/>
          <w:b/>
          <w:bCs/>
          <w:color w:val="auto"/>
        </w:rPr>
      </w:pPr>
      <w:r w:rsidRPr="00754B83">
        <w:rPr>
          <w:rFonts w:ascii="Times New Roman" w:hAnsi="Times New Roman" w:cs="Times New Roman"/>
          <w:b/>
          <w:bCs/>
          <w:color w:val="auto"/>
        </w:rPr>
        <w:t xml:space="preserve">c) </w:t>
      </w:r>
      <w:r>
        <w:rPr>
          <w:rFonts w:ascii="Times New Roman" w:hAnsi="Times New Roman" w:cs="Times New Roman"/>
          <w:b/>
          <w:bCs/>
          <w:color w:val="auto"/>
        </w:rPr>
        <w:t>Nākamās prezidentūras darba programma</w:t>
      </w:r>
    </w:p>
    <w:p w:rsidR="00902A55" w:rsidP="00F952E6" w:rsidRDefault="009F752F" w14:paraId="46BDEF57" w14:textId="1A508637">
      <w:pPr>
        <w:spacing w:before="120" w:after="120" w:line="240" w:lineRule="auto"/>
        <w:jc w:val="both"/>
        <w:rPr>
          <w:rFonts w:ascii="Times New Roman" w:hAnsi="Times New Roman" w:cs="Times New Roman"/>
          <w:i/>
          <w:iCs/>
          <w:color w:val="auto"/>
        </w:rPr>
      </w:pPr>
      <w:r>
        <w:rPr>
          <w:rFonts w:ascii="Times New Roman" w:hAnsi="Times New Roman" w:cs="Times New Roman"/>
          <w:b/>
          <w:bCs/>
          <w:color w:val="auto"/>
        </w:rPr>
        <w:t xml:space="preserve"> </w:t>
      </w:r>
      <w:r w:rsidRPr="009F752F">
        <w:rPr>
          <w:rFonts w:ascii="Times New Roman" w:hAnsi="Times New Roman" w:cs="Times New Roman"/>
          <w:i/>
          <w:iCs/>
          <w:color w:val="auto"/>
        </w:rPr>
        <w:t xml:space="preserve">- Ungārijas delegācijas sniegtā informācija </w:t>
      </w:r>
    </w:p>
    <w:p w:rsidRPr="009F752F" w:rsidR="009F752F" w:rsidP="00F952E6" w:rsidRDefault="00691DC8" w14:paraId="35887553" w14:textId="4C6225FD">
      <w:pPr>
        <w:spacing w:before="120" w:after="120" w:line="240" w:lineRule="auto"/>
        <w:jc w:val="both"/>
        <w:rPr>
          <w:rFonts w:ascii="Times New Roman" w:hAnsi="Times New Roman" w:cs="Times New Roman"/>
          <w:i/>
          <w:iCs/>
          <w:color w:val="auto"/>
        </w:rPr>
      </w:pPr>
      <w:r w:rsidRPr="00162938">
        <w:rPr>
          <w:rFonts w:ascii="Times New Roman" w:hAnsi="Times New Roman" w:cs="Times New Roman"/>
        </w:rPr>
        <w:t>Latvija pieņem zināšanai</w:t>
      </w:r>
      <w:r>
        <w:rPr>
          <w:rFonts w:ascii="Times New Roman" w:hAnsi="Times New Roman" w:cs="Times New Roman"/>
        </w:rPr>
        <w:t xml:space="preserve"> Prezidentūras</w:t>
      </w:r>
      <w:r w:rsidRPr="00162938">
        <w:rPr>
          <w:rFonts w:ascii="Times New Roman" w:hAnsi="Times New Roman" w:cs="Times New Roman"/>
        </w:rPr>
        <w:t xml:space="preserve"> sniegto informāciju.</w:t>
      </w:r>
    </w:p>
    <w:p w:rsidRPr="00442A7E" w:rsidR="00F952E6" w:rsidP="001346BA" w:rsidRDefault="00F952E6" w14:paraId="78394F04" w14:textId="77777777">
      <w:pPr>
        <w:spacing w:after="120" w:line="240" w:lineRule="auto"/>
        <w:jc w:val="both"/>
        <w:rPr>
          <w:rFonts w:ascii="Times New Roman" w:hAnsi="Times New Roman" w:cs="Times New Roman"/>
          <w:color w:val="auto"/>
        </w:rPr>
      </w:pPr>
    </w:p>
    <w:p w:rsidRPr="006E4317" w:rsidR="00DF73E0" w:rsidP="008B7594" w:rsidRDefault="6A3E19D9" w14:paraId="6C318294" w14:textId="037CD422">
      <w:pPr>
        <w:spacing w:line="240" w:lineRule="auto"/>
        <w:ind w:left="4319" w:hanging="3610"/>
        <w:jc w:val="both"/>
        <w:rPr>
          <w:rFonts w:ascii="Times New Roman" w:hAnsi="Times New Roman" w:cs="Times New Roman"/>
          <w:color w:val="auto"/>
        </w:rPr>
      </w:pPr>
      <w:r w:rsidRPr="006E4317">
        <w:rPr>
          <w:rFonts w:ascii="Times New Roman" w:hAnsi="Times New Roman" w:cs="Times New Roman"/>
          <w:b/>
          <w:bCs/>
          <w:color w:val="auto"/>
        </w:rPr>
        <w:t>Latvijas delegācija</w:t>
      </w:r>
      <w:r w:rsidRPr="006E4317" w:rsidR="69CB9E27">
        <w:rPr>
          <w:rFonts w:ascii="Times New Roman" w:hAnsi="Times New Roman" w:cs="Times New Roman"/>
          <w:b/>
          <w:bCs/>
          <w:color w:val="auto"/>
        </w:rPr>
        <w:t>s vadītājs</w:t>
      </w:r>
      <w:r w:rsidRPr="006E4317">
        <w:rPr>
          <w:rFonts w:ascii="Times New Roman" w:hAnsi="Times New Roman" w:cs="Times New Roman"/>
          <w:b/>
          <w:bCs/>
          <w:color w:val="auto"/>
        </w:rPr>
        <w:t>:</w:t>
      </w:r>
      <w:r w:rsidRPr="006E4317">
        <w:tab/>
      </w:r>
      <w:r w:rsidR="00E86333">
        <w:rPr>
          <w:rFonts w:ascii="Times New Roman" w:hAnsi="Times New Roman" w:cs="Times New Roman"/>
          <w:b/>
          <w:bCs/>
          <w:color w:val="auto"/>
        </w:rPr>
        <w:t>Kaspars Melnis</w:t>
      </w:r>
      <w:r w:rsidRPr="006E4317" w:rsidR="00DF73E0">
        <w:rPr>
          <w:rFonts w:ascii="Times New Roman" w:hAnsi="Times New Roman" w:cs="Times New Roman"/>
          <w:color w:val="auto"/>
        </w:rPr>
        <w:t>, Klimata un enerģētikas ministr</w:t>
      </w:r>
      <w:r w:rsidR="00E86333">
        <w:rPr>
          <w:rFonts w:ascii="Times New Roman" w:hAnsi="Times New Roman" w:cs="Times New Roman"/>
          <w:color w:val="auto"/>
        </w:rPr>
        <w:t>s</w:t>
      </w:r>
      <w:r w:rsidRPr="006E4317" w:rsidR="002B63D8">
        <w:rPr>
          <w:rFonts w:ascii="Times New Roman" w:hAnsi="Times New Roman" w:cs="Times New Roman"/>
          <w:color w:val="auto"/>
        </w:rPr>
        <w:t>;</w:t>
      </w:r>
    </w:p>
    <w:p w:rsidR="002B63D8" w:rsidP="002B63D8" w:rsidRDefault="00D46B31" w14:paraId="541281DA" w14:textId="491F24EB">
      <w:pPr>
        <w:spacing w:line="240" w:lineRule="auto"/>
        <w:ind w:left="4319"/>
        <w:jc w:val="both"/>
        <w:rPr>
          <w:rFonts w:ascii="Times New Roman" w:hAnsi="Times New Roman" w:cs="Times New Roman"/>
          <w:color w:val="auto"/>
        </w:rPr>
      </w:pPr>
      <w:r w:rsidRPr="00D46B31">
        <w:rPr>
          <w:rFonts w:ascii="Times New Roman" w:hAnsi="Times New Roman" w:cs="Times New Roman"/>
          <w:b/>
          <w:bCs/>
          <w:color w:val="auto"/>
        </w:rPr>
        <w:t xml:space="preserve">Ilze </w:t>
      </w:r>
      <w:proofErr w:type="spellStart"/>
      <w:r w:rsidRPr="00D46B31">
        <w:rPr>
          <w:rFonts w:ascii="Times New Roman" w:hAnsi="Times New Roman" w:cs="Times New Roman"/>
          <w:b/>
          <w:bCs/>
          <w:color w:val="auto"/>
        </w:rPr>
        <w:t>Dambīte</w:t>
      </w:r>
      <w:proofErr w:type="spellEnd"/>
      <w:r w:rsidRPr="00D46B31">
        <w:rPr>
          <w:rFonts w:ascii="Times New Roman" w:hAnsi="Times New Roman" w:cs="Times New Roman"/>
          <w:b/>
          <w:bCs/>
          <w:color w:val="auto"/>
        </w:rPr>
        <w:t xml:space="preserve"> – Damberga</w:t>
      </w:r>
      <w:r w:rsidRPr="006E4317" w:rsidR="002B63D8">
        <w:rPr>
          <w:rFonts w:ascii="Times New Roman" w:hAnsi="Times New Roman" w:cs="Times New Roman"/>
          <w:b/>
          <w:bCs/>
          <w:color w:val="auto"/>
        </w:rPr>
        <w:t xml:space="preserve">, </w:t>
      </w:r>
      <w:r w:rsidRPr="006E4317" w:rsidR="002B63D8">
        <w:rPr>
          <w:rFonts w:ascii="Times New Roman" w:hAnsi="Times New Roman" w:cs="Times New Roman"/>
          <w:color w:val="auto"/>
        </w:rPr>
        <w:t>Vides aizsardzības un reģionālās attīstības ministrijas</w:t>
      </w:r>
      <w:r w:rsidR="00D9512C">
        <w:rPr>
          <w:rFonts w:ascii="Times New Roman" w:hAnsi="Times New Roman" w:cs="Times New Roman"/>
          <w:color w:val="auto"/>
        </w:rPr>
        <w:t xml:space="preserve"> </w:t>
      </w:r>
      <w:r>
        <w:rPr>
          <w:rFonts w:ascii="Times New Roman" w:hAnsi="Times New Roman" w:cs="Times New Roman"/>
          <w:color w:val="auto"/>
        </w:rPr>
        <w:t>parlamentārā sekretāre;</w:t>
      </w:r>
    </w:p>
    <w:p w:rsidRPr="006E4317" w:rsidR="00DF73E0" w:rsidP="00DF73E0" w:rsidRDefault="00DF73E0" w14:paraId="5A57689B" w14:textId="77777777">
      <w:pPr>
        <w:spacing w:line="240" w:lineRule="auto"/>
        <w:ind w:left="709"/>
        <w:jc w:val="both"/>
        <w:rPr>
          <w:rFonts w:ascii="Times New Roman" w:hAnsi="Times New Roman" w:eastAsia="Times New Roman" w:cs="Times New Roman"/>
          <w:color w:val="auto"/>
        </w:rPr>
      </w:pPr>
    </w:p>
    <w:p w:rsidR="00A02CA5" w:rsidP="00C90C8C" w:rsidRDefault="4CAE3933" w14:paraId="2BC8D0D1" w14:textId="53C4086D">
      <w:pPr>
        <w:spacing w:line="240" w:lineRule="auto"/>
        <w:ind w:left="4395" w:hanging="3686"/>
        <w:jc w:val="both"/>
        <w:rPr>
          <w:rFonts w:ascii="Times New Roman" w:hAnsi="Times New Roman" w:cs="Times New Roman"/>
          <w:color w:val="auto"/>
        </w:rPr>
      </w:pPr>
      <w:r w:rsidRPr="00D67ECE">
        <w:rPr>
          <w:rFonts w:ascii="Times New Roman" w:hAnsi="Times New Roman" w:cs="Times New Roman"/>
          <w:b/>
          <w:bCs/>
          <w:color w:val="auto"/>
        </w:rPr>
        <w:t>Delegācijas dalībnieki</w:t>
      </w:r>
      <w:r w:rsidRPr="00D67ECE">
        <w:rPr>
          <w:rFonts w:ascii="Times New Roman" w:hAnsi="Times New Roman" w:cs="Times New Roman"/>
          <w:color w:val="auto"/>
        </w:rPr>
        <w:t>:</w:t>
      </w:r>
      <w:r w:rsidRPr="006E4317">
        <w:rPr>
          <w:rFonts w:ascii="Times New Roman" w:hAnsi="Times New Roman" w:cs="Times New Roman"/>
          <w:color w:val="auto"/>
        </w:rPr>
        <w:t xml:space="preserve"> </w:t>
      </w:r>
      <w:r w:rsidRPr="006E4317">
        <w:tab/>
      </w:r>
      <w:r w:rsidRPr="006E4317" w:rsidR="00932A2E">
        <w:rPr>
          <w:rFonts w:ascii="Times New Roman" w:hAnsi="Times New Roman" w:cs="Times New Roman"/>
          <w:b/>
          <w:bCs/>
          <w:color w:val="auto"/>
        </w:rPr>
        <w:t>Mārtiņš Kreitus</w:t>
      </w:r>
      <w:r w:rsidRPr="006E4317" w:rsidR="00932A2E">
        <w:rPr>
          <w:rFonts w:ascii="Times New Roman" w:hAnsi="Times New Roman" w:cs="Times New Roman"/>
          <w:color w:val="auto"/>
        </w:rPr>
        <w:t>, vēstnieks, Latvijas Republikas</w:t>
      </w:r>
      <w:r w:rsidRPr="009C0CFC" w:rsidR="00932A2E">
        <w:rPr>
          <w:rFonts w:ascii="Times New Roman" w:hAnsi="Times New Roman" w:cs="Times New Roman"/>
          <w:color w:val="auto"/>
        </w:rPr>
        <w:t xml:space="preserve"> pastāvīgās pārstāv</w:t>
      </w:r>
      <w:r w:rsidRPr="009C0CFC" w:rsidR="00F87CC4">
        <w:rPr>
          <w:rFonts w:ascii="Times New Roman" w:hAnsi="Times New Roman" w:cs="Times New Roman"/>
          <w:color w:val="auto"/>
        </w:rPr>
        <w:t>e</w:t>
      </w:r>
      <w:r w:rsidRPr="009C0CFC" w:rsidR="00932A2E">
        <w:rPr>
          <w:rFonts w:ascii="Times New Roman" w:hAnsi="Times New Roman" w:cs="Times New Roman"/>
          <w:color w:val="auto"/>
        </w:rPr>
        <w:t>s ES vietnieks</w:t>
      </w:r>
      <w:r w:rsidR="005F738F">
        <w:rPr>
          <w:rFonts w:ascii="Times New Roman" w:hAnsi="Times New Roman" w:cs="Times New Roman"/>
          <w:color w:val="auto"/>
        </w:rPr>
        <w:t>;</w:t>
      </w:r>
    </w:p>
    <w:p w:rsidR="00DF1881" w:rsidP="000360BF" w:rsidRDefault="00DF1881" w14:paraId="4B52D534" w14:textId="279E7640">
      <w:pPr>
        <w:spacing w:line="240" w:lineRule="auto"/>
        <w:ind w:left="4395"/>
        <w:jc w:val="both"/>
        <w:rPr>
          <w:rFonts w:ascii="Times New Roman" w:hAnsi="Times New Roman" w:cs="Times New Roman"/>
          <w:color w:val="auto"/>
        </w:rPr>
      </w:pPr>
      <w:r w:rsidRPr="00E3511F">
        <w:rPr>
          <w:rFonts w:ascii="Times New Roman" w:hAnsi="Times New Roman" w:cs="Times New Roman"/>
          <w:b/>
          <w:bCs/>
          <w:color w:val="auto"/>
        </w:rPr>
        <w:t xml:space="preserve">Marta </w:t>
      </w:r>
      <w:proofErr w:type="spellStart"/>
      <w:r w:rsidRPr="00E3511F">
        <w:rPr>
          <w:rFonts w:ascii="Times New Roman" w:hAnsi="Times New Roman" w:cs="Times New Roman"/>
          <w:b/>
          <w:bCs/>
          <w:color w:val="auto"/>
        </w:rPr>
        <w:t>Veiķeniece</w:t>
      </w:r>
      <w:proofErr w:type="spellEnd"/>
      <w:r w:rsidRPr="5A28BF43">
        <w:rPr>
          <w:rFonts w:ascii="Times New Roman" w:hAnsi="Times New Roman" w:cs="Times New Roman"/>
          <w:color w:val="auto"/>
        </w:rPr>
        <w:t xml:space="preserve">, </w:t>
      </w:r>
      <w:r w:rsidR="009009F4">
        <w:rPr>
          <w:rFonts w:ascii="Times New Roman" w:hAnsi="Times New Roman" w:cs="Times New Roman"/>
          <w:color w:val="auto"/>
        </w:rPr>
        <w:t>L</w:t>
      </w:r>
      <w:r w:rsidRPr="009009F4" w:rsidR="009009F4">
        <w:rPr>
          <w:rFonts w:ascii="Times New Roman" w:hAnsi="Times New Roman" w:cs="Times New Roman"/>
          <w:color w:val="auto"/>
        </w:rPr>
        <w:t>atvijas   Republikas   Pastāvīgās pārstāvniecības  ES  Padomniece,  Mertens  (COREPER  I koordinācija)</w:t>
      </w:r>
      <w:r w:rsidRPr="5A28BF43">
        <w:rPr>
          <w:rFonts w:ascii="Times New Roman" w:hAnsi="Times New Roman" w:cs="Times New Roman"/>
          <w:color w:val="auto"/>
        </w:rPr>
        <w:t xml:space="preserve">; </w:t>
      </w:r>
    </w:p>
    <w:p w:rsidRPr="00DF1881" w:rsidR="00A77120" w:rsidP="000360BF" w:rsidRDefault="00A77120" w14:paraId="4AC5CB32" w14:textId="1B5FF551">
      <w:pPr>
        <w:spacing w:line="240" w:lineRule="auto"/>
        <w:ind w:left="4395"/>
        <w:jc w:val="both"/>
        <w:rPr>
          <w:rFonts w:ascii="Times New Roman" w:hAnsi="Times New Roman" w:cs="Times New Roman"/>
          <w:color w:val="auto"/>
        </w:rPr>
      </w:pPr>
      <w:r w:rsidRPr="005F738F">
        <w:rPr>
          <w:rFonts w:ascii="Times New Roman" w:hAnsi="Times New Roman" w:cs="Times New Roman"/>
          <w:b/>
          <w:bCs/>
          <w:color w:val="auto"/>
        </w:rPr>
        <w:t>Anita Toča</w:t>
      </w:r>
      <w:r w:rsidRPr="005F738F">
        <w:rPr>
          <w:rFonts w:ascii="Times New Roman" w:hAnsi="Times New Roman" w:cs="Times New Roman"/>
          <w:color w:val="auto"/>
        </w:rPr>
        <w:t xml:space="preserve">, </w:t>
      </w:r>
      <w:r w:rsidRPr="005F738F" w:rsidR="005F738F">
        <w:rPr>
          <w:rFonts w:ascii="Times New Roman" w:hAnsi="Times New Roman" w:cs="Times New Roman"/>
          <w:color w:val="auto"/>
        </w:rPr>
        <w:t>specializēt</w:t>
      </w:r>
      <w:r w:rsidR="005F738F">
        <w:rPr>
          <w:rFonts w:ascii="Times New Roman" w:hAnsi="Times New Roman" w:cs="Times New Roman"/>
          <w:color w:val="auto"/>
        </w:rPr>
        <w:t>ais</w:t>
      </w:r>
      <w:r w:rsidRPr="005F738F" w:rsidR="005F738F">
        <w:rPr>
          <w:rFonts w:ascii="Times New Roman" w:hAnsi="Times New Roman" w:cs="Times New Roman"/>
          <w:color w:val="auto"/>
        </w:rPr>
        <w:t xml:space="preserve"> atašej</w:t>
      </w:r>
      <w:r w:rsidR="005F738F">
        <w:rPr>
          <w:rFonts w:ascii="Times New Roman" w:hAnsi="Times New Roman" w:cs="Times New Roman"/>
          <w:color w:val="auto"/>
        </w:rPr>
        <w:t>s</w:t>
      </w:r>
      <w:r w:rsidRPr="005F738F" w:rsidR="005F738F">
        <w:rPr>
          <w:rFonts w:ascii="Times New Roman" w:hAnsi="Times New Roman" w:cs="Times New Roman"/>
          <w:color w:val="auto"/>
        </w:rPr>
        <w:t xml:space="preserve"> </w:t>
      </w:r>
      <w:r w:rsidRPr="005F738F">
        <w:rPr>
          <w:rFonts w:ascii="Times New Roman" w:hAnsi="Times New Roman" w:cs="Times New Roman"/>
          <w:color w:val="auto"/>
        </w:rPr>
        <w:t>– nozares padomniece Latvijas Republikas pastāvīgajā pārstāvniecībā ES</w:t>
      </w:r>
      <w:r w:rsidR="005F738F">
        <w:rPr>
          <w:rFonts w:ascii="Times New Roman" w:hAnsi="Times New Roman" w:eastAsia="Times New Roman" w:cs="Times New Roman"/>
          <w:color w:val="auto"/>
        </w:rPr>
        <w:t>;</w:t>
      </w:r>
    </w:p>
    <w:p w:rsidRPr="009C0CFC" w:rsidR="00C830B4" w:rsidP="000360BF" w:rsidRDefault="00C830B4" w14:paraId="53C88E3F" w14:textId="3B48F462">
      <w:pPr>
        <w:spacing w:line="240" w:lineRule="auto"/>
        <w:ind w:left="4395"/>
        <w:jc w:val="both"/>
        <w:rPr>
          <w:rFonts w:ascii="Times New Roman" w:hAnsi="Times New Roman" w:eastAsia="Times New Roman" w:cs="Times New Roman"/>
          <w:color w:val="auto"/>
        </w:rPr>
      </w:pPr>
      <w:r>
        <w:rPr>
          <w:rFonts w:ascii="Times New Roman" w:hAnsi="Times New Roman" w:cs="Times New Roman"/>
          <w:b/>
          <w:bCs/>
          <w:color w:val="auto"/>
        </w:rPr>
        <w:t xml:space="preserve">Ilze Prūse, </w:t>
      </w:r>
      <w:r w:rsidRPr="00C830B4">
        <w:rPr>
          <w:rFonts w:ascii="Times New Roman" w:hAnsi="Times New Roman" w:cs="Times New Roman"/>
          <w:color w:val="auto"/>
        </w:rPr>
        <w:t>Klimata un enerģētikas ministrijas stratēģiskās koordinācijas departamenta direktore</w:t>
      </w:r>
      <w:r w:rsidR="0096695F">
        <w:rPr>
          <w:rFonts w:ascii="Times New Roman" w:hAnsi="Times New Roman" w:cs="Times New Roman"/>
          <w:color w:val="auto"/>
        </w:rPr>
        <w:t>;</w:t>
      </w:r>
    </w:p>
    <w:p w:rsidRPr="00CF144A" w:rsidR="00E3511F" w:rsidP="003668A3" w:rsidRDefault="00E3511F" w14:paraId="5C458435" w14:textId="77777777">
      <w:pPr>
        <w:spacing w:line="240" w:lineRule="auto"/>
        <w:ind w:left="4395"/>
        <w:jc w:val="both"/>
        <w:rPr>
          <w:rFonts w:ascii="Times New Roman" w:hAnsi="Times New Roman" w:eastAsia="Times New Roman" w:cs="Times New Roman"/>
          <w:color w:val="auto"/>
        </w:rPr>
      </w:pPr>
      <w:r w:rsidRPr="00E3511F">
        <w:rPr>
          <w:rFonts w:ascii="Times New Roman" w:hAnsi="Times New Roman" w:cs="Times New Roman"/>
          <w:b/>
          <w:bCs/>
          <w:color w:val="auto"/>
        </w:rPr>
        <w:t>Mārtiņš Grīnbergs</w:t>
      </w:r>
      <w:r w:rsidRPr="5A28BF43">
        <w:rPr>
          <w:rFonts w:ascii="Times New Roman" w:hAnsi="Times New Roman" w:cs="Times New Roman"/>
          <w:color w:val="auto"/>
        </w:rPr>
        <w:t>, vides aizsardzības un reģionālās attīstības ministres padomnieks;</w:t>
      </w:r>
    </w:p>
    <w:p w:rsidRPr="00CF144A" w:rsidR="00E3511F" w:rsidP="000360BF" w:rsidRDefault="00E3511F" w14:paraId="27175380" w14:textId="77777777">
      <w:pPr>
        <w:spacing w:line="240" w:lineRule="auto"/>
        <w:ind w:left="4395"/>
        <w:jc w:val="both"/>
        <w:rPr>
          <w:rFonts w:ascii="Times New Roman" w:hAnsi="Times New Roman" w:cs="Times New Roman"/>
          <w:color w:val="auto"/>
        </w:rPr>
      </w:pPr>
      <w:r w:rsidRPr="00E3511F">
        <w:rPr>
          <w:rFonts w:ascii="Times New Roman" w:hAnsi="Times New Roman" w:cs="Times New Roman"/>
          <w:b/>
          <w:bCs/>
          <w:color w:val="auto"/>
        </w:rPr>
        <w:t>Anna Popkova</w:t>
      </w:r>
      <w:r w:rsidRPr="5A28BF43">
        <w:rPr>
          <w:rFonts w:ascii="Times New Roman" w:hAnsi="Times New Roman" w:cs="Times New Roman"/>
          <w:color w:val="auto"/>
        </w:rPr>
        <w:t xml:space="preserve">, Vides aizsardzības un reģionālās attīstības ministrijas nozares padomniece; </w:t>
      </w:r>
    </w:p>
    <w:p w:rsidRPr="00CF144A" w:rsidR="00E3511F" w:rsidP="000360BF" w:rsidRDefault="00E3511F" w14:paraId="44EB0BE6" w14:textId="1CB1D19A">
      <w:pPr>
        <w:spacing w:line="240" w:lineRule="auto"/>
        <w:ind w:left="4395"/>
        <w:jc w:val="both"/>
        <w:rPr>
          <w:rFonts w:ascii="Times New Roman" w:hAnsi="Times New Roman" w:cs="Times New Roman"/>
          <w:color w:val="auto"/>
        </w:rPr>
      </w:pPr>
      <w:r w:rsidRPr="00E3511F">
        <w:rPr>
          <w:rFonts w:ascii="Times New Roman" w:hAnsi="Times New Roman" w:cs="Times New Roman"/>
          <w:b/>
          <w:bCs/>
          <w:color w:val="auto"/>
        </w:rPr>
        <w:t xml:space="preserve">Jānis </w:t>
      </w:r>
      <w:proofErr w:type="spellStart"/>
      <w:r w:rsidRPr="00E3511F">
        <w:rPr>
          <w:rFonts w:ascii="Times New Roman" w:hAnsi="Times New Roman" w:cs="Times New Roman"/>
          <w:b/>
          <w:bCs/>
          <w:color w:val="auto"/>
        </w:rPr>
        <w:t>Glazkovs</w:t>
      </w:r>
      <w:proofErr w:type="spellEnd"/>
      <w:r>
        <w:rPr>
          <w:rFonts w:ascii="Times New Roman" w:hAnsi="Times New Roman" w:cs="Times New Roman"/>
          <w:color w:val="auto"/>
        </w:rPr>
        <w:t>,</w:t>
      </w:r>
      <w:r w:rsidRPr="00755D9F">
        <w:rPr>
          <w:rFonts w:ascii="Times New Roman" w:hAnsi="Times New Roman" w:cs="Times New Roman"/>
          <w:color w:val="auto"/>
        </w:rPr>
        <w:t xml:space="preserve"> </w:t>
      </w:r>
      <w:r w:rsidRPr="5A28BF43">
        <w:rPr>
          <w:rFonts w:ascii="Times New Roman" w:hAnsi="Times New Roman" w:cs="Times New Roman"/>
          <w:color w:val="auto"/>
        </w:rPr>
        <w:t>Vides aizsardzības un reģionālās attīstības ministrijas nozares padomnie</w:t>
      </w:r>
      <w:r>
        <w:rPr>
          <w:rFonts w:ascii="Times New Roman" w:hAnsi="Times New Roman" w:cs="Times New Roman"/>
          <w:color w:val="auto"/>
        </w:rPr>
        <w:t>ks;</w:t>
      </w:r>
    </w:p>
    <w:p w:rsidR="00E3511F" w:rsidP="000360BF" w:rsidRDefault="00E3511F" w14:paraId="08344B74" w14:textId="38C5A520">
      <w:pPr>
        <w:spacing w:line="240" w:lineRule="auto"/>
        <w:ind w:left="4395"/>
        <w:jc w:val="both"/>
        <w:rPr>
          <w:rFonts w:ascii="Times New Roman" w:hAnsi="Times New Roman" w:cs="Times New Roman"/>
          <w:color w:val="auto"/>
        </w:rPr>
      </w:pPr>
      <w:r w:rsidRPr="00E3511F">
        <w:rPr>
          <w:rFonts w:ascii="Times New Roman" w:hAnsi="Times New Roman" w:cs="Times New Roman"/>
          <w:b/>
          <w:bCs/>
          <w:color w:val="auto"/>
        </w:rPr>
        <w:t>Ieva Griķe</w:t>
      </w:r>
      <w:r w:rsidRPr="5A28BF43">
        <w:rPr>
          <w:rFonts w:ascii="Times New Roman" w:hAnsi="Times New Roman" w:cs="Times New Roman"/>
          <w:color w:val="auto"/>
        </w:rPr>
        <w:t xml:space="preserve">, Vides aizsardzības un reģionālās attīstības ministrijas Vides aizsardzības departamenta </w:t>
      </w:r>
      <w:r w:rsidRPr="5C05E128">
        <w:rPr>
          <w:rFonts w:ascii="Times New Roman" w:hAnsi="Times New Roman" w:cs="Times New Roman"/>
          <w:color w:val="auto"/>
        </w:rPr>
        <w:t xml:space="preserve">Piesārņojuma novēršanas nodaļas </w:t>
      </w:r>
      <w:r w:rsidRPr="5A28BF43">
        <w:rPr>
          <w:rFonts w:ascii="Times New Roman" w:hAnsi="Times New Roman" w:cs="Times New Roman"/>
          <w:color w:val="auto"/>
        </w:rPr>
        <w:t>vecākā eksperte</w:t>
      </w:r>
      <w:r w:rsidR="00C63365">
        <w:rPr>
          <w:rFonts w:ascii="Times New Roman" w:hAnsi="Times New Roman" w:cs="Times New Roman"/>
          <w:color w:val="auto"/>
        </w:rPr>
        <w:t xml:space="preserve">; </w:t>
      </w:r>
    </w:p>
    <w:p w:rsidRPr="00CF144A" w:rsidR="00C63365" w:rsidP="000360BF" w:rsidRDefault="00C63365" w14:paraId="2855A148" w14:textId="00202900">
      <w:pPr>
        <w:spacing w:line="240" w:lineRule="auto"/>
        <w:ind w:left="4395"/>
        <w:jc w:val="both"/>
        <w:rPr>
          <w:rFonts w:ascii="Times New Roman" w:hAnsi="Times New Roman" w:eastAsia="Times New Roman" w:cs="Times New Roman"/>
          <w:color w:val="auto"/>
        </w:rPr>
      </w:pPr>
      <w:r>
        <w:rPr>
          <w:rFonts w:ascii="Times New Roman" w:hAnsi="Times New Roman" w:cs="Times New Roman"/>
          <w:b/>
          <w:bCs/>
          <w:color w:val="auto"/>
        </w:rPr>
        <w:t xml:space="preserve">Ilze Lāce, </w:t>
      </w:r>
      <w:r w:rsidRPr="005F738F">
        <w:rPr>
          <w:rFonts w:ascii="Times New Roman" w:hAnsi="Times New Roman" w:cs="Times New Roman"/>
          <w:color w:val="auto"/>
        </w:rPr>
        <w:t>nozares padomniece Latvijas Republikas pastāvīgajā pārstāvniecībā ES</w:t>
      </w:r>
      <w:r w:rsidR="00863349">
        <w:rPr>
          <w:rFonts w:ascii="Times New Roman" w:hAnsi="Times New Roman" w:cs="Times New Roman"/>
          <w:color w:val="auto"/>
        </w:rPr>
        <w:t>.</w:t>
      </w:r>
    </w:p>
    <w:p w:rsidRPr="00442A7E" w:rsidR="005B321A" w:rsidP="001346BA" w:rsidRDefault="005B321A" w14:paraId="2BC8D0D6" w14:textId="77777777">
      <w:pPr>
        <w:spacing w:after="120" w:line="240" w:lineRule="auto"/>
        <w:rPr>
          <w:rFonts w:ascii="Times New Roman" w:hAnsi="Times New Roman" w:cs="Times New Roman"/>
          <w:color w:val="auto"/>
        </w:rPr>
      </w:pPr>
    </w:p>
    <w:p w:rsidR="00383A00" w:rsidP="001346BA" w:rsidRDefault="00383A00" w14:paraId="2BC8D0D7" w14:textId="77777777">
      <w:pPr>
        <w:spacing w:after="120" w:line="240" w:lineRule="auto"/>
        <w:rPr>
          <w:rFonts w:ascii="Times New Roman" w:hAnsi="Times New Roman" w:cs="Times New Roman"/>
          <w:color w:val="auto"/>
        </w:rPr>
      </w:pPr>
    </w:p>
    <w:p w:rsidR="0006071F" w:rsidP="0006071F" w:rsidRDefault="0006071F" w14:paraId="4D80D21A" w14:textId="2FF1A623">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sidR="002752A2">
        <w:rPr>
          <w:rFonts w:ascii="Times New Roman" w:hAnsi="Times New Roman" w:cs="Times New Roman"/>
          <w:color w:val="auto"/>
        </w:rPr>
        <w:t xml:space="preserve"> </w:t>
      </w:r>
      <w:r w:rsidRPr="00442A7E" w:rsidR="00867434">
        <w:rPr>
          <w:rFonts w:ascii="Times New Roman" w:hAnsi="Times New Roman" w:cs="Times New Roman"/>
          <w:color w:val="auto"/>
        </w:rPr>
        <w:t>ministrs</w:t>
      </w:r>
      <w:r w:rsidRPr="00442A7E" w:rsidR="00614008">
        <w:rPr>
          <w:rFonts w:ascii="Times New Roman" w:hAnsi="Times New Roman" w:cs="Times New Roman"/>
          <w:color w:val="auto"/>
        </w:rPr>
        <w:tab/>
      </w:r>
      <w:r w:rsidRPr="00442A7E" w:rsidR="002752A2">
        <w:rPr>
          <w:rFonts w:ascii="Times New Roman" w:hAnsi="Times New Roman" w:cs="Times New Roman"/>
          <w:color w:val="auto"/>
        </w:rPr>
        <w:t xml:space="preserve"> </w:t>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sidRPr="00442A7E" w:rsidR="002752A2">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Kaspars Melnis</w:t>
      </w:r>
    </w:p>
    <w:p w:rsidR="00B00805" w:rsidP="0006071F" w:rsidRDefault="00B00805" w14:paraId="49290882" w14:textId="77777777">
      <w:pPr>
        <w:spacing w:after="120" w:line="240" w:lineRule="auto"/>
        <w:rPr>
          <w:rFonts w:ascii="Times New Roman" w:hAnsi="Times New Roman" w:cs="Times New Roman"/>
          <w:color w:val="auto"/>
        </w:rPr>
      </w:pPr>
    </w:p>
    <w:p w:rsidRPr="00442A7E" w:rsidR="00656ACD" w:rsidP="0006071F" w:rsidRDefault="0006071F" w14:paraId="281FDE5D" w14:textId="69A26415">
      <w:pPr>
        <w:spacing w:after="120" w:line="240" w:lineRule="auto"/>
        <w:rPr>
          <w:rFonts w:ascii="Times New Roman" w:hAnsi="Times New Roman" w:cs="Times New Roman"/>
          <w:color w:val="auto"/>
        </w:rPr>
      </w:pPr>
      <w:r>
        <w:rPr>
          <w:rFonts w:ascii="Times New Roman" w:hAnsi="Times New Roman" w:cs="Times New Roman"/>
          <w:color w:val="auto"/>
        </w:rPr>
        <w:t>Klimata un enerģētikas</w:t>
      </w:r>
      <w:r w:rsidRPr="00442A7E">
        <w:rPr>
          <w:rFonts w:ascii="Times New Roman" w:hAnsi="Times New Roman" w:cs="Times New Roman"/>
          <w:color w:val="auto"/>
        </w:rPr>
        <w:t xml:space="preserve"> </w:t>
      </w:r>
      <w:r w:rsidRPr="00442A7E" w:rsidR="002752A2">
        <w:rPr>
          <w:rFonts w:ascii="Times New Roman" w:hAnsi="Times New Roman" w:cs="Times New Roman"/>
          <w:color w:val="auto"/>
        </w:rPr>
        <w:t>ministrijas</w:t>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r>
      <w:r w:rsidR="00B00805">
        <w:rPr>
          <w:rFonts w:ascii="Times New Roman" w:hAnsi="Times New Roman" w:cs="Times New Roman"/>
          <w:color w:val="auto"/>
        </w:rPr>
        <w:tab/>
        <w:t>Līga Kurevska</w:t>
      </w:r>
      <w:r w:rsidRPr="00442A7E" w:rsidR="002752A2">
        <w:rPr>
          <w:rFonts w:ascii="Times New Roman" w:hAnsi="Times New Roman" w:cs="Times New Roman"/>
          <w:color w:val="auto"/>
        </w:rPr>
        <w:br/>
        <w:t>valsts sekretār</w:t>
      </w:r>
      <w:r>
        <w:rPr>
          <w:rFonts w:ascii="Times New Roman" w:hAnsi="Times New Roman" w:cs="Times New Roman"/>
          <w:color w:val="auto"/>
        </w:rPr>
        <w:t>e</w:t>
      </w:r>
    </w:p>
    <w:sectPr w:rsidRPr="00442A7E" w:rsidR="00656ACD" w:rsidSect="00383A00">
      <w:headerReference r:id="rId18" w:type="default"/>
      <w:footerReference r:id="rId19" w:type="default"/>
      <w:footerReference r:id="rId20" w:type="first"/>
      <w:pgSz w:w="12240" w:h="15840"/>
      <w:pgMar w:top="1134" w:right="1134" w:bottom="993" w:left="1701"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8E038" w14:textId="77777777" w:rsidR="00245B1A" w:rsidRDefault="00245B1A">
      <w:pPr>
        <w:spacing w:line="240" w:lineRule="auto"/>
      </w:pPr>
      <w:r>
        <w:separator/>
      </w:r>
    </w:p>
  </w:endnote>
  <w:endnote w:type="continuationSeparator" w:id="0">
    <w:p w14:paraId="59ED6E50" w14:textId="77777777" w:rsidR="00245B1A" w:rsidRDefault="00245B1A">
      <w:pPr>
        <w:spacing w:line="240" w:lineRule="auto"/>
      </w:pPr>
      <w:r>
        <w:continuationSeparator/>
      </w:r>
    </w:p>
  </w:endnote>
  <w:endnote w:type="continuationNotice" w:id="1">
    <w:p w14:paraId="1AB18A8F" w14:textId="77777777" w:rsidR="00245B1A" w:rsidRDefault="00245B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2">
    <w:charset w:val="00"/>
    <w:family w:val="auto"/>
    <w:pitch w:val="variable"/>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TimesNewRomanPS-BoldMT">
    <w:altName w:val="Times New Roman"/>
    <w:panose1 w:val="00000000000000000000"/>
    <w:charset w:val="EE"/>
    <w:family w:val="roman"/>
    <w:notTrueType/>
    <w:pitch w:val="default"/>
    <w:sig w:usb0="00000005" w:usb1="00000000" w:usb2="00000000" w:usb3="00000000" w:csb0="00000002"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2"/>
        <w:szCs w:val="22"/>
      </w:rPr>
      <w:id w:val="-496954423"/>
      <w:docPartObj>
        <w:docPartGallery w:val="Page Numbers (Bottom of Page)"/>
        <w:docPartUnique/>
      </w:docPartObj>
    </w:sdtPr>
    <w:sdtEndPr>
      <w:rPr>
        <w:noProof/>
      </w:rPr>
    </w:sdtEndPr>
    <w:sdtContent>
      <w:p w14:paraId="2BC8D0E0" w14:textId="77777777" w:rsidR="001346BA" w:rsidRPr="001346BA" w:rsidRDefault="001346BA" w:rsidP="00383A00">
        <w:pPr>
          <w:spacing w:before="120"/>
          <w:jc w:val="center"/>
          <w:rPr>
            <w:rFonts w:ascii="Times New Roman" w:hAnsi="Times New Roman" w:cs="Times New Roman"/>
            <w:sz w:val="22"/>
            <w:szCs w:val="22"/>
          </w:rPr>
        </w:pPr>
        <w:r w:rsidRPr="001346BA">
          <w:rPr>
            <w:rFonts w:ascii="Times New Roman" w:hAnsi="Times New Roman" w:cs="Times New Roman"/>
            <w:sz w:val="22"/>
            <w:szCs w:val="22"/>
          </w:rPr>
          <w:fldChar w:fldCharType="begin"/>
        </w:r>
        <w:r w:rsidRPr="001346BA">
          <w:rPr>
            <w:rFonts w:ascii="Times New Roman" w:hAnsi="Times New Roman" w:cs="Times New Roman"/>
            <w:sz w:val="22"/>
            <w:szCs w:val="22"/>
          </w:rPr>
          <w:instrText xml:space="preserve"> PAGE   \* MERGEFORMAT </w:instrText>
        </w:r>
        <w:r w:rsidRPr="001346BA">
          <w:rPr>
            <w:rFonts w:ascii="Times New Roman" w:hAnsi="Times New Roman" w:cs="Times New Roman"/>
            <w:sz w:val="22"/>
            <w:szCs w:val="22"/>
          </w:rPr>
          <w:fldChar w:fldCharType="separate"/>
        </w:r>
        <w:r w:rsidRPr="001346BA">
          <w:rPr>
            <w:rFonts w:ascii="Times New Roman" w:hAnsi="Times New Roman" w:cs="Times New Roman"/>
            <w:noProof/>
            <w:sz w:val="22"/>
            <w:szCs w:val="22"/>
          </w:rPr>
          <w:t>2</w:t>
        </w:r>
        <w:r w:rsidRPr="001346BA">
          <w:rPr>
            <w:rFonts w:ascii="Times New Roman" w:hAnsi="Times New Roman" w:cs="Times New Roman"/>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8D0E1" w14:textId="77777777" w:rsidR="001346BA" w:rsidRDefault="001346BA">
    <w:pPr>
      <w:pStyle w:val="Footer"/>
      <w:jc w:val="center"/>
    </w:pPr>
    <w:r>
      <w:fldChar w:fldCharType="begin"/>
    </w:r>
    <w:r>
      <w:instrText xml:space="preserve"> PAGE   \* MERGEFORMAT </w:instrText>
    </w:r>
    <w:r>
      <w:fldChar w:fldCharType="separate"/>
    </w:r>
    <w:r>
      <w:rPr>
        <w:noProof/>
      </w:rPr>
      <w:t>2</w:t>
    </w:r>
    <w:r>
      <w:rPr>
        <w:noProof/>
      </w:rPr>
      <w:fldChar w:fldCharType="end"/>
    </w:r>
  </w:p>
  <w:p w14:paraId="2BC8D0E2" w14:textId="77777777" w:rsidR="001346BA" w:rsidRDefault="0013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6AE1B" w14:textId="77777777" w:rsidR="00245B1A" w:rsidRDefault="00245B1A">
      <w:pPr>
        <w:spacing w:line="240" w:lineRule="auto"/>
      </w:pPr>
      <w:r>
        <w:separator/>
      </w:r>
    </w:p>
  </w:footnote>
  <w:footnote w:type="continuationSeparator" w:id="0">
    <w:p w14:paraId="08A7A85A" w14:textId="77777777" w:rsidR="00245B1A" w:rsidRDefault="00245B1A">
      <w:pPr>
        <w:spacing w:line="240" w:lineRule="auto"/>
      </w:pPr>
      <w:r>
        <w:continuationSeparator/>
      </w:r>
    </w:p>
  </w:footnote>
  <w:footnote w:type="continuationNotice" w:id="1">
    <w:p w14:paraId="42087A28" w14:textId="77777777" w:rsidR="00245B1A" w:rsidRDefault="00245B1A">
      <w:pPr>
        <w:spacing w:line="240" w:lineRule="auto"/>
      </w:pPr>
    </w:p>
  </w:footnote>
  <w:footnote w:id="2">
    <w:p w14:paraId="553E0198" w14:textId="1E5DA34B" w:rsidR="00F05386" w:rsidRPr="00EE5CC4" w:rsidRDefault="00F05386" w:rsidP="00EE5CC4">
      <w:pPr>
        <w:pStyle w:val="FootnoteText"/>
        <w:spacing w:line="240" w:lineRule="auto"/>
        <w:rPr>
          <w:rFonts w:ascii="Times New Roman" w:hAnsi="Times New Roman" w:cs="Times New Roman"/>
        </w:rPr>
      </w:pPr>
      <w:r w:rsidRPr="00EE5CC4">
        <w:rPr>
          <w:rStyle w:val="FootnoteReference"/>
          <w:rFonts w:ascii="Times New Roman" w:hAnsi="Times New Roman" w:cs="Times New Roman"/>
        </w:rPr>
        <w:footnoteRef/>
      </w:r>
      <w:r w:rsidRPr="00EE5CC4">
        <w:rPr>
          <w:rFonts w:ascii="Times New Roman" w:hAnsi="Times New Roman" w:cs="Times New Roman"/>
        </w:rPr>
        <w:t xml:space="preserve"> </w:t>
      </w:r>
      <w:hyperlink r:id="rId1" w:history="1">
        <w:r w:rsidRPr="00EE5CC4">
          <w:rPr>
            <w:rStyle w:val="Hyperlink"/>
            <w:rFonts w:ascii="Times New Roman" w:hAnsi="Times New Roman" w:cs="Times New Roman"/>
          </w:rPr>
          <w:t>https://eur-lex.europa.eu/legal-content/LV/TXT/HTML/?uri=CELEX:32022D0591</w:t>
        </w:r>
      </w:hyperlink>
    </w:p>
  </w:footnote>
  <w:footnote w:id="3">
    <w:p w14:paraId="46D01117" w14:textId="77777777" w:rsidR="00F05386" w:rsidRDefault="00F05386" w:rsidP="00EE5CC4">
      <w:pPr>
        <w:pStyle w:val="FootnoteText"/>
        <w:spacing w:line="240" w:lineRule="auto"/>
      </w:pPr>
      <w:r w:rsidRPr="00EE5CC4">
        <w:rPr>
          <w:rStyle w:val="FootnoteReference"/>
          <w:rFonts w:ascii="Times New Roman" w:hAnsi="Times New Roman" w:cs="Times New Roman"/>
        </w:rPr>
        <w:footnoteRef/>
      </w:r>
      <w:r w:rsidRPr="00EE5CC4">
        <w:rPr>
          <w:rFonts w:ascii="Times New Roman" w:hAnsi="Times New Roman" w:cs="Times New Roman"/>
        </w:rPr>
        <w:t xml:space="preserve"> </w:t>
      </w:r>
      <w:hyperlink r:id="rId2" w:history="1">
        <w:r w:rsidRPr="00EE5CC4">
          <w:rPr>
            <w:rStyle w:val="Hyperlink"/>
            <w:rFonts w:ascii="Times New Roman" w:hAnsi="Times New Roman" w:cs="Times New Roman"/>
          </w:rPr>
          <w:t>https://eur-lex.europa.eu/legal-content/LV/TXT/HTML/?uri=CELEX:52024DC0123</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08ECB" w14:textId="77777777" w:rsidR="00D811B6" w:rsidRDefault="00D81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4A80"/>
    <w:multiLevelType w:val="hybridMultilevel"/>
    <w:tmpl w:val="B14EA5C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6495604"/>
    <w:multiLevelType w:val="hybridMultilevel"/>
    <w:tmpl w:val="9F60CF46"/>
    <w:name w:val="Points"/>
    <w:lvl w:ilvl="0" w:tplc="FFFFFFFF">
      <w:start w:val="1"/>
      <w:numFmt w:val="bullet"/>
      <w:lvlRestart w:val="0"/>
      <w:pStyle w:val="Point123"/>
      <w:lvlText w:val=""/>
      <w:lvlJc w:val="left"/>
      <w:pPr>
        <w:tabs>
          <w:tab w:val="num" w:pos="567"/>
        </w:tabs>
        <w:ind w:left="567" w:hanging="567"/>
      </w:pPr>
      <w:rPr>
        <w:bdr w:val="none" w:sz="0" w:space="0" w:color="auto"/>
      </w:rPr>
    </w:lvl>
    <w:lvl w:ilvl="1" w:tplc="3186471E">
      <w:start w:val="1"/>
      <w:numFmt w:val="lowerLetter"/>
      <w:pStyle w:val="Pointabc"/>
      <w:lvlText w:val="%2)"/>
      <w:lvlJc w:val="left"/>
      <w:pPr>
        <w:tabs>
          <w:tab w:val="num" w:pos="567"/>
        </w:tabs>
        <w:ind w:left="567" w:hanging="567"/>
      </w:pPr>
      <w:rPr>
        <w:bdr w:val="none" w:sz="0" w:space="0" w:color="auto"/>
      </w:rPr>
    </w:lvl>
    <w:lvl w:ilvl="2" w:tplc="AAE459F6">
      <w:start w:val="1"/>
      <w:numFmt w:val="decimal"/>
      <w:pStyle w:val="Point1231"/>
      <w:lvlText w:val="%3."/>
      <w:lvlJc w:val="left"/>
      <w:pPr>
        <w:tabs>
          <w:tab w:val="num" w:pos="1134"/>
        </w:tabs>
        <w:ind w:left="1134" w:hanging="567"/>
      </w:pPr>
      <w:rPr>
        <w:bdr w:val="none" w:sz="0" w:space="0" w:color="auto"/>
      </w:rPr>
    </w:lvl>
    <w:lvl w:ilvl="3" w:tplc="9B24453C">
      <w:start w:val="1"/>
      <w:numFmt w:val="lowerLetter"/>
      <w:pStyle w:val="Pointabc1"/>
      <w:lvlText w:val="%4)"/>
      <w:lvlJc w:val="left"/>
      <w:pPr>
        <w:tabs>
          <w:tab w:val="num" w:pos="1134"/>
        </w:tabs>
        <w:ind w:left="1134" w:hanging="567"/>
      </w:pPr>
      <w:rPr>
        <w:bdr w:val="none" w:sz="0" w:space="0" w:color="auto"/>
      </w:rPr>
    </w:lvl>
    <w:lvl w:ilvl="4" w:tplc="6BF03CF0">
      <w:start w:val="1"/>
      <w:numFmt w:val="decimal"/>
      <w:pStyle w:val="Point1232"/>
      <w:lvlText w:val="%5."/>
      <w:lvlJc w:val="left"/>
      <w:pPr>
        <w:tabs>
          <w:tab w:val="num" w:pos="1701"/>
        </w:tabs>
        <w:ind w:left="1701" w:hanging="567"/>
      </w:pPr>
      <w:rPr>
        <w:bdr w:val="none" w:sz="0" w:space="0" w:color="auto"/>
      </w:rPr>
    </w:lvl>
    <w:lvl w:ilvl="5" w:tplc="56DEFAB6">
      <w:start w:val="1"/>
      <w:numFmt w:val="lowerLetter"/>
      <w:pStyle w:val="Pointabc2"/>
      <w:lvlText w:val="%6)"/>
      <w:lvlJc w:val="left"/>
      <w:pPr>
        <w:tabs>
          <w:tab w:val="num" w:pos="1701"/>
        </w:tabs>
        <w:ind w:left="1701" w:hanging="567"/>
      </w:pPr>
      <w:rPr>
        <w:bdr w:val="none" w:sz="0" w:space="0" w:color="auto"/>
      </w:rPr>
    </w:lvl>
    <w:lvl w:ilvl="6" w:tplc="BA283844">
      <w:start w:val="1"/>
      <w:numFmt w:val="decimal"/>
      <w:pStyle w:val="Point1233"/>
      <w:lvlText w:val="%7."/>
      <w:lvlJc w:val="left"/>
      <w:pPr>
        <w:tabs>
          <w:tab w:val="num" w:pos="2268"/>
        </w:tabs>
        <w:ind w:left="2268" w:hanging="567"/>
      </w:pPr>
      <w:rPr>
        <w:bdr w:val="none" w:sz="0" w:space="0" w:color="auto"/>
      </w:rPr>
    </w:lvl>
    <w:lvl w:ilvl="7" w:tplc="F4EEE7C6">
      <w:start w:val="1"/>
      <w:numFmt w:val="lowerLetter"/>
      <w:pStyle w:val="Pointabc3"/>
      <w:lvlText w:val="%8)"/>
      <w:lvlJc w:val="left"/>
      <w:pPr>
        <w:tabs>
          <w:tab w:val="num" w:pos="2268"/>
        </w:tabs>
        <w:ind w:left="2268" w:hanging="567"/>
      </w:pPr>
      <w:rPr>
        <w:bdr w:val="none" w:sz="0" w:space="0" w:color="auto"/>
      </w:rPr>
    </w:lvl>
    <w:lvl w:ilvl="8" w:tplc="57EA47B4">
      <w:start w:val="1"/>
      <w:numFmt w:val="lowerLetter"/>
      <w:pStyle w:val="Pointabc4"/>
      <w:lvlText w:val="%9)"/>
      <w:lvlJc w:val="left"/>
      <w:pPr>
        <w:tabs>
          <w:tab w:val="num" w:pos="2835"/>
        </w:tabs>
        <w:ind w:left="2835" w:hanging="567"/>
      </w:pPr>
      <w:rPr>
        <w:bdr w:val="none" w:sz="0" w:space="0" w:color="auto"/>
      </w:rPr>
    </w:lvl>
  </w:abstractNum>
  <w:abstractNum w:abstractNumId="2" w15:restartNumberingAfterBreak="0">
    <w:nsid w:val="06C97401"/>
    <w:multiLevelType w:val="hybridMultilevel"/>
    <w:tmpl w:val="0504C2D8"/>
    <w:lvl w:ilvl="0" w:tplc="60D690D8">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C47F8"/>
    <w:multiLevelType w:val="hybridMultilevel"/>
    <w:tmpl w:val="69C06738"/>
    <w:lvl w:ilvl="0" w:tplc="1E920970">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 w15:restartNumberingAfterBreak="0">
    <w:nsid w:val="32F233B3"/>
    <w:multiLevelType w:val="hybridMultilevel"/>
    <w:tmpl w:val="891EE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6869B9"/>
    <w:multiLevelType w:val="hybridMultilevel"/>
    <w:tmpl w:val="76BEC1D4"/>
    <w:lvl w:ilvl="0" w:tplc="625863A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B55F42"/>
    <w:multiLevelType w:val="hybridMultilevel"/>
    <w:tmpl w:val="87E8568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C6A4ED9"/>
    <w:multiLevelType w:val="hybridMultilevel"/>
    <w:tmpl w:val="5FAA8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DC56A9"/>
    <w:multiLevelType w:val="hybridMultilevel"/>
    <w:tmpl w:val="D244189C"/>
    <w:lvl w:ilvl="0" w:tplc="BE928BE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ECD47F0"/>
    <w:multiLevelType w:val="hybridMultilevel"/>
    <w:tmpl w:val="41A81E66"/>
    <w:lvl w:ilvl="0" w:tplc="04090001">
      <w:start w:val="1"/>
      <w:numFmt w:val="bullet"/>
      <w:lvlText w:val=""/>
      <w:lvlJc w:val="left"/>
      <w:pPr>
        <w:ind w:left="862" w:hanging="360"/>
      </w:pPr>
      <w:rPr>
        <w:rFonts w:ascii="Symbol" w:hAnsi="Symbol" w:hint="default"/>
      </w:rPr>
    </w:lvl>
    <w:lvl w:ilvl="1" w:tplc="04090001">
      <w:start w:val="1"/>
      <w:numFmt w:val="bullet"/>
      <w:lvlText w:val=""/>
      <w:lvlJc w:val="left"/>
      <w:pPr>
        <w:ind w:left="1582" w:hanging="360"/>
      </w:pPr>
      <w:rPr>
        <w:rFonts w:ascii="Symbol" w:hAnsi="Symbol"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1" w15:restartNumberingAfterBreak="0">
    <w:nsid w:val="546A3B3E"/>
    <w:multiLevelType w:val="hybridMultilevel"/>
    <w:tmpl w:val="B7D04388"/>
    <w:lvl w:ilvl="0" w:tplc="F26E308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15:restartNumberingAfterBreak="0">
    <w:nsid w:val="56B94902"/>
    <w:multiLevelType w:val="hybridMultilevel"/>
    <w:tmpl w:val="AC90856E"/>
    <w:lvl w:ilvl="0" w:tplc="5DD8B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227889"/>
    <w:multiLevelType w:val="hybridMultilevel"/>
    <w:tmpl w:val="B83C732C"/>
    <w:name w:val="Dash Equal 2"/>
    <w:lvl w:ilvl="0" w:tplc="FE06B42E">
      <w:start w:val="1"/>
      <w:numFmt w:val="bullet"/>
      <w:lvlRestart w:val="0"/>
      <w:pStyle w:val="DashEqual2"/>
      <w:lvlText w:val="="/>
      <w:lvlJc w:val="left"/>
      <w:pPr>
        <w:tabs>
          <w:tab w:val="num" w:pos="1701"/>
        </w:tabs>
        <w:ind w:left="1701" w:hanging="567"/>
      </w:pPr>
      <w:rPr>
        <w:bdr w:val="none" w:sz="0" w:space="0" w:color="auto"/>
      </w:rPr>
    </w:lvl>
    <w:lvl w:ilvl="1" w:tplc="F092B736">
      <w:numFmt w:val="decimal"/>
      <w:lvlText w:val=""/>
      <w:lvlJc w:val="left"/>
    </w:lvl>
    <w:lvl w:ilvl="2" w:tplc="454CE6BE">
      <w:numFmt w:val="decimal"/>
      <w:lvlText w:val=""/>
      <w:lvlJc w:val="left"/>
    </w:lvl>
    <w:lvl w:ilvl="3" w:tplc="8CFC408A">
      <w:numFmt w:val="decimal"/>
      <w:lvlText w:val=""/>
      <w:lvlJc w:val="left"/>
    </w:lvl>
    <w:lvl w:ilvl="4" w:tplc="3DE4C0FC">
      <w:numFmt w:val="decimal"/>
      <w:lvlText w:val=""/>
      <w:lvlJc w:val="left"/>
    </w:lvl>
    <w:lvl w:ilvl="5" w:tplc="32EA87CE">
      <w:numFmt w:val="decimal"/>
      <w:lvlText w:val=""/>
      <w:lvlJc w:val="left"/>
    </w:lvl>
    <w:lvl w:ilvl="6" w:tplc="85D0DD36">
      <w:numFmt w:val="decimal"/>
      <w:lvlText w:val=""/>
      <w:lvlJc w:val="left"/>
    </w:lvl>
    <w:lvl w:ilvl="7" w:tplc="0DC45AE8">
      <w:numFmt w:val="decimal"/>
      <w:lvlText w:val=""/>
      <w:lvlJc w:val="left"/>
    </w:lvl>
    <w:lvl w:ilvl="8" w:tplc="0B60E080">
      <w:numFmt w:val="decimal"/>
      <w:lvlText w:val=""/>
      <w:lvlJc w:val="left"/>
    </w:lvl>
  </w:abstractNum>
  <w:abstractNum w:abstractNumId="14" w15:restartNumberingAfterBreak="0">
    <w:nsid w:val="5F3D6A44"/>
    <w:multiLevelType w:val="hybridMultilevel"/>
    <w:tmpl w:val="748C93A0"/>
    <w:lvl w:ilvl="0" w:tplc="106A1A4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F642730"/>
    <w:multiLevelType w:val="hybridMultilevel"/>
    <w:tmpl w:val="142C218E"/>
    <w:name w:val="Dash 2"/>
    <w:lvl w:ilvl="0" w:tplc="4CA2742E">
      <w:start w:val="1"/>
      <w:numFmt w:val="bullet"/>
      <w:lvlRestart w:val="0"/>
      <w:pStyle w:val="Dash2"/>
      <w:lvlText w:val="–"/>
      <w:lvlJc w:val="left"/>
      <w:pPr>
        <w:tabs>
          <w:tab w:val="num" w:pos="1701"/>
        </w:tabs>
        <w:ind w:left="1701" w:hanging="567"/>
      </w:pPr>
      <w:rPr>
        <w:bdr w:val="none" w:sz="0" w:space="0" w:color="auto"/>
      </w:rPr>
    </w:lvl>
    <w:lvl w:ilvl="1" w:tplc="67EAD7C4">
      <w:numFmt w:val="decimal"/>
      <w:lvlText w:val=""/>
      <w:lvlJc w:val="left"/>
    </w:lvl>
    <w:lvl w:ilvl="2" w:tplc="0AC8E63E">
      <w:numFmt w:val="decimal"/>
      <w:lvlText w:val=""/>
      <w:lvlJc w:val="left"/>
    </w:lvl>
    <w:lvl w:ilvl="3" w:tplc="5B9850EC">
      <w:numFmt w:val="decimal"/>
      <w:lvlText w:val=""/>
      <w:lvlJc w:val="left"/>
    </w:lvl>
    <w:lvl w:ilvl="4" w:tplc="D8B6641A">
      <w:numFmt w:val="decimal"/>
      <w:lvlText w:val=""/>
      <w:lvlJc w:val="left"/>
    </w:lvl>
    <w:lvl w:ilvl="5" w:tplc="CA6C2E20">
      <w:numFmt w:val="decimal"/>
      <w:lvlText w:val=""/>
      <w:lvlJc w:val="left"/>
    </w:lvl>
    <w:lvl w:ilvl="6" w:tplc="F306C1E8">
      <w:numFmt w:val="decimal"/>
      <w:lvlText w:val=""/>
      <w:lvlJc w:val="left"/>
    </w:lvl>
    <w:lvl w:ilvl="7" w:tplc="71E269E0">
      <w:numFmt w:val="decimal"/>
      <w:lvlText w:val=""/>
      <w:lvlJc w:val="left"/>
    </w:lvl>
    <w:lvl w:ilvl="8" w:tplc="168A0EFA">
      <w:numFmt w:val="decimal"/>
      <w:lvlText w:val=""/>
      <w:lvlJc w:val="left"/>
    </w:lvl>
  </w:abstractNum>
  <w:abstractNum w:abstractNumId="16" w15:restartNumberingAfterBreak="0">
    <w:nsid w:val="73320468"/>
    <w:multiLevelType w:val="hybridMultilevel"/>
    <w:tmpl w:val="B888E032"/>
    <w:lvl w:ilvl="0" w:tplc="6C78A586">
      <w:start w:val="1"/>
      <w:numFmt w:val="lowerRoman"/>
      <w:lvlText w:val="%1)"/>
      <w:lvlJc w:val="left"/>
      <w:pPr>
        <w:ind w:left="1080" w:hanging="720"/>
      </w:pPr>
      <w:rPr>
        <w:rFonts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AF5A9D"/>
    <w:multiLevelType w:val="hybridMultilevel"/>
    <w:tmpl w:val="DF5EA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250856"/>
    <w:multiLevelType w:val="hybridMultilevel"/>
    <w:tmpl w:val="70ACDB5C"/>
    <w:name w:val="Dash Equal 0"/>
    <w:lvl w:ilvl="0" w:tplc="03AE86F0">
      <w:start w:val="1"/>
      <w:numFmt w:val="bullet"/>
      <w:lvlRestart w:val="0"/>
      <w:pStyle w:val="DashEqual"/>
      <w:lvlText w:val="="/>
      <w:lvlJc w:val="left"/>
      <w:pPr>
        <w:tabs>
          <w:tab w:val="num" w:pos="567"/>
        </w:tabs>
        <w:ind w:left="567" w:hanging="567"/>
      </w:pPr>
      <w:rPr>
        <w:bdr w:val="none" w:sz="0" w:space="0" w:color="auto"/>
      </w:rPr>
    </w:lvl>
    <w:lvl w:ilvl="1" w:tplc="1456978A">
      <w:numFmt w:val="decimal"/>
      <w:lvlText w:val=""/>
      <w:lvlJc w:val="left"/>
    </w:lvl>
    <w:lvl w:ilvl="2" w:tplc="3632A862">
      <w:numFmt w:val="decimal"/>
      <w:lvlText w:val=""/>
      <w:lvlJc w:val="left"/>
    </w:lvl>
    <w:lvl w:ilvl="3" w:tplc="495E0D0C">
      <w:numFmt w:val="decimal"/>
      <w:lvlText w:val=""/>
      <w:lvlJc w:val="left"/>
    </w:lvl>
    <w:lvl w:ilvl="4" w:tplc="C816850C">
      <w:numFmt w:val="decimal"/>
      <w:lvlText w:val=""/>
      <w:lvlJc w:val="left"/>
    </w:lvl>
    <w:lvl w:ilvl="5" w:tplc="A87C22C2">
      <w:numFmt w:val="decimal"/>
      <w:lvlText w:val=""/>
      <w:lvlJc w:val="left"/>
    </w:lvl>
    <w:lvl w:ilvl="6" w:tplc="BABC584A">
      <w:numFmt w:val="decimal"/>
      <w:lvlText w:val=""/>
      <w:lvlJc w:val="left"/>
    </w:lvl>
    <w:lvl w:ilvl="7" w:tplc="8548C1AA">
      <w:numFmt w:val="decimal"/>
      <w:lvlText w:val=""/>
      <w:lvlJc w:val="left"/>
    </w:lvl>
    <w:lvl w:ilvl="8" w:tplc="24869046">
      <w:numFmt w:val="decimal"/>
      <w:lvlText w:val=""/>
      <w:lvlJc w:val="left"/>
    </w:lvl>
  </w:abstractNum>
  <w:num w:numId="1" w16cid:durableId="758914188">
    <w:abstractNumId w:val="13"/>
  </w:num>
  <w:num w:numId="2" w16cid:durableId="66004753">
    <w:abstractNumId w:val="18"/>
  </w:num>
  <w:num w:numId="3" w16cid:durableId="757408893">
    <w:abstractNumId w:val="1"/>
  </w:num>
  <w:num w:numId="4" w16cid:durableId="656492261">
    <w:abstractNumId w:val="15"/>
    <w:lvlOverride w:ilvl="0">
      <w:startOverride w:val="1"/>
    </w:lvlOverride>
  </w:num>
  <w:num w:numId="5" w16cid:durableId="1202471880">
    <w:abstractNumId w:val="2"/>
  </w:num>
  <w:num w:numId="6" w16cid:durableId="1900706554">
    <w:abstractNumId w:val="17"/>
  </w:num>
  <w:num w:numId="7" w16cid:durableId="1803033906">
    <w:abstractNumId w:val="0"/>
  </w:num>
  <w:num w:numId="8" w16cid:durableId="2012826497">
    <w:abstractNumId w:val="4"/>
  </w:num>
  <w:num w:numId="9" w16cid:durableId="1214074050">
    <w:abstractNumId w:val="6"/>
  </w:num>
  <w:num w:numId="10" w16cid:durableId="2051566727">
    <w:abstractNumId w:val="11"/>
  </w:num>
  <w:num w:numId="11" w16cid:durableId="1285380786">
    <w:abstractNumId w:val="10"/>
  </w:num>
  <w:num w:numId="12" w16cid:durableId="1984430902">
    <w:abstractNumId w:val="16"/>
  </w:num>
  <w:num w:numId="13" w16cid:durableId="1510488677">
    <w:abstractNumId w:val="14"/>
  </w:num>
  <w:num w:numId="14" w16cid:durableId="223562549">
    <w:abstractNumId w:val="12"/>
  </w:num>
  <w:num w:numId="15" w16cid:durableId="918904119">
    <w:abstractNumId w:val="5"/>
  </w:num>
  <w:num w:numId="16" w16cid:durableId="2026712846">
    <w:abstractNumId w:val="8"/>
  </w:num>
  <w:num w:numId="17" w16cid:durableId="1874417412">
    <w:abstractNumId w:val="3"/>
  </w:num>
  <w:num w:numId="18" w16cid:durableId="7367810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118239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9BD"/>
    <w:rsid w:val="00001219"/>
    <w:rsid w:val="00001734"/>
    <w:rsid w:val="00001DB6"/>
    <w:rsid w:val="00001EE0"/>
    <w:rsid w:val="00001F7D"/>
    <w:rsid w:val="00002D37"/>
    <w:rsid w:val="000031D0"/>
    <w:rsid w:val="00003A14"/>
    <w:rsid w:val="00003B46"/>
    <w:rsid w:val="000040BB"/>
    <w:rsid w:val="00004435"/>
    <w:rsid w:val="000051B3"/>
    <w:rsid w:val="000052B0"/>
    <w:rsid w:val="0000601B"/>
    <w:rsid w:val="000062F8"/>
    <w:rsid w:val="00006A9F"/>
    <w:rsid w:val="00006B6F"/>
    <w:rsid w:val="000072D3"/>
    <w:rsid w:val="00007738"/>
    <w:rsid w:val="00010805"/>
    <w:rsid w:val="00010C30"/>
    <w:rsid w:val="000126ED"/>
    <w:rsid w:val="0001339C"/>
    <w:rsid w:val="00013705"/>
    <w:rsid w:val="000140DC"/>
    <w:rsid w:val="00014562"/>
    <w:rsid w:val="00014A31"/>
    <w:rsid w:val="00014DCC"/>
    <w:rsid w:val="00015A8C"/>
    <w:rsid w:val="00015AA7"/>
    <w:rsid w:val="00015BDE"/>
    <w:rsid w:val="00015D34"/>
    <w:rsid w:val="00015DE8"/>
    <w:rsid w:val="00015E94"/>
    <w:rsid w:val="0001782D"/>
    <w:rsid w:val="00017A42"/>
    <w:rsid w:val="00017FFC"/>
    <w:rsid w:val="000203F2"/>
    <w:rsid w:val="00020AB2"/>
    <w:rsid w:val="000218FD"/>
    <w:rsid w:val="00022046"/>
    <w:rsid w:val="00022EF6"/>
    <w:rsid w:val="00023689"/>
    <w:rsid w:val="00023825"/>
    <w:rsid w:val="00023999"/>
    <w:rsid w:val="00023AD2"/>
    <w:rsid w:val="00023CC2"/>
    <w:rsid w:val="00024F8A"/>
    <w:rsid w:val="00024F90"/>
    <w:rsid w:val="00025598"/>
    <w:rsid w:val="00025AB3"/>
    <w:rsid w:val="00025B9B"/>
    <w:rsid w:val="00026477"/>
    <w:rsid w:val="00026BD8"/>
    <w:rsid w:val="0002740D"/>
    <w:rsid w:val="00027A30"/>
    <w:rsid w:val="00027AC7"/>
    <w:rsid w:val="00027CAD"/>
    <w:rsid w:val="00031154"/>
    <w:rsid w:val="000311F4"/>
    <w:rsid w:val="0003197E"/>
    <w:rsid w:val="00031CA8"/>
    <w:rsid w:val="000323C9"/>
    <w:rsid w:val="00032E2F"/>
    <w:rsid w:val="000335D0"/>
    <w:rsid w:val="00033C37"/>
    <w:rsid w:val="00033C4E"/>
    <w:rsid w:val="00033E6C"/>
    <w:rsid w:val="00034F75"/>
    <w:rsid w:val="00035305"/>
    <w:rsid w:val="000353CB"/>
    <w:rsid w:val="0003552D"/>
    <w:rsid w:val="0003594B"/>
    <w:rsid w:val="00035BEB"/>
    <w:rsid w:val="000360BF"/>
    <w:rsid w:val="00036508"/>
    <w:rsid w:val="00036F3D"/>
    <w:rsid w:val="000378F7"/>
    <w:rsid w:val="0004025B"/>
    <w:rsid w:val="0004088A"/>
    <w:rsid w:val="00040B4F"/>
    <w:rsid w:val="00041077"/>
    <w:rsid w:val="000411AD"/>
    <w:rsid w:val="0004132C"/>
    <w:rsid w:val="0004137B"/>
    <w:rsid w:val="00042042"/>
    <w:rsid w:val="00042E14"/>
    <w:rsid w:val="00042E5D"/>
    <w:rsid w:val="00043374"/>
    <w:rsid w:val="0004382E"/>
    <w:rsid w:val="000438BA"/>
    <w:rsid w:val="00043FA2"/>
    <w:rsid w:val="0004452A"/>
    <w:rsid w:val="000447A5"/>
    <w:rsid w:val="00044E6F"/>
    <w:rsid w:val="00044FB0"/>
    <w:rsid w:val="0004508C"/>
    <w:rsid w:val="00045139"/>
    <w:rsid w:val="000451B0"/>
    <w:rsid w:val="00045280"/>
    <w:rsid w:val="000454E4"/>
    <w:rsid w:val="00045D8B"/>
    <w:rsid w:val="00045E91"/>
    <w:rsid w:val="00046365"/>
    <w:rsid w:val="00050024"/>
    <w:rsid w:val="00050808"/>
    <w:rsid w:val="00050B3E"/>
    <w:rsid w:val="00051D74"/>
    <w:rsid w:val="000522BD"/>
    <w:rsid w:val="0005380C"/>
    <w:rsid w:val="00053A2B"/>
    <w:rsid w:val="00053D29"/>
    <w:rsid w:val="00055400"/>
    <w:rsid w:val="00055B31"/>
    <w:rsid w:val="00055BE9"/>
    <w:rsid w:val="00055DD1"/>
    <w:rsid w:val="000577B1"/>
    <w:rsid w:val="0006034B"/>
    <w:rsid w:val="0006052C"/>
    <w:rsid w:val="0006071F"/>
    <w:rsid w:val="00060821"/>
    <w:rsid w:val="00060DC8"/>
    <w:rsid w:val="00060E24"/>
    <w:rsid w:val="00061853"/>
    <w:rsid w:val="00061C5A"/>
    <w:rsid w:val="00061FED"/>
    <w:rsid w:val="00062FA4"/>
    <w:rsid w:val="0006322C"/>
    <w:rsid w:val="00063558"/>
    <w:rsid w:val="00063F00"/>
    <w:rsid w:val="00064E3D"/>
    <w:rsid w:val="00066C56"/>
    <w:rsid w:val="0006722B"/>
    <w:rsid w:val="0006728C"/>
    <w:rsid w:val="00067433"/>
    <w:rsid w:val="00067CC4"/>
    <w:rsid w:val="000702EF"/>
    <w:rsid w:val="00070402"/>
    <w:rsid w:val="00070469"/>
    <w:rsid w:val="0007061F"/>
    <w:rsid w:val="0007161F"/>
    <w:rsid w:val="00071FFA"/>
    <w:rsid w:val="0007206A"/>
    <w:rsid w:val="00073611"/>
    <w:rsid w:val="000737C4"/>
    <w:rsid w:val="000748E4"/>
    <w:rsid w:val="00074BFF"/>
    <w:rsid w:val="000755D8"/>
    <w:rsid w:val="00075AFC"/>
    <w:rsid w:val="00075BD1"/>
    <w:rsid w:val="00075EA7"/>
    <w:rsid w:val="0007641F"/>
    <w:rsid w:val="00076F5C"/>
    <w:rsid w:val="00077B97"/>
    <w:rsid w:val="0008012E"/>
    <w:rsid w:val="000806A5"/>
    <w:rsid w:val="00081910"/>
    <w:rsid w:val="00081EBA"/>
    <w:rsid w:val="00081FBB"/>
    <w:rsid w:val="00082155"/>
    <w:rsid w:val="000824B6"/>
    <w:rsid w:val="00082E11"/>
    <w:rsid w:val="00083708"/>
    <w:rsid w:val="000850A6"/>
    <w:rsid w:val="00086813"/>
    <w:rsid w:val="00087A53"/>
    <w:rsid w:val="00087F5D"/>
    <w:rsid w:val="0009220A"/>
    <w:rsid w:val="0009252D"/>
    <w:rsid w:val="00092D51"/>
    <w:rsid w:val="00093454"/>
    <w:rsid w:val="0009511B"/>
    <w:rsid w:val="00097066"/>
    <w:rsid w:val="00097A73"/>
    <w:rsid w:val="000A03D0"/>
    <w:rsid w:val="000A0AD1"/>
    <w:rsid w:val="000A1E5F"/>
    <w:rsid w:val="000A2406"/>
    <w:rsid w:val="000A46F7"/>
    <w:rsid w:val="000A4CB7"/>
    <w:rsid w:val="000A4E32"/>
    <w:rsid w:val="000A6B88"/>
    <w:rsid w:val="000A6E73"/>
    <w:rsid w:val="000A7150"/>
    <w:rsid w:val="000A7474"/>
    <w:rsid w:val="000A7DB5"/>
    <w:rsid w:val="000B0A73"/>
    <w:rsid w:val="000B0D21"/>
    <w:rsid w:val="000B118E"/>
    <w:rsid w:val="000B1A77"/>
    <w:rsid w:val="000B1D27"/>
    <w:rsid w:val="000B363E"/>
    <w:rsid w:val="000B3CB0"/>
    <w:rsid w:val="000B4DFE"/>
    <w:rsid w:val="000B5B89"/>
    <w:rsid w:val="000B728C"/>
    <w:rsid w:val="000B738F"/>
    <w:rsid w:val="000B7465"/>
    <w:rsid w:val="000B7699"/>
    <w:rsid w:val="000B77C2"/>
    <w:rsid w:val="000B7A6B"/>
    <w:rsid w:val="000C0220"/>
    <w:rsid w:val="000C1744"/>
    <w:rsid w:val="000C1761"/>
    <w:rsid w:val="000C20FF"/>
    <w:rsid w:val="000C2478"/>
    <w:rsid w:val="000C328D"/>
    <w:rsid w:val="000C3C9E"/>
    <w:rsid w:val="000C49A1"/>
    <w:rsid w:val="000C4BC6"/>
    <w:rsid w:val="000C4FB6"/>
    <w:rsid w:val="000C5531"/>
    <w:rsid w:val="000C5F40"/>
    <w:rsid w:val="000C6731"/>
    <w:rsid w:val="000C6FC4"/>
    <w:rsid w:val="000C70DB"/>
    <w:rsid w:val="000C7661"/>
    <w:rsid w:val="000C79B4"/>
    <w:rsid w:val="000C7C4F"/>
    <w:rsid w:val="000D09B2"/>
    <w:rsid w:val="000D0E4A"/>
    <w:rsid w:val="000D1980"/>
    <w:rsid w:val="000D2BE0"/>
    <w:rsid w:val="000D2FC5"/>
    <w:rsid w:val="000D34A3"/>
    <w:rsid w:val="000D365A"/>
    <w:rsid w:val="000D3E0B"/>
    <w:rsid w:val="000D44E3"/>
    <w:rsid w:val="000D503D"/>
    <w:rsid w:val="000D5083"/>
    <w:rsid w:val="000D5883"/>
    <w:rsid w:val="000D7601"/>
    <w:rsid w:val="000D7C05"/>
    <w:rsid w:val="000E01DF"/>
    <w:rsid w:val="000E0A24"/>
    <w:rsid w:val="000E0E7C"/>
    <w:rsid w:val="000E17A5"/>
    <w:rsid w:val="000E1E90"/>
    <w:rsid w:val="000E2364"/>
    <w:rsid w:val="000E3ACE"/>
    <w:rsid w:val="000E504D"/>
    <w:rsid w:val="000E51CC"/>
    <w:rsid w:val="000E7526"/>
    <w:rsid w:val="000E7C3C"/>
    <w:rsid w:val="000F00D2"/>
    <w:rsid w:val="000F09A0"/>
    <w:rsid w:val="000F1DF6"/>
    <w:rsid w:val="000F2192"/>
    <w:rsid w:val="000F2617"/>
    <w:rsid w:val="000F2D00"/>
    <w:rsid w:val="000F3179"/>
    <w:rsid w:val="000F3570"/>
    <w:rsid w:val="000F374A"/>
    <w:rsid w:val="000F397E"/>
    <w:rsid w:val="000F4D2E"/>
    <w:rsid w:val="000F5FF0"/>
    <w:rsid w:val="000F6E3E"/>
    <w:rsid w:val="000F6E6B"/>
    <w:rsid w:val="000F6EE4"/>
    <w:rsid w:val="000F76F4"/>
    <w:rsid w:val="000F7930"/>
    <w:rsid w:val="000F7FFC"/>
    <w:rsid w:val="00100D2E"/>
    <w:rsid w:val="00102091"/>
    <w:rsid w:val="001039E5"/>
    <w:rsid w:val="0010449D"/>
    <w:rsid w:val="00104CF8"/>
    <w:rsid w:val="0010586F"/>
    <w:rsid w:val="00105ACB"/>
    <w:rsid w:val="00105E5E"/>
    <w:rsid w:val="00106137"/>
    <w:rsid w:val="001066DC"/>
    <w:rsid w:val="00106A64"/>
    <w:rsid w:val="00106DC1"/>
    <w:rsid w:val="00107318"/>
    <w:rsid w:val="001076D7"/>
    <w:rsid w:val="00107889"/>
    <w:rsid w:val="00110361"/>
    <w:rsid w:val="00110477"/>
    <w:rsid w:val="001106F4"/>
    <w:rsid w:val="00110734"/>
    <w:rsid w:val="0011125E"/>
    <w:rsid w:val="0011182D"/>
    <w:rsid w:val="00111F93"/>
    <w:rsid w:val="0011270C"/>
    <w:rsid w:val="0011278F"/>
    <w:rsid w:val="00114CA6"/>
    <w:rsid w:val="001152D9"/>
    <w:rsid w:val="0011536B"/>
    <w:rsid w:val="00115B41"/>
    <w:rsid w:val="00115E3D"/>
    <w:rsid w:val="00116260"/>
    <w:rsid w:val="001163DE"/>
    <w:rsid w:val="001173A7"/>
    <w:rsid w:val="00117446"/>
    <w:rsid w:val="00117E8A"/>
    <w:rsid w:val="001204CB"/>
    <w:rsid w:val="001207C8"/>
    <w:rsid w:val="00120A38"/>
    <w:rsid w:val="001211FC"/>
    <w:rsid w:val="001215BA"/>
    <w:rsid w:val="00121A95"/>
    <w:rsid w:val="001226C8"/>
    <w:rsid w:val="00122B59"/>
    <w:rsid w:val="00123286"/>
    <w:rsid w:val="00123F37"/>
    <w:rsid w:val="001256DB"/>
    <w:rsid w:val="00125A11"/>
    <w:rsid w:val="00126176"/>
    <w:rsid w:val="001268F7"/>
    <w:rsid w:val="0012693D"/>
    <w:rsid w:val="00126A61"/>
    <w:rsid w:val="00126C56"/>
    <w:rsid w:val="00126FDE"/>
    <w:rsid w:val="00127C18"/>
    <w:rsid w:val="00130271"/>
    <w:rsid w:val="0013031E"/>
    <w:rsid w:val="0013092F"/>
    <w:rsid w:val="00130A58"/>
    <w:rsid w:val="0013192E"/>
    <w:rsid w:val="00131B76"/>
    <w:rsid w:val="00132C48"/>
    <w:rsid w:val="0013339A"/>
    <w:rsid w:val="0013466A"/>
    <w:rsid w:val="001346BA"/>
    <w:rsid w:val="00134D9B"/>
    <w:rsid w:val="00134DA0"/>
    <w:rsid w:val="001352F2"/>
    <w:rsid w:val="001356BB"/>
    <w:rsid w:val="001357B5"/>
    <w:rsid w:val="00136295"/>
    <w:rsid w:val="00136D01"/>
    <w:rsid w:val="00137368"/>
    <w:rsid w:val="001378E1"/>
    <w:rsid w:val="00140018"/>
    <w:rsid w:val="00140355"/>
    <w:rsid w:val="00140C54"/>
    <w:rsid w:val="00140E03"/>
    <w:rsid w:val="00140FA4"/>
    <w:rsid w:val="00141420"/>
    <w:rsid w:val="0014183C"/>
    <w:rsid w:val="00141EF3"/>
    <w:rsid w:val="001422FE"/>
    <w:rsid w:val="0014252F"/>
    <w:rsid w:val="001425F6"/>
    <w:rsid w:val="00142785"/>
    <w:rsid w:val="00142956"/>
    <w:rsid w:val="00142975"/>
    <w:rsid w:val="00142D9F"/>
    <w:rsid w:val="00142F56"/>
    <w:rsid w:val="00142F84"/>
    <w:rsid w:val="001431AE"/>
    <w:rsid w:val="00144CD1"/>
    <w:rsid w:val="00144EAC"/>
    <w:rsid w:val="00146C63"/>
    <w:rsid w:val="00146E39"/>
    <w:rsid w:val="00146EB5"/>
    <w:rsid w:val="00146F3C"/>
    <w:rsid w:val="00146FA3"/>
    <w:rsid w:val="00147301"/>
    <w:rsid w:val="00147A81"/>
    <w:rsid w:val="00147C8C"/>
    <w:rsid w:val="00150EAB"/>
    <w:rsid w:val="00151BAD"/>
    <w:rsid w:val="00151FB2"/>
    <w:rsid w:val="00152446"/>
    <w:rsid w:val="001526CD"/>
    <w:rsid w:val="00152871"/>
    <w:rsid w:val="00152F62"/>
    <w:rsid w:val="00152FDA"/>
    <w:rsid w:val="0015496B"/>
    <w:rsid w:val="00154BB1"/>
    <w:rsid w:val="00154E80"/>
    <w:rsid w:val="00154FE9"/>
    <w:rsid w:val="00155221"/>
    <w:rsid w:val="0015527D"/>
    <w:rsid w:val="0015530D"/>
    <w:rsid w:val="0015549F"/>
    <w:rsid w:val="00156908"/>
    <w:rsid w:val="00157038"/>
    <w:rsid w:val="001573A7"/>
    <w:rsid w:val="001577A2"/>
    <w:rsid w:val="00157FC3"/>
    <w:rsid w:val="00158034"/>
    <w:rsid w:val="00160111"/>
    <w:rsid w:val="00160149"/>
    <w:rsid w:val="001617AE"/>
    <w:rsid w:val="00161C58"/>
    <w:rsid w:val="00161EBA"/>
    <w:rsid w:val="00162192"/>
    <w:rsid w:val="0016258F"/>
    <w:rsid w:val="001625C4"/>
    <w:rsid w:val="00163949"/>
    <w:rsid w:val="00164442"/>
    <w:rsid w:val="00164F8F"/>
    <w:rsid w:val="00165989"/>
    <w:rsid w:val="001661DD"/>
    <w:rsid w:val="00166F41"/>
    <w:rsid w:val="001675CA"/>
    <w:rsid w:val="00167D6C"/>
    <w:rsid w:val="00167DE4"/>
    <w:rsid w:val="001704B4"/>
    <w:rsid w:val="0017051A"/>
    <w:rsid w:val="00170B5D"/>
    <w:rsid w:val="001712F7"/>
    <w:rsid w:val="00171991"/>
    <w:rsid w:val="0017207E"/>
    <w:rsid w:val="00172550"/>
    <w:rsid w:val="0017280E"/>
    <w:rsid w:val="00172F3F"/>
    <w:rsid w:val="00173415"/>
    <w:rsid w:val="00173A3C"/>
    <w:rsid w:val="00173DFB"/>
    <w:rsid w:val="00173ED9"/>
    <w:rsid w:val="001742F0"/>
    <w:rsid w:val="00176DB2"/>
    <w:rsid w:val="00177BBB"/>
    <w:rsid w:val="00177C95"/>
    <w:rsid w:val="0017F41B"/>
    <w:rsid w:val="001802AD"/>
    <w:rsid w:val="00180ED5"/>
    <w:rsid w:val="0018131C"/>
    <w:rsid w:val="00181F96"/>
    <w:rsid w:val="00182E59"/>
    <w:rsid w:val="0018309B"/>
    <w:rsid w:val="0018776B"/>
    <w:rsid w:val="001877A4"/>
    <w:rsid w:val="00190B9C"/>
    <w:rsid w:val="0019235F"/>
    <w:rsid w:val="00192B36"/>
    <w:rsid w:val="00192DBA"/>
    <w:rsid w:val="00193083"/>
    <w:rsid w:val="001937AB"/>
    <w:rsid w:val="00193AAC"/>
    <w:rsid w:val="00193ABC"/>
    <w:rsid w:val="00193B77"/>
    <w:rsid w:val="00193DDA"/>
    <w:rsid w:val="0019406D"/>
    <w:rsid w:val="00194329"/>
    <w:rsid w:val="00194500"/>
    <w:rsid w:val="001970B5"/>
    <w:rsid w:val="0019722A"/>
    <w:rsid w:val="00197553"/>
    <w:rsid w:val="00197AE3"/>
    <w:rsid w:val="00197E6D"/>
    <w:rsid w:val="001A03E7"/>
    <w:rsid w:val="001A06A0"/>
    <w:rsid w:val="001A0805"/>
    <w:rsid w:val="001A14C3"/>
    <w:rsid w:val="001A20CC"/>
    <w:rsid w:val="001A267D"/>
    <w:rsid w:val="001A2882"/>
    <w:rsid w:val="001A389F"/>
    <w:rsid w:val="001A3BDE"/>
    <w:rsid w:val="001A4510"/>
    <w:rsid w:val="001A4C34"/>
    <w:rsid w:val="001A4C62"/>
    <w:rsid w:val="001A4DF2"/>
    <w:rsid w:val="001A5283"/>
    <w:rsid w:val="001A5A13"/>
    <w:rsid w:val="001A643A"/>
    <w:rsid w:val="001A7328"/>
    <w:rsid w:val="001A7968"/>
    <w:rsid w:val="001A7B25"/>
    <w:rsid w:val="001A7EF7"/>
    <w:rsid w:val="001B27F1"/>
    <w:rsid w:val="001B3073"/>
    <w:rsid w:val="001B3F19"/>
    <w:rsid w:val="001B4367"/>
    <w:rsid w:val="001B4C33"/>
    <w:rsid w:val="001B5114"/>
    <w:rsid w:val="001B5538"/>
    <w:rsid w:val="001B5A03"/>
    <w:rsid w:val="001B61AD"/>
    <w:rsid w:val="001B68C0"/>
    <w:rsid w:val="001B6AA6"/>
    <w:rsid w:val="001B6D28"/>
    <w:rsid w:val="001B757E"/>
    <w:rsid w:val="001B7AF8"/>
    <w:rsid w:val="001B7DF2"/>
    <w:rsid w:val="001C009D"/>
    <w:rsid w:val="001C0A39"/>
    <w:rsid w:val="001C1576"/>
    <w:rsid w:val="001C1793"/>
    <w:rsid w:val="001C2408"/>
    <w:rsid w:val="001C246F"/>
    <w:rsid w:val="001C28CD"/>
    <w:rsid w:val="001C2991"/>
    <w:rsid w:val="001C2AA7"/>
    <w:rsid w:val="001C3463"/>
    <w:rsid w:val="001C4375"/>
    <w:rsid w:val="001C44D5"/>
    <w:rsid w:val="001C506E"/>
    <w:rsid w:val="001C513D"/>
    <w:rsid w:val="001C5B78"/>
    <w:rsid w:val="001C5E91"/>
    <w:rsid w:val="001C5F4D"/>
    <w:rsid w:val="001C6017"/>
    <w:rsid w:val="001C7CB8"/>
    <w:rsid w:val="001C7CE4"/>
    <w:rsid w:val="001D01AF"/>
    <w:rsid w:val="001D06F9"/>
    <w:rsid w:val="001D0875"/>
    <w:rsid w:val="001D14A4"/>
    <w:rsid w:val="001D29F5"/>
    <w:rsid w:val="001D2DD0"/>
    <w:rsid w:val="001D3716"/>
    <w:rsid w:val="001D3BAA"/>
    <w:rsid w:val="001D5578"/>
    <w:rsid w:val="001D5942"/>
    <w:rsid w:val="001D5987"/>
    <w:rsid w:val="001D75CC"/>
    <w:rsid w:val="001D7E61"/>
    <w:rsid w:val="001E1DDD"/>
    <w:rsid w:val="001E2D65"/>
    <w:rsid w:val="001E36AD"/>
    <w:rsid w:val="001E5030"/>
    <w:rsid w:val="001E5171"/>
    <w:rsid w:val="001E53A3"/>
    <w:rsid w:val="001E546B"/>
    <w:rsid w:val="001E5499"/>
    <w:rsid w:val="001E56E3"/>
    <w:rsid w:val="001E7248"/>
    <w:rsid w:val="001E727C"/>
    <w:rsid w:val="001E78EF"/>
    <w:rsid w:val="001E79A9"/>
    <w:rsid w:val="001E7DE5"/>
    <w:rsid w:val="001F021E"/>
    <w:rsid w:val="001F0488"/>
    <w:rsid w:val="001F187D"/>
    <w:rsid w:val="001F1C41"/>
    <w:rsid w:val="001F48D6"/>
    <w:rsid w:val="001F4AD9"/>
    <w:rsid w:val="001F4B96"/>
    <w:rsid w:val="001F67D2"/>
    <w:rsid w:val="001F7097"/>
    <w:rsid w:val="001F72BF"/>
    <w:rsid w:val="001F7728"/>
    <w:rsid w:val="002001EE"/>
    <w:rsid w:val="00200D6A"/>
    <w:rsid w:val="00201FB5"/>
    <w:rsid w:val="002025F8"/>
    <w:rsid w:val="002029B3"/>
    <w:rsid w:val="0020332A"/>
    <w:rsid w:val="0020507C"/>
    <w:rsid w:val="0020538A"/>
    <w:rsid w:val="00206060"/>
    <w:rsid w:val="00206FE0"/>
    <w:rsid w:val="00207322"/>
    <w:rsid w:val="0020782B"/>
    <w:rsid w:val="00207A89"/>
    <w:rsid w:val="002105E2"/>
    <w:rsid w:val="00210B53"/>
    <w:rsid w:val="00210C56"/>
    <w:rsid w:val="00211460"/>
    <w:rsid w:val="00211836"/>
    <w:rsid w:val="0021209B"/>
    <w:rsid w:val="002120B4"/>
    <w:rsid w:val="00212711"/>
    <w:rsid w:val="002129AB"/>
    <w:rsid w:val="002132CE"/>
    <w:rsid w:val="0021377F"/>
    <w:rsid w:val="00213B55"/>
    <w:rsid w:val="0021400E"/>
    <w:rsid w:val="00215CBD"/>
    <w:rsid w:val="00216022"/>
    <w:rsid w:val="00216160"/>
    <w:rsid w:val="00216192"/>
    <w:rsid w:val="00216983"/>
    <w:rsid w:val="00217986"/>
    <w:rsid w:val="00217E72"/>
    <w:rsid w:val="0022025B"/>
    <w:rsid w:val="00220EE0"/>
    <w:rsid w:val="0022202D"/>
    <w:rsid w:val="002221CE"/>
    <w:rsid w:val="00223012"/>
    <w:rsid w:val="0022346F"/>
    <w:rsid w:val="00223D12"/>
    <w:rsid w:val="002242DD"/>
    <w:rsid w:val="002243E9"/>
    <w:rsid w:val="0022471F"/>
    <w:rsid w:val="00224743"/>
    <w:rsid w:val="00224AE3"/>
    <w:rsid w:val="00225160"/>
    <w:rsid w:val="002255FF"/>
    <w:rsid w:val="00225AE4"/>
    <w:rsid w:val="00225E2F"/>
    <w:rsid w:val="00225EB1"/>
    <w:rsid w:val="0022663B"/>
    <w:rsid w:val="002268F3"/>
    <w:rsid w:val="00226FD2"/>
    <w:rsid w:val="00227340"/>
    <w:rsid w:val="00227D65"/>
    <w:rsid w:val="00227FB3"/>
    <w:rsid w:val="00230002"/>
    <w:rsid w:val="00231619"/>
    <w:rsid w:val="0023221C"/>
    <w:rsid w:val="00234878"/>
    <w:rsid w:val="00234C54"/>
    <w:rsid w:val="00234DEC"/>
    <w:rsid w:val="00234EB4"/>
    <w:rsid w:val="002358B6"/>
    <w:rsid w:val="00235AE8"/>
    <w:rsid w:val="00235CDB"/>
    <w:rsid w:val="00235E5A"/>
    <w:rsid w:val="002362A5"/>
    <w:rsid w:val="00236B48"/>
    <w:rsid w:val="00236FA7"/>
    <w:rsid w:val="002416E1"/>
    <w:rsid w:val="002418A3"/>
    <w:rsid w:val="00241B36"/>
    <w:rsid w:val="00242666"/>
    <w:rsid w:val="00242992"/>
    <w:rsid w:val="002449FB"/>
    <w:rsid w:val="00244A15"/>
    <w:rsid w:val="002450A9"/>
    <w:rsid w:val="0024574D"/>
    <w:rsid w:val="00245B1A"/>
    <w:rsid w:val="002461BF"/>
    <w:rsid w:val="0024680F"/>
    <w:rsid w:val="00246FF5"/>
    <w:rsid w:val="002474C6"/>
    <w:rsid w:val="00251568"/>
    <w:rsid w:val="002515C2"/>
    <w:rsid w:val="00251C6E"/>
    <w:rsid w:val="00252836"/>
    <w:rsid w:val="0025392D"/>
    <w:rsid w:val="00254BA3"/>
    <w:rsid w:val="00255011"/>
    <w:rsid w:val="00255363"/>
    <w:rsid w:val="00255910"/>
    <w:rsid w:val="00256EE1"/>
    <w:rsid w:val="00256F28"/>
    <w:rsid w:val="00257463"/>
    <w:rsid w:val="002574E5"/>
    <w:rsid w:val="00257841"/>
    <w:rsid w:val="00261001"/>
    <w:rsid w:val="00261832"/>
    <w:rsid w:val="00261A84"/>
    <w:rsid w:val="0026258E"/>
    <w:rsid w:val="0026261C"/>
    <w:rsid w:val="00264389"/>
    <w:rsid w:val="00264D02"/>
    <w:rsid w:val="00264F58"/>
    <w:rsid w:val="00266F65"/>
    <w:rsid w:val="00267BD2"/>
    <w:rsid w:val="002702D6"/>
    <w:rsid w:val="0027034C"/>
    <w:rsid w:val="002703C7"/>
    <w:rsid w:val="0027041D"/>
    <w:rsid w:val="002707F1"/>
    <w:rsid w:val="00271A9D"/>
    <w:rsid w:val="00272BE4"/>
    <w:rsid w:val="00272F36"/>
    <w:rsid w:val="00273081"/>
    <w:rsid w:val="0027309F"/>
    <w:rsid w:val="00273862"/>
    <w:rsid w:val="00273D10"/>
    <w:rsid w:val="00274F57"/>
    <w:rsid w:val="002752A2"/>
    <w:rsid w:val="002755A6"/>
    <w:rsid w:val="0027571A"/>
    <w:rsid w:val="00275A20"/>
    <w:rsid w:val="00275B4D"/>
    <w:rsid w:val="00276488"/>
    <w:rsid w:val="002767E3"/>
    <w:rsid w:val="002768F9"/>
    <w:rsid w:val="002773FB"/>
    <w:rsid w:val="00277440"/>
    <w:rsid w:val="002807B4"/>
    <w:rsid w:val="00281149"/>
    <w:rsid w:val="00281423"/>
    <w:rsid w:val="00281509"/>
    <w:rsid w:val="002821AD"/>
    <w:rsid w:val="00282323"/>
    <w:rsid w:val="002828A7"/>
    <w:rsid w:val="00284FB8"/>
    <w:rsid w:val="0028506A"/>
    <w:rsid w:val="002856AF"/>
    <w:rsid w:val="00285F0C"/>
    <w:rsid w:val="00286B8D"/>
    <w:rsid w:val="00286D07"/>
    <w:rsid w:val="00286FE4"/>
    <w:rsid w:val="002876E6"/>
    <w:rsid w:val="00287C89"/>
    <w:rsid w:val="002903DD"/>
    <w:rsid w:val="002918B5"/>
    <w:rsid w:val="00292FF7"/>
    <w:rsid w:val="002934A5"/>
    <w:rsid w:val="00293660"/>
    <w:rsid w:val="002936CB"/>
    <w:rsid w:val="002938A3"/>
    <w:rsid w:val="00294CC0"/>
    <w:rsid w:val="00294ED1"/>
    <w:rsid w:val="002950B0"/>
    <w:rsid w:val="00296443"/>
    <w:rsid w:val="00296C3E"/>
    <w:rsid w:val="002977C7"/>
    <w:rsid w:val="00297B6A"/>
    <w:rsid w:val="002A0285"/>
    <w:rsid w:val="002A0761"/>
    <w:rsid w:val="002A2499"/>
    <w:rsid w:val="002A2D6D"/>
    <w:rsid w:val="002A30E5"/>
    <w:rsid w:val="002A3314"/>
    <w:rsid w:val="002A35F4"/>
    <w:rsid w:val="002A3A8C"/>
    <w:rsid w:val="002A4083"/>
    <w:rsid w:val="002A4D71"/>
    <w:rsid w:val="002A57F7"/>
    <w:rsid w:val="002A5C58"/>
    <w:rsid w:val="002A5D90"/>
    <w:rsid w:val="002A5E53"/>
    <w:rsid w:val="002A61DC"/>
    <w:rsid w:val="002A6383"/>
    <w:rsid w:val="002A6E09"/>
    <w:rsid w:val="002A7045"/>
    <w:rsid w:val="002A798D"/>
    <w:rsid w:val="002B00A8"/>
    <w:rsid w:val="002B1680"/>
    <w:rsid w:val="002B1AFE"/>
    <w:rsid w:val="002B1EF8"/>
    <w:rsid w:val="002B2846"/>
    <w:rsid w:val="002B39B2"/>
    <w:rsid w:val="002B3EF3"/>
    <w:rsid w:val="002B4152"/>
    <w:rsid w:val="002B49AA"/>
    <w:rsid w:val="002B4E87"/>
    <w:rsid w:val="002B6298"/>
    <w:rsid w:val="002B63D8"/>
    <w:rsid w:val="002B6576"/>
    <w:rsid w:val="002B7827"/>
    <w:rsid w:val="002B7D3A"/>
    <w:rsid w:val="002C1879"/>
    <w:rsid w:val="002C274F"/>
    <w:rsid w:val="002C2870"/>
    <w:rsid w:val="002C2901"/>
    <w:rsid w:val="002C2C45"/>
    <w:rsid w:val="002C306C"/>
    <w:rsid w:val="002C3132"/>
    <w:rsid w:val="002C3472"/>
    <w:rsid w:val="002C3C4C"/>
    <w:rsid w:val="002C3CEF"/>
    <w:rsid w:val="002C3F2E"/>
    <w:rsid w:val="002C430E"/>
    <w:rsid w:val="002C481B"/>
    <w:rsid w:val="002C4CF1"/>
    <w:rsid w:val="002C4D49"/>
    <w:rsid w:val="002C4E5A"/>
    <w:rsid w:val="002C4F24"/>
    <w:rsid w:val="002C4F72"/>
    <w:rsid w:val="002C5021"/>
    <w:rsid w:val="002C5122"/>
    <w:rsid w:val="002C527E"/>
    <w:rsid w:val="002C5FFF"/>
    <w:rsid w:val="002C6658"/>
    <w:rsid w:val="002C7007"/>
    <w:rsid w:val="002D0C1C"/>
    <w:rsid w:val="002D113B"/>
    <w:rsid w:val="002D13C6"/>
    <w:rsid w:val="002D145A"/>
    <w:rsid w:val="002D1CA5"/>
    <w:rsid w:val="002D20F3"/>
    <w:rsid w:val="002D2681"/>
    <w:rsid w:val="002D28B9"/>
    <w:rsid w:val="002D4789"/>
    <w:rsid w:val="002D5526"/>
    <w:rsid w:val="002D60CF"/>
    <w:rsid w:val="002D6474"/>
    <w:rsid w:val="002D64E4"/>
    <w:rsid w:val="002D687B"/>
    <w:rsid w:val="002D68AB"/>
    <w:rsid w:val="002D7D63"/>
    <w:rsid w:val="002E0882"/>
    <w:rsid w:val="002E0AEC"/>
    <w:rsid w:val="002E0C1C"/>
    <w:rsid w:val="002E0D0D"/>
    <w:rsid w:val="002E0E58"/>
    <w:rsid w:val="002E1272"/>
    <w:rsid w:val="002E2292"/>
    <w:rsid w:val="002E26DA"/>
    <w:rsid w:val="002E2EC3"/>
    <w:rsid w:val="002E3E7C"/>
    <w:rsid w:val="002E42CF"/>
    <w:rsid w:val="002E42E6"/>
    <w:rsid w:val="002E4398"/>
    <w:rsid w:val="002E4B26"/>
    <w:rsid w:val="002E50D4"/>
    <w:rsid w:val="002E5336"/>
    <w:rsid w:val="002E54F5"/>
    <w:rsid w:val="002E5577"/>
    <w:rsid w:val="002E560C"/>
    <w:rsid w:val="002E65D4"/>
    <w:rsid w:val="002E6752"/>
    <w:rsid w:val="002E7168"/>
    <w:rsid w:val="002E748F"/>
    <w:rsid w:val="002E74A7"/>
    <w:rsid w:val="002E7CDE"/>
    <w:rsid w:val="002F084D"/>
    <w:rsid w:val="002F0C66"/>
    <w:rsid w:val="002F13EF"/>
    <w:rsid w:val="002F16D9"/>
    <w:rsid w:val="002F1A23"/>
    <w:rsid w:val="002F1ADC"/>
    <w:rsid w:val="002F2EE2"/>
    <w:rsid w:val="002F34A2"/>
    <w:rsid w:val="002F4391"/>
    <w:rsid w:val="002F486E"/>
    <w:rsid w:val="002F5C38"/>
    <w:rsid w:val="002F6637"/>
    <w:rsid w:val="002F678A"/>
    <w:rsid w:val="002F6CD5"/>
    <w:rsid w:val="002F6DD5"/>
    <w:rsid w:val="003007EB"/>
    <w:rsid w:val="00300DA1"/>
    <w:rsid w:val="003010FC"/>
    <w:rsid w:val="003011C2"/>
    <w:rsid w:val="00301479"/>
    <w:rsid w:val="00303820"/>
    <w:rsid w:val="00303E3C"/>
    <w:rsid w:val="00304772"/>
    <w:rsid w:val="00304BC6"/>
    <w:rsid w:val="00305845"/>
    <w:rsid w:val="00306407"/>
    <w:rsid w:val="0030643E"/>
    <w:rsid w:val="00307260"/>
    <w:rsid w:val="0030745C"/>
    <w:rsid w:val="003079A4"/>
    <w:rsid w:val="0031030B"/>
    <w:rsid w:val="003113FD"/>
    <w:rsid w:val="00311ADB"/>
    <w:rsid w:val="00311E02"/>
    <w:rsid w:val="00312B8A"/>
    <w:rsid w:val="0031360F"/>
    <w:rsid w:val="00313D07"/>
    <w:rsid w:val="003144C5"/>
    <w:rsid w:val="00314502"/>
    <w:rsid w:val="00315793"/>
    <w:rsid w:val="00315E82"/>
    <w:rsid w:val="0031691D"/>
    <w:rsid w:val="0031748E"/>
    <w:rsid w:val="0031752A"/>
    <w:rsid w:val="00317799"/>
    <w:rsid w:val="003178AA"/>
    <w:rsid w:val="00317A16"/>
    <w:rsid w:val="00321223"/>
    <w:rsid w:val="00321A33"/>
    <w:rsid w:val="003229AF"/>
    <w:rsid w:val="003232D2"/>
    <w:rsid w:val="003248E6"/>
    <w:rsid w:val="00324DA5"/>
    <w:rsid w:val="003251F3"/>
    <w:rsid w:val="00325221"/>
    <w:rsid w:val="003255F5"/>
    <w:rsid w:val="00325653"/>
    <w:rsid w:val="00325953"/>
    <w:rsid w:val="00325BB4"/>
    <w:rsid w:val="00326748"/>
    <w:rsid w:val="00326D7D"/>
    <w:rsid w:val="00327507"/>
    <w:rsid w:val="00327659"/>
    <w:rsid w:val="00327A64"/>
    <w:rsid w:val="00330457"/>
    <w:rsid w:val="003311EC"/>
    <w:rsid w:val="003319AC"/>
    <w:rsid w:val="00332660"/>
    <w:rsid w:val="003328E8"/>
    <w:rsid w:val="0033403D"/>
    <w:rsid w:val="003341EE"/>
    <w:rsid w:val="00335629"/>
    <w:rsid w:val="00335850"/>
    <w:rsid w:val="003361A4"/>
    <w:rsid w:val="003365E0"/>
    <w:rsid w:val="003375CC"/>
    <w:rsid w:val="003377D2"/>
    <w:rsid w:val="003407BF"/>
    <w:rsid w:val="00341B21"/>
    <w:rsid w:val="00341DF3"/>
    <w:rsid w:val="00341F17"/>
    <w:rsid w:val="00342788"/>
    <w:rsid w:val="00342DF9"/>
    <w:rsid w:val="00343510"/>
    <w:rsid w:val="00343843"/>
    <w:rsid w:val="0034386B"/>
    <w:rsid w:val="0034483D"/>
    <w:rsid w:val="00344873"/>
    <w:rsid w:val="00344D4B"/>
    <w:rsid w:val="00345603"/>
    <w:rsid w:val="00345EA7"/>
    <w:rsid w:val="00346707"/>
    <w:rsid w:val="00346BBB"/>
    <w:rsid w:val="00347288"/>
    <w:rsid w:val="00347F2A"/>
    <w:rsid w:val="003500B5"/>
    <w:rsid w:val="003509DA"/>
    <w:rsid w:val="00351F34"/>
    <w:rsid w:val="00354F57"/>
    <w:rsid w:val="0035507A"/>
    <w:rsid w:val="00355329"/>
    <w:rsid w:val="003558A2"/>
    <w:rsid w:val="00355FE2"/>
    <w:rsid w:val="00356018"/>
    <w:rsid w:val="003561A5"/>
    <w:rsid w:val="00357162"/>
    <w:rsid w:val="00357BB0"/>
    <w:rsid w:val="003603E5"/>
    <w:rsid w:val="00360B83"/>
    <w:rsid w:val="00360CB9"/>
    <w:rsid w:val="00360F93"/>
    <w:rsid w:val="003614BC"/>
    <w:rsid w:val="00362255"/>
    <w:rsid w:val="00362264"/>
    <w:rsid w:val="00362A51"/>
    <w:rsid w:val="00362AAE"/>
    <w:rsid w:val="00362CC3"/>
    <w:rsid w:val="00362D24"/>
    <w:rsid w:val="00362D8B"/>
    <w:rsid w:val="003637B3"/>
    <w:rsid w:val="00363D2F"/>
    <w:rsid w:val="00364C14"/>
    <w:rsid w:val="00364CB5"/>
    <w:rsid w:val="00365119"/>
    <w:rsid w:val="0036516A"/>
    <w:rsid w:val="00366073"/>
    <w:rsid w:val="00366750"/>
    <w:rsid w:val="003668A3"/>
    <w:rsid w:val="0036704D"/>
    <w:rsid w:val="003670D5"/>
    <w:rsid w:val="00370348"/>
    <w:rsid w:val="00371FEE"/>
    <w:rsid w:val="0037240E"/>
    <w:rsid w:val="0037289F"/>
    <w:rsid w:val="00372BC1"/>
    <w:rsid w:val="003732A3"/>
    <w:rsid w:val="00373A77"/>
    <w:rsid w:val="00373E38"/>
    <w:rsid w:val="003740F3"/>
    <w:rsid w:val="00374286"/>
    <w:rsid w:val="00374F1D"/>
    <w:rsid w:val="00375BDD"/>
    <w:rsid w:val="00376171"/>
    <w:rsid w:val="00376363"/>
    <w:rsid w:val="003775B7"/>
    <w:rsid w:val="00377DB3"/>
    <w:rsid w:val="0038045D"/>
    <w:rsid w:val="003809B1"/>
    <w:rsid w:val="0038184D"/>
    <w:rsid w:val="00381A7F"/>
    <w:rsid w:val="00381CD2"/>
    <w:rsid w:val="00381D12"/>
    <w:rsid w:val="00382184"/>
    <w:rsid w:val="00382AA4"/>
    <w:rsid w:val="00383838"/>
    <w:rsid w:val="00383A00"/>
    <w:rsid w:val="00383BB3"/>
    <w:rsid w:val="00383CAC"/>
    <w:rsid w:val="00383E22"/>
    <w:rsid w:val="003852AC"/>
    <w:rsid w:val="0038593F"/>
    <w:rsid w:val="00385EE5"/>
    <w:rsid w:val="003869B0"/>
    <w:rsid w:val="00387423"/>
    <w:rsid w:val="003901CF"/>
    <w:rsid w:val="003906F9"/>
    <w:rsid w:val="00390C54"/>
    <w:rsid w:val="003914B9"/>
    <w:rsid w:val="0039151A"/>
    <w:rsid w:val="00392FBF"/>
    <w:rsid w:val="0039301D"/>
    <w:rsid w:val="00394EB3"/>
    <w:rsid w:val="00396033"/>
    <w:rsid w:val="00396719"/>
    <w:rsid w:val="00396C65"/>
    <w:rsid w:val="003A023B"/>
    <w:rsid w:val="003A0BCF"/>
    <w:rsid w:val="003A10E0"/>
    <w:rsid w:val="003A1333"/>
    <w:rsid w:val="003A2192"/>
    <w:rsid w:val="003A23AD"/>
    <w:rsid w:val="003A2666"/>
    <w:rsid w:val="003A2B6A"/>
    <w:rsid w:val="003A2D7F"/>
    <w:rsid w:val="003A38F5"/>
    <w:rsid w:val="003A3A67"/>
    <w:rsid w:val="003A3A71"/>
    <w:rsid w:val="003A3AA1"/>
    <w:rsid w:val="003A3BE8"/>
    <w:rsid w:val="003A3E4F"/>
    <w:rsid w:val="003A3F29"/>
    <w:rsid w:val="003A4770"/>
    <w:rsid w:val="003A569B"/>
    <w:rsid w:val="003A5CB5"/>
    <w:rsid w:val="003A5DBC"/>
    <w:rsid w:val="003A6876"/>
    <w:rsid w:val="003A6E53"/>
    <w:rsid w:val="003A6EF8"/>
    <w:rsid w:val="003B05C4"/>
    <w:rsid w:val="003B17C6"/>
    <w:rsid w:val="003B185A"/>
    <w:rsid w:val="003B1C4B"/>
    <w:rsid w:val="003B283B"/>
    <w:rsid w:val="003B37D6"/>
    <w:rsid w:val="003B442C"/>
    <w:rsid w:val="003B4E82"/>
    <w:rsid w:val="003B5313"/>
    <w:rsid w:val="003B61E0"/>
    <w:rsid w:val="003B636B"/>
    <w:rsid w:val="003B6A5D"/>
    <w:rsid w:val="003B6B26"/>
    <w:rsid w:val="003B7C98"/>
    <w:rsid w:val="003C0185"/>
    <w:rsid w:val="003C0287"/>
    <w:rsid w:val="003C04D6"/>
    <w:rsid w:val="003C09FA"/>
    <w:rsid w:val="003C0AB2"/>
    <w:rsid w:val="003C130F"/>
    <w:rsid w:val="003C1351"/>
    <w:rsid w:val="003C13DF"/>
    <w:rsid w:val="003C196C"/>
    <w:rsid w:val="003C2496"/>
    <w:rsid w:val="003C2C61"/>
    <w:rsid w:val="003C40E0"/>
    <w:rsid w:val="003C451F"/>
    <w:rsid w:val="003C4A11"/>
    <w:rsid w:val="003C4E9D"/>
    <w:rsid w:val="003C52E3"/>
    <w:rsid w:val="003C5C47"/>
    <w:rsid w:val="003C60FA"/>
    <w:rsid w:val="003C6485"/>
    <w:rsid w:val="003C66AA"/>
    <w:rsid w:val="003C76A0"/>
    <w:rsid w:val="003D099C"/>
    <w:rsid w:val="003D11D2"/>
    <w:rsid w:val="003D195B"/>
    <w:rsid w:val="003D2A3C"/>
    <w:rsid w:val="003D2ED2"/>
    <w:rsid w:val="003D32B3"/>
    <w:rsid w:val="003D38BB"/>
    <w:rsid w:val="003D3F84"/>
    <w:rsid w:val="003D5589"/>
    <w:rsid w:val="003D5CE6"/>
    <w:rsid w:val="003D633B"/>
    <w:rsid w:val="003D75BB"/>
    <w:rsid w:val="003E0184"/>
    <w:rsid w:val="003E0712"/>
    <w:rsid w:val="003E2191"/>
    <w:rsid w:val="003E2470"/>
    <w:rsid w:val="003E25C7"/>
    <w:rsid w:val="003E2734"/>
    <w:rsid w:val="003E2B37"/>
    <w:rsid w:val="003E34AB"/>
    <w:rsid w:val="003E3EE7"/>
    <w:rsid w:val="003E425C"/>
    <w:rsid w:val="003E5133"/>
    <w:rsid w:val="003E58AE"/>
    <w:rsid w:val="003E5AA7"/>
    <w:rsid w:val="003E638A"/>
    <w:rsid w:val="003E66AB"/>
    <w:rsid w:val="003E6793"/>
    <w:rsid w:val="003E7920"/>
    <w:rsid w:val="003E7AC1"/>
    <w:rsid w:val="003F0218"/>
    <w:rsid w:val="003F0379"/>
    <w:rsid w:val="003F0879"/>
    <w:rsid w:val="003F0B56"/>
    <w:rsid w:val="003F0EDB"/>
    <w:rsid w:val="003F1238"/>
    <w:rsid w:val="003F14CF"/>
    <w:rsid w:val="003F1926"/>
    <w:rsid w:val="003F2704"/>
    <w:rsid w:val="003F3561"/>
    <w:rsid w:val="003F4B5F"/>
    <w:rsid w:val="003F549F"/>
    <w:rsid w:val="003F54E1"/>
    <w:rsid w:val="003F5A79"/>
    <w:rsid w:val="003F61A9"/>
    <w:rsid w:val="003F6312"/>
    <w:rsid w:val="003F63DF"/>
    <w:rsid w:val="003F64BF"/>
    <w:rsid w:val="003F67C6"/>
    <w:rsid w:val="003F6E0C"/>
    <w:rsid w:val="003F6F0D"/>
    <w:rsid w:val="003F7283"/>
    <w:rsid w:val="003F7561"/>
    <w:rsid w:val="003F7844"/>
    <w:rsid w:val="003F7979"/>
    <w:rsid w:val="003F7BD8"/>
    <w:rsid w:val="00400453"/>
    <w:rsid w:val="0040055C"/>
    <w:rsid w:val="0040175E"/>
    <w:rsid w:val="00402F5F"/>
    <w:rsid w:val="004034D9"/>
    <w:rsid w:val="004038A1"/>
    <w:rsid w:val="00403BC7"/>
    <w:rsid w:val="00403C26"/>
    <w:rsid w:val="00403DBD"/>
    <w:rsid w:val="0040520B"/>
    <w:rsid w:val="00405C7E"/>
    <w:rsid w:val="00405F34"/>
    <w:rsid w:val="00406188"/>
    <w:rsid w:val="00406963"/>
    <w:rsid w:val="00406B26"/>
    <w:rsid w:val="0040750B"/>
    <w:rsid w:val="00407FC0"/>
    <w:rsid w:val="0041009D"/>
    <w:rsid w:val="004104CC"/>
    <w:rsid w:val="0041099E"/>
    <w:rsid w:val="00410C08"/>
    <w:rsid w:val="00410F5C"/>
    <w:rsid w:val="00410F8F"/>
    <w:rsid w:val="00411061"/>
    <w:rsid w:val="00411933"/>
    <w:rsid w:val="00411DF2"/>
    <w:rsid w:val="0041370B"/>
    <w:rsid w:val="004138E1"/>
    <w:rsid w:val="00413AE6"/>
    <w:rsid w:val="00413DDA"/>
    <w:rsid w:val="004141E3"/>
    <w:rsid w:val="004148D0"/>
    <w:rsid w:val="00414908"/>
    <w:rsid w:val="0041490A"/>
    <w:rsid w:val="004149FA"/>
    <w:rsid w:val="00414F7E"/>
    <w:rsid w:val="00416127"/>
    <w:rsid w:val="00416A8E"/>
    <w:rsid w:val="004170A8"/>
    <w:rsid w:val="00417E6E"/>
    <w:rsid w:val="00420226"/>
    <w:rsid w:val="0042042A"/>
    <w:rsid w:val="0042093B"/>
    <w:rsid w:val="004216A0"/>
    <w:rsid w:val="00421AC5"/>
    <w:rsid w:val="00421B4C"/>
    <w:rsid w:val="00421B99"/>
    <w:rsid w:val="004220F8"/>
    <w:rsid w:val="00422896"/>
    <w:rsid w:val="0042296B"/>
    <w:rsid w:val="004238BD"/>
    <w:rsid w:val="00423DA9"/>
    <w:rsid w:val="00424906"/>
    <w:rsid w:val="00424BE7"/>
    <w:rsid w:val="00425105"/>
    <w:rsid w:val="00425654"/>
    <w:rsid w:val="00425B25"/>
    <w:rsid w:val="00425CD9"/>
    <w:rsid w:val="004265F2"/>
    <w:rsid w:val="0042676A"/>
    <w:rsid w:val="00427548"/>
    <w:rsid w:val="0042BD64"/>
    <w:rsid w:val="004301DB"/>
    <w:rsid w:val="004304F4"/>
    <w:rsid w:val="00430799"/>
    <w:rsid w:val="0043114B"/>
    <w:rsid w:val="004316DD"/>
    <w:rsid w:val="004317C0"/>
    <w:rsid w:val="00431931"/>
    <w:rsid w:val="00431FAD"/>
    <w:rsid w:val="00432492"/>
    <w:rsid w:val="004339ED"/>
    <w:rsid w:val="00433A69"/>
    <w:rsid w:val="00433E2E"/>
    <w:rsid w:val="004340A3"/>
    <w:rsid w:val="00434D60"/>
    <w:rsid w:val="00435B52"/>
    <w:rsid w:val="004360E6"/>
    <w:rsid w:val="00436272"/>
    <w:rsid w:val="00436A4B"/>
    <w:rsid w:val="00436AD5"/>
    <w:rsid w:val="00437F87"/>
    <w:rsid w:val="004402EB"/>
    <w:rsid w:val="00440539"/>
    <w:rsid w:val="00440994"/>
    <w:rsid w:val="00440E37"/>
    <w:rsid w:val="00440FAE"/>
    <w:rsid w:val="00441788"/>
    <w:rsid w:val="004419C0"/>
    <w:rsid w:val="00441D75"/>
    <w:rsid w:val="00441F40"/>
    <w:rsid w:val="0044234D"/>
    <w:rsid w:val="00442A7E"/>
    <w:rsid w:val="00443441"/>
    <w:rsid w:val="004434AC"/>
    <w:rsid w:val="00443F8C"/>
    <w:rsid w:val="004440CE"/>
    <w:rsid w:val="004446AF"/>
    <w:rsid w:val="004446C7"/>
    <w:rsid w:val="00444728"/>
    <w:rsid w:val="00445120"/>
    <w:rsid w:val="00445FB0"/>
    <w:rsid w:val="00446828"/>
    <w:rsid w:val="00450243"/>
    <w:rsid w:val="00450A23"/>
    <w:rsid w:val="00450AA5"/>
    <w:rsid w:val="00451064"/>
    <w:rsid w:val="00451910"/>
    <w:rsid w:val="00452378"/>
    <w:rsid w:val="0045366E"/>
    <w:rsid w:val="004537F8"/>
    <w:rsid w:val="0045388C"/>
    <w:rsid w:val="00453902"/>
    <w:rsid w:val="00453D28"/>
    <w:rsid w:val="00453FE6"/>
    <w:rsid w:val="004551FF"/>
    <w:rsid w:val="00455989"/>
    <w:rsid w:val="00455D43"/>
    <w:rsid w:val="00456247"/>
    <w:rsid w:val="004564C6"/>
    <w:rsid w:val="00456659"/>
    <w:rsid w:val="00456811"/>
    <w:rsid w:val="0045693C"/>
    <w:rsid w:val="00457941"/>
    <w:rsid w:val="00457E54"/>
    <w:rsid w:val="00460F48"/>
    <w:rsid w:val="00462401"/>
    <w:rsid w:val="0046265D"/>
    <w:rsid w:val="00462B55"/>
    <w:rsid w:val="00462B5A"/>
    <w:rsid w:val="004639CC"/>
    <w:rsid w:val="00464570"/>
    <w:rsid w:val="00465041"/>
    <w:rsid w:val="00466C68"/>
    <w:rsid w:val="004672CC"/>
    <w:rsid w:val="004679F4"/>
    <w:rsid w:val="00470994"/>
    <w:rsid w:val="004712A9"/>
    <w:rsid w:val="0047149E"/>
    <w:rsid w:val="0047292C"/>
    <w:rsid w:val="00474321"/>
    <w:rsid w:val="00474506"/>
    <w:rsid w:val="00474978"/>
    <w:rsid w:val="004749D5"/>
    <w:rsid w:val="00474DB5"/>
    <w:rsid w:val="00476009"/>
    <w:rsid w:val="00476290"/>
    <w:rsid w:val="00477B53"/>
    <w:rsid w:val="00477BDB"/>
    <w:rsid w:val="00477CB1"/>
    <w:rsid w:val="00480E4E"/>
    <w:rsid w:val="00481F7E"/>
    <w:rsid w:val="00482248"/>
    <w:rsid w:val="00482A03"/>
    <w:rsid w:val="004832A2"/>
    <w:rsid w:val="004832A3"/>
    <w:rsid w:val="00483F39"/>
    <w:rsid w:val="00484720"/>
    <w:rsid w:val="00484CCA"/>
    <w:rsid w:val="0048539C"/>
    <w:rsid w:val="00485447"/>
    <w:rsid w:val="004865AB"/>
    <w:rsid w:val="00487BA8"/>
    <w:rsid w:val="0049076B"/>
    <w:rsid w:val="00490F44"/>
    <w:rsid w:val="004925EC"/>
    <w:rsid w:val="00492972"/>
    <w:rsid w:val="00493181"/>
    <w:rsid w:val="004939E0"/>
    <w:rsid w:val="00493EDB"/>
    <w:rsid w:val="00494137"/>
    <w:rsid w:val="00494468"/>
    <w:rsid w:val="004944E3"/>
    <w:rsid w:val="004962A6"/>
    <w:rsid w:val="0049633B"/>
    <w:rsid w:val="00496410"/>
    <w:rsid w:val="00496AA6"/>
    <w:rsid w:val="00497882"/>
    <w:rsid w:val="00497E48"/>
    <w:rsid w:val="004A0492"/>
    <w:rsid w:val="004A10DE"/>
    <w:rsid w:val="004A14A4"/>
    <w:rsid w:val="004A1C2F"/>
    <w:rsid w:val="004A2E37"/>
    <w:rsid w:val="004A3E20"/>
    <w:rsid w:val="004A3F7F"/>
    <w:rsid w:val="004A4278"/>
    <w:rsid w:val="004A4488"/>
    <w:rsid w:val="004A47B6"/>
    <w:rsid w:val="004A50F2"/>
    <w:rsid w:val="004A53BB"/>
    <w:rsid w:val="004A5ED9"/>
    <w:rsid w:val="004A6031"/>
    <w:rsid w:val="004A6D9B"/>
    <w:rsid w:val="004A7477"/>
    <w:rsid w:val="004A7AF2"/>
    <w:rsid w:val="004A7EE0"/>
    <w:rsid w:val="004B1165"/>
    <w:rsid w:val="004B1988"/>
    <w:rsid w:val="004B28EF"/>
    <w:rsid w:val="004B2A3D"/>
    <w:rsid w:val="004B325B"/>
    <w:rsid w:val="004B33EA"/>
    <w:rsid w:val="004B35CA"/>
    <w:rsid w:val="004B38A2"/>
    <w:rsid w:val="004B43A5"/>
    <w:rsid w:val="004B45DE"/>
    <w:rsid w:val="004B5126"/>
    <w:rsid w:val="004B5616"/>
    <w:rsid w:val="004B5704"/>
    <w:rsid w:val="004B5C15"/>
    <w:rsid w:val="004B5F2D"/>
    <w:rsid w:val="004B65A5"/>
    <w:rsid w:val="004B6F02"/>
    <w:rsid w:val="004B6F69"/>
    <w:rsid w:val="004B7ECB"/>
    <w:rsid w:val="004B9BD6"/>
    <w:rsid w:val="004C0298"/>
    <w:rsid w:val="004C0633"/>
    <w:rsid w:val="004C0BC9"/>
    <w:rsid w:val="004C3844"/>
    <w:rsid w:val="004C4314"/>
    <w:rsid w:val="004C4B95"/>
    <w:rsid w:val="004C4C48"/>
    <w:rsid w:val="004C5646"/>
    <w:rsid w:val="004C5843"/>
    <w:rsid w:val="004C67A1"/>
    <w:rsid w:val="004C793A"/>
    <w:rsid w:val="004C7F02"/>
    <w:rsid w:val="004D06E4"/>
    <w:rsid w:val="004D0F32"/>
    <w:rsid w:val="004D1A0F"/>
    <w:rsid w:val="004D1A69"/>
    <w:rsid w:val="004D3427"/>
    <w:rsid w:val="004D3736"/>
    <w:rsid w:val="004D3E53"/>
    <w:rsid w:val="004D3FD5"/>
    <w:rsid w:val="004D431D"/>
    <w:rsid w:val="004D4F2B"/>
    <w:rsid w:val="004D620A"/>
    <w:rsid w:val="004D6289"/>
    <w:rsid w:val="004D7266"/>
    <w:rsid w:val="004D7283"/>
    <w:rsid w:val="004D75B7"/>
    <w:rsid w:val="004D7B4D"/>
    <w:rsid w:val="004D7D19"/>
    <w:rsid w:val="004E0B69"/>
    <w:rsid w:val="004E0EC2"/>
    <w:rsid w:val="004E11E6"/>
    <w:rsid w:val="004E1F61"/>
    <w:rsid w:val="004E213B"/>
    <w:rsid w:val="004E2538"/>
    <w:rsid w:val="004E2D54"/>
    <w:rsid w:val="004E3212"/>
    <w:rsid w:val="004E39EC"/>
    <w:rsid w:val="004E3B00"/>
    <w:rsid w:val="004E3D8E"/>
    <w:rsid w:val="004E423A"/>
    <w:rsid w:val="004E4247"/>
    <w:rsid w:val="004E452A"/>
    <w:rsid w:val="004E46B8"/>
    <w:rsid w:val="004E4EC3"/>
    <w:rsid w:val="004E5330"/>
    <w:rsid w:val="004E56A3"/>
    <w:rsid w:val="004E586F"/>
    <w:rsid w:val="004E5C9E"/>
    <w:rsid w:val="004E63A6"/>
    <w:rsid w:val="004E6FC3"/>
    <w:rsid w:val="004E7071"/>
    <w:rsid w:val="004E78BB"/>
    <w:rsid w:val="004E7B71"/>
    <w:rsid w:val="004F0AE2"/>
    <w:rsid w:val="004F141B"/>
    <w:rsid w:val="004F1787"/>
    <w:rsid w:val="004F1FC9"/>
    <w:rsid w:val="004F27D5"/>
    <w:rsid w:val="004F3958"/>
    <w:rsid w:val="004F4134"/>
    <w:rsid w:val="004F500B"/>
    <w:rsid w:val="004F5207"/>
    <w:rsid w:val="004F5623"/>
    <w:rsid w:val="004F5829"/>
    <w:rsid w:val="004F6E12"/>
    <w:rsid w:val="004F75C3"/>
    <w:rsid w:val="004F7E15"/>
    <w:rsid w:val="00500956"/>
    <w:rsid w:val="00500A2B"/>
    <w:rsid w:val="00500EA2"/>
    <w:rsid w:val="00501C03"/>
    <w:rsid w:val="00502748"/>
    <w:rsid w:val="00502B9C"/>
    <w:rsid w:val="00502E44"/>
    <w:rsid w:val="00502FE4"/>
    <w:rsid w:val="00503131"/>
    <w:rsid w:val="0050387E"/>
    <w:rsid w:val="00503D96"/>
    <w:rsid w:val="00503E25"/>
    <w:rsid w:val="00503E8C"/>
    <w:rsid w:val="005049A2"/>
    <w:rsid w:val="00504ABC"/>
    <w:rsid w:val="00504EEB"/>
    <w:rsid w:val="005052CE"/>
    <w:rsid w:val="00506442"/>
    <w:rsid w:val="005069ED"/>
    <w:rsid w:val="005073D9"/>
    <w:rsid w:val="005077A2"/>
    <w:rsid w:val="00510318"/>
    <w:rsid w:val="005104F2"/>
    <w:rsid w:val="00510685"/>
    <w:rsid w:val="00510805"/>
    <w:rsid w:val="00511D5B"/>
    <w:rsid w:val="0051303E"/>
    <w:rsid w:val="0051402F"/>
    <w:rsid w:val="005146BC"/>
    <w:rsid w:val="005148C8"/>
    <w:rsid w:val="00514D71"/>
    <w:rsid w:val="0051571B"/>
    <w:rsid w:val="0051654D"/>
    <w:rsid w:val="00516FAC"/>
    <w:rsid w:val="005170CF"/>
    <w:rsid w:val="00517628"/>
    <w:rsid w:val="00517F48"/>
    <w:rsid w:val="00520C93"/>
    <w:rsid w:val="005218B7"/>
    <w:rsid w:val="00521CF1"/>
    <w:rsid w:val="00522251"/>
    <w:rsid w:val="005223BD"/>
    <w:rsid w:val="005224D0"/>
    <w:rsid w:val="0052299B"/>
    <w:rsid w:val="00523E49"/>
    <w:rsid w:val="00524D0A"/>
    <w:rsid w:val="00524FAB"/>
    <w:rsid w:val="00526861"/>
    <w:rsid w:val="00526A10"/>
    <w:rsid w:val="005275A1"/>
    <w:rsid w:val="0052770F"/>
    <w:rsid w:val="00530233"/>
    <w:rsid w:val="005307EC"/>
    <w:rsid w:val="00530BE9"/>
    <w:rsid w:val="00531221"/>
    <w:rsid w:val="00531607"/>
    <w:rsid w:val="00531A95"/>
    <w:rsid w:val="00531AD6"/>
    <w:rsid w:val="00531CDB"/>
    <w:rsid w:val="00532511"/>
    <w:rsid w:val="00532DD9"/>
    <w:rsid w:val="005338D8"/>
    <w:rsid w:val="005346BD"/>
    <w:rsid w:val="005349E0"/>
    <w:rsid w:val="005350C1"/>
    <w:rsid w:val="00535952"/>
    <w:rsid w:val="005361F2"/>
    <w:rsid w:val="0053656D"/>
    <w:rsid w:val="0053687C"/>
    <w:rsid w:val="005373F1"/>
    <w:rsid w:val="00540BD6"/>
    <w:rsid w:val="00540FDF"/>
    <w:rsid w:val="00542B8F"/>
    <w:rsid w:val="00542D05"/>
    <w:rsid w:val="00542F22"/>
    <w:rsid w:val="00542FA8"/>
    <w:rsid w:val="00543362"/>
    <w:rsid w:val="00543683"/>
    <w:rsid w:val="00543D7D"/>
    <w:rsid w:val="00544067"/>
    <w:rsid w:val="00544BB9"/>
    <w:rsid w:val="00545567"/>
    <w:rsid w:val="00545958"/>
    <w:rsid w:val="0054663E"/>
    <w:rsid w:val="005468DD"/>
    <w:rsid w:val="00546EF2"/>
    <w:rsid w:val="005530D0"/>
    <w:rsid w:val="005533CE"/>
    <w:rsid w:val="0055347E"/>
    <w:rsid w:val="00553537"/>
    <w:rsid w:val="00553A11"/>
    <w:rsid w:val="00553EA3"/>
    <w:rsid w:val="00554498"/>
    <w:rsid w:val="00555978"/>
    <w:rsid w:val="00556EC2"/>
    <w:rsid w:val="00557035"/>
    <w:rsid w:val="005606FF"/>
    <w:rsid w:val="00560CE7"/>
    <w:rsid w:val="00561344"/>
    <w:rsid w:val="005622F7"/>
    <w:rsid w:val="005627F3"/>
    <w:rsid w:val="005628A2"/>
    <w:rsid w:val="00562A3F"/>
    <w:rsid w:val="005633E8"/>
    <w:rsid w:val="00563A71"/>
    <w:rsid w:val="00564602"/>
    <w:rsid w:val="00565404"/>
    <w:rsid w:val="00565483"/>
    <w:rsid w:val="00565DB6"/>
    <w:rsid w:val="00567322"/>
    <w:rsid w:val="0056743A"/>
    <w:rsid w:val="00567B2E"/>
    <w:rsid w:val="00567C1E"/>
    <w:rsid w:val="00570F00"/>
    <w:rsid w:val="005713CE"/>
    <w:rsid w:val="00571B18"/>
    <w:rsid w:val="005735E1"/>
    <w:rsid w:val="00573D51"/>
    <w:rsid w:val="0057525A"/>
    <w:rsid w:val="00575BDB"/>
    <w:rsid w:val="00575D23"/>
    <w:rsid w:val="00575F98"/>
    <w:rsid w:val="0057644C"/>
    <w:rsid w:val="00576CC1"/>
    <w:rsid w:val="00576FAC"/>
    <w:rsid w:val="0058025E"/>
    <w:rsid w:val="00581537"/>
    <w:rsid w:val="005815C2"/>
    <w:rsid w:val="00581EC6"/>
    <w:rsid w:val="00581F7C"/>
    <w:rsid w:val="005825A3"/>
    <w:rsid w:val="0058267E"/>
    <w:rsid w:val="005827E4"/>
    <w:rsid w:val="00582D47"/>
    <w:rsid w:val="005836C5"/>
    <w:rsid w:val="00583C8E"/>
    <w:rsid w:val="00583C9E"/>
    <w:rsid w:val="00584315"/>
    <w:rsid w:val="00584F4E"/>
    <w:rsid w:val="0058512C"/>
    <w:rsid w:val="005851F9"/>
    <w:rsid w:val="00585A56"/>
    <w:rsid w:val="00585D8D"/>
    <w:rsid w:val="005861E9"/>
    <w:rsid w:val="00586D53"/>
    <w:rsid w:val="005875BC"/>
    <w:rsid w:val="00587C31"/>
    <w:rsid w:val="005906F4"/>
    <w:rsid w:val="00590A09"/>
    <w:rsid w:val="00590F68"/>
    <w:rsid w:val="005916E4"/>
    <w:rsid w:val="005923C8"/>
    <w:rsid w:val="0059282E"/>
    <w:rsid w:val="00592C0B"/>
    <w:rsid w:val="00593017"/>
    <w:rsid w:val="00593DD4"/>
    <w:rsid w:val="00594358"/>
    <w:rsid w:val="00594853"/>
    <w:rsid w:val="00594C45"/>
    <w:rsid w:val="005954AB"/>
    <w:rsid w:val="005961E6"/>
    <w:rsid w:val="005963A1"/>
    <w:rsid w:val="005974E0"/>
    <w:rsid w:val="0059759F"/>
    <w:rsid w:val="00597AAF"/>
    <w:rsid w:val="00597DAB"/>
    <w:rsid w:val="00597FEE"/>
    <w:rsid w:val="005A0A50"/>
    <w:rsid w:val="005A0DAB"/>
    <w:rsid w:val="005A1646"/>
    <w:rsid w:val="005A2D02"/>
    <w:rsid w:val="005A2E6A"/>
    <w:rsid w:val="005A300D"/>
    <w:rsid w:val="005A3BD5"/>
    <w:rsid w:val="005A3D5B"/>
    <w:rsid w:val="005A457F"/>
    <w:rsid w:val="005A47B0"/>
    <w:rsid w:val="005A4E8A"/>
    <w:rsid w:val="005A5193"/>
    <w:rsid w:val="005A5CA8"/>
    <w:rsid w:val="005A6433"/>
    <w:rsid w:val="005A7522"/>
    <w:rsid w:val="005A76AA"/>
    <w:rsid w:val="005AB22A"/>
    <w:rsid w:val="005B0191"/>
    <w:rsid w:val="005B05E7"/>
    <w:rsid w:val="005B0703"/>
    <w:rsid w:val="005B17EE"/>
    <w:rsid w:val="005B1DD5"/>
    <w:rsid w:val="005B1E78"/>
    <w:rsid w:val="005B23B6"/>
    <w:rsid w:val="005B31A9"/>
    <w:rsid w:val="005B321A"/>
    <w:rsid w:val="005B3B19"/>
    <w:rsid w:val="005B4049"/>
    <w:rsid w:val="005BC2CD"/>
    <w:rsid w:val="005C01E8"/>
    <w:rsid w:val="005C0AD5"/>
    <w:rsid w:val="005C0BC5"/>
    <w:rsid w:val="005C26D5"/>
    <w:rsid w:val="005C2748"/>
    <w:rsid w:val="005C2C2C"/>
    <w:rsid w:val="005C2E0F"/>
    <w:rsid w:val="005C3413"/>
    <w:rsid w:val="005C389B"/>
    <w:rsid w:val="005C4541"/>
    <w:rsid w:val="005C5012"/>
    <w:rsid w:val="005C5550"/>
    <w:rsid w:val="005C6700"/>
    <w:rsid w:val="005C6EFD"/>
    <w:rsid w:val="005C77F8"/>
    <w:rsid w:val="005D04C9"/>
    <w:rsid w:val="005D04D9"/>
    <w:rsid w:val="005D04FE"/>
    <w:rsid w:val="005D2054"/>
    <w:rsid w:val="005D2381"/>
    <w:rsid w:val="005D2D23"/>
    <w:rsid w:val="005D2D85"/>
    <w:rsid w:val="005D2DE0"/>
    <w:rsid w:val="005D2FCC"/>
    <w:rsid w:val="005D3247"/>
    <w:rsid w:val="005D3360"/>
    <w:rsid w:val="005D36E1"/>
    <w:rsid w:val="005D380B"/>
    <w:rsid w:val="005D4975"/>
    <w:rsid w:val="005D5D0F"/>
    <w:rsid w:val="005D5E95"/>
    <w:rsid w:val="005D62BB"/>
    <w:rsid w:val="005D6EB4"/>
    <w:rsid w:val="005D7DD0"/>
    <w:rsid w:val="005E1020"/>
    <w:rsid w:val="005E1714"/>
    <w:rsid w:val="005E1E0E"/>
    <w:rsid w:val="005E1E8F"/>
    <w:rsid w:val="005E287E"/>
    <w:rsid w:val="005E2AA9"/>
    <w:rsid w:val="005E2CCE"/>
    <w:rsid w:val="005E424E"/>
    <w:rsid w:val="005E4E10"/>
    <w:rsid w:val="005E4FAE"/>
    <w:rsid w:val="005E5514"/>
    <w:rsid w:val="005E5706"/>
    <w:rsid w:val="005E5E28"/>
    <w:rsid w:val="005E6305"/>
    <w:rsid w:val="005E66E3"/>
    <w:rsid w:val="005E6892"/>
    <w:rsid w:val="005E6937"/>
    <w:rsid w:val="005E6AC9"/>
    <w:rsid w:val="005E7942"/>
    <w:rsid w:val="005E7ED1"/>
    <w:rsid w:val="005F0636"/>
    <w:rsid w:val="005F0782"/>
    <w:rsid w:val="005F13E1"/>
    <w:rsid w:val="005F1A12"/>
    <w:rsid w:val="005F2589"/>
    <w:rsid w:val="005F3816"/>
    <w:rsid w:val="005F3A11"/>
    <w:rsid w:val="005F3CEA"/>
    <w:rsid w:val="005F4108"/>
    <w:rsid w:val="005F4734"/>
    <w:rsid w:val="005F5758"/>
    <w:rsid w:val="005F6B26"/>
    <w:rsid w:val="005F6FEE"/>
    <w:rsid w:val="005F72F1"/>
    <w:rsid w:val="005F738F"/>
    <w:rsid w:val="00600839"/>
    <w:rsid w:val="00600B2C"/>
    <w:rsid w:val="00600E1F"/>
    <w:rsid w:val="006018C2"/>
    <w:rsid w:val="00601E98"/>
    <w:rsid w:val="006022DC"/>
    <w:rsid w:val="0060273C"/>
    <w:rsid w:val="0060390A"/>
    <w:rsid w:val="0060463B"/>
    <w:rsid w:val="0060478C"/>
    <w:rsid w:val="00604959"/>
    <w:rsid w:val="00604F25"/>
    <w:rsid w:val="00604F31"/>
    <w:rsid w:val="0060534D"/>
    <w:rsid w:val="00605DCE"/>
    <w:rsid w:val="00605E74"/>
    <w:rsid w:val="006072F8"/>
    <w:rsid w:val="006073B8"/>
    <w:rsid w:val="0060771F"/>
    <w:rsid w:val="006079EC"/>
    <w:rsid w:val="006104E1"/>
    <w:rsid w:val="006118BB"/>
    <w:rsid w:val="00611FA7"/>
    <w:rsid w:val="00612270"/>
    <w:rsid w:val="006127BC"/>
    <w:rsid w:val="0061288B"/>
    <w:rsid w:val="00612FE8"/>
    <w:rsid w:val="00613EA8"/>
    <w:rsid w:val="00614008"/>
    <w:rsid w:val="006144B5"/>
    <w:rsid w:val="00614857"/>
    <w:rsid w:val="006151F9"/>
    <w:rsid w:val="00615A1C"/>
    <w:rsid w:val="006161D0"/>
    <w:rsid w:val="00616D16"/>
    <w:rsid w:val="006179EB"/>
    <w:rsid w:val="0062056E"/>
    <w:rsid w:val="0062075C"/>
    <w:rsid w:val="006215C0"/>
    <w:rsid w:val="006216D4"/>
    <w:rsid w:val="00621C79"/>
    <w:rsid w:val="00622350"/>
    <w:rsid w:val="006223BD"/>
    <w:rsid w:val="00622862"/>
    <w:rsid w:val="00622F33"/>
    <w:rsid w:val="00622FFE"/>
    <w:rsid w:val="006242B0"/>
    <w:rsid w:val="00624A23"/>
    <w:rsid w:val="00624C80"/>
    <w:rsid w:val="00626E11"/>
    <w:rsid w:val="00627332"/>
    <w:rsid w:val="00630118"/>
    <w:rsid w:val="006303E0"/>
    <w:rsid w:val="00630643"/>
    <w:rsid w:val="006321F1"/>
    <w:rsid w:val="0063399A"/>
    <w:rsid w:val="00633DA4"/>
    <w:rsid w:val="00635125"/>
    <w:rsid w:val="00635A17"/>
    <w:rsid w:val="00635A22"/>
    <w:rsid w:val="00635ACE"/>
    <w:rsid w:val="00635BC3"/>
    <w:rsid w:val="00635DC8"/>
    <w:rsid w:val="006362AB"/>
    <w:rsid w:val="00637517"/>
    <w:rsid w:val="00637A3B"/>
    <w:rsid w:val="00637E26"/>
    <w:rsid w:val="00637F26"/>
    <w:rsid w:val="0064010F"/>
    <w:rsid w:val="00640726"/>
    <w:rsid w:val="00640AAE"/>
    <w:rsid w:val="00641693"/>
    <w:rsid w:val="00641C8D"/>
    <w:rsid w:val="00642418"/>
    <w:rsid w:val="006430BE"/>
    <w:rsid w:val="006433EE"/>
    <w:rsid w:val="006435C3"/>
    <w:rsid w:val="00643F53"/>
    <w:rsid w:val="00644547"/>
    <w:rsid w:val="00644A72"/>
    <w:rsid w:val="00644AAA"/>
    <w:rsid w:val="00644F3C"/>
    <w:rsid w:val="00645C61"/>
    <w:rsid w:val="00645E69"/>
    <w:rsid w:val="006464D7"/>
    <w:rsid w:val="0064655F"/>
    <w:rsid w:val="00646CB3"/>
    <w:rsid w:val="00647096"/>
    <w:rsid w:val="0065041C"/>
    <w:rsid w:val="006505A7"/>
    <w:rsid w:val="00651019"/>
    <w:rsid w:val="0065123F"/>
    <w:rsid w:val="00651420"/>
    <w:rsid w:val="00651AC8"/>
    <w:rsid w:val="00651E33"/>
    <w:rsid w:val="006524BF"/>
    <w:rsid w:val="00653276"/>
    <w:rsid w:val="006537F6"/>
    <w:rsid w:val="00654BA9"/>
    <w:rsid w:val="006551F3"/>
    <w:rsid w:val="00655228"/>
    <w:rsid w:val="00655274"/>
    <w:rsid w:val="006555DD"/>
    <w:rsid w:val="00656287"/>
    <w:rsid w:val="00656ACD"/>
    <w:rsid w:val="00656B11"/>
    <w:rsid w:val="00657146"/>
    <w:rsid w:val="0065756D"/>
    <w:rsid w:val="00657856"/>
    <w:rsid w:val="00660CB8"/>
    <w:rsid w:val="00660D89"/>
    <w:rsid w:val="00661086"/>
    <w:rsid w:val="00661AA5"/>
    <w:rsid w:val="006622A7"/>
    <w:rsid w:val="006628B5"/>
    <w:rsid w:val="00662FA0"/>
    <w:rsid w:val="00663697"/>
    <w:rsid w:val="00663ACA"/>
    <w:rsid w:val="006640E7"/>
    <w:rsid w:val="0066430D"/>
    <w:rsid w:val="006644C5"/>
    <w:rsid w:val="0066453A"/>
    <w:rsid w:val="006662B3"/>
    <w:rsid w:val="00666986"/>
    <w:rsid w:val="00667138"/>
    <w:rsid w:val="0067029E"/>
    <w:rsid w:val="006702E0"/>
    <w:rsid w:val="00670C97"/>
    <w:rsid w:val="006718AA"/>
    <w:rsid w:val="00671EE5"/>
    <w:rsid w:val="006727A9"/>
    <w:rsid w:val="0067291D"/>
    <w:rsid w:val="00672B26"/>
    <w:rsid w:val="00673451"/>
    <w:rsid w:val="00674306"/>
    <w:rsid w:val="00674D0C"/>
    <w:rsid w:val="00675027"/>
    <w:rsid w:val="006750B9"/>
    <w:rsid w:val="006756DB"/>
    <w:rsid w:val="00676CB5"/>
    <w:rsid w:val="0067786C"/>
    <w:rsid w:val="00677D97"/>
    <w:rsid w:val="006806DE"/>
    <w:rsid w:val="006807FA"/>
    <w:rsid w:val="00680F53"/>
    <w:rsid w:val="00682568"/>
    <w:rsid w:val="00682BFA"/>
    <w:rsid w:val="00683149"/>
    <w:rsid w:val="0068322B"/>
    <w:rsid w:val="006833ED"/>
    <w:rsid w:val="006836D0"/>
    <w:rsid w:val="00683A66"/>
    <w:rsid w:val="00684E08"/>
    <w:rsid w:val="00684E53"/>
    <w:rsid w:val="00685908"/>
    <w:rsid w:val="00685CE2"/>
    <w:rsid w:val="00685D0F"/>
    <w:rsid w:val="00686946"/>
    <w:rsid w:val="00686B1E"/>
    <w:rsid w:val="00686E8F"/>
    <w:rsid w:val="00690E67"/>
    <w:rsid w:val="00691DC8"/>
    <w:rsid w:val="006923E8"/>
    <w:rsid w:val="00692BB3"/>
    <w:rsid w:val="00693018"/>
    <w:rsid w:val="006931A1"/>
    <w:rsid w:val="0069329B"/>
    <w:rsid w:val="0069448E"/>
    <w:rsid w:val="006949C1"/>
    <w:rsid w:val="00695669"/>
    <w:rsid w:val="0069596E"/>
    <w:rsid w:val="006959B3"/>
    <w:rsid w:val="00695D5D"/>
    <w:rsid w:val="0069649F"/>
    <w:rsid w:val="006967E1"/>
    <w:rsid w:val="0069748E"/>
    <w:rsid w:val="00697AA1"/>
    <w:rsid w:val="006A2334"/>
    <w:rsid w:val="006A3261"/>
    <w:rsid w:val="006A34D6"/>
    <w:rsid w:val="006A374E"/>
    <w:rsid w:val="006A3BE6"/>
    <w:rsid w:val="006A3C97"/>
    <w:rsid w:val="006A44F2"/>
    <w:rsid w:val="006A483F"/>
    <w:rsid w:val="006A53C8"/>
    <w:rsid w:val="006A5DDE"/>
    <w:rsid w:val="006A6778"/>
    <w:rsid w:val="006A6FE0"/>
    <w:rsid w:val="006A70AC"/>
    <w:rsid w:val="006A71D9"/>
    <w:rsid w:val="006A737F"/>
    <w:rsid w:val="006A7A95"/>
    <w:rsid w:val="006A7BA1"/>
    <w:rsid w:val="006AB5D3"/>
    <w:rsid w:val="006B0BA5"/>
    <w:rsid w:val="006B1336"/>
    <w:rsid w:val="006B2DAE"/>
    <w:rsid w:val="006B317C"/>
    <w:rsid w:val="006B33F8"/>
    <w:rsid w:val="006B4710"/>
    <w:rsid w:val="006B4B8C"/>
    <w:rsid w:val="006B54B7"/>
    <w:rsid w:val="006B5835"/>
    <w:rsid w:val="006B6236"/>
    <w:rsid w:val="006B6873"/>
    <w:rsid w:val="006B7E55"/>
    <w:rsid w:val="006C1180"/>
    <w:rsid w:val="006C22C9"/>
    <w:rsid w:val="006C3BD0"/>
    <w:rsid w:val="006C46EE"/>
    <w:rsid w:val="006C4CDC"/>
    <w:rsid w:val="006C5662"/>
    <w:rsid w:val="006C68EA"/>
    <w:rsid w:val="006D0890"/>
    <w:rsid w:val="006D1BBF"/>
    <w:rsid w:val="006D1F26"/>
    <w:rsid w:val="006D55A9"/>
    <w:rsid w:val="006D5EFB"/>
    <w:rsid w:val="006D6A33"/>
    <w:rsid w:val="006D6B6B"/>
    <w:rsid w:val="006D6E53"/>
    <w:rsid w:val="006D71AC"/>
    <w:rsid w:val="006D7417"/>
    <w:rsid w:val="006E016F"/>
    <w:rsid w:val="006E03B7"/>
    <w:rsid w:val="006E0818"/>
    <w:rsid w:val="006E0DB6"/>
    <w:rsid w:val="006E1B0F"/>
    <w:rsid w:val="006E20B1"/>
    <w:rsid w:val="006E276C"/>
    <w:rsid w:val="006E2858"/>
    <w:rsid w:val="006E2958"/>
    <w:rsid w:val="006E402F"/>
    <w:rsid w:val="006E4317"/>
    <w:rsid w:val="006E5612"/>
    <w:rsid w:val="006E5B31"/>
    <w:rsid w:val="006E6A45"/>
    <w:rsid w:val="006E6DD8"/>
    <w:rsid w:val="006E6FE2"/>
    <w:rsid w:val="006E745E"/>
    <w:rsid w:val="006F0591"/>
    <w:rsid w:val="006F0DEB"/>
    <w:rsid w:val="006F0FB1"/>
    <w:rsid w:val="006F1B8A"/>
    <w:rsid w:val="006F27CC"/>
    <w:rsid w:val="006F2C17"/>
    <w:rsid w:val="006F2C23"/>
    <w:rsid w:val="006F2FCC"/>
    <w:rsid w:val="006F3015"/>
    <w:rsid w:val="006F36E9"/>
    <w:rsid w:val="006F42AA"/>
    <w:rsid w:val="006F48DB"/>
    <w:rsid w:val="006F499F"/>
    <w:rsid w:val="006F4B32"/>
    <w:rsid w:val="006F4CB2"/>
    <w:rsid w:val="006F5129"/>
    <w:rsid w:val="006F565F"/>
    <w:rsid w:val="006F6308"/>
    <w:rsid w:val="006F6CF0"/>
    <w:rsid w:val="006F7BF4"/>
    <w:rsid w:val="0070071B"/>
    <w:rsid w:val="0070189B"/>
    <w:rsid w:val="00701AD0"/>
    <w:rsid w:val="00701CA5"/>
    <w:rsid w:val="00701D54"/>
    <w:rsid w:val="00702074"/>
    <w:rsid w:val="007026E0"/>
    <w:rsid w:val="007028DF"/>
    <w:rsid w:val="00703BC5"/>
    <w:rsid w:val="00703EF7"/>
    <w:rsid w:val="007040F7"/>
    <w:rsid w:val="00704C6D"/>
    <w:rsid w:val="0070563E"/>
    <w:rsid w:val="0070666D"/>
    <w:rsid w:val="00706A04"/>
    <w:rsid w:val="00706DAB"/>
    <w:rsid w:val="00707401"/>
    <w:rsid w:val="007075FB"/>
    <w:rsid w:val="00707CE7"/>
    <w:rsid w:val="00707E10"/>
    <w:rsid w:val="00710734"/>
    <w:rsid w:val="007108D8"/>
    <w:rsid w:val="00710C02"/>
    <w:rsid w:val="00710CA3"/>
    <w:rsid w:val="00710E09"/>
    <w:rsid w:val="00710F8C"/>
    <w:rsid w:val="00710FBF"/>
    <w:rsid w:val="00711F28"/>
    <w:rsid w:val="00712790"/>
    <w:rsid w:val="0071298B"/>
    <w:rsid w:val="00712AD0"/>
    <w:rsid w:val="007131A1"/>
    <w:rsid w:val="00713A3A"/>
    <w:rsid w:val="00713C26"/>
    <w:rsid w:val="007142D9"/>
    <w:rsid w:val="00714956"/>
    <w:rsid w:val="00714A7C"/>
    <w:rsid w:val="00715E2D"/>
    <w:rsid w:val="00716546"/>
    <w:rsid w:val="00716C8F"/>
    <w:rsid w:val="00716D24"/>
    <w:rsid w:val="00716DA5"/>
    <w:rsid w:val="007177D9"/>
    <w:rsid w:val="00717B0B"/>
    <w:rsid w:val="00717D39"/>
    <w:rsid w:val="007206D0"/>
    <w:rsid w:val="007214CC"/>
    <w:rsid w:val="00722B4E"/>
    <w:rsid w:val="00722FE4"/>
    <w:rsid w:val="00723E5B"/>
    <w:rsid w:val="00724049"/>
    <w:rsid w:val="007240A0"/>
    <w:rsid w:val="00724F48"/>
    <w:rsid w:val="00725BB1"/>
    <w:rsid w:val="00726297"/>
    <w:rsid w:val="00726489"/>
    <w:rsid w:val="0072687D"/>
    <w:rsid w:val="00727614"/>
    <w:rsid w:val="00730291"/>
    <w:rsid w:val="007302A3"/>
    <w:rsid w:val="00731598"/>
    <w:rsid w:val="00732E7E"/>
    <w:rsid w:val="00733498"/>
    <w:rsid w:val="00733A40"/>
    <w:rsid w:val="00733EA3"/>
    <w:rsid w:val="00734329"/>
    <w:rsid w:val="00735025"/>
    <w:rsid w:val="0073649F"/>
    <w:rsid w:val="00736967"/>
    <w:rsid w:val="00736B2E"/>
    <w:rsid w:val="00736B92"/>
    <w:rsid w:val="00736CB2"/>
    <w:rsid w:val="00736D47"/>
    <w:rsid w:val="00736F14"/>
    <w:rsid w:val="00736F40"/>
    <w:rsid w:val="0073760E"/>
    <w:rsid w:val="00737A8F"/>
    <w:rsid w:val="00740891"/>
    <w:rsid w:val="00741ECF"/>
    <w:rsid w:val="00742039"/>
    <w:rsid w:val="00742829"/>
    <w:rsid w:val="00743080"/>
    <w:rsid w:val="0074357E"/>
    <w:rsid w:val="0074381A"/>
    <w:rsid w:val="00744207"/>
    <w:rsid w:val="007442DF"/>
    <w:rsid w:val="00744611"/>
    <w:rsid w:val="00744A5B"/>
    <w:rsid w:val="007450C6"/>
    <w:rsid w:val="007452CE"/>
    <w:rsid w:val="0074601A"/>
    <w:rsid w:val="00746055"/>
    <w:rsid w:val="007460EB"/>
    <w:rsid w:val="007461A4"/>
    <w:rsid w:val="00746381"/>
    <w:rsid w:val="007465B5"/>
    <w:rsid w:val="0074680F"/>
    <w:rsid w:val="00746C0C"/>
    <w:rsid w:val="0074728A"/>
    <w:rsid w:val="007502A7"/>
    <w:rsid w:val="00750806"/>
    <w:rsid w:val="00752359"/>
    <w:rsid w:val="00752C85"/>
    <w:rsid w:val="00752CA8"/>
    <w:rsid w:val="0075334D"/>
    <w:rsid w:val="00753468"/>
    <w:rsid w:val="007535B8"/>
    <w:rsid w:val="00753FFC"/>
    <w:rsid w:val="007541B4"/>
    <w:rsid w:val="0075444B"/>
    <w:rsid w:val="00754B83"/>
    <w:rsid w:val="00754C20"/>
    <w:rsid w:val="00755441"/>
    <w:rsid w:val="00755481"/>
    <w:rsid w:val="007571EE"/>
    <w:rsid w:val="00757979"/>
    <w:rsid w:val="00757B2D"/>
    <w:rsid w:val="00757CE5"/>
    <w:rsid w:val="00757DCC"/>
    <w:rsid w:val="00757EEE"/>
    <w:rsid w:val="007607D3"/>
    <w:rsid w:val="007615EF"/>
    <w:rsid w:val="007616C0"/>
    <w:rsid w:val="007625A1"/>
    <w:rsid w:val="00762B00"/>
    <w:rsid w:val="00762C12"/>
    <w:rsid w:val="00762FDD"/>
    <w:rsid w:val="007639B6"/>
    <w:rsid w:val="0076440F"/>
    <w:rsid w:val="00765778"/>
    <w:rsid w:val="00766263"/>
    <w:rsid w:val="007673DA"/>
    <w:rsid w:val="00767AAF"/>
    <w:rsid w:val="00767B0A"/>
    <w:rsid w:val="00770B5B"/>
    <w:rsid w:val="007715FB"/>
    <w:rsid w:val="00772196"/>
    <w:rsid w:val="0077259F"/>
    <w:rsid w:val="00772C8C"/>
    <w:rsid w:val="00772CD8"/>
    <w:rsid w:val="00773A71"/>
    <w:rsid w:val="00774651"/>
    <w:rsid w:val="0077477E"/>
    <w:rsid w:val="00774A4A"/>
    <w:rsid w:val="00774BCE"/>
    <w:rsid w:val="007757C1"/>
    <w:rsid w:val="00775B23"/>
    <w:rsid w:val="00776325"/>
    <w:rsid w:val="00776BB9"/>
    <w:rsid w:val="00777231"/>
    <w:rsid w:val="007810C3"/>
    <w:rsid w:val="007810FA"/>
    <w:rsid w:val="007813C4"/>
    <w:rsid w:val="00781C9F"/>
    <w:rsid w:val="00782238"/>
    <w:rsid w:val="0078238F"/>
    <w:rsid w:val="007827A3"/>
    <w:rsid w:val="00782D9F"/>
    <w:rsid w:val="00783AA5"/>
    <w:rsid w:val="00783B14"/>
    <w:rsid w:val="00783C2A"/>
    <w:rsid w:val="0078517B"/>
    <w:rsid w:val="0078586E"/>
    <w:rsid w:val="00786CBC"/>
    <w:rsid w:val="00786EA6"/>
    <w:rsid w:val="007909BC"/>
    <w:rsid w:val="0079132D"/>
    <w:rsid w:val="007918C8"/>
    <w:rsid w:val="007921EE"/>
    <w:rsid w:val="00792872"/>
    <w:rsid w:val="0079480F"/>
    <w:rsid w:val="00796230"/>
    <w:rsid w:val="007963ED"/>
    <w:rsid w:val="00796939"/>
    <w:rsid w:val="007969DB"/>
    <w:rsid w:val="00796BA2"/>
    <w:rsid w:val="00796D2F"/>
    <w:rsid w:val="00796FEB"/>
    <w:rsid w:val="007973FE"/>
    <w:rsid w:val="00797E90"/>
    <w:rsid w:val="007A0612"/>
    <w:rsid w:val="007A0C72"/>
    <w:rsid w:val="007A0D0E"/>
    <w:rsid w:val="007A0E3D"/>
    <w:rsid w:val="007A0E47"/>
    <w:rsid w:val="007A10B3"/>
    <w:rsid w:val="007A178E"/>
    <w:rsid w:val="007A1B69"/>
    <w:rsid w:val="007A2363"/>
    <w:rsid w:val="007A2554"/>
    <w:rsid w:val="007A3492"/>
    <w:rsid w:val="007A34D9"/>
    <w:rsid w:val="007A48B3"/>
    <w:rsid w:val="007A6127"/>
    <w:rsid w:val="007A612A"/>
    <w:rsid w:val="007A6730"/>
    <w:rsid w:val="007A6C57"/>
    <w:rsid w:val="007AEE47"/>
    <w:rsid w:val="007B01B0"/>
    <w:rsid w:val="007B058A"/>
    <w:rsid w:val="007B0CB4"/>
    <w:rsid w:val="007B1210"/>
    <w:rsid w:val="007B1684"/>
    <w:rsid w:val="007B176D"/>
    <w:rsid w:val="007B1AEA"/>
    <w:rsid w:val="007B1DB6"/>
    <w:rsid w:val="007B3A24"/>
    <w:rsid w:val="007B3D83"/>
    <w:rsid w:val="007B40FE"/>
    <w:rsid w:val="007B4C21"/>
    <w:rsid w:val="007B51AC"/>
    <w:rsid w:val="007B5668"/>
    <w:rsid w:val="007B5746"/>
    <w:rsid w:val="007B5ACF"/>
    <w:rsid w:val="007B5E5B"/>
    <w:rsid w:val="007B6160"/>
    <w:rsid w:val="007B7222"/>
    <w:rsid w:val="007B725F"/>
    <w:rsid w:val="007B7BB2"/>
    <w:rsid w:val="007C0CD6"/>
    <w:rsid w:val="007C0F45"/>
    <w:rsid w:val="007C1B58"/>
    <w:rsid w:val="007C1ED7"/>
    <w:rsid w:val="007C253D"/>
    <w:rsid w:val="007C2E70"/>
    <w:rsid w:val="007C2F33"/>
    <w:rsid w:val="007C3F8E"/>
    <w:rsid w:val="007C4618"/>
    <w:rsid w:val="007C46BB"/>
    <w:rsid w:val="007C4839"/>
    <w:rsid w:val="007C58C9"/>
    <w:rsid w:val="007C5BA6"/>
    <w:rsid w:val="007C61E1"/>
    <w:rsid w:val="007C7AB1"/>
    <w:rsid w:val="007C7B10"/>
    <w:rsid w:val="007D0469"/>
    <w:rsid w:val="007D10B0"/>
    <w:rsid w:val="007D16F4"/>
    <w:rsid w:val="007D19C1"/>
    <w:rsid w:val="007D28DD"/>
    <w:rsid w:val="007D343C"/>
    <w:rsid w:val="007D4738"/>
    <w:rsid w:val="007D64C8"/>
    <w:rsid w:val="007D6603"/>
    <w:rsid w:val="007D6A6F"/>
    <w:rsid w:val="007D6ACF"/>
    <w:rsid w:val="007D6B31"/>
    <w:rsid w:val="007D704F"/>
    <w:rsid w:val="007D776C"/>
    <w:rsid w:val="007E023F"/>
    <w:rsid w:val="007E0982"/>
    <w:rsid w:val="007E0C6D"/>
    <w:rsid w:val="007E0E5D"/>
    <w:rsid w:val="007E21E7"/>
    <w:rsid w:val="007E2563"/>
    <w:rsid w:val="007E32AA"/>
    <w:rsid w:val="007E3882"/>
    <w:rsid w:val="007E4399"/>
    <w:rsid w:val="007E5192"/>
    <w:rsid w:val="007E53CA"/>
    <w:rsid w:val="007E5488"/>
    <w:rsid w:val="007E57EF"/>
    <w:rsid w:val="007E61B9"/>
    <w:rsid w:val="007E64E6"/>
    <w:rsid w:val="007E669E"/>
    <w:rsid w:val="007E6F8E"/>
    <w:rsid w:val="007E71C6"/>
    <w:rsid w:val="007E76E7"/>
    <w:rsid w:val="007F101C"/>
    <w:rsid w:val="007F13E6"/>
    <w:rsid w:val="007F22D5"/>
    <w:rsid w:val="007F2389"/>
    <w:rsid w:val="007F3509"/>
    <w:rsid w:val="007F45F7"/>
    <w:rsid w:val="007F4B63"/>
    <w:rsid w:val="007F4C74"/>
    <w:rsid w:val="007F577C"/>
    <w:rsid w:val="007F5DB7"/>
    <w:rsid w:val="007F6301"/>
    <w:rsid w:val="007F634F"/>
    <w:rsid w:val="007F6419"/>
    <w:rsid w:val="007F698D"/>
    <w:rsid w:val="007F6B74"/>
    <w:rsid w:val="007F7E9D"/>
    <w:rsid w:val="00800363"/>
    <w:rsid w:val="008008E1"/>
    <w:rsid w:val="00800A24"/>
    <w:rsid w:val="00800B23"/>
    <w:rsid w:val="00800F0C"/>
    <w:rsid w:val="008011E4"/>
    <w:rsid w:val="00801498"/>
    <w:rsid w:val="00801CF7"/>
    <w:rsid w:val="008023B7"/>
    <w:rsid w:val="008028A0"/>
    <w:rsid w:val="008028D5"/>
    <w:rsid w:val="008030B6"/>
    <w:rsid w:val="00803211"/>
    <w:rsid w:val="00804707"/>
    <w:rsid w:val="00804CF6"/>
    <w:rsid w:val="00804F2D"/>
    <w:rsid w:val="008055C4"/>
    <w:rsid w:val="008070E7"/>
    <w:rsid w:val="00807817"/>
    <w:rsid w:val="008079E6"/>
    <w:rsid w:val="00810BA5"/>
    <w:rsid w:val="00812584"/>
    <w:rsid w:val="00812676"/>
    <w:rsid w:val="00812D84"/>
    <w:rsid w:val="00813D7E"/>
    <w:rsid w:val="008146C2"/>
    <w:rsid w:val="00814745"/>
    <w:rsid w:val="00814F7C"/>
    <w:rsid w:val="0081605E"/>
    <w:rsid w:val="00816F83"/>
    <w:rsid w:val="0081706E"/>
    <w:rsid w:val="008170A8"/>
    <w:rsid w:val="00817A34"/>
    <w:rsid w:val="00817DCA"/>
    <w:rsid w:val="00817E74"/>
    <w:rsid w:val="008200DD"/>
    <w:rsid w:val="00821283"/>
    <w:rsid w:val="008224A6"/>
    <w:rsid w:val="00822F5C"/>
    <w:rsid w:val="0082341B"/>
    <w:rsid w:val="008235D8"/>
    <w:rsid w:val="00823726"/>
    <w:rsid w:val="00823BA2"/>
    <w:rsid w:val="0082475F"/>
    <w:rsid w:val="0082490B"/>
    <w:rsid w:val="008249FD"/>
    <w:rsid w:val="00824C4F"/>
    <w:rsid w:val="00824F93"/>
    <w:rsid w:val="00825303"/>
    <w:rsid w:val="0082577F"/>
    <w:rsid w:val="008259EC"/>
    <w:rsid w:val="00826827"/>
    <w:rsid w:val="008274C3"/>
    <w:rsid w:val="008276C5"/>
    <w:rsid w:val="00827E6E"/>
    <w:rsid w:val="00827FC3"/>
    <w:rsid w:val="00830252"/>
    <w:rsid w:val="00830324"/>
    <w:rsid w:val="0083054E"/>
    <w:rsid w:val="008308AB"/>
    <w:rsid w:val="00830B38"/>
    <w:rsid w:val="00830D75"/>
    <w:rsid w:val="00831164"/>
    <w:rsid w:val="00831925"/>
    <w:rsid w:val="00833250"/>
    <w:rsid w:val="008336A8"/>
    <w:rsid w:val="00835662"/>
    <w:rsid w:val="0083585D"/>
    <w:rsid w:val="00835AB9"/>
    <w:rsid w:val="00836883"/>
    <w:rsid w:val="00836936"/>
    <w:rsid w:val="00836A9E"/>
    <w:rsid w:val="008374B3"/>
    <w:rsid w:val="008402B6"/>
    <w:rsid w:val="00840A27"/>
    <w:rsid w:val="00841EA9"/>
    <w:rsid w:val="0084243A"/>
    <w:rsid w:val="00842804"/>
    <w:rsid w:val="00842C0B"/>
    <w:rsid w:val="00842C3F"/>
    <w:rsid w:val="008437EB"/>
    <w:rsid w:val="00844BC7"/>
    <w:rsid w:val="00846007"/>
    <w:rsid w:val="008469BE"/>
    <w:rsid w:val="00847A45"/>
    <w:rsid w:val="00847C77"/>
    <w:rsid w:val="00852AA5"/>
    <w:rsid w:val="00852CA1"/>
    <w:rsid w:val="00853026"/>
    <w:rsid w:val="00853188"/>
    <w:rsid w:val="00853A0B"/>
    <w:rsid w:val="00855309"/>
    <w:rsid w:val="00855A5C"/>
    <w:rsid w:val="00856901"/>
    <w:rsid w:val="008571B8"/>
    <w:rsid w:val="008609CA"/>
    <w:rsid w:val="008616FC"/>
    <w:rsid w:val="00861FE2"/>
    <w:rsid w:val="0086240A"/>
    <w:rsid w:val="008627AD"/>
    <w:rsid w:val="00862977"/>
    <w:rsid w:val="00863098"/>
    <w:rsid w:val="00863349"/>
    <w:rsid w:val="008637A3"/>
    <w:rsid w:val="00863B98"/>
    <w:rsid w:val="00863DB2"/>
    <w:rsid w:val="008658F0"/>
    <w:rsid w:val="00865932"/>
    <w:rsid w:val="00865B23"/>
    <w:rsid w:val="00866C5E"/>
    <w:rsid w:val="00867262"/>
    <w:rsid w:val="00867434"/>
    <w:rsid w:val="00867903"/>
    <w:rsid w:val="00867CE8"/>
    <w:rsid w:val="00867DE8"/>
    <w:rsid w:val="0086E467"/>
    <w:rsid w:val="008701B4"/>
    <w:rsid w:val="0087038E"/>
    <w:rsid w:val="008711D8"/>
    <w:rsid w:val="00872162"/>
    <w:rsid w:val="00874EF1"/>
    <w:rsid w:val="008756FE"/>
    <w:rsid w:val="00875A8C"/>
    <w:rsid w:val="00875D46"/>
    <w:rsid w:val="00876057"/>
    <w:rsid w:val="00876327"/>
    <w:rsid w:val="00876E04"/>
    <w:rsid w:val="008802F5"/>
    <w:rsid w:val="008804EB"/>
    <w:rsid w:val="00880B48"/>
    <w:rsid w:val="00881926"/>
    <w:rsid w:val="00881AE9"/>
    <w:rsid w:val="00882B10"/>
    <w:rsid w:val="00883391"/>
    <w:rsid w:val="008833B1"/>
    <w:rsid w:val="00883CD9"/>
    <w:rsid w:val="00883D74"/>
    <w:rsid w:val="0088486E"/>
    <w:rsid w:val="00884C08"/>
    <w:rsid w:val="00884CF1"/>
    <w:rsid w:val="008855DA"/>
    <w:rsid w:val="0088577F"/>
    <w:rsid w:val="0088594E"/>
    <w:rsid w:val="00885D60"/>
    <w:rsid w:val="0088678B"/>
    <w:rsid w:val="00887173"/>
    <w:rsid w:val="00887793"/>
    <w:rsid w:val="00887A8C"/>
    <w:rsid w:val="00887F5F"/>
    <w:rsid w:val="00887FE3"/>
    <w:rsid w:val="00890348"/>
    <w:rsid w:val="008905CD"/>
    <w:rsid w:val="00890A31"/>
    <w:rsid w:val="00891C97"/>
    <w:rsid w:val="00891CB3"/>
    <w:rsid w:val="0089209A"/>
    <w:rsid w:val="00892424"/>
    <w:rsid w:val="00892B7C"/>
    <w:rsid w:val="00892D20"/>
    <w:rsid w:val="00893DFB"/>
    <w:rsid w:val="00894419"/>
    <w:rsid w:val="0089478E"/>
    <w:rsid w:val="00894890"/>
    <w:rsid w:val="00894963"/>
    <w:rsid w:val="0089555C"/>
    <w:rsid w:val="0089578D"/>
    <w:rsid w:val="00895981"/>
    <w:rsid w:val="00895E45"/>
    <w:rsid w:val="00896B2F"/>
    <w:rsid w:val="00897150"/>
    <w:rsid w:val="008A0107"/>
    <w:rsid w:val="008A0AAF"/>
    <w:rsid w:val="008A0B00"/>
    <w:rsid w:val="008A0FF8"/>
    <w:rsid w:val="008A1553"/>
    <w:rsid w:val="008A1926"/>
    <w:rsid w:val="008A204A"/>
    <w:rsid w:val="008A2D71"/>
    <w:rsid w:val="008A33E3"/>
    <w:rsid w:val="008A4215"/>
    <w:rsid w:val="008A5C07"/>
    <w:rsid w:val="008A6164"/>
    <w:rsid w:val="008A6354"/>
    <w:rsid w:val="008A646D"/>
    <w:rsid w:val="008A6DEF"/>
    <w:rsid w:val="008A6FF5"/>
    <w:rsid w:val="008A7601"/>
    <w:rsid w:val="008B166D"/>
    <w:rsid w:val="008B1CFD"/>
    <w:rsid w:val="008B1F5D"/>
    <w:rsid w:val="008B24A6"/>
    <w:rsid w:val="008B397C"/>
    <w:rsid w:val="008B3D45"/>
    <w:rsid w:val="008B4AA2"/>
    <w:rsid w:val="008B4E64"/>
    <w:rsid w:val="008B56A8"/>
    <w:rsid w:val="008B629D"/>
    <w:rsid w:val="008B6394"/>
    <w:rsid w:val="008B69BF"/>
    <w:rsid w:val="008B7053"/>
    <w:rsid w:val="008B7594"/>
    <w:rsid w:val="008B79E7"/>
    <w:rsid w:val="008B7DE1"/>
    <w:rsid w:val="008C0BC0"/>
    <w:rsid w:val="008C184D"/>
    <w:rsid w:val="008C198E"/>
    <w:rsid w:val="008C1D27"/>
    <w:rsid w:val="008C1EC2"/>
    <w:rsid w:val="008C1EEF"/>
    <w:rsid w:val="008C20F4"/>
    <w:rsid w:val="008C21FB"/>
    <w:rsid w:val="008C2494"/>
    <w:rsid w:val="008C254F"/>
    <w:rsid w:val="008C2CD7"/>
    <w:rsid w:val="008C35C2"/>
    <w:rsid w:val="008C41AC"/>
    <w:rsid w:val="008C4AB4"/>
    <w:rsid w:val="008C4B76"/>
    <w:rsid w:val="008C4EF2"/>
    <w:rsid w:val="008C6070"/>
    <w:rsid w:val="008C662B"/>
    <w:rsid w:val="008C6896"/>
    <w:rsid w:val="008C74EA"/>
    <w:rsid w:val="008C7ACD"/>
    <w:rsid w:val="008C9B2B"/>
    <w:rsid w:val="008D040D"/>
    <w:rsid w:val="008D05E9"/>
    <w:rsid w:val="008D10EA"/>
    <w:rsid w:val="008D122C"/>
    <w:rsid w:val="008D1B0F"/>
    <w:rsid w:val="008D23FC"/>
    <w:rsid w:val="008D36D7"/>
    <w:rsid w:val="008D3846"/>
    <w:rsid w:val="008D3A58"/>
    <w:rsid w:val="008D3A78"/>
    <w:rsid w:val="008D3F5C"/>
    <w:rsid w:val="008D4B1A"/>
    <w:rsid w:val="008D67F3"/>
    <w:rsid w:val="008D6806"/>
    <w:rsid w:val="008D76F5"/>
    <w:rsid w:val="008D7816"/>
    <w:rsid w:val="008D7949"/>
    <w:rsid w:val="008DFC05"/>
    <w:rsid w:val="008E059F"/>
    <w:rsid w:val="008E1AF6"/>
    <w:rsid w:val="008E1E48"/>
    <w:rsid w:val="008E224F"/>
    <w:rsid w:val="008E2365"/>
    <w:rsid w:val="008E247E"/>
    <w:rsid w:val="008E31AF"/>
    <w:rsid w:val="008E3E91"/>
    <w:rsid w:val="008E46B3"/>
    <w:rsid w:val="008E4AF9"/>
    <w:rsid w:val="008E521E"/>
    <w:rsid w:val="008E5583"/>
    <w:rsid w:val="008E5C8F"/>
    <w:rsid w:val="008E7354"/>
    <w:rsid w:val="008E7672"/>
    <w:rsid w:val="008E7A7A"/>
    <w:rsid w:val="008E7AC3"/>
    <w:rsid w:val="008EC406"/>
    <w:rsid w:val="008F091F"/>
    <w:rsid w:val="008F0E90"/>
    <w:rsid w:val="008F0EBF"/>
    <w:rsid w:val="008F12DB"/>
    <w:rsid w:val="008F2076"/>
    <w:rsid w:val="008F20E3"/>
    <w:rsid w:val="008F240C"/>
    <w:rsid w:val="008F280F"/>
    <w:rsid w:val="008F341F"/>
    <w:rsid w:val="008F3A31"/>
    <w:rsid w:val="008F407B"/>
    <w:rsid w:val="008F44BE"/>
    <w:rsid w:val="008F4563"/>
    <w:rsid w:val="008F4B15"/>
    <w:rsid w:val="008F4F13"/>
    <w:rsid w:val="008F5B69"/>
    <w:rsid w:val="008F5F2A"/>
    <w:rsid w:val="008F6ED3"/>
    <w:rsid w:val="008F74A0"/>
    <w:rsid w:val="008F775D"/>
    <w:rsid w:val="009009F4"/>
    <w:rsid w:val="0090117C"/>
    <w:rsid w:val="00901AE7"/>
    <w:rsid w:val="00902502"/>
    <w:rsid w:val="009025B9"/>
    <w:rsid w:val="00902A55"/>
    <w:rsid w:val="00902C3B"/>
    <w:rsid w:val="00902D93"/>
    <w:rsid w:val="009031A5"/>
    <w:rsid w:val="00904053"/>
    <w:rsid w:val="00904560"/>
    <w:rsid w:val="00904939"/>
    <w:rsid w:val="0090494E"/>
    <w:rsid w:val="00904CE5"/>
    <w:rsid w:val="00904E83"/>
    <w:rsid w:val="009053CE"/>
    <w:rsid w:val="009053EA"/>
    <w:rsid w:val="00906FA6"/>
    <w:rsid w:val="009077FB"/>
    <w:rsid w:val="009102BB"/>
    <w:rsid w:val="00910F11"/>
    <w:rsid w:val="00910F29"/>
    <w:rsid w:val="00911012"/>
    <w:rsid w:val="009112BD"/>
    <w:rsid w:val="009120D0"/>
    <w:rsid w:val="00912203"/>
    <w:rsid w:val="009125AC"/>
    <w:rsid w:val="0091283A"/>
    <w:rsid w:val="00912B95"/>
    <w:rsid w:val="00912BAA"/>
    <w:rsid w:val="00913BA3"/>
    <w:rsid w:val="00913F05"/>
    <w:rsid w:val="00914B3D"/>
    <w:rsid w:val="00915479"/>
    <w:rsid w:val="00915B98"/>
    <w:rsid w:val="00915F48"/>
    <w:rsid w:val="00915F64"/>
    <w:rsid w:val="00916153"/>
    <w:rsid w:val="0091641A"/>
    <w:rsid w:val="00917000"/>
    <w:rsid w:val="009171FE"/>
    <w:rsid w:val="0091771B"/>
    <w:rsid w:val="00920427"/>
    <w:rsid w:val="0092062D"/>
    <w:rsid w:val="00921114"/>
    <w:rsid w:val="009211C5"/>
    <w:rsid w:val="009212F4"/>
    <w:rsid w:val="0092191A"/>
    <w:rsid w:val="00921ECD"/>
    <w:rsid w:val="00921F9A"/>
    <w:rsid w:val="00922181"/>
    <w:rsid w:val="009221F3"/>
    <w:rsid w:val="0092254F"/>
    <w:rsid w:val="00922949"/>
    <w:rsid w:val="00922990"/>
    <w:rsid w:val="00922C1E"/>
    <w:rsid w:val="00922E8B"/>
    <w:rsid w:val="00923BD1"/>
    <w:rsid w:val="00923DBF"/>
    <w:rsid w:val="00925E7F"/>
    <w:rsid w:val="00926AA6"/>
    <w:rsid w:val="00926C0A"/>
    <w:rsid w:val="00926C2A"/>
    <w:rsid w:val="009270A0"/>
    <w:rsid w:val="009277F5"/>
    <w:rsid w:val="00927814"/>
    <w:rsid w:val="00930AE4"/>
    <w:rsid w:val="00931100"/>
    <w:rsid w:val="0093120B"/>
    <w:rsid w:val="009313A3"/>
    <w:rsid w:val="00931A06"/>
    <w:rsid w:val="00932A2E"/>
    <w:rsid w:val="00932C6D"/>
    <w:rsid w:val="0093318C"/>
    <w:rsid w:val="009331BE"/>
    <w:rsid w:val="00934426"/>
    <w:rsid w:val="00934A34"/>
    <w:rsid w:val="00935CCD"/>
    <w:rsid w:val="009361DB"/>
    <w:rsid w:val="009378DA"/>
    <w:rsid w:val="00937E97"/>
    <w:rsid w:val="009411AA"/>
    <w:rsid w:val="009413A2"/>
    <w:rsid w:val="0094208B"/>
    <w:rsid w:val="009430B9"/>
    <w:rsid w:val="00943C1B"/>
    <w:rsid w:val="00943CDC"/>
    <w:rsid w:val="0094434F"/>
    <w:rsid w:val="00944461"/>
    <w:rsid w:val="00944DEE"/>
    <w:rsid w:val="009454C2"/>
    <w:rsid w:val="0094567F"/>
    <w:rsid w:val="00945700"/>
    <w:rsid w:val="00945C20"/>
    <w:rsid w:val="00946144"/>
    <w:rsid w:val="009470B8"/>
    <w:rsid w:val="00947794"/>
    <w:rsid w:val="009500AA"/>
    <w:rsid w:val="00950185"/>
    <w:rsid w:val="00950A4A"/>
    <w:rsid w:val="00951028"/>
    <w:rsid w:val="00951621"/>
    <w:rsid w:val="00951B1A"/>
    <w:rsid w:val="00951B1F"/>
    <w:rsid w:val="00952BC4"/>
    <w:rsid w:val="00953147"/>
    <w:rsid w:val="0095335F"/>
    <w:rsid w:val="00953A58"/>
    <w:rsid w:val="00953DBC"/>
    <w:rsid w:val="009547B1"/>
    <w:rsid w:val="0095559B"/>
    <w:rsid w:val="0095559F"/>
    <w:rsid w:val="009556E3"/>
    <w:rsid w:val="00955767"/>
    <w:rsid w:val="00955E20"/>
    <w:rsid w:val="009567E9"/>
    <w:rsid w:val="00956BFE"/>
    <w:rsid w:val="00956DC9"/>
    <w:rsid w:val="0095702D"/>
    <w:rsid w:val="00957187"/>
    <w:rsid w:val="00957258"/>
    <w:rsid w:val="00957E6B"/>
    <w:rsid w:val="009600A4"/>
    <w:rsid w:val="009601C5"/>
    <w:rsid w:val="00960E1F"/>
    <w:rsid w:val="009618AD"/>
    <w:rsid w:val="00961C25"/>
    <w:rsid w:val="00962EE2"/>
    <w:rsid w:val="0096310D"/>
    <w:rsid w:val="00963E22"/>
    <w:rsid w:val="00964BD8"/>
    <w:rsid w:val="009653CF"/>
    <w:rsid w:val="0096551A"/>
    <w:rsid w:val="00965B9C"/>
    <w:rsid w:val="00965C2D"/>
    <w:rsid w:val="0096695F"/>
    <w:rsid w:val="00967BFB"/>
    <w:rsid w:val="0097000F"/>
    <w:rsid w:val="00970193"/>
    <w:rsid w:val="00970AFD"/>
    <w:rsid w:val="009710B6"/>
    <w:rsid w:val="00971150"/>
    <w:rsid w:val="00971AD8"/>
    <w:rsid w:val="00972376"/>
    <w:rsid w:val="0097301B"/>
    <w:rsid w:val="0097374A"/>
    <w:rsid w:val="00973AC8"/>
    <w:rsid w:val="00973D05"/>
    <w:rsid w:val="00974188"/>
    <w:rsid w:val="00974750"/>
    <w:rsid w:val="0097495C"/>
    <w:rsid w:val="00975390"/>
    <w:rsid w:val="0097543A"/>
    <w:rsid w:val="009768C8"/>
    <w:rsid w:val="00977C78"/>
    <w:rsid w:val="00977DED"/>
    <w:rsid w:val="00977FC7"/>
    <w:rsid w:val="009804AD"/>
    <w:rsid w:val="009805DC"/>
    <w:rsid w:val="00980E16"/>
    <w:rsid w:val="00980E55"/>
    <w:rsid w:val="0098176B"/>
    <w:rsid w:val="00982208"/>
    <w:rsid w:val="00982423"/>
    <w:rsid w:val="0098288D"/>
    <w:rsid w:val="00982DCD"/>
    <w:rsid w:val="00982EEF"/>
    <w:rsid w:val="00983016"/>
    <w:rsid w:val="00983483"/>
    <w:rsid w:val="00985269"/>
    <w:rsid w:val="009852C9"/>
    <w:rsid w:val="009853B7"/>
    <w:rsid w:val="0098543A"/>
    <w:rsid w:val="00985441"/>
    <w:rsid w:val="009864C2"/>
    <w:rsid w:val="009864C7"/>
    <w:rsid w:val="00986565"/>
    <w:rsid w:val="009865AD"/>
    <w:rsid w:val="00986745"/>
    <w:rsid w:val="00986F2A"/>
    <w:rsid w:val="009870D2"/>
    <w:rsid w:val="00987AF6"/>
    <w:rsid w:val="009908FC"/>
    <w:rsid w:val="00990C7F"/>
    <w:rsid w:val="00990DE3"/>
    <w:rsid w:val="0099159E"/>
    <w:rsid w:val="00991921"/>
    <w:rsid w:val="00991C15"/>
    <w:rsid w:val="00991FF1"/>
    <w:rsid w:val="00992CD4"/>
    <w:rsid w:val="00993046"/>
    <w:rsid w:val="009938EB"/>
    <w:rsid w:val="00993D29"/>
    <w:rsid w:val="00994A17"/>
    <w:rsid w:val="009954F5"/>
    <w:rsid w:val="00995D6B"/>
    <w:rsid w:val="00995E03"/>
    <w:rsid w:val="009963CD"/>
    <w:rsid w:val="00996A97"/>
    <w:rsid w:val="00996C20"/>
    <w:rsid w:val="00997036"/>
    <w:rsid w:val="00997282"/>
    <w:rsid w:val="0099764F"/>
    <w:rsid w:val="009976FF"/>
    <w:rsid w:val="00997701"/>
    <w:rsid w:val="00997C5C"/>
    <w:rsid w:val="009A01F7"/>
    <w:rsid w:val="009A05A0"/>
    <w:rsid w:val="009A0B10"/>
    <w:rsid w:val="009A109E"/>
    <w:rsid w:val="009A25F3"/>
    <w:rsid w:val="009A2C07"/>
    <w:rsid w:val="009A2EBF"/>
    <w:rsid w:val="009A31EB"/>
    <w:rsid w:val="009A3692"/>
    <w:rsid w:val="009A3F9C"/>
    <w:rsid w:val="009A455F"/>
    <w:rsid w:val="009A469E"/>
    <w:rsid w:val="009A4F2E"/>
    <w:rsid w:val="009A58EF"/>
    <w:rsid w:val="009A5C0D"/>
    <w:rsid w:val="009A5CA7"/>
    <w:rsid w:val="009A6022"/>
    <w:rsid w:val="009A617F"/>
    <w:rsid w:val="009A6239"/>
    <w:rsid w:val="009A676B"/>
    <w:rsid w:val="009A79E9"/>
    <w:rsid w:val="009B029A"/>
    <w:rsid w:val="009B0724"/>
    <w:rsid w:val="009B07FF"/>
    <w:rsid w:val="009B0FC8"/>
    <w:rsid w:val="009B11D4"/>
    <w:rsid w:val="009B18D9"/>
    <w:rsid w:val="009B1C95"/>
    <w:rsid w:val="009B29DC"/>
    <w:rsid w:val="009B318E"/>
    <w:rsid w:val="009B34E0"/>
    <w:rsid w:val="009B4BC3"/>
    <w:rsid w:val="009B5AC2"/>
    <w:rsid w:val="009B651C"/>
    <w:rsid w:val="009B6813"/>
    <w:rsid w:val="009B685C"/>
    <w:rsid w:val="009B6EFD"/>
    <w:rsid w:val="009B7142"/>
    <w:rsid w:val="009B723D"/>
    <w:rsid w:val="009B7465"/>
    <w:rsid w:val="009B7478"/>
    <w:rsid w:val="009B79D0"/>
    <w:rsid w:val="009B7AAA"/>
    <w:rsid w:val="009B7E88"/>
    <w:rsid w:val="009B7FC1"/>
    <w:rsid w:val="009C04A0"/>
    <w:rsid w:val="009C06C6"/>
    <w:rsid w:val="009C0B9B"/>
    <w:rsid w:val="009C0CFC"/>
    <w:rsid w:val="009C1FFE"/>
    <w:rsid w:val="009C2B8C"/>
    <w:rsid w:val="009C32F3"/>
    <w:rsid w:val="009C3422"/>
    <w:rsid w:val="009C36D8"/>
    <w:rsid w:val="009C36FD"/>
    <w:rsid w:val="009C4D5E"/>
    <w:rsid w:val="009C50A2"/>
    <w:rsid w:val="009C568D"/>
    <w:rsid w:val="009C5ED0"/>
    <w:rsid w:val="009C602E"/>
    <w:rsid w:val="009C74C5"/>
    <w:rsid w:val="009D082D"/>
    <w:rsid w:val="009D0A25"/>
    <w:rsid w:val="009D0CDB"/>
    <w:rsid w:val="009D242B"/>
    <w:rsid w:val="009D2C9F"/>
    <w:rsid w:val="009D3E25"/>
    <w:rsid w:val="009D48B1"/>
    <w:rsid w:val="009D4C80"/>
    <w:rsid w:val="009D4E8F"/>
    <w:rsid w:val="009D67BA"/>
    <w:rsid w:val="009D67CD"/>
    <w:rsid w:val="009D6BC5"/>
    <w:rsid w:val="009D7681"/>
    <w:rsid w:val="009D7C23"/>
    <w:rsid w:val="009D7F94"/>
    <w:rsid w:val="009E0894"/>
    <w:rsid w:val="009E0BE0"/>
    <w:rsid w:val="009E10EA"/>
    <w:rsid w:val="009E12EC"/>
    <w:rsid w:val="009E1A5C"/>
    <w:rsid w:val="009E20C4"/>
    <w:rsid w:val="009E2FE5"/>
    <w:rsid w:val="009E3950"/>
    <w:rsid w:val="009E41EC"/>
    <w:rsid w:val="009E4D08"/>
    <w:rsid w:val="009E574E"/>
    <w:rsid w:val="009E5A3A"/>
    <w:rsid w:val="009E6182"/>
    <w:rsid w:val="009E6751"/>
    <w:rsid w:val="009E6A1D"/>
    <w:rsid w:val="009E73F9"/>
    <w:rsid w:val="009F0239"/>
    <w:rsid w:val="009F0259"/>
    <w:rsid w:val="009F0F10"/>
    <w:rsid w:val="009F13DF"/>
    <w:rsid w:val="009F155E"/>
    <w:rsid w:val="009F17F4"/>
    <w:rsid w:val="009F1C90"/>
    <w:rsid w:val="009F2049"/>
    <w:rsid w:val="009F274A"/>
    <w:rsid w:val="009F29F8"/>
    <w:rsid w:val="009F2A9F"/>
    <w:rsid w:val="009F328E"/>
    <w:rsid w:val="009F39F7"/>
    <w:rsid w:val="009F4133"/>
    <w:rsid w:val="009F4583"/>
    <w:rsid w:val="009F4738"/>
    <w:rsid w:val="009F4B54"/>
    <w:rsid w:val="009F555B"/>
    <w:rsid w:val="009F57FA"/>
    <w:rsid w:val="009F592C"/>
    <w:rsid w:val="009F5CB9"/>
    <w:rsid w:val="009F637C"/>
    <w:rsid w:val="009F6A3F"/>
    <w:rsid w:val="009F6E45"/>
    <w:rsid w:val="009F7293"/>
    <w:rsid w:val="009F7404"/>
    <w:rsid w:val="009F752F"/>
    <w:rsid w:val="009F7982"/>
    <w:rsid w:val="009F7BB4"/>
    <w:rsid w:val="009F7C53"/>
    <w:rsid w:val="009F7EDF"/>
    <w:rsid w:val="00A00553"/>
    <w:rsid w:val="00A00E62"/>
    <w:rsid w:val="00A0130F"/>
    <w:rsid w:val="00A02571"/>
    <w:rsid w:val="00A025D9"/>
    <w:rsid w:val="00A02709"/>
    <w:rsid w:val="00A0293C"/>
    <w:rsid w:val="00A02CA5"/>
    <w:rsid w:val="00A02D7B"/>
    <w:rsid w:val="00A02E65"/>
    <w:rsid w:val="00A0374A"/>
    <w:rsid w:val="00A0377B"/>
    <w:rsid w:val="00A04256"/>
    <w:rsid w:val="00A05199"/>
    <w:rsid w:val="00A06A26"/>
    <w:rsid w:val="00A06E6A"/>
    <w:rsid w:val="00A075FE"/>
    <w:rsid w:val="00A077AE"/>
    <w:rsid w:val="00A07F73"/>
    <w:rsid w:val="00A1067F"/>
    <w:rsid w:val="00A1077F"/>
    <w:rsid w:val="00A109E6"/>
    <w:rsid w:val="00A12454"/>
    <w:rsid w:val="00A13C1F"/>
    <w:rsid w:val="00A152F7"/>
    <w:rsid w:val="00A1633C"/>
    <w:rsid w:val="00A16F1C"/>
    <w:rsid w:val="00A170B2"/>
    <w:rsid w:val="00A176AC"/>
    <w:rsid w:val="00A20067"/>
    <w:rsid w:val="00A20652"/>
    <w:rsid w:val="00A20969"/>
    <w:rsid w:val="00A20C30"/>
    <w:rsid w:val="00A21BEE"/>
    <w:rsid w:val="00A21EF7"/>
    <w:rsid w:val="00A2206D"/>
    <w:rsid w:val="00A222E6"/>
    <w:rsid w:val="00A22F8E"/>
    <w:rsid w:val="00A232AF"/>
    <w:rsid w:val="00A23A42"/>
    <w:rsid w:val="00A243D9"/>
    <w:rsid w:val="00A249E7"/>
    <w:rsid w:val="00A24D52"/>
    <w:rsid w:val="00A24E1D"/>
    <w:rsid w:val="00A25F68"/>
    <w:rsid w:val="00A26150"/>
    <w:rsid w:val="00A26220"/>
    <w:rsid w:val="00A262BB"/>
    <w:rsid w:val="00A2632B"/>
    <w:rsid w:val="00A26D17"/>
    <w:rsid w:val="00A27C96"/>
    <w:rsid w:val="00A30476"/>
    <w:rsid w:val="00A305EE"/>
    <w:rsid w:val="00A306A3"/>
    <w:rsid w:val="00A30C4F"/>
    <w:rsid w:val="00A31618"/>
    <w:rsid w:val="00A31778"/>
    <w:rsid w:val="00A31D04"/>
    <w:rsid w:val="00A32218"/>
    <w:rsid w:val="00A325B1"/>
    <w:rsid w:val="00A36BB0"/>
    <w:rsid w:val="00A36EB9"/>
    <w:rsid w:val="00A36F1C"/>
    <w:rsid w:val="00A3712D"/>
    <w:rsid w:val="00A402AC"/>
    <w:rsid w:val="00A406B4"/>
    <w:rsid w:val="00A406BB"/>
    <w:rsid w:val="00A408C1"/>
    <w:rsid w:val="00A40BDD"/>
    <w:rsid w:val="00A40D82"/>
    <w:rsid w:val="00A413B7"/>
    <w:rsid w:val="00A414D6"/>
    <w:rsid w:val="00A4246D"/>
    <w:rsid w:val="00A4269A"/>
    <w:rsid w:val="00A427DC"/>
    <w:rsid w:val="00A431E5"/>
    <w:rsid w:val="00A43680"/>
    <w:rsid w:val="00A43F3B"/>
    <w:rsid w:val="00A44184"/>
    <w:rsid w:val="00A44CC6"/>
    <w:rsid w:val="00A44E0A"/>
    <w:rsid w:val="00A450CF"/>
    <w:rsid w:val="00A4590A"/>
    <w:rsid w:val="00A46F01"/>
    <w:rsid w:val="00A473F2"/>
    <w:rsid w:val="00A50086"/>
    <w:rsid w:val="00A50450"/>
    <w:rsid w:val="00A507BE"/>
    <w:rsid w:val="00A53A70"/>
    <w:rsid w:val="00A55075"/>
    <w:rsid w:val="00A5541B"/>
    <w:rsid w:val="00A55A9F"/>
    <w:rsid w:val="00A55BF2"/>
    <w:rsid w:val="00A55ED5"/>
    <w:rsid w:val="00A570E2"/>
    <w:rsid w:val="00A57948"/>
    <w:rsid w:val="00A5794B"/>
    <w:rsid w:val="00A60381"/>
    <w:rsid w:val="00A61BA3"/>
    <w:rsid w:val="00A6324B"/>
    <w:rsid w:val="00A632FF"/>
    <w:rsid w:val="00A63364"/>
    <w:rsid w:val="00A6349C"/>
    <w:rsid w:val="00A63C10"/>
    <w:rsid w:val="00A642B7"/>
    <w:rsid w:val="00A645CB"/>
    <w:rsid w:val="00A646F2"/>
    <w:rsid w:val="00A64B45"/>
    <w:rsid w:val="00A65466"/>
    <w:rsid w:val="00A65BF5"/>
    <w:rsid w:val="00A65FB0"/>
    <w:rsid w:val="00A663A0"/>
    <w:rsid w:val="00A6693A"/>
    <w:rsid w:val="00A66BE1"/>
    <w:rsid w:val="00A66EFB"/>
    <w:rsid w:val="00A67ED9"/>
    <w:rsid w:val="00A67FC2"/>
    <w:rsid w:val="00A70A32"/>
    <w:rsid w:val="00A70CFA"/>
    <w:rsid w:val="00A70E62"/>
    <w:rsid w:val="00A710CB"/>
    <w:rsid w:val="00A71967"/>
    <w:rsid w:val="00A7202B"/>
    <w:rsid w:val="00A721C5"/>
    <w:rsid w:val="00A72526"/>
    <w:rsid w:val="00A73680"/>
    <w:rsid w:val="00A73AFC"/>
    <w:rsid w:val="00A75689"/>
    <w:rsid w:val="00A75EC4"/>
    <w:rsid w:val="00A76653"/>
    <w:rsid w:val="00A7671C"/>
    <w:rsid w:val="00A76E42"/>
    <w:rsid w:val="00A77120"/>
    <w:rsid w:val="00A77D62"/>
    <w:rsid w:val="00A80807"/>
    <w:rsid w:val="00A812BE"/>
    <w:rsid w:val="00A81645"/>
    <w:rsid w:val="00A81673"/>
    <w:rsid w:val="00A81C74"/>
    <w:rsid w:val="00A81F98"/>
    <w:rsid w:val="00A823E6"/>
    <w:rsid w:val="00A82482"/>
    <w:rsid w:val="00A835BF"/>
    <w:rsid w:val="00A842FD"/>
    <w:rsid w:val="00A8508A"/>
    <w:rsid w:val="00A85C1F"/>
    <w:rsid w:val="00A85DA4"/>
    <w:rsid w:val="00A86647"/>
    <w:rsid w:val="00A86701"/>
    <w:rsid w:val="00A87C3E"/>
    <w:rsid w:val="00A90B0E"/>
    <w:rsid w:val="00A92DB2"/>
    <w:rsid w:val="00A93272"/>
    <w:rsid w:val="00A9356C"/>
    <w:rsid w:val="00A93BEC"/>
    <w:rsid w:val="00A93CEA"/>
    <w:rsid w:val="00A9421D"/>
    <w:rsid w:val="00A94D45"/>
    <w:rsid w:val="00A95355"/>
    <w:rsid w:val="00A972C0"/>
    <w:rsid w:val="00A97408"/>
    <w:rsid w:val="00AA0E5C"/>
    <w:rsid w:val="00AA14EE"/>
    <w:rsid w:val="00AA2337"/>
    <w:rsid w:val="00AA251B"/>
    <w:rsid w:val="00AA279A"/>
    <w:rsid w:val="00AA2CA2"/>
    <w:rsid w:val="00AA3013"/>
    <w:rsid w:val="00AA37AD"/>
    <w:rsid w:val="00AA405A"/>
    <w:rsid w:val="00AA4599"/>
    <w:rsid w:val="00AA4D38"/>
    <w:rsid w:val="00AA4D63"/>
    <w:rsid w:val="00AA55B3"/>
    <w:rsid w:val="00AA59CD"/>
    <w:rsid w:val="00AA5A97"/>
    <w:rsid w:val="00AA6195"/>
    <w:rsid w:val="00AA638D"/>
    <w:rsid w:val="00AA6472"/>
    <w:rsid w:val="00AA7FF0"/>
    <w:rsid w:val="00AB00DC"/>
    <w:rsid w:val="00AB0569"/>
    <w:rsid w:val="00AB066E"/>
    <w:rsid w:val="00AB1268"/>
    <w:rsid w:val="00AB1DE0"/>
    <w:rsid w:val="00AB307B"/>
    <w:rsid w:val="00AB3555"/>
    <w:rsid w:val="00AB3A65"/>
    <w:rsid w:val="00AB43DA"/>
    <w:rsid w:val="00AB4EBD"/>
    <w:rsid w:val="00AB4F63"/>
    <w:rsid w:val="00AB5A50"/>
    <w:rsid w:val="00AB5B07"/>
    <w:rsid w:val="00AB6175"/>
    <w:rsid w:val="00AB7EAA"/>
    <w:rsid w:val="00AC062E"/>
    <w:rsid w:val="00AC0F45"/>
    <w:rsid w:val="00AC100D"/>
    <w:rsid w:val="00AC1C73"/>
    <w:rsid w:val="00AC24AC"/>
    <w:rsid w:val="00AC26F4"/>
    <w:rsid w:val="00AC2E7B"/>
    <w:rsid w:val="00AC3ADA"/>
    <w:rsid w:val="00AC3DF3"/>
    <w:rsid w:val="00AC4331"/>
    <w:rsid w:val="00AC4819"/>
    <w:rsid w:val="00AC48BB"/>
    <w:rsid w:val="00AC5715"/>
    <w:rsid w:val="00AC5FFE"/>
    <w:rsid w:val="00AC6D75"/>
    <w:rsid w:val="00AC7DF5"/>
    <w:rsid w:val="00AD062B"/>
    <w:rsid w:val="00AD0CAB"/>
    <w:rsid w:val="00AD1AED"/>
    <w:rsid w:val="00AD1D06"/>
    <w:rsid w:val="00AD257E"/>
    <w:rsid w:val="00AD2CA8"/>
    <w:rsid w:val="00AD2FE9"/>
    <w:rsid w:val="00AD30E2"/>
    <w:rsid w:val="00AD4431"/>
    <w:rsid w:val="00AD4507"/>
    <w:rsid w:val="00AD4614"/>
    <w:rsid w:val="00AD4A7A"/>
    <w:rsid w:val="00AD588C"/>
    <w:rsid w:val="00AD5C39"/>
    <w:rsid w:val="00AD5DEE"/>
    <w:rsid w:val="00AD658F"/>
    <w:rsid w:val="00AD6C75"/>
    <w:rsid w:val="00AD6FE8"/>
    <w:rsid w:val="00AD7305"/>
    <w:rsid w:val="00AD7CEC"/>
    <w:rsid w:val="00AE0AD8"/>
    <w:rsid w:val="00AE0FB6"/>
    <w:rsid w:val="00AE10B8"/>
    <w:rsid w:val="00AE10D4"/>
    <w:rsid w:val="00AE12A8"/>
    <w:rsid w:val="00AE1818"/>
    <w:rsid w:val="00AE1DFD"/>
    <w:rsid w:val="00AE2009"/>
    <w:rsid w:val="00AE22B4"/>
    <w:rsid w:val="00AE2651"/>
    <w:rsid w:val="00AE2B5C"/>
    <w:rsid w:val="00AE3524"/>
    <w:rsid w:val="00AE3595"/>
    <w:rsid w:val="00AE391D"/>
    <w:rsid w:val="00AE39EF"/>
    <w:rsid w:val="00AE4D0D"/>
    <w:rsid w:val="00AE597E"/>
    <w:rsid w:val="00AE6509"/>
    <w:rsid w:val="00AE6CFA"/>
    <w:rsid w:val="00AE6D8F"/>
    <w:rsid w:val="00AEAF3D"/>
    <w:rsid w:val="00AF0F47"/>
    <w:rsid w:val="00AF0F59"/>
    <w:rsid w:val="00AF1300"/>
    <w:rsid w:val="00AF1999"/>
    <w:rsid w:val="00AF2146"/>
    <w:rsid w:val="00AF314B"/>
    <w:rsid w:val="00AF3A1D"/>
    <w:rsid w:val="00AF44C8"/>
    <w:rsid w:val="00AF479B"/>
    <w:rsid w:val="00AF52FA"/>
    <w:rsid w:val="00AF576B"/>
    <w:rsid w:val="00AF5CFE"/>
    <w:rsid w:val="00AF5ECA"/>
    <w:rsid w:val="00AF671F"/>
    <w:rsid w:val="00AF6BF4"/>
    <w:rsid w:val="00AF6F2A"/>
    <w:rsid w:val="00AF7331"/>
    <w:rsid w:val="00AF7712"/>
    <w:rsid w:val="00B00805"/>
    <w:rsid w:val="00B00B5D"/>
    <w:rsid w:val="00B012CA"/>
    <w:rsid w:val="00B01907"/>
    <w:rsid w:val="00B01E5B"/>
    <w:rsid w:val="00B021AF"/>
    <w:rsid w:val="00B021D0"/>
    <w:rsid w:val="00B02FDD"/>
    <w:rsid w:val="00B05932"/>
    <w:rsid w:val="00B05F51"/>
    <w:rsid w:val="00B06C15"/>
    <w:rsid w:val="00B06D9F"/>
    <w:rsid w:val="00B07344"/>
    <w:rsid w:val="00B1011D"/>
    <w:rsid w:val="00B10685"/>
    <w:rsid w:val="00B10C4E"/>
    <w:rsid w:val="00B10CF7"/>
    <w:rsid w:val="00B12201"/>
    <w:rsid w:val="00B125FF"/>
    <w:rsid w:val="00B129EF"/>
    <w:rsid w:val="00B12A56"/>
    <w:rsid w:val="00B13013"/>
    <w:rsid w:val="00B132E4"/>
    <w:rsid w:val="00B1395B"/>
    <w:rsid w:val="00B13B58"/>
    <w:rsid w:val="00B14610"/>
    <w:rsid w:val="00B1473C"/>
    <w:rsid w:val="00B14B7C"/>
    <w:rsid w:val="00B14D33"/>
    <w:rsid w:val="00B1509A"/>
    <w:rsid w:val="00B150F9"/>
    <w:rsid w:val="00B15590"/>
    <w:rsid w:val="00B15802"/>
    <w:rsid w:val="00B15E54"/>
    <w:rsid w:val="00B163FC"/>
    <w:rsid w:val="00B16412"/>
    <w:rsid w:val="00B17864"/>
    <w:rsid w:val="00B17F93"/>
    <w:rsid w:val="00B20855"/>
    <w:rsid w:val="00B20868"/>
    <w:rsid w:val="00B22B35"/>
    <w:rsid w:val="00B232D5"/>
    <w:rsid w:val="00B233A6"/>
    <w:rsid w:val="00B233D8"/>
    <w:rsid w:val="00B2424F"/>
    <w:rsid w:val="00B243DC"/>
    <w:rsid w:val="00B2502F"/>
    <w:rsid w:val="00B252A7"/>
    <w:rsid w:val="00B260A7"/>
    <w:rsid w:val="00B260DC"/>
    <w:rsid w:val="00B26B5A"/>
    <w:rsid w:val="00B26E69"/>
    <w:rsid w:val="00B2705B"/>
    <w:rsid w:val="00B27BA0"/>
    <w:rsid w:val="00B30478"/>
    <w:rsid w:val="00B311D3"/>
    <w:rsid w:val="00B31396"/>
    <w:rsid w:val="00B3167A"/>
    <w:rsid w:val="00B324A0"/>
    <w:rsid w:val="00B32979"/>
    <w:rsid w:val="00B33941"/>
    <w:rsid w:val="00B349BD"/>
    <w:rsid w:val="00B352F3"/>
    <w:rsid w:val="00B35436"/>
    <w:rsid w:val="00B35C6E"/>
    <w:rsid w:val="00B35C98"/>
    <w:rsid w:val="00B36AAF"/>
    <w:rsid w:val="00B371D3"/>
    <w:rsid w:val="00B37215"/>
    <w:rsid w:val="00B3757C"/>
    <w:rsid w:val="00B376DC"/>
    <w:rsid w:val="00B379F7"/>
    <w:rsid w:val="00B37FEF"/>
    <w:rsid w:val="00B407BF"/>
    <w:rsid w:val="00B40BA6"/>
    <w:rsid w:val="00B412EC"/>
    <w:rsid w:val="00B422DE"/>
    <w:rsid w:val="00B42A6F"/>
    <w:rsid w:val="00B43E28"/>
    <w:rsid w:val="00B4444F"/>
    <w:rsid w:val="00B456DA"/>
    <w:rsid w:val="00B45711"/>
    <w:rsid w:val="00B46749"/>
    <w:rsid w:val="00B46815"/>
    <w:rsid w:val="00B468D9"/>
    <w:rsid w:val="00B46A6F"/>
    <w:rsid w:val="00B46E37"/>
    <w:rsid w:val="00B50941"/>
    <w:rsid w:val="00B50D2D"/>
    <w:rsid w:val="00B51167"/>
    <w:rsid w:val="00B515D2"/>
    <w:rsid w:val="00B52A76"/>
    <w:rsid w:val="00B52F50"/>
    <w:rsid w:val="00B53385"/>
    <w:rsid w:val="00B53BE6"/>
    <w:rsid w:val="00B53ED6"/>
    <w:rsid w:val="00B54360"/>
    <w:rsid w:val="00B5449F"/>
    <w:rsid w:val="00B549D1"/>
    <w:rsid w:val="00B56249"/>
    <w:rsid w:val="00B56651"/>
    <w:rsid w:val="00B56AAA"/>
    <w:rsid w:val="00B56BE9"/>
    <w:rsid w:val="00B57808"/>
    <w:rsid w:val="00B57891"/>
    <w:rsid w:val="00B609E8"/>
    <w:rsid w:val="00B610F5"/>
    <w:rsid w:val="00B612D8"/>
    <w:rsid w:val="00B615B5"/>
    <w:rsid w:val="00B6192B"/>
    <w:rsid w:val="00B61A29"/>
    <w:rsid w:val="00B61FF5"/>
    <w:rsid w:val="00B62B54"/>
    <w:rsid w:val="00B62C5D"/>
    <w:rsid w:val="00B63138"/>
    <w:rsid w:val="00B6357C"/>
    <w:rsid w:val="00B635A3"/>
    <w:rsid w:val="00B63817"/>
    <w:rsid w:val="00B64801"/>
    <w:rsid w:val="00B64836"/>
    <w:rsid w:val="00B6695C"/>
    <w:rsid w:val="00B673D7"/>
    <w:rsid w:val="00B6785A"/>
    <w:rsid w:val="00B71AA7"/>
    <w:rsid w:val="00B7261E"/>
    <w:rsid w:val="00B72B44"/>
    <w:rsid w:val="00B73351"/>
    <w:rsid w:val="00B736E0"/>
    <w:rsid w:val="00B740F2"/>
    <w:rsid w:val="00B757EB"/>
    <w:rsid w:val="00B76057"/>
    <w:rsid w:val="00B76BE2"/>
    <w:rsid w:val="00B76F55"/>
    <w:rsid w:val="00B77CB0"/>
    <w:rsid w:val="00B802EC"/>
    <w:rsid w:val="00B80A66"/>
    <w:rsid w:val="00B812F6"/>
    <w:rsid w:val="00B8269B"/>
    <w:rsid w:val="00B827DC"/>
    <w:rsid w:val="00B8281A"/>
    <w:rsid w:val="00B82C11"/>
    <w:rsid w:val="00B82FD1"/>
    <w:rsid w:val="00B83375"/>
    <w:rsid w:val="00B83548"/>
    <w:rsid w:val="00B835CF"/>
    <w:rsid w:val="00B8458B"/>
    <w:rsid w:val="00B847FE"/>
    <w:rsid w:val="00B84B69"/>
    <w:rsid w:val="00B84EBC"/>
    <w:rsid w:val="00B85568"/>
    <w:rsid w:val="00B85FF6"/>
    <w:rsid w:val="00B867FB"/>
    <w:rsid w:val="00B8755D"/>
    <w:rsid w:val="00B908C7"/>
    <w:rsid w:val="00B91044"/>
    <w:rsid w:val="00B9225F"/>
    <w:rsid w:val="00B923F7"/>
    <w:rsid w:val="00B92871"/>
    <w:rsid w:val="00B92896"/>
    <w:rsid w:val="00B9307B"/>
    <w:rsid w:val="00B93113"/>
    <w:rsid w:val="00B93207"/>
    <w:rsid w:val="00B93885"/>
    <w:rsid w:val="00B93912"/>
    <w:rsid w:val="00B94F24"/>
    <w:rsid w:val="00B962BD"/>
    <w:rsid w:val="00B969C6"/>
    <w:rsid w:val="00B96D9D"/>
    <w:rsid w:val="00B971C2"/>
    <w:rsid w:val="00B972E4"/>
    <w:rsid w:val="00B9781D"/>
    <w:rsid w:val="00B97B2E"/>
    <w:rsid w:val="00BA0A7A"/>
    <w:rsid w:val="00BA0D9B"/>
    <w:rsid w:val="00BA1285"/>
    <w:rsid w:val="00BA136C"/>
    <w:rsid w:val="00BA155D"/>
    <w:rsid w:val="00BA30AF"/>
    <w:rsid w:val="00BA32A2"/>
    <w:rsid w:val="00BA3EB1"/>
    <w:rsid w:val="00BA41EA"/>
    <w:rsid w:val="00BA4562"/>
    <w:rsid w:val="00BA57F7"/>
    <w:rsid w:val="00BA5C4B"/>
    <w:rsid w:val="00BA5CB1"/>
    <w:rsid w:val="00BA62D6"/>
    <w:rsid w:val="00BA671A"/>
    <w:rsid w:val="00BA6F3B"/>
    <w:rsid w:val="00BA7055"/>
    <w:rsid w:val="00BA7535"/>
    <w:rsid w:val="00BB02A7"/>
    <w:rsid w:val="00BB0389"/>
    <w:rsid w:val="00BB155B"/>
    <w:rsid w:val="00BB1659"/>
    <w:rsid w:val="00BB1A60"/>
    <w:rsid w:val="00BB2716"/>
    <w:rsid w:val="00BB291F"/>
    <w:rsid w:val="00BB3064"/>
    <w:rsid w:val="00BB3399"/>
    <w:rsid w:val="00BB395E"/>
    <w:rsid w:val="00BB39CB"/>
    <w:rsid w:val="00BB425F"/>
    <w:rsid w:val="00BB4829"/>
    <w:rsid w:val="00BB52CD"/>
    <w:rsid w:val="00BB6698"/>
    <w:rsid w:val="00BB72D4"/>
    <w:rsid w:val="00BB7F5E"/>
    <w:rsid w:val="00BC0156"/>
    <w:rsid w:val="00BC0183"/>
    <w:rsid w:val="00BC07CB"/>
    <w:rsid w:val="00BC1153"/>
    <w:rsid w:val="00BC19C8"/>
    <w:rsid w:val="00BC25D5"/>
    <w:rsid w:val="00BC339A"/>
    <w:rsid w:val="00BC391A"/>
    <w:rsid w:val="00BC430B"/>
    <w:rsid w:val="00BC4551"/>
    <w:rsid w:val="00BC4898"/>
    <w:rsid w:val="00BC4984"/>
    <w:rsid w:val="00BC4F5D"/>
    <w:rsid w:val="00BC5300"/>
    <w:rsid w:val="00BC57DB"/>
    <w:rsid w:val="00BC588D"/>
    <w:rsid w:val="00BC67EE"/>
    <w:rsid w:val="00BC719A"/>
    <w:rsid w:val="00BD0113"/>
    <w:rsid w:val="00BD0700"/>
    <w:rsid w:val="00BD0AAA"/>
    <w:rsid w:val="00BD0D40"/>
    <w:rsid w:val="00BD1087"/>
    <w:rsid w:val="00BD115C"/>
    <w:rsid w:val="00BD19D3"/>
    <w:rsid w:val="00BD20C7"/>
    <w:rsid w:val="00BD26CB"/>
    <w:rsid w:val="00BD2722"/>
    <w:rsid w:val="00BD2D69"/>
    <w:rsid w:val="00BD32DE"/>
    <w:rsid w:val="00BD4281"/>
    <w:rsid w:val="00BD444D"/>
    <w:rsid w:val="00BD46AA"/>
    <w:rsid w:val="00BD47F2"/>
    <w:rsid w:val="00BD49AE"/>
    <w:rsid w:val="00BD59D8"/>
    <w:rsid w:val="00BD69C2"/>
    <w:rsid w:val="00BD71F7"/>
    <w:rsid w:val="00BD7E60"/>
    <w:rsid w:val="00BE123D"/>
    <w:rsid w:val="00BE1C3D"/>
    <w:rsid w:val="00BE1DF2"/>
    <w:rsid w:val="00BE1E62"/>
    <w:rsid w:val="00BE2561"/>
    <w:rsid w:val="00BE3219"/>
    <w:rsid w:val="00BE3D1F"/>
    <w:rsid w:val="00BE43AE"/>
    <w:rsid w:val="00BE4D0F"/>
    <w:rsid w:val="00BE4D4B"/>
    <w:rsid w:val="00BE4F1C"/>
    <w:rsid w:val="00BE5617"/>
    <w:rsid w:val="00BE5987"/>
    <w:rsid w:val="00BE5A24"/>
    <w:rsid w:val="00BE5E98"/>
    <w:rsid w:val="00BE6928"/>
    <w:rsid w:val="00BE7415"/>
    <w:rsid w:val="00BE7B6A"/>
    <w:rsid w:val="00BE7CBF"/>
    <w:rsid w:val="00BF02BE"/>
    <w:rsid w:val="00BF0430"/>
    <w:rsid w:val="00BF0E4B"/>
    <w:rsid w:val="00BF1309"/>
    <w:rsid w:val="00BF34C6"/>
    <w:rsid w:val="00BF40CB"/>
    <w:rsid w:val="00BF528E"/>
    <w:rsid w:val="00BF5634"/>
    <w:rsid w:val="00BF596E"/>
    <w:rsid w:val="00BF5E83"/>
    <w:rsid w:val="00BF6676"/>
    <w:rsid w:val="00C0104D"/>
    <w:rsid w:val="00C01E63"/>
    <w:rsid w:val="00C028CA"/>
    <w:rsid w:val="00C02FF1"/>
    <w:rsid w:val="00C03102"/>
    <w:rsid w:val="00C034C6"/>
    <w:rsid w:val="00C0376B"/>
    <w:rsid w:val="00C03B72"/>
    <w:rsid w:val="00C04E64"/>
    <w:rsid w:val="00C051C8"/>
    <w:rsid w:val="00C0572D"/>
    <w:rsid w:val="00C06E33"/>
    <w:rsid w:val="00C07895"/>
    <w:rsid w:val="00C07958"/>
    <w:rsid w:val="00C07F10"/>
    <w:rsid w:val="00C0F9C3"/>
    <w:rsid w:val="00C10760"/>
    <w:rsid w:val="00C10DF2"/>
    <w:rsid w:val="00C11E2A"/>
    <w:rsid w:val="00C1204A"/>
    <w:rsid w:val="00C12335"/>
    <w:rsid w:val="00C14540"/>
    <w:rsid w:val="00C14B87"/>
    <w:rsid w:val="00C156A2"/>
    <w:rsid w:val="00C164FC"/>
    <w:rsid w:val="00C16A31"/>
    <w:rsid w:val="00C16A41"/>
    <w:rsid w:val="00C16EBF"/>
    <w:rsid w:val="00C17490"/>
    <w:rsid w:val="00C17666"/>
    <w:rsid w:val="00C17811"/>
    <w:rsid w:val="00C17911"/>
    <w:rsid w:val="00C200FE"/>
    <w:rsid w:val="00C212A1"/>
    <w:rsid w:val="00C224CD"/>
    <w:rsid w:val="00C22533"/>
    <w:rsid w:val="00C22623"/>
    <w:rsid w:val="00C22C29"/>
    <w:rsid w:val="00C23A11"/>
    <w:rsid w:val="00C23BE9"/>
    <w:rsid w:val="00C24169"/>
    <w:rsid w:val="00C24A39"/>
    <w:rsid w:val="00C25E18"/>
    <w:rsid w:val="00C2631F"/>
    <w:rsid w:val="00C26A97"/>
    <w:rsid w:val="00C26DA6"/>
    <w:rsid w:val="00C27705"/>
    <w:rsid w:val="00C2787D"/>
    <w:rsid w:val="00C27D40"/>
    <w:rsid w:val="00C30B57"/>
    <w:rsid w:val="00C313DC"/>
    <w:rsid w:val="00C31C0A"/>
    <w:rsid w:val="00C331FC"/>
    <w:rsid w:val="00C33788"/>
    <w:rsid w:val="00C3413E"/>
    <w:rsid w:val="00C34688"/>
    <w:rsid w:val="00C34B52"/>
    <w:rsid w:val="00C35085"/>
    <w:rsid w:val="00C36146"/>
    <w:rsid w:val="00C364E8"/>
    <w:rsid w:val="00C369A6"/>
    <w:rsid w:val="00C375C0"/>
    <w:rsid w:val="00C37AA7"/>
    <w:rsid w:val="00C37F92"/>
    <w:rsid w:val="00C40265"/>
    <w:rsid w:val="00C4113E"/>
    <w:rsid w:val="00C4138F"/>
    <w:rsid w:val="00C42439"/>
    <w:rsid w:val="00C428C3"/>
    <w:rsid w:val="00C429A5"/>
    <w:rsid w:val="00C434FA"/>
    <w:rsid w:val="00C4445D"/>
    <w:rsid w:val="00C45213"/>
    <w:rsid w:val="00C45236"/>
    <w:rsid w:val="00C45A66"/>
    <w:rsid w:val="00C45E9A"/>
    <w:rsid w:val="00C462CE"/>
    <w:rsid w:val="00C46A02"/>
    <w:rsid w:val="00C46C00"/>
    <w:rsid w:val="00C47A11"/>
    <w:rsid w:val="00C502A8"/>
    <w:rsid w:val="00C505B2"/>
    <w:rsid w:val="00C50C69"/>
    <w:rsid w:val="00C50DE5"/>
    <w:rsid w:val="00C5136D"/>
    <w:rsid w:val="00C516FD"/>
    <w:rsid w:val="00C53242"/>
    <w:rsid w:val="00C537A2"/>
    <w:rsid w:val="00C53A34"/>
    <w:rsid w:val="00C54590"/>
    <w:rsid w:val="00C54828"/>
    <w:rsid w:val="00C549D3"/>
    <w:rsid w:val="00C549F2"/>
    <w:rsid w:val="00C54EF7"/>
    <w:rsid w:val="00C55CCF"/>
    <w:rsid w:val="00C567CE"/>
    <w:rsid w:val="00C56B24"/>
    <w:rsid w:val="00C56CA0"/>
    <w:rsid w:val="00C5722A"/>
    <w:rsid w:val="00C574C4"/>
    <w:rsid w:val="00C57A7A"/>
    <w:rsid w:val="00C6090D"/>
    <w:rsid w:val="00C60F72"/>
    <w:rsid w:val="00C61455"/>
    <w:rsid w:val="00C6248B"/>
    <w:rsid w:val="00C63365"/>
    <w:rsid w:val="00C6387B"/>
    <w:rsid w:val="00C638DF"/>
    <w:rsid w:val="00C63C9D"/>
    <w:rsid w:val="00C63EF2"/>
    <w:rsid w:val="00C63EF9"/>
    <w:rsid w:val="00C63F3C"/>
    <w:rsid w:val="00C65400"/>
    <w:rsid w:val="00C65FF3"/>
    <w:rsid w:val="00C67E31"/>
    <w:rsid w:val="00C70821"/>
    <w:rsid w:val="00C7127D"/>
    <w:rsid w:val="00C716EE"/>
    <w:rsid w:val="00C71C62"/>
    <w:rsid w:val="00C71D9C"/>
    <w:rsid w:val="00C7250A"/>
    <w:rsid w:val="00C740C6"/>
    <w:rsid w:val="00C74999"/>
    <w:rsid w:val="00C768FB"/>
    <w:rsid w:val="00C76E53"/>
    <w:rsid w:val="00C778EC"/>
    <w:rsid w:val="00C779B4"/>
    <w:rsid w:val="00C77AE7"/>
    <w:rsid w:val="00C804BD"/>
    <w:rsid w:val="00C80D0D"/>
    <w:rsid w:val="00C80E86"/>
    <w:rsid w:val="00C810C7"/>
    <w:rsid w:val="00C81524"/>
    <w:rsid w:val="00C81A5E"/>
    <w:rsid w:val="00C81B4E"/>
    <w:rsid w:val="00C82F35"/>
    <w:rsid w:val="00C830B4"/>
    <w:rsid w:val="00C85729"/>
    <w:rsid w:val="00C86E5E"/>
    <w:rsid w:val="00C9023A"/>
    <w:rsid w:val="00C90367"/>
    <w:rsid w:val="00C90C8C"/>
    <w:rsid w:val="00C90DA5"/>
    <w:rsid w:val="00C91107"/>
    <w:rsid w:val="00C918EE"/>
    <w:rsid w:val="00C91F1A"/>
    <w:rsid w:val="00C921CD"/>
    <w:rsid w:val="00C92906"/>
    <w:rsid w:val="00C9481C"/>
    <w:rsid w:val="00C94B3B"/>
    <w:rsid w:val="00C94D1C"/>
    <w:rsid w:val="00C94ED4"/>
    <w:rsid w:val="00C96430"/>
    <w:rsid w:val="00C96D2A"/>
    <w:rsid w:val="00C97206"/>
    <w:rsid w:val="00C97672"/>
    <w:rsid w:val="00C97813"/>
    <w:rsid w:val="00CA0810"/>
    <w:rsid w:val="00CA0A60"/>
    <w:rsid w:val="00CA125E"/>
    <w:rsid w:val="00CA162E"/>
    <w:rsid w:val="00CA1786"/>
    <w:rsid w:val="00CA21CA"/>
    <w:rsid w:val="00CA2890"/>
    <w:rsid w:val="00CA28A9"/>
    <w:rsid w:val="00CA2909"/>
    <w:rsid w:val="00CA3136"/>
    <w:rsid w:val="00CA37ED"/>
    <w:rsid w:val="00CA6855"/>
    <w:rsid w:val="00CA6F5D"/>
    <w:rsid w:val="00CA75B2"/>
    <w:rsid w:val="00CA7611"/>
    <w:rsid w:val="00CA7B97"/>
    <w:rsid w:val="00CA7C44"/>
    <w:rsid w:val="00CB014B"/>
    <w:rsid w:val="00CB0516"/>
    <w:rsid w:val="00CB0ACC"/>
    <w:rsid w:val="00CB0F53"/>
    <w:rsid w:val="00CB13B1"/>
    <w:rsid w:val="00CB45FF"/>
    <w:rsid w:val="00CB4D9A"/>
    <w:rsid w:val="00CB52F7"/>
    <w:rsid w:val="00CB56F9"/>
    <w:rsid w:val="00CB628D"/>
    <w:rsid w:val="00CB683B"/>
    <w:rsid w:val="00CB6B1C"/>
    <w:rsid w:val="00CB6D05"/>
    <w:rsid w:val="00CB798E"/>
    <w:rsid w:val="00CC0A66"/>
    <w:rsid w:val="00CC1235"/>
    <w:rsid w:val="00CC169D"/>
    <w:rsid w:val="00CC1985"/>
    <w:rsid w:val="00CC1C49"/>
    <w:rsid w:val="00CC24A7"/>
    <w:rsid w:val="00CC3524"/>
    <w:rsid w:val="00CC353E"/>
    <w:rsid w:val="00CC3FA1"/>
    <w:rsid w:val="00CC3FB3"/>
    <w:rsid w:val="00CC4E9A"/>
    <w:rsid w:val="00CC5D64"/>
    <w:rsid w:val="00CC65F3"/>
    <w:rsid w:val="00CC6EA4"/>
    <w:rsid w:val="00CC7368"/>
    <w:rsid w:val="00CC7BBB"/>
    <w:rsid w:val="00CD0511"/>
    <w:rsid w:val="00CD11EE"/>
    <w:rsid w:val="00CD1F30"/>
    <w:rsid w:val="00CD2974"/>
    <w:rsid w:val="00CD3061"/>
    <w:rsid w:val="00CD3135"/>
    <w:rsid w:val="00CD3B48"/>
    <w:rsid w:val="00CD3ECE"/>
    <w:rsid w:val="00CD3ED6"/>
    <w:rsid w:val="00CD4054"/>
    <w:rsid w:val="00CD49CD"/>
    <w:rsid w:val="00CD4DB2"/>
    <w:rsid w:val="00CD4F82"/>
    <w:rsid w:val="00CD50CA"/>
    <w:rsid w:val="00CD5240"/>
    <w:rsid w:val="00CD528D"/>
    <w:rsid w:val="00CD65CF"/>
    <w:rsid w:val="00CD6C92"/>
    <w:rsid w:val="00CD74CE"/>
    <w:rsid w:val="00CD79B9"/>
    <w:rsid w:val="00CE03B7"/>
    <w:rsid w:val="00CE0A07"/>
    <w:rsid w:val="00CE0B6B"/>
    <w:rsid w:val="00CE0FC6"/>
    <w:rsid w:val="00CE11CE"/>
    <w:rsid w:val="00CE12D2"/>
    <w:rsid w:val="00CE166F"/>
    <w:rsid w:val="00CE17CD"/>
    <w:rsid w:val="00CE18B0"/>
    <w:rsid w:val="00CE1911"/>
    <w:rsid w:val="00CE1950"/>
    <w:rsid w:val="00CE1A11"/>
    <w:rsid w:val="00CE3288"/>
    <w:rsid w:val="00CE33E3"/>
    <w:rsid w:val="00CE3962"/>
    <w:rsid w:val="00CE3A32"/>
    <w:rsid w:val="00CE5BC9"/>
    <w:rsid w:val="00CE6677"/>
    <w:rsid w:val="00CE69F0"/>
    <w:rsid w:val="00CE75AE"/>
    <w:rsid w:val="00CF0002"/>
    <w:rsid w:val="00CF0789"/>
    <w:rsid w:val="00CF084A"/>
    <w:rsid w:val="00CF0B88"/>
    <w:rsid w:val="00CF135D"/>
    <w:rsid w:val="00CF14A9"/>
    <w:rsid w:val="00CF14C2"/>
    <w:rsid w:val="00CF1CF6"/>
    <w:rsid w:val="00CF2247"/>
    <w:rsid w:val="00CF27BA"/>
    <w:rsid w:val="00CF2841"/>
    <w:rsid w:val="00CF29F6"/>
    <w:rsid w:val="00CF2A23"/>
    <w:rsid w:val="00CF3666"/>
    <w:rsid w:val="00CF4073"/>
    <w:rsid w:val="00CF5336"/>
    <w:rsid w:val="00CF58BE"/>
    <w:rsid w:val="00CF60CD"/>
    <w:rsid w:val="00CF6735"/>
    <w:rsid w:val="00CF729F"/>
    <w:rsid w:val="00CF7555"/>
    <w:rsid w:val="00CF7B88"/>
    <w:rsid w:val="00D000B7"/>
    <w:rsid w:val="00D0052B"/>
    <w:rsid w:val="00D00870"/>
    <w:rsid w:val="00D01A42"/>
    <w:rsid w:val="00D02568"/>
    <w:rsid w:val="00D0262D"/>
    <w:rsid w:val="00D02D68"/>
    <w:rsid w:val="00D02E10"/>
    <w:rsid w:val="00D02FD1"/>
    <w:rsid w:val="00D03296"/>
    <w:rsid w:val="00D0512A"/>
    <w:rsid w:val="00D06A23"/>
    <w:rsid w:val="00D06E27"/>
    <w:rsid w:val="00D0756B"/>
    <w:rsid w:val="00D07C09"/>
    <w:rsid w:val="00D0F0FD"/>
    <w:rsid w:val="00D102D6"/>
    <w:rsid w:val="00D103A5"/>
    <w:rsid w:val="00D106A8"/>
    <w:rsid w:val="00D10F00"/>
    <w:rsid w:val="00D117C6"/>
    <w:rsid w:val="00D11827"/>
    <w:rsid w:val="00D11DE9"/>
    <w:rsid w:val="00D13BC4"/>
    <w:rsid w:val="00D13DDF"/>
    <w:rsid w:val="00D13F34"/>
    <w:rsid w:val="00D140EB"/>
    <w:rsid w:val="00D148C2"/>
    <w:rsid w:val="00D14A17"/>
    <w:rsid w:val="00D14FB3"/>
    <w:rsid w:val="00D15A56"/>
    <w:rsid w:val="00D16516"/>
    <w:rsid w:val="00D16C66"/>
    <w:rsid w:val="00D17F2D"/>
    <w:rsid w:val="00D17FB3"/>
    <w:rsid w:val="00D2034A"/>
    <w:rsid w:val="00D20BB0"/>
    <w:rsid w:val="00D20BDA"/>
    <w:rsid w:val="00D20FFF"/>
    <w:rsid w:val="00D22141"/>
    <w:rsid w:val="00D22943"/>
    <w:rsid w:val="00D22A9E"/>
    <w:rsid w:val="00D22CEC"/>
    <w:rsid w:val="00D230CD"/>
    <w:rsid w:val="00D23136"/>
    <w:rsid w:val="00D23B56"/>
    <w:rsid w:val="00D24747"/>
    <w:rsid w:val="00D254BD"/>
    <w:rsid w:val="00D25DB0"/>
    <w:rsid w:val="00D267B7"/>
    <w:rsid w:val="00D26CC4"/>
    <w:rsid w:val="00D2706C"/>
    <w:rsid w:val="00D277D4"/>
    <w:rsid w:val="00D27E9C"/>
    <w:rsid w:val="00D319F7"/>
    <w:rsid w:val="00D31A76"/>
    <w:rsid w:val="00D31C58"/>
    <w:rsid w:val="00D32633"/>
    <w:rsid w:val="00D32B62"/>
    <w:rsid w:val="00D32E2D"/>
    <w:rsid w:val="00D33209"/>
    <w:rsid w:val="00D336F9"/>
    <w:rsid w:val="00D33786"/>
    <w:rsid w:val="00D3404F"/>
    <w:rsid w:val="00D36720"/>
    <w:rsid w:val="00D37480"/>
    <w:rsid w:val="00D37A2B"/>
    <w:rsid w:val="00D37B10"/>
    <w:rsid w:val="00D37EA1"/>
    <w:rsid w:val="00D402A8"/>
    <w:rsid w:val="00D40431"/>
    <w:rsid w:val="00D40640"/>
    <w:rsid w:val="00D406F2"/>
    <w:rsid w:val="00D410A7"/>
    <w:rsid w:val="00D4270A"/>
    <w:rsid w:val="00D433E4"/>
    <w:rsid w:val="00D43904"/>
    <w:rsid w:val="00D441D7"/>
    <w:rsid w:val="00D448D3"/>
    <w:rsid w:val="00D453D2"/>
    <w:rsid w:val="00D45DED"/>
    <w:rsid w:val="00D46B31"/>
    <w:rsid w:val="00D471A3"/>
    <w:rsid w:val="00D471CA"/>
    <w:rsid w:val="00D47818"/>
    <w:rsid w:val="00D505C0"/>
    <w:rsid w:val="00D51571"/>
    <w:rsid w:val="00D5178C"/>
    <w:rsid w:val="00D51F9C"/>
    <w:rsid w:val="00D527B1"/>
    <w:rsid w:val="00D52804"/>
    <w:rsid w:val="00D53268"/>
    <w:rsid w:val="00D532D2"/>
    <w:rsid w:val="00D53E9D"/>
    <w:rsid w:val="00D54020"/>
    <w:rsid w:val="00D542EE"/>
    <w:rsid w:val="00D5442F"/>
    <w:rsid w:val="00D55DA7"/>
    <w:rsid w:val="00D56FF9"/>
    <w:rsid w:val="00D5702E"/>
    <w:rsid w:val="00D5768D"/>
    <w:rsid w:val="00D57C7B"/>
    <w:rsid w:val="00D57E19"/>
    <w:rsid w:val="00D5CB49"/>
    <w:rsid w:val="00D6014B"/>
    <w:rsid w:val="00D6070D"/>
    <w:rsid w:val="00D60820"/>
    <w:rsid w:val="00D6161C"/>
    <w:rsid w:val="00D61A08"/>
    <w:rsid w:val="00D61D1B"/>
    <w:rsid w:val="00D61EC8"/>
    <w:rsid w:val="00D623D7"/>
    <w:rsid w:val="00D62BB7"/>
    <w:rsid w:val="00D62DBB"/>
    <w:rsid w:val="00D62DCB"/>
    <w:rsid w:val="00D62FD5"/>
    <w:rsid w:val="00D6302F"/>
    <w:rsid w:val="00D630D7"/>
    <w:rsid w:val="00D6341E"/>
    <w:rsid w:val="00D63D13"/>
    <w:rsid w:val="00D64205"/>
    <w:rsid w:val="00D6429D"/>
    <w:rsid w:val="00D6473C"/>
    <w:rsid w:val="00D64BAB"/>
    <w:rsid w:val="00D64DB8"/>
    <w:rsid w:val="00D65322"/>
    <w:rsid w:val="00D659BF"/>
    <w:rsid w:val="00D65D10"/>
    <w:rsid w:val="00D6707C"/>
    <w:rsid w:val="00D673E4"/>
    <w:rsid w:val="00D67E2D"/>
    <w:rsid w:val="00D67ECE"/>
    <w:rsid w:val="00D70BEC"/>
    <w:rsid w:val="00D72066"/>
    <w:rsid w:val="00D72DA8"/>
    <w:rsid w:val="00D73BF0"/>
    <w:rsid w:val="00D75072"/>
    <w:rsid w:val="00D750D8"/>
    <w:rsid w:val="00D7523B"/>
    <w:rsid w:val="00D75655"/>
    <w:rsid w:val="00D756F3"/>
    <w:rsid w:val="00D75D7C"/>
    <w:rsid w:val="00D76570"/>
    <w:rsid w:val="00D769BE"/>
    <w:rsid w:val="00D770FD"/>
    <w:rsid w:val="00D77E17"/>
    <w:rsid w:val="00D7B7A3"/>
    <w:rsid w:val="00D805DA"/>
    <w:rsid w:val="00D80642"/>
    <w:rsid w:val="00D80A50"/>
    <w:rsid w:val="00D811B6"/>
    <w:rsid w:val="00D81322"/>
    <w:rsid w:val="00D81F62"/>
    <w:rsid w:val="00D82898"/>
    <w:rsid w:val="00D82B68"/>
    <w:rsid w:val="00D834D4"/>
    <w:rsid w:val="00D83742"/>
    <w:rsid w:val="00D83C11"/>
    <w:rsid w:val="00D841C0"/>
    <w:rsid w:val="00D842D3"/>
    <w:rsid w:val="00D85415"/>
    <w:rsid w:val="00D85E54"/>
    <w:rsid w:val="00D861CC"/>
    <w:rsid w:val="00D868C4"/>
    <w:rsid w:val="00D86CFE"/>
    <w:rsid w:val="00D86E2E"/>
    <w:rsid w:val="00D87075"/>
    <w:rsid w:val="00D8796B"/>
    <w:rsid w:val="00D87C45"/>
    <w:rsid w:val="00D9052A"/>
    <w:rsid w:val="00D908B4"/>
    <w:rsid w:val="00D90B60"/>
    <w:rsid w:val="00D91355"/>
    <w:rsid w:val="00D9157C"/>
    <w:rsid w:val="00D92147"/>
    <w:rsid w:val="00D928C0"/>
    <w:rsid w:val="00D929E5"/>
    <w:rsid w:val="00D94BF8"/>
    <w:rsid w:val="00D9512C"/>
    <w:rsid w:val="00D952E4"/>
    <w:rsid w:val="00D95611"/>
    <w:rsid w:val="00D95D59"/>
    <w:rsid w:val="00D960D3"/>
    <w:rsid w:val="00D96BB9"/>
    <w:rsid w:val="00D97669"/>
    <w:rsid w:val="00D97976"/>
    <w:rsid w:val="00DA048D"/>
    <w:rsid w:val="00DA05C5"/>
    <w:rsid w:val="00DA1687"/>
    <w:rsid w:val="00DA1D00"/>
    <w:rsid w:val="00DA21D6"/>
    <w:rsid w:val="00DA2308"/>
    <w:rsid w:val="00DA235E"/>
    <w:rsid w:val="00DA3370"/>
    <w:rsid w:val="00DA442D"/>
    <w:rsid w:val="00DA5306"/>
    <w:rsid w:val="00DA5579"/>
    <w:rsid w:val="00DA5891"/>
    <w:rsid w:val="00DA5BB7"/>
    <w:rsid w:val="00DA6A20"/>
    <w:rsid w:val="00DA6A87"/>
    <w:rsid w:val="00DA6DB5"/>
    <w:rsid w:val="00DB03AE"/>
    <w:rsid w:val="00DB05B2"/>
    <w:rsid w:val="00DB1938"/>
    <w:rsid w:val="00DB1BED"/>
    <w:rsid w:val="00DB1D6A"/>
    <w:rsid w:val="00DB31A9"/>
    <w:rsid w:val="00DB38A3"/>
    <w:rsid w:val="00DB3EA7"/>
    <w:rsid w:val="00DB46F3"/>
    <w:rsid w:val="00DB47E5"/>
    <w:rsid w:val="00DB53AC"/>
    <w:rsid w:val="00DB6FDD"/>
    <w:rsid w:val="00DB749D"/>
    <w:rsid w:val="00DB77EA"/>
    <w:rsid w:val="00DC0106"/>
    <w:rsid w:val="00DC04E1"/>
    <w:rsid w:val="00DC0C4E"/>
    <w:rsid w:val="00DC2080"/>
    <w:rsid w:val="00DC21BA"/>
    <w:rsid w:val="00DC21ED"/>
    <w:rsid w:val="00DC3790"/>
    <w:rsid w:val="00DC384B"/>
    <w:rsid w:val="00DC4AF9"/>
    <w:rsid w:val="00DC5319"/>
    <w:rsid w:val="00DC5FA7"/>
    <w:rsid w:val="00DC6461"/>
    <w:rsid w:val="00DC6CA1"/>
    <w:rsid w:val="00DC6DBA"/>
    <w:rsid w:val="00DC7284"/>
    <w:rsid w:val="00DC7BF2"/>
    <w:rsid w:val="00DD066E"/>
    <w:rsid w:val="00DD0CFD"/>
    <w:rsid w:val="00DD1146"/>
    <w:rsid w:val="00DD1498"/>
    <w:rsid w:val="00DD26EE"/>
    <w:rsid w:val="00DD2757"/>
    <w:rsid w:val="00DD282B"/>
    <w:rsid w:val="00DD3B07"/>
    <w:rsid w:val="00DD3B25"/>
    <w:rsid w:val="00DD4554"/>
    <w:rsid w:val="00DD468E"/>
    <w:rsid w:val="00DD549E"/>
    <w:rsid w:val="00DD5B18"/>
    <w:rsid w:val="00DD5D7C"/>
    <w:rsid w:val="00DD5DD7"/>
    <w:rsid w:val="00DD6261"/>
    <w:rsid w:val="00DD6757"/>
    <w:rsid w:val="00DD6CCB"/>
    <w:rsid w:val="00DD7049"/>
    <w:rsid w:val="00DD70A6"/>
    <w:rsid w:val="00DD71C5"/>
    <w:rsid w:val="00DD7FF0"/>
    <w:rsid w:val="00DD9210"/>
    <w:rsid w:val="00DE023E"/>
    <w:rsid w:val="00DE0621"/>
    <w:rsid w:val="00DE076D"/>
    <w:rsid w:val="00DE0C24"/>
    <w:rsid w:val="00DE0DAF"/>
    <w:rsid w:val="00DE0EBA"/>
    <w:rsid w:val="00DE11E2"/>
    <w:rsid w:val="00DE243F"/>
    <w:rsid w:val="00DE2905"/>
    <w:rsid w:val="00DE2FB5"/>
    <w:rsid w:val="00DE3966"/>
    <w:rsid w:val="00DE3C29"/>
    <w:rsid w:val="00DE3E0E"/>
    <w:rsid w:val="00DE4FEC"/>
    <w:rsid w:val="00DE68B1"/>
    <w:rsid w:val="00DE68E7"/>
    <w:rsid w:val="00DE6D62"/>
    <w:rsid w:val="00DE7387"/>
    <w:rsid w:val="00DF1881"/>
    <w:rsid w:val="00DF1BE0"/>
    <w:rsid w:val="00DF28E4"/>
    <w:rsid w:val="00DF3A45"/>
    <w:rsid w:val="00DF3A77"/>
    <w:rsid w:val="00DF4E18"/>
    <w:rsid w:val="00DF4E85"/>
    <w:rsid w:val="00DF5028"/>
    <w:rsid w:val="00DF67BE"/>
    <w:rsid w:val="00DF71A2"/>
    <w:rsid w:val="00DF73E0"/>
    <w:rsid w:val="00DF7C9C"/>
    <w:rsid w:val="00DF7FE5"/>
    <w:rsid w:val="00E011D6"/>
    <w:rsid w:val="00E013F4"/>
    <w:rsid w:val="00E01492"/>
    <w:rsid w:val="00E01B0D"/>
    <w:rsid w:val="00E0211F"/>
    <w:rsid w:val="00E0231A"/>
    <w:rsid w:val="00E04BE1"/>
    <w:rsid w:val="00E05A5D"/>
    <w:rsid w:val="00E065C3"/>
    <w:rsid w:val="00E06748"/>
    <w:rsid w:val="00E06EF8"/>
    <w:rsid w:val="00E0751C"/>
    <w:rsid w:val="00E10287"/>
    <w:rsid w:val="00E107EC"/>
    <w:rsid w:val="00E10C9D"/>
    <w:rsid w:val="00E10F1C"/>
    <w:rsid w:val="00E11177"/>
    <w:rsid w:val="00E12462"/>
    <w:rsid w:val="00E13155"/>
    <w:rsid w:val="00E1367C"/>
    <w:rsid w:val="00E13762"/>
    <w:rsid w:val="00E13981"/>
    <w:rsid w:val="00E13B9A"/>
    <w:rsid w:val="00E14770"/>
    <w:rsid w:val="00E14C32"/>
    <w:rsid w:val="00E14C75"/>
    <w:rsid w:val="00E14EEA"/>
    <w:rsid w:val="00E153BA"/>
    <w:rsid w:val="00E167F5"/>
    <w:rsid w:val="00E16816"/>
    <w:rsid w:val="00E16A37"/>
    <w:rsid w:val="00E16E29"/>
    <w:rsid w:val="00E2069E"/>
    <w:rsid w:val="00E20F5A"/>
    <w:rsid w:val="00E210D2"/>
    <w:rsid w:val="00E21647"/>
    <w:rsid w:val="00E218B1"/>
    <w:rsid w:val="00E21B6C"/>
    <w:rsid w:val="00E221C6"/>
    <w:rsid w:val="00E221E9"/>
    <w:rsid w:val="00E22892"/>
    <w:rsid w:val="00E238CF"/>
    <w:rsid w:val="00E23F94"/>
    <w:rsid w:val="00E2421B"/>
    <w:rsid w:val="00E247D9"/>
    <w:rsid w:val="00E25326"/>
    <w:rsid w:val="00E25858"/>
    <w:rsid w:val="00E2604A"/>
    <w:rsid w:val="00E26122"/>
    <w:rsid w:val="00E261E3"/>
    <w:rsid w:val="00E261F1"/>
    <w:rsid w:val="00E2645F"/>
    <w:rsid w:val="00E277CA"/>
    <w:rsid w:val="00E27957"/>
    <w:rsid w:val="00E302A0"/>
    <w:rsid w:val="00E3077E"/>
    <w:rsid w:val="00E30BE7"/>
    <w:rsid w:val="00E31F90"/>
    <w:rsid w:val="00E3213E"/>
    <w:rsid w:val="00E324A4"/>
    <w:rsid w:val="00E331C0"/>
    <w:rsid w:val="00E335B3"/>
    <w:rsid w:val="00E33B49"/>
    <w:rsid w:val="00E3511F"/>
    <w:rsid w:val="00E354EF"/>
    <w:rsid w:val="00E35A33"/>
    <w:rsid w:val="00E3717F"/>
    <w:rsid w:val="00E3740B"/>
    <w:rsid w:val="00E378D1"/>
    <w:rsid w:val="00E37A01"/>
    <w:rsid w:val="00E407B2"/>
    <w:rsid w:val="00E416F0"/>
    <w:rsid w:val="00E419AC"/>
    <w:rsid w:val="00E4200A"/>
    <w:rsid w:val="00E42205"/>
    <w:rsid w:val="00E442BA"/>
    <w:rsid w:val="00E44D13"/>
    <w:rsid w:val="00E44DFD"/>
    <w:rsid w:val="00E46192"/>
    <w:rsid w:val="00E46A97"/>
    <w:rsid w:val="00E47610"/>
    <w:rsid w:val="00E4792F"/>
    <w:rsid w:val="00E4796E"/>
    <w:rsid w:val="00E50F62"/>
    <w:rsid w:val="00E511DB"/>
    <w:rsid w:val="00E51D34"/>
    <w:rsid w:val="00E51EBF"/>
    <w:rsid w:val="00E5200E"/>
    <w:rsid w:val="00E52659"/>
    <w:rsid w:val="00E526AA"/>
    <w:rsid w:val="00E52831"/>
    <w:rsid w:val="00E53390"/>
    <w:rsid w:val="00E537BA"/>
    <w:rsid w:val="00E5388D"/>
    <w:rsid w:val="00E542E6"/>
    <w:rsid w:val="00E54FAC"/>
    <w:rsid w:val="00E5518F"/>
    <w:rsid w:val="00E55192"/>
    <w:rsid w:val="00E55537"/>
    <w:rsid w:val="00E5596B"/>
    <w:rsid w:val="00E55F45"/>
    <w:rsid w:val="00E56263"/>
    <w:rsid w:val="00E564CB"/>
    <w:rsid w:val="00E56584"/>
    <w:rsid w:val="00E56901"/>
    <w:rsid w:val="00E575FC"/>
    <w:rsid w:val="00E57D3C"/>
    <w:rsid w:val="00E610AE"/>
    <w:rsid w:val="00E614FE"/>
    <w:rsid w:val="00E616F8"/>
    <w:rsid w:val="00E61A72"/>
    <w:rsid w:val="00E62497"/>
    <w:rsid w:val="00E62EBE"/>
    <w:rsid w:val="00E635EA"/>
    <w:rsid w:val="00E63AAC"/>
    <w:rsid w:val="00E64276"/>
    <w:rsid w:val="00E6434E"/>
    <w:rsid w:val="00E662C0"/>
    <w:rsid w:val="00E670E2"/>
    <w:rsid w:val="00E6774F"/>
    <w:rsid w:val="00E67B44"/>
    <w:rsid w:val="00E67E9B"/>
    <w:rsid w:val="00E711BB"/>
    <w:rsid w:val="00E72387"/>
    <w:rsid w:val="00E73CEF"/>
    <w:rsid w:val="00E7437A"/>
    <w:rsid w:val="00E747DC"/>
    <w:rsid w:val="00E74F8F"/>
    <w:rsid w:val="00E75653"/>
    <w:rsid w:val="00E759ED"/>
    <w:rsid w:val="00E762D4"/>
    <w:rsid w:val="00E76669"/>
    <w:rsid w:val="00E77B47"/>
    <w:rsid w:val="00E77CED"/>
    <w:rsid w:val="00E80BAB"/>
    <w:rsid w:val="00E819E7"/>
    <w:rsid w:val="00E81BE3"/>
    <w:rsid w:val="00E83062"/>
    <w:rsid w:val="00E83102"/>
    <w:rsid w:val="00E83714"/>
    <w:rsid w:val="00E84199"/>
    <w:rsid w:val="00E846E9"/>
    <w:rsid w:val="00E84A0D"/>
    <w:rsid w:val="00E84D08"/>
    <w:rsid w:val="00E852C9"/>
    <w:rsid w:val="00E858E7"/>
    <w:rsid w:val="00E85994"/>
    <w:rsid w:val="00E860CA"/>
    <w:rsid w:val="00E86333"/>
    <w:rsid w:val="00E86905"/>
    <w:rsid w:val="00E86AB0"/>
    <w:rsid w:val="00E87086"/>
    <w:rsid w:val="00E87838"/>
    <w:rsid w:val="00E87C58"/>
    <w:rsid w:val="00E87EFF"/>
    <w:rsid w:val="00E90822"/>
    <w:rsid w:val="00E91793"/>
    <w:rsid w:val="00E9259F"/>
    <w:rsid w:val="00E92845"/>
    <w:rsid w:val="00E93AAE"/>
    <w:rsid w:val="00E93F63"/>
    <w:rsid w:val="00E93F7A"/>
    <w:rsid w:val="00E94055"/>
    <w:rsid w:val="00E94236"/>
    <w:rsid w:val="00E959AB"/>
    <w:rsid w:val="00E95EBF"/>
    <w:rsid w:val="00E96252"/>
    <w:rsid w:val="00E963D1"/>
    <w:rsid w:val="00E96D5D"/>
    <w:rsid w:val="00E972CA"/>
    <w:rsid w:val="00E9773F"/>
    <w:rsid w:val="00E97984"/>
    <w:rsid w:val="00E97C55"/>
    <w:rsid w:val="00EA0FDF"/>
    <w:rsid w:val="00EA1975"/>
    <w:rsid w:val="00EA1B85"/>
    <w:rsid w:val="00EA35C1"/>
    <w:rsid w:val="00EA3BD7"/>
    <w:rsid w:val="00EA5168"/>
    <w:rsid w:val="00EA58B5"/>
    <w:rsid w:val="00EA5D66"/>
    <w:rsid w:val="00EA5EE2"/>
    <w:rsid w:val="00EA649F"/>
    <w:rsid w:val="00EA6560"/>
    <w:rsid w:val="00EA69A0"/>
    <w:rsid w:val="00EB000F"/>
    <w:rsid w:val="00EB0108"/>
    <w:rsid w:val="00EB026E"/>
    <w:rsid w:val="00EB1A0E"/>
    <w:rsid w:val="00EB22F9"/>
    <w:rsid w:val="00EB2A6E"/>
    <w:rsid w:val="00EB2C57"/>
    <w:rsid w:val="00EB2FF7"/>
    <w:rsid w:val="00EB3127"/>
    <w:rsid w:val="00EB3F8F"/>
    <w:rsid w:val="00EB4658"/>
    <w:rsid w:val="00EB4A0E"/>
    <w:rsid w:val="00EB4DA0"/>
    <w:rsid w:val="00EB4DAB"/>
    <w:rsid w:val="00EB6F7D"/>
    <w:rsid w:val="00EB71C9"/>
    <w:rsid w:val="00EB750F"/>
    <w:rsid w:val="00EC0053"/>
    <w:rsid w:val="00EC04C6"/>
    <w:rsid w:val="00EC0A1C"/>
    <w:rsid w:val="00EC0A39"/>
    <w:rsid w:val="00EC0B46"/>
    <w:rsid w:val="00EC153B"/>
    <w:rsid w:val="00EC2157"/>
    <w:rsid w:val="00EC2394"/>
    <w:rsid w:val="00EC26F5"/>
    <w:rsid w:val="00EC278A"/>
    <w:rsid w:val="00EC2BFA"/>
    <w:rsid w:val="00EC2E19"/>
    <w:rsid w:val="00EC3252"/>
    <w:rsid w:val="00EC36ED"/>
    <w:rsid w:val="00EC3CC1"/>
    <w:rsid w:val="00EC3E90"/>
    <w:rsid w:val="00EC42C2"/>
    <w:rsid w:val="00EC477F"/>
    <w:rsid w:val="00EC4D7E"/>
    <w:rsid w:val="00EC4E13"/>
    <w:rsid w:val="00EC50D4"/>
    <w:rsid w:val="00EC57EB"/>
    <w:rsid w:val="00EC58ED"/>
    <w:rsid w:val="00EC5F3E"/>
    <w:rsid w:val="00EC6764"/>
    <w:rsid w:val="00EC6B1F"/>
    <w:rsid w:val="00EC6C25"/>
    <w:rsid w:val="00EC7509"/>
    <w:rsid w:val="00EC7715"/>
    <w:rsid w:val="00EC7973"/>
    <w:rsid w:val="00ECE2B6"/>
    <w:rsid w:val="00ED1B24"/>
    <w:rsid w:val="00ED31A6"/>
    <w:rsid w:val="00ED3323"/>
    <w:rsid w:val="00ED33FB"/>
    <w:rsid w:val="00ED3498"/>
    <w:rsid w:val="00ED35C8"/>
    <w:rsid w:val="00ED3867"/>
    <w:rsid w:val="00ED39C8"/>
    <w:rsid w:val="00ED3AAA"/>
    <w:rsid w:val="00ED441A"/>
    <w:rsid w:val="00ED46FC"/>
    <w:rsid w:val="00ED6397"/>
    <w:rsid w:val="00ED7617"/>
    <w:rsid w:val="00ED781D"/>
    <w:rsid w:val="00ED7C3B"/>
    <w:rsid w:val="00ED7C85"/>
    <w:rsid w:val="00EE0014"/>
    <w:rsid w:val="00EE0595"/>
    <w:rsid w:val="00EE09EA"/>
    <w:rsid w:val="00EE0AD4"/>
    <w:rsid w:val="00EE15D4"/>
    <w:rsid w:val="00EE17CF"/>
    <w:rsid w:val="00EE1E52"/>
    <w:rsid w:val="00EE266F"/>
    <w:rsid w:val="00EE2AFE"/>
    <w:rsid w:val="00EE3C76"/>
    <w:rsid w:val="00EE3E02"/>
    <w:rsid w:val="00EE4CDD"/>
    <w:rsid w:val="00EE5C18"/>
    <w:rsid w:val="00EE5CC4"/>
    <w:rsid w:val="00EE67BB"/>
    <w:rsid w:val="00EE6A2E"/>
    <w:rsid w:val="00EE72B0"/>
    <w:rsid w:val="00EE734C"/>
    <w:rsid w:val="00EE7F16"/>
    <w:rsid w:val="00EF02E7"/>
    <w:rsid w:val="00EF1E07"/>
    <w:rsid w:val="00EF1E42"/>
    <w:rsid w:val="00EF3803"/>
    <w:rsid w:val="00EF3E8B"/>
    <w:rsid w:val="00EF4383"/>
    <w:rsid w:val="00EF5593"/>
    <w:rsid w:val="00EF5BDB"/>
    <w:rsid w:val="00EF5CB7"/>
    <w:rsid w:val="00EF6587"/>
    <w:rsid w:val="00EF6D53"/>
    <w:rsid w:val="00EF6E5F"/>
    <w:rsid w:val="00EF7D71"/>
    <w:rsid w:val="00F008FF"/>
    <w:rsid w:val="00F0115E"/>
    <w:rsid w:val="00F013D4"/>
    <w:rsid w:val="00F018AE"/>
    <w:rsid w:val="00F01CC2"/>
    <w:rsid w:val="00F025EB"/>
    <w:rsid w:val="00F0324E"/>
    <w:rsid w:val="00F0360B"/>
    <w:rsid w:val="00F03750"/>
    <w:rsid w:val="00F03980"/>
    <w:rsid w:val="00F0458D"/>
    <w:rsid w:val="00F045B8"/>
    <w:rsid w:val="00F04906"/>
    <w:rsid w:val="00F05340"/>
    <w:rsid w:val="00F05386"/>
    <w:rsid w:val="00F05AAA"/>
    <w:rsid w:val="00F10C95"/>
    <w:rsid w:val="00F1102C"/>
    <w:rsid w:val="00F114C0"/>
    <w:rsid w:val="00F11793"/>
    <w:rsid w:val="00F1209D"/>
    <w:rsid w:val="00F129D8"/>
    <w:rsid w:val="00F12DF4"/>
    <w:rsid w:val="00F1319C"/>
    <w:rsid w:val="00F13EA1"/>
    <w:rsid w:val="00F14B1B"/>
    <w:rsid w:val="00F150E0"/>
    <w:rsid w:val="00F15CCD"/>
    <w:rsid w:val="00F15FE8"/>
    <w:rsid w:val="00F16090"/>
    <w:rsid w:val="00F16462"/>
    <w:rsid w:val="00F165AE"/>
    <w:rsid w:val="00F16667"/>
    <w:rsid w:val="00F16AB6"/>
    <w:rsid w:val="00F16F3F"/>
    <w:rsid w:val="00F2032A"/>
    <w:rsid w:val="00F20A65"/>
    <w:rsid w:val="00F20BC3"/>
    <w:rsid w:val="00F2171F"/>
    <w:rsid w:val="00F21951"/>
    <w:rsid w:val="00F21D1D"/>
    <w:rsid w:val="00F21F5C"/>
    <w:rsid w:val="00F2231A"/>
    <w:rsid w:val="00F25067"/>
    <w:rsid w:val="00F265C2"/>
    <w:rsid w:val="00F266AE"/>
    <w:rsid w:val="00F27B2B"/>
    <w:rsid w:val="00F27D30"/>
    <w:rsid w:val="00F27F2C"/>
    <w:rsid w:val="00F30306"/>
    <w:rsid w:val="00F30D5E"/>
    <w:rsid w:val="00F31C12"/>
    <w:rsid w:val="00F31EB7"/>
    <w:rsid w:val="00F3201A"/>
    <w:rsid w:val="00F32699"/>
    <w:rsid w:val="00F32C32"/>
    <w:rsid w:val="00F32E57"/>
    <w:rsid w:val="00F33072"/>
    <w:rsid w:val="00F3326C"/>
    <w:rsid w:val="00F336A1"/>
    <w:rsid w:val="00F33F09"/>
    <w:rsid w:val="00F34597"/>
    <w:rsid w:val="00F35C89"/>
    <w:rsid w:val="00F360B2"/>
    <w:rsid w:val="00F3682F"/>
    <w:rsid w:val="00F36C79"/>
    <w:rsid w:val="00F3732F"/>
    <w:rsid w:val="00F375F8"/>
    <w:rsid w:val="00F37672"/>
    <w:rsid w:val="00F37777"/>
    <w:rsid w:val="00F37857"/>
    <w:rsid w:val="00F407DC"/>
    <w:rsid w:val="00F41632"/>
    <w:rsid w:val="00F41F11"/>
    <w:rsid w:val="00F42599"/>
    <w:rsid w:val="00F4284B"/>
    <w:rsid w:val="00F429F1"/>
    <w:rsid w:val="00F42BE9"/>
    <w:rsid w:val="00F43293"/>
    <w:rsid w:val="00F43EFA"/>
    <w:rsid w:val="00F4485A"/>
    <w:rsid w:val="00F44CA0"/>
    <w:rsid w:val="00F4588C"/>
    <w:rsid w:val="00F46168"/>
    <w:rsid w:val="00F46581"/>
    <w:rsid w:val="00F46739"/>
    <w:rsid w:val="00F46C0D"/>
    <w:rsid w:val="00F479C1"/>
    <w:rsid w:val="00F50791"/>
    <w:rsid w:val="00F51316"/>
    <w:rsid w:val="00F51559"/>
    <w:rsid w:val="00F521E7"/>
    <w:rsid w:val="00F5311B"/>
    <w:rsid w:val="00F53251"/>
    <w:rsid w:val="00F53596"/>
    <w:rsid w:val="00F537D3"/>
    <w:rsid w:val="00F546D2"/>
    <w:rsid w:val="00F548E6"/>
    <w:rsid w:val="00F54935"/>
    <w:rsid w:val="00F54E11"/>
    <w:rsid w:val="00F55C9B"/>
    <w:rsid w:val="00F561A1"/>
    <w:rsid w:val="00F56758"/>
    <w:rsid w:val="00F56CBA"/>
    <w:rsid w:val="00F57171"/>
    <w:rsid w:val="00F5730E"/>
    <w:rsid w:val="00F57413"/>
    <w:rsid w:val="00F57953"/>
    <w:rsid w:val="00F57D62"/>
    <w:rsid w:val="00F60D03"/>
    <w:rsid w:val="00F60FCE"/>
    <w:rsid w:val="00F60FFA"/>
    <w:rsid w:val="00F61A0F"/>
    <w:rsid w:val="00F61BE9"/>
    <w:rsid w:val="00F61E37"/>
    <w:rsid w:val="00F620D7"/>
    <w:rsid w:val="00F62375"/>
    <w:rsid w:val="00F63C43"/>
    <w:rsid w:val="00F6436E"/>
    <w:rsid w:val="00F6456F"/>
    <w:rsid w:val="00F64C62"/>
    <w:rsid w:val="00F64D67"/>
    <w:rsid w:val="00F6554B"/>
    <w:rsid w:val="00F66B69"/>
    <w:rsid w:val="00F70474"/>
    <w:rsid w:val="00F7080F"/>
    <w:rsid w:val="00F709A9"/>
    <w:rsid w:val="00F721D8"/>
    <w:rsid w:val="00F7221F"/>
    <w:rsid w:val="00F725D1"/>
    <w:rsid w:val="00F73466"/>
    <w:rsid w:val="00F740B1"/>
    <w:rsid w:val="00F7453F"/>
    <w:rsid w:val="00F7489E"/>
    <w:rsid w:val="00F74B75"/>
    <w:rsid w:val="00F76132"/>
    <w:rsid w:val="00F76687"/>
    <w:rsid w:val="00F76FB1"/>
    <w:rsid w:val="00F77436"/>
    <w:rsid w:val="00F77499"/>
    <w:rsid w:val="00F7791E"/>
    <w:rsid w:val="00F80477"/>
    <w:rsid w:val="00F8065B"/>
    <w:rsid w:val="00F8080C"/>
    <w:rsid w:val="00F80D0A"/>
    <w:rsid w:val="00F80DAB"/>
    <w:rsid w:val="00F81D4B"/>
    <w:rsid w:val="00F81DFB"/>
    <w:rsid w:val="00F82221"/>
    <w:rsid w:val="00F823E0"/>
    <w:rsid w:val="00F824D3"/>
    <w:rsid w:val="00F826C6"/>
    <w:rsid w:val="00F83905"/>
    <w:rsid w:val="00F843B9"/>
    <w:rsid w:val="00F8465C"/>
    <w:rsid w:val="00F84704"/>
    <w:rsid w:val="00F8481D"/>
    <w:rsid w:val="00F852A6"/>
    <w:rsid w:val="00F8610A"/>
    <w:rsid w:val="00F86D03"/>
    <w:rsid w:val="00F87131"/>
    <w:rsid w:val="00F87C12"/>
    <w:rsid w:val="00F87CC4"/>
    <w:rsid w:val="00F8DB86"/>
    <w:rsid w:val="00F90C14"/>
    <w:rsid w:val="00F90F55"/>
    <w:rsid w:val="00F9127F"/>
    <w:rsid w:val="00F9161F"/>
    <w:rsid w:val="00F920C0"/>
    <w:rsid w:val="00F929A5"/>
    <w:rsid w:val="00F92A3A"/>
    <w:rsid w:val="00F931BC"/>
    <w:rsid w:val="00F93F18"/>
    <w:rsid w:val="00F93F2A"/>
    <w:rsid w:val="00F952E6"/>
    <w:rsid w:val="00F95CC7"/>
    <w:rsid w:val="00F96937"/>
    <w:rsid w:val="00F96B52"/>
    <w:rsid w:val="00F96FE3"/>
    <w:rsid w:val="00F97195"/>
    <w:rsid w:val="00F97C48"/>
    <w:rsid w:val="00F97D2B"/>
    <w:rsid w:val="00FA0445"/>
    <w:rsid w:val="00FA1588"/>
    <w:rsid w:val="00FA20CC"/>
    <w:rsid w:val="00FA295B"/>
    <w:rsid w:val="00FA2B04"/>
    <w:rsid w:val="00FA3BD4"/>
    <w:rsid w:val="00FA3FCE"/>
    <w:rsid w:val="00FA41CC"/>
    <w:rsid w:val="00FA42FF"/>
    <w:rsid w:val="00FA479E"/>
    <w:rsid w:val="00FA4B8D"/>
    <w:rsid w:val="00FA4F88"/>
    <w:rsid w:val="00FA5A80"/>
    <w:rsid w:val="00FA75BD"/>
    <w:rsid w:val="00FA7743"/>
    <w:rsid w:val="00FB051F"/>
    <w:rsid w:val="00FB0745"/>
    <w:rsid w:val="00FB127C"/>
    <w:rsid w:val="00FB1838"/>
    <w:rsid w:val="00FB1A8D"/>
    <w:rsid w:val="00FB1BEE"/>
    <w:rsid w:val="00FB222B"/>
    <w:rsid w:val="00FB25EB"/>
    <w:rsid w:val="00FB2619"/>
    <w:rsid w:val="00FB2650"/>
    <w:rsid w:val="00FB2854"/>
    <w:rsid w:val="00FB3D1F"/>
    <w:rsid w:val="00FB3FC2"/>
    <w:rsid w:val="00FB5BC5"/>
    <w:rsid w:val="00FB5DBC"/>
    <w:rsid w:val="00FB623F"/>
    <w:rsid w:val="00FB6824"/>
    <w:rsid w:val="00FB7118"/>
    <w:rsid w:val="00FB71B5"/>
    <w:rsid w:val="00FB7ED6"/>
    <w:rsid w:val="00FC0226"/>
    <w:rsid w:val="00FC07C6"/>
    <w:rsid w:val="00FC0CD6"/>
    <w:rsid w:val="00FC0F6F"/>
    <w:rsid w:val="00FC110E"/>
    <w:rsid w:val="00FC1882"/>
    <w:rsid w:val="00FC1F93"/>
    <w:rsid w:val="00FC1FFF"/>
    <w:rsid w:val="00FC30BB"/>
    <w:rsid w:val="00FC32BC"/>
    <w:rsid w:val="00FC4343"/>
    <w:rsid w:val="00FC5768"/>
    <w:rsid w:val="00FC62E5"/>
    <w:rsid w:val="00FC6470"/>
    <w:rsid w:val="00FC6F6E"/>
    <w:rsid w:val="00FC7BEF"/>
    <w:rsid w:val="00FD13EE"/>
    <w:rsid w:val="00FD1423"/>
    <w:rsid w:val="00FD14CD"/>
    <w:rsid w:val="00FD1B09"/>
    <w:rsid w:val="00FD1FDD"/>
    <w:rsid w:val="00FD20CB"/>
    <w:rsid w:val="00FD2314"/>
    <w:rsid w:val="00FD2F27"/>
    <w:rsid w:val="00FD3FAA"/>
    <w:rsid w:val="00FD429E"/>
    <w:rsid w:val="00FD4481"/>
    <w:rsid w:val="00FD4E19"/>
    <w:rsid w:val="00FD4F39"/>
    <w:rsid w:val="00FD6F40"/>
    <w:rsid w:val="00FE00EE"/>
    <w:rsid w:val="00FE0D68"/>
    <w:rsid w:val="00FE1511"/>
    <w:rsid w:val="00FE1BFB"/>
    <w:rsid w:val="00FE223D"/>
    <w:rsid w:val="00FE265C"/>
    <w:rsid w:val="00FE3497"/>
    <w:rsid w:val="00FE4492"/>
    <w:rsid w:val="00FE5C26"/>
    <w:rsid w:val="00FE6EAB"/>
    <w:rsid w:val="00FE71BF"/>
    <w:rsid w:val="00FE72A3"/>
    <w:rsid w:val="00FF0429"/>
    <w:rsid w:val="00FF0B5F"/>
    <w:rsid w:val="00FF125A"/>
    <w:rsid w:val="00FF1A96"/>
    <w:rsid w:val="00FF24B0"/>
    <w:rsid w:val="00FF2824"/>
    <w:rsid w:val="00FF318E"/>
    <w:rsid w:val="00FF4095"/>
    <w:rsid w:val="00FF51BA"/>
    <w:rsid w:val="00FF5868"/>
    <w:rsid w:val="00FF6D7F"/>
    <w:rsid w:val="00FF7093"/>
    <w:rsid w:val="00FFD6FF"/>
    <w:rsid w:val="01131214"/>
    <w:rsid w:val="011D9EDE"/>
    <w:rsid w:val="01203CEF"/>
    <w:rsid w:val="012531F6"/>
    <w:rsid w:val="012EE588"/>
    <w:rsid w:val="01353D2A"/>
    <w:rsid w:val="013645F5"/>
    <w:rsid w:val="01373B94"/>
    <w:rsid w:val="013A2DA7"/>
    <w:rsid w:val="013DD275"/>
    <w:rsid w:val="01456348"/>
    <w:rsid w:val="014710C0"/>
    <w:rsid w:val="014D4C69"/>
    <w:rsid w:val="0156CBF4"/>
    <w:rsid w:val="015CD855"/>
    <w:rsid w:val="015F1F69"/>
    <w:rsid w:val="01644C29"/>
    <w:rsid w:val="016693B1"/>
    <w:rsid w:val="0166A5E5"/>
    <w:rsid w:val="016D0730"/>
    <w:rsid w:val="016D166C"/>
    <w:rsid w:val="01816031"/>
    <w:rsid w:val="018CD108"/>
    <w:rsid w:val="019080A0"/>
    <w:rsid w:val="0197F1E9"/>
    <w:rsid w:val="019FAC9E"/>
    <w:rsid w:val="01A452A7"/>
    <w:rsid w:val="01B0B25C"/>
    <w:rsid w:val="01B2AC8B"/>
    <w:rsid w:val="01B5B270"/>
    <w:rsid w:val="01C04DF8"/>
    <w:rsid w:val="01C41951"/>
    <w:rsid w:val="01C9BA54"/>
    <w:rsid w:val="01CB7E14"/>
    <w:rsid w:val="01D811DD"/>
    <w:rsid w:val="01DA5968"/>
    <w:rsid w:val="01DBE965"/>
    <w:rsid w:val="01DF6C61"/>
    <w:rsid w:val="01EB4524"/>
    <w:rsid w:val="01F2C0E5"/>
    <w:rsid w:val="01F61711"/>
    <w:rsid w:val="0209984E"/>
    <w:rsid w:val="020A0385"/>
    <w:rsid w:val="020EA217"/>
    <w:rsid w:val="0213B78F"/>
    <w:rsid w:val="0217CEEB"/>
    <w:rsid w:val="022118C1"/>
    <w:rsid w:val="02230938"/>
    <w:rsid w:val="0225D5F5"/>
    <w:rsid w:val="022A9467"/>
    <w:rsid w:val="022AEFFB"/>
    <w:rsid w:val="02342DB4"/>
    <w:rsid w:val="02398276"/>
    <w:rsid w:val="0240D21D"/>
    <w:rsid w:val="025CF960"/>
    <w:rsid w:val="02698B86"/>
    <w:rsid w:val="026A25A8"/>
    <w:rsid w:val="026DD368"/>
    <w:rsid w:val="027468FC"/>
    <w:rsid w:val="0289482C"/>
    <w:rsid w:val="028C9146"/>
    <w:rsid w:val="029142C5"/>
    <w:rsid w:val="029CE03A"/>
    <w:rsid w:val="02AD071C"/>
    <w:rsid w:val="02AEE335"/>
    <w:rsid w:val="02B826E9"/>
    <w:rsid w:val="02B92636"/>
    <w:rsid w:val="02BC0D50"/>
    <w:rsid w:val="02C00885"/>
    <w:rsid w:val="02C52DE9"/>
    <w:rsid w:val="02CE29B8"/>
    <w:rsid w:val="02DE42F9"/>
    <w:rsid w:val="02E6E68C"/>
    <w:rsid w:val="02EC5131"/>
    <w:rsid w:val="02EEEFED"/>
    <w:rsid w:val="02F236B0"/>
    <w:rsid w:val="02F63C66"/>
    <w:rsid w:val="02FD3BCD"/>
    <w:rsid w:val="03006B74"/>
    <w:rsid w:val="030C5D9C"/>
    <w:rsid w:val="030E0302"/>
    <w:rsid w:val="031709E5"/>
    <w:rsid w:val="031ED2CB"/>
    <w:rsid w:val="03206867"/>
    <w:rsid w:val="0337B946"/>
    <w:rsid w:val="033E0B20"/>
    <w:rsid w:val="037599C7"/>
    <w:rsid w:val="037BEEC8"/>
    <w:rsid w:val="037C89A7"/>
    <w:rsid w:val="037CFC06"/>
    <w:rsid w:val="037D1ACF"/>
    <w:rsid w:val="037D8554"/>
    <w:rsid w:val="0389D33C"/>
    <w:rsid w:val="038F2372"/>
    <w:rsid w:val="03986AE7"/>
    <w:rsid w:val="039BF930"/>
    <w:rsid w:val="039E26C6"/>
    <w:rsid w:val="03B06438"/>
    <w:rsid w:val="03B5B97F"/>
    <w:rsid w:val="03B7B157"/>
    <w:rsid w:val="03BC34D4"/>
    <w:rsid w:val="03BDE9B7"/>
    <w:rsid w:val="03C050B1"/>
    <w:rsid w:val="03C37742"/>
    <w:rsid w:val="03C664C8"/>
    <w:rsid w:val="03C66B45"/>
    <w:rsid w:val="03D99ADA"/>
    <w:rsid w:val="03D9FC88"/>
    <w:rsid w:val="03E27192"/>
    <w:rsid w:val="03EFAD91"/>
    <w:rsid w:val="0405D4E2"/>
    <w:rsid w:val="040AF0DB"/>
    <w:rsid w:val="040C97ED"/>
    <w:rsid w:val="040F5865"/>
    <w:rsid w:val="04109E8A"/>
    <w:rsid w:val="04114803"/>
    <w:rsid w:val="04161A79"/>
    <w:rsid w:val="0424910D"/>
    <w:rsid w:val="04253DF8"/>
    <w:rsid w:val="04307554"/>
    <w:rsid w:val="04375BFD"/>
    <w:rsid w:val="043A620C"/>
    <w:rsid w:val="043BF898"/>
    <w:rsid w:val="043D3765"/>
    <w:rsid w:val="04431153"/>
    <w:rsid w:val="044C0678"/>
    <w:rsid w:val="044CC80A"/>
    <w:rsid w:val="04500579"/>
    <w:rsid w:val="04528AE6"/>
    <w:rsid w:val="046F14E5"/>
    <w:rsid w:val="04704395"/>
    <w:rsid w:val="0470C73D"/>
    <w:rsid w:val="04740426"/>
    <w:rsid w:val="04763DBC"/>
    <w:rsid w:val="0476B51B"/>
    <w:rsid w:val="04817CED"/>
    <w:rsid w:val="0484FDA4"/>
    <w:rsid w:val="04974407"/>
    <w:rsid w:val="049A81D0"/>
    <w:rsid w:val="049D4EEF"/>
    <w:rsid w:val="04A2E98E"/>
    <w:rsid w:val="04AE059B"/>
    <w:rsid w:val="04BD83BF"/>
    <w:rsid w:val="04C3C26B"/>
    <w:rsid w:val="04C871B6"/>
    <w:rsid w:val="04C9537E"/>
    <w:rsid w:val="04CABA4D"/>
    <w:rsid w:val="04CB6721"/>
    <w:rsid w:val="04CE1DD2"/>
    <w:rsid w:val="04D0A85F"/>
    <w:rsid w:val="04D54A58"/>
    <w:rsid w:val="04D58EB4"/>
    <w:rsid w:val="04D9B516"/>
    <w:rsid w:val="04E293EA"/>
    <w:rsid w:val="04E9CCE0"/>
    <w:rsid w:val="04F10709"/>
    <w:rsid w:val="04F95EBB"/>
    <w:rsid w:val="050F108F"/>
    <w:rsid w:val="0511DD9B"/>
    <w:rsid w:val="052B6179"/>
    <w:rsid w:val="05478325"/>
    <w:rsid w:val="0549CB97"/>
    <w:rsid w:val="05502465"/>
    <w:rsid w:val="05604783"/>
    <w:rsid w:val="0562D2AC"/>
    <w:rsid w:val="056A888F"/>
    <w:rsid w:val="05705627"/>
    <w:rsid w:val="0574A124"/>
    <w:rsid w:val="057898ED"/>
    <w:rsid w:val="0583B390"/>
    <w:rsid w:val="058530E0"/>
    <w:rsid w:val="05868A0E"/>
    <w:rsid w:val="05877F93"/>
    <w:rsid w:val="05906526"/>
    <w:rsid w:val="05A73FA2"/>
    <w:rsid w:val="05B70629"/>
    <w:rsid w:val="05CD6D38"/>
    <w:rsid w:val="05CDB470"/>
    <w:rsid w:val="05E31C04"/>
    <w:rsid w:val="05EADA2B"/>
    <w:rsid w:val="05F0E37E"/>
    <w:rsid w:val="05FD512B"/>
    <w:rsid w:val="060E0FE1"/>
    <w:rsid w:val="061628BF"/>
    <w:rsid w:val="062DCAD6"/>
    <w:rsid w:val="063A1184"/>
    <w:rsid w:val="06439D71"/>
    <w:rsid w:val="0647E5AC"/>
    <w:rsid w:val="064A9E21"/>
    <w:rsid w:val="06556C37"/>
    <w:rsid w:val="06583CEA"/>
    <w:rsid w:val="0658AE36"/>
    <w:rsid w:val="06713B55"/>
    <w:rsid w:val="0675A9A3"/>
    <w:rsid w:val="067D3643"/>
    <w:rsid w:val="067D682C"/>
    <w:rsid w:val="0683532F"/>
    <w:rsid w:val="06850853"/>
    <w:rsid w:val="06878D47"/>
    <w:rsid w:val="068EC898"/>
    <w:rsid w:val="069296A9"/>
    <w:rsid w:val="06949A28"/>
    <w:rsid w:val="0697F26F"/>
    <w:rsid w:val="069CB517"/>
    <w:rsid w:val="06A61AAE"/>
    <w:rsid w:val="06A93522"/>
    <w:rsid w:val="06AB8762"/>
    <w:rsid w:val="06AE9DE6"/>
    <w:rsid w:val="06AFA648"/>
    <w:rsid w:val="06B08CCC"/>
    <w:rsid w:val="06B1FB54"/>
    <w:rsid w:val="06B69C96"/>
    <w:rsid w:val="06C23AAB"/>
    <w:rsid w:val="06CC9E79"/>
    <w:rsid w:val="06D95B6E"/>
    <w:rsid w:val="06D9A7E8"/>
    <w:rsid w:val="06DD920A"/>
    <w:rsid w:val="06E17CB8"/>
    <w:rsid w:val="06E20882"/>
    <w:rsid w:val="06EF06DE"/>
    <w:rsid w:val="06F02CEC"/>
    <w:rsid w:val="06F0F034"/>
    <w:rsid w:val="06F0F8D3"/>
    <w:rsid w:val="06FFC709"/>
    <w:rsid w:val="07037F90"/>
    <w:rsid w:val="07048E76"/>
    <w:rsid w:val="070A252B"/>
    <w:rsid w:val="07146996"/>
    <w:rsid w:val="071A1A39"/>
    <w:rsid w:val="071B34D4"/>
    <w:rsid w:val="071FDF10"/>
    <w:rsid w:val="0725C671"/>
    <w:rsid w:val="07261F66"/>
    <w:rsid w:val="073E067F"/>
    <w:rsid w:val="0743E98C"/>
    <w:rsid w:val="0748F5DE"/>
    <w:rsid w:val="074EA0BF"/>
    <w:rsid w:val="075C4DA6"/>
    <w:rsid w:val="075C525D"/>
    <w:rsid w:val="07736C22"/>
    <w:rsid w:val="0774E735"/>
    <w:rsid w:val="07760445"/>
    <w:rsid w:val="07762A0B"/>
    <w:rsid w:val="077E6C16"/>
    <w:rsid w:val="0781C347"/>
    <w:rsid w:val="0789995C"/>
    <w:rsid w:val="0789F087"/>
    <w:rsid w:val="078CB3DF"/>
    <w:rsid w:val="07A87211"/>
    <w:rsid w:val="07A91F9C"/>
    <w:rsid w:val="07AC52E5"/>
    <w:rsid w:val="07AF65E3"/>
    <w:rsid w:val="07B00D44"/>
    <w:rsid w:val="07B2AB9E"/>
    <w:rsid w:val="07BC9E66"/>
    <w:rsid w:val="07BE9065"/>
    <w:rsid w:val="07D0C935"/>
    <w:rsid w:val="07D77236"/>
    <w:rsid w:val="07DB9F4A"/>
    <w:rsid w:val="07EC5C3E"/>
    <w:rsid w:val="07F577B9"/>
    <w:rsid w:val="08096FD2"/>
    <w:rsid w:val="080C97FE"/>
    <w:rsid w:val="082FA7C8"/>
    <w:rsid w:val="08373F7E"/>
    <w:rsid w:val="08386C7F"/>
    <w:rsid w:val="08399580"/>
    <w:rsid w:val="083AC16D"/>
    <w:rsid w:val="083AD1E9"/>
    <w:rsid w:val="083B542C"/>
    <w:rsid w:val="0842836C"/>
    <w:rsid w:val="0850637B"/>
    <w:rsid w:val="085C9919"/>
    <w:rsid w:val="085FDEB0"/>
    <w:rsid w:val="0884202B"/>
    <w:rsid w:val="08846846"/>
    <w:rsid w:val="088480B9"/>
    <w:rsid w:val="08900D58"/>
    <w:rsid w:val="08967ACC"/>
    <w:rsid w:val="08A613D1"/>
    <w:rsid w:val="08C196D2"/>
    <w:rsid w:val="08C1AAA2"/>
    <w:rsid w:val="08C267AF"/>
    <w:rsid w:val="08D4FCA8"/>
    <w:rsid w:val="08DD5212"/>
    <w:rsid w:val="08DD5674"/>
    <w:rsid w:val="08DE48EC"/>
    <w:rsid w:val="08E53782"/>
    <w:rsid w:val="08EA7120"/>
    <w:rsid w:val="08ED9C36"/>
    <w:rsid w:val="08EE82B1"/>
    <w:rsid w:val="08EEC1DE"/>
    <w:rsid w:val="090D3242"/>
    <w:rsid w:val="0913029A"/>
    <w:rsid w:val="09195F8E"/>
    <w:rsid w:val="091FBC9A"/>
    <w:rsid w:val="0921F929"/>
    <w:rsid w:val="0923881F"/>
    <w:rsid w:val="09289218"/>
    <w:rsid w:val="0928975D"/>
    <w:rsid w:val="092BC44D"/>
    <w:rsid w:val="09324BB3"/>
    <w:rsid w:val="093D2030"/>
    <w:rsid w:val="0941221B"/>
    <w:rsid w:val="09417F39"/>
    <w:rsid w:val="09562810"/>
    <w:rsid w:val="0964B6C5"/>
    <w:rsid w:val="096EA1B6"/>
    <w:rsid w:val="097510EB"/>
    <w:rsid w:val="0980183B"/>
    <w:rsid w:val="0983A2A7"/>
    <w:rsid w:val="0983FF67"/>
    <w:rsid w:val="0985DADC"/>
    <w:rsid w:val="098E6404"/>
    <w:rsid w:val="09998EF7"/>
    <w:rsid w:val="099B7A55"/>
    <w:rsid w:val="099E0BA0"/>
    <w:rsid w:val="09A1731B"/>
    <w:rsid w:val="09A2054E"/>
    <w:rsid w:val="09A36C74"/>
    <w:rsid w:val="09A43D7D"/>
    <w:rsid w:val="09AB4321"/>
    <w:rsid w:val="09BB55A1"/>
    <w:rsid w:val="09C1A8A7"/>
    <w:rsid w:val="09C3D501"/>
    <w:rsid w:val="09C63322"/>
    <w:rsid w:val="09D22B31"/>
    <w:rsid w:val="09D33AD2"/>
    <w:rsid w:val="09F0E5C2"/>
    <w:rsid w:val="0A0A4B45"/>
    <w:rsid w:val="0A0C8AD7"/>
    <w:rsid w:val="0A0D122F"/>
    <w:rsid w:val="0A0EDBCF"/>
    <w:rsid w:val="0A124C53"/>
    <w:rsid w:val="0A12FD8F"/>
    <w:rsid w:val="0A18CD72"/>
    <w:rsid w:val="0A1A3E3B"/>
    <w:rsid w:val="0A1C49FE"/>
    <w:rsid w:val="0A1E4D72"/>
    <w:rsid w:val="0A2038A7"/>
    <w:rsid w:val="0A32E8DD"/>
    <w:rsid w:val="0A3C2290"/>
    <w:rsid w:val="0A3C2AB0"/>
    <w:rsid w:val="0A3FF328"/>
    <w:rsid w:val="0A5042F9"/>
    <w:rsid w:val="0A5502D4"/>
    <w:rsid w:val="0A6081B1"/>
    <w:rsid w:val="0A608498"/>
    <w:rsid w:val="0A616C4D"/>
    <w:rsid w:val="0A65EECF"/>
    <w:rsid w:val="0A721C36"/>
    <w:rsid w:val="0A750FC9"/>
    <w:rsid w:val="0A760F74"/>
    <w:rsid w:val="0A76446B"/>
    <w:rsid w:val="0A773D74"/>
    <w:rsid w:val="0A813E0E"/>
    <w:rsid w:val="0A824CBC"/>
    <w:rsid w:val="0A8627F0"/>
    <w:rsid w:val="0A88DFD8"/>
    <w:rsid w:val="0A8C768E"/>
    <w:rsid w:val="0A9602C6"/>
    <w:rsid w:val="0A967BB1"/>
    <w:rsid w:val="0A98DB56"/>
    <w:rsid w:val="0A9D4F32"/>
    <w:rsid w:val="0AA61116"/>
    <w:rsid w:val="0AB03E81"/>
    <w:rsid w:val="0AB104CD"/>
    <w:rsid w:val="0ABCF73B"/>
    <w:rsid w:val="0AC75018"/>
    <w:rsid w:val="0AD17A03"/>
    <w:rsid w:val="0AD182D2"/>
    <w:rsid w:val="0AD6A505"/>
    <w:rsid w:val="0AE980AC"/>
    <w:rsid w:val="0AF95800"/>
    <w:rsid w:val="0B0DD76B"/>
    <w:rsid w:val="0B13CEEB"/>
    <w:rsid w:val="0B18FC45"/>
    <w:rsid w:val="0B217758"/>
    <w:rsid w:val="0B26AFAA"/>
    <w:rsid w:val="0B2EA62D"/>
    <w:rsid w:val="0B3A318D"/>
    <w:rsid w:val="0B408251"/>
    <w:rsid w:val="0B55476B"/>
    <w:rsid w:val="0B572A06"/>
    <w:rsid w:val="0B587976"/>
    <w:rsid w:val="0B607505"/>
    <w:rsid w:val="0B63B913"/>
    <w:rsid w:val="0B63D69E"/>
    <w:rsid w:val="0B69828E"/>
    <w:rsid w:val="0B707059"/>
    <w:rsid w:val="0B70FEF8"/>
    <w:rsid w:val="0B7BE551"/>
    <w:rsid w:val="0B7C3081"/>
    <w:rsid w:val="0B8451A6"/>
    <w:rsid w:val="0B8E099B"/>
    <w:rsid w:val="0B92D73D"/>
    <w:rsid w:val="0BA303F3"/>
    <w:rsid w:val="0BA5FD58"/>
    <w:rsid w:val="0BB385A4"/>
    <w:rsid w:val="0BB4FDF7"/>
    <w:rsid w:val="0BBCCE66"/>
    <w:rsid w:val="0BC1B481"/>
    <w:rsid w:val="0BC56ECC"/>
    <w:rsid w:val="0BCD7A0A"/>
    <w:rsid w:val="0BDA4A40"/>
    <w:rsid w:val="0BE33FF6"/>
    <w:rsid w:val="0BEB7ADF"/>
    <w:rsid w:val="0BEC1C8F"/>
    <w:rsid w:val="0BFBB6A7"/>
    <w:rsid w:val="0BFE6AD0"/>
    <w:rsid w:val="0BFE9CDE"/>
    <w:rsid w:val="0C0A0212"/>
    <w:rsid w:val="0C135ADC"/>
    <w:rsid w:val="0C1D213E"/>
    <w:rsid w:val="0C21968D"/>
    <w:rsid w:val="0C2E94C3"/>
    <w:rsid w:val="0C3EE276"/>
    <w:rsid w:val="0C457987"/>
    <w:rsid w:val="0C5E234B"/>
    <w:rsid w:val="0C8BF75A"/>
    <w:rsid w:val="0C8C0767"/>
    <w:rsid w:val="0C8D0D68"/>
    <w:rsid w:val="0C952861"/>
    <w:rsid w:val="0C9A5C25"/>
    <w:rsid w:val="0C9BA449"/>
    <w:rsid w:val="0C9E5BA0"/>
    <w:rsid w:val="0CA67507"/>
    <w:rsid w:val="0CA6C7F8"/>
    <w:rsid w:val="0CA8AEE0"/>
    <w:rsid w:val="0CAABBB4"/>
    <w:rsid w:val="0CB10A10"/>
    <w:rsid w:val="0CB80974"/>
    <w:rsid w:val="0CBFCC6B"/>
    <w:rsid w:val="0CC087D0"/>
    <w:rsid w:val="0CCDD3A4"/>
    <w:rsid w:val="0CD44859"/>
    <w:rsid w:val="0CD47162"/>
    <w:rsid w:val="0CDD13C6"/>
    <w:rsid w:val="0CDE2ED0"/>
    <w:rsid w:val="0CE0FDE5"/>
    <w:rsid w:val="0CE6E0F6"/>
    <w:rsid w:val="0CED8552"/>
    <w:rsid w:val="0CF2FA67"/>
    <w:rsid w:val="0D074EC4"/>
    <w:rsid w:val="0D0F522F"/>
    <w:rsid w:val="0D1027D4"/>
    <w:rsid w:val="0D25A9F1"/>
    <w:rsid w:val="0D25CE65"/>
    <w:rsid w:val="0D26B669"/>
    <w:rsid w:val="0D298F48"/>
    <w:rsid w:val="0D2A21BE"/>
    <w:rsid w:val="0D352ECF"/>
    <w:rsid w:val="0D36418C"/>
    <w:rsid w:val="0D3F8FD8"/>
    <w:rsid w:val="0D4211F9"/>
    <w:rsid w:val="0D49AF26"/>
    <w:rsid w:val="0D5150A1"/>
    <w:rsid w:val="0D51F8BA"/>
    <w:rsid w:val="0D54E48E"/>
    <w:rsid w:val="0D54EA46"/>
    <w:rsid w:val="0D564ABB"/>
    <w:rsid w:val="0D57D969"/>
    <w:rsid w:val="0D597295"/>
    <w:rsid w:val="0D5ECEBE"/>
    <w:rsid w:val="0D800057"/>
    <w:rsid w:val="0D822946"/>
    <w:rsid w:val="0D865024"/>
    <w:rsid w:val="0D867FC3"/>
    <w:rsid w:val="0D8C09EF"/>
    <w:rsid w:val="0D8F618D"/>
    <w:rsid w:val="0D90E4E6"/>
    <w:rsid w:val="0D955983"/>
    <w:rsid w:val="0D9F1273"/>
    <w:rsid w:val="0DAB7E71"/>
    <w:rsid w:val="0DBA9163"/>
    <w:rsid w:val="0DBD66EE"/>
    <w:rsid w:val="0DBDDE42"/>
    <w:rsid w:val="0DC3F203"/>
    <w:rsid w:val="0DC4E666"/>
    <w:rsid w:val="0DC693EE"/>
    <w:rsid w:val="0DC8E933"/>
    <w:rsid w:val="0DD4587C"/>
    <w:rsid w:val="0DD45BD0"/>
    <w:rsid w:val="0DE22629"/>
    <w:rsid w:val="0DE64B3B"/>
    <w:rsid w:val="0DEB5C74"/>
    <w:rsid w:val="0DEDD08E"/>
    <w:rsid w:val="0DF9AA1A"/>
    <w:rsid w:val="0E093A0C"/>
    <w:rsid w:val="0E134F1E"/>
    <w:rsid w:val="0E18C205"/>
    <w:rsid w:val="0E1C754A"/>
    <w:rsid w:val="0E1F35B9"/>
    <w:rsid w:val="0E28656B"/>
    <w:rsid w:val="0E2900BD"/>
    <w:rsid w:val="0E3F2D04"/>
    <w:rsid w:val="0E409F86"/>
    <w:rsid w:val="0E5012BA"/>
    <w:rsid w:val="0E534041"/>
    <w:rsid w:val="0E5D1976"/>
    <w:rsid w:val="0E647E4D"/>
    <w:rsid w:val="0E6E8866"/>
    <w:rsid w:val="0E6F53FC"/>
    <w:rsid w:val="0E740BDC"/>
    <w:rsid w:val="0E799C1F"/>
    <w:rsid w:val="0E79FF31"/>
    <w:rsid w:val="0E7BA7E7"/>
    <w:rsid w:val="0E87D78C"/>
    <w:rsid w:val="0E8A52CD"/>
    <w:rsid w:val="0E8EE9A0"/>
    <w:rsid w:val="0E9CE4D9"/>
    <w:rsid w:val="0EA33554"/>
    <w:rsid w:val="0EA8111B"/>
    <w:rsid w:val="0EB1FB1A"/>
    <w:rsid w:val="0EB6FBD6"/>
    <w:rsid w:val="0EBDBE45"/>
    <w:rsid w:val="0EC36137"/>
    <w:rsid w:val="0ED55251"/>
    <w:rsid w:val="0ED98ACB"/>
    <w:rsid w:val="0EDD1357"/>
    <w:rsid w:val="0EE9EDA5"/>
    <w:rsid w:val="0EF9DD47"/>
    <w:rsid w:val="0EFA9F1F"/>
    <w:rsid w:val="0EFE75DC"/>
    <w:rsid w:val="0F19CF56"/>
    <w:rsid w:val="0F1D1F51"/>
    <w:rsid w:val="0F1E52D1"/>
    <w:rsid w:val="0F250C42"/>
    <w:rsid w:val="0F263805"/>
    <w:rsid w:val="0F2F7B0D"/>
    <w:rsid w:val="0F53A05D"/>
    <w:rsid w:val="0F57A8C9"/>
    <w:rsid w:val="0F59374F"/>
    <w:rsid w:val="0F5FA3CF"/>
    <w:rsid w:val="0F6560E9"/>
    <w:rsid w:val="0F6638F2"/>
    <w:rsid w:val="0F835F56"/>
    <w:rsid w:val="0F8614AA"/>
    <w:rsid w:val="0F8D904B"/>
    <w:rsid w:val="0F8EDEE8"/>
    <w:rsid w:val="0F8FBAE8"/>
    <w:rsid w:val="0F97E7DB"/>
    <w:rsid w:val="0FA98C2C"/>
    <w:rsid w:val="0FAA8306"/>
    <w:rsid w:val="0FC0DCB2"/>
    <w:rsid w:val="0FC844B9"/>
    <w:rsid w:val="0FDFFE65"/>
    <w:rsid w:val="0FE4F30C"/>
    <w:rsid w:val="0FE60DF9"/>
    <w:rsid w:val="0FEB1199"/>
    <w:rsid w:val="0FECDEBF"/>
    <w:rsid w:val="0FFAECBC"/>
    <w:rsid w:val="0FFC4F5E"/>
    <w:rsid w:val="1001B7C5"/>
    <w:rsid w:val="1004BCF4"/>
    <w:rsid w:val="1005AD04"/>
    <w:rsid w:val="10158EAE"/>
    <w:rsid w:val="1017A8E5"/>
    <w:rsid w:val="101EE63C"/>
    <w:rsid w:val="101F5C6C"/>
    <w:rsid w:val="102760FD"/>
    <w:rsid w:val="10284774"/>
    <w:rsid w:val="102F3EA9"/>
    <w:rsid w:val="10355E68"/>
    <w:rsid w:val="1035A5F6"/>
    <w:rsid w:val="1039D44E"/>
    <w:rsid w:val="10417C61"/>
    <w:rsid w:val="104B716C"/>
    <w:rsid w:val="104EE83F"/>
    <w:rsid w:val="10553102"/>
    <w:rsid w:val="10591372"/>
    <w:rsid w:val="1069A608"/>
    <w:rsid w:val="106FAD40"/>
    <w:rsid w:val="10712214"/>
    <w:rsid w:val="10719C96"/>
    <w:rsid w:val="10817603"/>
    <w:rsid w:val="10820EB4"/>
    <w:rsid w:val="108609C1"/>
    <w:rsid w:val="108748E9"/>
    <w:rsid w:val="108DB9E5"/>
    <w:rsid w:val="10903823"/>
    <w:rsid w:val="109A1EE5"/>
    <w:rsid w:val="10B6045E"/>
    <w:rsid w:val="10C24450"/>
    <w:rsid w:val="10C66E2B"/>
    <w:rsid w:val="10C7DFA9"/>
    <w:rsid w:val="10D3C017"/>
    <w:rsid w:val="10D658FC"/>
    <w:rsid w:val="10DED5DA"/>
    <w:rsid w:val="10E877C4"/>
    <w:rsid w:val="10EC022B"/>
    <w:rsid w:val="10F927D8"/>
    <w:rsid w:val="10FDA9D7"/>
    <w:rsid w:val="1118BA7D"/>
    <w:rsid w:val="1120DB26"/>
    <w:rsid w:val="112A0549"/>
    <w:rsid w:val="112AE317"/>
    <w:rsid w:val="112C9DE2"/>
    <w:rsid w:val="11367EDE"/>
    <w:rsid w:val="113BF1B9"/>
    <w:rsid w:val="1143D1F4"/>
    <w:rsid w:val="1148109A"/>
    <w:rsid w:val="115E7412"/>
    <w:rsid w:val="1167C4BC"/>
    <w:rsid w:val="1170B02F"/>
    <w:rsid w:val="117F531B"/>
    <w:rsid w:val="1185F429"/>
    <w:rsid w:val="118707DE"/>
    <w:rsid w:val="118CE7E9"/>
    <w:rsid w:val="118D5945"/>
    <w:rsid w:val="1195C0DF"/>
    <w:rsid w:val="119FBC2F"/>
    <w:rsid w:val="11A41B45"/>
    <w:rsid w:val="11A5063B"/>
    <w:rsid w:val="11B38032"/>
    <w:rsid w:val="11B5496F"/>
    <w:rsid w:val="11BB2CCD"/>
    <w:rsid w:val="11C4222D"/>
    <w:rsid w:val="11C55696"/>
    <w:rsid w:val="11DFE4F1"/>
    <w:rsid w:val="11E817CE"/>
    <w:rsid w:val="11E9DFD6"/>
    <w:rsid w:val="12038D67"/>
    <w:rsid w:val="12160925"/>
    <w:rsid w:val="121E13DB"/>
    <w:rsid w:val="1224DB84"/>
    <w:rsid w:val="122A29F5"/>
    <w:rsid w:val="123B372C"/>
    <w:rsid w:val="123D7755"/>
    <w:rsid w:val="12407493"/>
    <w:rsid w:val="1243853C"/>
    <w:rsid w:val="124402C6"/>
    <w:rsid w:val="1244092A"/>
    <w:rsid w:val="124BBD7B"/>
    <w:rsid w:val="124FEE15"/>
    <w:rsid w:val="1252E900"/>
    <w:rsid w:val="125BF457"/>
    <w:rsid w:val="125E9AF3"/>
    <w:rsid w:val="12784AC3"/>
    <w:rsid w:val="12A0DC87"/>
    <w:rsid w:val="12A56961"/>
    <w:rsid w:val="12AC87B8"/>
    <w:rsid w:val="12B2E0AC"/>
    <w:rsid w:val="12BCF941"/>
    <w:rsid w:val="12C1923B"/>
    <w:rsid w:val="12C4C64A"/>
    <w:rsid w:val="12C9F885"/>
    <w:rsid w:val="12D90A2E"/>
    <w:rsid w:val="12E25B0F"/>
    <w:rsid w:val="12EEE070"/>
    <w:rsid w:val="12EF3407"/>
    <w:rsid w:val="12FE71C1"/>
    <w:rsid w:val="1301BDD7"/>
    <w:rsid w:val="13031413"/>
    <w:rsid w:val="1305EE87"/>
    <w:rsid w:val="131C5728"/>
    <w:rsid w:val="13240E2A"/>
    <w:rsid w:val="132A32ED"/>
    <w:rsid w:val="132AE100"/>
    <w:rsid w:val="132D7163"/>
    <w:rsid w:val="133354CF"/>
    <w:rsid w:val="133DAA29"/>
    <w:rsid w:val="133E2F50"/>
    <w:rsid w:val="1342C51F"/>
    <w:rsid w:val="136012CE"/>
    <w:rsid w:val="1366431B"/>
    <w:rsid w:val="13673C56"/>
    <w:rsid w:val="136EDAEB"/>
    <w:rsid w:val="137119B1"/>
    <w:rsid w:val="13777274"/>
    <w:rsid w:val="137BB552"/>
    <w:rsid w:val="13934575"/>
    <w:rsid w:val="13980AD2"/>
    <w:rsid w:val="1399A4A2"/>
    <w:rsid w:val="13A7C782"/>
    <w:rsid w:val="13A8B0CF"/>
    <w:rsid w:val="13A8D271"/>
    <w:rsid w:val="13B2E782"/>
    <w:rsid w:val="13B39011"/>
    <w:rsid w:val="13CC2583"/>
    <w:rsid w:val="13CFE939"/>
    <w:rsid w:val="13DC1497"/>
    <w:rsid w:val="13ED009E"/>
    <w:rsid w:val="13F2A7FC"/>
    <w:rsid w:val="13F67A83"/>
    <w:rsid w:val="142D6A4F"/>
    <w:rsid w:val="142F14D4"/>
    <w:rsid w:val="143143FB"/>
    <w:rsid w:val="14394851"/>
    <w:rsid w:val="143CAFCC"/>
    <w:rsid w:val="144041C3"/>
    <w:rsid w:val="1455EAE5"/>
    <w:rsid w:val="1458BB31"/>
    <w:rsid w:val="1467F667"/>
    <w:rsid w:val="1469B226"/>
    <w:rsid w:val="14771C03"/>
    <w:rsid w:val="147D5901"/>
    <w:rsid w:val="147E3433"/>
    <w:rsid w:val="147E6704"/>
    <w:rsid w:val="1484AF2B"/>
    <w:rsid w:val="14971896"/>
    <w:rsid w:val="1497BD5D"/>
    <w:rsid w:val="14A735EA"/>
    <w:rsid w:val="14B2F07D"/>
    <w:rsid w:val="14BB3E63"/>
    <w:rsid w:val="14C518C8"/>
    <w:rsid w:val="14C90ECD"/>
    <w:rsid w:val="14CA63EB"/>
    <w:rsid w:val="14CB6D78"/>
    <w:rsid w:val="14D11043"/>
    <w:rsid w:val="14D391DA"/>
    <w:rsid w:val="14D4D799"/>
    <w:rsid w:val="14E2F959"/>
    <w:rsid w:val="14F007B4"/>
    <w:rsid w:val="14F408F2"/>
    <w:rsid w:val="150050EE"/>
    <w:rsid w:val="150DAD27"/>
    <w:rsid w:val="150F8B34"/>
    <w:rsid w:val="151B68DF"/>
    <w:rsid w:val="151F0C88"/>
    <w:rsid w:val="152CEAC7"/>
    <w:rsid w:val="1542A7C4"/>
    <w:rsid w:val="154E689D"/>
    <w:rsid w:val="1554211A"/>
    <w:rsid w:val="15578C67"/>
    <w:rsid w:val="15596E64"/>
    <w:rsid w:val="156F33D8"/>
    <w:rsid w:val="157B0C10"/>
    <w:rsid w:val="157EC27C"/>
    <w:rsid w:val="157FC93B"/>
    <w:rsid w:val="158187F8"/>
    <w:rsid w:val="1586EBBA"/>
    <w:rsid w:val="159150AE"/>
    <w:rsid w:val="1592F7B7"/>
    <w:rsid w:val="15969F0A"/>
    <w:rsid w:val="159F9A60"/>
    <w:rsid w:val="15A16A16"/>
    <w:rsid w:val="15A30536"/>
    <w:rsid w:val="15AA0BA5"/>
    <w:rsid w:val="15B5D4AA"/>
    <w:rsid w:val="15B629B0"/>
    <w:rsid w:val="15BA95EE"/>
    <w:rsid w:val="15BF4F18"/>
    <w:rsid w:val="15C66B1A"/>
    <w:rsid w:val="15D3B7BB"/>
    <w:rsid w:val="15D8DAA8"/>
    <w:rsid w:val="15E6EDD1"/>
    <w:rsid w:val="1603F6E2"/>
    <w:rsid w:val="1610C155"/>
    <w:rsid w:val="161C35DD"/>
    <w:rsid w:val="16277197"/>
    <w:rsid w:val="162F92EC"/>
    <w:rsid w:val="163CD1C4"/>
    <w:rsid w:val="163F876E"/>
    <w:rsid w:val="16447D6D"/>
    <w:rsid w:val="16451715"/>
    <w:rsid w:val="1647B5F1"/>
    <w:rsid w:val="164ACA0E"/>
    <w:rsid w:val="164ED6F3"/>
    <w:rsid w:val="164F5D12"/>
    <w:rsid w:val="16509A27"/>
    <w:rsid w:val="1657B29C"/>
    <w:rsid w:val="166301A4"/>
    <w:rsid w:val="16686E03"/>
    <w:rsid w:val="167FD6F5"/>
    <w:rsid w:val="16825367"/>
    <w:rsid w:val="16837F14"/>
    <w:rsid w:val="168E85A7"/>
    <w:rsid w:val="1695AAFA"/>
    <w:rsid w:val="16A38DCB"/>
    <w:rsid w:val="16A3AE91"/>
    <w:rsid w:val="16B0C602"/>
    <w:rsid w:val="16B12985"/>
    <w:rsid w:val="16B4B6F3"/>
    <w:rsid w:val="16BD6908"/>
    <w:rsid w:val="16BDF483"/>
    <w:rsid w:val="16C20DBB"/>
    <w:rsid w:val="16C6618F"/>
    <w:rsid w:val="16C7D026"/>
    <w:rsid w:val="16C87603"/>
    <w:rsid w:val="16C9F8F7"/>
    <w:rsid w:val="16F0B787"/>
    <w:rsid w:val="16F70E60"/>
    <w:rsid w:val="16F7F298"/>
    <w:rsid w:val="16FCFB69"/>
    <w:rsid w:val="16FE36DF"/>
    <w:rsid w:val="1702F0B1"/>
    <w:rsid w:val="1705B104"/>
    <w:rsid w:val="170C502D"/>
    <w:rsid w:val="170F08D9"/>
    <w:rsid w:val="1712DA6B"/>
    <w:rsid w:val="17180E18"/>
    <w:rsid w:val="1718A068"/>
    <w:rsid w:val="171B92EF"/>
    <w:rsid w:val="171EDC59"/>
    <w:rsid w:val="171FF586"/>
    <w:rsid w:val="1726E953"/>
    <w:rsid w:val="17283F81"/>
    <w:rsid w:val="173BF70A"/>
    <w:rsid w:val="173DEFC4"/>
    <w:rsid w:val="17455C8D"/>
    <w:rsid w:val="17479776"/>
    <w:rsid w:val="174AD280"/>
    <w:rsid w:val="174C6DFF"/>
    <w:rsid w:val="175910BC"/>
    <w:rsid w:val="175A616D"/>
    <w:rsid w:val="175AE59C"/>
    <w:rsid w:val="175D9BD8"/>
    <w:rsid w:val="175DEF45"/>
    <w:rsid w:val="176983E4"/>
    <w:rsid w:val="177E6EE3"/>
    <w:rsid w:val="178AF748"/>
    <w:rsid w:val="1791FA12"/>
    <w:rsid w:val="17992EF6"/>
    <w:rsid w:val="179F03D3"/>
    <w:rsid w:val="17A007F9"/>
    <w:rsid w:val="17A1FB1B"/>
    <w:rsid w:val="17A69BD4"/>
    <w:rsid w:val="17B0904A"/>
    <w:rsid w:val="17B284CA"/>
    <w:rsid w:val="17BBBE04"/>
    <w:rsid w:val="17C12FD5"/>
    <w:rsid w:val="17CB5A96"/>
    <w:rsid w:val="17CCE8DB"/>
    <w:rsid w:val="17CED1DD"/>
    <w:rsid w:val="17EDC05A"/>
    <w:rsid w:val="17F00165"/>
    <w:rsid w:val="17F2FDA8"/>
    <w:rsid w:val="17F9B2AF"/>
    <w:rsid w:val="17F9F693"/>
    <w:rsid w:val="17FC901D"/>
    <w:rsid w:val="1809A586"/>
    <w:rsid w:val="18173019"/>
    <w:rsid w:val="182C66FF"/>
    <w:rsid w:val="182F17ED"/>
    <w:rsid w:val="18472BF6"/>
    <w:rsid w:val="184D3A3A"/>
    <w:rsid w:val="184E434B"/>
    <w:rsid w:val="18543214"/>
    <w:rsid w:val="185F45E2"/>
    <w:rsid w:val="1863D1EA"/>
    <w:rsid w:val="18746281"/>
    <w:rsid w:val="187D4C4B"/>
    <w:rsid w:val="1887A55C"/>
    <w:rsid w:val="18944F53"/>
    <w:rsid w:val="1895F374"/>
    <w:rsid w:val="189801B3"/>
    <w:rsid w:val="18A18165"/>
    <w:rsid w:val="18A2E0AB"/>
    <w:rsid w:val="18A3CFDB"/>
    <w:rsid w:val="18B94801"/>
    <w:rsid w:val="18BBE95A"/>
    <w:rsid w:val="18CF7B65"/>
    <w:rsid w:val="18D13E8D"/>
    <w:rsid w:val="18D37AB6"/>
    <w:rsid w:val="18D87360"/>
    <w:rsid w:val="18EA778A"/>
    <w:rsid w:val="18F0268A"/>
    <w:rsid w:val="18F067CD"/>
    <w:rsid w:val="1906A4AA"/>
    <w:rsid w:val="19101BAA"/>
    <w:rsid w:val="1910FD4B"/>
    <w:rsid w:val="19122E8C"/>
    <w:rsid w:val="1912AC6F"/>
    <w:rsid w:val="191F256A"/>
    <w:rsid w:val="192F203E"/>
    <w:rsid w:val="1939B25E"/>
    <w:rsid w:val="193F3502"/>
    <w:rsid w:val="1942285E"/>
    <w:rsid w:val="194E9FD0"/>
    <w:rsid w:val="1952631C"/>
    <w:rsid w:val="19592D3A"/>
    <w:rsid w:val="197C19DD"/>
    <w:rsid w:val="19AE8A02"/>
    <w:rsid w:val="19AFB4DC"/>
    <w:rsid w:val="19C317F0"/>
    <w:rsid w:val="19C38968"/>
    <w:rsid w:val="19CB23DF"/>
    <w:rsid w:val="19CF64E0"/>
    <w:rsid w:val="19D231A1"/>
    <w:rsid w:val="19D3E38C"/>
    <w:rsid w:val="19DCBECB"/>
    <w:rsid w:val="19DE41E0"/>
    <w:rsid w:val="19DE7A1A"/>
    <w:rsid w:val="19F106FD"/>
    <w:rsid w:val="19F68EFB"/>
    <w:rsid w:val="19FC55D7"/>
    <w:rsid w:val="1A08DF6F"/>
    <w:rsid w:val="1A19D95F"/>
    <w:rsid w:val="1A1F51A7"/>
    <w:rsid w:val="1A22B710"/>
    <w:rsid w:val="1A245D73"/>
    <w:rsid w:val="1A275A3C"/>
    <w:rsid w:val="1A2E7608"/>
    <w:rsid w:val="1A301FB4"/>
    <w:rsid w:val="1A322DBE"/>
    <w:rsid w:val="1A324731"/>
    <w:rsid w:val="1A341704"/>
    <w:rsid w:val="1A39DEE7"/>
    <w:rsid w:val="1A3A035A"/>
    <w:rsid w:val="1A426718"/>
    <w:rsid w:val="1A5E774F"/>
    <w:rsid w:val="1A603B5E"/>
    <w:rsid w:val="1A645312"/>
    <w:rsid w:val="1A64C740"/>
    <w:rsid w:val="1A6CF05B"/>
    <w:rsid w:val="1A76E829"/>
    <w:rsid w:val="1A7878C3"/>
    <w:rsid w:val="1A791D46"/>
    <w:rsid w:val="1A80DA5B"/>
    <w:rsid w:val="1A845493"/>
    <w:rsid w:val="1A927803"/>
    <w:rsid w:val="1A9352EF"/>
    <w:rsid w:val="1A9A2725"/>
    <w:rsid w:val="1AA14A62"/>
    <w:rsid w:val="1AA2013B"/>
    <w:rsid w:val="1AA70CD9"/>
    <w:rsid w:val="1AA81D26"/>
    <w:rsid w:val="1AAAD617"/>
    <w:rsid w:val="1AAD2AC2"/>
    <w:rsid w:val="1AC59466"/>
    <w:rsid w:val="1AC5C3E1"/>
    <w:rsid w:val="1AE1AA0B"/>
    <w:rsid w:val="1AE997D7"/>
    <w:rsid w:val="1AEAD825"/>
    <w:rsid w:val="1AEDA9EC"/>
    <w:rsid w:val="1AEEA278"/>
    <w:rsid w:val="1AF28A48"/>
    <w:rsid w:val="1AF4FD9B"/>
    <w:rsid w:val="1AF5A020"/>
    <w:rsid w:val="1AF6BB40"/>
    <w:rsid w:val="1AF74F3B"/>
    <w:rsid w:val="1AFDADDE"/>
    <w:rsid w:val="1AFFF2CC"/>
    <w:rsid w:val="1B05C09D"/>
    <w:rsid w:val="1B1AC65D"/>
    <w:rsid w:val="1B1CB3ED"/>
    <w:rsid w:val="1B1DC6A7"/>
    <w:rsid w:val="1B2EB9A7"/>
    <w:rsid w:val="1B2FF722"/>
    <w:rsid w:val="1B302E71"/>
    <w:rsid w:val="1B315371"/>
    <w:rsid w:val="1B49AE1B"/>
    <w:rsid w:val="1B51E937"/>
    <w:rsid w:val="1B53BC6E"/>
    <w:rsid w:val="1B59BEC8"/>
    <w:rsid w:val="1B5AF5E8"/>
    <w:rsid w:val="1B62F253"/>
    <w:rsid w:val="1B68DB52"/>
    <w:rsid w:val="1B6A970C"/>
    <w:rsid w:val="1B8490F1"/>
    <w:rsid w:val="1B8570BE"/>
    <w:rsid w:val="1B982638"/>
    <w:rsid w:val="1B999709"/>
    <w:rsid w:val="1B9D7F3D"/>
    <w:rsid w:val="1BA1A207"/>
    <w:rsid w:val="1BA4FB33"/>
    <w:rsid w:val="1BA87AEB"/>
    <w:rsid w:val="1BBBFEB6"/>
    <w:rsid w:val="1BC4B9CD"/>
    <w:rsid w:val="1BD3F76E"/>
    <w:rsid w:val="1BD5D3BB"/>
    <w:rsid w:val="1BD741BD"/>
    <w:rsid w:val="1BD9AB84"/>
    <w:rsid w:val="1BDEABBF"/>
    <w:rsid w:val="1BE31A7A"/>
    <w:rsid w:val="1BE5260A"/>
    <w:rsid w:val="1BE7C1A1"/>
    <w:rsid w:val="1BF5DFBE"/>
    <w:rsid w:val="1C1312B2"/>
    <w:rsid w:val="1C2130DA"/>
    <w:rsid w:val="1C255183"/>
    <w:rsid w:val="1C265B5E"/>
    <w:rsid w:val="1C2C731D"/>
    <w:rsid w:val="1C3D7428"/>
    <w:rsid w:val="1C45495F"/>
    <w:rsid w:val="1C4A2557"/>
    <w:rsid w:val="1C69711E"/>
    <w:rsid w:val="1C6EB911"/>
    <w:rsid w:val="1C71E6FE"/>
    <w:rsid w:val="1C92C0A4"/>
    <w:rsid w:val="1C944830"/>
    <w:rsid w:val="1CA25905"/>
    <w:rsid w:val="1CAFFD24"/>
    <w:rsid w:val="1CB52212"/>
    <w:rsid w:val="1CB73204"/>
    <w:rsid w:val="1CC453C8"/>
    <w:rsid w:val="1CCF1BFA"/>
    <w:rsid w:val="1CD015AB"/>
    <w:rsid w:val="1CDF832E"/>
    <w:rsid w:val="1CEAE661"/>
    <w:rsid w:val="1CF3C5E9"/>
    <w:rsid w:val="1CFBBBF4"/>
    <w:rsid w:val="1CFDEE8C"/>
    <w:rsid w:val="1D037F85"/>
    <w:rsid w:val="1D07D720"/>
    <w:rsid w:val="1D0934CF"/>
    <w:rsid w:val="1D1180D5"/>
    <w:rsid w:val="1D19C7F8"/>
    <w:rsid w:val="1D1FD58B"/>
    <w:rsid w:val="1D2536E7"/>
    <w:rsid w:val="1D2648A6"/>
    <w:rsid w:val="1D2DC221"/>
    <w:rsid w:val="1D3FE937"/>
    <w:rsid w:val="1D4593D0"/>
    <w:rsid w:val="1D4D62AD"/>
    <w:rsid w:val="1D4F3F11"/>
    <w:rsid w:val="1D561DCE"/>
    <w:rsid w:val="1D5A6A9E"/>
    <w:rsid w:val="1D5D898F"/>
    <w:rsid w:val="1D5E4D2E"/>
    <w:rsid w:val="1D6362A4"/>
    <w:rsid w:val="1D6B4A03"/>
    <w:rsid w:val="1D6E3626"/>
    <w:rsid w:val="1D78A6BC"/>
    <w:rsid w:val="1D7E4A5D"/>
    <w:rsid w:val="1D82848B"/>
    <w:rsid w:val="1D848A5E"/>
    <w:rsid w:val="1D8E31AA"/>
    <w:rsid w:val="1D9026AD"/>
    <w:rsid w:val="1D90DEA1"/>
    <w:rsid w:val="1D933FF9"/>
    <w:rsid w:val="1D94756E"/>
    <w:rsid w:val="1D9A4DB4"/>
    <w:rsid w:val="1D9C3E0F"/>
    <w:rsid w:val="1DA5169C"/>
    <w:rsid w:val="1DA55150"/>
    <w:rsid w:val="1DB074B7"/>
    <w:rsid w:val="1DB12339"/>
    <w:rsid w:val="1DB9377E"/>
    <w:rsid w:val="1DBC88DD"/>
    <w:rsid w:val="1DBF5068"/>
    <w:rsid w:val="1DC121E4"/>
    <w:rsid w:val="1DC2FC68"/>
    <w:rsid w:val="1DDC6A46"/>
    <w:rsid w:val="1DE5B868"/>
    <w:rsid w:val="1DE75BC0"/>
    <w:rsid w:val="1DE98B37"/>
    <w:rsid w:val="1DEF4E6E"/>
    <w:rsid w:val="1DEF6694"/>
    <w:rsid w:val="1DF14EFA"/>
    <w:rsid w:val="1DF87B6F"/>
    <w:rsid w:val="1DF9D9E0"/>
    <w:rsid w:val="1DFC352D"/>
    <w:rsid w:val="1E095EDB"/>
    <w:rsid w:val="1E0BBEEA"/>
    <w:rsid w:val="1E169180"/>
    <w:rsid w:val="1E2B7A7A"/>
    <w:rsid w:val="1E30B864"/>
    <w:rsid w:val="1E3EAC8C"/>
    <w:rsid w:val="1E4FCBD6"/>
    <w:rsid w:val="1E62CFE3"/>
    <w:rsid w:val="1E6CF2FA"/>
    <w:rsid w:val="1E725D66"/>
    <w:rsid w:val="1E773B47"/>
    <w:rsid w:val="1E8E8D09"/>
    <w:rsid w:val="1E8FD23D"/>
    <w:rsid w:val="1E9068B7"/>
    <w:rsid w:val="1E940367"/>
    <w:rsid w:val="1E9DA1BC"/>
    <w:rsid w:val="1E9F0850"/>
    <w:rsid w:val="1EA60989"/>
    <w:rsid w:val="1EB5EE32"/>
    <w:rsid w:val="1EC62CEA"/>
    <w:rsid w:val="1ECAE864"/>
    <w:rsid w:val="1ECEFA82"/>
    <w:rsid w:val="1EDAB1F9"/>
    <w:rsid w:val="1EE28F73"/>
    <w:rsid w:val="1EF66C3B"/>
    <w:rsid w:val="1EF79B55"/>
    <w:rsid w:val="1F000043"/>
    <w:rsid w:val="1F017DAF"/>
    <w:rsid w:val="1F01C6AE"/>
    <w:rsid w:val="1F1970E4"/>
    <w:rsid w:val="1F1AEF0B"/>
    <w:rsid w:val="1F220844"/>
    <w:rsid w:val="1F22949C"/>
    <w:rsid w:val="1F24D5BD"/>
    <w:rsid w:val="1F2EB5AE"/>
    <w:rsid w:val="1F316A51"/>
    <w:rsid w:val="1F34C75E"/>
    <w:rsid w:val="1F415B67"/>
    <w:rsid w:val="1F4359B6"/>
    <w:rsid w:val="1F513952"/>
    <w:rsid w:val="1F5C4FA7"/>
    <w:rsid w:val="1F5D45AB"/>
    <w:rsid w:val="1F5E6F32"/>
    <w:rsid w:val="1F607BE6"/>
    <w:rsid w:val="1F6307C7"/>
    <w:rsid w:val="1F66D568"/>
    <w:rsid w:val="1F6F344B"/>
    <w:rsid w:val="1F7700EA"/>
    <w:rsid w:val="1F83E5EE"/>
    <w:rsid w:val="1F85D065"/>
    <w:rsid w:val="1F8F2C31"/>
    <w:rsid w:val="1F9F74C8"/>
    <w:rsid w:val="1FA5B906"/>
    <w:rsid w:val="1FA7C98A"/>
    <w:rsid w:val="1FA994DB"/>
    <w:rsid w:val="1FC039F2"/>
    <w:rsid w:val="1FCAEFA9"/>
    <w:rsid w:val="1FCF1254"/>
    <w:rsid w:val="1FD4DD90"/>
    <w:rsid w:val="1FD86B96"/>
    <w:rsid w:val="1FD86F5E"/>
    <w:rsid w:val="1FD927C2"/>
    <w:rsid w:val="1FDCF8BC"/>
    <w:rsid w:val="1FE34DBD"/>
    <w:rsid w:val="1FE934A4"/>
    <w:rsid w:val="1FED7048"/>
    <w:rsid w:val="200599CF"/>
    <w:rsid w:val="2005F9FD"/>
    <w:rsid w:val="202F3EFA"/>
    <w:rsid w:val="20315E77"/>
    <w:rsid w:val="203427EC"/>
    <w:rsid w:val="2035DB3B"/>
    <w:rsid w:val="20363B1D"/>
    <w:rsid w:val="204A4619"/>
    <w:rsid w:val="2050F4BC"/>
    <w:rsid w:val="20530563"/>
    <w:rsid w:val="2056DE18"/>
    <w:rsid w:val="20580214"/>
    <w:rsid w:val="20628A2B"/>
    <w:rsid w:val="206773F8"/>
    <w:rsid w:val="206AA6F0"/>
    <w:rsid w:val="206BFE6E"/>
    <w:rsid w:val="206E0B7A"/>
    <w:rsid w:val="2070687E"/>
    <w:rsid w:val="2076793E"/>
    <w:rsid w:val="207D586B"/>
    <w:rsid w:val="209965E7"/>
    <w:rsid w:val="20AEA010"/>
    <w:rsid w:val="20B9D004"/>
    <w:rsid w:val="20BDB237"/>
    <w:rsid w:val="20C16D01"/>
    <w:rsid w:val="20C7000D"/>
    <w:rsid w:val="20EBDA8E"/>
    <w:rsid w:val="20EDC7D8"/>
    <w:rsid w:val="20F692F1"/>
    <w:rsid w:val="20F8C2A6"/>
    <w:rsid w:val="20F95CC2"/>
    <w:rsid w:val="2103C2C0"/>
    <w:rsid w:val="2107F8B9"/>
    <w:rsid w:val="211373C6"/>
    <w:rsid w:val="21140BDC"/>
    <w:rsid w:val="21163280"/>
    <w:rsid w:val="2118B925"/>
    <w:rsid w:val="2121E71F"/>
    <w:rsid w:val="212F2D4E"/>
    <w:rsid w:val="213455BD"/>
    <w:rsid w:val="213471CE"/>
    <w:rsid w:val="2134E7B0"/>
    <w:rsid w:val="2135168E"/>
    <w:rsid w:val="2142914C"/>
    <w:rsid w:val="214462E7"/>
    <w:rsid w:val="2169B1B4"/>
    <w:rsid w:val="216D06A0"/>
    <w:rsid w:val="2185A33B"/>
    <w:rsid w:val="21876C98"/>
    <w:rsid w:val="21897604"/>
    <w:rsid w:val="218B7D50"/>
    <w:rsid w:val="218E8527"/>
    <w:rsid w:val="218FDBC5"/>
    <w:rsid w:val="2190A040"/>
    <w:rsid w:val="219EE4FE"/>
    <w:rsid w:val="21A4ABBF"/>
    <w:rsid w:val="21A806F1"/>
    <w:rsid w:val="21AF0297"/>
    <w:rsid w:val="21B6CFA0"/>
    <w:rsid w:val="21B98C44"/>
    <w:rsid w:val="21BB3941"/>
    <w:rsid w:val="21CD66BD"/>
    <w:rsid w:val="21CFF087"/>
    <w:rsid w:val="21D06B83"/>
    <w:rsid w:val="21D5EE33"/>
    <w:rsid w:val="21DEA7F8"/>
    <w:rsid w:val="21E14E7C"/>
    <w:rsid w:val="21E450B4"/>
    <w:rsid w:val="21E76D1D"/>
    <w:rsid w:val="21EAB689"/>
    <w:rsid w:val="21F01FA5"/>
    <w:rsid w:val="21F3F986"/>
    <w:rsid w:val="21F618A2"/>
    <w:rsid w:val="220B6CD1"/>
    <w:rsid w:val="220BB610"/>
    <w:rsid w:val="2217E356"/>
    <w:rsid w:val="22208754"/>
    <w:rsid w:val="222F393F"/>
    <w:rsid w:val="22313D04"/>
    <w:rsid w:val="223DB5D2"/>
    <w:rsid w:val="22544B40"/>
    <w:rsid w:val="2259A906"/>
    <w:rsid w:val="225FE8C1"/>
    <w:rsid w:val="226CB3AC"/>
    <w:rsid w:val="226D395C"/>
    <w:rsid w:val="226E22DE"/>
    <w:rsid w:val="2278A4A5"/>
    <w:rsid w:val="227D77B0"/>
    <w:rsid w:val="2282C35C"/>
    <w:rsid w:val="22838470"/>
    <w:rsid w:val="22949307"/>
    <w:rsid w:val="22AAE4E6"/>
    <w:rsid w:val="22B1FF0A"/>
    <w:rsid w:val="22BAF0CD"/>
    <w:rsid w:val="22C16547"/>
    <w:rsid w:val="22C923C0"/>
    <w:rsid w:val="22C9E015"/>
    <w:rsid w:val="22CA45BA"/>
    <w:rsid w:val="22CE4626"/>
    <w:rsid w:val="22D0F1FA"/>
    <w:rsid w:val="22D34EE1"/>
    <w:rsid w:val="22DE40E1"/>
    <w:rsid w:val="22DEFA98"/>
    <w:rsid w:val="22E014AA"/>
    <w:rsid w:val="22E1045E"/>
    <w:rsid w:val="22E4E622"/>
    <w:rsid w:val="22E62267"/>
    <w:rsid w:val="22EB2ED2"/>
    <w:rsid w:val="22EBF60A"/>
    <w:rsid w:val="22F2F3AF"/>
    <w:rsid w:val="22F41B7F"/>
    <w:rsid w:val="22F9A454"/>
    <w:rsid w:val="230A3052"/>
    <w:rsid w:val="2321E781"/>
    <w:rsid w:val="23237757"/>
    <w:rsid w:val="233C5633"/>
    <w:rsid w:val="233DF8CA"/>
    <w:rsid w:val="233E08F3"/>
    <w:rsid w:val="233E46A5"/>
    <w:rsid w:val="23494DC2"/>
    <w:rsid w:val="236D7BFD"/>
    <w:rsid w:val="2373E2E2"/>
    <w:rsid w:val="238656D2"/>
    <w:rsid w:val="2387ADFE"/>
    <w:rsid w:val="238CD58A"/>
    <w:rsid w:val="23A24A8C"/>
    <w:rsid w:val="23A3238C"/>
    <w:rsid w:val="23BD0B90"/>
    <w:rsid w:val="23C010EE"/>
    <w:rsid w:val="23C7084C"/>
    <w:rsid w:val="23DEB132"/>
    <w:rsid w:val="23DFF39C"/>
    <w:rsid w:val="23E07109"/>
    <w:rsid w:val="23E69F57"/>
    <w:rsid w:val="24102C59"/>
    <w:rsid w:val="24104D43"/>
    <w:rsid w:val="2415A548"/>
    <w:rsid w:val="241B28C1"/>
    <w:rsid w:val="242A8CBA"/>
    <w:rsid w:val="2435E5EE"/>
    <w:rsid w:val="2436D0FE"/>
    <w:rsid w:val="244392D2"/>
    <w:rsid w:val="24455386"/>
    <w:rsid w:val="244C4B06"/>
    <w:rsid w:val="2460A073"/>
    <w:rsid w:val="246BE0C9"/>
    <w:rsid w:val="246F6650"/>
    <w:rsid w:val="24764F2F"/>
    <w:rsid w:val="24771A44"/>
    <w:rsid w:val="247B006E"/>
    <w:rsid w:val="247B2B59"/>
    <w:rsid w:val="247DA190"/>
    <w:rsid w:val="2480BC51"/>
    <w:rsid w:val="24847431"/>
    <w:rsid w:val="248541A4"/>
    <w:rsid w:val="248C43AE"/>
    <w:rsid w:val="24903411"/>
    <w:rsid w:val="2495FC4A"/>
    <w:rsid w:val="249760F0"/>
    <w:rsid w:val="249C93AC"/>
    <w:rsid w:val="249FF9E8"/>
    <w:rsid w:val="24B2C8E3"/>
    <w:rsid w:val="24B36148"/>
    <w:rsid w:val="24B5083E"/>
    <w:rsid w:val="24B9C70A"/>
    <w:rsid w:val="24C4C77E"/>
    <w:rsid w:val="24CC3ABF"/>
    <w:rsid w:val="24DF9722"/>
    <w:rsid w:val="24E30B57"/>
    <w:rsid w:val="24E5261A"/>
    <w:rsid w:val="24E9E83E"/>
    <w:rsid w:val="24EA07F0"/>
    <w:rsid w:val="24F47298"/>
    <w:rsid w:val="24FF5AD4"/>
    <w:rsid w:val="250AE7BF"/>
    <w:rsid w:val="25145A50"/>
    <w:rsid w:val="2514C302"/>
    <w:rsid w:val="251679FD"/>
    <w:rsid w:val="2518EF3E"/>
    <w:rsid w:val="2523A82F"/>
    <w:rsid w:val="252A27E4"/>
    <w:rsid w:val="253219E0"/>
    <w:rsid w:val="2538E066"/>
    <w:rsid w:val="2547ABC6"/>
    <w:rsid w:val="25509AF9"/>
    <w:rsid w:val="2555159A"/>
    <w:rsid w:val="25623896"/>
    <w:rsid w:val="25638445"/>
    <w:rsid w:val="256B4F83"/>
    <w:rsid w:val="2579210E"/>
    <w:rsid w:val="258CDB64"/>
    <w:rsid w:val="259BEC30"/>
    <w:rsid w:val="259CF741"/>
    <w:rsid w:val="259EFB13"/>
    <w:rsid w:val="25A29B24"/>
    <w:rsid w:val="25A823F3"/>
    <w:rsid w:val="25A8CB31"/>
    <w:rsid w:val="25AC4F1A"/>
    <w:rsid w:val="25BD7D79"/>
    <w:rsid w:val="25D09B13"/>
    <w:rsid w:val="25E6A74C"/>
    <w:rsid w:val="25FA3876"/>
    <w:rsid w:val="25FE44A2"/>
    <w:rsid w:val="2600C482"/>
    <w:rsid w:val="26084413"/>
    <w:rsid w:val="260C958B"/>
    <w:rsid w:val="2626E945"/>
    <w:rsid w:val="262FAB31"/>
    <w:rsid w:val="26326912"/>
    <w:rsid w:val="2638FC93"/>
    <w:rsid w:val="2639603C"/>
    <w:rsid w:val="26463AE3"/>
    <w:rsid w:val="26728906"/>
    <w:rsid w:val="2681AA6C"/>
    <w:rsid w:val="26987731"/>
    <w:rsid w:val="2698A9C0"/>
    <w:rsid w:val="26A0DD08"/>
    <w:rsid w:val="26A39528"/>
    <w:rsid w:val="26B331D0"/>
    <w:rsid w:val="26B3DED2"/>
    <w:rsid w:val="26B82F54"/>
    <w:rsid w:val="26C82788"/>
    <w:rsid w:val="26D7A961"/>
    <w:rsid w:val="26E3551D"/>
    <w:rsid w:val="26EDF6F1"/>
    <w:rsid w:val="26EE5BAB"/>
    <w:rsid w:val="26F07878"/>
    <w:rsid w:val="26F413EC"/>
    <w:rsid w:val="26FADF2E"/>
    <w:rsid w:val="26FCB856"/>
    <w:rsid w:val="26FE527C"/>
    <w:rsid w:val="2705B6E8"/>
    <w:rsid w:val="27163A20"/>
    <w:rsid w:val="2739AA0F"/>
    <w:rsid w:val="273C2C39"/>
    <w:rsid w:val="273CC8A8"/>
    <w:rsid w:val="27425C5A"/>
    <w:rsid w:val="2743120D"/>
    <w:rsid w:val="274437D8"/>
    <w:rsid w:val="2745D9A8"/>
    <w:rsid w:val="27470584"/>
    <w:rsid w:val="275074C2"/>
    <w:rsid w:val="2762E151"/>
    <w:rsid w:val="2763833C"/>
    <w:rsid w:val="2764BCD8"/>
    <w:rsid w:val="27685BC7"/>
    <w:rsid w:val="2774411A"/>
    <w:rsid w:val="2778C48E"/>
    <w:rsid w:val="277E5609"/>
    <w:rsid w:val="2782287C"/>
    <w:rsid w:val="27856DFF"/>
    <w:rsid w:val="27858A9C"/>
    <w:rsid w:val="27881F7A"/>
    <w:rsid w:val="2795C954"/>
    <w:rsid w:val="279788FE"/>
    <w:rsid w:val="27986BBB"/>
    <w:rsid w:val="279E1C7F"/>
    <w:rsid w:val="27A57553"/>
    <w:rsid w:val="27A6080C"/>
    <w:rsid w:val="27AC8FF7"/>
    <w:rsid w:val="27AF4B27"/>
    <w:rsid w:val="27B52698"/>
    <w:rsid w:val="27BF570E"/>
    <w:rsid w:val="27C16610"/>
    <w:rsid w:val="27C24870"/>
    <w:rsid w:val="27C4912E"/>
    <w:rsid w:val="27CA888F"/>
    <w:rsid w:val="27CBAE60"/>
    <w:rsid w:val="27CCEE7F"/>
    <w:rsid w:val="27D065D4"/>
    <w:rsid w:val="27DFA558"/>
    <w:rsid w:val="27E3498B"/>
    <w:rsid w:val="27E8C52A"/>
    <w:rsid w:val="27EF7A0F"/>
    <w:rsid w:val="2800207D"/>
    <w:rsid w:val="280F2B1C"/>
    <w:rsid w:val="2815D872"/>
    <w:rsid w:val="2817419E"/>
    <w:rsid w:val="281FC70F"/>
    <w:rsid w:val="2820F989"/>
    <w:rsid w:val="282886F2"/>
    <w:rsid w:val="28288C43"/>
    <w:rsid w:val="282A0484"/>
    <w:rsid w:val="2834853C"/>
    <w:rsid w:val="2834D4F8"/>
    <w:rsid w:val="283F6589"/>
    <w:rsid w:val="28418BDF"/>
    <w:rsid w:val="28439C1F"/>
    <w:rsid w:val="284C5FEA"/>
    <w:rsid w:val="284CDC78"/>
    <w:rsid w:val="28590F31"/>
    <w:rsid w:val="285BF74D"/>
    <w:rsid w:val="286FE945"/>
    <w:rsid w:val="28719799"/>
    <w:rsid w:val="2871A313"/>
    <w:rsid w:val="2875645A"/>
    <w:rsid w:val="2882AA5B"/>
    <w:rsid w:val="2884680B"/>
    <w:rsid w:val="28887695"/>
    <w:rsid w:val="2893CCEB"/>
    <w:rsid w:val="2899992C"/>
    <w:rsid w:val="289CDF42"/>
    <w:rsid w:val="28A97429"/>
    <w:rsid w:val="28B915A5"/>
    <w:rsid w:val="28C2AA79"/>
    <w:rsid w:val="28C36D2D"/>
    <w:rsid w:val="28C38D83"/>
    <w:rsid w:val="28C5075E"/>
    <w:rsid w:val="28CFF112"/>
    <w:rsid w:val="28D3A589"/>
    <w:rsid w:val="28D5FA1A"/>
    <w:rsid w:val="28D84877"/>
    <w:rsid w:val="28F0E814"/>
    <w:rsid w:val="28F365A1"/>
    <w:rsid w:val="28F41B67"/>
    <w:rsid w:val="28FCE465"/>
    <w:rsid w:val="28FD34CF"/>
    <w:rsid w:val="28FEA7E6"/>
    <w:rsid w:val="29008F63"/>
    <w:rsid w:val="2907A06D"/>
    <w:rsid w:val="29089590"/>
    <w:rsid w:val="291A0115"/>
    <w:rsid w:val="291C0DB9"/>
    <w:rsid w:val="29228FE8"/>
    <w:rsid w:val="29237559"/>
    <w:rsid w:val="292467C6"/>
    <w:rsid w:val="292722D1"/>
    <w:rsid w:val="29286CE4"/>
    <w:rsid w:val="292E7C14"/>
    <w:rsid w:val="293E3953"/>
    <w:rsid w:val="293FB1C1"/>
    <w:rsid w:val="294C83BE"/>
    <w:rsid w:val="296416E7"/>
    <w:rsid w:val="2969054C"/>
    <w:rsid w:val="296B06E6"/>
    <w:rsid w:val="296B4A1A"/>
    <w:rsid w:val="296C3635"/>
    <w:rsid w:val="2970FA40"/>
    <w:rsid w:val="2973A4BB"/>
    <w:rsid w:val="297D3129"/>
    <w:rsid w:val="2984B03A"/>
    <w:rsid w:val="299F0474"/>
    <w:rsid w:val="29A532D2"/>
    <w:rsid w:val="29AE04A4"/>
    <w:rsid w:val="29C4D5DF"/>
    <w:rsid w:val="29C87191"/>
    <w:rsid w:val="29CC8B97"/>
    <w:rsid w:val="29D08355"/>
    <w:rsid w:val="29D113F9"/>
    <w:rsid w:val="29E42A81"/>
    <w:rsid w:val="29E4D1DB"/>
    <w:rsid w:val="29E742FA"/>
    <w:rsid w:val="29E7A318"/>
    <w:rsid w:val="29E7B33D"/>
    <w:rsid w:val="29F0D7F5"/>
    <w:rsid w:val="29F157AD"/>
    <w:rsid w:val="29F99DF3"/>
    <w:rsid w:val="2A0A3DA2"/>
    <w:rsid w:val="2A182B61"/>
    <w:rsid w:val="2A1A01F8"/>
    <w:rsid w:val="2A219514"/>
    <w:rsid w:val="2A28DFCA"/>
    <w:rsid w:val="2A2B7175"/>
    <w:rsid w:val="2A2F6D84"/>
    <w:rsid w:val="2A35D27B"/>
    <w:rsid w:val="2A424FBF"/>
    <w:rsid w:val="2A51858F"/>
    <w:rsid w:val="2A54AD7A"/>
    <w:rsid w:val="2A54B9F6"/>
    <w:rsid w:val="2A5BDF91"/>
    <w:rsid w:val="2A5BE4EF"/>
    <w:rsid w:val="2A62CBB3"/>
    <w:rsid w:val="2A64BAEB"/>
    <w:rsid w:val="2A655558"/>
    <w:rsid w:val="2A7C3BAC"/>
    <w:rsid w:val="2A7C4DAA"/>
    <w:rsid w:val="2A813D5B"/>
    <w:rsid w:val="2A840E0E"/>
    <w:rsid w:val="2A934488"/>
    <w:rsid w:val="2A9C5D9A"/>
    <w:rsid w:val="2AA60251"/>
    <w:rsid w:val="2AB3A157"/>
    <w:rsid w:val="2ACF0599"/>
    <w:rsid w:val="2AD088C6"/>
    <w:rsid w:val="2AD71ED3"/>
    <w:rsid w:val="2AD9D0C3"/>
    <w:rsid w:val="2ADCCBF6"/>
    <w:rsid w:val="2AEF8F16"/>
    <w:rsid w:val="2AF6130F"/>
    <w:rsid w:val="2B05EE48"/>
    <w:rsid w:val="2B164D1E"/>
    <w:rsid w:val="2B1A6E85"/>
    <w:rsid w:val="2B1AE0A5"/>
    <w:rsid w:val="2B213EF7"/>
    <w:rsid w:val="2B2A1C24"/>
    <w:rsid w:val="2B304CA4"/>
    <w:rsid w:val="2B3767FB"/>
    <w:rsid w:val="2B55FFBA"/>
    <w:rsid w:val="2B5E5ECE"/>
    <w:rsid w:val="2B662D93"/>
    <w:rsid w:val="2B6F85D8"/>
    <w:rsid w:val="2B6FE30E"/>
    <w:rsid w:val="2B73D297"/>
    <w:rsid w:val="2B79D6A0"/>
    <w:rsid w:val="2B86A2F3"/>
    <w:rsid w:val="2B8B45E2"/>
    <w:rsid w:val="2B8CA856"/>
    <w:rsid w:val="2B9436C3"/>
    <w:rsid w:val="2B949973"/>
    <w:rsid w:val="2BC5BCA0"/>
    <w:rsid w:val="2BCEEC95"/>
    <w:rsid w:val="2BCFFA98"/>
    <w:rsid w:val="2BD011FF"/>
    <w:rsid w:val="2BD10B64"/>
    <w:rsid w:val="2BDBA909"/>
    <w:rsid w:val="2BE1A3BB"/>
    <w:rsid w:val="2BF7B85B"/>
    <w:rsid w:val="2BF874F6"/>
    <w:rsid w:val="2BFE464F"/>
    <w:rsid w:val="2C016516"/>
    <w:rsid w:val="2C047D86"/>
    <w:rsid w:val="2C12B036"/>
    <w:rsid w:val="2C1C636A"/>
    <w:rsid w:val="2C1F6B40"/>
    <w:rsid w:val="2C204A0C"/>
    <w:rsid w:val="2C286272"/>
    <w:rsid w:val="2C2F6C7B"/>
    <w:rsid w:val="2C44395D"/>
    <w:rsid w:val="2C529FD5"/>
    <w:rsid w:val="2C595003"/>
    <w:rsid w:val="2C5B84B7"/>
    <w:rsid w:val="2C616285"/>
    <w:rsid w:val="2C65B494"/>
    <w:rsid w:val="2C71E700"/>
    <w:rsid w:val="2C74D77C"/>
    <w:rsid w:val="2C75C3BE"/>
    <w:rsid w:val="2C7AAD64"/>
    <w:rsid w:val="2C7DA00D"/>
    <w:rsid w:val="2C85B775"/>
    <w:rsid w:val="2C942C51"/>
    <w:rsid w:val="2C96F2C1"/>
    <w:rsid w:val="2CA3E890"/>
    <w:rsid w:val="2CA6EEFB"/>
    <w:rsid w:val="2CACF120"/>
    <w:rsid w:val="2CB8B54A"/>
    <w:rsid w:val="2CB8DBFF"/>
    <w:rsid w:val="2CBA83EC"/>
    <w:rsid w:val="2CC14F35"/>
    <w:rsid w:val="2CC72236"/>
    <w:rsid w:val="2CC726F2"/>
    <w:rsid w:val="2CCE60FE"/>
    <w:rsid w:val="2CD3385C"/>
    <w:rsid w:val="2CD9A326"/>
    <w:rsid w:val="2CDA5261"/>
    <w:rsid w:val="2D004524"/>
    <w:rsid w:val="2D0A428E"/>
    <w:rsid w:val="2D0C575A"/>
    <w:rsid w:val="2D0CAE9B"/>
    <w:rsid w:val="2D0CEED2"/>
    <w:rsid w:val="2D16160B"/>
    <w:rsid w:val="2D16882A"/>
    <w:rsid w:val="2D1D153F"/>
    <w:rsid w:val="2D227354"/>
    <w:rsid w:val="2D245B7D"/>
    <w:rsid w:val="2D27DC16"/>
    <w:rsid w:val="2D2878B7"/>
    <w:rsid w:val="2D2B2665"/>
    <w:rsid w:val="2D3421A3"/>
    <w:rsid w:val="2D45854D"/>
    <w:rsid w:val="2D4B1D9C"/>
    <w:rsid w:val="2D4BC293"/>
    <w:rsid w:val="2D4BCFFF"/>
    <w:rsid w:val="2D59E52B"/>
    <w:rsid w:val="2D68522E"/>
    <w:rsid w:val="2D6C4198"/>
    <w:rsid w:val="2D6F83D7"/>
    <w:rsid w:val="2D6FEEB3"/>
    <w:rsid w:val="2D838345"/>
    <w:rsid w:val="2D83CCC2"/>
    <w:rsid w:val="2D87E5C5"/>
    <w:rsid w:val="2DABCDDF"/>
    <w:rsid w:val="2DAF7F71"/>
    <w:rsid w:val="2DC3952D"/>
    <w:rsid w:val="2DCAB010"/>
    <w:rsid w:val="2DD15D39"/>
    <w:rsid w:val="2DDE68BE"/>
    <w:rsid w:val="2DEF1FED"/>
    <w:rsid w:val="2E07FA80"/>
    <w:rsid w:val="2E08A6A3"/>
    <w:rsid w:val="2E1E14A3"/>
    <w:rsid w:val="2E22175B"/>
    <w:rsid w:val="2E2D52DA"/>
    <w:rsid w:val="2E2DB3D1"/>
    <w:rsid w:val="2E303452"/>
    <w:rsid w:val="2E3189F4"/>
    <w:rsid w:val="2E3C8596"/>
    <w:rsid w:val="2E426852"/>
    <w:rsid w:val="2E50B76B"/>
    <w:rsid w:val="2E633ADA"/>
    <w:rsid w:val="2E6713E2"/>
    <w:rsid w:val="2E689D67"/>
    <w:rsid w:val="2E69E101"/>
    <w:rsid w:val="2E7651F3"/>
    <w:rsid w:val="2E885054"/>
    <w:rsid w:val="2EB28677"/>
    <w:rsid w:val="2EBDBCA0"/>
    <w:rsid w:val="2ECC8382"/>
    <w:rsid w:val="2EE21023"/>
    <w:rsid w:val="2EE2CC9C"/>
    <w:rsid w:val="2EF4220E"/>
    <w:rsid w:val="2EF806C5"/>
    <w:rsid w:val="2EF8135F"/>
    <w:rsid w:val="2EFA6260"/>
    <w:rsid w:val="2F05188A"/>
    <w:rsid w:val="2F0B397B"/>
    <w:rsid w:val="2F0EE46D"/>
    <w:rsid w:val="2F0F0658"/>
    <w:rsid w:val="2F1916B3"/>
    <w:rsid w:val="2F1FC7D9"/>
    <w:rsid w:val="2F212FB9"/>
    <w:rsid w:val="2F275FE2"/>
    <w:rsid w:val="2F38DC69"/>
    <w:rsid w:val="2F3C51A3"/>
    <w:rsid w:val="2F4B4FD2"/>
    <w:rsid w:val="2F540E2D"/>
    <w:rsid w:val="2F5860C3"/>
    <w:rsid w:val="2F799521"/>
    <w:rsid w:val="2F80667E"/>
    <w:rsid w:val="2F830080"/>
    <w:rsid w:val="2F836897"/>
    <w:rsid w:val="2F8A6A5D"/>
    <w:rsid w:val="2FA24BF2"/>
    <w:rsid w:val="2FA95137"/>
    <w:rsid w:val="2FAF28B7"/>
    <w:rsid w:val="2FAFAFA4"/>
    <w:rsid w:val="2FC271B9"/>
    <w:rsid w:val="2FCB2C67"/>
    <w:rsid w:val="2FCDF9BC"/>
    <w:rsid w:val="2FD593B5"/>
    <w:rsid w:val="2FDC6823"/>
    <w:rsid w:val="2FE16397"/>
    <w:rsid w:val="2FFE32DD"/>
    <w:rsid w:val="2FFE6B60"/>
    <w:rsid w:val="30010E87"/>
    <w:rsid w:val="30097215"/>
    <w:rsid w:val="3009A68C"/>
    <w:rsid w:val="30212ABD"/>
    <w:rsid w:val="30292132"/>
    <w:rsid w:val="3030143C"/>
    <w:rsid w:val="3033A211"/>
    <w:rsid w:val="304A776E"/>
    <w:rsid w:val="304AEDE5"/>
    <w:rsid w:val="305117E0"/>
    <w:rsid w:val="305F7CD8"/>
    <w:rsid w:val="30607190"/>
    <w:rsid w:val="30762371"/>
    <w:rsid w:val="307649B0"/>
    <w:rsid w:val="307BDB71"/>
    <w:rsid w:val="307D816E"/>
    <w:rsid w:val="3084B091"/>
    <w:rsid w:val="30A69574"/>
    <w:rsid w:val="30A6C1F7"/>
    <w:rsid w:val="30B611F0"/>
    <w:rsid w:val="30B74731"/>
    <w:rsid w:val="30C5759C"/>
    <w:rsid w:val="30C8CEC8"/>
    <w:rsid w:val="30C9A0FF"/>
    <w:rsid w:val="30CA928F"/>
    <w:rsid w:val="30CBE5EC"/>
    <w:rsid w:val="30CD5AAC"/>
    <w:rsid w:val="30E35F0D"/>
    <w:rsid w:val="30F58D29"/>
    <w:rsid w:val="30F76765"/>
    <w:rsid w:val="30FECDF9"/>
    <w:rsid w:val="310B540A"/>
    <w:rsid w:val="310C6052"/>
    <w:rsid w:val="3119F40D"/>
    <w:rsid w:val="3127094F"/>
    <w:rsid w:val="31341870"/>
    <w:rsid w:val="31397E06"/>
    <w:rsid w:val="3139F777"/>
    <w:rsid w:val="313A3A8F"/>
    <w:rsid w:val="313D381C"/>
    <w:rsid w:val="314F89E5"/>
    <w:rsid w:val="315F4C22"/>
    <w:rsid w:val="315FFB28"/>
    <w:rsid w:val="3162C7C4"/>
    <w:rsid w:val="31655493"/>
    <w:rsid w:val="31660CCA"/>
    <w:rsid w:val="31676E3E"/>
    <w:rsid w:val="31677405"/>
    <w:rsid w:val="316A49C9"/>
    <w:rsid w:val="316CDDC9"/>
    <w:rsid w:val="31775748"/>
    <w:rsid w:val="317E7CF0"/>
    <w:rsid w:val="317EA734"/>
    <w:rsid w:val="317F7E7E"/>
    <w:rsid w:val="318527A0"/>
    <w:rsid w:val="318A95E3"/>
    <w:rsid w:val="319A7D04"/>
    <w:rsid w:val="31A1D8A9"/>
    <w:rsid w:val="31A3A5FD"/>
    <w:rsid w:val="31A77DCC"/>
    <w:rsid w:val="31B693DA"/>
    <w:rsid w:val="31C6B7B1"/>
    <w:rsid w:val="31CE9A42"/>
    <w:rsid w:val="31CFD3A3"/>
    <w:rsid w:val="31D006F7"/>
    <w:rsid w:val="31E13325"/>
    <w:rsid w:val="31E4016F"/>
    <w:rsid w:val="31E45477"/>
    <w:rsid w:val="31EB2F87"/>
    <w:rsid w:val="31ECD864"/>
    <w:rsid w:val="31ED691E"/>
    <w:rsid w:val="31F3C9CB"/>
    <w:rsid w:val="31F78F19"/>
    <w:rsid w:val="320069F6"/>
    <w:rsid w:val="320EB12B"/>
    <w:rsid w:val="3210047D"/>
    <w:rsid w:val="32122540"/>
    <w:rsid w:val="321C1F80"/>
    <w:rsid w:val="321F2338"/>
    <w:rsid w:val="32363107"/>
    <w:rsid w:val="32453069"/>
    <w:rsid w:val="324C35DE"/>
    <w:rsid w:val="324ED382"/>
    <w:rsid w:val="325A125D"/>
    <w:rsid w:val="3261C912"/>
    <w:rsid w:val="3265C081"/>
    <w:rsid w:val="326E25DC"/>
    <w:rsid w:val="327E80F7"/>
    <w:rsid w:val="328B1777"/>
    <w:rsid w:val="328E0147"/>
    <w:rsid w:val="32906713"/>
    <w:rsid w:val="32ACF68B"/>
    <w:rsid w:val="32AF7D9F"/>
    <w:rsid w:val="32B39B7A"/>
    <w:rsid w:val="32B4E9F1"/>
    <w:rsid w:val="32B9B27D"/>
    <w:rsid w:val="32CCA273"/>
    <w:rsid w:val="32D01FBC"/>
    <w:rsid w:val="32D662A1"/>
    <w:rsid w:val="32D84E6F"/>
    <w:rsid w:val="32D99800"/>
    <w:rsid w:val="32DA71B1"/>
    <w:rsid w:val="32DBDCE8"/>
    <w:rsid w:val="32DD2ECB"/>
    <w:rsid w:val="32E0DD30"/>
    <w:rsid w:val="32E1FD5B"/>
    <w:rsid w:val="32E490D5"/>
    <w:rsid w:val="32F9E500"/>
    <w:rsid w:val="32FB1C83"/>
    <w:rsid w:val="32FF34C8"/>
    <w:rsid w:val="3303650F"/>
    <w:rsid w:val="3309C027"/>
    <w:rsid w:val="330B6FA2"/>
    <w:rsid w:val="330BF628"/>
    <w:rsid w:val="330C9DB8"/>
    <w:rsid w:val="331ED342"/>
    <w:rsid w:val="3320DA68"/>
    <w:rsid w:val="3321C87A"/>
    <w:rsid w:val="332CB583"/>
    <w:rsid w:val="33313F09"/>
    <w:rsid w:val="33322697"/>
    <w:rsid w:val="3334A489"/>
    <w:rsid w:val="3348C316"/>
    <w:rsid w:val="334C7364"/>
    <w:rsid w:val="3353F4C4"/>
    <w:rsid w:val="3359F150"/>
    <w:rsid w:val="335D251B"/>
    <w:rsid w:val="3361D531"/>
    <w:rsid w:val="33661BA7"/>
    <w:rsid w:val="3369BEEC"/>
    <w:rsid w:val="33797704"/>
    <w:rsid w:val="3399E497"/>
    <w:rsid w:val="339D0F0D"/>
    <w:rsid w:val="33A3F7CB"/>
    <w:rsid w:val="33BAE123"/>
    <w:rsid w:val="33CE1626"/>
    <w:rsid w:val="33E850E1"/>
    <w:rsid w:val="33EBA002"/>
    <w:rsid w:val="33F04175"/>
    <w:rsid w:val="33F6A3B6"/>
    <w:rsid w:val="3403D557"/>
    <w:rsid w:val="3409D911"/>
    <w:rsid w:val="340C1058"/>
    <w:rsid w:val="340C3199"/>
    <w:rsid w:val="341007EB"/>
    <w:rsid w:val="34191BAA"/>
    <w:rsid w:val="341E7481"/>
    <w:rsid w:val="3427D22F"/>
    <w:rsid w:val="34288449"/>
    <w:rsid w:val="34312BB2"/>
    <w:rsid w:val="34325F04"/>
    <w:rsid w:val="344D49A5"/>
    <w:rsid w:val="3454CC09"/>
    <w:rsid w:val="3454E95B"/>
    <w:rsid w:val="346BC47F"/>
    <w:rsid w:val="347A2F53"/>
    <w:rsid w:val="347DDE4F"/>
    <w:rsid w:val="348EF7BE"/>
    <w:rsid w:val="3498FFB0"/>
    <w:rsid w:val="349CF555"/>
    <w:rsid w:val="349EC7D3"/>
    <w:rsid w:val="34A8E601"/>
    <w:rsid w:val="34B2113A"/>
    <w:rsid w:val="34B8D218"/>
    <w:rsid w:val="34BC4325"/>
    <w:rsid w:val="34BD50F3"/>
    <w:rsid w:val="34BEC3CA"/>
    <w:rsid w:val="34D0912F"/>
    <w:rsid w:val="34D1A9B2"/>
    <w:rsid w:val="34DA392F"/>
    <w:rsid w:val="34DDC35B"/>
    <w:rsid w:val="34E41A51"/>
    <w:rsid w:val="34E886C7"/>
    <w:rsid w:val="34F08F02"/>
    <w:rsid w:val="34FB45E0"/>
    <w:rsid w:val="350BFAF8"/>
    <w:rsid w:val="35112FFF"/>
    <w:rsid w:val="35131EFC"/>
    <w:rsid w:val="3513C28C"/>
    <w:rsid w:val="35145CDC"/>
    <w:rsid w:val="3518D42A"/>
    <w:rsid w:val="351C50A4"/>
    <w:rsid w:val="355AB4E1"/>
    <w:rsid w:val="355C3DBD"/>
    <w:rsid w:val="356E7797"/>
    <w:rsid w:val="35709352"/>
    <w:rsid w:val="35765A6F"/>
    <w:rsid w:val="358CEE73"/>
    <w:rsid w:val="358DD369"/>
    <w:rsid w:val="358E5BE6"/>
    <w:rsid w:val="35914A0E"/>
    <w:rsid w:val="3594B807"/>
    <w:rsid w:val="359751CB"/>
    <w:rsid w:val="35990034"/>
    <w:rsid w:val="35A1899E"/>
    <w:rsid w:val="35A5C69E"/>
    <w:rsid w:val="35B4F3C7"/>
    <w:rsid w:val="35BAC5D6"/>
    <w:rsid w:val="35BFEDBF"/>
    <w:rsid w:val="35C7EB05"/>
    <w:rsid w:val="35C8F417"/>
    <w:rsid w:val="35CD14F9"/>
    <w:rsid w:val="35D7EDF7"/>
    <w:rsid w:val="35DF1041"/>
    <w:rsid w:val="35ED0BA7"/>
    <w:rsid w:val="35F2F28E"/>
    <w:rsid w:val="35F6A627"/>
    <w:rsid w:val="35FCDADD"/>
    <w:rsid w:val="36025093"/>
    <w:rsid w:val="361256A5"/>
    <w:rsid w:val="3627DC9B"/>
    <w:rsid w:val="36292D37"/>
    <w:rsid w:val="362D66A9"/>
    <w:rsid w:val="362FC6DE"/>
    <w:rsid w:val="3637E97D"/>
    <w:rsid w:val="363B7552"/>
    <w:rsid w:val="36458CEC"/>
    <w:rsid w:val="3648F95D"/>
    <w:rsid w:val="36524CDA"/>
    <w:rsid w:val="36614F97"/>
    <w:rsid w:val="3664C031"/>
    <w:rsid w:val="366FB09C"/>
    <w:rsid w:val="3671844C"/>
    <w:rsid w:val="36820828"/>
    <w:rsid w:val="368F65BF"/>
    <w:rsid w:val="369A197B"/>
    <w:rsid w:val="369A8381"/>
    <w:rsid w:val="36A457ED"/>
    <w:rsid w:val="36A48CA4"/>
    <w:rsid w:val="36A7B99D"/>
    <w:rsid w:val="36A9A2B4"/>
    <w:rsid w:val="36AA9ED3"/>
    <w:rsid w:val="36AB5EAF"/>
    <w:rsid w:val="36B4494C"/>
    <w:rsid w:val="36B58221"/>
    <w:rsid w:val="36B85DFA"/>
    <w:rsid w:val="36C57B8A"/>
    <w:rsid w:val="36D29FED"/>
    <w:rsid w:val="36D3CF13"/>
    <w:rsid w:val="36D9FF5B"/>
    <w:rsid w:val="36DBDA7C"/>
    <w:rsid w:val="36DE3A7E"/>
    <w:rsid w:val="36E2FD34"/>
    <w:rsid w:val="36EF91BE"/>
    <w:rsid w:val="36F65CC1"/>
    <w:rsid w:val="36F7F1D4"/>
    <w:rsid w:val="37009E8D"/>
    <w:rsid w:val="37077B7B"/>
    <w:rsid w:val="370D2DFC"/>
    <w:rsid w:val="370F7FC4"/>
    <w:rsid w:val="37138BAF"/>
    <w:rsid w:val="3714036A"/>
    <w:rsid w:val="371B0112"/>
    <w:rsid w:val="3723B452"/>
    <w:rsid w:val="372EB9E1"/>
    <w:rsid w:val="37333AD8"/>
    <w:rsid w:val="373DF83F"/>
    <w:rsid w:val="3741E633"/>
    <w:rsid w:val="3742E8CD"/>
    <w:rsid w:val="374CC2B8"/>
    <w:rsid w:val="37524565"/>
    <w:rsid w:val="37553030"/>
    <w:rsid w:val="3759EF61"/>
    <w:rsid w:val="375ABFA1"/>
    <w:rsid w:val="375C7CD5"/>
    <w:rsid w:val="375F62BC"/>
    <w:rsid w:val="3760D24A"/>
    <w:rsid w:val="376109A4"/>
    <w:rsid w:val="3766CC02"/>
    <w:rsid w:val="3787C75E"/>
    <w:rsid w:val="378AAAC3"/>
    <w:rsid w:val="378BCB39"/>
    <w:rsid w:val="37923E67"/>
    <w:rsid w:val="379E5909"/>
    <w:rsid w:val="37A7940B"/>
    <w:rsid w:val="37AC1C58"/>
    <w:rsid w:val="37B3C36B"/>
    <w:rsid w:val="37B4528D"/>
    <w:rsid w:val="37B78A23"/>
    <w:rsid w:val="37B8C081"/>
    <w:rsid w:val="37B93E47"/>
    <w:rsid w:val="37C3820D"/>
    <w:rsid w:val="37D1E709"/>
    <w:rsid w:val="37D3AF73"/>
    <w:rsid w:val="37D725B9"/>
    <w:rsid w:val="37D9ECDE"/>
    <w:rsid w:val="37E6A4E3"/>
    <w:rsid w:val="380CA96D"/>
    <w:rsid w:val="380E2721"/>
    <w:rsid w:val="3811CFDF"/>
    <w:rsid w:val="381573FA"/>
    <w:rsid w:val="3819CECA"/>
    <w:rsid w:val="381E7DC4"/>
    <w:rsid w:val="38256973"/>
    <w:rsid w:val="383412E1"/>
    <w:rsid w:val="383BC6B1"/>
    <w:rsid w:val="384D4F2F"/>
    <w:rsid w:val="3850E79D"/>
    <w:rsid w:val="385E1F00"/>
    <w:rsid w:val="385E724B"/>
    <w:rsid w:val="3876249E"/>
    <w:rsid w:val="387A93A0"/>
    <w:rsid w:val="387B700B"/>
    <w:rsid w:val="388491A8"/>
    <w:rsid w:val="38883CC6"/>
    <w:rsid w:val="3888672E"/>
    <w:rsid w:val="388E4B9E"/>
    <w:rsid w:val="38A03E97"/>
    <w:rsid w:val="38A79C9C"/>
    <w:rsid w:val="38ADEC8A"/>
    <w:rsid w:val="38B9CE9C"/>
    <w:rsid w:val="38BABEE1"/>
    <w:rsid w:val="38BF3260"/>
    <w:rsid w:val="38C026C3"/>
    <w:rsid w:val="38D25321"/>
    <w:rsid w:val="38D269AF"/>
    <w:rsid w:val="38E54F1A"/>
    <w:rsid w:val="38E69460"/>
    <w:rsid w:val="38F0DFB0"/>
    <w:rsid w:val="38FD88A6"/>
    <w:rsid w:val="3900CE16"/>
    <w:rsid w:val="3913B594"/>
    <w:rsid w:val="3918DF36"/>
    <w:rsid w:val="39344498"/>
    <w:rsid w:val="3934DFFB"/>
    <w:rsid w:val="39381265"/>
    <w:rsid w:val="393EF30D"/>
    <w:rsid w:val="39417A0B"/>
    <w:rsid w:val="394B6425"/>
    <w:rsid w:val="394DB2CA"/>
    <w:rsid w:val="394E4233"/>
    <w:rsid w:val="3956D2E8"/>
    <w:rsid w:val="395DB67F"/>
    <w:rsid w:val="39669A87"/>
    <w:rsid w:val="396B3F3D"/>
    <w:rsid w:val="396C76FA"/>
    <w:rsid w:val="396C7877"/>
    <w:rsid w:val="3970107F"/>
    <w:rsid w:val="3972529F"/>
    <w:rsid w:val="397439A5"/>
    <w:rsid w:val="3974A1E3"/>
    <w:rsid w:val="39756F1F"/>
    <w:rsid w:val="3977C498"/>
    <w:rsid w:val="397853FE"/>
    <w:rsid w:val="398B955B"/>
    <w:rsid w:val="399276E8"/>
    <w:rsid w:val="39936E5E"/>
    <w:rsid w:val="399B317D"/>
    <w:rsid w:val="399FCCF8"/>
    <w:rsid w:val="39AA7E6B"/>
    <w:rsid w:val="39ADA4EF"/>
    <w:rsid w:val="39AF8067"/>
    <w:rsid w:val="39B062BC"/>
    <w:rsid w:val="39BD7B2E"/>
    <w:rsid w:val="39BFE8A5"/>
    <w:rsid w:val="39C0778A"/>
    <w:rsid w:val="39C693B4"/>
    <w:rsid w:val="39D1D57D"/>
    <w:rsid w:val="39D5951B"/>
    <w:rsid w:val="39DB9F62"/>
    <w:rsid w:val="39E25550"/>
    <w:rsid w:val="39EEC826"/>
    <w:rsid w:val="39F8A250"/>
    <w:rsid w:val="3A0F7F0F"/>
    <w:rsid w:val="3A14C8F9"/>
    <w:rsid w:val="3A1EFA82"/>
    <w:rsid w:val="3A265034"/>
    <w:rsid w:val="3A2AEC1A"/>
    <w:rsid w:val="3A2F78D4"/>
    <w:rsid w:val="3A307A49"/>
    <w:rsid w:val="3A3A425B"/>
    <w:rsid w:val="3A3AF4A6"/>
    <w:rsid w:val="3A3BE8CE"/>
    <w:rsid w:val="3A492467"/>
    <w:rsid w:val="3A4B6B10"/>
    <w:rsid w:val="3A60A146"/>
    <w:rsid w:val="3A611D8B"/>
    <w:rsid w:val="3A68E399"/>
    <w:rsid w:val="3A70BE99"/>
    <w:rsid w:val="3A80A576"/>
    <w:rsid w:val="3AA30096"/>
    <w:rsid w:val="3AAB387E"/>
    <w:rsid w:val="3AAD74E3"/>
    <w:rsid w:val="3AC0B577"/>
    <w:rsid w:val="3AC0D653"/>
    <w:rsid w:val="3AC1A4FC"/>
    <w:rsid w:val="3ACA1720"/>
    <w:rsid w:val="3AD014F9"/>
    <w:rsid w:val="3AD24F62"/>
    <w:rsid w:val="3AD60288"/>
    <w:rsid w:val="3AE32857"/>
    <w:rsid w:val="3AE4FE72"/>
    <w:rsid w:val="3AEA037F"/>
    <w:rsid w:val="3AEE6759"/>
    <w:rsid w:val="3AF90E05"/>
    <w:rsid w:val="3AF99372"/>
    <w:rsid w:val="3B0C6E04"/>
    <w:rsid w:val="3B1B4E41"/>
    <w:rsid w:val="3B1FED42"/>
    <w:rsid w:val="3B290A9B"/>
    <w:rsid w:val="3B2C9277"/>
    <w:rsid w:val="3B30E733"/>
    <w:rsid w:val="3B32A9E8"/>
    <w:rsid w:val="3B3C50EE"/>
    <w:rsid w:val="3B3DCCFC"/>
    <w:rsid w:val="3B4EA624"/>
    <w:rsid w:val="3B528A04"/>
    <w:rsid w:val="3B72EB02"/>
    <w:rsid w:val="3B736A9B"/>
    <w:rsid w:val="3B74423C"/>
    <w:rsid w:val="3B74CC6E"/>
    <w:rsid w:val="3B7C698D"/>
    <w:rsid w:val="3B7EB101"/>
    <w:rsid w:val="3B8CC380"/>
    <w:rsid w:val="3B9290FF"/>
    <w:rsid w:val="3B96A4E1"/>
    <w:rsid w:val="3B9D2A18"/>
    <w:rsid w:val="3BBF1F3F"/>
    <w:rsid w:val="3BCE9CA0"/>
    <w:rsid w:val="3BD1BE1C"/>
    <w:rsid w:val="3BDEE6A1"/>
    <w:rsid w:val="3BEF274C"/>
    <w:rsid w:val="3BF25391"/>
    <w:rsid w:val="3BF6A498"/>
    <w:rsid w:val="3BF76EB5"/>
    <w:rsid w:val="3BFB8C9F"/>
    <w:rsid w:val="3BFC0C95"/>
    <w:rsid w:val="3BFEBA39"/>
    <w:rsid w:val="3C06AA1F"/>
    <w:rsid w:val="3C0D8D7A"/>
    <w:rsid w:val="3C153597"/>
    <w:rsid w:val="3C1EB874"/>
    <w:rsid w:val="3C1F9A08"/>
    <w:rsid w:val="3C27B964"/>
    <w:rsid w:val="3C2B5A18"/>
    <w:rsid w:val="3C2FBD85"/>
    <w:rsid w:val="3C375001"/>
    <w:rsid w:val="3C399BE9"/>
    <w:rsid w:val="3C3D5CB6"/>
    <w:rsid w:val="3C3F9538"/>
    <w:rsid w:val="3C3FA7F6"/>
    <w:rsid w:val="3C42BA7D"/>
    <w:rsid w:val="3C4342B8"/>
    <w:rsid w:val="3C50DD05"/>
    <w:rsid w:val="3C5D6B72"/>
    <w:rsid w:val="3C602EAC"/>
    <w:rsid w:val="3C7693CF"/>
    <w:rsid w:val="3C7DAE1A"/>
    <w:rsid w:val="3C7DC25E"/>
    <w:rsid w:val="3C80ED08"/>
    <w:rsid w:val="3C825137"/>
    <w:rsid w:val="3C8C6132"/>
    <w:rsid w:val="3C99E2EB"/>
    <w:rsid w:val="3CA47036"/>
    <w:rsid w:val="3CCB3318"/>
    <w:rsid w:val="3CCC8452"/>
    <w:rsid w:val="3CD2D23F"/>
    <w:rsid w:val="3CD95945"/>
    <w:rsid w:val="3CDB479E"/>
    <w:rsid w:val="3CDEF789"/>
    <w:rsid w:val="3CE0F002"/>
    <w:rsid w:val="3CE53277"/>
    <w:rsid w:val="3CE85A34"/>
    <w:rsid w:val="3CF2917F"/>
    <w:rsid w:val="3CF906A9"/>
    <w:rsid w:val="3D0EC83B"/>
    <w:rsid w:val="3D12AA48"/>
    <w:rsid w:val="3D17650D"/>
    <w:rsid w:val="3D19BDA8"/>
    <w:rsid w:val="3D1EE0EE"/>
    <w:rsid w:val="3D2260DB"/>
    <w:rsid w:val="3D254387"/>
    <w:rsid w:val="3D260AE9"/>
    <w:rsid w:val="3D2E8EEC"/>
    <w:rsid w:val="3D313265"/>
    <w:rsid w:val="3D3B38A4"/>
    <w:rsid w:val="3D45647E"/>
    <w:rsid w:val="3D4D4AE6"/>
    <w:rsid w:val="3D57A1DF"/>
    <w:rsid w:val="3D6070A6"/>
    <w:rsid w:val="3D63E947"/>
    <w:rsid w:val="3D68E3AF"/>
    <w:rsid w:val="3D6BF01F"/>
    <w:rsid w:val="3D716CDA"/>
    <w:rsid w:val="3D72A02A"/>
    <w:rsid w:val="3D7E659A"/>
    <w:rsid w:val="3D82FB45"/>
    <w:rsid w:val="3D862D0B"/>
    <w:rsid w:val="3D9F27D2"/>
    <w:rsid w:val="3D9FA050"/>
    <w:rsid w:val="3DAC6595"/>
    <w:rsid w:val="3DC24116"/>
    <w:rsid w:val="3DC38DFF"/>
    <w:rsid w:val="3DCD60FE"/>
    <w:rsid w:val="3DD0AFB0"/>
    <w:rsid w:val="3DD42C8A"/>
    <w:rsid w:val="3DF36069"/>
    <w:rsid w:val="3DF7F6BD"/>
    <w:rsid w:val="3E0B4A53"/>
    <w:rsid w:val="3E0DA34A"/>
    <w:rsid w:val="3E17D59E"/>
    <w:rsid w:val="3E2F370A"/>
    <w:rsid w:val="3E39F374"/>
    <w:rsid w:val="3E40B87F"/>
    <w:rsid w:val="3E43D79B"/>
    <w:rsid w:val="3E53E486"/>
    <w:rsid w:val="3E547AE6"/>
    <w:rsid w:val="3E561DD4"/>
    <w:rsid w:val="3E572A24"/>
    <w:rsid w:val="3E587F1B"/>
    <w:rsid w:val="3E628D0F"/>
    <w:rsid w:val="3E70D2AB"/>
    <w:rsid w:val="3E79122B"/>
    <w:rsid w:val="3E7ECE6D"/>
    <w:rsid w:val="3E8C60C9"/>
    <w:rsid w:val="3E90DB3E"/>
    <w:rsid w:val="3E91C68D"/>
    <w:rsid w:val="3E91F6EA"/>
    <w:rsid w:val="3EAF3BE7"/>
    <w:rsid w:val="3EB0FD69"/>
    <w:rsid w:val="3EB33029"/>
    <w:rsid w:val="3EB4585B"/>
    <w:rsid w:val="3EB6E750"/>
    <w:rsid w:val="3EBCD94C"/>
    <w:rsid w:val="3EC49806"/>
    <w:rsid w:val="3EC65C80"/>
    <w:rsid w:val="3EC97737"/>
    <w:rsid w:val="3ECC3A0B"/>
    <w:rsid w:val="3ED6387D"/>
    <w:rsid w:val="3ED7892D"/>
    <w:rsid w:val="3EDE06FF"/>
    <w:rsid w:val="3EDE29F7"/>
    <w:rsid w:val="3EE04608"/>
    <w:rsid w:val="3EE4997D"/>
    <w:rsid w:val="3EE8F430"/>
    <w:rsid w:val="3EE96CD0"/>
    <w:rsid w:val="3EF1542F"/>
    <w:rsid w:val="3EFCD012"/>
    <w:rsid w:val="3F04186C"/>
    <w:rsid w:val="3F0DA5AA"/>
    <w:rsid w:val="3F0E3729"/>
    <w:rsid w:val="3F163552"/>
    <w:rsid w:val="3F1E9D94"/>
    <w:rsid w:val="3F39C94D"/>
    <w:rsid w:val="3F3DAEC1"/>
    <w:rsid w:val="3F4169FC"/>
    <w:rsid w:val="3F4AC4B6"/>
    <w:rsid w:val="3F4E3439"/>
    <w:rsid w:val="3F4E7052"/>
    <w:rsid w:val="3F52CD8B"/>
    <w:rsid w:val="3F54A4E7"/>
    <w:rsid w:val="3F57F62C"/>
    <w:rsid w:val="3F60FAE2"/>
    <w:rsid w:val="3F663C0B"/>
    <w:rsid w:val="3F679883"/>
    <w:rsid w:val="3F6848E3"/>
    <w:rsid w:val="3F68D523"/>
    <w:rsid w:val="3F6ACFC2"/>
    <w:rsid w:val="3F6E4EB3"/>
    <w:rsid w:val="3F72E23A"/>
    <w:rsid w:val="3F74BC4E"/>
    <w:rsid w:val="3F7523E1"/>
    <w:rsid w:val="3F797490"/>
    <w:rsid w:val="3F7BEDA1"/>
    <w:rsid w:val="3F7CC6C0"/>
    <w:rsid w:val="3F7DB2C8"/>
    <w:rsid w:val="3F88F63B"/>
    <w:rsid w:val="3F8BF301"/>
    <w:rsid w:val="3F8E78A5"/>
    <w:rsid w:val="3F8FF973"/>
    <w:rsid w:val="3F950C34"/>
    <w:rsid w:val="3F968291"/>
    <w:rsid w:val="3FB2B7AF"/>
    <w:rsid w:val="3FB675C1"/>
    <w:rsid w:val="3FB69A5C"/>
    <w:rsid w:val="3FB8A231"/>
    <w:rsid w:val="3FC70ABA"/>
    <w:rsid w:val="3FC9097C"/>
    <w:rsid w:val="3FC960EB"/>
    <w:rsid w:val="3FCDFF97"/>
    <w:rsid w:val="3FEDB4B0"/>
    <w:rsid w:val="3FF2AE21"/>
    <w:rsid w:val="40007F78"/>
    <w:rsid w:val="4000A9F9"/>
    <w:rsid w:val="4001E4EA"/>
    <w:rsid w:val="4004DB38"/>
    <w:rsid w:val="4008B848"/>
    <w:rsid w:val="4014C88A"/>
    <w:rsid w:val="4017142F"/>
    <w:rsid w:val="401AEB04"/>
    <w:rsid w:val="402D96EE"/>
    <w:rsid w:val="402E33B9"/>
    <w:rsid w:val="40307711"/>
    <w:rsid w:val="4033C38C"/>
    <w:rsid w:val="403670D4"/>
    <w:rsid w:val="40542594"/>
    <w:rsid w:val="40572C96"/>
    <w:rsid w:val="406465CB"/>
    <w:rsid w:val="40884858"/>
    <w:rsid w:val="40953564"/>
    <w:rsid w:val="4095BDE1"/>
    <w:rsid w:val="40999A81"/>
    <w:rsid w:val="40A87AFA"/>
    <w:rsid w:val="40AA8F25"/>
    <w:rsid w:val="40AD6579"/>
    <w:rsid w:val="40B503B5"/>
    <w:rsid w:val="40BD92A9"/>
    <w:rsid w:val="40BDA823"/>
    <w:rsid w:val="40C1BF44"/>
    <w:rsid w:val="40DB2954"/>
    <w:rsid w:val="40E23CB4"/>
    <w:rsid w:val="40F94414"/>
    <w:rsid w:val="40FA7EDF"/>
    <w:rsid w:val="40FD8AC6"/>
    <w:rsid w:val="4104BDFB"/>
    <w:rsid w:val="4104DA3F"/>
    <w:rsid w:val="41050088"/>
    <w:rsid w:val="41085852"/>
    <w:rsid w:val="410F981F"/>
    <w:rsid w:val="41134B75"/>
    <w:rsid w:val="41355094"/>
    <w:rsid w:val="4139C882"/>
    <w:rsid w:val="4141E5AE"/>
    <w:rsid w:val="4145D1D7"/>
    <w:rsid w:val="4150004E"/>
    <w:rsid w:val="4157AE5B"/>
    <w:rsid w:val="4160C937"/>
    <w:rsid w:val="41610D8B"/>
    <w:rsid w:val="417D0985"/>
    <w:rsid w:val="4180DA43"/>
    <w:rsid w:val="418BBD74"/>
    <w:rsid w:val="418DF3A1"/>
    <w:rsid w:val="41934335"/>
    <w:rsid w:val="419E055F"/>
    <w:rsid w:val="41A36ED9"/>
    <w:rsid w:val="41A4BF4B"/>
    <w:rsid w:val="41A92405"/>
    <w:rsid w:val="41AEED80"/>
    <w:rsid w:val="41C4BA13"/>
    <w:rsid w:val="41D59D0D"/>
    <w:rsid w:val="41DEF29D"/>
    <w:rsid w:val="41DF463A"/>
    <w:rsid w:val="41E124FC"/>
    <w:rsid w:val="41E27EBE"/>
    <w:rsid w:val="41E423DB"/>
    <w:rsid w:val="41E5FA66"/>
    <w:rsid w:val="41E8467A"/>
    <w:rsid w:val="41EBE149"/>
    <w:rsid w:val="41ED58AA"/>
    <w:rsid w:val="41F24EBD"/>
    <w:rsid w:val="420F4370"/>
    <w:rsid w:val="4212E91C"/>
    <w:rsid w:val="4214A34F"/>
    <w:rsid w:val="4216D34C"/>
    <w:rsid w:val="4220040A"/>
    <w:rsid w:val="42223BB3"/>
    <w:rsid w:val="4233BE1E"/>
    <w:rsid w:val="42392A65"/>
    <w:rsid w:val="423D167F"/>
    <w:rsid w:val="4241AD59"/>
    <w:rsid w:val="4249C8C3"/>
    <w:rsid w:val="424BD49E"/>
    <w:rsid w:val="424DF747"/>
    <w:rsid w:val="425E085B"/>
    <w:rsid w:val="425FE278"/>
    <w:rsid w:val="4266B36C"/>
    <w:rsid w:val="427CDB72"/>
    <w:rsid w:val="427EA366"/>
    <w:rsid w:val="427F4AE7"/>
    <w:rsid w:val="429575B2"/>
    <w:rsid w:val="429726E5"/>
    <w:rsid w:val="42B34D3D"/>
    <w:rsid w:val="42B5B546"/>
    <w:rsid w:val="42C96633"/>
    <w:rsid w:val="42CA1347"/>
    <w:rsid w:val="42CCACF6"/>
    <w:rsid w:val="42DA6D51"/>
    <w:rsid w:val="42DF6010"/>
    <w:rsid w:val="42F557AF"/>
    <w:rsid w:val="42F7CF0D"/>
    <w:rsid w:val="430AE892"/>
    <w:rsid w:val="43124FF9"/>
    <w:rsid w:val="43146B0F"/>
    <w:rsid w:val="43166C85"/>
    <w:rsid w:val="431748BE"/>
    <w:rsid w:val="43220713"/>
    <w:rsid w:val="4323F9DC"/>
    <w:rsid w:val="43282DBA"/>
    <w:rsid w:val="432A4966"/>
    <w:rsid w:val="432C1981"/>
    <w:rsid w:val="4332512D"/>
    <w:rsid w:val="4332EF30"/>
    <w:rsid w:val="433563C4"/>
    <w:rsid w:val="43399875"/>
    <w:rsid w:val="434DE648"/>
    <w:rsid w:val="434FB936"/>
    <w:rsid w:val="4357335B"/>
    <w:rsid w:val="43664369"/>
    <w:rsid w:val="43664786"/>
    <w:rsid w:val="4366837B"/>
    <w:rsid w:val="4374FED1"/>
    <w:rsid w:val="437CAA32"/>
    <w:rsid w:val="4398DFE5"/>
    <w:rsid w:val="439A146B"/>
    <w:rsid w:val="439C5C20"/>
    <w:rsid w:val="439FEBE8"/>
    <w:rsid w:val="43A3F88C"/>
    <w:rsid w:val="43B0E3D0"/>
    <w:rsid w:val="43B3E17C"/>
    <w:rsid w:val="43B4A032"/>
    <w:rsid w:val="43B64F68"/>
    <w:rsid w:val="43BEB760"/>
    <w:rsid w:val="43C7DDF8"/>
    <w:rsid w:val="43CF6ADB"/>
    <w:rsid w:val="43CF8064"/>
    <w:rsid w:val="43CFA5E0"/>
    <w:rsid w:val="43D2C1F3"/>
    <w:rsid w:val="43D37C73"/>
    <w:rsid w:val="43E2DB9E"/>
    <w:rsid w:val="43E79F50"/>
    <w:rsid w:val="43F49442"/>
    <w:rsid w:val="43F54B9B"/>
    <w:rsid w:val="4401E507"/>
    <w:rsid w:val="4410D3F5"/>
    <w:rsid w:val="4414E6EE"/>
    <w:rsid w:val="4414ED73"/>
    <w:rsid w:val="4418F861"/>
    <w:rsid w:val="441DD88A"/>
    <w:rsid w:val="44261880"/>
    <w:rsid w:val="442A2425"/>
    <w:rsid w:val="4433851C"/>
    <w:rsid w:val="443AF1E9"/>
    <w:rsid w:val="443B82E6"/>
    <w:rsid w:val="443EB4DE"/>
    <w:rsid w:val="443ECC26"/>
    <w:rsid w:val="444652D7"/>
    <w:rsid w:val="44571B9C"/>
    <w:rsid w:val="446F8B0D"/>
    <w:rsid w:val="4472D690"/>
    <w:rsid w:val="4474230E"/>
    <w:rsid w:val="447CD11A"/>
    <w:rsid w:val="448C1354"/>
    <w:rsid w:val="448CCD00"/>
    <w:rsid w:val="4498FCB5"/>
    <w:rsid w:val="44A04D84"/>
    <w:rsid w:val="44A35D27"/>
    <w:rsid w:val="44A55732"/>
    <w:rsid w:val="44A5DBC4"/>
    <w:rsid w:val="44B3191F"/>
    <w:rsid w:val="44B54986"/>
    <w:rsid w:val="44B685C8"/>
    <w:rsid w:val="44BF1317"/>
    <w:rsid w:val="44BF8D04"/>
    <w:rsid w:val="44CE8528"/>
    <w:rsid w:val="44D04430"/>
    <w:rsid w:val="44DB8BE9"/>
    <w:rsid w:val="44ED7DCD"/>
    <w:rsid w:val="44EE242A"/>
    <w:rsid w:val="44FBFFF0"/>
    <w:rsid w:val="45084D31"/>
    <w:rsid w:val="4518A257"/>
    <w:rsid w:val="451A66A8"/>
    <w:rsid w:val="452CF07F"/>
    <w:rsid w:val="453C6666"/>
    <w:rsid w:val="453C9E6D"/>
    <w:rsid w:val="45430828"/>
    <w:rsid w:val="4543ACD0"/>
    <w:rsid w:val="4549ED37"/>
    <w:rsid w:val="454A4D5D"/>
    <w:rsid w:val="455D82D8"/>
    <w:rsid w:val="455E7D1B"/>
    <w:rsid w:val="4563F306"/>
    <w:rsid w:val="458E863A"/>
    <w:rsid w:val="45974330"/>
    <w:rsid w:val="459A08F6"/>
    <w:rsid w:val="45A16518"/>
    <w:rsid w:val="45AAAF91"/>
    <w:rsid w:val="45B0B74F"/>
    <w:rsid w:val="45B3F74C"/>
    <w:rsid w:val="45C8AA87"/>
    <w:rsid w:val="45CBA9A8"/>
    <w:rsid w:val="45CE8A6B"/>
    <w:rsid w:val="45D70472"/>
    <w:rsid w:val="45D75FFA"/>
    <w:rsid w:val="45E3AAAA"/>
    <w:rsid w:val="45EC50FD"/>
    <w:rsid w:val="45F36EDE"/>
    <w:rsid w:val="45F6C762"/>
    <w:rsid w:val="46029BE9"/>
    <w:rsid w:val="4608FE2B"/>
    <w:rsid w:val="460EA6F1"/>
    <w:rsid w:val="461711E3"/>
    <w:rsid w:val="461AC827"/>
    <w:rsid w:val="461C3F5B"/>
    <w:rsid w:val="46246950"/>
    <w:rsid w:val="462CEB93"/>
    <w:rsid w:val="462F976B"/>
    <w:rsid w:val="4639DF0B"/>
    <w:rsid w:val="4641F1DC"/>
    <w:rsid w:val="4644EAC6"/>
    <w:rsid w:val="464AA8B0"/>
    <w:rsid w:val="46526B5F"/>
    <w:rsid w:val="4652D4C0"/>
    <w:rsid w:val="4659DC81"/>
    <w:rsid w:val="46745377"/>
    <w:rsid w:val="467A4A15"/>
    <w:rsid w:val="4683B015"/>
    <w:rsid w:val="468E70AF"/>
    <w:rsid w:val="46905CAC"/>
    <w:rsid w:val="4696ABA6"/>
    <w:rsid w:val="469C4DEB"/>
    <w:rsid w:val="46A299C4"/>
    <w:rsid w:val="46A6C334"/>
    <w:rsid w:val="46A9C0D5"/>
    <w:rsid w:val="46AA613D"/>
    <w:rsid w:val="46B19EC5"/>
    <w:rsid w:val="46BE99D8"/>
    <w:rsid w:val="46BFAC8F"/>
    <w:rsid w:val="46C91BE4"/>
    <w:rsid w:val="46D2821A"/>
    <w:rsid w:val="46D39B07"/>
    <w:rsid w:val="46D59118"/>
    <w:rsid w:val="46E11257"/>
    <w:rsid w:val="46EBDFF9"/>
    <w:rsid w:val="46EE0CAF"/>
    <w:rsid w:val="470027B7"/>
    <w:rsid w:val="4709F578"/>
    <w:rsid w:val="471D581B"/>
    <w:rsid w:val="47200A72"/>
    <w:rsid w:val="4725CA42"/>
    <w:rsid w:val="4730552A"/>
    <w:rsid w:val="4730C739"/>
    <w:rsid w:val="473897C0"/>
    <w:rsid w:val="473E9242"/>
    <w:rsid w:val="473EBD46"/>
    <w:rsid w:val="4748D741"/>
    <w:rsid w:val="475465CC"/>
    <w:rsid w:val="476A3A1C"/>
    <w:rsid w:val="476CFE51"/>
    <w:rsid w:val="4775F95D"/>
    <w:rsid w:val="47763DCC"/>
    <w:rsid w:val="4788037F"/>
    <w:rsid w:val="478A31CF"/>
    <w:rsid w:val="478A4A95"/>
    <w:rsid w:val="478C8F63"/>
    <w:rsid w:val="479297C3"/>
    <w:rsid w:val="4796EB33"/>
    <w:rsid w:val="4797698D"/>
    <w:rsid w:val="47A0EB9D"/>
    <w:rsid w:val="47B54CAF"/>
    <w:rsid w:val="47BA1D9F"/>
    <w:rsid w:val="47BE44BF"/>
    <w:rsid w:val="47C371AD"/>
    <w:rsid w:val="47CDADED"/>
    <w:rsid w:val="47CED96D"/>
    <w:rsid w:val="47D53576"/>
    <w:rsid w:val="47D63AF5"/>
    <w:rsid w:val="47D75E0F"/>
    <w:rsid w:val="47D8582C"/>
    <w:rsid w:val="47DA28ED"/>
    <w:rsid w:val="47E4082D"/>
    <w:rsid w:val="47E7AD6D"/>
    <w:rsid w:val="47ED4ECD"/>
    <w:rsid w:val="47EE124B"/>
    <w:rsid w:val="47EEAAC1"/>
    <w:rsid w:val="47F006A4"/>
    <w:rsid w:val="47FAF802"/>
    <w:rsid w:val="47FCEFAB"/>
    <w:rsid w:val="480532A6"/>
    <w:rsid w:val="480AB4F5"/>
    <w:rsid w:val="480EE24B"/>
    <w:rsid w:val="48106561"/>
    <w:rsid w:val="481475DC"/>
    <w:rsid w:val="481967AD"/>
    <w:rsid w:val="481AD3F6"/>
    <w:rsid w:val="48232A59"/>
    <w:rsid w:val="482D0D69"/>
    <w:rsid w:val="482FB480"/>
    <w:rsid w:val="4834E39C"/>
    <w:rsid w:val="483846B1"/>
    <w:rsid w:val="483EB752"/>
    <w:rsid w:val="48414009"/>
    <w:rsid w:val="4849E462"/>
    <w:rsid w:val="486430E3"/>
    <w:rsid w:val="486552BD"/>
    <w:rsid w:val="486902D5"/>
    <w:rsid w:val="486B9F02"/>
    <w:rsid w:val="4872AD6A"/>
    <w:rsid w:val="487BBE46"/>
    <w:rsid w:val="487E2C5C"/>
    <w:rsid w:val="487F1FA6"/>
    <w:rsid w:val="48835838"/>
    <w:rsid w:val="488C9A94"/>
    <w:rsid w:val="488D6227"/>
    <w:rsid w:val="488EE07E"/>
    <w:rsid w:val="488F7116"/>
    <w:rsid w:val="4892C3D9"/>
    <w:rsid w:val="48970C1B"/>
    <w:rsid w:val="4899279F"/>
    <w:rsid w:val="48A99F21"/>
    <w:rsid w:val="48ACBD06"/>
    <w:rsid w:val="48B9287C"/>
    <w:rsid w:val="48B9C06B"/>
    <w:rsid w:val="48BE1FA1"/>
    <w:rsid w:val="48C04395"/>
    <w:rsid w:val="48C60BD5"/>
    <w:rsid w:val="48CAE410"/>
    <w:rsid w:val="48E3857B"/>
    <w:rsid w:val="48E9DE5D"/>
    <w:rsid w:val="48EEEA6A"/>
    <w:rsid w:val="48F99CD8"/>
    <w:rsid w:val="49004884"/>
    <w:rsid w:val="490E5676"/>
    <w:rsid w:val="49141DF6"/>
    <w:rsid w:val="49152F20"/>
    <w:rsid w:val="491F38CF"/>
    <w:rsid w:val="492548C1"/>
    <w:rsid w:val="493037C2"/>
    <w:rsid w:val="49340437"/>
    <w:rsid w:val="49377F69"/>
    <w:rsid w:val="493B5BA5"/>
    <w:rsid w:val="493CBB0B"/>
    <w:rsid w:val="493CBBFE"/>
    <w:rsid w:val="493E93C7"/>
    <w:rsid w:val="494E6CDA"/>
    <w:rsid w:val="4951DA04"/>
    <w:rsid w:val="495255E8"/>
    <w:rsid w:val="4952C90D"/>
    <w:rsid w:val="4953EA2F"/>
    <w:rsid w:val="495F8F73"/>
    <w:rsid w:val="4961903F"/>
    <w:rsid w:val="49636D15"/>
    <w:rsid w:val="497BD650"/>
    <w:rsid w:val="4984D453"/>
    <w:rsid w:val="498A990F"/>
    <w:rsid w:val="498B129A"/>
    <w:rsid w:val="498E466C"/>
    <w:rsid w:val="49936FB4"/>
    <w:rsid w:val="4995B9F0"/>
    <w:rsid w:val="49986C81"/>
    <w:rsid w:val="49AC35C2"/>
    <w:rsid w:val="49AD464D"/>
    <w:rsid w:val="49B22F10"/>
    <w:rsid w:val="49B6A457"/>
    <w:rsid w:val="49C587FA"/>
    <w:rsid w:val="49C98CA3"/>
    <w:rsid w:val="49CBA41D"/>
    <w:rsid w:val="49D0FDEC"/>
    <w:rsid w:val="49D3E83E"/>
    <w:rsid w:val="49DD47D9"/>
    <w:rsid w:val="49E1943E"/>
    <w:rsid w:val="49E74CF7"/>
    <w:rsid w:val="49EA8AF0"/>
    <w:rsid w:val="49F687FB"/>
    <w:rsid w:val="49FC1C82"/>
    <w:rsid w:val="4A11D84F"/>
    <w:rsid w:val="4A147E41"/>
    <w:rsid w:val="4A15DF5D"/>
    <w:rsid w:val="4A29B556"/>
    <w:rsid w:val="4A35916E"/>
    <w:rsid w:val="4A3D4681"/>
    <w:rsid w:val="4A3EB788"/>
    <w:rsid w:val="4A55992A"/>
    <w:rsid w:val="4A76E709"/>
    <w:rsid w:val="4A7E20B4"/>
    <w:rsid w:val="4A8072A8"/>
    <w:rsid w:val="4A8655D4"/>
    <w:rsid w:val="4A8BBCDC"/>
    <w:rsid w:val="4A9C6210"/>
    <w:rsid w:val="4AA0053B"/>
    <w:rsid w:val="4AACCC2E"/>
    <w:rsid w:val="4ABAD2C1"/>
    <w:rsid w:val="4ABF9AE6"/>
    <w:rsid w:val="4ABFB969"/>
    <w:rsid w:val="4ACC1CDD"/>
    <w:rsid w:val="4AD72C06"/>
    <w:rsid w:val="4AE8CB24"/>
    <w:rsid w:val="4AEE5687"/>
    <w:rsid w:val="4AF9C5B8"/>
    <w:rsid w:val="4AFFEF36"/>
    <w:rsid w:val="4B0503CA"/>
    <w:rsid w:val="4B06276A"/>
    <w:rsid w:val="4B12F998"/>
    <w:rsid w:val="4B144A24"/>
    <w:rsid w:val="4B14F5EF"/>
    <w:rsid w:val="4B162F1D"/>
    <w:rsid w:val="4B175B3D"/>
    <w:rsid w:val="4B1D2CEF"/>
    <w:rsid w:val="4B24C88B"/>
    <w:rsid w:val="4B2B7B66"/>
    <w:rsid w:val="4B3B7015"/>
    <w:rsid w:val="4B3F6B29"/>
    <w:rsid w:val="4B691C57"/>
    <w:rsid w:val="4B6B2103"/>
    <w:rsid w:val="4B84BC8D"/>
    <w:rsid w:val="4B8748E5"/>
    <w:rsid w:val="4B8F1CBA"/>
    <w:rsid w:val="4B957C72"/>
    <w:rsid w:val="4B95F080"/>
    <w:rsid w:val="4B98E66A"/>
    <w:rsid w:val="4BA33FC4"/>
    <w:rsid w:val="4BAA62C1"/>
    <w:rsid w:val="4BAE0D54"/>
    <w:rsid w:val="4BB57391"/>
    <w:rsid w:val="4BB60E1E"/>
    <w:rsid w:val="4BC2CF9D"/>
    <w:rsid w:val="4BC5A80C"/>
    <w:rsid w:val="4BC69366"/>
    <w:rsid w:val="4BCBC622"/>
    <w:rsid w:val="4BE20B3F"/>
    <w:rsid w:val="4BEC22A2"/>
    <w:rsid w:val="4BF9E359"/>
    <w:rsid w:val="4C00CF3E"/>
    <w:rsid w:val="4C092658"/>
    <w:rsid w:val="4C0E128D"/>
    <w:rsid w:val="4C143C18"/>
    <w:rsid w:val="4C16E64A"/>
    <w:rsid w:val="4C22FCB6"/>
    <w:rsid w:val="4C2BE482"/>
    <w:rsid w:val="4C37EC0B"/>
    <w:rsid w:val="4C4AAA9C"/>
    <w:rsid w:val="4C4D19A5"/>
    <w:rsid w:val="4C57CD30"/>
    <w:rsid w:val="4C5A9BF8"/>
    <w:rsid w:val="4C5DA86A"/>
    <w:rsid w:val="4C6E1F58"/>
    <w:rsid w:val="4C7BAF4B"/>
    <w:rsid w:val="4C86B4F1"/>
    <w:rsid w:val="4C8D851D"/>
    <w:rsid w:val="4C95FA7F"/>
    <w:rsid w:val="4C96F34D"/>
    <w:rsid w:val="4C9F6E77"/>
    <w:rsid w:val="4CA4416B"/>
    <w:rsid w:val="4CA63D6E"/>
    <w:rsid w:val="4CA6A2CC"/>
    <w:rsid w:val="4CA87EED"/>
    <w:rsid w:val="4CA9846B"/>
    <w:rsid w:val="4CAE3933"/>
    <w:rsid w:val="4CBBD999"/>
    <w:rsid w:val="4CC34AD4"/>
    <w:rsid w:val="4CD72CF1"/>
    <w:rsid w:val="4CD7A13B"/>
    <w:rsid w:val="4CD7D592"/>
    <w:rsid w:val="4CD80407"/>
    <w:rsid w:val="4CDE4238"/>
    <w:rsid w:val="4CE603F1"/>
    <w:rsid w:val="4CEE90B6"/>
    <w:rsid w:val="4CFB5E2E"/>
    <w:rsid w:val="4D001AAB"/>
    <w:rsid w:val="4D0B1A80"/>
    <w:rsid w:val="4D0FC561"/>
    <w:rsid w:val="4D184675"/>
    <w:rsid w:val="4D1A8798"/>
    <w:rsid w:val="4D236BF8"/>
    <w:rsid w:val="4D30706B"/>
    <w:rsid w:val="4D341055"/>
    <w:rsid w:val="4D3A21DC"/>
    <w:rsid w:val="4D429119"/>
    <w:rsid w:val="4D4CFE25"/>
    <w:rsid w:val="4D523A2E"/>
    <w:rsid w:val="4D693139"/>
    <w:rsid w:val="4D86890B"/>
    <w:rsid w:val="4D8EACB8"/>
    <w:rsid w:val="4D9480E1"/>
    <w:rsid w:val="4D95C60E"/>
    <w:rsid w:val="4D979A73"/>
    <w:rsid w:val="4DA06C15"/>
    <w:rsid w:val="4DA65974"/>
    <w:rsid w:val="4DA7AB9E"/>
    <w:rsid w:val="4DB3AC97"/>
    <w:rsid w:val="4DB89BEA"/>
    <w:rsid w:val="4DBC1F14"/>
    <w:rsid w:val="4DBC59A9"/>
    <w:rsid w:val="4DBEA48A"/>
    <w:rsid w:val="4DC73607"/>
    <w:rsid w:val="4DCA3A7E"/>
    <w:rsid w:val="4DCCBA51"/>
    <w:rsid w:val="4DCF61BE"/>
    <w:rsid w:val="4DDF999F"/>
    <w:rsid w:val="4DE1AC6B"/>
    <w:rsid w:val="4DE7CF99"/>
    <w:rsid w:val="4E048C88"/>
    <w:rsid w:val="4E117F1C"/>
    <w:rsid w:val="4E181AA7"/>
    <w:rsid w:val="4E1F3C52"/>
    <w:rsid w:val="4E2AF9DB"/>
    <w:rsid w:val="4E3926D1"/>
    <w:rsid w:val="4E4CF79E"/>
    <w:rsid w:val="4E4ECD8E"/>
    <w:rsid w:val="4E543639"/>
    <w:rsid w:val="4E59AEBB"/>
    <w:rsid w:val="4E5B28C0"/>
    <w:rsid w:val="4E61E8EB"/>
    <w:rsid w:val="4E6A33B8"/>
    <w:rsid w:val="4E6C1F70"/>
    <w:rsid w:val="4E7B1525"/>
    <w:rsid w:val="4E80E933"/>
    <w:rsid w:val="4E824489"/>
    <w:rsid w:val="4E852DF5"/>
    <w:rsid w:val="4E9CE72B"/>
    <w:rsid w:val="4EA4865F"/>
    <w:rsid w:val="4EAAA4EC"/>
    <w:rsid w:val="4EB25D39"/>
    <w:rsid w:val="4EB84BED"/>
    <w:rsid w:val="4EBA9B6E"/>
    <w:rsid w:val="4EC1B5E4"/>
    <w:rsid w:val="4EC22BFA"/>
    <w:rsid w:val="4EC33058"/>
    <w:rsid w:val="4EC9E4AD"/>
    <w:rsid w:val="4ECA7E80"/>
    <w:rsid w:val="4ECD3170"/>
    <w:rsid w:val="4ED01AE3"/>
    <w:rsid w:val="4EDE6774"/>
    <w:rsid w:val="4EEF40D4"/>
    <w:rsid w:val="4EEFB492"/>
    <w:rsid w:val="4EEFB7D3"/>
    <w:rsid w:val="4EFA6E04"/>
    <w:rsid w:val="4EFA8058"/>
    <w:rsid w:val="4F00D962"/>
    <w:rsid w:val="4F092FC0"/>
    <w:rsid w:val="4F09EC61"/>
    <w:rsid w:val="4F0C4EEA"/>
    <w:rsid w:val="4F14EAB3"/>
    <w:rsid w:val="4F1AA617"/>
    <w:rsid w:val="4F222806"/>
    <w:rsid w:val="4F231CFA"/>
    <w:rsid w:val="4F27746F"/>
    <w:rsid w:val="4F3F64F3"/>
    <w:rsid w:val="4F4093E3"/>
    <w:rsid w:val="4F46F55D"/>
    <w:rsid w:val="4F5693A7"/>
    <w:rsid w:val="4F5808DC"/>
    <w:rsid w:val="4F5D0891"/>
    <w:rsid w:val="4F69862F"/>
    <w:rsid w:val="4F6F8CCD"/>
    <w:rsid w:val="4F7B56BC"/>
    <w:rsid w:val="4F84A167"/>
    <w:rsid w:val="4F9A0157"/>
    <w:rsid w:val="4FA4EE50"/>
    <w:rsid w:val="4FB0D43D"/>
    <w:rsid w:val="4FB2C428"/>
    <w:rsid w:val="4FB3EB08"/>
    <w:rsid w:val="4FB976EB"/>
    <w:rsid w:val="4FC5E027"/>
    <w:rsid w:val="4FC9604D"/>
    <w:rsid w:val="4FCEAFA6"/>
    <w:rsid w:val="4FE25FEB"/>
    <w:rsid w:val="4FE96091"/>
    <w:rsid w:val="4FF63261"/>
    <w:rsid w:val="4FFA1991"/>
    <w:rsid w:val="4FFB4167"/>
    <w:rsid w:val="4FFC82E2"/>
    <w:rsid w:val="500F5F7B"/>
    <w:rsid w:val="5017C9E2"/>
    <w:rsid w:val="501DC2EB"/>
    <w:rsid w:val="501FDF24"/>
    <w:rsid w:val="502619A0"/>
    <w:rsid w:val="502ACB0C"/>
    <w:rsid w:val="50329017"/>
    <w:rsid w:val="5035EC9C"/>
    <w:rsid w:val="50415D53"/>
    <w:rsid w:val="5044B66B"/>
    <w:rsid w:val="50463A7B"/>
    <w:rsid w:val="5052E251"/>
    <w:rsid w:val="5057A428"/>
    <w:rsid w:val="50595CC0"/>
    <w:rsid w:val="505EC4A2"/>
    <w:rsid w:val="506CEB6A"/>
    <w:rsid w:val="5070AE4D"/>
    <w:rsid w:val="50722B51"/>
    <w:rsid w:val="508505D6"/>
    <w:rsid w:val="5086979B"/>
    <w:rsid w:val="508A161D"/>
    <w:rsid w:val="509FDCAC"/>
    <w:rsid w:val="50A8A62A"/>
    <w:rsid w:val="50B08972"/>
    <w:rsid w:val="50B47CD1"/>
    <w:rsid w:val="50B931EA"/>
    <w:rsid w:val="50C8F74A"/>
    <w:rsid w:val="50DF86F6"/>
    <w:rsid w:val="50E8950E"/>
    <w:rsid w:val="50F697C8"/>
    <w:rsid w:val="50FB5F48"/>
    <w:rsid w:val="50FCF84F"/>
    <w:rsid w:val="50FFF1CF"/>
    <w:rsid w:val="510B57FF"/>
    <w:rsid w:val="511A96B1"/>
    <w:rsid w:val="5128FDA2"/>
    <w:rsid w:val="512A1F08"/>
    <w:rsid w:val="51369B1A"/>
    <w:rsid w:val="513DA3B8"/>
    <w:rsid w:val="5147B374"/>
    <w:rsid w:val="514E4052"/>
    <w:rsid w:val="514E9489"/>
    <w:rsid w:val="515039C8"/>
    <w:rsid w:val="51551985"/>
    <w:rsid w:val="51559EFD"/>
    <w:rsid w:val="5155DAA8"/>
    <w:rsid w:val="51565BF4"/>
    <w:rsid w:val="5158640E"/>
    <w:rsid w:val="515B67D6"/>
    <w:rsid w:val="515F06AC"/>
    <w:rsid w:val="5162CD41"/>
    <w:rsid w:val="5166CB06"/>
    <w:rsid w:val="517543CE"/>
    <w:rsid w:val="517AD113"/>
    <w:rsid w:val="518CB18B"/>
    <w:rsid w:val="518CBFEF"/>
    <w:rsid w:val="51906124"/>
    <w:rsid w:val="51B36FB1"/>
    <w:rsid w:val="51B929E9"/>
    <w:rsid w:val="51BDCDA1"/>
    <w:rsid w:val="51C60B1D"/>
    <w:rsid w:val="51CAC738"/>
    <w:rsid w:val="51D3928C"/>
    <w:rsid w:val="51FEDDE5"/>
    <w:rsid w:val="520B1BA6"/>
    <w:rsid w:val="520C4151"/>
    <w:rsid w:val="521AF7FC"/>
    <w:rsid w:val="522740E3"/>
    <w:rsid w:val="5229CAC2"/>
    <w:rsid w:val="5236CE74"/>
    <w:rsid w:val="524A2966"/>
    <w:rsid w:val="524D05EF"/>
    <w:rsid w:val="5254D20B"/>
    <w:rsid w:val="525792C5"/>
    <w:rsid w:val="525B8073"/>
    <w:rsid w:val="52680528"/>
    <w:rsid w:val="52689CB1"/>
    <w:rsid w:val="52690E5E"/>
    <w:rsid w:val="5270FA7E"/>
    <w:rsid w:val="52831984"/>
    <w:rsid w:val="52876C04"/>
    <w:rsid w:val="528A8DC9"/>
    <w:rsid w:val="528FFE54"/>
    <w:rsid w:val="529870AB"/>
    <w:rsid w:val="52B5B5B9"/>
    <w:rsid w:val="52C29CEC"/>
    <w:rsid w:val="52CD8DCA"/>
    <w:rsid w:val="52CFE1B3"/>
    <w:rsid w:val="52D9F225"/>
    <w:rsid w:val="52E58B9C"/>
    <w:rsid w:val="52E5FD60"/>
    <w:rsid w:val="52EB00DB"/>
    <w:rsid w:val="52F56B2F"/>
    <w:rsid w:val="52FC4F69"/>
    <w:rsid w:val="52FC9B2D"/>
    <w:rsid w:val="5309DC3D"/>
    <w:rsid w:val="530FADEF"/>
    <w:rsid w:val="531DC58B"/>
    <w:rsid w:val="531F78C5"/>
    <w:rsid w:val="531F80D7"/>
    <w:rsid w:val="53237B92"/>
    <w:rsid w:val="53261CE4"/>
    <w:rsid w:val="532B5BB0"/>
    <w:rsid w:val="5337B184"/>
    <w:rsid w:val="5337E0F2"/>
    <w:rsid w:val="5341D49B"/>
    <w:rsid w:val="534AAFDF"/>
    <w:rsid w:val="5350021C"/>
    <w:rsid w:val="5350B17A"/>
    <w:rsid w:val="53542EC8"/>
    <w:rsid w:val="5354A7F7"/>
    <w:rsid w:val="53568159"/>
    <w:rsid w:val="5356B849"/>
    <w:rsid w:val="536DEF6D"/>
    <w:rsid w:val="5372ACA0"/>
    <w:rsid w:val="538158F9"/>
    <w:rsid w:val="538228C8"/>
    <w:rsid w:val="53840D79"/>
    <w:rsid w:val="53925585"/>
    <w:rsid w:val="539342D9"/>
    <w:rsid w:val="5396B1C5"/>
    <w:rsid w:val="53B2355B"/>
    <w:rsid w:val="53B36F7A"/>
    <w:rsid w:val="53C9C298"/>
    <w:rsid w:val="53CFB30B"/>
    <w:rsid w:val="53DF28D1"/>
    <w:rsid w:val="53EF26E0"/>
    <w:rsid w:val="53F10546"/>
    <w:rsid w:val="5401DB76"/>
    <w:rsid w:val="54044E72"/>
    <w:rsid w:val="5405B0DC"/>
    <w:rsid w:val="541924DB"/>
    <w:rsid w:val="541CCAF9"/>
    <w:rsid w:val="54205FE7"/>
    <w:rsid w:val="5423F339"/>
    <w:rsid w:val="542A2D2F"/>
    <w:rsid w:val="543971B0"/>
    <w:rsid w:val="543AD05D"/>
    <w:rsid w:val="543B47AB"/>
    <w:rsid w:val="5443382F"/>
    <w:rsid w:val="544DF5A2"/>
    <w:rsid w:val="546058A6"/>
    <w:rsid w:val="546CA18C"/>
    <w:rsid w:val="547B5BBB"/>
    <w:rsid w:val="54857A42"/>
    <w:rsid w:val="5486354B"/>
    <w:rsid w:val="54871F8B"/>
    <w:rsid w:val="5488ECA7"/>
    <w:rsid w:val="549214E2"/>
    <w:rsid w:val="54927776"/>
    <w:rsid w:val="5499A7BA"/>
    <w:rsid w:val="549B0F87"/>
    <w:rsid w:val="549F4F3F"/>
    <w:rsid w:val="54A41732"/>
    <w:rsid w:val="54AB0904"/>
    <w:rsid w:val="54B019E4"/>
    <w:rsid w:val="54B853CE"/>
    <w:rsid w:val="54BB8F4F"/>
    <w:rsid w:val="54BC24C5"/>
    <w:rsid w:val="54BE1645"/>
    <w:rsid w:val="54CC9179"/>
    <w:rsid w:val="54CEB760"/>
    <w:rsid w:val="54D12A6F"/>
    <w:rsid w:val="54D4C165"/>
    <w:rsid w:val="54D959CF"/>
    <w:rsid w:val="54E16792"/>
    <w:rsid w:val="54E6D335"/>
    <w:rsid w:val="54E77DAB"/>
    <w:rsid w:val="54E77F97"/>
    <w:rsid w:val="54F1860D"/>
    <w:rsid w:val="54F86D1A"/>
    <w:rsid w:val="55081D4C"/>
    <w:rsid w:val="550C7AC2"/>
    <w:rsid w:val="550DE995"/>
    <w:rsid w:val="5519DE6F"/>
    <w:rsid w:val="551FC7EC"/>
    <w:rsid w:val="552097A7"/>
    <w:rsid w:val="552822CE"/>
    <w:rsid w:val="552FA772"/>
    <w:rsid w:val="5538237D"/>
    <w:rsid w:val="553E85EA"/>
    <w:rsid w:val="553F7F25"/>
    <w:rsid w:val="554B2219"/>
    <w:rsid w:val="554E29D6"/>
    <w:rsid w:val="55504391"/>
    <w:rsid w:val="555B498C"/>
    <w:rsid w:val="556152A7"/>
    <w:rsid w:val="55655EF6"/>
    <w:rsid w:val="556B59D3"/>
    <w:rsid w:val="557217B1"/>
    <w:rsid w:val="55759A10"/>
    <w:rsid w:val="557B6157"/>
    <w:rsid w:val="557BBF40"/>
    <w:rsid w:val="55807A05"/>
    <w:rsid w:val="558C30C9"/>
    <w:rsid w:val="5598368F"/>
    <w:rsid w:val="5599C2CC"/>
    <w:rsid w:val="55AE3B69"/>
    <w:rsid w:val="55AEA604"/>
    <w:rsid w:val="55AF3F6B"/>
    <w:rsid w:val="55B73786"/>
    <w:rsid w:val="55B7522B"/>
    <w:rsid w:val="55CB110D"/>
    <w:rsid w:val="55CDE8F7"/>
    <w:rsid w:val="55CE3E63"/>
    <w:rsid w:val="55CFA78F"/>
    <w:rsid w:val="55F1F6CE"/>
    <w:rsid w:val="55F4DFFA"/>
    <w:rsid w:val="55FABA90"/>
    <w:rsid w:val="56029820"/>
    <w:rsid w:val="56045316"/>
    <w:rsid w:val="5616490F"/>
    <w:rsid w:val="561B3F06"/>
    <w:rsid w:val="561DB36B"/>
    <w:rsid w:val="5628351D"/>
    <w:rsid w:val="562A3493"/>
    <w:rsid w:val="5637F1A3"/>
    <w:rsid w:val="563B59F1"/>
    <w:rsid w:val="56429217"/>
    <w:rsid w:val="5644EB0E"/>
    <w:rsid w:val="5648F7D9"/>
    <w:rsid w:val="56496CB4"/>
    <w:rsid w:val="564D9AB2"/>
    <w:rsid w:val="564FFF90"/>
    <w:rsid w:val="5650177D"/>
    <w:rsid w:val="56514ACF"/>
    <w:rsid w:val="566508C0"/>
    <w:rsid w:val="566B844F"/>
    <w:rsid w:val="56784FA2"/>
    <w:rsid w:val="567BE972"/>
    <w:rsid w:val="567EAB42"/>
    <w:rsid w:val="56824F92"/>
    <w:rsid w:val="5696C4F7"/>
    <w:rsid w:val="5697AC6F"/>
    <w:rsid w:val="569DA13D"/>
    <w:rsid w:val="56A8AEA1"/>
    <w:rsid w:val="56BB3E76"/>
    <w:rsid w:val="56CE38EF"/>
    <w:rsid w:val="56E05E4F"/>
    <w:rsid w:val="56E61E16"/>
    <w:rsid w:val="56F917B5"/>
    <w:rsid w:val="56FCFAF3"/>
    <w:rsid w:val="56FFE1E5"/>
    <w:rsid w:val="5700FEB3"/>
    <w:rsid w:val="5703D290"/>
    <w:rsid w:val="570CF72A"/>
    <w:rsid w:val="570E3475"/>
    <w:rsid w:val="57126561"/>
    <w:rsid w:val="5715B0BC"/>
    <w:rsid w:val="571B2E4D"/>
    <w:rsid w:val="571D527D"/>
    <w:rsid w:val="571F11B3"/>
    <w:rsid w:val="57300BE7"/>
    <w:rsid w:val="573F618A"/>
    <w:rsid w:val="5741C3F7"/>
    <w:rsid w:val="5741DF05"/>
    <w:rsid w:val="5743866C"/>
    <w:rsid w:val="574A03A6"/>
    <w:rsid w:val="574F1D55"/>
    <w:rsid w:val="575570DC"/>
    <w:rsid w:val="575B9922"/>
    <w:rsid w:val="57621DF2"/>
    <w:rsid w:val="5777B59A"/>
    <w:rsid w:val="577CD31D"/>
    <w:rsid w:val="577FF425"/>
    <w:rsid w:val="578341B9"/>
    <w:rsid w:val="578EA3C2"/>
    <w:rsid w:val="579211BA"/>
    <w:rsid w:val="57942F61"/>
    <w:rsid w:val="579441E9"/>
    <w:rsid w:val="5796F281"/>
    <w:rsid w:val="57979467"/>
    <w:rsid w:val="579AC4D5"/>
    <w:rsid w:val="579AF992"/>
    <w:rsid w:val="579EC1B6"/>
    <w:rsid w:val="57A1ED7F"/>
    <w:rsid w:val="57A31D19"/>
    <w:rsid w:val="57A6E210"/>
    <w:rsid w:val="57B5684A"/>
    <w:rsid w:val="57B824EF"/>
    <w:rsid w:val="57BDCC0F"/>
    <w:rsid w:val="57C00A22"/>
    <w:rsid w:val="57F96B36"/>
    <w:rsid w:val="580A796D"/>
    <w:rsid w:val="5811C887"/>
    <w:rsid w:val="581D1576"/>
    <w:rsid w:val="58297DA1"/>
    <w:rsid w:val="582A2037"/>
    <w:rsid w:val="5833DDF0"/>
    <w:rsid w:val="584268C3"/>
    <w:rsid w:val="584B4227"/>
    <w:rsid w:val="58546846"/>
    <w:rsid w:val="5856DEB7"/>
    <w:rsid w:val="5856FAFA"/>
    <w:rsid w:val="5857A2F9"/>
    <w:rsid w:val="585BC1E3"/>
    <w:rsid w:val="586501A4"/>
    <w:rsid w:val="5870D57C"/>
    <w:rsid w:val="58750451"/>
    <w:rsid w:val="5876C2FC"/>
    <w:rsid w:val="58808DAC"/>
    <w:rsid w:val="589931B1"/>
    <w:rsid w:val="58A0FFE0"/>
    <w:rsid w:val="58A3281E"/>
    <w:rsid w:val="58A40CDB"/>
    <w:rsid w:val="58A86000"/>
    <w:rsid w:val="58A9B873"/>
    <w:rsid w:val="58B14070"/>
    <w:rsid w:val="58BA3533"/>
    <w:rsid w:val="58BD571C"/>
    <w:rsid w:val="58C2DC59"/>
    <w:rsid w:val="58CA63B0"/>
    <w:rsid w:val="58CCBA35"/>
    <w:rsid w:val="58CD0DE8"/>
    <w:rsid w:val="58E5C212"/>
    <w:rsid w:val="58E61216"/>
    <w:rsid w:val="58F24F33"/>
    <w:rsid w:val="58FF6F96"/>
    <w:rsid w:val="58FFF7F2"/>
    <w:rsid w:val="590704F6"/>
    <w:rsid w:val="5914A67C"/>
    <w:rsid w:val="591D315D"/>
    <w:rsid w:val="59245EA0"/>
    <w:rsid w:val="5929CCE6"/>
    <w:rsid w:val="592EC48B"/>
    <w:rsid w:val="5939191A"/>
    <w:rsid w:val="59450895"/>
    <w:rsid w:val="5947B6AD"/>
    <w:rsid w:val="59696D62"/>
    <w:rsid w:val="596D4D9A"/>
    <w:rsid w:val="59716B4B"/>
    <w:rsid w:val="5978F2A4"/>
    <w:rsid w:val="59799734"/>
    <w:rsid w:val="5979C957"/>
    <w:rsid w:val="59823B97"/>
    <w:rsid w:val="59834D34"/>
    <w:rsid w:val="5986524A"/>
    <w:rsid w:val="598DDE93"/>
    <w:rsid w:val="599E121A"/>
    <w:rsid w:val="59A43556"/>
    <w:rsid w:val="59C6138C"/>
    <w:rsid w:val="59CC583C"/>
    <w:rsid w:val="59CF7617"/>
    <w:rsid w:val="59D6E90D"/>
    <w:rsid w:val="59D9BFCF"/>
    <w:rsid w:val="59E650ED"/>
    <w:rsid w:val="59EE8904"/>
    <w:rsid w:val="59F27D62"/>
    <w:rsid w:val="59F353BC"/>
    <w:rsid w:val="59F3CE88"/>
    <w:rsid w:val="59F73FF1"/>
    <w:rsid w:val="5A00F9E5"/>
    <w:rsid w:val="5A011361"/>
    <w:rsid w:val="5A0278AC"/>
    <w:rsid w:val="5A0A7401"/>
    <w:rsid w:val="5A0B8DCD"/>
    <w:rsid w:val="5A130295"/>
    <w:rsid w:val="5A1468A4"/>
    <w:rsid w:val="5A1DE87D"/>
    <w:rsid w:val="5A2190D1"/>
    <w:rsid w:val="5A29AD91"/>
    <w:rsid w:val="5A2CACDA"/>
    <w:rsid w:val="5A3469D7"/>
    <w:rsid w:val="5A44AFD3"/>
    <w:rsid w:val="5A5A28FA"/>
    <w:rsid w:val="5A5C250F"/>
    <w:rsid w:val="5A5F4403"/>
    <w:rsid w:val="5A6BB41F"/>
    <w:rsid w:val="5A6C071F"/>
    <w:rsid w:val="5A6D53D2"/>
    <w:rsid w:val="5A70489D"/>
    <w:rsid w:val="5A738FF6"/>
    <w:rsid w:val="5A819273"/>
    <w:rsid w:val="5A960384"/>
    <w:rsid w:val="5A9FD309"/>
    <w:rsid w:val="5AA43AF2"/>
    <w:rsid w:val="5AA667D1"/>
    <w:rsid w:val="5AB6E140"/>
    <w:rsid w:val="5ABD6A2C"/>
    <w:rsid w:val="5AC15ACF"/>
    <w:rsid w:val="5AC3F2A9"/>
    <w:rsid w:val="5AE609B8"/>
    <w:rsid w:val="5AEB2332"/>
    <w:rsid w:val="5AEDA495"/>
    <w:rsid w:val="5AFD9499"/>
    <w:rsid w:val="5B108D6C"/>
    <w:rsid w:val="5B162C23"/>
    <w:rsid w:val="5B1CDDD7"/>
    <w:rsid w:val="5B311B0C"/>
    <w:rsid w:val="5B34D744"/>
    <w:rsid w:val="5B404942"/>
    <w:rsid w:val="5B46121B"/>
    <w:rsid w:val="5B48EC45"/>
    <w:rsid w:val="5B5B843B"/>
    <w:rsid w:val="5B623A68"/>
    <w:rsid w:val="5B63CF22"/>
    <w:rsid w:val="5B8D4AA8"/>
    <w:rsid w:val="5B9EAB1D"/>
    <w:rsid w:val="5B9EB4C2"/>
    <w:rsid w:val="5BA04859"/>
    <w:rsid w:val="5BB4BBB4"/>
    <w:rsid w:val="5BBA4E6D"/>
    <w:rsid w:val="5BC0DC64"/>
    <w:rsid w:val="5BCABAC8"/>
    <w:rsid w:val="5BCBA617"/>
    <w:rsid w:val="5BCD8612"/>
    <w:rsid w:val="5BD116D5"/>
    <w:rsid w:val="5BD83163"/>
    <w:rsid w:val="5BD8733E"/>
    <w:rsid w:val="5BE14E2D"/>
    <w:rsid w:val="5BFBB3ED"/>
    <w:rsid w:val="5BFD84D1"/>
    <w:rsid w:val="5C00EBE9"/>
    <w:rsid w:val="5C0CD4E8"/>
    <w:rsid w:val="5C114867"/>
    <w:rsid w:val="5C17374C"/>
    <w:rsid w:val="5C1BA5B5"/>
    <w:rsid w:val="5C1D6387"/>
    <w:rsid w:val="5C1DD28E"/>
    <w:rsid w:val="5C271FAC"/>
    <w:rsid w:val="5C2B9568"/>
    <w:rsid w:val="5C2C3478"/>
    <w:rsid w:val="5C2FB124"/>
    <w:rsid w:val="5C3041C3"/>
    <w:rsid w:val="5C340D46"/>
    <w:rsid w:val="5C34A0DA"/>
    <w:rsid w:val="5C37AF90"/>
    <w:rsid w:val="5C3CB699"/>
    <w:rsid w:val="5C41C1B7"/>
    <w:rsid w:val="5C4C9D5A"/>
    <w:rsid w:val="5C5D2B30"/>
    <w:rsid w:val="5C625099"/>
    <w:rsid w:val="5C6582DD"/>
    <w:rsid w:val="5C6B7988"/>
    <w:rsid w:val="5C6F3E96"/>
    <w:rsid w:val="5C8343FF"/>
    <w:rsid w:val="5C9A3369"/>
    <w:rsid w:val="5CA321D2"/>
    <w:rsid w:val="5CA53174"/>
    <w:rsid w:val="5CA94ADC"/>
    <w:rsid w:val="5CB75A7E"/>
    <w:rsid w:val="5CB8324C"/>
    <w:rsid w:val="5CBC09D3"/>
    <w:rsid w:val="5CC580CE"/>
    <w:rsid w:val="5CC6CA4A"/>
    <w:rsid w:val="5CD84EE9"/>
    <w:rsid w:val="5CDBA323"/>
    <w:rsid w:val="5CDE9FF7"/>
    <w:rsid w:val="5CE8A97B"/>
    <w:rsid w:val="5D0A0B19"/>
    <w:rsid w:val="5D23BB99"/>
    <w:rsid w:val="5D27AB22"/>
    <w:rsid w:val="5D2A6D71"/>
    <w:rsid w:val="5D33515A"/>
    <w:rsid w:val="5D3E5B54"/>
    <w:rsid w:val="5D41E95D"/>
    <w:rsid w:val="5D4642A8"/>
    <w:rsid w:val="5D504133"/>
    <w:rsid w:val="5D5945D0"/>
    <w:rsid w:val="5D5C7E5B"/>
    <w:rsid w:val="5D6388DE"/>
    <w:rsid w:val="5D662A75"/>
    <w:rsid w:val="5D912D25"/>
    <w:rsid w:val="5D91EC0E"/>
    <w:rsid w:val="5D9B0A21"/>
    <w:rsid w:val="5DA71CBF"/>
    <w:rsid w:val="5DAC0BB5"/>
    <w:rsid w:val="5DACE9B8"/>
    <w:rsid w:val="5DB44A1B"/>
    <w:rsid w:val="5DB55B6E"/>
    <w:rsid w:val="5DB7F415"/>
    <w:rsid w:val="5DB86972"/>
    <w:rsid w:val="5DC9D4BC"/>
    <w:rsid w:val="5DCBDA9E"/>
    <w:rsid w:val="5DCC208E"/>
    <w:rsid w:val="5DCE38DA"/>
    <w:rsid w:val="5DCFFF47"/>
    <w:rsid w:val="5DD58D41"/>
    <w:rsid w:val="5DD5EA5C"/>
    <w:rsid w:val="5DF1235F"/>
    <w:rsid w:val="5DF973A9"/>
    <w:rsid w:val="5E00105F"/>
    <w:rsid w:val="5E02E6D5"/>
    <w:rsid w:val="5E066610"/>
    <w:rsid w:val="5E0FB440"/>
    <w:rsid w:val="5E27DFB8"/>
    <w:rsid w:val="5E2A8CF2"/>
    <w:rsid w:val="5E2C7C88"/>
    <w:rsid w:val="5E3DD320"/>
    <w:rsid w:val="5E41B552"/>
    <w:rsid w:val="5E4C91B6"/>
    <w:rsid w:val="5E62FECD"/>
    <w:rsid w:val="5E6E2AA1"/>
    <w:rsid w:val="5E6FBFF7"/>
    <w:rsid w:val="5E76B53A"/>
    <w:rsid w:val="5E8B9C1E"/>
    <w:rsid w:val="5E8D251D"/>
    <w:rsid w:val="5E972DFF"/>
    <w:rsid w:val="5EA40734"/>
    <w:rsid w:val="5EAF4E8C"/>
    <w:rsid w:val="5EC10788"/>
    <w:rsid w:val="5EC5B8E3"/>
    <w:rsid w:val="5EC9DFB1"/>
    <w:rsid w:val="5ECB58FD"/>
    <w:rsid w:val="5ED02454"/>
    <w:rsid w:val="5ED7A62D"/>
    <w:rsid w:val="5ED90D1D"/>
    <w:rsid w:val="5EDA932A"/>
    <w:rsid w:val="5EE0BBDE"/>
    <w:rsid w:val="5EE63491"/>
    <w:rsid w:val="5EEC164D"/>
    <w:rsid w:val="5EEE0933"/>
    <w:rsid w:val="5EF0D466"/>
    <w:rsid w:val="5EF74A0C"/>
    <w:rsid w:val="5EF8CB32"/>
    <w:rsid w:val="5EFBDC7A"/>
    <w:rsid w:val="5EFF593F"/>
    <w:rsid w:val="5F001DFD"/>
    <w:rsid w:val="5F0353F9"/>
    <w:rsid w:val="5F08D719"/>
    <w:rsid w:val="5F0B0A94"/>
    <w:rsid w:val="5F0FA89A"/>
    <w:rsid w:val="5F148574"/>
    <w:rsid w:val="5F195403"/>
    <w:rsid w:val="5F1FE3B8"/>
    <w:rsid w:val="5F216CA1"/>
    <w:rsid w:val="5F25B0B7"/>
    <w:rsid w:val="5F2849F8"/>
    <w:rsid w:val="5F2B6E64"/>
    <w:rsid w:val="5F2C4178"/>
    <w:rsid w:val="5F34BB8E"/>
    <w:rsid w:val="5F3CA946"/>
    <w:rsid w:val="5F4B7275"/>
    <w:rsid w:val="5F541E7C"/>
    <w:rsid w:val="5F5B1956"/>
    <w:rsid w:val="5F5BCF59"/>
    <w:rsid w:val="5F5CCD2D"/>
    <w:rsid w:val="5F5D3F3F"/>
    <w:rsid w:val="5F6239E1"/>
    <w:rsid w:val="5F67CE2A"/>
    <w:rsid w:val="5F741A75"/>
    <w:rsid w:val="5F765FC1"/>
    <w:rsid w:val="5F854837"/>
    <w:rsid w:val="5F884DE8"/>
    <w:rsid w:val="5F90BFBF"/>
    <w:rsid w:val="5F94B9A1"/>
    <w:rsid w:val="5F9F1C92"/>
    <w:rsid w:val="5FA4265E"/>
    <w:rsid w:val="5FAEA772"/>
    <w:rsid w:val="5FB093C6"/>
    <w:rsid w:val="5FB8F7A2"/>
    <w:rsid w:val="5FCDBCA6"/>
    <w:rsid w:val="5FD34A8D"/>
    <w:rsid w:val="5FD9C773"/>
    <w:rsid w:val="5FE60285"/>
    <w:rsid w:val="5FE93F1A"/>
    <w:rsid w:val="5FEC6C04"/>
    <w:rsid w:val="5FF31C32"/>
    <w:rsid w:val="5FF6FC26"/>
    <w:rsid w:val="600F376D"/>
    <w:rsid w:val="6017EBE3"/>
    <w:rsid w:val="601A84F0"/>
    <w:rsid w:val="6022377F"/>
    <w:rsid w:val="6022EB49"/>
    <w:rsid w:val="602742B8"/>
    <w:rsid w:val="602BECBE"/>
    <w:rsid w:val="602D5E23"/>
    <w:rsid w:val="6033F636"/>
    <w:rsid w:val="603747E2"/>
    <w:rsid w:val="6045AC25"/>
    <w:rsid w:val="604E7248"/>
    <w:rsid w:val="605FD2B9"/>
    <w:rsid w:val="60634A4E"/>
    <w:rsid w:val="60745185"/>
    <w:rsid w:val="607B2E48"/>
    <w:rsid w:val="608A0A10"/>
    <w:rsid w:val="609AF487"/>
    <w:rsid w:val="609C3CC1"/>
    <w:rsid w:val="60A4C9A8"/>
    <w:rsid w:val="60AAD032"/>
    <w:rsid w:val="60AB78FB"/>
    <w:rsid w:val="60AD0BFB"/>
    <w:rsid w:val="60AE2963"/>
    <w:rsid w:val="60B6855C"/>
    <w:rsid w:val="60B8944B"/>
    <w:rsid w:val="60CDBF74"/>
    <w:rsid w:val="60D24AC1"/>
    <w:rsid w:val="60DAEFF4"/>
    <w:rsid w:val="60E15E8D"/>
    <w:rsid w:val="60E42E41"/>
    <w:rsid w:val="60EAA65B"/>
    <w:rsid w:val="60EB215D"/>
    <w:rsid w:val="60EE77AC"/>
    <w:rsid w:val="60F5015A"/>
    <w:rsid w:val="61076446"/>
    <w:rsid w:val="6114177C"/>
    <w:rsid w:val="6124D0B0"/>
    <w:rsid w:val="6127FBA7"/>
    <w:rsid w:val="613DE202"/>
    <w:rsid w:val="61457670"/>
    <w:rsid w:val="61495AEB"/>
    <w:rsid w:val="614ADC25"/>
    <w:rsid w:val="615F797E"/>
    <w:rsid w:val="616ABF9E"/>
    <w:rsid w:val="6172A90D"/>
    <w:rsid w:val="6174DC6A"/>
    <w:rsid w:val="617779A3"/>
    <w:rsid w:val="617BA95B"/>
    <w:rsid w:val="618378AC"/>
    <w:rsid w:val="618EFBED"/>
    <w:rsid w:val="619254DE"/>
    <w:rsid w:val="6196B656"/>
    <w:rsid w:val="619BC46C"/>
    <w:rsid w:val="619C6A2E"/>
    <w:rsid w:val="61A064A3"/>
    <w:rsid w:val="61A3951A"/>
    <w:rsid w:val="61A6FE43"/>
    <w:rsid w:val="61AFAD77"/>
    <w:rsid w:val="61B7CB3E"/>
    <w:rsid w:val="61DBA955"/>
    <w:rsid w:val="61E23A9F"/>
    <w:rsid w:val="61F26571"/>
    <w:rsid w:val="61F47A55"/>
    <w:rsid w:val="61FB6F47"/>
    <w:rsid w:val="62008576"/>
    <w:rsid w:val="62026B51"/>
    <w:rsid w:val="620B9A2F"/>
    <w:rsid w:val="62174585"/>
    <w:rsid w:val="6217FA0C"/>
    <w:rsid w:val="623AB526"/>
    <w:rsid w:val="62452B38"/>
    <w:rsid w:val="624D9E06"/>
    <w:rsid w:val="624DD593"/>
    <w:rsid w:val="6255299A"/>
    <w:rsid w:val="625D474E"/>
    <w:rsid w:val="6261857C"/>
    <w:rsid w:val="626262F6"/>
    <w:rsid w:val="6269E99E"/>
    <w:rsid w:val="627FCCCC"/>
    <w:rsid w:val="62837843"/>
    <w:rsid w:val="629072DB"/>
    <w:rsid w:val="62964788"/>
    <w:rsid w:val="62966E31"/>
    <w:rsid w:val="6298EEB2"/>
    <w:rsid w:val="62A91CC7"/>
    <w:rsid w:val="62AC4D9A"/>
    <w:rsid w:val="62AC8957"/>
    <w:rsid w:val="62BB00F2"/>
    <w:rsid w:val="62C00F25"/>
    <w:rsid w:val="62C29F5F"/>
    <w:rsid w:val="62CB9CF9"/>
    <w:rsid w:val="62CBC83E"/>
    <w:rsid w:val="62CC736F"/>
    <w:rsid w:val="62CF8D67"/>
    <w:rsid w:val="62D09F2B"/>
    <w:rsid w:val="62DF9F83"/>
    <w:rsid w:val="62E08B8C"/>
    <w:rsid w:val="62E44D99"/>
    <w:rsid w:val="62E4E627"/>
    <w:rsid w:val="62EC45B9"/>
    <w:rsid w:val="62ED4321"/>
    <w:rsid w:val="62F025A4"/>
    <w:rsid w:val="62F749BF"/>
    <w:rsid w:val="62FE15FE"/>
    <w:rsid w:val="630041FD"/>
    <w:rsid w:val="630C5B0F"/>
    <w:rsid w:val="63148A02"/>
    <w:rsid w:val="631F0600"/>
    <w:rsid w:val="6320A9D0"/>
    <w:rsid w:val="632444FC"/>
    <w:rsid w:val="63245076"/>
    <w:rsid w:val="632BC447"/>
    <w:rsid w:val="633378D2"/>
    <w:rsid w:val="633F657B"/>
    <w:rsid w:val="63402368"/>
    <w:rsid w:val="634B7DD8"/>
    <w:rsid w:val="635177B4"/>
    <w:rsid w:val="63579375"/>
    <w:rsid w:val="635EA24C"/>
    <w:rsid w:val="6361DAA8"/>
    <w:rsid w:val="63675952"/>
    <w:rsid w:val="6371084F"/>
    <w:rsid w:val="6379531A"/>
    <w:rsid w:val="638B4175"/>
    <w:rsid w:val="638FC459"/>
    <w:rsid w:val="63971476"/>
    <w:rsid w:val="63995490"/>
    <w:rsid w:val="63ABA45C"/>
    <w:rsid w:val="63B16988"/>
    <w:rsid w:val="63B3FCB0"/>
    <w:rsid w:val="63D26289"/>
    <w:rsid w:val="63D38F20"/>
    <w:rsid w:val="63DAB7E8"/>
    <w:rsid w:val="63DD33B8"/>
    <w:rsid w:val="63E04842"/>
    <w:rsid w:val="63E3D11B"/>
    <w:rsid w:val="63E50671"/>
    <w:rsid w:val="63E9F68E"/>
    <w:rsid w:val="63ECDCD5"/>
    <w:rsid w:val="63EFA480"/>
    <w:rsid w:val="63F18D83"/>
    <w:rsid w:val="63F2496B"/>
    <w:rsid w:val="63F2B6B0"/>
    <w:rsid w:val="63F3EE58"/>
    <w:rsid w:val="63FBAF5B"/>
    <w:rsid w:val="63FF96D1"/>
    <w:rsid w:val="640D2692"/>
    <w:rsid w:val="641025B7"/>
    <w:rsid w:val="64169F7A"/>
    <w:rsid w:val="641EF3D2"/>
    <w:rsid w:val="64272F34"/>
    <w:rsid w:val="642DFAF4"/>
    <w:rsid w:val="64312FD7"/>
    <w:rsid w:val="643452BB"/>
    <w:rsid w:val="644D2943"/>
    <w:rsid w:val="644F5AFA"/>
    <w:rsid w:val="6451B150"/>
    <w:rsid w:val="6458B891"/>
    <w:rsid w:val="645ACCCB"/>
    <w:rsid w:val="64646371"/>
    <w:rsid w:val="64696BC0"/>
    <w:rsid w:val="646EF786"/>
    <w:rsid w:val="64721EB4"/>
    <w:rsid w:val="64751641"/>
    <w:rsid w:val="647DCBAC"/>
    <w:rsid w:val="6488311E"/>
    <w:rsid w:val="648F418B"/>
    <w:rsid w:val="6492F568"/>
    <w:rsid w:val="6493339C"/>
    <w:rsid w:val="649A21C0"/>
    <w:rsid w:val="64B0BCAF"/>
    <w:rsid w:val="64B120E6"/>
    <w:rsid w:val="64B17E8F"/>
    <w:rsid w:val="64D1C803"/>
    <w:rsid w:val="64D82A8B"/>
    <w:rsid w:val="64D97FC6"/>
    <w:rsid w:val="64ECAE9D"/>
    <w:rsid w:val="64ED835C"/>
    <w:rsid w:val="64FD3DF2"/>
    <w:rsid w:val="64FD46BC"/>
    <w:rsid w:val="64FE1C66"/>
    <w:rsid w:val="65048C98"/>
    <w:rsid w:val="6506242C"/>
    <w:rsid w:val="65223EDF"/>
    <w:rsid w:val="652E3EB8"/>
    <w:rsid w:val="653127DB"/>
    <w:rsid w:val="65326AB1"/>
    <w:rsid w:val="6533F973"/>
    <w:rsid w:val="653494C5"/>
    <w:rsid w:val="653C4F7A"/>
    <w:rsid w:val="653DF750"/>
    <w:rsid w:val="653F3BB2"/>
    <w:rsid w:val="65419AF9"/>
    <w:rsid w:val="65520840"/>
    <w:rsid w:val="655B1AC1"/>
    <w:rsid w:val="6560A14D"/>
    <w:rsid w:val="65628A83"/>
    <w:rsid w:val="6565EB4C"/>
    <w:rsid w:val="6568E953"/>
    <w:rsid w:val="6568EC3E"/>
    <w:rsid w:val="657051A7"/>
    <w:rsid w:val="6572957D"/>
    <w:rsid w:val="657B19B5"/>
    <w:rsid w:val="657F130A"/>
    <w:rsid w:val="658B406C"/>
    <w:rsid w:val="6592D4EA"/>
    <w:rsid w:val="659BB191"/>
    <w:rsid w:val="65A41A00"/>
    <w:rsid w:val="65ACEBB8"/>
    <w:rsid w:val="65B6F401"/>
    <w:rsid w:val="65B979A8"/>
    <w:rsid w:val="65BD8684"/>
    <w:rsid w:val="65BD9CF2"/>
    <w:rsid w:val="65C1E8CF"/>
    <w:rsid w:val="65C2B186"/>
    <w:rsid w:val="65DA0FD1"/>
    <w:rsid w:val="65DA4A93"/>
    <w:rsid w:val="65DBF89D"/>
    <w:rsid w:val="65DCB8D0"/>
    <w:rsid w:val="65DD73DE"/>
    <w:rsid w:val="65E0BD89"/>
    <w:rsid w:val="65F202E4"/>
    <w:rsid w:val="65F41BE0"/>
    <w:rsid w:val="65F506D8"/>
    <w:rsid w:val="66033DBB"/>
    <w:rsid w:val="6605C147"/>
    <w:rsid w:val="6622FAE3"/>
    <w:rsid w:val="662D3154"/>
    <w:rsid w:val="662DAFBD"/>
    <w:rsid w:val="66329B9E"/>
    <w:rsid w:val="664476FA"/>
    <w:rsid w:val="66461542"/>
    <w:rsid w:val="66464DB1"/>
    <w:rsid w:val="6647843F"/>
    <w:rsid w:val="664BBECF"/>
    <w:rsid w:val="665CA03B"/>
    <w:rsid w:val="66744848"/>
    <w:rsid w:val="6674CC79"/>
    <w:rsid w:val="667DA659"/>
    <w:rsid w:val="667E5666"/>
    <w:rsid w:val="66844E96"/>
    <w:rsid w:val="6684A99E"/>
    <w:rsid w:val="668BB547"/>
    <w:rsid w:val="668DD15C"/>
    <w:rsid w:val="66AD223A"/>
    <w:rsid w:val="66AD74D1"/>
    <w:rsid w:val="66B758A9"/>
    <w:rsid w:val="66B82D1C"/>
    <w:rsid w:val="66BC46B9"/>
    <w:rsid w:val="66C0F0B7"/>
    <w:rsid w:val="66C402AF"/>
    <w:rsid w:val="66CABA18"/>
    <w:rsid w:val="66D4BF34"/>
    <w:rsid w:val="66EE7227"/>
    <w:rsid w:val="66F3A5D3"/>
    <w:rsid w:val="66F67890"/>
    <w:rsid w:val="66FCDC08"/>
    <w:rsid w:val="6706B823"/>
    <w:rsid w:val="670E6BA9"/>
    <w:rsid w:val="6714AA85"/>
    <w:rsid w:val="6716CADB"/>
    <w:rsid w:val="6717CEC1"/>
    <w:rsid w:val="671A8B77"/>
    <w:rsid w:val="671B0229"/>
    <w:rsid w:val="67230C15"/>
    <w:rsid w:val="672B5BBE"/>
    <w:rsid w:val="672F9F3C"/>
    <w:rsid w:val="6738EAA1"/>
    <w:rsid w:val="673A0E24"/>
    <w:rsid w:val="6747570A"/>
    <w:rsid w:val="6747CAE2"/>
    <w:rsid w:val="67535371"/>
    <w:rsid w:val="67583B6D"/>
    <w:rsid w:val="676F2543"/>
    <w:rsid w:val="676F3344"/>
    <w:rsid w:val="67756B0C"/>
    <w:rsid w:val="678A2264"/>
    <w:rsid w:val="67990098"/>
    <w:rsid w:val="67A01617"/>
    <w:rsid w:val="67A58EE8"/>
    <w:rsid w:val="67AF2622"/>
    <w:rsid w:val="67B35F32"/>
    <w:rsid w:val="67B57D4A"/>
    <w:rsid w:val="67BAD527"/>
    <w:rsid w:val="67BD3726"/>
    <w:rsid w:val="67C1DCCD"/>
    <w:rsid w:val="67D7F848"/>
    <w:rsid w:val="67EE4B7E"/>
    <w:rsid w:val="67FDCAA6"/>
    <w:rsid w:val="680082BF"/>
    <w:rsid w:val="68054FFF"/>
    <w:rsid w:val="6805CA4E"/>
    <w:rsid w:val="68065AA8"/>
    <w:rsid w:val="6816262F"/>
    <w:rsid w:val="681732B1"/>
    <w:rsid w:val="68193594"/>
    <w:rsid w:val="681C6BD3"/>
    <w:rsid w:val="6821A215"/>
    <w:rsid w:val="682E61D5"/>
    <w:rsid w:val="682F0BE1"/>
    <w:rsid w:val="68311337"/>
    <w:rsid w:val="68375B57"/>
    <w:rsid w:val="6849CA12"/>
    <w:rsid w:val="684C32FF"/>
    <w:rsid w:val="684E15F7"/>
    <w:rsid w:val="684F185D"/>
    <w:rsid w:val="6855794C"/>
    <w:rsid w:val="6857945C"/>
    <w:rsid w:val="685ADE20"/>
    <w:rsid w:val="685EDA1D"/>
    <w:rsid w:val="686205AB"/>
    <w:rsid w:val="68627D88"/>
    <w:rsid w:val="6865A9DB"/>
    <w:rsid w:val="6865DF7A"/>
    <w:rsid w:val="686AB85E"/>
    <w:rsid w:val="686B0795"/>
    <w:rsid w:val="686FD2F1"/>
    <w:rsid w:val="68893CB2"/>
    <w:rsid w:val="688DD827"/>
    <w:rsid w:val="68A40ADA"/>
    <w:rsid w:val="68B4C36B"/>
    <w:rsid w:val="68BD1092"/>
    <w:rsid w:val="68CB6427"/>
    <w:rsid w:val="68D978E8"/>
    <w:rsid w:val="68DA58C3"/>
    <w:rsid w:val="68E6E733"/>
    <w:rsid w:val="68EEA0C6"/>
    <w:rsid w:val="68F2FED8"/>
    <w:rsid w:val="690003BD"/>
    <w:rsid w:val="6909F595"/>
    <w:rsid w:val="69131A45"/>
    <w:rsid w:val="691FC4E0"/>
    <w:rsid w:val="6921CCD1"/>
    <w:rsid w:val="692489A9"/>
    <w:rsid w:val="6933DBF6"/>
    <w:rsid w:val="69405140"/>
    <w:rsid w:val="6943703A"/>
    <w:rsid w:val="694DF641"/>
    <w:rsid w:val="6954B1F0"/>
    <w:rsid w:val="695698D8"/>
    <w:rsid w:val="6959C006"/>
    <w:rsid w:val="695AD51E"/>
    <w:rsid w:val="69672CE3"/>
    <w:rsid w:val="696D5CDE"/>
    <w:rsid w:val="696EEFA4"/>
    <w:rsid w:val="69749C1E"/>
    <w:rsid w:val="6975D826"/>
    <w:rsid w:val="6980B628"/>
    <w:rsid w:val="6992CE51"/>
    <w:rsid w:val="69938680"/>
    <w:rsid w:val="69960C1B"/>
    <w:rsid w:val="69B0DE50"/>
    <w:rsid w:val="69B31980"/>
    <w:rsid w:val="69B6BF50"/>
    <w:rsid w:val="69B8F1C8"/>
    <w:rsid w:val="69B9C64E"/>
    <w:rsid w:val="69BC7868"/>
    <w:rsid w:val="69C50EDA"/>
    <w:rsid w:val="69CB9E27"/>
    <w:rsid w:val="69D0B7DF"/>
    <w:rsid w:val="69D2650A"/>
    <w:rsid w:val="69E08482"/>
    <w:rsid w:val="69E5F562"/>
    <w:rsid w:val="69EF9C99"/>
    <w:rsid w:val="69F16980"/>
    <w:rsid w:val="69FE5000"/>
    <w:rsid w:val="6A007E04"/>
    <w:rsid w:val="6A025ADA"/>
    <w:rsid w:val="6A12F762"/>
    <w:rsid w:val="6A21259C"/>
    <w:rsid w:val="6A235296"/>
    <w:rsid w:val="6A235B99"/>
    <w:rsid w:val="6A28FD5A"/>
    <w:rsid w:val="6A299F1D"/>
    <w:rsid w:val="6A2CD123"/>
    <w:rsid w:val="6A2D0371"/>
    <w:rsid w:val="6A393468"/>
    <w:rsid w:val="6A3D4B85"/>
    <w:rsid w:val="6A3E19D9"/>
    <w:rsid w:val="6A411117"/>
    <w:rsid w:val="6A423C6F"/>
    <w:rsid w:val="6A4C0AA7"/>
    <w:rsid w:val="6A4EA6B2"/>
    <w:rsid w:val="6A577FC0"/>
    <w:rsid w:val="6A6B0A8E"/>
    <w:rsid w:val="6A7844C9"/>
    <w:rsid w:val="6A7DF282"/>
    <w:rsid w:val="6A87335E"/>
    <w:rsid w:val="6AA10D12"/>
    <w:rsid w:val="6AA456CF"/>
    <w:rsid w:val="6AB613B7"/>
    <w:rsid w:val="6AB72404"/>
    <w:rsid w:val="6AB73BD8"/>
    <w:rsid w:val="6ABB4EDB"/>
    <w:rsid w:val="6AC853D3"/>
    <w:rsid w:val="6ACB7927"/>
    <w:rsid w:val="6ACBACA3"/>
    <w:rsid w:val="6ACC9AD4"/>
    <w:rsid w:val="6ACF6620"/>
    <w:rsid w:val="6AD6EAB5"/>
    <w:rsid w:val="6ADEA56A"/>
    <w:rsid w:val="6AE2411C"/>
    <w:rsid w:val="6AE4BA37"/>
    <w:rsid w:val="6AEF6559"/>
    <w:rsid w:val="6AF43447"/>
    <w:rsid w:val="6AF8B9DC"/>
    <w:rsid w:val="6AFB0F6A"/>
    <w:rsid w:val="6AFB6FDA"/>
    <w:rsid w:val="6B04803D"/>
    <w:rsid w:val="6B0F4D29"/>
    <w:rsid w:val="6B11C2EF"/>
    <w:rsid w:val="6B19D097"/>
    <w:rsid w:val="6B28267B"/>
    <w:rsid w:val="6B2F9500"/>
    <w:rsid w:val="6B306FBC"/>
    <w:rsid w:val="6B42564B"/>
    <w:rsid w:val="6B4E171E"/>
    <w:rsid w:val="6B5AC54C"/>
    <w:rsid w:val="6B5EDC13"/>
    <w:rsid w:val="6B60FF64"/>
    <w:rsid w:val="6B87649E"/>
    <w:rsid w:val="6B8DD109"/>
    <w:rsid w:val="6B9204F8"/>
    <w:rsid w:val="6B9665CF"/>
    <w:rsid w:val="6BA2642D"/>
    <w:rsid w:val="6BA470A8"/>
    <w:rsid w:val="6BA60A96"/>
    <w:rsid w:val="6BA99A98"/>
    <w:rsid w:val="6BAF3732"/>
    <w:rsid w:val="6BAF81AC"/>
    <w:rsid w:val="6BB36AB1"/>
    <w:rsid w:val="6BBA5C75"/>
    <w:rsid w:val="6BBDC866"/>
    <w:rsid w:val="6BC77B6D"/>
    <w:rsid w:val="6BCBDD1E"/>
    <w:rsid w:val="6BD73EE6"/>
    <w:rsid w:val="6BDBC3F9"/>
    <w:rsid w:val="6BE48333"/>
    <w:rsid w:val="6BE5C9CD"/>
    <w:rsid w:val="6BF20548"/>
    <w:rsid w:val="6BF81EF0"/>
    <w:rsid w:val="6BFB7D21"/>
    <w:rsid w:val="6BFCC0F4"/>
    <w:rsid w:val="6BFF6A85"/>
    <w:rsid w:val="6C01840B"/>
    <w:rsid w:val="6C018935"/>
    <w:rsid w:val="6C038C7D"/>
    <w:rsid w:val="6C07B053"/>
    <w:rsid w:val="6C0C1E58"/>
    <w:rsid w:val="6C13D980"/>
    <w:rsid w:val="6C1E61FD"/>
    <w:rsid w:val="6C2251A5"/>
    <w:rsid w:val="6C3249F4"/>
    <w:rsid w:val="6C3BDAD6"/>
    <w:rsid w:val="6C3D7C85"/>
    <w:rsid w:val="6C432922"/>
    <w:rsid w:val="6C443078"/>
    <w:rsid w:val="6C4751C0"/>
    <w:rsid w:val="6C4CB653"/>
    <w:rsid w:val="6C5CFA63"/>
    <w:rsid w:val="6C62105A"/>
    <w:rsid w:val="6C71F612"/>
    <w:rsid w:val="6C8EB8EB"/>
    <w:rsid w:val="6C9E404E"/>
    <w:rsid w:val="6C9EAAFB"/>
    <w:rsid w:val="6C9FF382"/>
    <w:rsid w:val="6CA31BA8"/>
    <w:rsid w:val="6CA935A9"/>
    <w:rsid w:val="6CAB21FD"/>
    <w:rsid w:val="6CC43367"/>
    <w:rsid w:val="6CCC7D8A"/>
    <w:rsid w:val="6CD2E2AB"/>
    <w:rsid w:val="6CDDBF1B"/>
    <w:rsid w:val="6CE6B7BB"/>
    <w:rsid w:val="6CE77C4C"/>
    <w:rsid w:val="6CEAD8E8"/>
    <w:rsid w:val="6CEEAB64"/>
    <w:rsid w:val="6D044517"/>
    <w:rsid w:val="6D16B514"/>
    <w:rsid w:val="6D20D33F"/>
    <w:rsid w:val="6D3CA0F7"/>
    <w:rsid w:val="6D3CF4CF"/>
    <w:rsid w:val="6D47B5D6"/>
    <w:rsid w:val="6D494672"/>
    <w:rsid w:val="6D5B1975"/>
    <w:rsid w:val="6D6BDBDC"/>
    <w:rsid w:val="6D74EF9B"/>
    <w:rsid w:val="6DA88F17"/>
    <w:rsid w:val="6DA9365F"/>
    <w:rsid w:val="6DB6435F"/>
    <w:rsid w:val="6DBA8A05"/>
    <w:rsid w:val="6DBC5A0B"/>
    <w:rsid w:val="6DBD9A23"/>
    <w:rsid w:val="6DCCEA39"/>
    <w:rsid w:val="6DCEB7F3"/>
    <w:rsid w:val="6DD2B747"/>
    <w:rsid w:val="6DD42291"/>
    <w:rsid w:val="6DD45377"/>
    <w:rsid w:val="6DF2E9D2"/>
    <w:rsid w:val="6DF69308"/>
    <w:rsid w:val="6DFE4601"/>
    <w:rsid w:val="6E1025EF"/>
    <w:rsid w:val="6E1444FF"/>
    <w:rsid w:val="6E18BC90"/>
    <w:rsid w:val="6E1B5018"/>
    <w:rsid w:val="6E228217"/>
    <w:rsid w:val="6E317446"/>
    <w:rsid w:val="6E350587"/>
    <w:rsid w:val="6E39F562"/>
    <w:rsid w:val="6E3A0BD0"/>
    <w:rsid w:val="6E4DB7DF"/>
    <w:rsid w:val="6E52053D"/>
    <w:rsid w:val="6E5F0F08"/>
    <w:rsid w:val="6E654DF7"/>
    <w:rsid w:val="6E78D510"/>
    <w:rsid w:val="6E821E17"/>
    <w:rsid w:val="6E8A51C6"/>
    <w:rsid w:val="6E90CBDC"/>
    <w:rsid w:val="6E99C30B"/>
    <w:rsid w:val="6EA7420F"/>
    <w:rsid w:val="6EA7954A"/>
    <w:rsid w:val="6EAA5537"/>
    <w:rsid w:val="6EAD61B4"/>
    <w:rsid w:val="6EC17FD1"/>
    <w:rsid w:val="6EC3F31D"/>
    <w:rsid w:val="6EC81466"/>
    <w:rsid w:val="6ED560C5"/>
    <w:rsid w:val="6ED887F3"/>
    <w:rsid w:val="6EE0DDDC"/>
    <w:rsid w:val="6EE9795E"/>
    <w:rsid w:val="6EED8C08"/>
    <w:rsid w:val="6EF5031D"/>
    <w:rsid w:val="6EF9C2AE"/>
    <w:rsid w:val="6F001EF7"/>
    <w:rsid w:val="6F082425"/>
    <w:rsid w:val="6F0CE688"/>
    <w:rsid w:val="6F12D53C"/>
    <w:rsid w:val="6F18565F"/>
    <w:rsid w:val="6F19A552"/>
    <w:rsid w:val="6F1A1A55"/>
    <w:rsid w:val="6F1E3FF6"/>
    <w:rsid w:val="6F25F69D"/>
    <w:rsid w:val="6F2634BB"/>
    <w:rsid w:val="6F263517"/>
    <w:rsid w:val="6F2E52B4"/>
    <w:rsid w:val="6F41C54A"/>
    <w:rsid w:val="6F428A97"/>
    <w:rsid w:val="6F5F3EA2"/>
    <w:rsid w:val="6F6E5C05"/>
    <w:rsid w:val="6F73673C"/>
    <w:rsid w:val="6F757D16"/>
    <w:rsid w:val="6F968195"/>
    <w:rsid w:val="6FAB480F"/>
    <w:rsid w:val="6FAC5BB9"/>
    <w:rsid w:val="6FAD5A31"/>
    <w:rsid w:val="6FAFAC3D"/>
    <w:rsid w:val="6FB45DD1"/>
    <w:rsid w:val="6FBF92BE"/>
    <w:rsid w:val="6FD160AA"/>
    <w:rsid w:val="6FD58F5E"/>
    <w:rsid w:val="6FF33D51"/>
    <w:rsid w:val="6FF556F1"/>
    <w:rsid w:val="6FFEFCEE"/>
    <w:rsid w:val="700549C6"/>
    <w:rsid w:val="700B8E58"/>
    <w:rsid w:val="701C81F2"/>
    <w:rsid w:val="702345C2"/>
    <w:rsid w:val="702B4EBB"/>
    <w:rsid w:val="70316372"/>
    <w:rsid w:val="703D85B1"/>
    <w:rsid w:val="703F19CE"/>
    <w:rsid w:val="7041F251"/>
    <w:rsid w:val="7045F4CA"/>
    <w:rsid w:val="704874FC"/>
    <w:rsid w:val="705230B2"/>
    <w:rsid w:val="70579456"/>
    <w:rsid w:val="707DD331"/>
    <w:rsid w:val="7095463D"/>
    <w:rsid w:val="709DCA01"/>
    <w:rsid w:val="70B16D16"/>
    <w:rsid w:val="70B5B796"/>
    <w:rsid w:val="70B824CC"/>
    <w:rsid w:val="70B93AF0"/>
    <w:rsid w:val="70BBC0EC"/>
    <w:rsid w:val="70C31629"/>
    <w:rsid w:val="70C458E7"/>
    <w:rsid w:val="70CDC2A6"/>
    <w:rsid w:val="70D2600A"/>
    <w:rsid w:val="70D95E51"/>
    <w:rsid w:val="70D9FA3F"/>
    <w:rsid w:val="70DB481A"/>
    <w:rsid w:val="70E0628B"/>
    <w:rsid w:val="70E73249"/>
    <w:rsid w:val="70E7486E"/>
    <w:rsid w:val="70F395D8"/>
    <w:rsid w:val="710367FC"/>
    <w:rsid w:val="71051921"/>
    <w:rsid w:val="7115D715"/>
    <w:rsid w:val="712C9940"/>
    <w:rsid w:val="712E96E7"/>
    <w:rsid w:val="7131752F"/>
    <w:rsid w:val="713EB894"/>
    <w:rsid w:val="714F1168"/>
    <w:rsid w:val="7155DCA2"/>
    <w:rsid w:val="715CEBC5"/>
    <w:rsid w:val="715E3549"/>
    <w:rsid w:val="7161586A"/>
    <w:rsid w:val="7167AA73"/>
    <w:rsid w:val="716A6C29"/>
    <w:rsid w:val="717147EB"/>
    <w:rsid w:val="717CF930"/>
    <w:rsid w:val="717F9290"/>
    <w:rsid w:val="718509D9"/>
    <w:rsid w:val="7186B8E4"/>
    <w:rsid w:val="718A569E"/>
    <w:rsid w:val="7193364B"/>
    <w:rsid w:val="7193B1AF"/>
    <w:rsid w:val="719BC5E2"/>
    <w:rsid w:val="719DD583"/>
    <w:rsid w:val="71A1FCFC"/>
    <w:rsid w:val="71BB6626"/>
    <w:rsid w:val="71CA9A4E"/>
    <w:rsid w:val="71CE8E40"/>
    <w:rsid w:val="71D6730B"/>
    <w:rsid w:val="71D743FC"/>
    <w:rsid w:val="71E34DB2"/>
    <w:rsid w:val="71E730FD"/>
    <w:rsid w:val="71E9528D"/>
    <w:rsid w:val="71F36AF7"/>
    <w:rsid w:val="71F95D44"/>
    <w:rsid w:val="7207F004"/>
    <w:rsid w:val="7208D2A7"/>
    <w:rsid w:val="72090737"/>
    <w:rsid w:val="720E2742"/>
    <w:rsid w:val="72137C03"/>
    <w:rsid w:val="72225B0E"/>
    <w:rsid w:val="72291C04"/>
    <w:rsid w:val="722D481A"/>
    <w:rsid w:val="722F71F0"/>
    <w:rsid w:val="7230377D"/>
    <w:rsid w:val="72518BA7"/>
    <w:rsid w:val="72533660"/>
    <w:rsid w:val="725B45C7"/>
    <w:rsid w:val="725B8C4F"/>
    <w:rsid w:val="72637B7C"/>
    <w:rsid w:val="7269E8AE"/>
    <w:rsid w:val="726ABF21"/>
    <w:rsid w:val="72747F4D"/>
    <w:rsid w:val="7285DD2F"/>
    <w:rsid w:val="728C5959"/>
    <w:rsid w:val="72991801"/>
    <w:rsid w:val="729BC54F"/>
    <w:rsid w:val="72A0161F"/>
    <w:rsid w:val="72A372DE"/>
    <w:rsid w:val="72AFB2B5"/>
    <w:rsid w:val="72B53749"/>
    <w:rsid w:val="72C0E0EF"/>
    <w:rsid w:val="72C1294E"/>
    <w:rsid w:val="72C18CB8"/>
    <w:rsid w:val="72C61757"/>
    <w:rsid w:val="72C96A0C"/>
    <w:rsid w:val="72DEEA6D"/>
    <w:rsid w:val="72EA8E33"/>
    <w:rsid w:val="72ED2D74"/>
    <w:rsid w:val="72EE4AD9"/>
    <w:rsid w:val="72F59AE5"/>
    <w:rsid w:val="72F784FC"/>
    <w:rsid w:val="72F81787"/>
    <w:rsid w:val="73024D34"/>
    <w:rsid w:val="73025C2E"/>
    <w:rsid w:val="730FBD0E"/>
    <w:rsid w:val="73107D43"/>
    <w:rsid w:val="731B8FD4"/>
    <w:rsid w:val="731DA410"/>
    <w:rsid w:val="7321BF6B"/>
    <w:rsid w:val="73250050"/>
    <w:rsid w:val="7328D4BF"/>
    <w:rsid w:val="732BAED4"/>
    <w:rsid w:val="7331E503"/>
    <w:rsid w:val="73336245"/>
    <w:rsid w:val="7338F4E4"/>
    <w:rsid w:val="733D7DB7"/>
    <w:rsid w:val="7344430D"/>
    <w:rsid w:val="73546631"/>
    <w:rsid w:val="735EAFFA"/>
    <w:rsid w:val="73613131"/>
    <w:rsid w:val="736805A2"/>
    <w:rsid w:val="7383F843"/>
    <w:rsid w:val="738B954C"/>
    <w:rsid w:val="7398CAEE"/>
    <w:rsid w:val="739C19C0"/>
    <w:rsid w:val="739D5A3B"/>
    <w:rsid w:val="73A5C400"/>
    <w:rsid w:val="73AF7C59"/>
    <w:rsid w:val="73B19D16"/>
    <w:rsid w:val="73B4D5EC"/>
    <w:rsid w:val="73B5B357"/>
    <w:rsid w:val="73BA5939"/>
    <w:rsid w:val="73E2ECA3"/>
    <w:rsid w:val="74091712"/>
    <w:rsid w:val="740D2BD0"/>
    <w:rsid w:val="7414CD4B"/>
    <w:rsid w:val="742551D7"/>
    <w:rsid w:val="7426CA2E"/>
    <w:rsid w:val="742DD968"/>
    <w:rsid w:val="743C3C38"/>
    <w:rsid w:val="744DC38D"/>
    <w:rsid w:val="7450B947"/>
    <w:rsid w:val="74540A74"/>
    <w:rsid w:val="74604B8B"/>
    <w:rsid w:val="74609739"/>
    <w:rsid w:val="74748E8C"/>
    <w:rsid w:val="7477B5BA"/>
    <w:rsid w:val="747D4CF6"/>
    <w:rsid w:val="748B51C8"/>
    <w:rsid w:val="74901230"/>
    <w:rsid w:val="74939B3D"/>
    <w:rsid w:val="74962385"/>
    <w:rsid w:val="74971899"/>
    <w:rsid w:val="749A8888"/>
    <w:rsid w:val="749BB4C0"/>
    <w:rsid w:val="74A680D7"/>
    <w:rsid w:val="74A9F32E"/>
    <w:rsid w:val="74AEC042"/>
    <w:rsid w:val="74B00537"/>
    <w:rsid w:val="74C7616A"/>
    <w:rsid w:val="74C8FAE5"/>
    <w:rsid w:val="74CAEEC0"/>
    <w:rsid w:val="74D94E8A"/>
    <w:rsid w:val="74EF9E8E"/>
    <w:rsid w:val="7504F852"/>
    <w:rsid w:val="75071CC9"/>
    <w:rsid w:val="750A1100"/>
    <w:rsid w:val="750B3FF0"/>
    <w:rsid w:val="750E4D46"/>
    <w:rsid w:val="751F9542"/>
    <w:rsid w:val="752D60DB"/>
    <w:rsid w:val="75342388"/>
    <w:rsid w:val="75400762"/>
    <w:rsid w:val="75443DDA"/>
    <w:rsid w:val="75457F3A"/>
    <w:rsid w:val="754B8980"/>
    <w:rsid w:val="754F392B"/>
    <w:rsid w:val="754F4788"/>
    <w:rsid w:val="75568A06"/>
    <w:rsid w:val="75722766"/>
    <w:rsid w:val="757B4417"/>
    <w:rsid w:val="757FEF88"/>
    <w:rsid w:val="75827E64"/>
    <w:rsid w:val="75846BDB"/>
    <w:rsid w:val="759443B8"/>
    <w:rsid w:val="75979182"/>
    <w:rsid w:val="75A01AF4"/>
    <w:rsid w:val="75A2BB55"/>
    <w:rsid w:val="75A4087D"/>
    <w:rsid w:val="75A48808"/>
    <w:rsid w:val="75A9245D"/>
    <w:rsid w:val="75AD190D"/>
    <w:rsid w:val="75B4435E"/>
    <w:rsid w:val="75C0D7F0"/>
    <w:rsid w:val="75C55E68"/>
    <w:rsid w:val="75C76FDF"/>
    <w:rsid w:val="75CF6B67"/>
    <w:rsid w:val="75D7602B"/>
    <w:rsid w:val="75D80C99"/>
    <w:rsid w:val="75E581F9"/>
    <w:rsid w:val="75E8382A"/>
    <w:rsid w:val="75E8BF5A"/>
    <w:rsid w:val="75EE0A1B"/>
    <w:rsid w:val="75F4E211"/>
    <w:rsid w:val="75FF3FF3"/>
    <w:rsid w:val="75FF8A81"/>
    <w:rsid w:val="760108BE"/>
    <w:rsid w:val="76184930"/>
    <w:rsid w:val="763FA4A7"/>
    <w:rsid w:val="76492631"/>
    <w:rsid w:val="764F2E4B"/>
    <w:rsid w:val="765302BF"/>
    <w:rsid w:val="765D655B"/>
    <w:rsid w:val="7664C94D"/>
    <w:rsid w:val="7669F54A"/>
    <w:rsid w:val="766AB400"/>
    <w:rsid w:val="76759199"/>
    <w:rsid w:val="767F20F9"/>
    <w:rsid w:val="7682396F"/>
    <w:rsid w:val="769677A0"/>
    <w:rsid w:val="76A0E933"/>
    <w:rsid w:val="76A295C3"/>
    <w:rsid w:val="76A6BDFE"/>
    <w:rsid w:val="76AF163F"/>
    <w:rsid w:val="76B2F18D"/>
    <w:rsid w:val="76B6C9E5"/>
    <w:rsid w:val="76C3781D"/>
    <w:rsid w:val="76C82321"/>
    <w:rsid w:val="76CA8CF6"/>
    <w:rsid w:val="76D1F4FF"/>
    <w:rsid w:val="76D37EAB"/>
    <w:rsid w:val="76DB9DD2"/>
    <w:rsid w:val="76DC6000"/>
    <w:rsid w:val="76E057DC"/>
    <w:rsid w:val="76E3C767"/>
    <w:rsid w:val="76E5BAF3"/>
    <w:rsid w:val="76EBA18E"/>
    <w:rsid w:val="76EF162E"/>
    <w:rsid w:val="76FAE54B"/>
    <w:rsid w:val="76FBC0D4"/>
    <w:rsid w:val="7703E64A"/>
    <w:rsid w:val="7709B3C6"/>
    <w:rsid w:val="770D873E"/>
    <w:rsid w:val="770E945C"/>
    <w:rsid w:val="7718B1EC"/>
    <w:rsid w:val="772280C8"/>
    <w:rsid w:val="773404DD"/>
    <w:rsid w:val="7745973C"/>
    <w:rsid w:val="7753FBA2"/>
    <w:rsid w:val="7756DE01"/>
    <w:rsid w:val="775941B5"/>
    <w:rsid w:val="775B7961"/>
    <w:rsid w:val="775DE84D"/>
    <w:rsid w:val="775FA39B"/>
    <w:rsid w:val="7779A048"/>
    <w:rsid w:val="778639FC"/>
    <w:rsid w:val="778E2061"/>
    <w:rsid w:val="77948BA6"/>
    <w:rsid w:val="779747C6"/>
    <w:rsid w:val="779C988B"/>
    <w:rsid w:val="77A07050"/>
    <w:rsid w:val="77A26E13"/>
    <w:rsid w:val="77A38A18"/>
    <w:rsid w:val="77A98FBB"/>
    <w:rsid w:val="77B66F16"/>
    <w:rsid w:val="77CC8C79"/>
    <w:rsid w:val="77D13C04"/>
    <w:rsid w:val="77DE4BA0"/>
    <w:rsid w:val="77F4C21B"/>
    <w:rsid w:val="77F93B01"/>
    <w:rsid w:val="78090213"/>
    <w:rsid w:val="781123D1"/>
    <w:rsid w:val="7811BB5E"/>
    <w:rsid w:val="78273F50"/>
    <w:rsid w:val="7829F73C"/>
    <w:rsid w:val="784B1462"/>
    <w:rsid w:val="785E14EB"/>
    <w:rsid w:val="7861CB70"/>
    <w:rsid w:val="786213F7"/>
    <w:rsid w:val="78637D0D"/>
    <w:rsid w:val="7864B978"/>
    <w:rsid w:val="786A0B1A"/>
    <w:rsid w:val="7888FE28"/>
    <w:rsid w:val="78909C37"/>
    <w:rsid w:val="78961CC9"/>
    <w:rsid w:val="7897F5D9"/>
    <w:rsid w:val="789982B2"/>
    <w:rsid w:val="78A6A2E6"/>
    <w:rsid w:val="78B358EF"/>
    <w:rsid w:val="78C6A3DC"/>
    <w:rsid w:val="78CA7311"/>
    <w:rsid w:val="78D243A8"/>
    <w:rsid w:val="78D6CA1B"/>
    <w:rsid w:val="78D7455D"/>
    <w:rsid w:val="78DC9474"/>
    <w:rsid w:val="78DDD64F"/>
    <w:rsid w:val="78E2B1CE"/>
    <w:rsid w:val="78E8747F"/>
    <w:rsid w:val="78E8D606"/>
    <w:rsid w:val="78EA4C96"/>
    <w:rsid w:val="78FCFF2A"/>
    <w:rsid w:val="79088D2F"/>
    <w:rsid w:val="7909EA4A"/>
    <w:rsid w:val="790FAD5B"/>
    <w:rsid w:val="7913967F"/>
    <w:rsid w:val="791B830A"/>
    <w:rsid w:val="791E530F"/>
    <w:rsid w:val="7920546A"/>
    <w:rsid w:val="79283A90"/>
    <w:rsid w:val="7931CCA2"/>
    <w:rsid w:val="79378648"/>
    <w:rsid w:val="794CA15A"/>
    <w:rsid w:val="79541340"/>
    <w:rsid w:val="7956691D"/>
    <w:rsid w:val="795C1B72"/>
    <w:rsid w:val="79654B59"/>
    <w:rsid w:val="7965BA26"/>
    <w:rsid w:val="79670D7A"/>
    <w:rsid w:val="796A9813"/>
    <w:rsid w:val="7973C14B"/>
    <w:rsid w:val="79774569"/>
    <w:rsid w:val="797A4B24"/>
    <w:rsid w:val="7982576C"/>
    <w:rsid w:val="79828FF9"/>
    <w:rsid w:val="798D754A"/>
    <w:rsid w:val="798E29F0"/>
    <w:rsid w:val="7994FF5F"/>
    <w:rsid w:val="79A4C266"/>
    <w:rsid w:val="79C1C016"/>
    <w:rsid w:val="79CCC7BA"/>
    <w:rsid w:val="79D13F6C"/>
    <w:rsid w:val="79D5FE49"/>
    <w:rsid w:val="79DEB08D"/>
    <w:rsid w:val="79E72305"/>
    <w:rsid w:val="79FBDCD4"/>
    <w:rsid w:val="79FC0755"/>
    <w:rsid w:val="79FDAC42"/>
    <w:rsid w:val="7A0045B3"/>
    <w:rsid w:val="7A04701D"/>
    <w:rsid w:val="7A07E10D"/>
    <w:rsid w:val="7A121561"/>
    <w:rsid w:val="7A175E9C"/>
    <w:rsid w:val="7A1A2F4A"/>
    <w:rsid w:val="7A1E61C8"/>
    <w:rsid w:val="7A338A63"/>
    <w:rsid w:val="7A3E10A5"/>
    <w:rsid w:val="7A560EDF"/>
    <w:rsid w:val="7A5E1FE0"/>
    <w:rsid w:val="7A5ECA4F"/>
    <w:rsid w:val="7A681D8E"/>
    <w:rsid w:val="7A6CC830"/>
    <w:rsid w:val="7A77953D"/>
    <w:rsid w:val="7A8E7A02"/>
    <w:rsid w:val="7A8E9ECB"/>
    <w:rsid w:val="7A91A59C"/>
    <w:rsid w:val="7A997939"/>
    <w:rsid w:val="7A9E39CB"/>
    <w:rsid w:val="7AAAB188"/>
    <w:rsid w:val="7AAB071D"/>
    <w:rsid w:val="7AAB88E0"/>
    <w:rsid w:val="7AB33B0F"/>
    <w:rsid w:val="7AB7FACE"/>
    <w:rsid w:val="7ABA1AC8"/>
    <w:rsid w:val="7ABA7A99"/>
    <w:rsid w:val="7AD96639"/>
    <w:rsid w:val="7ADC53BF"/>
    <w:rsid w:val="7AF9EE68"/>
    <w:rsid w:val="7AFA83F2"/>
    <w:rsid w:val="7B0025A6"/>
    <w:rsid w:val="7B145BD5"/>
    <w:rsid w:val="7B20475E"/>
    <w:rsid w:val="7B21FA3A"/>
    <w:rsid w:val="7B244942"/>
    <w:rsid w:val="7B2608AE"/>
    <w:rsid w:val="7B28B0CE"/>
    <w:rsid w:val="7B360577"/>
    <w:rsid w:val="7B3733E6"/>
    <w:rsid w:val="7B42860C"/>
    <w:rsid w:val="7B45C8E8"/>
    <w:rsid w:val="7B4BFF30"/>
    <w:rsid w:val="7B52921C"/>
    <w:rsid w:val="7B6149C3"/>
    <w:rsid w:val="7B64D8AB"/>
    <w:rsid w:val="7B679669"/>
    <w:rsid w:val="7B67CE13"/>
    <w:rsid w:val="7B6A5FBB"/>
    <w:rsid w:val="7B6D74E3"/>
    <w:rsid w:val="7B72F5C3"/>
    <w:rsid w:val="7B75FA1A"/>
    <w:rsid w:val="7B7E4275"/>
    <w:rsid w:val="7B820568"/>
    <w:rsid w:val="7BA1F6E7"/>
    <w:rsid w:val="7BA6EFCE"/>
    <w:rsid w:val="7BB204B8"/>
    <w:rsid w:val="7BBA2EED"/>
    <w:rsid w:val="7BBBB669"/>
    <w:rsid w:val="7BBD0038"/>
    <w:rsid w:val="7BBF89B9"/>
    <w:rsid w:val="7BC10F24"/>
    <w:rsid w:val="7BC75ADC"/>
    <w:rsid w:val="7BCCD913"/>
    <w:rsid w:val="7BCF754F"/>
    <w:rsid w:val="7BE4A2DB"/>
    <w:rsid w:val="7BE831FF"/>
    <w:rsid w:val="7BF9E3A4"/>
    <w:rsid w:val="7BFC254B"/>
    <w:rsid w:val="7C04DE91"/>
    <w:rsid w:val="7C05A8DA"/>
    <w:rsid w:val="7C19AD02"/>
    <w:rsid w:val="7C1B3BFE"/>
    <w:rsid w:val="7C26FDF9"/>
    <w:rsid w:val="7C2C3B4A"/>
    <w:rsid w:val="7C2CB8CD"/>
    <w:rsid w:val="7C3AC426"/>
    <w:rsid w:val="7C3BB96E"/>
    <w:rsid w:val="7C469F2B"/>
    <w:rsid w:val="7C4DAAC1"/>
    <w:rsid w:val="7C507C42"/>
    <w:rsid w:val="7C601488"/>
    <w:rsid w:val="7C66BC83"/>
    <w:rsid w:val="7C6E23EA"/>
    <w:rsid w:val="7C71AFBC"/>
    <w:rsid w:val="7C77E387"/>
    <w:rsid w:val="7C89229B"/>
    <w:rsid w:val="7C957D9D"/>
    <w:rsid w:val="7C980668"/>
    <w:rsid w:val="7CA2F5FE"/>
    <w:rsid w:val="7CAE42AD"/>
    <w:rsid w:val="7CAEE62B"/>
    <w:rsid w:val="7CB33B56"/>
    <w:rsid w:val="7CC1D90F"/>
    <w:rsid w:val="7CC857C5"/>
    <w:rsid w:val="7CCAC50F"/>
    <w:rsid w:val="7CCD2AB9"/>
    <w:rsid w:val="7CD2A109"/>
    <w:rsid w:val="7CE2E020"/>
    <w:rsid w:val="7CE3B328"/>
    <w:rsid w:val="7CE98569"/>
    <w:rsid w:val="7CF734BD"/>
    <w:rsid w:val="7CF88F7D"/>
    <w:rsid w:val="7CFCEF39"/>
    <w:rsid w:val="7CFD1A24"/>
    <w:rsid w:val="7CFF6C9A"/>
    <w:rsid w:val="7D03257E"/>
    <w:rsid w:val="7D04DCBF"/>
    <w:rsid w:val="7D0C1E05"/>
    <w:rsid w:val="7D17C323"/>
    <w:rsid w:val="7D1E0DFA"/>
    <w:rsid w:val="7D21E8B3"/>
    <w:rsid w:val="7D282CE5"/>
    <w:rsid w:val="7D2C07ED"/>
    <w:rsid w:val="7D2CD388"/>
    <w:rsid w:val="7D31690A"/>
    <w:rsid w:val="7D4955F8"/>
    <w:rsid w:val="7D4AE4FD"/>
    <w:rsid w:val="7D511F8C"/>
    <w:rsid w:val="7D62EF8F"/>
    <w:rsid w:val="7D7CEF42"/>
    <w:rsid w:val="7D837133"/>
    <w:rsid w:val="7D895BBA"/>
    <w:rsid w:val="7D89878A"/>
    <w:rsid w:val="7D93FAD6"/>
    <w:rsid w:val="7D9BE060"/>
    <w:rsid w:val="7DA10081"/>
    <w:rsid w:val="7DA5E323"/>
    <w:rsid w:val="7DC89D6D"/>
    <w:rsid w:val="7DCDD88E"/>
    <w:rsid w:val="7DE30086"/>
    <w:rsid w:val="7DE31E7E"/>
    <w:rsid w:val="7DE7F892"/>
    <w:rsid w:val="7DE865AC"/>
    <w:rsid w:val="7DEB5B8C"/>
    <w:rsid w:val="7DF0BFD8"/>
    <w:rsid w:val="7DF51B2B"/>
    <w:rsid w:val="7DF81E09"/>
    <w:rsid w:val="7E08FA55"/>
    <w:rsid w:val="7E1259B9"/>
    <w:rsid w:val="7E16E13B"/>
    <w:rsid w:val="7E2FBB03"/>
    <w:rsid w:val="7E375DAF"/>
    <w:rsid w:val="7E411941"/>
    <w:rsid w:val="7E4AB68C"/>
    <w:rsid w:val="7E55F0E9"/>
    <w:rsid w:val="7E5F74D7"/>
    <w:rsid w:val="7E5FF43B"/>
    <w:rsid w:val="7E60E89E"/>
    <w:rsid w:val="7E62E8D5"/>
    <w:rsid w:val="7E642122"/>
    <w:rsid w:val="7E648DD5"/>
    <w:rsid w:val="7E7A8B5B"/>
    <w:rsid w:val="7E809989"/>
    <w:rsid w:val="7E819734"/>
    <w:rsid w:val="7E8956A1"/>
    <w:rsid w:val="7E8C454D"/>
    <w:rsid w:val="7E9343BA"/>
    <w:rsid w:val="7EB0AA54"/>
    <w:rsid w:val="7ED2519A"/>
    <w:rsid w:val="7ED5440D"/>
    <w:rsid w:val="7EF105FE"/>
    <w:rsid w:val="7EF74BA9"/>
    <w:rsid w:val="7EFDA559"/>
    <w:rsid w:val="7EFE5D95"/>
    <w:rsid w:val="7F02CEEE"/>
    <w:rsid w:val="7F06D1BB"/>
    <w:rsid w:val="7F0B1B53"/>
    <w:rsid w:val="7F1CD0CF"/>
    <w:rsid w:val="7F213641"/>
    <w:rsid w:val="7F3618D3"/>
    <w:rsid w:val="7F3A8DD3"/>
    <w:rsid w:val="7F3FB98E"/>
    <w:rsid w:val="7F41016B"/>
    <w:rsid w:val="7F5DC926"/>
    <w:rsid w:val="7F5E0743"/>
    <w:rsid w:val="7F6056C2"/>
    <w:rsid w:val="7F6FED5F"/>
    <w:rsid w:val="7F7AC0D6"/>
    <w:rsid w:val="7F8ECCA0"/>
    <w:rsid w:val="7F8F0BC5"/>
    <w:rsid w:val="7F9E36FA"/>
    <w:rsid w:val="7FA6F09F"/>
    <w:rsid w:val="7FAF08F4"/>
    <w:rsid w:val="7FB183A6"/>
    <w:rsid w:val="7FB93137"/>
    <w:rsid w:val="7FC12F5D"/>
    <w:rsid w:val="7FD1DB7F"/>
    <w:rsid w:val="7FE3D7DC"/>
    <w:rsid w:val="7FFEAA3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C8D0B3"/>
  <w15:docId w15:val="{F9E7826D-94B5-471A-A2EA-DF500B4DC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D07"/>
    <w:pPr>
      <w:suppressAutoHyphens/>
      <w:spacing w:line="100" w:lineRule="atLeast"/>
    </w:pPr>
    <w:rPr>
      <w:rFonts w:ascii="Arial" w:eastAsia="SimSun" w:hAnsi="Arial" w:cs="Arial"/>
      <w:color w:val="000000"/>
      <w:sz w:val="24"/>
      <w:szCs w:val="24"/>
      <w:lang w:eastAsia="ar-SA"/>
    </w:rPr>
  </w:style>
  <w:style w:type="paragraph" w:styleId="Heading1">
    <w:name w:val="heading 1"/>
    <w:basedOn w:val="Normal"/>
    <w:next w:val="Normal"/>
    <w:link w:val="Heading1Char"/>
    <w:qFormat/>
    <w:rsid w:val="002C3132"/>
    <w:pPr>
      <w:keepNext/>
      <w:numPr>
        <w:numId w:val="18"/>
      </w:numPr>
      <w:suppressAutoHyphens w:val="0"/>
      <w:spacing w:before="240" w:after="240" w:line="240" w:lineRule="auto"/>
      <w:jc w:val="both"/>
      <w:outlineLvl w:val="0"/>
    </w:pPr>
    <w:rPr>
      <w:rFonts w:ascii="Times New Roman" w:eastAsia="Times New Roman" w:hAnsi="Times New Roman" w:cs="Times New Roman"/>
      <w:b/>
      <w:bCs/>
      <w:smallCaps/>
      <w:color w:val="auto"/>
      <w:lang w:val="fr-FR" w:eastAsia="en-US"/>
    </w:rPr>
  </w:style>
  <w:style w:type="paragraph" w:styleId="Heading2">
    <w:name w:val="heading 2"/>
    <w:basedOn w:val="Normal"/>
    <w:next w:val="Normal"/>
    <w:link w:val="Heading2Char"/>
    <w:semiHidden/>
    <w:unhideWhenUsed/>
    <w:qFormat/>
    <w:rsid w:val="002C3132"/>
    <w:pPr>
      <w:keepNext/>
      <w:numPr>
        <w:ilvl w:val="1"/>
        <w:numId w:val="18"/>
      </w:numPr>
      <w:suppressAutoHyphens w:val="0"/>
      <w:spacing w:after="240" w:line="240" w:lineRule="auto"/>
      <w:jc w:val="both"/>
      <w:outlineLvl w:val="1"/>
    </w:pPr>
    <w:rPr>
      <w:rFonts w:ascii="Times New Roman" w:eastAsia="Times New Roman" w:hAnsi="Times New Roman" w:cs="Times New Roman"/>
      <w:b/>
      <w:bCs/>
      <w:color w:val="auto"/>
      <w:lang w:val="fr-FR" w:eastAsia="en-US"/>
    </w:rPr>
  </w:style>
  <w:style w:type="paragraph" w:styleId="Heading3">
    <w:name w:val="heading 3"/>
    <w:basedOn w:val="Normal"/>
    <w:next w:val="Normal"/>
    <w:link w:val="Heading3Char"/>
    <w:semiHidden/>
    <w:unhideWhenUsed/>
    <w:qFormat/>
    <w:rsid w:val="002C3132"/>
    <w:pPr>
      <w:keepNext/>
      <w:numPr>
        <w:ilvl w:val="2"/>
        <w:numId w:val="18"/>
      </w:numPr>
      <w:suppressAutoHyphens w:val="0"/>
      <w:spacing w:after="240" w:line="240" w:lineRule="auto"/>
      <w:jc w:val="both"/>
      <w:outlineLvl w:val="2"/>
    </w:pPr>
    <w:rPr>
      <w:rFonts w:ascii="Times New Roman" w:eastAsia="Times New Roman" w:hAnsi="Times New Roman" w:cs="Times New Roman"/>
      <w:i/>
      <w:iCs/>
      <w:color w:val="auto"/>
      <w:lang w:val="fr-FR" w:eastAsia="en-US"/>
    </w:rPr>
  </w:style>
  <w:style w:type="paragraph" w:styleId="Heading4">
    <w:name w:val="heading 4"/>
    <w:basedOn w:val="Normal"/>
    <w:next w:val="Normal"/>
    <w:link w:val="Heading4Char"/>
    <w:semiHidden/>
    <w:unhideWhenUsed/>
    <w:qFormat/>
    <w:rsid w:val="002C3132"/>
    <w:pPr>
      <w:keepNext/>
      <w:numPr>
        <w:ilvl w:val="3"/>
        <w:numId w:val="18"/>
      </w:numPr>
      <w:suppressAutoHyphens w:val="0"/>
      <w:spacing w:after="240" w:line="240" w:lineRule="auto"/>
      <w:jc w:val="both"/>
      <w:outlineLvl w:val="3"/>
    </w:pPr>
    <w:rPr>
      <w:rFonts w:ascii="Times New Roman" w:eastAsia="Times New Roman" w:hAnsi="Times New Roman" w:cs="Times New Roman"/>
      <w:color w:val="auto"/>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3D07"/>
    <w:rPr>
      <w:color w:val="0000FF"/>
      <w:u w:val="single"/>
    </w:rPr>
  </w:style>
  <w:style w:type="character" w:customStyle="1" w:styleId="CommentReference1">
    <w:name w:val="Comment Reference1"/>
    <w:rsid w:val="00313D07"/>
    <w:rPr>
      <w:sz w:val="16"/>
      <w:szCs w:val="16"/>
    </w:rPr>
  </w:style>
  <w:style w:type="character" w:customStyle="1" w:styleId="CommentTextChar">
    <w:name w:val="Comment Text Char"/>
    <w:uiPriority w:val="99"/>
    <w:rsid w:val="00313D07"/>
    <w:rPr>
      <w:rFonts w:cs="font332"/>
      <w:sz w:val="20"/>
      <w:szCs w:val="20"/>
    </w:rPr>
  </w:style>
  <w:style w:type="character" w:customStyle="1" w:styleId="BodyTextIndentChar">
    <w:name w:val="Body Text Indent Char"/>
    <w:rsid w:val="00313D07"/>
    <w:rPr>
      <w:rFonts w:ascii="Times New Roman" w:eastAsia="Times New Roman" w:hAnsi="Times New Roman" w:cs="Times New Roman"/>
      <w:b/>
      <w:bCs/>
      <w:sz w:val="28"/>
      <w:szCs w:val="28"/>
    </w:rPr>
  </w:style>
  <w:style w:type="character" w:customStyle="1" w:styleId="HeaderChar">
    <w:name w:val="Header Char"/>
    <w:uiPriority w:val="99"/>
    <w:rsid w:val="00313D07"/>
    <w:rPr>
      <w:rFonts w:cs="font332"/>
    </w:rPr>
  </w:style>
  <w:style w:type="character" w:customStyle="1" w:styleId="FooterChar">
    <w:name w:val="Footer Char"/>
    <w:uiPriority w:val="99"/>
    <w:rsid w:val="00313D07"/>
    <w:rPr>
      <w:rFonts w:cs="font332"/>
    </w:rPr>
  </w:style>
  <w:style w:type="character" w:customStyle="1" w:styleId="BalloonTextChar">
    <w:name w:val="Balloon Text Char"/>
    <w:rsid w:val="00313D07"/>
    <w:rPr>
      <w:rFonts w:ascii="Tahoma" w:hAnsi="Tahoma" w:cs="Tahoma"/>
      <w:sz w:val="16"/>
      <w:szCs w:val="16"/>
    </w:rPr>
  </w:style>
  <w:style w:type="character" w:customStyle="1" w:styleId="CommentSubjectChar">
    <w:name w:val="Comment Subject Char"/>
    <w:rsid w:val="00313D07"/>
    <w:rPr>
      <w:rFonts w:cs="font332"/>
      <w:b/>
      <w:bCs/>
      <w:sz w:val="20"/>
      <w:szCs w:val="20"/>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uiPriority w:val="99"/>
    <w:qFormat/>
    <w:rsid w:val="00313D07"/>
    <w:rPr>
      <w:rFonts w:cs="font332"/>
      <w:sz w:val="20"/>
      <w:szCs w:val="20"/>
    </w:rPr>
  </w:style>
  <w:style w:type="character" w:customStyle="1" w:styleId="FootnoteReference1">
    <w:name w:val="Footnote Reference1"/>
    <w:rsid w:val="00313D07"/>
    <w:rPr>
      <w:vertAlign w:val="superscript"/>
    </w:rPr>
  </w:style>
  <w:style w:type="character" w:customStyle="1" w:styleId="FootnoteTextChar1">
    <w:name w:val="Footnote Text Char1"/>
    <w:aliases w:val="Schriftart: 9 pt Char1,Schriftart: 10 pt Char1,Schriftart: 8 pt Char1,Fußnotentext Char Char Char1,WB-Fußnotentext Char1,Footnote Char Char1,fußn Char1,Reference Char1,Footnote text Char1,o Char1,Voetnoottekst Char Char1,Fußn Char"/>
    <w:rsid w:val="00313D07"/>
    <w:rPr>
      <w:rFonts w:ascii="Times New Roman" w:eastAsia="Times New Roman" w:hAnsi="Times New Roman" w:cs="Times New Roman"/>
      <w:sz w:val="20"/>
      <w:szCs w:val="20"/>
    </w:rPr>
  </w:style>
  <w:style w:type="character" w:styleId="Strong">
    <w:name w:val="Strong"/>
    <w:uiPriority w:val="22"/>
    <w:qFormat/>
    <w:rsid w:val="00313D07"/>
    <w:rPr>
      <w:b/>
      <w:bC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uiPriority w:val="34"/>
    <w:qFormat/>
    <w:rsid w:val="00313D07"/>
  </w:style>
  <w:style w:type="character" w:customStyle="1" w:styleId="BodyText2Char">
    <w:name w:val="Body Text 2 Char"/>
    <w:basedOn w:val="DefaultParagraphFont"/>
    <w:rsid w:val="00313D07"/>
  </w:style>
  <w:style w:type="character" w:customStyle="1" w:styleId="ListLabel1">
    <w:name w:val="ListLabel 1"/>
    <w:rsid w:val="00313D07"/>
    <w:rPr>
      <w:b/>
    </w:rPr>
  </w:style>
  <w:style w:type="character" w:customStyle="1" w:styleId="ListLabel2">
    <w:name w:val="ListLabel 2"/>
    <w:rsid w:val="00313D07"/>
    <w:rPr>
      <w:rFonts w:cs="Courier New"/>
    </w:rPr>
  </w:style>
  <w:style w:type="character" w:customStyle="1" w:styleId="FootnoteCharacters">
    <w:name w:val="Footnote Characters"/>
    <w:rsid w:val="00313D07"/>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link w:val="SUPERSChar"/>
    <w:uiPriority w:val="99"/>
    <w:qFormat/>
    <w:rsid w:val="00313D07"/>
    <w:rPr>
      <w:vertAlign w:val="superscript"/>
    </w:rPr>
  </w:style>
  <w:style w:type="character" w:styleId="EndnoteReference">
    <w:name w:val="endnote reference"/>
    <w:rsid w:val="00313D07"/>
    <w:rPr>
      <w:vertAlign w:val="superscript"/>
    </w:rPr>
  </w:style>
  <w:style w:type="character" w:customStyle="1" w:styleId="EndnoteCharacters">
    <w:name w:val="Endnote Characters"/>
    <w:rsid w:val="00313D07"/>
  </w:style>
  <w:style w:type="paragraph" w:customStyle="1" w:styleId="Heading">
    <w:name w:val="Heading"/>
    <w:basedOn w:val="Normal"/>
    <w:next w:val="BodyText"/>
    <w:rsid w:val="00313D07"/>
    <w:pPr>
      <w:keepNext/>
      <w:spacing w:before="240" w:after="120"/>
    </w:pPr>
    <w:rPr>
      <w:rFonts w:eastAsia="Microsoft YaHei" w:cs="Mangal"/>
      <w:sz w:val="28"/>
      <w:szCs w:val="28"/>
    </w:rPr>
  </w:style>
  <w:style w:type="paragraph" w:styleId="BodyText">
    <w:name w:val="Body Text"/>
    <w:basedOn w:val="Normal"/>
    <w:rsid w:val="00313D07"/>
    <w:pPr>
      <w:spacing w:after="120"/>
    </w:pPr>
  </w:style>
  <w:style w:type="paragraph" w:styleId="List">
    <w:name w:val="List"/>
    <w:basedOn w:val="BodyText"/>
    <w:rsid w:val="00313D07"/>
    <w:rPr>
      <w:rFonts w:cs="Mangal"/>
    </w:rPr>
  </w:style>
  <w:style w:type="paragraph" w:styleId="Caption">
    <w:name w:val="caption"/>
    <w:basedOn w:val="Normal"/>
    <w:qFormat/>
    <w:rsid w:val="00313D07"/>
    <w:pPr>
      <w:suppressLineNumbers/>
      <w:spacing w:before="120" w:after="120"/>
    </w:pPr>
    <w:rPr>
      <w:rFonts w:cs="Mangal"/>
      <w:i/>
      <w:iCs/>
    </w:rPr>
  </w:style>
  <w:style w:type="paragraph" w:customStyle="1" w:styleId="Index">
    <w:name w:val="Index"/>
    <w:basedOn w:val="Normal"/>
    <w:rsid w:val="00313D07"/>
    <w:pPr>
      <w:suppressLineNumbers/>
    </w:pPr>
    <w:rPr>
      <w:rFonts w:cs="Mangal"/>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Stri"/>
    <w:basedOn w:val="Normal"/>
    <w:uiPriority w:val="34"/>
    <w:qFormat/>
    <w:rsid w:val="00313D07"/>
    <w:pPr>
      <w:ind w:left="720"/>
    </w:pPr>
  </w:style>
  <w:style w:type="paragraph" w:customStyle="1" w:styleId="CommentText1">
    <w:name w:val="Comment Text1"/>
    <w:basedOn w:val="Normal"/>
    <w:rsid w:val="00313D07"/>
    <w:rPr>
      <w:sz w:val="20"/>
      <w:szCs w:val="20"/>
    </w:rPr>
  </w:style>
  <w:style w:type="paragraph" w:styleId="BodyTextIndent">
    <w:name w:val="Body Text Indent"/>
    <w:basedOn w:val="Normal"/>
    <w:rsid w:val="00313D07"/>
    <w:pPr>
      <w:ind w:left="283" w:firstLine="720"/>
      <w:jc w:val="both"/>
    </w:pPr>
    <w:rPr>
      <w:rFonts w:ascii="Times New Roman" w:eastAsia="Times New Roman" w:hAnsi="Times New Roman" w:cs="Times New Roman"/>
      <w:b/>
      <w:bCs/>
      <w:sz w:val="28"/>
      <w:szCs w:val="28"/>
    </w:rPr>
  </w:style>
  <w:style w:type="paragraph" w:styleId="Header">
    <w:name w:val="header"/>
    <w:basedOn w:val="Normal"/>
    <w:uiPriority w:val="99"/>
    <w:rsid w:val="00313D07"/>
    <w:pPr>
      <w:suppressLineNumbers/>
      <w:tabs>
        <w:tab w:val="center" w:pos="4153"/>
        <w:tab w:val="right" w:pos="8306"/>
      </w:tabs>
    </w:pPr>
  </w:style>
  <w:style w:type="paragraph" w:styleId="Footer">
    <w:name w:val="footer"/>
    <w:basedOn w:val="Normal"/>
    <w:uiPriority w:val="99"/>
    <w:rsid w:val="00313D07"/>
    <w:pPr>
      <w:suppressLineNumbers/>
      <w:tabs>
        <w:tab w:val="center" w:pos="4153"/>
        <w:tab w:val="right" w:pos="8306"/>
      </w:tabs>
    </w:pPr>
  </w:style>
  <w:style w:type="paragraph" w:styleId="BalloonText">
    <w:name w:val="Balloon Text"/>
    <w:basedOn w:val="Normal"/>
    <w:rsid w:val="00313D07"/>
    <w:rPr>
      <w:rFonts w:ascii="Tahoma" w:hAnsi="Tahoma" w:cs="Tahoma"/>
      <w:sz w:val="16"/>
      <w:szCs w:val="16"/>
    </w:rPr>
  </w:style>
  <w:style w:type="paragraph" w:customStyle="1" w:styleId="CommentSubject1">
    <w:name w:val="Comment Subject1"/>
    <w:basedOn w:val="CommentText1"/>
    <w:rsid w:val="00313D07"/>
    <w:rPr>
      <w:b/>
      <w:bCs/>
    </w:rPr>
  </w:style>
  <w:style w:type="paragraph" w:customStyle="1" w:styleId="FootnoteText1">
    <w:name w:val="Footnote Text1"/>
    <w:basedOn w:val="Normal"/>
    <w:rsid w:val="00313D07"/>
    <w:rPr>
      <w:sz w:val="20"/>
      <w:szCs w:val="20"/>
    </w:rPr>
  </w:style>
  <w:style w:type="paragraph" w:customStyle="1" w:styleId="FootnoteText10">
    <w:name w:val="Footnote Text10"/>
    <w:basedOn w:val="Normal"/>
    <w:rsid w:val="00313D07"/>
    <w:rPr>
      <w:rFonts w:eastAsia="Times New Roman"/>
      <w:sz w:val="20"/>
      <w:szCs w:val="20"/>
    </w:rPr>
  </w:style>
  <w:style w:type="paragraph" w:customStyle="1" w:styleId="PointManual">
    <w:name w:val="Point Manual"/>
    <w:basedOn w:val="Normal"/>
    <w:rsid w:val="00313D07"/>
    <w:pPr>
      <w:spacing w:before="200"/>
      <w:ind w:left="567" w:hanging="567"/>
    </w:pPr>
    <w:rPr>
      <w:rFonts w:ascii="Times New Roman" w:eastAsia="Times New Roman" w:hAnsi="Times New Roman" w:cs="Times New Roman"/>
    </w:rPr>
  </w:style>
  <w:style w:type="paragraph" w:customStyle="1" w:styleId="FootnoteRefernece">
    <w:name w:val="Footnote Refernece"/>
    <w:aliases w:val="ftref,Odwołanie przypisu,Footnotes refss,Ref,de nota al pie,E,E FNZ"/>
    <w:basedOn w:val="Normal"/>
    <w:uiPriority w:val="99"/>
    <w:qFormat/>
    <w:rsid w:val="00313D07"/>
    <w:pPr>
      <w:spacing w:after="160" w:line="240" w:lineRule="exact"/>
      <w:jc w:val="both"/>
    </w:pPr>
    <w:rPr>
      <w:vertAlign w:val="superscript"/>
    </w:rPr>
  </w:style>
  <w:style w:type="paragraph" w:styleId="BodyText2">
    <w:name w:val="Body Text 2"/>
    <w:basedOn w:val="Normal"/>
    <w:rsid w:val="00313D07"/>
    <w:pPr>
      <w:spacing w:after="120" w:line="48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uiPriority w:val="99"/>
    <w:qFormat/>
    <w:rsid w:val="00313D07"/>
    <w:pPr>
      <w:suppressLineNumbers/>
      <w:ind w:left="283" w:hanging="283"/>
    </w:pPr>
    <w:rPr>
      <w:sz w:val="20"/>
      <w:szCs w:val="20"/>
    </w:rPr>
  </w:style>
  <w:style w:type="character" w:styleId="CommentReference">
    <w:name w:val="annotation reference"/>
    <w:uiPriority w:val="99"/>
    <w:unhideWhenUsed/>
    <w:rsid w:val="00B349BD"/>
    <w:rPr>
      <w:sz w:val="16"/>
      <w:szCs w:val="16"/>
    </w:rPr>
  </w:style>
  <w:style w:type="paragraph" w:styleId="CommentText">
    <w:name w:val="annotation text"/>
    <w:basedOn w:val="Normal"/>
    <w:link w:val="CommentTextChar1"/>
    <w:uiPriority w:val="99"/>
    <w:unhideWhenUsed/>
    <w:rsid w:val="00B349BD"/>
    <w:rPr>
      <w:rFonts w:cs="Times New Roman"/>
      <w:sz w:val="20"/>
      <w:szCs w:val="20"/>
    </w:rPr>
  </w:style>
  <w:style w:type="character" w:customStyle="1" w:styleId="CommentTextChar1">
    <w:name w:val="Comment Text Char1"/>
    <w:link w:val="CommentText"/>
    <w:rsid w:val="00B349BD"/>
    <w:rPr>
      <w:rFonts w:ascii="Arial" w:eastAsia="SimSun" w:hAnsi="Arial" w:cs="Arial"/>
      <w:color w:val="000000"/>
      <w:lang w:eastAsia="ar-SA"/>
    </w:rPr>
  </w:style>
  <w:style w:type="paragraph" w:styleId="CommentSubject">
    <w:name w:val="annotation subject"/>
    <w:basedOn w:val="CommentText"/>
    <w:next w:val="CommentText"/>
    <w:link w:val="CommentSubjectChar1"/>
    <w:uiPriority w:val="99"/>
    <w:semiHidden/>
    <w:unhideWhenUsed/>
    <w:rsid w:val="00B349BD"/>
    <w:rPr>
      <w:b/>
      <w:bCs/>
    </w:rPr>
  </w:style>
  <w:style w:type="character" w:customStyle="1" w:styleId="CommentSubjectChar1">
    <w:name w:val="Comment Subject Char1"/>
    <w:link w:val="CommentSubject"/>
    <w:uiPriority w:val="99"/>
    <w:semiHidden/>
    <w:rsid w:val="00B349BD"/>
    <w:rPr>
      <w:rFonts w:ascii="Arial" w:eastAsia="SimSun" w:hAnsi="Arial" w:cs="Arial"/>
      <w:b/>
      <w:bCs/>
      <w:color w:val="000000"/>
      <w:lang w:eastAsia="ar-SA"/>
    </w:rPr>
  </w:style>
  <w:style w:type="paragraph" w:customStyle="1" w:styleId="Default">
    <w:name w:val="Default"/>
    <w:rsid w:val="00913F05"/>
    <w:pPr>
      <w:autoSpaceDE w:val="0"/>
      <w:autoSpaceDN w:val="0"/>
      <w:adjustRightInd w:val="0"/>
    </w:pPr>
    <w:rPr>
      <w:rFonts w:ascii="Tahoma" w:hAnsi="Tahoma" w:cs="Tahoma"/>
      <w:color w:val="000000"/>
      <w:sz w:val="24"/>
      <w:szCs w:val="24"/>
    </w:rPr>
  </w:style>
  <w:style w:type="character" w:customStyle="1" w:styleId="apple-converted-space">
    <w:name w:val="apple-converted-space"/>
    <w:basedOn w:val="DefaultParagraphFont"/>
    <w:rsid w:val="00D77E17"/>
  </w:style>
  <w:style w:type="paragraph" w:styleId="NormalWeb">
    <w:name w:val="Normal (Web)"/>
    <w:basedOn w:val="Normal"/>
    <w:uiPriority w:val="99"/>
    <w:rsid w:val="0096310D"/>
    <w:pPr>
      <w:suppressAutoHyphens w:val="0"/>
      <w:spacing w:before="150" w:after="150" w:line="240" w:lineRule="auto"/>
      <w:ind w:left="675" w:right="525"/>
    </w:pPr>
    <w:rPr>
      <w:rFonts w:ascii="Times New Roman" w:eastAsia="Times New Roman" w:hAnsi="Times New Roman" w:cs="Times New Roman"/>
      <w:color w:val="auto"/>
      <w:sz w:val="19"/>
      <w:szCs w:val="19"/>
      <w:lang w:eastAsia="lv-LV"/>
    </w:rPr>
  </w:style>
  <w:style w:type="paragraph" w:customStyle="1" w:styleId="PointManual1">
    <w:name w:val="Point Manual (1)"/>
    <w:basedOn w:val="Normal"/>
    <w:rsid w:val="0096310D"/>
    <w:pPr>
      <w:suppressAutoHyphens w:val="0"/>
      <w:spacing w:line="240" w:lineRule="auto"/>
      <w:ind w:left="1134" w:hanging="567"/>
      <w:outlineLvl w:val="0"/>
    </w:pPr>
    <w:rPr>
      <w:rFonts w:ascii="Times New Roman" w:eastAsia="Times New Roman" w:hAnsi="Times New Roman" w:cs="Times New Roman"/>
      <w:color w:val="auto"/>
      <w:lang w:eastAsia="lv-LV" w:bidi="lv-LV"/>
    </w:rPr>
  </w:style>
  <w:style w:type="paragraph" w:customStyle="1" w:styleId="SUPERSChar">
    <w:name w:val="SUPERS Char"/>
    <w:aliases w:val="EN Footnote Reference Char"/>
    <w:basedOn w:val="Normal"/>
    <w:link w:val="FootnoteReference"/>
    <w:uiPriority w:val="99"/>
    <w:rsid w:val="00BE43AE"/>
    <w:pPr>
      <w:widowControl w:val="0"/>
      <w:suppressAutoHyphens w:val="0"/>
      <w:adjustRightInd w:val="0"/>
      <w:spacing w:after="160" w:line="240" w:lineRule="exact"/>
      <w:jc w:val="both"/>
    </w:pPr>
    <w:rPr>
      <w:rFonts w:ascii="Times New Roman" w:eastAsia="Times New Roman" w:hAnsi="Times New Roman" w:cs="Times New Roman"/>
      <w:color w:val="auto"/>
      <w:sz w:val="20"/>
      <w:szCs w:val="20"/>
      <w:vertAlign w:val="superscript"/>
    </w:rPr>
  </w:style>
  <w:style w:type="paragraph" w:customStyle="1" w:styleId="Text2">
    <w:name w:val="Text 2"/>
    <w:basedOn w:val="Normal"/>
    <w:rsid w:val="00DE0DAF"/>
    <w:pPr>
      <w:suppressAutoHyphens w:val="0"/>
      <w:spacing w:line="240" w:lineRule="auto"/>
      <w:ind w:left="1134"/>
    </w:pPr>
    <w:rPr>
      <w:rFonts w:ascii="Times New Roman" w:eastAsia="Calibri" w:hAnsi="Times New Roman" w:cs="Times New Roman"/>
      <w:color w:val="auto"/>
      <w:szCs w:val="22"/>
      <w:lang w:val="en-GB" w:eastAsia="en-US"/>
    </w:rPr>
  </w:style>
  <w:style w:type="paragraph" w:customStyle="1" w:styleId="PointManual2">
    <w:name w:val="Point Manual (2)"/>
    <w:basedOn w:val="Normal"/>
    <w:rsid w:val="00DE0DAF"/>
    <w:pPr>
      <w:suppressAutoHyphens w:val="0"/>
      <w:spacing w:line="240" w:lineRule="auto"/>
      <w:ind w:left="1701" w:hanging="567"/>
    </w:pPr>
    <w:rPr>
      <w:rFonts w:ascii="Times New Roman" w:eastAsia="Calibri" w:hAnsi="Times New Roman" w:cs="Times New Roman"/>
      <w:color w:val="auto"/>
      <w:szCs w:val="22"/>
      <w:lang w:val="en-GB" w:eastAsia="en-US"/>
    </w:rPr>
  </w:style>
  <w:style w:type="paragraph" w:customStyle="1" w:styleId="DashEqual2">
    <w:name w:val="Dash Equal 2"/>
    <w:basedOn w:val="Normal"/>
    <w:rsid w:val="00DE0DAF"/>
    <w:pPr>
      <w:numPr>
        <w:numId w:val="1"/>
      </w:numPr>
      <w:suppressAutoHyphens w:val="0"/>
      <w:spacing w:line="240" w:lineRule="auto"/>
    </w:pPr>
    <w:rPr>
      <w:rFonts w:ascii="Times New Roman" w:eastAsia="Calibri" w:hAnsi="Times New Roman" w:cs="Times New Roman"/>
      <w:color w:val="auto"/>
      <w:szCs w:val="22"/>
      <w:lang w:val="en-GB" w:eastAsia="en-US"/>
    </w:rPr>
  </w:style>
  <w:style w:type="paragraph" w:customStyle="1" w:styleId="DashEqual">
    <w:name w:val="Dash Equal"/>
    <w:basedOn w:val="Normal"/>
    <w:rsid w:val="00DE0DAF"/>
    <w:pPr>
      <w:numPr>
        <w:numId w:val="2"/>
      </w:numPr>
      <w:suppressAutoHyphens w:val="0"/>
      <w:spacing w:before="200" w:line="240" w:lineRule="auto"/>
    </w:pPr>
    <w:rPr>
      <w:rFonts w:ascii="Times New Roman" w:eastAsia="Calibri" w:hAnsi="Times New Roman" w:cs="Times New Roman"/>
      <w:color w:val="auto"/>
      <w:szCs w:val="22"/>
      <w:lang w:val="en-GB" w:eastAsia="en-US"/>
    </w:rPr>
  </w:style>
  <w:style w:type="paragraph" w:customStyle="1" w:styleId="Text5">
    <w:name w:val="Text 5"/>
    <w:basedOn w:val="Normal"/>
    <w:rsid w:val="00146C63"/>
    <w:pPr>
      <w:suppressAutoHyphens w:val="0"/>
      <w:spacing w:line="240" w:lineRule="auto"/>
      <w:ind w:left="2835"/>
    </w:pPr>
    <w:rPr>
      <w:rFonts w:ascii="Times New Roman" w:eastAsia="Calibri" w:hAnsi="Times New Roman" w:cs="Times New Roman"/>
      <w:color w:val="auto"/>
      <w:szCs w:val="22"/>
      <w:lang w:eastAsia="en-US"/>
    </w:rPr>
  </w:style>
  <w:style w:type="paragraph" w:customStyle="1" w:styleId="Text3">
    <w:name w:val="Text 3"/>
    <w:basedOn w:val="Normal"/>
    <w:rsid w:val="009E4D08"/>
    <w:pPr>
      <w:suppressAutoHyphens w:val="0"/>
      <w:spacing w:line="240" w:lineRule="auto"/>
      <w:ind w:left="1701"/>
    </w:pPr>
    <w:rPr>
      <w:rFonts w:ascii="Times New Roman" w:eastAsia="Calibri" w:hAnsi="Times New Roman" w:cs="Times New Roman"/>
      <w:color w:val="auto"/>
      <w:szCs w:val="22"/>
      <w:lang w:eastAsia="en-US"/>
    </w:rPr>
  </w:style>
  <w:style w:type="paragraph" w:customStyle="1" w:styleId="PointDoubleManual1">
    <w:name w:val="Point Double Manual (1)"/>
    <w:basedOn w:val="Normal"/>
    <w:rsid w:val="009E4D08"/>
    <w:pPr>
      <w:tabs>
        <w:tab w:val="left" w:pos="1134"/>
      </w:tabs>
      <w:suppressAutoHyphens w:val="0"/>
      <w:spacing w:line="240" w:lineRule="auto"/>
      <w:ind w:left="1701" w:hanging="1134"/>
    </w:pPr>
    <w:rPr>
      <w:rFonts w:ascii="Times New Roman" w:eastAsia="Calibri" w:hAnsi="Times New Roman" w:cs="Times New Roman"/>
      <w:color w:val="auto"/>
      <w:szCs w:val="22"/>
      <w:lang w:eastAsia="en-US"/>
    </w:rPr>
  </w:style>
  <w:style w:type="paragraph" w:styleId="Revision">
    <w:name w:val="Revision"/>
    <w:hidden/>
    <w:uiPriority w:val="99"/>
    <w:semiHidden/>
    <w:rsid w:val="00800363"/>
    <w:rPr>
      <w:rFonts w:ascii="Arial" w:eastAsia="SimSun" w:hAnsi="Arial" w:cs="Arial"/>
      <w:color w:val="000000"/>
      <w:sz w:val="24"/>
      <w:szCs w:val="24"/>
      <w:lang w:eastAsia="ar-SA"/>
    </w:rPr>
  </w:style>
  <w:style w:type="character" w:styleId="FollowedHyperlink">
    <w:name w:val="FollowedHyperlink"/>
    <w:uiPriority w:val="99"/>
    <w:semiHidden/>
    <w:unhideWhenUsed/>
    <w:rsid w:val="009454C2"/>
    <w:rPr>
      <w:color w:val="954F72"/>
      <w:u w:val="single"/>
    </w:rPr>
  </w:style>
  <w:style w:type="character" w:styleId="Emphasis">
    <w:name w:val="Emphasis"/>
    <w:uiPriority w:val="20"/>
    <w:qFormat/>
    <w:rsid w:val="008D122C"/>
    <w:rPr>
      <w:i/>
      <w:iCs/>
    </w:rPr>
  </w:style>
  <w:style w:type="paragraph" w:customStyle="1" w:styleId="xmsonormal">
    <w:name w:val="x_msonormal"/>
    <w:basedOn w:val="Normal"/>
    <w:uiPriority w:val="99"/>
    <w:rsid w:val="005A2D02"/>
    <w:pPr>
      <w:suppressAutoHyphens w:val="0"/>
      <w:spacing w:line="240" w:lineRule="auto"/>
    </w:pPr>
    <w:rPr>
      <w:rFonts w:ascii="Times New Roman" w:eastAsia="Calibri" w:hAnsi="Times New Roman" w:cs="Times New Roman"/>
      <w:color w:val="auto"/>
      <w:lang w:eastAsia="lv-LV"/>
    </w:rPr>
  </w:style>
  <w:style w:type="paragraph" w:customStyle="1" w:styleId="xmsolistparagraph">
    <w:name w:val="x_msolistparagraph"/>
    <w:basedOn w:val="Normal"/>
    <w:rsid w:val="005A2D02"/>
    <w:pPr>
      <w:suppressAutoHyphens w:val="0"/>
      <w:spacing w:line="240" w:lineRule="auto"/>
    </w:pPr>
    <w:rPr>
      <w:rFonts w:ascii="Times New Roman" w:eastAsia="Calibri" w:hAnsi="Times New Roman" w:cs="Times New Roman"/>
      <w:color w:val="auto"/>
      <w:lang w:eastAsia="lv-LV"/>
    </w:rPr>
  </w:style>
  <w:style w:type="paragraph" w:styleId="NoSpacing">
    <w:name w:val="No Spacing"/>
    <w:uiPriority w:val="1"/>
    <w:qFormat/>
    <w:rsid w:val="00531A95"/>
    <w:pPr>
      <w:suppressAutoHyphens/>
    </w:pPr>
    <w:rPr>
      <w:sz w:val="24"/>
      <w:szCs w:val="24"/>
      <w:lang w:val="en-GB" w:eastAsia="ar-SA"/>
    </w:rPr>
  </w:style>
  <w:style w:type="paragraph" w:customStyle="1" w:styleId="Pointabc">
    <w:name w:val="Point abc"/>
    <w:basedOn w:val="Normal"/>
    <w:rsid w:val="001431AE"/>
    <w:pPr>
      <w:numPr>
        <w:ilvl w:val="1"/>
        <w:numId w:val="3"/>
      </w:numPr>
      <w:tabs>
        <w:tab w:val="clear" w:pos="567"/>
      </w:tabs>
      <w:suppressAutoHyphens w:val="0"/>
      <w:spacing w:line="240" w:lineRule="auto"/>
    </w:pPr>
    <w:rPr>
      <w:rFonts w:ascii="Times New Roman" w:eastAsia="Calibri" w:hAnsi="Times New Roman" w:cs="Times New Roman"/>
      <w:color w:val="auto"/>
      <w:szCs w:val="22"/>
      <w:lang w:eastAsia="en-US"/>
    </w:rPr>
  </w:style>
  <w:style w:type="paragraph" w:customStyle="1" w:styleId="Pointabc1">
    <w:name w:val="Point abc (1)"/>
    <w:basedOn w:val="Normal"/>
    <w:rsid w:val="001431AE"/>
    <w:pPr>
      <w:numPr>
        <w:ilvl w:val="3"/>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abc2">
    <w:name w:val="Point abc (2)"/>
    <w:basedOn w:val="Normal"/>
    <w:rsid w:val="001431AE"/>
    <w:pPr>
      <w:numPr>
        <w:ilvl w:val="5"/>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abc3">
    <w:name w:val="Point abc (3)"/>
    <w:basedOn w:val="Normal"/>
    <w:rsid w:val="001431AE"/>
    <w:pPr>
      <w:numPr>
        <w:ilvl w:val="7"/>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Pointabc4">
    <w:name w:val="Point abc (4)"/>
    <w:basedOn w:val="Normal"/>
    <w:rsid w:val="001431AE"/>
    <w:pPr>
      <w:numPr>
        <w:ilvl w:val="8"/>
        <w:numId w:val="3"/>
      </w:numPr>
      <w:tabs>
        <w:tab w:val="clear" w:pos="2835"/>
      </w:tabs>
      <w:suppressAutoHyphens w:val="0"/>
      <w:spacing w:line="240" w:lineRule="auto"/>
    </w:pPr>
    <w:rPr>
      <w:rFonts w:ascii="Times New Roman" w:eastAsia="Calibri" w:hAnsi="Times New Roman" w:cs="Times New Roman"/>
      <w:color w:val="auto"/>
      <w:szCs w:val="22"/>
      <w:lang w:eastAsia="en-US"/>
    </w:rPr>
  </w:style>
  <w:style w:type="paragraph" w:customStyle="1" w:styleId="Point123">
    <w:name w:val="Point 123"/>
    <w:basedOn w:val="Normal"/>
    <w:rsid w:val="001431AE"/>
    <w:pPr>
      <w:numPr>
        <w:numId w:val="3"/>
      </w:numPr>
      <w:suppressAutoHyphens w:val="0"/>
      <w:spacing w:line="240" w:lineRule="auto"/>
    </w:pPr>
    <w:rPr>
      <w:rFonts w:ascii="Times New Roman" w:eastAsia="Calibri" w:hAnsi="Times New Roman" w:cs="Times New Roman"/>
      <w:color w:val="auto"/>
      <w:szCs w:val="22"/>
      <w:lang w:eastAsia="en-US"/>
    </w:rPr>
  </w:style>
  <w:style w:type="paragraph" w:customStyle="1" w:styleId="Point1231">
    <w:name w:val="Point 123 (1)"/>
    <w:basedOn w:val="Normal"/>
    <w:rsid w:val="001431AE"/>
    <w:pPr>
      <w:numPr>
        <w:ilvl w:val="2"/>
        <w:numId w:val="3"/>
      </w:numPr>
      <w:tabs>
        <w:tab w:val="clear" w:pos="1134"/>
      </w:tabs>
      <w:suppressAutoHyphens w:val="0"/>
      <w:spacing w:line="240" w:lineRule="auto"/>
    </w:pPr>
    <w:rPr>
      <w:rFonts w:ascii="Times New Roman" w:eastAsia="Calibri" w:hAnsi="Times New Roman" w:cs="Times New Roman"/>
      <w:color w:val="auto"/>
      <w:szCs w:val="22"/>
      <w:lang w:eastAsia="en-US"/>
    </w:rPr>
  </w:style>
  <w:style w:type="paragraph" w:customStyle="1" w:styleId="Point1232">
    <w:name w:val="Point 123 (2)"/>
    <w:basedOn w:val="Normal"/>
    <w:rsid w:val="001431AE"/>
    <w:pPr>
      <w:numPr>
        <w:ilvl w:val="4"/>
        <w:numId w:val="3"/>
      </w:numPr>
      <w:tabs>
        <w:tab w:val="clear" w:pos="1701"/>
      </w:tabs>
      <w:suppressAutoHyphens w:val="0"/>
      <w:spacing w:line="240" w:lineRule="auto"/>
    </w:pPr>
    <w:rPr>
      <w:rFonts w:ascii="Times New Roman" w:eastAsia="Calibri" w:hAnsi="Times New Roman" w:cs="Times New Roman"/>
      <w:color w:val="auto"/>
      <w:szCs w:val="22"/>
      <w:lang w:eastAsia="en-US"/>
    </w:rPr>
  </w:style>
  <w:style w:type="paragraph" w:customStyle="1" w:styleId="Point1233">
    <w:name w:val="Point 123 (3)"/>
    <w:basedOn w:val="Normal"/>
    <w:rsid w:val="001431AE"/>
    <w:pPr>
      <w:numPr>
        <w:ilvl w:val="6"/>
        <w:numId w:val="3"/>
      </w:numPr>
      <w:tabs>
        <w:tab w:val="clear" w:pos="2268"/>
      </w:tabs>
      <w:suppressAutoHyphens w:val="0"/>
      <w:spacing w:line="240" w:lineRule="auto"/>
    </w:pPr>
    <w:rPr>
      <w:rFonts w:ascii="Times New Roman" w:eastAsia="Calibri" w:hAnsi="Times New Roman" w:cs="Times New Roman"/>
      <w:color w:val="auto"/>
      <w:szCs w:val="22"/>
      <w:lang w:eastAsia="en-US"/>
    </w:rPr>
  </w:style>
  <w:style w:type="paragraph" w:customStyle="1" w:styleId="Dash2">
    <w:name w:val="Dash 2"/>
    <w:basedOn w:val="Normal"/>
    <w:rsid w:val="001431AE"/>
    <w:pPr>
      <w:numPr>
        <w:numId w:val="4"/>
      </w:numPr>
      <w:suppressAutoHyphens w:val="0"/>
      <w:spacing w:line="240" w:lineRule="auto"/>
    </w:pPr>
    <w:rPr>
      <w:rFonts w:ascii="Times New Roman" w:eastAsia="Calibri" w:hAnsi="Times New Roman" w:cs="Times New Roman"/>
      <w:color w:val="auto"/>
      <w:szCs w:val="22"/>
      <w:lang w:eastAsia="en-US"/>
    </w:rPr>
  </w:style>
  <w:style w:type="paragraph" w:customStyle="1" w:styleId="Text1">
    <w:name w:val="Text 1"/>
    <w:basedOn w:val="Normal"/>
    <w:rsid w:val="001431AE"/>
    <w:pPr>
      <w:suppressAutoHyphens w:val="0"/>
      <w:spacing w:line="240" w:lineRule="auto"/>
      <w:ind w:left="567"/>
    </w:pPr>
    <w:rPr>
      <w:rFonts w:ascii="Times New Roman" w:eastAsia="Calibri" w:hAnsi="Times New Roman" w:cs="Times New Roman"/>
      <w:color w:val="auto"/>
      <w:szCs w:val="22"/>
      <w:lang w:eastAsia="en-US"/>
    </w:rPr>
  </w:style>
  <w:style w:type="table" w:styleId="TableGrid">
    <w:name w:val="Table Grid"/>
    <w:basedOn w:val="TableNormal"/>
    <w:uiPriority w:val="59"/>
    <w:rsid w:val="001431AE"/>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uiPriority w:val="99"/>
    <w:rsid w:val="00CE1911"/>
    <w:pPr>
      <w:widowControl w:val="0"/>
      <w:suppressAutoHyphens w:val="0"/>
      <w:autoSpaceDE w:val="0"/>
      <w:autoSpaceDN w:val="0"/>
      <w:adjustRightInd w:val="0"/>
      <w:spacing w:after="160" w:line="240" w:lineRule="exact"/>
      <w:jc w:val="both"/>
    </w:pPr>
    <w:rPr>
      <w:rFonts w:ascii="Calibri" w:eastAsia="Calibri" w:hAnsi="Calibri"/>
      <w:color w:val="auto"/>
      <w:sz w:val="22"/>
      <w:szCs w:val="22"/>
      <w:vertAlign w:val="superscript"/>
      <w:lang w:eastAsia="en-US"/>
    </w:rPr>
  </w:style>
  <w:style w:type="paragraph" w:customStyle="1" w:styleId="mt-translation">
    <w:name w:val="mt-translation"/>
    <w:basedOn w:val="Normal"/>
    <w:rsid w:val="002D5526"/>
    <w:pPr>
      <w:suppressAutoHyphens w:val="0"/>
      <w:spacing w:after="100" w:afterAutospacing="1" w:line="240" w:lineRule="auto"/>
    </w:pPr>
    <w:rPr>
      <w:rFonts w:ascii="Times New Roman" w:eastAsia="Times New Roman" w:hAnsi="Times New Roman" w:cs="Times New Roman"/>
      <w:color w:val="auto"/>
      <w:lang w:eastAsia="lv-LV"/>
    </w:rPr>
  </w:style>
  <w:style w:type="character" w:customStyle="1" w:styleId="phrase">
    <w:name w:val="phrase"/>
    <w:basedOn w:val="DefaultParagraphFont"/>
    <w:rsid w:val="002D5526"/>
  </w:style>
  <w:style w:type="character" w:customStyle="1" w:styleId="word">
    <w:name w:val="word"/>
    <w:basedOn w:val="DefaultParagraphFont"/>
    <w:rsid w:val="002D5526"/>
  </w:style>
  <w:style w:type="paragraph" w:styleId="EndnoteText">
    <w:name w:val="endnote text"/>
    <w:basedOn w:val="Normal"/>
    <w:link w:val="EndnoteTextChar"/>
    <w:uiPriority w:val="99"/>
    <w:semiHidden/>
    <w:unhideWhenUsed/>
    <w:rsid w:val="008B7DE1"/>
    <w:pPr>
      <w:spacing w:line="240" w:lineRule="auto"/>
    </w:pPr>
    <w:rPr>
      <w:sz w:val="20"/>
      <w:szCs w:val="20"/>
    </w:rPr>
  </w:style>
  <w:style w:type="character" w:customStyle="1" w:styleId="EndnoteTextChar">
    <w:name w:val="Endnote Text Char"/>
    <w:link w:val="EndnoteText"/>
    <w:uiPriority w:val="99"/>
    <w:semiHidden/>
    <w:rsid w:val="008B7DE1"/>
    <w:rPr>
      <w:rFonts w:ascii="Arial" w:eastAsia="SimSun" w:hAnsi="Arial" w:cs="Arial"/>
      <w:color w:val="000000"/>
      <w:lang w:eastAsia="ar-SA"/>
    </w:rPr>
  </w:style>
  <w:style w:type="character" w:customStyle="1" w:styleId="Mention1">
    <w:name w:val="Mention1"/>
    <w:uiPriority w:val="99"/>
    <w:unhideWhenUsed/>
    <w:rsid w:val="00CF58BE"/>
    <w:rPr>
      <w:color w:val="2B579A"/>
      <w:shd w:val="clear" w:color="auto" w:fill="E6E6E6"/>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rsid w:val="003B6A5D"/>
    <w:pPr>
      <w:suppressAutoHyphens w:val="0"/>
      <w:spacing w:after="160" w:line="240" w:lineRule="exact"/>
      <w:jc w:val="both"/>
    </w:pPr>
    <w:rPr>
      <w:rFonts w:ascii="Calibri" w:eastAsia="Calibri" w:hAnsi="Calibri"/>
      <w:color w:val="auto"/>
      <w:sz w:val="22"/>
      <w:szCs w:val="22"/>
      <w:vertAlign w:val="superscript"/>
      <w:lang w:eastAsia="en-US"/>
    </w:rPr>
  </w:style>
  <w:style w:type="paragraph" w:customStyle="1" w:styleId="paragraph">
    <w:name w:val="paragraph"/>
    <w:basedOn w:val="Normal"/>
    <w:rsid w:val="00EC4E13"/>
    <w:pPr>
      <w:suppressAutoHyphens w:val="0"/>
      <w:spacing w:line="240" w:lineRule="auto"/>
    </w:pPr>
    <w:rPr>
      <w:rFonts w:ascii="Times New Roman" w:eastAsia="Times New Roman" w:hAnsi="Times New Roman" w:cs="Times New Roman"/>
      <w:color w:val="auto"/>
      <w:lang w:eastAsia="lv-LV"/>
    </w:rPr>
  </w:style>
  <w:style w:type="character" w:customStyle="1" w:styleId="normaltextrun1">
    <w:name w:val="normaltextrun1"/>
    <w:basedOn w:val="DefaultParagraphFont"/>
    <w:rsid w:val="00EC4E13"/>
  </w:style>
  <w:style w:type="character" w:customStyle="1" w:styleId="eop">
    <w:name w:val="eop"/>
    <w:basedOn w:val="DefaultParagraphFont"/>
    <w:rsid w:val="00EC4E13"/>
  </w:style>
  <w:style w:type="character" w:customStyle="1" w:styleId="UnresolvedMention1">
    <w:name w:val="Unresolved Mention1"/>
    <w:uiPriority w:val="99"/>
    <w:semiHidden/>
    <w:unhideWhenUsed/>
    <w:rsid w:val="00A86701"/>
    <w:rPr>
      <w:color w:val="605E5C"/>
      <w:shd w:val="clear" w:color="auto" w:fill="E1DFDD"/>
    </w:rPr>
  </w:style>
  <w:style w:type="character" w:customStyle="1" w:styleId="UnresolvedMention2">
    <w:name w:val="Unresolved Mention2"/>
    <w:uiPriority w:val="99"/>
    <w:semiHidden/>
    <w:unhideWhenUsed/>
    <w:rsid w:val="00953A58"/>
    <w:rPr>
      <w:color w:val="605E5C"/>
      <w:shd w:val="clear" w:color="auto" w:fill="E1DFDD"/>
    </w:rPr>
  </w:style>
  <w:style w:type="paragraph" w:customStyle="1" w:styleId="Normal1">
    <w:name w:val="Normal1"/>
    <w:basedOn w:val="Normal"/>
    <w:rsid w:val="000E3ACE"/>
    <w:pPr>
      <w:suppressAutoHyphens w:val="0"/>
      <w:spacing w:before="100" w:beforeAutospacing="1" w:after="100" w:afterAutospacing="1" w:line="240" w:lineRule="auto"/>
    </w:pPr>
    <w:rPr>
      <w:rFonts w:ascii="Times New Roman" w:eastAsia="Times New Roman" w:hAnsi="Times New Roman" w:cs="Times New Roman"/>
      <w:color w:val="auto"/>
      <w:lang w:eastAsia="lv-LV"/>
    </w:rPr>
  </w:style>
  <w:style w:type="character" w:customStyle="1" w:styleId="UnresolvedMention3">
    <w:name w:val="Unresolved Mention3"/>
    <w:uiPriority w:val="99"/>
    <w:semiHidden/>
    <w:unhideWhenUsed/>
    <w:rsid w:val="001211FC"/>
    <w:rPr>
      <w:color w:val="605E5C"/>
      <w:shd w:val="clear" w:color="auto" w:fill="E1DFDD"/>
    </w:rPr>
  </w:style>
  <w:style w:type="character" w:customStyle="1" w:styleId="meeting-agenda-questionadditional-name">
    <w:name w:val="meeting-agenda-question__additional-name"/>
    <w:basedOn w:val="DefaultParagraphFont"/>
    <w:rsid w:val="00F96B52"/>
  </w:style>
  <w:style w:type="paragraph" w:customStyle="1" w:styleId="naisc">
    <w:name w:val="naisc"/>
    <w:basedOn w:val="Normal"/>
    <w:rsid w:val="005D04D9"/>
    <w:pPr>
      <w:suppressAutoHyphens w:val="0"/>
      <w:spacing w:before="100" w:beforeAutospacing="1" w:after="100" w:afterAutospacing="1" w:line="240" w:lineRule="auto"/>
      <w:jc w:val="both"/>
    </w:pPr>
    <w:rPr>
      <w:rFonts w:ascii="Times New Roman" w:eastAsia="Times New Roman" w:hAnsi="Times New Roman" w:cs="Times New Roman"/>
      <w:color w:val="auto"/>
      <w:lang w:val="en-US" w:eastAsia="en-US"/>
    </w:rPr>
  </w:style>
  <w:style w:type="paragraph" w:styleId="HTMLPreformatted">
    <w:name w:val="HTML Preformatted"/>
    <w:basedOn w:val="Normal"/>
    <w:link w:val="HTMLPreformattedChar"/>
    <w:uiPriority w:val="99"/>
    <w:unhideWhenUsed/>
    <w:rsid w:val="00FF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eastAsia="Times New Roman" w:hAnsi="Courier New" w:cs="Courier New"/>
      <w:color w:val="auto"/>
      <w:sz w:val="20"/>
      <w:szCs w:val="20"/>
      <w:lang w:eastAsia="lv-LV"/>
    </w:rPr>
  </w:style>
  <w:style w:type="character" w:customStyle="1" w:styleId="HTMLPreformattedChar">
    <w:name w:val="HTML Preformatted Char"/>
    <w:basedOn w:val="DefaultParagraphFont"/>
    <w:link w:val="HTMLPreformatted"/>
    <w:uiPriority w:val="99"/>
    <w:rsid w:val="00FF318E"/>
    <w:rPr>
      <w:rFonts w:ascii="Courier New" w:hAnsi="Courier New" w:cs="Courier New"/>
    </w:rPr>
  </w:style>
  <w:style w:type="character" w:customStyle="1" w:styleId="y2iqfc">
    <w:name w:val="y2iqfc"/>
    <w:basedOn w:val="DefaultParagraphFont"/>
    <w:rsid w:val="00FF318E"/>
  </w:style>
  <w:style w:type="character" w:customStyle="1" w:styleId="normaltextrun">
    <w:name w:val="normaltextrun"/>
    <w:basedOn w:val="DefaultParagraphFont"/>
    <w:rsid w:val="00217E72"/>
  </w:style>
  <w:style w:type="character" w:styleId="UnresolvedMention">
    <w:name w:val="Unresolved Mention"/>
    <w:basedOn w:val="DefaultParagraphFont"/>
    <w:uiPriority w:val="99"/>
    <w:semiHidden/>
    <w:unhideWhenUsed/>
    <w:rsid w:val="00BA4562"/>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F165AE"/>
    <w:pPr>
      <w:suppressAutoHyphens w:val="0"/>
      <w:spacing w:after="160" w:line="240" w:lineRule="exact"/>
      <w:jc w:val="both"/>
    </w:pPr>
    <w:rPr>
      <w:rFonts w:asciiTheme="minorHAnsi" w:eastAsiaTheme="minorHAnsi" w:hAnsiTheme="minorHAnsi" w:cs="Times New Roman"/>
      <w:color w:val="auto"/>
      <w:sz w:val="22"/>
      <w:szCs w:val="22"/>
      <w:vertAlign w:val="superscript"/>
      <w:lang w:eastAsia="en-US"/>
    </w:rPr>
  </w:style>
  <w:style w:type="character" w:customStyle="1" w:styleId="cf01">
    <w:name w:val="cf01"/>
    <w:basedOn w:val="DefaultParagraphFont"/>
    <w:rsid w:val="00AF671F"/>
    <w:rPr>
      <w:rFonts w:ascii="Segoe UI" w:hAnsi="Segoe UI" w:cs="Segoe UI" w:hint="default"/>
      <w:sz w:val="18"/>
      <w:szCs w:val="18"/>
    </w:rPr>
  </w:style>
  <w:style w:type="character" w:styleId="Mention">
    <w:name w:val="Mention"/>
    <w:basedOn w:val="DefaultParagraphFont"/>
    <w:uiPriority w:val="99"/>
    <w:unhideWhenUsed/>
    <w:rsid w:val="000C20FF"/>
    <w:rPr>
      <w:color w:val="2B579A"/>
      <w:shd w:val="clear" w:color="auto" w:fill="E1DFDD"/>
    </w:rPr>
  </w:style>
  <w:style w:type="character" w:customStyle="1" w:styleId="ui-provider">
    <w:name w:val="ui-provider"/>
    <w:basedOn w:val="DefaultParagraphFont"/>
    <w:rsid w:val="007F4C74"/>
  </w:style>
  <w:style w:type="character" w:customStyle="1" w:styleId="ts-alignment-element">
    <w:name w:val="ts-alignment-element"/>
    <w:basedOn w:val="DefaultParagraphFont"/>
    <w:rsid w:val="00DE0C24"/>
  </w:style>
  <w:style w:type="character" w:customStyle="1" w:styleId="xelementtoproof">
    <w:name w:val="x_elementtoproof"/>
    <w:basedOn w:val="DefaultParagraphFont"/>
    <w:rsid w:val="00DF4E85"/>
  </w:style>
  <w:style w:type="paragraph" w:customStyle="1" w:styleId="naiskr">
    <w:name w:val="naiskr"/>
    <w:basedOn w:val="Normal"/>
    <w:uiPriority w:val="99"/>
    <w:rsid w:val="007E5192"/>
    <w:pPr>
      <w:suppressAutoHyphens w:val="0"/>
      <w:spacing w:before="100" w:after="100" w:line="240" w:lineRule="auto"/>
      <w:jc w:val="both"/>
    </w:pPr>
    <w:rPr>
      <w:rFonts w:ascii="Times New Roman" w:eastAsia="Times New Roman" w:hAnsi="Times New Roman" w:cs="Times New Roman"/>
      <w:color w:val="auto"/>
      <w:lang w:val="en-GB" w:eastAsia="en-US"/>
    </w:rPr>
  </w:style>
  <w:style w:type="character" w:customStyle="1" w:styleId="Heading1Char">
    <w:name w:val="Heading 1 Char"/>
    <w:basedOn w:val="DefaultParagraphFont"/>
    <w:link w:val="Heading1"/>
    <w:rsid w:val="002C3132"/>
    <w:rPr>
      <w:b/>
      <w:bCs/>
      <w:smallCaps/>
      <w:sz w:val="24"/>
      <w:szCs w:val="24"/>
      <w:lang w:val="fr-FR" w:eastAsia="en-US"/>
    </w:rPr>
  </w:style>
  <w:style w:type="character" w:customStyle="1" w:styleId="Heading2Char">
    <w:name w:val="Heading 2 Char"/>
    <w:basedOn w:val="DefaultParagraphFont"/>
    <w:link w:val="Heading2"/>
    <w:semiHidden/>
    <w:rsid w:val="002C3132"/>
    <w:rPr>
      <w:b/>
      <w:bCs/>
      <w:sz w:val="24"/>
      <w:szCs w:val="24"/>
      <w:lang w:val="fr-FR" w:eastAsia="en-US"/>
    </w:rPr>
  </w:style>
  <w:style w:type="character" w:customStyle="1" w:styleId="Heading3Char">
    <w:name w:val="Heading 3 Char"/>
    <w:basedOn w:val="DefaultParagraphFont"/>
    <w:link w:val="Heading3"/>
    <w:semiHidden/>
    <w:rsid w:val="002C3132"/>
    <w:rPr>
      <w:i/>
      <w:iCs/>
      <w:sz w:val="24"/>
      <w:szCs w:val="24"/>
      <w:lang w:val="fr-FR" w:eastAsia="en-US"/>
    </w:rPr>
  </w:style>
  <w:style w:type="character" w:customStyle="1" w:styleId="Heading4Char">
    <w:name w:val="Heading 4 Char"/>
    <w:basedOn w:val="DefaultParagraphFont"/>
    <w:link w:val="Heading4"/>
    <w:semiHidden/>
    <w:rsid w:val="002C3132"/>
    <w:rPr>
      <w:sz w:val="24"/>
      <w:szCs w:val="24"/>
      <w:lang w:val="fr-FR" w:eastAsia="en-US"/>
    </w:rPr>
  </w:style>
  <w:style w:type="paragraph" w:customStyle="1" w:styleId="NumPar1">
    <w:name w:val="NumPar 1"/>
    <w:basedOn w:val="Heading1"/>
    <w:next w:val="Normal"/>
    <w:rsid w:val="002C3132"/>
    <w:pPr>
      <w:keepNext w:val="0"/>
      <w:spacing w:before="0"/>
      <w:outlineLvl w:val="9"/>
    </w:pPr>
    <w:rPr>
      <w:b w:val="0"/>
      <w:bCs w:val="0"/>
      <w:small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40001">
      <w:bodyDiv w:val="1"/>
      <w:marLeft w:val="0"/>
      <w:marRight w:val="0"/>
      <w:marTop w:val="0"/>
      <w:marBottom w:val="0"/>
      <w:divBdr>
        <w:top w:val="none" w:sz="0" w:space="0" w:color="auto"/>
        <w:left w:val="none" w:sz="0" w:space="0" w:color="auto"/>
        <w:bottom w:val="none" w:sz="0" w:space="0" w:color="auto"/>
        <w:right w:val="none" w:sz="0" w:space="0" w:color="auto"/>
      </w:divBdr>
      <w:divsChild>
        <w:div w:id="1539128274">
          <w:marLeft w:val="0"/>
          <w:marRight w:val="0"/>
          <w:marTop w:val="0"/>
          <w:marBottom w:val="0"/>
          <w:divBdr>
            <w:top w:val="none" w:sz="0" w:space="0" w:color="auto"/>
            <w:left w:val="none" w:sz="0" w:space="0" w:color="auto"/>
            <w:bottom w:val="none" w:sz="0" w:space="0" w:color="auto"/>
            <w:right w:val="none" w:sz="0" w:space="0" w:color="auto"/>
          </w:divBdr>
          <w:divsChild>
            <w:div w:id="623271208">
              <w:marLeft w:val="0"/>
              <w:marRight w:val="0"/>
              <w:marTop w:val="0"/>
              <w:marBottom w:val="0"/>
              <w:divBdr>
                <w:top w:val="none" w:sz="0" w:space="0" w:color="auto"/>
                <w:left w:val="none" w:sz="0" w:space="0" w:color="auto"/>
                <w:bottom w:val="none" w:sz="0" w:space="0" w:color="auto"/>
                <w:right w:val="none" w:sz="0" w:space="0" w:color="auto"/>
              </w:divBdr>
              <w:divsChild>
                <w:div w:id="350763927">
                  <w:marLeft w:val="0"/>
                  <w:marRight w:val="0"/>
                  <w:marTop w:val="0"/>
                  <w:marBottom w:val="0"/>
                  <w:divBdr>
                    <w:top w:val="none" w:sz="0" w:space="0" w:color="auto"/>
                    <w:left w:val="none" w:sz="0" w:space="0" w:color="auto"/>
                    <w:bottom w:val="none" w:sz="0" w:space="0" w:color="auto"/>
                    <w:right w:val="none" w:sz="0" w:space="0" w:color="auto"/>
                  </w:divBdr>
                  <w:divsChild>
                    <w:div w:id="642467288">
                      <w:marLeft w:val="-360"/>
                      <w:marRight w:val="-360"/>
                      <w:marTop w:val="0"/>
                      <w:marBottom w:val="0"/>
                      <w:divBdr>
                        <w:top w:val="none" w:sz="0" w:space="0" w:color="auto"/>
                        <w:left w:val="none" w:sz="0" w:space="0" w:color="auto"/>
                        <w:bottom w:val="none" w:sz="0" w:space="0" w:color="auto"/>
                        <w:right w:val="none" w:sz="0" w:space="0" w:color="auto"/>
                      </w:divBdr>
                      <w:divsChild>
                        <w:div w:id="674653345">
                          <w:marLeft w:val="0"/>
                          <w:marRight w:val="0"/>
                          <w:marTop w:val="0"/>
                          <w:marBottom w:val="0"/>
                          <w:divBdr>
                            <w:top w:val="none" w:sz="0" w:space="0" w:color="auto"/>
                            <w:left w:val="none" w:sz="0" w:space="0" w:color="auto"/>
                            <w:bottom w:val="none" w:sz="0" w:space="0" w:color="auto"/>
                            <w:right w:val="none" w:sz="0" w:space="0" w:color="auto"/>
                          </w:divBdr>
                          <w:divsChild>
                            <w:div w:id="910315240">
                              <w:marLeft w:val="0"/>
                              <w:marRight w:val="0"/>
                              <w:marTop w:val="0"/>
                              <w:marBottom w:val="0"/>
                              <w:divBdr>
                                <w:top w:val="none" w:sz="0" w:space="0" w:color="auto"/>
                                <w:left w:val="none" w:sz="0" w:space="0" w:color="auto"/>
                                <w:bottom w:val="none" w:sz="0" w:space="0" w:color="auto"/>
                                <w:right w:val="none" w:sz="0" w:space="0" w:color="auto"/>
                              </w:divBdr>
                              <w:divsChild>
                                <w:div w:id="2101875017">
                                  <w:marLeft w:val="0"/>
                                  <w:marRight w:val="0"/>
                                  <w:marTop w:val="0"/>
                                  <w:marBottom w:val="0"/>
                                  <w:divBdr>
                                    <w:top w:val="none" w:sz="0" w:space="0" w:color="auto"/>
                                    <w:left w:val="none" w:sz="0" w:space="0" w:color="auto"/>
                                    <w:bottom w:val="none" w:sz="0" w:space="0" w:color="auto"/>
                                    <w:right w:val="none" w:sz="0" w:space="0" w:color="auto"/>
                                  </w:divBdr>
                                  <w:divsChild>
                                    <w:div w:id="17413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29492">
      <w:bodyDiv w:val="1"/>
      <w:marLeft w:val="0"/>
      <w:marRight w:val="0"/>
      <w:marTop w:val="0"/>
      <w:marBottom w:val="0"/>
      <w:divBdr>
        <w:top w:val="none" w:sz="0" w:space="0" w:color="auto"/>
        <w:left w:val="none" w:sz="0" w:space="0" w:color="auto"/>
        <w:bottom w:val="none" w:sz="0" w:space="0" w:color="auto"/>
        <w:right w:val="none" w:sz="0" w:space="0" w:color="auto"/>
      </w:divBdr>
    </w:div>
    <w:div w:id="61610024">
      <w:bodyDiv w:val="1"/>
      <w:marLeft w:val="0"/>
      <w:marRight w:val="0"/>
      <w:marTop w:val="0"/>
      <w:marBottom w:val="0"/>
      <w:divBdr>
        <w:top w:val="none" w:sz="0" w:space="0" w:color="auto"/>
        <w:left w:val="none" w:sz="0" w:space="0" w:color="auto"/>
        <w:bottom w:val="none" w:sz="0" w:space="0" w:color="auto"/>
        <w:right w:val="none" w:sz="0" w:space="0" w:color="auto"/>
      </w:divBdr>
    </w:div>
    <w:div w:id="67577037">
      <w:bodyDiv w:val="1"/>
      <w:marLeft w:val="0"/>
      <w:marRight w:val="0"/>
      <w:marTop w:val="0"/>
      <w:marBottom w:val="0"/>
      <w:divBdr>
        <w:top w:val="none" w:sz="0" w:space="0" w:color="auto"/>
        <w:left w:val="none" w:sz="0" w:space="0" w:color="auto"/>
        <w:bottom w:val="none" w:sz="0" w:space="0" w:color="auto"/>
        <w:right w:val="none" w:sz="0" w:space="0" w:color="auto"/>
      </w:divBdr>
    </w:div>
    <w:div w:id="79452085">
      <w:bodyDiv w:val="1"/>
      <w:marLeft w:val="0"/>
      <w:marRight w:val="0"/>
      <w:marTop w:val="0"/>
      <w:marBottom w:val="0"/>
      <w:divBdr>
        <w:top w:val="none" w:sz="0" w:space="0" w:color="auto"/>
        <w:left w:val="none" w:sz="0" w:space="0" w:color="auto"/>
        <w:bottom w:val="none" w:sz="0" w:space="0" w:color="auto"/>
        <w:right w:val="none" w:sz="0" w:space="0" w:color="auto"/>
      </w:divBdr>
    </w:div>
    <w:div w:id="84352833">
      <w:bodyDiv w:val="1"/>
      <w:marLeft w:val="0"/>
      <w:marRight w:val="0"/>
      <w:marTop w:val="0"/>
      <w:marBottom w:val="0"/>
      <w:divBdr>
        <w:top w:val="none" w:sz="0" w:space="0" w:color="auto"/>
        <w:left w:val="none" w:sz="0" w:space="0" w:color="auto"/>
        <w:bottom w:val="none" w:sz="0" w:space="0" w:color="auto"/>
        <w:right w:val="none" w:sz="0" w:space="0" w:color="auto"/>
      </w:divBdr>
    </w:div>
    <w:div w:id="143284553">
      <w:bodyDiv w:val="1"/>
      <w:marLeft w:val="0"/>
      <w:marRight w:val="0"/>
      <w:marTop w:val="0"/>
      <w:marBottom w:val="0"/>
      <w:divBdr>
        <w:top w:val="none" w:sz="0" w:space="0" w:color="auto"/>
        <w:left w:val="none" w:sz="0" w:space="0" w:color="auto"/>
        <w:bottom w:val="none" w:sz="0" w:space="0" w:color="auto"/>
        <w:right w:val="none" w:sz="0" w:space="0" w:color="auto"/>
      </w:divBdr>
    </w:div>
    <w:div w:id="168914305">
      <w:bodyDiv w:val="1"/>
      <w:marLeft w:val="0"/>
      <w:marRight w:val="0"/>
      <w:marTop w:val="0"/>
      <w:marBottom w:val="0"/>
      <w:divBdr>
        <w:top w:val="none" w:sz="0" w:space="0" w:color="auto"/>
        <w:left w:val="none" w:sz="0" w:space="0" w:color="auto"/>
        <w:bottom w:val="none" w:sz="0" w:space="0" w:color="auto"/>
        <w:right w:val="none" w:sz="0" w:space="0" w:color="auto"/>
      </w:divBdr>
    </w:div>
    <w:div w:id="182211242">
      <w:bodyDiv w:val="1"/>
      <w:marLeft w:val="0"/>
      <w:marRight w:val="0"/>
      <w:marTop w:val="0"/>
      <w:marBottom w:val="0"/>
      <w:divBdr>
        <w:top w:val="none" w:sz="0" w:space="0" w:color="auto"/>
        <w:left w:val="none" w:sz="0" w:space="0" w:color="auto"/>
        <w:bottom w:val="none" w:sz="0" w:space="0" w:color="auto"/>
        <w:right w:val="none" w:sz="0" w:space="0" w:color="auto"/>
      </w:divBdr>
      <w:divsChild>
        <w:div w:id="895966662">
          <w:marLeft w:val="0"/>
          <w:marRight w:val="0"/>
          <w:marTop w:val="0"/>
          <w:marBottom w:val="0"/>
          <w:divBdr>
            <w:top w:val="none" w:sz="0" w:space="0" w:color="auto"/>
            <w:left w:val="none" w:sz="0" w:space="0" w:color="auto"/>
            <w:bottom w:val="none" w:sz="0" w:space="0" w:color="auto"/>
            <w:right w:val="none" w:sz="0" w:space="0" w:color="auto"/>
          </w:divBdr>
          <w:divsChild>
            <w:div w:id="489954804">
              <w:marLeft w:val="0"/>
              <w:marRight w:val="0"/>
              <w:marTop w:val="2025"/>
              <w:marBottom w:val="0"/>
              <w:divBdr>
                <w:top w:val="none" w:sz="0" w:space="0" w:color="auto"/>
                <w:left w:val="none" w:sz="0" w:space="0" w:color="auto"/>
                <w:bottom w:val="none" w:sz="0" w:space="0" w:color="auto"/>
                <w:right w:val="none" w:sz="0" w:space="0" w:color="auto"/>
              </w:divBdr>
              <w:divsChild>
                <w:div w:id="1344476873">
                  <w:marLeft w:val="0"/>
                  <w:marRight w:val="0"/>
                  <w:marTop w:val="2025"/>
                  <w:marBottom w:val="0"/>
                  <w:divBdr>
                    <w:top w:val="none" w:sz="0" w:space="0" w:color="auto"/>
                    <w:left w:val="none" w:sz="0" w:space="0" w:color="auto"/>
                    <w:bottom w:val="none" w:sz="0" w:space="0" w:color="auto"/>
                    <w:right w:val="none" w:sz="0" w:space="0" w:color="auto"/>
                  </w:divBdr>
                  <w:divsChild>
                    <w:div w:id="647128934">
                      <w:marLeft w:val="0"/>
                      <w:marRight w:val="0"/>
                      <w:marTop w:val="0"/>
                      <w:marBottom w:val="0"/>
                      <w:divBdr>
                        <w:top w:val="none" w:sz="0" w:space="0" w:color="auto"/>
                        <w:left w:val="none" w:sz="0" w:space="0" w:color="auto"/>
                        <w:bottom w:val="none" w:sz="0" w:space="0" w:color="auto"/>
                        <w:right w:val="none" w:sz="0" w:space="0" w:color="auto"/>
                      </w:divBdr>
                      <w:divsChild>
                        <w:div w:id="68892430">
                          <w:marLeft w:val="0"/>
                          <w:marRight w:val="0"/>
                          <w:marTop w:val="0"/>
                          <w:marBottom w:val="0"/>
                          <w:divBdr>
                            <w:top w:val="none" w:sz="0" w:space="0" w:color="auto"/>
                            <w:left w:val="none" w:sz="0" w:space="0" w:color="auto"/>
                            <w:bottom w:val="none" w:sz="0" w:space="0" w:color="auto"/>
                            <w:right w:val="none" w:sz="0" w:space="0" w:color="auto"/>
                          </w:divBdr>
                          <w:divsChild>
                            <w:div w:id="595598645">
                              <w:marLeft w:val="0"/>
                              <w:marRight w:val="0"/>
                              <w:marTop w:val="0"/>
                              <w:marBottom w:val="0"/>
                              <w:divBdr>
                                <w:top w:val="none" w:sz="0" w:space="0" w:color="auto"/>
                                <w:left w:val="none" w:sz="0" w:space="0" w:color="auto"/>
                                <w:bottom w:val="none" w:sz="0" w:space="0" w:color="auto"/>
                                <w:right w:val="none" w:sz="0" w:space="0" w:color="auto"/>
                              </w:divBdr>
                              <w:divsChild>
                                <w:div w:id="1720787064">
                                  <w:marLeft w:val="0"/>
                                  <w:marRight w:val="0"/>
                                  <w:marTop w:val="15"/>
                                  <w:marBottom w:val="0"/>
                                  <w:divBdr>
                                    <w:top w:val="none" w:sz="0" w:space="0" w:color="auto"/>
                                    <w:left w:val="none" w:sz="0" w:space="0" w:color="auto"/>
                                    <w:bottom w:val="none" w:sz="0" w:space="0" w:color="auto"/>
                                    <w:right w:val="none" w:sz="0" w:space="0" w:color="auto"/>
                                  </w:divBdr>
                                  <w:divsChild>
                                    <w:div w:id="755052853">
                                      <w:marLeft w:val="0"/>
                                      <w:marRight w:val="0"/>
                                      <w:marTop w:val="0"/>
                                      <w:marBottom w:val="0"/>
                                      <w:divBdr>
                                        <w:top w:val="none" w:sz="0" w:space="0" w:color="auto"/>
                                        <w:left w:val="none" w:sz="0" w:space="0" w:color="auto"/>
                                        <w:bottom w:val="none" w:sz="0" w:space="0" w:color="auto"/>
                                        <w:right w:val="none" w:sz="0" w:space="0" w:color="auto"/>
                                      </w:divBdr>
                                      <w:divsChild>
                                        <w:div w:id="3942644">
                                          <w:marLeft w:val="0"/>
                                          <w:marRight w:val="0"/>
                                          <w:marTop w:val="0"/>
                                          <w:marBottom w:val="0"/>
                                          <w:divBdr>
                                            <w:top w:val="none" w:sz="0" w:space="0" w:color="auto"/>
                                            <w:left w:val="none" w:sz="0" w:space="0" w:color="auto"/>
                                            <w:bottom w:val="none" w:sz="0" w:space="0" w:color="auto"/>
                                            <w:right w:val="none" w:sz="0" w:space="0" w:color="auto"/>
                                          </w:divBdr>
                                        </w:div>
                                        <w:div w:id="32191799">
                                          <w:marLeft w:val="0"/>
                                          <w:marRight w:val="0"/>
                                          <w:marTop w:val="0"/>
                                          <w:marBottom w:val="0"/>
                                          <w:divBdr>
                                            <w:top w:val="none" w:sz="0" w:space="0" w:color="auto"/>
                                            <w:left w:val="none" w:sz="0" w:space="0" w:color="auto"/>
                                            <w:bottom w:val="none" w:sz="0" w:space="0" w:color="auto"/>
                                            <w:right w:val="none" w:sz="0" w:space="0" w:color="auto"/>
                                          </w:divBdr>
                                        </w:div>
                                        <w:div w:id="39332845">
                                          <w:marLeft w:val="0"/>
                                          <w:marRight w:val="0"/>
                                          <w:marTop w:val="0"/>
                                          <w:marBottom w:val="0"/>
                                          <w:divBdr>
                                            <w:top w:val="none" w:sz="0" w:space="0" w:color="auto"/>
                                            <w:left w:val="none" w:sz="0" w:space="0" w:color="auto"/>
                                            <w:bottom w:val="none" w:sz="0" w:space="0" w:color="auto"/>
                                            <w:right w:val="none" w:sz="0" w:space="0" w:color="auto"/>
                                          </w:divBdr>
                                        </w:div>
                                        <w:div w:id="62870750">
                                          <w:marLeft w:val="0"/>
                                          <w:marRight w:val="0"/>
                                          <w:marTop w:val="0"/>
                                          <w:marBottom w:val="0"/>
                                          <w:divBdr>
                                            <w:top w:val="none" w:sz="0" w:space="0" w:color="auto"/>
                                            <w:left w:val="none" w:sz="0" w:space="0" w:color="auto"/>
                                            <w:bottom w:val="none" w:sz="0" w:space="0" w:color="auto"/>
                                            <w:right w:val="none" w:sz="0" w:space="0" w:color="auto"/>
                                          </w:divBdr>
                                        </w:div>
                                        <w:div w:id="142427208">
                                          <w:marLeft w:val="0"/>
                                          <w:marRight w:val="0"/>
                                          <w:marTop w:val="0"/>
                                          <w:marBottom w:val="0"/>
                                          <w:divBdr>
                                            <w:top w:val="none" w:sz="0" w:space="0" w:color="auto"/>
                                            <w:left w:val="none" w:sz="0" w:space="0" w:color="auto"/>
                                            <w:bottom w:val="none" w:sz="0" w:space="0" w:color="auto"/>
                                            <w:right w:val="none" w:sz="0" w:space="0" w:color="auto"/>
                                          </w:divBdr>
                                        </w:div>
                                        <w:div w:id="176316457">
                                          <w:marLeft w:val="0"/>
                                          <w:marRight w:val="0"/>
                                          <w:marTop w:val="0"/>
                                          <w:marBottom w:val="0"/>
                                          <w:divBdr>
                                            <w:top w:val="none" w:sz="0" w:space="0" w:color="auto"/>
                                            <w:left w:val="none" w:sz="0" w:space="0" w:color="auto"/>
                                            <w:bottom w:val="none" w:sz="0" w:space="0" w:color="auto"/>
                                            <w:right w:val="none" w:sz="0" w:space="0" w:color="auto"/>
                                          </w:divBdr>
                                        </w:div>
                                        <w:div w:id="237131517">
                                          <w:marLeft w:val="0"/>
                                          <w:marRight w:val="0"/>
                                          <w:marTop w:val="0"/>
                                          <w:marBottom w:val="0"/>
                                          <w:divBdr>
                                            <w:top w:val="none" w:sz="0" w:space="0" w:color="auto"/>
                                            <w:left w:val="none" w:sz="0" w:space="0" w:color="auto"/>
                                            <w:bottom w:val="none" w:sz="0" w:space="0" w:color="auto"/>
                                            <w:right w:val="none" w:sz="0" w:space="0" w:color="auto"/>
                                          </w:divBdr>
                                        </w:div>
                                        <w:div w:id="273708471">
                                          <w:marLeft w:val="0"/>
                                          <w:marRight w:val="0"/>
                                          <w:marTop w:val="0"/>
                                          <w:marBottom w:val="0"/>
                                          <w:divBdr>
                                            <w:top w:val="none" w:sz="0" w:space="0" w:color="auto"/>
                                            <w:left w:val="none" w:sz="0" w:space="0" w:color="auto"/>
                                            <w:bottom w:val="none" w:sz="0" w:space="0" w:color="auto"/>
                                            <w:right w:val="none" w:sz="0" w:space="0" w:color="auto"/>
                                          </w:divBdr>
                                        </w:div>
                                        <w:div w:id="285743011">
                                          <w:marLeft w:val="0"/>
                                          <w:marRight w:val="0"/>
                                          <w:marTop w:val="0"/>
                                          <w:marBottom w:val="0"/>
                                          <w:divBdr>
                                            <w:top w:val="none" w:sz="0" w:space="0" w:color="auto"/>
                                            <w:left w:val="none" w:sz="0" w:space="0" w:color="auto"/>
                                            <w:bottom w:val="none" w:sz="0" w:space="0" w:color="auto"/>
                                            <w:right w:val="none" w:sz="0" w:space="0" w:color="auto"/>
                                          </w:divBdr>
                                        </w:div>
                                        <w:div w:id="330836315">
                                          <w:marLeft w:val="0"/>
                                          <w:marRight w:val="0"/>
                                          <w:marTop w:val="0"/>
                                          <w:marBottom w:val="0"/>
                                          <w:divBdr>
                                            <w:top w:val="none" w:sz="0" w:space="0" w:color="auto"/>
                                            <w:left w:val="none" w:sz="0" w:space="0" w:color="auto"/>
                                            <w:bottom w:val="none" w:sz="0" w:space="0" w:color="auto"/>
                                            <w:right w:val="none" w:sz="0" w:space="0" w:color="auto"/>
                                          </w:divBdr>
                                        </w:div>
                                        <w:div w:id="410737025">
                                          <w:marLeft w:val="0"/>
                                          <w:marRight w:val="0"/>
                                          <w:marTop w:val="0"/>
                                          <w:marBottom w:val="0"/>
                                          <w:divBdr>
                                            <w:top w:val="none" w:sz="0" w:space="0" w:color="auto"/>
                                            <w:left w:val="none" w:sz="0" w:space="0" w:color="auto"/>
                                            <w:bottom w:val="none" w:sz="0" w:space="0" w:color="auto"/>
                                            <w:right w:val="none" w:sz="0" w:space="0" w:color="auto"/>
                                          </w:divBdr>
                                        </w:div>
                                        <w:div w:id="436801026">
                                          <w:marLeft w:val="0"/>
                                          <w:marRight w:val="0"/>
                                          <w:marTop w:val="0"/>
                                          <w:marBottom w:val="0"/>
                                          <w:divBdr>
                                            <w:top w:val="none" w:sz="0" w:space="0" w:color="auto"/>
                                            <w:left w:val="none" w:sz="0" w:space="0" w:color="auto"/>
                                            <w:bottom w:val="none" w:sz="0" w:space="0" w:color="auto"/>
                                            <w:right w:val="none" w:sz="0" w:space="0" w:color="auto"/>
                                          </w:divBdr>
                                        </w:div>
                                        <w:div w:id="507256274">
                                          <w:marLeft w:val="0"/>
                                          <w:marRight w:val="0"/>
                                          <w:marTop w:val="0"/>
                                          <w:marBottom w:val="0"/>
                                          <w:divBdr>
                                            <w:top w:val="none" w:sz="0" w:space="0" w:color="auto"/>
                                            <w:left w:val="none" w:sz="0" w:space="0" w:color="auto"/>
                                            <w:bottom w:val="none" w:sz="0" w:space="0" w:color="auto"/>
                                            <w:right w:val="none" w:sz="0" w:space="0" w:color="auto"/>
                                          </w:divBdr>
                                        </w:div>
                                        <w:div w:id="514196696">
                                          <w:marLeft w:val="0"/>
                                          <w:marRight w:val="0"/>
                                          <w:marTop w:val="0"/>
                                          <w:marBottom w:val="0"/>
                                          <w:divBdr>
                                            <w:top w:val="none" w:sz="0" w:space="0" w:color="auto"/>
                                            <w:left w:val="none" w:sz="0" w:space="0" w:color="auto"/>
                                            <w:bottom w:val="none" w:sz="0" w:space="0" w:color="auto"/>
                                            <w:right w:val="none" w:sz="0" w:space="0" w:color="auto"/>
                                          </w:divBdr>
                                        </w:div>
                                        <w:div w:id="574318602">
                                          <w:marLeft w:val="0"/>
                                          <w:marRight w:val="0"/>
                                          <w:marTop w:val="0"/>
                                          <w:marBottom w:val="0"/>
                                          <w:divBdr>
                                            <w:top w:val="none" w:sz="0" w:space="0" w:color="auto"/>
                                            <w:left w:val="none" w:sz="0" w:space="0" w:color="auto"/>
                                            <w:bottom w:val="none" w:sz="0" w:space="0" w:color="auto"/>
                                            <w:right w:val="none" w:sz="0" w:space="0" w:color="auto"/>
                                          </w:divBdr>
                                        </w:div>
                                        <w:div w:id="593049553">
                                          <w:marLeft w:val="0"/>
                                          <w:marRight w:val="0"/>
                                          <w:marTop w:val="0"/>
                                          <w:marBottom w:val="0"/>
                                          <w:divBdr>
                                            <w:top w:val="none" w:sz="0" w:space="0" w:color="auto"/>
                                            <w:left w:val="none" w:sz="0" w:space="0" w:color="auto"/>
                                            <w:bottom w:val="none" w:sz="0" w:space="0" w:color="auto"/>
                                            <w:right w:val="none" w:sz="0" w:space="0" w:color="auto"/>
                                          </w:divBdr>
                                        </w:div>
                                        <w:div w:id="639262846">
                                          <w:marLeft w:val="0"/>
                                          <w:marRight w:val="0"/>
                                          <w:marTop w:val="0"/>
                                          <w:marBottom w:val="0"/>
                                          <w:divBdr>
                                            <w:top w:val="none" w:sz="0" w:space="0" w:color="auto"/>
                                            <w:left w:val="none" w:sz="0" w:space="0" w:color="auto"/>
                                            <w:bottom w:val="none" w:sz="0" w:space="0" w:color="auto"/>
                                            <w:right w:val="none" w:sz="0" w:space="0" w:color="auto"/>
                                          </w:divBdr>
                                        </w:div>
                                        <w:div w:id="692148721">
                                          <w:marLeft w:val="0"/>
                                          <w:marRight w:val="0"/>
                                          <w:marTop w:val="0"/>
                                          <w:marBottom w:val="0"/>
                                          <w:divBdr>
                                            <w:top w:val="none" w:sz="0" w:space="0" w:color="auto"/>
                                            <w:left w:val="none" w:sz="0" w:space="0" w:color="auto"/>
                                            <w:bottom w:val="none" w:sz="0" w:space="0" w:color="auto"/>
                                            <w:right w:val="none" w:sz="0" w:space="0" w:color="auto"/>
                                          </w:divBdr>
                                        </w:div>
                                        <w:div w:id="704720395">
                                          <w:marLeft w:val="0"/>
                                          <w:marRight w:val="0"/>
                                          <w:marTop w:val="0"/>
                                          <w:marBottom w:val="0"/>
                                          <w:divBdr>
                                            <w:top w:val="none" w:sz="0" w:space="0" w:color="auto"/>
                                            <w:left w:val="none" w:sz="0" w:space="0" w:color="auto"/>
                                            <w:bottom w:val="none" w:sz="0" w:space="0" w:color="auto"/>
                                            <w:right w:val="none" w:sz="0" w:space="0" w:color="auto"/>
                                          </w:divBdr>
                                        </w:div>
                                        <w:div w:id="766655662">
                                          <w:marLeft w:val="0"/>
                                          <w:marRight w:val="0"/>
                                          <w:marTop w:val="0"/>
                                          <w:marBottom w:val="0"/>
                                          <w:divBdr>
                                            <w:top w:val="none" w:sz="0" w:space="0" w:color="auto"/>
                                            <w:left w:val="none" w:sz="0" w:space="0" w:color="auto"/>
                                            <w:bottom w:val="none" w:sz="0" w:space="0" w:color="auto"/>
                                            <w:right w:val="none" w:sz="0" w:space="0" w:color="auto"/>
                                          </w:divBdr>
                                        </w:div>
                                        <w:div w:id="791824082">
                                          <w:marLeft w:val="0"/>
                                          <w:marRight w:val="0"/>
                                          <w:marTop w:val="0"/>
                                          <w:marBottom w:val="0"/>
                                          <w:divBdr>
                                            <w:top w:val="none" w:sz="0" w:space="0" w:color="auto"/>
                                            <w:left w:val="none" w:sz="0" w:space="0" w:color="auto"/>
                                            <w:bottom w:val="none" w:sz="0" w:space="0" w:color="auto"/>
                                            <w:right w:val="none" w:sz="0" w:space="0" w:color="auto"/>
                                          </w:divBdr>
                                        </w:div>
                                        <w:div w:id="810555288">
                                          <w:marLeft w:val="0"/>
                                          <w:marRight w:val="0"/>
                                          <w:marTop w:val="0"/>
                                          <w:marBottom w:val="0"/>
                                          <w:divBdr>
                                            <w:top w:val="none" w:sz="0" w:space="0" w:color="auto"/>
                                            <w:left w:val="none" w:sz="0" w:space="0" w:color="auto"/>
                                            <w:bottom w:val="none" w:sz="0" w:space="0" w:color="auto"/>
                                            <w:right w:val="none" w:sz="0" w:space="0" w:color="auto"/>
                                          </w:divBdr>
                                        </w:div>
                                        <w:div w:id="837312790">
                                          <w:marLeft w:val="0"/>
                                          <w:marRight w:val="0"/>
                                          <w:marTop w:val="0"/>
                                          <w:marBottom w:val="0"/>
                                          <w:divBdr>
                                            <w:top w:val="none" w:sz="0" w:space="0" w:color="auto"/>
                                            <w:left w:val="none" w:sz="0" w:space="0" w:color="auto"/>
                                            <w:bottom w:val="none" w:sz="0" w:space="0" w:color="auto"/>
                                            <w:right w:val="none" w:sz="0" w:space="0" w:color="auto"/>
                                          </w:divBdr>
                                        </w:div>
                                        <w:div w:id="861020072">
                                          <w:marLeft w:val="0"/>
                                          <w:marRight w:val="0"/>
                                          <w:marTop w:val="0"/>
                                          <w:marBottom w:val="0"/>
                                          <w:divBdr>
                                            <w:top w:val="none" w:sz="0" w:space="0" w:color="auto"/>
                                            <w:left w:val="none" w:sz="0" w:space="0" w:color="auto"/>
                                            <w:bottom w:val="none" w:sz="0" w:space="0" w:color="auto"/>
                                            <w:right w:val="none" w:sz="0" w:space="0" w:color="auto"/>
                                          </w:divBdr>
                                        </w:div>
                                        <w:div w:id="882984029">
                                          <w:marLeft w:val="0"/>
                                          <w:marRight w:val="0"/>
                                          <w:marTop w:val="0"/>
                                          <w:marBottom w:val="0"/>
                                          <w:divBdr>
                                            <w:top w:val="none" w:sz="0" w:space="0" w:color="auto"/>
                                            <w:left w:val="none" w:sz="0" w:space="0" w:color="auto"/>
                                            <w:bottom w:val="none" w:sz="0" w:space="0" w:color="auto"/>
                                            <w:right w:val="none" w:sz="0" w:space="0" w:color="auto"/>
                                          </w:divBdr>
                                        </w:div>
                                        <w:div w:id="906651257">
                                          <w:marLeft w:val="0"/>
                                          <w:marRight w:val="0"/>
                                          <w:marTop w:val="0"/>
                                          <w:marBottom w:val="0"/>
                                          <w:divBdr>
                                            <w:top w:val="none" w:sz="0" w:space="0" w:color="auto"/>
                                            <w:left w:val="none" w:sz="0" w:space="0" w:color="auto"/>
                                            <w:bottom w:val="none" w:sz="0" w:space="0" w:color="auto"/>
                                            <w:right w:val="none" w:sz="0" w:space="0" w:color="auto"/>
                                          </w:divBdr>
                                        </w:div>
                                        <w:div w:id="925531735">
                                          <w:marLeft w:val="0"/>
                                          <w:marRight w:val="0"/>
                                          <w:marTop w:val="0"/>
                                          <w:marBottom w:val="0"/>
                                          <w:divBdr>
                                            <w:top w:val="none" w:sz="0" w:space="0" w:color="auto"/>
                                            <w:left w:val="none" w:sz="0" w:space="0" w:color="auto"/>
                                            <w:bottom w:val="none" w:sz="0" w:space="0" w:color="auto"/>
                                            <w:right w:val="none" w:sz="0" w:space="0" w:color="auto"/>
                                          </w:divBdr>
                                        </w:div>
                                        <w:div w:id="960188264">
                                          <w:marLeft w:val="0"/>
                                          <w:marRight w:val="0"/>
                                          <w:marTop w:val="0"/>
                                          <w:marBottom w:val="0"/>
                                          <w:divBdr>
                                            <w:top w:val="none" w:sz="0" w:space="0" w:color="auto"/>
                                            <w:left w:val="none" w:sz="0" w:space="0" w:color="auto"/>
                                            <w:bottom w:val="none" w:sz="0" w:space="0" w:color="auto"/>
                                            <w:right w:val="none" w:sz="0" w:space="0" w:color="auto"/>
                                          </w:divBdr>
                                        </w:div>
                                        <w:div w:id="964241786">
                                          <w:marLeft w:val="0"/>
                                          <w:marRight w:val="0"/>
                                          <w:marTop w:val="0"/>
                                          <w:marBottom w:val="0"/>
                                          <w:divBdr>
                                            <w:top w:val="none" w:sz="0" w:space="0" w:color="auto"/>
                                            <w:left w:val="none" w:sz="0" w:space="0" w:color="auto"/>
                                            <w:bottom w:val="none" w:sz="0" w:space="0" w:color="auto"/>
                                            <w:right w:val="none" w:sz="0" w:space="0" w:color="auto"/>
                                          </w:divBdr>
                                        </w:div>
                                        <w:div w:id="980380012">
                                          <w:marLeft w:val="0"/>
                                          <w:marRight w:val="0"/>
                                          <w:marTop w:val="0"/>
                                          <w:marBottom w:val="0"/>
                                          <w:divBdr>
                                            <w:top w:val="none" w:sz="0" w:space="0" w:color="auto"/>
                                            <w:left w:val="none" w:sz="0" w:space="0" w:color="auto"/>
                                            <w:bottom w:val="none" w:sz="0" w:space="0" w:color="auto"/>
                                            <w:right w:val="none" w:sz="0" w:space="0" w:color="auto"/>
                                          </w:divBdr>
                                        </w:div>
                                        <w:div w:id="1011028005">
                                          <w:marLeft w:val="0"/>
                                          <w:marRight w:val="0"/>
                                          <w:marTop w:val="0"/>
                                          <w:marBottom w:val="0"/>
                                          <w:divBdr>
                                            <w:top w:val="none" w:sz="0" w:space="0" w:color="auto"/>
                                            <w:left w:val="none" w:sz="0" w:space="0" w:color="auto"/>
                                            <w:bottom w:val="none" w:sz="0" w:space="0" w:color="auto"/>
                                            <w:right w:val="none" w:sz="0" w:space="0" w:color="auto"/>
                                          </w:divBdr>
                                        </w:div>
                                        <w:div w:id="1029143690">
                                          <w:marLeft w:val="0"/>
                                          <w:marRight w:val="0"/>
                                          <w:marTop w:val="0"/>
                                          <w:marBottom w:val="0"/>
                                          <w:divBdr>
                                            <w:top w:val="none" w:sz="0" w:space="0" w:color="auto"/>
                                            <w:left w:val="none" w:sz="0" w:space="0" w:color="auto"/>
                                            <w:bottom w:val="none" w:sz="0" w:space="0" w:color="auto"/>
                                            <w:right w:val="none" w:sz="0" w:space="0" w:color="auto"/>
                                          </w:divBdr>
                                        </w:div>
                                        <w:div w:id="1062749133">
                                          <w:marLeft w:val="0"/>
                                          <w:marRight w:val="0"/>
                                          <w:marTop w:val="0"/>
                                          <w:marBottom w:val="0"/>
                                          <w:divBdr>
                                            <w:top w:val="none" w:sz="0" w:space="0" w:color="auto"/>
                                            <w:left w:val="none" w:sz="0" w:space="0" w:color="auto"/>
                                            <w:bottom w:val="none" w:sz="0" w:space="0" w:color="auto"/>
                                            <w:right w:val="none" w:sz="0" w:space="0" w:color="auto"/>
                                          </w:divBdr>
                                        </w:div>
                                        <w:div w:id="1174802341">
                                          <w:marLeft w:val="0"/>
                                          <w:marRight w:val="0"/>
                                          <w:marTop w:val="0"/>
                                          <w:marBottom w:val="0"/>
                                          <w:divBdr>
                                            <w:top w:val="none" w:sz="0" w:space="0" w:color="auto"/>
                                            <w:left w:val="none" w:sz="0" w:space="0" w:color="auto"/>
                                            <w:bottom w:val="none" w:sz="0" w:space="0" w:color="auto"/>
                                            <w:right w:val="none" w:sz="0" w:space="0" w:color="auto"/>
                                          </w:divBdr>
                                        </w:div>
                                        <w:div w:id="1260064966">
                                          <w:marLeft w:val="0"/>
                                          <w:marRight w:val="0"/>
                                          <w:marTop w:val="0"/>
                                          <w:marBottom w:val="0"/>
                                          <w:divBdr>
                                            <w:top w:val="none" w:sz="0" w:space="0" w:color="auto"/>
                                            <w:left w:val="none" w:sz="0" w:space="0" w:color="auto"/>
                                            <w:bottom w:val="none" w:sz="0" w:space="0" w:color="auto"/>
                                            <w:right w:val="none" w:sz="0" w:space="0" w:color="auto"/>
                                          </w:divBdr>
                                        </w:div>
                                        <w:div w:id="1331637668">
                                          <w:marLeft w:val="0"/>
                                          <w:marRight w:val="0"/>
                                          <w:marTop w:val="0"/>
                                          <w:marBottom w:val="0"/>
                                          <w:divBdr>
                                            <w:top w:val="none" w:sz="0" w:space="0" w:color="auto"/>
                                            <w:left w:val="none" w:sz="0" w:space="0" w:color="auto"/>
                                            <w:bottom w:val="none" w:sz="0" w:space="0" w:color="auto"/>
                                            <w:right w:val="none" w:sz="0" w:space="0" w:color="auto"/>
                                          </w:divBdr>
                                        </w:div>
                                        <w:div w:id="1387223828">
                                          <w:marLeft w:val="0"/>
                                          <w:marRight w:val="0"/>
                                          <w:marTop w:val="0"/>
                                          <w:marBottom w:val="0"/>
                                          <w:divBdr>
                                            <w:top w:val="none" w:sz="0" w:space="0" w:color="auto"/>
                                            <w:left w:val="none" w:sz="0" w:space="0" w:color="auto"/>
                                            <w:bottom w:val="none" w:sz="0" w:space="0" w:color="auto"/>
                                            <w:right w:val="none" w:sz="0" w:space="0" w:color="auto"/>
                                          </w:divBdr>
                                        </w:div>
                                        <w:div w:id="1449547012">
                                          <w:marLeft w:val="0"/>
                                          <w:marRight w:val="0"/>
                                          <w:marTop w:val="0"/>
                                          <w:marBottom w:val="0"/>
                                          <w:divBdr>
                                            <w:top w:val="none" w:sz="0" w:space="0" w:color="auto"/>
                                            <w:left w:val="none" w:sz="0" w:space="0" w:color="auto"/>
                                            <w:bottom w:val="none" w:sz="0" w:space="0" w:color="auto"/>
                                            <w:right w:val="none" w:sz="0" w:space="0" w:color="auto"/>
                                          </w:divBdr>
                                        </w:div>
                                        <w:div w:id="1506363337">
                                          <w:marLeft w:val="0"/>
                                          <w:marRight w:val="0"/>
                                          <w:marTop w:val="0"/>
                                          <w:marBottom w:val="0"/>
                                          <w:divBdr>
                                            <w:top w:val="none" w:sz="0" w:space="0" w:color="auto"/>
                                            <w:left w:val="none" w:sz="0" w:space="0" w:color="auto"/>
                                            <w:bottom w:val="none" w:sz="0" w:space="0" w:color="auto"/>
                                            <w:right w:val="none" w:sz="0" w:space="0" w:color="auto"/>
                                          </w:divBdr>
                                        </w:div>
                                        <w:div w:id="1565262713">
                                          <w:marLeft w:val="0"/>
                                          <w:marRight w:val="0"/>
                                          <w:marTop w:val="0"/>
                                          <w:marBottom w:val="0"/>
                                          <w:divBdr>
                                            <w:top w:val="none" w:sz="0" w:space="0" w:color="auto"/>
                                            <w:left w:val="none" w:sz="0" w:space="0" w:color="auto"/>
                                            <w:bottom w:val="none" w:sz="0" w:space="0" w:color="auto"/>
                                            <w:right w:val="none" w:sz="0" w:space="0" w:color="auto"/>
                                          </w:divBdr>
                                        </w:div>
                                        <w:div w:id="1636838624">
                                          <w:marLeft w:val="0"/>
                                          <w:marRight w:val="0"/>
                                          <w:marTop w:val="0"/>
                                          <w:marBottom w:val="0"/>
                                          <w:divBdr>
                                            <w:top w:val="none" w:sz="0" w:space="0" w:color="auto"/>
                                            <w:left w:val="none" w:sz="0" w:space="0" w:color="auto"/>
                                            <w:bottom w:val="none" w:sz="0" w:space="0" w:color="auto"/>
                                            <w:right w:val="none" w:sz="0" w:space="0" w:color="auto"/>
                                          </w:divBdr>
                                        </w:div>
                                        <w:div w:id="1639260047">
                                          <w:marLeft w:val="0"/>
                                          <w:marRight w:val="0"/>
                                          <w:marTop w:val="0"/>
                                          <w:marBottom w:val="0"/>
                                          <w:divBdr>
                                            <w:top w:val="none" w:sz="0" w:space="0" w:color="auto"/>
                                            <w:left w:val="none" w:sz="0" w:space="0" w:color="auto"/>
                                            <w:bottom w:val="none" w:sz="0" w:space="0" w:color="auto"/>
                                            <w:right w:val="none" w:sz="0" w:space="0" w:color="auto"/>
                                          </w:divBdr>
                                        </w:div>
                                        <w:div w:id="1659189849">
                                          <w:marLeft w:val="0"/>
                                          <w:marRight w:val="0"/>
                                          <w:marTop w:val="0"/>
                                          <w:marBottom w:val="0"/>
                                          <w:divBdr>
                                            <w:top w:val="none" w:sz="0" w:space="0" w:color="auto"/>
                                            <w:left w:val="none" w:sz="0" w:space="0" w:color="auto"/>
                                            <w:bottom w:val="none" w:sz="0" w:space="0" w:color="auto"/>
                                            <w:right w:val="none" w:sz="0" w:space="0" w:color="auto"/>
                                          </w:divBdr>
                                        </w:div>
                                        <w:div w:id="1669358375">
                                          <w:marLeft w:val="0"/>
                                          <w:marRight w:val="0"/>
                                          <w:marTop w:val="0"/>
                                          <w:marBottom w:val="0"/>
                                          <w:divBdr>
                                            <w:top w:val="none" w:sz="0" w:space="0" w:color="auto"/>
                                            <w:left w:val="none" w:sz="0" w:space="0" w:color="auto"/>
                                            <w:bottom w:val="none" w:sz="0" w:space="0" w:color="auto"/>
                                            <w:right w:val="none" w:sz="0" w:space="0" w:color="auto"/>
                                          </w:divBdr>
                                        </w:div>
                                        <w:div w:id="1679502075">
                                          <w:marLeft w:val="0"/>
                                          <w:marRight w:val="0"/>
                                          <w:marTop w:val="0"/>
                                          <w:marBottom w:val="0"/>
                                          <w:divBdr>
                                            <w:top w:val="none" w:sz="0" w:space="0" w:color="auto"/>
                                            <w:left w:val="none" w:sz="0" w:space="0" w:color="auto"/>
                                            <w:bottom w:val="none" w:sz="0" w:space="0" w:color="auto"/>
                                            <w:right w:val="none" w:sz="0" w:space="0" w:color="auto"/>
                                          </w:divBdr>
                                        </w:div>
                                        <w:div w:id="1765880204">
                                          <w:marLeft w:val="0"/>
                                          <w:marRight w:val="0"/>
                                          <w:marTop w:val="0"/>
                                          <w:marBottom w:val="0"/>
                                          <w:divBdr>
                                            <w:top w:val="none" w:sz="0" w:space="0" w:color="auto"/>
                                            <w:left w:val="none" w:sz="0" w:space="0" w:color="auto"/>
                                            <w:bottom w:val="none" w:sz="0" w:space="0" w:color="auto"/>
                                            <w:right w:val="none" w:sz="0" w:space="0" w:color="auto"/>
                                          </w:divBdr>
                                        </w:div>
                                        <w:div w:id="1765999493">
                                          <w:marLeft w:val="0"/>
                                          <w:marRight w:val="0"/>
                                          <w:marTop w:val="0"/>
                                          <w:marBottom w:val="0"/>
                                          <w:divBdr>
                                            <w:top w:val="none" w:sz="0" w:space="0" w:color="auto"/>
                                            <w:left w:val="none" w:sz="0" w:space="0" w:color="auto"/>
                                            <w:bottom w:val="none" w:sz="0" w:space="0" w:color="auto"/>
                                            <w:right w:val="none" w:sz="0" w:space="0" w:color="auto"/>
                                          </w:divBdr>
                                        </w:div>
                                        <w:div w:id="1804956492">
                                          <w:marLeft w:val="0"/>
                                          <w:marRight w:val="0"/>
                                          <w:marTop w:val="0"/>
                                          <w:marBottom w:val="0"/>
                                          <w:divBdr>
                                            <w:top w:val="none" w:sz="0" w:space="0" w:color="auto"/>
                                            <w:left w:val="none" w:sz="0" w:space="0" w:color="auto"/>
                                            <w:bottom w:val="none" w:sz="0" w:space="0" w:color="auto"/>
                                            <w:right w:val="none" w:sz="0" w:space="0" w:color="auto"/>
                                          </w:divBdr>
                                        </w:div>
                                        <w:div w:id="1869755590">
                                          <w:marLeft w:val="0"/>
                                          <w:marRight w:val="0"/>
                                          <w:marTop w:val="0"/>
                                          <w:marBottom w:val="0"/>
                                          <w:divBdr>
                                            <w:top w:val="none" w:sz="0" w:space="0" w:color="auto"/>
                                            <w:left w:val="none" w:sz="0" w:space="0" w:color="auto"/>
                                            <w:bottom w:val="none" w:sz="0" w:space="0" w:color="auto"/>
                                            <w:right w:val="none" w:sz="0" w:space="0" w:color="auto"/>
                                          </w:divBdr>
                                        </w:div>
                                        <w:div w:id="1906067612">
                                          <w:marLeft w:val="0"/>
                                          <w:marRight w:val="0"/>
                                          <w:marTop w:val="0"/>
                                          <w:marBottom w:val="0"/>
                                          <w:divBdr>
                                            <w:top w:val="none" w:sz="0" w:space="0" w:color="auto"/>
                                            <w:left w:val="none" w:sz="0" w:space="0" w:color="auto"/>
                                            <w:bottom w:val="none" w:sz="0" w:space="0" w:color="auto"/>
                                            <w:right w:val="none" w:sz="0" w:space="0" w:color="auto"/>
                                          </w:divBdr>
                                        </w:div>
                                        <w:div w:id="1914003480">
                                          <w:marLeft w:val="0"/>
                                          <w:marRight w:val="0"/>
                                          <w:marTop w:val="0"/>
                                          <w:marBottom w:val="0"/>
                                          <w:divBdr>
                                            <w:top w:val="none" w:sz="0" w:space="0" w:color="auto"/>
                                            <w:left w:val="none" w:sz="0" w:space="0" w:color="auto"/>
                                            <w:bottom w:val="none" w:sz="0" w:space="0" w:color="auto"/>
                                            <w:right w:val="none" w:sz="0" w:space="0" w:color="auto"/>
                                          </w:divBdr>
                                        </w:div>
                                        <w:div w:id="1992253369">
                                          <w:marLeft w:val="0"/>
                                          <w:marRight w:val="0"/>
                                          <w:marTop w:val="0"/>
                                          <w:marBottom w:val="0"/>
                                          <w:divBdr>
                                            <w:top w:val="none" w:sz="0" w:space="0" w:color="auto"/>
                                            <w:left w:val="none" w:sz="0" w:space="0" w:color="auto"/>
                                            <w:bottom w:val="none" w:sz="0" w:space="0" w:color="auto"/>
                                            <w:right w:val="none" w:sz="0" w:space="0" w:color="auto"/>
                                          </w:divBdr>
                                        </w:div>
                                        <w:div w:id="1998724178">
                                          <w:marLeft w:val="0"/>
                                          <w:marRight w:val="0"/>
                                          <w:marTop w:val="0"/>
                                          <w:marBottom w:val="0"/>
                                          <w:divBdr>
                                            <w:top w:val="none" w:sz="0" w:space="0" w:color="auto"/>
                                            <w:left w:val="none" w:sz="0" w:space="0" w:color="auto"/>
                                            <w:bottom w:val="none" w:sz="0" w:space="0" w:color="auto"/>
                                            <w:right w:val="none" w:sz="0" w:space="0" w:color="auto"/>
                                          </w:divBdr>
                                        </w:div>
                                        <w:div w:id="2041007565">
                                          <w:marLeft w:val="0"/>
                                          <w:marRight w:val="0"/>
                                          <w:marTop w:val="0"/>
                                          <w:marBottom w:val="0"/>
                                          <w:divBdr>
                                            <w:top w:val="none" w:sz="0" w:space="0" w:color="auto"/>
                                            <w:left w:val="none" w:sz="0" w:space="0" w:color="auto"/>
                                            <w:bottom w:val="none" w:sz="0" w:space="0" w:color="auto"/>
                                            <w:right w:val="none" w:sz="0" w:space="0" w:color="auto"/>
                                          </w:divBdr>
                                        </w:div>
                                        <w:div w:id="2059819085">
                                          <w:marLeft w:val="0"/>
                                          <w:marRight w:val="0"/>
                                          <w:marTop w:val="0"/>
                                          <w:marBottom w:val="0"/>
                                          <w:divBdr>
                                            <w:top w:val="none" w:sz="0" w:space="0" w:color="auto"/>
                                            <w:left w:val="none" w:sz="0" w:space="0" w:color="auto"/>
                                            <w:bottom w:val="none" w:sz="0" w:space="0" w:color="auto"/>
                                            <w:right w:val="none" w:sz="0" w:space="0" w:color="auto"/>
                                          </w:divBdr>
                                        </w:div>
                                        <w:div w:id="21168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75671">
      <w:bodyDiv w:val="1"/>
      <w:marLeft w:val="0"/>
      <w:marRight w:val="0"/>
      <w:marTop w:val="0"/>
      <w:marBottom w:val="0"/>
      <w:divBdr>
        <w:top w:val="none" w:sz="0" w:space="0" w:color="auto"/>
        <w:left w:val="none" w:sz="0" w:space="0" w:color="auto"/>
        <w:bottom w:val="none" w:sz="0" w:space="0" w:color="auto"/>
        <w:right w:val="none" w:sz="0" w:space="0" w:color="auto"/>
      </w:divBdr>
    </w:div>
    <w:div w:id="236791768">
      <w:bodyDiv w:val="1"/>
      <w:marLeft w:val="0"/>
      <w:marRight w:val="0"/>
      <w:marTop w:val="0"/>
      <w:marBottom w:val="0"/>
      <w:divBdr>
        <w:top w:val="none" w:sz="0" w:space="0" w:color="auto"/>
        <w:left w:val="none" w:sz="0" w:space="0" w:color="auto"/>
        <w:bottom w:val="none" w:sz="0" w:space="0" w:color="auto"/>
        <w:right w:val="none" w:sz="0" w:space="0" w:color="auto"/>
      </w:divBdr>
    </w:div>
    <w:div w:id="247661234">
      <w:bodyDiv w:val="1"/>
      <w:marLeft w:val="0"/>
      <w:marRight w:val="0"/>
      <w:marTop w:val="0"/>
      <w:marBottom w:val="0"/>
      <w:divBdr>
        <w:top w:val="none" w:sz="0" w:space="0" w:color="auto"/>
        <w:left w:val="none" w:sz="0" w:space="0" w:color="auto"/>
        <w:bottom w:val="none" w:sz="0" w:space="0" w:color="auto"/>
        <w:right w:val="none" w:sz="0" w:space="0" w:color="auto"/>
      </w:divBdr>
    </w:div>
    <w:div w:id="279336655">
      <w:bodyDiv w:val="1"/>
      <w:marLeft w:val="0"/>
      <w:marRight w:val="0"/>
      <w:marTop w:val="0"/>
      <w:marBottom w:val="0"/>
      <w:divBdr>
        <w:top w:val="none" w:sz="0" w:space="0" w:color="auto"/>
        <w:left w:val="none" w:sz="0" w:space="0" w:color="auto"/>
        <w:bottom w:val="none" w:sz="0" w:space="0" w:color="auto"/>
        <w:right w:val="none" w:sz="0" w:space="0" w:color="auto"/>
      </w:divBdr>
    </w:div>
    <w:div w:id="279344644">
      <w:bodyDiv w:val="1"/>
      <w:marLeft w:val="0"/>
      <w:marRight w:val="0"/>
      <w:marTop w:val="0"/>
      <w:marBottom w:val="0"/>
      <w:divBdr>
        <w:top w:val="none" w:sz="0" w:space="0" w:color="auto"/>
        <w:left w:val="none" w:sz="0" w:space="0" w:color="auto"/>
        <w:bottom w:val="none" w:sz="0" w:space="0" w:color="auto"/>
        <w:right w:val="none" w:sz="0" w:space="0" w:color="auto"/>
      </w:divBdr>
    </w:div>
    <w:div w:id="282198379">
      <w:bodyDiv w:val="1"/>
      <w:marLeft w:val="0"/>
      <w:marRight w:val="0"/>
      <w:marTop w:val="0"/>
      <w:marBottom w:val="0"/>
      <w:divBdr>
        <w:top w:val="none" w:sz="0" w:space="0" w:color="auto"/>
        <w:left w:val="none" w:sz="0" w:space="0" w:color="auto"/>
        <w:bottom w:val="none" w:sz="0" w:space="0" w:color="auto"/>
        <w:right w:val="none" w:sz="0" w:space="0" w:color="auto"/>
      </w:divBdr>
    </w:div>
    <w:div w:id="287395778">
      <w:bodyDiv w:val="1"/>
      <w:marLeft w:val="0"/>
      <w:marRight w:val="0"/>
      <w:marTop w:val="0"/>
      <w:marBottom w:val="0"/>
      <w:divBdr>
        <w:top w:val="none" w:sz="0" w:space="0" w:color="auto"/>
        <w:left w:val="none" w:sz="0" w:space="0" w:color="auto"/>
        <w:bottom w:val="none" w:sz="0" w:space="0" w:color="auto"/>
        <w:right w:val="none" w:sz="0" w:space="0" w:color="auto"/>
      </w:divBdr>
    </w:div>
    <w:div w:id="299265817">
      <w:bodyDiv w:val="1"/>
      <w:marLeft w:val="0"/>
      <w:marRight w:val="0"/>
      <w:marTop w:val="0"/>
      <w:marBottom w:val="0"/>
      <w:divBdr>
        <w:top w:val="none" w:sz="0" w:space="0" w:color="auto"/>
        <w:left w:val="none" w:sz="0" w:space="0" w:color="auto"/>
        <w:bottom w:val="none" w:sz="0" w:space="0" w:color="auto"/>
        <w:right w:val="none" w:sz="0" w:space="0" w:color="auto"/>
      </w:divBdr>
    </w:div>
    <w:div w:id="302465582">
      <w:bodyDiv w:val="1"/>
      <w:marLeft w:val="0"/>
      <w:marRight w:val="0"/>
      <w:marTop w:val="0"/>
      <w:marBottom w:val="0"/>
      <w:divBdr>
        <w:top w:val="none" w:sz="0" w:space="0" w:color="auto"/>
        <w:left w:val="none" w:sz="0" w:space="0" w:color="auto"/>
        <w:bottom w:val="none" w:sz="0" w:space="0" w:color="auto"/>
        <w:right w:val="none" w:sz="0" w:space="0" w:color="auto"/>
      </w:divBdr>
      <w:divsChild>
        <w:div w:id="318778772">
          <w:marLeft w:val="0"/>
          <w:marRight w:val="0"/>
          <w:marTop w:val="0"/>
          <w:marBottom w:val="0"/>
          <w:divBdr>
            <w:top w:val="none" w:sz="0" w:space="0" w:color="auto"/>
            <w:left w:val="none" w:sz="0" w:space="0" w:color="auto"/>
            <w:bottom w:val="none" w:sz="0" w:space="0" w:color="auto"/>
            <w:right w:val="none" w:sz="0" w:space="0" w:color="auto"/>
          </w:divBdr>
        </w:div>
      </w:divsChild>
    </w:div>
    <w:div w:id="309362262">
      <w:bodyDiv w:val="1"/>
      <w:marLeft w:val="0"/>
      <w:marRight w:val="0"/>
      <w:marTop w:val="0"/>
      <w:marBottom w:val="0"/>
      <w:divBdr>
        <w:top w:val="none" w:sz="0" w:space="0" w:color="auto"/>
        <w:left w:val="none" w:sz="0" w:space="0" w:color="auto"/>
        <w:bottom w:val="none" w:sz="0" w:space="0" w:color="auto"/>
        <w:right w:val="none" w:sz="0" w:space="0" w:color="auto"/>
      </w:divBdr>
    </w:div>
    <w:div w:id="314453721">
      <w:bodyDiv w:val="1"/>
      <w:marLeft w:val="0"/>
      <w:marRight w:val="0"/>
      <w:marTop w:val="0"/>
      <w:marBottom w:val="0"/>
      <w:divBdr>
        <w:top w:val="none" w:sz="0" w:space="0" w:color="auto"/>
        <w:left w:val="none" w:sz="0" w:space="0" w:color="auto"/>
        <w:bottom w:val="none" w:sz="0" w:space="0" w:color="auto"/>
        <w:right w:val="none" w:sz="0" w:space="0" w:color="auto"/>
      </w:divBdr>
    </w:div>
    <w:div w:id="347341952">
      <w:bodyDiv w:val="1"/>
      <w:marLeft w:val="0"/>
      <w:marRight w:val="0"/>
      <w:marTop w:val="0"/>
      <w:marBottom w:val="0"/>
      <w:divBdr>
        <w:top w:val="none" w:sz="0" w:space="0" w:color="auto"/>
        <w:left w:val="none" w:sz="0" w:space="0" w:color="auto"/>
        <w:bottom w:val="none" w:sz="0" w:space="0" w:color="auto"/>
        <w:right w:val="none" w:sz="0" w:space="0" w:color="auto"/>
      </w:divBdr>
      <w:divsChild>
        <w:div w:id="502817916">
          <w:marLeft w:val="0"/>
          <w:marRight w:val="0"/>
          <w:marTop w:val="0"/>
          <w:marBottom w:val="0"/>
          <w:divBdr>
            <w:top w:val="none" w:sz="0" w:space="0" w:color="auto"/>
            <w:left w:val="none" w:sz="0" w:space="0" w:color="auto"/>
            <w:bottom w:val="none" w:sz="0" w:space="0" w:color="auto"/>
            <w:right w:val="none" w:sz="0" w:space="0" w:color="auto"/>
          </w:divBdr>
          <w:divsChild>
            <w:div w:id="1141120503">
              <w:marLeft w:val="0"/>
              <w:marRight w:val="0"/>
              <w:marTop w:val="0"/>
              <w:marBottom w:val="0"/>
              <w:divBdr>
                <w:top w:val="none" w:sz="0" w:space="0" w:color="auto"/>
                <w:left w:val="none" w:sz="0" w:space="0" w:color="auto"/>
                <w:bottom w:val="none" w:sz="0" w:space="0" w:color="auto"/>
                <w:right w:val="none" w:sz="0" w:space="0" w:color="auto"/>
              </w:divBdr>
              <w:divsChild>
                <w:div w:id="1634172228">
                  <w:marLeft w:val="0"/>
                  <w:marRight w:val="0"/>
                  <w:marTop w:val="0"/>
                  <w:marBottom w:val="0"/>
                  <w:divBdr>
                    <w:top w:val="none" w:sz="0" w:space="0" w:color="auto"/>
                    <w:left w:val="none" w:sz="0" w:space="0" w:color="auto"/>
                    <w:bottom w:val="none" w:sz="0" w:space="0" w:color="auto"/>
                    <w:right w:val="none" w:sz="0" w:space="0" w:color="auto"/>
                  </w:divBdr>
                  <w:divsChild>
                    <w:div w:id="352077471">
                      <w:marLeft w:val="-360"/>
                      <w:marRight w:val="-360"/>
                      <w:marTop w:val="0"/>
                      <w:marBottom w:val="0"/>
                      <w:divBdr>
                        <w:top w:val="none" w:sz="0" w:space="0" w:color="auto"/>
                        <w:left w:val="none" w:sz="0" w:space="0" w:color="auto"/>
                        <w:bottom w:val="none" w:sz="0" w:space="0" w:color="auto"/>
                        <w:right w:val="none" w:sz="0" w:space="0" w:color="auto"/>
                      </w:divBdr>
                      <w:divsChild>
                        <w:div w:id="950821528">
                          <w:marLeft w:val="0"/>
                          <w:marRight w:val="0"/>
                          <w:marTop w:val="0"/>
                          <w:marBottom w:val="0"/>
                          <w:divBdr>
                            <w:top w:val="none" w:sz="0" w:space="0" w:color="auto"/>
                            <w:left w:val="none" w:sz="0" w:space="0" w:color="auto"/>
                            <w:bottom w:val="none" w:sz="0" w:space="0" w:color="auto"/>
                            <w:right w:val="none" w:sz="0" w:space="0" w:color="auto"/>
                          </w:divBdr>
                          <w:divsChild>
                            <w:div w:id="1183131669">
                              <w:marLeft w:val="0"/>
                              <w:marRight w:val="0"/>
                              <w:marTop w:val="0"/>
                              <w:marBottom w:val="0"/>
                              <w:divBdr>
                                <w:top w:val="none" w:sz="0" w:space="0" w:color="auto"/>
                                <w:left w:val="none" w:sz="0" w:space="0" w:color="auto"/>
                                <w:bottom w:val="none" w:sz="0" w:space="0" w:color="auto"/>
                                <w:right w:val="none" w:sz="0" w:space="0" w:color="auto"/>
                              </w:divBdr>
                              <w:divsChild>
                                <w:div w:id="1805274272">
                                  <w:marLeft w:val="0"/>
                                  <w:marRight w:val="0"/>
                                  <w:marTop w:val="0"/>
                                  <w:marBottom w:val="0"/>
                                  <w:divBdr>
                                    <w:top w:val="none" w:sz="0" w:space="0" w:color="auto"/>
                                    <w:left w:val="none" w:sz="0" w:space="0" w:color="auto"/>
                                    <w:bottom w:val="none" w:sz="0" w:space="0" w:color="auto"/>
                                    <w:right w:val="none" w:sz="0" w:space="0" w:color="auto"/>
                                  </w:divBdr>
                                  <w:divsChild>
                                    <w:div w:id="41690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578">
      <w:bodyDiv w:val="1"/>
      <w:marLeft w:val="0"/>
      <w:marRight w:val="0"/>
      <w:marTop w:val="0"/>
      <w:marBottom w:val="0"/>
      <w:divBdr>
        <w:top w:val="none" w:sz="0" w:space="0" w:color="auto"/>
        <w:left w:val="none" w:sz="0" w:space="0" w:color="auto"/>
        <w:bottom w:val="none" w:sz="0" w:space="0" w:color="auto"/>
        <w:right w:val="none" w:sz="0" w:space="0" w:color="auto"/>
      </w:divBdr>
    </w:div>
    <w:div w:id="381365910">
      <w:bodyDiv w:val="1"/>
      <w:marLeft w:val="0"/>
      <w:marRight w:val="0"/>
      <w:marTop w:val="0"/>
      <w:marBottom w:val="0"/>
      <w:divBdr>
        <w:top w:val="none" w:sz="0" w:space="0" w:color="auto"/>
        <w:left w:val="none" w:sz="0" w:space="0" w:color="auto"/>
        <w:bottom w:val="none" w:sz="0" w:space="0" w:color="auto"/>
        <w:right w:val="none" w:sz="0" w:space="0" w:color="auto"/>
      </w:divBdr>
    </w:div>
    <w:div w:id="388236698">
      <w:bodyDiv w:val="1"/>
      <w:marLeft w:val="0"/>
      <w:marRight w:val="0"/>
      <w:marTop w:val="0"/>
      <w:marBottom w:val="0"/>
      <w:divBdr>
        <w:top w:val="none" w:sz="0" w:space="0" w:color="auto"/>
        <w:left w:val="none" w:sz="0" w:space="0" w:color="auto"/>
        <w:bottom w:val="none" w:sz="0" w:space="0" w:color="auto"/>
        <w:right w:val="none" w:sz="0" w:space="0" w:color="auto"/>
      </w:divBdr>
    </w:div>
    <w:div w:id="395012257">
      <w:bodyDiv w:val="1"/>
      <w:marLeft w:val="0"/>
      <w:marRight w:val="0"/>
      <w:marTop w:val="0"/>
      <w:marBottom w:val="0"/>
      <w:divBdr>
        <w:top w:val="none" w:sz="0" w:space="0" w:color="auto"/>
        <w:left w:val="none" w:sz="0" w:space="0" w:color="auto"/>
        <w:bottom w:val="none" w:sz="0" w:space="0" w:color="auto"/>
        <w:right w:val="none" w:sz="0" w:space="0" w:color="auto"/>
      </w:divBdr>
    </w:div>
    <w:div w:id="433670567">
      <w:bodyDiv w:val="1"/>
      <w:marLeft w:val="0"/>
      <w:marRight w:val="0"/>
      <w:marTop w:val="0"/>
      <w:marBottom w:val="0"/>
      <w:divBdr>
        <w:top w:val="none" w:sz="0" w:space="0" w:color="auto"/>
        <w:left w:val="none" w:sz="0" w:space="0" w:color="auto"/>
        <w:bottom w:val="none" w:sz="0" w:space="0" w:color="auto"/>
        <w:right w:val="none" w:sz="0" w:space="0" w:color="auto"/>
      </w:divBdr>
    </w:div>
    <w:div w:id="441385432">
      <w:bodyDiv w:val="1"/>
      <w:marLeft w:val="0"/>
      <w:marRight w:val="0"/>
      <w:marTop w:val="0"/>
      <w:marBottom w:val="0"/>
      <w:divBdr>
        <w:top w:val="none" w:sz="0" w:space="0" w:color="auto"/>
        <w:left w:val="none" w:sz="0" w:space="0" w:color="auto"/>
        <w:bottom w:val="none" w:sz="0" w:space="0" w:color="auto"/>
        <w:right w:val="none" w:sz="0" w:space="0" w:color="auto"/>
      </w:divBdr>
      <w:divsChild>
        <w:div w:id="247036450">
          <w:marLeft w:val="0"/>
          <w:marRight w:val="0"/>
          <w:marTop w:val="0"/>
          <w:marBottom w:val="0"/>
          <w:divBdr>
            <w:top w:val="none" w:sz="0" w:space="0" w:color="auto"/>
            <w:left w:val="none" w:sz="0" w:space="0" w:color="auto"/>
            <w:bottom w:val="none" w:sz="0" w:space="0" w:color="auto"/>
            <w:right w:val="none" w:sz="0" w:space="0" w:color="auto"/>
          </w:divBdr>
          <w:divsChild>
            <w:div w:id="928582393">
              <w:marLeft w:val="0"/>
              <w:marRight w:val="0"/>
              <w:marTop w:val="1545"/>
              <w:marBottom w:val="0"/>
              <w:divBdr>
                <w:top w:val="none" w:sz="0" w:space="0" w:color="auto"/>
                <w:left w:val="none" w:sz="0" w:space="0" w:color="auto"/>
                <w:bottom w:val="none" w:sz="0" w:space="0" w:color="auto"/>
                <w:right w:val="none" w:sz="0" w:space="0" w:color="auto"/>
              </w:divBdr>
              <w:divsChild>
                <w:div w:id="902176848">
                  <w:marLeft w:val="0"/>
                  <w:marRight w:val="0"/>
                  <w:marTop w:val="1545"/>
                  <w:marBottom w:val="0"/>
                  <w:divBdr>
                    <w:top w:val="none" w:sz="0" w:space="0" w:color="auto"/>
                    <w:left w:val="none" w:sz="0" w:space="0" w:color="auto"/>
                    <w:bottom w:val="none" w:sz="0" w:space="0" w:color="auto"/>
                    <w:right w:val="none" w:sz="0" w:space="0" w:color="auto"/>
                  </w:divBdr>
                  <w:divsChild>
                    <w:div w:id="540943464">
                      <w:marLeft w:val="0"/>
                      <w:marRight w:val="0"/>
                      <w:marTop w:val="0"/>
                      <w:marBottom w:val="0"/>
                      <w:divBdr>
                        <w:top w:val="none" w:sz="0" w:space="0" w:color="auto"/>
                        <w:left w:val="none" w:sz="0" w:space="0" w:color="auto"/>
                        <w:bottom w:val="none" w:sz="0" w:space="0" w:color="auto"/>
                        <w:right w:val="none" w:sz="0" w:space="0" w:color="auto"/>
                      </w:divBdr>
                      <w:divsChild>
                        <w:div w:id="1993948051">
                          <w:marLeft w:val="0"/>
                          <w:marRight w:val="0"/>
                          <w:marTop w:val="0"/>
                          <w:marBottom w:val="0"/>
                          <w:divBdr>
                            <w:top w:val="none" w:sz="0" w:space="0" w:color="auto"/>
                            <w:left w:val="none" w:sz="0" w:space="0" w:color="auto"/>
                            <w:bottom w:val="none" w:sz="0" w:space="0" w:color="auto"/>
                            <w:right w:val="none" w:sz="0" w:space="0" w:color="auto"/>
                          </w:divBdr>
                          <w:divsChild>
                            <w:div w:id="1096706205">
                              <w:marLeft w:val="0"/>
                              <w:marRight w:val="0"/>
                              <w:marTop w:val="0"/>
                              <w:marBottom w:val="0"/>
                              <w:divBdr>
                                <w:top w:val="none" w:sz="0" w:space="0" w:color="auto"/>
                                <w:left w:val="none" w:sz="0" w:space="0" w:color="auto"/>
                                <w:bottom w:val="none" w:sz="0" w:space="0" w:color="auto"/>
                                <w:right w:val="none" w:sz="0" w:space="0" w:color="auto"/>
                              </w:divBdr>
                              <w:divsChild>
                                <w:div w:id="199511124">
                                  <w:marLeft w:val="0"/>
                                  <w:marRight w:val="0"/>
                                  <w:marTop w:val="15"/>
                                  <w:marBottom w:val="0"/>
                                  <w:divBdr>
                                    <w:top w:val="none" w:sz="0" w:space="0" w:color="auto"/>
                                    <w:left w:val="none" w:sz="0" w:space="0" w:color="auto"/>
                                    <w:bottom w:val="none" w:sz="0" w:space="0" w:color="auto"/>
                                    <w:right w:val="none" w:sz="0" w:space="0" w:color="auto"/>
                                  </w:divBdr>
                                  <w:divsChild>
                                    <w:div w:id="2037152340">
                                      <w:marLeft w:val="0"/>
                                      <w:marRight w:val="0"/>
                                      <w:marTop w:val="0"/>
                                      <w:marBottom w:val="0"/>
                                      <w:divBdr>
                                        <w:top w:val="none" w:sz="0" w:space="0" w:color="auto"/>
                                        <w:left w:val="none" w:sz="0" w:space="0" w:color="auto"/>
                                        <w:bottom w:val="none" w:sz="0" w:space="0" w:color="auto"/>
                                        <w:right w:val="none" w:sz="0" w:space="0" w:color="auto"/>
                                      </w:divBdr>
                                      <w:divsChild>
                                        <w:div w:id="605969427">
                                          <w:marLeft w:val="0"/>
                                          <w:marRight w:val="0"/>
                                          <w:marTop w:val="0"/>
                                          <w:marBottom w:val="0"/>
                                          <w:divBdr>
                                            <w:top w:val="none" w:sz="0" w:space="0" w:color="auto"/>
                                            <w:left w:val="none" w:sz="0" w:space="0" w:color="auto"/>
                                            <w:bottom w:val="none" w:sz="0" w:space="0" w:color="auto"/>
                                            <w:right w:val="none" w:sz="0" w:space="0" w:color="auto"/>
                                          </w:divBdr>
                                        </w:div>
                                        <w:div w:id="199826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386621">
      <w:bodyDiv w:val="1"/>
      <w:marLeft w:val="0"/>
      <w:marRight w:val="0"/>
      <w:marTop w:val="0"/>
      <w:marBottom w:val="0"/>
      <w:divBdr>
        <w:top w:val="none" w:sz="0" w:space="0" w:color="auto"/>
        <w:left w:val="none" w:sz="0" w:space="0" w:color="auto"/>
        <w:bottom w:val="none" w:sz="0" w:space="0" w:color="auto"/>
        <w:right w:val="none" w:sz="0" w:space="0" w:color="auto"/>
      </w:divBdr>
    </w:div>
    <w:div w:id="467434886">
      <w:bodyDiv w:val="1"/>
      <w:marLeft w:val="0"/>
      <w:marRight w:val="0"/>
      <w:marTop w:val="0"/>
      <w:marBottom w:val="0"/>
      <w:divBdr>
        <w:top w:val="none" w:sz="0" w:space="0" w:color="auto"/>
        <w:left w:val="none" w:sz="0" w:space="0" w:color="auto"/>
        <w:bottom w:val="none" w:sz="0" w:space="0" w:color="auto"/>
        <w:right w:val="none" w:sz="0" w:space="0" w:color="auto"/>
      </w:divBdr>
      <w:divsChild>
        <w:div w:id="2010792352">
          <w:marLeft w:val="0"/>
          <w:marRight w:val="0"/>
          <w:marTop w:val="0"/>
          <w:marBottom w:val="0"/>
          <w:divBdr>
            <w:top w:val="none" w:sz="0" w:space="0" w:color="auto"/>
            <w:left w:val="none" w:sz="0" w:space="0" w:color="auto"/>
            <w:bottom w:val="none" w:sz="0" w:space="0" w:color="auto"/>
            <w:right w:val="none" w:sz="0" w:space="0" w:color="auto"/>
          </w:divBdr>
          <w:divsChild>
            <w:div w:id="975571995">
              <w:marLeft w:val="0"/>
              <w:marRight w:val="0"/>
              <w:marTop w:val="1545"/>
              <w:marBottom w:val="0"/>
              <w:divBdr>
                <w:top w:val="none" w:sz="0" w:space="0" w:color="auto"/>
                <w:left w:val="none" w:sz="0" w:space="0" w:color="auto"/>
                <w:bottom w:val="none" w:sz="0" w:space="0" w:color="auto"/>
                <w:right w:val="none" w:sz="0" w:space="0" w:color="auto"/>
              </w:divBdr>
              <w:divsChild>
                <w:div w:id="1626811386">
                  <w:marLeft w:val="0"/>
                  <w:marRight w:val="0"/>
                  <w:marTop w:val="1545"/>
                  <w:marBottom w:val="0"/>
                  <w:divBdr>
                    <w:top w:val="none" w:sz="0" w:space="0" w:color="auto"/>
                    <w:left w:val="none" w:sz="0" w:space="0" w:color="auto"/>
                    <w:bottom w:val="none" w:sz="0" w:space="0" w:color="auto"/>
                    <w:right w:val="none" w:sz="0" w:space="0" w:color="auto"/>
                  </w:divBdr>
                  <w:divsChild>
                    <w:div w:id="189344880">
                      <w:marLeft w:val="0"/>
                      <w:marRight w:val="0"/>
                      <w:marTop w:val="0"/>
                      <w:marBottom w:val="0"/>
                      <w:divBdr>
                        <w:top w:val="none" w:sz="0" w:space="0" w:color="auto"/>
                        <w:left w:val="none" w:sz="0" w:space="0" w:color="auto"/>
                        <w:bottom w:val="none" w:sz="0" w:space="0" w:color="auto"/>
                        <w:right w:val="none" w:sz="0" w:space="0" w:color="auto"/>
                      </w:divBdr>
                      <w:divsChild>
                        <w:div w:id="574318312">
                          <w:marLeft w:val="0"/>
                          <w:marRight w:val="0"/>
                          <w:marTop w:val="0"/>
                          <w:marBottom w:val="0"/>
                          <w:divBdr>
                            <w:top w:val="none" w:sz="0" w:space="0" w:color="auto"/>
                            <w:left w:val="none" w:sz="0" w:space="0" w:color="auto"/>
                            <w:bottom w:val="none" w:sz="0" w:space="0" w:color="auto"/>
                            <w:right w:val="none" w:sz="0" w:space="0" w:color="auto"/>
                          </w:divBdr>
                          <w:divsChild>
                            <w:div w:id="1693067041">
                              <w:marLeft w:val="0"/>
                              <w:marRight w:val="0"/>
                              <w:marTop w:val="0"/>
                              <w:marBottom w:val="0"/>
                              <w:divBdr>
                                <w:top w:val="none" w:sz="0" w:space="0" w:color="auto"/>
                                <w:left w:val="none" w:sz="0" w:space="0" w:color="auto"/>
                                <w:bottom w:val="none" w:sz="0" w:space="0" w:color="auto"/>
                                <w:right w:val="none" w:sz="0" w:space="0" w:color="auto"/>
                              </w:divBdr>
                              <w:divsChild>
                                <w:div w:id="1415398034">
                                  <w:marLeft w:val="0"/>
                                  <w:marRight w:val="0"/>
                                  <w:marTop w:val="15"/>
                                  <w:marBottom w:val="0"/>
                                  <w:divBdr>
                                    <w:top w:val="none" w:sz="0" w:space="0" w:color="auto"/>
                                    <w:left w:val="none" w:sz="0" w:space="0" w:color="auto"/>
                                    <w:bottom w:val="none" w:sz="0" w:space="0" w:color="auto"/>
                                    <w:right w:val="none" w:sz="0" w:space="0" w:color="auto"/>
                                  </w:divBdr>
                                  <w:divsChild>
                                    <w:div w:id="1858470517">
                                      <w:marLeft w:val="0"/>
                                      <w:marRight w:val="0"/>
                                      <w:marTop w:val="0"/>
                                      <w:marBottom w:val="0"/>
                                      <w:divBdr>
                                        <w:top w:val="none" w:sz="0" w:space="0" w:color="auto"/>
                                        <w:left w:val="none" w:sz="0" w:space="0" w:color="auto"/>
                                        <w:bottom w:val="none" w:sz="0" w:space="0" w:color="auto"/>
                                        <w:right w:val="none" w:sz="0" w:space="0" w:color="auto"/>
                                      </w:divBdr>
                                      <w:divsChild>
                                        <w:div w:id="235212640">
                                          <w:marLeft w:val="0"/>
                                          <w:marRight w:val="0"/>
                                          <w:marTop w:val="0"/>
                                          <w:marBottom w:val="0"/>
                                          <w:divBdr>
                                            <w:top w:val="none" w:sz="0" w:space="0" w:color="auto"/>
                                            <w:left w:val="none" w:sz="0" w:space="0" w:color="auto"/>
                                            <w:bottom w:val="none" w:sz="0" w:space="0" w:color="auto"/>
                                            <w:right w:val="none" w:sz="0" w:space="0" w:color="auto"/>
                                          </w:divBdr>
                                        </w:div>
                                        <w:div w:id="402873942">
                                          <w:marLeft w:val="0"/>
                                          <w:marRight w:val="0"/>
                                          <w:marTop w:val="0"/>
                                          <w:marBottom w:val="0"/>
                                          <w:divBdr>
                                            <w:top w:val="none" w:sz="0" w:space="0" w:color="auto"/>
                                            <w:left w:val="none" w:sz="0" w:space="0" w:color="auto"/>
                                            <w:bottom w:val="none" w:sz="0" w:space="0" w:color="auto"/>
                                            <w:right w:val="none" w:sz="0" w:space="0" w:color="auto"/>
                                          </w:divBdr>
                                        </w:div>
                                        <w:div w:id="480199133">
                                          <w:marLeft w:val="0"/>
                                          <w:marRight w:val="0"/>
                                          <w:marTop w:val="0"/>
                                          <w:marBottom w:val="0"/>
                                          <w:divBdr>
                                            <w:top w:val="none" w:sz="0" w:space="0" w:color="auto"/>
                                            <w:left w:val="none" w:sz="0" w:space="0" w:color="auto"/>
                                            <w:bottom w:val="none" w:sz="0" w:space="0" w:color="auto"/>
                                            <w:right w:val="none" w:sz="0" w:space="0" w:color="auto"/>
                                          </w:divBdr>
                                        </w:div>
                                        <w:div w:id="12622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0252275">
      <w:bodyDiv w:val="1"/>
      <w:marLeft w:val="0"/>
      <w:marRight w:val="0"/>
      <w:marTop w:val="0"/>
      <w:marBottom w:val="0"/>
      <w:divBdr>
        <w:top w:val="none" w:sz="0" w:space="0" w:color="auto"/>
        <w:left w:val="none" w:sz="0" w:space="0" w:color="auto"/>
        <w:bottom w:val="none" w:sz="0" w:space="0" w:color="auto"/>
        <w:right w:val="none" w:sz="0" w:space="0" w:color="auto"/>
      </w:divBdr>
    </w:div>
    <w:div w:id="493840379">
      <w:bodyDiv w:val="1"/>
      <w:marLeft w:val="0"/>
      <w:marRight w:val="0"/>
      <w:marTop w:val="0"/>
      <w:marBottom w:val="0"/>
      <w:divBdr>
        <w:top w:val="none" w:sz="0" w:space="0" w:color="auto"/>
        <w:left w:val="none" w:sz="0" w:space="0" w:color="auto"/>
        <w:bottom w:val="none" w:sz="0" w:space="0" w:color="auto"/>
        <w:right w:val="none" w:sz="0" w:space="0" w:color="auto"/>
      </w:divBdr>
    </w:div>
    <w:div w:id="505364463">
      <w:bodyDiv w:val="1"/>
      <w:marLeft w:val="0"/>
      <w:marRight w:val="0"/>
      <w:marTop w:val="0"/>
      <w:marBottom w:val="0"/>
      <w:divBdr>
        <w:top w:val="none" w:sz="0" w:space="0" w:color="auto"/>
        <w:left w:val="none" w:sz="0" w:space="0" w:color="auto"/>
        <w:bottom w:val="none" w:sz="0" w:space="0" w:color="auto"/>
        <w:right w:val="none" w:sz="0" w:space="0" w:color="auto"/>
      </w:divBdr>
    </w:div>
    <w:div w:id="525413210">
      <w:bodyDiv w:val="1"/>
      <w:marLeft w:val="0"/>
      <w:marRight w:val="0"/>
      <w:marTop w:val="0"/>
      <w:marBottom w:val="0"/>
      <w:divBdr>
        <w:top w:val="none" w:sz="0" w:space="0" w:color="auto"/>
        <w:left w:val="none" w:sz="0" w:space="0" w:color="auto"/>
        <w:bottom w:val="none" w:sz="0" w:space="0" w:color="auto"/>
        <w:right w:val="none" w:sz="0" w:space="0" w:color="auto"/>
      </w:divBdr>
    </w:div>
    <w:div w:id="536087492">
      <w:bodyDiv w:val="1"/>
      <w:marLeft w:val="0"/>
      <w:marRight w:val="0"/>
      <w:marTop w:val="0"/>
      <w:marBottom w:val="0"/>
      <w:divBdr>
        <w:top w:val="none" w:sz="0" w:space="0" w:color="auto"/>
        <w:left w:val="none" w:sz="0" w:space="0" w:color="auto"/>
        <w:bottom w:val="none" w:sz="0" w:space="0" w:color="auto"/>
        <w:right w:val="none" w:sz="0" w:space="0" w:color="auto"/>
      </w:divBdr>
    </w:div>
    <w:div w:id="543950729">
      <w:bodyDiv w:val="1"/>
      <w:marLeft w:val="0"/>
      <w:marRight w:val="0"/>
      <w:marTop w:val="0"/>
      <w:marBottom w:val="0"/>
      <w:divBdr>
        <w:top w:val="none" w:sz="0" w:space="0" w:color="auto"/>
        <w:left w:val="none" w:sz="0" w:space="0" w:color="auto"/>
        <w:bottom w:val="none" w:sz="0" w:space="0" w:color="auto"/>
        <w:right w:val="none" w:sz="0" w:space="0" w:color="auto"/>
      </w:divBdr>
    </w:div>
    <w:div w:id="558243770">
      <w:bodyDiv w:val="1"/>
      <w:marLeft w:val="0"/>
      <w:marRight w:val="0"/>
      <w:marTop w:val="0"/>
      <w:marBottom w:val="0"/>
      <w:divBdr>
        <w:top w:val="none" w:sz="0" w:space="0" w:color="auto"/>
        <w:left w:val="none" w:sz="0" w:space="0" w:color="auto"/>
        <w:bottom w:val="none" w:sz="0" w:space="0" w:color="auto"/>
        <w:right w:val="none" w:sz="0" w:space="0" w:color="auto"/>
      </w:divBdr>
    </w:div>
    <w:div w:id="575894408">
      <w:bodyDiv w:val="1"/>
      <w:marLeft w:val="0"/>
      <w:marRight w:val="0"/>
      <w:marTop w:val="0"/>
      <w:marBottom w:val="0"/>
      <w:divBdr>
        <w:top w:val="none" w:sz="0" w:space="0" w:color="auto"/>
        <w:left w:val="none" w:sz="0" w:space="0" w:color="auto"/>
        <w:bottom w:val="none" w:sz="0" w:space="0" w:color="auto"/>
        <w:right w:val="none" w:sz="0" w:space="0" w:color="auto"/>
      </w:divBdr>
    </w:div>
    <w:div w:id="577793362">
      <w:bodyDiv w:val="1"/>
      <w:marLeft w:val="0"/>
      <w:marRight w:val="0"/>
      <w:marTop w:val="0"/>
      <w:marBottom w:val="0"/>
      <w:divBdr>
        <w:top w:val="none" w:sz="0" w:space="0" w:color="auto"/>
        <w:left w:val="none" w:sz="0" w:space="0" w:color="auto"/>
        <w:bottom w:val="none" w:sz="0" w:space="0" w:color="auto"/>
        <w:right w:val="none" w:sz="0" w:space="0" w:color="auto"/>
      </w:divBdr>
    </w:div>
    <w:div w:id="652831821">
      <w:bodyDiv w:val="1"/>
      <w:marLeft w:val="0"/>
      <w:marRight w:val="0"/>
      <w:marTop w:val="0"/>
      <w:marBottom w:val="0"/>
      <w:divBdr>
        <w:top w:val="none" w:sz="0" w:space="0" w:color="auto"/>
        <w:left w:val="none" w:sz="0" w:space="0" w:color="auto"/>
        <w:bottom w:val="none" w:sz="0" w:space="0" w:color="auto"/>
        <w:right w:val="none" w:sz="0" w:space="0" w:color="auto"/>
      </w:divBdr>
    </w:div>
    <w:div w:id="731387112">
      <w:bodyDiv w:val="1"/>
      <w:marLeft w:val="0"/>
      <w:marRight w:val="0"/>
      <w:marTop w:val="0"/>
      <w:marBottom w:val="0"/>
      <w:divBdr>
        <w:top w:val="none" w:sz="0" w:space="0" w:color="auto"/>
        <w:left w:val="none" w:sz="0" w:space="0" w:color="auto"/>
        <w:bottom w:val="none" w:sz="0" w:space="0" w:color="auto"/>
        <w:right w:val="none" w:sz="0" w:space="0" w:color="auto"/>
      </w:divBdr>
    </w:div>
    <w:div w:id="740061718">
      <w:bodyDiv w:val="1"/>
      <w:marLeft w:val="0"/>
      <w:marRight w:val="0"/>
      <w:marTop w:val="0"/>
      <w:marBottom w:val="0"/>
      <w:divBdr>
        <w:top w:val="none" w:sz="0" w:space="0" w:color="auto"/>
        <w:left w:val="none" w:sz="0" w:space="0" w:color="auto"/>
        <w:bottom w:val="none" w:sz="0" w:space="0" w:color="auto"/>
        <w:right w:val="none" w:sz="0" w:space="0" w:color="auto"/>
      </w:divBdr>
    </w:div>
    <w:div w:id="763109143">
      <w:bodyDiv w:val="1"/>
      <w:marLeft w:val="0"/>
      <w:marRight w:val="0"/>
      <w:marTop w:val="0"/>
      <w:marBottom w:val="0"/>
      <w:divBdr>
        <w:top w:val="none" w:sz="0" w:space="0" w:color="auto"/>
        <w:left w:val="none" w:sz="0" w:space="0" w:color="auto"/>
        <w:bottom w:val="none" w:sz="0" w:space="0" w:color="auto"/>
        <w:right w:val="none" w:sz="0" w:space="0" w:color="auto"/>
      </w:divBdr>
      <w:divsChild>
        <w:div w:id="826895759">
          <w:marLeft w:val="0"/>
          <w:marRight w:val="0"/>
          <w:marTop w:val="0"/>
          <w:marBottom w:val="0"/>
          <w:divBdr>
            <w:top w:val="none" w:sz="0" w:space="0" w:color="auto"/>
            <w:left w:val="none" w:sz="0" w:space="0" w:color="auto"/>
            <w:bottom w:val="none" w:sz="0" w:space="0" w:color="auto"/>
            <w:right w:val="none" w:sz="0" w:space="0" w:color="auto"/>
          </w:divBdr>
        </w:div>
      </w:divsChild>
    </w:div>
    <w:div w:id="779840331">
      <w:bodyDiv w:val="1"/>
      <w:marLeft w:val="0"/>
      <w:marRight w:val="0"/>
      <w:marTop w:val="0"/>
      <w:marBottom w:val="0"/>
      <w:divBdr>
        <w:top w:val="none" w:sz="0" w:space="0" w:color="auto"/>
        <w:left w:val="none" w:sz="0" w:space="0" w:color="auto"/>
        <w:bottom w:val="none" w:sz="0" w:space="0" w:color="auto"/>
        <w:right w:val="none" w:sz="0" w:space="0" w:color="auto"/>
      </w:divBdr>
    </w:div>
    <w:div w:id="845093724">
      <w:bodyDiv w:val="1"/>
      <w:marLeft w:val="0"/>
      <w:marRight w:val="0"/>
      <w:marTop w:val="0"/>
      <w:marBottom w:val="0"/>
      <w:divBdr>
        <w:top w:val="none" w:sz="0" w:space="0" w:color="auto"/>
        <w:left w:val="none" w:sz="0" w:space="0" w:color="auto"/>
        <w:bottom w:val="none" w:sz="0" w:space="0" w:color="auto"/>
        <w:right w:val="none" w:sz="0" w:space="0" w:color="auto"/>
      </w:divBdr>
      <w:divsChild>
        <w:div w:id="116536278">
          <w:marLeft w:val="0"/>
          <w:marRight w:val="0"/>
          <w:marTop w:val="0"/>
          <w:marBottom w:val="0"/>
          <w:divBdr>
            <w:top w:val="none" w:sz="0" w:space="0" w:color="auto"/>
            <w:left w:val="none" w:sz="0" w:space="0" w:color="auto"/>
            <w:bottom w:val="none" w:sz="0" w:space="0" w:color="auto"/>
            <w:right w:val="none" w:sz="0" w:space="0" w:color="auto"/>
          </w:divBdr>
        </w:div>
      </w:divsChild>
    </w:div>
    <w:div w:id="845560733">
      <w:bodyDiv w:val="1"/>
      <w:marLeft w:val="0"/>
      <w:marRight w:val="0"/>
      <w:marTop w:val="0"/>
      <w:marBottom w:val="0"/>
      <w:divBdr>
        <w:top w:val="none" w:sz="0" w:space="0" w:color="auto"/>
        <w:left w:val="none" w:sz="0" w:space="0" w:color="auto"/>
        <w:bottom w:val="none" w:sz="0" w:space="0" w:color="auto"/>
        <w:right w:val="none" w:sz="0" w:space="0" w:color="auto"/>
      </w:divBdr>
    </w:div>
    <w:div w:id="859926808">
      <w:bodyDiv w:val="1"/>
      <w:marLeft w:val="0"/>
      <w:marRight w:val="0"/>
      <w:marTop w:val="0"/>
      <w:marBottom w:val="0"/>
      <w:divBdr>
        <w:top w:val="none" w:sz="0" w:space="0" w:color="auto"/>
        <w:left w:val="none" w:sz="0" w:space="0" w:color="auto"/>
        <w:bottom w:val="none" w:sz="0" w:space="0" w:color="auto"/>
        <w:right w:val="none" w:sz="0" w:space="0" w:color="auto"/>
      </w:divBdr>
    </w:div>
    <w:div w:id="878738747">
      <w:bodyDiv w:val="1"/>
      <w:marLeft w:val="0"/>
      <w:marRight w:val="0"/>
      <w:marTop w:val="0"/>
      <w:marBottom w:val="0"/>
      <w:divBdr>
        <w:top w:val="none" w:sz="0" w:space="0" w:color="auto"/>
        <w:left w:val="none" w:sz="0" w:space="0" w:color="auto"/>
        <w:bottom w:val="none" w:sz="0" w:space="0" w:color="auto"/>
        <w:right w:val="none" w:sz="0" w:space="0" w:color="auto"/>
      </w:divBdr>
    </w:div>
    <w:div w:id="892739673">
      <w:bodyDiv w:val="1"/>
      <w:marLeft w:val="0"/>
      <w:marRight w:val="0"/>
      <w:marTop w:val="0"/>
      <w:marBottom w:val="0"/>
      <w:divBdr>
        <w:top w:val="none" w:sz="0" w:space="0" w:color="auto"/>
        <w:left w:val="none" w:sz="0" w:space="0" w:color="auto"/>
        <w:bottom w:val="none" w:sz="0" w:space="0" w:color="auto"/>
        <w:right w:val="none" w:sz="0" w:space="0" w:color="auto"/>
      </w:divBdr>
      <w:divsChild>
        <w:div w:id="1871451089">
          <w:marLeft w:val="0"/>
          <w:marRight w:val="0"/>
          <w:marTop w:val="0"/>
          <w:marBottom w:val="0"/>
          <w:divBdr>
            <w:top w:val="none" w:sz="0" w:space="0" w:color="auto"/>
            <w:left w:val="none" w:sz="0" w:space="0" w:color="auto"/>
            <w:bottom w:val="none" w:sz="0" w:space="0" w:color="auto"/>
            <w:right w:val="none" w:sz="0" w:space="0" w:color="auto"/>
          </w:divBdr>
        </w:div>
      </w:divsChild>
    </w:div>
    <w:div w:id="922841598">
      <w:bodyDiv w:val="1"/>
      <w:marLeft w:val="0"/>
      <w:marRight w:val="0"/>
      <w:marTop w:val="0"/>
      <w:marBottom w:val="0"/>
      <w:divBdr>
        <w:top w:val="none" w:sz="0" w:space="0" w:color="auto"/>
        <w:left w:val="none" w:sz="0" w:space="0" w:color="auto"/>
        <w:bottom w:val="none" w:sz="0" w:space="0" w:color="auto"/>
        <w:right w:val="none" w:sz="0" w:space="0" w:color="auto"/>
      </w:divBdr>
    </w:div>
    <w:div w:id="978800072">
      <w:bodyDiv w:val="1"/>
      <w:marLeft w:val="0"/>
      <w:marRight w:val="0"/>
      <w:marTop w:val="0"/>
      <w:marBottom w:val="0"/>
      <w:divBdr>
        <w:top w:val="none" w:sz="0" w:space="0" w:color="auto"/>
        <w:left w:val="none" w:sz="0" w:space="0" w:color="auto"/>
        <w:bottom w:val="none" w:sz="0" w:space="0" w:color="auto"/>
        <w:right w:val="none" w:sz="0" w:space="0" w:color="auto"/>
      </w:divBdr>
    </w:div>
    <w:div w:id="1013844051">
      <w:bodyDiv w:val="1"/>
      <w:marLeft w:val="0"/>
      <w:marRight w:val="0"/>
      <w:marTop w:val="0"/>
      <w:marBottom w:val="0"/>
      <w:divBdr>
        <w:top w:val="none" w:sz="0" w:space="0" w:color="auto"/>
        <w:left w:val="none" w:sz="0" w:space="0" w:color="auto"/>
        <w:bottom w:val="none" w:sz="0" w:space="0" w:color="auto"/>
        <w:right w:val="none" w:sz="0" w:space="0" w:color="auto"/>
      </w:divBdr>
    </w:div>
    <w:div w:id="1020396628">
      <w:bodyDiv w:val="1"/>
      <w:marLeft w:val="0"/>
      <w:marRight w:val="0"/>
      <w:marTop w:val="0"/>
      <w:marBottom w:val="0"/>
      <w:divBdr>
        <w:top w:val="none" w:sz="0" w:space="0" w:color="auto"/>
        <w:left w:val="none" w:sz="0" w:space="0" w:color="auto"/>
        <w:bottom w:val="none" w:sz="0" w:space="0" w:color="auto"/>
        <w:right w:val="none" w:sz="0" w:space="0" w:color="auto"/>
      </w:divBdr>
    </w:div>
    <w:div w:id="1026636617">
      <w:bodyDiv w:val="1"/>
      <w:marLeft w:val="0"/>
      <w:marRight w:val="0"/>
      <w:marTop w:val="0"/>
      <w:marBottom w:val="0"/>
      <w:divBdr>
        <w:top w:val="none" w:sz="0" w:space="0" w:color="auto"/>
        <w:left w:val="none" w:sz="0" w:space="0" w:color="auto"/>
        <w:bottom w:val="none" w:sz="0" w:space="0" w:color="auto"/>
        <w:right w:val="none" w:sz="0" w:space="0" w:color="auto"/>
      </w:divBdr>
    </w:div>
    <w:div w:id="1026714732">
      <w:bodyDiv w:val="1"/>
      <w:marLeft w:val="0"/>
      <w:marRight w:val="0"/>
      <w:marTop w:val="0"/>
      <w:marBottom w:val="0"/>
      <w:divBdr>
        <w:top w:val="none" w:sz="0" w:space="0" w:color="auto"/>
        <w:left w:val="none" w:sz="0" w:space="0" w:color="auto"/>
        <w:bottom w:val="none" w:sz="0" w:space="0" w:color="auto"/>
        <w:right w:val="none" w:sz="0" w:space="0" w:color="auto"/>
      </w:divBdr>
    </w:div>
    <w:div w:id="1085493245">
      <w:bodyDiv w:val="1"/>
      <w:marLeft w:val="0"/>
      <w:marRight w:val="0"/>
      <w:marTop w:val="0"/>
      <w:marBottom w:val="0"/>
      <w:divBdr>
        <w:top w:val="none" w:sz="0" w:space="0" w:color="auto"/>
        <w:left w:val="none" w:sz="0" w:space="0" w:color="auto"/>
        <w:bottom w:val="none" w:sz="0" w:space="0" w:color="auto"/>
        <w:right w:val="none" w:sz="0" w:space="0" w:color="auto"/>
      </w:divBdr>
    </w:div>
    <w:div w:id="1087265197">
      <w:bodyDiv w:val="1"/>
      <w:marLeft w:val="0"/>
      <w:marRight w:val="0"/>
      <w:marTop w:val="0"/>
      <w:marBottom w:val="0"/>
      <w:divBdr>
        <w:top w:val="none" w:sz="0" w:space="0" w:color="auto"/>
        <w:left w:val="none" w:sz="0" w:space="0" w:color="auto"/>
        <w:bottom w:val="none" w:sz="0" w:space="0" w:color="auto"/>
        <w:right w:val="none" w:sz="0" w:space="0" w:color="auto"/>
      </w:divBdr>
    </w:div>
    <w:div w:id="1096557551">
      <w:bodyDiv w:val="1"/>
      <w:marLeft w:val="0"/>
      <w:marRight w:val="0"/>
      <w:marTop w:val="0"/>
      <w:marBottom w:val="0"/>
      <w:divBdr>
        <w:top w:val="none" w:sz="0" w:space="0" w:color="auto"/>
        <w:left w:val="none" w:sz="0" w:space="0" w:color="auto"/>
        <w:bottom w:val="none" w:sz="0" w:space="0" w:color="auto"/>
        <w:right w:val="none" w:sz="0" w:space="0" w:color="auto"/>
      </w:divBdr>
    </w:div>
    <w:div w:id="1113286716">
      <w:bodyDiv w:val="1"/>
      <w:marLeft w:val="0"/>
      <w:marRight w:val="0"/>
      <w:marTop w:val="0"/>
      <w:marBottom w:val="0"/>
      <w:divBdr>
        <w:top w:val="none" w:sz="0" w:space="0" w:color="auto"/>
        <w:left w:val="none" w:sz="0" w:space="0" w:color="auto"/>
        <w:bottom w:val="none" w:sz="0" w:space="0" w:color="auto"/>
        <w:right w:val="none" w:sz="0" w:space="0" w:color="auto"/>
      </w:divBdr>
    </w:div>
    <w:div w:id="1124155513">
      <w:bodyDiv w:val="1"/>
      <w:marLeft w:val="0"/>
      <w:marRight w:val="0"/>
      <w:marTop w:val="0"/>
      <w:marBottom w:val="0"/>
      <w:divBdr>
        <w:top w:val="none" w:sz="0" w:space="0" w:color="auto"/>
        <w:left w:val="none" w:sz="0" w:space="0" w:color="auto"/>
        <w:bottom w:val="none" w:sz="0" w:space="0" w:color="auto"/>
        <w:right w:val="none" w:sz="0" w:space="0" w:color="auto"/>
      </w:divBdr>
    </w:div>
    <w:div w:id="1139808152">
      <w:bodyDiv w:val="1"/>
      <w:marLeft w:val="0"/>
      <w:marRight w:val="0"/>
      <w:marTop w:val="0"/>
      <w:marBottom w:val="0"/>
      <w:divBdr>
        <w:top w:val="none" w:sz="0" w:space="0" w:color="auto"/>
        <w:left w:val="none" w:sz="0" w:space="0" w:color="auto"/>
        <w:bottom w:val="none" w:sz="0" w:space="0" w:color="auto"/>
        <w:right w:val="none" w:sz="0" w:space="0" w:color="auto"/>
      </w:divBdr>
    </w:div>
    <w:div w:id="1171483640">
      <w:bodyDiv w:val="1"/>
      <w:marLeft w:val="0"/>
      <w:marRight w:val="0"/>
      <w:marTop w:val="0"/>
      <w:marBottom w:val="0"/>
      <w:divBdr>
        <w:top w:val="none" w:sz="0" w:space="0" w:color="auto"/>
        <w:left w:val="none" w:sz="0" w:space="0" w:color="auto"/>
        <w:bottom w:val="none" w:sz="0" w:space="0" w:color="auto"/>
        <w:right w:val="none" w:sz="0" w:space="0" w:color="auto"/>
      </w:divBdr>
    </w:div>
    <w:div w:id="1180121129">
      <w:bodyDiv w:val="1"/>
      <w:marLeft w:val="0"/>
      <w:marRight w:val="0"/>
      <w:marTop w:val="0"/>
      <w:marBottom w:val="0"/>
      <w:divBdr>
        <w:top w:val="none" w:sz="0" w:space="0" w:color="auto"/>
        <w:left w:val="none" w:sz="0" w:space="0" w:color="auto"/>
        <w:bottom w:val="none" w:sz="0" w:space="0" w:color="auto"/>
        <w:right w:val="none" w:sz="0" w:space="0" w:color="auto"/>
      </w:divBdr>
    </w:div>
    <w:div w:id="1180774867">
      <w:bodyDiv w:val="1"/>
      <w:marLeft w:val="0"/>
      <w:marRight w:val="0"/>
      <w:marTop w:val="0"/>
      <w:marBottom w:val="0"/>
      <w:divBdr>
        <w:top w:val="none" w:sz="0" w:space="0" w:color="auto"/>
        <w:left w:val="none" w:sz="0" w:space="0" w:color="auto"/>
        <w:bottom w:val="none" w:sz="0" w:space="0" w:color="auto"/>
        <w:right w:val="none" w:sz="0" w:space="0" w:color="auto"/>
      </w:divBdr>
    </w:div>
    <w:div w:id="1182012560">
      <w:bodyDiv w:val="1"/>
      <w:marLeft w:val="0"/>
      <w:marRight w:val="0"/>
      <w:marTop w:val="0"/>
      <w:marBottom w:val="0"/>
      <w:divBdr>
        <w:top w:val="none" w:sz="0" w:space="0" w:color="auto"/>
        <w:left w:val="none" w:sz="0" w:space="0" w:color="auto"/>
        <w:bottom w:val="none" w:sz="0" w:space="0" w:color="auto"/>
        <w:right w:val="none" w:sz="0" w:space="0" w:color="auto"/>
      </w:divBdr>
      <w:divsChild>
        <w:div w:id="137839773">
          <w:marLeft w:val="0"/>
          <w:marRight w:val="0"/>
          <w:marTop w:val="0"/>
          <w:marBottom w:val="0"/>
          <w:divBdr>
            <w:top w:val="none" w:sz="0" w:space="0" w:color="auto"/>
            <w:left w:val="none" w:sz="0" w:space="0" w:color="auto"/>
            <w:bottom w:val="none" w:sz="0" w:space="0" w:color="auto"/>
            <w:right w:val="none" w:sz="0" w:space="0" w:color="auto"/>
          </w:divBdr>
          <w:divsChild>
            <w:div w:id="1783261395">
              <w:marLeft w:val="0"/>
              <w:marRight w:val="0"/>
              <w:marTop w:val="0"/>
              <w:marBottom w:val="0"/>
              <w:divBdr>
                <w:top w:val="none" w:sz="0" w:space="0" w:color="auto"/>
                <w:left w:val="none" w:sz="0" w:space="0" w:color="auto"/>
                <w:bottom w:val="none" w:sz="0" w:space="0" w:color="auto"/>
                <w:right w:val="none" w:sz="0" w:space="0" w:color="auto"/>
              </w:divBdr>
              <w:divsChild>
                <w:div w:id="553391105">
                  <w:marLeft w:val="0"/>
                  <w:marRight w:val="0"/>
                  <w:marTop w:val="0"/>
                  <w:marBottom w:val="0"/>
                  <w:divBdr>
                    <w:top w:val="none" w:sz="0" w:space="0" w:color="auto"/>
                    <w:left w:val="none" w:sz="0" w:space="0" w:color="auto"/>
                    <w:bottom w:val="none" w:sz="0" w:space="0" w:color="auto"/>
                    <w:right w:val="none" w:sz="0" w:space="0" w:color="auto"/>
                  </w:divBdr>
                  <w:divsChild>
                    <w:div w:id="1038047326">
                      <w:marLeft w:val="0"/>
                      <w:marRight w:val="0"/>
                      <w:marTop w:val="0"/>
                      <w:marBottom w:val="0"/>
                      <w:divBdr>
                        <w:top w:val="none" w:sz="0" w:space="0" w:color="auto"/>
                        <w:left w:val="none" w:sz="0" w:space="0" w:color="auto"/>
                        <w:bottom w:val="none" w:sz="0" w:space="0" w:color="auto"/>
                        <w:right w:val="none" w:sz="0" w:space="0" w:color="auto"/>
                      </w:divBdr>
                      <w:divsChild>
                        <w:div w:id="458568622">
                          <w:marLeft w:val="0"/>
                          <w:marRight w:val="0"/>
                          <w:marTop w:val="0"/>
                          <w:marBottom w:val="0"/>
                          <w:divBdr>
                            <w:top w:val="none" w:sz="0" w:space="0" w:color="auto"/>
                            <w:left w:val="none" w:sz="0" w:space="0" w:color="auto"/>
                            <w:bottom w:val="none" w:sz="0" w:space="0" w:color="auto"/>
                            <w:right w:val="none" w:sz="0" w:space="0" w:color="auto"/>
                          </w:divBdr>
                          <w:divsChild>
                            <w:div w:id="219441854">
                              <w:marLeft w:val="0"/>
                              <w:marRight w:val="0"/>
                              <w:marTop w:val="0"/>
                              <w:marBottom w:val="0"/>
                              <w:divBdr>
                                <w:top w:val="none" w:sz="0" w:space="0" w:color="auto"/>
                                <w:left w:val="none" w:sz="0" w:space="0" w:color="auto"/>
                                <w:bottom w:val="none" w:sz="0" w:space="0" w:color="auto"/>
                                <w:right w:val="none" w:sz="0" w:space="0" w:color="auto"/>
                              </w:divBdr>
                              <w:divsChild>
                                <w:div w:id="1083449547">
                                  <w:marLeft w:val="0"/>
                                  <w:marRight w:val="0"/>
                                  <w:marTop w:val="0"/>
                                  <w:marBottom w:val="0"/>
                                  <w:divBdr>
                                    <w:top w:val="none" w:sz="0" w:space="0" w:color="auto"/>
                                    <w:left w:val="none" w:sz="0" w:space="0" w:color="auto"/>
                                    <w:bottom w:val="none" w:sz="0" w:space="0" w:color="auto"/>
                                    <w:right w:val="none" w:sz="0" w:space="0" w:color="auto"/>
                                  </w:divBdr>
                                  <w:divsChild>
                                    <w:div w:id="1095517481">
                                      <w:marLeft w:val="0"/>
                                      <w:marRight w:val="0"/>
                                      <w:marTop w:val="0"/>
                                      <w:marBottom w:val="0"/>
                                      <w:divBdr>
                                        <w:top w:val="none" w:sz="0" w:space="0" w:color="auto"/>
                                        <w:left w:val="none" w:sz="0" w:space="0" w:color="auto"/>
                                        <w:bottom w:val="none" w:sz="0" w:space="0" w:color="auto"/>
                                        <w:right w:val="none" w:sz="0" w:space="0" w:color="auto"/>
                                      </w:divBdr>
                                      <w:divsChild>
                                        <w:div w:id="1533958292">
                                          <w:marLeft w:val="0"/>
                                          <w:marRight w:val="0"/>
                                          <w:marTop w:val="0"/>
                                          <w:marBottom w:val="0"/>
                                          <w:divBdr>
                                            <w:top w:val="none" w:sz="0" w:space="0" w:color="auto"/>
                                            <w:left w:val="none" w:sz="0" w:space="0" w:color="auto"/>
                                            <w:bottom w:val="none" w:sz="0" w:space="0" w:color="auto"/>
                                            <w:right w:val="none" w:sz="0" w:space="0" w:color="auto"/>
                                          </w:divBdr>
                                          <w:divsChild>
                                            <w:div w:id="1585072626">
                                              <w:marLeft w:val="0"/>
                                              <w:marRight w:val="0"/>
                                              <w:marTop w:val="0"/>
                                              <w:marBottom w:val="0"/>
                                              <w:divBdr>
                                                <w:top w:val="none" w:sz="0" w:space="0" w:color="auto"/>
                                                <w:left w:val="none" w:sz="0" w:space="0" w:color="auto"/>
                                                <w:bottom w:val="none" w:sz="0" w:space="0" w:color="auto"/>
                                                <w:right w:val="none" w:sz="0" w:space="0" w:color="auto"/>
                                              </w:divBdr>
                                              <w:divsChild>
                                                <w:div w:id="130682957">
                                                  <w:marLeft w:val="0"/>
                                                  <w:marRight w:val="0"/>
                                                  <w:marTop w:val="0"/>
                                                  <w:marBottom w:val="0"/>
                                                  <w:divBdr>
                                                    <w:top w:val="none" w:sz="0" w:space="0" w:color="auto"/>
                                                    <w:left w:val="none" w:sz="0" w:space="0" w:color="auto"/>
                                                    <w:bottom w:val="none" w:sz="0" w:space="0" w:color="auto"/>
                                                    <w:right w:val="none" w:sz="0" w:space="0" w:color="auto"/>
                                                  </w:divBdr>
                                                  <w:divsChild>
                                                    <w:div w:id="1511942382">
                                                      <w:marLeft w:val="0"/>
                                                      <w:marRight w:val="0"/>
                                                      <w:marTop w:val="0"/>
                                                      <w:marBottom w:val="0"/>
                                                      <w:divBdr>
                                                        <w:top w:val="single" w:sz="6" w:space="0" w:color="auto"/>
                                                        <w:left w:val="none" w:sz="0" w:space="0" w:color="auto"/>
                                                        <w:bottom w:val="single" w:sz="6" w:space="0" w:color="auto"/>
                                                        <w:right w:val="none" w:sz="0" w:space="0" w:color="auto"/>
                                                      </w:divBdr>
                                                      <w:divsChild>
                                                        <w:div w:id="1498837829">
                                                          <w:marLeft w:val="0"/>
                                                          <w:marRight w:val="0"/>
                                                          <w:marTop w:val="0"/>
                                                          <w:marBottom w:val="0"/>
                                                          <w:divBdr>
                                                            <w:top w:val="none" w:sz="0" w:space="0" w:color="auto"/>
                                                            <w:left w:val="none" w:sz="0" w:space="0" w:color="auto"/>
                                                            <w:bottom w:val="none" w:sz="0" w:space="0" w:color="auto"/>
                                                            <w:right w:val="none" w:sz="0" w:space="0" w:color="auto"/>
                                                          </w:divBdr>
                                                          <w:divsChild>
                                                            <w:div w:id="1640913835">
                                                              <w:marLeft w:val="0"/>
                                                              <w:marRight w:val="0"/>
                                                              <w:marTop w:val="0"/>
                                                              <w:marBottom w:val="0"/>
                                                              <w:divBdr>
                                                                <w:top w:val="none" w:sz="0" w:space="0" w:color="auto"/>
                                                                <w:left w:val="none" w:sz="0" w:space="0" w:color="auto"/>
                                                                <w:bottom w:val="none" w:sz="0" w:space="0" w:color="auto"/>
                                                                <w:right w:val="none" w:sz="0" w:space="0" w:color="auto"/>
                                                              </w:divBdr>
                                                              <w:divsChild>
                                                                <w:div w:id="1991979374">
                                                                  <w:marLeft w:val="0"/>
                                                                  <w:marRight w:val="0"/>
                                                                  <w:marTop w:val="0"/>
                                                                  <w:marBottom w:val="0"/>
                                                                  <w:divBdr>
                                                                    <w:top w:val="none" w:sz="0" w:space="0" w:color="auto"/>
                                                                    <w:left w:val="none" w:sz="0" w:space="0" w:color="auto"/>
                                                                    <w:bottom w:val="none" w:sz="0" w:space="0" w:color="auto"/>
                                                                    <w:right w:val="none" w:sz="0" w:space="0" w:color="auto"/>
                                                                  </w:divBdr>
                                                                  <w:divsChild>
                                                                    <w:div w:id="285160998">
                                                                      <w:marLeft w:val="0"/>
                                                                      <w:marRight w:val="0"/>
                                                                      <w:marTop w:val="0"/>
                                                                      <w:marBottom w:val="0"/>
                                                                      <w:divBdr>
                                                                        <w:top w:val="none" w:sz="0" w:space="0" w:color="auto"/>
                                                                        <w:left w:val="none" w:sz="0" w:space="0" w:color="auto"/>
                                                                        <w:bottom w:val="none" w:sz="0" w:space="0" w:color="auto"/>
                                                                        <w:right w:val="none" w:sz="0" w:space="0" w:color="auto"/>
                                                                      </w:divBdr>
                                                                      <w:divsChild>
                                                                        <w:div w:id="1065494438">
                                                                          <w:marLeft w:val="0"/>
                                                                          <w:marRight w:val="0"/>
                                                                          <w:marTop w:val="0"/>
                                                                          <w:marBottom w:val="0"/>
                                                                          <w:divBdr>
                                                                            <w:top w:val="none" w:sz="0" w:space="0" w:color="auto"/>
                                                                            <w:left w:val="none" w:sz="0" w:space="0" w:color="auto"/>
                                                                            <w:bottom w:val="none" w:sz="0" w:space="0" w:color="auto"/>
                                                                            <w:right w:val="none" w:sz="0" w:space="0" w:color="auto"/>
                                                                          </w:divBdr>
                                                                          <w:divsChild>
                                                                            <w:div w:id="831943977">
                                                                              <w:marLeft w:val="0"/>
                                                                              <w:marRight w:val="0"/>
                                                                              <w:marTop w:val="0"/>
                                                                              <w:marBottom w:val="0"/>
                                                                              <w:divBdr>
                                                                                <w:top w:val="none" w:sz="0" w:space="0" w:color="auto"/>
                                                                                <w:left w:val="none" w:sz="0" w:space="0" w:color="auto"/>
                                                                                <w:bottom w:val="none" w:sz="0" w:space="0" w:color="auto"/>
                                                                                <w:right w:val="none" w:sz="0" w:space="0" w:color="auto"/>
                                                                              </w:divBdr>
                                                                              <w:divsChild>
                                                                                <w:div w:id="680284073">
                                                                                  <w:marLeft w:val="0"/>
                                                                                  <w:marRight w:val="0"/>
                                                                                  <w:marTop w:val="0"/>
                                                                                  <w:marBottom w:val="0"/>
                                                                                  <w:divBdr>
                                                                                    <w:top w:val="none" w:sz="0" w:space="0" w:color="auto"/>
                                                                                    <w:left w:val="none" w:sz="0" w:space="0" w:color="auto"/>
                                                                                    <w:bottom w:val="none" w:sz="0" w:space="0" w:color="auto"/>
                                                                                    <w:right w:val="none" w:sz="0" w:space="0" w:color="auto"/>
                                                                                  </w:divBdr>
                                                                                  <w:divsChild>
                                                                                    <w:div w:id="2002804033">
                                                                                      <w:marLeft w:val="0"/>
                                                                                      <w:marRight w:val="0"/>
                                                                                      <w:marTop w:val="0"/>
                                                                                      <w:marBottom w:val="0"/>
                                                                                      <w:divBdr>
                                                                                        <w:top w:val="none" w:sz="0" w:space="0" w:color="auto"/>
                                                                                        <w:left w:val="none" w:sz="0" w:space="0" w:color="auto"/>
                                                                                        <w:bottom w:val="none" w:sz="0" w:space="0" w:color="auto"/>
                                                                                        <w:right w:val="none" w:sz="0" w:space="0" w:color="auto"/>
                                                                                      </w:divBdr>
                                                                                    </w:div>
                                                                                    <w:div w:id="208702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079953">
      <w:bodyDiv w:val="1"/>
      <w:marLeft w:val="0"/>
      <w:marRight w:val="0"/>
      <w:marTop w:val="0"/>
      <w:marBottom w:val="0"/>
      <w:divBdr>
        <w:top w:val="none" w:sz="0" w:space="0" w:color="auto"/>
        <w:left w:val="none" w:sz="0" w:space="0" w:color="auto"/>
        <w:bottom w:val="none" w:sz="0" w:space="0" w:color="auto"/>
        <w:right w:val="none" w:sz="0" w:space="0" w:color="auto"/>
      </w:divBdr>
    </w:div>
    <w:div w:id="1200389622">
      <w:bodyDiv w:val="1"/>
      <w:marLeft w:val="0"/>
      <w:marRight w:val="0"/>
      <w:marTop w:val="0"/>
      <w:marBottom w:val="0"/>
      <w:divBdr>
        <w:top w:val="none" w:sz="0" w:space="0" w:color="auto"/>
        <w:left w:val="none" w:sz="0" w:space="0" w:color="auto"/>
        <w:bottom w:val="none" w:sz="0" w:space="0" w:color="auto"/>
        <w:right w:val="none" w:sz="0" w:space="0" w:color="auto"/>
      </w:divBdr>
    </w:div>
    <w:div w:id="1243687402">
      <w:bodyDiv w:val="1"/>
      <w:marLeft w:val="0"/>
      <w:marRight w:val="0"/>
      <w:marTop w:val="0"/>
      <w:marBottom w:val="0"/>
      <w:divBdr>
        <w:top w:val="none" w:sz="0" w:space="0" w:color="auto"/>
        <w:left w:val="none" w:sz="0" w:space="0" w:color="auto"/>
        <w:bottom w:val="none" w:sz="0" w:space="0" w:color="auto"/>
        <w:right w:val="none" w:sz="0" w:space="0" w:color="auto"/>
      </w:divBdr>
    </w:div>
    <w:div w:id="1254318274">
      <w:bodyDiv w:val="1"/>
      <w:marLeft w:val="0"/>
      <w:marRight w:val="0"/>
      <w:marTop w:val="0"/>
      <w:marBottom w:val="0"/>
      <w:divBdr>
        <w:top w:val="none" w:sz="0" w:space="0" w:color="auto"/>
        <w:left w:val="none" w:sz="0" w:space="0" w:color="auto"/>
        <w:bottom w:val="none" w:sz="0" w:space="0" w:color="auto"/>
        <w:right w:val="none" w:sz="0" w:space="0" w:color="auto"/>
      </w:divBdr>
    </w:div>
    <w:div w:id="1261449335">
      <w:bodyDiv w:val="1"/>
      <w:marLeft w:val="0"/>
      <w:marRight w:val="0"/>
      <w:marTop w:val="0"/>
      <w:marBottom w:val="0"/>
      <w:divBdr>
        <w:top w:val="none" w:sz="0" w:space="0" w:color="auto"/>
        <w:left w:val="none" w:sz="0" w:space="0" w:color="auto"/>
        <w:bottom w:val="none" w:sz="0" w:space="0" w:color="auto"/>
        <w:right w:val="none" w:sz="0" w:space="0" w:color="auto"/>
      </w:divBdr>
      <w:divsChild>
        <w:div w:id="691960409">
          <w:marLeft w:val="0"/>
          <w:marRight w:val="0"/>
          <w:marTop w:val="0"/>
          <w:marBottom w:val="0"/>
          <w:divBdr>
            <w:top w:val="none" w:sz="0" w:space="0" w:color="auto"/>
            <w:left w:val="none" w:sz="0" w:space="0" w:color="auto"/>
            <w:bottom w:val="none" w:sz="0" w:space="0" w:color="auto"/>
            <w:right w:val="none" w:sz="0" w:space="0" w:color="auto"/>
          </w:divBdr>
          <w:divsChild>
            <w:div w:id="1824392253">
              <w:marLeft w:val="0"/>
              <w:marRight w:val="0"/>
              <w:marTop w:val="0"/>
              <w:marBottom w:val="0"/>
              <w:divBdr>
                <w:top w:val="none" w:sz="0" w:space="0" w:color="auto"/>
                <w:left w:val="none" w:sz="0" w:space="0" w:color="auto"/>
                <w:bottom w:val="none" w:sz="0" w:space="0" w:color="auto"/>
                <w:right w:val="none" w:sz="0" w:space="0" w:color="auto"/>
              </w:divBdr>
              <w:divsChild>
                <w:div w:id="2102410757">
                  <w:marLeft w:val="0"/>
                  <w:marRight w:val="0"/>
                  <w:marTop w:val="0"/>
                  <w:marBottom w:val="0"/>
                  <w:divBdr>
                    <w:top w:val="none" w:sz="0" w:space="0" w:color="auto"/>
                    <w:left w:val="none" w:sz="0" w:space="0" w:color="auto"/>
                    <w:bottom w:val="none" w:sz="0" w:space="0" w:color="auto"/>
                    <w:right w:val="none" w:sz="0" w:space="0" w:color="auto"/>
                  </w:divBdr>
                  <w:divsChild>
                    <w:div w:id="242839336">
                      <w:marLeft w:val="-360"/>
                      <w:marRight w:val="-360"/>
                      <w:marTop w:val="0"/>
                      <w:marBottom w:val="0"/>
                      <w:divBdr>
                        <w:top w:val="none" w:sz="0" w:space="0" w:color="auto"/>
                        <w:left w:val="none" w:sz="0" w:space="0" w:color="auto"/>
                        <w:bottom w:val="none" w:sz="0" w:space="0" w:color="auto"/>
                        <w:right w:val="none" w:sz="0" w:space="0" w:color="auto"/>
                      </w:divBdr>
                      <w:divsChild>
                        <w:div w:id="1719473487">
                          <w:marLeft w:val="0"/>
                          <w:marRight w:val="0"/>
                          <w:marTop w:val="0"/>
                          <w:marBottom w:val="0"/>
                          <w:divBdr>
                            <w:top w:val="none" w:sz="0" w:space="0" w:color="auto"/>
                            <w:left w:val="none" w:sz="0" w:space="0" w:color="auto"/>
                            <w:bottom w:val="none" w:sz="0" w:space="0" w:color="auto"/>
                            <w:right w:val="none" w:sz="0" w:space="0" w:color="auto"/>
                          </w:divBdr>
                          <w:divsChild>
                            <w:div w:id="786967201">
                              <w:marLeft w:val="0"/>
                              <w:marRight w:val="0"/>
                              <w:marTop w:val="0"/>
                              <w:marBottom w:val="0"/>
                              <w:divBdr>
                                <w:top w:val="none" w:sz="0" w:space="0" w:color="auto"/>
                                <w:left w:val="none" w:sz="0" w:space="0" w:color="auto"/>
                                <w:bottom w:val="none" w:sz="0" w:space="0" w:color="auto"/>
                                <w:right w:val="none" w:sz="0" w:space="0" w:color="auto"/>
                              </w:divBdr>
                              <w:divsChild>
                                <w:div w:id="228808614">
                                  <w:marLeft w:val="0"/>
                                  <w:marRight w:val="0"/>
                                  <w:marTop w:val="0"/>
                                  <w:marBottom w:val="0"/>
                                  <w:divBdr>
                                    <w:top w:val="none" w:sz="0" w:space="0" w:color="auto"/>
                                    <w:left w:val="none" w:sz="0" w:space="0" w:color="auto"/>
                                    <w:bottom w:val="none" w:sz="0" w:space="0" w:color="auto"/>
                                    <w:right w:val="none" w:sz="0" w:space="0" w:color="auto"/>
                                  </w:divBdr>
                                  <w:divsChild>
                                    <w:div w:id="1669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069176">
      <w:bodyDiv w:val="1"/>
      <w:marLeft w:val="0"/>
      <w:marRight w:val="0"/>
      <w:marTop w:val="0"/>
      <w:marBottom w:val="0"/>
      <w:divBdr>
        <w:top w:val="none" w:sz="0" w:space="0" w:color="auto"/>
        <w:left w:val="none" w:sz="0" w:space="0" w:color="auto"/>
        <w:bottom w:val="none" w:sz="0" w:space="0" w:color="auto"/>
        <w:right w:val="none" w:sz="0" w:space="0" w:color="auto"/>
      </w:divBdr>
    </w:div>
    <w:div w:id="1290476789">
      <w:bodyDiv w:val="1"/>
      <w:marLeft w:val="0"/>
      <w:marRight w:val="0"/>
      <w:marTop w:val="0"/>
      <w:marBottom w:val="0"/>
      <w:divBdr>
        <w:top w:val="none" w:sz="0" w:space="0" w:color="auto"/>
        <w:left w:val="none" w:sz="0" w:space="0" w:color="auto"/>
        <w:bottom w:val="none" w:sz="0" w:space="0" w:color="auto"/>
        <w:right w:val="none" w:sz="0" w:space="0" w:color="auto"/>
      </w:divBdr>
    </w:div>
    <w:div w:id="1291279983">
      <w:bodyDiv w:val="1"/>
      <w:marLeft w:val="0"/>
      <w:marRight w:val="0"/>
      <w:marTop w:val="0"/>
      <w:marBottom w:val="0"/>
      <w:divBdr>
        <w:top w:val="none" w:sz="0" w:space="0" w:color="auto"/>
        <w:left w:val="none" w:sz="0" w:space="0" w:color="auto"/>
        <w:bottom w:val="none" w:sz="0" w:space="0" w:color="auto"/>
        <w:right w:val="none" w:sz="0" w:space="0" w:color="auto"/>
      </w:divBdr>
    </w:div>
    <w:div w:id="1294796929">
      <w:bodyDiv w:val="1"/>
      <w:marLeft w:val="0"/>
      <w:marRight w:val="0"/>
      <w:marTop w:val="0"/>
      <w:marBottom w:val="0"/>
      <w:divBdr>
        <w:top w:val="none" w:sz="0" w:space="0" w:color="auto"/>
        <w:left w:val="none" w:sz="0" w:space="0" w:color="auto"/>
        <w:bottom w:val="none" w:sz="0" w:space="0" w:color="auto"/>
        <w:right w:val="none" w:sz="0" w:space="0" w:color="auto"/>
      </w:divBdr>
    </w:div>
    <w:div w:id="1309632000">
      <w:bodyDiv w:val="1"/>
      <w:marLeft w:val="0"/>
      <w:marRight w:val="0"/>
      <w:marTop w:val="0"/>
      <w:marBottom w:val="0"/>
      <w:divBdr>
        <w:top w:val="none" w:sz="0" w:space="0" w:color="auto"/>
        <w:left w:val="none" w:sz="0" w:space="0" w:color="auto"/>
        <w:bottom w:val="none" w:sz="0" w:space="0" w:color="auto"/>
        <w:right w:val="none" w:sz="0" w:space="0" w:color="auto"/>
      </w:divBdr>
    </w:div>
    <w:div w:id="1314871229">
      <w:bodyDiv w:val="1"/>
      <w:marLeft w:val="0"/>
      <w:marRight w:val="0"/>
      <w:marTop w:val="0"/>
      <w:marBottom w:val="0"/>
      <w:divBdr>
        <w:top w:val="none" w:sz="0" w:space="0" w:color="auto"/>
        <w:left w:val="none" w:sz="0" w:space="0" w:color="auto"/>
        <w:bottom w:val="none" w:sz="0" w:space="0" w:color="auto"/>
        <w:right w:val="none" w:sz="0" w:space="0" w:color="auto"/>
      </w:divBdr>
    </w:div>
    <w:div w:id="1346176652">
      <w:bodyDiv w:val="1"/>
      <w:marLeft w:val="0"/>
      <w:marRight w:val="0"/>
      <w:marTop w:val="0"/>
      <w:marBottom w:val="0"/>
      <w:divBdr>
        <w:top w:val="none" w:sz="0" w:space="0" w:color="auto"/>
        <w:left w:val="none" w:sz="0" w:space="0" w:color="auto"/>
        <w:bottom w:val="none" w:sz="0" w:space="0" w:color="auto"/>
        <w:right w:val="none" w:sz="0" w:space="0" w:color="auto"/>
      </w:divBdr>
    </w:div>
    <w:div w:id="1373312650">
      <w:bodyDiv w:val="1"/>
      <w:marLeft w:val="0"/>
      <w:marRight w:val="0"/>
      <w:marTop w:val="0"/>
      <w:marBottom w:val="0"/>
      <w:divBdr>
        <w:top w:val="none" w:sz="0" w:space="0" w:color="auto"/>
        <w:left w:val="none" w:sz="0" w:space="0" w:color="auto"/>
        <w:bottom w:val="none" w:sz="0" w:space="0" w:color="auto"/>
        <w:right w:val="none" w:sz="0" w:space="0" w:color="auto"/>
      </w:divBdr>
      <w:divsChild>
        <w:div w:id="982467197">
          <w:marLeft w:val="0"/>
          <w:marRight w:val="0"/>
          <w:marTop w:val="0"/>
          <w:marBottom w:val="0"/>
          <w:divBdr>
            <w:top w:val="none" w:sz="0" w:space="0" w:color="auto"/>
            <w:left w:val="none" w:sz="0" w:space="0" w:color="auto"/>
            <w:bottom w:val="none" w:sz="0" w:space="0" w:color="auto"/>
            <w:right w:val="none" w:sz="0" w:space="0" w:color="auto"/>
          </w:divBdr>
        </w:div>
      </w:divsChild>
    </w:div>
    <w:div w:id="1384600335">
      <w:bodyDiv w:val="1"/>
      <w:marLeft w:val="0"/>
      <w:marRight w:val="0"/>
      <w:marTop w:val="0"/>
      <w:marBottom w:val="0"/>
      <w:divBdr>
        <w:top w:val="none" w:sz="0" w:space="0" w:color="auto"/>
        <w:left w:val="none" w:sz="0" w:space="0" w:color="auto"/>
        <w:bottom w:val="none" w:sz="0" w:space="0" w:color="auto"/>
        <w:right w:val="none" w:sz="0" w:space="0" w:color="auto"/>
      </w:divBdr>
    </w:div>
    <w:div w:id="1391802410">
      <w:bodyDiv w:val="1"/>
      <w:marLeft w:val="0"/>
      <w:marRight w:val="0"/>
      <w:marTop w:val="0"/>
      <w:marBottom w:val="0"/>
      <w:divBdr>
        <w:top w:val="none" w:sz="0" w:space="0" w:color="auto"/>
        <w:left w:val="none" w:sz="0" w:space="0" w:color="auto"/>
        <w:bottom w:val="none" w:sz="0" w:space="0" w:color="auto"/>
        <w:right w:val="none" w:sz="0" w:space="0" w:color="auto"/>
      </w:divBdr>
    </w:div>
    <w:div w:id="1392388263">
      <w:bodyDiv w:val="1"/>
      <w:marLeft w:val="0"/>
      <w:marRight w:val="0"/>
      <w:marTop w:val="0"/>
      <w:marBottom w:val="0"/>
      <w:divBdr>
        <w:top w:val="none" w:sz="0" w:space="0" w:color="auto"/>
        <w:left w:val="none" w:sz="0" w:space="0" w:color="auto"/>
        <w:bottom w:val="none" w:sz="0" w:space="0" w:color="auto"/>
        <w:right w:val="none" w:sz="0" w:space="0" w:color="auto"/>
      </w:divBdr>
    </w:div>
    <w:div w:id="1399741157">
      <w:bodyDiv w:val="1"/>
      <w:marLeft w:val="0"/>
      <w:marRight w:val="0"/>
      <w:marTop w:val="0"/>
      <w:marBottom w:val="0"/>
      <w:divBdr>
        <w:top w:val="none" w:sz="0" w:space="0" w:color="auto"/>
        <w:left w:val="none" w:sz="0" w:space="0" w:color="auto"/>
        <w:bottom w:val="none" w:sz="0" w:space="0" w:color="auto"/>
        <w:right w:val="none" w:sz="0" w:space="0" w:color="auto"/>
      </w:divBdr>
    </w:div>
    <w:div w:id="1410880573">
      <w:bodyDiv w:val="1"/>
      <w:marLeft w:val="0"/>
      <w:marRight w:val="0"/>
      <w:marTop w:val="0"/>
      <w:marBottom w:val="0"/>
      <w:divBdr>
        <w:top w:val="none" w:sz="0" w:space="0" w:color="auto"/>
        <w:left w:val="none" w:sz="0" w:space="0" w:color="auto"/>
        <w:bottom w:val="none" w:sz="0" w:space="0" w:color="auto"/>
        <w:right w:val="none" w:sz="0" w:space="0" w:color="auto"/>
      </w:divBdr>
      <w:divsChild>
        <w:div w:id="1971471917">
          <w:marLeft w:val="0"/>
          <w:marRight w:val="0"/>
          <w:marTop w:val="0"/>
          <w:marBottom w:val="0"/>
          <w:divBdr>
            <w:top w:val="none" w:sz="0" w:space="0" w:color="auto"/>
            <w:left w:val="none" w:sz="0" w:space="0" w:color="auto"/>
            <w:bottom w:val="none" w:sz="0" w:space="0" w:color="auto"/>
            <w:right w:val="none" w:sz="0" w:space="0" w:color="auto"/>
          </w:divBdr>
        </w:div>
      </w:divsChild>
    </w:div>
    <w:div w:id="1416511714">
      <w:bodyDiv w:val="1"/>
      <w:marLeft w:val="0"/>
      <w:marRight w:val="0"/>
      <w:marTop w:val="0"/>
      <w:marBottom w:val="0"/>
      <w:divBdr>
        <w:top w:val="none" w:sz="0" w:space="0" w:color="auto"/>
        <w:left w:val="none" w:sz="0" w:space="0" w:color="auto"/>
        <w:bottom w:val="none" w:sz="0" w:space="0" w:color="auto"/>
        <w:right w:val="none" w:sz="0" w:space="0" w:color="auto"/>
      </w:divBdr>
    </w:div>
    <w:div w:id="1426420360">
      <w:bodyDiv w:val="1"/>
      <w:marLeft w:val="0"/>
      <w:marRight w:val="0"/>
      <w:marTop w:val="0"/>
      <w:marBottom w:val="0"/>
      <w:divBdr>
        <w:top w:val="none" w:sz="0" w:space="0" w:color="auto"/>
        <w:left w:val="none" w:sz="0" w:space="0" w:color="auto"/>
        <w:bottom w:val="none" w:sz="0" w:space="0" w:color="auto"/>
        <w:right w:val="none" w:sz="0" w:space="0" w:color="auto"/>
      </w:divBdr>
    </w:div>
    <w:div w:id="1428312387">
      <w:bodyDiv w:val="1"/>
      <w:marLeft w:val="0"/>
      <w:marRight w:val="0"/>
      <w:marTop w:val="0"/>
      <w:marBottom w:val="0"/>
      <w:divBdr>
        <w:top w:val="none" w:sz="0" w:space="0" w:color="auto"/>
        <w:left w:val="none" w:sz="0" w:space="0" w:color="auto"/>
        <w:bottom w:val="none" w:sz="0" w:space="0" w:color="auto"/>
        <w:right w:val="none" w:sz="0" w:space="0" w:color="auto"/>
      </w:divBdr>
    </w:div>
    <w:div w:id="1440487414">
      <w:bodyDiv w:val="1"/>
      <w:marLeft w:val="0"/>
      <w:marRight w:val="0"/>
      <w:marTop w:val="0"/>
      <w:marBottom w:val="0"/>
      <w:divBdr>
        <w:top w:val="none" w:sz="0" w:space="0" w:color="auto"/>
        <w:left w:val="none" w:sz="0" w:space="0" w:color="auto"/>
        <w:bottom w:val="none" w:sz="0" w:space="0" w:color="auto"/>
        <w:right w:val="none" w:sz="0" w:space="0" w:color="auto"/>
      </w:divBdr>
    </w:div>
    <w:div w:id="1447314027">
      <w:bodyDiv w:val="1"/>
      <w:marLeft w:val="0"/>
      <w:marRight w:val="0"/>
      <w:marTop w:val="0"/>
      <w:marBottom w:val="0"/>
      <w:divBdr>
        <w:top w:val="none" w:sz="0" w:space="0" w:color="auto"/>
        <w:left w:val="none" w:sz="0" w:space="0" w:color="auto"/>
        <w:bottom w:val="none" w:sz="0" w:space="0" w:color="auto"/>
        <w:right w:val="none" w:sz="0" w:space="0" w:color="auto"/>
      </w:divBdr>
    </w:div>
    <w:div w:id="1458908986">
      <w:bodyDiv w:val="1"/>
      <w:marLeft w:val="0"/>
      <w:marRight w:val="0"/>
      <w:marTop w:val="0"/>
      <w:marBottom w:val="0"/>
      <w:divBdr>
        <w:top w:val="none" w:sz="0" w:space="0" w:color="auto"/>
        <w:left w:val="none" w:sz="0" w:space="0" w:color="auto"/>
        <w:bottom w:val="none" w:sz="0" w:space="0" w:color="auto"/>
        <w:right w:val="none" w:sz="0" w:space="0" w:color="auto"/>
      </w:divBdr>
    </w:div>
    <w:div w:id="1459687348">
      <w:bodyDiv w:val="1"/>
      <w:marLeft w:val="0"/>
      <w:marRight w:val="0"/>
      <w:marTop w:val="0"/>
      <w:marBottom w:val="0"/>
      <w:divBdr>
        <w:top w:val="none" w:sz="0" w:space="0" w:color="auto"/>
        <w:left w:val="none" w:sz="0" w:space="0" w:color="auto"/>
        <w:bottom w:val="none" w:sz="0" w:space="0" w:color="auto"/>
        <w:right w:val="none" w:sz="0" w:space="0" w:color="auto"/>
      </w:divBdr>
    </w:div>
    <w:div w:id="1466700622">
      <w:bodyDiv w:val="1"/>
      <w:marLeft w:val="0"/>
      <w:marRight w:val="0"/>
      <w:marTop w:val="0"/>
      <w:marBottom w:val="0"/>
      <w:divBdr>
        <w:top w:val="none" w:sz="0" w:space="0" w:color="auto"/>
        <w:left w:val="none" w:sz="0" w:space="0" w:color="auto"/>
        <w:bottom w:val="none" w:sz="0" w:space="0" w:color="auto"/>
        <w:right w:val="none" w:sz="0" w:space="0" w:color="auto"/>
      </w:divBdr>
    </w:div>
    <w:div w:id="1472602167">
      <w:bodyDiv w:val="1"/>
      <w:marLeft w:val="0"/>
      <w:marRight w:val="0"/>
      <w:marTop w:val="0"/>
      <w:marBottom w:val="0"/>
      <w:divBdr>
        <w:top w:val="none" w:sz="0" w:space="0" w:color="auto"/>
        <w:left w:val="none" w:sz="0" w:space="0" w:color="auto"/>
        <w:bottom w:val="none" w:sz="0" w:space="0" w:color="auto"/>
        <w:right w:val="none" w:sz="0" w:space="0" w:color="auto"/>
      </w:divBdr>
    </w:div>
    <w:div w:id="1480264879">
      <w:bodyDiv w:val="1"/>
      <w:marLeft w:val="0"/>
      <w:marRight w:val="0"/>
      <w:marTop w:val="0"/>
      <w:marBottom w:val="0"/>
      <w:divBdr>
        <w:top w:val="none" w:sz="0" w:space="0" w:color="auto"/>
        <w:left w:val="none" w:sz="0" w:space="0" w:color="auto"/>
        <w:bottom w:val="none" w:sz="0" w:space="0" w:color="auto"/>
        <w:right w:val="none" w:sz="0" w:space="0" w:color="auto"/>
      </w:divBdr>
    </w:div>
    <w:div w:id="1483040822">
      <w:bodyDiv w:val="1"/>
      <w:marLeft w:val="0"/>
      <w:marRight w:val="0"/>
      <w:marTop w:val="0"/>
      <w:marBottom w:val="0"/>
      <w:divBdr>
        <w:top w:val="none" w:sz="0" w:space="0" w:color="auto"/>
        <w:left w:val="none" w:sz="0" w:space="0" w:color="auto"/>
        <w:bottom w:val="none" w:sz="0" w:space="0" w:color="auto"/>
        <w:right w:val="none" w:sz="0" w:space="0" w:color="auto"/>
      </w:divBdr>
    </w:div>
    <w:div w:id="1515922511">
      <w:bodyDiv w:val="1"/>
      <w:marLeft w:val="0"/>
      <w:marRight w:val="0"/>
      <w:marTop w:val="0"/>
      <w:marBottom w:val="0"/>
      <w:divBdr>
        <w:top w:val="none" w:sz="0" w:space="0" w:color="auto"/>
        <w:left w:val="none" w:sz="0" w:space="0" w:color="auto"/>
        <w:bottom w:val="none" w:sz="0" w:space="0" w:color="auto"/>
        <w:right w:val="none" w:sz="0" w:space="0" w:color="auto"/>
      </w:divBdr>
    </w:div>
    <w:div w:id="1540044548">
      <w:bodyDiv w:val="1"/>
      <w:marLeft w:val="0"/>
      <w:marRight w:val="0"/>
      <w:marTop w:val="0"/>
      <w:marBottom w:val="0"/>
      <w:divBdr>
        <w:top w:val="none" w:sz="0" w:space="0" w:color="auto"/>
        <w:left w:val="none" w:sz="0" w:space="0" w:color="auto"/>
        <w:bottom w:val="none" w:sz="0" w:space="0" w:color="auto"/>
        <w:right w:val="none" w:sz="0" w:space="0" w:color="auto"/>
      </w:divBdr>
    </w:div>
    <w:div w:id="1556813672">
      <w:bodyDiv w:val="1"/>
      <w:marLeft w:val="0"/>
      <w:marRight w:val="0"/>
      <w:marTop w:val="0"/>
      <w:marBottom w:val="0"/>
      <w:divBdr>
        <w:top w:val="none" w:sz="0" w:space="0" w:color="auto"/>
        <w:left w:val="none" w:sz="0" w:space="0" w:color="auto"/>
        <w:bottom w:val="none" w:sz="0" w:space="0" w:color="auto"/>
        <w:right w:val="none" w:sz="0" w:space="0" w:color="auto"/>
      </w:divBdr>
      <w:divsChild>
        <w:div w:id="1221595381">
          <w:marLeft w:val="0"/>
          <w:marRight w:val="0"/>
          <w:marTop w:val="0"/>
          <w:marBottom w:val="0"/>
          <w:divBdr>
            <w:top w:val="none" w:sz="0" w:space="0" w:color="auto"/>
            <w:left w:val="none" w:sz="0" w:space="0" w:color="auto"/>
            <w:bottom w:val="none" w:sz="0" w:space="0" w:color="auto"/>
            <w:right w:val="none" w:sz="0" w:space="0" w:color="auto"/>
          </w:divBdr>
          <w:divsChild>
            <w:div w:id="1453668271">
              <w:marLeft w:val="0"/>
              <w:marRight w:val="0"/>
              <w:marTop w:val="2025"/>
              <w:marBottom w:val="0"/>
              <w:divBdr>
                <w:top w:val="none" w:sz="0" w:space="0" w:color="auto"/>
                <w:left w:val="none" w:sz="0" w:space="0" w:color="auto"/>
                <w:bottom w:val="none" w:sz="0" w:space="0" w:color="auto"/>
                <w:right w:val="none" w:sz="0" w:space="0" w:color="auto"/>
              </w:divBdr>
              <w:divsChild>
                <w:div w:id="666591815">
                  <w:marLeft w:val="0"/>
                  <w:marRight w:val="0"/>
                  <w:marTop w:val="2025"/>
                  <w:marBottom w:val="0"/>
                  <w:divBdr>
                    <w:top w:val="none" w:sz="0" w:space="0" w:color="auto"/>
                    <w:left w:val="none" w:sz="0" w:space="0" w:color="auto"/>
                    <w:bottom w:val="none" w:sz="0" w:space="0" w:color="auto"/>
                    <w:right w:val="none" w:sz="0" w:space="0" w:color="auto"/>
                  </w:divBdr>
                  <w:divsChild>
                    <w:div w:id="574433073">
                      <w:marLeft w:val="0"/>
                      <w:marRight w:val="0"/>
                      <w:marTop w:val="0"/>
                      <w:marBottom w:val="0"/>
                      <w:divBdr>
                        <w:top w:val="none" w:sz="0" w:space="0" w:color="auto"/>
                        <w:left w:val="none" w:sz="0" w:space="0" w:color="auto"/>
                        <w:bottom w:val="none" w:sz="0" w:space="0" w:color="auto"/>
                        <w:right w:val="none" w:sz="0" w:space="0" w:color="auto"/>
                      </w:divBdr>
                      <w:divsChild>
                        <w:div w:id="23755338">
                          <w:marLeft w:val="0"/>
                          <w:marRight w:val="0"/>
                          <w:marTop w:val="0"/>
                          <w:marBottom w:val="0"/>
                          <w:divBdr>
                            <w:top w:val="none" w:sz="0" w:space="0" w:color="auto"/>
                            <w:left w:val="none" w:sz="0" w:space="0" w:color="auto"/>
                            <w:bottom w:val="none" w:sz="0" w:space="0" w:color="auto"/>
                            <w:right w:val="none" w:sz="0" w:space="0" w:color="auto"/>
                          </w:divBdr>
                          <w:divsChild>
                            <w:div w:id="2054887726">
                              <w:marLeft w:val="0"/>
                              <w:marRight w:val="0"/>
                              <w:marTop w:val="0"/>
                              <w:marBottom w:val="0"/>
                              <w:divBdr>
                                <w:top w:val="none" w:sz="0" w:space="0" w:color="auto"/>
                                <w:left w:val="none" w:sz="0" w:space="0" w:color="auto"/>
                                <w:bottom w:val="none" w:sz="0" w:space="0" w:color="auto"/>
                                <w:right w:val="none" w:sz="0" w:space="0" w:color="auto"/>
                              </w:divBdr>
                              <w:divsChild>
                                <w:div w:id="1786265674">
                                  <w:marLeft w:val="0"/>
                                  <w:marRight w:val="0"/>
                                  <w:marTop w:val="15"/>
                                  <w:marBottom w:val="0"/>
                                  <w:divBdr>
                                    <w:top w:val="none" w:sz="0" w:space="0" w:color="auto"/>
                                    <w:left w:val="none" w:sz="0" w:space="0" w:color="auto"/>
                                    <w:bottom w:val="none" w:sz="0" w:space="0" w:color="auto"/>
                                    <w:right w:val="none" w:sz="0" w:space="0" w:color="auto"/>
                                  </w:divBdr>
                                  <w:divsChild>
                                    <w:div w:id="2024045719">
                                      <w:marLeft w:val="0"/>
                                      <w:marRight w:val="0"/>
                                      <w:marTop w:val="0"/>
                                      <w:marBottom w:val="0"/>
                                      <w:divBdr>
                                        <w:top w:val="none" w:sz="0" w:space="0" w:color="auto"/>
                                        <w:left w:val="none" w:sz="0" w:space="0" w:color="auto"/>
                                        <w:bottom w:val="none" w:sz="0" w:space="0" w:color="auto"/>
                                        <w:right w:val="none" w:sz="0" w:space="0" w:color="auto"/>
                                      </w:divBdr>
                                      <w:divsChild>
                                        <w:div w:id="933632208">
                                          <w:marLeft w:val="0"/>
                                          <w:marRight w:val="0"/>
                                          <w:marTop w:val="0"/>
                                          <w:marBottom w:val="0"/>
                                          <w:divBdr>
                                            <w:top w:val="none" w:sz="0" w:space="0" w:color="auto"/>
                                            <w:left w:val="none" w:sz="0" w:space="0" w:color="auto"/>
                                            <w:bottom w:val="none" w:sz="0" w:space="0" w:color="auto"/>
                                            <w:right w:val="none" w:sz="0" w:space="0" w:color="auto"/>
                                          </w:divBdr>
                                        </w:div>
                                        <w:div w:id="990910547">
                                          <w:marLeft w:val="0"/>
                                          <w:marRight w:val="0"/>
                                          <w:marTop w:val="0"/>
                                          <w:marBottom w:val="0"/>
                                          <w:divBdr>
                                            <w:top w:val="none" w:sz="0" w:space="0" w:color="auto"/>
                                            <w:left w:val="none" w:sz="0" w:space="0" w:color="auto"/>
                                            <w:bottom w:val="none" w:sz="0" w:space="0" w:color="auto"/>
                                            <w:right w:val="none" w:sz="0" w:space="0" w:color="auto"/>
                                          </w:divBdr>
                                        </w:div>
                                        <w:div w:id="1678072861">
                                          <w:marLeft w:val="0"/>
                                          <w:marRight w:val="0"/>
                                          <w:marTop w:val="0"/>
                                          <w:marBottom w:val="0"/>
                                          <w:divBdr>
                                            <w:top w:val="none" w:sz="0" w:space="0" w:color="auto"/>
                                            <w:left w:val="none" w:sz="0" w:space="0" w:color="auto"/>
                                            <w:bottom w:val="none" w:sz="0" w:space="0" w:color="auto"/>
                                            <w:right w:val="none" w:sz="0" w:space="0" w:color="auto"/>
                                          </w:divBdr>
                                        </w:div>
                                        <w:div w:id="184550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439625">
      <w:bodyDiv w:val="1"/>
      <w:marLeft w:val="0"/>
      <w:marRight w:val="0"/>
      <w:marTop w:val="0"/>
      <w:marBottom w:val="0"/>
      <w:divBdr>
        <w:top w:val="none" w:sz="0" w:space="0" w:color="auto"/>
        <w:left w:val="none" w:sz="0" w:space="0" w:color="auto"/>
        <w:bottom w:val="none" w:sz="0" w:space="0" w:color="auto"/>
        <w:right w:val="none" w:sz="0" w:space="0" w:color="auto"/>
      </w:divBdr>
    </w:div>
    <w:div w:id="1578785257">
      <w:bodyDiv w:val="1"/>
      <w:marLeft w:val="0"/>
      <w:marRight w:val="0"/>
      <w:marTop w:val="0"/>
      <w:marBottom w:val="0"/>
      <w:divBdr>
        <w:top w:val="none" w:sz="0" w:space="0" w:color="auto"/>
        <w:left w:val="none" w:sz="0" w:space="0" w:color="auto"/>
        <w:bottom w:val="none" w:sz="0" w:space="0" w:color="auto"/>
        <w:right w:val="none" w:sz="0" w:space="0" w:color="auto"/>
      </w:divBdr>
    </w:div>
    <w:div w:id="1603031677">
      <w:bodyDiv w:val="1"/>
      <w:marLeft w:val="0"/>
      <w:marRight w:val="0"/>
      <w:marTop w:val="0"/>
      <w:marBottom w:val="0"/>
      <w:divBdr>
        <w:top w:val="none" w:sz="0" w:space="0" w:color="auto"/>
        <w:left w:val="none" w:sz="0" w:space="0" w:color="auto"/>
        <w:bottom w:val="none" w:sz="0" w:space="0" w:color="auto"/>
        <w:right w:val="none" w:sz="0" w:space="0" w:color="auto"/>
      </w:divBdr>
      <w:divsChild>
        <w:div w:id="1452937116">
          <w:marLeft w:val="0"/>
          <w:marRight w:val="0"/>
          <w:marTop w:val="0"/>
          <w:marBottom w:val="0"/>
          <w:divBdr>
            <w:top w:val="none" w:sz="0" w:space="0" w:color="auto"/>
            <w:left w:val="none" w:sz="0" w:space="0" w:color="auto"/>
            <w:bottom w:val="none" w:sz="0" w:space="0" w:color="auto"/>
            <w:right w:val="none" w:sz="0" w:space="0" w:color="auto"/>
          </w:divBdr>
          <w:divsChild>
            <w:div w:id="157813626">
              <w:marLeft w:val="0"/>
              <w:marRight w:val="0"/>
              <w:marTop w:val="0"/>
              <w:marBottom w:val="0"/>
              <w:divBdr>
                <w:top w:val="none" w:sz="0" w:space="0" w:color="auto"/>
                <w:left w:val="none" w:sz="0" w:space="0" w:color="auto"/>
                <w:bottom w:val="none" w:sz="0" w:space="0" w:color="auto"/>
                <w:right w:val="none" w:sz="0" w:space="0" w:color="auto"/>
              </w:divBdr>
              <w:divsChild>
                <w:div w:id="865673352">
                  <w:marLeft w:val="0"/>
                  <w:marRight w:val="0"/>
                  <w:marTop w:val="0"/>
                  <w:marBottom w:val="0"/>
                  <w:divBdr>
                    <w:top w:val="none" w:sz="0" w:space="0" w:color="auto"/>
                    <w:left w:val="none" w:sz="0" w:space="0" w:color="auto"/>
                    <w:bottom w:val="none" w:sz="0" w:space="0" w:color="auto"/>
                    <w:right w:val="none" w:sz="0" w:space="0" w:color="auto"/>
                  </w:divBdr>
                  <w:divsChild>
                    <w:div w:id="218785093">
                      <w:marLeft w:val="-360"/>
                      <w:marRight w:val="-360"/>
                      <w:marTop w:val="0"/>
                      <w:marBottom w:val="0"/>
                      <w:divBdr>
                        <w:top w:val="none" w:sz="0" w:space="0" w:color="auto"/>
                        <w:left w:val="none" w:sz="0" w:space="0" w:color="auto"/>
                        <w:bottom w:val="none" w:sz="0" w:space="0" w:color="auto"/>
                        <w:right w:val="none" w:sz="0" w:space="0" w:color="auto"/>
                      </w:divBdr>
                      <w:divsChild>
                        <w:div w:id="1314027502">
                          <w:marLeft w:val="0"/>
                          <w:marRight w:val="0"/>
                          <w:marTop w:val="0"/>
                          <w:marBottom w:val="0"/>
                          <w:divBdr>
                            <w:top w:val="none" w:sz="0" w:space="0" w:color="auto"/>
                            <w:left w:val="none" w:sz="0" w:space="0" w:color="auto"/>
                            <w:bottom w:val="none" w:sz="0" w:space="0" w:color="auto"/>
                            <w:right w:val="none" w:sz="0" w:space="0" w:color="auto"/>
                          </w:divBdr>
                          <w:divsChild>
                            <w:div w:id="81999824">
                              <w:marLeft w:val="0"/>
                              <w:marRight w:val="0"/>
                              <w:marTop w:val="0"/>
                              <w:marBottom w:val="0"/>
                              <w:divBdr>
                                <w:top w:val="none" w:sz="0" w:space="0" w:color="auto"/>
                                <w:left w:val="none" w:sz="0" w:space="0" w:color="auto"/>
                                <w:bottom w:val="none" w:sz="0" w:space="0" w:color="auto"/>
                                <w:right w:val="none" w:sz="0" w:space="0" w:color="auto"/>
                              </w:divBdr>
                              <w:divsChild>
                                <w:div w:id="783233448">
                                  <w:marLeft w:val="0"/>
                                  <w:marRight w:val="0"/>
                                  <w:marTop w:val="0"/>
                                  <w:marBottom w:val="0"/>
                                  <w:divBdr>
                                    <w:top w:val="none" w:sz="0" w:space="0" w:color="auto"/>
                                    <w:left w:val="none" w:sz="0" w:space="0" w:color="auto"/>
                                    <w:bottom w:val="none" w:sz="0" w:space="0" w:color="auto"/>
                                    <w:right w:val="none" w:sz="0" w:space="0" w:color="auto"/>
                                  </w:divBdr>
                                  <w:divsChild>
                                    <w:div w:id="22560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690486">
      <w:bodyDiv w:val="1"/>
      <w:marLeft w:val="0"/>
      <w:marRight w:val="0"/>
      <w:marTop w:val="0"/>
      <w:marBottom w:val="0"/>
      <w:divBdr>
        <w:top w:val="none" w:sz="0" w:space="0" w:color="auto"/>
        <w:left w:val="none" w:sz="0" w:space="0" w:color="auto"/>
        <w:bottom w:val="none" w:sz="0" w:space="0" w:color="auto"/>
        <w:right w:val="none" w:sz="0" w:space="0" w:color="auto"/>
      </w:divBdr>
    </w:div>
    <w:div w:id="1611936742">
      <w:bodyDiv w:val="1"/>
      <w:marLeft w:val="0"/>
      <w:marRight w:val="0"/>
      <w:marTop w:val="0"/>
      <w:marBottom w:val="0"/>
      <w:divBdr>
        <w:top w:val="none" w:sz="0" w:space="0" w:color="auto"/>
        <w:left w:val="none" w:sz="0" w:space="0" w:color="auto"/>
        <w:bottom w:val="none" w:sz="0" w:space="0" w:color="auto"/>
        <w:right w:val="none" w:sz="0" w:space="0" w:color="auto"/>
      </w:divBdr>
    </w:div>
    <w:div w:id="1628512371">
      <w:bodyDiv w:val="1"/>
      <w:marLeft w:val="0"/>
      <w:marRight w:val="0"/>
      <w:marTop w:val="0"/>
      <w:marBottom w:val="0"/>
      <w:divBdr>
        <w:top w:val="none" w:sz="0" w:space="0" w:color="auto"/>
        <w:left w:val="none" w:sz="0" w:space="0" w:color="auto"/>
        <w:bottom w:val="none" w:sz="0" w:space="0" w:color="auto"/>
        <w:right w:val="none" w:sz="0" w:space="0" w:color="auto"/>
      </w:divBdr>
    </w:div>
    <w:div w:id="1641424112">
      <w:bodyDiv w:val="1"/>
      <w:marLeft w:val="0"/>
      <w:marRight w:val="0"/>
      <w:marTop w:val="0"/>
      <w:marBottom w:val="0"/>
      <w:divBdr>
        <w:top w:val="none" w:sz="0" w:space="0" w:color="auto"/>
        <w:left w:val="none" w:sz="0" w:space="0" w:color="auto"/>
        <w:bottom w:val="none" w:sz="0" w:space="0" w:color="auto"/>
        <w:right w:val="none" w:sz="0" w:space="0" w:color="auto"/>
      </w:divBdr>
    </w:div>
    <w:div w:id="1641571619">
      <w:bodyDiv w:val="1"/>
      <w:marLeft w:val="0"/>
      <w:marRight w:val="0"/>
      <w:marTop w:val="0"/>
      <w:marBottom w:val="0"/>
      <w:divBdr>
        <w:top w:val="none" w:sz="0" w:space="0" w:color="auto"/>
        <w:left w:val="none" w:sz="0" w:space="0" w:color="auto"/>
        <w:bottom w:val="none" w:sz="0" w:space="0" w:color="auto"/>
        <w:right w:val="none" w:sz="0" w:space="0" w:color="auto"/>
      </w:divBdr>
    </w:div>
    <w:div w:id="1660844139">
      <w:bodyDiv w:val="1"/>
      <w:marLeft w:val="0"/>
      <w:marRight w:val="0"/>
      <w:marTop w:val="0"/>
      <w:marBottom w:val="0"/>
      <w:divBdr>
        <w:top w:val="none" w:sz="0" w:space="0" w:color="auto"/>
        <w:left w:val="none" w:sz="0" w:space="0" w:color="auto"/>
        <w:bottom w:val="none" w:sz="0" w:space="0" w:color="auto"/>
        <w:right w:val="none" w:sz="0" w:space="0" w:color="auto"/>
      </w:divBdr>
    </w:div>
    <w:div w:id="1676959236">
      <w:bodyDiv w:val="1"/>
      <w:marLeft w:val="0"/>
      <w:marRight w:val="0"/>
      <w:marTop w:val="0"/>
      <w:marBottom w:val="0"/>
      <w:divBdr>
        <w:top w:val="none" w:sz="0" w:space="0" w:color="auto"/>
        <w:left w:val="none" w:sz="0" w:space="0" w:color="auto"/>
        <w:bottom w:val="none" w:sz="0" w:space="0" w:color="auto"/>
        <w:right w:val="none" w:sz="0" w:space="0" w:color="auto"/>
      </w:divBdr>
    </w:div>
    <w:div w:id="1701784956">
      <w:bodyDiv w:val="1"/>
      <w:marLeft w:val="0"/>
      <w:marRight w:val="0"/>
      <w:marTop w:val="0"/>
      <w:marBottom w:val="0"/>
      <w:divBdr>
        <w:top w:val="none" w:sz="0" w:space="0" w:color="auto"/>
        <w:left w:val="none" w:sz="0" w:space="0" w:color="auto"/>
        <w:bottom w:val="none" w:sz="0" w:space="0" w:color="auto"/>
        <w:right w:val="none" w:sz="0" w:space="0" w:color="auto"/>
      </w:divBdr>
    </w:div>
    <w:div w:id="1705251868">
      <w:bodyDiv w:val="1"/>
      <w:marLeft w:val="0"/>
      <w:marRight w:val="0"/>
      <w:marTop w:val="0"/>
      <w:marBottom w:val="0"/>
      <w:divBdr>
        <w:top w:val="none" w:sz="0" w:space="0" w:color="auto"/>
        <w:left w:val="none" w:sz="0" w:space="0" w:color="auto"/>
        <w:bottom w:val="none" w:sz="0" w:space="0" w:color="auto"/>
        <w:right w:val="none" w:sz="0" w:space="0" w:color="auto"/>
      </w:divBdr>
    </w:div>
    <w:div w:id="1706832850">
      <w:bodyDiv w:val="1"/>
      <w:marLeft w:val="0"/>
      <w:marRight w:val="0"/>
      <w:marTop w:val="0"/>
      <w:marBottom w:val="0"/>
      <w:divBdr>
        <w:top w:val="none" w:sz="0" w:space="0" w:color="auto"/>
        <w:left w:val="none" w:sz="0" w:space="0" w:color="auto"/>
        <w:bottom w:val="none" w:sz="0" w:space="0" w:color="auto"/>
        <w:right w:val="none" w:sz="0" w:space="0" w:color="auto"/>
      </w:divBdr>
    </w:div>
    <w:div w:id="1740597211">
      <w:bodyDiv w:val="1"/>
      <w:marLeft w:val="0"/>
      <w:marRight w:val="0"/>
      <w:marTop w:val="0"/>
      <w:marBottom w:val="0"/>
      <w:divBdr>
        <w:top w:val="none" w:sz="0" w:space="0" w:color="auto"/>
        <w:left w:val="none" w:sz="0" w:space="0" w:color="auto"/>
        <w:bottom w:val="none" w:sz="0" w:space="0" w:color="auto"/>
        <w:right w:val="none" w:sz="0" w:space="0" w:color="auto"/>
      </w:divBdr>
    </w:div>
    <w:div w:id="1770851100">
      <w:bodyDiv w:val="1"/>
      <w:marLeft w:val="0"/>
      <w:marRight w:val="0"/>
      <w:marTop w:val="0"/>
      <w:marBottom w:val="0"/>
      <w:divBdr>
        <w:top w:val="none" w:sz="0" w:space="0" w:color="auto"/>
        <w:left w:val="none" w:sz="0" w:space="0" w:color="auto"/>
        <w:bottom w:val="none" w:sz="0" w:space="0" w:color="auto"/>
        <w:right w:val="none" w:sz="0" w:space="0" w:color="auto"/>
      </w:divBdr>
    </w:div>
    <w:div w:id="1800996925">
      <w:bodyDiv w:val="1"/>
      <w:marLeft w:val="0"/>
      <w:marRight w:val="0"/>
      <w:marTop w:val="0"/>
      <w:marBottom w:val="0"/>
      <w:divBdr>
        <w:top w:val="none" w:sz="0" w:space="0" w:color="auto"/>
        <w:left w:val="none" w:sz="0" w:space="0" w:color="auto"/>
        <w:bottom w:val="none" w:sz="0" w:space="0" w:color="auto"/>
        <w:right w:val="none" w:sz="0" w:space="0" w:color="auto"/>
      </w:divBdr>
    </w:div>
    <w:div w:id="1815752861">
      <w:bodyDiv w:val="1"/>
      <w:marLeft w:val="0"/>
      <w:marRight w:val="0"/>
      <w:marTop w:val="0"/>
      <w:marBottom w:val="0"/>
      <w:divBdr>
        <w:top w:val="none" w:sz="0" w:space="0" w:color="auto"/>
        <w:left w:val="none" w:sz="0" w:space="0" w:color="auto"/>
        <w:bottom w:val="none" w:sz="0" w:space="0" w:color="auto"/>
        <w:right w:val="none" w:sz="0" w:space="0" w:color="auto"/>
      </w:divBdr>
    </w:div>
    <w:div w:id="1846093728">
      <w:bodyDiv w:val="1"/>
      <w:marLeft w:val="0"/>
      <w:marRight w:val="0"/>
      <w:marTop w:val="0"/>
      <w:marBottom w:val="0"/>
      <w:divBdr>
        <w:top w:val="none" w:sz="0" w:space="0" w:color="auto"/>
        <w:left w:val="none" w:sz="0" w:space="0" w:color="auto"/>
        <w:bottom w:val="none" w:sz="0" w:space="0" w:color="auto"/>
        <w:right w:val="none" w:sz="0" w:space="0" w:color="auto"/>
      </w:divBdr>
    </w:div>
    <w:div w:id="1864055243">
      <w:bodyDiv w:val="1"/>
      <w:marLeft w:val="0"/>
      <w:marRight w:val="0"/>
      <w:marTop w:val="0"/>
      <w:marBottom w:val="0"/>
      <w:divBdr>
        <w:top w:val="none" w:sz="0" w:space="0" w:color="auto"/>
        <w:left w:val="none" w:sz="0" w:space="0" w:color="auto"/>
        <w:bottom w:val="none" w:sz="0" w:space="0" w:color="auto"/>
        <w:right w:val="none" w:sz="0" w:space="0" w:color="auto"/>
      </w:divBdr>
    </w:div>
    <w:div w:id="1881044261">
      <w:bodyDiv w:val="1"/>
      <w:marLeft w:val="0"/>
      <w:marRight w:val="0"/>
      <w:marTop w:val="0"/>
      <w:marBottom w:val="0"/>
      <w:divBdr>
        <w:top w:val="none" w:sz="0" w:space="0" w:color="auto"/>
        <w:left w:val="none" w:sz="0" w:space="0" w:color="auto"/>
        <w:bottom w:val="none" w:sz="0" w:space="0" w:color="auto"/>
        <w:right w:val="none" w:sz="0" w:space="0" w:color="auto"/>
      </w:divBdr>
      <w:divsChild>
        <w:div w:id="1826386099">
          <w:marLeft w:val="0"/>
          <w:marRight w:val="0"/>
          <w:marTop w:val="0"/>
          <w:marBottom w:val="0"/>
          <w:divBdr>
            <w:top w:val="none" w:sz="0" w:space="0" w:color="auto"/>
            <w:left w:val="none" w:sz="0" w:space="0" w:color="auto"/>
            <w:bottom w:val="none" w:sz="0" w:space="0" w:color="auto"/>
            <w:right w:val="none" w:sz="0" w:space="0" w:color="auto"/>
          </w:divBdr>
          <w:divsChild>
            <w:div w:id="1259675926">
              <w:marLeft w:val="0"/>
              <w:marRight w:val="0"/>
              <w:marTop w:val="1545"/>
              <w:marBottom w:val="0"/>
              <w:divBdr>
                <w:top w:val="none" w:sz="0" w:space="0" w:color="auto"/>
                <w:left w:val="none" w:sz="0" w:space="0" w:color="auto"/>
                <w:bottom w:val="none" w:sz="0" w:space="0" w:color="auto"/>
                <w:right w:val="none" w:sz="0" w:space="0" w:color="auto"/>
              </w:divBdr>
              <w:divsChild>
                <w:div w:id="757597263">
                  <w:marLeft w:val="0"/>
                  <w:marRight w:val="0"/>
                  <w:marTop w:val="1545"/>
                  <w:marBottom w:val="0"/>
                  <w:divBdr>
                    <w:top w:val="none" w:sz="0" w:space="0" w:color="auto"/>
                    <w:left w:val="none" w:sz="0" w:space="0" w:color="auto"/>
                    <w:bottom w:val="none" w:sz="0" w:space="0" w:color="auto"/>
                    <w:right w:val="none" w:sz="0" w:space="0" w:color="auto"/>
                  </w:divBdr>
                  <w:divsChild>
                    <w:div w:id="1831671070">
                      <w:marLeft w:val="0"/>
                      <w:marRight w:val="0"/>
                      <w:marTop w:val="0"/>
                      <w:marBottom w:val="0"/>
                      <w:divBdr>
                        <w:top w:val="none" w:sz="0" w:space="0" w:color="auto"/>
                        <w:left w:val="none" w:sz="0" w:space="0" w:color="auto"/>
                        <w:bottom w:val="none" w:sz="0" w:space="0" w:color="auto"/>
                        <w:right w:val="none" w:sz="0" w:space="0" w:color="auto"/>
                      </w:divBdr>
                      <w:divsChild>
                        <w:div w:id="1373504395">
                          <w:marLeft w:val="0"/>
                          <w:marRight w:val="0"/>
                          <w:marTop w:val="0"/>
                          <w:marBottom w:val="0"/>
                          <w:divBdr>
                            <w:top w:val="none" w:sz="0" w:space="0" w:color="auto"/>
                            <w:left w:val="none" w:sz="0" w:space="0" w:color="auto"/>
                            <w:bottom w:val="none" w:sz="0" w:space="0" w:color="auto"/>
                            <w:right w:val="none" w:sz="0" w:space="0" w:color="auto"/>
                          </w:divBdr>
                          <w:divsChild>
                            <w:div w:id="754739650">
                              <w:marLeft w:val="0"/>
                              <w:marRight w:val="0"/>
                              <w:marTop w:val="0"/>
                              <w:marBottom w:val="0"/>
                              <w:divBdr>
                                <w:top w:val="none" w:sz="0" w:space="0" w:color="auto"/>
                                <w:left w:val="none" w:sz="0" w:space="0" w:color="auto"/>
                                <w:bottom w:val="none" w:sz="0" w:space="0" w:color="auto"/>
                                <w:right w:val="none" w:sz="0" w:space="0" w:color="auto"/>
                              </w:divBdr>
                              <w:divsChild>
                                <w:div w:id="1775705194">
                                  <w:marLeft w:val="0"/>
                                  <w:marRight w:val="0"/>
                                  <w:marTop w:val="15"/>
                                  <w:marBottom w:val="0"/>
                                  <w:divBdr>
                                    <w:top w:val="none" w:sz="0" w:space="0" w:color="auto"/>
                                    <w:left w:val="none" w:sz="0" w:space="0" w:color="auto"/>
                                    <w:bottom w:val="none" w:sz="0" w:space="0" w:color="auto"/>
                                    <w:right w:val="none" w:sz="0" w:space="0" w:color="auto"/>
                                  </w:divBdr>
                                  <w:divsChild>
                                    <w:div w:id="1927109421">
                                      <w:marLeft w:val="0"/>
                                      <w:marRight w:val="0"/>
                                      <w:marTop w:val="0"/>
                                      <w:marBottom w:val="0"/>
                                      <w:divBdr>
                                        <w:top w:val="none" w:sz="0" w:space="0" w:color="auto"/>
                                        <w:left w:val="none" w:sz="0" w:space="0" w:color="auto"/>
                                        <w:bottom w:val="none" w:sz="0" w:space="0" w:color="auto"/>
                                        <w:right w:val="none" w:sz="0" w:space="0" w:color="auto"/>
                                      </w:divBdr>
                                      <w:divsChild>
                                        <w:div w:id="928541083">
                                          <w:marLeft w:val="0"/>
                                          <w:marRight w:val="0"/>
                                          <w:marTop w:val="0"/>
                                          <w:marBottom w:val="0"/>
                                          <w:divBdr>
                                            <w:top w:val="none" w:sz="0" w:space="0" w:color="auto"/>
                                            <w:left w:val="none" w:sz="0" w:space="0" w:color="auto"/>
                                            <w:bottom w:val="none" w:sz="0" w:space="0" w:color="auto"/>
                                            <w:right w:val="none" w:sz="0" w:space="0" w:color="auto"/>
                                          </w:divBdr>
                                        </w:div>
                                        <w:div w:id="1007367551">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678532753">
                                          <w:marLeft w:val="0"/>
                                          <w:marRight w:val="0"/>
                                          <w:marTop w:val="0"/>
                                          <w:marBottom w:val="0"/>
                                          <w:divBdr>
                                            <w:top w:val="none" w:sz="0" w:space="0" w:color="auto"/>
                                            <w:left w:val="none" w:sz="0" w:space="0" w:color="auto"/>
                                            <w:bottom w:val="none" w:sz="0" w:space="0" w:color="auto"/>
                                            <w:right w:val="none" w:sz="0" w:space="0" w:color="auto"/>
                                          </w:divBdr>
                                        </w:div>
                                        <w:div w:id="1702825377">
                                          <w:marLeft w:val="0"/>
                                          <w:marRight w:val="0"/>
                                          <w:marTop w:val="0"/>
                                          <w:marBottom w:val="0"/>
                                          <w:divBdr>
                                            <w:top w:val="none" w:sz="0" w:space="0" w:color="auto"/>
                                            <w:left w:val="none" w:sz="0" w:space="0" w:color="auto"/>
                                            <w:bottom w:val="none" w:sz="0" w:space="0" w:color="auto"/>
                                            <w:right w:val="none" w:sz="0" w:space="0" w:color="auto"/>
                                          </w:divBdr>
                                        </w:div>
                                        <w:div w:id="19511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603663">
      <w:bodyDiv w:val="1"/>
      <w:marLeft w:val="0"/>
      <w:marRight w:val="0"/>
      <w:marTop w:val="0"/>
      <w:marBottom w:val="0"/>
      <w:divBdr>
        <w:top w:val="none" w:sz="0" w:space="0" w:color="auto"/>
        <w:left w:val="none" w:sz="0" w:space="0" w:color="auto"/>
        <w:bottom w:val="none" w:sz="0" w:space="0" w:color="auto"/>
        <w:right w:val="none" w:sz="0" w:space="0" w:color="auto"/>
      </w:divBdr>
    </w:div>
    <w:div w:id="1960531740">
      <w:bodyDiv w:val="1"/>
      <w:marLeft w:val="0"/>
      <w:marRight w:val="0"/>
      <w:marTop w:val="0"/>
      <w:marBottom w:val="0"/>
      <w:divBdr>
        <w:top w:val="none" w:sz="0" w:space="0" w:color="auto"/>
        <w:left w:val="none" w:sz="0" w:space="0" w:color="auto"/>
        <w:bottom w:val="none" w:sz="0" w:space="0" w:color="auto"/>
        <w:right w:val="none" w:sz="0" w:space="0" w:color="auto"/>
      </w:divBdr>
    </w:div>
    <w:div w:id="1967856527">
      <w:bodyDiv w:val="1"/>
      <w:marLeft w:val="0"/>
      <w:marRight w:val="0"/>
      <w:marTop w:val="0"/>
      <w:marBottom w:val="0"/>
      <w:divBdr>
        <w:top w:val="none" w:sz="0" w:space="0" w:color="auto"/>
        <w:left w:val="none" w:sz="0" w:space="0" w:color="auto"/>
        <w:bottom w:val="none" w:sz="0" w:space="0" w:color="auto"/>
        <w:right w:val="none" w:sz="0" w:space="0" w:color="auto"/>
      </w:divBdr>
    </w:div>
    <w:div w:id="1986352393">
      <w:bodyDiv w:val="1"/>
      <w:marLeft w:val="0"/>
      <w:marRight w:val="0"/>
      <w:marTop w:val="0"/>
      <w:marBottom w:val="0"/>
      <w:divBdr>
        <w:top w:val="none" w:sz="0" w:space="0" w:color="auto"/>
        <w:left w:val="none" w:sz="0" w:space="0" w:color="auto"/>
        <w:bottom w:val="none" w:sz="0" w:space="0" w:color="auto"/>
        <w:right w:val="none" w:sz="0" w:space="0" w:color="auto"/>
      </w:divBdr>
    </w:div>
    <w:div w:id="1994333195">
      <w:bodyDiv w:val="1"/>
      <w:marLeft w:val="0"/>
      <w:marRight w:val="0"/>
      <w:marTop w:val="0"/>
      <w:marBottom w:val="0"/>
      <w:divBdr>
        <w:top w:val="none" w:sz="0" w:space="0" w:color="auto"/>
        <w:left w:val="none" w:sz="0" w:space="0" w:color="auto"/>
        <w:bottom w:val="none" w:sz="0" w:space="0" w:color="auto"/>
        <w:right w:val="none" w:sz="0" w:space="0" w:color="auto"/>
      </w:divBdr>
    </w:div>
    <w:div w:id="1995138202">
      <w:bodyDiv w:val="1"/>
      <w:marLeft w:val="0"/>
      <w:marRight w:val="0"/>
      <w:marTop w:val="0"/>
      <w:marBottom w:val="0"/>
      <w:divBdr>
        <w:top w:val="none" w:sz="0" w:space="0" w:color="auto"/>
        <w:left w:val="none" w:sz="0" w:space="0" w:color="auto"/>
        <w:bottom w:val="none" w:sz="0" w:space="0" w:color="auto"/>
        <w:right w:val="none" w:sz="0" w:space="0" w:color="auto"/>
      </w:divBdr>
    </w:div>
    <w:div w:id="1998875324">
      <w:bodyDiv w:val="1"/>
      <w:marLeft w:val="0"/>
      <w:marRight w:val="0"/>
      <w:marTop w:val="0"/>
      <w:marBottom w:val="0"/>
      <w:divBdr>
        <w:top w:val="none" w:sz="0" w:space="0" w:color="auto"/>
        <w:left w:val="none" w:sz="0" w:space="0" w:color="auto"/>
        <w:bottom w:val="none" w:sz="0" w:space="0" w:color="auto"/>
        <w:right w:val="none" w:sz="0" w:space="0" w:color="auto"/>
      </w:divBdr>
    </w:div>
    <w:div w:id="2031103227">
      <w:bodyDiv w:val="1"/>
      <w:marLeft w:val="0"/>
      <w:marRight w:val="0"/>
      <w:marTop w:val="0"/>
      <w:marBottom w:val="0"/>
      <w:divBdr>
        <w:top w:val="none" w:sz="0" w:space="0" w:color="auto"/>
        <w:left w:val="none" w:sz="0" w:space="0" w:color="auto"/>
        <w:bottom w:val="none" w:sz="0" w:space="0" w:color="auto"/>
        <w:right w:val="none" w:sz="0" w:space="0" w:color="auto"/>
      </w:divBdr>
    </w:div>
    <w:div w:id="2032954014">
      <w:bodyDiv w:val="1"/>
      <w:marLeft w:val="0"/>
      <w:marRight w:val="0"/>
      <w:marTop w:val="0"/>
      <w:marBottom w:val="0"/>
      <w:divBdr>
        <w:top w:val="none" w:sz="0" w:space="0" w:color="auto"/>
        <w:left w:val="none" w:sz="0" w:space="0" w:color="auto"/>
        <w:bottom w:val="none" w:sz="0" w:space="0" w:color="auto"/>
        <w:right w:val="none" w:sz="0" w:space="0" w:color="auto"/>
      </w:divBdr>
    </w:div>
    <w:div w:id="2056616385">
      <w:bodyDiv w:val="1"/>
      <w:marLeft w:val="0"/>
      <w:marRight w:val="0"/>
      <w:marTop w:val="0"/>
      <w:marBottom w:val="0"/>
      <w:divBdr>
        <w:top w:val="none" w:sz="0" w:space="0" w:color="auto"/>
        <w:left w:val="none" w:sz="0" w:space="0" w:color="auto"/>
        <w:bottom w:val="none" w:sz="0" w:space="0" w:color="auto"/>
        <w:right w:val="none" w:sz="0" w:space="0" w:color="auto"/>
      </w:divBdr>
    </w:div>
    <w:div w:id="211393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customXml/item8.xml" Type="http://schemas.openxmlformats.org/officeDocument/2006/relationships/customXml" Id="rId8"/>
   <Relationship Target="styles.xml" Type="http://schemas.openxmlformats.org/officeDocument/2006/relationships/styles" Id="rId13"/>
   <Relationship Target="header1.xml" Type="http://schemas.openxmlformats.org/officeDocument/2006/relationships/header" Id="rId18"/>
   <Relationship Target="../customXml/item3.xml" Type="http://schemas.openxmlformats.org/officeDocument/2006/relationships/customXml" Id="rId3"/>
   <Relationship Target="fontTable.xml" Type="http://schemas.openxmlformats.org/officeDocument/2006/relationships/fontTable" Id="rId21"/>
   <Relationship Target="../customXml/item7.xml" Type="http://schemas.openxmlformats.org/officeDocument/2006/relationships/customXml" Id="rId7"/>
   <Relationship Target="numbering.xml" Type="http://schemas.openxmlformats.org/officeDocument/2006/relationships/numbering" Id="rId12"/>
   <Relationship Target="endnotes.xml" Type="http://schemas.openxmlformats.org/officeDocument/2006/relationships/endnotes" Id="rId17"/>
   <Relationship Target="../customXml/item2.xml" Type="http://schemas.openxmlformats.org/officeDocument/2006/relationships/customXml" Id="rId2"/>
   <Relationship Target="footnotes.xml" Type="http://schemas.openxmlformats.org/officeDocument/2006/relationships/footnotes" Id="rId16"/>
   <Relationship Target="footer2.xml" Type="http://schemas.openxmlformats.org/officeDocument/2006/relationships/footer" Id="rId20"/>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5.xml" Type="http://schemas.openxmlformats.org/officeDocument/2006/relationships/customXml" Id="rId5"/>
   <Relationship Target="webSettings.xml" Type="http://schemas.openxmlformats.org/officeDocument/2006/relationships/webSettings" Id="rId15"/>
   <Relationship Target="../customXml/item10.xml" Type="http://schemas.openxmlformats.org/officeDocument/2006/relationships/customXml" Id="rId10"/>
   <Relationship Target="footer1.xml" Type="http://schemas.openxmlformats.org/officeDocument/2006/relationships/footer" Id="rId19"/>
   <Relationship Target="../customXml/item4.xml" Type="http://schemas.openxmlformats.org/officeDocument/2006/relationships/customXml" Id="rId4"/>
   <Relationship Target="../customXml/item9.xml" Type="http://schemas.openxmlformats.org/officeDocument/2006/relationships/customXml" Id="rId9"/>
   <Relationship Target="settings.xml" Type="http://schemas.openxmlformats.org/officeDocument/2006/relationships/settings" Id="rId14"/>
   <Relationship Target="theme/theme1.xml" Type="http://schemas.openxmlformats.org/officeDocument/2006/relationships/theme" Id="rId22"/>
</Relationships>

</file>

<file path=word/_rels/footnotes.xml.rels><?xml version="1.0" encoding="UTF-8"?>
<Relationships xmlns="http://schemas.openxmlformats.org/package/2006/relationships">
   <Relationship TargetMode="External" Target="https://eur-lex.europa.eu/legal-content/LV/TXT/HTML/?uri=CELEX:52024DC0123" Type="http://schemas.openxmlformats.org/officeDocument/2006/relationships/hyperlink" Id="rId2"/>
   <Relationship TargetMode="External" Target="https://eur-lex.europa.eu/legal-content/LV/TXT/HTML/?uri=CELEX:32022D0591"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10.xml.rels><?xml version="1.0" encoding="UTF-8"?>
<Relationships xmlns="http://schemas.openxmlformats.org/package/2006/relationships">
   <Relationship Target="itemProps10.xml" Type="http://schemas.openxmlformats.org/officeDocument/2006/relationships/customXmlProps" Id="rId1"/>
</Relationships>

</file>

<file path=customXml/_rels/item11.xml.rels><?xml version="1.0" encoding="UTF-8"?>
<Relationships xmlns="http://schemas.openxmlformats.org/package/2006/relationships">
   <Relationship Target="itemProps1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_rels/item5.xml.rels><?xml version="1.0" encoding="UTF-8"?>
<Relationships xmlns="http://schemas.openxmlformats.org/package/2006/relationships">
   <Relationship Target="itemProps5.xml" Type="http://schemas.openxmlformats.org/officeDocument/2006/relationships/customXmlProps" Id="rId1"/>
</Relationships>

</file>

<file path=customXml/_rels/item6.xml.rels><?xml version="1.0" encoding="UTF-8"?>
<Relationships xmlns="http://schemas.openxmlformats.org/package/2006/relationships">
   <Relationship Target="itemProps6.xml" Type="http://schemas.openxmlformats.org/officeDocument/2006/relationships/customXmlProps" Id="rId1"/>
</Relationships>

</file>

<file path=customXml/_rels/item7.xml.rels><?xml version="1.0" encoding="UTF-8"?>
<Relationships xmlns="http://schemas.openxmlformats.org/package/2006/relationships">
   <Relationship Target="itemProps7.xml" Type="http://schemas.openxmlformats.org/officeDocument/2006/relationships/customXmlProps" Id="rId1"/>
</Relationships>

</file>

<file path=customXml/_rels/item8.xml.rels><?xml version="1.0" encoding="UTF-8"?>
<Relationships xmlns="http://schemas.openxmlformats.org/package/2006/relationships">
   <Relationship Target="itemProps8.xml" Type="http://schemas.openxmlformats.org/officeDocument/2006/relationships/customXmlProps" Id="rId1"/>
</Relationships>

</file>

<file path=customXml/_rels/item9.xml.rels><?xml version="1.0" encoding="UTF-8"?>
<Relationships xmlns="http://schemas.openxmlformats.org/package/2006/relationships">
   <Relationship Target="itemProps9.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ns26:Sources xmlns:ns26="http://schemas.openxmlformats.org/officeDocument/2006/bibliography" SelectedStyle="\APA.XSL" StyleName="APA"/>
</file>

<file path=customXml/item2.xml><?xml version="1.0" encoding="utf-8"?>
<ns26:Sources xmlns:ns26="http://schemas.openxmlformats.org/officeDocument/2006/bibliography" SelectedStyle="\APA.XSL" StyleName="APA"/>
</file>

<file path=customXml/item3.xml><?xml version="1.0" encoding="utf-8"?>
<ns26:Sources xmlns:ns26="http://schemas.openxmlformats.org/officeDocument/2006/bibliography" SelectedStyle="\APA.XSL" StyleName="APA"/>
</file>

<file path=customXml/item4.xml><?xml version="1.0" encoding="utf-8"?>
<ns26:Sources xmlns:ns26="http://schemas.openxmlformats.org/officeDocument/2006/bibliography" SelectedStyle="\APA.XSL" StyleName="APA"/>
</file>

<file path=customXml/item5.xml><?xml version="1.0" encoding="utf-8"?>
<ns26:Sources xmlns:ns26="http://schemas.openxmlformats.org/officeDocument/2006/bibliography" SelectedStyle="\APA.XSL" StyleName="APA"/>
</file>

<file path=customXml/item6.xml><?xml version="1.0" encoding="utf-8"?>
<ns26:Sources xmlns:ns26="http://schemas.openxmlformats.org/officeDocument/2006/bibliography" SelectedStyle="\APA.XSL" StyleName="APA"/>
</file>

<file path=customXml/item7.xml><?xml version="1.0" encoding="utf-8"?>
<ns26:Sources xmlns:ns26="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Description="Create a new document." ma:contentTypeID="0x010100A4BE502922EF134B9C8D6F9F1352A595" ma:contentTypeName="Document" ma:contentTypeScope="" ma:contentTypeVersion="11" ma:versionID="a8f0ba56bf49bff0c04956cae08320d7">
  <xsd:schema xmlns:xsd="http://www.w3.org/2001/XMLSchema" xmlns:ns2="16db475b-0b34-4b4e-9c4c-95cfac0288a1" xmlns:ns3="bdad6ac5-a798-4f2b-b539-05e77d882931" xmlns:p="http://schemas.microsoft.com/office/2006/metadata/properties" xmlns:xs="http://www.w3.org/2001/XMLSchema" ma:fieldsID="3ca4a19cb922de6e090e11864d73cdf3" ma:root="true" ns2:_="" ns3:_="" targetNamespace="http://schemas.microsoft.com/office/2006/metadata/properties">
    <xsd:import namespace="16db475b-0b34-4b4e-9c4c-95cfac0288a1"/>
    <xsd:import namespace="bdad6ac5-a798-4f2b-b539-05e77d882931"/>
    <xsd:element name="properties">
      <xsd:complexType>
        <xsd:sequence>
          <xsd:element name="documentManagement">
            <xsd:complexType>
              <xsd:all>
                <xsd:element minOccurs="0" ref="ns2:MediaServiceMetadata"/>
                <xsd:element minOccurs="0" ref="ns2:MediaServiceFastMetadata"/>
                <xsd:element minOccurs="0" ref="ns2:MediaServiceDateTaken"/>
                <xsd:element minOccurs="0" ref="ns2:MediaServiceAutoTags"/>
                <xsd:element minOccurs="0" ref="ns2:MediaServiceOCR"/>
                <xsd:element minOccurs="0" ref="ns2:MediaServiceGenerationTime"/>
                <xsd:element minOccurs="0" ref="ns2:MediaServiceEventHashCode"/>
                <xsd:element minOccurs="0" ref="ns2:MediaServiceAutoKeyPoints"/>
                <xsd:element minOccurs="0" ref="ns2:MediaServiceKeyPoints"/>
                <xsd:element minOccurs="0" ref="ns3:SharedWithUsers"/>
                <xsd:element minOccurs="0" ref="ns3:SharedWithDetail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16db475b-0b34-4b4e-9c4c-95cfac0288a1">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DateTaken" ma:hidden="true" ma:index="10" ma:internalName="MediaServiceDateTaken" ma:readOnly="true" name="MediaServiceDateTaken" nillable="true">
      <xsd:simpleType>
        <xsd:restriction base="dms:Text"/>
      </xsd:simpleType>
    </xsd:element>
    <xsd:element ma:displayName="Tags" ma:index="11" ma:internalName="MediaServiceAutoTags" ma:readOnly="true" name="MediaServiceAutoTags" nillable="true">
      <xsd:simpleType>
        <xsd:restriction base="dms:Text"/>
      </xsd:simpleType>
    </xsd:element>
    <xsd:element ma:displayName="Extracted Text" ma:index="12" ma:internalName="MediaServiceOCR" ma:readOnly="true" name="MediaServiceOCR" nillable="true">
      <xsd:simpleType>
        <xsd:restriction base="dms:Note">
          <xsd:maxLength value="255"/>
        </xsd:restriction>
      </xsd:simpleType>
    </xsd:element>
    <xsd:element ma:displayName="MediaServiceGenerationTime" ma:hidden="true" ma:index="13" ma:internalName="MediaServiceGenerationTime" ma:readOnly="true" name="MediaServiceGenerationTime" nillable="true">
      <xsd:simpleType>
        <xsd:restriction base="dms:Text"/>
      </xsd:simpleType>
    </xsd:element>
    <xsd:element ma:displayName="MediaServiceEventHashCode" ma:hidden="true" ma:index="14" ma:internalName="MediaServiceEventHashCode" ma:readOnly="true" name="MediaServiceEventHashCode" nillable="true">
      <xsd:simpleType>
        <xsd:restriction base="dms:Text"/>
      </xsd:simpleType>
    </xsd:element>
    <xsd:element ma:displayName="MediaServiceAutoKeyPoints" ma:hidden="true" ma:index="15" ma:internalName="MediaServiceAutoKeyPoints" ma:readOnly="true" name="MediaServiceAutoKeyPoints" nillable="true">
      <xsd:simpleType>
        <xsd:restriction base="dms:Note"/>
      </xsd:simpleType>
    </xsd:element>
    <xsd:element ma:displayName="KeyPoints" ma:index="16" ma:internalName="MediaServiceKeyPoints" ma:readOnly="true" name="MediaServiceKeyPoints" nillable="true">
      <xsd:simpleType>
        <xsd:restriction base="dms:Note">
          <xsd:maxLength value="255"/>
        </xsd:restrictio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bdad6ac5-a798-4f2b-b539-05e77d882931">
    <xsd:import namespace="http://schemas.microsoft.com/office/2006/documentManagement/types"/>
    <xsd:import namespace="http://schemas.microsoft.com/office/infopath/2007/PartnerControls"/>
    <xsd:element ma:displayName="Shared With" ma:index="17"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8"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9.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4FDDB046-0FF1-48DC-9A9B-90754DB8089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0D7B209E-CDCA-459D-86EE-A3C2F219E819}">
  <ds:schemaRefs>
    <ds:schemaRef ds:uri="http://schemas.microsoft.com/sharepoint/v3/contenttype/forms"/>
  </ds:schemaRefs>
</ds:datastoreItem>
</file>

<file path=customXml/itemProps11.xml><?xml version="1.0" encoding="utf-8"?>
<ds:datastoreItem xmlns:ds="http://schemas.openxmlformats.org/officeDocument/2006/customXml" ds:itemID="{E381D3F7-2A90-4179-B492-14D1357EB14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26D62A50-FB86-49CF-B134-A450C629ED6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D74AE31A-C833-4ABA-AAE6-2E1ACA45269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5BF56CFD-1C4F-4D88-A458-0B50B92E4D4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86083FC0-825A-47E8-AC5A-70287A0C2A7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266FDFAE-5C8C-4A66-A14D-04ADDCB8A0D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2DE79391-B14B-4708-8CDA-1F6C9DCAA48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5F699D9E-5CD2-4036-986D-457E3AB24FD8}">
  <ds:schemaRefs>
    <ds:schemaRef ds:uri="http://schemas.microsoft.com/office/2006/metadata/contentType"/>
    <ds:schemaRef ds:uri="http://schemas.microsoft.com/office/2006/metadata/properties/metaAttributes"/>
    <ds:schemaRef ds:uri="http://www.w3.org/2001/XMLSchema"/>
    <ds:schemaRef ds:uri="16db475b-0b34-4b4e-9c4c-95cfac0288a1"/>
    <ds:schemaRef ds:uri="bdad6ac5-a798-4f2b-b539-05e77d88293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19DB408F-CCCC-46F7-A4B8-9172476C9A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4111</Words>
  <Characters>23433</Characters>
  <Application>Microsoft Office Word</Application>
  <DocSecurity>4</DocSecurity>
  <Lines>195</Lines>
  <Paragraphs>54</Paragraphs>
  <ScaleCrop>false</ScaleCrop>
  <HeadingPairs>
    <vt:vector size="2" baseType="variant">
      <vt:variant>
        <vt:lpstr>Title</vt:lpstr>
      </vt:variant>
      <vt:variant>
        <vt:i4>1</vt:i4>
      </vt:variant>
    </vt:vector>
  </HeadingPairs>
  <TitlesOfParts>
    <vt:vector size="1" baseType="lpstr">
      <vt:lpstr>par 2023. gada 20. jūnija Eiropas Savienības Vides ministru padomes sanāksmē izskatāmajiem jautājumiem</vt:lpstr>
    </vt:vector>
  </TitlesOfParts>
  <Manager/>
  <Company>Vides aizsradzības un reģionālās attīstības ministrijas</Company>
  <LinksUpToDate>false</LinksUpToDate>
  <CharactersWithSpaces>27490</CharactersWithSpaces>
  <SharedDoc>false</SharedDoc>
  <HLinks>
    <vt:vector size="12" baseType="variant">
      <vt:variant>
        <vt:i4>2555940</vt:i4>
      </vt:variant>
      <vt:variant>
        <vt:i4>3</vt:i4>
      </vt:variant>
      <vt:variant>
        <vt:i4>0</vt:i4>
      </vt:variant>
      <vt:variant>
        <vt:i4>5</vt:i4>
      </vt:variant>
      <vt:variant>
        <vt:lpwstr>https://eur-lex.europa.eu/legal-content/LV/TXT/HTML/?uri=CELEX:52024DC0123</vt:lpwstr>
      </vt:variant>
      <vt:variant>
        <vt:lpwstr/>
      </vt:variant>
      <vt:variant>
        <vt:i4>5177363</vt:i4>
      </vt:variant>
      <vt:variant>
        <vt:i4>0</vt:i4>
      </vt:variant>
      <vt:variant>
        <vt:i4>0</vt:i4>
      </vt:variant>
      <vt:variant>
        <vt:i4>5</vt:i4>
      </vt:variant>
      <vt:variant>
        <vt:lpwstr>https://eur-lex.europa.eu/legal-content/LV/TXT/HTML/?uri=CELEX:32022D0591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2023. gada 20. jūnija Eiropas Savienības Vides ministru padomes sanāksmē izskatāmajiem jautājumiem</dc:title>
  <dc:subject>Informatīvais ziņojums</dc:subject>
  <dc:creator>Santa Ķipēna</dc:creator>
  <cp:keywords/>
  <dc:description>67026452, es@varam.gov.lv</dc:description>
  <cp:lastModifiedBy>Elīna Reihmane</cp:lastModifiedBy>
  <cp:revision>2</cp:revision>
  <dcterms:created xsi:type="dcterms:W3CDTF">2024-06-10T10:26:00Z</dcterms:created>
  <dcterms:modified xsi:type="dcterms:W3CDTF">2024-06-10T10:26:00Z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0x010100A4BE502922EF134B9C8D6F9F1352A595</vt:lpwstr>
  </property>
  <property fmtid="{D5CDD505-2E9C-101B-9397-08002B2CF9AE}" pid="29" name="DISCesvisComments">
    <vt:lpwstr>Lūdzu saskaņot IZ projektu līdz 06.10 plkst.15:00. Informējam, ka IZ saturs ir saskaņots ar iepriekš nosūtīto pozīciju par COP28.</vt:lpwstr>
  </property>
  <property fmtid="{D5CDD505-2E9C-101B-9397-08002B2CF9AE}" pid="56" name="DISCesvisMeetingDate">
    <vt:lpwstr>2024-06-17</vt:lpwstr>
  </property>
  <property fmtid="{D5CDD505-2E9C-101B-9397-08002B2CF9AE}" pid="57" name="DISCesvisAdditionalMakers">
    <vt:lpwstr>Vecākā eksperte Elīna Reihmane</vt:lpwstr>
  </property>
  <property fmtid="{D5CDD505-2E9C-101B-9397-08002B2CF9AE}" pid="58" name="DIScgiUrl">
    <vt:lpwstr>https://lim.esvis.gov.lv/cs/idcplg</vt:lpwstr>
  </property>
  <property fmtid="{D5CDD505-2E9C-101B-9397-08002B2CF9AE}" pid="59" name="DISdDocName">
    <vt:lpwstr>L486099</vt:lpwstr>
  </property>
  <property fmtid="{D5CDD505-2E9C-101B-9397-08002B2CF9AE}" pid="60" name="DISCesvisAdditionalTutors">
    <vt:lpwstr>Valsts sekretāre Līga Kurevska, Vecākā eksperte Elīna Reihmane, Direktors Ilze Prūse, Vecākais eksperts Arturs Čerkass</vt:lpwstr>
  </property>
  <property fmtid="{D5CDD505-2E9C-101B-9397-08002B2CF9AE}" pid="61" name="DISCesvisSigner">
    <vt:lpwstr> Kaspars Melnis</vt:lpwstr>
  </property>
  <property fmtid="{D5CDD505-2E9C-101B-9397-08002B2CF9AE}" pid="62" name="DISCesvisSafetyLevel">
    <vt:lpwstr>Vispārpieejams</vt:lpwstr>
  </property>
  <property fmtid="{D5CDD505-2E9C-101B-9397-08002B2CF9AE}" pid="63" name="DISTaskPaneUrl">
    <vt:lpwstr>https://lim.esvis.gov.lv/cs/idcplg?ClientControlled=DocMan&amp;coreContentOnly=1&amp;WebdavRequest=1&amp;IdcService=DOC_INFO&amp;dID=564842</vt:lpwstr>
  </property>
  <property fmtid="{D5CDD505-2E9C-101B-9397-08002B2CF9AE}" pid="64" name="DISCesvisTitle">
    <vt:lpwstr>Par Eiropas Savienības Vides ministru padomes 2024. gada 17. jūnija sanāksmē izskatāmajiem jautājumiem</vt:lpwstr>
  </property>
  <property fmtid="{D5CDD505-2E9C-101B-9397-08002B2CF9AE}" pid="65" name="DISCesvisMinistryOfMinister">
    <vt:lpwstr>wwTemplateNP_MinistryOfMinister(Klimata un enerģētikas,)</vt:lpwstr>
  </property>
  <property fmtid="{D5CDD505-2E9C-101B-9397-08002B2CF9AE}" pid="66" name="DISCesvisAuthor">
    <vt:lpwstr>Klimata un enerģētikas ministrija</vt:lpwstr>
  </property>
  <property fmtid="{D5CDD505-2E9C-101B-9397-08002B2CF9AE}" pid="67" name="DISCesvisMainMaker">
    <vt:lpwstr>Vecākā eksperte Elīna Reihmane</vt:lpwstr>
  </property>
  <property fmtid="{D5CDD505-2E9C-101B-9397-08002B2CF9AE}" pid="68" name="DISCesvisAdditionalTutorsMail">
    <vt:lpwstr>Liga.Kurevska@kem.gov.lv, elina.reihmane@kem.gov.lv, ilze.pruse@kem.gov.lv, Arturs.cerkass@kem.gov.lv</vt:lpwstr>
  </property>
  <property fmtid="{D5CDD505-2E9C-101B-9397-08002B2CF9AE}" pid="69" name="DISCesvisAdditionalTutorsPhone">
    <vt:lpwstr>63007301</vt:lpwstr>
  </property>
  <property fmtid="{D5CDD505-2E9C-101B-9397-08002B2CF9AE}" pid="70" name="DISidcName">
    <vt:lpwstr>1020404016200</vt:lpwstr>
  </property>
  <property fmtid="{D5CDD505-2E9C-101B-9397-08002B2CF9AE}" pid="71" name="DISProperties">
    <vt:lpwstr>DISCesvisMeetingDate,DISCesvisAdditionalMakers,DIScgiUrl,DISdDocName,DISCesvisAdditionalTutors,DISCesvisAdditionalMakersPhone,DISCesvisSigner,DISCesvisSafetyLevel,DISTaskPaneUrl,DISCesvisTitle,DISCesvisDocRegDate,DISCesvisMinistryOfMinister,DISCesvisAuthor,DISCesvisMainMaker,DISCesvisAdditionalTutorsMail,DISCesvisAdditionalTutorsPhone,DISidcName,DISCesvisAdditionalMakersMail,DISdUser,DISCesvisRegDate,DISCesvisOrgApprovers,DISCesvisDocRegNr,DISdID,DISCesvisForInforming,DISCesvisMainMakerOrgUnitTitle</vt:lpwstr>
  </property>
  <property fmtid="{D5CDD505-2E9C-101B-9397-08002B2CF9AE}" pid="72" name="DISCesvisAdditionalMakersMail">
    <vt:lpwstr>elina.reihmane@kem.gov.lv</vt:lpwstr>
  </property>
  <property fmtid="{D5CDD505-2E9C-101B-9397-08002B2CF9AE}" pid="73" name="DISdUser">
    <vt:lpwstr>weblogic</vt:lpwstr>
  </property>
  <property fmtid="{D5CDD505-2E9C-101B-9397-08002B2CF9AE}" pid="74" name="DISCesvisOrgApprovers">
    <vt:lpwstr>Ārlietu ministrija, Finanšu ministrija, Ekonomikas ministrija, Vides aizsardzības un reģionālās attīstības ministrija, Zemkopības ministrija, Satiksmes ministrija, Labklājības ministrija, Veselības ministrija, Iekšlietu ministrija, Kultūras ministrija</vt:lpwstr>
  </property>
  <property fmtid="{D5CDD505-2E9C-101B-9397-08002B2CF9AE}" pid="75" name="DISdID">
    <vt:lpwstr>564842</vt:lpwstr>
  </property>
  <property fmtid="{D5CDD505-2E9C-101B-9397-08002B2CF9AE}" pid="76" name="DISCesvisAdditionalMakersPhone">
    <vt:lpwstr>63007301</vt:lpwstr>
  </property>
  <property fmtid="{D5CDD505-2E9C-101B-9397-08002B2CF9AE}" pid="77" name="DISCesvisForInforming">
    <vt:lpwstr>referents Anita Toča, Vecākais eksperts Liene Griķe</vt:lpwstr>
  </property>
  <property fmtid="{D5CDD505-2E9C-101B-9397-08002B2CF9AE}" pid="78" name="DISCesvisMainMakerOrgUnitTitle">
    <vt:lpwstr>SKD</vt:lpwstr>
  </property>
  <property fmtid="{D5CDD505-2E9C-101B-9397-08002B2CF9AE}" pid="79" name="DISCesvisDocRegDate">
    <vt:lpwstr>2024-06-10</vt:lpwstr>
  </property>
  <property fmtid="{D5CDD505-2E9C-101B-9397-08002B2CF9AE}" pid="80" name="DISCesvisRegDate">
    <vt:lpwstr>2024-06-10</vt:lpwstr>
  </property>
  <property fmtid="{D5CDD505-2E9C-101B-9397-08002B2CF9AE}" pid="81" name="DISCesvisDocRegNr">
    <vt:lpwstr>IZ-KEM/2023-12</vt:lpwstr>
  </property>
</Properties>
</file>