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F6C0" w14:textId="77777777" w:rsidR="00E00D63" w:rsidRPr="00385065" w:rsidRDefault="00E00D63" w:rsidP="00E00D63">
      <w:pPr>
        <w:tabs>
          <w:tab w:val="left" w:pos="6804"/>
        </w:tabs>
        <w:jc w:val="both"/>
        <w:rPr>
          <w:color w:val="000000"/>
          <w:sz w:val="28"/>
          <w:szCs w:val="28"/>
          <w:lang w:val="lv-LV"/>
        </w:rPr>
      </w:pPr>
    </w:p>
    <w:tbl>
      <w:tblPr>
        <w:tblStyle w:val="Reatabula"/>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618E" w:rsidRPr="0074618E" w14:paraId="1708161D" w14:textId="77777777" w:rsidTr="00470C80">
        <w:trPr>
          <w:cantSplit/>
        </w:trPr>
        <w:tc>
          <w:tcPr>
            <w:tcW w:w="9072" w:type="dxa"/>
          </w:tcPr>
          <w:p w14:paraId="39D9BD9F" w14:textId="77777777" w:rsidR="0074618E" w:rsidRPr="0074618E" w:rsidRDefault="0074618E" w:rsidP="00470C80">
            <w:pPr>
              <w:overflowPunct w:val="0"/>
              <w:autoSpaceDE w:val="0"/>
              <w:autoSpaceDN w:val="0"/>
              <w:adjustRightInd w:val="0"/>
              <w:spacing w:before="20"/>
              <w:jc w:val="right"/>
              <w:textAlignment w:val="baseline"/>
              <w:rPr>
                <w:rFonts w:cstheme="minorHAnsi"/>
                <w:sz w:val="28"/>
                <w:szCs w:val="28"/>
              </w:rPr>
            </w:pPr>
            <w:proofErr w:type="spellStart"/>
            <w:r w:rsidRPr="0074618E">
              <w:rPr>
                <w:rFonts w:cstheme="minorHAnsi"/>
                <w:sz w:val="28"/>
                <w:szCs w:val="28"/>
              </w:rPr>
              <w:t>Ministru</w:t>
            </w:r>
            <w:proofErr w:type="spellEnd"/>
            <w:r w:rsidRPr="0074618E">
              <w:rPr>
                <w:rFonts w:cstheme="minorHAnsi"/>
                <w:sz w:val="28"/>
                <w:szCs w:val="28"/>
              </w:rPr>
              <w:t xml:space="preserve"> </w:t>
            </w:r>
            <w:proofErr w:type="spellStart"/>
            <w:r w:rsidRPr="0074618E">
              <w:rPr>
                <w:rFonts w:cstheme="minorHAnsi"/>
                <w:sz w:val="28"/>
                <w:szCs w:val="28"/>
              </w:rPr>
              <w:t>kabineta</w:t>
            </w:r>
            <w:proofErr w:type="spellEnd"/>
            <w:r w:rsidRPr="0074618E">
              <w:rPr>
                <w:rFonts w:cstheme="minorHAnsi"/>
                <w:sz w:val="28"/>
                <w:szCs w:val="28"/>
              </w:rPr>
              <w:t xml:space="preserve"> </w:t>
            </w:r>
            <w:proofErr w:type="spellStart"/>
            <w:r w:rsidRPr="0074618E">
              <w:rPr>
                <w:rFonts w:cstheme="minorHAnsi"/>
                <w:sz w:val="28"/>
                <w:szCs w:val="28"/>
              </w:rPr>
              <w:t>noteikumi</w:t>
            </w:r>
            <w:proofErr w:type="spellEnd"/>
            <w:r w:rsidRPr="0074618E">
              <w:rPr>
                <w:rFonts w:cstheme="minorHAnsi"/>
                <w:sz w:val="28"/>
                <w:szCs w:val="28"/>
              </w:rPr>
              <w:t xml:space="preserve"> Nr. </w:t>
            </w:r>
            <w:r w:rsidRPr="0074618E">
              <w:rPr>
                <w:rFonts w:cstheme="minorHAnsi"/>
                <w:sz w:val="28"/>
                <w:szCs w:val="28"/>
              </w:rPr>
              <w:t>646</w:t>
            </w:r>
            <w:r w:rsidRPr="0074618E">
              <w:rPr>
                <w:rFonts w:cstheme="minorHAnsi"/>
                <w:sz w:val="28"/>
                <w:szCs w:val="28"/>
              </w:rPr>
              <w:t xml:space="preserve"> </w:t>
            </w:r>
          </w:p>
          <w:p w14:paraId="714C4BE2" w14:textId="77777777" w:rsidR="0074618E" w:rsidRPr="0074618E" w:rsidRDefault="0074618E" w:rsidP="00470C80">
            <w:pPr>
              <w:spacing w:before="100" w:beforeAutospacing="1"/>
              <w:jc w:val="right"/>
              <w:rPr>
                <w:rFonts w:cstheme="minorHAnsi"/>
                <w:sz w:val="28"/>
                <w:szCs w:val="28"/>
              </w:rPr>
            </w:pPr>
            <w:r w:rsidRPr="0074618E">
              <w:rPr>
                <w:rFonts w:cstheme="minorHAnsi"/>
                <w:sz w:val="28"/>
                <w:szCs w:val="28"/>
              </w:rPr>
              <w:t>Rīgā</w:t>
            </w:r>
            <w:r w:rsidRPr="0074618E">
              <w:rPr>
                <w:rFonts w:cstheme="minorHAnsi"/>
                <w:sz w:val="28"/>
                <w:szCs w:val="28"/>
              </w:rPr>
              <w:t xml:space="preserve"> </w:t>
            </w:r>
            <w:r w:rsidRPr="0074618E">
              <w:rPr>
                <w:rFonts w:cstheme="minorHAnsi"/>
                <w:sz w:val="28"/>
                <w:szCs w:val="28"/>
              </w:rPr>
              <w:t>2021. gada 21. septembrī</w:t>
            </w:r>
            <w:r w:rsidRPr="0074618E">
              <w:rPr>
                <w:rFonts w:cstheme="minorHAnsi"/>
                <w:sz w:val="28"/>
                <w:szCs w:val="28"/>
              </w:rPr>
              <w:t xml:space="preserve"> (</w:t>
            </w:r>
            <w:proofErr w:type="spellStart"/>
            <w:r w:rsidRPr="0074618E">
              <w:rPr>
                <w:rFonts w:cstheme="minorHAnsi"/>
                <w:sz w:val="28"/>
                <w:szCs w:val="28"/>
              </w:rPr>
              <w:t>prot.</w:t>
            </w:r>
            <w:proofErr w:type="spellEnd"/>
            <w:r w:rsidRPr="0074618E">
              <w:rPr>
                <w:rFonts w:cstheme="minorHAnsi"/>
                <w:sz w:val="28"/>
                <w:szCs w:val="28"/>
              </w:rPr>
              <w:t xml:space="preserve"> Nr. </w:t>
            </w:r>
            <w:r w:rsidRPr="0074618E">
              <w:rPr>
                <w:rFonts w:cstheme="minorHAnsi"/>
                <w:sz w:val="28"/>
                <w:szCs w:val="28"/>
              </w:rPr>
              <w:t>62</w:t>
            </w:r>
            <w:r w:rsidRPr="0074618E">
              <w:rPr>
                <w:rFonts w:cstheme="minorHAnsi"/>
                <w:sz w:val="28"/>
                <w:szCs w:val="28"/>
              </w:rPr>
              <w:t xml:space="preserve">  </w:t>
            </w:r>
            <w:r w:rsidRPr="0074618E">
              <w:rPr>
                <w:rFonts w:cstheme="minorHAnsi"/>
                <w:sz w:val="28"/>
                <w:szCs w:val="28"/>
              </w:rPr>
              <w:t>4. §</w:t>
            </w:r>
            <w:r w:rsidRPr="0074618E">
              <w:rPr>
                <w:rFonts w:cstheme="minorHAnsi"/>
                <w:sz w:val="28"/>
                <w:szCs w:val="28"/>
              </w:rPr>
              <w:t>)</w:t>
            </w:r>
          </w:p>
        </w:tc>
      </w:tr>
    </w:tbl>
    <w:p w14:paraId="24AF773E" w14:textId="148F19FC" w:rsidR="00E00D63" w:rsidRPr="00385065" w:rsidRDefault="00E00D63" w:rsidP="00E00D63">
      <w:pPr>
        <w:tabs>
          <w:tab w:val="left" w:pos="6804"/>
        </w:tabs>
        <w:jc w:val="both"/>
        <w:rPr>
          <w:color w:val="000000"/>
          <w:lang w:val="lv-LV"/>
        </w:rPr>
      </w:pPr>
    </w:p>
    <w:p w14:paraId="7A7E51A6" w14:textId="2167A1B1" w:rsidR="00E00D63" w:rsidRPr="00385065" w:rsidRDefault="00E00D63" w:rsidP="00EB39E0">
      <w:pPr>
        <w:pStyle w:val="Pamatteksts2"/>
        <w:rPr>
          <w:b w:val="0"/>
          <w:szCs w:val="28"/>
        </w:rPr>
      </w:pPr>
      <w:r w:rsidRPr="00385065">
        <w:rPr>
          <w:szCs w:val="28"/>
        </w:rPr>
        <w:t>Grozījumi Ministru kabineta 2010.</w:t>
      </w:r>
      <w:r w:rsidRPr="00385065">
        <w:rPr>
          <w:b w:val="0"/>
          <w:szCs w:val="28"/>
        </w:rPr>
        <w:t> </w:t>
      </w:r>
      <w:r w:rsidRPr="00385065">
        <w:rPr>
          <w:szCs w:val="28"/>
        </w:rPr>
        <w:t>gada 3.</w:t>
      </w:r>
      <w:r w:rsidRPr="00385065">
        <w:rPr>
          <w:b w:val="0"/>
          <w:szCs w:val="28"/>
        </w:rPr>
        <w:t> </w:t>
      </w:r>
      <w:r w:rsidRPr="00385065">
        <w:rPr>
          <w:szCs w:val="28"/>
        </w:rPr>
        <w:t>augusta noteikumos Nr.</w:t>
      </w:r>
      <w:r w:rsidRPr="00385065">
        <w:rPr>
          <w:b w:val="0"/>
          <w:szCs w:val="28"/>
        </w:rPr>
        <w:t> </w:t>
      </w:r>
      <w:r w:rsidRPr="00385065">
        <w:rPr>
          <w:szCs w:val="28"/>
        </w:rPr>
        <w:t xml:space="preserve">720 </w:t>
      </w:r>
      <w:r w:rsidR="00EB39E0">
        <w:rPr>
          <w:szCs w:val="28"/>
        </w:rPr>
        <w:t>"</w:t>
      </w:r>
      <w:r w:rsidRPr="00385065">
        <w:rPr>
          <w:szCs w:val="28"/>
        </w:rPr>
        <w:t>Noteikumi par karavīru un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r w:rsidR="00EB39E0">
        <w:rPr>
          <w:szCs w:val="28"/>
        </w:rPr>
        <w:t>"</w:t>
      </w:r>
    </w:p>
    <w:p w14:paraId="5B0F3C1F" w14:textId="77777777" w:rsidR="00E00D63" w:rsidRPr="00EB39E0" w:rsidRDefault="00E00D63" w:rsidP="00E00D63">
      <w:pPr>
        <w:ind w:left="4253" w:firstLine="709"/>
        <w:jc w:val="both"/>
        <w:rPr>
          <w:bCs/>
          <w:iCs/>
          <w:sz w:val="28"/>
          <w:szCs w:val="28"/>
          <w:lang w:val="lv-LV"/>
        </w:rPr>
      </w:pPr>
    </w:p>
    <w:p w14:paraId="402AD993" w14:textId="77777777" w:rsidR="00E9776C" w:rsidRDefault="00E00D63" w:rsidP="00E00D63">
      <w:pPr>
        <w:ind w:left="4253" w:firstLine="709"/>
        <w:jc w:val="right"/>
        <w:rPr>
          <w:bCs/>
          <w:iCs/>
          <w:sz w:val="28"/>
          <w:szCs w:val="28"/>
          <w:lang w:val="lv-LV"/>
        </w:rPr>
      </w:pPr>
      <w:r w:rsidRPr="00EB39E0">
        <w:rPr>
          <w:bCs/>
          <w:iCs/>
          <w:sz w:val="28"/>
          <w:szCs w:val="28"/>
          <w:lang w:val="lv-LV"/>
        </w:rPr>
        <w:t xml:space="preserve">Izdoti saskaņā ar </w:t>
      </w:r>
    </w:p>
    <w:p w14:paraId="6186ADD0" w14:textId="77777777" w:rsidR="00E9776C" w:rsidRDefault="00E00D63" w:rsidP="00E00D63">
      <w:pPr>
        <w:ind w:left="4253" w:firstLine="709"/>
        <w:jc w:val="right"/>
        <w:rPr>
          <w:bCs/>
          <w:iCs/>
          <w:sz w:val="28"/>
          <w:szCs w:val="28"/>
          <w:lang w:val="lv-LV"/>
        </w:rPr>
      </w:pPr>
      <w:r w:rsidRPr="00EB39E0">
        <w:rPr>
          <w:bCs/>
          <w:iCs/>
          <w:sz w:val="28"/>
          <w:szCs w:val="28"/>
          <w:lang w:val="lv-LV"/>
        </w:rPr>
        <w:t xml:space="preserve">Militārā dienesta likuma </w:t>
      </w:r>
    </w:p>
    <w:p w14:paraId="728263F9" w14:textId="171AFDE9" w:rsidR="00E00D63" w:rsidRPr="00EB39E0" w:rsidRDefault="00E00D63" w:rsidP="00E00D63">
      <w:pPr>
        <w:ind w:left="4253" w:firstLine="709"/>
        <w:jc w:val="right"/>
        <w:rPr>
          <w:bCs/>
          <w:iCs/>
          <w:sz w:val="28"/>
          <w:szCs w:val="28"/>
          <w:lang w:val="lv-LV"/>
        </w:rPr>
      </w:pPr>
      <w:r w:rsidRPr="00EB39E0">
        <w:rPr>
          <w:bCs/>
          <w:iCs/>
          <w:sz w:val="28"/>
          <w:szCs w:val="28"/>
          <w:lang w:val="lv-LV"/>
        </w:rPr>
        <w:t>14.</w:t>
      </w:r>
      <w:r w:rsidRPr="00EB39E0">
        <w:rPr>
          <w:bCs/>
          <w:iCs/>
          <w:sz w:val="28"/>
          <w:szCs w:val="28"/>
          <w:vertAlign w:val="superscript"/>
          <w:lang w:val="lv-LV"/>
        </w:rPr>
        <w:t>1</w:t>
      </w:r>
      <w:r w:rsidR="00E9776C">
        <w:rPr>
          <w:bCs/>
          <w:iCs/>
          <w:sz w:val="28"/>
          <w:szCs w:val="28"/>
          <w:lang w:val="lv-LV"/>
        </w:rPr>
        <w:t> </w:t>
      </w:r>
      <w:r w:rsidRPr="00EB39E0">
        <w:rPr>
          <w:bCs/>
          <w:iCs/>
          <w:sz w:val="28"/>
          <w:szCs w:val="28"/>
          <w:lang w:val="lv-LV"/>
        </w:rPr>
        <w:t>panta otro daļu un</w:t>
      </w:r>
    </w:p>
    <w:p w14:paraId="0F424B2F" w14:textId="593EA75E" w:rsidR="00E00D63" w:rsidRPr="00EB39E0" w:rsidRDefault="00E00D63" w:rsidP="00E00D63">
      <w:pPr>
        <w:ind w:left="4253" w:firstLine="709"/>
        <w:jc w:val="right"/>
        <w:rPr>
          <w:bCs/>
          <w:iCs/>
          <w:sz w:val="28"/>
          <w:szCs w:val="28"/>
          <w:lang w:val="lv-LV"/>
        </w:rPr>
      </w:pPr>
      <w:r w:rsidRPr="00EB39E0">
        <w:rPr>
          <w:bCs/>
          <w:iCs/>
          <w:sz w:val="28"/>
          <w:szCs w:val="28"/>
          <w:lang w:val="lv-LV"/>
        </w:rPr>
        <w:t>Latvijas Republikas Zemessardzes likuma 22.</w:t>
      </w:r>
      <w:r w:rsidR="00866FBB" w:rsidRPr="00EB39E0">
        <w:rPr>
          <w:bCs/>
          <w:iCs/>
          <w:sz w:val="28"/>
          <w:szCs w:val="28"/>
          <w:vertAlign w:val="superscript"/>
          <w:lang w:val="lv-LV"/>
        </w:rPr>
        <w:t>1</w:t>
      </w:r>
      <w:r w:rsidR="00866FBB">
        <w:rPr>
          <w:bCs/>
          <w:iCs/>
          <w:sz w:val="28"/>
          <w:szCs w:val="28"/>
          <w:lang w:val="lv-LV"/>
        </w:rPr>
        <w:t> </w:t>
      </w:r>
      <w:r w:rsidRPr="00EB39E0">
        <w:rPr>
          <w:bCs/>
          <w:iCs/>
          <w:sz w:val="28"/>
          <w:szCs w:val="28"/>
          <w:lang w:val="lv-LV"/>
        </w:rPr>
        <w:t>panta otro daļu</w:t>
      </w:r>
    </w:p>
    <w:p w14:paraId="7D4B0A22" w14:textId="77777777" w:rsidR="00E00D63" w:rsidRPr="00EB39E0" w:rsidRDefault="00E00D63" w:rsidP="00E00D63">
      <w:pPr>
        <w:pStyle w:val="Pamatteksts2"/>
        <w:ind w:firstLine="709"/>
        <w:rPr>
          <w:b w:val="0"/>
          <w:bCs w:val="0"/>
          <w:szCs w:val="28"/>
        </w:rPr>
      </w:pPr>
    </w:p>
    <w:p w14:paraId="42D0C62B" w14:textId="54ECDE78" w:rsidR="00E00D63" w:rsidRPr="00385065" w:rsidRDefault="00E00D63" w:rsidP="00E00D63">
      <w:pPr>
        <w:ind w:firstLine="709"/>
        <w:jc w:val="both"/>
        <w:rPr>
          <w:sz w:val="28"/>
          <w:szCs w:val="28"/>
          <w:lang w:val="lv-LV"/>
        </w:rPr>
      </w:pPr>
      <w:r w:rsidRPr="00385065">
        <w:rPr>
          <w:sz w:val="28"/>
          <w:szCs w:val="28"/>
          <w:lang w:val="lv-LV"/>
        </w:rPr>
        <w:t xml:space="preserve">Izdarīt Ministru kabineta 2010. gada 3. augusta noteikumos Nr. 720 </w:t>
      </w:r>
      <w:r w:rsidR="00EB39E0">
        <w:rPr>
          <w:sz w:val="28"/>
          <w:szCs w:val="28"/>
          <w:lang w:val="lv-LV"/>
        </w:rPr>
        <w:t>"</w:t>
      </w:r>
      <w:r w:rsidRPr="00385065">
        <w:rPr>
          <w:sz w:val="28"/>
          <w:szCs w:val="28"/>
          <w:lang w:val="lv-LV"/>
        </w:rPr>
        <w:t>Noteikumi par karavīru un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r w:rsidR="00EB39E0">
        <w:rPr>
          <w:sz w:val="28"/>
          <w:szCs w:val="28"/>
          <w:lang w:val="lv-LV"/>
        </w:rPr>
        <w:t>"</w:t>
      </w:r>
      <w:r w:rsidRPr="00385065">
        <w:rPr>
          <w:sz w:val="28"/>
          <w:szCs w:val="28"/>
          <w:lang w:val="lv-LV"/>
        </w:rPr>
        <w:t xml:space="preserve"> (Latvijas Vēstnesis, 2010</w:t>
      </w:r>
      <w:r w:rsidR="00E9776C">
        <w:rPr>
          <w:sz w:val="28"/>
          <w:szCs w:val="28"/>
          <w:lang w:val="lv-LV"/>
        </w:rPr>
        <w:t>,</w:t>
      </w:r>
      <w:r w:rsidR="00E9776C" w:rsidRPr="00385065">
        <w:rPr>
          <w:sz w:val="28"/>
          <w:szCs w:val="28"/>
          <w:lang w:val="lv-LV"/>
        </w:rPr>
        <w:t xml:space="preserve"> </w:t>
      </w:r>
      <w:r w:rsidRPr="00385065">
        <w:rPr>
          <w:sz w:val="28"/>
          <w:szCs w:val="28"/>
          <w:lang w:val="lv-LV"/>
        </w:rPr>
        <w:t>125</w:t>
      </w:r>
      <w:r w:rsidR="00E9776C" w:rsidRPr="00385065">
        <w:rPr>
          <w:sz w:val="28"/>
          <w:szCs w:val="28"/>
          <w:lang w:val="lv-LV"/>
        </w:rPr>
        <w:t>.</w:t>
      </w:r>
      <w:r w:rsidR="00E9776C">
        <w:rPr>
          <w:sz w:val="28"/>
          <w:szCs w:val="28"/>
          <w:lang w:val="lv-LV"/>
        </w:rPr>
        <w:t> </w:t>
      </w:r>
      <w:r w:rsidRPr="00385065">
        <w:rPr>
          <w:sz w:val="28"/>
          <w:szCs w:val="28"/>
          <w:lang w:val="lv-LV"/>
        </w:rPr>
        <w:t>nr.; 2017</w:t>
      </w:r>
      <w:r w:rsidR="00E9776C">
        <w:rPr>
          <w:sz w:val="28"/>
          <w:szCs w:val="28"/>
          <w:lang w:val="lv-LV"/>
        </w:rPr>
        <w:t>,</w:t>
      </w:r>
      <w:r w:rsidR="00E9776C" w:rsidRPr="00385065">
        <w:rPr>
          <w:sz w:val="28"/>
          <w:szCs w:val="28"/>
          <w:lang w:val="lv-LV"/>
        </w:rPr>
        <w:t xml:space="preserve"> </w:t>
      </w:r>
      <w:r w:rsidRPr="00385065">
        <w:rPr>
          <w:sz w:val="28"/>
          <w:szCs w:val="28"/>
          <w:lang w:val="lv-LV"/>
        </w:rPr>
        <w:t>248</w:t>
      </w:r>
      <w:r w:rsidR="00E9776C" w:rsidRPr="00385065">
        <w:rPr>
          <w:sz w:val="28"/>
          <w:szCs w:val="28"/>
          <w:lang w:val="lv-LV"/>
        </w:rPr>
        <w:t>.</w:t>
      </w:r>
      <w:r w:rsidR="00E9776C">
        <w:rPr>
          <w:sz w:val="28"/>
          <w:szCs w:val="28"/>
          <w:lang w:val="lv-LV"/>
        </w:rPr>
        <w:t> </w:t>
      </w:r>
      <w:r w:rsidRPr="00385065">
        <w:rPr>
          <w:sz w:val="28"/>
          <w:szCs w:val="28"/>
          <w:lang w:val="lv-LV"/>
        </w:rPr>
        <w:t xml:space="preserve">nr.) šādus grozījumus: </w:t>
      </w:r>
    </w:p>
    <w:p w14:paraId="5E4F375C" w14:textId="77777777" w:rsidR="00E00D63" w:rsidRPr="00385065" w:rsidRDefault="00E00D63" w:rsidP="00E00D63">
      <w:pPr>
        <w:ind w:firstLine="709"/>
        <w:jc w:val="both"/>
        <w:rPr>
          <w:sz w:val="28"/>
          <w:szCs w:val="28"/>
          <w:lang w:val="lv-LV"/>
        </w:rPr>
      </w:pPr>
    </w:p>
    <w:p w14:paraId="200BB92A" w14:textId="36B72EB2" w:rsidR="00E00D63" w:rsidRPr="00385065" w:rsidRDefault="00E00D63" w:rsidP="00E00D63">
      <w:pPr>
        <w:ind w:firstLine="709"/>
        <w:jc w:val="both"/>
        <w:rPr>
          <w:sz w:val="28"/>
          <w:szCs w:val="28"/>
          <w:lang w:val="lv-LV"/>
        </w:rPr>
      </w:pPr>
      <w:r w:rsidRPr="00385065">
        <w:rPr>
          <w:sz w:val="28"/>
          <w:szCs w:val="28"/>
          <w:lang w:val="lv-LV"/>
        </w:rPr>
        <w:t>1</w:t>
      </w:r>
      <w:r w:rsidR="00E9776C" w:rsidRPr="00385065">
        <w:rPr>
          <w:sz w:val="28"/>
          <w:szCs w:val="28"/>
          <w:lang w:val="lv-LV"/>
        </w:rPr>
        <w:t>.</w:t>
      </w:r>
      <w:r w:rsidR="00E9776C">
        <w:rPr>
          <w:sz w:val="28"/>
          <w:szCs w:val="28"/>
          <w:lang w:val="lv-LV"/>
        </w:rPr>
        <w:t> </w:t>
      </w:r>
      <w:r w:rsidRPr="00385065">
        <w:rPr>
          <w:sz w:val="28"/>
          <w:szCs w:val="28"/>
          <w:lang w:val="lv-LV"/>
        </w:rPr>
        <w:t>Papildināt 4.3</w:t>
      </w:r>
      <w:r w:rsidR="00E9776C" w:rsidRPr="00385065">
        <w:rPr>
          <w:sz w:val="28"/>
          <w:szCs w:val="28"/>
          <w:lang w:val="lv-LV"/>
        </w:rPr>
        <w:t>.</w:t>
      </w:r>
      <w:r w:rsidR="00E9776C">
        <w:rPr>
          <w:sz w:val="28"/>
          <w:szCs w:val="28"/>
          <w:lang w:val="lv-LV"/>
        </w:rPr>
        <w:t> </w:t>
      </w:r>
      <w:r w:rsidRPr="00385065">
        <w:rPr>
          <w:sz w:val="28"/>
          <w:szCs w:val="28"/>
          <w:lang w:val="lv-LV"/>
        </w:rPr>
        <w:t>apakšpunktu aiz vārd</w:t>
      </w:r>
      <w:r w:rsidR="000F7519">
        <w:rPr>
          <w:sz w:val="28"/>
          <w:szCs w:val="28"/>
          <w:lang w:val="lv-LV"/>
        </w:rPr>
        <w:t>iem</w:t>
      </w:r>
      <w:r w:rsidRPr="00385065">
        <w:rPr>
          <w:sz w:val="28"/>
          <w:szCs w:val="28"/>
          <w:lang w:val="lv-LV"/>
        </w:rPr>
        <w:t xml:space="preserve"> </w:t>
      </w:r>
      <w:r w:rsidR="00EB39E0">
        <w:rPr>
          <w:sz w:val="28"/>
          <w:szCs w:val="28"/>
          <w:lang w:val="lv-LV"/>
        </w:rPr>
        <w:t>"</w:t>
      </w:r>
      <w:r w:rsidR="000F7519">
        <w:rPr>
          <w:sz w:val="28"/>
          <w:szCs w:val="28"/>
          <w:lang w:val="lv-LV"/>
        </w:rPr>
        <w:t>kursa apgūšanu</w:t>
      </w:r>
      <w:r w:rsidR="00EB39E0">
        <w:rPr>
          <w:sz w:val="28"/>
          <w:szCs w:val="28"/>
          <w:lang w:val="lv-LV"/>
        </w:rPr>
        <w:t>"</w:t>
      </w:r>
      <w:r w:rsidRPr="00385065">
        <w:rPr>
          <w:sz w:val="28"/>
          <w:szCs w:val="28"/>
          <w:lang w:val="lv-LV"/>
        </w:rPr>
        <w:t xml:space="preserve"> ar </w:t>
      </w:r>
      <w:r w:rsidR="00E9776C">
        <w:rPr>
          <w:sz w:val="28"/>
          <w:szCs w:val="28"/>
          <w:lang w:val="lv-LV"/>
        </w:rPr>
        <w:t xml:space="preserve">skaitli un </w:t>
      </w:r>
      <w:r w:rsidR="00E9776C" w:rsidRPr="00385065">
        <w:rPr>
          <w:sz w:val="28"/>
          <w:szCs w:val="28"/>
          <w:lang w:val="lv-LV"/>
        </w:rPr>
        <w:t>vārd</w:t>
      </w:r>
      <w:r w:rsidR="00E9776C">
        <w:rPr>
          <w:sz w:val="28"/>
          <w:szCs w:val="28"/>
          <w:lang w:val="lv-LV"/>
        </w:rPr>
        <w:t>u</w:t>
      </w:r>
      <w:r w:rsidR="00E9776C" w:rsidRPr="00385065">
        <w:rPr>
          <w:sz w:val="28"/>
          <w:szCs w:val="28"/>
          <w:lang w:val="lv-LV"/>
        </w:rPr>
        <w:t xml:space="preserve"> </w:t>
      </w:r>
      <w:r w:rsidR="00EB39E0">
        <w:rPr>
          <w:sz w:val="28"/>
          <w:szCs w:val="28"/>
          <w:lang w:val="lv-LV"/>
        </w:rPr>
        <w:t>"</w:t>
      </w:r>
      <w:r w:rsidR="000F7519">
        <w:rPr>
          <w:sz w:val="28"/>
          <w:szCs w:val="28"/>
          <w:lang w:val="lv-LV"/>
        </w:rPr>
        <w:t>(</w:t>
      </w:r>
      <w:r w:rsidR="00241E84" w:rsidRPr="00385065">
        <w:rPr>
          <w:sz w:val="28"/>
          <w:szCs w:val="28"/>
          <w:lang w:val="lv-LV"/>
        </w:rPr>
        <w:t>5.</w:t>
      </w:r>
      <w:r w:rsidR="00E9776C">
        <w:rPr>
          <w:sz w:val="28"/>
          <w:szCs w:val="28"/>
          <w:lang w:val="lv-LV"/>
        </w:rPr>
        <w:t> </w:t>
      </w:r>
      <w:r w:rsidRPr="00385065">
        <w:rPr>
          <w:sz w:val="28"/>
          <w:szCs w:val="28"/>
          <w:lang w:val="lv-LV"/>
        </w:rPr>
        <w:t>pielikum</w:t>
      </w:r>
      <w:r w:rsidR="000F7519">
        <w:rPr>
          <w:sz w:val="28"/>
          <w:szCs w:val="28"/>
          <w:lang w:val="lv-LV"/>
        </w:rPr>
        <w:t>s)</w:t>
      </w:r>
      <w:r w:rsidR="00EB39E0">
        <w:rPr>
          <w:sz w:val="28"/>
          <w:szCs w:val="28"/>
          <w:lang w:val="lv-LV"/>
        </w:rPr>
        <w:t>"</w:t>
      </w:r>
      <w:r w:rsidRPr="00385065">
        <w:rPr>
          <w:sz w:val="28"/>
          <w:szCs w:val="28"/>
          <w:lang w:val="lv-LV"/>
        </w:rPr>
        <w:t>.</w:t>
      </w:r>
    </w:p>
    <w:p w14:paraId="7CCB3395" w14:textId="77777777" w:rsidR="00E00D63" w:rsidRPr="00385065" w:rsidRDefault="00E00D63" w:rsidP="00E00D63">
      <w:pPr>
        <w:ind w:firstLine="709"/>
        <w:jc w:val="both"/>
        <w:rPr>
          <w:sz w:val="28"/>
          <w:szCs w:val="28"/>
          <w:lang w:val="lv-LV"/>
        </w:rPr>
      </w:pPr>
    </w:p>
    <w:p w14:paraId="1A86C53B" w14:textId="77777777" w:rsidR="00E00D63" w:rsidRPr="00385065" w:rsidRDefault="00E00D63" w:rsidP="00E00D63">
      <w:pPr>
        <w:widowControl w:val="0"/>
        <w:ind w:left="852"/>
        <w:contextualSpacing/>
        <w:rPr>
          <w:sz w:val="28"/>
          <w:szCs w:val="28"/>
          <w:lang w:val="lv-LV"/>
        </w:rPr>
      </w:pPr>
      <w:r w:rsidRPr="00385065">
        <w:rPr>
          <w:sz w:val="28"/>
          <w:szCs w:val="28"/>
          <w:lang w:val="lv-LV"/>
        </w:rPr>
        <w:t>2. Izteikt 4.4. un 4.5. apakšpunktu šādā redakcijā:</w:t>
      </w:r>
    </w:p>
    <w:p w14:paraId="6E373652" w14:textId="77777777" w:rsidR="00E9776C" w:rsidRDefault="00E9776C" w:rsidP="00E00D63">
      <w:pPr>
        <w:ind w:firstLine="709"/>
        <w:jc w:val="both"/>
        <w:rPr>
          <w:sz w:val="28"/>
          <w:szCs w:val="28"/>
          <w:lang w:val="lv-LV"/>
        </w:rPr>
      </w:pPr>
    </w:p>
    <w:p w14:paraId="3F4923B4" w14:textId="333ACD79"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4.4</w:t>
      </w:r>
      <w:r w:rsidR="00E9776C" w:rsidRPr="00385065">
        <w:rPr>
          <w:sz w:val="28"/>
          <w:szCs w:val="28"/>
          <w:lang w:val="lv-LV"/>
        </w:rPr>
        <w:t>.</w:t>
      </w:r>
      <w:r w:rsidR="00E9776C">
        <w:rPr>
          <w:sz w:val="28"/>
          <w:szCs w:val="28"/>
          <w:lang w:val="lv-LV"/>
        </w:rPr>
        <w:t> </w:t>
      </w:r>
      <w:r w:rsidR="00E00D63" w:rsidRPr="00385065">
        <w:rPr>
          <w:sz w:val="28"/>
          <w:szCs w:val="28"/>
          <w:lang w:val="lv-LV"/>
        </w:rPr>
        <w:t>apliecībā par individuālā kursa apgūšanu ir norādīts, ka karavīrs vai zemessargs ir beidzis paplašinātās pirmās palīdzības individuālo kursu, nokārtojis ieskaiti un, pildot dienesta pienākumus, ir tiesīgs lietot karavīra vai zemessarga individuālo medicīnisko materiālu un medikamentu komplektu (</w:t>
      </w:r>
      <w:r w:rsidR="00E9776C" w:rsidRPr="00385065">
        <w:rPr>
          <w:sz w:val="28"/>
          <w:szCs w:val="28"/>
          <w:lang w:val="lv-LV"/>
        </w:rPr>
        <w:t>turpmāk</w:t>
      </w:r>
      <w:r w:rsidR="00E9776C">
        <w:rPr>
          <w:sz w:val="28"/>
          <w:szCs w:val="28"/>
          <w:lang w:val="lv-LV"/>
        </w:rPr>
        <w:t> </w:t>
      </w:r>
      <w:r w:rsidR="00E00D63" w:rsidRPr="00385065">
        <w:rPr>
          <w:sz w:val="28"/>
          <w:szCs w:val="28"/>
          <w:lang w:val="lv-LV"/>
        </w:rPr>
        <w:t>– individuālais komplekts) (2.</w:t>
      </w:r>
      <w:r w:rsidR="00E9776C">
        <w:rPr>
          <w:sz w:val="28"/>
          <w:szCs w:val="28"/>
          <w:lang w:val="lv-LV"/>
        </w:rPr>
        <w:t> </w:t>
      </w:r>
      <w:r w:rsidR="00E00D63" w:rsidRPr="00385065">
        <w:rPr>
          <w:sz w:val="28"/>
          <w:szCs w:val="28"/>
          <w:lang w:val="lv-LV"/>
        </w:rPr>
        <w:t>pielikums). Apliecība ir derīga neierobežotu termiņu, ja karavīrs vai zemessargs reizi trijos gados šo noteikumu 4.5</w:t>
      </w:r>
      <w:r w:rsidR="00E9776C" w:rsidRPr="00385065">
        <w:rPr>
          <w:sz w:val="28"/>
          <w:szCs w:val="28"/>
          <w:lang w:val="lv-LV"/>
        </w:rPr>
        <w:t>.</w:t>
      </w:r>
      <w:r w:rsidR="00E9776C">
        <w:rPr>
          <w:sz w:val="28"/>
          <w:szCs w:val="28"/>
          <w:lang w:val="lv-LV"/>
        </w:rPr>
        <w:t> </w:t>
      </w:r>
      <w:r w:rsidR="00E00D63" w:rsidRPr="00385065">
        <w:rPr>
          <w:sz w:val="28"/>
          <w:szCs w:val="28"/>
          <w:lang w:val="lv-LV"/>
        </w:rPr>
        <w:t xml:space="preserve">apakšpunktā </w:t>
      </w:r>
      <w:r w:rsidR="00E00D63" w:rsidRPr="00385065">
        <w:rPr>
          <w:sz w:val="28"/>
          <w:szCs w:val="28"/>
          <w:lang w:val="lv-LV"/>
        </w:rPr>
        <w:lastRenderedPageBreak/>
        <w:t xml:space="preserve">noteiktajā kārtībā </w:t>
      </w:r>
      <w:r w:rsidR="00E00D63" w:rsidRPr="000933F4">
        <w:rPr>
          <w:sz w:val="28"/>
          <w:szCs w:val="28"/>
          <w:lang w:val="lv-LV"/>
        </w:rPr>
        <w:t>apgūst</w:t>
      </w:r>
      <w:r w:rsidR="00E00D63" w:rsidRPr="00385065">
        <w:rPr>
          <w:sz w:val="28"/>
          <w:szCs w:val="28"/>
          <w:lang w:val="lv-LV"/>
        </w:rPr>
        <w:t xml:space="preserve"> individuālajā kursā iegūto praktisko iemaņu uzturēšanas </w:t>
      </w:r>
      <w:r w:rsidR="00E00D63" w:rsidRPr="000933F4">
        <w:rPr>
          <w:sz w:val="28"/>
          <w:szCs w:val="28"/>
          <w:lang w:val="lv-LV"/>
        </w:rPr>
        <w:t>apmācību</w:t>
      </w:r>
      <w:r w:rsidR="00E00D63" w:rsidRPr="00385065">
        <w:rPr>
          <w:sz w:val="28"/>
          <w:szCs w:val="28"/>
          <w:lang w:val="lv-LV"/>
        </w:rPr>
        <w:t>;</w:t>
      </w:r>
    </w:p>
    <w:p w14:paraId="73EB7DDD" w14:textId="25605A34" w:rsidR="00E00D63" w:rsidRPr="00385065" w:rsidRDefault="00E00D63" w:rsidP="00E00D63">
      <w:pPr>
        <w:autoSpaceDE w:val="0"/>
        <w:autoSpaceDN w:val="0"/>
        <w:adjustRightInd w:val="0"/>
        <w:ind w:firstLine="709"/>
        <w:jc w:val="both"/>
        <w:rPr>
          <w:sz w:val="28"/>
          <w:szCs w:val="28"/>
          <w:lang w:val="lv-LV"/>
        </w:rPr>
      </w:pPr>
      <w:r w:rsidRPr="00385065">
        <w:rPr>
          <w:sz w:val="28"/>
          <w:szCs w:val="28"/>
          <w:lang w:val="lv-LV"/>
        </w:rPr>
        <w:t>4.5</w:t>
      </w:r>
      <w:r w:rsidR="00E9776C" w:rsidRPr="00385065">
        <w:rPr>
          <w:sz w:val="28"/>
          <w:szCs w:val="28"/>
          <w:lang w:val="lv-LV"/>
        </w:rPr>
        <w:t>.</w:t>
      </w:r>
      <w:r w:rsidR="00E9776C">
        <w:rPr>
          <w:sz w:val="28"/>
          <w:szCs w:val="28"/>
          <w:lang w:val="lv-LV"/>
        </w:rPr>
        <w:t> </w:t>
      </w:r>
      <w:r w:rsidRPr="00385065">
        <w:rPr>
          <w:sz w:val="28"/>
          <w:szCs w:val="28"/>
          <w:lang w:val="lv-LV"/>
        </w:rPr>
        <w:t xml:space="preserve">ne retāk kā reizi trijos gados Nacionālie bruņotie spēki organizē karavīriem vai zemessargiem individuālajā kursā iegūto praktisko iemaņu uzturēšanas apmācību vismaz </w:t>
      </w:r>
      <w:r w:rsidR="00E9776C">
        <w:rPr>
          <w:sz w:val="28"/>
          <w:szCs w:val="28"/>
          <w:lang w:val="lv-LV"/>
        </w:rPr>
        <w:t>astoņu</w:t>
      </w:r>
      <w:r w:rsidR="00E9776C" w:rsidRPr="00385065">
        <w:rPr>
          <w:sz w:val="28"/>
          <w:szCs w:val="28"/>
          <w:lang w:val="lv-LV"/>
        </w:rPr>
        <w:t xml:space="preserve"> </w:t>
      </w:r>
      <w:r w:rsidRPr="00385065">
        <w:rPr>
          <w:sz w:val="28"/>
          <w:szCs w:val="28"/>
          <w:lang w:val="lv-LV"/>
        </w:rPr>
        <w:t>mācību stundu apjomā;</w:t>
      </w:r>
      <w:r w:rsidR="00EB39E0">
        <w:rPr>
          <w:sz w:val="28"/>
          <w:szCs w:val="28"/>
          <w:lang w:val="lv-LV"/>
        </w:rPr>
        <w:t>"</w:t>
      </w:r>
      <w:r w:rsidRPr="00385065">
        <w:rPr>
          <w:sz w:val="28"/>
          <w:szCs w:val="28"/>
          <w:lang w:val="lv-LV"/>
        </w:rPr>
        <w:t>.</w:t>
      </w:r>
    </w:p>
    <w:p w14:paraId="2C488072" w14:textId="77777777" w:rsidR="00E00D63" w:rsidRPr="00385065" w:rsidRDefault="00E00D63" w:rsidP="00E00D63">
      <w:pPr>
        <w:autoSpaceDE w:val="0"/>
        <w:autoSpaceDN w:val="0"/>
        <w:adjustRightInd w:val="0"/>
        <w:ind w:firstLine="709"/>
        <w:jc w:val="both"/>
        <w:rPr>
          <w:sz w:val="28"/>
          <w:szCs w:val="28"/>
          <w:lang w:val="lv-LV"/>
        </w:rPr>
      </w:pPr>
    </w:p>
    <w:p w14:paraId="74746450" w14:textId="77777777" w:rsidR="00E00D63" w:rsidRPr="00385065" w:rsidRDefault="00E00D63" w:rsidP="00E00D63">
      <w:pPr>
        <w:widowControl w:val="0"/>
        <w:ind w:left="852"/>
        <w:contextualSpacing/>
        <w:rPr>
          <w:sz w:val="28"/>
          <w:szCs w:val="28"/>
          <w:lang w:val="lv-LV"/>
        </w:rPr>
      </w:pPr>
      <w:r w:rsidRPr="00385065">
        <w:rPr>
          <w:sz w:val="28"/>
          <w:szCs w:val="28"/>
          <w:lang w:val="lv-LV"/>
        </w:rPr>
        <w:t>3. Izteikt 4.7. un 4.8. apakšpunktu šādā redakcijā:</w:t>
      </w:r>
    </w:p>
    <w:p w14:paraId="0D207136" w14:textId="77777777" w:rsidR="00E9776C" w:rsidRDefault="00E9776C" w:rsidP="00E00D63">
      <w:pPr>
        <w:ind w:firstLine="709"/>
        <w:jc w:val="both"/>
        <w:rPr>
          <w:sz w:val="28"/>
          <w:szCs w:val="28"/>
          <w:lang w:val="lv-LV"/>
        </w:rPr>
      </w:pPr>
    </w:p>
    <w:p w14:paraId="3039352B" w14:textId="216FA8BF"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4.7</w:t>
      </w:r>
      <w:r w:rsidR="00E9776C" w:rsidRPr="00385065">
        <w:rPr>
          <w:sz w:val="28"/>
          <w:szCs w:val="28"/>
          <w:lang w:val="lv-LV"/>
        </w:rPr>
        <w:t>.</w:t>
      </w:r>
      <w:r w:rsidR="00E9776C">
        <w:rPr>
          <w:sz w:val="28"/>
          <w:szCs w:val="28"/>
          <w:lang w:val="lv-LV"/>
        </w:rPr>
        <w:t> </w:t>
      </w:r>
      <w:r w:rsidR="00E00D63" w:rsidRPr="00385065">
        <w:rPr>
          <w:sz w:val="28"/>
          <w:szCs w:val="28"/>
          <w:lang w:val="lv-LV"/>
        </w:rPr>
        <w:t xml:space="preserve">individuālā kursa pasniedzēji ir personas, kuras beigušas pirmās palīdzības pasniedzēju </w:t>
      </w:r>
      <w:r w:rsidR="00E9776C" w:rsidRPr="00385065">
        <w:rPr>
          <w:sz w:val="28"/>
          <w:szCs w:val="28"/>
          <w:lang w:val="lv-LV"/>
        </w:rPr>
        <w:t>apmācīb</w:t>
      </w:r>
      <w:r w:rsidR="00E9776C">
        <w:rPr>
          <w:sz w:val="28"/>
          <w:szCs w:val="28"/>
          <w:lang w:val="lv-LV"/>
        </w:rPr>
        <w:t>u</w:t>
      </w:r>
      <w:r w:rsidR="00E9776C" w:rsidRPr="00385065">
        <w:rPr>
          <w:sz w:val="28"/>
          <w:szCs w:val="28"/>
          <w:lang w:val="lv-LV"/>
        </w:rPr>
        <w:t xml:space="preserve"> </w:t>
      </w:r>
      <w:r w:rsidR="00E00D63" w:rsidRPr="00385065">
        <w:rPr>
          <w:sz w:val="28"/>
          <w:szCs w:val="28"/>
          <w:lang w:val="lv-LV"/>
        </w:rPr>
        <w:t xml:space="preserve">kursu un atbilst šādām prasībām: </w:t>
      </w:r>
    </w:p>
    <w:p w14:paraId="1DB97FE0" w14:textId="282E66FC" w:rsidR="00E00D63" w:rsidRPr="00385065" w:rsidRDefault="00E00D63" w:rsidP="00E00D63">
      <w:pPr>
        <w:ind w:firstLine="709"/>
        <w:jc w:val="both"/>
        <w:rPr>
          <w:sz w:val="28"/>
          <w:szCs w:val="28"/>
          <w:lang w:val="lv-LV"/>
        </w:rPr>
      </w:pPr>
      <w:r w:rsidRPr="00385065">
        <w:rPr>
          <w:sz w:val="28"/>
          <w:szCs w:val="28"/>
          <w:lang w:val="lv-LV"/>
        </w:rPr>
        <w:t>4.7.1</w:t>
      </w:r>
      <w:r w:rsidR="00E9776C" w:rsidRPr="00385065">
        <w:rPr>
          <w:sz w:val="28"/>
          <w:szCs w:val="28"/>
          <w:lang w:val="lv-LV"/>
        </w:rPr>
        <w:t>.</w:t>
      </w:r>
      <w:r w:rsidR="00E9776C">
        <w:rPr>
          <w:sz w:val="28"/>
          <w:szCs w:val="28"/>
          <w:lang w:val="lv-LV"/>
        </w:rPr>
        <w:t> </w:t>
      </w:r>
      <w:r w:rsidRPr="00385065">
        <w:rPr>
          <w:sz w:val="28"/>
          <w:szCs w:val="28"/>
          <w:lang w:val="lv-LV"/>
        </w:rPr>
        <w:t xml:space="preserve">ir ārstniecības personas (ārsti, ārsta palīgi, māsas) vai personas, kuras apguvušas glābēja kursu vai pēc satura un apjoma līdzvērtīgu mācību kursu ārvalstīs, kas ir atzīts Latvijas Republikā šo noteikumu </w:t>
      </w:r>
      <w:r w:rsidR="00E9776C" w:rsidRPr="00385065">
        <w:rPr>
          <w:sz w:val="28"/>
          <w:szCs w:val="28"/>
          <w:lang w:val="lv-LV"/>
        </w:rPr>
        <w:t>III</w:t>
      </w:r>
      <w:r w:rsidR="00E9776C">
        <w:rPr>
          <w:sz w:val="28"/>
          <w:szCs w:val="28"/>
          <w:lang w:val="lv-LV"/>
        </w:rPr>
        <w:t> </w:t>
      </w:r>
      <w:r w:rsidRPr="00385065">
        <w:rPr>
          <w:sz w:val="28"/>
          <w:szCs w:val="28"/>
          <w:lang w:val="lv-LV"/>
        </w:rPr>
        <w:t>nodaļā noteiktajā kārtībā;</w:t>
      </w:r>
    </w:p>
    <w:p w14:paraId="706B7243" w14:textId="678E8660" w:rsidR="00E00D63" w:rsidRPr="00385065" w:rsidRDefault="00E00D63" w:rsidP="00E00D63">
      <w:pPr>
        <w:pStyle w:val="Sarakstarindkopa"/>
        <w:spacing w:after="120"/>
        <w:ind w:left="0"/>
        <w:jc w:val="both"/>
        <w:rPr>
          <w:sz w:val="28"/>
          <w:szCs w:val="28"/>
          <w:lang w:val="lv-LV"/>
        </w:rPr>
      </w:pPr>
      <w:r w:rsidRPr="00385065">
        <w:rPr>
          <w:sz w:val="28"/>
          <w:szCs w:val="28"/>
          <w:lang w:val="lv-LV"/>
        </w:rPr>
        <w:tab/>
        <w:t>4.7.2</w:t>
      </w:r>
      <w:r w:rsidR="00E9776C" w:rsidRPr="00385065">
        <w:rPr>
          <w:sz w:val="28"/>
          <w:szCs w:val="28"/>
          <w:lang w:val="lv-LV"/>
        </w:rPr>
        <w:t>.</w:t>
      </w:r>
      <w:r w:rsidR="00E9776C">
        <w:rPr>
          <w:sz w:val="28"/>
          <w:szCs w:val="28"/>
          <w:lang w:val="lv-LV"/>
        </w:rPr>
        <w:t xml:space="preserve"> ir </w:t>
      </w:r>
      <w:r w:rsidRPr="00385065">
        <w:rPr>
          <w:sz w:val="28"/>
          <w:szCs w:val="28"/>
          <w:lang w:val="lv-LV"/>
        </w:rPr>
        <w:t>ārstniecības personas (ārsti, ārsta palīgi, māsas)</w:t>
      </w:r>
      <w:r w:rsidR="00E9776C">
        <w:rPr>
          <w:sz w:val="28"/>
          <w:szCs w:val="28"/>
          <w:lang w:val="lv-LV"/>
        </w:rPr>
        <w:t>, kuras</w:t>
      </w:r>
      <w:r w:rsidRPr="00385065">
        <w:rPr>
          <w:sz w:val="28"/>
          <w:szCs w:val="28"/>
          <w:lang w:val="lv-LV"/>
        </w:rPr>
        <w:t xml:space="preserve"> ir </w:t>
      </w:r>
      <w:r w:rsidR="00E9776C" w:rsidRPr="00385065">
        <w:rPr>
          <w:sz w:val="28"/>
          <w:szCs w:val="28"/>
          <w:lang w:val="lv-LV"/>
        </w:rPr>
        <w:t>stažējuš</w:t>
      </w:r>
      <w:r w:rsidR="00E9776C">
        <w:rPr>
          <w:sz w:val="28"/>
          <w:szCs w:val="28"/>
          <w:lang w:val="lv-LV"/>
        </w:rPr>
        <w:t>ā</w:t>
      </w:r>
      <w:r w:rsidR="00E9776C" w:rsidRPr="00385065">
        <w:rPr>
          <w:sz w:val="28"/>
          <w:szCs w:val="28"/>
          <w:lang w:val="lv-LV"/>
        </w:rPr>
        <w:t xml:space="preserve">s </w:t>
      </w:r>
      <w:r w:rsidRPr="00385065">
        <w:rPr>
          <w:sz w:val="28"/>
          <w:szCs w:val="28"/>
          <w:lang w:val="lv-LV"/>
        </w:rPr>
        <w:t xml:space="preserve">vismaz divu individuālo kursu </w:t>
      </w:r>
      <w:r w:rsidR="00E45A78" w:rsidRPr="00385065">
        <w:rPr>
          <w:sz w:val="28"/>
          <w:szCs w:val="28"/>
          <w:lang w:val="lv-LV"/>
        </w:rPr>
        <w:t xml:space="preserve">īstenošanā </w:t>
      </w:r>
      <w:r w:rsidRPr="00385065">
        <w:rPr>
          <w:sz w:val="28"/>
          <w:szCs w:val="28"/>
          <w:lang w:val="lv-LV"/>
        </w:rPr>
        <w:t xml:space="preserve">pirmās palīdzības instruktora palīga uzraudzībā; </w:t>
      </w:r>
    </w:p>
    <w:p w14:paraId="650B75E4" w14:textId="2F85B539" w:rsidR="00E00D63" w:rsidRPr="00385065" w:rsidRDefault="00E00D63" w:rsidP="002545B1">
      <w:pPr>
        <w:pStyle w:val="Sarakstarindkopa"/>
        <w:spacing w:after="120"/>
        <w:ind w:left="0"/>
        <w:jc w:val="both"/>
        <w:rPr>
          <w:sz w:val="28"/>
          <w:szCs w:val="28"/>
          <w:lang w:val="lv-LV"/>
        </w:rPr>
      </w:pPr>
      <w:r w:rsidRPr="00385065">
        <w:rPr>
          <w:sz w:val="28"/>
          <w:szCs w:val="28"/>
          <w:lang w:val="lv-LV"/>
        </w:rPr>
        <w:tab/>
        <w:t>4.8</w:t>
      </w:r>
      <w:r w:rsidR="00E9776C" w:rsidRPr="00385065">
        <w:rPr>
          <w:sz w:val="28"/>
          <w:szCs w:val="28"/>
          <w:lang w:val="lv-LV"/>
        </w:rPr>
        <w:t>.</w:t>
      </w:r>
      <w:r w:rsidR="00E9776C">
        <w:rPr>
          <w:sz w:val="28"/>
          <w:szCs w:val="28"/>
          <w:lang w:val="lv-LV"/>
        </w:rPr>
        <w:t> </w:t>
      </w:r>
      <w:r w:rsidRPr="00385065">
        <w:rPr>
          <w:sz w:val="28"/>
          <w:szCs w:val="28"/>
          <w:lang w:val="lv-LV"/>
        </w:rPr>
        <w:t xml:space="preserve">vismaz </w:t>
      </w:r>
      <w:r w:rsidR="000D701A" w:rsidRPr="00385065">
        <w:rPr>
          <w:sz w:val="28"/>
          <w:szCs w:val="28"/>
          <w:lang w:val="lv-LV"/>
        </w:rPr>
        <w:t>30</w:t>
      </w:r>
      <w:r w:rsidR="000D701A">
        <w:rPr>
          <w:b/>
          <w:sz w:val="28"/>
          <w:szCs w:val="28"/>
          <w:lang w:val="lv-LV"/>
        </w:rPr>
        <w:t> </w:t>
      </w:r>
      <w:r w:rsidRPr="00385065">
        <w:rPr>
          <w:sz w:val="28"/>
          <w:szCs w:val="28"/>
          <w:lang w:val="lv-LV"/>
        </w:rPr>
        <w:t xml:space="preserve">procentu individuālā kursa pasniedzēju ir pirmās palīdzības pasniedzēji un vismaz viens ir pirmās palīdzības instruktora palīgs, ja kursa </w:t>
      </w:r>
      <w:r w:rsidR="00E45A78" w:rsidRPr="00385065">
        <w:rPr>
          <w:sz w:val="28"/>
          <w:szCs w:val="28"/>
          <w:lang w:val="lv-LV"/>
        </w:rPr>
        <w:t xml:space="preserve">īstenošanā </w:t>
      </w:r>
      <w:r w:rsidRPr="00385065">
        <w:rPr>
          <w:sz w:val="28"/>
          <w:szCs w:val="28"/>
          <w:lang w:val="lv-LV"/>
        </w:rPr>
        <w:t>piedalās pirmās palīdzības pasniedzējs stažieris</w:t>
      </w:r>
      <w:r w:rsidR="000D701A">
        <w:rPr>
          <w:sz w:val="28"/>
          <w:szCs w:val="28"/>
          <w:lang w:val="lv-LV"/>
        </w:rPr>
        <w:t>;".</w:t>
      </w:r>
    </w:p>
    <w:p w14:paraId="03B687EB" w14:textId="77777777" w:rsidR="00E00D63" w:rsidRPr="00385065" w:rsidRDefault="00E00D63" w:rsidP="00E00D63">
      <w:pPr>
        <w:autoSpaceDE w:val="0"/>
        <w:autoSpaceDN w:val="0"/>
        <w:adjustRightInd w:val="0"/>
        <w:ind w:firstLine="709"/>
        <w:jc w:val="both"/>
        <w:rPr>
          <w:sz w:val="28"/>
          <w:szCs w:val="28"/>
          <w:lang w:val="lv-LV"/>
        </w:rPr>
      </w:pPr>
    </w:p>
    <w:p w14:paraId="0C88FEEB" w14:textId="37862360" w:rsidR="00E00D63" w:rsidRPr="00385065" w:rsidRDefault="00E00D63" w:rsidP="002545B1">
      <w:pPr>
        <w:ind w:firstLine="852"/>
        <w:jc w:val="both"/>
        <w:rPr>
          <w:sz w:val="28"/>
          <w:szCs w:val="28"/>
          <w:lang w:val="lv-LV"/>
        </w:rPr>
      </w:pPr>
      <w:r w:rsidRPr="00385065">
        <w:rPr>
          <w:sz w:val="28"/>
          <w:szCs w:val="28"/>
          <w:lang w:val="lv-LV"/>
        </w:rPr>
        <w:t>4</w:t>
      </w:r>
      <w:r w:rsidR="000D701A" w:rsidRPr="00385065">
        <w:rPr>
          <w:sz w:val="28"/>
          <w:szCs w:val="28"/>
          <w:lang w:val="lv-LV"/>
        </w:rPr>
        <w:t>.</w:t>
      </w:r>
      <w:r w:rsidR="000D701A">
        <w:rPr>
          <w:sz w:val="28"/>
          <w:szCs w:val="28"/>
          <w:lang w:val="lv-LV"/>
        </w:rPr>
        <w:t> </w:t>
      </w:r>
      <w:r w:rsidRPr="00385065">
        <w:rPr>
          <w:sz w:val="28"/>
          <w:szCs w:val="28"/>
          <w:lang w:val="lv-LV"/>
        </w:rPr>
        <w:t>Papildināt noteikumus ar 4.9., 4.10. un 4.11. apakšpunktu šādā redakcijā:</w:t>
      </w:r>
    </w:p>
    <w:p w14:paraId="6B3570C9" w14:textId="77777777" w:rsidR="000D701A" w:rsidRDefault="000D701A" w:rsidP="00E00D63">
      <w:pPr>
        <w:ind w:firstLine="709"/>
        <w:contextualSpacing/>
        <w:jc w:val="both"/>
        <w:rPr>
          <w:sz w:val="28"/>
          <w:szCs w:val="28"/>
          <w:lang w:val="lv-LV"/>
        </w:rPr>
      </w:pPr>
    </w:p>
    <w:p w14:paraId="7EA827DA" w14:textId="3B13A127" w:rsidR="00E00D63" w:rsidRPr="00385065" w:rsidRDefault="00EB39E0" w:rsidP="00E00D63">
      <w:pPr>
        <w:ind w:firstLine="709"/>
        <w:contextualSpacing/>
        <w:jc w:val="both"/>
        <w:rPr>
          <w:sz w:val="28"/>
          <w:szCs w:val="28"/>
          <w:lang w:val="lv-LV"/>
        </w:rPr>
      </w:pPr>
      <w:r>
        <w:rPr>
          <w:sz w:val="28"/>
          <w:szCs w:val="28"/>
          <w:lang w:val="lv-LV"/>
        </w:rPr>
        <w:t>"</w:t>
      </w:r>
      <w:r w:rsidR="00E00D63" w:rsidRPr="00385065">
        <w:rPr>
          <w:sz w:val="28"/>
          <w:szCs w:val="28"/>
          <w:lang w:val="lv-LV"/>
        </w:rPr>
        <w:t>4.9</w:t>
      </w:r>
      <w:bookmarkStart w:id="0" w:name="_Hlk80958844"/>
      <w:r w:rsidR="000D701A" w:rsidRPr="00385065">
        <w:rPr>
          <w:sz w:val="28"/>
          <w:szCs w:val="28"/>
          <w:lang w:val="lv-LV"/>
        </w:rPr>
        <w:t>.</w:t>
      </w:r>
      <w:r w:rsidR="000D701A">
        <w:rPr>
          <w:sz w:val="28"/>
          <w:szCs w:val="28"/>
          <w:lang w:val="lv-LV"/>
        </w:rPr>
        <w:t> </w:t>
      </w:r>
      <w:r w:rsidR="00E00D63" w:rsidRPr="00385065">
        <w:rPr>
          <w:sz w:val="28"/>
          <w:szCs w:val="28"/>
          <w:lang w:val="lv-LV"/>
        </w:rPr>
        <w:t>nodarbības par medicīnisko materiālu un medikamentu lietošanu vada vai pārrauga ārstniecības persona</w:t>
      </w:r>
      <w:bookmarkEnd w:id="0"/>
      <w:r w:rsidR="00E00D63" w:rsidRPr="00385065">
        <w:rPr>
          <w:sz w:val="28"/>
          <w:szCs w:val="28"/>
          <w:lang w:val="lv-LV"/>
        </w:rPr>
        <w:t xml:space="preserve">; </w:t>
      </w:r>
    </w:p>
    <w:p w14:paraId="140DD607" w14:textId="4E45A983" w:rsidR="00E00D63" w:rsidRPr="00385065" w:rsidRDefault="00E00D63" w:rsidP="00E00D63">
      <w:pPr>
        <w:ind w:firstLine="709"/>
        <w:jc w:val="both"/>
        <w:rPr>
          <w:sz w:val="28"/>
          <w:szCs w:val="28"/>
          <w:lang w:val="lv-LV"/>
        </w:rPr>
      </w:pPr>
      <w:r w:rsidRPr="00385065">
        <w:rPr>
          <w:sz w:val="28"/>
          <w:szCs w:val="28"/>
          <w:lang w:val="lv-LV"/>
        </w:rPr>
        <w:t>4.10</w:t>
      </w:r>
      <w:r w:rsidR="000D701A" w:rsidRPr="00385065">
        <w:rPr>
          <w:sz w:val="28"/>
          <w:szCs w:val="28"/>
          <w:lang w:val="lv-LV"/>
        </w:rPr>
        <w:t>.</w:t>
      </w:r>
      <w:r w:rsidR="000D701A">
        <w:rPr>
          <w:sz w:val="28"/>
          <w:szCs w:val="28"/>
          <w:lang w:val="lv-LV"/>
        </w:rPr>
        <w:t> </w:t>
      </w:r>
      <w:r w:rsidRPr="00385065">
        <w:rPr>
          <w:sz w:val="28"/>
          <w:szCs w:val="28"/>
          <w:lang w:val="lv-LV"/>
        </w:rPr>
        <w:t xml:space="preserve">individuālā kursa pasniedzēja asistenti ir ārstniecības personas vai personas, kuras apguvušas glābēja kursu vai pēc satura un apjoma līdzvērtīgu kursu ārvalstīs, kas ir atzīts Latvijas Republikā šo noteikumu </w:t>
      </w:r>
      <w:r w:rsidR="000D701A" w:rsidRPr="00385065">
        <w:rPr>
          <w:sz w:val="28"/>
          <w:szCs w:val="28"/>
          <w:lang w:val="lv-LV"/>
        </w:rPr>
        <w:t>III</w:t>
      </w:r>
      <w:r w:rsidR="000D701A">
        <w:rPr>
          <w:sz w:val="28"/>
          <w:szCs w:val="28"/>
          <w:lang w:val="lv-LV"/>
        </w:rPr>
        <w:t> </w:t>
      </w:r>
      <w:r w:rsidRPr="00385065">
        <w:rPr>
          <w:sz w:val="28"/>
          <w:szCs w:val="28"/>
          <w:lang w:val="lv-LV"/>
        </w:rPr>
        <w:t>nodaļā noteiktajā kārtībā;</w:t>
      </w:r>
    </w:p>
    <w:p w14:paraId="71D87985" w14:textId="42D8C821" w:rsidR="00633035" w:rsidRPr="00385065" w:rsidRDefault="00FB2246" w:rsidP="00633035">
      <w:pPr>
        <w:ind w:firstLine="709"/>
        <w:jc w:val="both"/>
        <w:rPr>
          <w:rFonts w:eastAsiaTheme="minorHAnsi"/>
          <w:sz w:val="28"/>
          <w:szCs w:val="28"/>
          <w:lang w:val="lv-LV" w:eastAsia="en-US"/>
        </w:rPr>
      </w:pPr>
      <w:r w:rsidRPr="00385065">
        <w:rPr>
          <w:sz w:val="28"/>
          <w:szCs w:val="28"/>
          <w:lang w:val="lv-LV"/>
        </w:rPr>
        <w:t>4.11.</w:t>
      </w:r>
      <w:r w:rsidR="000D701A">
        <w:rPr>
          <w:sz w:val="28"/>
          <w:szCs w:val="28"/>
          <w:lang w:val="lv-LV"/>
        </w:rPr>
        <w:t> </w:t>
      </w:r>
      <w:r w:rsidR="00633035" w:rsidRPr="00385065">
        <w:rPr>
          <w:rFonts w:eastAsiaTheme="minorHAnsi"/>
          <w:sz w:val="28"/>
          <w:szCs w:val="28"/>
          <w:lang w:val="lv-LV" w:eastAsia="en-US"/>
        </w:rPr>
        <w:t xml:space="preserve">vispārējas mobilizācijas gadījumā </w:t>
      </w:r>
      <w:r w:rsidR="00496980" w:rsidRPr="00385065">
        <w:rPr>
          <w:rFonts w:eastAsiaTheme="minorHAnsi"/>
          <w:sz w:val="28"/>
          <w:szCs w:val="28"/>
          <w:lang w:val="lv-LV" w:eastAsia="en-US"/>
        </w:rPr>
        <w:t xml:space="preserve">Nacionālo bruņoto spēku </w:t>
      </w:r>
      <w:r w:rsidR="00633035" w:rsidRPr="00385065">
        <w:rPr>
          <w:rFonts w:eastAsiaTheme="minorHAnsi"/>
          <w:sz w:val="28"/>
          <w:szCs w:val="28"/>
          <w:lang w:val="lv-LV" w:eastAsia="en-US"/>
        </w:rPr>
        <w:t xml:space="preserve">vienības ir tiesīgas </w:t>
      </w:r>
      <w:r w:rsidR="00E45A78" w:rsidRPr="00385065">
        <w:rPr>
          <w:rFonts w:eastAsiaTheme="minorHAnsi"/>
          <w:sz w:val="28"/>
          <w:szCs w:val="28"/>
          <w:lang w:val="lv-LV" w:eastAsia="en-US"/>
        </w:rPr>
        <w:t xml:space="preserve">īstenot </w:t>
      </w:r>
      <w:r w:rsidR="00633035" w:rsidRPr="00385065">
        <w:rPr>
          <w:rFonts w:eastAsiaTheme="minorHAnsi"/>
          <w:sz w:val="28"/>
          <w:szCs w:val="28"/>
          <w:lang w:val="lv-LV" w:eastAsia="en-US"/>
        </w:rPr>
        <w:t xml:space="preserve">individuālo kursu pēc saīsinātas programmas vismaz </w:t>
      </w:r>
      <w:r w:rsidR="000D701A" w:rsidRPr="00385065">
        <w:rPr>
          <w:rFonts w:eastAsiaTheme="minorHAnsi"/>
          <w:sz w:val="28"/>
          <w:szCs w:val="28"/>
          <w:lang w:val="lv-LV" w:eastAsia="en-US"/>
        </w:rPr>
        <w:t>16</w:t>
      </w:r>
      <w:r w:rsidR="000D701A">
        <w:rPr>
          <w:rFonts w:eastAsiaTheme="minorHAnsi"/>
          <w:sz w:val="28"/>
          <w:szCs w:val="28"/>
          <w:lang w:val="lv-LV" w:eastAsia="en-US"/>
        </w:rPr>
        <w:t> </w:t>
      </w:r>
      <w:r w:rsidR="00633035" w:rsidRPr="00385065">
        <w:rPr>
          <w:rFonts w:eastAsiaTheme="minorHAnsi"/>
          <w:sz w:val="28"/>
          <w:szCs w:val="28"/>
          <w:lang w:val="lv-LV" w:eastAsia="en-US"/>
        </w:rPr>
        <w:t xml:space="preserve">stundu apjomā, proporcionāli ietverot būtiskākās individuālā kursa tēmas, ņemot vērā militārās operācijas specifiku un tajā veicamos uzdevumus. Apliecībā par saīsinātā individuālā kursa apgūšanu ir norādīts, ka </w:t>
      </w:r>
      <w:r w:rsidR="000D701A" w:rsidRPr="00385065">
        <w:rPr>
          <w:rFonts w:eastAsiaTheme="minorHAnsi"/>
          <w:sz w:val="28"/>
          <w:szCs w:val="28"/>
          <w:lang w:val="lv-LV" w:eastAsia="en-US"/>
        </w:rPr>
        <w:t>karavīrs</w:t>
      </w:r>
      <w:r w:rsidR="000D701A">
        <w:rPr>
          <w:rFonts w:eastAsiaTheme="minorHAnsi"/>
          <w:sz w:val="28"/>
          <w:szCs w:val="28"/>
          <w:lang w:val="lv-LV" w:eastAsia="en-US"/>
        </w:rPr>
        <w:t xml:space="preserve"> </w:t>
      </w:r>
      <w:r w:rsidR="00633035" w:rsidRPr="00385065">
        <w:rPr>
          <w:rFonts w:eastAsiaTheme="minorHAnsi"/>
          <w:sz w:val="28"/>
          <w:szCs w:val="28"/>
          <w:lang w:val="lv-LV" w:eastAsia="en-US"/>
        </w:rPr>
        <w:t xml:space="preserve">vai zemessargs ir beidzis paplašinātās pirmās palīdzības saīsināto individuālo kursu, nokārtojis ieskaiti un, pildot dienesta pienākumus valsts apdraudējuma gadījumā, ir tiesīgs lietot reducētu </w:t>
      </w:r>
      <w:r w:rsidR="000D701A" w:rsidRPr="00385065">
        <w:rPr>
          <w:rFonts w:eastAsiaTheme="minorHAnsi"/>
          <w:sz w:val="28"/>
          <w:szCs w:val="28"/>
          <w:lang w:val="lv-LV" w:eastAsia="en-US"/>
        </w:rPr>
        <w:t>karavīra</w:t>
      </w:r>
      <w:r w:rsidR="000D701A">
        <w:rPr>
          <w:rFonts w:eastAsiaTheme="minorHAnsi"/>
          <w:sz w:val="28"/>
          <w:szCs w:val="28"/>
          <w:lang w:val="lv-LV" w:eastAsia="en-US"/>
        </w:rPr>
        <w:t xml:space="preserve"> </w:t>
      </w:r>
      <w:r w:rsidR="00633035" w:rsidRPr="00385065">
        <w:rPr>
          <w:rFonts w:eastAsiaTheme="minorHAnsi"/>
          <w:sz w:val="28"/>
          <w:szCs w:val="28"/>
          <w:lang w:val="lv-LV" w:eastAsia="en-US"/>
        </w:rPr>
        <w:t>vai zemessarga individuālo medicīnisko materiālu un medikamentu komplektu. Apliecībai tiek pievienots pielikums ar apgūtās saīsinātās programmas aprakstu un komplekta saturu, kuru karavīrs</w:t>
      </w:r>
      <w:r w:rsidR="000D701A">
        <w:rPr>
          <w:rFonts w:eastAsiaTheme="minorHAnsi"/>
          <w:sz w:val="28"/>
          <w:szCs w:val="28"/>
          <w:lang w:val="lv-LV" w:eastAsia="en-US"/>
        </w:rPr>
        <w:t xml:space="preserve"> ir</w:t>
      </w:r>
      <w:r w:rsidR="00633035" w:rsidRPr="00385065">
        <w:rPr>
          <w:rFonts w:eastAsiaTheme="minorHAnsi"/>
          <w:sz w:val="28"/>
          <w:szCs w:val="28"/>
          <w:lang w:val="lv-LV" w:eastAsia="en-US"/>
        </w:rPr>
        <w:t xml:space="preserve"> </w:t>
      </w:r>
      <w:r w:rsidR="000D701A" w:rsidRPr="00385065">
        <w:rPr>
          <w:rFonts w:eastAsiaTheme="minorHAnsi"/>
          <w:sz w:val="28"/>
          <w:szCs w:val="28"/>
          <w:lang w:val="lv-LV" w:eastAsia="en-US"/>
        </w:rPr>
        <w:t>apmācīts</w:t>
      </w:r>
      <w:r w:rsidR="000D701A">
        <w:rPr>
          <w:rFonts w:eastAsiaTheme="minorHAnsi"/>
          <w:sz w:val="28"/>
          <w:szCs w:val="28"/>
          <w:lang w:val="lv-LV" w:eastAsia="en-US"/>
        </w:rPr>
        <w:t xml:space="preserve"> </w:t>
      </w:r>
      <w:r w:rsidR="00633035" w:rsidRPr="00385065">
        <w:rPr>
          <w:rFonts w:eastAsiaTheme="minorHAnsi"/>
          <w:sz w:val="28"/>
          <w:szCs w:val="28"/>
          <w:lang w:val="lv-LV" w:eastAsia="en-US"/>
        </w:rPr>
        <w:t>lietot. Apliecība derīga divus gadus.</w:t>
      </w:r>
      <w:r w:rsidR="000D701A">
        <w:rPr>
          <w:sz w:val="28"/>
          <w:szCs w:val="28"/>
          <w:lang w:val="lv-LV"/>
        </w:rPr>
        <w:t>"</w:t>
      </w:r>
    </w:p>
    <w:p w14:paraId="18BADF40" w14:textId="77777777" w:rsidR="00E00D63" w:rsidRPr="00385065" w:rsidRDefault="00E00D63" w:rsidP="00633035">
      <w:pPr>
        <w:ind w:firstLine="709"/>
        <w:jc w:val="both"/>
        <w:rPr>
          <w:sz w:val="28"/>
          <w:szCs w:val="28"/>
          <w:lang w:val="lv-LV"/>
        </w:rPr>
      </w:pPr>
    </w:p>
    <w:p w14:paraId="54135E82" w14:textId="545D60CA" w:rsidR="00E00D63" w:rsidRPr="00385065" w:rsidRDefault="00E00D63" w:rsidP="003C22CC">
      <w:pPr>
        <w:ind w:firstLine="852"/>
        <w:jc w:val="both"/>
        <w:rPr>
          <w:sz w:val="28"/>
          <w:szCs w:val="28"/>
          <w:lang w:val="lv-LV"/>
        </w:rPr>
      </w:pPr>
      <w:r w:rsidRPr="00385065">
        <w:rPr>
          <w:sz w:val="28"/>
          <w:szCs w:val="28"/>
          <w:lang w:val="lv-LV"/>
        </w:rPr>
        <w:t>5</w:t>
      </w:r>
      <w:r w:rsidR="000D701A" w:rsidRPr="00385065">
        <w:rPr>
          <w:sz w:val="28"/>
          <w:szCs w:val="28"/>
          <w:lang w:val="lv-LV"/>
        </w:rPr>
        <w:t>.</w:t>
      </w:r>
      <w:r w:rsidR="000D701A">
        <w:rPr>
          <w:sz w:val="28"/>
          <w:szCs w:val="28"/>
          <w:lang w:val="lv-LV"/>
        </w:rPr>
        <w:t> </w:t>
      </w:r>
      <w:r w:rsidRPr="00385065">
        <w:rPr>
          <w:sz w:val="28"/>
          <w:szCs w:val="28"/>
          <w:lang w:val="lv-LV"/>
        </w:rPr>
        <w:t xml:space="preserve">Papildināt 5.2. apakšpunktu aiz vārda </w:t>
      </w:r>
      <w:r w:rsidR="00EB39E0">
        <w:rPr>
          <w:sz w:val="28"/>
          <w:szCs w:val="28"/>
          <w:lang w:val="lv-LV"/>
        </w:rPr>
        <w:t>"</w:t>
      </w:r>
      <w:r w:rsidRPr="00385065">
        <w:rPr>
          <w:sz w:val="28"/>
          <w:szCs w:val="28"/>
          <w:lang w:val="lv-LV"/>
        </w:rPr>
        <w:t>kuri</w:t>
      </w:r>
      <w:r w:rsidR="00EB39E0">
        <w:rPr>
          <w:sz w:val="28"/>
          <w:szCs w:val="28"/>
          <w:lang w:val="lv-LV"/>
        </w:rPr>
        <w:t>"</w:t>
      </w:r>
      <w:r w:rsidRPr="00385065">
        <w:rPr>
          <w:sz w:val="28"/>
          <w:szCs w:val="28"/>
          <w:lang w:val="lv-LV"/>
        </w:rPr>
        <w:t xml:space="preserve"> ar vārdiem </w:t>
      </w:r>
      <w:r w:rsidR="00EB39E0">
        <w:rPr>
          <w:sz w:val="28"/>
          <w:szCs w:val="28"/>
          <w:lang w:val="lv-LV"/>
        </w:rPr>
        <w:t>"</w:t>
      </w:r>
      <w:r w:rsidRPr="00385065">
        <w:rPr>
          <w:sz w:val="28"/>
          <w:szCs w:val="28"/>
          <w:lang w:val="lv-LV"/>
        </w:rPr>
        <w:t xml:space="preserve">pēdējo </w:t>
      </w:r>
      <w:r w:rsidR="000D701A" w:rsidRPr="00385065">
        <w:rPr>
          <w:sz w:val="28"/>
          <w:szCs w:val="28"/>
          <w:lang w:val="lv-LV"/>
        </w:rPr>
        <w:t>tr</w:t>
      </w:r>
      <w:r w:rsidR="000D701A">
        <w:rPr>
          <w:sz w:val="28"/>
          <w:szCs w:val="28"/>
          <w:lang w:val="lv-LV"/>
        </w:rPr>
        <w:t>iju</w:t>
      </w:r>
      <w:r w:rsidR="000D701A" w:rsidRPr="00385065">
        <w:rPr>
          <w:sz w:val="28"/>
          <w:szCs w:val="28"/>
          <w:lang w:val="lv-LV"/>
        </w:rPr>
        <w:t xml:space="preserve"> </w:t>
      </w:r>
      <w:r w:rsidRPr="00385065">
        <w:rPr>
          <w:sz w:val="28"/>
          <w:szCs w:val="28"/>
          <w:lang w:val="lv-LV"/>
        </w:rPr>
        <w:t>gadu laikā</w:t>
      </w:r>
      <w:r w:rsidR="00EB39E0">
        <w:rPr>
          <w:sz w:val="28"/>
          <w:szCs w:val="28"/>
          <w:lang w:val="lv-LV"/>
        </w:rPr>
        <w:t>"</w:t>
      </w:r>
      <w:r w:rsidRPr="00385065">
        <w:rPr>
          <w:sz w:val="28"/>
          <w:szCs w:val="28"/>
          <w:lang w:val="lv-LV"/>
        </w:rPr>
        <w:t>.</w:t>
      </w:r>
    </w:p>
    <w:p w14:paraId="061D8D47" w14:textId="77777777" w:rsidR="00E00D63" w:rsidRPr="00385065" w:rsidRDefault="00E00D63" w:rsidP="00E00D63">
      <w:pPr>
        <w:contextualSpacing/>
        <w:jc w:val="both"/>
        <w:rPr>
          <w:sz w:val="28"/>
          <w:szCs w:val="28"/>
          <w:lang w:val="lv-LV"/>
        </w:rPr>
      </w:pPr>
    </w:p>
    <w:p w14:paraId="36C18D6C" w14:textId="1D5714F4" w:rsidR="00E00D63" w:rsidRDefault="00E00D63" w:rsidP="00E00D63">
      <w:pPr>
        <w:ind w:left="852"/>
        <w:jc w:val="both"/>
        <w:rPr>
          <w:sz w:val="28"/>
          <w:szCs w:val="28"/>
          <w:lang w:val="lv-LV"/>
        </w:rPr>
      </w:pPr>
      <w:r w:rsidRPr="00385065">
        <w:rPr>
          <w:sz w:val="28"/>
          <w:szCs w:val="28"/>
          <w:lang w:val="lv-LV"/>
        </w:rPr>
        <w:t>6</w:t>
      </w:r>
      <w:r w:rsidR="005C0CA9" w:rsidRPr="00385065">
        <w:rPr>
          <w:sz w:val="28"/>
          <w:szCs w:val="28"/>
          <w:lang w:val="lv-LV"/>
        </w:rPr>
        <w:t>.</w:t>
      </w:r>
      <w:r w:rsidR="005C0CA9">
        <w:rPr>
          <w:sz w:val="28"/>
          <w:szCs w:val="28"/>
          <w:lang w:val="lv-LV"/>
        </w:rPr>
        <w:t> </w:t>
      </w:r>
      <w:r w:rsidR="00072E91">
        <w:rPr>
          <w:sz w:val="28"/>
          <w:szCs w:val="28"/>
          <w:lang w:val="lv-LV"/>
        </w:rPr>
        <w:t>Izteikt</w:t>
      </w:r>
      <w:r w:rsidRPr="00385065">
        <w:rPr>
          <w:sz w:val="28"/>
          <w:szCs w:val="28"/>
          <w:lang w:val="lv-LV"/>
        </w:rPr>
        <w:t xml:space="preserve"> 5.4. </w:t>
      </w:r>
      <w:r w:rsidR="00072E91">
        <w:rPr>
          <w:sz w:val="28"/>
          <w:szCs w:val="28"/>
          <w:lang w:val="lv-LV"/>
        </w:rPr>
        <w:t>un 5.5. apakšpunktu šādā redakcijā:</w:t>
      </w:r>
    </w:p>
    <w:p w14:paraId="321E54C1" w14:textId="77777777" w:rsidR="0074618E" w:rsidRDefault="0074618E" w:rsidP="000933F4">
      <w:pPr>
        <w:ind w:firstLine="709"/>
        <w:jc w:val="both"/>
        <w:rPr>
          <w:sz w:val="28"/>
          <w:szCs w:val="28"/>
          <w:lang w:val="lv-LV"/>
        </w:rPr>
      </w:pPr>
    </w:p>
    <w:p w14:paraId="47AB2157" w14:textId="733778B3" w:rsidR="00072E91" w:rsidRPr="00385065" w:rsidRDefault="00072E91" w:rsidP="000933F4">
      <w:pPr>
        <w:ind w:firstLine="709"/>
        <w:jc w:val="both"/>
        <w:rPr>
          <w:sz w:val="28"/>
          <w:szCs w:val="28"/>
          <w:lang w:val="lv-LV"/>
        </w:rPr>
      </w:pPr>
      <w:r>
        <w:rPr>
          <w:sz w:val="28"/>
          <w:szCs w:val="28"/>
          <w:lang w:val="lv-LV"/>
        </w:rPr>
        <w:t>"</w:t>
      </w:r>
      <w:r w:rsidRPr="00072E91">
        <w:rPr>
          <w:sz w:val="28"/>
          <w:szCs w:val="28"/>
          <w:lang w:val="lv-LV"/>
        </w:rPr>
        <w:t xml:space="preserve">5.4. apliecībā par glābēja kursa apgūšanu ir norādīts, ka karavīrs vai zemessargs ir beidzis paplašinātās pirmās palīdzības glābēja kursu, nokārtojis ieskaiti un, pildot dienesta pienākumus, ir tiesīgs lietot glābēja aprīkojuma, medicīnisko materiālu un medikamentu komplektu (turpmāk – glābēja komplekts) (4. pielikums). Apliecība ir derīga neierobežotu termiņu, ja karavīrs vai zemessargs </w:t>
      </w:r>
      <w:r>
        <w:rPr>
          <w:sz w:val="28"/>
          <w:szCs w:val="28"/>
          <w:lang w:val="lv-LV"/>
        </w:rPr>
        <w:t xml:space="preserve">ne retāk kā </w:t>
      </w:r>
      <w:r w:rsidRPr="00072E91">
        <w:rPr>
          <w:sz w:val="28"/>
          <w:szCs w:val="28"/>
          <w:lang w:val="lv-LV"/>
        </w:rPr>
        <w:t xml:space="preserve">reizi divos gados šo noteikumu 5.5. apakšpunktā noteiktajā kārtībā apgūst glābēja kvalifikācijas </w:t>
      </w:r>
      <w:r>
        <w:rPr>
          <w:sz w:val="28"/>
          <w:szCs w:val="28"/>
          <w:lang w:val="lv-LV"/>
        </w:rPr>
        <w:t>uzturēšanas</w:t>
      </w:r>
      <w:r w:rsidRPr="00072E91">
        <w:rPr>
          <w:sz w:val="28"/>
          <w:szCs w:val="28"/>
          <w:lang w:val="lv-LV"/>
        </w:rPr>
        <w:t xml:space="preserve"> apmācību vai pēc satura un apjoma līdzvērtīgu mācību kursu ārvalstīs, kas ir atzīts Latvijas Republikā šo noteikumu III nodaļā noteiktajā kārtībā;</w:t>
      </w:r>
    </w:p>
    <w:p w14:paraId="5C7A86EA" w14:textId="25196178" w:rsidR="00072E91" w:rsidRDefault="00072E91" w:rsidP="00072E91">
      <w:pPr>
        <w:ind w:firstLine="709"/>
        <w:jc w:val="both"/>
        <w:rPr>
          <w:sz w:val="28"/>
          <w:szCs w:val="28"/>
          <w:lang w:val="lv-LV"/>
        </w:rPr>
      </w:pPr>
      <w:r w:rsidRPr="00385065">
        <w:rPr>
          <w:sz w:val="28"/>
          <w:szCs w:val="28"/>
          <w:lang w:val="lv-LV"/>
        </w:rPr>
        <w:t xml:space="preserve">5.5. Nacionālie bruņotie spēki ne retāk kā reizi divos gados organizē </w:t>
      </w:r>
      <w:bookmarkStart w:id="1" w:name="_Hlk80960914"/>
      <w:r w:rsidRPr="00385065">
        <w:rPr>
          <w:sz w:val="28"/>
          <w:szCs w:val="28"/>
          <w:lang w:val="lv-LV"/>
        </w:rPr>
        <w:t>glābēja kvalifikācijas uzturēšanas apmācību</w:t>
      </w:r>
      <w:bookmarkEnd w:id="1"/>
      <w:r w:rsidRPr="00385065">
        <w:rPr>
          <w:sz w:val="28"/>
          <w:szCs w:val="28"/>
          <w:lang w:val="lv-LV"/>
        </w:rPr>
        <w:t>, kurā karavīri vai zemessargi, kas dienesta pienākumu pildīšanai lieto glābēja komplektu paplašinātās pirmās palīdzības sniegšanai, atkārto glābēja kursa aprakstā noteiktās praktiskās iemaņas vismaz 37 mācību stundu apjomā un kārto teorētisko zināšanu un praktisko iemaņu pārbaudi;</w:t>
      </w:r>
      <w:r w:rsidR="00EB39E0">
        <w:rPr>
          <w:sz w:val="28"/>
          <w:szCs w:val="28"/>
          <w:lang w:val="lv-LV"/>
        </w:rPr>
        <w:t>"</w:t>
      </w:r>
      <w:r w:rsidRPr="00385065">
        <w:rPr>
          <w:sz w:val="28"/>
          <w:szCs w:val="28"/>
          <w:lang w:val="lv-LV"/>
        </w:rPr>
        <w:t>.</w:t>
      </w:r>
    </w:p>
    <w:p w14:paraId="59590C34" w14:textId="63969459" w:rsidR="00E00D63" w:rsidRPr="00385065" w:rsidRDefault="00E00D63" w:rsidP="000933F4">
      <w:pPr>
        <w:ind w:firstLine="709"/>
        <w:jc w:val="both"/>
        <w:rPr>
          <w:sz w:val="28"/>
          <w:szCs w:val="28"/>
          <w:lang w:val="lv-LV"/>
        </w:rPr>
      </w:pPr>
    </w:p>
    <w:p w14:paraId="6567F402" w14:textId="30CB99E0" w:rsidR="00072E91" w:rsidRPr="00385065" w:rsidRDefault="00BC02E0" w:rsidP="000933F4">
      <w:pPr>
        <w:ind w:firstLine="709"/>
        <w:jc w:val="both"/>
        <w:rPr>
          <w:sz w:val="28"/>
          <w:szCs w:val="28"/>
          <w:lang w:val="lv-LV"/>
        </w:rPr>
      </w:pPr>
      <w:r>
        <w:rPr>
          <w:sz w:val="28"/>
          <w:szCs w:val="28"/>
          <w:lang w:val="lv-LV"/>
        </w:rPr>
        <w:t>7</w:t>
      </w:r>
      <w:r w:rsidR="005C0CA9" w:rsidRPr="00385065">
        <w:rPr>
          <w:sz w:val="28"/>
          <w:szCs w:val="28"/>
          <w:lang w:val="lv-LV"/>
        </w:rPr>
        <w:t>.</w:t>
      </w:r>
      <w:r w:rsidR="005C0CA9">
        <w:rPr>
          <w:sz w:val="28"/>
          <w:szCs w:val="28"/>
          <w:lang w:val="lv-LV"/>
        </w:rPr>
        <w:t> </w:t>
      </w:r>
      <w:r w:rsidR="00072E91" w:rsidRPr="00385065">
        <w:rPr>
          <w:sz w:val="28"/>
          <w:szCs w:val="28"/>
          <w:lang w:val="lv-LV"/>
        </w:rPr>
        <w:t xml:space="preserve">Aizstāt 5.6. un 5.7. apakšpunktā vārdu </w:t>
      </w:r>
      <w:r w:rsidR="00EB39E0">
        <w:rPr>
          <w:sz w:val="28"/>
          <w:szCs w:val="28"/>
          <w:lang w:val="lv-LV"/>
        </w:rPr>
        <w:t>"</w:t>
      </w:r>
      <w:r w:rsidR="00072E91" w:rsidRPr="00385065">
        <w:rPr>
          <w:sz w:val="28"/>
          <w:szCs w:val="28"/>
          <w:lang w:val="lv-LV"/>
        </w:rPr>
        <w:t>celšanas</w:t>
      </w:r>
      <w:r w:rsidR="00EB39E0">
        <w:rPr>
          <w:sz w:val="28"/>
          <w:szCs w:val="28"/>
          <w:lang w:val="lv-LV"/>
        </w:rPr>
        <w:t>"</w:t>
      </w:r>
      <w:r w:rsidR="00072E91" w:rsidRPr="00385065">
        <w:rPr>
          <w:sz w:val="28"/>
          <w:szCs w:val="28"/>
          <w:lang w:val="lv-LV"/>
        </w:rPr>
        <w:t xml:space="preserve"> ar vārdu </w:t>
      </w:r>
      <w:r w:rsidR="00EB39E0">
        <w:rPr>
          <w:sz w:val="28"/>
          <w:szCs w:val="28"/>
          <w:lang w:val="lv-LV"/>
        </w:rPr>
        <w:t>"</w:t>
      </w:r>
      <w:r w:rsidR="00072E91" w:rsidRPr="00385065">
        <w:rPr>
          <w:sz w:val="28"/>
          <w:szCs w:val="28"/>
          <w:lang w:val="lv-LV"/>
        </w:rPr>
        <w:t>uzturēšanas</w:t>
      </w:r>
      <w:r w:rsidR="00EB39E0">
        <w:rPr>
          <w:sz w:val="28"/>
          <w:szCs w:val="28"/>
          <w:lang w:val="lv-LV"/>
        </w:rPr>
        <w:t>"</w:t>
      </w:r>
      <w:r w:rsidR="00072E91" w:rsidRPr="00385065">
        <w:rPr>
          <w:sz w:val="28"/>
          <w:szCs w:val="28"/>
          <w:lang w:val="lv-LV"/>
        </w:rPr>
        <w:t>.</w:t>
      </w:r>
    </w:p>
    <w:p w14:paraId="74B6A91D" w14:textId="77777777" w:rsidR="00E00D63" w:rsidRPr="00385065" w:rsidRDefault="00E00D63">
      <w:pPr>
        <w:ind w:firstLine="709"/>
        <w:jc w:val="both"/>
        <w:rPr>
          <w:sz w:val="28"/>
          <w:szCs w:val="28"/>
          <w:lang w:val="lv-LV"/>
        </w:rPr>
      </w:pPr>
    </w:p>
    <w:p w14:paraId="1E82A2FE" w14:textId="24B29A85" w:rsidR="00E00D63" w:rsidRPr="00385065" w:rsidRDefault="00BC02E0" w:rsidP="000933F4">
      <w:pPr>
        <w:ind w:firstLine="709"/>
        <w:jc w:val="both"/>
        <w:rPr>
          <w:sz w:val="28"/>
          <w:szCs w:val="28"/>
          <w:lang w:val="lv-LV"/>
        </w:rPr>
      </w:pPr>
      <w:r>
        <w:rPr>
          <w:sz w:val="28"/>
          <w:szCs w:val="28"/>
          <w:lang w:val="lv-LV"/>
        </w:rPr>
        <w:t>8</w:t>
      </w:r>
      <w:r w:rsidR="005C0CA9" w:rsidRPr="00385065">
        <w:rPr>
          <w:sz w:val="28"/>
          <w:szCs w:val="28"/>
          <w:lang w:val="lv-LV"/>
        </w:rPr>
        <w:t>.</w:t>
      </w:r>
      <w:r w:rsidR="005C0CA9">
        <w:rPr>
          <w:sz w:val="28"/>
          <w:szCs w:val="28"/>
          <w:lang w:val="lv-LV"/>
        </w:rPr>
        <w:t> </w:t>
      </w:r>
      <w:r w:rsidR="00E00D63" w:rsidRPr="00385065">
        <w:rPr>
          <w:sz w:val="28"/>
          <w:szCs w:val="28"/>
          <w:lang w:val="lv-LV"/>
        </w:rPr>
        <w:t>Izteikt 5.9.</w:t>
      </w:r>
      <w:r w:rsidR="005C0CA9">
        <w:rPr>
          <w:sz w:val="28"/>
          <w:szCs w:val="28"/>
          <w:lang w:val="lv-LV"/>
        </w:rPr>
        <w:t> </w:t>
      </w:r>
      <w:r w:rsidR="00E00D63" w:rsidRPr="00385065">
        <w:rPr>
          <w:sz w:val="28"/>
          <w:szCs w:val="28"/>
          <w:lang w:val="lv-LV"/>
        </w:rPr>
        <w:t>apakšpunktu šādā redakcijā:</w:t>
      </w:r>
    </w:p>
    <w:p w14:paraId="3DE46A26" w14:textId="77777777" w:rsidR="005C0CA9" w:rsidRDefault="005C0CA9" w:rsidP="005C0CA9">
      <w:pPr>
        <w:spacing w:after="120"/>
        <w:ind w:firstLine="709"/>
        <w:jc w:val="both"/>
        <w:rPr>
          <w:sz w:val="28"/>
          <w:szCs w:val="28"/>
          <w:lang w:val="lv-LV"/>
        </w:rPr>
      </w:pPr>
    </w:p>
    <w:p w14:paraId="14DE93B0" w14:textId="5FE9E3A4" w:rsidR="00E00D63" w:rsidRPr="00385065" w:rsidRDefault="00EB39E0" w:rsidP="000933F4">
      <w:pPr>
        <w:spacing w:after="120"/>
        <w:ind w:firstLine="709"/>
        <w:jc w:val="both"/>
        <w:rPr>
          <w:rFonts w:eastAsiaTheme="minorHAnsi"/>
          <w:sz w:val="28"/>
          <w:szCs w:val="28"/>
          <w:lang w:val="lv-LV"/>
        </w:rPr>
      </w:pPr>
      <w:r>
        <w:rPr>
          <w:sz w:val="28"/>
          <w:szCs w:val="28"/>
          <w:lang w:val="lv-LV"/>
        </w:rPr>
        <w:t>"</w:t>
      </w:r>
      <w:r w:rsidR="009F1232" w:rsidRPr="00385065">
        <w:rPr>
          <w:rFonts w:eastAsiaTheme="minorHAnsi"/>
          <w:sz w:val="28"/>
          <w:szCs w:val="28"/>
          <w:lang w:val="lv-LV"/>
        </w:rPr>
        <w:t>5.9</w:t>
      </w:r>
      <w:r w:rsidR="005C0CA9" w:rsidRPr="00385065">
        <w:rPr>
          <w:rFonts w:eastAsiaTheme="minorHAnsi"/>
          <w:sz w:val="28"/>
          <w:szCs w:val="28"/>
          <w:lang w:val="lv-LV"/>
        </w:rPr>
        <w:t>.</w:t>
      </w:r>
      <w:r w:rsidR="005C0CA9">
        <w:rPr>
          <w:rFonts w:eastAsiaTheme="minorHAnsi"/>
          <w:sz w:val="28"/>
          <w:szCs w:val="28"/>
          <w:lang w:val="lv-LV"/>
        </w:rPr>
        <w:t> </w:t>
      </w:r>
      <w:r w:rsidR="009F1232" w:rsidRPr="00385065">
        <w:rPr>
          <w:rFonts w:eastAsiaTheme="minorHAnsi"/>
          <w:sz w:val="28"/>
          <w:szCs w:val="28"/>
          <w:lang w:val="lv-LV"/>
        </w:rPr>
        <w:t xml:space="preserve">mācību kursa pasniedzēji ir personas, kuras beigušas pirmās palīdzības pasniedzēju apmācību kursu un ieguvušas glābēja kvalifikāciju vai pēc satura un apjoma līdzvērtīgu kursu ārvalstīs, kas ir atzīts Latvijas </w:t>
      </w:r>
      <w:r w:rsidR="003E5AC4" w:rsidRPr="00385065">
        <w:rPr>
          <w:rFonts w:eastAsiaTheme="minorHAnsi"/>
          <w:sz w:val="28"/>
          <w:szCs w:val="28"/>
          <w:lang w:val="lv-LV"/>
        </w:rPr>
        <w:t>R</w:t>
      </w:r>
      <w:r w:rsidR="009F1232" w:rsidRPr="00385065">
        <w:rPr>
          <w:rFonts w:eastAsiaTheme="minorHAnsi"/>
          <w:sz w:val="28"/>
          <w:szCs w:val="28"/>
          <w:lang w:val="lv-LV"/>
        </w:rPr>
        <w:t>epublikā šo noteikumu III nodaļā noteiktajā kārtībā</w:t>
      </w:r>
      <w:r w:rsidR="00072E91">
        <w:rPr>
          <w:rFonts w:eastAsiaTheme="minorHAnsi"/>
          <w:sz w:val="28"/>
          <w:szCs w:val="28"/>
          <w:lang w:val="lv-LV"/>
        </w:rPr>
        <w:t>. V</w:t>
      </w:r>
      <w:r w:rsidR="009F1232" w:rsidRPr="00385065">
        <w:rPr>
          <w:rFonts w:eastAsiaTheme="minorHAnsi"/>
          <w:sz w:val="28"/>
          <w:szCs w:val="28"/>
          <w:lang w:val="lv-LV"/>
        </w:rPr>
        <w:t xml:space="preserve">ismaz viens </w:t>
      </w:r>
      <w:r w:rsidR="00072E91">
        <w:rPr>
          <w:rFonts w:eastAsiaTheme="minorHAnsi"/>
          <w:sz w:val="28"/>
          <w:szCs w:val="28"/>
          <w:lang w:val="lv-LV"/>
        </w:rPr>
        <w:t xml:space="preserve">mācību kursa pasniedzējs </w:t>
      </w:r>
      <w:r w:rsidR="009F1232" w:rsidRPr="00385065">
        <w:rPr>
          <w:rFonts w:eastAsiaTheme="minorHAnsi"/>
          <w:sz w:val="28"/>
          <w:szCs w:val="28"/>
          <w:lang w:val="lv-LV"/>
        </w:rPr>
        <w:t>ir pirmās palīdzības pasniedzējs, kurš ir nokārtojis pirmās palīdzības pasniedzēja eksāmenu, un pirmās palīdzības instruktora palīgs.</w:t>
      </w:r>
    </w:p>
    <w:p w14:paraId="1E5FCCB8" w14:textId="77777777" w:rsidR="00136342" w:rsidRPr="00385065" w:rsidRDefault="00136342" w:rsidP="00136342">
      <w:pPr>
        <w:ind w:left="852"/>
        <w:rPr>
          <w:sz w:val="28"/>
          <w:szCs w:val="28"/>
          <w:lang w:val="lv-LV"/>
        </w:rPr>
      </w:pPr>
    </w:p>
    <w:p w14:paraId="7CCEAE5F" w14:textId="25CEBB5A" w:rsidR="00E00D63" w:rsidRPr="00385065" w:rsidRDefault="00BC02E0" w:rsidP="000933F4">
      <w:pPr>
        <w:ind w:left="709"/>
        <w:rPr>
          <w:sz w:val="28"/>
          <w:szCs w:val="28"/>
          <w:lang w:val="lv-LV"/>
        </w:rPr>
      </w:pPr>
      <w:r>
        <w:rPr>
          <w:sz w:val="28"/>
          <w:szCs w:val="28"/>
          <w:lang w:val="lv-LV"/>
        </w:rPr>
        <w:t>9</w:t>
      </w:r>
      <w:r w:rsidR="00E00D63" w:rsidRPr="00385065">
        <w:rPr>
          <w:sz w:val="28"/>
          <w:szCs w:val="28"/>
          <w:lang w:val="lv-LV"/>
        </w:rPr>
        <w:t xml:space="preserve">. Svītrot 5.10. apakšpunktā vārdu </w:t>
      </w:r>
      <w:r w:rsidR="00EB39E0">
        <w:rPr>
          <w:sz w:val="28"/>
          <w:szCs w:val="28"/>
          <w:lang w:val="lv-LV"/>
        </w:rPr>
        <w:t>"</w:t>
      </w:r>
      <w:r w:rsidR="00E00D63" w:rsidRPr="00385065">
        <w:rPr>
          <w:sz w:val="28"/>
          <w:szCs w:val="28"/>
          <w:lang w:val="lv-LV"/>
        </w:rPr>
        <w:t>sertificētas</w:t>
      </w:r>
      <w:r w:rsidR="00EB39E0">
        <w:rPr>
          <w:sz w:val="28"/>
          <w:szCs w:val="28"/>
          <w:lang w:val="lv-LV"/>
        </w:rPr>
        <w:t>"</w:t>
      </w:r>
      <w:r w:rsidR="00E00D63" w:rsidRPr="00385065">
        <w:rPr>
          <w:sz w:val="28"/>
          <w:szCs w:val="28"/>
          <w:lang w:val="lv-LV"/>
        </w:rPr>
        <w:t>.</w:t>
      </w:r>
    </w:p>
    <w:p w14:paraId="20046BAC" w14:textId="77777777" w:rsidR="00E00D63" w:rsidRPr="00385065" w:rsidRDefault="00E00D63" w:rsidP="00E00D63">
      <w:pPr>
        <w:rPr>
          <w:sz w:val="28"/>
          <w:szCs w:val="28"/>
          <w:lang w:val="lv-LV"/>
        </w:rPr>
      </w:pPr>
    </w:p>
    <w:p w14:paraId="64A37462" w14:textId="601797C8" w:rsidR="00E00D63" w:rsidRPr="00385065" w:rsidRDefault="005C0CA9" w:rsidP="000933F4">
      <w:pPr>
        <w:ind w:firstLine="709"/>
        <w:rPr>
          <w:sz w:val="28"/>
          <w:szCs w:val="28"/>
          <w:lang w:val="lv-LV"/>
        </w:rPr>
      </w:pPr>
      <w:r w:rsidRPr="00385065">
        <w:rPr>
          <w:sz w:val="28"/>
          <w:szCs w:val="28"/>
          <w:lang w:val="lv-LV"/>
        </w:rPr>
        <w:t>1</w:t>
      </w:r>
      <w:r>
        <w:rPr>
          <w:sz w:val="28"/>
          <w:szCs w:val="28"/>
          <w:lang w:val="lv-LV"/>
        </w:rPr>
        <w:t>0</w:t>
      </w:r>
      <w:r w:rsidR="00E00D63" w:rsidRPr="00385065">
        <w:rPr>
          <w:sz w:val="28"/>
          <w:szCs w:val="28"/>
          <w:lang w:val="lv-LV"/>
        </w:rPr>
        <w:t>. Papildināt noteikumus ar 5.11. apakšpunktu šādā redakcijā:</w:t>
      </w:r>
    </w:p>
    <w:p w14:paraId="415EDF95" w14:textId="77777777" w:rsidR="005C0CA9" w:rsidRDefault="005C0CA9" w:rsidP="005C0CA9">
      <w:pPr>
        <w:ind w:firstLine="709"/>
        <w:jc w:val="both"/>
        <w:rPr>
          <w:sz w:val="28"/>
          <w:szCs w:val="28"/>
          <w:lang w:val="lv-LV"/>
        </w:rPr>
      </w:pPr>
    </w:p>
    <w:p w14:paraId="6DB4B7B4" w14:textId="28ACD1A7" w:rsidR="00E00D63" w:rsidRPr="00385065" w:rsidRDefault="00EB39E0" w:rsidP="000933F4">
      <w:pPr>
        <w:ind w:firstLine="709"/>
        <w:jc w:val="both"/>
        <w:rPr>
          <w:sz w:val="28"/>
          <w:szCs w:val="28"/>
          <w:lang w:val="lv-LV"/>
        </w:rPr>
      </w:pPr>
      <w:r>
        <w:rPr>
          <w:sz w:val="28"/>
          <w:szCs w:val="28"/>
          <w:lang w:val="lv-LV"/>
        </w:rPr>
        <w:t>"</w:t>
      </w:r>
      <w:r w:rsidR="00E00D63" w:rsidRPr="00385065">
        <w:rPr>
          <w:sz w:val="28"/>
          <w:szCs w:val="28"/>
          <w:lang w:val="lv-LV"/>
        </w:rPr>
        <w:t>5.11</w:t>
      </w:r>
      <w:r w:rsidR="000B5FA7" w:rsidRPr="00385065">
        <w:rPr>
          <w:sz w:val="28"/>
          <w:szCs w:val="28"/>
          <w:lang w:val="lv-LV"/>
        </w:rPr>
        <w:t>.</w:t>
      </w:r>
      <w:r w:rsidR="000B5FA7">
        <w:rPr>
          <w:sz w:val="28"/>
          <w:szCs w:val="28"/>
          <w:lang w:val="lv-LV"/>
        </w:rPr>
        <w:t> </w:t>
      </w:r>
      <w:r w:rsidR="00D552BA" w:rsidRPr="00385065">
        <w:rPr>
          <w:sz w:val="28"/>
          <w:szCs w:val="28"/>
          <w:lang w:val="lv-LV"/>
        </w:rPr>
        <w:t xml:space="preserve">vispārējās mobilizācijas gadījumā </w:t>
      </w:r>
      <w:r w:rsidR="00072E91" w:rsidRPr="00385065">
        <w:rPr>
          <w:rFonts w:eastAsiaTheme="minorHAnsi"/>
          <w:sz w:val="28"/>
          <w:szCs w:val="28"/>
          <w:lang w:val="lv-LV" w:eastAsia="en-US"/>
        </w:rPr>
        <w:t>Nacionālo bruņoto spēku</w:t>
      </w:r>
      <w:r w:rsidR="00D552BA" w:rsidRPr="00385065">
        <w:rPr>
          <w:sz w:val="28"/>
          <w:szCs w:val="28"/>
          <w:lang w:val="lv-LV"/>
        </w:rPr>
        <w:t xml:space="preserve"> vienības ir tiesīgas </w:t>
      </w:r>
      <w:r w:rsidR="00E45A78" w:rsidRPr="00385065">
        <w:rPr>
          <w:sz w:val="28"/>
          <w:szCs w:val="28"/>
          <w:lang w:val="lv-LV"/>
        </w:rPr>
        <w:t xml:space="preserve">īstenot </w:t>
      </w:r>
      <w:r w:rsidR="00D552BA" w:rsidRPr="00385065">
        <w:rPr>
          <w:sz w:val="28"/>
          <w:szCs w:val="28"/>
          <w:lang w:val="lv-LV"/>
        </w:rPr>
        <w:t xml:space="preserve">glābēja kursu pēc saīsinātas programmas vismaz </w:t>
      </w:r>
      <w:r w:rsidR="000B5FA7" w:rsidRPr="00385065">
        <w:rPr>
          <w:sz w:val="28"/>
          <w:szCs w:val="28"/>
          <w:lang w:val="lv-LV"/>
        </w:rPr>
        <w:t>80</w:t>
      </w:r>
      <w:r w:rsidR="000B5FA7">
        <w:rPr>
          <w:sz w:val="28"/>
          <w:szCs w:val="28"/>
          <w:lang w:val="lv-LV"/>
        </w:rPr>
        <w:t> </w:t>
      </w:r>
      <w:r w:rsidR="00D552BA" w:rsidRPr="00385065">
        <w:rPr>
          <w:sz w:val="28"/>
          <w:szCs w:val="28"/>
          <w:lang w:val="lv-LV"/>
        </w:rPr>
        <w:t>stundu apjomā, proporcionāli ietverot būtiskākās glābēja kursa tēmas, ņemot vērā militārās operācijas specifiku un tajā veicamos uzdevumus. Apliecībā par saīsinātā glābēja kursa apgūšanu ir norādīts, ka karavīrs</w:t>
      </w:r>
      <w:r w:rsidR="000B5FA7">
        <w:rPr>
          <w:sz w:val="28"/>
          <w:szCs w:val="28"/>
          <w:lang w:val="lv-LV"/>
        </w:rPr>
        <w:t xml:space="preserve"> </w:t>
      </w:r>
      <w:r w:rsidR="00D552BA" w:rsidRPr="00385065">
        <w:rPr>
          <w:sz w:val="28"/>
          <w:szCs w:val="28"/>
          <w:lang w:val="lv-LV"/>
        </w:rPr>
        <w:t xml:space="preserve">vai zemessargs ir beidzis paplašinātās pirmās palīdzības saīsināto glābēja kursu, nokārtojis ieskaiti un, pildot dienesta pienākumus valsts apdraudējuma gadījumā, ir tiesīgs lietot reducētu glābēja aprīkojuma, medicīnisko materiālu un medikamentu komplektu. Apliecībai tiek pievienots pielikums ar apgūtās saīsinātās programmas aprakstu </w:t>
      </w:r>
      <w:r w:rsidR="00D552BA" w:rsidRPr="00385065">
        <w:rPr>
          <w:sz w:val="28"/>
          <w:szCs w:val="28"/>
          <w:lang w:val="lv-LV"/>
        </w:rPr>
        <w:lastRenderedPageBreak/>
        <w:t>un komplekta saturu, kuru glābējs ir apmācīts lietot. Apliecība derīga divus gadus.</w:t>
      </w:r>
      <w:r>
        <w:rPr>
          <w:sz w:val="28"/>
          <w:szCs w:val="28"/>
          <w:lang w:val="lv-LV"/>
        </w:rPr>
        <w:t>"</w:t>
      </w:r>
    </w:p>
    <w:p w14:paraId="37F1DF10" w14:textId="77777777" w:rsidR="002F04F3" w:rsidRPr="00385065" w:rsidRDefault="002F04F3" w:rsidP="00D552BA">
      <w:pPr>
        <w:ind w:firstLine="720"/>
        <w:jc w:val="both"/>
        <w:rPr>
          <w:b/>
          <w:sz w:val="28"/>
          <w:szCs w:val="28"/>
          <w:lang w:val="lv-LV"/>
        </w:rPr>
      </w:pPr>
    </w:p>
    <w:p w14:paraId="48F86801" w14:textId="07B90419" w:rsidR="00E00D63" w:rsidRPr="00385065" w:rsidRDefault="005C0CA9" w:rsidP="00E00D63">
      <w:pPr>
        <w:ind w:left="852"/>
        <w:jc w:val="both"/>
        <w:rPr>
          <w:sz w:val="28"/>
          <w:szCs w:val="28"/>
          <w:lang w:val="lv-LV"/>
        </w:rPr>
      </w:pPr>
      <w:r>
        <w:rPr>
          <w:sz w:val="28"/>
          <w:szCs w:val="28"/>
          <w:lang w:val="lv-LV"/>
        </w:rPr>
        <w:t>11</w:t>
      </w:r>
      <w:r w:rsidR="00F840A5" w:rsidRPr="00385065">
        <w:rPr>
          <w:sz w:val="28"/>
          <w:szCs w:val="28"/>
          <w:lang w:val="lv-LV"/>
        </w:rPr>
        <w:t>.</w:t>
      </w:r>
      <w:r w:rsidR="00F840A5">
        <w:rPr>
          <w:sz w:val="28"/>
          <w:szCs w:val="28"/>
          <w:lang w:val="lv-LV"/>
        </w:rPr>
        <w:t> </w:t>
      </w:r>
      <w:r w:rsidR="00E00D63" w:rsidRPr="00385065">
        <w:rPr>
          <w:sz w:val="28"/>
          <w:szCs w:val="28"/>
          <w:lang w:val="lv-LV"/>
        </w:rPr>
        <w:t>Izteikt 6. punktu šādā redakcijā:</w:t>
      </w:r>
    </w:p>
    <w:p w14:paraId="7CBAD2B0" w14:textId="77777777" w:rsidR="00E00D63" w:rsidRPr="00385065" w:rsidRDefault="00E00D63" w:rsidP="00E00D63">
      <w:pPr>
        <w:pStyle w:val="Sarakstarindkopa"/>
        <w:ind w:left="1212"/>
        <w:jc w:val="both"/>
        <w:rPr>
          <w:sz w:val="28"/>
          <w:szCs w:val="28"/>
          <w:lang w:val="lv-LV"/>
        </w:rPr>
      </w:pPr>
    </w:p>
    <w:p w14:paraId="2631B275" w14:textId="3A551995"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6. Individuālo kursu, glābēja kursu un glābēja kvalifikācijas uzturēšanas apmācību īsteno Nacionālo bruņoto spēku vienības.</w:t>
      </w:r>
      <w:r>
        <w:rPr>
          <w:sz w:val="28"/>
          <w:szCs w:val="28"/>
          <w:lang w:val="lv-LV"/>
        </w:rPr>
        <w:t>"</w:t>
      </w:r>
      <w:r w:rsidR="00E00D63" w:rsidRPr="00385065">
        <w:rPr>
          <w:sz w:val="28"/>
          <w:szCs w:val="28"/>
          <w:lang w:val="lv-LV"/>
        </w:rPr>
        <w:t xml:space="preserve"> </w:t>
      </w:r>
    </w:p>
    <w:p w14:paraId="5B980A8B" w14:textId="77777777" w:rsidR="00E00D63" w:rsidRPr="00385065" w:rsidRDefault="00E00D63" w:rsidP="00E00D63">
      <w:pPr>
        <w:ind w:firstLine="709"/>
        <w:jc w:val="both"/>
        <w:rPr>
          <w:sz w:val="28"/>
          <w:szCs w:val="28"/>
          <w:lang w:val="lv-LV"/>
        </w:rPr>
      </w:pPr>
    </w:p>
    <w:p w14:paraId="72D960BE" w14:textId="7F31EE3C" w:rsidR="00E00D63" w:rsidRPr="00385065" w:rsidRDefault="005C0CA9" w:rsidP="00E00D63">
      <w:pPr>
        <w:ind w:firstLine="709"/>
        <w:jc w:val="both"/>
        <w:rPr>
          <w:sz w:val="28"/>
          <w:szCs w:val="28"/>
          <w:lang w:val="lv-LV"/>
        </w:rPr>
      </w:pPr>
      <w:r w:rsidRPr="00385065">
        <w:rPr>
          <w:sz w:val="28"/>
          <w:szCs w:val="28"/>
          <w:lang w:val="lv-LV"/>
        </w:rPr>
        <w:t>1</w:t>
      </w:r>
      <w:r>
        <w:rPr>
          <w:sz w:val="28"/>
          <w:szCs w:val="28"/>
          <w:lang w:val="lv-LV"/>
        </w:rPr>
        <w:t>2</w:t>
      </w:r>
      <w:r w:rsidR="00F840A5" w:rsidRPr="00385065">
        <w:rPr>
          <w:sz w:val="28"/>
          <w:szCs w:val="28"/>
          <w:lang w:val="lv-LV"/>
        </w:rPr>
        <w:t>.</w:t>
      </w:r>
      <w:r w:rsidR="00F840A5">
        <w:rPr>
          <w:sz w:val="28"/>
          <w:szCs w:val="28"/>
          <w:lang w:val="lv-LV"/>
        </w:rPr>
        <w:t> </w:t>
      </w:r>
      <w:r w:rsidR="00E00D63" w:rsidRPr="00385065">
        <w:rPr>
          <w:sz w:val="28"/>
          <w:szCs w:val="28"/>
          <w:lang w:val="lv-LV"/>
        </w:rPr>
        <w:t>Papildināt noteikumus ar 6</w:t>
      </w:r>
      <w:r w:rsidR="00F840A5" w:rsidRPr="00385065">
        <w:rPr>
          <w:sz w:val="28"/>
          <w:szCs w:val="28"/>
          <w:lang w:val="lv-LV"/>
        </w:rPr>
        <w:t>.</w:t>
      </w:r>
      <w:r w:rsidR="00F840A5" w:rsidRPr="000933F4">
        <w:rPr>
          <w:sz w:val="28"/>
          <w:szCs w:val="28"/>
          <w:vertAlign w:val="superscript"/>
          <w:lang w:val="lv-LV"/>
        </w:rPr>
        <w:t>1</w:t>
      </w:r>
      <w:r w:rsidR="00F840A5">
        <w:rPr>
          <w:sz w:val="28"/>
          <w:szCs w:val="28"/>
          <w:lang w:val="lv-LV"/>
        </w:rPr>
        <w:t> </w:t>
      </w:r>
      <w:r w:rsidR="00E00D63" w:rsidRPr="00385065">
        <w:rPr>
          <w:sz w:val="28"/>
          <w:szCs w:val="28"/>
          <w:lang w:val="lv-LV"/>
        </w:rPr>
        <w:t>punktu šādā redakcijā:</w:t>
      </w:r>
    </w:p>
    <w:p w14:paraId="27B7A053" w14:textId="77777777" w:rsidR="005C0CA9" w:rsidRDefault="005C0CA9" w:rsidP="00E00D63">
      <w:pPr>
        <w:ind w:firstLine="709"/>
        <w:jc w:val="both"/>
        <w:rPr>
          <w:sz w:val="28"/>
          <w:szCs w:val="28"/>
          <w:lang w:val="lv-LV"/>
        </w:rPr>
      </w:pPr>
    </w:p>
    <w:p w14:paraId="18614898" w14:textId="00A56CD3"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6.</w:t>
      </w:r>
      <w:r w:rsidR="00F840A5" w:rsidRPr="00D942A2">
        <w:rPr>
          <w:sz w:val="28"/>
          <w:szCs w:val="28"/>
          <w:vertAlign w:val="superscript"/>
          <w:lang w:val="lv-LV"/>
        </w:rPr>
        <w:t>1</w:t>
      </w:r>
      <w:r w:rsidR="00F840A5">
        <w:rPr>
          <w:sz w:val="28"/>
          <w:szCs w:val="28"/>
          <w:lang w:val="lv-LV"/>
        </w:rPr>
        <w:t> </w:t>
      </w:r>
      <w:r w:rsidR="00E00D63" w:rsidRPr="00385065">
        <w:rPr>
          <w:sz w:val="28"/>
          <w:szCs w:val="28"/>
          <w:lang w:val="lv-LV"/>
        </w:rPr>
        <w:t xml:space="preserve">Starptautiski akreditētas kaujā cietušo aprūpes mācību kursu programmas, kas šo noteikumu </w:t>
      </w:r>
      <w:r w:rsidR="00D942A2" w:rsidRPr="00D942A2">
        <w:rPr>
          <w:sz w:val="28"/>
          <w:szCs w:val="28"/>
          <w:lang w:val="lv-LV"/>
        </w:rPr>
        <w:t xml:space="preserve">III nodaļā </w:t>
      </w:r>
      <w:r w:rsidR="00E00D63" w:rsidRPr="00385065">
        <w:rPr>
          <w:sz w:val="28"/>
          <w:szCs w:val="28"/>
          <w:lang w:val="lv-LV"/>
        </w:rPr>
        <w:t>noteiktajā kārtībā atzītas Latvijas Republikā, īsteno starptautiski sertificētas Nacionālo bruņoto spēku vienības.</w:t>
      </w:r>
      <w:r>
        <w:rPr>
          <w:sz w:val="28"/>
          <w:szCs w:val="28"/>
          <w:lang w:val="lv-LV"/>
        </w:rPr>
        <w:t>"</w:t>
      </w:r>
    </w:p>
    <w:p w14:paraId="672AB486" w14:textId="77777777" w:rsidR="00E00D63" w:rsidRPr="00385065" w:rsidRDefault="00E00D63" w:rsidP="00E00D63">
      <w:pPr>
        <w:ind w:firstLine="709"/>
        <w:jc w:val="both"/>
        <w:rPr>
          <w:sz w:val="28"/>
          <w:szCs w:val="28"/>
          <w:lang w:val="lv-LV"/>
        </w:rPr>
      </w:pPr>
    </w:p>
    <w:p w14:paraId="6C5C798E" w14:textId="6405771C" w:rsidR="00E00D63" w:rsidRPr="00385065" w:rsidRDefault="005C0CA9" w:rsidP="00E00D63">
      <w:pPr>
        <w:ind w:firstLine="709"/>
        <w:jc w:val="both"/>
        <w:rPr>
          <w:sz w:val="28"/>
          <w:szCs w:val="28"/>
          <w:lang w:val="lv-LV"/>
        </w:rPr>
      </w:pPr>
      <w:r w:rsidRPr="00385065">
        <w:rPr>
          <w:sz w:val="28"/>
          <w:szCs w:val="28"/>
          <w:lang w:val="lv-LV"/>
        </w:rPr>
        <w:t>1</w:t>
      </w:r>
      <w:r>
        <w:rPr>
          <w:sz w:val="28"/>
          <w:szCs w:val="28"/>
          <w:lang w:val="lv-LV"/>
        </w:rPr>
        <w:t>3</w:t>
      </w:r>
      <w:r w:rsidR="00F840A5" w:rsidRPr="00385065">
        <w:rPr>
          <w:sz w:val="28"/>
          <w:szCs w:val="28"/>
          <w:lang w:val="lv-LV"/>
        </w:rPr>
        <w:t>.</w:t>
      </w:r>
      <w:r w:rsidR="00F840A5">
        <w:rPr>
          <w:sz w:val="28"/>
          <w:szCs w:val="28"/>
          <w:lang w:val="lv-LV"/>
        </w:rPr>
        <w:t> </w:t>
      </w:r>
      <w:r w:rsidR="00E00D63" w:rsidRPr="00385065">
        <w:rPr>
          <w:sz w:val="28"/>
          <w:szCs w:val="28"/>
          <w:lang w:val="lv-LV"/>
        </w:rPr>
        <w:t xml:space="preserve">Papildināt 7. punktu pēc vārda </w:t>
      </w:r>
      <w:r w:rsidR="00EB39E0">
        <w:rPr>
          <w:sz w:val="28"/>
          <w:szCs w:val="28"/>
          <w:lang w:val="lv-LV"/>
        </w:rPr>
        <w:t>"</w:t>
      </w:r>
      <w:r w:rsidR="00E00D63" w:rsidRPr="00385065">
        <w:rPr>
          <w:sz w:val="28"/>
          <w:szCs w:val="28"/>
          <w:lang w:val="lv-LV"/>
        </w:rPr>
        <w:t>uzturēšanu</w:t>
      </w:r>
      <w:r w:rsidR="00EB39E0">
        <w:rPr>
          <w:sz w:val="28"/>
          <w:szCs w:val="28"/>
          <w:lang w:val="lv-LV"/>
        </w:rPr>
        <w:t>"</w:t>
      </w:r>
      <w:r w:rsidR="00E00D63" w:rsidRPr="00385065">
        <w:rPr>
          <w:sz w:val="28"/>
          <w:szCs w:val="28"/>
          <w:lang w:val="lv-LV"/>
        </w:rPr>
        <w:t xml:space="preserve"> ar vārdiem </w:t>
      </w:r>
      <w:r w:rsidR="00EB39E0">
        <w:rPr>
          <w:sz w:val="28"/>
          <w:szCs w:val="28"/>
          <w:lang w:val="lv-LV"/>
        </w:rPr>
        <w:t>"</w:t>
      </w:r>
      <w:r w:rsidR="00E00D63" w:rsidRPr="00385065">
        <w:rPr>
          <w:sz w:val="28"/>
          <w:szCs w:val="28"/>
          <w:lang w:val="lv-LV"/>
        </w:rPr>
        <w:t>un kvalitātes standartu izpildes kontroli</w:t>
      </w:r>
      <w:r w:rsidR="00EB39E0">
        <w:rPr>
          <w:sz w:val="28"/>
          <w:szCs w:val="28"/>
          <w:lang w:val="lv-LV"/>
        </w:rPr>
        <w:t>"</w:t>
      </w:r>
      <w:r w:rsidR="00E00D63" w:rsidRPr="00385065">
        <w:rPr>
          <w:sz w:val="28"/>
          <w:szCs w:val="28"/>
          <w:lang w:val="lv-LV"/>
        </w:rPr>
        <w:t>.</w:t>
      </w:r>
    </w:p>
    <w:p w14:paraId="32B0269C" w14:textId="77777777" w:rsidR="00E00D63" w:rsidRPr="00385065" w:rsidRDefault="00E00D63" w:rsidP="00E00D63">
      <w:pPr>
        <w:ind w:firstLine="709"/>
        <w:jc w:val="both"/>
        <w:rPr>
          <w:sz w:val="28"/>
          <w:szCs w:val="28"/>
          <w:lang w:val="lv-LV"/>
        </w:rPr>
      </w:pPr>
    </w:p>
    <w:p w14:paraId="2AC60969" w14:textId="35FCB732" w:rsidR="00E00D63" w:rsidRPr="00385065" w:rsidRDefault="005C0CA9" w:rsidP="00E00D63">
      <w:pPr>
        <w:ind w:firstLine="709"/>
        <w:jc w:val="both"/>
        <w:rPr>
          <w:sz w:val="28"/>
          <w:szCs w:val="28"/>
          <w:lang w:val="lv-LV"/>
        </w:rPr>
      </w:pPr>
      <w:r w:rsidRPr="00385065">
        <w:rPr>
          <w:sz w:val="28"/>
          <w:szCs w:val="28"/>
          <w:lang w:val="lv-LV"/>
        </w:rPr>
        <w:t>1</w:t>
      </w:r>
      <w:r>
        <w:rPr>
          <w:sz w:val="28"/>
          <w:szCs w:val="28"/>
          <w:lang w:val="lv-LV"/>
        </w:rPr>
        <w:t>4</w:t>
      </w:r>
      <w:r w:rsidR="00F840A5" w:rsidRPr="00385065">
        <w:rPr>
          <w:sz w:val="28"/>
          <w:szCs w:val="28"/>
          <w:lang w:val="lv-LV"/>
        </w:rPr>
        <w:t>.</w:t>
      </w:r>
      <w:r w:rsidR="00F840A5">
        <w:rPr>
          <w:sz w:val="28"/>
          <w:szCs w:val="28"/>
          <w:lang w:val="lv-LV"/>
        </w:rPr>
        <w:t> </w:t>
      </w:r>
      <w:r w:rsidR="00E00D63" w:rsidRPr="00385065">
        <w:rPr>
          <w:sz w:val="28"/>
          <w:szCs w:val="28"/>
          <w:lang w:val="lv-LV"/>
        </w:rPr>
        <w:t>Papildināt noteikumus ar 7.</w:t>
      </w:r>
      <w:r w:rsidR="00E00D63" w:rsidRPr="00385065">
        <w:rPr>
          <w:sz w:val="28"/>
          <w:szCs w:val="28"/>
          <w:vertAlign w:val="superscript"/>
          <w:lang w:val="lv-LV"/>
        </w:rPr>
        <w:t>1</w:t>
      </w:r>
      <w:r w:rsidR="00E00D63" w:rsidRPr="00385065">
        <w:rPr>
          <w:sz w:val="28"/>
          <w:szCs w:val="28"/>
          <w:lang w:val="lv-LV"/>
        </w:rPr>
        <w:t> punktu šādā redakcijā:</w:t>
      </w:r>
    </w:p>
    <w:p w14:paraId="6F0C61DF" w14:textId="77777777" w:rsidR="005C0CA9" w:rsidRDefault="005C0CA9" w:rsidP="00E00D63">
      <w:pPr>
        <w:ind w:firstLine="709"/>
        <w:jc w:val="both"/>
        <w:rPr>
          <w:sz w:val="28"/>
          <w:szCs w:val="28"/>
          <w:lang w:val="lv-LV"/>
        </w:rPr>
      </w:pPr>
    </w:p>
    <w:p w14:paraId="0A63D9B7" w14:textId="737DFC43"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7.</w:t>
      </w:r>
      <w:r w:rsidR="00F840A5" w:rsidRPr="00385065">
        <w:rPr>
          <w:sz w:val="28"/>
          <w:szCs w:val="28"/>
          <w:vertAlign w:val="superscript"/>
          <w:lang w:val="lv-LV"/>
        </w:rPr>
        <w:t>1</w:t>
      </w:r>
      <w:r w:rsidR="00F840A5">
        <w:rPr>
          <w:sz w:val="28"/>
          <w:szCs w:val="28"/>
          <w:lang w:val="lv-LV"/>
        </w:rPr>
        <w:t> </w:t>
      </w:r>
      <w:r w:rsidR="00E00D63" w:rsidRPr="00385065">
        <w:rPr>
          <w:sz w:val="28"/>
          <w:szCs w:val="28"/>
          <w:lang w:val="lv-LV"/>
        </w:rPr>
        <w:t xml:space="preserve">Nacionālo bruņoto spēku vienības, kuras veic apmācību pirmās palīdzības sniegšanā, </w:t>
      </w:r>
      <w:r w:rsidR="00BC02E0">
        <w:rPr>
          <w:sz w:val="28"/>
          <w:szCs w:val="28"/>
          <w:lang w:val="lv-LV"/>
        </w:rPr>
        <w:t>ievieš</w:t>
      </w:r>
      <w:r w:rsidR="00E00D63" w:rsidRPr="00385065">
        <w:rPr>
          <w:sz w:val="28"/>
          <w:szCs w:val="28"/>
          <w:lang w:val="lv-LV"/>
        </w:rPr>
        <w:t xml:space="preserve"> apmācību iekšējās kvalitātes standartu un higiēnas prasību kontroles aprakst</w:t>
      </w:r>
      <w:r w:rsidR="00BC02E0">
        <w:rPr>
          <w:sz w:val="28"/>
          <w:szCs w:val="28"/>
          <w:lang w:val="lv-LV"/>
        </w:rPr>
        <w:t>u</w:t>
      </w:r>
      <w:r w:rsidR="00E00D63" w:rsidRPr="00385065">
        <w:rPr>
          <w:sz w:val="28"/>
          <w:szCs w:val="28"/>
          <w:lang w:val="lv-LV"/>
        </w:rPr>
        <w:t xml:space="preserve"> un </w:t>
      </w:r>
      <w:r w:rsidR="00BC02E0">
        <w:rPr>
          <w:sz w:val="28"/>
          <w:szCs w:val="28"/>
          <w:lang w:val="lv-LV"/>
        </w:rPr>
        <w:t xml:space="preserve">nodrošina tā </w:t>
      </w:r>
      <w:r w:rsidR="00E00D63" w:rsidRPr="00385065">
        <w:rPr>
          <w:sz w:val="28"/>
          <w:szCs w:val="28"/>
          <w:lang w:val="lv-LV"/>
        </w:rPr>
        <w:t>izpildi.</w:t>
      </w:r>
      <w:r>
        <w:rPr>
          <w:sz w:val="28"/>
          <w:szCs w:val="28"/>
          <w:lang w:val="lv-LV"/>
        </w:rPr>
        <w:t>"</w:t>
      </w:r>
    </w:p>
    <w:p w14:paraId="33A3E96B" w14:textId="77777777" w:rsidR="00E00D63" w:rsidRPr="00385065" w:rsidRDefault="00E00D63" w:rsidP="00E00D63">
      <w:pPr>
        <w:ind w:firstLine="709"/>
        <w:jc w:val="both"/>
        <w:rPr>
          <w:sz w:val="28"/>
          <w:szCs w:val="28"/>
          <w:lang w:val="lv-LV"/>
        </w:rPr>
      </w:pPr>
    </w:p>
    <w:p w14:paraId="323E8098" w14:textId="22DD61F8" w:rsidR="00E00D63" w:rsidRPr="00385065" w:rsidRDefault="005C0CA9" w:rsidP="00E00D63">
      <w:pPr>
        <w:ind w:firstLine="709"/>
        <w:jc w:val="both"/>
        <w:rPr>
          <w:sz w:val="28"/>
          <w:szCs w:val="28"/>
          <w:lang w:val="lv-LV"/>
        </w:rPr>
      </w:pPr>
      <w:r w:rsidRPr="00385065">
        <w:rPr>
          <w:sz w:val="28"/>
          <w:szCs w:val="28"/>
          <w:lang w:val="lv-LV"/>
        </w:rPr>
        <w:t>1</w:t>
      </w:r>
      <w:r>
        <w:rPr>
          <w:sz w:val="28"/>
          <w:szCs w:val="28"/>
          <w:lang w:val="lv-LV"/>
        </w:rPr>
        <w:t>5</w:t>
      </w:r>
      <w:r w:rsidR="00F840A5" w:rsidRPr="00385065">
        <w:rPr>
          <w:sz w:val="28"/>
          <w:szCs w:val="28"/>
          <w:lang w:val="lv-LV"/>
        </w:rPr>
        <w:t>.</w:t>
      </w:r>
      <w:r w:rsidR="00F840A5">
        <w:rPr>
          <w:sz w:val="28"/>
          <w:szCs w:val="28"/>
          <w:lang w:val="lv-LV"/>
        </w:rPr>
        <w:t> </w:t>
      </w:r>
      <w:r w:rsidR="00E00D63" w:rsidRPr="00385065">
        <w:rPr>
          <w:sz w:val="28"/>
          <w:szCs w:val="28"/>
          <w:lang w:val="lv-LV"/>
        </w:rPr>
        <w:t>Izteikt 9</w:t>
      </w:r>
      <w:r w:rsidR="00F840A5" w:rsidRPr="00385065">
        <w:rPr>
          <w:sz w:val="28"/>
          <w:szCs w:val="28"/>
          <w:lang w:val="lv-LV"/>
        </w:rPr>
        <w:t>.</w:t>
      </w:r>
      <w:r w:rsidR="00F840A5">
        <w:rPr>
          <w:sz w:val="28"/>
          <w:szCs w:val="28"/>
          <w:lang w:val="lv-LV"/>
        </w:rPr>
        <w:t> </w:t>
      </w:r>
      <w:r w:rsidR="00E00D63" w:rsidRPr="00385065">
        <w:rPr>
          <w:sz w:val="28"/>
          <w:szCs w:val="28"/>
          <w:lang w:val="lv-LV"/>
        </w:rPr>
        <w:t>punktu šādā redakcijā :</w:t>
      </w:r>
    </w:p>
    <w:p w14:paraId="7B253554" w14:textId="77777777" w:rsidR="005C0CA9" w:rsidRDefault="005C0CA9" w:rsidP="00E00D63">
      <w:pPr>
        <w:ind w:firstLine="709"/>
        <w:jc w:val="both"/>
        <w:rPr>
          <w:sz w:val="28"/>
          <w:szCs w:val="28"/>
          <w:lang w:val="lv-LV"/>
        </w:rPr>
      </w:pPr>
    </w:p>
    <w:p w14:paraId="22D80F14" w14:textId="220420A4" w:rsidR="00E00D63" w:rsidRPr="00385065" w:rsidRDefault="00EB39E0" w:rsidP="00E00D63">
      <w:pPr>
        <w:ind w:firstLine="709"/>
        <w:jc w:val="both"/>
        <w:rPr>
          <w:sz w:val="28"/>
          <w:szCs w:val="28"/>
          <w:lang w:val="lv-LV"/>
        </w:rPr>
      </w:pPr>
      <w:r>
        <w:rPr>
          <w:sz w:val="28"/>
          <w:szCs w:val="28"/>
          <w:lang w:val="lv-LV"/>
        </w:rPr>
        <w:t>"</w:t>
      </w:r>
      <w:r w:rsidR="00194EEF" w:rsidRPr="00385065">
        <w:rPr>
          <w:sz w:val="28"/>
          <w:szCs w:val="28"/>
          <w:lang w:val="lv-LV"/>
        </w:rPr>
        <w:t>9</w:t>
      </w:r>
      <w:r w:rsidR="00F840A5" w:rsidRPr="00385065">
        <w:rPr>
          <w:sz w:val="28"/>
          <w:szCs w:val="28"/>
          <w:lang w:val="lv-LV"/>
        </w:rPr>
        <w:t>.</w:t>
      </w:r>
      <w:r w:rsidR="00F840A5">
        <w:rPr>
          <w:sz w:val="28"/>
          <w:szCs w:val="28"/>
          <w:lang w:val="lv-LV"/>
        </w:rPr>
        <w:t> </w:t>
      </w:r>
      <w:r w:rsidR="00E00D63" w:rsidRPr="00385065">
        <w:rPr>
          <w:sz w:val="28"/>
          <w:szCs w:val="28"/>
          <w:lang w:val="lv-LV"/>
        </w:rPr>
        <w:t xml:space="preserve">Karavīrs vai zemessargs, kurš apguvis pēc satura un apjoma līdzvērtīgu mācību kursu ārvalstīs vai </w:t>
      </w:r>
      <w:bookmarkStart w:id="2" w:name="_Hlk80961827"/>
      <w:r w:rsidR="00E00D63" w:rsidRPr="00385065">
        <w:rPr>
          <w:sz w:val="28"/>
          <w:szCs w:val="28"/>
          <w:lang w:val="lv-LV"/>
        </w:rPr>
        <w:t>starptautiski akreditētu kaujā cietušo aprūpes mācību kursa programmu</w:t>
      </w:r>
      <w:bookmarkEnd w:id="2"/>
      <w:r w:rsidR="00E00D63" w:rsidRPr="00385065">
        <w:rPr>
          <w:sz w:val="28"/>
          <w:szCs w:val="28"/>
          <w:lang w:val="lv-LV"/>
        </w:rPr>
        <w:t>, var pretendēt uz tā atzīšanu Latvijas Republikā.</w:t>
      </w:r>
      <w:r>
        <w:rPr>
          <w:sz w:val="28"/>
          <w:szCs w:val="28"/>
          <w:lang w:val="lv-LV"/>
        </w:rPr>
        <w:t>"</w:t>
      </w:r>
    </w:p>
    <w:p w14:paraId="55C72D29" w14:textId="77777777" w:rsidR="00E00D63" w:rsidRPr="00385065" w:rsidRDefault="00E00D63" w:rsidP="00E00D63">
      <w:pPr>
        <w:ind w:firstLine="709"/>
        <w:jc w:val="both"/>
        <w:rPr>
          <w:sz w:val="28"/>
          <w:szCs w:val="28"/>
          <w:lang w:val="lv-LV"/>
        </w:rPr>
      </w:pPr>
    </w:p>
    <w:p w14:paraId="551C4EE4" w14:textId="7082E2C7" w:rsidR="00E00D63" w:rsidRPr="00385065" w:rsidRDefault="005C0CA9" w:rsidP="00E00D63">
      <w:pPr>
        <w:ind w:firstLine="709"/>
        <w:jc w:val="both"/>
        <w:rPr>
          <w:sz w:val="28"/>
          <w:szCs w:val="28"/>
          <w:lang w:val="lv-LV"/>
        </w:rPr>
      </w:pPr>
      <w:r w:rsidRPr="00385065">
        <w:rPr>
          <w:sz w:val="28"/>
          <w:szCs w:val="28"/>
          <w:lang w:val="lv-LV"/>
        </w:rPr>
        <w:t>1</w:t>
      </w:r>
      <w:r>
        <w:rPr>
          <w:sz w:val="28"/>
          <w:szCs w:val="28"/>
          <w:lang w:val="lv-LV"/>
        </w:rPr>
        <w:t>6</w:t>
      </w:r>
      <w:r w:rsidR="00E00D63" w:rsidRPr="00385065">
        <w:rPr>
          <w:sz w:val="28"/>
          <w:szCs w:val="28"/>
          <w:lang w:val="lv-LV"/>
        </w:rPr>
        <w:t xml:space="preserve">. Izteikt 10. </w:t>
      </w:r>
      <w:r w:rsidR="00D942A2">
        <w:rPr>
          <w:sz w:val="28"/>
          <w:szCs w:val="28"/>
          <w:lang w:val="lv-LV"/>
        </w:rPr>
        <w:t>un 11</w:t>
      </w:r>
      <w:r w:rsidR="00F840A5">
        <w:rPr>
          <w:sz w:val="28"/>
          <w:szCs w:val="28"/>
          <w:lang w:val="lv-LV"/>
        </w:rPr>
        <w:t>. </w:t>
      </w:r>
      <w:r w:rsidR="00E00D63" w:rsidRPr="00385065">
        <w:rPr>
          <w:sz w:val="28"/>
          <w:szCs w:val="28"/>
          <w:lang w:val="lv-LV"/>
        </w:rPr>
        <w:t xml:space="preserve">punktu šādā redakcijā </w:t>
      </w:r>
    </w:p>
    <w:p w14:paraId="70158B51" w14:textId="77777777" w:rsidR="005C0CA9" w:rsidRDefault="005C0CA9" w:rsidP="00E00D63">
      <w:pPr>
        <w:ind w:firstLine="709"/>
        <w:jc w:val="both"/>
        <w:rPr>
          <w:sz w:val="28"/>
          <w:szCs w:val="28"/>
          <w:lang w:val="lv-LV"/>
        </w:rPr>
      </w:pPr>
    </w:p>
    <w:p w14:paraId="3A0B683B" w14:textId="6842F197" w:rsidR="00E00D63" w:rsidRPr="00385065" w:rsidRDefault="00EB39E0" w:rsidP="00E00D63">
      <w:pPr>
        <w:ind w:firstLine="709"/>
        <w:jc w:val="both"/>
        <w:rPr>
          <w:sz w:val="28"/>
          <w:szCs w:val="28"/>
          <w:lang w:val="lv-LV"/>
        </w:rPr>
      </w:pPr>
      <w:r>
        <w:rPr>
          <w:sz w:val="28"/>
          <w:szCs w:val="28"/>
          <w:lang w:val="lv-LV"/>
        </w:rPr>
        <w:t>"</w:t>
      </w:r>
      <w:r w:rsidR="00194EEF" w:rsidRPr="00385065">
        <w:rPr>
          <w:sz w:val="28"/>
          <w:szCs w:val="28"/>
          <w:lang w:val="lv-LV"/>
        </w:rPr>
        <w:t>10</w:t>
      </w:r>
      <w:r w:rsidR="00F840A5" w:rsidRPr="00385065">
        <w:rPr>
          <w:sz w:val="28"/>
          <w:szCs w:val="28"/>
          <w:lang w:val="lv-LV"/>
        </w:rPr>
        <w:t>.</w:t>
      </w:r>
      <w:r w:rsidR="00F840A5">
        <w:rPr>
          <w:sz w:val="28"/>
          <w:szCs w:val="28"/>
          <w:lang w:val="lv-LV"/>
        </w:rPr>
        <w:t> </w:t>
      </w:r>
      <w:r w:rsidR="00E00D63" w:rsidRPr="00385065">
        <w:rPr>
          <w:sz w:val="28"/>
          <w:szCs w:val="28"/>
          <w:lang w:val="lv-LV"/>
        </w:rPr>
        <w:t>Ārvalstīs apgūtā mācību kursa vai starptautiski akreditētas kaujā cietušo aprūpes mācību kurs</w:t>
      </w:r>
      <w:r w:rsidR="00BC02E0">
        <w:rPr>
          <w:sz w:val="28"/>
          <w:szCs w:val="28"/>
          <w:lang w:val="lv-LV"/>
        </w:rPr>
        <w:t>a</w:t>
      </w:r>
      <w:r w:rsidR="00E00D63" w:rsidRPr="00385065">
        <w:rPr>
          <w:sz w:val="28"/>
          <w:szCs w:val="28"/>
          <w:lang w:val="lv-LV"/>
        </w:rPr>
        <w:t xml:space="preserve"> programmas atzīšanu veic Aizsardzības ministrijas Izglītības pielīdzināšanas komisija (turpmāk – komisija). Komisija izvērtē karavīra vai zemessarga apgūtā, līdzvērtīgā mācību kursa satura un apjoma pietiekamību, lai karavīrs vai zemessargs</w:t>
      </w:r>
      <w:r w:rsidR="00BC02E0">
        <w:rPr>
          <w:sz w:val="28"/>
          <w:szCs w:val="28"/>
          <w:lang w:val="lv-LV"/>
        </w:rPr>
        <w:t>,</w:t>
      </w:r>
      <w:r w:rsidR="00E00D63" w:rsidRPr="00385065">
        <w:rPr>
          <w:sz w:val="28"/>
          <w:szCs w:val="28"/>
          <w:lang w:val="lv-LV"/>
        </w:rPr>
        <w:t xml:space="preserve"> pildot dienesta pienākumus, varētu sniegt paplašināto pirmo palīdzību un lietot individuālo komplektu un glābēja komplektu.</w:t>
      </w:r>
    </w:p>
    <w:p w14:paraId="42F7DB13" w14:textId="77777777" w:rsidR="00D942A2" w:rsidRDefault="00D942A2" w:rsidP="00E00D63">
      <w:pPr>
        <w:ind w:firstLine="709"/>
        <w:jc w:val="both"/>
        <w:rPr>
          <w:sz w:val="28"/>
          <w:szCs w:val="28"/>
          <w:lang w:val="lv-LV"/>
        </w:rPr>
      </w:pPr>
    </w:p>
    <w:p w14:paraId="6B214DA3" w14:textId="4D003E76" w:rsidR="00E00D63" w:rsidRPr="00385065" w:rsidRDefault="00194EEF" w:rsidP="00E00D63">
      <w:pPr>
        <w:ind w:firstLine="709"/>
        <w:jc w:val="both"/>
        <w:rPr>
          <w:sz w:val="28"/>
          <w:szCs w:val="28"/>
          <w:lang w:val="lv-LV"/>
        </w:rPr>
      </w:pPr>
      <w:r w:rsidRPr="00385065">
        <w:rPr>
          <w:sz w:val="28"/>
          <w:szCs w:val="28"/>
          <w:lang w:val="lv-LV"/>
        </w:rPr>
        <w:t>11</w:t>
      </w:r>
      <w:r w:rsidR="00F840A5" w:rsidRPr="00385065">
        <w:rPr>
          <w:sz w:val="28"/>
          <w:szCs w:val="28"/>
          <w:lang w:val="lv-LV"/>
        </w:rPr>
        <w:t>.</w:t>
      </w:r>
      <w:r w:rsidR="00F840A5">
        <w:rPr>
          <w:sz w:val="28"/>
          <w:szCs w:val="28"/>
          <w:lang w:val="lv-LV"/>
        </w:rPr>
        <w:t> </w:t>
      </w:r>
      <w:r w:rsidR="00E00D63" w:rsidRPr="00385065">
        <w:rPr>
          <w:sz w:val="28"/>
          <w:szCs w:val="28"/>
          <w:lang w:val="lv-LV"/>
        </w:rPr>
        <w:t xml:space="preserve">Karavīrs vai zemessargs iesniedz komisijai ārvalstīs apgūtā </w:t>
      </w:r>
      <w:r w:rsidR="00D942A2" w:rsidRPr="00385065">
        <w:rPr>
          <w:sz w:val="28"/>
          <w:szCs w:val="28"/>
          <w:lang w:val="lv-LV"/>
        </w:rPr>
        <w:t xml:space="preserve">pēc satura un apjoma līdzvērtīgā </w:t>
      </w:r>
      <w:r w:rsidR="00E00D63" w:rsidRPr="00385065">
        <w:rPr>
          <w:sz w:val="28"/>
          <w:szCs w:val="28"/>
          <w:lang w:val="lv-LV"/>
        </w:rPr>
        <w:t xml:space="preserve">mācību kursa vai starptautiski </w:t>
      </w:r>
      <w:r w:rsidR="00F840A5" w:rsidRPr="00385065">
        <w:rPr>
          <w:sz w:val="28"/>
          <w:szCs w:val="28"/>
          <w:lang w:val="lv-LV"/>
        </w:rPr>
        <w:t>akreditēt</w:t>
      </w:r>
      <w:r w:rsidR="00F840A5">
        <w:rPr>
          <w:sz w:val="28"/>
          <w:szCs w:val="28"/>
          <w:lang w:val="lv-LV"/>
        </w:rPr>
        <w:t>ā</w:t>
      </w:r>
      <w:r w:rsidR="00F840A5" w:rsidRPr="00385065">
        <w:rPr>
          <w:sz w:val="28"/>
          <w:szCs w:val="28"/>
          <w:lang w:val="lv-LV"/>
        </w:rPr>
        <w:t xml:space="preserve"> </w:t>
      </w:r>
      <w:r w:rsidR="00E00D63" w:rsidRPr="00385065">
        <w:rPr>
          <w:sz w:val="28"/>
          <w:szCs w:val="28"/>
          <w:lang w:val="lv-LV"/>
        </w:rPr>
        <w:t>kaujā cietušo aprūpes mācību kurs</w:t>
      </w:r>
      <w:r w:rsidR="00D942A2">
        <w:rPr>
          <w:sz w:val="28"/>
          <w:szCs w:val="28"/>
          <w:lang w:val="lv-LV"/>
        </w:rPr>
        <w:t>a programmu</w:t>
      </w:r>
      <w:r w:rsidR="00E00D63" w:rsidRPr="00385065">
        <w:rPr>
          <w:sz w:val="28"/>
          <w:szCs w:val="28"/>
          <w:lang w:val="lv-LV"/>
        </w:rPr>
        <w:t xml:space="preserve"> apliecinošas dokumentu kopijas, kā arī visu pieejamo informāciju (piemēram, ziņas par mācību saturu, mācību ilgumu, stundu skaitu, mācību priekšmetu sarakstu)</w:t>
      </w:r>
      <w:r w:rsidR="00F840A5">
        <w:rPr>
          <w:sz w:val="28"/>
          <w:szCs w:val="28"/>
          <w:lang w:val="lv-LV"/>
        </w:rPr>
        <w:t>.</w:t>
      </w:r>
      <w:r w:rsidR="00EB39E0">
        <w:rPr>
          <w:sz w:val="28"/>
          <w:szCs w:val="28"/>
          <w:lang w:val="lv-LV"/>
        </w:rPr>
        <w:t>"</w:t>
      </w:r>
    </w:p>
    <w:p w14:paraId="77AC6717" w14:textId="77777777" w:rsidR="00E00D63" w:rsidRPr="00385065" w:rsidRDefault="00E00D63" w:rsidP="00E00D63">
      <w:pPr>
        <w:ind w:firstLine="709"/>
        <w:jc w:val="both"/>
        <w:rPr>
          <w:sz w:val="28"/>
          <w:szCs w:val="28"/>
          <w:lang w:val="lv-LV"/>
        </w:rPr>
      </w:pPr>
    </w:p>
    <w:p w14:paraId="2BFBC761" w14:textId="655CE548" w:rsidR="00E00D63" w:rsidRPr="00385065" w:rsidRDefault="005C0CA9" w:rsidP="00E00D63">
      <w:pPr>
        <w:ind w:firstLine="709"/>
        <w:jc w:val="both"/>
        <w:rPr>
          <w:sz w:val="28"/>
          <w:szCs w:val="28"/>
          <w:lang w:val="lv-LV"/>
        </w:rPr>
      </w:pPr>
      <w:r>
        <w:rPr>
          <w:sz w:val="28"/>
          <w:szCs w:val="28"/>
          <w:lang w:val="lv-LV"/>
        </w:rPr>
        <w:t>17</w:t>
      </w:r>
      <w:r w:rsidR="00F840A5" w:rsidRPr="00385065">
        <w:rPr>
          <w:sz w:val="28"/>
          <w:szCs w:val="28"/>
          <w:lang w:val="lv-LV"/>
        </w:rPr>
        <w:t>.</w:t>
      </w:r>
      <w:r w:rsidR="00F840A5">
        <w:rPr>
          <w:sz w:val="28"/>
          <w:szCs w:val="28"/>
          <w:lang w:val="lv-LV"/>
        </w:rPr>
        <w:t> </w:t>
      </w:r>
      <w:r w:rsidR="00E00D63" w:rsidRPr="00385065">
        <w:rPr>
          <w:sz w:val="28"/>
          <w:szCs w:val="28"/>
          <w:lang w:val="lv-LV"/>
        </w:rPr>
        <w:t>Izteikt 14.4. apakšpunktu šādā redakcijā:</w:t>
      </w:r>
    </w:p>
    <w:p w14:paraId="126515DF" w14:textId="77777777" w:rsidR="0074618E" w:rsidRDefault="0074618E" w:rsidP="00E00D63">
      <w:pPr>
        <w:ind w:firstLine="709"/>
        <w:jc w:val="both"/>
        <w:rPr>
          <w:sz w:val="28"/>
          <w:szCs w:val="28"/>
          <w:lang w:val="lv-LV"/>
        </w:rPr>
      </w:pPr>
    </w:p>
    <w:p w14:paraId="751CAEF9" w14:textId="50A62EFA"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14.4</w:t>
      </w:r>
      <w:r w:rsidR="00F840A5" w:rsidRPr="00385065">
        <w:rPr>
          <w:sz w:val="28"/>
          <w:szCs w:val="28"/>
          <w:lang w:val="lv-LV"/>
        </w:rPr>
        <w:t>.</w:t>
      </w:r>
      <w:r w:rsidR="00F840A5">
        <w:rPr>
          <w:sz w:val="28"/>
          <w:szCs w:val="28"/>
          <w:lang w:val="lv-LV"/>
        </w:rPr>
        <w:t> </w:t>
      </w:r>
      <w:r w:rsidR="00E00D63" w:rsidRPr="00385065">
        <w:rPr>
          <w:sz w:val="28"/>
          <w:szCs w:val="28"/>
          <w:lang w:val="lv-LV"/>
        </w:rPr>
        <w:t>individuālos komplektus</w:t>
      </w:r>
      <w:r w:rsidR="00E00D63" w:rsidRPr="00385065">
        <w:rPr>
          <w:sz w:val="28"/>
          <w:szCs w:val="28"/>
          <w:shd w:val="clear" w:color="auto" w:fill="FFFFFF"/>
          <w:lang w:val="lv-LV"/>
        </w:rPr>
        <w:t>, izņemot tajos ietilpstošos medikamentus,</w:t>
      </w:r>
      <w:r w:rsidR="00E00D63" w:rsidRPr="00385065">
        <w:rPr>
          <w:sz w:val="28"/>
          <w:szCs w:val="28"/>
          <w:lang w:val="lv-LV"/>
        </w:rPr>
        <w:t xml:space="preserve"> Nacionālo bruņoto spēku vienības medicīnas apakšvienības atbildīgā amatpersona </w:t>
      </w:r>
      <w:r w:rsidR="00D942A2" w:rsidRPr="00385065">
        <w:rPr>
          <w:sz w:val="28"/>
          <w:szCs w:val="28"/>
          <w:lang w:val="lv-LV"/>
        </w:rPr>
        <w:t xml:space="preserve">Nacionālo bruņoto spēku komandiera noteiktajā kārtībā </w:t>
      </w:r>
      <w:r w:rsidR="00E00D63" w:rsidRPr="00385065">
        <w:rPr>
          <w:sz w:val="28"/>
          <w:szCs w:val="28"/>
          <w:lang w:val="lv-LV"/>
        </w:rPr>
        <w:t>izsniedz karavīriem vai zemessargiem izmantošanai Nacionālo bruņoto spēku uzdevumu pildīšanas laikā;</w:t>
      </w:r>
      <w:r>
        <w:rPr>
          <w:sz w:val="28"/>
          <w:szCs w:val="28"/>
          <w:lang w:val="lv-LV"/>
        </w:rPr>
        <w:t>"</w:t>
      </w:r>
      <w:r w:rsidR="00E00D63" w:rsidRPr="00385065">
        <w:rPr>
          <w:sz w:val="28"/>
          <w:szCs w:val="28"/>
          <w:lang w:val="lv-LV"/>
        </w:rPr>
        <w:t xml:space="preserve">. </w:t>
      </w:r>
    </w:p>
    <w:p w14:paraId="68718562" w14:textId="77777777" w:rsidR="00E00D63" w:rsidRPr="00385065" w:rsidRDefault="00E00D63" w:rsidP="00E00D63">
      <w:pPr>
        <w:ind w:firstLine="709"/>
        <w:jc w:val="both"/>
        <w:rPr>
          <w:sz w:val="28"/>
          <w:szCs w:val="28"/>
          <w:lang w:val="lv-LV"/>
        </w:rPr>
      </w:pPr>
    </w:p>
    <w:p w14:paraId="6616F56A" w14:textId="67023CE1" w:rsidR="00E00D63" w:rsidRPr="00385065" w:rsidRDefault="005C0CA9" w:rsidP="00E00D63">
      <w:pPr>
        <w:ind w:firstLine="709"/>
        <w:jc w:val="both"/>
        <w:rPr>
          <w:sz w:val="28"/>
          <w:szCs w:val="28"/>
          <w:lang w:val="lv-LV"/>
        </w:rPr>
      </w:pPr>
      <w:r>
        <w:rPr>
          <w:sz w:val="28"/>
          <w:szCs w:val="28"/>
          <w:lang w:val="lv-LV"/>
        </w:rPr>
        <w:t>18</w:t>
      </w:r>
      <w:r w:rsidR="000B5FA7" w:rsidRPr="00385065">
        <w:rPr>
          <w:sz w:val="28"/>
          <w:szCs w:val="28"/>
          <w:lang w:val="lv-LV"/>
        </w:rPr>
        <w:t>.</w:t>
      </w:r>
      <w:r w:rsidR="000B5FA7">
        <w:rPr>
          <w:sz w:val="28"/>
          <w:szCs w:val="28"/>
          <w:lang w:val="lv-LV"/>
        </w:rPr>
        <w:t> </w:t>
      </w:r>
      <w:r w:rsidR="00E00D63" w:rsidRPr="00385065">
        <w:rPr>
          <w:sz w:val="28"/>
          <w:szCs w:val="28"/>
          <w:lang w:val="lv-LV"/>
        </w:rPr>
        <w:t>Papildināt noteikumus ar 14.8. apakšpunktu šādā redakcijā:</w:t>
      </w:r>
    </w:p>
    <w:p w14:paraId="630ABCCA" w14:textId="77777777" w:rsidR="000B5FA7" w:rsidRDefault="000B5FA7" w:rsidP="00E00D63">
      <w:pPr>
        <w:ind w:firstLine="709"/>
        <w:jc w:val="both"/>
        <w:rPr>
          <w:sz w:val="28"/>
          <w:szCs w:val="28"/>
          <w:lang w:val="lv-LV"/>
        </w:rPr>
      </w:pPr>
    </w:p>
    <w:p w14:paraId="19D1C42B" w14:textId="5BE67DF2"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14.8</w:t>
      </w:r>
      <w:r w:rsidR="000B5FA7" w:rsidRPr="00385065">
        <w:rPr>
          <w:sz w:val="28"/>
          <w:szCs w:val="28"/>
          <w:lang w:val="lv-LV"/>
        </w:rPr>
        <w:t>.</w:t>
      </w:r>
      <w:r w:rsidR="000B5FA7">
        <w:rPr>
          <w:sz w:val="28"/>
          <w:szCs w:val="28"/>
          <w:lang w:val="lv-LV"/>
        </w:rPr>
        <w:t> </w:t>
      </w:r>
      <w:r w:rsidR="00E00D63" w:rsidRPr="00385065">
        <w:rPr>
          <w:sz w:val="28"/>
          <w:szCs w:val="28"/>
          <w:lang w:val="lv-LV"/>
        </w:rPr>
        <w:t>karavīrs vai zemessargs atbild par individuālajā komplektā esošā aprīkojuma, medicīnisko materiālu un medikamentu uzglabāšanu atbilstoši marķējumā vai lietošanas instrukcijā norādītajai informācijai, lai nodrošinātu to kvalitātes, efektivitātes un drošības saglabāšanu to derīguma termiņa laikā.</w:t>
      </w:r>
      <w:r>
        <w:rPr>
          <w:sz w:val="28"/>
          <w:szCs w:val="28"/>
          <w:lang w:val="lv-LV"/>
        </w:rPr>
        <w:t>"</w:t>
      </w:r>
    </w:p>
    <w:p w14:paraId="1F5F653D" w14:textId="77777777" w:rsidR="00E00D63" w:rsidRPr="00385065" w:rsidRDefault="00E00D63" w:rsidP="00E00D63">
      <w:pPr>
        <w:ind w:firstLine="709"/>
        <w:jc w:val="both"/>
        <w:rPr>
          <w:sz w:val="28"/>
          <w:szCs w:val="28"/>
          <w:lang w:val="lv-LV"/>
        </w:rPr>
      </w:pPr>
    </w:p>
    <w:p w14:paraId="29BB90CE" w14:textId="3C8C0716" w:rsidR="00E00D63" w:rsidRPr="00385065" w:rsidRDefault="005C0CA9" w:rsidP="00E00D63">
      <w:pPr>
        <w:ind w:firstLine="709"/>
        <w:jc w:val="both"/>
        <w:rPr>
          <w:sz w:val="28"/>
          <w:szCs w:val="28"/>
          <w:lang w:val="lv-LV"/>
        </w:rPr>
      </w:pPr>
      <w:r>
        <w:rPr>
          <w:sz w:val="28"/>
          <w:szCs w:val="28"/>
          <w:lang w:val="lv-LV"/>
        </w:rPr>
        <w:t>19</w:t>
      </w:r>
      <w:r w:rsidR="00F840A5" w:rsidRPr="00385065">
        <w:rPr>
          <w:sz w:val="28"/>
          <w:szCs w:val="28"/>
          <w:lang w:val="lv-LV"/>
        </w:rPr>
        <w:t>.</w:t>
      </w:r>
      <w:r w:rsidR="00F840A5">
        <w:rPr>
          <w:sz w:val="28"/>
          <w:szCs w:val="28"/>
          <w:lang w:val="lv-LV"/>
        </w:rPr>
        <w:t> </w:t>
      </w:r>
      <w:r w:rsidR="00E00D63" w:rsidRPr="00385065">
        <w:rPr>
          <w:sz w:val="28"/>
          <w:szCs w:val="28"/>
          <w:lang w:val="lv-LV"/>
        </w:rPr>
        <w:t>Izteikt 15.6. apakšpunktu šādā redakcijā:</w:t>
      </w:r>
    </w:p>
    <w:p w14:paraId="1E55653D" w14:textId="77777777" w:rsidR="005C0CA9" w:rsidRDefault="005C0CA9" w:rsidP="00E00D63">
      <w:pPr>
        <w:ind w:firstLine="709"/>
        <w:jc w:val="both"/>
        <w:rPr>
          <w:sz w:val="28"/>
          <w:szCs w:val="28"/>
          <w:lang w:val="lv-LV"/>
        </w:rPr>
      </w:pPr>
    </w:p>
    <w:p w14:paraId="1BAEF8CB" w14:textId="79822E99"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15.6</w:t>
      </w:r>
      <w:r w:rsidR="00F840A5" w:rsidRPr="00385065">
        <w:rPr>
          <w:sz w:val="28"/>
          <w:szCs w:val="28"/>
          <w:lang w:val="lv-LV"/>
        </w:rPr>
        <w:t>.</w:t>
      </w:r>
      <w:r w:rsidR="00F840A5">
        <w:rPr>
          <w:sz w:val="28"/>
          <w:szCs w:val="28"/>
          <w:lang w:val="lv-LV"/>
        </w:rPr>
        <w:t> </w:t>
      </w:r>
      <w:r w:rsidR="00E00D63" w:rsidRPr="00385065">
        <w:rPr>
          <w:sz w:val="28"/>
          <w:szCs w:val="28"/>
          <w:lang w:val="lv-LV"/>
        </w:rPr>
        <w:t xml:space="preserve">glābēja komplektā ietilpstošās narkotiskās zāles Nacionālo bruņoto spēku vienības medicīnas apakšvienības atbildīgā amatpersona </w:t>
      </w:r>
      <w:r w:rsidR="00F840A5" w:rsidRPr="00385065">
        <w:rPr>
          <w:sz w:val="28"/>
          <w:szCs w:val="28"/>
          <w:lang w:val="lv-LV"/>
        </w:rPr>
        <w:t xml:space="preserve">Nacionālo bruņoto spēku komandiera noteiktajā kārtībā </w:t>
      </w:r>
      <w:r w:rsidR="00E00D63" w:rsidRPr="00385065">
        <w:rPr>
          <w:sz w:val="28"/>
          <w:szCs w:val="28"/>
          <w:lang w:val="lv-LV"/>
        </w:rPr>
        <w:t>izsniedz glābējam, kurš pilda dienesta uzdevumus;</w:t>
      </w:r>
      <w:r>
        <w:rPr>
          <w:sz w:val="28"/>
          <w:szCs w:val="28"/>
          <w:lang w:val="lv-LV"/>
        </w:rPr>
        <w:t>"</w:t>
      </w:r>
      <w:r w:rsidR="00E00D63" w:rsidRPr="00385065">
        <w:rPr>
          <w:sz w:val="28"/>
          <w:szCs w:val="28"/>
          <w:lang w:val="lv-LV"/>
        </w:rPr>
        <w:t>.</w:t>
      </w:r>
    </w:p>
    <w:p w14:paraId="228B41F0" w14:textId="77777777" w:rsidR="00E00D63" w:rsidRPr="00385065" w:rsidRDefault="00E00D63" w:rsidP="00E00D63">
      <w:pPr>
        <w:ind w:firstLine="709"/>
        <w:jc w:val="both"/>
        <w:rPr>
          <w:sz w:val="28"/>
          <w:szCs w:val="28"/>
          <w:lang w:val="lv-LV"/>
        </w:rPr>
      </w:pPr>
    </w:p>
    <w:p w14:paraId="536D64E2" w14:textId="2A1B2709" w:rsidR="00E00D63" w:rsidRPr="00385065" w:rsidRDefault="005C0CA9" w:rsidP="00E00D63">
      <w:pPr>
        <w:ind w:firstLine="709"/>
        <w:jc w:val="both"/>
        <w:rPr>
          <w:sz w:val="28"/>
          <w:szCs w:val="28"/>
          <w:lang w:val="lv-LV"/>
        </w:rPr>
      </w:pPr>
      <w:r w:rsidRPr="00385065">
        <w:rPr>
          <w:sz w:val="28"/>
          <w:szCs w:val="28"/>
          <w:lang w:val="lv-LV"/>
        </w:rPr>
        <w:t>2</w:t>
      </w:r>
      <w:r>
        <w:rPr>
          <w:sz w:val="28"/>
          <w:szCs w:val="28"/>
          <w:lang w:val="lv-LV"/>
        </w:rPr>
        <w:t>0</w:t>
      </w:r>
      <w:r w:rsidR="00F840A5" w:rsidRPr="00385065">
        <w:rPr>
          <w:sz w:val="28"/>
          <w:szCs w:val="28"/>
          <w:lang w:val="lv-LV"/>
        </w:rPr>
        <w:t>.</w:t>
      </w:r>
      <w:r w:rsidR="00F840A5">
        <w:rPr>
          <w:sz w:val="28"/>
          <w:szCs w:val="28"/>
          <w:lang w:val="lv-LV"/>
        </w:rPr>
        <w:t> </w:t>
      </w:r>
      <w:r w:rsidR="00E00D63" w:rsidRPr="00385065">
        <w:rPr>
          <w:sz w:val="28"/>
          <w:szCs w:val="28"/>
          <w:lang w:val="lv-LV"/>
        </w:rPr>
        <w:t>Papildināt noteikumus ar 21. punktu šādā redakcijā:</w:t>
      </w:r>
    </w:p>
    <w:p w14:paraId="237FE178" w14:textId="77777777" w:rsidR="005C0CA9" w:rsidRDefault="005C0CA9" w:rsidP="00E00D63">
      <w:pPr>
        <w:ind w:firstLine="709"/>
        <w:jc w:val="both"/>
        <w:rPr>
          <w:sz w:val="28"/>
          <w:szCs w:val="28"/>
          <w:lang w:val="lv-LV"/>
        </w:rPr>
      </w:pPr>
    </w:p>
    <w:p w14:paraId="26C423FF" w14:textId="79C622E8"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21</w:t>
      </w:r>
      <w:r w:rsidR="00F840A5" w:rsidRPr="00385065">
        <w:rPr>
          <w:sz w:val="28"/>
          <w:szCs w:val="28"/>
          <w:lang w:val="lv-LV"/>
        </w:rPr>
        <w:t>.</w:t>
      </w:r>
      <w:r w:rsidR="00F840A5">
        <w:rPr>
          <w:sz w:val="28"/>
          <w:szCs w:val="28"/>
          <w:lang w:val="lv-LV"/>
        </w:rPr>
        <w:t> </w:t>
      </w:r>
      <w:r w:rsidR="00E00D63" w:rsidRPr="00385065">
        <w:rPr>
          <w:sz w:val="28"/>
          <w:szCs w:val="28"/>
          <w:lang w:val="lv-LV"/>
        </w:rPr>
        <w:t xml:space="preserve">Lai izpildītu Nacionālo bruņoto spēku un Zemessardzes uzdevumus, </w:t>
      </w:r>
      <w:r w:rsidR="002F13FA" w:rsidRPr="00385065">
        <w:rPr>
          <w:sz w:val="28"/>
          <w:szCs w:val="28"/>
          <w:lang w:val="lv-LV"/>
        </w:rPr>
        <w:t xml:space="preserve">šo </w:t>
      </w:r>
      <w:r w:rsidR="00E00D63" w:rsidRPr="00385065">
        <w:rPr>
          <w:sz w:val="28"/>
          <w:szCs w:val="28"/>
          <w:lang w:val="lv-LV"/>
        </w:rPr>
        <w:t>noteikumu 2</w:t>
      </w:r>
      <w:r w:rsidR="00F840A5" w:rsidRPr="00385065">
        <w:rPr>
          <w:sz w:val="28"/>
          <w:szCs w:val="28"/>
          <w:lang w:val="lv-LV"/>
        </w:rPr>
        <w:t>.</w:t>
      </w:r>
      <w:r w:rsidR="00F840A5">
        <w:rPr>
          <w:sz w:val="28"/>
          <w:szCs w:val="28"/>
          <w:lang w:val="lv-LV"/>
        </w:rPr>
        <w:t> </w:t>
      </w:r>
      <w:r w:rsidR="00E00D63" w:rsidRPr="00385065">
        <w:rPr>
          <w:sz w:val="28"/>
          <w:szCs w:val="28"/>
          <w:lang w:val="lv-LV"/>
        </w:rPr>
        <w:t xml:space="preserve">pielikumā </w:t>
      </w:r>
      <w:r w:rsidR="00E00D63" w:rsidRPr="000933F4">
        <w:rPr>
          <w:sz w:val="28"/>
          <w:szCs w:val="28"/>
          <w:lang w:val="lv-LV"/>
        </w:rPr>
        <w:t>minēt</w:t>
      </w:r>
      <w:r w:rsidR="00EB5D52" w:rsidRPr="000933F4">
        <w:rPr>
          <w:sz w:val="28"/>
          <w:szCs w:val="28"/>
          <w:lang w:val="lv-LV"/>
        </w:rPr>
        <w:t>ā</w:t>
      </w:r>
      <w:r w:rsidR="00E00D63" w:rsidRPr="000933F4">
        <w:rPr>
          <w:sz w:val="28"/>
          <w:szCs w:val="28"/>
          <w:lang w:val="lv-LV"/>
        </w:rPr>
        <w:t xml:space="preserve"> </w:t>
      </w:r>
      <w:r w:rsidR="00D942A2" w:rsidRPr="000933F4">
        <w:rPr>
          <w:sz w:val="28"/>
          <w:szCs w:val="28"/>
          <w:lang w:val="lv-LV"/>
        </w:rPr>
        <w:t>k</w:t>
      </w:r>
      <w:r w:rsidR="00E00D63" w:rsidRPr="000933F4">
        <w:rPr>
          <w:sz w:val="28"/>
          <w:szCs w:val="28"/>
          <w:lang w:val="lv-LV"/>
        </w:rPr>
        <w:t>aravīra</w:t>
      </w:r>
      <w:r w:rsidR="00E00D63" w:rsidRPr="00385065">
        <w:rPr>
          <w:sz w:val="28"/>
          <w:szCs w:val="28"/>
          <w:lang w:val="lv-LV"/>
        </w:rPr>
        <w:t xml:space="preserve"> individuālo medicīnisko materiālu un medikamentu </w:t>
      </w:r>
      <w:r w:rsidR="00E00D63" w:rsidRPr="000933F4">
        <w:rPr>
          <w:sz w:val="28"/>
          <w:szCs w:val="28"/>
          <w:lang w:val="lv-LV"/>
        </w:rPr>
        <w:t>komplekta</w:t>
      </w:r>
      <w:r w:rsidR="00E00D63" w:rsidRPr="00385065">
        <w:rPr>
          <w:sz w:val="28"/>
          <w:szCs w:val="28"/>
          <w:lang w:val="lv-LV"/>
        </w:rPr>
        <w:t xml:space="preserve"> un</w:t>
      </w:r>
      <w:r w:rsidR="00EB5D52">
        <w:rPr>
          <w:sz w:val="28"/>
          <w:szCs w:val="28"/>
          <w:lang w:val="lv-LV"/>
        </w:rPr>
        <w:t xml:space="preserve"> </w:t>
      </w:r>
      <w:r w:rsidR="00D942A2" w:rsidRPr="00385065">
        <w:rPr>
          <w:sz w:val="28"/>
          <w:szCs w:val="28"/>
          <w:lang w:val="lv-LV"/>
        </w:rPr>
        <w:t>4</w:t>
      </w:r>
      <w:r w:rsidR="00F840A5" w:rsidRPr="00385065">
        <w:rPr>
          <w:sz w:val="28"/>
          <w:szCs w:val="28"/>
          <w:lang w:val="lv-LV"/>
        </w:rPr>
        <w:t>.</w:t>
      </w:r>
      <w:r w:rsidR="00F840A5">
        <w:rPr>
          <w:sz w:val="28"/>
          <w:szCs w:val="28"/>
          <w:lang w:val="lv-LV"/>
        </w:rPr>
        <w:t> </w:t>
      </w:r>
      <w:r w:rsidR="00D942A2">
        <w:rPr>
          <w:sz w:val="28"/>
          <w:szCs w:val="28"/>
          <w:lang w:val="lv-LV"/>
        </w:rPr>
        <w:t xml:space="preserve">pielikumā </w:t>
      </w:r>
      <w:r w:rsidR="00D942A2" w:rsidRPr="000933F4">
        <w:rPr>
          <w:sz w:val="28"/>
          <w:szCs w:val="28"/>
          <w:lang w:val="lv-LV"/>
        </w:rPr>
        <w:t>minēt</w:t>
      </w:r>
      <w:r w:rsidR="00EB5D52" w:rsidRPr="000933F4">
        <w:rPr>
          <w:sz w:val="28"/>
          <w:szCs w:val="28"/>
          <w:lang w:val="lv-LV"/>
        </w:rPr>
        <w:t>ā</w:t>
      </w:r>
      <w:r w:rsidR="00D942A2" w:rsidRPr="000933F4">
        <w:rPr>
          <w:sz w:val="28"/>
          <w:szCs w:val="28"/>
          <w:lang w:val="lv-LV"/>
        </w:rPr>
        <w:t xml:space="preserve"> </w:t>
      </w:r>
      <w:r w:rsidR="00E00D63" w:rsidRPr="000933F4">
        <w:rPr>
          <w:sz w:val="28"/>
          <w:szCs w:val="28"/>
          <w:lang w:val="lv-LV"/>
        </w:rPr>
        <w:t>glābēja</w:t>
      </w:r>
      <w:r w:rsidR="00E00D63" w:rsidRPr="00385065">
        <w:rPr>
          <w:sz w:val="28"/>
          <w:szCs w:val="28"/>
          <w:lang w:val="lv-LV"/>
        </w:rPr>
        <w:t xml:space="preserve"> aprīkojuma, medicīnisko materiālu un medikamentu komplekta</w:t>
      </w:r>
      <w:r w:rsidR="00EB5D52">
        <w:rPr>
          <w:sz w:val="28"/>
          <w:szCs w:val="28"/>
          <w:lang w:val="lv-LV"/>
        </w:rPr>
        <w:t xml:space="preserve"> </w:t>
      </w:r>
      <w:r w:rsidR="00E00D63" w:rsidRPr="00385065">
        <w:rPr>
          <w:sz w:val="28"/>
          <w:szCs w:val="28"/>
          <w:lang w:val="lv-LV"/>
        </w:rPr>
        <w:t>satur</w:t>
      </w:r>
      <w:r w:rsidR="002F13FA" w:rsidRPr="00385065">
        <w:rPr>
          <w:sz w:val="28"/>
          <w:szCs w:val="28"/>
          <w:lang w:val="lv-LV"/>
        </w:rPr>
        <w:t>u</w:t>
      </w:r>
      <w:r w:rsidR="00E00D63" w:rsidRPr="00385065">
        <w:rPr>
          <w:sz w:val="28"/>
          <w:szCs w:val="28"/>
          <w:lang w:val="lv-LV"/>
        </w:rPr>
        <w:t xml:space="preserve"> var </w:t>
      </w:r>
      <w:r w:rsidR="00671FA9" w:rsidRPr="00385065">
        <w:rPr>
          <w:sz w:val="28"/>
          <w:szCs w:val="28"/>
          <w:lang w:val="lv-LV"/>
        </w:rPr>
        <w:t>mainīt (reducēt</w:t>
      </w:r>
      <w:r w:rsidR="00E00D63" w:rsidRPr="00385065">
        <w:rPr>
          <w:sz w:val="28"/>
          <w:szCs w:val="28"/>
          <w:lang w:val="lv-LV"/>
        </w:rPr>
        <w:t xml:space="preserve">) saskaņā ar </w:t>
      </w:r>
      <w:r w:rsidR="00F840A5" w:rsidRPr="00385065">
        <w:rPr>
          <w:sz w:val="28"/>
          <w:szCs w:val="28"/>
          <w:lang w:val="lv-LV"/>
        </w:rPr>
        <w:t>vienīb</w:t>
      </w:r>
      <w:r w:rsidR="00F840A5">
        <w:rPr>
          <w:sz w:val="28"/>
          <w:szCs w:val="28"/>
          <w:lang w:val="lv-LV"/>
        </w:rPr>
        <w:t>as</w:t>
      </w:r>
      <w:r w:rsidR="00F840A5" w:rsidRPr="00385065">
        <w:rPr>
          <w:sz w:val="28"/>
          <w:szCs w:val="28"/>
          <w:lang w:val="lv-LV"/>
        </w:rPr>
        <w:t xml:space="preserve"> </w:t>
      </w:r>
      <w:r w:rsidR="00E00D63" w:rsidRPr="00385065">
        <w:rPr>
          <w:sz w:val="28"/>
          <w:szCs w:val="28"/>
          <w:lang w:val="lv-LV"/>
        </w:rPr>
        <w:t xml:space="preserve">uzdevumiem un riskiem. </w:t>
      </w:r>
      <w:r w:rsidR="001764D4" w:rsidRPr="00385065">
        <w:rPr>
          <w:sz w:val="28"/>
          <w:szCs w:val="28"/>
          <w:lang w:val="lv-LV"/>
        </w:rPr>
        <w:t>Komplekt</w:t>
      </w:r>
      <w:r w:rsidR="001764D4">
        <w:rPr>
          <w:sz w:val="28"/>
          <w:szCs w:val="28"/>
          <w:lang w:val="lv-LV"/>
        </w:rPr>
        <w:t>a</w:t>
      </w:r>
      <w:r w:rsidR="001764D4" w:rsidRPr="00385065">
        <w:rPr>
          <w:sz w:val="28"/>
          <w:szCs w:val="28"/>
          <w:lang w:val="lv-LV"/>
        </w:rPr>
        <w:t xml:space="preserve"> </w:t>
      </w:r>
      <w:r w:rsidR="00E00D63" w:rsidRPr="00385065">
        <w:rPr>
          <w:sz w:val="28"/>
          <w:szCs w:val="28"/>
          <w:lang w:val="lv-LV"/>
        </w:rPr>
        <w:t xml:space="preserve">satura maiņas </w:t>
      </w:r>
      <w:r w:rsidR="00E00D63" w:rsidRPr="000933F4">
        <w:rPr>
          <w:sz w:val="28"/>
          <w:szCs w:val="28"/>
          <w:lang w:val="lv-LV"/>
        </w:rPr>
        <w:t>kārtību</w:t>
      </w:r>
      <w:r w:rsidR="00E00D63" w:rsidRPr="00385065">
        <w:rPr>
          <w:sz w:val="28"/>
          <w:szCs w:val="28"/>
          <w:lang w:val="lv-LV"/>
        </w:rPr>
        <w:t xml:space="preserve"> apstiprina Nacionālo bruņoto spēku komandiera noteiktajā </w:t>
      </w:r>
      <w:r w:rsidR="00E00D63" w:rsidRPr="000933F4">
        <w:rPr>
          <w:sz w:val="28"/>
          <w:szCs w:val="28"/>
          <w:lang w:val="lv-LV"/>
        </w:rPr>
        <w:t>kārtībā</w:t>
      </w:r>
      <w:r w:rsidR="00E00D63" w:rsidRPr="00385065">
        <w:rPr>
          <w:sz w:val="28"/>
          <w:szCs w:val="28"/>
          <w:lang w:val="lv-LV"/>
        </w:rPr>
        <w:t>.</w:t>
      </w:r>
      <w:r>
        <w:rPr>
          <w:sz w:val="28"/>
          <w:szCs w:val="28"/>
          <w:lang w:val="lv-LV"/>
        </w:rPr>
        <w:t>"</w:t>
      </w:r>
    </w:p>
    <w:p w14:paraId="4DA5A4B5" w14:textId="77777777" w:rsidR="00E00D63" w:rsidRPr="00385065" w:rsidRDefault="00E00D63" w:rsidP="00E00D63">
      <w:pPr>
        <w:ind w:firstLine="709"/>
        <w:jc w:val="both"/>
        <w:rPr>
          <w:sz w:val="28"/>
          <w:szCs w:val="28"/>
          <w:lang w:val="lv-LV"/>
        </w:rPr>
      </w:pPr>
    </w:p>
    <w:p w14:paraId="66ACA0FF" w14:textId="3093AC91" w:rsidR="00E00D63" w:rsidRPr="00385065" w:rsidRDefault="005C0CA9" w:rsidP="00E00D63">
      <w:pPr>
        <w:ind w:firstLine="709"/>
        <w:jc w:val="both"/>
        <w:rPr>
          <w:sz w:val="28"/>
          <w:szCs w:val="28"/>
          <w:lang w:val="lv-LV"/>
        </w:rPr>
      </w:pPr>
      <w:r w:rsidRPr="00385065">
        <w:rPr>
          <w:sz w:val="28"/>
          <w:szCs w:val="28"/>
          <w:lang w:val="lv-LV"/>
        </w:rPr>
        <w:t>2</w:t>
      </w:r>
      <w:r>
        <w:rPr>
          <w:sz w:val="28"/>
          <w:szCs w:val="28"/>
          <w:lang w:val="lv-LV"/>
        </w:rPr>
        <w:t>1</w:t>
      </w:r>
      <w:r w:rsidR="001764D4" w:rsidRPr="00385065">
        <w:rPr>
          <w:sz w:val="28"/>
          <w:szCs w:val="28"/>
          <w:lang w:val="lv-LV"/>
        </w:rPr>
        <w:t>.</w:t>
      </w:r>
      <w:r w:rsidR="001764D4">
        <w:rPr>
          <w:sz w:val="28"/>
          <w:szCs w:val="28"/>
          <w:lang w:val="lv-LV"/>
        </w:rPr>
        <w:t> </w:t>
      </w:r>
      <w:r w:rsidR="00EB5D52">
        <w:rPr>
          <w:sz w:val="28"/>
          <w:szCs w:val="28"/>
          <w:lang w:val="lv-LV"/>
        </w:rPr>
        <w:t>Iz</w:t>
      </w:r>
      <w:r w:rsidR="00C55768" w:rsidRPr="00385065">
        <w:rPr>
          <w:sz w:val="28"/>
          <w:szCs w:val="28"/>
          <w:lang w:val="lv-LV"/>
        </w:rPr>
        <w:t xml:space="preserve">teikt </w:t>
      </w:r>
      <w:r w:rsidR="00EB5D52">
        <w:rPr>
          <w:sz w:val="28"/>
          <w:szCs w:val="28"/>
          <w:lang w:val="lv-LV"/>
        </w:rPr>
        <w:t>1</w:t>
      </w:r>
      <w:r w:rsidR="001764D4">
        <w:rPr>
          <w:sz w:val="28"/>
          <w:szCs w:val="28"/>
          <w:lang w:val="lv-LV"/>
        </w:rPr>
        <w:t>. </w:t>
      </w:r>
      <w:r w:rsidR="00EB5D52">
        <w:rPr>
          <w:sz w:val="28"/>
          <w:szCs w:val="28"/>
          <w:lang w:val="lv-LV"/>
        </w:rPr>
        <w:t xml:space="preserve">pielikuma </w:t>
      </w:r>
      <w:r w:rsidR="00E00D63" w:rsidRPr="00385065">
        <w:rPr>
          <w:sz w:val="28"/>
          <w:szCs w:val="28"/>
          <w:lang w:val="lv-LV"/>
        </w:rPr>
        <w:t>4. punktu šādā redakcijā:</w:t>
      </w:r>
    </w:p>
    <w:p w14:paraId="630C9E55" w14:textId="77777777" w:rsidR="001764D4" w:rsidRDefault="001764D4" w:rsidP="00E00D63">
      <w:pPr>
        <w:ind w:firstLine="709"/>
        <w:jc w:val="both"/>
        <w:rPr>
          <w:sz w:val="28"/>
          <w:szCs w:val="28"/>
          <w:lang w:val="lv-LV"/>
        </w:rPr>
      </w:pPr>
    </w:p>
    <w:p w14:paraId="07A95066" w14:textId="2C4FF7B8" w:rsidR="00E00D63" w:rsidRDefault="00EB39E0" w:rsidP="00E00D63">
      <w:pPr>
        <w:ind w:firstLine="709"/>
        <w:jc w:val="both"/>
        <w:rPr>
          <w:sz w:val="28"/>
          <w:szCs w:val="28"/>
          <w:lang w:val="lv-LV"/>
        </w:rPr>
      </w:pPr>
      <w:r>
        <w:rPr>
          <w:sz w:val="28"/>
          <w:szCs w:val="28"/>
          <w:lang w:val="lv-LV"/>
        </w:rPr>
        <w:t>"</w:t>
      </w:r>
      <w:r w:rsidR="00E00D63" w:rsidRPr="00385065">
        <w:rPr>
          <w:sz w:val="28"/>
          <w:szCs w:val="28"/>
          <w:lang w:val="lv-LV"/>
        </w:rPr>
        <w:t>4. Mācību kursa saturs</w:t>
      </w:r>
    </w:p>
    <w:p w14:paraId="49D2984D" w14:textId="77777777" w:rsidR="001764D4" w:rsidRPr="000933F4" w:rsidRDefault="001764D4" w:rsidP="00E00D63">
      <w:pPr>
        <w:ind w:firstLine="709"/>
        <w:jc w:val="both"/>
        <w:rPr>
          <w:lang w:val="lv-LV"/>
        </w:rPr>
      </w:pPr>
    </w:p>
    <w:tbl>
      <w:tblPr>
        <w:tblStyle w:val="Reatabula"/>
        <w:tblW w:w="9493" w:type="dxa"/>
        <w:tblLook w:val="04A0" w:firstRow="1" w:lastRow="0" w:firstColumn="1" w:lastColumn="0" w:noHBand="0" w:noVBand="1"/>
      </w:tblPr>
      <w:tblGrid>
        <w:gridCol w:w="890"/>
        <w:gridCol w:w="2366"/>
        <w:gridCol w:w="4252"/>
        <w:gridCol w:w="992"/>
        <w:gridCol w:w="993"/>
      </w:tblGrid>
      <w:tr w:rsidR="00DB51EF" w:rsidRPr="001764D4" w14:paraId="2703B2C6" w14:textId="77777777" w:rsidTr="000933F4">
        <w:tc>
          <w:tcPr>
            <w:tcW w:w="890" w:type="dxa"/>
            <w:vAlign w:val="center"/>
          </w:tcPr>
          <w:p w14:paraId="3BAF9DB1" w14:textId="77777777" w:rsidR="001764D4" w:rsidRPr="000933F4" w:rsidRDefault="00E00D63">
            <w:pPr>
              <w:jc w:val="center"/>
              <w:rPr>
                <w:lang w:val="lv-LV"/>
              </w:rPr>
            </w:pPr>
            <w:r w:rsidRPr="000933F4">
              <w:rPr>
                <w:lang w:val="lv-LV"/>
              </w:rPr>
              <w:t>Nr.</w:t>
            </w:r>
          </w:p>
          <w:p w14:paraId="50A7E416" w14:textId="74C3B2D2" w:rsidR="00E00D63" w:rsidRPr="000933F4" w:rsidRDefault="00E00D63">
            <w:pPr>
              <w:jc w:val="center"/>
              <w:rPr>
                <w:lang w:val="lv-LV"/>
              </w:rPr>
            </w:pPr>
            <w:r w:rsidRPr="000933F4">
              <w:rPr>
                <w:lang w:val="lv-LV"/>
              </w:rPr>
              <w:t>p.</w:t>
            </w:r>
            <w:r w:rsidR="001764D4" w:rsidRPr="000933F4">
              <w:rPr>
                <w:lang w:val="lv-LV"/>
              </w:rPr>
              <w:t> </w:t>
            </w:r>
            <w:r w:rsidRPr="000933F4">
              <w:rPr>
                <w:lang w:val="lv-LV"/>
              </w:rPr>
              <w:t>k.</w:t>
            </w:r>
          </w:p>
        </w:tc>
        <w:tc>
          <w:tcPr>
            <w:tcW w:w="2366" w:type="dxa"/>
            <w:vAlign w:val="center"/>
          </w:tcPr>
          <w:p w14:paraId="37DC5B7E" w14:textId="77777777" w:rsidR="00E00D63" w:rsidRPr="000933F4" w:rsidRDefault="00E00D63">
            <w:pPr>
              <w:jc w:val="center"/>
              <w:rPr>
                <w:lang w:val="lv-LV"/>
              </w:rPr>
            </w:pPr>
            <w:r w:rsidRPr="000933F4">
              <w:rPr>
                <w:lang w:val="lv-LV"/>
              </w:rPr>
              <w:t>Nodarbības tēma</w:t>
            </w:r>
          </w:p>
        </w:tc>
        <w:tc>
          <w:tcPr>
            <w:tcW w:w="4252" w:type="dxa"/>
            <w:vAlign w:val="center"/>
          </w:tcPr>
          <w:p w14:paraId="1AA5A5F6" w14:textId="77777777" w:rsidR="00E00D63" w:rsidRPr="000933F4" w:rsidRDefault="00E00D63">
            <w:pPr>
              <w:jc w:val="center"/>
              <w:rPr>
                <w:lang w:val="lv-LV"/>
              </w:rPr>
            </w:pPr>
            <w:proofErr w:type="spellStart"/>
            <w:r w:rsidRPr="000933F4">
              <w:rPr>
                <w:lang w:val="lv-LV"/>
              </w:rPr>
              <w:t>Apakštēma</w:t>
            </w:r>
            <w:proofErr w:type="spellEnd"/>
          </w:p>
        </w:tc>
        <w:tc>
          <w:tcPr>
            <w:tcW w:w="992" w:type="dxa"/>
            <w:vAlign w:val="center"/>
          </w:tcPr>
          <w:p w14:paraId="5FDC8EA7" w14:textId="77777777" w:rsidR="00E00D63" w:rsidRPr="000933F4" w:rsidRDefault="00E00D63">
            <w:pPr>
              <w:jc w:val="center"/>
              <w:rPr>
                <w:lang w:val="lv-LV"/>
              </w:rPr>
            </w:pPr>
            <w:r w:rsidRPr="000933F4">
              <w:rPr>
                <w:lang w:val="lv-LV"/>
              </w:rPr>
              <w:t>Teorija (stundu skaits)</w:t>
            </w:r>
          </w:p>
        </w:tc>
        <w:tc>
          <w:tcPr>
            <w:tcW w:w="993" w:type="dxa"/>
            <w:vAlign w:val="center"/>
          </w:tcPr>
          <w:p w14:paraId="2B599707" w14:textId="77777777" w:rsidR="00E00D63" w:rsidRPr="000933F4" w:rsidRDefault="00E00D63">
            <w:pPr>
              <w:jc w:val="center"/>
              <w:rPr>
                <w:lang w:val="lv-LV"/>
              </w:rPr>
            </w:pPr>
            <w:r w:rsidRPr="000933F4">
              <w:rPr>
                <w:lang w:val="lv-LV"/>
              </w:rPr>
              <w:t>Prakse (stundu skaits)</w:t>
            </w:r>
          </w:p>
        </w:tc>
      </w:tr>
      <w:tr w:rsidR="00DB51EF" w:rsidRPr="001764D4" w14:paraId="082CF789" w14:textId="77777777" w:rsidTr="00380C48">
        <w:trPr>
          <w:trHeight w:val="230"/>
        </w:trPr>
        <w:tc>
          <w:tcPr>
            <w:tcW w:w="890" w:type="dxa"/>
            <w:vMerge w:val="restart"/>
          </w:tcPr>
          <w:p w14:paraId="7DEF90D3" w14:textId="77777777" w:rsidR="00E00D63" w:rsidRPr="000933F4" w:rsidRDefault="00E00D63" w:rsidP="00380C48">
            <w:pPr>
              <w:jc w:val="center"/>
              <w:rPr>
                <w:lang w:val="lv-LV"/>
              </w:rPr>
            </w:pPr>
            <w:r w:rsidRPr="000933F4">
              <w:rPr>
                <w:lang w:val="lv-LV"/>
              </w:rPr>
              <w:t>1.</w:t>
            </w:r>
          </w:p>
        </w:tc>
        <w:tc>
          <w:tcPr>
            <w:tcW w:w="2366" w:type="dxa"/>
            <w:vMerge w:val="restart"/>
          </w:tcPr>
          <w:p w14:paraId="71028CB9" w14:textId="77777777" w:rsidR="00E00D63" w:rsidRPr="000933F4" w:rsidRDefault="00E00D63" w:rsidP="00380C48">
            <w:pPr>
              <w:rPr>
                <w:lang w:val="lv-LV"/>
              </w:rPr>
            </w:pPr>
            <w:r w:rsidRPr="000933F4">
              <w:rPr>
                <w:shd w:val="clear" w:color="auto" w:fill="FFFFFF"/>
                <w:lang w:val="lv-LV"/>
              </w:rPr>
              <w:t>Palīdzības sniegšanas taktika un lietojamie līdzekļi</w:t>
            </w:r>
          </w:p>
        </w:tc>
        <w:tc>
          <w:tcPr>
            <w:tcW w:w="4252" w:type="dxa"/>
          </w:tcPr>
          <w:p w14:paraId="09DD9304" w14:textId="77777777" w:rsidR="00E00D63" w:rsidRPr="000933F4" w:rsidRDefault="00E00D63" w:rsidP="000933F4">
            <w:pPr>
              <w:rPr>
                <w:lang w:val="lv-LV"/>
              </w:rPr>
            </w:pPr>
            <w:r w:rsidRPr="000933F4">
              <w:rPr>
                <w:shd w:val="clear" w:color="auto" w:fill="FFFFFF"/>
                <w:lang w:val="lv-LV"/>
              </w:rPr>
              <w:t>1.1. Rīcība negadījuma vietā. Glābēja drošība. Medicīnisko materiālu minimums pirmās palīdzības sniegšanai</w:t>
            </w:r>
          </w:p>
        </w:tc>
        <w:tc>
          <w:tcPr>
            <w:tcW w:w="992" w:type="dxa"/>
            <w:vMerge w:val="restart"/>
          </w:tcPr>
          <w:p w14:paraId="3E29ECD1" w14:textId="77777777" w:rsidR="00E00D63" w:rsidRPr="000933F4" w:rsidRDefault="00E00D63" w:rsidP="00380C48">
            <w:pPr>
              <w:jc w:val="center"/>
              <w:rPr>
                <w:lang w:val="lv-LV"/>
              </w:rPr>
            </w:pPr>
            <w:r w:rsidRPr="000933F4">
              <w:rPr>
                <w:lang w:val="lv-LV"/>
              </w:rPr>
              <w:t>2</w:t>
            </w:r>
          </w:p>
        </w:tc>
        <w:tc>
          <w:tcPr>
            <w:tcW w:w="993" w:type="dxa"/>
            <w:vMerge w:val="restart"/>
          </w:tcPr>
          <w:p w14:paraId="006A46DB" w14:textId="77777777" w:rsidR="00E00D63" w:rsidRPr="000933F4" w:rsidRDefault="00E00D63" w:rsidP="00380C48">
            <w:pPr>
              <w:jc w:val="center"/>
              <w:rPr>
                <w:lang w:val="lv-LV"/>
              </w:rPr>
            </w:pPr>
            <w:r w:rsidRPr="000933F4">
              <w:rPr>
                <w:lang w:val="lv-LV"/>
              </w:rPr>
              <w:t>-</w:t>
            </w:r>
          </w:p>
        </w:tc>
      </w:tr>
      <w:tr w:rsidR="00DB51EF" w:rsidRPr="001B7F26" w14:paraId="014F68A3" w14:textId="77777777" w:rsidTr="00380C48">
        <w:trPr>
          <w:trHeight w:val="230"/>
        </w:trPr>
        <w:tc>
          <w:tcPr>
            <w:tcW w:w="890" w:type="dxa"/>
            <w:vMerge/>
          </w:tcPr>
          <w:p w14:paraId="4020EA2F" w14:textId="77777777" w:rsidR="00E00D63" w:rsidRPr="000933F4" w:rsidRDefault="00E00D63" w:rsidP="00380C48">
            <w:pPr>
              <w:jc w:val="center"/>
              <w:rPr>
                <w:lang w:val="lv-LV"/>
              </w:rPr>
            </w:pPr>
          </w:p>
        </w:tc>
        <w:tc>
          <w:tcPr>
            <w:tcW w:w="2366" w:type="dxa"/>
            <w:vMerge/>
          </w:tcPr>
          <w:p w14:paraId="49C4E0E2" w14:textId="77777777" w:rsidR="00E00D63" w:rsidRPr="000933F4" w:rsidRDefault="00E00D63" w:rsidP="00380C48">
            <w:pPr>
              <w:rPr>
                <w:shd w:val="clear" w:color="auto" w:fill="FFFFFF"/>
                <w:lang w:val="lv-LV"/>
              </w:rPr>
            </w:pPr>
          </w:p>
        </w:tc>
        <w:tc>
          <w:tcPr>
            <w:tcW w:w="4252" w:type="dxa"/>
          </w:tcPr>
          <w:p w14:paraId="20F40B21" w14:textId="12DF0B70" w:rsidR="00E00D63" w:rsidRPr="000933F4" w:rsidRDefault="00E00D63" w:rsidP="000933F4">
            <w:pPr>
              <w:rPr>
                <w:lang w:val="lv-LV"/>
              </w:rPr>
            </w:pPr>
            <w:r w:rsidRPr="000933F4">
              <w:rPr>
                <w:shd w:val="clear" w:color="auto" w:fill="FFFFFF"/>
                <w:lang w:val="lv-LV"/>
              </w:rPr>
              <w:t xml:space="preserve">1.2. Palīdzības sniegšanas taktika un </w:t>
            </w:r>
            <w:r w:rsidR="001B7F26">
              <w:rPr>
                <w:shd w:val="clear" w:color="auto" w:fill="FFFFFF"/>
                <w:lang w:val="lv-LV"/>
              </w:rPr>
              <w:t>posmi</w:t>
            </w:r>
            <w:r w:rsidR="001B7F26" w:rsidRPr="000933F4">
              <w:rPr>
                <w:shd w:val="clear" w:color="auto" w:fill="FFFFFF"/>
                <w:lang w:val="lv-LV"/>
              </w:rPr>
              <w:t xml:space="preserve"> </w:t>
            </w:r>
            <w:r w:rsidRPr="000933F4">
              <w:rPr>
                <w:shd w:val="clear" w:color="auto" w:fill="FFFFFF"/>
                <w:lang w:val="lv-LV"/>
              </w:rPr>
              <w:t xml:space="preserve">kaujas un ārkārtas situācijās. Karavīra un zemessarga individuālais </w:t>
            </w:r>
            <w:r w:rsidRPr="000933F4">
              <w:rPr>
                <w:shd w:val="clear" w:color="auto" w:fill="FFFFFF"/>
                <w:lang w:val="lv-LV"/>
              </w:rPr>
              <w:lastRenderedPageBreak/>
              <w:t>medicīnisko materiālu un medikamentu komplekts</w:t>
            </w:r>
          </w:p>
        </w:tc>
        <w:tc>
          <w:tcPr>
            <w:tcW w:w="992" w:type="dxa"/>
            <w:vMerge/>
          </w:tcPr>
          <w:p w14:paraId="4D5BC056" w14:textId="77777777" w:rsidR="00E00D63" w:rsidRPr="000933F4" w:rsidRDefault="00E00D63" w:rsidP="00380C48">
            <w:pPr>
              <w:jc w:val="center"/>
              <w:rPr>
                <w:lang w:val="lv-LV"/>
              </w:rPr>
            </w:pPr>
          </w:p>
        </w:tc>
        <w:tc>
          <w:tcPr>
            <w:tcW w:w="993" w:type="dxa"/>
            <w:vMerge/>
          </w:tcPr>
          <w:p w14:paraId="53EE8ACB" w14:textId="77777777" w:rsidR="00E00D63" w:rsidRPr="000933F4" w:rsidRDefault="00E00D63" w:rsidP="00380C48">
            <w:pPr>
              <w:jc w:val="center"/>
              <w:rPr>
                <w:lang w:val="lv-LV"/>
              </w:rPr>
            </w:pPr>
          </w:p>
        </w:tc>
      </w:tr>
      <w:tr w:rsidR="00DB51EF" w:rsidRPr="000933F4" w14:paraId="5D7036D2" w14:textId="77777777" w:rsidTr="00380C48">
        <w:trPr>
          <w:trHeight w:val="230"/>
        </w:trPr>
        <w:tc>
          <w:tcPr>
            <w:tcW w:w="890" w:type="dxa"/>
            <w:vMerge/>
          </w:tcPr>
          <w:p w14:paraId="5E6DF55A" w14:textId="77777777" w:rsidR="00E00D63" w:rsidRPr="000933F4" w:rsidRDefault="00E00D63" w:rsidP="00380C48">
            <w:pPr>
              <w:jc w:val="center"/>
              <w:rPr>
                <w:lang w:val="lv-LV"/>
              </w:rPr>
            </w:pPr>
          </w:p>
        </w:tc>
        <w:tc>
          <w:tcPr>
            <w:tcW w:w="2366" w:type="dxa"/>
            <w:vMerge/>
          </w:tcPr>
          <w:p w14:paraId="3B6A6A1E" w14:textId="77777777" w:rsidR="00E00D63" w:rsidRPr="000933F4" w:rsidRDefault="00E00D63" w:rsidP="00380C48">
            <w:pPr>
              <w:rPr>
                <w:shd w:val="clear" w:color="auto" w:fill="FFFFFF"/>
                <w:lang w:val="lv-LV"/>
              </w:rPr>
            </w:pPr>
          </w:p>
        </w:tc>
        <w:tc>
          <w:tcPr>
            <w:tcW w:w="4252" w:type="dxa"/>
          </w:tcPr>
          <w:p w14:paraId="7C75DFD4" w14:textId="77777777" w:rsidR="00E00D63" w:rsidRPr="000933F4" w:rsidRDefault="00E00D63" w:rsidP="000933F4">
            <w:pPr>
              <w:rPr>
                <w:lang w:val="lv-LV"/>
              </w:rPr>
            </w:pPr>
            <w:r w:rsidRPr="000933F4">
              <w:rPr>
                <w:shd w:val="clear" w:color="auto" w:fill="FFFFFF"/>
                <w:lang w:val="lv-LV"/>
              </w:rPr>
              <w:t>1.3. Palīdzības sniedzēja tiesības un pienākumi</w:t>
            </w:r>
          </w:p>
        </w:tc>
        <w:tc>
          <w:tcPr>
            <w:tcW w:w="992" w:type="dxa"/>
            <w:vMerge/>
          </w:tcPr>
          <w:p w14:paraId="5118CD8A" w14:textId="77777777" w:rsidR="00E00D63" w:rsidRPr="000933F4" w:rsidRDefault="00E00D63" w:rsidP="00380C48">
            <w:pPr>
              <w:jc w:val="center"/>
              <w:rPr>
                <w:lang w:val="lv-LV"/>
              </w:rPr>
            </w:pPr>
          </w:p>
        </w:tc>
        <w:tc>
          <w:tcPr>
            <w:tcW w:w="993" w:type="dxa"/>
            <w:vMerge/>
          </w:tcPr>
          <w:p w14:paraId="3F91F4FC" w14:textId="77777777" w:rsidR="00E00D63" w:rsidRPr="000933F4" w:rsidRDefault="00E00D63" w:rsidP="00380C48">
            <w:pPr>
              <w:jc w:val="center"/>
              <w:rPr>
                <w:lang w:val="lv-LV"/>
              </w:rPr>
            </w:pPr>
          </w:p>
        </w:tc>
      </w:tr>
      <w:tr w:rsidR="00DB51EF" w:rsidRPr="001764D4" w14:paraId="1E0AEC69" w14:textId="77777777" w:rsidTr="00380C48">
        <w:trPr>
          <w:trHeight w:val="230"/>
        </w:trPr>
        <w:tc>
          <w:tcPr>
            <w:tcW w:w="890" w:type="dxa"/>
            <w:vMerge w:val="restart"/>
          </w:tcPr>
          <w:p w14:paraId="1291E67F" w14:textId="77777777" w:rsidR="00E00D63" w:rsidRPr="000933F4" w:rsidRDefault="00E00D63" w:rsidP="00380C48">
            <w:pPr>
              <w:jc w:val="center"/>
              <w:rPr>
                <w:lang w:val="lv-LV"/>
              </w:rPr>
            </w:pPr>
            <w:r w:rsidRPr="000933F4">
              <w:rPr>
                <w:lang w:val="lv-LV"/>
              </w:rPr>
              <w:t>2.</w:t>
            </w:r>
          </w:p>
        </w:tc>
        <w:tc>
          <w:tcPr>
            <w:tcW w:w="2366" w:type="dxa"/>
            <w:vMerge w:val="restart"/>
          </w:tcPr>
          <w:p w14:paraId="5D30D95F" w14:textId="77777777" w:rsidR="00E00D63" w:rsidRPr="000933F4" w:rsidRDefault="00E00D63" w:rsidP="00380C48">
            <w:pPr>
              <w:rPr>
                <w:lang w:val="lv-LV"/>
              </w:rPr>
            </w:pPr>
            <w:r w:rsidRPr="000933F4">
              <w:rPr>
                <w:shd w:val="clear" w:color="auto" w:fill="FFFFFF"/>
                <w:lang w:val="lv-LV"/>
              </w:rPr>
              <w:t>Palīdzības sniegšana bezsamaņā esošam cietušajam</w:t>
            </w:r>
          </w:p>
        </w:tc>
        <w:tc>
          <w:tcPr>
            <w:tcW w:w="4252" w:type="dxa"/>
          </w:tcPr>
          <w:p w14:paraId="360FF132" w14:textId="77777777" w:rsidR="00E00D63" w:rsidRPr="000933F4" w:rsidRDefault="00E00D63" w:rsidP="000933F4">
            <w:pPr>
              <w:rPr>
                <w:lang w:val="lv-LV"/>
              </w:rPr>
            </w:pPr>
            <w:r w:rsidRPr="000933F4">
              <w:rPr>
                <w:shd w:val="clear" w:color="auto" w:fill="FFFFFF"/>
                <w:lang w:val="lv-LV"/>
              </w:rPr>
              <w:t>2.1. Elpceļu caurlaidības atjaunošana: galvas atliekšana un zoda pacelšana; apakšžokļa izvirzīšana; elpceļu atbrīvošana no svešķermeņa</w:t>
            </w:r>
          </w:p>
        </w:tc>
        <w:tc>
          <w:tcPr>
            <w:tcW w:w="992" w:type="dxa"/>
            <w:vMerge w:val="restart"/>
          </w:tcPr>
          <w:p w14:paraId="3846481B" w14:textId="77777777" w:rsidR="00E00D63" w:rsidRPr="000933F4" w:rsidRDefault="00E00D63" w:rsidP="00380C48">
            <w:pPr>
              <w:jc w:val="center"/>
              <w:rPr>
                <w:lang w:val="lv-LV"/>
              </w:rPr>
            </w:pPr>
            <w:r w:rsidRPr="000933F4">
              <w:rPr>
                <w:lang w:val="lv-LV"/>
              </w:rPr>
              <w:t>1</w:t>
            </w:r>
          </w:p>
        </w:tc>
        <w:tc>
          <w:tcPr>
            <w:tcW w:w="993" w:type="dxa"/>
            <w:vMerge w:val="restart"/>
          </w:tcPr>
          <w:p w14:paraId="0E7E4ADE" w14:textId="77777777" w:rsidR="00E00D63" w:rsidRPr="000933F4" w:rsidRDefault="00E00D63" w:rsidP="00380C48">
            <w:pPr>
              <w:jc w:val="center"/>
              <w:rPr>
                <w:lang w:val="lv-LV"/>
              </w:rPr>
            </w:pPr>
            <w:r w:rsidRPr="000933F4">
              <w:rPr>
                <w:lang w:val="lv-LV"/>
              </w:rPr>
              <w:t>3</w:t>
            </w:r>
          </w:p>
        </w:tc>
      </w:tr>
      <w:tr w:rsidR="00DB51EF" w:rsidRPr="000933F4" w14:paraId="0E837B10" w14:textId="77777777" w:rsidTr="00380C48">
        <w:trPr>
          <w:trHeight w:val="230"/>
        </w:trPr>
        <w:tc>
          <w:tcPr>
            <w:tcW w:w="890" w:type="dxa"/>
            <w:vMerge/>
          </w:tcPr>
          <w:p w14:paraId="241C2FBE" w14:textId="77777777" w:rsidR="00E00D63" w:rsidRPr="000933F4" w:rsidRDefault="00E00D63" w:rsidP="00380C48">
            <w:pPr>
              <w:jc w:val="center"/>
              <w:rPr>
                <w:lang w:val="lv-LV"/>
              </w:rPr>
            </w:pPr>
          </w:p>
        </w:tc>
        <w:tc>
          <w:tcPr>
            <w:tcW w:w="2366" w:type="dxa"/>
            <w:vMerge/>
          </w:tcPr>
          <w:p w14:paraId="68605D52" w14:textId="77777777" w:rsidR="00E00D63" w:rsidRPr="000933F4" w:rsidRDefault="00E00D63" w:rsidP="00380C48">
            <w:pPr>
              <w:rPr>
                <w:shd w:val="clear" w:color="auto" w:fill="FFFFFF"/>
                <w:lang w:val="lv-LV"/>
              </w:rPr>
            </w:pPr>
          </w:p>
        </w:tc>
        <w:tc>
          <w:tcPr>
            <w:tcW w:w="4252" w:type="dxa"/>
          </w:tcPr>
          <w:p w14:paraId="53E8EFB3" w14:textId="11C68701" w:rsidR="00E00D63" w:rsidRPr="000933F4" w:rsidRDefault="00E00D63" w:rsidP="000933F4">
            <w:pPr>
              <w:rPr>
                <w:lang w:val="lv-LV"/>
              </w:rPr>
            </w:pPr>
            <w:r w:rsidRPr="000933F4">
              <w:rPr>
                <w:shd w:val="clear" w:color="auto" w:fill="FFFFFF"/>
                <w:lang w:val="lv-LV"/>
              </w:rPr>
              <w:t xml:space="preserve">2.2. Elpceļu caurlaidības nodrošināšana: </w:t>
            </w:r>
            <w:proofErr w:type="spellStart"/>
            <w:r w:rsidRPr="000933F4">
              <w:rPr>
                <w:shd w:val="clear" w:color="auto" w:fill="FFFFFF"/>
                <w:lang w:val="lv-LV"/>
              </w:rPr>
              <w:t>nazofaringeālie</w:t>
            </w:r>
            <w:proofErr w:type="spellEnd"/>
            <w:r w:rsidRPr="000933F4">
              <w:rPr>
                <w:shd w:val="clear" w:color="auto" w:fill="FFFFFF"/>
                <w:lang w:val="lv-LV"/>
              </w:rPr>
              <w:t xml:space="preserve"> elpvadi; stabilā sānu poza</w:t>
            </w:r>
          </w:p>
        </w:tc>
        <w:tc>
          <w:tcPr>
            <w:tcW w:w="992" w:type="dxa"/>
            <w:vMerge/>
          </w:tcPr>
          <w:p w14:paraId="2A4088DC" w14:textId="77777777" w:rsidR="00E00D63" w:rsidRPr="000933F4" w:rsidRDefault="00E00D63" w:rsidP="00380C48">
            <w:pPr>
              <w:jc w:val="center"/>
              <w:rPr>
                <w:lang w:val="lv-LV"/>
              </w:rPr>
            </w:pPr>
          </w:p>
        </w:tc>
        <w:tc>
          <w:tcPr>
            <w:tcW w:w="993" w:type="dxa"/>
            <w:vMerge/>
          </w:tcPr>
          <w:p w14:paraId="08CF29CE" w14:textId="77777777" w:rsidR="00E00D63" w:rsidRPr="000933F4" w:rsidRDefault="00E00D63" w:rsidP="00380C48">
            <w:pPr>
              <w:jc w:val="center"/>
              <w:rPr>
                <w:lang w:val="lv-LV"/>
              </w:rPr>
            </w:pPr>
          </w:p>
        </w:tc>
      </w:tr>
      <w:tr w:rsidR="00DB51EF" w:rsidRPr="001764D4" w14:paraId="2E3836C8" w14:textId="77777777" w:rsidTr="00380C48">
        <w:trPr>
          <w:trHeight w:val="230"/>
        </w:trPr>
        <w:tc>
          <w:tcPr>
            <w:tcW w:w="890" w:type="dxa"/>
            <w:vMerge/>
          </w:tcPr>
          <w:p w14:paraId="6514C344" w14:textId="77777777" w:rsidR="00E00D63" w:rsidRPr="000933F4" w:rsidRDefault="00E00D63" w:rsidP="00380C48">
            <w:pPr>
              <w:jc w:val="center"/>
              <w:rPr>
                <w:lang w:val="lv-LV"/>
              </w:rPr>
            </w:pPr>
          </w:p>
        </w:tc>
        <w:tc>
          <w:tcPr>
            <w:tcW w:w="2366" w:type="dxa"/>
            <w:vMerge/>
          </w:tcPr>
          <w:p w14:paraId="6893F938" w14:textId="77777777" w:rsidR="00E00D63" w:rsidRPr="000933F4" w:rsidRDefault="00E00D63" w:rsidP="00380C48">
            <w:pPr>
              <w:rPr>
                <w:shd w:val="clear" w:color="auto" w:fill="FFFFFF"/>
                <w:lang w:val="lv-LV"/>
              </w:rPr>
            </w:pPr>
          </w:p>
        </w:tc>
        <w:tc>
          <w:tcPr>
            <w:tcW w:w="4252" w:type="dxa"/>
          </w:tcPr>
          <w:p w14:paraId="0FCCBA4E" w14:textId="0835F780" w:rsidR="00E00D63" w:rsidRPr="000933F4" w:rsidRDefault="00E00D63" w:rsidP="000933F4">
            <w:pPr>
              <w:rPr>
                <w:lang w:val="lv-LV"/>
              </w:rPr>
            </w:pPr>
            <w:r w:rsidRPr="000933F4">
              <w:rPr>
                <w:shd w:val="clear" w:color="auto" w:fill="FFFFFF"/>
                <w:lang w:val="lv-LV"/>
              </w:rPr>
              <w:t>2.3. Atdzīvināšanas pasākumi</w:t>
            </w:r>
          </w:p>
        </w:tc>
        <w:tc>
          <w:tcPr>
            <w:tcW w:w="992" w:type="dxa"/>
            <w:vMerge/>
          </w:tcPr>
          <w:p w14:paraId="3C13F776" w14:textId="77777777" w:rsidR="00E00D63" w:rsidRPr="000933F4" w:rsidRDefault="00E00D63" w:rsidP="00380C48">
            <w:pPr>
              <w:jc w:val="center"/>
              <w:rPr>
                <w:lang w:val="lv-LV"/>
              </w:rPr>
            </w:pPr>
          </w:p>
        </w:tc>
        <w:tc>
          <w:tcPr>
            <w:tcW w:w="993" w:type="dxa"/>
            <w:vMerge/>
          </w:tcPr>
          <w:p w14:paraId="65093B63" w14:textId="77777777" w:rsidR="00E00D63" w:rsidRPr="000933F4" w:rsidRDefault="00E00D63" w:rsidP="00380C48">
            <w:pPr>
              <w:jc w:val="center"/>
              <w:rPr>
                <w:lang w:val="lv-LV"/>
              </w:rPr>
            </w:pPr>
          </w:p>
        </w:tc>
      </w:tr>
      <w:tr w:rsidR="00DB51EF" w:rsidRPr="001764D4" w14:paraId="119899E4" w14:textId="77777777" w:rsidTr="00380C48">
        <w:trPr>
          <w:trHeight w:val="70"/>
        </w:trPr>
        <w:tc>
          <w:tcPr>
            <w:tcW w:w="890" w:type="dxa"/>
            <w:vMerge w:val="restart"/>
          </w:tcPr>
          <w:p w14:paraId="2C147B23" w14:textId="77777777" w:rsidR="00E00D63" w:rsidRPr="000933F4" w:rsidRDefault="00E00D63" w:rsidP="00380C48">
            <w:pPr>
              <w:jc w:val="center"/>
              <w:rPr>
                <w:lang w:val="lv-LV"/>
              </w:rPr>
            </w:pPr>
            <w:r w:rsidRPr="000933F4">
              <w:rPr>
                <w:lang w:val="lv-LV"/>
              </w:rPr>
              <w:t>3.</w:t>
            </w:r>
          </w:p>
        </w:tc>
        <w:tc>
          <w:tcPr>
            <w:tcW w:w="2366" w:type="dxa"/>
            <w:vMerge w:val="restart"/>
          </w:tcPr>
          <w:p w14:paraId="4073B2AE" w14:textId="77777777" w:rsidR="00E00D63" w:rsidRPr="000933F4" w:rsidRDefault="00E00D63" w:rsidP="00380C48">
            <w:pPr>
              <w:rPr>
                <w:lang w:val="lv-LV"/>
              </w:rPr>
            </w:pPr>
            <w:r w:rsidRPr="000933F4">
              <w:rPr>
                <w:shd w:val="clear" w:color="auto" w:fill="FFFFFF"/>
                <w:lang w:val="lv-LV"/>
              </w:rPr>
              <w:t>Palīdzības sniegšana traumu guvušam cietušajam</w:t>
            </w:r>
          </w:p>
        </w:tc>
        <w:tc>
          <w:tcPr>
            <w:tcW w:w="4252" w:type="dxa"/>
          </w:tcPr>
          <w:p w14:paraId="319A8ECF" w14:textId="43FDF375" w:rsidR="00E00D63" w:rsidRPr="000933F4" w:rsidRDefault="00E00D63" w:rsidP="000933F4">
            <w:pPr>
              <w:rPr>
                <w:lang w:val="lv-LV"/>
              </w:rPr>
            </w:pPr>
            <w:r w:rsidRPr="000933F4">
              <w:rPr>
                <w:shd w:val="clear" w:color="auto" w:fill="FFFFFF"/>
                <w:lang w:val="lv-LV"/>
              </w:rPr>
              <w:t xml:space="preserve">3.1. Traumu </w:t>
            </w:r>
            <w:r w:rsidR="00866FBB" w:rsidRPr="000933F4">
              <w:rPr>
                <w:shd w:val="clear" w:color="auto" w:fill="FFFFFF"/>
                <w:lang w:val="lv-LV"/>
              </w:rPr>
              <w:t>guvuš</w:t>
            </w:r>
            <w:r w:rsidR="00866FBB">
              <w:rPr>
                <w:shd w:val="clear" w:color="auto" w:fill="FFFFFF"/>
                <w:lang w:val="lv-LV"/>
              </w:rPr>
              <w:t>ā</w:t>
            </w:r>
            <w:r w:rsidR="00866FBB" w:rsidRPr="000933F4">
              <w:rPr>
                <w:shd w:val="clear" w:color="auto" w:fill="FFFFFF"/>
                <w:lang w:val="lv-LV"/>
              </w:rPr>
              <w:t xml:space="preserve"> cietuš</w:t>
            </w:r>
            <w:r w:rsidR="00866FBB">
              <w:rPr>
                <w:shd w:val="clear" w:color="auto" w:fill="FFFFFF"/>
                <w:lang w:val="lv-LV"/>
              </w:rPr>
              <w:t>ā</w:t>
            </w:r>
            <w:r w:rsidR="00866FBB" w:rsidRPr="000933F4">
              <w:rPr>
                <w:shd w:val="clear" w:color="auto" w:fill="FFFFFF"/>
                <w:lang w:val="lv-LV"/>
              </w:rPr>
              <w:t xml:space="preserve"> </w:t>
            </w:r>
            <w:r w:rsidRPr="000933F4">
              <w:rPr>
                <w:shd w:val="clear" w:color="auto" w:fill="FFFFFF"/>
                <w:lang w:val="lv-LV"/>
              </w:rPr>
              <w:t>novērtēšana un palīdzības sniegšana</w:t>
            </w:r>
          </w:p>
        </w:tc>
        <w:tc>
          <w:tcPr>
            <w:tcW w:w="992" w:type="dxa"/>
            <w:vMerge w:val="restart"/>
          </w:tcPr>
          <w:p w14:paraId="3B6A99DB" w14:textId="77777777" w:rsidR="00E00D63" w:rsidRPr="000933F4" w:rsidRDefault="00E00D63" w:rsidP="00380C48">
            <w:pPr>
              <w:jc w:val="center"/>
              <w:rPr>
                <w:lang w:val="lv-LV"/>
              </w:rPr>
            </w:pPr>
            <w:r w:rsidRPr="000933F4">
              <w:rPr>
                <w:lang w:val="lv-LV"/>
              </w:rPr>
              <w:t>3</w:t>
            </w:r>
          </w:p>
        </w:tc>
        <w:tc>
          <w:tcPr>
            <w:tcW w:w="993" w:type="dxa"/>
            <w:vMerge w:val="restart"/>
          </w:tcPr>
          <w:p w14:paraId="27CD7F47" w14:textId="77777777" w:rsidR="00E00D63" w:rsidRPr="000933F4" w:rsidRDefault="00E00D63" w:rsidP="00380C48">
            <w:pPr>
              <w:jc w:val="center"/>
              <w:rPr>
                <w:lang w:val="lv-LV"/>
              </w:rPr>
            </w:pPr>
            <w:r w:rsidRPr="000933F4">
              <w:rPr>
                <w:lang w:val="lv-LV"/>
              </w:rPr>
              <w:t>12</w:t>
            </w:r>
          </w:p>
        </w:tc>
      </w:tr>
      <w:tr w:rsidR="00DB51EF" w:rsidRPr="000933F4" w14:paraId="2D1CCA2B" w14:textId="77777777" w:rsidTr="00380C48">
        <w:trPr>
          <w:trHeight w:val="62"/>
        </w:trPr>
        <w:tc>
          <w:tcPr>
            <w:tcW w:w="890" w:type="dxa"/>
            <w:vMerge/>
          </w:tcPr>
          <w:p w14:paraId="2654842A" w14:textId="77777777" w:rsidR="00E00D63" w:rsidRPr="000933F4" w:rsidRDefault="00E00D63" w:rsidP="00380C48">
            <w:pPr>
              <w:jc w:val="center"/>
              <w:rPr>
                <w:lang w:val="lv-LV"/>
              </w:rPr>
            </w:pPr>
          </w:p>
        </w:tc>
        <w:tc>
          <w:tcPr>
            <w:tcW w:w="2366" w:type="dxa"/>
            <w:vMerge/>
          </w:tcPr>
          <w:p w14:paraId="135F0BEA" w14:textId="77777777" w:rsidR="00E00D63" w:rsidRPr="000933F4" w:rsidRDefault="00E00D63" w:rsidP="00380C48">
            <w:pPr>
              <w:rPr>
                <w:shd w:val="clear" w:color="auto" w:fill="FFFFFF"/>
                <w:lang w:val="lv-LV"/>
              </w:rPr>
            </w:pPr>
          </w:p>
        </w:tc>
        <w:tc>
          <w:tcPr>
            <w:tcW w:w="4252" w:type="dxa"/>
          </w:tcPr>
          <w:p w14:paraId="4058BC84" w14:textId="7505792F" w:rsidR="00E00D63" w:rsidRPr="000933F4" w:rsidRDefault="00E00D63" w:rsidP="000933F4">
            <w:pPr>
              <w:rPr>
                <w:lang w:val="lv-LV"/>
              </w:rPr>
            </w:pPr>
            <w:r w:rsidRPr="000933F4">
              <w:rPr>
                <w:shd w:val="clear" w:color="auto" w:fill="FFFFFF"/>
                <w:lang w:val="lv-LV"/>
              </w:rPr>
              <w:t xml:space="preserve">3.2. Šoks un </w:t>
            </w:r>
            <w:proofErr w:type="spellStart"/>
            <w:r w:rsidRPr="000933F4">
              <w:rPr>
                <w:shd w:val="clear" w:color="auto" w:fill="FFFFFF"/>
                <w:lang w:val="lv-LV"/>
              </w:rPr>
              <w:t>pretšoka</w:t>
            </w:r>
            <w:proofErr w:type="spellEnd"/>
            <w:r w:rsidRPr="000933F4">
              <w:rPr>
                <w:shd w:val="clear" w:color="auto" w:fill="FFFFFF"/>
                <w:lang w:val="lv-LV"/>
              </w:rPr>
              <w:t xml:space="preserve"> pasākumi traumu guvuš</w:t>
            </w:r>
            <w:r w:rsidR="00866FBB">
              <w:rPr>
                <w:shd w:val="clear" w:color="auto" w:fill="FFFFFF"/>
                <w:lang w:val="lv-LV"/>
              </w:rPr>
              <w:t>aj</w:t>
            </w:r>
            <w:r w:rsidRPr="000933F4">
              <w:rPr>
                <w:shd w:val="clear" w:color="auto" w:fill="FFFFFF"/>
                <w:lang w:val="lv-LV"/>
              </w:rPr>
              <w:t>am cietušajam</w:t>
            </w:r>
          </w:p>
        </w:tc>
        <w:tc>
          <w:tcPr>
            <w:tcW w:w="992" w:type="dxa"/>
            <w:vMerge/>
          </w:tcPr>
          <w:p w14:paraId="2744E9BF" w14:textId="77777777" w:rsidR="00E00D63" w:rsidRPr="000933F4" w:rsidRDefault="00E00D63" w:rsidP="00380C48">
            <w:pPr>
              <w:jc w:val="center"/>
              <w:rPr>
                <w:lang w:val="lv-LV"/>
              </w:rPr>
            </w:pPr>
          </w:p>
        </w:tc>
        <w:tc>
          <w:tcPr>
            <w:tcW w:w="993" w:type="dxa"/>
            <w:vMerge/>
          </w:tcPr>
          <w:p w14:paraId="19C81D67" w14:textId="77777777" w:rsidR="00E00D63" w:rsidRPr="000933F4" w:rsidRDefault="00E00D63" w:rsidP="00380C48">
            <w:pPr>
              <w:jc w:val="center"/>
              <w:rPr>
                <w:lang w:val="lv-LV"/>
              </w:rPr>
            </w:pPr>
          </w:p>
        </w:tc>
      </w:tr>
      <w:tr w:rsidR="00DB51EF" w:rsidRPr="001764D4" w14:paraId="66022002" w14:textId="77777777" w:rsidTr="00380C48">
        <w:trPr>
          <w:trHeight w:val="62"/>
        </w:trPr>
        <w:tc>
          <w:tcPr>
            <w:tcW w:w="890" w:type="dxa"/>
            <w:vMerge/>
          </w:tcPr>
          <w:p w14:paraId="44848D9E" w14:textId="77777777" w:rsidR="00E00D63" w:rsidRPr="000933F4" w:rsidRDefault="00E00D63" w:rsidP="00380C48">
            <w:pPr>
              <w:jc w:val="center"/>
              <w:rPr>
                <w:lang w:val="lv-LV"/>
              </w:rPr>
            </w:pPr>
          </w:p>
        </w:tc>
        <w:tc>
          <w:tcPr>
            <w:tcW w:w="2366" w:type="dxa"/>
            <w:vMerge/>
          </w:tcPr>
          <w:p w14:paraId="2C39B081" w14:textId="77777777" w:rsidR="00E00D63" w:rsidRPr="000933F4" w:rsidRDefault="00E00D63" w:rsidP="00380C48">
            <w:pPr>
              <w:rPr>
                <w:shd w:val="clear" w:color="auto" w:fill="FFFFFF"/>
                <w:lang w:val="lv-LV"/>
              </w:rPr>
            </w:pPr>
          </w:p>
        </w:tc>
        <w:tc>
          <w:tcPr>
            <w:tcW w:w="4252" w:type="dxa"/>
          </w:tcPr>
          <w:p w14:paraId="3C3510FE" w14:textId="77777777" w:rsidR="00E00D63" w:rsidRPr="000933F4" w:rsidRDefault="00E00D63" w:rsidP="000933F4">
            <w:pPr>
              <w:rPr>
                <w:lang w:val="lv-LV"/>
              </w:rPr>
            </w:pPr>
            <w:r w:rsidRPr="000933F4">
              <w:rPr>
                <w:shd w:val="clear" w:color="auto" w:fill="FFFFFF"/>
                <w:lang w:val="lv-LV"/>
              </w:rPr>
              <w:t xml:space="preserve">3.3. Dzīvībai bīstamas asiņošanas apturēšana. Žņauga lietošanas taktika. Spiedošs pārsējs. Brūces tamponēšana. Lokālo </w:t>
            </w:r>
            <w:proofErr w:type="spellStart"/>
            <w:r w:rsidRPr="000933F4">
              <w:rPr>
                <w:shd w:val="clear" w:color="auto" w:fill="FFFFFF"/>
                <w:lang w:val="lv-LV"/>
              </w:rPr>
              <w:t>hemostātisko</w:t>
            </w:r>
            <w:proofErr w:type="spellEnd"/>
            <w:r w:rsidRPr="000933F4">
              <w:rPr>
                <w:shd w:val="clear" w:color="auto" w:fill="FFFFFF"/>
                <w:lang w:val="lv-LV"/>
              </w:rPr>
              <w:t xml:space="preserve"> līdzekļu lietošana. Brūces ar svešķermeņiem. Brūču pārsiešana</w:t>
            </w:r>
          </w:p>
        </w:tc>
        <w:tc>
          <w:tcPr>
            <w:tcW w:w="992" w:type="dxa"/>
            <w:vMerge/>
          </w:tcPr>
          <w:p w14:paraId="5AD9A8BA" w14:textId="77777777" w:rsidR="00E00D63" w:rsidRPr="000933F4" w:rsidRDefault="00E00D63" w:rsidP="00380C48">
            <w:pPr>
              <w:jc w:val="center"/>
              <w:rPr>
                <w:lang w:val="lv-LV"/>
              </w:rPr>
            </w:pPr>
          </w:p>
        </w:tc>
        <w:tc>
          <w:tcPr>
            <w:tcW w:w="993" w:type="dxa"/>
            <w:vMerge/>
          </w:tcPr>
          <w:p w14:paraId="6B2ADA35" w14:textId="77777777" w:rsidR="00E00D63" w:rsidRPr="000933F4" w:rsidRDefault="00E00D63" w:rsidP="00380C48">
            <w:pPr>
              <w:jc w:val="center"/>
              <w:rPr>
                <w:lang w:val="lv-LV"/>
              </w:rPr>
            </w:pPr>
          </w:p>
        </w:tc>
      </w:tr>
      <w:tr w:rsidR="00DB51EF" w:rsidRPr="001764D4" w14:paraId="1F92B45E" w14:textId="77777777" w:rsidTr="00380C48">
        <w:trPr>
          <w:trHeight w:val="62"/>
        </w:trPr>
        <w:tc>
          <w:tcPr>
            <w:tcW w:w="890" w:type="dxa"/>
            <w:vMerge/>
          </w:tcPr>
          <w:p w14:paraId="7A92D732" w14:textId="77777777" w:rsidR="00E00D63" w:rsidRPr="000933F4" w:rsidRDefault="00E00D63" w:rsidP="00380C48">
            <w:pPr>
              <w:jc w:val="center"/>
              <w:rPr>
                <w:lang w:val="lv-LV"/>
              </w:rPr>
            </w:pPr>
          </w:p>
        </w:tc>
        <w:tc>
          <w:tcPr>
            <w:tcW w:w="2366" w:type="dxa"/>
            <w:vMerge/>
          </w:tcPr>
          <w:p w14:paraId="6E569DA3" w14:textId="77777777" w:rsidR="00E00D63" w:rsidRPr="000933F4" w:rsidRDefault="00E00D63" w:rsidP="00380C48">
            <w:pPr>
              <w:rPr>
                <w:shd w:val="clear" w:color="auto" w:fill="FFFFFF"/>
                <w:lang w:val="lv-LV"/>
              </w:rPr>
            </w:pPr>
          </w:p>
        </w:tc>
        <w:tc>
          <w:tcPr>
            <w:tcW w:w="4252" w:type="dxa"/>
          </w:tcPr>
          <w:p w14:paraId="0BEA5574" w14:textId="77777777" w:rsidR="00E00D63" w:rsidRPr="000933F4" w:rsidRDefault="00E00D63" w:rsidP="000933F4">
            <w:pPr>
              <w:rPr>
                <w:lang w:val="lv-LV"/>
              </w:rPr>
            </w:pPr>
            <w:r w:rsidRPr="000933F4">
              <w:rPr>
                <w:shd w:val="clear" w:color="auto" w:fill="FFFFFF"/>
                <w:lang w:val="lv-LV"/>
              </w:rPr>
              <w:t>3.4. Slēgtas un vaļējas iegurņa un ekstremitāšu traumas. Traumatiska amputācija. Imobilizācija</w:t>
            </w:r>
          </w:p>
        </w:tc>
        <w:tc>
          <w:tcPr>
            <w:tcW w:w="992" w:type="dxa"/>
            <w:vMerge/>
          </w:tcPr>
          <w:p w14:paraId="37DCF186" w14:textId="77777777" w:rsidR="00E00D63" w:rsidRPr="000933F4" w:rsidRDefault="00E00D63" w:rsidP="00380C48">
            <w:pPr>
              <w:jc w:val="center"/>
              <w:rPr>
                <w:lang w:val="lv-LV"/>
              </w:rPr>
            </w:pPr>
          </w:p>
        </w:tc>
        <w:tc>
          <w:tcPr>
            <w:tcW w:w="993" w:type="dxa"/>
            <w:vMerge/>
          </w:tcPr>
          <w:p w14:paraId="322A65DE" w14:textId="77777777" w:rsidR="00E00D63" w:rsidRPr="000933F4" w:rsidRDefault="00E00D63" w:rsidP="00380C48">
            <w:pPr>
              <w:jc w:val="center"/>
              <w:rPr>
                <w:lang w:val="lv-LV"/>
              </w:rPr>
            </w:pPr>
          </w:p>
        </w:tc>
      </w:tr>
      <w:tr w:rsidR="00DB51EF" w:rsidRPr="001764D4" w14:paraId="6658238A" w14:textId="77777777" w:rsidTr="00380C48">
        <w:trPr>
          <w:trHeight w:val="62"/>
        </w:trPr>
        <w:tc>
          <w:tcPr>
            <w:tcW w:w="890" w:type="dxa"/>
            <w:vMerge/>
          </w:tcPr>
          <w:p w14:paraId="5A1E2EE6" w14:textId="77777777" w:rsidR="00E00D63" w:rsidRPr="000933F4" w:rsidRDefault="00E00D63" w:rsidP="00380C48">
            <w:pPr>
              <w:jc w:val="center"/>
              <w:rPr>
                <w:lang w:val="lv-LV"/>
              </w:rPr>
            </w:pPr>
          </w:p>
        </w:tc>
        <w:tc>
          <w:tcPr>
            <w:tcW w:w="2366" w:type="dxa"/>
            <w:vMerge/>
          </w:tcPr>
          <w:p w14:paraId="52FA0299" w14:textId="77777777" w:rsidR="00E00D63" w:rsidRPr="000933F4" w:rsidRDefault="00E00D63" w:rsidP="00380C48">
            <w:pPr>
              <w:rPr>
                <w:shd w:val="clear" w:color="auto" w:fill="FFFFFF"/>
                <w:lang w:val="lv-LV"/>
              </w:rPr>
            </w:pPr>
          </w:p>
        </w:tc>
        <w:tc>
          <w:tcPr>
            <w:tcW w:w="4252" w:type="dxa"/>
          </w:tcPr>
          <w:p w14:paraId="5C4287A4" w14:textId="77777777" w:rsidR="00E00D63" w:rsidRPr="000933F4" w:rsidRDefault="00E00D63" w:rsidP="000933F4">
            <w:pPr>
              <w:rPr>
                <w:lang w:val="lv-LV"/>
              </w:rPr>
            </w:pPr>
            <w:r w:rsidRPr="000933F4">
              <w:rPr>
                <w:shd w:val="clear" w:color="auto" w:fill="FFFFFF"/>
                <w:lang w:val="lv-LV"/>
              </w:rPr>
              <w:t>3.5. Galvas traumas. Acu traumas un svešķermeņi acīs. Palīdzība un cietušā novietošana</w:t>
            </w:r>
          </w:p>
        </w:tc>
        <w:tc>
          <w:tcPr>
            <w:tcW w:w="992" w:type="dxa"/>
            <w:vMerge/>
          </w:tcPr>
          <w:p w14:paraId="7F5A732B" w14:textId="77777777" w:rsidR="00E00D63" w:rsidRPr="000933F4" w:rsidRDefault="00E00D63" w:rsidP="00380C48">
            <w:pPr>
              <w:jc w:val="center"/>
              <w:rPr>
                <w:lang w:val="lv-LV"/>
              </w:rPr>
            </w:pPr>
          </w:p>
        </w:tc>
        <w:tc>
          <w:tcPr>
            <w:tcW w:w="993" w:type="dxa"/>
            <w:vMerge/>
          </w:tcPr>
          <w:p w14:paraId="4C013B98" w14:textId="77777777" w:rsidR="00E00D63" w:rsidRPr="000933F4" w:rsidRDefault="00E00D63" w:rsidP="00380C48">
            <w:pPr>
              <w:jc w:val="center"/>
              <w:rPr>
                <w:lang w:val="lv-LV"/>
              </w:rPr>
            </w:pPr>
          </w:p>
        </w:tc>
      </w:tr>
      <w:tr w:rsidR="00DB51EF" w:rsidRPr="001764D4" w14:paraId="0459D1BE" w14:textId="77777777" w:rsidTr="00380C48">
        <w:trPr>
          <w:trHeight w:val="62"/>
        </w:trPr>
        <w:tc>
          <w:tcPr>
            <w:tcW w:w="890" w:type="dxa"/>
            <w:vMerge/>
          </w:tcPr>
          <w:p w14:paraId="5E583F7F" w14:textId="77777777" w:rsidR="00E00D63" w:rsidRPr="000933F4" w:rsidRDefault="00E00D63" w:rsidP="00380C48">
            <w:pPr>
              <w:jc w:val="center"/>
              <w:rPr>
                <w:lang w:val="lv-LV"/>
              </w:rPr>
            </w:pPr>
          </w:p>
        </w:tc>
        <w:tc>
          <w:tcPr>
            <w:tcW w:w="2366" w:type="dxa"/>
            <w:vMerge/>
          </w:tcPr>
          <w:p w14:paraId="7A88C738" w14:textId="77777777" w:rsidR="00E00D63" w:rsidRPr="000933F4" w:rsidRDefault="00E00D63" w:rsidP="00380C48">
            <w:pPr>
              <w:rPr>
                <w:shd w:val="clear" w:color="auto" w:fill="FFFFFF"/>
                <w:lang w:val="lv-LV"/>
              </w:rPr>
            </w:pPr>
          </w:p>
        </w:tc>
        <w:tc>
          <w:tcPr>
            <w:tcW w:w="4252" w:type="dxa"/>
          </w:tcPr>
          <w:p w14:paraId="6C4FB89C" w14:textId="77777777" w:rsidR="00E00D63" w:rsidRPr="000933F4" w:rsidRDefault="00E00D63" w:rsidP="000933F4">
            <w:pPr>
              <w:rPr>
                <w:lang w:val="lv-LV"/>
              </w:rPr>
            </w:pPr>
            <w:r w:rsidRPr="000933F4">
              <w:rPr>
                <w:shd w:val="clear" w:color="auto" w:fill="FFFFFF"/>
                <w:lang w:val="lv-LV"/>
              </w:rPr>
              <w:t>3.6. Mugurkaula traumas. Imobilizācija un pārvietošana</w:t>
            </w:r>
          </w:p>
        </w:tc>
        <w:tc>
          <w:tcPr>
            <w:tcW w:w="992" w:type="dxa"/>
            <w:vMerge/>
          </w:tcPr>
          <w:p w14:paraId="496A2FE2" w14:textId="77777777" w:rsidR="00E00D63" w:rsidRPr="000933F4" w:rsidRDefault="00E00D63" w:rsidP="00380C48">
            <w:pPr>
              <w:jc w:val="center"/>
              <w:rPr>
                <w:lang w:val="lv-LV"/>
              </w:rPr>
            </w:pPr>
          </w:p>
        </w:tc>
        <w:tc>
          <w:tcPr>
            <w:tcW w:w="993" w:type="dxa"/>
            <w:vMerge/>
          </w:tcPr>
          <w:p w14:paraId="09BBCAA5" w14:textId="77777777" w:rsidR="00E00D63" w:rsidRPr="000933F4" w:rsidRDefault="00E00D63" w:rsidP="00380C48">
            <w:pPr>
              <w:jc w:val="center"/>
              <w:rPr>
                <w:lang w:val="lv-LV"/>
              </w:rPr>
            </w:pPr>
          </w:p>
        </w:tc>
      </w:tr>
      <w:tr w:rsidR="00DB51EF" w:rsidRPr="001764D4" w14:paraId="7F3F3E39" w14:textId="77777777" w:rsidTr="00380C48">
        <w:trPr>
          <w:trHeight w:val="62"/>
        </w:trPr>
        <w:tc>
          <w:tcPr>
            <w:tcW w:w="890" w:type="dxa"/>
            <w:vMerge/>
          </w:tcPr>
          <w:p w14:paraId="04D0298A" w14:textId="77777777" w:rsidR="00E00D63" w:rsidRPr="000933F4" w:rsidRDefault="00E00D63" w:rsidP="00380C48">
            <w:pPr>
              <w:jc w:val="center"/>
              <w:rPr>
                <w:lang w:val="lv-LV"/>
              </w:rPr>
            </w:pPr>
          </w:p>
        </w:tc>
        <w:tc>
          <w:tcPr>
            <w:tcW w:w="2366" w:type="dxa"/>
            <w:vMerge/>
          </w:tcPr>
          <w:p w14:paraId="40D6397F" w14:textId="77777777" w:rsidR="00E00D63" w:rsidRPr="000933F4" w:rsidRDefault="00E00D63" w:rsidP="00380C48">
            <w:pPr>
              <w:rPr>
                <w:shd w:val="clear" w:color="auto" w:fill="FFFFFF"/>
                <w:lang w:val="lv-LV"/>
              </w:rPr>
            </w:pPr>
          </w:p>
        </w:tc>
        <w:tc>
          <w:tcPr>
            <w:tcW w:w="4252" w:type="dxa"/>
          </w:tcPr>
          <w:p w14:paraId="756896F9" w14:textId="77777777" w:rsidR="00E00D63" w:rsidRPr="000933F4" w:rsidRDefault="00E00D63" w:rsidP="000933F4">
            <w:pPr>
              <w:rPr>
                <w:lang w:val="lv-LV"/>
              </w:rPr>
            </w:pPr>
            <w:r w:rsidRPr="000933F4">
              <w:rPr>
                <w:shd w:val="clear" w:color="auto" w:fill="FFFFFF"/>
                <w:lang w:val="lv-LV"/>
              </w:rPr>
              <w:t>3.7. Slēgtas un vaļējas krūškurvja traumas. Palīdzība un cietušā novietošana</w:t>
            </w:r>
          </w:p>
        </w:tc>
        <w:tc>
          <w:tcPr>
            <w:tcW w:w="992" w:type="dxa"/>
            <w:vMerge/>
          </w:tcPr>
          <w:p w14:paraId="4874C67E" w14:textId="77777777" w:rsidR="00E00D63" w:rsidRPr="000933F4" w:rsidRDefault="00E00D63" w:rsidP="00380C48">
            <w:pPr>
              <w:jc w:val="center"/>
              <w:rPr>
                <w:lang w:val="lv-LV"/>
              </w:rPr>
            </w:pPr>
          </w:p>
        </w:tc>
        <w:tc>
          <w:tcPr>
            <w:tcW w:w="993" w:type="dxa"/>
            <w:vMerge/>
          </w:tcPr>
          <w:p w14:paraId="42EFA950" w14:textId="77777777" w:rsidR="00E00D63" w:rsidRPr="000933F4" w:rsidRDefault="00E00D63" w:rsidP="00380C48">
            <w:pPr>
              <w:jc w:val="center"/>
              <w:rPr>
                <w:lang w:val="lv-LV"/>
              </w:rPr>
            </w:pPr>
          </w:p>
        </w:tc>
      </w:tr>
      <w:tr w:rsidR="00DB51EF" w:rsidRPr="001764D4" w14:paraId="1AD2ADF7" w14:textId="77777777" w:rsidTr="00380C48">
        <w:trPr>
          <w:trHeight w:val="62"/>
        </w:trPr>
        <w:tc>
          <w:tcPr>
            <w:tcW w:w="890" w:type="dxa"/>
            <w:vMerge/>
          </w:tcPr>
          <w:p w14:paraId="3842FA95" w14:textId="77777777" w:rsidR="00E00D63" w:rsidRPr="000933F4" w:rsidRDefault="00E00D63" w:rsidP="00380C48">
            <w:pPr>
              <w:jc w:val="center"/>
              <w:rPr>
                <w:lang w:val="lv-LV"/>
              </w:rPr>
            </w:pPr>
          </w:p>
        </w:tc>
        <w:tc>
          <w:tcPr>
            <w:tcW w:w="2366" w:type="dxa"/>
            <w:vMerge/>
          </w:tcPr>
          <w:p w14:paraId="7C93F2ED" w14:textId="77777777" w:rsidR="00E00D63" w:rsidRPr="000933F4" w:rsidRDefault="00E00D63" w:rsidP="00380C48">
            <w:pPr>
              <w:rPr>
                <w:shd w:val="clear" w:color="auto" w:fill="FFFFFF"/>
                <w:lang w:val="lv-LV"/>
              </w:rPr>
            </w:pPr>
          </w:p>
        </w:tc>
        <w:tc>
          <w:tcPr>
            <w:tcW w:w="4252" w:type="dxa"/>
          </w:tcPr>
          <w:p w14:paraId="52DB7544" w14:textId="77777777" w:rsidR="00E00D63" w:rsidRPr="000933F4" w:rsidRDefault="00E00D63" w:rsidP="000933F4">
            <w:pPr>
              <w:rPr>
                <w:lang w:val="lv-LV"/>
              </w:rPr>
            </w:pPr>
            <w:r w:rsidRPr="000933F4">
              <w:rPr>
                <w:shd w:val="clear" w:color="auto" w:fill="FFFFFF"/>
                <w:lang w:val="lv-LV"/>
              </w:rPr>
              <w:t>3.8. Slēgtas un vaļējas vēdera traumas. Palīdzība un cietušā novietošana</w:t>
            </w:r>
          </w:p>
        </w:tc>
        <w:tc>
          <w:tcPr>
            <w:tcW w:w="992" w:type="dxa"/>
            <w:vMerge/>
          </w:tcPr>
          <w:p w14:paraId="482EA59E" w14:textId="77777777" w:rsidR="00E00D63" w:rsidRPr="000933F4" w:rsidRDefault="00E00D63" w:rsidP="00380C48">
            <w:pPr>
              <w:jc w:val="center"/>
              <w:rPr>
                <w:lang w:val="lv-LV"/>
              </w:rPr>
            </w:pPr>
          </w:p>
        </w:tc>
        <w:tc>
          <w:tcPr>
            <w:tcW w:w="993" w:type="dxa"/>
            <w:vMerge/>
          </w:tcPr>
          <w:p w14:paraId="4094782A" w14:textId="77777777" w:rsidR="00E00D63" w:rsidRPr="000933F4" w:rsidRDefault="00E00D63" w:rsidP="00380C48">
            <w:pPr>
              <w:jc w:val="center"/>
              <w:rPr>
                <w:lang w:val="lv-LV"/>
              </w:rPr>
            </w:pPr>
          </w:p>
        </w:tc>
      </w:tr>
      <w:tr w:rsidR="00DB51EF" w:rsidRPr="001764D4" w14:paraId="0FAC105C" w14:textId="77777777" w:rsidTr="00380C48">
        <w:trPr>
          <w:trHeight w:val="62"/>
        </w:trPr>
        <w:tc>
          <w:tcPr>
            <w:tcW w:w="890" w:type="dxa"/>
            <w:vMerge/>
          </w:tcPr>
          <w:p w14:paraId="1F6893E1" w14:textId="77777777" w:rsidR="00E00D63" w:rsidRPr="000933F4" w:rsidRDefault="00E00D63" w:rsidP="00380C48">
            <w:pPr>
              <w:jc w:val="center"/>
              <w:rPr>
                <w:lang w:val="lv-LV"/>
              </w:rPr>
            </w:pPr>
          </w:p>
        </w:tc>
        <w:tc>
          <w:tcPr>
            <w:tcW w:w="2366" w:type="dxa"/>
            <w:vMerge/>
          </w:tcPr>
          <w:p w14:paraId="09FDEC98" w14:textId="77777777" w:rsidR="00E00D63" w:rsidRPr="000933F4" w:rsidRDefault="00E00D63" w:rsidP="00380C48">
            <w:pPr>
              <w:rPr>
                <w:shd w:val="clear" w:color="auto" w:fill="FFFFFF"/>
                <w:lang w:val="lv-LV"/>
              </w:rPr>
            </w:pPr>
          </w:p>
        </w:tc>
        <w:tc>
          <w:tcPr>
            <w:tcW w:w="4252" w:type="dxa"/>
          </w:tcPr>
          <w:p w14:paraId="6D6A2C21" w14:textId="77777777" w:rsidR="00E00D63" w:rsidRPr="000933F4" w:rsidRDefault="00E00D63" w:rsidP="000933F4">
            <w:pPr>
              <w:rPr>
                <w:lang w:val="lv-LV"/>
              </w:rPr>
            </w:pPr>
            <w:r w:rsidRPr="000933F4">
              <w:rPr>
                <w:shd w:val="clear" w:color="auto" w:fill="FFFFFF"/>
                <w:lang w:val="lv-LV"/>
              </w:rPr>
              <w:t>3.9. Autoavārija. Cietušā izvilkšana no transportlīdzekļa. Motociklista aizsargķiveres noņemšana</w:t>
            </w:r>
          </w:p>
        </w:tc>
        <w:tc>
          <w:tcPr>
            <w:tcW w:w="992" w:type="dxa"/>
            <w:vMerge/>
          </w:tcPr>
          <w:p w14:paraId="1D2BCE93" w14:textId="77777777" w:rsidR="00E00D63" w:rsidRPr="000933F4" w:rsidRDefault="00E00D63" w:rsidP="00380C48">
            <w:pPr>
              <w:jc w:val="center"/>
              <w:rPr>
                <w:lang w:val="lv-LV"/>
              </w:rPr>
            </w:pPr>
          </w:p>
        </w:tc>
        <w:tc>
          <w:tcPr>
            <w:tcW w:w="993" w:type="dxa"/>
            <w:vMerge/>
          </w:tcPr>
          <w:p w14:paraId="34A09620" w14:textId="77777777" w:rsidR="00E00D63" w:rsidRPr="000933F4" w:rsidRDefault="00E00D63" w:rsidP="00380C48">
            <w:pPr>
              <w:jc w:val="center"/>
              <w:rPr>
                <w:lang w:val="lv-LV"/>
              </w:rPr>
            </w:pPr>
          </w:p>
        </w:tc>
      </w:tr>
      <w:tr w:rsidR="00DB51EF" w:rsidRPr="001764D4" w14:paraId="379AC77B" w14:textId="77777777" w:rsidTr="00380C48">
        <w:trPr>
          <w:trHeight w:val="62"/>
        </w:trPr>
        <w:tc>
          <w:tcPr>
            <w:tcW w:w="890" w:type="dxa"/>
            <w:vMerge/>
          </w:tcPr>
          <w:p w14:paraId="56FC5EE1" w14:textId="77777777" w:rsidR="00E00D63" w:rsidRPr="000933F4" w:rsidRDefault="00E00D63" w:rsidP="00380C48">
            <w:pPr>
              <w:jc w:val="center"/>
              <w:rPr>
                <w:lang w:val="lv-LV"/>
              </w:rPr>
            </w:pPr>
          </w:p>
        </w:tc>
        <w:tc>
          <w:tcPr>
            <w:tcW w:w="2366" w:type="dxa"/>
            <w:vMerge/>
          </w:tcPr>
          <w:p w14:paraId="2AD0C631" w14:textId="77777777" w:rsidR="00E00D63" w:rsidRPr="000933F4" w:rsidRDefault="00E00D63" w:rsidP="00380C48">
            <w:pPr>
              <w:rPr>
                <w:shd w:val="clear" w:color="auto" w:fill="FFFFFF"/>
                <w:lang w:val="lv-LV"/>
              </w:rPr>
            </w:pPr>
          </w:p>
        </w:tc>
        <w:tc>
          <w:tcPr>
            <w:tcW w:w="4252" w:type="dxa"/>
          </w:tcPr>
          <w:p w14:paraId="26500139" w14:textId="24381E1B" w:rsidR="00E00D63" w:rsidRPr="000933F4" w:rsidRDefault="00E00D63" w:rsidP="000933F4">
            <w:pPr>
              <w:rPr>
                <w:lang w:val="lv-LV"/>
              </w:rPr>
            </w:pPr>
            <w:r w:rsidRPr="000933F4">
              <w:rPr>
                <w:shd w:val="clear" w:color="auto" w:fill="FFFFFF"/>
                <w:lang w:val="lv-LV"/>
              </w:rPr>
              <w:t xml:space="preserve">3.10. Karavīra un zemessarga individuālā medikamentu komplekta lietošana. Atsāpināšana un brūces infekcijas profilakse </w:t>
            </w:r>
            <w:r w:rsidR="00866FBB" w:rsidRPr="000933F4">
              <w:rPr>
                <w:shd w:val="clear" w:color="auto" w:fill="FFFFFF"/>
                <w:lang w:val="lv-LV"/>
              </w:rPr>
              <w:t>kauj</w:t>
            </w:r>
            <w:r w:rsidR="00866FBB">
              <w:rPr>
                <w:shd w:val="clear" w:color="auto" w:fill="FFFFFF"/>
                <w:lang w:val="lv-LV"/>
              </w:rPr>
              <w:t>ā gūto</w:t>
            </w:r>
            <w:r w:rsidR="00866FBB" w:rsidRPr="000933F4">
              <w:rPr>
                <w:shd w:val="clear" w:color="auto" w:fill="FFFFFF"/>
                <w:lang w:val="lv-LV"/>
              </w:rPr>
              <w:t xml:space="preserve"> </w:t>
            </w:r>
            <w:r w:rsidRPr="000933F4">
              <w:rPr>
                <w:shd w:val="clear" w:color="auto" w:fill="FFFFFF"/>
                <w:lang w:val="lv-LV"/>
              </w:rPr>
              <w:t xml:space="preserve">traumu </w:t>
            </w:r>
            <w:r w:rsidR="00866FBB" w:rsidRPr="000933F4">
              <w:rPr>
                <w:shd w:val="clear" w:color="auto" w:fill="FFFFFF"/>
                <w:lang w:val="lv-LV"/>
              </w:rPr>
              <w:t>gadījum</w:t>
            </w:r>
            <w:r w:rsidR="00866FBB">
              <w:rPr>
                <w:shd w:val="clear" w:color="auto" w:fill="FFFFFF"/>
                <w:lang w:val="lv-LV"/>
              </w:rPr>
              <w:t>ā</w:t>
            </w:r>
          </w:p>
        </w:tc>
        <w:tc>
          <w:tcPr>
            <w:tcW w:w="992" w:type="dxa"/>
            <w:vMerge/>
          </w:tcPr>
          <w:p w14:paraId="664B9CC1" w14:textId="77777777" w:rsidR="00E00D63" w:rsidRPr="000933F4" w:rsidRDefault="00E00D63" w:rsidP="00380C48">
            <w:pPr>
              <w:jc w:val="center"/>
              <w:rPr>
                <w:lang w:val="lv-LV"/>
              </w:rPr>
            </w:pPr>
          </w:p>
        </w:tc>
        <w:tc>
          <w:tcPr>
            <w:tcW w:w="993" w:type="dxa"/>
            <w:vMerge/>
          </w:tcPr>
          <w:p w14:paraId="7DC98907" w14:textId="77777777" w:rsidR="00E00D63" w:rsidRPr="000933F4" w:rsidRDefault="00E00D63" w:rsidP="00380C48">
            <w:pPr>
              <w:jc w:val="center"/>
              <w:rPr>
                <w:lang w:val="lv-LV"/>
              </w:rPr>
            </w:pPr>
          </w:p>
        </w:tc>
      </w:tr>
      <w:tr w:rsidR="00DB51EF" w:rsidRPr="001764D4" w14:paraId="45548D03" w14:textId="77777777" w:rsidTr="00380C48">
        <w:trPr>
          <w:trHeight w:val="62"/>
        </w:trPr>
        <w:tc>
          <w:tcPr>
            <w:tcW w:w="890" w:type="dxa"/>
            <w:vMerge/>
          </w:tcPr>
          <w:p w14:paraId="47E38FED" w14:textId="77777777" w:rsidR="00E00D63" w:rsidRPr="000933F4" w:rsidRDefault="00E00D63" w:rsidP="00380C48">
            <w:pPr>
              <w:jc w:val="center"/>
              <w:rPr>
                <w:lang w:val="lv-LV"/>
              </w:rPr>
            </w:pPr>
          </w:p>
        </w:tc>
        <w:tc>
          <w:tcPr>
            <w:tcW w:w="2366" w:type="dxa"/>
            <w:vMerge/>
          </w:tcPr>
          <w:p w14:paraId="00155390" w14:textId="77777777" w:rsidR="00E00D63" w:rsidRPr="000933F4" w:rsidRDefault="00E00D63" w:rsidP="00380C48">
            <w:pPr>
              <w:rPr>
                <w:shd w:val="clear" w:color="auto" w:fill="FFFFFF"/>
                <w:lang w:val="lv-LV"/>
              </w:rPr>
            </w:pPr>
          </w:p>
        </w:tc>
        <w:tc>
          <w:tcPr>
            <w:tcW w:w="4252" w:type="dxa"/>
          </w:tcPr>
          <w:p w14:paraId="4D337455" w14:textId="77777777" w:rsidR="00E00D63" w:rsidRPr="000933F4" w:rsidRDefault="00E00D63" w:rsidP="000933F4">
            <w:pPr>
              <w:rPr>
                <w:lang w:val="lv-LV"/>
              </w:rPr>
            </w:pPr>
            <w:r w:rsidRPr="000933F4">
              <w:rPr>
                <w:lang w:val="lv-LV"/>
              </w:rPr>
              <w:t>3.11. Augstas enerģijas traumas</w:t>
            </w:r>
          </w:p>
        </w:tc>
        <w:tc>
          <w:tcPr>
            <w:tcW w:w="992" w:type="dxa"/>
            <w:vMerge/>
          </w:tcPr>
          <w:p w14:paraId="4A02C37C" w14:textId="77777777" w:rsidR="00E00D63" w:rsidRPr="000933F4" w:rsidRDefault="00E00D63" w:rsidP="00380C48">
            <w:pPr>
              <w:jc w:val="center"/>
              <w:rPr>
                <w:lang w:val="lv-LV"/>
              </w:rPr>
            </w:pPr>
          </w:p>
        </w:tc>
        <w:tc>
          <w:tcPr>
            <w:tcW w:w="993" w:type="dxa"/>
            <w:vMerge/>
          </w:tcPr>
          <w:p w14:paraId="67125505" w14:textId="77777777" w:rsidR="00E00D63" w:rsidRPr="000933F4" w:rsidRDefault="00E00D63" w:rsidP="00380C48">
            <w:pPr>
              <w:jc w:val="center"/>
              <w:rPr>
                <w:lang w:val="lv-LV"/>
              </w:rPr>
            </w:pPr>
          </w:p>
        </w:tc>
      </w:tr>
      <w:tr w:rsidR="00DB51EF" w:rsidRPr="001764D4" w14:paraId="5F295983" w14:textId="77777777" w:rsidTr="00380C48">
        <w:trPr>
          <w:trHeight w:val="102"/>
        </w:trPr>
        <w:tc>
          <w:tcPr>
            <w:tcW w:w="890" w:type="dxa"/>
            <w:vMerge w:val="restart"/>
          </w:tcPr>
          <w:p w14:paraId="66B5CA7C" w14:textId="77777777" w:rsidR="00E00D63" w:rsidRPr="000933F4" w:rsidRDefault="00E00D63" w:rsidP="00380C48">
            <w:pPr>
              <w:jc w:val="center"/>
              <w:rPr>
                <w:lang w:val="lv-LV"/>
              </w:rPr>
            </w:pPr>
            <w:r w:rsidRPr="000933F4">
              <w:rPr>
                <w:lang w:val="lv-LV"/>
              </w:rPr>
              <w:t>4.</w:t>
            </w:r>
          </w:p>
        </w:tc>
        <w:tc>
          <w:tcPr>
            <w:tcW w:w="2366" w:type="dxa"/>
            <w:vMerge w:val="restart"/>
          </w:tcPr>
          <w:p w14:paraId="762AEC16" w14:textId="77777777" w:rsidR="00E00D63" w:rsidRPr="000933F4" w:rsidRDefault="00E00D63" w:rsidP="00380C48">
            <w:pPr>
              <w:rPr>
                <w:lang w:val="lv-LV"/>
              </w:rPr>
            </w:pPr>
            <w:r w:rsidRPr="000933F4">
              <w:rPr>
                <w:shd w:val="clear" w:color="auto" w:fill="FFFFFF"/>
                <w:lang w:val="lv-LV"/>
              </w:rPr>
              <w:t>Apkārtējās vides faktoru izraisīti veselības traucējumi</w:t>
            </w:r>
          </w:p>
        </w:tc>
        <w:tc>
          <w:tcPr>
            <w:tcW w:w="4252" w:type="dxa"/>
          </w:tcPr>
          <w:p w14:paraId="67B00066" w14:textId="77777777" w:rsidR="00E00D63" w:rsidRPr="000933F4" w:rsidRDefault="00E00D63" w:rsidP="000933F4">
            <w:pPr>
              <w:rPr>
                <w:lang w:val="lv-LV"/>
              </w:rPr>
            </w:pPr>
            <w:r w:rsidRPr="000933F4">
              <w:rPr>
                <w:shd w:val="clear" w:color="auto" w:fill="FFFFFF"/>
                <w:lang w:val="lv-LV"/>
              </w:rPr>
              <w:t xml:space="preserve">4.1. Karstuma izraisītie veselības traucējumi. Pārkaršana. </w:t>
            </w:r>
            <w:proofErr w:type="spellStart"/>
            <w:r w:rsidRPr="000933F4">
              <w:rPr>
                <w:shd w:val="clear" w:color="auto" w:fill="FFFFFF"/>
                <w:lang w:val="lv-LV"/>
              </w:rPr>
              <w:t>Dehidratācija</w:t>
            </w:r>
            <w:proofErr w:type="spellEnd"/>
            <w:r w:rsidRPr="000933F4">
              <w:rPr>
                <w:shd w:val="clear" w:color="auto" w:fill="FFFFFF"/>
                <w:lang w:val="lv-LV"/>
              </w:rPr>
              <w:t>. Apdegumi</w:t>
            </w:r>
          </w:p>
        </w:tc>
        <w:tc>
          <w:tcPr>
            <w:tcW w:w="992" w:type="dxa"/>
            <w:vMerge w:val="restart"/>
          </w:tcPr>
          <w:p w14:paraId="22E511DD" w14:textId="77777777" w:rsidR="00E00D63" w:rsidRPr="000933F4" w:rsidRDefault="00E00D63" w:rsidP="00380C48">
            <w:pPr>
              <w:jc w:val="center"/>
              <w:rPr>
                <w:lang w:val="lv-LV"/>
              </w:rPr>
            </w:pPr>
            <w:r w:rsidRPr="000933F4">
              <w:rPr>
                <w:lang w:val="lv-LV"/>
              </w:rPr>
              <w:t>3</w:t>
            </w:r>
          </w:p>
        </w:tc>
        <w:tc>
          <w:tcPr>
            <w:tcW w:w="993" w:type="dxa"/>
            <w:vMerge w:val="restart"/>
          </w:tcPr>
          <w:p w14:paraId="3C85415D" w14:textId="77777777" w:rsidR="00E00D63" w:rsidRPr="000933F4" w:rsidRDefault="00E00D63" w:rsidP="00380C48">
            <w:pPr>
              <w:jc w:val="center"/>
              <w:rPr>
                <w:lang w:val="lv-LV"/>
              </w:rPr>
            </w:pPr>
            <w:r w:rsidRPr="000933F4">
              <w:rPr>
                <w:lang w:val="lv-LV"/>
              </w:rPr>
              <w:t>-</w:t>
            </w:r>
          </w:p>
        </w:tc>
      </w:tr>
      <w:tr w:rsidR="00DB51EF" w:rsidRPr="001764D4" w14:paraId="36771CBB" w14:textId="77777777" w:rsidTr="00380C48">
        <w:trPr>
          <w:trHeight w:val="98"/>
        </w:trPr>
        <w:tc>
          <w:tcPr>
            <w:tcW w:w="890" w:type="dxa"/>
            <w:vMerge/>
          </w:tcPr>
          <w:p w14:paraId="505BD06E" w14:textId="77777777" w:rsidR="00E00D63" w:rsidRPr="000933F4" w:rsidRDefault="00E00D63" w:rsidP="00380C48">
            <w:pPr>
              <w:jc w:val="center"/>
              <w:rPr>
                <w:lang w:val="lv-LV"/>
              </w:rPr>
            </w:pPr>
          </w:p>
        </w:tc>
        <w:tc>
          <w:tcPr>
            <w:tcW w:w="2366" w:type="dxa"/>
            <w:vMerge/>
          </w:tcPr>
          <w:p w14:paraId="6D57DDA1" w14:textId="77777777" w:rsidR="00E00D63" w:rsidRPr="000933F4" w:rsidRDefault="00E00D63" w:rsidP="00380C48">
            <w:pPr>
              <w:rPr>
                <w:shd w:val="clear" w:color="auto" w:fill="FFFFFF"/>
                <w:lang w:val="lv-LV"/>
              </w:rPr>
            </w:pPr>
          </w:p>
        </w:tc>
        <w:tc>
          <w:tcPr>
            <w:tcW w:w="4252" w:type="dxa"/>
          </w:tcPr>
          <w:p w14:paraId="5EDE693D" w14:textId="77777777" w:rsidR="00E00D63" w:rsidRPr="000933F4" w:rsidRDefault="00E00D63" w:rsidP="000933F4">
            <w:pPr>
              <w:rPr>
                <w:lang w:val="lv-LV"/>
              </w:rPr>
            </w:pPr>
            <w:r w:rsidRPr="000933F4">
              <w:rPr>
                <w:shd w:val="clear" w:color="auto" w:fill="FFFFFF"/>
                <w:lang w:val="lv-LV"/>
              </w:rPr>
              <w:t>4.2. Aukstuma izraisītie veselības traucējumi. Atdzišana. Apsaldējumi</w:t>
            </w:r>
          </w:p>
        </w:tc>
        <w:tc>
          <w:tcPr>
            <w:tcW w:w="992" w:type="dxa"/>
            <w:vMerge/>
          </w:tcPr>
          <w:p w14:paraId="15783DD4" w14:textId="77777777" w:rsidR="00E00D63" w:rsidRPr="000933F4" w:rsidRDefault="00E00D63" w:rsidP="00380C48">
            <w:pPr>
              <w:jc w:val="center"/>
              <w:rPr>
                <w:lang w:val="lv-LV"/>
              </w:rPr>
            </w:pPr>
          </w:p>
        </w:tc>
        <w:tc>
          <w:tcPr>
            <w:tcW w:w="993" w:type="dxa"/>
            <w:vMerge/>
          </w:tcPr>
          <w:p w14:paraId="40E89A60" w14:textId="77777777" w:rsidR="00E00D63" w:rsidRPr="000933F4" w:rsidRDefault="00E00D63" w:rsidP="00380C48">
            <w:pPr>
              <w:jc w:val="center"/>
              <w:rPr>
                <w:lang w:val="lv-LV"/>
              </w:rPr>
            </w:pPr>
          </w:p>
        </w:tc>
      </w:tr>
      <w:tr w:rsidR="00DB51EF" w:rsidRPr="001764D4" w14:paraId="090A3170" w14:textId="77777777" w:rsidTr="00380C48">
        <w:trPr>
          <w:trHeight w:val="98"/>
        </w:trPr>
        <w:tc>
          <w:tcPr>
            <w:tcW w:w="890" w:type="dxa"/>
            <w:vMerge/>
          </w:tcPr>
          <w:p w14:paraId="12961332" w14:textId="77777777" w:rsidR="00E00D63" w:rsidRPr="000933F4" w:rsidRDefault="00E00D63" w:rsidP="00380C48">
            <w:pPr>
              <w:jc w:val="center"/>
              <w:rPr>
                <w:lang w:val="lv-LV"/>
              </w:rPr>
            </w:pPr>
          </w:p>
        </w:tc>
        <w:tc>
          <w:tcPr>
            <w:tcW w:w="2366" w:type="dxa"/>
            <w:vMerge/>
          </w:tcPr>
          <w:p w14:paraId="226B0FCD" w14:textId="77777777" w:rsidR="00E00D63" w:rsidRPr="000933F4" w:rsidRDefault="00E00D63" w:rsidP="00380C48">
            <w:pPr>
              <w:rPr>
                <w:shd w:val="clear" w:color="auto" w:fill="FFFFFF"/>
                <w:lang w:val="lv-LV"/>
              </w:rPr>
            </w:pPr>
          </w:p>
        </w:tc>
        <w:tc>
          <w:tcPr>
            <w:tcW w:w="4252" w:type="dxa"/>
          </w:tcPr>
          <w:p w14:paraId="0049EC84" w14:textId="77777777" w:rsidR="00E00D63" w:rsidRPr="000933F4" w:rsidRDefault="00E00D63" w:rsidP="000933F4">
            <w:pPr>
              <w:rPr>
                <w:lang w:val="lv-LV"/>
              </w:rPr>
            </w:pPr>
            <w:r w:rsidRPr="000933F4">
              <w:rPr>
                <w:shd w:val="clear" w:color="auto" w:fill="FFFFFF"/>
                <w:lang w:val="lv-LV"/>
              </w:rPr>
              <w:t>4.3. Slīkšana</w:t>
            </w:r>
          </w:p>
        </w:tc>
        <w:tc>
          <w:tcPr>
            <w:tcW w:w="992" w:type="dxa"/>
            <w:vMerge/>
          </w:tcPr>
          <w:p w14:paraId="2F032A8B" w14:textId="77777777" w:rsidR="00E00D63" w:rsidRPr="000933F4" w:rsidRDefault="00E00D63" w:rsidP="00380C48">
            <w:pPr>
              <w:jc w:val="center"/>
              <w:rPr>
                <w:lang w:val="lv-LV"/>
              </w:rPr>
            </w:pPr>
          </w:p>
        </w:tc>
        <w:tc>
          <w:tcPr>
            <w:tcW w:w="993" w:type="dxa"/>
            <w:vMerge/>
          </w:tcPr>
          <w:p w14:paraId="2783DEE1" w14:textId="77777777" w:rsidR="00E00D63" w:rsidRPr="000933F4" w:rsidRDefault="00E00D63" w:rsidP="00380C48">
            <w:pPr>
              <w:jc w:val="center"/>
              <w:rPr>
                <w:lang w:val="lv-LV"/>
              </w:rPr>
            </w:pPr>
          </w:p>
        </w:tc>
      </w:tr>
      <w:tr w:rsidR="00DB51EF" w:rsidRPr="000933F4" w14:paraId="41ABA155" w14:textId="77777777" w:rsidTr="00380C48">
        <w:trPr>
          <w:trHeight w:val="98"/>
        </w:trPr>
        <w:tc>
          <w:tcPr>
            <w:tcW w:w="890" w:type="dxa"/>
            <w:vMerge/>
          </w:tcPr>
          <w:p w14:paraId="6717450A" w14:textId="77777777" w:rsidR="00E00D63" w:rsidRPr="000933F4" w:rsidRDefault="00E00D63" w:rsidP="00380C48">
            <w:pPr>
              <w:jc w:val="center"/>
              <w:rPr>
                <w:lang w:val="lv-LV"/>
              </w:rPr>
            </w:pPr>
          </w:p>
        </w:tc>
        <w:tc>
          <w:tcPr>
            <w:tcW w:w="2366" w:type="dxa"/>
            <w:vMerge/>
          </w:tcPr>
          <w:p w14:paraId="02C0890C" w14:textId="77777777" w:rsidR="00E00D63" w:rsidRPr="000933F4" w:rsidRDefault="00E00D63" w:rsidP="00380C48">
            <w:pPr>
              <w:rPr>
                <w:shd w:val="clear" w:color="auto" w:fill="FFFFFF"/>
                <w:lang w:val="lv-LV"/>
              </w:rPr>
            </w:pPr>
          </w:p>
        </w:tc>
        <w:tc>
          <w:tcPr>
            <w:tcW w:w="4252" w:type="dxa"/>
          </w:tcPr>
          <w:p w14:paraId="2F5640DE" w14:textId="77777777" w:rsidR="00E00D63" w:rsidRPr="000933F4" w:rsidRDefault="00E00D63" w:rsidP="000933F4">
            <w:pPr>
              <w:rPr>
                <w:lang w:val="lv-LV"/>
              </w:rPr>
            </w:pPr>
            <w:r w:rsidRPr="000933F4">
              <w:rPr>
                <w:shd w:val="clear" w:color="auto" w:fill="FFFFFF"/>
                <w:lang w:val="lv-LV"/>
              </w:rPr>
              <w:t>4.4. Dzīvnieku, čūsku un kukaiņu kodumi</w:t>
            </w:r>
          </w:p>
        </w:tc>
        <w:tc>
          <w:tcPr>
            <w:tcW w:w="992" w:type="dxa"/>
            <w:vMerge/>
          </w:tcPr>
          <w:p w14:paraId="1B033E46" w14:textId="77777777" w:rsidR="00E00D63" w:rsidRPr="000933F4" w:rsidRDefault="00E00D63" w:rsidP="00380C48">
            <w:pPr>
              <w:jc w:val="center"/>
              <w:rPr>
                <w:lang w:val="lv-LV"/>
              </w:rPr>
            </w:pPr>
          </w:p>
        </w:tc>
        <w:tc>
          <w:tcPr>
            <w:tcW w:w="993" w:type="dxa"/>
            <w:vMerge/>
          </w:tcPr>
          <w:p w14:paraId="6678C1B1" w14:textId="77777777" w:rsidR="00E00D63" w:rsidRPr="000933F4" w:rsidRDefault="00E00D63" w:rsidP="00380C48">
            <w:pPr>
              <w:jc w:val="center"/>
              <w:rPr>
                <w:lang w:val="lv-LV"/>
              </w:rPr>
            </w:pPr>
          </w:p>
        </w:tc>
      </w:tr>
      <w:tr w:rsidR="00DB51EF" w:rsidRPr="000933F4" w14:paraId="571A0B5D" w14:textId="77777777" w:rsidTr="00380C48">
        <w:trPr>
          <w:trHeight w:val="98"/>
        </w:trPr>
        <w:tc>
          <w:tcPr>
            <w:tcW w:w="890" w:type="dxa"/>
            <w:vMerge/>
          </w:tcPr>
          <w:p w14:paraId="70590148" w14:textId="77777777" w:rsidR="00E00D63" w:rsidRPr="000933F4" w:rsidRDefault="00E00D63" w:rsidP="00380C48">
            <w:pPr>
              <w:jc w:val="center"/>
              <w:rPr>
                <w:lang w:val="lv-LV"/>
              </w:rPr>
            </w:pPr>
          </w:p>
        </w:tc>
        <w:tc>
          <w:tcPr>
            <w:tcW w:w="2366" w:type="dxa"/>
            <w:vMerge/>
          </w:tcPr>
          <w:p w14:paraId="21932B55" w14:textId="77777777" w:rsidR="00E00D63" w:rsidRPr="000933F4" w:rsidRDefault="00E00D63" w:rsidP="00380C48">
            <w:pPr>
              <w:rPr>
                <w:shd w:val="clear" w:color="auto" w:fill="FFFFFF"/>
                <w:lang w:val="lv-LV"/>
              </w:rPr>
            </w:pPr>
          </w:p>
        </w:tc>
        <w:tc>
          <w:tcPr>
            <w:tcW w:w="4252" w:type="dxa"/>
          </w:tcPr>
          <w:p w14:paraId="25F21F3E" w14:textId="77777777" w:rsidR="00E00D63" w:rsidRPr="000933F4" w:rsidRDefault="00E00D63" w:rsidP="000933F4">
            <w:pPr>
              <w:rPr>
                <w:lang w:val="lv-LV"/>
              </w:rPr>
            </w:pPr>
            <w:r w:rsidRPr="000933F4">
              <w:rPr>
                <w:shd w:val="clear" w:color="auto" w:fill="FFFFFF"/>
                <w:lang w:val="lv-LV"/>
              </w:rPr>
              <w:t>4.5. Ķīmisku vielu izraisīti nelaimes gadījumi</w:t>
            </w:r>
          </w:p>
        </w:tc>
        <w:tc>
          <w:tcPr>
            <w:tcW w:w="992" w:type="dxa"/>
            <w:vMerge/>
          </w:tcPr>
          <w:p w14:paraId="54A54C50" w14:textId="77777777" w:rsidR="00E00D63" w:rsidRPr="000933F4" w:rsidRDefault="00E00D63" w:rsidP="00380C48">
            <w:pPr>
              <w:jc w:val="center"/>
              <w:rPr>
                <w:lang w:val="lv-LV"/>
              </w:rPr>
            </w:pPr>
          </w:p>
        </w:tc>
        <w:tc>
          <w:tcPr>
            <w:tcW w:w="993" w:type="dxa"/>
            <w:vMerge/>
          </w:tcPr>
          <w:p w14:paraId="646D7B24" w14:textId="77777777" w:rsidR="00E00D63" w:rsidRPr="000933F4" w:rsidRDefault="00E00D63" w:rsidP="00380C48">
            <w:pPr>
              <w:jc w:val="center"/>
              <w:rPr>
                <w:lang w:val="lv-LV"/>
              </w:rPr>
            </w:pPr>
          </w:p>
        </w:tc>
      </w:tr>
      <w:tr w:rsidR="00DB51EF" w:rsidRPr="001764D4" w14:paraId="109C30E6" w14:textId="77777777" w:rsidTr="00380C48">
        <w:trPr>
          <w:trHeight w:val="98"/>
        </w:trPr>
        <w:tc>
          <w:tcPr>
            <w:tcW w:w="890" w:type="dxa"/>
            <w:vMerge/>
          </w:tcPr>
          <w:p w14:paraId="1D32CF38" w14:textId="77777777" w:rsidR="00E00D63" w:rsidRPr="000933F4" w:rsidRDefault="00E00D63" w:rsidP="00380C48">
            <w:pPr>
              <w:jc w:val="center"/>
              <w:rPr>
                <w:lang w:val="lv-LV"/>
              </w:rPr>
            </w:pPr>
          </w:p>
        </w:tc>
        <w:tc>
          <w:tcPr>
            <w:tcW w:w="2366" w:type="dxa"/>
            <w:vMerge/>
          </w:tcPr>
          <w:p w14:paraId="4144686B" w14:textId="77777777" w:rsidR="00E00D63" w:rsidRPr="000933F4" w:rsidRDefault="00E00D63" w:rsidP="00380C48">
            <w:pPr>
              <w:rPr>
                <w:shd w:val="clear" w:color="auto" w:fill="FFFFFF"/>
                <w:lang w:val="lv-LV"/>
              </w:rPr>
            </w:pPr>
          </w:p>
        </w:tc>
        <w:tc>
          <w:tcPr>
            <w:tcW w:w="4252" w:type="dxa"/>
          </w:tcPr>
          <w:p w14:paraId="786698E0" w14:textId="77777777" w:rsidR="00E00D63" w:rsidRPr="000933F4" w:rsidRDefault="00E00D63" w:rsidP="000933F4">
            <w:pPr>
              <w:rPr>
                <w:lang w:val="lv-LV"/>
              </w:rPr>
            </w:pPr>
            <w:r w:rsidRPr="000933F4">
              <w:rPr>
                <w:shd w:val="clear" w:color="auto" w:fill="FFFFFF"/>
                <w:lang w:val="lv-LV"/>
              </w:rPr>
              <w:t>4.6. Elektrotraumas</w:t>
            </w:r>
          </w:p>
        </w:tc>
        <w:tc>
          <w:tcPr>
            <w:tcW w:w="992" w:type="dxa"/>
            <w:vMerge/>
          </w:tcPr>
          <w:p w14:paraId="1303B892" w14:textId="77777777" w:rsidR="00E00D63" w:rsidRPr="000933F4" w:rsidRDefault="00E00D63" w:rsidP="00380C48">
            <w:pPr>
              <w:jc w:val="center"/>
              <w:rPr>
                <w:lang w:val="lv-LV"/>
              </w:rPr>
            </w:pPr>
          </w:p>
        </w:tc>
        <w:tc>
          <w:tcPr>
            <w:tcW w:w="993" w:type="dxa"/>
            <w:vMerge/>
          </w:tcPr>
          <w:p w14:paraId="10CC81CC" w14:textId="77777777" w:rsidR="00E00D63" w:rsidRPr="000933F4" w:rsidRDefault="00E00D63" w:rsidP="00380C48">
            <w:pPr>
              <w:jc w:val="center"/>
              <w:rPr>
                <w:lang w:val="lv-LV"/>
              </w:rPr>
            </w:pPr>
          </w:p>
        </w:tc>
      </w:tr>
      <w:tr w:rsidR="00DB51EF" w:rsidRPr="001764D4" w14:paraId="7B95A664" w14:textId="77777777" w:rsidTr="00380C48">
        <w:trPr>
          <w:trHeight w:val="98"/>
        </w:trPr>
        <w:tc>
          <w:tcPr>
            <w:tcW w:w="890" w:type="dxa"/>
            <w:vMerge/>
          </w:tcPr>
          <w:p w14:paraId="530CAD76" w14:textId="77777777" w:rsidR="00E00D63" w:rsidRPr="000933F4" w:rsidRDefault="00E00D63" w:rsidP="00380C48">
            <w:pPr>
              <w:jc w:val="center"/>
              <w:rPr>
                <w:lang w:val="lv-LV"/>
              </w:rPr>
            </w:pPr>
          </w:p>
        </w:tc>
        <w:tc>
          <w:tcPr>
            <w:tcW w:w="2366" w:type="dxa"/>
            <w:vMerge/>
          </w:tcPr>
          <w:p w14:paraId="286773C4" w14:textId="77777777" w:rsidR="00E00D63" w:rsidRPr="000933F4" w:rsidRDefault="00E00D63" w:rsidP="00380C48">
            <w:pPr>
              <w:rPr>
                <w:shd w:val="clear" w:color="auto" w:fill="FFFFFF"/>
                <w:lang w:val="lv-LV"/>
              </w:rPr>
            </w:pPr>
          </w:p>
        </w:tc>
        <w:tc>
          <w:tcPr>
            <w:tcW w:w="4252" w:type="dxa"/>
          </w:tcPr>
          <w:p w14:paraId="23D0EF43" w14:textId="77777777" w:rsidR="00E00D63" w:rsidRPr="000933F4" w:rsidRDefault="00E00D63" w:rsidP="00380C48">
            <w:pPr>
              <w:jc w:val="both"/>
              <w:rPr>
                <w:lang w:val="lv-LV"/>
              </w:rPr>
            </w:pPr>
            <w:r w:rsidRPr="000933F4">
              <w:rPr>
                <w:shd w:val="clear" w:color="auto" w:fill="FFFFFF"/>
                <w:lang w:val="lv-LV"/>
              </w:rPr>
              <w:t>4.7. Slimības</w:t>
            </w:r>
          </w:p>
        </w:tc>
        <w:tc>
          <w:tcPr>
            <w:tcW w:w="992" w:type="dxa"/>
            <w:vMerge/>
          </w:tcPr>
          <w:p w14:paraId="217794A4" w14:textId="77777777" w:rsidR="00E00D63" w:rsidRPr="000933F4" w:rsidRDefault="00E00D63" w:rsidP="00380C48">
            <w:pPr>
              <w:jc w:val="center"/>
              <w:rPr>
                <w:lang w:val="lv-LV"/>
              </w:rPr>
            </w:pPr>
          </w:p>
        </w:tc>
        <w:tc>
          <w:tcPr>
            <w:tcW w:w="993" w:type="dxa"/>
            <w:vMerge/>
          </w:tcPr>
          <w:p w14:paraId="038E0D02" w14:textId="77777777" w:rsidR="00E00D63" w:rsidRPr="000933F4" w:rsidRDefault="00E00D63" w:rsidP="00380C48">
            <w:pPr>
              <w:jc w:val="center"/>
              <w:rPr>
                <w:lang w:val="lv-LV"/>
              </w:rPr>
            </w:pPr>
          </w:p>
        </w:tc>
      </w:tr>
      <w:tr w:rsidR="00DB51EF" w:rsidRPr="001764D4" w14:paraId="463D8E1D" w14:textId="77777777" w:rsidTr="00380C48">
        <w:trPr>
          <w:trHeight w:val="233"/>
        </w:trPr>
        <w:tc>
          <w:tcPr>
            <w:tcW w:w="890" w:type="dxa"/>
            <w:vMerge w:val="restart"/>
          </w:tcPr>
          <w:p w14:paraId="5227AE93" w14:textId="77777777" w:rsidR="00E00D63" w:rsidRPr="000933F4" w:rsidRDefault="00E00D63" w:rsidP="00380C48">
            <w:pPr>
              <w:jc w:val="center"/>
              <w:rPr>
                <w:lang w:val="lv-LV"/>
              </w:rPr>
            </w:pPr>
            <w:r w:rsidRPr="000933F4">
              <w:rPr>
                <w:lang w:val="lv-LV"/>
              </w:rPr>
              <w:t>5.</w:t>
            </w:r>
          </w:p>
        </w:tc>
        <w:tc>
          <w:tcPr>
            <w:tcW w:w="2366" w:type="dxa"/>
            <w:vMerge w:val="restart"/>
          </w:tcPr>
          <w:p w14:paraId="4FCD3DC4" w14:textId="77777777" w:rsidR="00E00D63" w:rsidRPr="000933F4" w:rsidRDefault="00E00D63" w:rsidP="00380C48">
            <w:pPr>
              <w:rPr>
                <w:lang w:val="lv-LV"/>
              </w:rPr>
            </w:pPr>
            <w:r w:rsidRPr="000933F4">
              <w:rPr>
                <w:shd w:val="clear" w:color="auto" w:fill="FFFFFF"/>
                <w:lang w:val="lv-LV"/>
              </w:rPr>
              <w:t>Cietušo sadales un evakuācijas taktika</w:t>
            </w:r>
          </w:p>
        </w:tc>
        <w:tc>
          <w:tcPr>
            <w:tcW w:w="4252" w:type="dxa"/>
          </w:tcPr>
          <w:p w14:paraId="0FC75A7A" w14:textId="31E70334" w:rsidR="00E00D63" w:rsidRPr="000933F4" w:rsidRDefault="00E00D63" w:rsidP="000933F4">
            <w:pPr>
              <w:rPr>
                <w:lang w:val="lv-LV"/>
              </w:rPr>
            </w:pPr>
            <w:r w:rsidRPr="000933F4">
              <w:rPr>
                <w:shd w:val="clear" w:color="auto" w:fill="FFFFFF"/>
                <w:lang w:val="lv-LV"/>
              </w:rPr>
              <w:t xml:space="preserve">5.1. Liels cietušo skaits vienlaikus. Cietušo sadale </w:t>
            </w:r>
            <w:r w:rsidR="00866FBB">
              <w:rPr>
                <w:shd w:val="clear" w:color="auto" w:fill="FFFFFF"/>
                <w:lang w:val="lv-LV"/>
              </w:rPr>
              <w:t>atbilstoši</w:t>
            </w:r>
            <w:r w:rsidR="00866FBB" w:rsidRPr="000933F4">
              <w:rPr>
                <w:shd w:val="clear" w:color="auto" w:fill="FFFFFF"/>
                <w:lang w:val="lv-LV"/>
              </w:rPr>
              <w:t xml:space="preserve"> </w:t>
            </w:r>
            <w:r w:rsidRPr="000933F4">
              <w:rPr>
                <w:shd w:val="clear" w:color="auto" w:fill="FFFFFF"/>
                <w:lang w:val="lv-LV"/>
              </w:rPr>
              <w:t xml:space="preserve">palīdzības sniegšanas </w:t>
            </w:r>
            <w:r w:rsidR="00866FBB" w:rsidRPr="000933F4">
              <w:rPr>
                <w:shd w:val="clear" w:color="auto" w:fill="FFFFFF"/>
                <w:lang w:val="lv-LV"/>
              </w:rPr>
              <w:t>prioritāt</w:t>
            </w:r>
            <w:r w:rsidR="00866FBB">
              <w:rPr>
                <w:shd w:val="clear" w:color="auto" w:fill="FFFFFF"/>
                <w:lang w:val="lv-LV"/>
              </w:rPr>
              <w:t>ei</w:t>
            </w:r>
          </w:p>
        </w:tc>
        <w:tc>
          <w:tcPr>
            <w:tcW w:w="992" w:type="dxa"/>
            <w:vMerge w:val="restart"/>
          </w:tcPr>
          <w:p w14:paraId="431367CA" w14:textId="77777777" w:rsidR="00E00D63" w:rsidRPr="000933F4" w:rsidRDefault="00E00D63" w:rsidP="00380C48">
            <w:pPr>
              <w:jc w:val="center"/>
              <w:rPr>
                <w:lang w:val="lv-LV"/>
              </w:rPr>
            </w:pPr>
            <w:r w:rsidRPr="000933F4">
              <w:rPr>
                <w:lang w:val="lv-LV"/>
              </w:rPr>
              <w:t>2</w:t>
            </w:r>
          </w:p>
        </w:tc>
        <w:tc>
          <w:tcPr>
            <w:tcW w:w="993" w:type="dxa"/>
            <w:vMerge w:val="restart"/>
          </w:tcPr>
          <w:p w14:paraId="4B2E31E9" w14:textId="77777777" w:rsidR="00E00D63" w:rsidRPr="000933F4" w:rsidRDefault="00E00D63" w:rsidP="00380C48">
            <w:pPr>
              <w:jc w:val="center"/>
              <w:rPr>
                <w:lang w:val="lv-LV"/>
              </w:rPr>
            </w:pPr>
            <w:r w:rsidRPr="000933F4">
              <w:rPr>
                <w:lang w:val="lv-LV"/>
              </w:rPr>
              <w:t>1</w:t>
            </w:r>
          </w:p>
        </w:tc>
      </w:tr>
      <w:tr w:rsidR="00DB51EF" w:rsidRPr="000933F4" w14:paraId="50D6F625" w14:textId="77777777" w:rsidTr="00380C48">
        <w:trPr>
          <w:trHeight w:val="232"/>
        </w:trPr>
        <w:tc>
          <w:tcPr>
            <w:tcW w:w="890" w:type="dxa"/>
            <w:vMerge/>
          </w:tcPr>
          <w:p w14:paraId="4281B98A" w14:textId="77777777" w:rsidR="00E00D63" w:rsidRPr="000933F4" w:rsidRDefault="00E00D63" w:rsidP="00380C48">
            <w:pPr>
              <w:jc w:val="center"/>
              <w:rPr>
                <w:lang w:val="lv-LV"/>
              </w:rPr>
            </w:pPr>
          </w:p>
        </w:tc>
        <w:tc>
          <w:tcPr>
            <w:tcW w:w="2366" w:type="dxa"/>
            <w:vMerge/>
          </w:tcPr>
          <w:p w14:paraId="05B7B628" w14:textId="77777777" w:rsidR="00E00D63" w:rsidRPr="000933F4" w:rsidRDefault="00E00D63" w:rsidP="00380C48">
            <w:pPr>
              <w:rPr>
                <w:shd w:val="clear" w:color="auto" w:fill="FFFFFF"/>
                <w:lang w:val="lv-LV"/>
              </w:rPr>
            </w:pPr>
          </w:p>
        </w:tc>
        <w:tc>
          <w:tcPr>
            <w:tcW w:w="4252" w:type="dxa"/>
          </w:tcPr>
          <w:p w14:paraId="73D3D9E5" w14:textId="77777777" w:rsidR="00E00D63" w:rsidRPr="000933F4" w:rsidRDefault="00E00D63" w:rsidP="000933F4">
            <w:pPr>
              <w:rPr>
                <w:lang w:val="lv-LV"/>
              </w:rPr>
            </w:pPr>
            <w:r w:rsidRPr="000933F4">
              <w:rPr>
                <w:shd w:val="clear" w:color="auto" w:fill="FFFFFF"/>
                <w:lang w:val="lv-LV"/>
              </w:rPr>
              <w:t>5.2. Cietušo evakuācija. Medicīniskās evakuācijas pieprasījuma procedūra. Cietušā kartes aizpildīšana. Evakuācijas prioritāšu noteikšana. Cietušo pārvietošana un transportēšana</w:t>
            </w:r>
          </w:p>
        </w:tc>
        <w:tc>
          <w:tcPr>
            <w:tcW w:w="992" w:type="dxa"/>
            <w:vMerge/>
          </w:tcPr>
          <w:p w14:paraId="215B1D54" w14:textId="77777777" w:rsidR="00E00D63" w:rsidRPr="000933F4" w:rsidRDefault="00E00D63" w:rsidP="00380C48">
            <w:pPr>
              <w:jc w:val="center"/>
              <w:rPr>
                <w:lang w:val="lv-LV"/>
              </w:rPr>
            </w:pPr>
          </w:p>
        </w:tc>
        <w:tc>
          <w:tcPr>
            <w:tcW w:w="993" w:type="dxa"/>
            <w:vMerge/>
          </w:tcPr>
          <w:p w14:paraId="3F80F229" w14:textId="77777777" w:rsidR="00E00D63" w:rsidRPr="000933F4" w:rsidRDefault="00E00D63" w:rsidP="00380C48">
            <w:pPr>
              <w:jc w:val="center"/>
              <w:rPr>
                <w:lang w:val="lv-LV"/>
              </w:rPr>
            </w:pPr>
          </w:p>
        </w:tc>
      </w:tr>
      <w:tr w:rsidR="00DB51EF" w:rsidRPr="001764D4" w14:paraId="3D047171" w14:textId="77777777" w:rsidTr="00380C48">
        <w:trPr>
          <w:trHeight w:val="135"/>
        </w:trPr>
        <w:tc>
          <w:tcPr>
            <w:tcW w:w="890" w:type="dxa"/>
            <w:vMerge w:val="restart"/>
          </w:tcPr>
          <w:p w14:paraId="63E41EE9" w14:textId="77777777" w:rsidR="00E00D63" w:rsidRPr="000933F4" w:rsidRDefault="00E00D63" w:rsidP="00380C48">
            <w:pPr>
              <w:jc w:val="center"/>
              <w:rPr>
                <w:lang w:val="lv-LV"/>
              </w:rPr>
            </w:pPr>
            <w:r w:rsidRPr="000933F4">
              <w:rPr>
                <w:lang w:val="lv-LV"/>
              </w:rPr>
              <w:t>6.</w:t>
            </w:r>
          </w:p>
        </w:tc>
        <w:tc>
          <w:tcPr>
            <w:tcW w:w="2366" w:type="dxa"/>
            <w:vMerge w:val="restart"/>
          </w:tcPr>
          <w:p w14:paraId="4182BB91" w14:textId="77777777" w:rsidR="00E00D63" w:rsidRPr="000933F4" w:rsidRDefault="00E00D63" w:rsidP="00380C48">
            <w:pPr>
              <w:rPr>
                <w:lang w:val="lv-LV"/>
              </w:rPr>
            </w:pPr>
            <w:r w:rsidRPr="000933F4">
              <w:rPr>
                <w:shd w:val="clear" w:color="auto" w:fill="FFFFFF"/>
                <w:lang w:val="lv-LV"/>
              </w:rPr>
              <w:t>Ieskaite</w:t>
            </w:r>
          </w:p>
        </w:tc>
        <w:tc>
          <w:tcPr>
            <w:tcW w:w="4252" w:type="dxa"/>
          </w:tcPr>
          <w:p w14:paraId="4F628B3B" w14:textId="77777777" w:rsidR="00E00D63" w:rsidRPr="000933F4" w:rsidRDefault="00E00D63" w:rsidP="000933F4">
            <w:pPr>
              <w:rPr>
                <w:lang w:val="lv-LV"/>
              </w:rPr>
            </w:pPr>
            <w:r w:rsidRPr="000933F4">
              <w:rPr>
                <w:shd w:val="clear" w:color="auto" w:fill="FFFFFF"/>
                <w:lang w:val="lv-LV"/>
              </w:rPr>
              <w:t>6.1. Teorētiskā ieskaite</w:t>
            </w:r>
          </w:p>
        </w:tc>
        <w:tc>
          <w:tcPr>
            <w:tcW w:w="992" w:type="dxa"/>
            <w:vMerge w:val="restart"/>
          </w:tcPr>
          <w:p w14:paraId="7716DE40" w14:textId="77777777" w:rsidR="00E00D63" w:rsidRPr="000933F4" w:rsidRDefault="00E00D63" w:rsidP="00380C48">
            <w:pPr>
              <w:jc w:val="center"/>
              <w:rPr>
                <w:lang w:val="lv-LV"/>
              </w:rPr>
            </w:pPr>
            <w:r w:rsidRPr="000933F4">
              <w:rPr>
                <w:lang w:val="lv-LV"/>
              </w:rPr>
              <w:t>1</w:t>
            </w:r>
          </w:p>
        </w:tc>
        <w:tc>
          <w:tcPr>
            <w:tcW w:w="993" w:type="dxa"/>
            <w:vMerge w:val="restart"/>
          </w:tcPr>
          <w:p w14:paraId="4FE2708B" w14:textId="77777777" w:rsidR="00E00D63" w:rsidRPr="000933F4" w:rsidRDefault="00E00D63" w:rsidP="00380C48">
            <w:pPr>
              <w:jc w:val="center"/>
              <w:rPr>
                <w:lang w:val="lv-LV"/>
              </w:rPr>
            </w:pPr>
            <w:r w:rsidRPr="000933F4">
              <w:rPr>
                <w:lang w:val="lv-LV"/>
              </w:rPr>
              <w:t>2</w:t>
            </w:r>
          </w:p>
        </w:tc>
      </w:tr>
      <w:tr w:rsidR="00DB51EF" w:rsidRPr="001764D4" w14:paraId="523F9D08" w14:textId="77777777" w:rsidTr="00380C48">
        <w:trPr>
          <w:trHeight w:val="135"/>
        </w:trPr>
        <w:tc>
          <w:tcPr>
            <w:tcW w:w="890" w:type="dxa"/>
            <w:vMerge/>
          </w:tcPr>
          <w:p w14:paraId="6E80D9EF" w14:textId="77777777" w:rsidR="00E00D63" w:rsidRPr="000933F4" w:rsidRDefault="00E00D63" w:rsidP="00380C48">
            <w:pPr>
              <w:jc w:val="both"/>
              <w:rPr>
                <w:lang w:val="lv-LV"/>
              </w:rPr>
            </w:pPr>
          </w:p>
        </w:tc>
        <w:tc>
          <w:tcPr>
            <w:tcW w:w="2366" w:type="dxa"/>
            <w:vMerge/>
          </w:tcPr>
          <w:p w14:paraId="60359684" w14:textId="77777777" w:rsidR="00E00D63" w:rsidRPr="000933F4" w:rsidRDefault="00E00D63" w:rsidP="00380C48">
            <w:pPr>
              <w:jc w:val="both"/>
              <w:rPr>
                <w:shd w:val="clear" w:color="auto" w:fill="FFFFFF"/>
                <w:lang w:val="lv-LV"/>
              </w:rPr>
            </w:pPr>
          </w:p>
        </w:tc>
        <w:tc>
          <w:tcPr>
            <w:tcW w:w="4252" w:type="dxa"/>
          </w:tcPr>
          <w:p w14:paraId="02DC26FD" w14:textId="77777777" w:rsidR="00E00D63" w:rsidRPr="000933F4" w:rsidRDefault="00E00D63" w:rsidP="000933F4">
            <w:pPr>
              <w:rPr>
                <w:lang w:val="lv-LV"/>
              </w:rPr>
            </w:pPr>
            <w:r w:rsidRPr="000933F4">
              <w:rPr>
                <w:lang w:val="lv-LV"/>
              </w:rPr>
              <w:t>6.2. Praktiskā ieskaite</w:t>
            </w:r>
          </w:p>
        </w:tc>
        <w:tc>
          <w:tcPr>
            <w:tcW w:w="992" w:type="dxa"/>
            <w:vMerge/>
          </w:tcPr>
          <w:p w14:paraId="52D07400" w14:textId="77777777" w:rsidR="00E00D63" w:rsidRPr="000933F4" w:rsidRDefault="00E00D63" w:rsidP="00380C48">
            <w:pPr>
              <w:jc w:val="both"/>
              <w:rPr>
                <w:lang w:val="lv-LV"/>
              </w:rPr>
            </w:pPr>
          </w:p>
        </w:tc>
        <w:tc>
          <w:tcPr>
            <w:tcW w:w="993" w:type="dxa"/>
            <w:vMerge/>
          </w:tcPr>
          <w:p w14:paraId="21FF17C5" w14:textId="77777777" w:rsidR="00E00D63" w:rsidRPr="000933F4" w:rsidRDefault="00E00D63" w:rsidP="00380C48">
            <w:pPr>
              <w:jc w:val="both"/>
              <w:rPr>
                <w:lang w:val="lv-LV"/>
              </w:rPr>
            </w:pPr>
          </w:p>
        </w:tc>
      </w:tr>
    </w:tbl>
    <w:p w14:paraId="520914E9" w14:textId="77777777" w:rsidR="001764D4" w:rsidRPr="000933F4" w:rsidRDefault="001764D4" w:rsidP="001E1421">
      <w:pPr>
        <w:rPr>
          <w:lang w:val="lv-LV"/>
        </w:rPr>
      </w:pPr>
    </w:p>
    <w:p w14:paraId="6D782C25" w14:textId="0672BA0C" w:rsidR="001E1421" w:rsidRPr="000933F4" w:rsidRDefault="001E1421" w:rsidP="000933F4">
      <w:pPr>
        <w:ind w:firstLine="709"/>
        <w:rPr>
          <w:lang w:val="lv-LV"/>
        </w:rPr>
      </w:pPr>
      <w:r w:rsidRPr="000933F4">
        <w:rPr>
          <w:lang w:val="lv-LV"/>
        </w:rPr>
        <w:t>Piezīmes</w:t>
      </w:r>
      <w:r w:rsidR="001764D4">
        <w:rPr>
          <w:lang w:val="lv-LV"/>
        </w:rPr>
        <w:t>.</w:t>
      </w:r>
    </w:p>
    <w:p w14:paraId="36428B64" w14:textId="7A581983" w:rsidR="001E1421" w:rsidRPr="000933F4" w:rsidRDefault="001764D4" w:rsidP="001E1421">
      <w:pPr>
        <w:ind w:firstLine="709"/>
        <w:jc w:val="both"/>
        <w:rPr>
          <w:lang w:val="lv-LV"/>
        </w:rPr>
      </w:pPr>
      <w:r>
        <w:rPr>
          <w:lang w:val="lv-LV"/>
        </w:rPr>
        <w:t>1. </w:t>
      </w:r>
      <w:r w:rsidR="001E1421" w:rsidRPr="000933F4">
        <w:rPr>
          <w:lang w:val="lv-LV"/>
        </w:rPr>
        <w:t xml:space="preserve">Mācību kursā ietvertās pirmās palīdzības </w:t>
      </w:r>
      <w:proofErr w:type="spellStart"/>
      <w:r w:rsidR="001E1421" w:rsidRPr="000933F4">
        <w:rPr>
          <w:lang w:val="lv-LV"/>
        </w:rPr>
        <w:t>pamatzināšanu</w:t>
      </w:r>
      <w:proofErr w:type="spellEnd"/>
      <w:r w:rsidR="001E1421" w:rsidRPr="000933F4">
        <w:rPr>
          <w:lang w:val="lv-LV"/>
        </w:rPr>
        <w:t xml:space="preserve"> tēmas tiek </w:t>
      </w:r>
      <w:r w:rsidR="00C56D2C" w:rsidRPr="000933F4">
        <w:rPr>
          <w:lang w:val="lv-LV"/>
        </w:rPr>
        <w:t>īstenotas</w:t>
      </w:r>
      <w:r w:rsidR="00EB5D52" w:rsidRPr="000933F4">
        <w:rPr>
          <w:lang w:val="lv-LV"/>
        </w:rPr>
        <w:t>,</w:t>
      </w:r>
      <w:r w:rsidR="00C56D2C" w:rsidRPr="000933F4">
        <w:rPr>
          <w:lang w:val="lv-LV"/>
        </w:rPr>
        <w:t xml:space="preserve"> </w:t>
      </w:r>
      <w:r w:rsidR="001E1421" w:rsidRPr="000933F4">
        <w:rPr>
          <w:lang w:val="lv-LV"/>
        </w:rPr>
        <w:t xml:space="preserve">ievērojot noteikumos par apmācību pirmās palīdzības sniegšanā </w:t>
      </w:r>
      <w:r w:rsidR="00EB5D52" w:rsidRPr="000933F4">
        <w:rPr>
          <w:lang w:val="lv-LV"/>
        </w:rPr>
        <w:t>minētās</w:t>
      </w:r>
      <w:r w:rsidR="001E1421" w:rsidRPr="000933F4">
        <w:rPr>
          <w:lang w:val="lv-LV"/>
        </w:rPr>
        <w:t xml:space="preserve"> prasības, tai skaitā nodrošinot, lai pasniedzēju stažieru </w:t>
      </w:r>
      <w:r w:rsidR="00194E1D" w:rsidRPr="000933F4">
        <w:rPr>
          <w:lang w:val="lv-LV"/>
        </w:rPr>
        <w:t xml:space="preserve">īstenoto </w:t>
      </w:r>
      <w:r w:rsidR="001E1421" w:rsidRPr="000933F4">
        <w:rPr>
          <w:lang w:val="lv-LV"/>
        </w:rPr>
        <w:t>apmācību uzrauga instruktora palīgs.</w:t>
      </w:r>
    </w:p>
    <w:p w14:paraId="31EA5039" w14:textId="0E00F1CE" w:rsidR="001E1421" w:rsidRPr="000933F4" w:rsidRDefault="001B7F26" w:rsidP="001E1421">
      <w:pPr>
        <w:ind w:firstLine="709"/>
        <w:jc w:val="both"/>
        <w:rPr>
          <w:lang w:val="lv-LV"/>
        </w:rPr>
      </w:pPr>
      <w:r>
        <w:rPr>
          <w:lang w:val="lv-LV"/>
        </w:rPr>
        <w:t>2. </w:t>
      </w:r>
      <w:r w:rsidR="001E1421" w:rsidRPr="000933F4">
        <w:rPr>
          <w:lang w:val="lv-LV"/>
        </w:rPr>
        <w:t xml:space="preserve">Klausītāju skaits grupā nedrīkst pārsniegt </w:t>
      </w:r>
      <w:r w:rsidRPr="000933F4">
        <w:rPr>
          <w:lang w:val="lv-LV"/>
        </w:rPr>
        <w:t>12</w:t>
      </w:r>
      <w:r>
        <w:rPr>
          <w:lang w:val="lv-LV"/>
        </w:rPr>
        <w:t> </w:t>
      </w:r>
      <w:r w:rsidR="001E1421" w:rsidRPr="000933F4">
        <w:rPr>
          <w:lang w:val="lv-LV"/>
        </w:rPr>
        <w:t>personas. Pasniedzēju un pasniedzēju asistentu skaits uz grupu</w:t>
      </w:r>
      <w:r>
        <w:rPr>
          <w:lang w:val="lv-LV"/>
        </w:rPr>
        <w:t xml:space="preserve"> ir šāds</w:t>
      </w:r>
      <w:r w:rsidR="001E1421" w:rsidRPr="000933F4">
        <w:rPr>
          <w:lang w:val="lv-LV"/>
        </w:rPr>
        <w:t xml:space="preserve">: teorētiskās nodarbības vada viens pasniedzējs, praktiskās </w:t>
      </w:r>
      <w:r w:rsidRPr="000933F4">
        <w:rPr>
          <w:lang w:val="lv-LV"/>
        </w:rPr>
        <w:t>nodarbības</w:t>
      </w:r>
      <w:r>
        <w:rPr>
          <w:lang w:val="lv-LV"/>
        </w:rPr>
        <w:t> </w:t>
      </w:r>
      <w:r w:rsidR="001E1421" w:rsidRPr="000933F4">
        <w:rPr>
          <w:lang w:val="lv-LV"/>
        </w:rPr>
        <w:t>– vismaz divi pasniedzēji vai pasniedzējs un pasniedzēja asistents.</w:t>
      </w:r>
      <w:r w:rsidR="00EB39E0" w:rsidRPr="000933F4">
        <w:rPr>
          <w:lang w:val="lv-LV"/>
        </w:rPr>
        <w:t>"</w:t>
      </w:r>
    </w:p>
    <w:p w14:paraId="7B9FDDD9" w14:textId="1E2A9FB0" w:rsidR="00E00D63" w:rsidRPr="00385065" w:rsidRDefault="00E00D63" w:rsidP="00E00D63">
      <w:pPr>
        <w:ind w:firstLine="709"/>
        <w:jc w:val="both"/>
        <w:rPr>
          <w:sz w:val="28"/>
          <w:szCs w:val="28"/>
          <w:lang w:val="lv-LV"/>
        </w:rPr>
      </w:pPr>
    </w:p>
    <w:p w14:paraId="3F0ED00F" w14:textId="73F7D290" w:rsidR="00E00D63" w:rsidRPr="00385065" w:rsidRDefault="00E00D63" w:rsidP="00E00D63">
      <w:pPr>
        <w:ind w:firstLine="709"/>
        <w:jc w:val="both"/>
        <w:rPr>
          <w:sz w:val="28"/>
          <w:szCs w:val="28"/>
          <w:lang w:val="lv-LV"/>
        </w:rPr>
      </w:pPr>
      <w:r w:rsidRPr="00385065">
        <w:rPr>
          <w:sz w:val="28"/>
          <w:szCs w:val="28"/>
          <w:lang w:val="lv-LV"/>
        </w:rPr>
        <w:t>2</w:t>
      </w:r>
      <w:r w:rsidR="005C0CA9">
        <w:rPr>
          <w:sz w:val="28"/>
          <w:szCs w:val="28"/>
          <w:lang w:val="lv-LV"/>
        </w:rPr>
        <w:t>2</w:t>
      </w:r>
      <w:r w:rsidR="00EB5D52">
        <w:rPr>
          <w:sz w:val="28"/>
          <w:szCs w:val="28"/>
          <w:lang w:val="lv-LV"/>
        </w:rPr>
        <w:t>. S</w:t>
      </w:r>
      <w:r w:rsidRPr="00385065">
        <w:rPr>
          <w:sz w:val="28"/>
          <w:szCs w:val="28"/>
          <w:lang w:val="lv-LV"/>
        </w:rPr>
        <w:t>vītrot</w:t>
      </w:r>
      <w:r w:rsidR="00EB5D52">
        <w:rPr>
          <w:sz w:val="28"/>
          <w:szCs w:val="28"/>
          <w:lang w:val="lv-LV"/>
        </w:rPr>
        <w:t xml:space="preserve"> 1.</w:t>
      </w:r>
      <w:r w:rsidR="001B7F26">
        <w:rPr>
          <w:sz w:val="28"/>
          <w:szCs w:val="28"/>
          <w:lang w:val="lv-LV"/>
        </w:rPr>
        <w:t> </w:t>
      </w:r>
      <w:r w:rsidR="00EB5D52">
        <w:rPr>
          <w:sz w:val="28"/>
          <w:szCs w:val="28"/>
          <w:lang w:val="lv-LV"/>
        </w:rPr>
        <w:t>pielikuma</w:t>
      </w:r>
      <w:r w:rsidRPr="00385065">
        <w:rPr>
          <w:sz w:val="28"/>
          <w:szCs w:val="28"/>
          <w:lang w:val="lv-LV"/>
        </w:rPr>
        <w:t xml:space="preserve"> 5.7. apakšpunktā vārdu </w:t>
      </w:r>
      <w:r w:rsidR="00EB39E0">
        <w:rPr>
          <w:sz w:val="28"/>
          <w:szCs w:val="28"/>
          <w:lang w:val="lv-LV"/>
        </w:rPr>
        <w:t>"</w:t>
      </w:r>
      <w:r w:rsidRPr="00385065">
        <w:rPr>
          <w:sz w:val="28"/>
          <w:szCs w:val="28"/>
          <w:lang w:val="lv-LV"/>
        </w:rPr>
        <w:t>medicīniskie</w:t>
      </w:r>
      <w:r w:rsidR="00EB39E0">
        <w:rPr>
          <w:sz w:val="28"/>
          <w:szCs w:val="28"/>
          <w:lang w:val="lv-LV"/>
        </w:rPr>
        <w:t>"</w:t>
      </w:r>
      <w:r w:rsidR="008A33FF" w:rsidRPr="00385065">
        <w:rPr>
          <w:sz w:val="28"/>
          <w:szCs w:val="28"/>
          <w:lang w:val="lv-LV"/>
        </w:rPr>
        <w:t>;</w:t>
      </w:r>
    </w:p>
    <w:p w14:paraId="36509D9A" w14:textId="77777777" w:rsidR="00E00D63" w:rsidRPr="00385065" w:rsidRDefault="00E00D63" w:rsidP="00E00D63">
      <w:pPr>
        <w:ind w:firstLine="709"/>
        <w:jc w:val="both"/>
        <w:rPr>
          <w:sz w:val="28"/>
          <w:szCs w:val="28"/>
          <w:lang w:val="lv-LV"/>
        </w:rPr>
      </w:pPr>
    </w:p>
    <w:p w14:paraId="4DBAE1BB" w14:textId="7C108EAD" w:rsidR="00E00D63" w:rsidRPr="00385065" w:rsidRDefault="005C0CA9" w:rsidP="00E00D63">
      <w:pPr>
        <w:ind w:firstLine="709"/>
        <w:jc w:val="both"/>
        <w:rPr>
          <w:sz w:val="28"/>
          <w:szCs w:val="28"/>
          <w:lang w:val="lv-LV"/>
        </w:rPr>
      </w:pPr>
      <w:r>
        <w:rPr>
          <w:sz w:val="28"/>
          <w:szCs w:val="28"/>
          <w:lang w:val="lv-LV"/>
        </w:rPr>
        <w:t>23</w:t>
      </w:r>
      <w:r w:rsidR="00EB5D52">
        <w:rPr>
          <w:sz w:val="28"/>
          <w:szCs w:val="28"/>
          <w:lang w:val="lv-LV"/>
        </w:rPr>
        <w:t>.</w:t>
      </w:r>
      <w:r w:rsidR="00A77AAF" w:rsidRPr="00385065">
        <w:rPr>
          <w:sz w:val="28"/>
          <w:szCs w:val="28"/>
          <w:lang w:val="lv-LV"/>
        </w:rPr>
        <w:t xml:space="preserve"> </w:t>
      </w:r>
      <w:r w:rsidR="00EB5D52">
        <w:rPr>
          <w:sz w:val="28"/>
          <w:szCs w:val="28"/>
          <w:lang w:val="lv-LV"/>
        </w:rPr>
        <w:t>S</w:t>
      </w:r>
      <w:r w:rsidR="00E00D63" w:rsidRPr="00385065">
        <w:rPr>
          <w:sz w:val="28"/>
          <w:szCs w:val="28"/>
          <w:lang w:val="lv-LV"/>
        </w:rPr>
        <w:t xml:space="preserve">vītrot </w:t>
      </w:r>
      <w:r w:rsidR="00EB5D52">
        <w:rPr>
          <w:sz w:val="28"/>
          <w:szCs w:val="28"/>
          <w:lang w:val="lv-LV"/>
        </w:rPr>
        <w:t>1</w:t>
      </w:r>
      <w:r w:rsidR="001B7F26">
        <w:rPr>
          <w:sz w:val="28"/>
          <w:szCs w:val="28"/>
          <w:lang w:val="lv-LV"/>
        </w:rPr>
        <w:t>. </w:t>
      </w:r>
      <w:r w:rsidR="00EB5D52">
        <w:rPr>
          <w:sz w:val="28"/>
          <w:szCs w:val="28"/>
          <w:lang w:val="lv-LV"/>
        </w:rPr>
        <w:t xml:space="preserve">pielikuma </w:t>
      </w:r>
      <w:r w:rsidR="00E00D63" w:rsidRPr="00385065">
        <w:rPr>
          <w:sz w:val="28"/>
          <w:szCs w:val="28"/>
          <w:lang w:val="lv-LV"/>
        </w:rPr>
        <w:t>5.16. apakšpunktu.</w:t>
      </w:r>
    </w:p>
    <w:p w14:paraId="15729309" w14:textId="77777777" w:rsidR="00E00D63" w:rsidRPr="00385065" w:rsidRDefault="00E00D63" w:rsidP="00E00D63">
      <w:pPr>
        <w:ind w:firstLine="709"/>
        <w:jc w:val="both"/>
        <w:rPr>
          <w:sz w:val="28"/>
          <w:szCs w:val="28"/>
          <w:lang w:val="lv-LV"/>
        </w:rPr>
      </w:pPr>
    </w:p>
    <w:p w14:paraId="677F7A69" w14:textId="1D3B6DD4" w:rsidR="00E00D63" w:rsidRPr="00385065" w:rsidRDefault="005C0CA9" w:rsidP="00E00D63">
      <w:pPr>
        <w:ind w:firstLine="709"/>
        <w:jc w:val="both"/>
        <w:rPr>
          <w:sz w:val="28"/>
          <w:szCs w:val="28"/>
          <w:lang w:val="lv-LV"/>
        </w:rPr>
      </w:pPr>
      <w:r w:rsidRPr="00385065">
        <w:rPr>
          <w:sz w:val="28"/>
          <w:szCs w:val="28"/>
          <w:lang w:val="lv-LV"/>
        </w:rPr>
        <w:t>2</w:t>
      </w:r>
      <w:r>
        <w:rPr>
          <w:sz w:val="28"/>
          <w:szCs w:val="28"/>
          <w:lang w:val="lv-LV"/>
        </w:rPr>
        <w:t>4</w:t>
      </w:r>
      <w:r w:rsidR="00EB5D52">
        <w:rPr>
          <w:sz w:val="28"/>
          <w:szCs w:val="28"/>
          <w:lang w:val="lv-LV"/>
        </w:rPr>
        <w:t>. Svītrot 2</w:t>
      </w:r>
      <w:r w:rsidR="001B7F26">
        <w:rPr>
          <w:sz w:val="28"/>
          <w:szCs w:val="28"/>
          <w:lang w:val="lv-LV"/>
        </w:rPr>
        <w:t>. </w:t>
      </w:r>
      <w:r w:rsidR="00EB5D52">
        <w:rPr>
          <w:sz w:val="28"/>
          <w:szCs w:val="28"/>
          <w:lang w:val="lv-LV"/>
        </w:rPr>
        <w:t xml:space="preserve">pielikuma </w:t>
      </w:r>
      <w:r w:rsidR="00E00D63" w:rsidRPr="00385065">
        <w:rPr>
          <w:sz w:val="28"/>
          <w:szCs w:val="28"/>
          <w:lang w:val="lv-LV"/>
        </w:rPr>
        <w:t xml:space="preserve">3. punktā vārdu </w:t>
      </w:r>
      <w:r w:rsidR="00EB39E0">
        <w:rPr>
          <w:sz w:val="28"/>
          <w:szCs w:val="28"/>
          <w:lang w:val="lv-LV"/>
        </w:rPr>
        <w:t>"</w:t>
      </w:r>
      <w:r w:rsidR="00E00D63" w:rsidRPr="00385065">
        <w:rPr>
          <w:sz w:val="28"/>
          <w:szCs w:val="28"/>
          <w:lang w:val="lv-LV"/>
        </w:rPr>
        <w:t>medicīniskie</w:t>
      </w:r>
      <w:r w:rsidR="001B7F26">
        <w:rPr>
          <w:sz w:val="28"/>
          <w:szCs w:val="28"/>
          <w:lang w:val="lv-LV"/>
        </w:rPr>
        <w:t>".</w:t>
      </w:r>
    </w:p>
    <w:p w14:paraId="20880C8D" w14:textId="77777777" w:rsidR="00E00D63" w:rsidRPr="00385065" w:rsidRDefault="00E00D63" w:rsidP="00E00D63">
      <w:pPr>
        <w:ind w:firstLine="709"/>
        <w:jc w:val="both"/>
        <w:rPr>
          <w:sz w:val="28"/>
          <w:szCs w:val="28"/>
          <w:lang w:val="lv-LV"/>
        </w:rPr>
      </w:pPr>
    </w:p>
    <w:p w14:paraId="1E56411C" w14:textId="1B79EF66" w:rsidR="00E00D63" w:rsidRPr="00385065" w:rsidRDefault="005C0CA9" w:rsidP="00E00D63">
      <w:pPr>
        <w:ind w:firstLine="709"/>
        <w:jc w:val="both"/>
        <w:rPr>
          <w:sz w:val="28"/>
          <w:szCs w:val="28"/>
          <w:lang w:val="lv-LV"/>
        </w:rPr>
      </w:pPr>
      <w:r>
        <w:rPr>
          <w:sz w:val="28"/>
          <w:szCs w:val="28"/>
          <w:lang w:val="lv-LV"/>
        </w:rPr>
        <w:t>25</w:t>
      </w:r>
      <w:r w:rsidR="008E3DDE">
        <w:rPr>
          <w:sz w:val="28"/>
          <w:szCs w:val="28"/>
          <w:lang w:val="lv-LV"/>
        </w:rPr>
        <w:t>. P</w:t>
      </w:r>
      <w:r w:rsidR="00E00D63" w:rsidRPr="00385065">
        <w:rPr>
          <w:sz w:val="28"/>
          <w:szCs w:val="28"/>
          <w:lang w:val="lv-LV"/>
        </w:rPr>
        <w:t xml:space="preserve">apildināt </w:t>
      </w:r>
      <w:r w:rsidR="008E3DDE">
        <w:rPr>
          <w:sz w:val="28"/>
          <w:szCs w:val="28"/>
          <w:lang w:val="lv-LV"/>
        </w:rPr>
        <w:t>2</w:t>
      </w:r>
      <w:r w:rsidR="001B7F26">
        <w:rPr>
          <w:sz w:val="28"/>
          <w:szCs w:val="28"/>
          <w:lang w:val="lv-LV"/>
        </w:rPr>
        <w:t>. </w:t>
      </w:r>
      <w:r w:rsidR="008E3DDE">
        <w:rPr>
          <w:sz w:val="28"/>
          <w:szCs w:val="28"/>
          <w:lang w:val="lv-LV"/>
        </w:rPr>
        <w:t xml:space="preserve">pielikumu </w:t>
      </w:r>
      <w:r w:rsidR="00E00D63" w:rsidRPr="00385065">
        <w:rPr>
          <w:sz w:val="28"/>
          <w:szCs w:val="28"/>
          <w:lang w:val="lv-LV"/>
        </w:rPr>
        <w:t>ar 15., 16. un 1</w:t>
      </w:r>
      <w:r w:rsidR="00A77AAF" w:rsidRPr="00385065">
        <w:rPr>
          <w:sz w:val="28"/>
          <w:szCs w:val="28"/>
          <w:lang w:val="lv-LV"/>
        </w:rPr>
        <w:t>7</w:t>
      </w:r>
      <w:r w:rsidR="00E00D63" w:rsidRPr="00385065">
        <w:rPr>
          <w:sz w:val="28"/>
          <w:szCs w:val="28"/>
          <w:lang w:val="lv-LV"/>
        </w:rPr>
        <w:t>. punktu šādā redakcijā:</w:t>
      </w:r>
    </w:p>
    <w:p w14:paraId="2341117B" w14:textId="77777777" w:rsidR="005C0CA9" w:rsidRDefault="005C0CA9" w:rsidP="00E00D63">
      <w:pPr>
        <w:ind w:firstLine="709"/>
        <w:jc w:val="both"/>
        <w:rPr>
          <w:sz w:val="28"/>
          <w:szCs w:val="28"/>
          <w:lang w:val="lv-LV"/>
        </w:rPr>
      </w:pPr>
    </w:p>
    <w:p w14:paraId="6E0C9860" w14:textId="4EB57B1E"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15. Folijas sega.</w:t>
      </w:r>
    </w:p>
    <w:p w14:paraId="1DB9A381" w14:textId="77777777" w:rsidR="00E00D63" w:rsidRPr="00385065" w:rsidRDefault="00E00D63" w:rsidP="00E00D63">
      <w:pPr>
        <w:pStyle w:val="Sarakstarindkopa"/>
        <w:tabs>
          <w:tab w:val="left" w:pos="1134"/>
        </w:tabs>
        <w:ind w:left="0" w:firstLine="709"/>
        <w:jc w:val="both"/>
        <w:rPr>
          <w:sz w:val="28"/>
          <w:szCs w:val="28"/>
          <w:lang w:val="lv-LV"/>
        </w:rPr>
      </w:pPr>
      <w:r w:rsidRPr="00385065">
        <w:rPr>
          <w:sz w:val="28"/>
          <w:szCs w:val="28"/>
          <w:lang w:val="lv-LV"/>
        </w:rPr>
        <w:t>16. Speciālais krūšu kurvja pārsējs.</w:t>
      </w:r>
    </w:p>
    <w:p w14:paraId="3B129B1A" w14:textId="7E1C9C46" w:rsidR="00E00D63" w:rsidRPr="00385065" w:rsidRDefault="00E00D63" w:rsidP="00E00D63">
      <w:pPr>
        <w:pStyle w:val="Sarakstarindkopa"/>
        <w:tabs>
          <w:tab w:val="left" w:pos="1134"/>
        </w:tabs>
        <w:ind w:left="0" w:firstLine="709"/>
        <w:jc w:val="both"/>
        <w:rPr>
          <w:sz w:val="28"/>
          <w:szCs w:val="28"/>
          <w:lang w:val="lv-LV"/>
        </w:rPr>
      </w:pPr>
      <w:r w:rsidRPr="00385065">
        <w:rPr>
          <w:sz w:val="28"/>
          <w:szCs w:val="28"/>
          <w:lang w:val="lv-LV"/>
        </w:rPr>
        <w:t>17. Ūdens noturīgs marķieris.</w:t>
      </w:r>
      <w:r w:rsidR="00EB39E0">
        <w:rPr>
          <w:sz w:val="28"/>
          <w:szCs w:val="28"/>
          <w:lang w:val="lv-LV"/>
        </w:rPr>
        <w:t>"</w:t>
      </w:r>
    </w:p>
    <w:p w14:paraId="53D50597" w14:textId="77777777" w:rsidR="00E00D63" w:rsidRPr="00385065" w:rsidRDefault="00E00D63" w:rsidP="00E00D63">
      <w:pPr>
        <w:ind w:firstLine="709"/>
        <w:jc w:val="both"/>
        <w:rPr>
          <w:sz w:val="28"/>
          <w:szCs w:val="28"/>
          <w:lang w:val="lv-LV"/>
        </w:rPr>
      </w:pPr>
    </w:p>
    <w:p w14:paraId="2E446732" w14:textId="0689F312" w:rsidR="00E00D63" w:rsidRPr="00385065" w:rsidRDefault="005C0CA9" w:rsidP="00E00D63">
      <w:pPr>
        <w:ind w:firstLine="709"/>
        <w:jc w:val="both"/>
        <w:rPr>
          <w:sz w:val="28"/>
          <w:szCs w:val="28"/>
          <w:lang w:val="lv-LV"/>
        </w:rPr>
      </w:pPr>
      <w:r w:rsidRPr="00385065">
        <w:rPr>
          <w:sz w:val="28"/>
          <w:szCs w:val="28"/>
          <w:lang w:val="lv-LV"/>
        </w:rPr>
        <w:t>2</w:t>
      </w:r>
      <w:r>
        <w:rPr>
          <w:sz w:val="28"/>
          <w:szCs w:val="28"/>
          <w:lang w:val="lv-LV"/>
        </w:rPr>
        <w:t>6</w:t>
      </w:r>
      <w:r w:rsidR="00E00D63" w:rsidRPr="00385065">
        <w:rPr>
          <w:sz w:val="28"/>
          <w:szCs w:val="28"/>
          <w:lang w:val="lv-LV"/>
        </w:rPr>
        <w:t xml:space="preserve">. </w:t>
      </w:r>
      <w:r w:rsidR="008E3DDE">
        <w:rPr>
          <w:sz w:val="28"/>
          <w:szCs w:val="28"/>
          <w:lang w:val="lv-LV"/>
        </w:rPr>
        <w:t xml:space="preserve">Izteikt </w:t>
      </w:r>
      <w:r w:rsidR="00E00D63" w:rsidRPr="00385065">
        <w:rPr>
          <w:sz w:val="28"/>
          <w:szCs w:val="28"/>
          <w:lang w:val="lv-LV"/>
        </w:rPr>
        <w:t>3. </w:t>
      </w:r>
      <w:r w:rsidR="00D93C11" w:rsidRPr="00385065">
        <w:rPr>
          <w:sz w:val="28"/>
          <w:szCs w:val="28"/>
          <w:lang w:val="lv-LV"/>
        </w:rPr>
        <w:t>p</w:t>
      </w:r>
      <w:r w:rsidR="00E00D63" w:rsidRPr="00385065">
        <w:rPr>
          <w:sz w:val="28"/>
          <w:szCs w:val="28"/>
          <w:lang w:val="lv-LV"/>
        </w:rPr>
        <w:t>ielikum</w:t>
      </w:r>
      <w:r w:rsidR="008E3DDE">
        <w:rPr>
          <w:sz w:val="28"/>
          <w:szCs w:val="28"/>
          <w:lang w:val="lv-LV"/>
        </w:rPr>
        <w:t xml:space="preserve">a </w:t>
      </w:r>
      <w:r w:rsidR="00E00D63" w:rsidRPr="00385065">
        <w:rPr>
          <w:sz w:val="28"/>
          <w:szCs w:val="28"/>
          <w:lang w:val="lv-LV"/>
        </w:rPr>
        <w:t>4. punktu šādā redakcijā:</w:t>
      </w:r>
    </w:p>
    <w:p w14:paraId="6EF017F5" w14:textId="77777777" w:rsidR="005C0CA9" w:rsidRDefault="00E00D63" w:rsidP="00E00D63">
      <w:pPr>
        <w:jc w:val="both"/>
        <w:rPr>
          <w:sz w:val="28"/>
          <w:szCs w:val="28"/>
          <w:lang w:val="lv-LV"/>
        </w:rPr>
      </w:pPr>
      <w:r w:rsidRPr="00385065">
        <w:rPr>
          <w:sz w:val="28"/>
          <w:szCs w:val="28"/>
          <w:lang w:val="lv-LV"/>
        </w:rPr>
        <w:tab/>
      </w:r>
    </w:p>
    <w:p w14:paraId="5E8BB798" w14:textId="753EB494" w:rsidR="001764D4" w:rsidRDefault="00EB39E0" w:rsidP="000933F4">
      <w:pPr>
        <w:ind w:firstLine="709"/>
        <w:jc w:val="both"/>
        <w:rPr>
          <w:sz w:val="28"/>
          <w:szCs w:val="28"/>
          <w:lang w:val="lv-LV"/>
        </w:rPr>
      </w:pPr>
      <w:r>
        <w:rPr>
          <w:sz w:val="28"/>
          <w:szCs w:val="28"/>
          <w:lang w:val="lv-LV"/>
        </w:rPr>
        <w:t>"</w:t>
      </w:r>
      <w:r w:rsidR="00E00D63" w:rsidRPr="00385065">
        <w:rPr>
          <w:sz w:val="28"/>
          <w:szCs w:val="28"/>
          <w:lang w:val="lv-LV"/>
        </w:rPr>
        <w:t>4. Mācību kursa saturs</w:t>
      </w:r>
    </w:p>
    <w:p w14:paraId="1137ADE0" w14:textId="6E58C508" w:rsidR="00E00D63" w:rsidRPr="000933F4" w:rsidRDefault="00E00D63" w:rsidP="00E00D63">
      <w:pPr>
        <w:jc w:val="both"/>
        <w:rPr>
          <w:lang w:val="lv-LV"/>
        </w:rPr>
      </w:pPr>
      <w:r w:rsidRPr="000933F4">
        <w:rPr>
          <w:lang w:val="lv-LV"/>
        </w:rPr>
        <w:t xml:space="preserve"> </w:t>
      </w:r>
    </w:p>
    <w:tbl>
      <w:tblPr>
        <w:tblStyle w:val="Reatabula"/>
        <w:tblW w:w="9930" w:type="dxa"/>
        <w:tblInd w:w="-572" w:type="dxa"/>
        <w:tblLayout w:type="fixed"/>
        <w:tblLook w:val="04A0" w:firstRow="1" w:lastRow="0" w:firstColumn="1" w:lastColumn="0" w:noHBand="0" w:noVBand="1"/>
      </w:tblPr>
      <w:tblGrid>
        <w:gridCol w:w="851"/>
        <w:gridCol w:w="2551"/>
        <w:gridCol w:w="4536"/>
        <w:gridCol w:w="993"/>
        <w:gridCol w:w="999"/>
      </w:tblGrid>
      <w:tr w:rsidR="00DB51EF" w:rsidRPr="001764D4" w14:paraId="0CCCE62D" w14:textId="77777777" w:rsidTr="000933F4">
        <w:tc>
          <w:tcPr>
            <w:tcW w:w="851" w:type="dxa"/>
            <w:vAlign w:val="center"/>
          </w:tcPr>
          <w:p w14:paraId="7D8930AB" w14:textId="77777777" w:rsidR="001764D4" w:rsidRDefault="00E00D63">
            <w:pPr>
              <w:pStyle w:val="Sarakstarindkopa"/>
              <w:tabs>
                <w:tab w:val="left" w:pos="1134"/>
              </w:tabs>
              <w:ind w:left="0"/>
              <w:jc w:val="center"/>
              <w:rPr>
                <w:lang w:val="lv-LV"/>
              </w:rPr>
            </w:pPr>
            <w:r w:rsidRPr="000933F4">
              <w:rPr>
                <w:lang w:val="lv-LV"/>
              </w:rPr>
              <w:t>Nr.</w:t>
            </w:r>
          </w:p>
          <w:p w14:paraId="0EC2C07F" w14:textId="131D0F5A" w:rsidR="00E00D63" w:rsidRPr="000933F4" w:rsidRDefault="00E00D63">
            <w:pPr>
              <w:pStyle w:val="Sarakstarindkopa"/>
              <w:tabs>
                <w:tab w:val="left" w:pos="1134"/>
              </w:tabs>
              <w:ind w:left="0"/>
              <w:jc w:val="center"/>
              <w:rPr>
                <w:lang w:val="lv-LV"/>
              </w:rPr>
            </w:pPr>
            <w:r w:rsidRPr="000933F4">
              <w:rPr>
                <w:lang w:val="lv-LV"/>
              </w:rPr>
              <w:t>p.</w:t>
            </w:r>
            <w:r w:rsidR="001764D4">
              <w:rPr>
                <w:lang w:val="lv-LV"/>
              </w:rPr>
              <w:t> </w:t>
            </w:r>
            <w:r w:rsidRPr="000933F4">
              <w:rPr>
                <w:lang w:val="lv-LV"/>
              </w:rPr>
              <w:t>k.</w:t>
            </w:r>
          </w:p>
        </w:tc>
        <w:tc>
          <w:tcPr>
            <w:tcW w:w="2551" w:type="dxa"/>
            <w:vAlign w:val="center"/>
          </w:tcPr>
          <w:p w14:paraId="49C2AB75" w14:textId="77777777" w:rsidR="00E00D63" w:rsidRPr="000933F4" w:rsidRDefault="00E00D63">
            <w:pPr>
              <w:pStyle w:val="Sarakstarindkopa"/>
              <w:tabs>
                <w:tab w:val="left" w:pos="1134"/>
              </w:tabs>
              <w:ind w:left="0"/>
              <w:jc w:val="center"/>
              <w:rPr>
                <w:lang w:val="lv-LV"/>
              </w:rPr>
            </w:pPr>
            <w:r w:rsidRPr="000933F4">
              <w:rPr>
                <w:lang w:val="lv-LV"/>
              </w:rPr>
              <w:t>Nodarbības tēma</w:t>
            </w:r>
          </w:p>
        </w:tc>
        <w:tc>
          <w:tcPr>
            <w:tcW w:w="4536" w:type="dxa"/>
            <w:vAlign w:val="center"/>
          </w:tcPr>
          <w:p w14:paraId="2F5F37CA" w14:textId="77777777" w:rsidR="00E00D63" w:rsidRPr="000933F4" w:rsidRDefault="00E00D63">
            <w:pPr>
              <w:pStyle w:val="Sarakstarindkopa"/>
              <w:tabs>
                <w:tab w:val="left" w:pos="1134"/>
              </w:tabs>
              <w:ind w:left="0"/>
              <w:jc w:val="center"/>
              <w:rPr>
                <w:lang w:val="lv-LV"/>
              </w:rPr>
            </w:pPr>
            <w:proofErr w:type="spellStart"/>
            <w:r w:rsidRPr="000933F4">
              <w:rPr>
                <w:lang w:val="lv-LV"/>
              </w:rPr>
              <w:t>Apakštēma</w:t>
            </w:r>
            <w:proofErr w:type="spellEnd"/>
          </w:p>
        </w:tc>
        <w:tc>
          <w:tcPr>
            <w:tcW w:w="993" w:type="dxa"/>
            <w:vAlign w:val="center"/>
          </w:tcPr>
          <w:p w14:paraId="72EBFF2C" w14:textId="77777777" w:rsidR="00E00D63" w:rsidRPr="000933F4" w:rsidRDefault="00E00D63">
            <w:pPr>
              <w:pStyle w:val="Sarakstarindkopa"/>
              <w:tabs>
                <w:tab w:val="left" w:pos="1134"/>
              </w:tabs>
              <w:ind w:left="0"/>
              <w:jc w:val="center"/>
              <w:rPr>
                <w:lang w:val="lv-LV"/>
              </w:rPr>
            </w:pPr>
            <w:r w:rsidRPr="000933F4">
              <w:rPr>
                <w:lang w:val="lv-LV"/>
              </w:rPr>
              <w:t>Teorija (stundu skaits)</w:t>
            </w:r>
          </w:p>
        </w:tc>
        <w:tc>
          <w:tcPr>
            <w:tcW w:w="999" w:type="dxa"/>
            <w:vAlign w:val="center"/>
          </w:tcPr>
          <w:p w14:paraId="62A91D10" w14:textId="77777777" w:rsidR="00E00D63" w:rsidRPr="000933F4" w:rsidRDefault="00E00D63">
            <w:pPr>
              <w:pStyle w:val="Sarakstarindkopa"/>
              <w:tabs>
                <w:tab w:val="left" w:pos="1134"/>
              </w:tabs>
              <w:ind w:left="0"/>
              <w:jc w:val="center"/>
              <w:rPr>
                <w:lang w:val="lv-LV"/>
              </w:rPr>
            </w:pPr>
            <w:r w:rsidRPr="000933F4">
              <w:rPr>
                <w:lang w:val="lv-LV"/>
              </w:rPr>
              <w:t>Prakse (stundu skaits)</w:t>
            </w:r>
          </w:p>
        </w:tc>
      </w:tr>
      <w:tr w:rsidR="00DB51EF" w:rsidRPr="001764D4" w14:paraId="6D5EDFB5" w14:textId="77777777" w:rsidTr="000933F4">
        <w:trPr>
          <w:trHeight w:val="207"/>
        </w:trPr>
        <w:tc>
          <w:tcPr>
            <w:tcW w:w="851" w:type="dxa"/>
            <w:vMerge w:val="restart"/>
          </w:tcPr>
          <w:p w14:paraId="503154BF" w14:textId="77777777" w:rsidR="00E00D63" w:rsidRPr="000933F4" w:rsidRDefault="00E00D63" w:rsidP="00380C48">
            <w:pPr>
              <w:pStyle w:val="Sarakstarindkopa"/>
              <w:tabs>
                <w:tab w:val="left" w:pos="1134"/>
              </w:tabs>
              <w:ind w:left="0"/>
              <w:jc w:val="center"/>
              <w:rPr>
                <w:lang w:val="lv-LV"/>
              </w:rPr>
            </w:pPr>
            <w:r w:rsidRPr="000933F4">
              <w:rPr>
                <w:lang w:val="lv-LV"/>
              </w:rPr>
              <w:t>1.</w:t>
            </w:r>
          </w:p>
        </w:tc>
        <w:tc>
          <w:tcPr>
            <w:tcW w:w="2551" w:type="dxa"/>
            <w:vMerge w:val="restart"/>
          </w:tcPr>
          <w:p w14:paraId="00F52989" w14:textId="01A29711" w:rsidR="00E00D63" w:rsidRPr="000933F4" w:rsidRDefault="00E00D63" w:rsidP="00380C48">
            <w:pPr>
              <w:pStyle w:val="Sarakstarindkopa"/>
              <w:tabs>
                <w:tab w:val="left" w:pos="1134"/>
              </w:tabs>
              <w:ind w:left="0"/>
              <w:rPr>
                <w:lang w:val="lv-LV"/>
              </w:rPr>
            </w:pPr>
            <w:r w:rsidRPr="000933F4">
              <w:rPr>
                <w:lang w:val="lv-LV"/>
              </w:rPr>
              <w:t xml:space="preserve">Palīdzības sniegšanas taktika un lietojamie līdzekļi </w:t>
            </w:r>
          </w:p>
        </w:tc>
        <w:tc>
          <w:tcPr>
            <w:tcW w:w="4536" w:type="dxa"/>
          </w:tcPr>
          <w:p w14:paraId="584718C0" w14:textId="558A200C" w:rsidR="00E00D63" w:rsidRPr="000933F4" w:rsidRDefault="00E00D63" w:rsidP="000933F4">
            <w:pPr>
              <w:pStyle w:val="Sarakstarindkopa"/>
              <w:tabs>
                <w:tab w:val="left" w:pos="1134"/>
              </w:tabs>
              <w:ind w:left="0"/>
              <w:rPr>
                <w:lang w:val="lv-LV"/>
              </w:rPr>
            </w:pPr>
            <w:r w:rsidRPr="000933F4">
              <w:rPr>
                <w:lang w:val="lv-LV"/>
              </w:rPr>
              <w:t xml:space="preserve">1.1. Rīcība negadījuma vietā. Glābēja drošība. Palīdzības sniegšanas taktika un </w:t>
            </w:r>
            <w:r w:rsidR="001B7F26">
              <w:rPr>
                <w:lang w:val="lv-LV"/>
              </w:rPr>
              <w:t>posmi</w:t>
            </w:r>
            <w:r w:rsidR="001B7F26" w:rsidRPr="000933F4">
              <w:rPr>
                <w:lang w:val="lv-LV"/>
              </w:rPr>
              <w:t xml:space="preserve"> </w:t>
            </w:r>
            <w:r w:rsidRPr="000933F4">
              <w:rPr>
                <w:lang w:val="lv-LV"/>
              </w:rPr>
              <w:t>kaujas situācijās</w:t>
            </w:r>
          </w:p>
        </w:tc>
        <w:tc>
          <w:tcPr>
            <w:tcW w:w="993" w:type="dxa"/>
            <w:vMerge w:val="restart"/>
          </w:tcPr>
          <w:p w14:paraId="5EFB0FBC" w14:textId="77777777" w:rsidR="00E00D63" w:rsidRPr="000933F4" w:rsidRDefault="00E00D63" w:rsidP="00380C48">
            <w:pPr>
              <w:pStyle w:val="Sarakstarindkopa"/>
              <w:tabs>
                <w:tab w:val="left" w:pos="1134"/>
              </w:tabs>
              <w:ind w:left="0"/>
              <w:jc w:val="center"/>
              <w:rPr>
                <w:lang w:val="lv-LV"/>
              </w:rPr>
            </w:pPr>
            <w:r w:rsidRPr="000933F4">
              <w:rPr>
                <w:lang w:val="lv-LV"/>
              </w:rPr>
              <w:t>2</w:t>
            </w:r>
          </w:p>
        </w:tc>
        <w:tc>
          <w:tcPr>
            <w:tcW w:w="999" w:type="dxa"/>
            <w:vMerge w:val="restart"/>
          </w:tcPr>
          <w:p w14:paraId="31002381" w14:textId="77777777" w:rsidR="00E00D63" w:rsidRPr="000933F4" w:rsidRDefault="00E00D63" w:rsidP="00380C48">
            <w:pPr>
              <w:pStyle w:val="Sarakstarindkopa"/>
              <w:tabs>
                <w:tab w:val="left" w:pos="1134"/>
              </w:tabs>
              <w:ind w:left="0"/>
              <w:jc w:val="center"/>
              <w:rPr>
                <w:lang w:val="lv-LV"/>
              </w:rPr>
            </w:pPr>
            <w:r w:rsidRPr="000933F4">
              <w:rPr>
                <w:lang w:val="lv-LV"/>
              </w:rPr>
              <w:t>6</w:t>
            </w:r>
          </w:p>
        </w:tc>
      </w:tr>
      <w:tr w:rsidR="00DB51EF" w:rsidRPr="001764D4" w14:paraId="554FA968" w14:textId="77777777" w:rsidTr="000933F4">
        <w:trPr>
          <w:trHeight w:val="206"/>
        </w:trPr>
        <w:tc>
          <w:tcPr>
            <w:tcW w:w="851" w:type="dxa"/>
            <w:vMerge/>
          </w:tcPr>
          <w:p w14:paraId="6BB90668" w14:textId="77777777" w:rsidR="00E00D63" w:rsidRPr="000933F4" w:rsidRDefault="00E00D63" w:rsidP="00380C48">
            <w:pPr>
              <w:pStyle w:val="Sarakstarindkopa"/>
              <w:tabs>
                <w:tab w:val="left" w:pos="1134"/>
              </w:tabs>
              <w:ind w:left="0"/>
              <w:jc w:val="both"/>
              <w:rPr>
                <w:lang w:val="lv-LV"/>
              </w:rPr>
            </w:pPr>
          </w:p>
        </w:tc>
        <w:tc>
          <w:tcPr>
            <w:tcW w:w="2551" w:type="dxa"/>
            <w:vMerge/>
          </w:tcPr>
          <w:p w14:paraId="3437B41A" w14:textId="77777777" w:rsidR="00E00D63" w:rsidRPr="000933F4" w:rsidRDefault="00E00D63" w:rsidP="00380C48">
            <w:pPr>
              <w:pStyle w:val="Sarakstarindkopa"/>
              <w:tabs>
                <w:tab w:val="left" w:pos="1134"/>
              </w:tabs>
              <w:ind w:left="0"/>
              <w:rPr>
                <w:lang w:val="lv-LV"/>
              </w:rPr>
            </w:pPr>
          </w:p>
        </w:tc>
        <w:tc>
          <w:tcPr>
            <w:tcW w:w="4536" w:type="dxa"/>
          </w:tcPr>
          <w:p w14:paraId="580507B6" w14:textId="77777777" w:rsidR="00E00D63" w:rsidRPr="000933F4" w:rsidRDefault="00E00D63" w:rsidP="000933F4">
            <w:pPr>
              <w:pStyle w:val="Sarakstarindkopa"/>
              <w:tabs>
                <w:tab w:val="left" w:pos="1134"/>
              </w:tabs>
              <w:ind w:left="0"/>
              <w:rPr>
                <w:lang w:val="lv-LV"/>
              </w:rPr>
            </w:pPr>
            <w:r w:rsidRPr="000933F4">
              <w:rPr>
                <w:lang w:val="lv-LV"/>
              </w:rPr>
              <w:t xml:space="preserve">1.2. Glābēja aprīkojuma, medicīnisko materiālu un medikamentu komplekts. Karavīra un zemessarga individuālais medicīnisko materiālu un medikamentu komplekts </w:t>
            </w:r>
          </w:p>
        </w:tc>
        <w:tc>
          <w:tcPr>
            <w:tcW w:w="993" w:type="dxa"/>
            <w:vMerge/>
          </w:tcPr>
          <w:p w14:paraId="5405A8C8" w14:textId="77777777" w:rsidR="00E00D63" w:rsidRPr="000933F4" w:rsidRDefault="00E00D63" w:rsidP="00380C48">
            <w:pPr>
              <w:pStyle w:val="Sarakstarindkopa"/>
              <w:tabs>
                <w:tab w:val="left" w:pos="1134"/>
              </w:tabs>
              <w:ind w:left="0"/>
              <w:jc w:val="center"/>
              <w:rPr>
                <w:lang w:val="lv-LV"/>
              </w:rPr>
            </w:pPr>
          </w:p>
        </w:tc>
        <w:tc>
          <w:tcPr>
            <w:tcW w:w="999" w:type="dxa"/>
            <w:vMerge/>
          </w:tcPr>
          <w:p w14:paraId="7828EE6C" w14:textId="77777777" w:rsidR="00E00D63" w:rsidRPr="000933F4" w:rsidRDefault="00E00D63" w:rsidP="00380C48">
            <w:pPr>
              <w:pStyle w:val="Sarakstarindkopa"/>
              <w:tabs>
                <w:tab w:val="left" w:pos="1134"/>
              </w:tabs>
              <w:ind w:left="0"/>
              <w:jc w:val="center"/>
              <w:rPr>
                <w:lang w:val="lv-LV"/>
              </w:rPr>
            </w:pPr>
          </w:p>
        </w:tc>
      </w:tr>
      <w:tr w:rsidR="00DB51EF" w:rsidRPr="000933F4" w14:paraId="6C1998C6" w14:textId="77777777" w:rsidTr="000933F4">
        <w:trPr>
          <w:trHeight w:val="707"/>
        </w:trPr>
        <w:tc>
          <w:tcPr>
            <w:tcW w:w="851" w:type="dxa"/>
            <w:vMerge/>
          </w:tcPr>
          <w:p w14:paraId="6C22E481" w14:textId="77777777" w:rsidR="00E00D63" w:rsidRPr="000933F4" w:rsidRDefault="00E00D63" w:rsidP="00380C48">
            <w:pPr>
              <w:pStyle w:val="Sarakstarindkopa"/>
              <w:tabs>
                <w:tab w:val="left" w:pos="1134"/>
              </w:tabs>
              <w:ind w:left="0"/>
              <w:jc w:val="both"/>
              <w:rPr>
                <w:lang w:val="lv-LV"/>
              </w:rPr>
            </w:pPr>
          </w:p>
        </w:tc>
        <w:tc>
          <w:tcPr>
            <w:tcW w:w="2551" w:type="dxa"/>
            <w:vMerge/>
          </w:tcPr>
          <w:p w14:paraId="11A50E05" w14:textId="77777777" w:rsidR="00E00D63" w:rsidRPr="000933F4" w:rsidRDefault="00E00D63" w:rsidP="00380C48">
            <w:pPr>
              <w:pStyle w:val="Sarakstarindkopa"/>
              <w:tabs>
                <w:tab w:val="left" w:pos="1134"/>
              </w:tabs>
              <w:ind w:left="0"/>
              <w:rPr>
                <w:lang w:val="lv-LV"/>
              </w:rPr>
            </w:pPr>
          </w:p>
        </w:tc>
        <w:tc>
          <w:tcPr>
            <w:tcW w:w="4536" w:type="dxa"/>
          </w:tcPr>
          <w:p w14:paraId="041791B0" w14:textId="77777777" w:rsidR="00E00D63" w:rsidRPr="000933F4" w:rsidRDefault="00E00D63" w:rsidP="000933F4">
            <w:pPr>
              <w:pStyle w:val="Sarakstarindkopa"/>
              <w:tabs>
                <w:tab w:val="left" w:pos="1134"/>
              </w:tabs>
              <w:ind w:left="0"/>
              <w:rPr>
                <w:lang w:val="lv-LV"/>
              </w:rPr>
            </w:pPr>
            <w:r w:rsidRPr="000933F4">
              <w:rPr>
                <w:lang w:val="lv-LV"/>
              </w:rPr>
              <w:t>1.3. Palīdzības sniedzēja tiesības un pienākumi</w:t>
            </w:r>
          </w:p>
        </w:tc>
        <w:tc>
          <w:tcPr>
            <w:tcW w:w="993" w:type="dxa"/>
            <w:vMerge/>
          </w:tcPr>
          <w:p w14:paraId="173CC570" w14:textId="77777777" w:rsidR="00E00D63" w:rsidRPr="000933F4" w:rsidRDefault="00E00D63" w:rsidP="00380C48">
            <w:pPr>
              <w:pStyle w:val="Sarakstarindkopa"/>
              <w:tabs>
                <w:tab w:val="left" w:pos="1134"/>
              </w:tabs>
              <w:ind w:left="0"/>
              <w:jc w:val="center"/>
              <w:rPr>
                <w:lang w:val="lv-LV"/>
              </w:rPr>
            </w:pPr>
          </w:p>
        </w:tc>
        <w:tc>
          <w:tcPr>
            <w:tcW w:w="999" w:type="dxa"/>
            <w:vMerge/>
          </w:tcPr>
          <w:p w14:paraId="116F0B85" w14:textId="77777777" w:rsidR="00E00D63" w:rsidRPr="000933F4" w:rsidRDefault="00E00D63" w:rsidP="00380C48">
            <w:pPr>
              <w:pStyle w:val="Sarakstarindkopa"/>
              <w:tabs>
                <w:tab w:val="left" w:pos="1134"/>
              </w:tabs>
              <w:ind w:left="0"/>
              <w:jc w:val="center"/>
              <w:rPr>
                <w:lang w:val="lv-LV"/>
              </w:rPr>
            </w:pPr>
          </w:p>
        </w:tc>
      </w:tr>
      <w:tr w:rsidR="00DB51EF" w:rsidRPr="001764D4" w14:paraId="72DD44F4" w14:textId="77777777" w:rsidTr="000933F4">
        <w:trPr>
          <w:trHeight w:val="207"/>
        </w:trPr>
        <w:tc>
          <w:tcPr>
            <w:tcW w:w="851" w:type="dxa"/>
            <w:vMerge w:val="restart"/>
          </w:tcPr>
          <w:p w14:paraId="22BA51BE" w14:textId="77777777" w:rsidR="00E00D63" w:rsidRPr="000933F4" w:rsidRDefault="00E00D63" w:rsidP="00380C48">
            <w:pPr>
              <w:pStyle w:val="Sarakstarindkopa"/>
              <w:tabs>
                <w:tab w:val="left" w:pos="1134"/>
              </w:tabs>
              <w:ind w:left="0"/>
              <w:jc w:val="center"/>
              <w:rPr>
                <w:lang w:val="lv-LV"/>
              </w:rPr>
            </w:pPr>
            <w:r w:rsidRPr="000933F4">
              <w:rPr>
                <w:lang w:val="lv-LV"/>
              </w:rPr>
              <w:t>2.</w:t>
            </w:r>
          </w:p>
        </w:tc>
        <w:tc>
          <w:tcPr>
            <w:tcW w:w="2551" w:type="dxa"/>
            <w:vMerge w:val="restart"/>
          </w:tcPr>
          <w:p w14:paraId="58B8FDE4" w14:textId="77777777" w:rsidR="00E00D63" w:rsidRPr="000933F4" w:rsidRDefault="00E00D63" w:rsidP="00380C48">
            <w:pPr>
              <w:pStyle w:val="Sarakstarindkopa"/>
              <w:tabs>
                <w:tab w:val="left" w:pos="1134"/>
              </w:tabs>
              <w:ind w:left="0"/>
              <w:rPr>
                <w:lang w:val="lv-LV"/>
              </w:rPr>
            </w:pPr>
            <w:r w:rsidRPr="000933F4">
              <w:rPr>
                <w:shd w:val="clear" w:color="auto" w:fill="FFFFFF"/>
                <w:lang w:val="lv-LV"/>
              </w:rPr>
              <w:t>Bezsamaņā esoša cietušā dzīvībai svarīgo funkciju nodrošināšana</w:t>
            </w:r>
          </w:p>
        </w:tc>
        <w:tc>
          <w:tcPr>
            <w:tcW w:w="4536" w:type="dxa"/>
          </w:tcPr>
          <w:p w14:paraId="4BF106B1"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2.1. Elpošanas sistēmas anatomija un fizioloģija</w:t>
            </w:r>
          </w:p>
        </w:tc>
        <w:tc>
          <w:tcPr>
            <w:tcW w:w="993" w:type="dxa"/>
            <w:vMerge w:val="restart"/>
          </w:tcPr>
          <w:p w14:paraId="5EE98E9E" w14:textId="77777777" w:rsidR="00E00D63" w:rsidRPr="000933F4" w:rsidRDefault="00E00D63" w:rsidP="00380C48">
            <w:pPr>
              <w:pStyle w:val="Sarakstarindkopa"/>
              <w:tabs>
                <w:tab w:val="left" w:pos="1134"/>
              </w:tabs>
              <w:ind w:left="0"/>
              <w:jc w:val="center"/>
              <w:rPr>
                <w:lang w:val="lv-LV"/>
              </w:rPr>
            </w:pPr>
            <w:r w:rsidRPr="000933F4">
              <w:rPr>
                <w:lang w:val="lv-LV"/>
              </w:rPr>
              <w:t>4</w:t>
            </w:r>
          </w:p>
        </w:tc>
        <w:tc>
          <w:tcPr>
            <w:tcW w:w="999" w:type="dxa"/>
            <w:vMerge w:val="restart"/>
          </w:tcPr>
          <w:p w14:paraId="4862016B" w14:textId="77777777" w:rsidR="00E00D63" w:rsidRPr="000933F4" w:rsidRDefault="00E00D63" w:rsidP="00380C48">
            <w:pPr>
              <w:pStyle w:val="Sarakstarindkopa"/>
              <w:tabs>
                <w:tab w:val="left" w:pos="1134"/>
              </w:tabs>
              <w:ind w:left="0"/>
              <w:jc w:val="center"/>
              <w:rPr>
                <w:lang w:val="lv-LV"/>
              </w:rPr>
            </w:pPr>
            <w:r w:rsidRPr="000933F4">
              <w:rPr>
                <w:lang w:val="lv-LV"/>
              </w:rPr>
              <w:t>14</w:t>
            </w:r>
          </w:p>
        </w:tc>
      </w:tr>
      <w:tr w:rsidR="00DB51EF" w:rsidRPr="000933F4" w14:paraId="706CABD4" w14:textId="77777777" w:rsidTr="000933F4">
        <w:trPr>
          <w:trHeight w:val="206"/>
        </w:trPr>
        <w:tc>
          <w:tcPr>
            <w:tcW w:w="851" w:type="dxa"/>
            <w:vMerge/>
          </w:tcPr>
          <w:p w14:paraId="2DAB31BD" w14:textId="77777777" w:rsidR="00E00D63" w:rsidRPr="000933F4" w:rsidRDefault="00E00D63" w:rsidP="00380C48">
            <w:pPr>
              <w:pStyle w:val="Sarakstarindkopa"/>
              <w:tabs>
                <w:tab w:val="left" w:pos="1134"/>
              </w:tabs>
              <w:ind w:left="0"/>
              <w:jc w:val="center"/>
              <w:rPr>
                <w:lang w:val="lv-LV"/>
              </w:rPr>
            </w:pPr>
          </w:p>
        </w:tc>
        <w:tc>
          <w:tcPr>
            <w:tcW w:w="2551" w:type="dxa"/>
            <w:vMerge/>
          </w:tcPr>
          <w:p w14:paraId="1B9FE51F"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0259859"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2.2. Elpceļu caurlaidības atjaunošana: galvas atliekšana un zoda pacelšana; apakšžokļa izvirzīšana; elpceļu atbrīvošana no svešķermeņa</w:t>
            </w:r>
          </w:p>
        </w:tc>
        <w:tc>
          <w:tcPr>
            <w:tcW w:w="993" w:type="dxa"/>
            <w:vMerge/>
          </w:tcPr>
          <w:p w14:paraId="1D52701E" w14:textId="77777777" w:rsidR="00E00D63" w:rsidRPr="000933F4" w:rsidRDefault="00E00D63" w:rsidP="00380C48">
            <w:pPr>
              <w:pStyle w:val="Sarakstarindkopa"/>
              <w:tabs>
                <w:tab w:val="left" w:pos="1134"/>
              </w:tabs>
              <w:ind w:left="0"/>
              <w:jc w:val="center"/>
              <w:rPr>
                <w:lang w:val="lv-LV"/>
              </w:rPr>
            </w:pPr>
          </w:p>
        </w:tc>
        <w:tc>
          <w:tcPr>
            <w:tcW w:w="999" w:type="dxa"/>
            <w:vMerge/>
          </w:tcPr>
          <w:p w14:paraId="7EA3E3F2" w14:textId="77777777" w:rsidR="00E00D63" w:rsidRPr="000933F4" w:rsidRDefault="00E00D63" w:rsidP="00380C48">
            <w:pPr>
              <w:pStyle w:val="Sarakstarindkopa"/>
              <w:tabs>
                <w:tab w:val="left" w:pos="1134"/>
              </w:tabs>
              <w:ind w:left="0"/>
              <w:jc w:val="center"/>
              <w:rPr>
                <w:lang w:val="lv-LV"/>
              </w:rPr>
            </w:pPr>
          </w:p>
        </w:tc>
      </w:tr>
      <w:tr w:rsidR="00DB51EF" w:rsidRPr="001764D4" w14:paraId="578DA8F1" w14:textId="77777777" w:rsidTr="000933F4">
        <w:trPr>
          <w:trHeight w:val="206"/>
        </w:trPr>
        <w:tc>
          <w:tcPr>
            <w:tcW w:w="851" w:type="dxa"/>
            <w:vMerge/>
          </w:tcPr>
          <w:p w14:paraId="1408DA08" w14:textId="77777777" w:rsidR="00E00D63" w:rsidRPr="000933F4" w:rsidRDefault="00E00D63" w:rsidP="00380C48">
            <w:pPr>
              <w:pStyle w:val="Sarakstarindkopa"/>
              <w:tabs>
                <w:tab w:val="left" w:pos="1134"/>
              </w:tabs>
              <w:ind w:left="0"/>
              <w:jc w:val="center"/>
              <w:rPr>
                <w:lang w:val="lv-LV"/>
              </w:rPr>
            </w:pPr>
          </w:p>
        </w:tc>
        <w:tc>
          <w:tcPr>
            <w:tcW w:w="2551" w:type="dxa"/>
            <w:vMerge/>
          </w:tcPr>
          <w:p w14:paraId="32A11BAE"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9AFB395" w14:textId="2EFC4108" w:rsidR="00E00D63" w:rsidRPr="000933F4" w:rsidRDefault="00E00D63" w:rsidP="000933F4">
            <w:pPr>
              <w:pStyle w:val="Sarakstarindkopa"/>
              <w:tabs>
                <w:tab w:val="left" w:pos="1134"/>
              </w:tabs>
              <w:ind w:left="0"/>
              <w:rPr>
                <w:lang w:val="lv-LV"/>
              </w:rPr>
            </w:pPr>
            <w:r w:rsidRPr="000933F4">
              <w:rPr>
                <w:shd w:val="clear" w:color="auto" w:fill="FFFFFF"/>
                <w:lang w:val="lv-LV"/>
              </w:rPr>
              <w:t xml:space="preserve">2.3. </w:t>
            </w:r>
            <w:r w:rsidRPr="000933F4">
              <w:rPr>
                <w:lang w:val="lv-LV"/>
              </w:rPr>
              <w:t xml:space="preserve">Elpceļu caurlaidības nodrošināšana: </w:t>
            </w:r>
            <w:proofErr w:type="spellStart"/>
            <w:r w:rsidRPr="000933F4">
              <w:rPr>
                <w:lang w:val="lv-LV"/>
              </w:rPr>
              <w:t>orofaringeālie</w:t>
            </w:r>
            <w:proofErr w:type="spellEnd"/>
            <w:r w:rsidRPr="000933F4">
              <w:rPr>
                <w:lang w:val="lv-LV"/>
              </w:rPr>
              <w:t xml:space="preserve"> elpvadi; </w:t>
            </w:r>
            <w:proofErr w:type="spellStart"/>
            <w:r w:rsidRPr="000933F4">
              <w:rPr>
                <w:lang w:val="lv-LV"/>
              </w:rPr>
              <w:t>nazofaringeālie</w:t>
            </w:r>
            <w:proofErr w:type="spellEnd"/>
            <w:r w:rsidRPr="000933F4">
              <w:rPr>
                <w:lang w:val="lv-LV"/>
              </w:rPr>
              <w:t xml:space="preserve"> elpvadi; citi alternatīvie elpceļu caurlaidības nodrošināšanas paņēmieni*. </w:t>
            </w:r>
            <w:r w:rsidR="00866FBB">
              <w:rPr>
                <w:lang w:val="lv-LV"/>
              </w:rPr>
              <w:t>S</w:t>
            </w:r>
            <w:r w:rsidRPr="000933F4">
              <w:rPr>
                <w:lang w:val="lv-LV"/>
              </w:rPr>
              <w:t>tabilā sānu poza</w:t>
            </w:r>
          </w:p>
        </w:tc>
        <w:tc>
          <w:tcPr>
            <w:tcW w:w="993" w:type="dxa"/>
            <w:vMerge/>
          </w:tcPr>
          <w:p w14:paraId="14893F03" w14:textId="77777777" w:rsidR="00E00D63" w:rsidRPr="000933F4" w:rsidRDefault="00E00D63" w:rsidP="00380C48">
            <w:pPr>
              <w:pStyle w:val="Sarakstarindkopa"/>
              <w:tabs>
                <w:tab w:val="left" w:pos="1134"/>
              </w:tabs>
              <w:ind w:left="0"/>
              <w:jc w:val="center"/>
              <w:rPr>
                <w:lang w:val="lv-LV"/>
              </w:rPr>
            </w:pPr>
          </w:p>
        </w:tc>
        <w:tc>
          <w:tcPr>
            <w:tcW w:w="999" w:type="dxa"/>
            <w:vMerge/>
          </w:tcPr>
          <w:p w14:paraId="70430E6F" w14:textId="77777777" w:rsidR="00E00D63" w:rsidRPr="000933F4" w:rsidRDefault="00E00D63" w:rsidP="00380C48">
            <w:pPr>
              <w:pStyle w:val="Sarakstarindkopa"/>
              <w:tabs>
                <w:tab w:val="left" w:pos="1134"/>
              </w:tabs>
              <w:ind w:left="0"/>
              <w:jc w:val="center"/>
              <w:rPr>
                <w:lang w:val="lv-LV"/>
              </w:rPr>
            </w:pPr>
          </w:p>
        </w:tc>
      </w:tr>
      <w:tr w:rsidR="00DB51EF" w:rsidRPr="001764D4" w14:paraId="0D26CA61" w14:textId="77777777" w:rsidTr="000933F4">
        <w:trPr>
          <w:trHeight w:val="206"/>
        </w:trPr>
        <w:tc>
          <w:tcPr>
            <w:tcW w:w="851" w:type="dxa"/>
            <w:vMerge/>
          </w:tcPr>
          <w:p w14:paraId="7096FFB0" w14:textId="77777777" w:rsidR="00E00D63" w:rsidRPr="000933F4" w:rsidRDefault="00E00D63" w:rsidP="00380C48">
            <w:pPr>
              <w:pStyle w:val="Sarakstarindkopa"/>
              <w:tabs>
                <w:tab w:val="left" w:pos="1134"/>
              </w:tabs>
              <w:ind w:left="0"/>
              <w:jc w:val="center"/>
              <w:rPr>
                <w:lang w:val="lv-LV"/>
              </w:rPr>
            </w:pPr>
          </w:p>
        </w:tc>
        <w:tc>
          <w:tcPr>
            <w:tcW w:w="2551" w:type="dxa"/>
            <w:vMerge/>
          </w:tcPr>
          <w:p w14:paraId="6BDBF07B"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FA58E19" w14:textId="1E579897" w:rsidR="00E00D63" w:rsidRPr="000933F4" w:rsidRDefault="00E00D63" w:rsidP="000933F4">
            <w:pPr>
              <w:pStyle w:val="Sarakstarindkopa"/>
              <w:tabs>
                <w:tab w:val="left" w:pos="1134"/>
              </w:tabs>
              <w:ind w:left="0"/>
              <w:rPr>
                <w:lang w:val="lv-LV"/>
              </w:rPr>
            </w:pPr>
            <w:r w:rsidRPr="000933F4">
              <w:rPr>
                <w:shd w:val="clear" w:color="auto" w:fill="FFFFFF"/>
                <w:lang w:val="lv-LV"/>
              </w:rPr>
              <w:t>2.4. Atdzīvināšanas pasākumi</w:t>
            </w:r>
          </w:p>
        </w:tc>
        <w:tc>
          <w:tcPr>
            <w:tcW w:w="993" w:type="dxa"/>
            <w:vMerge/>
          </w:tcPr>
          <w:p w14:paraId="3D49592E" w14:textId="77777777" w:rsidR="00E00D63" w:rsidRPr="000933F4" w:rsidRDefault="00E00D63" w:rsidP="00380C48">
            <w:pPr>
              <w:pStyle w:val="Sarakstarindkopa"/>
              <w:tabs>
                <w:tab w:val="left" w:pos="1134"/>
              </w:tabs>
              <w:ind w:left="0"/>
              <w:jc w:val="center"/>
              <w:rPr>
                <w:lang w:val="lv-LV"/>
              </w:rPr>
            </w:pPr>
          </w:p>
        </w:tc>
        <w:tc>
          <w:tcPr>
            <w:tcW w:w="999" w:type="dxa"/>
            <w:vMerge/>
          </w:tcPr>
          <w:p w14:paraId="41EF1C8B" w14:textId="77777777" w:rsidR="00E00D63" w:rsidRPr="000933F4" w:rsidRDefault="00E00D63" w:rsidP="00380C48">
            <w:pPr>
              <w:pStyle w:val="Sarakstarindkopa"/>
              <w:tabs>
                <w:tab w:val="left" w:pos="1134"/>
              </w:tabs>
              <w:ind w:left="0"/>
              <w:jc w:val="center"/>
              <w:rPr>
                <w:lang w:val="lv-LV"/>
              </w:rPr>
            </w:pPr>
          </w:p>
        </w:tc>
      </w:tr>
      <w:tr w:rsidR="00DB51EF" w:rsidRPr="001764D4" w14:paraId="6C676965" w14:textId="77777777" w:rsidTr="000933F4">
        <w:trPr>
          <w:trHeight w:val="278"/>
        </w:trPr>
        <w:tc>
          <w:tcPr>
            <w:tcW w:w="851" w:type="dxa"/>
            <w:vMerge w:val="restart"/>
          </w:tcPr>
          <w:p w14:paraId="30E5F418" w14:textId="77777777" w:rsidR="00E00D63" w:rsidRPr="000933F4" w:rsidRDefault="00E00D63" w:rsidP="00380C48">
            <w:pPr>
              <w:pStyle w:val="Sarakstarindkopa"/>
              <w:tabs>
                <w:tab w:val="left" w:pos="1134"/>
              </w:tabs>
              <w:ind w:left="0"/>
              <w:jc w:val="center"/>
              <w:rPr>
                <w:lang w:val="lv-LV"/>
              </w:rPr>
            </w:pPr>
            <w:r w:rsidRPr="000933F4">
              <w:rPr>
                <w:lang w:val="lv-LV"/>
              </w:rPr>
              <w:t>3.</w:t>
            </w:r>
          </w:p>
        </w:tc>
        <w:tc>
          <w:tcPr>
            <w:tcW w:w="2551" w:type="dxa"/>
            <w:vMerge w:val="restart"/>
          </w:tcPr>
          <w:p w14:paraId="1209938E" w14:textId="218593AD" w:rsidR="00E00D63" w:rsidRPr="000933F4" w:rsidRDefault="00E00D63" w:rsidP="00380C48">
            <w:pPr>
              <w:pStyle w:val="Sarakstarindkopa"/>
              <w:tabs>
                <w:tab w:val="left" w:pos="1134"/>
              </w:tabs>
              <w:ind w:left="0"/>
              <w:rPr>
                <w:lang w:val="lv-LV"/>
              </w:rPr>
            </w:pPr>
            <w:r w:rsidRPr="000933F4">
              <w:rPr>
                <w:shd w:val="clear" w:color="auto" w:fill="FFFFFF"/>
                <w:lang w:val="lv-LV"/>
              </w:rPr>
              <w:t xml:space="preserve">Traumu </w:t>
            </w:r>
            <w:r w:rsidR="00866FBB" w:rsidRPr="000933F4">
              <w:rPr>
                <w:shd w:val="clear" w:color="auto" w:fill="FFFFFF"/>
                <w:lang w:val="lv-LV"/>
              </w:rPr>
              <w:t>guvuš</w:t>
            </w:r>
            <w:r w:rsidR="00866FBB">
              <w:rPr>
                <w:shd w:val="clear" w:color="auto" w:fill="FFFFFF"/>
                <w:lang w:val="lv-LV"/>
              </w:rPr>
              <w:t>ā</w:t>
            </w:r>
            <w:r w:rsidR="00866FBB" w:rsidRPr="000933F4">
              <w:rPr>
                <w:shd w:val="clear" w:color="auto" w:fill="FFFFFF"/>
                <w:lang w:val="lv-LV"/>
              </w:rPr>
              <w:t xml:space="preserve"> </w:t>
            </w:r>
            <w:r w:rsidRPr="000933F4">
              <w:rPr>
                <w:shd w:val="clear" w:color="auto" w:fill="FFFFFF"/>
                <w:lang w:val="lv-LV"/>
              </w:rPr>
              <w:t>cietušā primārā novērtēšana</w:t>
            </w:r>
          </w:p>
        </w:tc>
        <w:tc>
          <w:tcPr>
            <w:tcW w:w="4536" w:type="dxa"/>
          </w:tcPr>
          <w:p w14:paraId="146E59C0" w14:textId="53AA05E5" w:rsidR="00E00D63" w:rsidRPr="000933F4" w:rsidRDefault="00E00D63" w:rsidP="000933F4">
            <w:pPr>
              <w:pStyle w:val="Sarakstarindkopa"/>
              <w:tabs>
                <w:tab w:val="left" w:pos="1134"/>
              </w:tabs>
              <w:ind w:left="0"/>
              <w:rPr>
                <w:lang w:val="lv-LV"/>
              </w:rPr>
            </w:pPr>
            <w:r w:rsidRPr="000933F4">
              <w:rPr>
                <w:shd w:val="clear" w:color="auto" w:fill="FFFFFF"/>
                <w:lang w:val="lv-LV"/>
              </w:rPr>
              <w:t>3.1</w:t>
            </w:r>
            <w:r w:rsidR="00866FBB" w:rsidRPr="000933F4">
              <w:rPr>
                <w:shd w:val="clear" w:color="auto" w:fill="FFFFFF"/>
                <w:lang w:val="lv-LV"/>
              </w:rPr>
              <w:t>.</w:t>
            </w:r>
            <w:r w:rsidR="00866FBB">
              <w:rPr>
                <w:shd w:val="clear" w:color="auto" w:fill="FFFFFF"/>
                <w:lang w:val="lv-LV"/>
              </w:rPr>
              <w:t> </w:t>
            </w:r>
            <w:r w:rsidRPr="000933F4">
              <w:rPr>
                <w:shd w:val="clear" w:color="auto" w:fill="FFFFFF"/>
                <w:lang w:val="lv-LV"/>
              </w:rPr>
              <w:t xml:space="preserve">Traumu </w:t>
            </w:r>
            <w:r w:rsidR="00866FBB" w:rsidRPr="000933F4">
              <w:rPr>
                <w:shd w:val="clear" w:color="auto" w:fill="FFFFFF"/>
                <w:lang w:val="lv-LV"/>
              </w:rPr>
              <w:t>guvuš</w:t>
            </w:r>
            <w:r w:rsidR="00866FBB">
              <w:rPr>
                <w:shd w:val="clear" w:color="auto" w:fill="FFFFFF"/>
                <w:lang w:val="lv-LV"/>
              </w:rPr>
              <w:t>ā</w:t>
            </w:r>
            <w:r w:rsidR="00866FBB" w:rsidRPr="000933F4">
              <w:rPr>
                <w:shd w:val="clear" w:color="auto" w:fill="FFFFFF"/>
                <w:lang w:val="lv-LV"/>
              </w:rPr>
              <w:t xml:space="preserve"> </w:t>
            </w:r>
            <w:r w:rsidRPr="000933F4">
              <w:rPr>
                <w:shd w:val="clear" w:color="auto" w:fill="FFFFFF"/>
                <w:lang w:val="lv-LV"/>
              </w:rPr>
              <w:t>cietušā primārās novērtēšanas algoritms</w:t>
            </w:r>
          </w:p>
        </w:tc>
        <w:tc>
          <w:tcPr>
            <w:tcW w:w="993" w:type="dxa"/>
            <w:vMerge w:val="restart"/>
          </w:tcPr>
          <w:p w14:paraId="0A06ADBA" w14:textId="77777777" w:rsidR="00E00D63" w:rsidRPr="000933F4" w:rsidRDefault="00E00D63" w:rsidP="00380C48">
            <w:pPr>
              <w:pStyle w:val="Sarakstarindkopa"/>
              <w:tabs>
                <w:tab w:val="left" w:pos="1134"/>
              </w:tabs>
              <w:ind w:left="0"/>
              <w:jc w:val="center"/>
              <w:rPr>
                <w:lang w:val="lv-LV"/>
              </w:rPr>
            </w:pPr>
            <w:r w:rsidRPr="000933F4">
              <w:rPr>
                <w:lang w:val="lv-LV"/>
              </w:rPr>
              <w:t>3</w:t>
            </w:r>
          </w:p>
        </w:tc>
        <w:tc>
          <w:tcPr>
            <w:tcW w:w="999" w:type="dxa"/>
            <w:vMerge w:val="restart"/>
          </w:tcPr>
          <w:p w14:paraId="5C6A12FD" w14:textId="77777777" w:rsidR="00E00D63" w:rsidRPr="000933F4" w:rsidRDefault="00E00D63" w:rsidP="00380C48">
            <w:pPr>
              <w:pStyle w:val="Sarakstarindkopa"/>
              <w:tabs>
                <w:tab w:val="left" w:pos="1134"/>
              </w:tabs>
              <w:ind w:left="0"/>
              <w:jc w:val="center"/>
              <w:rPr>
                <w:lang w:val="lv-LV"/>
              </w:rPr>
            </w:pPr>
            <w:r w:rsidRPr="000933F4">
              <w:rPr>
                <w:lang w:val="lv-LV"/>
              </w:rPr>
              <w:t>20</w:t>
            </w:r>
          </w:p>
        </w:tc>
      </w:tr>
      <w:tr w:rsidR="00DB51EF" w:rsidRPr="001764D4" w14:paraId="61EF2402" w14:textId="77777777" w:rsidTr="000933F4">
        <w:trPr>
          <w:trHeight w:val="277"/>
        </w:trPr>
        <w:tc>
          <w:tcPr>
            <w:tcW w:w="851" w:type="dxa"/>
            <w:vMerge/>
          </w:tcPr>
          <w:p w14:paraId="564340B3" w14:textId="77777777" w:rsidR="00E00D63" w:rsidRPr="000933F4" w:rsidRDefault="00E00D63" w:rsidP="00380C48">
            <w:pPr>
              <w:pStyle w:val="Sarakstarindkopa"/>
              <w:tabs>
                <w:tab w:val="left" w:pos="1134"/>
              </w:tabs>
              <w:ind w:left="0"/>
              <w:jc w:val="center"/>
              <w:rPr>
                <w:lang w:val="lv-LV"/>
              </w:rPr>
            </w:pPr>
          </w:p>
        </w:tc>
        <w:tc>
          <w:tcPr>
            <w:tcW w:w="2551" w:type="dxa"/>
            <w:vMerge/>
          </w:tcPr>
          <w:p w14:paraId="6D15FA5A"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7F323B0A"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3.2. Augstas enerģijas traumas un to iedarbība uz cilvēka ķermeni. Šāvienu un sprādzienu izraisītas traumas</w:t>
            </w:r>
          </w:p>
        </w:tc>
        <w:tc>
          <w:tcPr>
            <w:tcW w:w="993" w:type="dxa"/>
            <w:vMerge/>
          </w:tcPr>
          <w:p w14:paraId="450FE1A6" w14:textId="77777777" w:rsidR="00E00D63" w:rsidRPr="000933F4" w:rsidRDefault="00E00D63" w:rsidP="00380C48">
            <w:pPr>
              <w:pStyle w:val="Sarakstarindkopa"/>
              <w:tabs>
                <w:tab w:val="left" w:pos="1134"/>
              </w:tabs>
              <w:ind w:left="0"/>
              <w:jc w:val="center"/>
              <w:rPr>
                <w:lang w:val="lv-LV"/>
              </w:rPr>
            </w:pPr>
          </w:p>
        </w:tc>
        <w:tc>
          <w:tcPr>
            <w:tcW w:w="999" w:type="dxa"/>
            <w:vMerge/>
          </w:tcPr>
          <w:p w14:paraId="0D507041" w14:textId="77777777" w:rsidR="00E00D63" w:rsidRPr="000933F4" w:rsidRDefault="00E00D63" w:rsidP="00380C48">
            <w:pPr>
              <w:pStyle w:val="Sarakstarindkopa"/>
              <w:tabs>
                <w:tab w:val="left" w:pos="1134"/>
              </w:tabs>
              <w:ind w:left="0"/>
              <w:jc w:val="center"/>
              <w:rPr>
                <w:lang w:val="lv-LV"/>
              </w:rPr>
            </w:pPr>
          </w:p>
        </w:tc>
      </w:tr>
      <w:tr w:rsidR="00DB51EF" w:rsidRPr="001764D4" w14:paraId="38E07065" w14:textId="77777777" w:rsidTr="000933F4">
        <w:trPr>
          <w:trHeight w:val="51"/>
        </w:trPr>
        <w:tc>
          <w:tcPr>
            <w:tcW w:w="851" w:type="dxa"/>
            <w:vMerge w:val="restart"/>
          </w:tcPr>
          <w:p w14:paraId="3592AB4A" w14:textId="77777777" w:rsidR="00E00D63" w:rsidRPr="000933F4" w:rsidRDefault="00E00D63" w:rsidP="00380C48">
            <w:pPr>
              <w:pStyle w:val="Sarakstarindkopa"/>
              <w:tabs>
                <w:tab w:val="left" w:pos="1134"/>
              </w:tabs>
              <w:ind w:left="0"/>
              <w:jc w:val="center"/>
              <w:rPr>
                <w:lang w:val="lv-LV"/>
              </w:rPr>
            </w:pPr>
            <w:r w:rsidRPr="000933F4">
              <w:rPr>
                <w:lang w:val="lv-LV"/>
              </w:rPr>
              <w:t>4.</w:t>
            </w:r>
          </w:p>
        </w:tc>
        <w:tc>
          <w:tcPr>
            <w:tcW w:w="2551" w:type="dxa"/>
            <w:vMerge w:val="restart"/>
          </w:tcPr>
          <w:p w14:paraId="42CF0EDC" w14:textId="29D546D2" w:rsidR="00E00D63" w:rsidRPr="000933F4" w:rsidRDefault="00E00D63" w:rsidP="00380C48">
            <w:pPr>
              <w:pStyle w:val="Sarakstarindkopa"/>
              <w:tabs>
                <w:tab w:val="left" w:pos="1134"/>
              </w:tabs>
              <w:ind w:left="0"/>
              <w:rPr>
                <w:lang w:val="lv-LV"/>
              </w:rPr>
            </w:pPr>
            <w:r w:rsidRPr="000933F4">
              <w:rPr>
                <w:shd w:val="clear" w:color="auto" w:fill="FFFFFF"/>
                <w:lang w:val="lv-LV"/>
              </w:rPr>
              <w:t>Palīdzības sniegšana traumu guvuš</w:t>
            </w:r>
            <w:r w:rsidR="00866FBB">
              <w:rPr>
                <w:shd w:val="clear" w:color="auto" w:fill="FFFFFF"/>
                <w:lang w:val="lv-LV"/>
              </w:rPr>
              <w:t>aj</w:t>
            </w:r>
            <w:r w:rsidRPr="000933F4">
              <w:rPr>
                <w:shd w:val="clear" w:color="auto" w:fill="FFFFFF"/>
                <w:lang w:val="lv-LV"/>
              </w:rPr>
              <w:t>am cietušajam</w:t>
            </w:r>
          </w:p>
        </w:tc>
        <w:tc>
          <w:tcPr>
            <w:tcW w:w="4536" w:type="dxa"/>
          </w:tcPr>
          <w:p w14:paraId="1C79D70E"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4.1. Sirds–asinsrites sistēmas anatomija un fizioloģija</w:t>
            </w:r>
          </w:p>
        </w:tc>
        <w:tc>
          <w:tcPr>
            <w:tcW w:w="993" w:type="dxa"/>
            <w:vMerge w:val="restart"/>
          </w:tcPr>
          <w:p w14:paraId="5BCD3E5C" w14:textId="77777777" w:rsidR="00E00D63" w:rsidRPr="000933F4" w:rsidRDefault="00E00D63" w:rsidP="00380C48">
            <w:pPr>
              <w:pStyle w:val="Sarakstarindkopa"/>
              <w:tabs>
                <w:tab w:val="left" w:pos="1134"/>
              </w:tabs>
              <w:ind w:left="0"/>
              <w:jc w:val="center"/>
              <w:rPr>
                <w:lang w:val="lv-LV"/>
              </w:rPr>
            </w:pPr>
            <w:r w:rsidRPr="000933F4">
              <w:rPr>
                <w:lang w:val="lv-LV"/>
              </w:rPr>
              <w:t>12</w:t>
            </w:r>
          </w:p>
        </w:tc>
        <w:tc>
          <w:tcPr>
            <w:tcW w:w="999" w:type="dxa"/>
            <w:vMerge w:val="restart"/>
          </w:tcPr>
          <w:p w14:paraId="47DE5E9C" w14:textId="77777777" w:rsidR="00E00D63" w:rsidRPr="000933F4" w:rsidRDefault="00E00D63" w:rsidP="00380C48">
            <w:pPr>
              <w:pStyle w:val="Sarakstarindkopa"/>
              <w:tabs>
                <w:tab w:val="left" w:pos="1134"/>
              </w:tabs>
              <w:ind w:left="0"/>
              <w:jc w:val="center"/>
              <w:rPr>
                <w:lang w:val="lv-LV"/>
              </w:rPr>
            </w:pPr>
            <w:r w:rsidRPr="000933F4">
              <w:rPr>
                <w:lang w:val="lv-LV"/>
              </w:rPr>
              <w:t>38</w:t>
            </w:r>
          </w:p>
        </w:tc>
      </w:tr>
      <w:tr w:rsidR="00DB51EF" w:rsidRPr="001764D4" w14:paraId="7D6505EE" w14:textId="77777777" w:rsidTr="000933F4">
        <w:trPr>
          <w:trHeight w:val="42"/>
        </w:trPr>
        <w:tc>
          <w:tcPr>
            <w:tcW w:w="851" w:type="dxa"/>
            <w:vMerge/>
          </w:tcPr>
          <w:p w14:paraId="1544B7D9" w14:textId="77777777" w:rsidR="00E00D63" w:rsidRPr="000933F4" w:rsidRDefault="00E00D63" w:rsidP="00380C48">
            <w:pPr>
              <w:pStyle w:val="Sarakstarindkopa"/>
              <w:tabs>
                <w:tab w:val="left" w:pos="1134"/>
              </w:tabs>
              <w:ind w:left="0"/>
              <w:jc w:val="center"/>
              <w:rPr>
                <w:lang w:val="lv-LV"/>
              </w:rPr>
            </w:pPr>
          </w:p>
        </w:tc>
        <w:tc>
          <w:tcPr>
            <w:tcW w:w="2551" w:type="dxa"/>
            <w:vMerge/>
          </w:tcPr>
          <w:p w14:paraId="084DBB8E"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2920E126"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4.2. Šoks</w:t>
            </w:r>
          </w:p>
        </w:tc>
        <w:tc>
          <w:tcPr>
            <w:tcW w:w="993" w:type="dxa"/>
            <w:vMerge/>
          </w:tcPr>
          <w:p w14:paraId="6D6A28DF" w14:textId="77777777" w:rsidR="00E00D63" w:rsidRPr="000933F4" w:rsidRDefault="00E00D63" w:rsidP="00380C48">
            <w:pPr>
              <w:pStyle w:val="Sarakstarindkopa"/>
              <w:tabs>
                <w:tab w:val="left" w:pos="1134"/>
              </w:tabs>
              <w:ind w:left="0"/>
              <w:jc w:val="center"/>
              <w:rPr>
                <w:lang w:val="lv-LV"/>
              </w:rPr>
            </w:pPr>
          </w:p>
        </w:tc>
        <w:tc>
          <w:tcPr>
            <w:tcW w:w="999" w:type="dxa"/>
            <w:vMerge/>
          </w:tcPr>
          <w:p w14:paraId="1CAEEA73" w14:textId="77777777" w:rsidR="00E00D63" w:rsidRPr="000933F4" w:rsidRDefault="00E00D63" w:rsidP="00380C48">
            <w:pPr>
              <w:pStyle w:val="Sarakstarindkopa"/>
              <w:tabs>
                <w:tab w:val="left" w:pos="1134"/>
              </w:tabs>
              <w:ind w:left="0"/>
              <w:jc w:val="center"/>
              <w:rPr>
                <w:lang w:val="lv-LV"/>
              </w:rPr>
            </w:pPr>
          </w:p>
        </w:tc>
      </w:tr>
      <w:tr w:rsidR="00DB51EF" w:rsidRPr="001764D4" w14:paraId="2DA614E5" w14:textId="77777777" w:rsidTr="000933F4">
        <w:trPr>
          <w:trHeight w:val="42"/>
        </w:trPr>
        <w:tc>
          <w:tcPr>
            <w:tcW w:w="851" w:type="dxa"/>
            <w:vMerge/>
          </w:tcPr>
          <w:p w14:paraId="27A17898" w14:textId="77777777" w:rsidR="00E00D63" w:rsidRPr="000933F4" w:rsidRDefault="00E00D63" w:rsidP="00380C48">
            <w:pPr>
              <w:pStyle w:val="Sarakstarindkopa"/>
              <w:tabs>
                <w:tab w:val="left" w:pos="1134"/>
              </w:tabs>
              <w:ind w:left="0"/>
              <w:jc w:val="center"/>
              <w:rPr>
                <w:lang w:val="lv-LV"/>
              </w:rPr>
            </w:pPr>
          </w:p>
        </w:tc>
        <w:tc>
          <w:tcPr>
            <w:tcW w:w="2551" w:type="dxa"/>
            <w:vMerge/>
          </w:tcPr>
          <w:p w14:paraId="789C1FE1"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187FF194"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 xml:space="preserve">4.3. Dzīvībai bīstamas asiņošanas apturēšana. Žņauga lietošanas taktika. Spiedošs pārsējs. Brūces tamponēšana. Lokālo </w:t>
            </w:r>
            <w:proofErr w:type="spellStart"/>
            <w:r w:rsidRPr="000933F4">
              <w:rPr>
                <w:shd w:val="clear" w:color="auto" w:fill="FFFFFF"/>
                <w:lang w:val="lv-LV"/>
              </w:rPr>
              <w:t>hemostātisko</w:t>
            </w:r>
            <w:proofErr w:type="spellEnd"/>
            <w:r w:rsidRPr="000933F4">
              <w:rPr>
                <w:shd w:val="clear" w:color="auto" w:fill="FFFFFF"/>
                <w:lang w:val="lv-LV"/>
              </w:rPr>
              <w:t xml:space="preserve"> līdzekļu lietošana</w:t>
            </w:r>
          </w:p>
        </w:tc>
        <w:tc>
          <w:tcPr>
            <w:tcW w:w="993" w:type="dxa"/>
            <w:vMerge/>
          </w:tcPr>
          <w:p w14:paraId="7F637189" w14:textId="77777777" w:rsidR="00E00D63" w:rsidRPr="000933F4" w:rsidRDefault="00E00D63" w:rsidP="00380C48">
            <w:pPr>
              <w:pStyle w:val="Sarakstarindkopa"/>
              <w:tabs>
                <w:tab w:val="left" w:pos="1134"/>
              </w:tabs>
              <w:ind w:left="0"/>
              <w:jc w:val="center"/>
              <w:rPr>
                <w:lang w:val="lv-LV"/>
              </w:rPr>
            </w:pPr>
          </w:p>
        </w:tc>
        <w:tc>
          <w:tcPr>
            <w:tcW w:w="999" w:type="dxa"/>
            <w:vMerge/>
          </w:tcPr>
          <w:p w14:paraId="25078C82" w14:textId="77777777" w:rsidR="00E00D63" w:rsidRPr="000933F4" w:rsidRDefault="00E00D63" w:rsidP="00380C48">
            <w:pPr>
              <w:pStyle w:val="Sarakstarindkopa"/>
              <w:tabs>
                <w:tab w:val="left" w:pos="1134"/>
              </w:tabs>
              <w:ind w:left="0"/>
              <w:jc w:val="center"/>
              <w:rPr>
                <w:lang w:val="lv-LV"/>
              </w:rPr>
            </w:pPr>
          </w:p>
        </w:tc>
      </w:tr>
      <w:tr w:rsidR="00DB51EF" w:rsidRPr="001764D4" w14:paraId="6C4948B3" w14:textId="77777777" w:rsidTr="000933F4">
        <w:trPr>
          <w:trHeight w:val="42"/>
        </w:trPr>
        <w:tc>
          <w:tcPr>
            <w:tcW w:w="851" w:type="dxa"/>
            <w:vMerge/>
          </w:tcPr>
          <w:p w14:paraId="577C5B79" w14:textId="77777777" w:rsidR="00E00D63" w:rsidRPr="000933F4" w:rsidRDefault="00E00D63" w:rsidP="00380C48">
            <w:pPr>
              <w:pStyle w:val="Sarakstarindkopa"/>
              <w:tabs>
                <w:tab w:val="left" w:pos="1134"/>
              </w:tabs>
              <w:ind w:left="0"/>
              <w:jc w:val="center"/>
              <w:rPr>
                <w:lang w:val="lv-LV"/>
              </w:rPr>
            </w:pPr>
          </w:p>
        </w:tc>
        <w:tc>
          <w:tcPr>
            <w:tcW w:w="2551" w:type="dxa"/>
            <w:vMerge/>
          </w:tcPr>
          <w:p w14:paraId="58CE1955"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75AEACB0"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 xml:space="preserve">4.4. Slēgtas un vaļējas krūškurvja traumas. Vaļējs </w:t>
            </w:r>
            <w:proofErr w:type="spellStart"/>
            <w:r w:rsidRPr="000933F4">
              <w:rPr>
                <w:shd w:val="clear" w:color="auto" w:fill="FFFFFF"/>
                <w:lang w:val="lv-LV"/>
              </w:rPr>
              <w:t>pneimotorakss</w:t>
            </w:r>
            <w:proofErr w:type="spellEnd"/>
            <w:r w:rsidRPr="000933F4">
              <w:rPr>
                <w:shd w:val="clear" w:color="auto" w:fill="FFFFFF"/>
                <w:lang w:val="lv-LV"/>
              </w:rPr>
              <w:t xml:space="preserve">, tā slēgšana. Spriedzes </w:t>
            </w:r>
            <w:proofErr w:type="spellStart"/>
            <w:r w:rsidRPr="000933F4">
              <w:rPr>
                <w:shd w:val="clear" w:color="auto" w:fill="FFFFFF"/>
                <w:lang w:val="lv-LV"/>
              </w:rPr>
              <w:t>pneimotorakss</w:t>
            </w:r>
            <w:proofErr w:type="spellEnd"/>
            <w:r w:rsidRPr="000933F4">
              <w:rPr>
                <w:shd w:val="clear" w:color="auto" w:fill="FFFFFF"/>
                <w:lang w:val="lv-LV"/>
              </w:rPr>
              <w:t xml:space="preserve">. Pleiras dobuma punkcija cietušajam ar spriedzes </w:t>
            </w:r>
            <w:proofErr w:type="spellStart"/>
            <w:r w:rsidRPr="000933F4">
              <w:rPr>
                <w:shd w:val="clear" w:color="auto" w:fill="FFFFFF"/>
                <w:lang w:val="lv-LV"/>
              </w:rPr>
              <w:t>pneimotoraksu</w:t>
            </w:r>
            <w:proofErr w:type="spellEnd"/>
          </w:p>
        </w:tc>
        <w:tc>
          <w:tcPr>
            <w:tcW w:w="993" w:type="dxa"/>
            <w:vMerge/>
          </w:tcPr>
          <w:p w14:paraId="4923E1D6" w14:textId="77777777" w:rsidR="00E00D63" w:rsidRPr="000933F4" w:rsidRDefault="00E00D63" w:rsidP="00380C48">
            <w:pPr>
              <w:pStyle w:val="Sarakstarindkopa"/>
              <w:tabs>
                <w:tab w:val="left" w:pos="1134"/>
              </w:tabs>
              <w:ind w:left="0"/>
              <w:jc w:val="center"/>
              <w:rPr>
                <w:lang w:val="lv-LV"/>
              </w:rPr>
            </w:pPr>
          </w:p>
        </w:tc>
        <w:tc>
          <w:tcPr>
            <w:tcW w:w="999" w:type="dxa"/>
            <w:vMerge/>
          </w:tcPr>
          <w:p w14:paraId="009B9900" w14:textId="77777777" w:rsidR="00E00D63" w:rsidRPr="000933F4" w:rsidRDefault="00E00D63" w:rsidP="00380C48">
            <w:pPr>
              <w:pStyle w:val="Sarakstarindkopa"/>
              <w:tabs>
                <w:tab w:val="left" w:pos="1134"/>
              </w:tabs>
              <w:ind w:left="0"/>
              <w:jc w:val="center"/>
              <w:rPr>
                <w:lang w:val="lv-LV"/>
              </w:rPr>
            </w:pPr>
          </w:p>
        </w:tc>
      </w:tr>
      <w:tr w:rsidR="00DB51EF" w:rsidRPr="001764D4" w14:paraId="1DE0E2D2" w14:textId="77777777" w:rsidTr="000933F4">
        <w:trPr>
          <w:trHeight w:val="42"/>
        </w:trPr>
        <w:tc>
          <w:tcPr>
            <w:tcW w:w="851" w:type="dxa"/>
            <w:vMerge/>
          </w:tcPr>
          <w:p w14:paraId="5276E19B" w14:textId="77777777" w:rsidR="00E00D63" w:rsidRPr="000933F4" w:rsidRDefault="00E00D63" w:rsidP="00380C48">
            <w:pPr>
              <w:pStyle w:val="Sarakstarindkopa"/>
              <w:tabs>
                <w:tab w:val="left" w:pos="1134"/>
              </w:tabs>
              <w:ind w:left="0"/>
              <w:jc w:val="center"/>
              <w:rPr>
                <w:lang w:val="lv-LV"/>
              </w:rPr>
            </w:pPr>
          </w:p>
        </w:tc>
        <w:tc>
          <w:tcPr>
            <w:tcW w:w="2551" w:type="dxa"/>
            <w:vMerge/>
          </w:tcPr>
          <w:p w14:paraId="35B9CFF3"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346B728C"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4.5. Galvas anatomija</w:t>
            </w:r>
          </w:p>
        </w:tc>
        <w:tc>
          <w:tcPr>
            <w:tcW w:w="993" w:type="dxa"/>
            <w:vMerge/>
          </w:tcPr>
          <w:p w14:paraId="19163376" w14:textId="77777777" w:rsidR="00E00D63" w:rsidRPr="000933F4" w:rsidRDefault="00E00D63" w:rsidP="00380C48">
            <w:pPr>
              <w:pStyle w:val="Sarakstarindkopa"/>
              <w:tabs>
                <w:tab w:val="left" w:pos="1134"/>
              </w:tabs>
              <w:ind w:left="0"/>
              <w:jc w:val="center"/>
              <w:rPr>
                <w:lang w:val="lv-LV"/>
              </w:rPr>
            </w:pPr>
          </w:p>
        </w:tc>
        <w:tc>
          <w:tcPr>
            <w:tcW w:w="999" w:type="dxa"/>
            <w:vMerge/>
          </w:tcPr>
          <w:p w14:paraId="03C0FE1A" w14:textId="77777777" w:rsidR="00E00D63" w:rsidRPr="000933F4" w:rsidRDefault="00E00D63" w:rsidP="00380C48">
            <w:pPr>
              <w:pStyle w:val="Sarakstarindkopa"/>
              <w:tabs>
                <w:tab w:val="left" w:pos="1134"/>
              </w:tabs>
              <w:ind w:left="0"/>
              <w:jc w:val="center"/>
              <w:rPr>
                <w:lang w:val="lv-LV"/>
              </w:rPr>
            </w:pPr>
          </w:p>
        </w:tc>
      </w:tr>
      <w:tr w:rsidR="00DB51EF" w:rsidRPr="001764D4" w14:paraId="2CBB9553" w14:textId="77777777" w:rsidTr="000933F4">
        <w:trPr>
          <w:trHeight w:val="42"/>
        </w:trPr>
        <w:tc>
          <w:tcPr>
            <w:tcW w:w="851" w:type="dxa"/>
            <w:vMerge/>
          </w:tcPr>
          <w:p w14:paraId="576A4EAE" w14:textId="77777777" w:rsidR="00E00D63" w:rsidRPr="000933F4" w:rsidRDefault="00E00D63" w:rsidP="00380C48">
            <w:pPr>
              <w:pStyle w:val="Sarakstarindkopa"/>
              <w:tabs>
                <w:tab w:val="left" w:pos="1134"/>
              </w:tabs>
              <w:ind w:left="0"/>
              <w:jc w:val="center"/>
              <w:rPr>
                <w:lang w:val="lv-LV"/>
              </w:rPr>
            </w:pPr>
          </w:p>
        </w:tc>
        <w:tc>
          <w:tcPr>
            <w:tcW w:w="2551" w:type="dxa"/>
            <w:vMerge/>
          </w:tcPr>
          <w:p w14:paraId="2459527D"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11BE40C2"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4.6. Galvas traumas. Acu traumas</w:t>
            </w:r>
          </w:p>
        </w:tc>
        <w:tc>
          <w:tcPr>
            <w:tcW w:w="993" w:type="dxa"/>
            <w:vMerge/>
          </w:tcPr>
          <w:p w14:paraId="4AC7008F" w14:textId="77777777" w:rsidR="00E00D63" w:rsidRPr="000933F4" w:rsidRDefault="00E00D63" w:rsidP="00380C48">
            <w:pPr>
              <w:pStyle w:val="Sarakstarindkopa"/>
              <w:tabs>
                <w:tab w:val="left" w:pos="1134"/>
              </w:tabs>
              <w:ind w:left="0"/>
              <w:jc w:val="center"/>
              <w:rPr>
                <w:lang w:val="lv-LV"/>
              </w:rPr>
            </w:pPr>
          </w:p>
        </w:tc>
        <w:tc>
          <w:tcPr>
            <w:tcW w:w="999" w:type="dxa"/>
            <w:vMerge/>
          </w:tcPr>
          <w:p w14:paraId="4F6D3CA0" w14:textId="77777777" w:rsidR="00E00D63" w:rsidRPr="000933F4" w:rsidRDefault="00E00D63" w:rsidP="00380C48">
            <w:pPr>
              <w:pStyle w:val="Sarakstarindkopa"/>
              <w:tabs>
                <w:tab w:val="left" w:pos="1134"/>
              </w:tabs>
              <w:ind w:left="0"/>
              <w:jc w:val="center"/>
              <w:rPr>
                <w:lang w:val="lv-LV"/>
              </w:rPr>
            </w:pPr>
          </w:p>
        </w:tc>
      </w:tr>
      <w:tr w:rsidR="00DB51EF" w:rsidRPr="001764D4" w14:paraId="027B9538" w14:textId="77777777" w:rsidTr="000933F4">
        <w:trPr>
          <w:trHeight w:val="42"/>
        </w:trPr>
        <w:tc>
          <w:tcPr>
            <w:tcW w:w="851" w:type="dxa"/>
            <w:vMerge/>
          </w:tcPr>
          <w:p w14:paraId="335C6AC5" w14:textId="77777777" w:rsidR="00E00D63" w:rsidRPr="000933F4" w:rsidRDefault="00E00D63" w:rsidP="00380C48">
            <w:pPr>
              <w:pStyle w:val="Sarakstarindkopa"/>
              <w:tabs>
                <w:tab w:val="left" w:pos="1134"/>
              </w:tabs>
              <w:ind w:left="0"/>
              <w:jc w:val="center"/>
              <w:rPr>
                <w:lang w:val="lv-LV"/>
              </w:rPr>
            </w:pPr>
          </w:p>
        </w:tc>
        <w:tc>
          <w:tcPr>
            <w:tcW w:w="2551" w:type="dxa"/>
            <w:vMerge/>
          </w:tcPr>
          <w:p w14:paraId="7B78C454"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310D6A1"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4.7. Vēdera anatomija</w:t>
            </w:r>
          </w:p>
        </w:tc>
        <w:tc>
          <w:tcPr>
            <w:tcW w:w="993" w:type="dxa"/>
            <w:vMerge/>
          </w:tcPr>
          <w:p w14:paraId="1806D21B" w14:textId="77777777" w:rsidR="00E00D63" w:rsidRPr="000933F4" w:rsidRDefault="00E00D63" w:rsidP="00380C48">
            <w:pPr>
              <w:pStyle w:val="Sarakstarindkopa"/>
              <w:tabs>
                <w:tab w:val="left" w:pos="1134"/>
              </w:tabs>
              <w:ind w:left="0"/>
              <w:jc w:val="center"/>
              <w:rPr>
                <w:lang w:val="lv-LV"/>
              </w:rPr>
            </w:pPr>
          </w:p>
        </w:tc>
        <w:tc>
          <w:tcPr>
            <w:tcW w:w="999" w:type="dxa"/>
            <w:vMerge/>
          </w:tcPr>
          <w:p w14:paraId="58B713B3" w14:textId="77777777" w:rsidR="00E00D63" w:rsidRPr="000933F4" w:rsidRDefault="00E00D63" w:rsidP="00380C48">
            <w:pPr>
              <w:pStyle w:val="Sarakstarindkopa"/>
              <w:tabs>
                <w:tab w:val="left" w:pos="1134"/>
              </w:tabs>
              <w:ind w:left="0"/>
              <w:jc w:val="center"/>
              <w:rPr>
                <w:lang w:val="lv-LV"/>
              </w:rPr>
            </w:pPr>
          </w:p>
        </w:tc>
      </w:tr>
      <w:tr w:rsidR="00DB51EF" w:rsidRPr="000933F4" w14:paraId="16A1D3B8" w14:textId="77777777" w:rsidTr="000933F4">
        <w:trPr>
          <w:trHeight w:val="42"/>
        </w:trPr>
        <w:tc>
          <w:tcPr>
            <w:tcW w:w="851" w:type="dxa"/>
            <w:vMerge/>
          </w:tcPr>
          <w:p w14:paraId="5A183AFE" w14:textId="77777777" w:rsidR="00E00D63" w:rsidRPr="000933F4" w:rsidRDefault="00E00D63" w:rsidP="00380C48">
            <w:pPr>
              <w:pStyle w:val="Sarakstarindkopa"/>
              <w:tabs>
                <w:tab w:val="left" w:pos="1134"/>
              </w:tabs>
              <w:ind w:left="0"/>
              <w:jc w:val="center"/>
              <w:rPr>
                <w:lang w:val="lv-LV"/>
              </w:rPr>
            </w:pPr>
          </w:p>
        </w:tc>
        <w:tc>
          <w:tcPr>
            <w:tcW w:w="2551" w:type="dxa"/>
            <w:vMerge/>
          </w:tcPr>
          <w:p w14:paraId="6E9BFE36"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71744996"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4.8. Slēgtas un vaļējas vēdera traumas</w:t>
            </w:r>
          </w:p>
        </w:tc>
        <w:tc>
          <w:tcPr>
            <w:tcW w:w="993" w:type="dxa"/>
            <w:vMerge/>
          </w:tcPr>
          <w:p w14:paraId="1537F5F5" w14:textId="77777777" w:rsidR="00E00D63" w:rsidRPr="000933F4" w:rsidRDefault="00E00D63" w:rsidP="00380C48">
            <w:pPr>
              <w:pStyle w:val="Sarakstarindkopa"/>
              <w:tabs>
                <w:tab w:val="left" w:pos="1134"/>
              </w:tabs>
              <w:ind w:left="0"/>
              <w:jc w:val="center"/>
              <w:rPr>
                <w:lang w:val="lv-LV"/>
              </w:rPr>
            </w:pPr>
          </w:p>
        </w:tc>
        <w:tc>
          <w:tcPr>
            <w:tcW w:w="999" w:type="dxa"/>
            <w:vMerge/>
          </w:tcPr>
          <w:p w14:paraId="1EE3723A" w14:textId="77777777" w:rsidR="00E00D63" w:rsidRPr="000933F4" w:rsidRDefault="00E00D63" w:rsidP="00380C48">
            <w:pPr>
              <w:pStyle w:val="Sarakstarindkopa"/>
              <w:tabs>
                <w:tab w:val="left" w:pos="1134"/>
              </w:tabs>
              <w:ind w:left="0"/>
              <w:jc w:val="center"/>
              <w:rPr>
                <w:lang w:val="lv-LV"/>
              </w:rPr>
            </w:pPr>
          </w:p>
        </w:tc>
      </w:tr>
      <w:tr w:rsidR="00DB51EF" w:rsidRPr="001764D4" w14:paraId="64C5BE93" w14:textId="77777777" w:rsidTr="000933F4">
        <w:trPr>
          <w:trHeight w:val="42"/>
        </w:trPr>
        <w:tc>
          <w:tcPr>
            <w:tcW w:w="851" w:type="dxa"/>
            <w:vMerge/>
          </w:tcPr>
          <w:p w14:paraId="5943F99B" w14:textId="77777777" w:rsidR="00E00D63" w:rsidRPr="000933F4" w:rsidRDefault="00E00D63" w:rsidP="00380C48">
            <w:pPr>
              <w:pStyle w:val="Sarakstarindkopa"/>
              <w:tabs>
                <w:tab w:val="left" w:pos="1134"/>
              </w:tabs>
              <w:ind w:left="0"/>
              <w:jc w:val="center"/>
              <w:rPr>
                <w:lang w:val="lv-LV"/>
              </w:rPr>
            </w:pPr>
          </w:p>
        </w:tc>
        <w:tc>
          <w:tcPr>
            <w:tcW w:w="2551" w:type="dxa"/>
            <w:vMerge/>
          </w:tcPr>
          <w:p w14:paraId="1FCB9F41"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1A94253"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4.9. Mugurkaula un ekstremitāšu anatomija</w:t>
            </w:r>
          </w:p>
        </w:tc>
        <w:tc>
          <w:tcPr>
            <w:tcW w:w="993" w:type="dxa"/>
            <w:vMerge/>
          </w:tcPr>
          <w:p w14:paraId="35624F75" w14:textId="77777777" w:rsidR="00E00D63" w:rsidRPr="000933F4" w:rsidRDefault="00E00D63" w:rsidP="00380C48">
            <w:pPr>
              <w:pStyle w:val="Sarakstarindkopa"/>
              <w:tabs>
                <w:tab w:val="left" w:pos="1134"/>
              </w:tabs>
              <w:ind w:left="0"/>
              <w:jc w:val="center"/>
              <w:rPr>
                <w:lang w:val="lv-LV"/>
              </w:rPr>
            </w:pPr>
          </w:p>
        </w:tc>
        <w:tc>
          <w:tcPr>
            <w:tcW w:w="999" w:type="dxa"/>
            <w:vMerge/>
          </w:tcPr>
          <w:p w14:paraId="178F0529" w14:textId="77777777" w:rsidR="00E00D63" w:rsidRPr="000933F4" w:rsidRDefault="00E00D63" w:rsidP="00380C48">
            <w:pPr>
              <w:pStyle w:val="Sarakstarindkopa"/>
              <w:tabs>
                <w:tab w:val="left" w:pos="1134"/>
              </w:tabs>
              <w:ind w:left="0"/>
              <w:jc w:val="center"/>
              <w:rPr>
                <w:lang w:val="lv-LV"/>
              </w:rPr>
            </w:pPr>
          </w:p>
        </w:tc>
      </w:tr>
      <w:tr w:rsidR="00DB51EF" w:rsidRPr="001764D4" w14:paraId="5F0EEDF9" w14:textId="77777777" w:rsidTr="000933F4">
        <w:trPr>
          <w:trHeight w:val="42"/>
        </w:trPr>
        <w:tc>
          <w:tcPr>
            <w:tcW w:w="851" w:type="dxa"/>
            <w:vMerge/>
          </w:tcPr>
          <w:p w14:paraId="112CEE96" w14:textId="77777777" w:rsidR="00E00D63" w:rsidRPr="000933F4" w:rsidRDefault="00E00D63" w:rsidP="00380C48">
            <w:pPr>
              <w:pStyle w:val="Sarakstarindkopa"/>
              <w:tabs>
                <w:tab w:val="left" w:pos="1134"/>
              </w:tabs>
              <w:ind w:left="0"/>
              <w:jc w:val="center"/>
              <w:rPr>
                <w:lang w:val="lv-LV"/>
              </w:rPr>
            </w:pPr>
          </w:p>
        </w:tc>
        <w:tc>
          <w:tcPr>
            <w:tcW w:w="2551" w:type="dxa"/>
            <w:vMerge/>
          </w:tcPr>
          <w:p w14:paraId="03C9BA86"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D056BD6"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4.10. Mugurkaula traumas. Imobilizācija un pārvietošana</w:t>
            </w:r>
          </w:p>
        </w:tc>
        <w:tc>
          <w:tcPr>
            <w:tcW w:w="993" w:type="dxa"/>
            <w:vMerge/>
          </w:tcPr>
          <w:p w14:paraId="0406E3B0" w14:textId="77777777" w:rsidR="00E00D63" w:rsidRPr="000933F4" w:rsidRDefault="00E00D63" w:rsidP="00380C48">
            <w:pPr>
              <w:pStyle w:val="Sarakstarindkopa"/>
              <w:tabs>
                <w:tab w:val="left" w:pos="1134"/>
              </w:tabs>
              <w:ind w:left="0"/>
              <w:jc w:val="center"/>
              <w:rPr>
                <w:lang w:val="lv-LV"/>
              </w:rPr>
            </w:pPr>
          </w:p>
        </w:tc>
        <w:tc>
          <w:tcPr>
            <w:tcW w:w="999" w:type="dxa"/>
            <w:vMerge/>
          </w:tcPr>
          <w:p w14:paraId="17597CA1" w14:textId="77777777" w:rsidR="00E00D63" w:rsidRPr="000933F4" w:rsidRDefault="00E00D63" w:rsidP="00380C48">
            <w:pPr>
              <w:pStyle w:val="Sarakstarindkopa"/>
              <w:tabs>
                <w:tab w:val="left" w:pos="1134"/>
              </w:tabs>
              <w:ind w:left="0"/>
              <w:jc w:val="center"/>
              <w:rPr>
                <w:lang w:val="lv-LV"/>
              </w:rPr>
            </w:pPr>
          </w:p>
        </w:tc>
      </w:tr>
      <w:tr w:rsidR="00DB51EF" w:rsidRPr="001764D4" w14:paraId="10015E25" w14:textId="77777777" w:rsidTr="000933F4">
        <w:trPr>
          <w:trHeight w:val="42"/>
        </w:trPr>
        <w:tc>
          <w:tcPr>
            <w:tcW w:w="851" w:type="dxa"/>
            <w:vMerge/>
          </w:tcPr>
          <w:p w14:paraId="5ACC6038" w14:textId="77777777" w:rsidR="00E00D63" w:rsidRPr="000933F4" w:rsidRDefault="00E00D63" w:rsidP="00380C48">
            <w:pPr>
              <w:pStyle w:val="Sarakstarindkopa"/>
              <w:tabs>
                <w:tab w:val="left" w:pos="1134"/>
              </w:tabs>
              <w:ind w:left="0"/>
              <w:jc w:val="center"/>
              <w:rPr>
                <w:lang w:val="lv-LV"/>
              </w:rPr>
            </w:pPr>
          </w:p>
        </w:tc>
        <w:tc>
          <w:tcPr>
            <w:tcW w:w="2551" w:type="dxa"/>
            <w:vMerge/>
          </w:tcPr>
          <w:p w14:paraId="6D941A5C"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5C42957"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4.11. Slēgtas un vaļējas iegurņa un ekstremitāšu traumas. Traumatiska amputācija. Imobilizācija</w:t>
            </w:r>
          </w:p>
        </w:tc>
        <w:tc>
          <w:tcPr>
            <w:tcW w:w="993" w:type="dxa"/>
            <w:vMerge/>
          </w:tcPr>
          <w:p w14:paraId="3172DA6E" w14:textId="77777777" w:rsidR="00E00D63" w:rsidRPr="000933F4" w:rsidRDefault="00E00D63" w:rsidP="00380C48">
            <w:pPr>
              <w:pStyle w:val="Sarakstarindkopa"/>
              <w:tabs>
                <w:tab w:val="left" w:pos="1134"/>
              </w:tabs>
              <w:ind w:left="0"/>
              <w:jc w:val="center"/>
              <w:rPr>
                <w:lang w:val="lv-LV"/>
              </w:rPr>
            </w:pPr>
          </w:p>
        </w:tc>
        <w:tc>
          <w:tcPr>
            <w:tcW w:w="999" w:type="dxa"/>
            <w:vMerge/>
          </w:tcPr>
          <w:p w14:paraId="1E32700D" w14:textId="77777777" w:rsidR="00E00D63" w:rsidRPr="000933F4" w:rsidRDefault="00E00D63" w:rsidP="00380C48">
            <w:pPr>
              <w:pStyle w:val="Sarakstarindkopa"/>
              <w:tabs>
                <w:tab w:val="left" w:pos="1134"/>
              </w:tabs>
              <w:ind w:left="0"/>
              <w:jc w:val="center"/>
              <w:rPr>
                <w:lang w:val="lv-LV"/>
              </w:rPr>
            </w:pPr>
          </w:p>
        </w:tc>
      </w:tr>
      <w:tr w:rsidR="00DB51EF" w:rsidRPr="000933F4" w14:paraId="35175378" w14:textId="77777777" w:rsidTr="000933F4">
        <w:trPr>
          <w:trHeight w:val="42"/>
        </w:trPr>
        <w:tc>
          <w:tcPr>
            <w:tcW w:w="851" w:type="dxa"/>
            <w:vMerge/>
          </w:tcPr>
          <w:p w14:paraId="1F85667E" w14:textId="77777777" w:rsidR="00E00D63" w:rsidRPr="000933F4" w:rsidRDefault="00E00D63" w:rsidP="00380C48">
            <w:pPr>
              <w:pStyle w:val="Sarakstarindkopa"/>
              <w:tabs>
                <w:tab w:val="left" w:pos="1134"/>
              </w:tabs>
              <w:ind w:left="0"/>
              <w:jc w:val="center"/>
              <w:rPr>
                <w:lang w:val="lv-LV"/>
              </w:rPr>
            </w:pPr>
          </w:p>
        </w:tc>
        <w:tc>
          <w:tcPr>
            <w:tcW w:w="2551" w:type="dxa"/>
            <w:vMerge/>
          </w:tcPr>
          <w:p w14:paraId="5BB9BA53"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7F2DF816"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4.12. Brūces. Brūces ar svešķermeņiem. Brūču pārsiešana</w:t>
            </w:r>
          </w:p>
        </w:tc>
        <w:tc>
          <w:tcPr>
            <w:tcW w:w="993" w:type="dxa"/>
            <w:vMerge/>
          </w:tcPr>
          <w:p w14:paraId="21936073" w14:textId="77777777" w:rsidR="00E00D63" w:rsidRPr="000933F4" w:rsidRDefault="00E00D63" w:rsidP="00380C48">
            <w:pPr>
              <w:pStyle w:val="Sarakstarindkopa"/>
              <w:tabs>
                <w:tab w:val="left" w:pos="1134"/>
              </w:tabs>
              <w:ind w:left="0"/>
              <w:jc w:val="center"/>
              <w:rPr>
                <w:lang w:val="lv-LV"/>
              </w:rPr>
            </w:pPr>
          </w:p>
        </w:tc>
        <w:tc>
          <w:tcPr>
            <w:tcW w:w="999" w:type="dxa"/>
            <w:vMerge/>
          </w:tcPr>
          <w:p w14:paraId="2DE7EA61" w14:textId="77777777" w:rsidR="00E00D63" w:rsidRPr="000933F4" w:rsidRDefault="00E00D63" w:rsidP="00380C48">
            <w:pPr>
              <w:pStyle w:val="Sarakstarindkopa"/>
              <w:tabs>
                <w:tab w:val="left" w:pos="1134"/>
              </w:tabs>
              <w:ind w:left="0"/>
              <w:jc w:val="center"/>
              <w:rPr>
                <w:lang w:val="lv-LV"/>
              </w:rPr>
            </w:pPr>
          </w:p>
        </w:tc>
      </w:tr>
      <w:tr w:rsidR="00DB51EF" w:rsidRPr="001764D4" w14:paraId="5493C2E6" w14:textId="77777777" w:rsidTr="000933F4">
        <w:trPr>
          <w:trHeight w:val="42"/>
        </w:trPr>
        <w:tc>
          <w:tcPr>
            <w:tcW w:w="851" w:type="dxa"/>
            <w:vMerge/>
          </w:tcPr>
          <w:p w14:paraId="5AEA0054" w14:textId="77777777" w:rsidR="00E00D63" w:rsidRPr="000933F4" w:rsidRDefault="00E00D63" w:rsidP="00380C48">
            <w:pPr>
              <w:pStyle w:val="Sarakstarindkopa"/>
              <w:tabs>
                <w:tab w:val="left" w:pos="1134"/>
              </w:tabs>
              <w:ind w:left="0"/>
              <w:jc w:val="center"/>
              <w:rPr>
                <w:lang w:val="lv-LV"/>
              </w:rPr>
            </w:pPr>
          </w:p>
        </w:tc>
        <w:tc>
          <w:tcPr>
            <w:tcW w:w="2551" w:type="dxa"/>
            <w:vMerge/>
          </w:tcPr>
          <w:p w14:paraId="5E1B7945"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5F083557" w14:textId="77777777" w:rsidR="00E00D63" w:rsidRPr="000933F4" w:rsidRDefault="00E00D63" w:rsidP="000933F4">
            <w:pPr>
              <w:pStyle w:val="Sarakstarindkopa"/>
              <w:tabs>
                <w:tab w:val="left" w:pos="1134"/>
              </w:tabs>
              <w:ind w:left="0"/>
              <w:rPr>
                <w:lang w:val="lv-LV"/>
              </w:rPr>
            </w:pPr>
            <w:r w:rsidRPr="000933F4">
              <w:rPr>
                <w:lang w:val="lv-LV"/>
              </w:rPr>
              <w:t>4.13. Cietušā izvilkšana no transportlīdzekļa</w:t>
            </w:r>
          </w:p>
        </w:tc>
        <w:tc>
          <w:tcPr>
            <w:tcW w:w="993" w:type="dxa"/>
            <w:vMerge/>
          </w:tcPr>
          <w:p w14:paraId="58F32C50" w14:textId="77777777" w:rsidR="00E00D63" w:rsidRPr="000933F4" w:rsidRDefault="00E00D63" w:rsidP="00380C48">
            <w:pPr>
              <w:pStyle w:val="Sarakstarindkopa"/>
              <w:tabs>
                <w:tab w:val="left" w:pos="1134"/>
              </w:tabs>
              <w:ind w:left="0"/>
              <w:jc w:val="center"/>
              <w:rPr>
                <w:lang w:val="lv-LV"/>
              </w:rPr>
            </w:pPr>
          </w:p>
        </w:tc>
        <w:tc>
          <w:tcPr>
            <w:tcW w:w="999" w:type="dxa"/>
            <w:vMerge/>
          </w:tcPr>
          <w:p w14:paraId="03F7CD83" w14:textId="77777777" w:rsidR="00E00D63" w:rsidRPr="000933F4" w:rsidRDefault="00E00D63" w:rsidP="00380C48">
            <w:pPr>
              <w:pStyle w:val="Sarakstarindkopa"/>
              <w:tabs>
                <w:tab w:val="left" w:pos="1134"/>
              </w:tabs>
              <w:ind w:left="0"/>
              <w:jc w:val="center"/>
              <w:rPr>
                <w:lang w:val="lv-LV"/>
              </w:rPr>
            </w:pPr>
          </w:p>
        </w:tc>
      </w:tr>
      <w:tr w:rsidR="00DB51EF" w:rsidRPr="001764D4" w14:paraId="79E7A766" w14:textId="77777777" w:rsidTr="000933F4">
        <w:trPr>
          <w:trHeight w:val="54"/>
        </w:trPr>
        <w:tc>
          <w:tcPr>
            <w:tcW w:w="851" w:type="dxa"/>
            <w:vMerge w:val="restart"/>
          </w:tcPr>
          <w:p w14:paraId="7D7120E3" w14:textId="77777777" w:rsidR="00E00D63" w:rsidRPr="000933F4" w:rsidRDefault="00E00D63" w:rsidP="00380C48">
            <w:pPr>
              <w:pStyle w:val="Sarakstarindkopa"/>
              <w:tabs>
                <w:tab w:val="left" w:pos="1134"/>
              </w:tabs>
              <w:ind w:left="0"/>
              <w:jc w:val="center"/>
              <w:rPr>
                <w:lang w:val="lv-LV"/>
              </w:rPr>
            </w:pPr>
            <w:r w:rsidRPr="000933F4">
              <w:rPr>
                <w:lang w:val="lv-LV"/>
              </w:rPr>
              <w:t>5.</w:t>
            </w:r>
          </w:p>
        </w:tc>
        <w:tc>
          <w:tcPr>
            <w:tcW w:w="2551" w:type="dxa"/>
            <w:vMerge w:val="restart"/>
          </w:tcPr>
          <w:p w14:paraId="66B0F4A0" w14:textId="77777777" w:rsidR="00E00D63" w:rsidRPr="000933F4" w:rsidRDefault="00E00D63" w:rsidP="00380C48">
            <w:pPr>
              <w:pStyle w:val="Sarakstarindkopa"/>
              <w:tabs>
                <w:tab w:val="left" w:pos="1134"/>
              </w:tabs>
              <w:ind w:left="0"/>
              <w:rPr>
                <w:lang w:val="lv-LV"/>
              </w:rPr>
            </w:pPr>
            <w:r w:rsidRPr="000933F4">
              <w:rPr>
                <w:lang w:val="lv-LV"/>
              </w:rPr>
              <w:t xml:space="preserve">Medikamentu lietošana </w:t>
            </w:r>
          </w:p>
        </w:tc>
        <w:tc>
          <w:tcPr>
            <w:tcW w:w="4536" w:type="dxa"/>
          </w:tcPr>
          <w:p w14:paraId="2DA596FC"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5.1. Medikamentu lietošanas pamatprincipi un ievadīšanas ceļi. Drošības tehnika</w:t>
            </w:r>
          </w:p>
        </w:tc>
        <w:tc>
          <w:tcPr>
            <w:tcW w:w="993" w:type="dxa"/>
            <w:vMerge w:val="restart"/>
          </w:tcPr>
          <w:p w14:paraId="0079578C" w14:textId="77777777" w:rsidR="00E00D63" w:rsidRPr="000933F4" w:rsidRDefault="00E00D63" w:rsidP="00380C48">
            <w:pPr>
              <w:pStyle w:val="Sarakstarindkopa"/>
              <w:tabs>
                <w:tab w:val="left" w:pos="1134"/>
              </w:tabs>
              <w:ind w:left="0"/>
              <w:jc w:val="center"/>
              <w:rPr>
                <w:lang w:val="lv-LV"/>
              </w:rPr>
            </w:pPr>
            <w:r w:rsidRPr="000933F4">
              <w:rPr>
                <w:lang w:val="lv-LV"/>
              </w:rPr>
              <w:t>8</w:t>
            </w:r>
          </w:p>
        </w:tc>
        <w:tc>
          <w:tcPr>
            <w:tcW w:w="999" w:type="dxa"/>
            <w:vMerge w:val="restart"/>
          </w:tcPr>
          <w:p w14:paraId="522BEB1D" w14:textId="77777777" w:rsidR="00E00D63" w:rsidRPr="000933F4" w:rsidRDefault="00E00D63" w:rsidP="00380C48">
            <w:pPr>
              <w:pStyle w:val="Sarakstarindkopa"/>
              <w:tabs>
                <w:tab w:val="left" w:pos="1134"/>
              </w:tabs>
              <w:ind w:left="0"/>
              <w:jc w:val="center"/>
              <w:rPr>
                <w:lang w:val="lv-LV"/>
              </w:rPr>
            </w:pPr>
            <w:r w:rsidRPr="000933F4">
              <w:rPr>
                <w:lang w:val="lv-LV"/>
              </w:rPr>
              <w:t>20</w:t>
            </w:r>
          </w:p>
        </w:tc>
      </w:tr>
      <w:tr w:rsidR="00DB51EF" w:rsidRPr="001764D4" w14:paraId="76CFBBCF" w14:textId="77777777" w:rsidTr="000933F4">
        <w:trPr>
          <w:trHeight w:val="54"/>
        </w:trPr>
        <w:tc>
          <w:tcPr>
            <w:tcW w:w="851" w:type="dxa"/>
            <w:vMerge/>
          </w:tcPr>
          <w:p w14:paraId="470DFB86" w14:textId="77777777" w:rsidR="00E00D63" w:rsidRPr="000933F4" w:rsidRDefault="00E00D63" w:rsidP="00380C48">
            <w:pPr>
              <w:pStyle w:val="Sarakstarindkopa"/>
              <w:tabs>
                <w:tab w:val="left" w:pos="1134"/>
              </w:tabs>
              <w:ind w:left="0"/>
              <w:jc w:val="both"/>
              <w:rPr>
                <w:lang w:val="lv-LV"/>
              </w:rPr>
            </w:pPr>
          </w:p>
        </w:tc>
        <w:tc>
          <w:tcPr>
            <w:tcW w:w="2551" w:type="dxa"/>
            <w:vMerge/>
          </w:tcPr>
          <w:p w14:paraId="7E772D1A" w14:textId="77777777" w:rsidR="00E00D63" w:rsidRPr="000933F4" w:rsidRDefault="00E00D63" w:rsidP="00380C48">
            <w:pPr>
              <w:pStyle w:val="Sarakstarindkopa"/>
              <w:tabs>
                <w:tab w:val="left" w:pos="1134"/>
              </w:tabs>
              <w:ind w:left="0"/>
              <w:rPr>
                <w:lang w:val="lv-LV"/>
              </w:rPr>
            </w:pPr>
          </w:p>
        </w:tc>
        <w:tc>
          <w:tcPr>
            <w:tcW w:w="4536" w:type="dxa"/>
          </w:tcPr>
          <w:p w14:paraId="3D0A2E17"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5.2. Intravenozo šķīdumu ievadīšana. Aprīkojums</w:t>
            </w:r>
          </w:p>
        </w:tc>
        <w:tc>
          <w:tcPr>
            <w:tcW w:w="993" w:type="dxa"/>
            <w:vMerge/>
          </w:tcPr>
          <w:p w14:paraId="4A96F4B5" w14:textId="77777777" w:rsidR="00E00D63" w:rsidRPr="000933F4" w:rsidRDefault="00E00D63" w:rsidP="00380C48">
            <w:pPr>
              <w:pStyle w:val="Sarakstarindkopa"/>
              <w:tabs>
                <w:tab w:val="left" w:pos="1134"/>
              </w:tabs>
              <w:ind w:left="0"/>
              <w:jc w:val="center"/>
              <w:rPr>
                <w:lang w:val="lv-LV"/>
              </w:rPr>
            </w:pPr>
          </w:p>
        </w:tc>
        <w:tc>
          <w:tcPr>
            <w:tcW w:w="999" w:type="dxa"/>
            <w:vMerge/>
          </w:tcPr>
          <w:p w14:paraId="1C36A11E" w14:textId="77777777" w:rsidR="00E00D63" w:rsidRPr="000933F4" w:rsidRDefault="00E00D63" w:rsidP="00380C48">
            <w:pPr>
              <w:pStyle w:val="Sarakstarindkopa"/>
              <w:tabs>
                <w:tab w:val="left" w:pos="1134"/>
              </w:tabs>
              <w:ind w:left="0"/>
              <w:jc w:val="center"/>
              <w:rPr>
                <w:lang w:val="lv-LV"/>
              </w:rPr>
            </w:pPr>
          </w:p>
        </w:tc>
      </w:tr>
      <w:tr w:rsidR="00DB51EF" w:rsidRPr="001764D4" w14:paraId="70EDC242" w14:textId="77777777" w:rsidTr="000933F4">
        <w:trPr>
          <w:trHeight w:val="54"/>
        </w:trPr>
        <w:tc>
          <w:tcPr>
            <w:tcW w:w="851" w:type="dxa"/>
            <w:vMerge/>
          </w:tcPr>
          <w:p w14:paraId="1A64F215" w14:textId="77777777" w:rsidR="00E00D63" w:rsidRPr="000933F4" w:rsidRDefault="00E00D63" w:rsidP="00380C48">
            <w:pPr>
              <w:pStyle w:val="Sarakstarindkopa"/>
              <w:tabs>
                <w:tab w:val="left" w:pos="1134"/>
              </w:tabs>
              <w:ind w:left="0"/>
              <w:jc w:val="both"/>
              <w:rPr>
                <w:lang w:val="lv-LV"/>
              </w:rPr>
            </w:pPr>
          </w:p>
        </w:tc>
        <w:tc>
          <w:tcPr>
            <w:tcW w:w="2551" w:type="dxa"/>
            <w:vMerge/>
          </w:tcPr>
          <w:p w14:paraId="2DA7C91A" w14:textId="77777777" w:rsidR="00E00D63" w:rsidRPr="000933F4" w:rsidRDefault="00E00D63" w:rsidP="00380C48">
            <w:pPr>
              <w:pStyle w:val="Sarakstarindkopa"/>
              <w:tabs>
                <w:tab w:val="left" w:pos="1134"/>
              </w:tabs>
              <w:ind w:left="0"/>
              <w:rPr>
                <w:lang w:val="lv-LV"/>
              </w:rPr>
            </w:pPr>
          </w:p>
        </w:tc>
        <w:tc>
          <w:tcPr>
            <w:tcW w:w="4536" w:type="dxa"/>
          </w:tcPr>
          <w:p w14:paraId="18DAAA23"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5.3. Intramuskulārās injekcijas. Aprīkojums</w:t>
            </w:r>
          </w:p>
        </w:tc>
        <w:tc>
          <w:tcPr>
            <w:tcW w:w="993" w:type="dxa"/>
            <w:vMerge/>
          </w:tcPr>
          <w:p w14:paraId="17BDC354" w14:textId="77777777" w:rsidR="00E00D63" w:rsidRPr="000933F4" w:rsidRDefault="00E00D63" w:rsidP="00380C48">
            <w:pPr>
              <w:pStyle w:val="Sarakstarindkopa"/>
              <w:tabs>
                <w:tab w:val="left" w:pos="1134"/>
              </w:tabs>
              <w:ind w:left="0"/>
              <w:jc w:val="center"/>
              <w:rPr>
                <w:lang w:val="lv-LV"/>
              </w:rPr>
            </w:pPr>
          </w:p>
        </w:tc>
        <w:tc>
          <w:tcPr>
            <w:tcW w:w="999" w:type="dxa"/>
            <w:vMerge/>
          </w:tcPr>
          <w:p w14:paraId="65FB3359" w14:textId="77777777" w:rsidR="00E00D63" w:rsidRPr="000933F4" w:rsidRDefault="00E00D63" w:rsidP="00380C48">
            <w:pPr>
              <w:pStyle w:val="Sarakstarindkopa"/>
              <w:tabs>
                <w:tab w:val="left" w:pos="1134"/>
              </w:tabs>
              <w:ind w:left="0"/>
              <w:jc w:val="center"/>
              <w:rPr>
                <w:lang w:val="lv-LV"/>
              </w:rPr>
            </w:pPr>
          </w:p>
        </w:tc>
      </w:tr>
      <w:tr w:rsidR="00DB51EF" w:rsidRPr="001764D4" w14:paraId="4A46C158" w14:textId="77777777" w:rsidTr="000933F4">
        <w:trPr>
          <w:trHeight w:val="54"/>
        </w:trPr>
        <w:tc>
          <w:tcPr>
            <w:tcW w:w="851" w:type="dxa"/>
            <w:vMerge/>
          </w:tcPr>
          <w:p w14:paraId="6C425183" w14:textId="77777777" w:rsidR="00E00D63" w:rsidRPr="000933F4" w:rsidRDefault="00E00D63" w:rsidP="00380C48">
            <w:pPr>
              <w:pStyle w:val="Sarakstarindkopa"/>
              <w:tabs>
                <w:tab w:val="left" w:pos="1134"/>
              </w:tabs>
              <w:ind w:left="0"/>
              <w:jc w:val="both"/>
              <w:rPr>
                <w:lang w:val="lv-LV"/>
              </w:rPr>
            </w:pPr>
          </w:p>
        </w:tc>
        <w:tc>
          <w:tcPr>
            <w:tcW w:w="2551" w:type="dxa"/>
            <w:vMerge/>
          </w:tcPr>
          <w:p w14:paraId="473E1263" w14:textId="77777777" w:rsidR="00E00D63" w:rsidRPr="000933F4" w:rsidRDefault="00E00D63" w:rsidP="00380C48">
            <w:pPr>
              <w:pStyle w:val="Sarakstarindkopa"/>
              <w:tabs>
                <w:tab w:val="left" w:pos="1134"/>
              </w:tabs>
              <w:ind w:left="0"/>
              <w:rPr>
                <w:lang w:val="lv-LV"/>
              </w:rPr>
            </w:pPr>
          </w:p>
        </w:tc>
        <w:tc>
          <w:tcPr>
            <w:tcW w:w="4536" w:type="dxa"/>
          </w:tcPr>
          <w:p w14:paraId="33544D49" w14:textId="77777777" w:rsidR="00E00D63" w:rsidRPr="000933F4" w:rsidRDefault="00E00D63" w:rsidP="000933F4">
            <w:pPr>
              <w:pStyle w:val="Sarakstarindkopa"/>
              <w:tabs>
                <w:tab w:val="left" w:pos="1134"/>
              </w:tabs>
              <w:ind w:left="0"/>
              <w:rPr>
                <w:lang w:val="lv-LV"/>
              </w:rPr>
            </w:pPr>
            <w:r w:rsidRPr="000933F4">
              <w:rPr>
                <w:lang w:val="lv-LV"/>
              </w:rPr>
              <w:t xml:space="preserve">5.4. Citi medikamentu ievadīšanas veidi*  </w:t>
            </w:r>
          </w:p>
        </w:tc>
        <w:tc>
          <w:tcPr>
            <w:tcW w:w="993" w:type="dxa"/>
            <w:vMerge/>
          </w:tcPr>
          <w:p w14:paraId="4425C3E2" w14:textId="77777777" w:rsidR="00E00D63" w:rsidRPr="000933F4" w:rsidRDefault="00E00D63" w:rsidP="00380C48">
            <w:pPr>
              <w:pStyle w:val="Sarakstarindkopa"/>
              <w:tabs>
                <w:tab w:val="left" w:pos="1134"/>
              </w:tabs>
              <w:ind w:left="0"/>
              <w:jc w:val="center"/>
              <w:rPr>
                <w:lang w:val="lv-LV"/>
              </w:rPr>
            </w:pPr>
          </w:p>
        </w:tc>
        <w:tc>
          <w:tcPr>
            <w:tcW w:w="999" w:type="dxa"/>
            <w:vMerge/>
          </w:tcPr>
          <w:p w14:paraId="77D8912F" w14:textId="77777777" w:rsidR="00E00D63" w:rsidRPr="000933F4" w:rsidRDefault="00E00D63" w:rsidP="00380C48">
            <w:pPr>
              <w:pStyle w:val="Sarakstarindkopa"/>
              <w:tabs>
                <w:tab w:val="left" w:pos="1134"/>
              </w:tabs>
              <w:ind w:left="0"/>
              <w:jc w:val="center"/>
              <w:rPr>
                <w:lang w:val="lv-LV"/>
              </w:rPr>
            </w:pPr>
          </w:p>
        </w:tc>
      </w:tr>
      <w:tr w:rsidR="00DB51EF" w:rsidRPr="000933F4" w14:paraId="602689DE" w14:textId="77777777" w:rsidTr="000933F4">
        <w:trPr>
          <w:trHeight w:val="54"/>
        </w:trPr>
        <w:tc>
          <w:tcPr>
            <w:tcW w:w="851" w:type="dxa"/>
            <w:vMerge/>
          </w:tcPr>
          <w:p w14:paraId="17741DD2" w14:textId="77777777" w:rsidR="00E00D63" w:rsidRPr="000933F4" w:rsidRDefault="00E00D63" w:rsidP="00380C48">
            <w:pPr>
              <w:pStyle w:val="Sarakstarindkopa"/>
              <w:tabs>
                <w:tab w:val="left" w:pos="1134"/>
              </w:tabs>
              <w:ind w:left="0"/>
              <w:jc w:val="both"/>
              <w:rPr>
                <w:lang w:val="lv-LV"/>
              </w:rPr>
            </w:pPr>
          </w:p>
        </w:tc>
        <w:tc>
          <w:tcPr>
            <w:tcW w:w="2551" w:type="dxa"/>
            <w:vMerge/>
          </w:tcPr>
          <w:p w14:paraId="5CA8B464" w14:textId="77777777" w:rsidR="00E00D63" w:rsidRPr="000933F4" w:rsidRDefault="00E00D63" w:rsidP="00380C48">
            <w:pPr>
              <w:pStyle w:val="Sarakstarindkopa"/>
              <w:tabs>
                <w:tab w:val="left" w:pos="1134"/>
              </w:tabs>
              <w:ind w:left="0"/>
              <w:rPr>
                <w:lang w:val="lv-LV"/>
              </w:rPr>
            </w:pPr>
          </w:p>
        </w:tc>
        <w:tc>
          <w:tcPr>
            <w:tcW w:w="4536" w:type="dxa"/>
          </w:tcPr>
          <w:p w14:paraId="4F1D3585" w14:textId="3CB11522" w:rsidR="00E00D63" w:rsidRPr="000933F4" w:rsidRDefault="00E00D63" w:rsidP="000933F4">
            <w:pPr>
              <w:pStyle w:val="Sarakstarindkopa"/>
              <w:tabs>
                <w:tab w:val="left" w:pos="1134"/>
              </w:tabs>
              <w:ind w:left="0"/>
              <w:rPr>
                <w:lang w:val="lv-LV"/>
              </w:rPr>
            </w:pPr>
            <w:r w:rsidRPr="000933F4">
              <w:rPr>
                <w:shd w:val="clear" w:color="auto" w:fill="FFFFFF"/>
                <w:lang w:val="lv-LV"/>
              </w:rPr>
              <w:t xml:space="preserve">5.5. Pretsāpju līdzekļi. Narkotiskie pretsāpju līdzekļi un to ievadīšana. Nenarkotiskie pretsāpju līdzekļi. </w:t>
            </w:r>
            <w:proofErr w:type="spellStart"/>
            <w:r w:rsidRPr="000933F4">
              <w:rPr>
                <w:shd w:val="clear" w:color="auto" w:fill="FFFFFF"/>
                <w:lang w:val="lv-LV"/>
              </w:rPr>
              <w:t>Nesteroīdie</w:t>
            </w:r>
            <w:proofErr w:type="spellEnd"/>
            <w:r w:rsidRPr="000933F4">
              <w:rPr>
                <w:shd w:val="clear" w:color="auto" w:fill="FFFFFF"/>
                <w:lang w:val="lv-LV"/>
              </w:rPr>
              <w:t xml:space="preserve"> </w:t>
            </w:r>
            <w:proofErr w:type="spellStart"/>
            <w:r w:rsidRPr="000933F4">
              <w:rPr>
                <w:shd w:val="clear" w:color="auto" w:fill="FFFFFF"/>
                <w:lang w:val="lv-LV"/>
              </w:rPr>
              <w:t>pretiekaisuma</w:t>
            </w:r>
            <w:proofErr w:type="spellEnd"/>
            <w:r w:rsidRPr="000933F4">
              <w:rPr>
                <w:shd w:val="clear" w:color="auto" w:fill="FFFFFF"/>
                <w:lang w:val="lv-LV"/>
              </w:rPr>
              <w:t xml:space="preserve"> līdzekļi. </w:t>
            </w:r>
            <w:proofErr w:type="spellStart"/>
            <w:r w:rsidRPr="000933F4">
              <w:rPr>
                <w:shd w:val="clear" w:color="auto" w:fill="FFFFFF"/>
                <w:lang w:val="lv-LV"/>
              </w:rPr>
              <w:t>Pretinfekcijas</w:t>
            </w:r>
            <w:proofErr w:type="spellEnd"/>
            <w:r w:rsidRPr="000933F4">
              <w:rPr>
                <w:shd w:val="clear" w:color="auto" w:fill="FFFFFF"/>
                <w:lang w:val="lv-LV"/>
              </w:rPr>
              <w:t xml:space="preserve"> līdzekļi. </w:t>
            </w:r>
            <w:proofErr w:type="spellStart"/>
            <w:r w:rsidRPr="000933F4">
              <w:rPr>
                <w:lang w:val="lv-LV"/>
              </w:rPr>
              <w:t>Antifibrinolītiskie</w:t>
            </w:r>
            <w:proofErr w:type="spellEnd"/>
            <w:r w:rsidRPr="000933F4">
              <w:rPr>
                <w:lang w:val="lv-LV"/>
              </w:rPr>
              <w:t xml:space="preserve"> līdzekļi (TXA)</w:t>
            </w:r>
            <w:r w:rsidR="00866FBB">
              <w:rPr>
                <w:lang w:val="lv-LV"/>
              </w:rPr>
              <w:t>.</w:t>
            </w:r>
            <w:r w:rsidRPr="000933F4">
              <w:rPr>
                <w:shd w:val="clear" w:color="auto" w:fill="FFFFFF"/>
                <w:lang w:val="lv-LV"/>
              </w:rPr>
              <w:t xml:space="preserve"> Perorālo medikamentu komplekta lietošana. Atropīna ievadīšana saindēšanās </w:t>
            </w:r>
            <w:r w:rsidR="00866FBB" w:rsidRPr="000933F4">
              <w:rPr>
                <w:shd w:val="clear" w:color="auto" w:fill="FFFFFF"/>
                <w:lang w:val="lv-LV"/>
              </w:rPr>
              <w:t>gadījum</w:t>
            </w:r>
            <w:r w:rsidR="00866FBB">
              <w:rPr>
                <w:shd w:val="clear" w:color="auto" w:fill="FFFFFF"/>
                <w:lang w:val="lv-LV"/>
              </w:rPr>
              <w:t>ā</w:t>
            </w:r>
            <w:r w:rsidR="00866FBB" w:rsidRPr="000933F4">
              <w:rPr>
                <w:shd w:val="clear" w:color="auto" w:fill="FFFFFF"/>
                <w:lang w:val="lv-LV"/>
              </w:rPr>
              <w:t xml:space="preserve"> </w:t>
            </w:r>
            <w:r w:rsidRPr="000933F4">
              <w:rPr>
                <w:shd w:val="clear" w:color="auto" w:fill="FFFFFF"/>
                <w:lang w:val="lv-LV"/>
              </w:rPr>
              <w:t xml:space="preserve">ar </w:t>
            </w:r>
            <w:proofErr w:type="spellStart"/>
            <w:r w:rsidRPr="000933F4">
              <w:rPr>
                <w:shd w:val="clear" w:color="auto" w:fill="FFFFFF"/>
                <w:lang w:val="lv-LV"/>
              </w:rPr>
              <w:t>neiroparalītiskām</w:t>
            </w:r>
            <w:proofErr w:type="spellEnd"/>
            <w:r w:rsidRPr="000933F4">
              <w:rPr>
                <w:shd w:val="clear" w:color="auto" w:fill="FFFFFF"/>
                <w:lang w:val="lv-LV"/>
              </w:rPr>
              <w:t xml:space="preserve"> vielām</w:t>
            </w:r>
          </w:p>
        </w:tc>
        <w:tc>
          <w:tcPr>
            <w:tcW w:w="993" w:type="dxa"/>
            <w:vMerge/>
          </w:tcPr>
          <w:p w14:paraId="2E9B1D50" w14:textId="77777777" w:rsidR="00E00D63" w:rsidRPr="000933F4" w:rsidRDefault="00E00D63" w:rsidP="00380C48">
            <w:pPr>
              <w:pStyle w:val="Sarakstarindkopa"/>
              <w:tabs>
                <w:tab w:val="left" w:pos="1134"/>
              </w:tabs>
              <w:ind w:left="0"/>
              <w:jc w:val="center"/>
              <w:rPr>
                <w:lang w:val="lv-LV"/>
              </w:rPr>
            </w:pPr>
          </w:p>
        </w:tc>
        <w:tc>
          <w:tcPr>
            <w:tcW w:w="999" w:type="dxa"/>
            <w:vMerge/>
          </w:tcPr>
          <w:p w14:paraId="0FC0526B" w14:textId="77777777" w:rsidR="00E00D63" w:rsidRPr="000933F4" w:rsidRDefault="00E00D63" w:rsidP="00380C48">
            <w:pPr>
              <w:pStyle w:val="Sarakstarindkopa"/>
              <w:tabs>
                <w:tab w:val="left" w:pos="1134"/>
              </w:tabs>
              <w:ind w:left="0"/>
              <w:jc w:val="center"/>
              <w:rPr>
                <w:lang w:val="lv-LV"/>
              </w:rPr>
            </w:pPr>
          </w:p>
        </w:tc>
      </w:tr>
      <w:tr w:rsidR="00DB51EF" w:rsidRPr="001764D4" w14:paraId="30D12686" w14:textId="77777777" w:rsidTr="000933F4">
        <w:trPr>
          <w:trHeight w:val="115"/>
        </w:trPr>
        <w:tc>
          <w:tcPr>
            <w:tcW w:w="851" w:type="dxa"/>
            <w:vMerge w:val="restart"/>
          </w:tcPr>
          <w:p w14:paraId="5FF6D9DF" w14:textId="77777777" w:rsidR="00E00D63" w:rsidRPr="000933F4" w:rsidRDefault="00E00D63" w:rsidP="00380C48">
            <w:pPr>
              <w:pStyle w:val="Sarakstarindkopa"/>
              <w:tabs>
                <w:tab w:val="left" w:pos="1134"/>
              </w:tabs>
              <w:ind w:left="0"/>
              <w:jc w:val="center"/>
              <w:rPr>
                <w:lang w:val="lv-LV"/>
              </w:rPr>
            </w:pPr>
            <w:r w:rsidRPr="000933F4">
              <w:rPr>
                <w:lang w:val="lv-LV"/>
              </w:rPr>
              <w:t>6.</w:t>
            </w:r>
          </w:p>
        </w:tc>
        <w:tc>
          <w:tcPr>
            <w:tcW w:w="2551" w:type="dxa"/>
            <w:vMerge w:val="restart"/>
          </w:tcPr>
          <w:p w14:paraId="38069362" w14:textId="77777777" w:rsidR="00E00D63" w:rsidRPr="000933F4" w:rsidRDefault="00E00D63" w:rsidP="00380C48">
            <w:pPr>
              <w:pStyle w:val="Sarakstarindkopa"/>
              <w:tabs>
                <w:tab w:val="left" w:pos="1134"/>
              </w:tabs>
              <w:ind w:left="0"/>
              <w:rPr>
                <w:lang w:val="lv-LV"/>
              </w:rPr>
            </w:pPr>
            <w:r w:rsidRPr="000933F4">
              <w:rPr>
                <w:shd w:val="clear" w:color="auto" w:fill="FFFFFF"/>
                <w:lang w:val="lv-LV"/>
              </w:rPr>
              <w:t>Apkārtējās vides faktoru izraisīti veselības traucējumi</w:t>
            </w:r>
          </w:p>
        </w:tc>
        <w:tc>
          <w:tcPr>
            <w:tcW w:w="4536" w:type="dxa"/>
          </w:tcPr>
          <w:p w14:paraId="6F50F7C8"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 xml:space="preserve">6.1. Karstuma izraisītie veselības traucējumi. Pārkaršana. </w:t>
            </w:r>
            <w:proofErr w:type="spellStart"/>
            <w:r w:rsidRPr="000933F4">
              <w:rPr>
                <w:shd w:val="clear" w:color="auto" w:fill="FFFFFF"/>
                <w:lang w:val="lv-LV"/>
              </w:rPr>
              <w:t>Dehidratācija</w:t>
            </w:r>
            <w:proofErr w:type="spellEnd"/>
            <w:r w:rsidRPr="000933F4">
              <w:rPr>
                <w:shd w:val="clear" w:color="auto" w:fill="FFFFFF"/>
                <w:lang w:val="lv-LV"/>
              </w:rPr>
              <w:t>. Apdegumi</w:t>
            </w:r>
          </w:p>
        </w:tc>
        <w:tc>
          <w:tcPr>
            <w:tcW w:w="993" w:type="dxa"/>
            <w:vMerge w:val="restart"/>
          </w:tcPr>
          <w:p w14:paraId="4E284BE2" w14:textId="77777777" w:rsidR="00E00D63" w:rsidRPr="000933F4" w:rsidRDefault="00E00D63" w:rsidP="00380C48">
            <w:pPr>
              <w:pStyle w:val="Sarakstarindkopa"/>
              <w:tabs>
                <w:tab w:val="left" w:pos="1134"/>
              </w:tabs>
              <w:ind w:left="0"/>
              <w:jc w:val="center"/>
              <w:rPr>
                <w:lang w:val="lv-LV"/>
              </w:rPr>
            </w:pPr>
            <w:r w:rsidRPr="000933F4">
              <w:rPr>
                <w:lang w:val="lv-LV"/>
              </w:rPr>
              <w:t>5</w:t>
            </w:r>
          </w:p>
        </w:tc>
        <w:tc>
          <w:tcPr>
            <w:tcW w:w="999" w:type="dxa"/>
            <w:vMerge w:val="restart"/>
          </w:tcPr>
          <w:p w14:paraId="7A58841C" w14:textId="77777777" w:rsidR="00E00D63" w:rsidRPr="000933F4" w:rsidRDefault="00E00D63" w:rsidP="00380C48">
            <w:pPr>
              <w:pStyle w:val="Sarakstarindkopa"/>
              <w:tabs>
                <w:tab w:val="left" w:pos="1134"/>
              </w:tabs>
              <w:ind w:left="0"/>
              <w:jc w:val="center"/>
              <w:rPr>
                <w:lang w:val="lv-LV"/>
              </w:rPr>
            </w:pPr>
            <w:r w:rsidRPr="000933F4">
              <w:rPr>
                <w:lang w:val="lv-LV"/>
              </w:rPr>
              <w:t>-</w:t>
            </w:r>
          </w:p>
        </w:tc>
      </w:tr>
      <w:tr w:rsidR="00DB51EF" w:rsidRPr="001764D4" w14:paraId="7C23F4B9" w14:textId="77777777" w:rsidTr="000933F4">
        <w:trPr>
          <w:trHeight w:val="115"/>
        </w:trPr>
        <w:tc>
          <w:tcPr>
            <w:tcW w:w="851" w:type="dxa"/>
            <w:vMerge/>
          </w:tcPr>
          <w:p w14:paraId="62BFC25C" w14:textId="77777777" w:rsidR="00E00D63" w:rsidRPr="000933F4" w:rsidRDefault="00E00D63" w:rsidP="00380C48">
            <w:pPr>
              <w:pStyle w:val="Sarakstarindkopa"/>
              <w:tabs>
                <w:tab w:val="left" w:pos="1134"/>
              </w:tabs>
              <w:ind w:left="0"/>
              <w:jc w:val="center"/>
              <w:rPr>
                <w:lang w:val="lv-LV"/>
              </w:rPr>
            </w:pPr>
          </w:p>
        </w:tc>
        <w:tc>
          <w:tcPr>
            <w:tcW w:w="2551" w:type="dxa"/>
            <w:vMerge/>
          </w:tcPr>
          <w:p w14:paraId="719041E6"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463D05C5"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6.2. Aukstuma izraisītie veselības traucējumi. Atdzišana. Apsaldējumi</w:t>
            </w:r>
          </w:p>
        </w:tc>
        <w:tc>
          <w:tcPr>
            <w:tcW w:w="993" w:type="dxa"/>
            <w:vMerge/>
          </w:tcPr>
          <w:p w14:paraId="2E134217" w14:textId="77777777" w:rsidR="00E00D63" w:rsidRPr="000933F4" w:rsidRDefault="00E00D63" w:rsidP="00380C48">
            <w:pPr>
              <w:pStyle w:val="Sarakstarindkopa"/>
              <w:tabs>
                <w:tab w:val="left" w:pos="1134"/>
              </w:tabs>
              <w:ind w:left="0"/>
              <w:jc w:val="center"/>
              <w:rPr>
                <w:lang w:val="lv-LV"/>
              </w:rPr>
            </w:pPr>
          </w:p>
        </w:tc>
        <w:tc>
          <w:tcPr>
            <w:tcW w:w="999" w:type="dxa"/>
            <w:vMerge/>
          </w:tcPr>
          <w:p w14:paraId="33DB38EF" w14:textId="77777777" w:rsidR="00E00D63" w:rsidRPr="000933F4" w:rsidRDefault="00E00D63" w:rsidP="00380C48">
            <w:pPr>
              <w:pStyle w:val="Sarakstarindkopa"/>
              <w:tabs>
                <w:tab w:val="left" w:pos="1134"/>
              </w:tabs>
              <w:ind w:left="0"/>
              <w:jc w:val="center"/>
              <w:rPr>
                <w:lang w:val="lv-LV"/>
              </w:rPr>
            </w:pPr>
          </w:p>
        </w:tc>
      </w:tr>
      <w:tr w:rsidR="00DB51EF" w:rsidRPr="000933F4" w14:paraId="7ABFCE1D" w14:textId="77777777" w:rsidTr="000933F4">
        <w:trPr>
          <w:trHeight w:val="115"/>
        </w:trPr>
        <w:tc>
          <w:tcPr>
            <w:tcW w:w="851" w:type="dxa"/>
            <w:vMerge/>
          </w:tcPr>
          <w:p w14:paraId="0A705D7D" w14:textId="77777777" w:rsidR="00E00D63" w:rsidRPr="000933F4" w:rsidRDefault="00E00D63" w:rsidP="00380C48">
            <w:pPr>
              <w:pStyle w:val="Sarakstarindkopa"/>
              <w:tabs>
                <w:tab w:val="left" w:pos="1134"/>
              </w:tabs>
              <w:ind w:left="0"/>
              <w:jc w:val="center"/>
              <w:rPr>
                <w:lang w:val="lv-LV"/>
              </w:rPr>
            </w:pPr>
          </w:p>
        </w:tc>
        <w:tc>
          <w:tcPr>
            <w:tcW w:w="2551" w:type="dxa"/>
            <w:vMerge/>
          </w:tcPr>
          <w:p w14:paraId="13BF36B1"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29A1D335"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6.3. Dzīvnieku, čūsku un kukaiņu kodumi</w:t>
            </w:r>
          </w:p>
        </w:tc>
        <w:tc>
          <w:tcPr>
            <w:tcW w:w="993" w:type="dxa"/>
            <w:vMerge/>
          </w:tcPr>
          <w:p w14:paraId="403066DB" w14:textId="77777777" w:rsidR="00E00D63" w:rsidRPr="000933F4" w:rsidRDefault="00E00D63" w:rsidP="00380C48">
            <w:pPr>
              <w:pStyle w:val="Sarakstarindkopa"/>
              <w:tabs>
                <w:tab w:val="left" w:pos="1134"/>
              </w:tabs>
              <w:ind w:left="0"/>
              <w:jc w:val="center"/>
              <w:rPr>
                <w:lang w:val="lv-LV"/>
              </w:rPr>
            </w:pPr>
          </w:p>
        </w:tc>
        <w:tc>
          <w:tcPr>
            <w:tcW w:w="999" w:type="dxa"/>
            <w:vMerge/>
          </w:tcPr>
          <w:p w14:paraId="1BE6A7CB" w14:textId="77777777" w:rsidR="00E00D63" w:rsidRPr="000933F4" w:rsidRDefault="00E00D63" w:rsidP="00380C48">
            <w:pPr>
              <w:pStyle w:val="Sarakstarindkopa"/>
              <w:tabs>
                <w:tab w:val="left" w:pos="1134"/>
              </w:tabs>
              <w:ind w:left="0"/>
              <w:jc w:val="center"/>
              <w:rPr>
                <w:lang w:val="lv-LV"/>
              </w:rPr>
            </w:pPr>
          </w:p>
        </w:tc>
      </w:tr>
      <w:tr w:rsidR="00DB51EF" w:rsidRPr="001764D4" w14:paraId="05F1CE96" w14:textId="77777777" w:rsidTr="000933F4">
        <w:trPr>
          <w:trHeight w:val="115"/>
        </w:trPr>
        <w:tc>
          <w:tcPr>
            <w:tcW w:w="851" w:type="dxa"/>
            <w:vMerge/>
          </w:tcPr>
          <w:p w14:paraId="2B5337A8" w14:textId="77777777" w:rsidR="00E00D63" w:rsidRPr="000933F4" w:rsidRDefault="00E00D63" w:rsidP="00380C48">
            <w:pPr>
              <w:pStyle w:val="Sarakstarindkopa"/>
              <w:tabs>
                <w:tab w:val="left" w:pos="1134"/>
              </w:tabs>
              <w:ind w:left="0"/>
              <w:jc w:val="center"/>
              <w:rPr>
                <w:lang w:val="lv-LV"/>
              </w:rPr>
            </w:pPr>
          </w:p>
        </w:tc>
        <w:tc>
          <w:tcPr>
            <w:tcW w:w="2551" w:type="dxa"/>
            <w:vMerge/>
          </w:tcPr>
          <w:p w14:paraId="328AEB18"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1669C100"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6.4. Augstkalnu slimība</w:t>
            </w:r>
          </w:p>
        </w:tc>
        <w:tc>
          <w:tcPr>
            <w:tcW w:w="993" w:type="dxa"/>
            <w:vMerge/>
          </w:tcPr>
          <w:p w14:paraId="721DE933" w14:textId="77777777" w:rsidR="00E00D63" w:rsidRPr="000933F4" w:rsidRDefault="00E00D63" w:rsidP="00380C48">
            <w:pPr>
              <w:pStyle w:val="Sarakstarindkopa"/>
              <w:tabs>
                <w:tab w:val="left" w:pos="1134"/>
              </w:tabs>
              <w:ind w:left="0"/>
              <w:jc w:val="center"/>
              <w:rPr>
                <w:lang w:val="lv-LV"/>
              </w:rPr>
            </w:pPr>
          </w:p>
        </w:tc>
        <w:tc>
          <w:tcPr>
            <w:tcW w:w="999" w:type="dxa"/>
            <w:vMerge/>
          </w:tcPr>
          <w:p w14:paraId="00883F52" w14:textId="77777777" w:rsidR="00E00D63" w:rsidRPr="000933F4" w:rsidRDefault="00E00D63" w:rsidP="00380C48">
            <w:pPr>
              <w:pStyle w:val="Sarakstarindkopa"/>
              <w:tabs>
                <w:tab w:val="left" w:pos="1134"/>
              </w:tabs>
              <w:ind w:left="0"/>
              <w:jc w:val="center"/>
              <w:rPr>
                <w:lang w:val="lv-LV"/>
              </w:rPr>
            </w:pPr>
          </w:p>
        </w:tc>
      </w:tr>
      <w:tr w:rsidR="00DB51EF" w:rsidRPr="000933F4" w14:paraId="13464104" w14:textId="77777777" w:rsidTr="000933F4">
        <w:trPr>
          <w:trHeight w:val="115"/>
        </w:trPr>
        <w:tc>
          <w:tcPr>
            <w:tcW w:w="851" w:type="dxa"/>
            <w:vMerge/>
          </w:tcPr>
          <w:p w14:paraId="288F00E6" w14:textId="77777777" w:rsidR="00E00D63" w:rsidRPr="000933F4" w:rsidRDefault="00E00D63" w:rsidP="00380C48">
            <w:pPr>
              <w:pStyle w:val="Sarakstarindkopa"/>
              <w:tabs>
                <w:tab w:val="left" w:pos="1134"/>
              </w:tabs>
              <w:ind w:left="0"/>
              <w:jc w:val="center"/>
              <w:rPr>
                <w:lang w:val="lv-LV"/>
              </w:rPr>
            </w:pPr>
          </w:p>
        </w:tc>
        <w:tc>
          <w:tcPr>
            <w:tcW w:w="2551" w:type="dxa"/>
            <w:vMerge/>
          </w:tcPr>
          <w:p w14:paraId="11224391"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6A86DB37" w14:textId="4FA19203" w:rsidR="00E00D63" w:rsidRPr="000933F4" w:rsidRDefault="00E00D63" w:rsidP="000933F4">
            <w:pPr>
              <w:pStyle w:val="Sarakstarindkopa"/>
              <w:tabs>
                <w:tab w:val="left" w:pos="1134"/>
              </w:tabs>
              <w:ind w:left="0"/>
              <w:rPr>
                <w:lang w:val="lv-LV"/>
              </w:rPr>
            </w:pPr>
            <w:r w:rsidRPr="000933F4">
              <w:rPr>
                <w:shd w:val="clear" w:color="auto" w:fill="FFFFFF"/>
                <w:lang w:val="lv-LV"/>
              </w:rPr>
              <w:t>6.5. Ķīmisku vielu izraisīti</w:t>
            </w:r>
            <w:r w:rsidR="00866FBB">
              <w:rPr>
                <w:shd w:val="clear" w:color="auto" w:fill="FFFFFF"/>
                <w:lang w:val="lv-LV"/>
              </w:rPr>
              <w:t>e</w:t>
            </w:r>
            <w:r w:rsidRPr="000933F4">
              <w:rPr>
                <w:shd w:val="clear" w:color="auto" w:fill="FFFFFF"/>
                <w:lang w:val="lv-LV"/>
              </w:rPr>
              <w:t xml:space="preserve"> nelaimes gadījumi</w:t>
            </w:r>
          </w:p>
        </w:tc>
        <w:tc>
          <w:tcPr>
            <w:tcW w:w="993" w:type="dxa"/>
            <w:vMerge/>
          </w:tcPr>
          <w:p w14:paraId="5294C4C1" w14:textId="77777777" w:rsidR="00E00D63" w:rsidRPr="000933F4" w:rsidRDefault="00E00D63" w:rsidP="00380C48">
            <w:pPr>
              <w:pStyle w:val="Sarakstarindkopa"/>
              <w:tabs>
                <w:tab w:val="left" w:pos="1134"/>
              </w:tabs>
              <w:ind w:left="0"/>
              <w:jc w:val="center"/>
              <w:rPr>
                <w:lang w:val="lv-LV"/>
              </w:rPr>
            </w:pPr>
          </w:p>
        </w:tc>
        <w:tc>
          <w:tcPr>
            <w:tcW w:w="999" w:type="dxa"/>
            <w:vMerge/>
          </w:tcPr>
          <w:p w14:paraId="304CF455" w14:textId="77777777" w:rsidR="00E00D63" w:rsidRPr="000933F4" w:rsidRDefault="00E00D63" w:rsidP="00380C48">
            <w:pPr>
              <w:pStyle w:val="Sarakstarindkopa"/>
              <w:tabs>
                <w:tab w:val="left" w:pos="1134"/>
              </w:tabs>
              <w:ind w:left="0"/>
              <w:jc w:val="center"/>
              <w:rPr>
                <w:lang w:val="lv-LV"/>
              </w:rPr>
            </w:pPr>
          </w:p>
        </w:tc>
      </w:tr>
      <w:tr w:rsidR="00DB51EF" w:rsidRPr="001764D4" w14:paraId="21CB5131" w14:textId="77777777" w:rsidTr="000933F4">
        <w:trPr>
          <w:trHeight w:val="115"/>
        </w:trPr>
        <w:tc>
          <w:tcPr>
            <w:tcW w:w="851" w:type="dxa"/>
            <w:vMerge/>
          </w:tcPr>
          <w:p w14:paraId="0938EBA8" w14:textId="77777777" w:rsidR="00E00D63" w:rsidRPr="000933F4" w:rsidRDefault="00E00D63" w:rsidP="00380C48">
            <w:pPr>
              <w:pStyle w:val="Sarakstarindkopa"/>
              <w:tabs>
                <w:tab w:val="left" w:pos="1134"/>
              </w:tabs>
              <w:ind w:left="0"/>
              <w:jc w:val="center"/>
              <w:rPr>
                <w:lang w:val="lv-LV"/>
              </w:rPr>
            </w:pPr>
          </w:p>
        </w:tc>
        <w:tc>
          <w:tcPr>
            <w:tcW w:w="2551" w:type="dxa"/>
            <w:vMerge/>
          </w:tcPr>
          <w:p w14:paraId="67B53E28"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2F1E723A"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6.6. Akūtas saslimšanas. Infekciju slimību ierobežošanas pamati. Higiēnas ievērošanas pamatprincipi</w:t>
            </w:r>
          </w:p>
        </w:tc>
        <w:tc>
          <w:tcPr>
            <w:tcW w:w="993" w:type="dxa"/>
            <w:vMerge/>
          </w:tcPr>
          <w:p w14:paraId="3E10F1EA" w14:textId="77777777" w:rsidR="00E00D63" w:rsidRPr="000933F4" w:rsidRDefault="00E00D63" w:rsidP="00380C48">
            <w:pPr>
              <w:pStyle w:val="Sarakstarindkopa"/>
              <w:tabs>
                <w:tab w:val="left" w:pos="1134"/>
              </w:tabs>
              <w:ind w:left="0"/>
              <w:jc w:val="center"/>
              <w:rPr>
                <w:lang w:val="lv-LV"/>
              </w:rPr>
            </w:pPr>
          </w:p>
        </w:tc>
        <w:tc>
          <w:tcPr>
            <w:tcW w:w="999" w:type="dxa"/>
            <w:vMerge/>
          </w:tcPr>
          <w:p w14:paraId="2B1D657E" w14:textId="77777777" w:rsidR="00E00D63" w:rsidRPr="000933F4" w:rsidRDefault="00E00D63" w:rsidP="00380C48">
            <w:pPr>
              <w:pStyle w:val="Sarakstarindkopa"/>
              <w:tabs>
                <w:tab w:val="left" w:pos="1134"/>
              </w:tabs>
              <w:ind w:left="0"/>
              <w:jc w:val="center"/>
              <w:rPr>
                <w:lang w:val="lv-LV"/>
              </w:rPr>
            </w:pPr>
          </w:p>
        </w:tc>
      </w:tr>
      <w:tr w:rsidR="00DB51EF" w:rsidRPr="001764D4" w14:paraId="7DC365C6" w14:textId="77777777" w:rsidTr="000933F4">
        <w:trPr>
          <w:trHeight w:val="155"/>
        </w:trPr>
        <w:tc>
          <w:tcPr>
            <w:tcW w:w="851" w:type="dxa"/>
            <w:vMerge w:val="restart"/>
          </w:tcPr>
          <w:p w14:paraId="2F634ED4" w14:textId="77777777" w:rsidR="00E00D63" w:rsidRPr="000933F4" w:rsidRDefault="00E00D63" w:rsidP="00380C48">
            <w:pPr>
              <w:pStyle w:val="Sarakstarindkopa"/>
              <w:tabs>
                <w:tab w:val="left" w:pos="1134"/>
              </w:tabs>
              <w:ind w:left="0"/>
              <w:jc w:val="center"/>
              <w:rPr>
                <w:lang w:val="lv-LV"/>
              </w:rPr>
            </w:pPr>
            <w:r w:rsidRPr="000933F4">
              <w:rPr>
                <w:lang w:val="lv-LV"/>
              </w:rPr>
              <w:t>7.</w:t>
            </w:r>
          </w:p>
        </w:tc>
        <w:tc>
          <w:tcPr>
            <w:tcW w:w="2551" w:type="dxa"/>
            <w:vMerge w:val="restart"/>
          </w:tcPr>
          <w:p w14:paraId="28AAF4C5" w14:textId="77777777" w:rsidR="00E00D63" w:rsidRPr="000933F4" w:rsidRDefault="00E00D63" w:rsidP="00380C48">
            <w:pPr>
              <w:pStyle w:val="Sarakstarindkopa"/>
              <w:tabs>
                <w:tab w:val="left" w:pos="1134"/>
              </w:tabs>
              <w:ind w:left="0"/>
              <w:rPr>
                <w:lang w:val="lv-LV"/>
              </w:rPr>
            </w:pPr>
            <w:r w:rsidRPr="000933F4">
              <w:rPr>
                <w:shd w:val="clear" w:color="auto" w:fill="FFFFFF"/>
                <w:lang w:val="lv-LV"/>
              </w:rPr>
              <w:t>Cietušo sadales un evakuācijas taktika</w:t>
            </w:r>
          </w:p>
        </w:tc>
        <w:tc>
          <w:tcPr>
            <w:tcW w:w="4536" w:type="dxa"/>
          </w:tcPr>
          <w:p w14:paraId="417CF505" w14:textId="26F8E887" w:rsidR="00E00D63" w:rsidRPr="000933F4" w:rsidRDefault="00E00D63" w:rsidP="000933F4">
            <w:pPr>
              <w:pStyle w:val="Sarakstarindkopa"/>
              <w:tabs>
                <w:tab w:val="left" w:pos="1134"/>
              </w:tabs>
              <w:ind w:left="0"/>
              <w:rPr>
                <w:lang w:val="lv-LV"/>
              </w:rPr>
            </w:pPr>
            <w:r w:rsidRPr="000933F4">
              <w:rPr>
                <w:shd w:val="clear" w:color="auto" w:fill="FFFFFF"/>
                <w:lang w:val="lv-LV"/>
              </w:rPr>
              <w:t xml:space="preserve">7.1. Liels cietušo skaits vienlaikus. Rīcība negadījuma vietā un palīdzības sniegšanas organizācija. Cietušo sadale </w:t>
            </w:r>
            <w:r w:rsidR="00866FBB">
              <w:rPr>
                <w:shd w:val="clear" w:color="auto" w:fill="FFFFFF"/>
                <w:lang w:val="lv-LV"/>
              </w:rPr>
              <w:t>atbilstoši</w:t>
            </w:r>
            <w:r w:rsidR="00866FBB" w:rsidRPr="000933F4">
              <w:rPr>
                <w:shd w:val="clear" w:color="auto" w:fill="FFFFFF"/>
                <w:lang w:val="lv-LV"/>
              </w:rPr>
              <w:t xml:space="preserve"> </w:t>
            </w:r>
            <w:r w:rsidRPr="000933F4">
              <w:rPr>
                <w:shd w:val="clear" w:color="auto" w:fill="FFFFFF"/>
                <w:lang w:val="lv-LV"/>
              </w:rPr>
              <w:t xml:space="preserve">palīdzības sniegšanas </w:t>
            </w:r>
            <w:r w:rsidR="00866FBB" w:rsidRPr="000933F4">
              <w:rPr>
                <w:shd w:val="clear" w:color="auto" w:fill="FFFFFF"/>
                <w:lang w:val="lv-LV"/>
              </w:rPr>
              <w:t>prioritāt</w:t>
            </w:r>
            <w:r w:rsidR="00866FBB">
              <w:rPr>
                <w:shd w:val="clear" w:color="auto" w:fill="FFFFFF"/>
                <w:lang w:val="lv-LV"/>
              </w:rPr>
              <w:t>ei</w:t>
            </w:r>
          </w:p>
        </w:tc>
        <w:tc>
          <w:tcPr>
            <w:tcW w:w="993" w:type="dxa"/>
            <w:vMerge w:val="restart"/>
          </w:tcPr>
          <w:p w14:paraId="71D09748" w14:textId="77777777" w:rsidR="00E00D63" w:rsidRPr="000933F4" w:rsidRDefault="00E00D63" w:rsidP="00380C48">
            <w:pPr>
              <w:pStyle w:val="Sarakstarindkopa"/>
              <w:tabs>
                <w:tab w:val="left" w:pos="1134"/>
              </w:tabs>
              <w:ind w:left="0"/>
              <w:jc w:val="center"/>
              <w:rPr>
                <w:lang w:val="lv-LV"/>
              </w:rPr>
            </w:pPr>
            <w:r w:rsidRPr="000933F4">
              <w:rPr>
                <w:lang w:val="lv-LV"/>
              </w:rPr>
              <w:t>3</w:t>
            </w:r>
          </w:p>
        </w:tc>
        <w:tc>
          <w:tcPr>
            <w:tcW w:w="999" w:type="dxa"/>
            <w:vMerge w:val="restart"/>
          </w:tcPr>
          <w:p w14:paraId="6A489685" w14:textId="77777777" w:rsidR="00E00D63" w:rsidRPr="000933F4" w:rsidRDefault="00E00D63" w:rsidP="00380C48">
            <w:pPr>
              <w:pStyle w:val="Sarakstarindkopa"/>
              <w:tabs>
                <w:tab w:val="left" w:pos="1134"/>
              </w:tabs>
              <w:ind w:left="0"/>
              <w:jc w:val="center"/>
              <w:rPr>
                <w:lang w:val="lv-LV"/>
              </w:rPr>
            </w:pPr>
            <w:r w:rsidRPr="000933F4">
              <w:rPr>
                <w:lang w:val="lv-LV"/>
              </w:rPr>
              <w:t>14</w:t>
            </w:r>
          </w:p>
        </w:tc>
      </w:tr>
      <w:tr w:rsidR="00DB51EF" w:rsidRPr="001764D4" w14:paraId="53E50334" w14:textId="77777777" w:rsidTr="000933F4">
        <w:trPr>
          <w:trHeight w:val="155"/>
        </w:trPr>
        <w:tc>
          <w:tcPr>
            <w:tcW w:w="851" w:type="dxa"/>
            <w:vMerge/>
          </w:tcPr>
          <w:p w14:paraId="4C2447A1" w14:textId="77777777" w:rsidR="00E00D63" w:rsidRPr="000933F4" w:rsidRDefault="00E00D63" w:rsidP="00380C48">
            <w:pPr>
              <w:pStyle w:val="Sarakstarindkopa"/>
              <w:tabs>
                <w:tab w:val="left" w:pos="1134"/>
              </w:tabs>
              <w:ind w:left="0"/>
              <w:jc w:val="center"/>
              <w:rPr>
                <w:lang w:val="lv-LV"/>
              </w:rPr>
            </w:pPr>
          </w:p>
        </w:tc>
        <w:tc>
          <w:tcPr>
            <w:tcW w:w="2551" w:type="dxa"/>
            <w:vMerge/>
          </w:tcPr>
          <w:p w14:paraId="26DCB824"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7C910FF2"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7.2. Cietušo evakuācija. Medicīniskās evakuācijas pieprasījuma procedūra. Cietušā kartes aizpildīšana. Evakuācijas prioritāšu noteikšana. Cietušo pārvietošana un transportēšana. Aprīkojums cietušo pārvietošanai un transports</w:t>
            </w:r>
          </w:p>
        </w:tc>
        <w:tc>
          <w:tcPr>
            <w:tcW w:w="993" w:type="dxa"/>
            <w:vMerge/>
          </w:tcPr>
          <w:p w14:paraId="641DB312" w14:textId="77777777" w:rsidR="00E00D63" w:rsidRPr="000933F4" w:rsidRDefault="00E00D63" w:rsidP="00380C48">
            <w:pPr>
              <w:pStyle w:val="Sarakstarindkopa"/>
              <w:tabs>
                <w:tab w:val="left" w:pos="1134"/>
              </w:tabs>
              <w:ind w:left="0"/>
              <w:jc w:val="center"/>
              <w:rPr>
                <w:lang w:val="lv-LV"/>
              </w:rPr>
            </w:pPr>
          </w:p>
        </w:tc>
        <w:tc>
          <w:tcPr>
            <w:tcW w:w="999" w:type="dxa"/>
            <w:vMerge/>
          </w:tcPr>
          <w:p w14:paraId="626B92A1" w14:textId="77777777" w:rsidR="00E00D63" w:rsidRPr="000933F4" w:rsidRDefault="00E00D63" w:rsidP="00380C48">
            <w:pPr>
              <w:pStyle w:val="Sarakstarindkopa"/>
              <w:tabs>
                <w:tab w:val="left" w:pos="1134"/>
              </w:tabs>
              <w:ind w:left="0"/>
              <w:jc w:val="center"/>
              <w:rPr>
                <w:lang w:val="lv-LV"/>
              </w:rPr>
            </w:pPr>
          </w:p>
        </w:tc>
      </w:tr>
      <w:tr w:rsidR="00DB51EF" w:rsidRPr="000933F4" w14:paraId="6A217234" w14:textId="77777777" w:rsidTr="000933F4">
        <w:trPr>
          <w:trHeight w:val="155"/>
        </w:trPr>
        <w:tc>
          <w:tcPr>
            <w:tcW w:w="851" w:type="dxa"/>
            <w:vMerge/>
          </w:tcPr>
          <w:p w14:paraId="13B8BE21" w14:textId="77777777" w:rsidR="00E00D63" w:rsidRPr="000933F4" w:rsidRDefault="00E00D63" w:rsidP="00380C48">
            <w:pPr>
              <w:pStyle w:val="Sarakstarindkopa"/>
              <w:tabs>
                <w:tab w:val="left" w:pos="1134"/>
              </w:tabs>
              <w:ind w:left="0"/>
              <w:jc w:val="center"/>
              <w:rPr>
                <w:lang w:val="lv-LV"/>
              </w:rPr>
            </w:pPr>
          </w:p>
        </w:tc>
        <w:tc>
          <w:tcPr>
            <w:tcW w:w="2551" w:type="dxa"/>
            <w:vMerge/>
          </w:tcPr>
          <w:p w14:paraId="3162C278" w14:textId="77777777" w:rsidR="00E00D63" w:rsidRPr="000933F4" w:rsidRDefault="00E00D63" w:rsidP="00380C48">
            <w:pPr>
              <w:pStyle w:val="Sarakstarindkopa"/>
              <w:tabs>
                <w:tab w:val="left" w:pos="1134"/>
              </w:tabs>
              <w:ind w:left="0"/>
              <w:rPr>
                <w:shd w:val="clear" w:color="auto" w:fill="FFFFFF"/>
                <w:lang w:val="lv-LV"/>
              </w:rPr>
            </w:pPr>
          </w:p>
        </w:tc>
        <w:tc>
          <w:tcPr>
            <w:tcW w:w="4536" w:type="dxa"/>
          </w:tcPr>
          <w:p w14:paraId="34CB3E33"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7.3. Palīdzības sniegšanas taktika transportēšanas un evakuācijas laikā</w:t>
            </w:r>
          </w:p>
        </w:tc>
        <w:tc>
          <w:tcPr>
            <w:tcW w:w="993" w:type="dxa"/>
            <w:vMerge/>
          </w:tcPr>
          <w:p w14:paraId="741E04BD" w14:textId="77777777" w:rsidR="00E00D63" w:rsidRPr="000933F4" w:rsidRDefault="00E00D63" w:rsidP="00380C48">
            <w:pPr>
              <w:pStyle w:val="Sarakstarindkopa"/>
              <w:tabs>
                <w:tab w:val="left" w:pos="1134"/>
              </w:tabs>
              <w:ind w:left="0"/>
              <w:jc w:val="center"/>
              <w:rPr>
                <w:lang w:val="lv-LV"/>
              </w:rPr>
            </w:pPr>
          </w:p>
        </w:tc>
        <w:tc>
          <w:tcPr>
            <w:tcW w:w="999" w:type="dxa"/>
            <w:vMerge/>
          </w:tcPr>
          <w:p w14:paraId="3EA8BB2D" w14:textId="77777777" w:rsidR="00E00D63" w:rsidRPr="000933F4" w:rsidRDefault="00E00D63" w:rsidP="00380C48">
            <w:pPr>
              <w:pStyle w:val="Sarakstarindkopa"/>
              <w:tabs>
                <w:tab w:val="left" w:pos="1134"/>
              </w:tabs>
              <w:ind w:left="0"/>
              <w:jc w:val="center"/>
              <w:rPr>
                <w:lang w:val="lv-LV"/>
              </w:rPr>
            </w:pPr>
          </w:p>
        </w:tc>
      </w:tr>
      <w:tr w:rsidR="00DB51EF" w:rsidRPr="001764D4" w14:paraId="32A2B037" w14:textId="77777777" w:rsidTr="000933F4">
        <w:trPr>
          <w:trHeight w:val="135"/>
        </w:trPr>
        <w:tc>
          <w:tcPr>
            <w:tcW w:w="851" w:type="dxa"/>
            <w:vMerge w:val="restart"/>
          </w:tcPr>
          <w:p w14:paraId="1AC2502E" w14:textId="77777777" w:rsidR="00E00D63" w:rsidRPr="000933F4" w:rsidRDefault="00E00D63" w:rsidP="00380C48">
            <w:pPr>
              <w:pStyle w:val="Sarakstarindkopa"/>
              <w:tabs>
                <w:tab w:val="left" w:pos="1134"/>
              </w:tabs>
              <w:ind w:left="0"/>
              <w:jc w:val="center"/>
              <w:rPr>
                <w:lang w:val="lv-LV"/>
              </w:rPr>
            </w:pPr>
            <w:r w:rsidRPr="000933F4">
              <w:rPr>
                <w:lang w:val="lv-LV"/>
              </w:rPr>
              <w:t>8.</w:t>
            </w:r>
          </w:p>
        </w:tc>
        <w:tc>
          <w:tcPr>
            <w:tcW w:w="2551" w:type="dxa"/>
            <w:vMerge w:val="restart"/>
          </w:tcPr>
          <w:p w14:paraId="2B8AA6C4" w14:textId="77777777" w:rsidR="00E00D63" w:rsidRPr="000933F4" w:rsidRDefault="00E00D63" w:rsidP="00380C48">
            <w:pPr>
              <w:pStyle w:val="Sarakstarindkopa"/>
              <w:tabs>
                <w:tab w:val="left" w:pos="1134"/>
              </w:tabs>
              <w:ind w:left="0"/>
              <w:rPr>
                <w:lang w:val="lv-LV"/>
              </w:rPr>
            </w:pPr>
            <w:r w:rsidRPr="000933F4">
              <w:rPr>
                <w:shd w:val="clear" w:color="auto" w:fill="FFFFFF"/>
                <w:lang w:val="lv-LV"/>
              </w:rPr>
              <w:t>Stresa reakcijas un psiholoģiskā palīdzība</w:t>
            </w:r>
          </w:p>
        </w:tc>
        <w:tc>
          <w:tcPr>
            <w:tcW w:w="4536" w:type="dxa"/>
          </w:tcPr>
          <w:p w14:paraId="012C6D92"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8.1. Stresa reakcijas fāzes. Psiholoģiskās palīdzības pamatprincipi</w:t>
            </w:r>
          </w:p>
        </w:tc>
        <w:tc>
          <w:tcPr>
            <w:tcW w:w="993" w:type="dxa"/>
            <w:vMerge w:val="restart"/>
          </w:tcPr>
          <w:p w14:paraId="242E10B0" w14:textId="77777777" w:rsidR="00E00D63" w:rsidRPr="000933F4" w:rsidRDefault="00E00D63" w:rsidP="00380C48">
            <w:pPr>
              <w:pStyle w:val="Sarakstarindkopa"/>
              <w:tabs>
                <w:tab w:val="left" w:pos="1134"/>
              </w:tabs>
              <w:ind w:left="0"/>
              <w:jc w:val="center"/>
              <w:rPr>
                <w:lang w:val="lv-LV"/>
              </w:rPr>
            </w:pPr>
            <w:r w:rsidRPr="000933F4">
              <w:rPr>
                <w:lang w:val="lv-LV"/>
              </w:rPr>
              <w:t>3</w:t>
            </w:r>
          </w:p>
        </w:tc>
        <w:tc>
          <w:tcPr>
            <w:tcW w:w="999" w:type="dxa"/>
            <w:vMerge w:val="restart"/>
          </w:tcPr>
          <w:p w14:paraId="22FF2E5F" w14:textId="77777777" w:rsidR="00E00D63" w:rsidRPr="000933F4" w:rsidRDefault="00E00D63" w:rsidP="00380C48">
            <w:pPr>
              <w:pStyle w:val="Sarakstarindkopa"/>
              <w:tabs>
                <w:tab w:val="left" w:pos="1134"/>
              </w:tabs>
              <w:ind w:left="0"/>
              <w:jc w:val="center"/>
              <w:rPr>
                <w:lang w:val="lv-LV"/>
              </w:rPr>
            </w:pPr>
            <w:r w:rsidRPr="000933F4">
              <w:rPr>
                <w:lang w:val="lv-LV"/>
              </w:rPr>
              <w:t>-</w:t>
            </w:r>
          </w:p>
        </w:tc>
      </w:tr>
      <w:tr w:rsidR="00DB51EF" w:rsidRPr="001764D4" w14:paraId="74B777FA" w14:textId="77777777" w:rsidTr="000933F4">
        <w:trPr>
          <w:trHeight w:val="135"/>
        </w:trPr>
        <w:tc>
          <w:tcPr>
            <w:tcW w:w="851" w:type="dxa"/>
            <w:vMerge/>
          </w:tcPr>
          <w:p w14:paraId="264F0AEE" w14:textId="77777777" w:rsidR="00E00D63" w:rsidRPr="000933F4" w:rsidRDefault="00E00D63" w:rsidP="00380C48">
            <w:pPr>
              <w:pStyle w:val="Sarakstarindkopa"/>
              <w:tabs>
                <w:tab w:val="left" w:pos="1134"/>
              </w:tabs>
              <w:ind w:left="0"/>
              <w:jc w:val="center"/>
              <w:rPr>
                <w:lang w:val="lv-LV"/>
              </w:rPr>
            </w:pPr>
          </w:p>
        </w:tc>
        <w:tc>
          <w:tcPr>
            <w:tcW w:w="2551" w:type="dxa"/>
            <w:vMerge/>
          </w:tcPr>
          <w:p w14:paraId="41631F98" w14:textId="77777777" w:rsidR="00E00D63" w:rsidRPr="000933F4" w:rsidRDefault="00E00D63" w:rsidP="00380C48">
            <w:pPr>
              <w:pStyle w:val="Sarakstarindkopa"/>
              <w:tabs>
                <w:tab w:val="left" w:pos="1134"/>
              </w:tabs>
              <w:ind w:left="0"/>
              <w:rPr>
                <w:lang w:val="lv-LV"/>
              </w:rPr>
            </w:pPr>
          </w:p>
        </w:tc>
        <w:tc>
          <w:tcPr>
            <w:tcW w:w="4536" w:type="dxa"/>
          </w:tcPr>
          <w:p w14:paraId="12BFE539"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8.2. Nāve</w:t>
            </w:r>
          </w:p>
        </w:tc>
        <w:tc>
          <w:tcPr>
            <w:tcW w:w="993" w:type="dxa"/>
            <w:vMerge/>
          </w:tcPr>
          <w:p w14:paraId="66C97327" w14:textId="77777777" w:rsidR="00E00D63" w:rsidRPr="000933F4" w:rsidRDefault="00E00D63" w:rsidP="00380C48">
            <w:pPr>
              <w:pStyle w:val="Sarakstarindkopa"/>
              <w:tabs>
                <w:tab w:val="left" w:pos="1134"/>
              </w:tabs>
              <w:ind w:left="0"/>
              <w:jc w:val="center"/>
              <w:rPr>
                <w:lang w:val="lv-LV"/>
              </w:rPr>
            </w:pPr>
          </w:p>
        </w:tc>
        <w:tc>
          <w:tcPr>
            <w:tcW w:w="999" w:type="dxa"/>
            <w:vMerge/>
          </w:tcPr>
          <w:p w14:paraId="595388E4" w14:textId="77777777" w:rsidR="00E00D63" w:rsidRPr="000933F4" w:rsidRDefault="00E00D63" w:rsidP="00380C48">
            <w:pPr>
              <w:pStyle w:val="Sarakstarindkopa"/>
              <w:tabs>
                <w:tab w:val="left" w:pos="1134"/>
              </w:tabs>
              <w:ind w:left="0"/>
              <w:jc w:val="center"/>
              <w:rPr>
                <w:lang w:val="lv-LV"/>
              </w:rPr>
            </w:pPr>
          </w:p>
        </w:tc>
      </w:tr>
      <w:tr w:rsidR="00DB51EF" w:rsidRPr="001764D4" w14:paraId="6A5FDA46" w14:textId="77777777" w:rsidTr="000933F4">
        <w:trPr>
          <w:trHeight w:val="135"/>
        </w:trPr>
        <w:tc>
          <w:tcPr>
            <w:tcW w:w="851" w:type="dxa"/>
            <w:vMerge w:val="restart"/>
          </w:tcPr>
          <w:p w14:paraId="5B3093B3" w14:textId="77777777" w:rsidR="00E00D63" w:rsidRPr="000933F4" w:rsidRDefault="00E00D63" w:rsidP="00380C48">
            <w:pPr>
              <w:pStyle w:val="Sarakstarindkopa"/>
              <w:tabs>
                <w:tab w:val="left" w:pos="1134"/>
              </w:tabs>
              <w:ind w:left="0"/>
              <w:jc w:val="center"/>
              <w:rPr>
                <w:lang w:val="lv-LV"/>
              </w:rPr>
            </w:pPr>
            <w:r w:rsidRPr="000933F4">
              <w:rPr>
                <w:lang w:val="lv-LV"/>
              </w:rPr>
              <w:t>9.</w:t>
            </w:r>
          </w:p>
        </w:tc>
        <w:tc>
          <w:tcPr>
            <w:tcW w:w="2551" w:type="dxa"/>
            <w:vMerge w:val="restart"/>
          </w:tcPr>
          <w:p w14:paraId="719F216D" w14:textId="77777777" w:rsidR="00E00D63" w:rsidRPr="000933F4" w:rsidRDefault="00E00D63" w:rsidP="00380C48">
            <w:pPr>
              <w:pStyle w:val="Sarakstarindkopa"/>
              <w:tabs>
                <w:tab w:val="left" w:pos="1134"/>
              </w:tabs>
              <w:ind w:left="0"/>
              <w:rPr>
                <w:lang w:val="lv-LV"/>
              </w:rPr>
            </w:pPr>
            <w:r w:rsidRPr="000933F4">
              <w:rPr>
                <w:shd w:val="clear" w:color="auto" w:fill="FFFFFF"/>
                <w:lang w:val="lv-LV"/>
              </w:rPr>
              <w:t>Noslēguma pārbaudījumi</w:t>
            </w:r>
          </w:p>
        </w:tc>
        <w:tc>
          <w:tcPr>
            <w:tcW w:w="4536" w:type="dxa"/>
          </w:tcPr>
          <w:p w14:paraId="00D245EB" w14:textId="77777777" w:rsidR="00E00D63" w:rsidRPr="000933F4" w:rsidRDefault="00E00D63" w:rsidP="000933F4">
            <w:pPr>
              <w:pStyle w:val="Sarakstarindkopa"/>
              <w:tabs>
                <w:tab w:val="left" w:pos="1134"/>
              </w:tabs>
              <w:ind w:left="0"/>
              <w:rPr>
                <w:lang w:val="lv-LV"/>
              </w:rPr>
            </w:pPr>
            <w:r w:rsidRPr="000933F4">
              <w:rPr>
                <w:shd w:val="clear" w:color="auto" w:fill="FFFFFF"/>
                <w:lang w:val="lv-LV"/>
              </w:rPr>
              <w:t>9.1. Teorētiskā ieskaite</w:t>
            </w:r>
          </w:p>
        </w:tc>
        <w:tc>
          <w:tcPr>
            <w:tcW w:w="993" w:type="dxa"/>
            <w:vMerge w:val="restart"/>
          </w:tcPr>
          <w:p w14:paraId="72BFA382" w14:textId="77777777" w:rsidR="00E00D63" w:rsidRPr="000933F4" w:rsidRDefault="00E00D63" w:rsidP="00380C48">
            <w:pPr>
              <w:pStyle w:val="Sarakstarindkopa"/>
              <w:tabs>
                <w:tab w:val="left" w:pos="1134"/>
              </w:tabs>
              <w:ind w:left="0"/>
              <w:jc w:val="center"/>
              <w:rPr>
                <w:lang w:val="lv-LV"/>
              </w:rPr>
            </w:pPr>
            <w:r w:rsidRPr="000933F4">
              <w:rPr>
                <w:lang w:val="lv-LV"/>
              </w:rPr>
              <w:t>2</w:t>
            </w:r>
          </w:p>
        </w:tc>
        <w:tc>
          <w:tcPr>
            <w:tcW w:w="999" w:type="dxa"/>
            <w:vMerge w:val="restart"/>
          </w:tcPr>
          <w:p w14:paraId="746F3C0E" w14:textId="77777777" w:rsidR="00E00D63" w:rsidRPr="000933F4" w:rsidRDefault="00E00D63" w:rsidP="00380C48">
            <w:pPr>
              <w:pStyle w:val="Sarakstarindkopa"/>
              <w:tabs>
                <w:tab w:val="left" w:pos="1134"/>
              </w:tabs>
              <w:ind w:left="0"/>
              <w:jc w:val="center"/>
              <w:rPr>
                <w:lang w:val="lv-LV"/>
              </w:rPr>
            </w:pPr>
            <w:r w:rsidRPr="000933F4">
              <w:rPr>
                <w:lang w:val="lv-LV"/>
              </w:rPr>
              <w:t>6</w:t>
            </w:r>
          </w:p>
        </w:tc>
      </w:tr>
      <w:tr w:rsidR="00DB51EF" w:rsidRPr="001764D4" w14:paraId="6A9CD63F" w14:textId="77777777" w:rsidTr="000933F4">
        <w:trPr>
          <w:trHeight w:val="313"/>
        </w:trPr>
        <w:tc>
          <w:tcPr>
            <w:tcW w:w="851" w:type="dxa"/>
            <w:vMerge/>
          </w:tcPr>
          <w:p w14:paraId="7A458C90" w14:textId="77777777" w:rsidR="00E00D63" w:rsidRPr="000933F4" w:rsidRDefault="00E00D63" w:rsidP="00380C48">
            <w:pPr>
              <w:pStyle w:val="Sarakstarindkopa"/>
              <w:tabs>
                <w:tab w:val="left" w:pos="1134"/>
              </w:tabs>
              <w:ind w:left="0"/>
              <w:jc w:val="both"/>
              <w:rPr>
                <w:lang w:val="lv-LV"/>
              </w:rPr>
            </w:pPr>
          </w:p>
        </w:tc>
        <w:tc>
          <w:tcPr>
            <w:tcW w:w="2551" w:type="dxa"/>
            <w:vMerge/>
          </w:tcPr>
          <w:p w14:paraId="592E680C" w14:textId="77777777" w:rsidR="00E00D63" w:rsidRPr="000933F4" w:rsidRDefault="00E00D63" w:rsidP="00380C48">
            <w:pPr>
              <w:pStyle w:val="Sarakstarindkopa"/>
              <w:tabs>
                <w:tab w:val="left" w:pos="1134"/>
              </w:tabs>
              <w:ind w:left="0"/>
              <w:jc w:val="both"/>
              <w:rPr>
                <w:lang w:val="lv-LV"/>
              </w:rPr>
            </w:pPr>
          </w:p>
        </w:tc>
        <w:tc>
          <w:tcPr>
            <w:tcW w:w="4536" w:type="dxa"/>
          </w:tcPr>
          <w:p w14:paraId="645A7863" w14:textId="77777777" w:rsidR="00E00D63" w:rsidRPr="000933F4" w:rsidRDefault="00E00D63" w:rsidP="000933F4">
            <w:pPr>
              <w:rPr>
                <w:lang w:val="lv-LV"/>
              </w:rPr>
            </w:pPr>
            <w:r w:rsidRPr="000933F4">
              <w:rPr>
                <w:lang w:val="lv-LV"/>
              </w:rPr>
              <w:t>9.2. Praktiskā ieskaite</w:t>
            </w:r>
          </w:p>
        </w:tc>
        <w:tc>
          <w:tcPr>
            <w:tcW w:w="993" w:type="dxa"/>
            <w:vMerge/>
          </w:tcPr>
          <w:p w14:paraId="7DC95A9B" w14:textId="77777777" w:rsidR="00E00D63" w:rsidRPr="000933F4" w:rsidRDefault="00E00D63" w:rsidP="00380C48">
            <w:pPr>
              <w:pStyle w:val="Sarakstarindkopa"/>
              <w:tabs>
                <w:tab w:val="left" w:pos="1134"/>
              </w:tabs>
              <w:ind w:left="0"/>
              <w:jc w:val="both"/>
              <w:rPr>
                <w:lang w:val="lv-LV"/>
              </w:rPr>
            </w:pPr>
          </w:p>
        </w:tc>
        <w:tc>
          <w:tcPr>
            <w:tcW w:w="999" w:type="dxa"/>
            <w:vMerge/>
          </w:tcPr>
          <w:p w14:paraId="30A5FB0C" w14:textId="77777777" w:rsidR="00E00D63" w:rsidRPr="000933F4" w:rsidRDefault="00E00D63" w:rsidP="00380C48">
            <w:pPr>
              <w:pStyle w:val="Sarakstarindkopa"/>
              <w:tabs>
                <w:tab w:val="left" w:pos="1134"/>
              </w:tabs>
              <w:ind w:left="0"/>
              <w:jc w:val="both"/>
              <w:rPr>
                <w:lang w:val="lv-LV"/>
              </w:rPr>
            </w:pPr>
          </w:p>
        </w:tc>
      </w:tr>
    </w:tbl>
    <w:p w14:paraId="1DD41564" w14:textId="77777777" w:rsidR="00E00D63" w:rsidRPr="000933F4" w:rsidRDefault="00E00D63" w:rsidP="00E00D63">
      <w:pPr>
        <w:jc w:val="both"/>
        <w:rPr>
          <w:lang w:val="lv-LV"/>
        </w:rPr>
      </w:pPr>
    </w:p>
    <w:p w14:paraId="5982D39F" w14:textId="77777777" w:rsidR="001B7F26" w:rsidRDefault="009C2F4C" w:rsidP="009C2F4C">
      <w:pPr>
        <w:ind w:firstLine="709"/>
        <w:jc w:val="both"/>
        <w:rPr>
          <w:lang w:val="lv-LV"/>
        </w:rPr>
      </w:pPr>
      <w:r w:rsidRPr="000933F4">
        <w:rPr>
          <w:lang w:val="lv-LV"/>
        </w:rPr>
        <w:t>Piezīme</w:t>
      </w:r>
      <w:r w:rsidR="001B7F26">
        <w:rPr>
          <w:lang w:val="lv-LV"/>
        </w:rPr>
        <w:t>s</w:t>
      </w:r>
      <w:r w:rsidRPr="000933F4">
        <w:rPr>
          <w:lang w:val="lv-LV"/>
        </w:rPr>
        <w:t xml:space="preserve">. </w:t>
      </w:r>
    </w:p>
    <w:p w14:paraId="39AE58AD" w14:textId="636A4525" w:rsidR="001B7F26" w:rsidRPr="00527C08" w:rsidRDefault="001B7F26" w:rsidP="000933F4">
      <w:pPr>
        <w:ind w:firstLine="709"/>
        <w:jc w:val="both"/>
        <w:rPr>
          <w:lang w:val="lv-LV"/>
        </w:rPr>
      </w:pPr>
      <w:r>
        <w:rPr>
          <w:lang w:val="lv-LV"/>
        </w:rPr>
        <w:t>1. </w:t>
      </w:r>
      <w:r w:rsidRPr="00527C08">
        <w:rPr>
          <w:lang w:val="lv-LV"/>
        </w:rPr>
        <w:t>* Atbilstoši aktuālajām kaujā cietušo aprūpes vadlīnijām</w:t>
      </w:r>
      <w:r>
        <w:rPr>
          <w:lang w:val="lv-LV"/>
        </w:rPr>
        <w:t>.</w:t>
      </w:r>
    </w:p>
    <w:p w14:paraId="3D02A06F" w14:textId="74679E09" w:rsidR="009C2F4C" w:rsidRPr="000933F4" w:rsidRDefault="001B7F26" w:rsidP="009C2F4C">
      <w:pPr>
        <w:ind w:firstLine="709"/>
        <w:jc w:val="both"/>
        <w:rPr>
          <w:lang w:val="lv-LV"/>
        </w:rPr>
      </w:pPr>
      <w:r>
        <w:rPr>
          <w:lang w:val="lv-LV"/>
        </w:rPr>
        <w:t>2. </w:t>
      </w:r>
      <w:r w:rsidR="009C2F4C" w:rsidRPr="000933F4">
        <w:rPr>
          <w:lang w:val="lv-LV"/>
        </w:rPr>
        <w:t>Klausītāju skaits grupā nedrīkst pārsniegt 12 personas. Pasniedzēju skaits uz grupu</w:t>
      </w:r>
      <w:r>
        <w:rPr>
          <w:lang w:val="lv-LV"/>
        </w:rPr>
        <w:t xml:space="preserve"> ir šāds</w:t>
      </w:r>
      <w:r w:rsidR="009C2F4C" w:rsidRPr="000933F4">
        <w:rPr>
          <w:lang w:val="lv-LV"/>
        </w:rPr>
        <w:t>: teorētiskajās nodarbībās – viens pasniedzējs, praktiskajās nodarbībās – trīs pasniedzēji, apmācību procesu uzrauga vismaz viens instruktora palīgs. Atbilstoši aktuālajām kaujā cietušo aprūpes vadlīnijām un vienību specifikai pieļaujamas mācību kursa īstenotāja veiktas izmaiņas mācību kursa saturā, nepārsniedzot 5</w:t>
      </w:r>
      <w:r>
        <w:rPr>
          <w:lang w:val="lv-LV"/>
        </w:rPr>
        <w:t> </w:t>
      </w:r>
      <w:r w:rsidR="009C2F4C" w:rsidRPr="000933F4">
        <w:rPr>
          <w:lang w:val="lv-LV"/>
        </w:rPr>
        <w:t>% no kopējā kursa apjoma un nesamazinot praktisko nodarbību skaitu.</w:t>
      </w:r>
      <w:r w:rsidR="00EB39E0" w:rsidRPr="000933F4">
        <w:rPr>
          <w:lang w:val="lv-LV"/>
        </w:rPr>
        <w:t>"</w:t>
      </w:r>
    </w:p>
    <w:p w14:paraId="0E6631A8" w14:textId="31386784" w:rsidR="00E00D63" w:rsidRPr="000933F4" w:rsidRDefault="00E00D63" w:rsidP="00E00D63">
      <w:pPr>
        <w:ind w:firstLine="709"/>
        <w:jc w:val="both"/>
        <w:rPr>
          <w:lang w:val="lv-LV"/>
        </w:rPr>
      </w:pPr>
    </w:p>
    <w:p w14:paraId="018BA02D" w14:textId="7526B7FE" w:rsidR="00E00D63" w:rsidRPr="00385065" w:rsidRDefault="005C0CA9" w:rsidP="00E00D63">
      <w:pPr>
        <w:ind w:firstLine="709"/>
        <w:jc w:val="both"/>
        <w:rPr>
          <w:sz w:val="28"/>
          <w:szCs w:val="28"/>
          <w:lang w:val="lv-LV"/>
        </w:rPr>
      </w:pPr>
      <w:r>
        <w:rPr>
          <w:sz w:val="28"/>
          <w:szCs w:val="28"/>
          <w:lang w:val="lv-LV"/>
        </w:rPr>
        <w:t>27</w:t>
      </w:r>
      <w:r w:rsidR="001B7F26">
        <w:rPr>
          <w:sz w:val="28"/>
          <w:szCs w:val="28"/>
          <w:lang w:val="lv-LV"/>
        </w:rPr>
        <w:t>. </w:t>
      </w:r>
      <w:r w:rsidR="008E3DDE">
        <w:rPr>
          <w:sz w:val="28"/>
          <w:szCs w:val="28"/>
          <w:lang w:val="lv-LV"/>
        </w:rPr>
        <w:t>I</w:t>
      </w:r>
      <w:r w:rsidR="005B13E7" w:rsidRPr="00385065">
        <w:rPr>
          <w:sz w:val="28"/>
          <w:szCs w:val="28"/>
          <w:lang w:val="lv-LV"/>
        </w:rPr>
        <w:t>zteikt</w:t>
      </w:r>
      <w:r w:rsidR="008E3DDE">
        <w:rPr>
          <w:sz w:val="28"/>
          <w:szCs w:val="28"/>
          <w:lang w:val="lv-LV"/>
        </w:rPr>
        <w:t xml:space="preserve"> 3</w:t>
      </w:r>
      <w:r w:rsidR="001B7F26">
        <w:rPr>
          <w:sz w:val="28"/>
          <w:szCs w:val="28"/>
          <w:lang w:val="lv-LV"/>
        </w:rPr>
        <w:t>. </w:t>
      </w:r>
      <w:r w:rsidR="008E3DDE">
        <w:rPr>
          <w:sz w:val="28"/>
          <w:szCs w:val="28"/>
          <w:lang w:val="lv-LV"/>
        </w:rPr>
        <w:t>pielikuma</w:t>
      </w:r>
      <w:r w:rsidR="00E00D63" w:rsidRPr="00385065">
        <w:rPr>
          <w:sz w:val="28"/>
          <w:szCs w:val="28"/>
          <w:lang w:val="lv-LV"/>
        </w:rPr>
        <w:t xml:space="preserve"> 5.24. apakšpunktu šādā redakcijā:</w:t>
      </w:r>
    </w:p>
    <w:p w14:paraId="5D251812" w14:textId="77777777" w:rsidR="005C0CA9" w:rsidRDefault="005C0CA9" w:rsidP="00E00D63">
      <w:pPr>
        <w:ind w:firstLine="709"/>
        <w:jc w:val="both"/>
        <w:rPr>
          <w:sz w:val="28"/>
          <w:szCs w:val="28"/>
          <w:lang w:val="lv-LV"/>
        </w:rPr>
      </w:pPr>
    </w:p>
    <w:p w14:paraId="648C7CEB" w14:textId="6C7199C5"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5.24. alternatīvie elpceļu caurlaidības nodrošināšanas līdzekļi</w:t>
      </w:r>
      <w:r w:rsidR="00BC02E0">
        <w:rPr>
          <w:sz w:val="28"/>
          <w:szCs w:val="28"/>
          <w:lang w:val="lv-LV"/>
        </w:rPr>
        <w:t>.</w:t>
      </w:r>
      <w:r>
        <w:rPr>
          <w:sz w:val="28"/>
          <w:szCs w:val="28"/>
          <w:lang w:val="lv-LV"/>
        </w:rPr>
        <w:t>"</w:t>
      </w:r>
      <w:r w:rsidR="008E3DDE">
        <w:rPr>
          <w:sz w:val="28"/>
          <w:szCs w:val="28"/>
          <w:lang w:val="lv-LV"/>
        </w:rPr>
        <w:t>.</w:t>
      </w:r>
    </w:p>
    <w:p w14:paraId="7CA12167" w14:textId="77777777" w:rsidR="00E00D63" w:rsidRPr="00385065" w:rsidRDefault="00E00D63" w:rsidP="00E00D63">
      <w:pPr>
        <w:ind w:firstLine="709"/>
        <w:jc w:val="both"/>
        <w:rPr>
          <w:sz w:val="28"/>
          <w:szCs w:val="28"/>
          <w:lang w:val="lv-LV"/>
        </w:rPr>
      </w:pPr>
    </w:p>
    <w:p w14:paraId="4C8B7683" w14:textId="2B81DBF4" w:rsidR="00E00D63" w:rsidRPr="00385065" w:rsidRDefault="005C0CA9" w:rsidP="00E00D63">
      <w:pPr>
        <w:ind w:firstLine="709"/>
        <w:jc w:val="both"/>
        <w:rPr>
          <w:sz w:val="28"/>
          <w:szCs w:val="28"/>
          <w:lang w:val="lv-LV"/>
        </w:rPr>
      </w:pPr>
      <w:r>
        <w:rPr>
          <w:sz w:val="28"/>
          <w:szCs w:val="28"/>
          <w:lang w:val="lv-LV"/>
        </w:rPr>
        <w:t>28</w:t>
      </w:r>
      <w:r w:rsidR="00866FBB" w:rsidRPr="00385065">
        <w:rPr>
          <w:sz w:val="28"/>
          <w:szCs w:val="28"/>
          <w:lang w:val="lv-LV"/>
        </w:rPr>
        <w:t>.</w:t>
      </w:r>
      <w:r w:rsidR="00866FBB">
        <w:rPr>
          <w:sz w:val="28"/>
          <w:szCs w:val="28"/>
          <w:lang w:val="lv-LV"/>
        </w:rPr>
        <w:t> </w:t>
      </w:r>
      <w:r w:rsidR="008E3DDE">
        <w:rPr>
          <w:sz w:val="28"/>
          <w:szCs w:val="28"/>
          <w:lang w:val="lv-LV"/>
        </w:rPr>
        <w:t>P</w:t>
      </w:r>
      <w:r w:rsidR="00E00D63" w:rsidRPr="00385065">
        <w:rPr>
          <w:sz w:val="28"/>
          <w:szCs w:val="28"/>
          <w:lang w:val="lv-LV"/>
        </w:rPr>
        <w:t xml:space="preserve">apildināt </w:t>
      </w:r>
      <w:r w:rsidR="008E3DDE">
        <w:rPr>
          <w:sz w:val="28"/>
          <w:szCs w:val="28"/>
          <w:lang w:val="lv-LV"/>
        </w:rPr>
        <w:t>3</w:t>
      </w:r>
      <w:r w:rsidR="00866FBB">
        <w:rPr>
          <w:sz w:val="28"/>
          <w:szCs w:val="28"/>
          <w:lang w:val="lv-LV"/>
        </w:rPr>
        <w:t>. </w:t>
      </w:r>
      <w:r w:rsidR="00E00D63" w:rsidRPr="00385065">
        <w:rPr>
          <w:sz w:val="28"/>
          <w:szCs w:val="28"/>
          <w:lang w:val="lv-LV"/>
        </w:rPr>
        <w:t>pielikumu ar 5.73. apakšpunktu šādā redakcijā:</w:t>
      </w:r>
    </w:p>
    <w:p w14:paraId="48E6B601" w14:textId="77777777" w:rsidR="005C0CA9" w:rsidRDefault="005C0CA9" w:rsidP="00E00D63">
      <w:pPr>
        <w:ind w:firstLine="709"/>
        <w:jc w:val="both"/>
        <w:rPr>
          <w:sz w:val="28"/>
          <w:szCs w:val="28"/>
          <w:lang w:val="lv-LV"/>
        </w:rPr>
      </w:pPr>
    </w:p>
    <w:p w14:paraId="1D4E5071" w14:textId="2FDFF728"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5.73</w:t>
      </w:r>
      <w:r w:rsidR="001B7F26" w:rsidRPr="00385065">
        <w:rPr>
          <w:sz w:val="28"/>
          <w:szCs w:val="28"/>
          <w:lang w:val="lv-LV"/>
        </w:rPr>
        <w:t>.</w:t>
      </w:r>
      <w:r w:rsidR="001B7F26">
        <w:rPr>
          <w:sz w:val="28"/>
          <w:szCs w:val="28"/>
          <w:lang w:val="lv-LV"/>
        </w:rPr>
        <w:t> </w:t>
      </w:r>
      <w:r w:rsidR="00E00D63" w:rsidRPr="00385065">
        <w:rPr>
          <w:sz w:val="28"/>
          <w:szCs w:val="28"/>
          <w:lang w:val="lv-LV"/>
        </w:rPr>
        <w:t xml:space="preserve">medicīniskais aprīkojums un manekeni </w:t>
      </w:r>
      <w:proofErr w:type="spellStart"/>
      <w:r w:rsidR="00E00D63" w:rsidRPr="00385065">
        <w:rPr>
          <w:sz w:val="28"/>
          <w:szCs w:val="28"/>
          <w:lang w:val="lv-LV"/>
        </w:rPr>
        <w:t>parenterālas</w:t>
      </w:r>
      <w:proofErr w:type="spellEnd"/>
      <w:r w:rsidR="00E00D63" w:rsidRPr="00385065">
        <w:rPr>
          <w:sz w:val="28"/>
          <w:szCs w:val="28"/>
          <w:lang w:val="lv-LV"/>
        </w:rPr>
        <w:t xml:space="preserve"> medikamentu ievadīšanas iemaņu apmācībai.</w:t>
      </w:r>
      <w:r>
        <w:rPr>
          <w:sz w:val="28"/>
          <w:szCs w:val="28"/>
          <w:lang w:val="lv-LV"/>
        </w:rPr>
        <w:t>"</w:t>
      </w:r>
    </w:p>
    <w:p w14:paraId="6070B226" w14:textId="77777777" w:rsidR="00E00D63" w:rsidRPr="00385065" w:rsidRDefault="00E00D63" w:rsidP="00E00D63">
      <w:pPr>
        <w:ind w:firstLine="709"/>
        <w:jc w:val="both"/>
        <w:rPr>
          <w:sz w:val="28"/>
          <w:szCs w:val="28"/>
          <w:lang w:val="lv-LV"/>
        </w:rPr>
      </w:pPr>
    </w:p>
    <w:p w14:paraId="5E6F575C" w14:textId="332705A6" w:rsidR="00E00D63" w:rsidRPr="00385065" w:rsidRDefault="005C0CA9" w:rsidP="00E00D63">
      <w:pPr>
        <w:ind w:firstLine="709"/>
        <w:jc w:val="both"/>
        <w:rPr>
          <w:sz w:val="28"/>
          <w:szCs w:val="28"/>
          <w:lang w:val="lv-LV"/>
        </w:rPr>
      </w:pPr>
      <w:r>
        <w:rPr>
          <w:sz w:val="28"/>
          <w:szCs w:val="28"/>
          <w:lang w:val="lv-LV"/>
        </w:rPr>
        <w:t>29</w:t>
      </w:r>
      <w:r w:rsidR="00866FBB">
        <w:rPr>
          <w:sz w:val="28"/>
          <w:szCs w:val="28"/>
          <w:lang w:val="lv-LV"/>
        </w:rPr>
        <w:t>. </w:t>
      </w:r>
      <w:r w:rsidR="008E3DDE">
        <w:rPr>
          <w:sz w:val="28"/>
          <w:szCs w:val="28"/>
          <w:lang w:val="lv-LV"/>
        </w:rPr>
        <w:t>I</w:t>
      </w:r>
      <w:r w:rsidR="005B13E7" w:rsidRPr="00385065">
        <w:rPr>
          <w:sz w:val="28"/>
          <w:szCs w:val="28"/>
          <w:lang w:val="lv-LV"/>
        </w:rPr>
        <w:t xml:space="preserve">zteikt </w:t>
      </w:r>
      <w:r w:rsidR="008E3DDE">
        <w:rPr>
          <w:sz w:val="28"/>
          <w:szCs w:val="28"/>
          <w:lang w:val="lv-LV"/>
        </w:rPr>
        <w:t>4</w:t>
      </w:r>
      <w:r w:rsidR="00866FBB">
        <w:rPr>
          <w:sz w:val="28"/>
          <w:szCs w:val="28"/>
          <w:lang w:val="lv-LV"/>
        </w:rPr>
        <w:t>. </w:t>
      </w:r>
      <w:r w:rsidR="008E3DDE">
        <w:rPr>
          <w:sz w:val="28"/>
          <w:szCs w:val="28"/>
          <w:lang w:val="lv-LV"/>
        </w:rPr>
        <w:t xml:space="preserve">pielikuma </w:t>
      </w:r>
      <w:r w:rsidR="00E00D63" w:rsidRPr="00385065">
        <w:rPr>
          <w:sz w:val="28"/>
          <w:szCs w:val="28"/>
          <w:lang w:val="lv-LV"/>
        </w:rPr>
        <w:t>7</w:t>
      </w:r>
      <w:r w:rsidR="00866FBB" w:rsidRPr="00385065">
        <w:rPr>
          <w:sz w:val="28"/>
          <w:szCs w:val="28"/>
          <w:lang w:val="lv-LV"/>
        </w:rPr>
        <w:t>.</w:t>
      </w:r>
      <w:r w:rsidR="00866FBB">
        <w:rPr>
          <w:sz w:val="28"/>
          <w:szCs w:val="28"/>
          <w:lang w:val="lv-LV"/>
        </w:rPr>
        <w:t> </w:t>
      </w:r>
      <w:r w:rsidR="00E00D63" w:rsidRPr="00385065">
        <w:rPr>
          <w:sz w:val="28"/>
          <w:szCs w:val="28"/>
          <w:lang w:val="lv-LV"/>
        </w:rPr>
        <w:t>punktu šādā redakcijā:</w:t>
      </w:r>
    </w:p>
    <w:p w14:paraId="14064E59" w14:textId="77777777" w:rsidR="001B7F26" w:rsidRDefault="001B7F26" w:rsidP="00E00D63">
      <w:pPr>
        <w:ind w:firstLine="709"/>
        <w:jc w:val="both"/>
        <w:rPr>
          <w:sz w:val="28"/>
          <w:szCs w:val="28"/>
          <w:lang w:val="lv-LV"/>
        </w:rPr>
      </w:pPr>
    </w:p>
    <w:p w14:paraId="7077526A" w14:textId="4232F915"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7</w:t>
      </w:r>
      <w:r w:rsidR="00866FBB" w:rsidRPr="00385065">
        <w:rPr>
          <w:sz w:val="28"/>
          <w:szCs w:val="28"/>
          <w:lang w:val="lv-LV"/>
        </w:rPr>
        <w:t>.</w:t>
      </w:r>
      <w:r w:rsidR="00866FBB">
        <w:rPr>
          <w:sz w:val="28"/>
          <w:szCs w:val="28"/>
          <w:lang w:val="lv-LV"/>
        </w:rPr>
        <w:t> </w:t>
      </w:r>
      <w:r w:rsidR="00E00D63" w:rsidRPr="00385065">
        <w:rPr>
          <w:sz w:val="28"/>
          <w:szCs w:val="28"/>
          <w:lang w:val="lv-LV"/>
        </w:rPr>
        <w:t>Alternatīvie elpceļu caurlaidības nodrošināšanas līdzekļi</w:t>
      </w:r>
      <w:r w:rsidR="008E3DDE">
        <w:rPr>
          <w:sz w:val="28"/>
          <w:szCs w:val="28"/>
          <w:lang w:val="lv-LV"/>
        </w:rPr>
        <w:t>.</w:t>
      </w:r>
      <w:r>
        <w:rPr>
          <w:sz w:val="28"/>
          <w:szCs w:val="28"/>
          <w:lang w:val="lv-LV"/>
        </w:rPr>
        <w:t>"</w:t>
      </w:r>
    </w:p>
    <w:p w14:paraId="2CA19F39" w14:textId="77777777" w:rsidR="00E00D63" w:rsidRPr="00385065" w:rsidRDefault="00E00D63" w:rsidP="00E00D63">
      <w:pPr>
        <w:jc w:val="both"/>
        <w:rPr>
          <w:sz w:val="28"/>
          <w:szCs w:val="28"/>
          <w:lang w:val="lv-LV"/>
        </w:rPr>
      </w:pPr>
    </w:p>
    <w:p w14:paraId="4F662B24" w14:textId="172007A0" w:rsidR="00E00D63" w:rsidRPr="00385065" w:rsidRDefault="005C0CA9" w:rsidP="00E00D63">
      <w:pPr>
        <w:ind w:firstLine="709"/>
        <w:jc w:val="both"/>
        <w:rPr>
          <w:sz w:val="28"/>
          <w:szCs w:val="28"/>
          <w:lang w:val="lv-LV"/>
        </w:rPr>
      </w:pPr>
      <w:r>
        <w:rPr>
          <w:sz w:val="28"/>
          <w:szCs w:val="28"/>
          <w:lang w:val="lv-LV"/>
        </w:rPr>
        <w:t>30</w:t>
      </w:r>
      <w:r w:rsidR="00866FBB" w:rsidRPr="00385065">
        <w:rPr>
          <w:sz w:val="28"/>
          <w:szCs w:val="28"/>
          <w:lang w:val="lv-LV"/>
        </w:rPr>
        <w:t>.</w:t>
      </w:r>
      <w:r w:rsidR="00866FBB">
        <w:rPr>
          <w:sz w:val="28"/>
          <w:szCs w:val="28"/>
          <w:lang w:val="lv-LV"/>
        </w:rPr>
        <w:t> </w:t>
      </w:r>
      <w:r w:rsidR="008E3DDE">
        <w:rPr>
          <w:sz w:val="28"/>
          <w:szCs w:val="28"/>
          <w:lang w:val="lv-LV"/>
        </w:rPr>
        <w:t>P</w:t>
      </w:r>
      <w:r w:rsidR="00E00D63" w:rsidRPr="00385065">
        <w:rPr>
          <w:sz w:val="28"/>
          <w:szCs w:val="28"/>
          <w:lang w:val="lv-LV"/>
        </w:rPr>
        <w:t xml:space="preserve">apildināt </w:t>
      </w:r>
      <w:r w:rsidR="008E3DDE">
        <w:rPr>
          <w:sz w:val="28"/>
          <w:szCs w:val="28"/>
          <w:lang w:val="lv-LV"/>
        </w:rPr>
        <w:t>4</w:t>
      </w:r>
      <w:r w:rsidR="00866FBB">
        <w:rPr>
          <w:sz w:val="28"/>
          <w:szCs w:val="28"/>
          <w:lang w:val="lv-LV"/>
        </w:rPr>
        <w:t>. </w:t>
      </w:r>
      <w:r w:rsidR="00E00D63" w:rsidRPr="00385065">
        <w:rPr>
          <w:sz w:val="28"/>
          <w:szCs w:val="28"/>
          <w:lang w:val="lv-LV"/>
        </w:rPr>
        <w:t>pielikumu ar 43. un 44. punktu šādā redakcijā:</w:t>
      </w:r>
    </w:p>
    <w:p w14:paraId="31A9E25E" w14:textId="77777777" w:rsidR="002400C9" w:rsidRDefault="002400C9" w:rsidP="00E00D63">
      <w:pPr>
        <w:ind w:firstLine="709"/>
        <w:jc w:val="both"/>
        <w:rPr>
          <w:sz w:val="28"/>
          <w:szCs w:val="28"/>
          <w:lang w:val="lv-LV"/>
        </w:rPr>
      </w:pPr>
    </w:p>
    <w:p w14:paraId="1D91F153" w14:textId="42D13B00" w:rsidR="00E00D63" w:rsidRPr="00385065" w:rsidRDefault="00EB39E0" w:rsidP="00E00D63">
      <w:pPr>
        <w:ind w:firstLine="709"/>
        <w:jc w:val="both"/>
        <w:rPr>
          <w:sz w:val="28"/>
          <w:szCs w:val="28"/>
          <w:lang w:val="lv-LV"/>
        </w:rPr>
      </w:pPr>
      <w:r>
        <w:rPr>
          <w:sz w:val="28"/>
          <w:szCs w:val="28"/>
          <w:lang w:val="lv-LV"/>
        </w:rPr>
        <w:t>"</w:t>
      </w:r>
      <w:r w:rsidR="00E00D63" w:rsidRPr="00385065">
        <w:rPr>
          <w:sz w:val="28"/>
          <w:szCs w:val="28"/>
          <w:lang w:val="lv-LV"/>
        </w:rPr>
        <w:t>43</w:t>
      </w:r>
      <w:r w:rsidR="00866FBB" w:rsidRPr="00385065">
        <w:rPr>
          <w:sz w:val="28"/>
          <w:szCs w:val="28"/>
          <w:lang w:val="lv-LV"/>
        </w:rPr>
        <w:t>.</w:t>
      </w:r>
      <w:r w:rsidR="00866FBB">
        <w:rPr>
          <w:sz w:val="28"/>
          <w:szCs w:val="28"/>
          <w:lang w:val="lv-LV"/>
        </w:rPr>
        <w:t> </w:t>
      </w:r>
      <w:r w:rsidR="00E00D63" w:rsidRPr="00385065">
        <w:rPr>
          <w:sz w:val="28"/>
          <w:szCs w:val="28"/>
          <w:lang w:val="lv-LV"/>
        </w:rPr>
        <w:t>Alternatīvie medikam</w:t>
      </w:r>
      <w:r w:rsidR="00A65048" w:rsidRPr="00385065">
        <w:rPr>
          <w:sz w:val="28"/>
          <w:szCs w:val="28"/>
          <w:lang w:val="lv-LV"/>
        </w:rPr>
        <w:t>e</w:t>
      </w:r>
      <w:r w:rsidR="00E00D63" w:rsidRPr="00385065">
        <w:rPr>
          <w:sz w:val="28"/>
          <w:szCs w:val="28"/>
          <w:lang w:val="lv-LV"/>
        </w:rPr>
        <w:t>ntu ievadīšanas līdzekļi.</w:t>
      </w:r>
    </w:p>
    <w:p w14:paraId="02E3D08D" w14:textId="77777777" w:rsidR="00E00D63" w:rsidRPr="00385065" w:rsidRDefault="00E00D63" w:rsidP="00E00D63">
      <w:pPr>
        <w:ind w:firstLine="709"/>
        <w:jc w:val="both"/>
        <w:rPr>
          <w:sz w:val="28"/>
          <w:szCs w:val="28"/>
          <w:lang w:val="lv-LV"/>
        </w:rPr>
      </w:pPr>
    </w:p>
    <w:p w14:paraId="78C46B10" w14:textId="6FD1397A" w:rsidR="00E00D63" w:rsidRPr="00385065" w:rsidRDefault="00E00D63" w:rsidP="00E00D63">
      <w:pPr>
        <w:ind w:firstLine="709"/>
        <w:jc w:val="both"/>
        <w:rPr>
          <w:sz w:val="28"/>
          <w:szCs w:val="28"/>
          <w:lang w:val="lv-LV"/>
        </w:rPr>
      </w:pPr>
      <w:r w:rsidRPr="00385065">
        <w:rPr>
          <w:sz w:val="28"/>
          <w:szCs w:val="28"/>
          <w:lang w:val="lv-LV"/>
        </w:rPr>
        <w:t>44</w:t>
      </w:r>
      <w:r w:rsidR="00866FBB" w:rsidRPr="00385065">
        <w:rPr>
          <w:sz w:val="28"/>
          <w:szCs w:val="28"/>
          <w:lang w:val="lv-LV"/>
        </w:rPr>
        <w:t>.</w:t>
      </w:r>
      <w:r w:rsidR="00866FBB">
        <w:rPr>
          <w:sz w:val="28"/>
          <w:szCs w:val="28"/>
          <w:lang w:val="lv-LV"/>
        </w:rPr>
        <w:t> </w:t>
      </w:r>
      <w:r w:rsidRPr="00385065">
        <w:rPr>
          <w:sz w:val="28"/>
          <w:szCs w:val="28"/>
          <w:lang w:val="lv-LV"/>
        </w:rPr>
        <w:t>Marķēts plastikāta maiss bīstamo atkritumu savākšanai.</w:t>
      </w:r>
      <w:r w:rsidR="00EB39E0">
        <w:rPr>
          <w:sz w:val="28"/>
          <w:szCs w:val="28"/>
          <w:lang w:val="lv-LV"/>
        </w:rPr>
        <w:t>"</w:t>
      </w:r>
    </w:p>
    <w:p w14:paraId="4801CA51" w14:textId="77777777" w:rsidR="005B13E7" w:rsidRPr="00385065" w:rsidRDefault="005B13E7" w:rsidP="00E00D63">
      <w:pPr>
        <w:ind w:firstLine="709"/>
        <w:jc w:val="both"/>
        <w:rPr>
          <w:sz w:val="28"/>
          <w:szCs w:val="28"/>
          <w:lang w:val="lv-LV"/>
        </w:rPr>
      </w:pPr>
    </w:p>
    <w:p w14:paraId="76837490" w14:textId="7F474619" w:rsidR="00DF7F93" w:rsidRDefault="005C0CA9" w:rsidP="00FD3823">
      <w:pPr>
        <w:ind w:firstLine="709"/>
        <w:jc w:val="both"/>
        <w:rPr>
          <w:sz w:val="28"/>
          <w:szCs w:val="28"/>
          <w:lang w:val="lv-LV"/>
        </w:rPr>
      </w:pPr>
      <w:r>
        <w:rPr>
          <w:sz w:val="28"/>
          <w:szCs w:val="28"/>
          <w:lang w:val="lv-LV"/>
        </w:rPr>
        <w:t>31</w:t>
      </w:r>
      <w:r w:rsidRPr="00385065">
        <w:rPr>
          <w:sz w:val="28"/>
          <w:szCs w:val="28"/>
          <w:lang w:val="lv-LV"/>
        </w:rPr>
        <w:t>.</w:t>
      </w:r>
      <w:r>
        <w:rPr>
          <w:sz w:val="28"/>
          <w:szCs w:val="28"/>
          <w:lang w:val="lv-LV"/>
        </w:rPr>
        <w:t> </w:t>
      </w:r>
      <w:r w:rsidR="00671FA9" w:rsidRPr="00385065">
        <w:rPr>
          <w:sz w:val="28"/>
          <w:szCs w:val="28"/>
          <w:lang w:val="lv-LV"/>
        </w:rPr>
        <w:t xml:space="preserve">Papildināt </w:t>
      </w:r>
      <w:r w:rsidR="00CE4A95" w:rsidRPr="00385065">
        <w:rPr>
          <w:sz w:val="28"/>
          <w:szCs w:val="28"/>
          <w:lang w:val="lv-LV"/>
        </w:rPr>
        <w:t>noteikumus</w:t>
      </w:r>
      <w:r w:rsidR="00671FA9" w:rsidRPr="00385065">
        <w:rPr>
          <w:sz w:val="28"/>
          <w:szCs w:val="28"/>
          <w:lang w:val="lv-LV"/>
        </w:rPr>
        <w:t xml:space="preserve"> ar 5</w:t>
      </w:r>
      <w:r w:rsidRPr="00385065">
        <w:rPr>
          <w:sz w:val="28"/>
          <w:szCs w:val="28"/>
          <w:lang w:val="lv-LV"/>
        </w:rPr>
        <w:t>.</w:t>
      </w:r>
      <w:r>
        <w:rPr>
          <w:sz w:val="28"/>
          <w:szCs w:val="28"/>
          <w:lang w:val="lv-LV"/>
        </w:rPr>
        <w:t> </w:t>
      </w:r>
      <w:r w:rsidR="005B13E7" w:rsidRPr="00385065">
        <w:rPr>
          <w:sz w:val="28"/>
          <w:szCs w:val="28"/>
          <w:lang w:val="lv-LV"/>
        </w:rPr>
        <w:t>p</w:t>
      </w:r>
      <w:r w:rsidR="00671FA9" w:rsidRPr="00385065">
        <w:rPr>
          <w:sz w:val="28"/>
          <w:szCs w:val="28"/>
          <w:lang w:val="lv-LV"/>
        </w:rPr>
        <w:t>ielikumu</w:t>
      </w:r>
      <w:r w:rsidR="00CE4A95" w:rsidRPr="00385065">
        <w:rPr>
          <w:sz w:val="28"/>
          <w:szCs w:val="28"/>
          <w:lang w:val="lv-LV"/>
        </w:rPr>
        <w:t xml:space="preserve"> </w:t>
      </w:r>
      <w:r w:rsidR="008653D4">
        <w:rPr>
          <w:sz w:val="28"/>
          <w:szCs w:val="28"/>
          <w:lang w:val="lv-LV"/>
        </w:rPr>
        <w:t>jaunā</w:t>
      </w:r>
      <w:r w:rsidR="002F7AAA" w:rsidRPr="00385065">
        <w:rPr>
          <w:sz w:val="28"/>
          <w:szCs w:val="28"/>
          <w:lang w:val="lv-LV"/>
        </w:rPr>
        <w:t xml:space="preserve"> redak</w:t>
      </w:r>
      <w:r w:rsidR="001C7E3B" w:rsidRPr="00385065">
        <w:rPr>
          <w:sz w:val="28"/>
          <w:szCs w:val="28"/>
          <w:lang w:val="lv-LV"/>
        </w:rPr>
        <w:t>cijā</w:t>
      </w:r>
      <w:r w:rsidR="008653D4">
        <w:rPr>
          <w:sz w:val="28"/>
          <w:szCs w:val="28"/>
          <w:lang w:val="lv-LV"/>
        </w:rPr>
        <w:t xml:space="preserve"> (pielikums).</w:t>
      </w:r>
    </w:p>
    <w:p w14:paraId="339B09ED" w14:textId="77777777" w:rsidR="0012673E" w:rsidRPr="000933F4" w:rsidRDefault="0012673E" w:rsidP="0012673E">
      <w:pPr>
        <w:pStyle w:val="Pamatteksts"/>
        <w:spacing w:after="0"/>
        <w:jc w:val="both"/>
        <w:rPr>
          <w:sz w:val="28"/>
          <w:szCs w:val="28"/>
          <w:lang w:val="lv-LV"/>
        </w:rPr>
      </w:pPr>
    </w:p>
    <w:p w14:paraId="5DD8984C" w14:textId="77777777" w:rsidR="0012673E" w:rsidRPr="000933F4" w:rsidRDefault="0012673E" w:rsidP="0012673E">
      <w:pPr>
        <w:pStyle w:val="Pamatteksts"/>
        <w:spacing w:after="0"/>
        <w:jc w:val="both"/>
        <w:rPr>
          <w:sz w:val="28"/>
          <w:szCs w:val="28"/>
          <w:lang w:val="lv-LV"/>
        </w:rPr>
      </w:pPr>
    </w:p>
    <w:tbl>
      <w:tblPr>
        <w:tblStyle w:val="Reatabula1"/>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80DA7" w:rsidRPr="00280DA7" w14:paraId="4828F904" w14:textId="77777777" w:rsidTr="00470C80">
        <w:trPr>
          <w:cantSplit/>
        </w:trPr>
        <w:tc>
          <w:tcPr>
            <w:tcW w:w="9072" w:type="dxa"/>
          </w:tcPr>
          <w:p w14:paraId="79B8C87D" w14:textId="77777777" w:rsidR="00280DA7" w:rsidRPr="00280DA7" w:rsidRDefault="00280DA7" w:rsidP="00280DA7">
            <w:pPr>
              <w:overflowPunct w:val="0"/>
              <w:autoSpaceDE w:val="0"/>
              <w:autoSpaceDN w:val="0"/>
              <w:adjustRightInd w:val="0"/>
              <w:spacing w:before="20"/>
              <w:textAlignment w:val="baseline"/>
              <w:rPr>
                <w:color w:val="242424"/>
                <w:lang w:eastAsia="zh-CN"/>
              </w:rPr>
            </w:pPr>
            <w:bookmarkStart w:id="3" w:name="_Hlk82172428"/>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280DA7" w:rsidRPr="00280DA7" w14:paraId="6103CAE7" w14:textId="77777777" w:rsidTr="00470C80">
              <w:tc>
                <w:tcPr>
                  <w:tcW w:w="2948" w:type="dxa"/>
                </w:tcPr>
                <w:p w14:paraId="40F050E1"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sz w:val="28"/>
                      <w:szCs w:val="28"/>
                      <w:lang w:eastAsia="zh-CN"/>
                    </w:rPr>
                    <w:t>Ministru prezidents</w:t>
                  </w:r>
                  <w:r w:rsidRPr="00280DA7">
                    <w:rPr>
                      <w:color w:val="242424"/>
                      <w:sz w:val="28"/>
                      <w:szCs w:val="28"/>
                      <w:lang w:eastAsia="zh-CN"/>
                    </w:rPr>
                    <w:t xml:space="preserve"> </w:t>
                  </w:r>
                </w:p>
              </w:tc>
              <w:tc>
                <w:tcPr>
                  <w:tcW w:w="2037" w:type="dxa"/>
                </w:tcPr>
                <w:p w14:paraId="5E5BB01D"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lang w:eastAsia="zh-CN"/>
                    </w:rPr>
                    <w:t>(</w:t>
                  </w:r>
                  <w:proofErr w:type="spellStart"/>
                  <w:r w:rsidRPr="00280DA7">
                    <w:rPr>
                      <w:color w:val="242424"/>
                      <w:lang w:eastAsia="zh-CN"/>
                    </w:rPr>
                    <w:t>paraksts</w:t>
                  </w:r>
                  <w:proofErr w:type="spellEnd"/>
                  <w:r w:rsidRPr="00280DA7">
                    <w:rPr>
                      <w:color w:val="242424"/>
                      <w:lang w:eastAsia="zh-CN"/>
                    </w:rPr>
                    <w:t>*)</w:t>
                  </w:r>
                </w:p>
                <w:p w14:paraId="7E802358"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lang w:eastAsia="zh-CN"/>
                    </w:rPr>
                    <w:t xml:space="preserve">  </w:t>
                  </w:r>
                </w:p>
              </w:tc>
              <w:tc>
                <w:tcPr>
                  <w:tcW w:w="3861" w:type="dxa"/>
                </w:tcPr>
                <w:p w14:paraId="14D8ECDE"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sz w:val="28"/>
                      <w:szCs w:val="28"/>
                      <w:lang w:eastAsia="zh-CN"/>
                    </w:rPr>
                    <w:t>A. K. Kariņš</w:t>
                  </w:r>
                </w:p>
              </w:tc>
            </w:tr>
            <w:tr w:rsidR="00280DA7" w:rsidRPr="00280DA7" w14:paraId="44D2FCFF" w14:textId="77777777" w:rsidTr="00470C80">
              <w:tc>
                <w:tcPr>
                  <w:tcW w:w="2948" w:type="dxa"/>
                </w:tcPr>
                <w:p w14:paraId="698BD9FB" w14:textId="77777777" w:rsidR="00280DA7" w:rsidRPr="00280DA7" w:rsidRDefault="00280DA7" w:rsidP="00280DA7">
                  <w:pPr>
                    <w:spacing w:before="100" w:beforeAutospacing="1"/>
                    <w:jc w:val="both"/>
                    <w:rPr>
                      <w:color w:val="242424"/>
                      <w:lang w:eastAsia="zh-CN"/>
                    </w:rPr>
                  </w:pPr>
                  <w:r w:rsidRPr="00280DA7">
                    <w:rPr>
                      <w:color w:val="242424"/>
                      <w:sz w:val="28"/>
                      <w:szCs w:val="28"/>
                      <w:lang w:eastAsia="zh-CN"/>
                    </w:rPr>
                    <w:t>Ministru prezidenta biedrs, aizsardzības ministrs</w:t>
                  </w:r>
                  <w:r w:rsidRPr="00280DA7">
                    <w:rPr>
                      <w:color w:val="242424"/>
                      <w:sz w:val="28"/>
                      <w:szCs w:val="28"/>
                      <w:lang w:eastAsia="zh-CN"/>
                    </w:rPr>
                    <w:t xml:space="preserve"> </w:t>
                  </w:r>
                </w:p>
              </w:tc>
              <w:tc>
                <w:tcPr>
                  <w:tcW w:w="2037" w:type="dxa"/>
                </w:tcPr>
                <w:p w14:paraId="353658C3"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lang w:eastAsia="zh-CN"/>
                    </w:rPr>
                    <w:t>(</w:t>
                  </w:r>
                  <w:proofErr w:type="spellStart"/>
                  <w:r w:rsidRPr="00280DA7">
                    <w:rPr>
                      <w:color w:val="242424"/>
                      <w:lang w:eastAsia="zh-CN"/>
                    </w:rPr>
                    <w:t>paraksts</w:t>
                  </w:r>
                  <w:proofErr w:type="spellEnd"/>
                  <w:r w:rsidRPr="00280DA7">
                    <w:rPr>
                      <w:color w:val="242424"/>
                      <w:lang w:eastAsia="zh-CN"/>
                    </w:rPr>
                    <w:t>*)</w:t>
                  </w:r>
                </w:p>
              </w:tc>
              <w:tc>
                <w:tcPr>
                  <w:tcW w:w="3861" w:type="dxa"/>
                </w:tcPr>
                <w:p w14:paraId="00F7FDDF"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sz w:val="28"/>
                      <w:szCs w:val="28"/>
                      <w:lang w:eastAsia="zh-CN"/>
                    </w:rPr>
                    <w:t>A. Pabriks</w:t>
                  </w:r>
                </w:p>
              </w:tc>
            </w:tr>
          </w:tbl>
          <w:p w14:paraId="6D40AA30" w14:textId="77777777" w:rsidR="00280DA7" w:rsidRPr="00280DA7" w:rsidRDefault="00280DA7" w:rsidP="00280DA7">
            <w:pPr>
              <w:jc w:val="both"/>
              <w:rPr>
                <w:color w:val="242424"/>
                <w:lang w:eastAsia="zh-CN"/>
              </w:rPr>
            </w:pPr>
          </w:p>
          <w:p w14:paraId="64CDD9CA" w14:textId="77777777" w:rsidR="00280DA7" w:rsidRPr="00280DA7" w:rsidRDefault="00280DA7" w:rsidP="00280DA7">
            <w:pPr>
              <w:overflowPunct w:val="0"/>
              <w:autoSpaceDE w:val="0"/>
              <w:autoSpaceDN w:val="0"/>
              <w:adjustRightInd w:val="0"/>
              <w:spacing w:before="20"/>
              <w:textAlignment w:val="baseline"/>
              <w:rPr>
                <w:color w:val="242424"/>
                <w:lang w:eastAsia="zh-CN"/>
              </w:rPr>
            </w:pPr>
            <w:r w:rsidRPr="00280DA7">
              <w:rPr>
                <w:color w:val="242424"/>
                <w:lang w:eastAsia="zh-CN"/>
              </w:rPr>
              <w:t xml:space="preserve">* </w:t>
            </w:r>
            <w:proofErr w:type="spellStart"/>
            <w:r w:rsidRPr="00280DA7">
              <w:rPr>
                <w:color w:val="242424"/>
                <w:lang w:eastAsia="zh-CN"/>
              </w:rPr>
              <w:t>Dokuments</w:t>
            </w:r>
            <w:proofErr w:type="spellEnd"/>
            <w:r w:rsidRPr="00280DA7">
              <w:rPr>
                <w:color w:val="242424"/>
                <w:lang w:eastAsia="zh-CN"/>
              </w:rPr>
              <w:t xml:space="preserve"> </w:t>
            </w:r>
            <w:proofErr w:type="spellStart"/>
            <w:r w:rsidRPr="00280DA7">
              <w:rPr>
                <w:color w:val="242424"/>
                <w:lang w:eastAsia="zh-CN"/>
              </w:rPr>
              <w:t>ir</w:t>
            </w:r>
            <w:proofErr w:type="spellEnd"/>
            <w:r w:rsidRPr="00280DA7">
              <w:rPr>
                <w:color w:val="242424"/>
                <w:lang w:eastAsia="zh-CN"/>
              </w:rPr>
              <w:t xml:space="preserve"> </w:t>
            </w:r>
            <w:proofErr w:type="spellStart"/>
            <w:r w:rsidRPr="00280DA7">
              <w:rPr>
                <w:color w:val="242424"/>
                <w:lang w:eastAsia="zh-CN"/>
              </w:rPr>
              <w:t>parakstīts</w:t>
            </w:r>
            <w:proofErr w:type="spellEnd"/>
            <w:r w:rsidRPr="00280DA7">
              <w:rPr>
                <w:color w:val="242424"/>
                <w:lang w:eastAsia="zh-CN"/>
              </w:rPr>
              <w:t xml:space="preserve"> </w:t>
            </w:r>
            <w:proofErr w:type="spellStart"/>
            <w:r w:rsidRPr="00280DA7">
              <w:rPr>
                <w:color w:val="242424"/>
                <w:lang w:eastAsia="zh-CN"/>
              </w:rPr>
              <w:t>ar</w:t>
            </w:r>
            <w:proofErr w:type="spellEnd"/>
            <w:r w:rsidRPr="00280DA7">
              <w:rPr>
                <w:color w:val="242424"/>
                <w:lang w:eastAsia="zh-CN"/>
              </w:rPr>
              <w:t xml:space="preserve"> </w:t>
            </w:r>
            <w:proofErr w:type="spellStart"/>
            <w:r w:rsidRPr="00280DA7">
              <w:rPr>
                <w:color w:val="242424"/>
                <w:lang w:eastAsia="zh-CN"/>
              </w:rPr>
              <w:t>drošu</w:t>
            </w:r>
            <w:proofErr w:type="spellEnd"/>
            <w:r w:rsidRPr="00280DA7">
              <w:rPr>
                <w:color w:val="242424"/>
                <w:lang w:eastAsia="zh-CN"/>
              </w:rPr>
              <w:t xml:space="preserve"> </w:t>
            </w:r>
            <w:proofErr w:type="spellStart"/>
            <w:r w:rsidRPr="00280DA7">
              <w:rPr>
                <w:color w:val="242424"/>
                <w:lang w:eastAsia="zh-CN"/>
              </w:rPr>
              <w:t>elektronisko</w:t>
            </w:r>
            <w:proofErr w:type="spellEnd"/>
            <w:r w:rsidRPr="00280DA7">
              <w:rPr>
                <w:color w:val="242424"/>
                <w:lang w:eastAsia="zh-CN"/>
              </w:rPr>
              <w:t xml:space="preserve"> </w:t>
            </w:r>
            <w:proofErr w:type="spellStart"/>
            <w:r w:rsidRPr="00280DA7">
              <w:rPr>
                <w:color w:val="242424"/>
                <w:lang w:eastAsia="zh-CN"/>
              </w:rPr>
              <w:t>parakstu</w:t>
            </w:r>
            <w:proofErr w:type="spellEnd"/>
          </w:p>
        </w:tc>
      </w:tr>
      <w:bookmarkEnd w:id="3"/>
    </w:tbl>
    <w:p w14:paraId="2C4BB004" w14:textId="0F3EDD34" w:rsidR="0012673E" w:rsidRPr="0012673E" w:rsidRDefault="0012673E" w:rsidP="00280DA7">
      <w:pPr>
        <w:pStyle w:val="Pamatteksts"/>
        <w:spacing w:after="0"/>
        <w:jc w:val="both"/>
        <w:rPr>
          <w:sz w:val="28"/>
          <w:szCs w:val="28"/>
        </w:rPr>
      </w:pPr>
    </w:p>
    <w:sectPr w:rsidR="0012673E" w:rsidRPr="0012673E" w:rsidSect="002400C9">
      <w:headerReference w:type="default" r:id="rId7"/>
      <w:footerReference w:type="default" r:id="rId8"/>
      <w:headerReference w:type="first" r:id="rId9"/>
      <w:footerReference w:type="first" r:id="rId10"/>
      <w:pgSz w:w="11907" w:h="16839" w:code="9"/>
      <w:pgMar w:top="1418" w:right="1134" w:bottom="1134" w:left="1701" w:header="709" w:footer="709" w:gutter="0"/>
      <w:cols w:space="10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2A52" w14:textId="77777777" w:rsidR="00737712" w:rsidRDefault="00737712">
      <w:r>
        <w:separator/>
      </w:r>
    </w:p>
  </w:endnote>
  <w:endnote w:type="continuationSeparator" w:id="0">
    <w:p w14:paraId="5101DC1F" w14:textId="77777777" w:rsidR="00737712" w:rsidRDefault="0073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9D5" w14:textId="77777777" w:rsidR="00EB39E0" w:rsidRPr="00EB39E0" w:rsidRDefault="00EB39E0" w:rsidP="002400C9">
    <w:pPr>
      <w:tabs>
        <w:tab w:val="center" w:pos="4153"/>
        <w:tab w:val="right" w:pos="8306"/>
      </w:tabs>
      <w:rPr>
        <w:sz w:val="16"/>
        <w:szCs w:val="16"/>
        <w:lang w:val="lv-LV"/>
      </w:rPr>
    </w:pPr>
    <w:r>
      <w:rPr>
        <w:sz w:val="16"/>
        <w:szCs w:val="16"/>
        <w:lang w:val="lv-LV"/>
      </w:rPr>
      <w:t>N2008_1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589A" w14:textId="77777777" w:rsidR="002400C9" w:rsidRPr="00EB39E0" w:rsidRDefault="002400C9" w:rsidP="002400C9">
    <w:pPr>
      <w:tabs>
        <w:tab w:val="center" w:pos="4153"/>
        <w:tab w:val="right" w:pos="8306"/>
      </w:tabs>
      <w:rPr>
        <w:sz w:val="16"/>
        <w:szCs w:val="16"/>
        <w:lang w:val="lv-LV"/>
      </w:rPr>
    </w:pPr>
    <w:r>
      <w:rPr>
        <w:sz w:val="16"/>
        <w:szCs w:val="16"/>
        <w:lang w:val="lv-LV"/>
      </w:rPr>
      <w:t>N2008_1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0F5B" w14:textId="77777777" w:rsidR="00737712" w:rsidRDefault="00737712">
      <w:r>
        <w:separator/>
      </w:r>
    </w:p>
  </w:footnote>
  <w:footnote w:type="continuationSeparator" w:id="0">
    <w:p w14:paraId="79269265" w14:textId="77777777" w:rsidR="00737712" w:rsidRDefault="0073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78673"/>
      <w:docPartObj>
        <w:docPartGallery w:val="Page Numbers (Top of Page)"/>
        <w:docPartUnique/>
      </w:docPartObj>
    </w:sdtPr>
    <w:sdtEndPr>
      <w:rPr>
        <w:noProof/>
      </w:rPr>
    </w:sdtEndPr>
    <w:sdtContent>
      <w:p w14:paraId="61B83A5B" w14:textId="68B8B0AB" w:rsidR="002400C9" w:rsidRDefault="002400C9">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AE48" w14:textId="56AA9F6D" w:rsidR="002400C9" w:rsidRDefault="002400C9">
    <w:pPr>
      <w:pStyle w:val="Galvene"/>
    </w:pPr>
  </w:p>
  <w:p w14:paraId="24F4A12F" w14:textId="77777777" w:rsidR="002400C9" w:rsidRDefault="002400C9">
    <w:pPr>
      <w:pStyle w:val="Galvene"/>
    </w:pPr>
    <w:r>
      <w:rPr>
        <w:noProof/>
      </w:rPr>
      <w:drawing>
        <wp:inline distT="0" distB="0" distL="0" distR="0" wp14:anchorId="57D83B79" wp14:editId="1D6E820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3"/>
    <w:rsid w:val="00010E63"/>
    <w:rsid w:val="00041D50"/>
    <w:rsid w:val="00052EF6"/>
    <w:rsid w:val="00072E91"/>
    <w:rsid w:val="000933F4"/>
    <w:rsid w:val="000B31CB"/>
    <w:rsid w:val="000B5FA7"/>
    <w:rsid w:val="000D701A"/>
    <w:rsid w:val="000F7519"/>
    <w:rsid w:val="0012673E"/>
    <w:rsid w:val="00136342"/>
    <w:rsid w:val="00141FF2"/>
    <w:rsid w:val="001764D4"/>
    <w:rsid w:val="00194E1D"/>
    <w:rsid w:val="00194EEF"/>
    <w:rsid w:val="001B7F26"/>
    <w:rsid w:val="001C2CAA"/>
    <w:rsid w:val="001C7E3B"/>
    <w:rsid w:val="001E1421"/>
    <w:rsid w:val="00207742"/>
    <w:rsid w:val="00217DA8"/>
    <w:rsid w:val="00234238"/>
    <w:rsid w:val="002400C9"/>
    <w:rsid w:val="00241E84"/>
    <w:rsid w:val="002545B1"/>
    <w:rsid w:val="00275E40"/>
    <w:rsid w:val="00280DA7"/>
    <w:rsid w:val="002B12E1"/>
    <w:rsid w:val="002B331D"/>
    <w:rsid w:val="002F04F3"/>
    <w:rsid w:val="002F13FA"/>
    <w:rsid w:val="002F7AAA"/>
    <w:rsid w:val="00385065"/>
    <w:rsid w:val="003A228D"/>
    <w:rsid w:val="003C22CC"/>
    <w:rsid w:val="003E5AC4"/>
    <w:rsid w:val="004046AF"/>
    <w:rsid w:val="00496980"/>
    <w:rsid w:val="004D5C0F"/>
    <w:rsid w:val="004E719D"/>
    <w:rsid w:val="00540A27"/>
    <w:rsid w:val="00555AC6"/>
    <w:rsid w:val="005B13E7"/>
    <w:rsid w:val="005C0CA9"/>
    <w:rsid w:val="005C4562"/>
    <w:rsid w:val="005F5FA8"/>
    <w:rsid w:val="00605DC2"/>
    <w:rsid w:val="00621ED1"/>
    <w:rsid w:val="00633035"/>
    <w:rsid w:val="006557D9"/>
    <w:rsid w:val="00671FA9"/>
    <w:rsid w:val="006A0298"/>
    <w:rsid w:val="006D0552"/>
    <w:rsid w:val="00706196"/>
    <w:rsid w:val="00706A09"/>
    <w:rsid w:val="00737712"/>
    <w:rsid w:val="0074618E"/>
    <w:rsid w:val="00761771"/>
    <w:rsid w:val="0077355C"/>
    <w:rsid w:val="00777476"/>
    <w:rsid w:val="007C32A0"/>
    <w:rsid w:val="00843416"/>
    <w:rsid w:val="008653D4"/>
    <w:rsid w:val="00866FBB"/>
    <w:rsid w:val="008915DE"/>
    <w:rsid w:val="008A33FF"/>
    <w:rsid w:val="008D390C"/>
    <w:rsid w:val="008D596A"/>
    <w:rsid w:val="008E3DDE"/>
    <w:rsid w:val="0090544E"/>
    <w:rsid w:val="00911129"/>
    <w:rsid w:val="00911352"/>
    <w:rsid w:val="0094280E"/>
    <w:rsid w:val="00995FA8"/>
    <w:rsid w:val="009C2F4C"/>
    <w:rsid w:val="009E5902"/>
    <w:rsid w:val="009F1232"/>
    <w:rsid w:val="00A07A8F"/>
    <w:rsid w:val="00A562BA"/>
    <w:rsid w:val="00A65048"/>
    <w:rsid w:val="00A77AAF"/>
    <w:rsid w:val="00AE5279"/>
    <w:rsid w:val="00AE7C60"/>
    <w:rsid w:val="00B82D1C"/>
    <w:rsid w:val="00B92DCC"/>
    <w:rsid w:val="00BC02E0"/>
    <w:rsid w:val="00C0133E"/>
    <w:rsid w:val="00C01FA3"/>
    <w:rsid w:val="00C27C7F"/>
    <w:rsid w:val="00C55768"/>
    <w:rsid w:val="00C56D2C"/>
    <w:rsid w:val="00C65F7B"/>
    <w:rsid w:val="00CB5F73"/>
    <w:rsid w:val="00CE4A95"/>
    <w:rsid w:val="00D42BD8"/>
    <w:rsid w:val="00D552BA"/>
    <w:rsid w:val="00D93C11"/>
    <w:rsid w:val="00D942A2"/>
    <w:rsid w:val="00DB280D"/>
    <w:rsid w:val="00DB51EF"/>
    <w:rsid w:val="00DD798A"/>
    <w:rsid w:val="00DF7F93"/>
    <w:rsid w:val="00E00D63"/>
    <w:rsid w:val="00E1428A"/>
    <w:rsid w:val="00E36814"/>
    <w:rsid w:val="00E45A78"/>
    <w:rsid w:val="00E6101A"/>
    <w:rsid w:val="00E649B3"/>
    <w:rsid w:val="00E74EB2"/>
    <w:rsid w:val="00E9776C"/>
    <w:rsid w:val="00EB39E0"/>
    <w:rsid w:val="00EB5D52"/>
    <w:rsid w:val="00EC277C"/>
    <w:rsid w:val="00F31F06"/>
    <w:rsid w:val="00F840A5"/>
    <w:rsid w:val="00FB2246"/>
    <w:rsid w:val="00FC0FAC"/>
    <w:rsid w:val="00FD3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DDCB1"/>
  <w15:chartTrackingRefBased/>
  <w15:docId w15:val="{4F204AB2-43ED-414B-BFA1-C7098D3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0D63"/>
    <w:pPr>
      <w:spacing w:after="0" w:line="240" w:lineRule="auto"/>
    </w:pPr>
    <w:rPr>
      <w:rFonts w:ascii="Times New Roman" w:eastAsia="Times New Roman" w:hAnsi="Times New Roman" w:cs="Times New Roman"/>
      <w:sz w:val="24"/>
      <w:szCs w:val="24"/>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E00D63"/>
    <w:pPr>
      <w:pBdr>
        <w:bottom w:val="single" w:sz="12" w:space="1" w:color="auto"/>
      </w:pBdr>
      <w:snapToGrid w:val="0"/>
      <w:jc w:val="center"/>
    </w:pPr>
    <w:rPr>
      <w:b/>
      <w:bCs/>
      <w:smallCaps/>
      <w:spacing w:val="20"/>
      <w:sz w:val="28"/>
      <w:szCs w:val="20"/>
      <w:lang w:val="en-US" w:eastAsia="en-US"/>
    </w:rPr>
  </w:style>
  <w:style w:type="character" w:customStyle="1" w:styleId="NosaukumsRakstz">
    <w:name w:val="Nosaukums Rakstz."/>
    <w:basedOn w:val="Noklusjumarindkopasfonts"/>
    <w:link w:val="Nosaukums"/>
    <w:rsid w:val="00E00D63"/>
    <w:rPr>
      <w:rFonts w:ascii="Times New Roman" w:eastAsia="Times New Roman" w:hAnsi="Times New Roman" w:cs="Times New Roman"/>
      <w:b/>
      <w:bCs/>
      <w:smallCaps/>
      <w:spacing w:val="20"/>
      <w:sz w:val="28"/>
      <w:szCs w:val="20"/>
      <w:lang w:val="en-US"/>
    </w:rPr>
  </w:style>
  <w:style w:type="paragraph" w:styleId="Pamatteksts2">
    <w:name w:val="Body Text 2"/>
    <w:basedOn w:val="Parasts"/>
    <w:link w:val="Pamatteksts2Rakstz"/>
    <w:rsid w:val="00E00D63"/>
    <w:pPr>
      <w:jc w:val="center"/>
    </w:pPr>
    <w:rPr>
      <w:b/>
      <w:bCs/>
      <w:sz w:val="28"/>
      <w:lang w:val="lv-LV" w:eastAsia="en-US"/>
    </w:rPr>
  </w:style>
  <w:style w:type="character" w:customStyle="1" w:styleId="Pamatteksts2Rakstz">
    <w:name w:val="Pamatteksts 2 Rakstz."/>
    <w:basedOn w:val="Noklusjumarindkopasfonts"/>
    <w:link w:val="Pamatteksts2"/>
    <w:rsid w:val="00E00D63"/>
    <w:rPr>
      <w:rFonts w:ascii="Times New Roman" w:eastAsia="Times New Roman" w:hAnsi="Times New Roman" w:cs="Times New Roman"/>
      <w:b/>
      <w:bCs/>
      <w:sz w:val="28"/>
      <w:szCs w:val="24"/>
    </w:rPr>
  </w:style>
  <w:style w:type="paragraph" w:styleId="Vienkrsteksts">
    <w:name w:val="Plain Text"/>
    <w:basedOn w:val="Parasts"/>
    <w:link w:val="VienkrstekstsRakstz"/>
    <w:rsid w:val="00E00D63"/>
    <w:pPr>
      <w:snapToGrid w:val="0"/>
    </w:pPr>
    <w:rPr>
      <w:rFonts w:ascii="Courier New" w:hAnsi="Courier New"/>
      <w:sz w:val="28"/>
      <w:szCs w:val="20"/>
      <w:lang w:val="lv-LV" w:eastAsia="en-US"/>
    </w:rPr>
  </w:style>
  <w:style w:type="character" w:customStyle="1" w:styleId="VienkrstekstsRakstz">
    <w:name w:val="Vienkāršs teksts Rakstz."/>
    <w:basedOn w:val="Noklusjumarindkopasfonts"/>
    <w:link w:val="Vienkrsteksts"/>
    <w:rsid w:val="00E00D63"/>
    <w:rPr>
      <w:rFonts w:ascii="Courier New" w:eastAsia="Times New Roman" w:hAnsi="Courier New" w:cs="Times New Roman"/>
      <w:sz w:val="28"/>
      <w:szCs w:val="20"/>
    </w:rPr>
  </w:style>
  <w:style w:type="paragraph" w:styleId="Galvene">
    <w:name w:val="header"/>
    <w:basedOn w:val="Parasts"/>
    <w:link w:val="GalveneRakstz"/>
    <w:uiPriority w:val="99"/>
    <w:rsid w:val="00E00D63"/>
    <w:pPr>
      <w:tabs>
        <w:tab w:val="center" w:pos="4513"/>
        <w:tab w:val="right" w:pos="9026"/>
      </w:tabs>
    </w:pPr>
  </w:style>
  <w:style w:type="character" w:customStyle="1" w:styleId="GalveneRakstz">
    <w:name w:val="Galvene Rakstz."/>
    <w:basedOn w:val="Noklusjumarindkopasfonts"/>
    <w:link w:val="Galvene"/>
    <w:uiPriority w:val="99"/>
    <w:rsid w:val="00E00D63"/>
    <w:rPr>
      <w:rFonts w:ascii="Times New Roman" w:eastAsia="Times New Roman" w:hAnsi="Times New Roman" w:cs="Times New Roman"/>
      <w:sz w:val="24"/>
      <w:szCs w:val="24"/>
      <w:lang w:val="en-GB" w:eastAsia="lv-LV"/>
    </w:rPr>
  </w:style>
  <w:style w:type="paragraph" w:styleId="Kjene">
    <w:name w:val="footer"/>
    <w:basedOn w:val="Parasts"/>
    <w:link w:val="KjeneRakstz"/>
    <w:uiPriority w:val="99"/>
    <w:rsid w:val="00E00D63"/>
    <w:pPr>
      <w:tabs>
        <w:tab w:val="center" w:pos="4513"/>
        <w:tab w:val="right" w:pos="9026"/>
      </w:tabs>
    </w:pPr>
  </w:style>
  <w:style w:type="character" w:customStyle="1" w:styleId="KjeneRakstz">
    <w:name w:val="Kājene Rakstz."/>
    <w:basedOn w:val="Noklusjumarindkopasfonts"/>
    <w:link w:val="Kjene"/>
    <w:uiPriority w:val="99"/>
    <w:rsid w:val="00E00D63"/>
    <w:rPr>
      <w:rFonts w:ascii="Times New Roman" w:eastAsia="Times New Roman" w:hAnsi="Times New Roman" w:cs="Times New Roman"/>
      <w:sz w:val="24"/>
      <w:szCs w:val="24"/>
      <w:lang w:val="en-GB" w:eastAsia="lv-LV"/>
    </w:rPr>
  </w:style>
  <w:style w:type="character" w:styleId="Hipersaite">
    <w:name w:val="Hyperlink"/>
    <w:basedOn w:val="Noklusjumarindkopasfonts"/>
    <w:rsid w:val="00E00D63"/>
    <w:rPr>
      <w:color w:val="0000FF"/>
      <w:u w:val="single"/>
    </w:rPr>
  </w:style>
  <w:style w:type="paragraph" w:styleId="Sarakstarindkopa">
    <w:name w:val="List Paragraph"/>
    <w:basedOn w:val="Parasts"/>
    <w:uiPriority w:val="34"/>
    <w:qFormat/>
    <w:rsid w:val="00E00D63"/>
    <w:pPr>
      <w:ind w:left="720"/>
      <w:contextualSpacing/>
    </w:pPr>
  </w:style>
  <w:style w:type="paragraph" w:styleId="Pamatteksts">
    <w:name w:val="Body Text"/>
    <w:basedOn w:val="Parasts"/>
    <w:link w:val="PamattekstsRakstz"/>
    <w:unhideWhenUsed/>
    <w:rsid w:val="00E00D63"/>
    <w:pPr>
      <w:spacing w:after="120"/>
    </w:pPr>
  </w:style>
  <w:style w:type="character" w:customStyle="1" w:styleId="PamattekstsRakstz">
    <w:name w:val="Pamatteksts Rakstz."/>
    <w:basedOn w:val="Noklusjumarindkopasfonts"/>
    <w:link w:val="Pamatteksts"/>
    <w:rsid w:val="00E00D63"/>
    <w:rPr>
      <w:rFonts w:ascii="Times New Roman" w:eastAsia="Times New Roman" w:hAnsi="Times New Roman" w:cs="Times New Roman"/>
      <w:sz w:val="24"/>
      <w:szCs w:val="24"/>
      <w:lang w:val="en-GB" w:eastAsia="lv-LV"/>
    </w:rPr>
  </w:style>
  <w:style w:type="table" w:styleId="Reatabula">
    <w:name w:val="Table Grid"/>
    <w:basedOn w:val="Parastatabula"/>
    <w:uiPriority w:val="59"/>
    <w:qFormat/>
    <w:rsid w:val="00E00D63"/>
    <w:pPr>
      <w:spacing w:after="0" w:line="240" w:lineRule="auto"/>
    </w:pPr>
    <w:rPr>
      <w:rFonts w:ascii="Times New Roman" w:eastAsia="Calibri"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C277C"/>
    <w:rPr>
      <w:sz w:val="16"/>
      <w:szCs w:val="16"/>
    </w:rPr>
  </w:style>
  <w:style w:type="paragraph" w:styleId="Komentrateksts">
    <w:name w:val="annotation text"/>
    <w:basedOn w:val="Parasts"/>
    <w:link w:val="KomentratekstsRakstz"/>
    <w:uiPriority w:val="99"/>
    <w:semiHidden/>
    <w:unhideWhenUsed/>
    <w:rsid w:val="00EC277C"/>
    <w:rPr>
      <w:sz w:val="20"/>
      <w:szCs w:val="20"/>
    </w:rPr>
  </w:style>
  <w:style w:type="character" w:customStyle="1" w:styleId="KomentratekstsRakstz">
    <w:name w:val="Komentāra teksts Rakstz."/>
    <w:basedOn w:val="Noklusjumarindkopasfonts"/>
    <w:link w:val="Komentrateksts"/>
    <w:uiPriority w:val="99"/>
    <w:semiHidden/>
    <w:rsid w:val="00EC277C"/>
    <w:rPr>
      <w:rFonts w:ascii="Times New Roman" w:eastAsia="Times New Roman" w:hAnsi="Times New Roman" w:cs="Times New Roman"/>
      <w:sz w:val="20"/>
      <w:szCs w:val="20"/>
      <w:lang w:val="en-GB" w:eastAsia="lv-LV"/>
    </w:rPr>
  </w:style>
  <w:style w:type="paragraph" w:styleId="Komentratma">
    <w:name w:val="annotation subject"/>
    <w:basedOn w:val="Komentrateksts"/>
    <w:next w:val="Komentrateksts"/>
    <w:link w:val="KomentratmaRakstz"/>
    <w:uiPriority w:val="99"/>
    <w:semiHidden/>
    <w:unhideWhenUsed/>
    <w:rsid w:val="00EC277C"/>
    <w:rPr>
      <w:b/>
      <w:bCs/>
    </w:rPr>
  </w:style>
  <w:style w:type="character" w:customStyle="1" w:styleId="KomentratmaRakstz">
    <w:name w:val="Komentāra tēma Rakstz."/>
    <w:basedOn w:val="KomentratekstsRakstz"/>
    <w:link w:val="Komentratma"/>
    <w:uiPriority w:val="99"/>
    <w:semiHidden/>
    <w:rsid w:val="00EC277C"/>
    <w:rPr>
      <w:rFonts w:ascii="Times New Roman" w:eastAsia="Times New Roman" w:hAnsi="Times New Roman" w:cs="Times New Roman"/>
      <w:b/>
      <w:bCs/>
      <w:sz w:val="20"/>
      <w:szCs w:val="20"/>
      <w:lang w:val="en-GB" w:eastAsia="lv-LV"/>
    </w:rPr>
  </w:style>
  <w:style w:type="paragraph" w:styleId="Balonteksts">
    <w:name w:val="Balloon Text"/>
    <w:basedOn w:val="Parasts"/>
    <w:link w:val="BalontekstsRakstz"/>
    <w:uiPriority w:val="99"/>
    <w:semiHidden/>
    <w:unhideWhenUsed/>
    <w:rsid w:val="00EC27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277C"/>
    <w:rPr>
      <w:rFonts w:ascii="Segoe UI" w:eastAsia="Times New Roman" w:hAnsi="Segoe UI" w:cs="Segoe UI"/>
      <w:sz w:val="18"/>
      <w:szCs w:val="18"/>
      <w:lang w:val="en-GB" w:eastAsia="lv-LV"/>
    </w:rPr>
  </w:style>
  <w:style w:type="paragraph" w:styleId="Vresteksts">
    <w:name w:val="footnote text"/>
    <w:basedOn w:val="Parasts"/>
    <w:link w:val="VrestekstsRakstz"/>
    <w:uiPriority w:val="99"/>
    <w:semiHidden/>
    <w:unhideWhenUsed/>
    <w:rsid w:val="00052EF6"/>
    <w:rPr>
      <w:sz w:val="20"/>
      <w:szCs w:val="20"/>
    </w:rPr>
  </w:style>
  <w:style w:type="character" w:customStyle="1" w:styleId="VrestekstsRakstz">
    <w:name w:val="Vēres teksts Rakstz."/>
    <w:basedOn w:val="Noklusjumarindkopasfonts"/>
    <w:link w:val="Vresteksts"/>
    <w:uiPriority w:val="99"/>
    <w:semiHidden/>
    <w:rsid w:val="00052EF6"/>
    <w:rPr>
      <w:rFonts w:ascii="Times New Roman" w:eastAsia="Times New Roman" w:hAnsi="Times New Roman" w:cs="Times New Roman"/>
      <w:sz w:val="20"/>
      <w:szCs w:val="20"/>
      <w:lang w:val="en-GB" w:eastAsia="lv-LV"/>
    </w:rPr>
  </w:style>
  <w:style w:type="character" w:styleId="Vresatsauce">
    <w:name w:val="footnote reference"/>
    <w:basedOn w:val="Noklusjumarindkopasfonts"/>
    <w:uiPriority w:val="99"/>
    <w:semiHidden/>
    <w:unhideWhenUsed/>
    <w:rsid w:val="00052EF6"/>
    <w:rPr>
      <w:vertAlign w:val="superscript"/>
    </w:rPr>
  </w:style>
  <w:style w:type="table" w:customStyle="1" w:styleId="Reatabula1">
    <w:name w:val="Režģa tabula1"/>
    <w:basedOn w:val="Parastatabula"/>
    <w:next w:val="Reatabula"/>
    <w:uiPriority w:val="59"/>
    <w:qFormat/>
    <w:rsid w:val="00280DA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3745">
      <w:bodyDiv w:val="1"/>
      <w:marLeft w:val="0"/>
      <w:marRight w:val="0"/>
      <w:marTop w:val="0"/>
      <w:marBottom w:val="0"/>
      <w:divBdr>
        <w:top w:val="none" w:sz="0" w:space="0" w:color="auto"/>
        <w:left w:val="none" w:sz="0" w:space="0" w:color="auto"/>
        <w:bottom w:val="none" w:sz="0" w:space="0" w:color="auto"/>
        <w:right w:val="none" w:sz="0" w:space="0" w:color="auto"/>
      </w:divBdr>
    </w:div>
    <w:div w:id="8062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0D9D-EA16-400D-89EA-50FA305F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12538</Words>
  <Characters>7147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Kleina</dc:creator>
  <cp:keywords/>
  <dc:description/>
  <cp:lastModifiedBy>Anna P</cp:lastModifiedBy>
  <cp:revision>4</cp:revision>
  <dcterms:created xsi:type="dcterms:W3CDTF">2021-09-13T08:23:00Z</dcterms:created>
  <dcterms:modified xsi:type="dcterms:W3CDTF">2021-09-13T08:25:00Z</dcterms:modified>
</cp:coreProperties>
</file>