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2794C" w:rsidR="00042D8B" w:rsidP="000A10E5" w:rsidRDefault="005D2C99" w14:paraId="5A529A9B" w14:textId="2EA7CB48">
      <w:pPr>
        <w:pStyle w:val="BodyText"/>
        <w:spacing w:after="120"/>
        <w:ind w:left="-180"/>
        <w15:collapsed w:val="false"/>
        <w:rPr>
          <w:noProof/>
          <w:szCs w:val="24"/>
        </w:rPr>
      </w:pPr>
      <w:r w:rsidRPr="0092794C">
        <w:rPr>
          <w:noProof/>
          <w:szCs w:val="24"/>
        </w:rPr>
        <w:t>Informatīvais ziņojums</w:t>
      </w:r>
    </w:p>
    <w:p w:rsidRPr="0092794C" w:rsidR="00042D8B" w:rsidP="000A10E5" w:rsidRDefault="00042D8B" w14:paraId="2E022432" w14:textId="49E99405">
      <w:pPr>
        <w:pStyle w:val="BodyText"/>
        <w:spacing w:after="360"/>
        <w:rPr>
          <w:noProof/>
          <w:szCs w:val="24"/>
        </w:rPr>
      </w:pPr>
      <w:r w:rsidRPr="0092794C">
        <w:rPr>
          <w:noProof/>
          <w:szCs w:val="24"/>
        </w:rPr>
        <w:t>“</w:t>
      </w:r>
      <w:bookmarkStart w:name="_Hlk57195359" w:id="0"/>
      <w:r w:rsidRPr="0092794C" w:rsidR="00F635B9">
        <w:rPr>
          <w:noProof/>
          <w:szCs w:val="24"/>
        </w:rPr>
        <w:t xml:space="preserve">Par </w:t>
      </w:r>
      <w:bookmarkStart w:name="_Hlk57192155" w:id="1"/>
      <w:r w:rsidRPr="0092794C" w:rsidR="00F635B9">
        <w:rPr>
          <w:noProof/>
          <w:szCs w:val="24"/>
        </w:rPr>
        <w:t xml:space="preserve">Eiropas Savienības Vispārējo lietu padomes </w:t>
      </w:r>
      <w:bookmarkEnd w:id="1"/>
      <w:r w:rsidRPr="0092794C">
        <w:rPr>
          <w:noProof/>
          <w:szCs w:val="24"/>
        </w:rPr>
        <w:t>20</w:t>
      </w:r>
      <w:r w:rsidRPr="0092794C" w:rsidR="00DB3D2D">
        <w:rPr>
          <w:noProof/>
          <w:szCs w:val="24"/>
        </w:rPr>
        <w:t>2</w:t>
      </w:r>
      <w:r w:rsidR="003C79F8">
        <w:rPr>
          <w:noProof/>
          <w:szCs w:val="24"/>
        </w:rPr>
        <w:t>2</w:t>
      </w:r>
      <w:r w:rsidRPr="0092794C">
        <w:rPr>
          <w:noProof/>
          <w:szCs w:val="24"/>
        </w:rPr>
        <w:t xml:space="preserve">. gada </w:t>
      </w:r>
      <w:r w:rsidR="000C4894">
        <w:rPr>
          <w:noProof/>
          <w:szCs w:val="24"/>
        </w:rPr>
        <w:t>18.</w:t>
      </w:r>
      <w:r w:rsidR="00145E2A">
        <w:rPr>
          <w:noProof/>
          <w:szCs w:val="24"/>
        </w:rPr>
        <w:t xml:space="preserve"> </w:t>
      </w:r>
      <w:r w:rsidR="000C4894">
        <w:rPr>
          <w:noProof/>
          <w:szCs w:val="24"/>
        </w:rPr>
        <w:t>oktobra</w:t>
      </w:r>
      <w:r w:rsidR="003C79F8">
        <w:rPr>
          <w:noProof/>
          <w:szCs w:val="24"/>
        </w:rPr>
        <w:t xml:space="preserve"> </w:t>
      </w:r>
      <w:r w:rsidRPr="0092794C" w:rsidR="00E41F51">
        <w:rPr>
          <w:noProof/>
          <w:szCs w:val="24"/>
        </w:rPr>
        <w:t xml:space="preserve">sanāksmē </w:t>
      </w:r>
      <w:r w:rsidRPr="0092794C">
        <w:rPr>
          <w:noProof/>
          <w:szCs w:val="24"/>
        </w:rPr>
        <w:t>izskatāmajiem jautājumiem</w:t>
      </w:r>
      <w:bookmarkEnd w:id="0"/>
      <w:r w:rsidRPr="0092794C">
        <w:rPr>
          <w:noProof/>
          <w:szCs w:val="24"/>
        </w:rPr>
        <w:t>”</w:t>
      </w:r>
    </w:p>
    <w:p w:rsidRPr="0092794C" w:rsidR="00042D8B" w:rsidP="000A10E5" w:rsidRDefault="00042D8B" w14:paraId="049B4CDF" w14:textId="68A2C93D">
      <w:pPr>
        <w:spacing w:after="120"/>
        <w:jc w:val="center"/>
        <w:rPr>
          <w:b/>
          <w:noProof/>
        </w:rPr>
      </w:pPr>
      <w:r w:rsidRPr="0092794C">
        <w:rPr>
          <w:b/>
          <w:noProof/>
        </w:rPr>
        <w:t>Eiropas Savienības Ministru padomes sanāksmes darba kārtība</w:t>
      </w:r>
    </w:p>
    <w:p w:rsidR="00042D8B" w:rsidP="007D5413" w:rsidRDefault="00042D8B" w14:paraId="54E0ABA7" w14:textId="7248606F">
      <w:pPr>
        <w:spacing w:after="120"/>
        <w:jc w:val="both"/>
        <w:rPr>
          <w:noProof/>
        </w:rPr>
      </w:pPr>
      <w:r w:rsidRPr="0092794C">
        <w:rPr>
          <w:noProof/>
        </w:rPr>
        <w:t>20</w:t>
      </w:r>
      <w:r w:rsidRPr="0092794C" w:rsidR="00CE2DAB">
        <w:rPr>
          <w:noProof/>
        </w:rPr>
        <w:t>2</w:t>
      </w:r>
      <w:r w:rsidR="003C79F8">
        <w:rPr>
          <w:noProof/>
        </w:rPr>
        <w:t>2</w:t>
      </w:r>
      <w:r w:rsidRPr="0092794C">
        <w:rPr>
          <w:noProof/>
        </w:rPr>
        <w:t xml:space="preserve">. gada </w:t>
      </w:r>
      <w:r w:rsidR="000C4894">
        <w:rPr>
          <w:noProof/>
        </w:rPr>
        <w:t>18. oktobrī Luksemburgā</w:t>
      </w:r>
      <w:r w:rsidRPr="0092794C" w:rsidR="008053B4">
        <w:rPr>
          <w:noProof/>
        </w:rPr>
        <w:t xml:space="preserve"> </w:t>
      </w:r>
      <w:r w:rsidRPr="0092794C">
        <w:rPr>
          <w:noProof/>
        </w:rPr>
        <w:t>notiks Eiropas Savienības (turpmāk – ES) Vispārējo lietu padomes (turpmāk – VLP) sanāksme. Darba kārtībā ir iekļauti šādi jautājumi:</w:t>
      </w:r>
    </w:p>
    <w:p w:rsidRPr="00B2629B" w:rsidR="00B2629B" w:rsidP="00B2629B" w:rsidRDefault="00B2629B" w14:paraId="311DC00A" w14:textId="7F2DB753">
      <w:pPr>
        <w:numPr>
          <w:ilvl w:val="0"/>
          <w:numId w:val="29"/>
        </w:numPr>
        <w:spacing w:after="120" w:line="276" w:lineRule="auto"/>
        <w:rPr>
          <w:noProof/>
        </w:rPr>
      </w:pPr>
      <w:bookmarkStart w:name="_Hlk112832654" w:id="2"/>
      <w:r w:rsidRPr="00B2629B">
        <w:rPr>
          <w:noProof/>
        </w:rPr>
        <w:t xml:space="preserve">Vēlēšanu </w:t>
      </w:r>
      <w:r w:rsidR="00450B53">
        <w:rPr>
          <w:noProof/>
        </w:rPr>
        <w:t>akts</w:t>
      </w:r>
      <w:r w:rsidRPr="00B2629B">
        <w:rPr>
          <w:noProof/>
        </w:rPr>
        <w:t>;</w:t>
      </w:r>
    </w:p>
    <w:p w:rsidRPr="00B2629B" w:rsidR="00B2629B" w:rsidP="00B2629B" w:rsidRDefault="00B2629B" w14:paraId="53A95D39" w14:textId="77777777">
      <w:pPr>
        <w:numPr>
          <w:ilvl w:val="0"/>
          <w:numId w:val="29"/>
        </w:numPr>
        <w:spacing w:after="120" w:line="276" w:lineRule="auto"/>
        <w:rPr>
          <w:noProof/>
        </w:rPr>
      </w:pPr>
      <w:r w:rsidRPr="00B2629B">
        <w:rPr>
          <w:noProof/>
        </w:rPr>
        <w:t xml:space="preserve">20.-21. oktobra Eiropadomes sagatavošana; </w:t>
      </w:r>
    </w:p>
    <w:p w:rsidR="00B2629B" w:rsidP="00D00F92" w:rsidRDefault="00D00F92" w14:paraId="66E4F776" w14:textId="27BC2F89">
      <w:pPr>
        <w:numPr>
          <w:ilvl w:val="0"/>
          <w:numId w:val="29"/>
        </w:numPr>
        <w:spacing w:after="120" w:line="276" w:lineRule="auto"/>
        <w:rPr>
          <w:noProof/>
        </w:rPr>
      </w:pPr>
      <w:r w:rsidRPr="00D00F92">
        <w:rPr>
          <w:noProof/>
        </w:rPr>
        <w:t>Konferences par Eiropas nākotni rezultāti: diskusija par Konventa nepieciešamību</w:t>
      </w:r>
      <w:r w:rsidR="000C4894">
        <w:rPr>
          <w:noProof/>
        </w:rPr>
        <w:t>;</w:t>
      </w:r>
    </w:p>
    <w:p w:rsidRPr="002F7885" w:rsidR="000C4894" w:rsidP="002F7885" w:rsidRDefault="000C4894" w14:paraId="44CC7E86" w14:textId="150D5ABA">
      <w:pPr>
        <w:numPr>
          <w:ilvl w:val="0"/>
          <w:numId w:val="29"/>
        </w:numPr>
        <w:spacing w:after="120" w:line="276" w:lineRule="auto"/>
        <w:rPr>
          <w:noProof/>
        </w:rPr>
      </w:pPr>
      <w:r w:rsidRPr="000C4894">
        <w:rPr>
          <w:noProof/>
        </w:rPr>
        <w:t>Tiesiskums Polijā/ LES 7.pants.</w:t>
      </w:r>
    </w:p>
    <w:p w:rsidRPr="000C4894" w:rsidR="000C4894" w:rsidP="00F83390" w:rsidRDefault="000C4894" w14:paraId="12BC0746" w14:textId="16A8C12D">
      <w:pPr>
        <w:spacing w:after="120" w:line="276" w:lineRule="auto"/>
        <w:rPr>
          <w:b/>
          <w:noProof/>
        </w:rPr>
      </w:pPr>
    </w:p>
    <w:bookmarkEnd w:id="2"/>
    <w:p w:rsidR="000C4894" w:rsidP="000C4894" w:rsidRDefault="000C4894" w14:paraId="55DEC11F" w14:textId="135FDB7A">
      <w:pPr>
        <w:numPr>
          <w:ilvl w:val="0"/>
          <w:numId w:val="30"/>
        </w:numPr>
        <w:spacing w:after="120" w:line="276" w:lineRule="auto"/>
        <w:rPr>
          <w:b/>
          <w:noProof/>
        </w:rPr>
      </w:pPr>
      <w:r w:rsidRPr="000C4894">
        <w:rPr>
          <w:b/>
          <w:noProof/>
        </w:rPr>
        <w:t xml:space="preserve">Vēlēšanu </w:t>
      </w:r>
      <w:r w:rsidR="00450B53">
        <w:rPr>
          <w:b/>
          <w:noProof/>
        </w:rPr>
        <w:t>akts</w:t>
      </w:r>
    </w:p>
    <w:p w:rsidRPr="00FB72A0" w:rsidR="006441F0" w:rsidP="006441F0" w:rsidRDefault="006441F0" w14:paraId="7F45F23C" w14:textId="77777777">
      <w:pPr>
        <w:jc w:val="both"/>
        <w:rPr>
          <w:noProof/>
        </w:rPr>
      </w:pPr>
      <w:r w:rsidRPr="00FB72A0">
        <w:rPr>
          <w:noProof/>
        </w:rPr>
        <w:t>2022. gada 20.maijā Eiropas Parlaments (turpmāk – EP) nāca klajā ar priekšlikumu ES Padomes regulai par Eiropas Parlamenta deputātu ievēlēšanu tiešās vispārējās vēlēšanās, ar ko atceļ Padomes Lēmumu (76/787/EOTK, EEK, Euratom) un Aktu par Eiropas Parlamenta deputātu ievēlēšanu tiešās vispārējās vēlēšanās, kas pievienots minētajam lēmumam, un ar ko groza Regulu (ES, Euratom) Nr. 1141/2014</w:t>
      </w:r>
      <w:r w:rsidRPr="002F7885">
        <w:rPr>
          <w:noProof/>
        </w:rPr>
        <w:footnoteReference w:id="2"/>
      </w:r>
      <w:r w:rsidRPr="00FB72A0">
        <w:rPr>
          <w:noProof/>
        </w:rPr>
        <w:t xml:space="preserve"> (turpmāk - Regulas priekšlikums)</w:t>
      </w:r>
    </w:p>
    <w:p w:rsidRPr="00FB72A0" w:rsidR="006441F0" w:rsidP="006441F0" w:rsidRDefault="006441F0" w14:paraId="396AEDB2" w14:textId="77777777">
      <w:pPr>
        <w:jc w:val="both"/>
        <w:rPr>
          <w:noProof/>
        </w:rPr>
      </w:pPr>
    </w:p>
    <w:p w:rsidRPr="002F7885" w:rsidR="006441F0" w:rsidP="006441F0" w:rsidRDefault="006441F0" w14:paraId="1B71FCE7" w14:textId="77777777">
      <w:pPr>
        <w:pStyle w:val="Default"/>
        <w:jc w:val="both"/>
        <w:rPr>
          <w:rFonts w:eastAsia="Times New Roman"/>
          <w:noProof/>
          <w:color w:val="auto"/>
        </w:rPr>
      </w:pPr>
      <w:r w:rsidRPr="002F7885">
        <w:rPr>
          <w:rFonts w:eastAsia="Times New Roman"/>
          <w:noProof/>
          <w:color w:val="auto"/>
        </w:rPr>
        <w:t>Regulas priekšlikumā ir ietveri vairāki jauni vēlēšanu procedūras noteikumi, t.sk. ES vēlēšanu apgabala un Eiropas Vēlēšanu iestādes izveide, vienoti noteikumi vēlētāju sarakstu izveidei, vienotu principu noteikšana attiecībā uz kandidātu izvēli, vienoti noteikumi vēlēšanu kampaņu organizēšanai, tiesības vēlēt EK priekšsēdētāju ar tā dēvētās Spitzenkandidaten (vadošo kandidātu) sistēmas starpniecību, šim nolūkam izmantojot kopējo ES kandidātu sarakstu u.c. noteikumi.</w:t>
      </w:r>
    </w:p>
    <w:p w:rsidRPr="002F7885" w:rsidR="000C4894" w:rsidP="000C4894" w:rsidRDefault="000C4894" w14:paraId="4A3666F7" w14:textId="77777777">
      <w:pPr>
        <w:spacing w:after="120" w:line="276" w:lineRule="auto"/>
        <w:ind w:left="720"/>
        <w:rPr>
          <w:noProof/>
        </w:rPr>
      </w:pPr>
    </w:p>
    <w:p w:rsidR="000C4894" w:rsidP="000C4894" w:rsidRDefault="000C4894" w14:paraId="5DA3B580" w14:textId="763C9BE5">
      <w:pPr>
        <w:numPr>
          <w:ilvl w:val="0"/>
          <w:numId w:val="30"/>
        </w:numPr>
        <w:spacing w:after="120" w:line="276" w:lineRule="auto"/>
        <w:rPr>
          <w:b/>
          <w:noProof/>
        </w:rPr>
      </w:pPr>
      <w:r w:rsidRPr="000C4894">
        <w:rPr>
          <w:b/>
          <w:noProof/>
        </w:rPr>
        <w:t>20.-21. ok</w:t>
      </w:r>
      <w:r>
        <w:rPr>
          <w:b/>
          <w:noProof/>
        </w:rPr>
        <w:t>tobra Eiropadomes sagatavošana</w:t>
      </w:r>
    </w:p>
    <w:p w:rsidR="00D11956" w:rsidP="00D11956" w:rsidRDefault="00D11956" w14:paraId="71F130D6" w14:textId="77777777">
      <w:pPr>
        <w:jc w:val="both"/>
        <w:rPr>
          <w:b/>
          <w:noProof/>
        </w:rPr>
      </w:pPr>
      <w:r>
        <w:t xml:space="preserve">ES Vispārējo lietu padomē ir plānota diskusija par 2022. gada 20.-21. oktobra Eiropadomes secinājumu projektu. Par 20.-21. oktobra Eiropadomi tiek gatavota atsevišķa nacionālā pozīcija. </w:t>
      </w:r>
    </w:p>
    <w:p w:rsidRPr="000C4894" w:rsidR="000C4894" w:rsidP="002F7885" w:rsidRDefault="000C4894" w14:paraId="0E35A0B2" w14:textId="77777777">
      <w:pPr>
        <w:spacing w:after="120" w:line="276" w:lineRule="auto"/>
        <w:rPr>
          <w:b/>
          <w:noProof/>
        </w:rPr>
      </w:pPr>
    </w:p>
    <w:p w:rsidR="000C4894" w:rsidP="00030F73" w:rsidRDefault="00030F73" w14:paraId="6C76D746" w14:textId="317B1D76">
      <w:pPr>
        <w:numPr>
          <w:ilvl w:val="0"/>
          <w:numId w:val="30"/>
        </w:numPr>
        <w:spacing w:after="120" w:line="276" w:lineRule="auto"/>
        <w:rPr>
          <w:b/>
          <w:noProof/>
        </w:rPr>
      </w:pPr>
      <w:r w:rsidRPr="00030F73">
        <w:rPr>
          <w:b/>
          <w:noProof/>
        </w:rPr>
        <w:t>Konferences par Eiropas nākotni rezultāti: diskusija par Konventa nepieciešamību</w:t>
      </w:r>
    </w:p>
    <w:p w:rsidR="000C4894" w:rsidP="00025D77" w:rsidRDefault="002F1AED" w14:paraId="2335EEA9" w14:textId="1FF3117C">
      <w:pPr>
        <w:spacing w:after="120" w:line="276" w:lineRule="auto"/>
        <w:jc w:val="both"/>
        <w:rPr>
          <w:noProof/>
        </w:rPr>
      </w:pPr>
      <w:r w:rsidRPr="00025D77">
        <w:rPr>
          <w:noProof/>
        </w:rPr>
        <w:t xml:space="preserve">2022. gada 9. maijā noslēdzās Konference par Eiropas nākotni (turpmāk – Konference). Konferences noslēgumā tapa gala ziņojums, kas ietver 49 pilsoņu priekšlikumus un 328 konkrētus ieteikumus, kā šie priekšlikumi vārētu tikt ieviesti praksē. Uz pieņemtā ziņojuma bāzes ES Padome un Eiropas Komisija ir uzsākusi aktīvu darbu pie priekšlikumu ieviešanas. 2022. gada 2. decembrī tiek plānots Konferences atskaites pasākums, kurā ES Padomei, Eiropas Komisijai un Eiropas Parlamentam būs iespēja iedzīvotājiem prezentēt to, kā noritēs viņu iesniegto priekšlikumu ieviešana. Diskusija 18. oktobra VLP plānota par to, vai </w:t>
      </w:r>
      <w:r w:rsidRPr="00025D77">
        <w:rPr>
          <w:noProof/>
        </w:rPr>
        <w:lastRenderedPageBreak/>
        <w:t>Konferences rezultātā ir radies leģitīms pamats sasaukt Konventu, kas spriež par ES Līgumu grozījumiem Līguma par Eiropas Savienību 48. punkta izpratnē.</w:t>
      </w:r>
    </w:p>
    <w:p w:rsidRPr="00025D77" w:rsidR="00761660" w:rsidP="00025D77" w:rsidRDefault="00761660" w14:paraId="4AF27DC4" w14:textId="77777777">
      <w:pPr>
        <w:spacing w:after="120" w:line="276" w:lineRule="auto"/>
        <w:jc w:val="both"/>
        <w:rPr>
          <w:noProof/>
        </w:rPr>
      </w:pPr>
    </w:p>
    <w:p w:rsidRPr="000C4894" w:rsidR="000C4894" w:rsidP="000C4894" w:rsidRDefault="000C4894" w14:paraId="262D8839" w14:textId="77777777">
      <w:pPr>
        <w:numPr>
          <w:ilvl w:val="0"/>
          <w:numId w:val="30"/>
        </w:numPr>
        <w:spacing w:after="120" w:line="276" w:lineRule="auto"/>
        <w:rPr>
          <w:b/>
          <w:noProof/>
        </w:rPr>
      </w:pPr>
      <w:r w:rsidRPr="000C4894">
        <w:rPr>
          <w:b/>
          <w:noProof/>
        </w:rPr>
        <w:t>Tiesiskums Polijā/ LES 7.pants.</w:t>
      </w:r>
    </w:p>
    <w:p w:rsidRPr="00A21C2E" w:rsidR="006D33F2" w:rsidP="006D33F2" w:rsidRDefault="006D33F2" w14:paraId="73063434" w14:textId="77777777">
      <w:pPr>
        <w:tabs>
          <w:tab w:val="left" w:pos="2835"/>
        </w:tabs>
        <w:spacing w:after="120"/>
        <w:jc w:val="both"/>
        <w:rPr>
          <w:noProof/>
        </w:rPr>
      </w:pPr>
      <w:bookmarkStart w:name="_Hlk70586754" w:id="3"/>
      <w:bookmarkStart w:name="_Hlk94795535" w:id="4"/>
      <w:r w:rsidRPr="00544BB3">
        <w:rPr>
          <w:noProof/>
        </w:rPr>
        <w:t xml:space="preserve">Vispārējo lietu padomē Eiropas Komisija (EK) sniegs aktuālo informāciju par tiesiskuma situāciju </w:t>
      </w:r>
      <w:r w:rsidRPr="00A21C2E">
        <w:rPr>
          <w:noProof/>
        </w:rPr>
        <w:t>Polijā</w:t>
      </w:r>
      <w:r>
        <w:rPr>
          <w:noProof/>
        </w:rPr>
        <w:t>, d</w:t>
      </w:r>
      <w:r w:rsidRPr="00544BB3">
        <w:rPr>
          <w:noProof/>
        </w:rPr>
        <w:t xml:space="preserve">alībvalstis varēs uzdot jautājumus un sniegt komentārus. </w:t>
      </w:r>
      <w:r w:rsidRPr="00A21C2E">
        <w:rPr>
          <w:noProof/>
        </w:rPr>
        <w:t>Polija</w:t>
      </w:r>
      <w:r w:rsidRPr="00544BB3">
        <w:rPr>
          <w:noProof/>
        </w:rPr>
        <w:t xml:space="preserve"> sniegs savas atbildes un komentārus. Lēmumu pieņemšana nav paredzēta. </w:t>
      </w:r>
    </w:p>
    <w:p w:rsidRPr="005952CE" w:rsidR="006D33F2" w:rsidP="006D33F2" w:rsidRDefault="006D33F2" w14:paraId="500DA4D4" w14:textId="77777777">
      <w:pPr>
        <w:spacing w:after="120"/>
        <w:jc w:val="both"/>
      </w:pPr>
      <w:r w:rsidRPr="005952CE">
        <w:rPr>
          <w:i/>
        </w:rPr>
        <w:t>LES 7. panta procedūra pret Poliju</w:t>
      </w:r>
    </w:p>
    <w:p w:rsidRPr="00761660" w:rsidR="0049292D" w:rsidP="005B0094" w:rsidRDefault="006D33F2" w14:paraId="05CE752B" w14:textId="48F6AD85">
      <w:pPr>
        <w:spacing w:after="120"/>
        <w:jc w:val="both"/>
        <w:rPr>
          <w:noProof/>
        </w:rPr>
      </w:pPr>
      <w:r w:rsidRPr="00A21C2E">
        <w:rPr>
          <w:noProof/>
        </w:rPr>
        <w:t>2017. gada 29. jūlijā EK pret Poliju uzsāka pārkāpuma procedūru</w:t>
      </w:r>
      <w:r w:rsidRPr="00A21C2E">
        <w:rPr>
          <w:noProof/>
          <w:vertAlign w:val="superscript"/>
        </w:rPr>
        <w:t xml:space="preserve"> </w:t>
      </w:r>
      <w:r w:rsidRPr="00A21C2E">
        <w:rPr>
          <w:noProof/>
        </w:rPr>
        <w:t xml:space="preserve">par Polijas Likumu par vispārējām tiesām, t.sk. par Vispārējās tiesas tiesnešu pensionēšanās vecuma samazināšanas ietekmi uz tiesu varas neatkarību. 2017. gada 20. decembrī EK nodeva šo lietu Eiropas Savienības Tiesai. EK uzsāka dialogu ar Poliju, tostarp organizēja EK un Polijas tikšanās, kā arī gatavoja rekomendācijas Polijai tiesiskuma situācijas uzlabošanai. </w:t>
      </w:r>
      <w:r w:rsidRPr="005952CE">
        <w:rPr>
          <w:noProof/>
        </w:rPr>
        <w:t>Tā kā dialoga ceļā progresu tiesiskuma situācijā Polijā neizdevās panākt, 2017. gada 20. decembrī EK pret Poliju ierosināja uzsākt LES 7.1. panta procedūru.</w:t>
      </w:r>
      <w:bookmarkEnd w:id="3"/>
      <w:bookmarkEnd w:id="4"/>
    </w:p>
    <w:p w:rsidRPr="0092794C" w:rsidR="00450B53" w:rsidP="005B0094" w:rsidRDefault="00450B53" w14:paraId="11BFB1A9" w14:textId="77777777">
      <w:pPr>
        <w:spacing w:after="120"/>
        <w:jc w:val="both"/>
        <w:rPr>
          <w:b/>
          <w:bCs/>
          <w:noProof/>
          <w:highlight w:val="yellow"/>
        </w:rPr>
      </w:pPr>
    </w:p>
    <w:p w:rsidRPr="0092794C" w:rsidR="009A7787" w:rsidP="000A10E5" w:rsidRDefault="009A7787" w14:paraId="6F9E283D" w14:textId="7588D0DF">
      <w:pPr>
        <w:pStyle w:val="BodyText2"/>
        <w:ind w:left="2880" w:hanging="2880"/>
        <w:rPr>
          <w:b/>
          <w:noProof/>
          <w:szCs w:val="24"/>
        </w:rPr>
      </w:pPr>
      <w:bookmarkStart w:name="_Hlk57195308" w:id="5"/>
      <w:r w:rsidRPr="0092794C">
        <w:rPr>
          <w:b/>
          <w:noProof/>
          <w:szCs w:val="24"/>
        </w:rPr>
        <w:t>Latvijas delegācija ES Vispārējo lietu padomes 202</w:t>
      </w:r>
      <w:r w:rsidR="003C79F8">
        <w:rPr>
          <w:b/>
          <w:noProof/>
          <w:szCs w:val="24"/>
        </w:rPr>
        <w:t>2</w:t>
      </w:r>
      <w:r w:rsidRPr="0092794C">
        <w:rPr>
          <w:b/>
          <w:noProof/>
          <w:szCs w:val="24"/>
        </w:rPr>
        <w:t xml:space="preserve">. gada </w:t>
      </w:r>
      <w:r w:rsidR="000C4894">
        <w:rPr>
          <w:b/>
          <w:noProof/>
          <w:szCs w:val="24"/>
        </w:rPr>
        <w:t>18</w:t>
      </w:r>
      <w:r w:rsidR="00145E2A">
        <w:rPr>
          <w:b/>
          <w:noProof/>
          <w:szCs w:val="24"/>
        </w:rPr>
        <w:t>. </w:t>
      </w:r>
      <w:r w:rsidR="000C4894">
        <w:rPr>
          <w:b/>
          <w:noProof/>
          <w:szCs w:val="24"/>
        </w:rPr>
        <w:t>oktobra</w:t>
      </w:r>
      <w:r w:rsidR="00B2629B">
        <w:rPr>
          <w:b/>
          <w:noProof/>
          <w:szCs w:val="24"/>
        </w:rPr>
        <w:t xml:space="preserve"> </w:t>
      </w:r>
      <w:r w:rsidRPr="0092794C">
        <w:rPr>
          <w:b/>
          <w:noProof/>
          <w:szCs w:val="24"/>
        </w:rPr>
        <w:t>sanāksmē</w:t>
      </w:r>
    </w:p>
    <w:bookmarkEnd w:id="5"/>
    <w:p w:rsidRPr="0092794C" w:rsidR="00A11323" w:rsidP="000A10E5" w:rsidRDefault="00A11323" w14:paraId="102EAC8B" w14:textId="4E0321FC">
      <w:pPr>
        <w:pStyle w:val="BodyText2"/>
        <w:ind w:left="2880" w:hanging="2880"/>
        <w:rPr>
          <w:noProof/>
          <w:szCs w:val="24"/>
        </w:rPr>
      </w:pPr>
    </w:p>
    <w:p w:rsidRPr="00145E2A" w:rsidR="00A11323" w:rsidP="000A10E5" w:rsidRDefault="00A11323" w14:paraId="3339F8D4" w14:textId="41E361D4">
      <w:pPr>
        <w:pStyle w:val="BodyText2"/>
        <w:spacing w:before="120"/>
        <w:ind w:left="2880" w:hanging="2880"/>
        <w:rPr>
          <w:noProof/>
          <w:szCs w:val="24"/>
        </w:rPr>
      </w:pPr>
      <w:r w:rsidRPr="00145E2A">
        <w:rPr>
          <w:bCs/>
          <w:noProof/>
          <w:szCs w:val="24"/>
        </w:rPr>
        <w:t xml:space="preserve">Delegācijas </w:t>
      </w:r>
      <w:r w:rsidRPr="00145E2A" w:rsidR="00AD6626">
        <w:rPr>
          <w:bCs/>
          <w:noProof/>
          <w:szCs w:val="24"/>
        </w:rPr>
        <w:t>vadītājs</w:t>
      </w:r>
      <w:r w:rsidRPr="00145E2A">
        <w:rPr>
          <w:bCs/>
          <w:noProof/>
          <w:szCs w:val="24"/>
        </w:rPr>
        <w:t>:</w:t>
      </w:r>
      <w:r w:rsidRPr="00145E2A">
        <w:rPr>
          <w:bCs/>
          <w:noProof/>
          <w:szCs w:val="24"/>
        </w:rPr>
        <w:tab/>
      </w:r>
      <w:r w:rsidRPr="00145E2A" w:rsidR="005448B6">
        <w:rPr>
          <w:bCs/>
          <w:noProof/>
          <w:color w:val="000000" w:themeColor="text1"/>
          <w:szCs w:val="24"/>
        </w:rPr>
        <w:t>Edgars Rinkēvičs</w:t>
      </w:r>
      <w:r w:rsidRPr="00145E2A" w:rsidR="00567AD8">
        <w:rPr>
          <w:bCs/>
          <w:noProof/>
          <w:color w:val="000000" w:themeColor="text1"/>
          <w:szCs w:val="24"/>
        </w:rPr>
        <w:t xml:space="preserve">, </w:t>
      </w:r>
      <w:r w:rsidRPr="00145E2A" w:rsidR="005448B6">
        <w:rPr>
          <w:bCs/>
          <w:noProof/>
          <w:color w:val="000000" w:themeColor="text1"/>
          <w:szCs w:val="24"/>
        </w:rPr>
        <w:t>ā</w:t>
      </w:r>
      <w:r w:rsidRPr="00145E2A" w:rsidR="00567AD8">
        <w:rPr>
          <w:bCs/>
          <w:noProof/>
          <w:color w:val="000000" w:themeColor="text1"/>
          <w:szCs w:val="24"/>
        </w:rPr>
        <w:t>rlietu minist</w:t>
      </w:r>
      <w:r w:rsidRPr="00145E2A" w:rsidR="005448B6">
        <w:rPr>
          <w:bCs/>
          <w:noProof/>
          <w:color w:val="000000" w:themeColor="text1"/>
          <w:szCs w:val="24"/>
        </w:rPr>
        <w:t>rs.</w:t>
      </w:r>
    </w:p>
    <w:p w:rsidRPr="00145E2A" w:rsidR="00A11323" w:rsidP="000A10E5" w:rsidRDefault="00A11323" w14:paraId="520BBA60" w14:textId="77777777">
      <w:pPr>
        <w:pStyle w:val="BodyText2"/>
        <w:spacing w:before="120"/>
        <w:ind w:left="2880" w:hanging="2880"/>
        <w:rPr>
          <w:bCs/>
          <w:noProof/>
          <w:szCs w:val="24"/>
        </w:rPr>
      </w:pPr>
    </w:p>
    <w:p w:rsidRPr="000C4894" w:rsidR="006C3806" w:rsidP="00D01D35" w:rsidRDefault="00A11323" w14:paraId="3D2562FC" w14:textId="0EB9410E">
      <w:pPr>
        <w:spacing w:before="120"/>
        <w:ind w:left="2880" w:hanging="2880"/>
        <w:jc w:val="both"/>
        <w:rPr>
          <w:noProof/>
          <w:color w:val="000000" w:themeColor="text1"/>
        </w:rPr>
      </w:pPr>
      <w:r w:rsidRPr="000C4894">
        <w:rPr>
          <w:bCs/>
          <w:noProof/>
        </w:rPr>
        <w:t>Delegācijas dalībnieki:</w:t>
      </w:r>
      <w:r w:rsidRPr="000C4894">
        <w:rPr>
          <w:bCs/>
          <w:noProof/>
        </w:rPr>
        <w:tab/>
      </w:r>
      <w:r w:rsidRPr="000C4894" w:rsidR="00A52F72">
        <w:rPr>
          <w:bCs/>
          <w:noProof/>
          <w:color w:val="000000" w:themeColor="text1"/>
        </w:rPr>
        <w:t>Lelde Līce-Līcīte</w:t>
      </w:r>
      <w:r w:rsidRPr="000C4894">
        <w:rPr>
          <w:bCs/>
          <w:noProof/>
          <w:color w:val="000000" w:themeColor="text1"/>
        </w:rPr>
        <w:t>, vēstniece, pastāvīgā pārstāve Eiropas Savienībā</w:t>
      </w:r>
      <w:r w:rsidRPr="000C4894">
        <w:rPr>
          <w:noProof/>
          <w:color w:val="000000" w:themeColor="text1"/>
        </w:rPr>
        <w:t>;</w:t>
      </w:r>
    </w:p>
    <w:p w:rsidRPr="001E36E6" w:rsidR="00145E2A" w:rsidP="00145E2A" w:rsidRDefault="001E36E6" w14:paraId="64BED4AA" w14:textId="6A228CF2">
      <w:pPr>
        <w:spacing w:before="120"/>
        <w:ind w:left="2880"/>
        <w:jc w:val="both"/>
        <w:rPr>
          <w:noProof/>
        </w:rPr>
      </w:pPr>
      <w:r w:rsidRPr="00401150">
        <w:rPr>
          <w:noProof/>
        </w:rPr>
        <w:t>Linda Krūmiņa, Vispārējo un institucionālo lietu nodaļas vadītāja vietniece, ES koordinācijas un politiku departaments, Ārlietu ministrija</w:t>
      </w:r>
      <w:r w:rsidRPr="001E36E6" w:rsidR="00145E2A">
        <w:rPr>
          <w:noProof/>
        </w:rPr>
        <w:t>;</w:t>
      </w:r>
    </w:p>
    <w:p w:rsidRPr="001E36E6" w:rsidR="00145E2A" w:rsidP="00145E2A" w:rsidRDefault="00145E2A" w14:paraId="1FD0E731" w14:textId="2B5B3938">
      <w:pPr>
        <w:tabs>
          <w:tab w:val="left" w:pos="1560"/>
        </w:tabs>
      </w:pPr>
      <w:r w:rsidRPr="001E36E6">
        <w:tab/>
      </w:r>
    </w:p>
    <w:p w:rsidR="00145E2A" w:rsidP="00145E2A" w:rsidRDefault="00355A96" w14:paraId="20B36562" w14:textId="38A4DF27">
      <w:pPr>
        <w:spacing w:before="120"/>
        <w:ind w:left="2880"/>
        <w:jc w:val="both"/>
        <w:rPr>
          <w:noProof/>
        </w:rPr>
      </w:pPr>
      <w:r w:rsidRPr="00355A96">
        <w:rPr>
          <w:noProof/>
        </w:rPr>
        <w:t>Elvita Jurgute</w:t>
      </w:r>
      <w:r w:rsidRPr="00355A96" w:rsidR="00145E2A">
        <w:rPr>
          <w:noProof/>
        </w:rPr>
        <w:t>, Pastāvīgo pārstāvju komitejas I</w:t>
      </w:r>
      <w:r w:rsidRPr="00355A96">
        <w:rPr>
          <w:noProof/>
        </w:rPr>
        <w:t>I</w:t>
      </w:r>
      <w:r w:rsidRPr="00355A96" w:rsidR="00145E2A">
        <w:rPr>
          <w:noProof/>
        </w:rPr>
        <w:t xml:space="preserve"> daļas sagatavošanas nodaļas </w:t>
      </w:r>
      <w:r w:rsidRPr="00355A96">
        <w:rPr>
          <w:noProof/>
        </w:rPr>
        <w:t>trešā sekretāre</w:t>
      </w:r>
      <w:r w:rsidRPr="00355A96" w:rsidR="00145E2A">
        <w:rPr>
          <w:noProof/>
        </w:rPr>
        <w:t>, ES koordinācijas un politiku departaments, Ārlietu ministrija.</w:t>
      </w:r>
      <w:bookmarkStart w:name="_GoBack" w:id="6"/>
      <w:bookmarkEnd w:id="6"/>
    </w:p>
    <w:p w:rsidRPr="007D5413" w:rsidR="00145E2A" w:rsidP="00145E2A" w:rsidRDefault="00145E2A" w14:paraId="5958055F" w14:textId="1456E5E9">
      <w:pPr>
        <w:spacing w:before="120"/>
        <w:ind w:left="2880"/>
        <w:jc w:val="both"/>
        <w:rPr>
          <w:noProof/>
        </w:rPr>
      </w:pPr>
    </w:p>
    <w:p w:rsidRPr="00145E2A" w:rsidR="003C07B0" w:rsidP="000A10E5" w:rsidRDefault="003C07B0" w14:paraId="4BF3B360" w14:textId="77777777">
      <w:pPr>
        <w:spacing w:before="120"/>
        <w:ind w:left="2880"/>
        <w:jc w:val="both"/>
        <w:rPr>
          <w:noProof/>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00604054" w:rsidTr="00604054" w14:paraId="006EEB05" w14:textId="77777777">
        <w:tc>
          <w:tcPr>
            <w:tcW w:w="6379" w:type="dxa"/>
          </w:tcPr>
          <w:p w:rsidRPr="006C29D5" w:rsidR="00604054" w:rsidRDefault="006C16BC" w14:paraId="26441D8A" w14:textId="120F9D2F">
            <w:pPr>
              <w:pStyle w:val="BodyText2"/>
              <w:tabs>
                <w:tab w:val="left" w:pos="6840"/>
              </w:tabs>
              <w:suppressAutoHyphens/>
              <w:spacing w:after="120" w:line="276" w:lineRule="auto"/>
              <w:rPr>
                <w:rFonts w:ascii="Times New Roman" w:hAnsi="Times New Roman" w:eastAsia="Times New Roman" w:cs="Times New Roman"/>
                <w:noProof/>
                <w:szCs w:val="24"/>
              </w:rPr>
            </w:pPr>
            <w:r w:rsidRPr="006C29D5">
              <w:rPr>
                <w:rFonts w:ascii="Times New Roman" w:hAnsi="Times New Roman" w:eastAsia="Times New Roman" w:cs="Times New Roman"/>
                <w:noProof/>
              </w:rPr>
              <w:t xml:space="preserve">Iesniedzējs: </w:t>
            </w:r>
            <w:r w:rsidRPr="006C29D5" w:rsidR="00604054">
              <w:rPr>
                <w:rFonts w:ascii="Times New Roman" w:hAnsi="Times New Roman" w:eastAsia="Times New Roman" w:cs="Times New Roman"/>
                <w:noProof/>
              </w:rPr>
              <w:t xml:space="preserve">  Ārlietu ministrs </w:t>
            </w:r>
          </w:p>
          <w:p w:rsidRPr="006C29D5" w:rsidR="00604054" w:rsidRDefault="00604054" w14:paraId="1E2DEEF5" w14:textId="77777777">
            <w:pPr>
              <w:pStyle w:val="BodyText2"/>
              <w:tabs>
                <w:tab w:val="left" w:pos="6840"/>
              </w:tabs>
              <w:suppressAutoHyphens/>
              <w:spacing w:after="120" w:line="276" w:lineRule="auto"/>
              <w:rPr>
                <w:noProof/>
              </w:rPr>
            </w:pPr>
          </w:p>
        </w:tc>
        <w:tc>
          <w:tcPr>
            <w:tcW w:w="3368" w:type="dxa"/>
            <w:hideMark/>
          </w:tcPr>
          <w:p w:rsidR="00604054" w:rsidRDefault="00604054" w14:paraId="6334ECD7" w14:textId="5A635DB8">
            <w:pPr>
              <w:pStyle w:val="BodyText2"/>
              <w:tabs>
                <w:tab w:val="left" w:pos="6840"/>
              </w:tabs>
              <w:suppressAutoHyphens/>
              <w:spacing w:after="120" w:line="276" w:lineRule="auto"/>
              <w:rPr>
                <w:rFonts w:ascii="Times New Roman" w:hAnsi="Times New Roman" w:cs="Times New Roman"/>
                <w:noProof/>
              </w:rPr>
            </w:pPr>
            <w:r w:rsidRPr="006C29D5">
              <w:rPr>
                <w:rFonts w:ascii="Times New Roman" w:hAnsi="Times New Roman" w:cs="Times New Roman"/>
                <w:noProof/>
              </w:rPr>
              <w:t xml:space="preserve">         </w:t>
            </w:r>
            <w:r w:rsidRPr="006C29D5" w:rsidR="0019728C">
              <w:rPr>
                <w:rFonts w:ascii="Times New Roman" w:hAnsi="Times New Roman" w:cs="Times New Roman"/>
                <w:noProof/>
              </w:rPr>
              <w:t xml:space="preserve"> E.Rinkēvičs</w:t>
            </w:r>
          </w:p>
        </w:tc>
      </w:tr>
    </w:tbl>
    <w:p w:rsidRPr="0092794C" w:rsidR="00117643" w:rsidP="000A10E5" w:rsidRDefault="00117643" w14:paraId="054D6D9A" w14:textId="77777777">
      <w:pPr>
        <w:pStyle w:val="Header"/>
        <w:tabs>
          <w:tab w:val="clear" w:pos="4320"/>
          <w:tab w:val="clear" w:pos="8640"/>
        </w:tabs>
        <w:spacing w:before="120"/>
        <w:rPr>
          <w:bCs/>
          <w:noProof/>
          <w:sz w:val="24"/>
          <w:szCs w:val="24"/>
        </w:rPr>
      </w:pPr>
    </w:p>
    <w:p w:rsidRPr="007D5413" w:rsidR="00A11323" w:rsidP="007D5413" w:rsidRDefault="00F7492F" w14:paraId="60CB1DE9" w14:textId="554E3764">
      <w:pPr>
        <w:pStyle w:val="Header"/>
        <w:tabs>
          <w:tab w:val="clear" w:pos="4320"/>
          <w:tab w:val="clear" w:pos="8640"/>
        </w:tabs>
        <w:spacing w:before="120"/>
        <w:rPr>
          <w:bCs/>
          <w:noProof/>
          <w:sz w:val="24"/>
          <w:szCs w:val="24"/>
        </w:rPr>
      </w:pPr>
      <w:r>
        <w:rPr>
          <w:bCs/>
          <w:noProof/>
          <w:sz w:val="24"/>
          <w:szCs w:val="24"/>
        </w:rPr>
        <w:t xml:space="preserve"> </w:t>
      </w:r>
      <w:r w:rsidRPr="0092794C" w:rsidR="00A11323">
        <w:rPr>
          <w:bCs/>
          <w:noProof/>
          <w:sz w:val="24"/>
          <w:szCs w:val="24"/>
        </w:rPr>
        <w:t>Vīza: Valsts sekretār</w:t>
      </w:r>
      <w:r w:rsidR="00D43BD1">
        <w:rPr>
          <w:bCs/>
          <w:noProof/>
          <w:sz w:val="24"/>
          <w:szCs w:val="24"/>
        </w:rPr>
        <w:t xml:space="preserve">s </w:t>
      </w:r>
      <w:r w:rsidRPr="0092794C" w:rsidR="00A11323">
        <w:rPr>
          <w:bCs/>
          <w:noProof/>
          <w:sz w:val="24"/>
          <w:szCs w:val="24"/>
        </w:rPr>
        <w:tab/>
      </w:r>
      <w:r w:rsidRPr="0092794C" w:rsidR="00A11323">
        <w:rPr>
          <w:bCs/>
          <w:noProof/>
          <w:sz w:val="24"/>
          <w:szCs w:val="24"/>
        </w:rPr>
        <w:tab/>
      </w:r>
      <w:r w:rsidRPr="0092794C" w:rsidR="00A11323">
        <w:rPr>
          <w:bCs/>
          <w:noProof/>
          <w:sz w:val="24"/>
          <w:szCs w:val="24"/>
        </w:rPr>
        <w:tab/>
      </w:r>
      <w:r w:rsidRPr="0092794C" w:rsidR="00A11323">
        <w:rPr>
          <w:bCs/>
          <w:noProof/>
          <w:sz w:val="24"/>
          <w:szCs w:val="24"/>
        </w:rPr>
        <w:tab/>
      </w:r>
      <w:r w:rsidRPr="0092794C" w:rsidR="00C53836">
        <w:rPr>
          <w:bCs/>
          <w:noProof/>
          <w:sz w:val="24"/>
          <w:szCs w:val="24"/>
        </w:rPr>
        <w:tab/>
      </w:r>
      <w:r w:rsidRPr="0092794C" w:rsidR="00A11323">
        <w:rPr>
          <w:bCs/>
          <w:noProof/>
          <w:sz w:val="24"/>
          <w:szCs w:val="24"/>
        </w:rPr>
        <w:tab/>
      </w:r>
      <w:r>
        <w:rPr>
          <w:bCs/>
          <w:noProof/>
          <w:sz w:val="24"/>
          <w:szCs w:val="24"/>
        </w:rPr>
        <w:t xml:space="preserve">      </w:t>
      </w:r>
      <w:r w:rsidR="00D43BD1">
        <w:rPr>
          <w:bCs/>
          <w:noProof/>
          <w:sz w:val="24"/>
          <w:szCs w:val="24"/>
        </w:rPr>
        <w:t xml:space="preserve">    </w:t>
      </w:r>
      <w:r w:rsidR="00617892">
        <w:rPr>
          <w:bCs/>
          <w:noProof/>
          <w:sz w:val="24"/>
          <w:szCs w:val="24"/>
        </w:rPr>
        <w:t xml:space="preserve"> </w:t>
      </w:r>
      <w:r w:rsidRPr="0092794C" w:rsidR="00A11323">
        <w:rPr>
          <w:bCs/>
          <w:noProof/>
          <w:sz w:val="24"/>
          <w:szCs w:val="24"/>
        </w:rPr>
        <w:t>A</w:t>
      </w:r>
      <w:r w:rsidR="00D43BD1">
        <w:rPr>
          <w:bCs/>
          <w:noProof/>
          <w:sz w:val="24"/>
          <w:szCs w:val="24"/>
        </w:rPr>
        <w:t>ndris Pelšs</w:t>
      </w:r>
    </w:p>
    <w:p w:rsidRPr="0092794C" w:rsidR="00C53836" w:rsidP="000A10E5" w:rsidRDefault="00C53836" w14:paraId="7D9A67DB" w14:textId="278F424F">
      <w:pPr>
        <w:pStyle w:val="NoSpacing"/>
        <w:rPr>
          <w:rFonts w:ascii="Times New Roman" w:hAnsi="Times New Roman"/>
          <w:noProof/>
          <w:sz w:val="24"/>
          <w:szCs w:val="24"/>
          <w:lang w:val="lv-LV"/>
        </w:rPr>
      </w:pPr>
    </w:p>
    <w:p w:rsidRPr="0092794C" w:rsidR="00C53836" w:rsidP="000A10E5" w:rsidRDefault="00C53836" w14:paraId="3DEF8D04" w14:textId="2A01B4C3">
      <w:pPr>
        <w:pStyle w:val="NoSpacing"/>
        <w:rPr>
          <w:rFonts w:ascii="Times New Roman" w:hAnsi="Times New Roman"/>
          <w:noProof/>
          <w:sz w:val="24"/>
          <w:szCs w:val="24"/>
          <w:lang w:val="lv-LV"/>
        </w:rPr>
      </w:pPr>
    </w:p>
    <w:p w:rsidRPr="0092794C" w:rsidR="00C53836" w:rsidP="000A10E5" w:rsidRDefault="00C53836" w14:paraId="1E805C4E" w14:textId="77777777">
      <w:pPr>
        <w:pStyle w:val="NoSpacing"/>
        <w:rPr>
          <w:rFonts w:ascii="Times New Roman" w:hAnsi="Times New Roman"/>
          <w:noProof/>
          <w:sz w:val="24"/>
          <w:szCs w:val="24"/>
          <w:lang w:val="lv-LV"/>
        </w:rPr>
      </w:pPr>
    </w:p>
    <w:p w:rsidRPr="0092794C" w:rsidR="00A11323" w:rsidP="000A10E5" w:rsidRDefault="0019728C" w14:paraId="6B47647C" w14:textId="4ECC13CE">
      <w:pPr>
        <w:pStyle w:val="NoSpacing"/>
        <w:rPr>
          <w:rFonts w:ascii="Times New Roman" w:hAnsi="Times New Roman"/>
          <w:noProof/>
          <w:sz w:val="24"/>
          <w:szCs w:val="24"/>
          <w:lang w:val="lv-LV"/>
        </w:rPr>
      </w:pPr>
      <w:r>
        <w:rPr>
          <w:rFonts w:ascii="Times New Roman" w:hAnsi="Times New Roman"/>
          <w:noProof/>
          <w:sz w:val="24"/>
          <w:szCs w:val="24"/>
          <w:lang w:val="lv-LV"/>
        </w:rPr>
        <w:t>Linda Krūmiņa</w:t>
      </w:r>
      <w:r w:rsidRPr="0092794C" w:rsidR="00B66EAE">
        <w:rPr>
          <w:rFonts w:ascii="Times New Roman" w:hAnsi="Times New Roman"/>
          <w:noProof/>
          <w:sz w:val="24"/>
          <w:szCs w:val="24"/>
          <w:lang w:val="lv-LV"/>
        </w:rPr>
        <w:t>, 6701</w:t>
      </w:r>
      <w:r w:rsidRPr="0092794C" w:rsidR="00E502AD">
        <w:rPr>
          <w:rFonts w:ascii="Times New Roman" w:hAnsi="Times New Roman"/>
          <w:noProof/>
          <w:sz w:val="24"/>
          <w:szCs w:val="24"/>
          <w:lang w:val="lv-LV"/>
        </w:rPr>
        <w:t>63</w:t>
      </w:r>
      <w:r>
        <w:rPr>
          <w:rFonts w:ascii="Times New Roman" w:hAnsi="Times New Roman"/>
          <w:noProof/>
          <w:sz w:val="24"/>
          <w:szCs w:val="24"/>
          <w:lang w:val="lv-LV"/>
        </w:rPr>
        <w:t>00</w:t>
      </w:r>
    </w:p>
    <w:p w:rsidRPr="0092794C" w:rsidR="00042D8B" w:rsidP="000A10E5" w:rsidRDefault="0019728C" w14:paraId="778B62C8" w14:textId="5951369D">
      <w:pPr>
        <w:pStyle w:val="NoSpacing"/>
        <w:rPr>
          <w:rFonts w:ascii="Times New Roman" w:hAnsi="Times New Roman"/>
          <w:noProof/>
          <w:sz w:val="24"/>
          <w:szCs w:val="24"/>
          <w:lang w:val="lv-LV"/>
        </w:rPr>
      </w:pPr>
      <w:r>
        <w:rPr>
          <w:rFonts w:ascii="Times New Roman" w:hAnsi="Times New Roman"/>
          <w:bCs/>
          <w:noProof/>
          <w:color w:val="0000FF"/>
          <w:sz w:val="24"/>
          <w:szCs w:val="24"/>
          <w:u w:val="single"/>
          <w:lang w:val="lv-LV"/>
        </w:rPr>
        <w:t>linda.krumina</w:t>
      </w:r>
      <w:r w:rsidRPr="0092794C" w:rsidR="00B66EAE">
        <w:rPr>
          <w:rFonts w:ascii="Times New Roman" w:hAnsi="Times New Roman"/>
          <w:bCs/>
          <w:noProof/>
          <w:color w:val="0000FF"/>
          <w:sz w:val="24"/>
          <w:szCs w:val="24"/>
          <w:u w:val="single"/>
          <w:lang w:val="lv-LV"/>
        </w:rPr>
        <w:t>@mfa.gov.lv</w:t>
      </w:r>
    </w:p>
    <w:sectPr w:rsidRPr="0092794C" w:rsidR="00042D8B" w:rsidSect="007D5413">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0D0DE" w14:textId="77777777" w:rsidR="00AC69EC" w:rsidRDefault="00AC69EC">
      <w:r>
        <w:separator/>
      </w:r>
    </w:p>
  </w:endnote>
  <w:endnote w:type="continuationSeparator" w:id="0">
    <w:p w14:paraId="4AA466D5" w14:textId="77777777" w:rsidR="00AC69EC" w:rsidRDefault="00AC69EC">
      <w:r>
        <w:continuationSeparator/>
      </w:r>
    </w:p>
  </w:endnote>
  <w:endnote w:type="continuationNotice" w:id="1">
    <w:p w14:paraId="3491362A" w14:textId="77777777" w:rsidR="00AC69EC" w:rsidRDefault="00AC6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DokChampa">
    <w:altName w:val="Leelawadee UI"/>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C66C3" w14:textId="77777777" w:rsidR="00847B05" w:rsidRDefault="00847B05">
    <w:pPr>
      <w:pStyle w:val="Footer"/>
      <w:framePr w:wrap="around" w:vAnchor="text" w:hAnchor="page" w:x="11062" w:y="6"/>
      <w:rPr>
        <w:rStyle w:val="PageNumber"/>
      </w:rPr>
    </w:pPr>
  </w:p>
  <w:p w14:paraId="2943B5F3" w14:textId="402C62D3" w:rsidR="005B6220" w:rsidRDefault="00FE697B" w:rsidP="00FE697B">
    <w:pPr>
      <w:pStyle w:val="Footer"/>
      <w:jc w:val="both"/>
      <w:rPr>
        <w:sz w:val="18"/>
      </w:rPr>
    </w:pPr>
    <w:r w:rsidRPr="008C31F6">
      <w:rPr>
        <w:sz w:val="18"/>
      </w:rPr>
      <w:t>AMzino_</w:t>
    </w:r>
    <w:r w:rsidR="00305C69">
      <w:rPr>
        <w:sz w:val="18"/>
      </w:rPr>
      <w:t>06</w:t>
    </w:r>
    <w:r w:rsidR="000C4894">
      <w:rPr>
        <w:sz w:val="18"/>
      </w:rPr>
      <w:t>10</w:t>
    </w:r>
    <w:r w:rsidR="00B2629B">
      <w:rPr>
        <w:sz w:val="18"/>
      </w:rPr>
      <w:t>2</w:t>
    </w:r>
    <w:r w:rsidR="00145E2A">
      <w:rPr>
        <w:sz w:val="18"/>
      </w:rPr>
      <w:t>022</w:t>
    </w:r>
    <w:r>
      <w:rPr>
        <w:sz w:val="18"/>
      </w:rPr>
      <w:t xml:space="preserve"> Informatīvais ziņojums </w:t>
    </w:r>
    <w:r w:rsidRPr="003A1F27">
      <w:rPr>
        <w:sz w:val="18"/>
      </w:rPr>
      <w:t>“</w:t>
    </w:r>
    <w:r w:rsidR="00A11323" w:rsidRPr="00A11323">
      <w:rPr>
        <w:sz w:val="18"/>
      </w:rPr>
      <w:t>Par Eiropas Savienības Vispārējo lietu padomes 202</w:t>
    </w:r>
    <w:r w:rsidR="003C79F8">
      <w:rPr>
        <w:sz w:val="18"/>
      </w:rPr>
      <w:t>2</w:t>
    </w:r>
    <w:r w:rsidR="00A11323" w:rsidRPr="00A11323">
      <w:rPr>
        <w:sz w:val="18"/>
      </w:rPr>
      <w:t xml:space="preserve">. gada </w:t>
    </w:r>
    <w:r w:rsidR="000C4894">
      <w:rPr>
        <w:sz w:val="18"/>
      </w:rPr>
      <w:t>18.</w:t>
    </w:r>
    <w:r w:rsidR="00145E2A">
      <w:rPr>
        <w:sz w:val="18"/>
      </w:rPr>
      <w:t> </w:t>
    </w:r>
    <w:r w:rsidR="000C4894">
      <w:rPr>
        <w:sz w:val="18"/>
      </w:rPr>
      <w:t xml:space="preserve">oktobra </w:t>
    </w:r>
    <w:r w:rsidR="00A11323" w:rsidRPr="00A11323">
      <w:rPr>
        <w:sz w:val="18"/>
      </w:rPr>
      <w:t>sanāksmē</w:t>
    </w:r>
    <w:r w:rsidR="009A7787">
      <w:rPr>
        <w:sz w:val="18"/>
      </w:rPr>
      <w:t xml:space="preserve"> izskatāmajiem jautājumiem</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B9BD7" w14:textId="77777777" w:rsidR="007A0A7A" w:rsidRPr="003748C3" w:rsidRDefault="007A0A7A" w:rsidP="007A0A7A">
    <w:pPr>
      <w:pStyle w:val="Footer"/>
      <w:jc w:val="both"/>
      <w:rPr>
        <w:sz w:val="18"/>
      </w:rPr>
    </w:pPr>
    <w:r w:rsidRPr="00AA7193">
      <w:rPr>
        <w:sz w:val="18"/>
      </w:rPr>
      <w:t>AMzino_</w:t>
    </w:r>
    <w:r>
      <w:rPr>
        <w:sz w:val="18"/>
      </w:rPr>
      <w:t>010416_VLP</w:t>
    </w:r>
    <w:r w:rsidRPr="00AA7193">
      <w:rPr>
        <w:sz w:val="18"/>
      </w:rPr>
      <w:t>; Informatīvais ziņojums „Par Eiropas Savienī</w:t>
    </w:r>
    <w:r>
      <w:rPr>
        <w:sz w:val="18"/>
      </w:rPr>
      <w:t>bas Vispārējo lietu padomes 2016. </w:t>
    </w:r>
    <w:r w:rsidRPr="00AA7193">
      <w:rPr>
        <w:sz w:val="18"/>
      </w:rPr>
      <w:t xml:space="preserve">gada </w:t>
    </w:r>
    <w:r>
      <w:rPr>
        <w:sz w:val="18"/>
      </w:rPr>
      <w:t xml:space="preserve">11.-12. aprīļa neformālajā </w:t>
    </w:r>
    <w:r w:rsidRPr="00AA7193">
      <w:rPr>
        <w:sz w:val="18"/>
      </w:rPr>
      <w:t>sanā</w:t>
    </w:r>
    <w:r>
      <w:rPr>
        <w:sz w:val="18"/>
      </w:rPr>
      <w:t>ksmē izskatāmajiem jautājumiem”</w:t>
    </w:r>
  </w:p>
  <w:p w14:paraId="3EC66511" w14:textId="77777777" w:rsidR="00287BE5" w:rsidRDefault="00EE0C6E">
    <w:pPr>
      <w:pStyle w:val="Footer"/>
      <w:jc w:val="right"/>
    </w:pPr>
    <w:r>
      <w:fldChar w:fldCharType="begin"/>
    </w:r>
    <w:r>
      <w:instrText xml:space="preserve"> PAGE   \* MERGEFORMAT </w:instrText>
    </w:r>
    <w:r>
      <w:fldChar w:fldCharType="separate"/>
    </w:r>
    <w:r w:rsidR="007A0A7A">
      <w:rPr>
        <w:noProof/>
      </w:rPr>
      <w:t>1</w:t>
    </w:r>
    <w:r>
      <w:rPr>
        <w:noProof/>
      </w:rPr>
      <w:fldChar w:fldCharType="end"/>
    </w:r>
  </w:p>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B54F6" w14:textId="77777777" w:rsidR="00AC69EC" w:rsidRDefault="00AC69EC">
      <w:r>
        <w:separator/>
      </w:r>
    </w:p>
  </w:footnote>
  <w:footnote w:type="continuationSeparator" w:id="0">
    <w:p w14:paraId="3BF487F8" w14:textId="77777777" w:rsidR="00AC69EC" w:rsidRDefault="00AC69EC">
      <w:r>
        <w:continuationSeparator/>
      </w:r>
    </w:p>
  </w:footnote>
  <w:footnote w:type="continuationNotice" w:id="1">
    <w:p w14:paraId="3AD5EB40" w14:textId="77777777" w:rsidR="00AC69EC" w:rsidRDefault="00AC69EC"/>
  </w:footnote>
  <w:footnote w:id="2">
    <w:p w14:paraId="7EFFF6F1" w14:textId="77777777" w:rsidR="006441F0" w:rsidRPr="00545324" w:rsidRDefault="006441F0" w:rsidP="006441F0">
      <w:pPr>
        <w:pStyle w:val="FootnoteText"/>
      </w:pPr>
      <w:r>
        <w:rPr>
          <w:rStyle w:val="FootnoteReference"/>
        </w:rPr>
        <w:footnoteRef/>
      </w:r>
      <w:r>
        <w:t xml:space="preserve"> </w:t>
      </w:r>
      <w:hyperlink r:id="rId1" w:history="1">
        <w:r w:rsidRPr="00CC45B5">
          <w:rPr>
            <w:rStyle w:val="Hyperlink"/>
          </w:rPr>
          <w:t>https://www.europarl.europa.eu/doceo/document/TA-9-2022-0129_LV.html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5243" w14:textId="248E6F22"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D00F92">
      <w:rPr>
        <w:rStyle w:val="PageNumber"/>
        <w:noProof/>
      </w:rPr>
      <w:t>3</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EEC07C2"/>
    <w:multiLevelType w:val="hybridMultilevel"/>
    <w:tmpl w:val="AF3896E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13"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DAC37B5"/>
    <w:multiLevelType w:val="hybridMultilevel"/>
    <w:tmpl w:val="8F181B3C"/>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F2F1F0C"/>
    <w:multiLevelType w:val="hybridMultilevel"/>
    <w:tmpl w:val="6086656A"/>
    <w:lvl w:ilvl="0" w:tplc="C2F27A1E">
      <w:start w:val="23"/>
      <w:numFmt w:val="bullet"/>
      <w:lvlText w:val="-"/>
      <w:lvlJc w:val="left"/>
      <w:pPr>
        <w:ind w:left="720" w:hanging="360"/>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704B416C"/>
    <w:multiLevelType w:val="hybridMultilevel"/>
    <w:tmpl w:val="F6FCD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0"/>
  </w:num>
  <w:num w:numId="4">
    <w:abstractNumId w:val="19"/>
  </w:num>
  <w:num w:numId="5">
    <w:abstractNumId w:val="12"/>
  </w:num>
  <w:num w:numId="6">
    <w:abstractNumId w:val="11"/>
  </w:num>
  <w:num w:numId="7">
    <w:abstractNumId w:val="17"/>
  </w:num>
  <w:num w:numId="8">
    <w:abstractNumId w:val="2"/>
  </w:num>
  <w:num w:numId="9">
    <w:abstractNumId w:val="25"/>
  </w:num>
  <w:num w:numId="10">
    <w:abstractNumId w:val="13"/>
  </w:num>
  <w:num w:numId="11">
    <w:abstractNumId w:val="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8"/>
  </w:num>
  <w:num w:numId="15">
    <w:abstractNumId w:val="21"/>
  </w:num>
  <w:num w:numId="16">
    <w:abstractNumId w:val="6"/>
  </w:num>
  <w:num w:numId="17">
    <w:abstractNumId w:val="15"/>
  </w:num>
  <w:num w:numId="18">
    <w:abstractNumId w:val="9"/>
  </w:num>
  <w:num w:numId="19">
    <w:abstractNumId w:val="4"/>
  </w:num>
  <w:num w:numId="20">
    <w:abstractNumId w:val="16"/>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7"/>
  </w:num>
  <w:num w:numId="24">
    <w:abstractNumId w:val="1"/>
  </w:num>
  <w:num w:numId="25">
    <w:abstractNumId w:val="3"/>
  </w:num>
  <w:num w:numId="26">
    <w:abstractNumId w:val="24"/>
  </w:num>
  <w:num w:numId="27">
    <w:abstractNumId w:val="24"/>
  </w:num>
  <w:num w:numId="28">
    <w:abstractNumId w:val="24"/>
  </w:num>
  <w:num w:numId="29">
    <w:abstractNumId w:val="22"/>
  </w:num>
  <w:num w:numId="30">
    <w:abstractNumId w:val="5"/>
  </w:num>
  <w:num w:numId="31">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C"/>
    <w:rsid w:val="000005D9"/>
    <w:rsid w:val="0000068A"/>
    <w:rsid w:val="00000724"/>
    <w:rsid w:val="00001242"/>
    <w:rsid w:val="00001DD3"/>
    <w:rsid w:val="00001EF3"/>
    <w:rsid w:val="00002207"/>
    <w:rsid w:val="00002BD7"/>
    <w:rsid w:val="00003D91"/>
    <w:rsid w:val="000041FA"/>
    <w:rsid w:val="00004263"/>
    <w:rsid w:val="00004393"/>
    <w:rsid w:val="00004FF9"/>
    <w:rsid w:val="0000564C"/>
    <w:rsid w:val="00005793"/>
    <w:rsid w:val="00005CF4"/>
    <w:rsid w:val="00006E22"/>
    <w:rsid w:val="00007C27"/>
    <w:rsid w:val="00007E0C"/>
    <w:rsid w:val="000103CC"/>
    <w:rsid w:val="000103F9"/>
    <w:rsid w:val="00011382"/>
    <w:rsid w:val="00012AAC"/>
    <w:rsid w:val="0001391E"/>
    <w:rsid w:val="000143FC"/>
    <w:rsid w:val="00014E53"/>
    <w:rsid w:val="00014FDD"/>
    <w:rsid w:val="000151EE"/>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D77"/>
    <w:rsid w:val="00025EA1"/>
    <w:rsid w:val="00025F66"/>
    <w:rsid w:val="00026CAC"/>
    <w:rsid w:val="0002737E"/>
    <w:rsid w:val="0002739C"/>
    <w:rsid w:val="0002788C"/>
    <w:rsid w:val="00027CA6"/>
    <w:rsid w:val="00030512"/>
    <w:rsid w:val="0003052F"/>
    <w:rsid w:val="00030CEB"/>
    <w:rsid w:val="00030F73"/>
    <w:rsid w:val="0003101D"/>
    <w:rsid w:val="000310A5"/>
    <w:rsid w:val="000315AA"/>
    <w:rsid w:val="000324E0"/>
    <w:rsid w:val="00033AB9"/>
    <w:rsid w:val="00033EB5"/>
    <w:rsid w:val="00033FCB"/>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AAC"/>
    <w:rsid w:val="00086ECE"/>
    <w:rsid w:val="0008741B"/>
    <w:rsid w:val="00090660"/>
    <w:rsid w:val="00090D1B"/>
    <w:rsid w:val="000913A0"/>
    <w:rsid w:val="00091EBF"/>
    <w:rsid w:val="00092089"/>
    <w:rsid w:val="00092697"/>
    <w:rsid w:val="00092CEF"/>
    <w:rsid w:val="0009318F"/>
    <w:rsid w:val="000933E0"/>
    <w:rsid w:val="0009355F"/>
    <w:rsid w:val="00093730"/>
    <w:rsid w:val="00093D97"/>
    <w:rsid w:val="0009454C"/>
    <w:rsid w:val="0009512D"/>
    <w:rsid w:val="000964CE"/>
    <w:rsid w:val="000971B7"/>
    <w:rsid w:val="00097210"/>
    <w:rsid w:val="000975CF"/>
    <w:rsid w:val="000A0462"/>
    <w:rsid w:val="000A0C26"/>
    <w:rsid w:val="000A0E36"/>
    <w:rsid w:val="000A0EAB"/>
    <w:rsid w:val="000A10E5"/>
    <w:rsid w:val="000A218D"/>
    <w:rsid w:val="000A2EFA"/>
    <w:rsid w:val="000A3498"/>
    <w:rsid w:val="000A3BE6"/>
    <w:rsid w:val="000A3E3F"/>
    <w:rsid w:val="000A491D"/>
    <w:rsid w:val="000A4C76"/>
    <w:rsid w:val="000A615D"/>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5D19"/>
    <w:rsid w:val="000E7889"/>
    <w:rsid w:val="000E7C2D"/>
    <w:rsid w:val="000E7D24"/>
    <w:rsid w:val="000F004F"/>
    <w:rsid w:val="000F0E5E"/>
    <w:rsid w:val="000F1D88"/>
    <w:rsid w:val="000F1F47"/>
    <w:rsid w:val="000F37FF"/>
    <w:rsid w:val="000F3C20"/>
    <w:rsid w:val="000F47FB"/>
    <w:rsid w:val="000F6350"/>
    <w:rsid w:val="000F652F"/>
    <w:rsid w:val="000F6BBC"/>
    <w:rsid w:val="000F7A6D"/>
    <w:rsid w:val="00100406"/>
    <w:rsid w:val="00100C15"/>
    <w:rsid w:val="00100F6D"/>
    <w:rsid w:val="0010228C"/>
    <w:rsid w:val="001028EA"/>
    <w:rsid w:val="0010342D"/>
    <w:rsid w:val="00103C87"/>
    <w:rsid w:val="00104AC5"/>
    <w:rsid w:val="001051C5"/>
    <w:rsid w:val="001059D8"/>
    <w:rsid w:val="00105D6F"/>
    <w:rsid w:val="00106016"/>
    <w:rsid w:val="00106EFB"/>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DC5"/>
    <w:rsid w:val="0014316C"/>
    <w:rsid w:val="001433A1"/>
    <w:rsid w:val="00143666"/>
    <w:rsid w:val="00143AEF"/>
    <w:rsid w:val="001449D4"/>
    <w:rsid w:val="00144F77"/>
    <w:rsid w:val="00145E2A"/>
    <w:rsid w:val="00146068"/>
    <w:rsid w:val="00146D44"/>
    <w:rsid w:val="001478E7"/>
    <w:rsid w:val="00147ECB"/>
    <w:rsid w:val="00150539"/>
    <w:rsid w:val="00150662"/>
    <w:rsid w:val="00150D76"/>
    <w:rsid w:val="001510A6"/>
    <w:rsid w:val="001519D4"/>
    <w:rsid w:val="001519EB"/>
    <w:rsid w:val="001521E0"/>
    <w:rsid w:val="001529D1"/>
    <w:rsid w:val="00152CF7"/>
    <w:rsid w:val="0015398D"/>
    <w:rsid w:val="001539F2"/>
    <w:rsid w:val="00154533"/>
    <w:rsid w:val="00154670"/>
    <w:rsid w:val="0015522B"/>
    <w:rsid w:val="001559CE"/>
    <w:rsid w:val="00155C0C"/>
    <w:rsid w:val="001560DD"/>
    <w:rsid w:val="0015616B"/>
    <w:rsid w:val="00156466"/>
    <w:rsid w:val="0016131B"/>
    <w:rsid w:val="00161E2C"/>
    <w:rsid w:val="00163200"/>
    <w:rsid w:val="00163F65"/>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7301"/>
    <w:rsid w:val="00177A04"/>
    <w:rsid w:val="00177B35"/>
    <w:rsid w:val="00180E98"/>
    <w:rsid w:val="00180F4F"/>
    <w:rsid w:val="001812A1"/>
    <w:rsid w:val="0018147E"/>
    <w:rsid w:val="001815BD"/>
    <w:rsid w:val="0018189E"/>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3043"/>
    <w:rsid w:val="001B33FF"/>
    <w:rsid w:val="001B3D72"/>
    <w:rsid w:val="001B46B2"/>
    <w:rsid w:val="001B5B2C"/>
    <w:rsid w:val="001B616F"/>
    <w:rsid w:val="001B68EB"/>
    <w:rsid w:val="001B704E"/>
    <w:rsid w:val="001B732B"/>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6E6"/>
    <w:rsid w:val="001E39EB"/>
    <w:rsid w:val="001E3F91"/>
    <w:rsid w:val="001E572C"/>
    <w:rsid w:val="001E584C"/>
    <w:rsid w:val="001E5C63"/>
    <w:rsid w:val="001E766A"/>
    <w:rsid w:val="001E7B9D"/>
    <w:rsid w:val="001E7E5C"/>
    <w:rsid w:val="001F0738"/>
    <w:rsid w:val="001F0BA3"/>
    <w:rsid w:val="001F1E33"/>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3D0"/>
    <w:rsid w:val="0021799A"/>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47"/>
    <w:rsid w:val="00237BD2"/>
    <w:rsid w:val="002400B8"/>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892"/>
    <w:rsid w:val="00263C66"/>
    <w:rsid w:val="0026593E"/>
    <w:rsid w:val="00265E8E"/>
    <w:rsid w:val="00266256"/>
    <w:rsid w:val="0026628B"/>
    <w:rsid w:val="002666F5"/>
    <w:rsid w:val="00266CBF"/>
    <w:rsid w:val="00267648"/>
    <w:rsid w:val="00267A21"/>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5AC"/>
    <w:rsid w:val="002837D1"/>
    <w:rsid w:val="00283B2C"/>
    <w:rsid w:val="00283ED2"/>
    <w:rsid w:val="00284195"/>
    <w:rsid w:val="00284EC6"/>
    <w:rsid w:val="00285124"/>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1AED"/>
    <w:rsid w:val="002F299E"/>
    <w:rsid w:val="002F4827"/>
    <w:rsid w:val="002F7885"/>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5C69"/>
    <w:rsid w:val="00306BA8"/>
    <w:rsid w:val="00306FDC"/>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6A1F"/>
    <w:rsid w:val="00326E4E"/>
    <w:rsid w:val="00326F72"/>
    <w:rsid w:val="00330B64"/>
    <w:rsid w:val="00331923"/>
    <w:rsid w:val="00331AD9"/>
    <w:rsid w:val="00332BB4"/>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A96"/>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6046"/>
    <w:rsid w:val="003670C3"/>
    <w:rsid w:val="00367764"/>
    <w:rsid w:val="00367E0C"/>
    <w:rsid w:val="00370D14"/>
    <w:rsid w:val="00371190"/>
    <w:rsid w:val="00373255"/>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DD4"/>
    <w:rsid w:val="003A09BB"/>
    <w:rsid w:val="003A09BC"/>
    <w:rsid w:val="003A09E7"/>
    <w:rsid w:val="003A1A9B"/>
    <w:rsid w:val="003A1F27"/>
    <w:rsid w:val="003A24C3"/>
    <w:rsid w:val="003A3615"/>
    <w:rsid w:val="003A3B4E"/>
    <w:rsid w:val="003A45D2"/>
    <w:rsid w:val="003A4B51"/>
    <w:rsid w:val="003A5D29"/>
    <w:rsid w:val="003A6BB7"/>
    <w:rsid w:val="003A6BC0"/>
    <w:rsid w:val="003A6C9F"/>
    <w:rsid w:val="003B1997"/>
    <w:rsid w:val="003B293A"/>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A09"/>
    <w:rsid w:val="003D6BD7"/>
    <w:rsid w:val="003D7770"/>
    <w:rsid w:val="003D7E3C"/>
    <w:rsid w:val="003E07C8"/>
    <w:rsid w:val="003E0DE0"/>
    <w:rsid w:val="003E1CE7"/>
    <w:rsid w:val="003E2325"/>
    <w:rsid w:val="003E24CD"/>
    <w:rsid w:val="003E2BDA"/>
    <w:rsid w:val="003E2BE0"/>
    <w:rsid w:val="003E2E05"/>
    <w:rsid w:val="003E3A38"/>
    <w:rsid w:val="003E4961"/>
    <w:rsid w:val="003E5378"/>
    <w:rsid w:val="003E6697"/>
    <w:rsid w:val="003E6C74"/>
    <w:rsid w:val="003F00F4"/>
    <w:rsid w:val="003F0E98"/>
    <w:rsid w:val="003F178E"/>
    <w:rsid w:val="003F23B5"/>
    <w:rsid w:val="003F2755"/>
    <w:rsid w:val="003F2A7E"/>
    <w:rsid w:val="003F44E0"/>
    <w:rsid w:val="003F4786"/>
    <w:rsid w:val="003F52E6"/>
    <w:rsid w:val="003F5526"/>
    <w:rsid w:val="003F572B"/>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2C9A"/>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0B53"/>
    <w:rsid w:val="00451886"/>
    <w:rsid w:val="00451C71"/>
    <w:rsid w:val="00451E0A"/>
    <w:rsid w:val="004522F2"/>
    <w:rsid w:val="00453568"/>
    <w:rsid w:val="00454560"/>
    <w:rsid w:val="00454CBD"/>
    <w:rsid w:val="00454CD2"/>
    <w:rsid w:val="004560BA"/>
    <w:rsid w:val="00456587"/>
    <w:rsid w:val="004569A6"/>
    <w:rsid w:val="00460271"/>
    <w:rsid w:val="00460613"/>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72F0"/>
    <w:rsid w:val="00487E28"/>
    <w:rsid w:val="00490386"/>
    <w:rsid w:val="004903E7"/>
    <w:rsid w:val="004905AE"/>
    <w:rsid w:val="00490F40"/>
    <w:rsid w:val="00491C48"/>
    <w:rsid w:val="00492869"/>
    <w:rsid w:val="0049292D"/>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6D4"/>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BA3"/>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F9E"/>
    <w:rsid w:val="00512726"/>
    <w:rsid w:val="005131E2"/>
    <w:rsid w:val="005139FE"/>
    <w:rsid w:val="005149C5"/>
    <w:rsid w:val="00514F3F"/>
    <w:rsid w:val="00515777"/>
    <w:rsid w:val="0051633F"/>
    <w:rsid w:val="00516CCC"/>
    <w:rsid w:val="0051706E"/>
    <w:rsid w:val="00517F97"/>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5EBB"/>
    <w:rsid w:val="0053614D"/>
    <w:rsid w:val="005368E9"/>
    <w:rsid w:val="00536A71"/>
    <w:rsid w:val="00536AFB"/>
    <w:rsid w:val="00537754"/>
    <w:rsid w:val="00537C2B"/>
    <w:rsid w:val="00537E1E"/>
    <w:rsid w:val="005426AD"/>
    <w:rsid w:val="0054279D"/>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CB"/>
    <w:rsid w:val="00556DAA"/>
    <w:rsid w:val="00556E8A"/>
    <w:rsid w:val="00557574"/>
    <w:rsid w:val="00557793"/>
    <w:rsid w:val="00560049"/>
    <w:rsid w:val="00562212"/>
    <w:rsid w:val="00562973"/>
    <w:rsid w:val="0056418D"/>
    <w:rsid w:val="00565059"/>
    <w:rsid w:val="005650A7"/>
    <w:rsid w:val="0056535C"/>
    <w:rsid w:val="00565657"/>
    <w:rsid w:val="00565EE1"/>
    <w:rsid w:val="0056629E"/>
    <w:rsid w:val="0056760C"/>
    <w:rsid w:val="00567AD8"/>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180"/>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3A7"/>
    <w:rsid w:val="005A5475"/>
    <w:rsid w:val="005A5F64"/>
    <w:rsid w:val="005A63A2"/>
    <w:rsid w:val="005A6871"/>
    <w:rsid w:val="005A6D9B"/>
    <w:rsid w:val="005A7C42"/>
    <w:rsid w:val="005B0094"/>
    <w:rsid w:val="005B0434"/>
    <w:rsid w:val="005B0F75"/>
    <w:rsid w:val="005B13D5"/>
    <w:rsid w:val="005B2843"/>
    <w:rsid w:val="005B2A5E"/>
    <w:rsid w:val="005B2C1E"/>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61E"/>
    <w:rsid w:val="005E06CD"/>
    <w:rsid w:val="005E1657"/>
    <w:rsid w:val="005E1684"/>
    <w:rsid w:val="005E199D"/>
    <w:rsid w:val="005E1E71"/>
    <w:rsid w:val="005E2178"/>
    <w:rsid w:val="005E2569"/>
    <w:rsid w:val="005E2851"/>
    <w:rsid w:val="005E2AC4"/>
    <w:rsid w:val="005E2C44"/>
    <w:rsid w:val="005E2E8B"/>
    <w:rsid w:val="005E2EE3"/>
    <w:rsid w:val="005E5043"/>
    <w:rsid w:val="005E6203"/>
    <w:rsid w:val="005E64E4"/>
    <w:rsid w:val="005E677E"/>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AB0"/>
    <w:rsid w:val="00623C31"/>
    <w:rsid w:val="00623F54"/>
    <w:rsid w:val="00623FD3"/>
    <w:rsid w:val="0062401B"/>
    <w:rsid w:val="00624C8A"/>
    <w:rsid w:val="006257F8"/>
    <w:rsid w:val="00626165"/>
    <w:rsid w:val="006265A5"/>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1F0"/>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64F2"/>
    <w:rsid w:val="00686C36"/>
    <w:rsid w:val="00687742"/>
    <w:rsid w:val="00687B08"/>
    <w:rsid w:val="00687E64"/>
    <w:rsid w:val="00690C19"/>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CEA"/>
    <w:rsid w:val="006A21E9"/>
    <w:rsid w:val="006A2AA5"/>
    <w:rsid w:val="006A3F17"/>
    <w:rsid w:val="006A4176"/>
    <w:rsid w:val="006A50E0"/>
    <w:rsid w:val="006A52EA"/>
    <w:rsid w:val="006A53AE"/>
    <w:rsid w:val="006A5E08"/>
    <w:rsid w:val="006A63E8"/>
    <w:rsid w:val="006A6CB5"/>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9D5"/>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3F2"/>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145F"/>
    <w:rsid w:val="00761660"/>
    <w:rsid w:val="007616EE"/>
    <w:rsid w:val="00761A1F"/>
    <w:rsid w:val="0076324C"/>
    <w:rsid w:val="00763643"/>
    <w:rsid w:val="007639B5"/>
    <w:rsid w:val="00763F98"/>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1335"/>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A46"/>
    <w:rsid w:val="008165DF"/>
    <w:rsid w:val="0081679E"/>
    <w:rsid w:val="008171A2"/>
    <w:rsid w:val="008204A5"/>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4150"/>
    <w:rsid w:val="008A5609"/>
    <w:rsid w:val="008A5AA1"/>
    <w:rsid w:val="008A61C4"/>
    <w:rsid w:val="008A6D93"/>
    <w:rsid w:val="008A6E93"/>
    <w:rsid w:val="008A70A9"/>
    <w:rsid w:val="008A77DC"/>
    <w:rsid w:val="008B004A"/>
    <w:rsid w:val="008B02AE"/>
    <w:rsid w:val="008B056A"/>
    <w:rsid w:val="008B07D0"/>
    <w:rsid w:val="008B1644"/>
    <w:rsid w:val="008B3EFF"/>
    <w:rsid w:val="008B41FC"/>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DE3"/>
    <w:rsid w:val="008F225C"/>
    <w:rsid w:val="008F30BD"/>
    <w:rsid w:val="008F393B"/>
    <w:rsid w:val="008F3CC0"/>
    <w:rsid w:val="008F4E43"/>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67C"/>
    <w:rsid w:val="009338E4"/>
    <w:rsid w:val="009340F6"/>
    <w:rsid w:val="009346A1"/>
    <w:rsid w:val="00934EA1"/>
    <w:rsid w:val="00935194"/>
    <w:rsid w:val="009355E5"/>
    <w:rsid w:val="00935652"/>
    <w:rsid w:val="0094002B"/>
    <w:rsid w:val="009404A9"/>
    <w:rsid w:val="00940FB4"/>
    <w:rsid w:val="0094127D"/>
    <w:rsid w:val="009418B5"/>
    <w:rsid w:val="00942AFB"/>
    <w:rsid w:val="00942CBF"/>
    <w:rsid w:val="009447A4"/>
    <w:rsid w:val="00944B8D"/>
    <w:rsid w:val="00945397"/>
    <w:rsid w:val="00945454"/>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7EA"/>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F3C"/>
    <w:rsid w:val="009A3E17"/>
    <w:rsid w:val="009A3ED0"/>
    <w:rsid w:val="009A4010"/>
    <w:rsid w:val="009A40EE"/>
    <w:rsid w:val="009A572E"/>
    <w:rsid w:val="009A5B29"/>
    <w:rsid w:val="009A670F"/>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DB1"/>
    <w:rsid w:val="009E041A"/>
    <w:rsid w:val="009E092C"/>
    <w:rsid w:val="009E0A3E"/>
    <w:rsid w:val="009E0EF5"/>
    <w:rsid w:val="009E135C"/>
    <w:rsid w:val="009E1ACE"/>
    <w:rsid w:val="009E2232"/>
    <w:rsid w:val="009E23C2"/>
    <w:rsid w:val="009E28E5"/>
    <w:rsid w:val="009E2C61"/>
    <w:rsid w:val="009E30CE"/>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C04"/>
    <w:rsid w:val="00A0230A"/>
    <w:rsid w:val="00A024D2"/>
    <w:rsid w:val="00A02B15"/>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12EF"/>
    <w:rsid w:val="00A418A7"/>
    <w:rsid w:val="00A41E99"/>
    <w:rsid w:val="00A4207C"/>
    <w:rsid w:val="00A4283E"/>
    <w:rsid w:val="00A4292A"/>
    <w:rsid w:val="00A432A4"/>
    <w:rsid w:val="00A433BE"/>
    <w:rsid w:val="00A43540"/>
    <w:rsid w:val="00A44960"/>
    <w:rsid w:val="00A451A0"/>
    <w:rsid w:val="00A45D5B"/>
    <w:rsid w:val="00A46346"/>
    <w:rsid w:val="00A4792A"/>
    <w:rsid w:val="00A47F8F"/>
    <w:rsid w:val="00A5080C"/>
    <w:rsid w:val="00A51C6C"/>
    <w:rsid w:val="00A52667"/>
    <w:rsid w:val="00A52E06"/>
    <w:rsid w:val="00A52F72"/>
    <w:rsid w:val="00A53090"/>
    <w:rsid w:val="00A531EC"/>
    <w:rsid w:val="00A532E2"/>
    <w:rsid w:val="00A54848"/>
    <w:rsid w:val="00A5540E"/>
    <w:rsid w:val="00A56FD4"/>
    <w:rsid w:val="00A60451"/>
    <w:rsid w:val="00A6074F"/>
    <w:rsid w:val="00A60AC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891"/>
    <w:rsid w:val="00A715BC"/>
    <w:rsid w:val="00A717D7"/>
    <w:rsid w:val="00A72862"/>
    <w:rsid w:val="00A741FF"/>
    <w:rsid w:val="00A742CD"/>
    <w:rsid w:val="00A748F7"/>
    <w:rsid w:val="00A74B53"/>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9EC"/>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8CC"/>
    <w:rsid w:val="00AE1904"/>
    <w:rsid w:val="00AE1E31"/>
    <w:rsid w:val="00AE2B43"/>
    <w:rsid w:val="00AE3D89"/>
    <w:rsid w:val="00AE3F31"/>
    <w:rsid w:val="00AE42AB"/>
    <w:rsid w:val="00AE5098"/>
    <w:rsid w:val="00AE5623"/>
    <w:rsid w:val="00AE58B7"/>
    <w:rsid w:val="00AE5A4C"/>
    <w:rsid w:val="00AE6051"/>
    <w:rsid w:val="00AE6BDB"/>
    <w:rsid w:val="00AE6E32"/>
    <w:rsid w:val="00AE6E9F"/>
    <w:rsid w:val="00AF07C1"/>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95B"/>
    <w:rsid w:val="00B45E14"/>
    <w:rsid w:val="00B45ED6"/>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A95"/>
    <w:rsid w:val="00BE1052"/>
    <w:rsid w:val="00BE10FC"/>
    <w:rsid w:val="00BE1A53"/>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6126"/>
    <w:rsid w:val="00C272A8"/>
    <w:rsid w:val="00C27906"/>
    <w:rsid w:val="00C27A93"/>
    <w:rsid w:val="00C27A9B"/>
    <w:rsid w:val="00C30025"/>
    <w:rsid w:val="00C304C3"/>
    <w:rsid w:val="00C3089D"/>
    <w:rsid w:val="00C30BBA"/>
    <w:rsid w:val="00C31C27"/>
    <w:rsid w:val="00C32006"/>
    <w:rsid w:val="00C320DB"/>
    <w:rsid w:val="00C32279"/>
    <w:rsid w:val="00C329D6"/>
    <w:rsid w:val="00C32D26"/>
    <w:rsid w:val="00C34288"/>
    <w:rsid w:val="00C342EC"/>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C3E"/>
    <w:rsid w:val="00C8650A"/>
    <w:rsid w:val="00C867FE"/>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617"/>
    <w:rsid w:val="00D00314"/>
    <w:rsid w:val="00D00F92"/>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A20"/>
    <w:rsid w:val="00D10D07"/>
    <w:rsid w:val="00D10EE8"/>
    <w:rsid w:val="00D11121"/>
    <w:rsid w:val="00D11956"/>
    <w:rsid w:val="00D119D7"/>
    <w:rsid w:val="00D12BDB"/>
    <w:rsid w:val="00D13366"/>
    <w:rsid w:val="00D144DB"/>
    <w:rsid w:val="00D1467C"/>
    <w:rsid w:val="00D14D36"/>
    <w:rsid w:val="00D152F6"/>
    <w:rsid w:val="00D15375"/>
    <w:rsid w:val="00D15CEE"/>
    <w:rsid w:val="00D15EB5"/>
    <w:rsid w:val="00D16365"/>
    <w:rsid w:val="00D1710D"/>
    <w:rsid w:val="00D17574"/>
    <w:rsid w:val="00D17EAD"/>
    <w:rsid w:val="00D2016B"/>
    <w:rsid w:val="00D20781"/>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2A0"/>
    <w:rsid w:val="00D379BD"/>
    <w:rsid w:val="00D37F0A"/>
    <w:rsid w:val="00D40B56"/>
    <w:rsid w:val="00D40C1C"/>
    <w:rsid w:val="00D41035"/>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541"/>
    <w:rsid w:val="00D53BF6"/>
    <w:rsid w:val="00D54FEE"/>
    <w:rsid w:val="00D5540E"/>
    <w:rsid w:val="00D5576F"/>
    <w:rsid w:val="00D5590E"/>
    <w:rsid w:val="00D56B69"/>
    <w:rsid w:val="00D57514"/>
    <w:rsid w:val="00D57AC9"/>
    <w:rsid w:val="00D57B11"/>
    <w:rsid w:val="00D57BDC"/>
    <w:rsid w:val="00D57C16"/>
    <w:rsid w:val="00D602B3"/>
    <w:rsid w:val="00D6086C"/>
    <w:rsid w:val="00D60A39"/>
    <w:rsid w:val="00D61516"/>
    <w:rsid w:val="00D62E8D"/>
    <w:rsid w:val="00D63775"/>
    <w:rsid w:val="00D63911"/>
    <w:rsid w:val="00D639B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664"/>
    <w:rsid w:val="00DD09CE"/>
    <w:rsid w:val="00DD0E4B"/>
    <w:rsid w:val="00DD2752"/>
    <w:rsid w:val="00DD37D3"/>
    <w:rsid w:val="00DD38EB"/>
    <w:rsid w:val="00DD4E96"/>
    <w:rsid w:val="00DD5204"/>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7D4"/>
    <w:rsid w:val="00E16A84"/>
    <w:rsid w:val="00E16C94"/>
    <w:rsid w:val="00E16CCC"/>
    <w:rsid w:val="00E16FCF"/>
    <w:rsid w:val="00E1747D"/>
    <w:rsid w:val="00E17B7E"/>
    <w:rsid w:val="00E20443"/>
    <w:rsid w:val="00E206DC"/>
    <w:rsid w:val="00E20F6D"/>
    <w:rsid w:val="00E221A4"/>
    <w:rsid w:val="00E22ABE"/>
    <w:rsid w:val="00E22B7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7F1E"/>
    <w:rsid w:val="00EC04F0"/>
    <w:rsid w:val="00EC08EB"/>
    <w:rsid w:val="00EC164F"/>
    <w:rsid w:val="00EC2D9D"/>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5B0A"/>
    <w:rsid w:val="00EE6019"/>
    <w:rsid w:val="00EE603F"/>
    <w:rsid w:val="00EE6F67"/>
    <w:rsid w:val="00EE6F92"/>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515E"/>
    <w:rsid w:val="00F25A37"/>
    <w:rsid w:val="00F2660F"/>
    <w:rsid w:val="00F267B3"/>
    <w:rsid w:val="00F27159"/>
    <w:rsid w:val="00F27179"/>
    <w:rsid w:val="00F30574"/>
    <w:rsid w:val="00F30C35"/>
    <w:rsid w:val="00F311E8"/>
    <w:rsid w:val="00F315BD"/>
    <w:rsid w:val="00F31C64"/>
    <w:rsid w:val="00F31DD9"/>
    <w:rsid w:val="00F3415C"/>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390"/>
    <w:rsid w:val="00F83753"/>
    <w:rsid w:val="00F8382E"/>
    <w:rsid w:val="00F83A6A"/>
    <w:rsid w:val="00F84652"/>
    <w:rsid w:val="00F84C35"/>
    <w:rsid w:val="00F85A5A"/>
    <w:rsid w:val="00F86F4A"/>
    <w:rsid w:val="00F87AF2"/>
    <w:rsid w:val="00F9002A"/>
    <w:rsid w:val="00F90D63"/>
    <w:rsid w:val="00F90FCC"/>
    <w:rsid w:val="00F9194C"/>
    <w:rsid w:val="00F92116"/>
    <w:rsid w:val="00F927E7"/>
    <w:rsid w:val="00F928DD"/>
    <w:rsid w:val="00F9304A"/>
    <w:rsid w:val="00F930C7"/>
    <w:rsid w:val="00F93998"/>
    <w:rsid w:val="00F940B4"/>
    <w:rsid w:val="00F94B79"/>
    <w:rsid w:val="00F94CC0"/>
    <w:rsid w:val="00F96321"/>
    <w:rsid w:val="00F97177"/>
    <w:rsid w:val="00F97651"/>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95D"/>
    <w:rsid w:val="00FD67D6"/>
    <w:rsid w:val="00FD7EAF"/>
    <w:rsid w:val="00FD7F49"/>
    <w:rsid w:val="00FE0A62"/>
    <w:rsid w:val="00FE0EAF"/>
    <w:rsid w:val="00FE1F16"/>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A80"/>
    <w:rsid w:val="00FF3B68"/>
    <w:rsid w:val="00FF3F44"/>
    <w:rsid w:val="00FF5585"/>
    <w:rsid w:val="00FF60F4"/>
    <w:rsid w:val="00FF667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68731844">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footnotes.xml.rels><?xml version="1.0" encoding="UTF-8" standalone="yes"?>
<Relationships xmlns="http://schemas.openxmlformats.org/package/2006/relationships">
    <Relationship TargetMode="External" Target="https://www.europarl.europa.eu/doceo/document/TA-9-2022-0129_LV.html" Type="http://schemas.openxmlformats.org/officeDocument/2006/relationships/hyperlink" Id="rId1"/>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DE7CB446-AAA1-4E99-BB02-B535B145B43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E2942F10-5904-45D3-A181-6FE5A4BB4FB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E6CC571A-2785-4743-BA15-AD61BC6301F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7EBDCF30-61A1-4939-AF19-839D6AC097B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CE4FE53E-9821-4BAA-9DC2-A9BC8122373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7C587EF1-5D22-4DFA-BE59-5A4D2B1B3CF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9A4C43A6-EBAC-4D17-979C-49E9E076AC4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73F5ECD3-B2F4-409B-AEFF-D1B506AFD24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8A29D607-1BBD-4385-A500-4A68B02639E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6B3AC0AC-2D2D-4994-BDCF-708532D10E4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36011654-44BE-4BBF-887A-A4210365834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8F77020C-B499-4F51-B473-EE08F80B613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07B33347-1AD7-43E7-AC22-A42C74DFB3D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40FA8335-9059-4040-8913-A64194874D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05792532-9BE4-4AF3-B2AD-3E6AC26DAC7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BCA75854-3CF2-4CE9-893B-4930A7AB2B6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676951D3-8AD0-4B0E-B038-93948CCB24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344B2235-B58F-48C4-A4E7-C1D1EC774CA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E79DE651-9180-4614-A303-54032BE47FA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22014CAC-6E3B-41DC-954A-F6ADC8C6DA5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F4C03BE8-7A8F-4129-8C79-1081096B034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CF10B766-896E-4F2D-BA22-176E22D9D2B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AA582C76-C7A4-4EEE-9C07-3EE7331D95E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2DCD684E-91C2-40EC-839B-2B4CBC87E75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37BC3CE2-8903-43D2-B8D8-78F559DEA82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B344664F-7746-4F8F-A8C5-C9B931487AE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B682D2B2-8CD9-497B-B01D-74E9A32CF4B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C390A27C-9D9F-424B-BE13-3CBF7E834B0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CB6BC507-013F-49D6-849C-A2FE4C058F1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47B2F356-277E-4181-90CD-CF8822C325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4B432C53-9CA0-4F43-94C0-C6B2DA11C0B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98F3D708-056A-4D19-BB79-BBC0A841C28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0BB3E410-9F17-4683-AFF7-0B1648B1AA9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B5A03E39-69ED-4A3C-9772-3973DD17912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2E1BED52-0476-43D3-B980-5D6856F0801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4797B3E0-65F1-40AC-87FD-9F3AD936266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CAC05D76-4231-441F-9D38-69B0708B6D1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0469C89D-D7A0-432F-A21A-3EBA326C8BA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89A4AF72-8FF4-4FFA-A747-FFF3F7D63F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5209E297-5E3E-4CFA-9AA6-60DA78CC250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9B818477-F7A0-4256-BE0B-942E2090DC1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45545DB4-F93D-4DE3-96D4-7D20D7CBB5F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01F50019-4F2D-4302-87E5-36F83553A98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F883BC76-0D64-4FC1-95EB-165E89440C9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BF10A8FF-371B-49A8-A7F0-66F3FF950CF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A34FB5E9-CC4D-4A45-8D12-FCC40FCEE78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4BF2D94D-060F-4723-97FF-BADF3A7EE93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C9EC2217-8D16-47F1-ADEF-A22B058EC1F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998A5CB6-8F37-4BDE-9265-6ACA7798D3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8A4226C2-AD74-46E2-AF4E-681BB20FB70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1007FCCE-5F49-47BA-9302-79490EB0575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AE8EEE02-88FA-45C6-ADDB-DE1A4CDBA35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0B34B0BB-D10E-49DC-B546-37D9AF2B385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B5B67682-4350-49F7-B4C5-AD767158B36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DA57C5C4-AF84-4AC5-AB54-7D3CCCC4AC4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38</TotalTime>
  <Pages>2</Pages>
  <Words>523</Words>
  <Characters>3590</Characters>
  <Application>Microsoft Office Word</Application>
  <DocSecurity>0</DocSecurity>
  <Lines>29</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Agnese Caune</cp:lastModifiedBy>
  <cp:revision>19</cp:revision>
  <cp:lastPrinted>2020-11-30T09:53:00Z</cp:lastPrinted>
  <dcterms:created xsi:type="dcterms:W3CDTF">2022-09-29T10:55:00Z</dcterms:created>
  <dcterms:modified xsi:type="dcterms:W3CDTF">2022-10-06T06:08:00Z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Trešā sekretāre Agnese Caune</vt:lpwstr>
  </property>
  <property fmtid="{D5CDD505-2E9C-101B-9397-08002B2CF9AE}" pid="4" name="DIScgiUrl">
    <vt:lpwstr>https://lim.esvis.gov.lv/cs/idcplg</vt:lpwstr>
  </property>
  <property fmtid="{D5CDD505-2E9C-101B-9397-08002B2CF9AE}" pid="5" name="DISdDocName">
    <vt:lpwstr>L337264</vt:lpwstr>
  </property>
  <property fmtid="{D5CDD505-2E9C-101B-9397-08002B2CF9AE}" pid="6" name="DISCesvisAdditionalTutors">
    <vt:lpwstr>Trešā sekretāre Agnese Caune, Vecākā referente Aija Vēja, Padomniece Diāna Putniņa, Vadītāja vietniece Linda Krūmiņa</vt:lpwstr>
  </property>
  <property fmtid="{D5CDD505-2E9C-101B-9397-08002B2CF9AE}" pid="7" name="DISCesvisAdditionalMakersPhone">
    <vt:lpwstr>67015966</vt:lpwstr>
  </property>
  <property fmtid="{D5CDD505-2E9C-101B-9397-08002B2CF9AE}" pid="8" name="DISCesvisSigner">
    <vt:lpwstr>Ministrs Edgars Rinkēvičs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https://lim.esvis.gov.lv/cs/idcplg?ClientControlled=DocMan&amp;coreContentOnly=1&amp;WebdavRequest=1&amp;IdcService=DOC_INFO&amp;dID=426969</vt:lpwstr>
  </property>
  <property fmtid="{D5CDD505-2E9C-101B-9397-08002B2CF9AE}" pid="11" name="DISCesvisTitle">
    <vt:lpwstr>Par Eiropas Savienības Vispārējo lietu padomes 2022. gada 18. oktobra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Trešā sekretāre Agnese Caune</vt:lpwstr>
  </property>
  <property fmtid="{D5CDD505-2E9C-101B-9397-08002B2CF9AE}" pid="15" name="DISCesvisAdditionalTutorsMail">
    <vt:lpwstr>agnese.caune@mfa.gov.lv, aija.veja@mfa.gov.lv, diana.putnina@mfa.gov.lv, Linda.Krumina@mfa.gov.lv</vt:lpwstr>
  </property>
  <property fmtid="{D5CDD505-2E9C-101B-9397-08002B2CF9AE}" pid="16" name="DISCesvisAdditionalTutorsPhone">
    <vt:lpwstr>67015966, 67016487, 67016209, 67016300</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9" name="DISCesvisAdditionalMakersMail">
    <vt:lpwstr>agnese.caune@mfa.gov.lv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vt:lpwstr>
  </property>
  <property fmtid="{D5CDD505-2E9C-101B-9397-08002B2CF9AE}" pid="22" name="DISdID">
    <vt:lpwstr>426969</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2022-10-18</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