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F57ED" w14:textId="77777777" w:rsidR="00C2310B" w:rsidRPr="00C2310B" w:rsidRDefault="00C2310B" w:rsidP="00C2310B">
      <w:pPr>
        <w:rPr>
          <w:rFonts w:ascii="Cambria" w:hAnsi="Cambria"/>
        </w:rPr>
      </w:pPr>
      <w:r w:rsidRPr="00C2310B">
        <w:rPr>
          <w:rFonts w:ascii="Cambria" w:hAnsi="Cambria"/>
          <w:noProof/>
        </w:rPr>
        <w:drawing>
          <wp:anchor distT="0" distB="0" distL="114300" distR="114300" simplePos="0" relativeHeight="251658243" behindDoc="1" locked="0" layoutInCell="1" allowOverlap="1" wp14:anchorId="3A0E1BF7" wp14:editId="4A53B2A3">
            <wp:simplePos x="0" y="0"/>
            <wp:positionH relativeFrom="column">
              <wp:posOffset>-4035425</wp:posOffset>
            </wp:positionH>
            <wp:positionV relativeFrom="paragraph">
              <wp:posOffset>299415</wp:posOffset>
            </wp:positionV>
            <wp:extent cx="14371320" cy="8083550"/>
            <wp:effectExtent l="838835" t="1028065" r="2564765" b="0"/>
            <wp:wrapNone/>
            <wp:docPr id="1853921174" name="Picture 1853921174" descr="A black and white corner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921174" name="Picture 1853921174" descr="A black and white corner with a white background&#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rot="6833867">
                      <a:off x="0" y="0"/>
                      <a:ext cx="14371320" cy="8083550"/>
                    </a:xfrm>
                    <a:prstGeom prst="rect">
                      <a:avLst/>
                    </a:prstGeom>
                  </pic:spPr>
                </pic:pic>
              </a:graphicData>
            </a:graphic>
            <wp14:sizeRelH relativeFrom="page">
              <wp14:pctWidth>0</wp14:pctWidth>
            </wp14:sizeRelH>
            <wp14:sizeRelV relativeFrom="page">
              <wp14:pctHeight>0</wp14:pctHeight>
            </wp14:sizeRelV>
          </wp:anchor>
        </w:drawing>
      </w:r>
      <w:r w:rsidRPr="00C2310B">
        <w:rPr>
          <w:rFonts w:ascii="Cambria" w:hAnsi="Cambria"/>
          <w:noProof/>
        </w:rPr>
        <w:drawing>
          <wp:anchor distT="0" distB="0" distL="114300" distR="114300" simplePos="0" relativeHeight="251658241" behindDoc="1" locked="0" layoutInCell="1" allowOverlap="1" wp14:anchorId="07F9043D" wp14:editId="772456A6">
            <wp:simplePos x="0" y="0"/>
            <wp:positionH relativeFrom="margin">
              <wp:align>center</wp:align>
            </wp:positionH>
            <wp:positionV relativeFrom="margin">
              <wp:posOffset>-823179</wp:posOffset>
            </wp:positionV>
            <wp:extent cx="5889625" cy="1542415"/>
            <wp:effectExtent l="0" t="0" r="0" b="0"/>
            <wp:wrapSquare wrapText="bothSides"/>
            <wp:docPr id="766665634" name="Picture 766665634"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787542" name="Picture 5" descr="A logo on a black background&#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89625" cy="1542415"/>
                    </a:xfrm>
                    <a:prstGeom prst="rect">
                      <a:avLst/>
                    </a:prstGeom>
                  </pic:spPr>
                </pic:pic>
              </a:graphicData>
            </a:graphic>
            <wp14:sizeRelH relativeFrom="page">
              <wp14:pctWidth>0</wp14:pctWidth>
            </wp14:sizeRelH>
            <wp14:sizeRelV relativeFrom="page">
              <wp14:pctHeight>0</wp14:pctHeight>
            </wp14:sizeRelV>
          </wp:anchor>
        </w:drawing>
      </w:r>
    </w:p>
    <w:p w14:paraId="712CEFA5" w14:textId="77777777" w:rsidR="00C2310B" w:rsidRPr="00C2310B" w:rsidRDefault="00C2310B" w:rsidP="00C2310B">
      <w:pPr>
        <w:tabs>
          <w:tab w:val="left" w:pos="3069"/>
        </w:tabs>
        <w:jc w:val="center"/>
        <w:rPr>
          <w:rFonts w:ascii="Cambria" w:hAnsi="Cambria"/>
        </w:rPr>
      </w:pPr>
      <w:r w:rsidRPr="00C2310B">
        <w:rPr>
          <w:rFonts w:ascii="Cambria" w:hAnsi="Cambria"/>
          <w:color w:val="005651"/>
          <w:sz w:val="44"/>
          <w:szCs w:val="44"/>
        </w:rPr>
        <w:t>Informatīvais ziņojums</w:t>
      </w:r>
    </w:p>
    <w:p w14:paraId="66E1E704" w14:textId="2E6796C9" w:rsidR="00C2310B" w:rsidRPr="00C2310B" w:rsidRDefault="00C2310B" w:rsidP="00C2310B">
      <w:pPr>
        <w:jc w:val="center"/>
        <w:rPr>
          <w:rFonts w:ascii="Cambria" w:hAnsi="Cambria"/>
          <w:sz w:val="80"/>
          <w:szCs w:val="80"/>
        </w:rPr>
      </w:pPr>
      <w:r w:rsidRPr="00C2310B">
        <w:rPr>
          <w:rFonts w:ascii="Cambria" w:hAnsi="Cambria"/>
          <w:b/>
          <w:bCs/>
          <w:caps/>
          <w:color w:val="005651"/>
          <w:sz w:val="52"/>
          <w:szCs w:val="52"/>
        </w:rPr>
        <w:t>Par atsevišķu Klimata un enerģētikas ministrijas uzdevumu atzīšanu par izpildī</w:t>
      </w:r>
      <w:r w:rsidR="00DC6F5E">
        <w:rPr>
          <w:rFonts w:ascii="Cambria" w:hAnsi="Cambria"/>
          <w:b/>
          <w:bCs/>
          <w:caps/>
          <w:color w:val="005651"/>
          <w:sz w:val="52"/>
          <w:szCs w:val="52"/>
        </w:rPr>
        <w:t>t</w:t>
      </w:r>
      <w:r w:rsidRPr="00C2310B">
        <w:rPr>
          <w:rFonts w:ascii="Cambria" w:hAnsi="Cambria"/>
          <w:b/>
          <w:bCs/>
          <w:caps/>
          <w:color w:val="005651"/>
          <w:sz w:val="52"/>
          <w:szCs w:val="52"/>
        </w:rPr>
        <w:t>iem vai aktualitāti zaudējušiem</w:t>
      </w:r>
    </w:p>
    <w:p w14:paraId="68209187" w14:textId="77777777" w:rsidR="00C2310B" w:rsidRPr="00C2310B" w:rsidRDefault="00C2310B" w:rsidP="00C2310B">
      <w:pPr>
        <w:jc w:val="center"/>
        <w:rPr>
          <w:rFonts w:ascii="Cambria" w:hAnsi="Cambria"/>
          <w:color w:val="005651"/>
          <w:sz w:val="28"/>
          <w:szCs w:val="28"/>
        </w:rPr>
      </w:pPr>
    </w:p>
    <w:p w14:paraId="5E368554" w14:textId="77777777" w:rsidR="00C2310B" w:rsidRPr="00C2310B" w:rsidRDefault="00C2310B" w:rsidP="00C2310B">
      <w:pPr>
        <w:jc w:val="center"/>
        <w:rPr>
          <w:rFonts w:ascii="Cambria" w:hAnsi="Cambria"/>
          <w:color w:val="005651"/>
          <w:sz w:val="28"/>
          <w:szCs w:val="28"/>
        </w:rPr>
      </w:pPr>
    </w:p>
    <w:p w14:paraId="2F4222DC" w14:textId="77777777" w:rsidR="00C2310B" w:rsidRPr="00C2310B" w:rsidRDefault="00C2310B" w:rsidP="00C2310B">
      <w:pPr>
        <w:jc w:val="center"/>
        <w:rPr>
          <w:rFonts w:ascii="Cambria" w:hAnsi="Cambria"/>
          <w:color w:val="005651"/>
          <w:sz w:val="28"/>
          <w:szCs w:val="28"/>
        </w:rPr>
      </w:pPr>
    </w:p>
    <w:p w14:paraId="11C50192" w14:textId="77777777" w:rsidR="00C2310B" w:rsidRPr="00C2310B" w:rsidRDefault="00C2310B" w:rsidP="00C2310B">
      <w:pPr>
        <w:jc w:val="center"/>
        <w:rPr>
          <w:rFonts w:ascii="Cambria" w:hAnsi="Cambria"/>
          <w:color w:val="005651"/>
          <w:sz w:val="28"/>
          <w:szCs w:val="28"/>
        </w:rPr>
      </w:pPr>
    </w:p>
    <w:p w14:paraId="3CE528B2" w14:textId="3BCBD13B" w:rsidR="00C2310B" w:rsidRPr="00C2310B" w:rsidRDefault="00C2310B" w:rsidP="00C2310B">
      <w:pPr>
        <w:jc w:val="center"/>
        <w:rPr>
          <w:rFonts w:ascii="Cambria" w:hAnsi="Cambria"/>
          <w:color w:val="005651"/>
          <w:sz w:val="28"/>
          <w:szCs w:val="28"/>
        </w:rPr>
      </w:pPr>
      <w:r w:rsidRPr="00C2310B">
        <w:rPr>
          <w:rFonts w:ascii="Cambria" w:hAnsi="Cambria"/>
          <w:noProof/>
          <w:sz w:val="80"/>
          <w:szCs w:val="80"/>
        </w:rPr>
        <mc:AlternateContent>
          <mc:Choice Requires="wps">
            <w:drawing>
              <wp:anchor distT="0" distB="0" distL="114300" distR="114300" simplePos="0" relativeHeight="251658242" behindDoc="0" locked="0" layoutInCell="1" allowOverlap="1" wp14:anchorId="481D0AE0" wp14:editId="51CABF67">
                <wp:simplePos x="0" y="0"/>
                <wp:positionH relativeFrom="margin">
                  <wp:posOffset>2379345</wp:posOffset>
                </wp:positionH>
                <wp:positionV relativeFrom="paragraph">
                  <wp:posOffset>12245</wp:posOffset>
                </wp:positionV>
                <wp:extent cx="1230630" cy="86360"/>
                <wp:effectExtent l="0" t="0" r="7620" b="8890"/>
                <wp:wrapNone/>
                <wp:docPr id="388041959" name="Rectangle 388041959"/>
                <wp:cNvGraphicFramePr/>
                <a:graphic xmlns:a="http://schemas.openxmlformats.org/drawingml/2006/main">
                  <a:graphicData uri="http://schemas.microsoft.com/office/word/2010/wordprocessingShape">
                    <wps:wsp>
                      <wps:cNvSpPr/>
                      <wps:spPr>
                        <a:xfrm>
                          <a:off x="0" y="0"/>
                          <a:ext cx="1230630" cy="86360"/>
                        </a:xfrm>
                        <a:prstGeom prst="rect">
                          <a:avLst/>
                        </a:prstGeom>
                        <a:solidFill>
                          <a:srgbClr val="15545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054312D9" id="Rectangle 388041959" o:spid="_x0000_s1026" style="position:absolute;margin-left:187.35pt;margin-top:.95pt;width:96.9pt;height:6.8pt;z-index:25165824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" fillcolor="#155451" stroked="f" strokeweight="1pt">
                <w10:wrap anchorx="margin"/>
              </v:rect>
            </w:pict>
          </mc:Fallback>
        </mc:AlternateContent>
      </w:r>
    </w:p>
    <w:p w14:paraId="03687EE4" w14:textId="32425235" w:rsidR="00C2310B" w:rsidRPr="00C2310B" w:rsidRDefault="00C2310B" w:rsidP="00C2310B">
      <w:pPr>
        <w:jc w:val="center"/>
        <w:rPr>
          <w:rFonts w:ascii="Cambria" w:hAnsi="Cambria"/>
          <w:color w:val="005651"/>
          <w:sz w:val="28"/>
          <w:szCs w:val="28"/>
        </w:rPr>
      </w:pPr>
      <w:r w:rsidRPr="00C2310B">
        <w:rPr>
          <w:rFonts w:ascii="Cambria" w:hAnsi="Cambria"/>
          <w:color w:val="005651"/>
          <w:sz w:val="28"/>
          <w:szCs w:val="28"/>
        </w:rPr>
        <w:t>Klimata un enerģētikas ministrija</w:t>
      </w:r>
    </w:p>
    <w:p w14:paraId="5AD89CA9" w14:textId="151B4ADD" w:rsidR="00C2310B" w:rsidRPr="00C2310B" w:rsidRDefault="00C2310B" w:rsidP="00C2310B">
      <w:pPr>
        <w:jc w:val="center"/>
        <w:rPr>
          <w:rFonts w:ascii="Cambria" w:hAnsi="Cambria"/>
        </w:rPr>
      </w:pPr>
      <w:r w:rsidRPr="00C2310B">
        <w:rPr>
          <w:rFonts w:ascii="Cambria" w:hAnsi="Cambria"/>
          <w:color w:val="005651"/>
          <w:sz w:val="28"/>
          <w:szCs w:val="28"/>
        </w:rPr>
        <w:t>Rīga | 0</w:t>
      </w:r>
      <w:r w:rsidR="005706BE">
        <w:rPr>
          <w:rFonts w:ascii="Cambria" w:hAnsi="Cambria"/>
          <w:color w:val="005651"/>
          <w:sz w:val="28"/>
          <w:szCs w:val="28"/>
        </w:rPr>
        <w:t>7</w:t>
      </w:r>
      <w:r w:rsidRPr="00C2310B">
        <w:rPr>
          <w:rFonts w:ascii="Cambria" w:hAnsi="Cambria"/>
          <w:color w:val="005651"/>
          <w:sz w:val="28"/>
          <w:szCs w:val="28"/>
        </w:rPr>
        <w:t>.2026.</w:t>
      </w:r>
    </w:p>
    <w:p w14:paraId="42FEE333" w14:textId="15269030" w:rsidR="00C2310B" w:rsidRPr="00C2310B" w:rsidRDefault="00C2310B" w:rsidP="00C2310B">
      <w:pPr>
        <w:rPr>
          <w:rFonts w:ascii="Cambria" w:hAnsi="Cambria"/>
        </w:rPr>
      </w:pPr>
      <w:r>
        <w:rPr>
          <w:rFonts w:ascii="Cambria" w:hAnsi="Cambria"/>
          <w:noProof/>
          <w:color w:val="005651"/>
          <w:sz w:val="28"/>
          <w:szCs w:val="28"/>
        </w:rPr>
        <w:drawing>
          <wp:anchor distT="0" distB="0" distL="114300" distR="114300" simplePos="0" relativeHeight="251658240" behindDoc="1" locked="0" layoutInCell="1" allowOverlap="1" wp14:anchorId="75AD9B42" wp14:editId="6ED3A7FA">
            <wp:simplePos x="0" y="0"/>
            <wp:positionH relativeFrom="page">
              <wp:align>left</wp:align>
            </wp:positionH>
            <wp:positionV relativeFrom="paragraph">
              <wp:posOffset>555597</wp:posOffset>
            </wp:positionV>
            <wp:extent cx="8927468" cy="5950424"/>
            <wp:effectExtent l="0" t="0" r="6985" b="0"/>
            <wp:wrapNone/>
            <wp:docPr id="346761108" name="Picture 6" descr="Color paper airpla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61108" name="Picture 346761108" descr="Color paper airplanes"/>
                    <pic:cNvPicPr/>
                  </pic:nvPicPr>
                  <pic:blipFill>
                    <a:blip r:embed="rId13">
                      <a:extLst>
                        <a:ext uri="{28A0092B-C50C-407E-A947-70E740481C1C}">
                          <a14:useLocalDpi xmlns:a14="http://schemas.microsoft.com/office/drawing/2010/main" val="0"/>
                        </a:ext>
                      </a:extLst>
                    </a:blip>
                    <a:stretch>
                      <a:fillRect/>
                    </a:stretch>
                  </pic:blipFill>
                  <pic:spPr>
                    <a:xfrm>
                      <a:off x="0" y="0"/>
                      <a:ext cx="8927468" cy="5950424"/>
                    </a:xfrm>
                    <a:prstGeom prst="rect">
                      <a:avLst/>
                    </a:prstGeom>
                  </pic:spPr>
                </pic:pic>
              </a:graphicData>
            </a:graphic>
            <wp14:sizeRelH relativeFrom="margin">
              <wp14:pctWidth>0</wp14:pctWidth>
            </wp14:sizeRelH>
            <wp14:sizeRelV relativeFrom="margin">
              <wp14:pctHeight>0</wp14:pctHeight>
            </wp14:sizeRelV>
          </wp:anchor>
        </w:drawing>
      </w:r>
      <w:r w:rsidRPr="00C2310B">
        <w:rPr>
          <w:rFonts w:ascii="Cambria" w:hAnsi="Cambria"/>
        </w:rPr>
        <w:br w:type="page"/>
      </w:r>
    </w:p>
    <w:p w14:paraId="202FEB05" w14:textId="48CEA565" w:rsidR="00C2310B" w:rsidRPr="00C2310B" w:rsidRDefault="00C2310B" w:rsidP="00C2310B">
      <w:pPr>
        <w:pStyle w:val="Heading1"/>
        <w:numPr>
          <w:ilvl w:val="0"/>
          <w:numId w:val="0"/>
        </w:numPr>
      </w:pPr>
      <w:bookmarkStart w:id="0" w:name="_Toc235543560"/>
      <w:r w:rsidRPr="00C2310B">
        <w:lastRenderedPageBreak/>
        <w:t>Satura rādītājs</w:t>
      </w:r>
      <w:bookmarkEnd w:id="0"/>
    </w:p>
    <w:sdt>
      <w:sdtPr>
        <w:rPr>
          <w:rFonts w:ascii="Times New Roman" w:eastAsiaTheme="minorEastAsia" w:hAnsi="Times New Roman"/>
          <w:bCs w:val="0"/>
          <w:noProof w:val="0"/>
          <w:sz w:val="22"/>
          <w:szCs w:val="22"/>
        </w:rPr>
        <w:id w:val="-550759498"/>
        <w:docPartObj>
          <w:docPartGallery w:val="Table of Contents"/>
          <w:docPartUnique/>
        </w:docPartObj>
      </w:sdtPr>
      <w:sdtContent>
        <w:p w14:paraId="32AD98EC" w14:textId="6E16A633" w:rsidR="00D5327E" w:rsidRPr="00D5327E" w:rsidRDefault="0016107A">
          <w:pPr>
            <w:pStyle w:val="TOC1"/>
            <w:rPr>
              <w:rFonts w:eastAsiaTheme="minorEastAsia"/>
              <w:kern w:val="2"/>
              <w:sz w:val="22"/>
              <w:szCs w:val="22"/>
              <w:lang w:eastAsia="lv-LV"/>
              <w14:ligatures w14:val="standardContextual"/>
            </w:rPr>
          </w:pPr>
          <w:r w:rsidRPr="00BF116F">
            <w:rPr>
              <w:bCs w:val="0"/>
              <w:noProof w:val="0"/>
              <w:sz w:val="22"/>
              <w:szCs w:val="22"/>
            </w:rPr>
            <w:fldChar w:fldCharType="begin"/>
          </w:r>
          <w:r w:rsidRPr="00BF116F">
            <w:rPr>
              <w:bCs w:val="0"/>
              <w:sz w:val="22"/>
              <w:szCs w:val="22"/>
            </w:rPr>
            <w:instrText xml:space="preserve"> TOC \o "1-3" \h \z \u </w:instrText>
          </w:r>
          <w:r w:rsidRPr="00BF116F">
            <w:rPr>
              <w:bCs w:val="0"/>
              <w:noProof w:val="0"/>
              <w:sz w:val="22"/>
              <w:szCs w:val="22"/>
            </w:rPr>
            <w:fldChar w:fldCharType="separate"/>
          </w:r>
          <w:hyperlink w:anchor="_Toc235543560" w:history="1">
            <w:r w:rsidR="00D5327E" w:rsidRPr="00D5327E">
              <w:rPr>
                <w:rStyle w:val="Hyperlink"/>
                <w:sz w:val="22"/>
                <w:szCs w:val="22"/>
              </w:rPr>
              <w:t>Satura rādītājs</w:t>
            </w:r>
            <w:r w:rsidR="00D5327E" w:rsidRPr="00D5327E">
              <w:rPr>
                <w:webHidden/>
                <w:sz w:val="22"/>
                <w:szCs w:val="22"/>
              </w:rPr>
              <w:tab/>
            </w:r>
            <w:r w:rsidR="00D5327E" w:rsidRPr="00D5327E">
              <w:rPr>
                <w:webHidden/>
                <w:sz w:val="22"/>
                <w:szCs w:val="22"/>
              </w:rPr>
              <w:fldChar w:fldCharType="begin"/>
            </w:r>
            <w:r w:rsidR="00D5327E" w:rsidRPr="00D5327E">
              <w:rPr>
                <w:webHidden/>
                <w:sz w:val="22"/>
                <w:szCs w:val="22"/>
              </w:rPr>
              <w:instrText xml:space="preserve"> PAGEREF _Toc235543560 \h </w:instrText>
            </w:r>
            <w:r w:rsidR="00D5327E" w:rsidRPr="00D5327E">
              <w:rPr>
                <w:webHidden/>
                <w:sz w:val="22"/>
                <w:szCs w:val="22"/>
              </w:rPr>
            </w:r>
            <w:r w:rsidR="00D5327E" w:rsidRPr="00D5327E">
              <w:rPr>
                <w:webHidden/>
                <w:sz w:val="22"/>
                <w:szCs w:val="22"/>
              </w:rPr>
              <w:fldChar w:fldCharType="separate"/>
            </w:r>
            <w:r w:rsidR="00D5327E" w:rsidRPr="00D5327E">
              <w:rPr>
                <w:webHidden/>
                <w:sz w:val="22"/>
                <w:szCs w:val="22"/>
              </w:rPr>
              <w:t>2</w:t>
            </w:r>
            <w:r w:rsidR="00D5327E" w:rsidRPr="00D5327E">
              <w:rPr>
                <w:webHidden/>
                <w:sz w:val="22"/>
                <w:szCs w:val="22"/>
              </w:rPr>
              <w:fldChar w:fldCharType="end"/>
            </w:r>
          </w:hyperlink>
        </w:p>
        <w:p w14:paraId="48D0630F" w14:textId="0203BC61" w:rsidR="00D5327E" w:rsidRPr="00D5327E" w:rsidRDefault="00D5327E">
          <w:pPr>
            <w:pStyle w:val="TOC1"/>
            <w:rPr>
              <w:rFonts w:eastAsiaTheme="minorEastAsia"/>
              <w:kern w:val="2"/>
              <w:sz w:val="22"/>
              <w:szCs w:val="22"/>
              <w:lang w:eastAsia="lv-LV"/>
              <w14:ligatures w14:val="standardContextual"/>
            </w:rPr>
          </w:pPr>
          <w:hyperlink w:anchor="_Toc235543561" w:history="1">
            <w:r w:rsidRPr="00D5327E">
              <w:rPr>
                <w:rStyle w:val="Hyperlink"/>
                <w:sz w:val="22"/>
                <w:szCs w:val="22"/>
              </w:rPr>
              <w:t>Ievads</w:t>
            </w:r>
            <w:r w:rsidRPr="00D5327E">
              <w:rPr>
                <w:webHidden/>
                <w:sz w:val="22"/>
                <w:szCs w:val="22"/>
              </w:rPr>
              <w:tab/>
            </w:r>
            <w:r w:rsidRPr="00D5327E">
              <w:rPr>
                <w:webHidden/>
                <w:sz w:val="22"/>
                <w:szCs w:val="22"/>
              </w:rPr>
              <w:fldChar w:fldCharType="begin"/>
            </w:r>
            <w:r w:rsidRPr="00D5327E">
              <w:rPr>
                <w:webHidden/>
                <w:sz w:val="22"/>
                <w:szCs w:val="22"/>
              </w:rPr>
              <w:instrText xml:space="preserve"> PAGEREF _Toc235543561 \h </w:instrText>
            </w:r>
            <w:r w:rsidRPr="00D5327E">
              <w:rPr>
                <w:webHidden/>
                <w:sz w:val="22"/>
                <w:szCs w:val="22"/>
              </w:rPr>
            </w:r>
            <w:r w:rsidRPr="00D5327E">
              <w:rPr>
                <w:webHidden/>
                <w:sz w:val="22"/>
                <w:szCs w:val="22"/>
              </w:rPr>
              <w:fldChar w:fldCharType="separate"/>
            </w:r>
            <w:r w:rsidRPr="00D5327E">
              <w:rPr>
                <w:webHidden/>
                <w:sz w:val="22"/>
                <w:szCs w:val="22"/>
              </w:rPr>
              <w:t>3</w:t>
            </w:r>
            <w:r w:rsidRPr="00D5327E">
              <w:rPr>
                <w:webHidden/>
                <w:sz w:val="22"/>
                <w:szCs w:val="22"/>
              </w:rPr>
              <w:fldChar w:fldCharType="end"/>
            </w:r>
          </w:hyperlink>
        </w:p>
        <w:p w14:paraId="7D7521AB" w14:textId="1AFD1728" w:rsidR="00D5327E" w:rsidRPr="00D5327E" w:rsidRDefault="00D5327E">
          <w:pPr>
            <w:pStyle w:val="TOC1"/>
            <w:rPr>
              <w:rFonts w:eastAsiaTheme="minorEastAsia"/>
              <w:kern w:val="2"/>
              <w:sz w:val="22"/>
              <w:szCs w:val="22"/>
              <w:lang w:eastAsia="lv-LV"/>
              <w14:ligatures w14:val="standardContextual"/>
            </w:rPr>
          </w:pPr>
          <w:hyperlink w:anchor="_Toc235543562" w:history="1">
            <w:r w:rsidRPr="00D5327E">
              <w:rPr>
                <w:rStyle w:val="Hyperlink"/>
                <w:sz w:val="22"/>
                <w:szCs w:val="22"/>
              </w:rPr>
              <w:t>1.</w:t>
            </w:r>
            <w:r w:rsidRPr="00D5327E">
              <w:rPr>
                <w:rFonts w:eastAsiaTheme="minorEastAsia"/>
                <w:kern w:val="2"/>
                <w:sz w:val="22"/>
                <w:szCs w:val="22"/>
                <w:lang w:eastAsia="lv-LV"/>
                <w14:ligatures w14:val="standardContextual"/>
              </w:rPr>
              <w:tab/>
            </w:r>
            <w:r w:rsidRPr="00D5327E">
              <w:rPr>
                <w:rStyle w:val="Hyperlink"/>
                <w:sz w:val="22"/>
                <w:szCs w:val="22"/>
              </w:rPr>
              <w:t>Klimata politika</w:t>
            </w:r>
            <w:r w:rsidRPr="00D5327E">
              <w:rPr>
                <w:webHidden/>
                <w:sz w:val="22"/>
                <w:szCs w:val="22"/>
              </w:rPr>
              <w:tab/>
            </w:r>
            <w:r w:rsidRPr="00D5327E">
              <w:rPr>
                <w:webHidden/>
                <w:sz w:val="22"/>
                <w:szCs w:val="22"/>
              </w:rPr>
              <w:fldChar w:fldCharType="begin"/>
            </w:r>
            <w:r w:rsidRPr="00D5327E">
              <w:rPr>
                <w:webHidden/>
                <w:sz w:val="22"/>
                <w:szCs w:val="22"/>
              </w:rPr>
              <w:instrText xml:space="preserve"> PAGEREF _Toc235543562 \h </w:instrText>
            </w:r>
            <w:r w:rsidRPr="00D5327E">
              <w:rPr>
                <w:webHidden/>
                <w:sz w:val="22"/>
                <w:szCs w:val="22"/>
              </w:rPr>
            </w:r>
            <w:r w:rsidRPr="00D5327E">
              <w:rPr>
                <w:webHidden/>
                <w:sz w:val="22"/>
                <w:szCs w:val="22"/>
              </w:rPr>
              <w:fldChar w:fldCharType="separate"/>
            </w:r>
            <w:r w:rsidRPr="00D5327E">
              <w:rPr>
                <w:webHidden/>
                <w:sz w:val="22"/>
                <w:szCs w:val="22"/>
              </w:rPr>
              <w:t>4</w:t>
            </w:r>
            <w:r w:rsidRPr="00D5327E">
              <w:rPr>
                <w:webHidden/>
                <w:sz w:val="22"/>
                <w:szCs w:val="22"/>
              </w:rPr>
              <w:fldChar w:fldCharType="end"/>
            </w:r>
          </w:hyperlink>
        </w:p>
        <w:p w14:paraId="11999A8E" w14:textId="6BB0AEFD" w:rsidR="00D5327E" w:rsidRPr="00D5327E" w:rsidRDefault="00D5327E">
          <w:pPr>
            <w:pStyle w:val="TOC2"/>
            <w:tabs>
              <w:tab w:val="left" w:pos="960"/>
              <w:tab w:val="right" w:leader="dot" w:pos="8975"/>
            </w:tabs>
            <w:rPr>
              <w:rFonts w:ascii="Cambria" w:eastAsiaTheme="minorEastAsia" w:hAnsi="Cambria"/>
              <w:bCs/>
              <w:noProof/>
              <w:kern w:val="2"/>
              <w:sz w:val="22"/>
              <w:lang w:eastAsia="lv-LV"/>
              <w14:ligatures w14:val="standardContextual"/>
            </w:rPr>
          </w:pPr>
          <w:hyperlink w:anchor="_Toc235543563" w:history="1">
            <w:r w:rsidRPr="00D5327E">
              <w:rPr>
                <w:rStyle w:val="Hyperlink"/>
                <w:rFonts w:ascii="Cambria" w:eastAsia="Cambria" w:hAnsi="Cambria" w:cs="Cambria"/>
                <w:bCs/>
                <w:noProof/>
                <w:sz w:val="22"/>
              </w:rPr>
              <w:t>1.1.</w:t>
            </w:r>
            <w:r w:rsidRPr="00D5327E">
              <w:rPr>
                <w:rFonts w:ascii="Cambria" w:eastAsiaTheme="minorEastAsia" w:hAnsi="Cambria"/>
                <w:bCs/>
                <w:noProof/>
                <w:kern w:val="2"/>
                <w:sz w:val="22"/>
                <w:lang w:eastAsia="lv-LV"/>
                <w14:ligatures w14:val="standardContextual"/>
              </w:rPr>
              <w:tab/>
            </w:r>
            <w:r w:rsidRPr="00D5327E">
              <w:rPr>
                <w:rStyle w:val="Hyperlink"/>
                <w:rFonts w:ascii="Cambria" w:eastAsia="Cambria" w:hAnsi="Cambria" w:cs="Cambria"/>
                <w:bCs/>
                <w:noProof/>
                <w:sz w:val="22"/>
              </w:rPr>
              <w:t>24-UZ-15</w:t>
            </w:r>
            <w:r w:rsidRPr="00D5327E">
              <w:rPr>
                <w:rFonts w:ascii="Cambria" w:hAnsi="Cambria"/>
                <w:bCs/>
                <w:noProof/>
                <w:webHidden/>
                <w:sz w:val="22"/>
              </w:rPr>
              <w:tab/>
            </w:r>
            <w:r w:rsidRPr="00D5327E">
              <w:rPr>
                <w:rFonts w:ascii="Cambria" w:hAnsi="Cambria"/>
                <w:bCs/>
                <w:noProof/>
                <w:webHidden/>
                <w:sz w:val="22"/>
              </w:rPr>
              <w:fldChar w:fldCharType="begin"/>
            </w:r>
            <w:r w:rsidRPr="00D5327E">
              <w:rPr>
                <w:rFonts w:ascii="Cambria" w:hAnsi="Cambria"/>
                <w:bCs/>
                <w:noProof/>
                <w:webHidden/>
                <w:sz w:val="22"/>
              </w:rPr>
              <w:instrText xml:space="preserve"> PAGEREF _Toc235543563 \h </w:instrText>
            </w:r>
            <w:r w:rsidRPr="00D5327E">
              <w:rPr>
                <w:rFonts w:ascii="Cambria" w:hAnsi="Cambria"/>
                <w:bCs/>
                <w:noProof/>
                <w:webHidden/>
                <w:sz w:val="22"/>
              </w:rPr>
            </w:r>
            <w:r w:rsidRPr="00D5327E">
              <w:rPr>
                <w:rFonts w:ascii="Cambria" w:hAnsi="Cambria"/>
                <w:bCs/>
                <w:noProof/>
                <w:webHidden/>
                <w:sz w:val="22"/>
              </w:rPr>
              <w:fldChar w:fldCharType="separate"/>
            </w:r>
            <w:r w:rsidRPr="00D5327E">
              <w:rPr>
                <w:rFonts w:ascii="Cambria" w:hAnsi="Cambria"/>
                <w:bCs/>
                <w:noProof/>
                <w:webHidden/>
                <w:sz w:val="22"/>
              </w:rPr>
              <w:t>4</w:t>
            </w:r>
            <w:r w:rsidRPr="00D5327E">
              <w:rPr>
                <w:rFonts w:ascii="Cambria" w:hAnsi="Cambria"/>
                <w:bCs/>
                <w:noProof/>
                <w:webHidden/>
                <w:sz w:val="22"/>
              </w:rPr>
              <w:fldChar w:fldCharType="end"/>
            </w:r>
          </w:hyperlink>
        </w:p>
        <w:p w14:paraId="4CCAEFC2" w14:textId="5B8649C3" w:rsidR="00D5327E" w:rsidRPr="00D5327E" w:rsidRDefault="00D5327E">
          <w:pPr>
            <w:pStyle w:val="TOC2"/>
            <w:tabs>
              <w:tab w:val="left" w:pos="960"/>
              <w:tab w:val="right" w:leader="dot" w:pos="8975"/>
            </w:tabs>
            <w:rPr>
              <w:rFonts w:ascii="Cambria" w:eastAsiaTheme="minorEastAsia" w:hAnsi="Cambria"/>
              <w:bCs/>
              <w:noProof/>
              <w:kern w:val="2"/>
              <w:sz w:val="22"/>
              <w:lang w:eastAsia="lv-LV"/>
              <w14:ligatures w14:val="standardContextual"/>
            </w:rPr>
          </w:pPr>
          <w:hyperlink w:anchor="_Toc235543564" w:history="1">
            <w:r w:rsidRPr="00D5327E">
              <w:rPr>
                <w:rStyle w:val="Hyperlink"/>
                <w:rFonts w:ascii="Cambria" w:eastAsia="Cambria" w:hAnsi="Cambria" w:cs="Cambria"/>
                <w:bCs/>
                <w:noProof/>
                <w:sz w:val="22"/>
              </w:rPr>
              <w:t>1.2.</w:t>
            </w:r>
            <w:r w:rsidRPr="00D5327E">
              <w:rPr>
                <w:rFonts w:ascii="Cambria" w:eastAsiaTheme="minorEastAsia" w:hAnsi="Cambria"/>
                <w:bCs/>
                <w:noProof/>
                <w:kern w:val="2"/>
                <w:sz w:val="22"/>
                <w:lang w:eastAsia="lv-LV"/>
                <w14:ligatures w14:val="standardContextual"/>
              </w:rPr>
              <w:tab/>
            </w:r>
            <w:r w:rsidRPr="00D5327E">
              <w:rPr>
                <w:rStyle w:val="Hyperlink"/>
                <w:rFonts w:ascii="Cambria" w:eastAsia="Cambria" w:hAnsi="Cambria" w:cs="Cambria"/>
                <w:bCs/>
                <w:noProof/>
                <w:sz w:val="22"/>
              </w:rPr>
              <w:t>25-UZ-241</w:t>
            </w:r>
            <w:r w:rsidRPr="00D5327E">
              <w:rPr>
                <w:rFonts w:ascii="Cambria" w:hAnsi="Cambria"/>
                <w:bCs/>
                <w:noProof/>
                <w:webHidden/>
                <w:sz w:val="22"/>
              </w:rPr>
              <w:tab/>
            </w:r>
            <w:r w:rsidRPr="00D5327E">
              <w:rPr>
                <w:rFonts w:ascii="Cambria" w:hAnsi="Cambria"/>
                <w:bCs/>
                <w:noProof/>
                <w:webHidden/>
                <w:sz w:val="22"/>
              </w:rPr>
              <w:fldChar w:fldCharType="begin"/>
            </w:r>
            <w:r w:rsidRPr="00D5327E">
              <w:rPr>
                <w:rFonts w:ascii="Cambria" w:hAnsi="Cambria"/>
                <w:bCs/>
                <w:noProof/>
                <w:webHidden/>
                <w:sz w:val="22"/>
              </w:rPr>
              <w:instrText xml:space="preserve"> PAGEREF _Toc235543564 \h </w:instrText>
            </w:r>
            <w:r w:rsidRPr="00D5327E">
              <w:rPr>
                <w:rFonts w:ascii="Cambria" w:hAnsi="Cambria"/>
                <w:bCs/>
                <w:noProof/>
                <w:webHidden/>
                <w:sz w:val="22"/>
              </w:rPr>
            </w:r>
            <w:r w:rsidRPr="00D5327E">
              <w:rPr>
                <w:rFonts w:ascii="Cambria" w:hAnsi="Cambria"/>
                <w:bCs/>
                <w:noProof/>
                <w:webHidden/>
                <w:sz w:val="22"/>
              </w:rPr>
              <w:fldChar w:fldCharType="separate"/>
            </w:r>
            <w:r w:rsidRPr="00D5327E">
              <w:rPr>
                <w:rFonts w:ascii="Cambria" w:hAnsi="Cambria"/>
                <w:bCs/>
                <w:noProof/>
                <w:webHidden/>
                <w:sz w:val="22"/>
              </w:rPr>
              <w:t>4</w:t>
            </w:r>
            <w:r w:rsidRPr="00D5327E">
              <w:rPr>
                <w:rFonts w:ascii="Cambria" w:hAnsi="Cambria"/>
                <w:bCs/>
                <w:noProof/>
                <w:webHidden/>
                <w:sz w:val="22"/>
              </w:rPr>
              <w:fldChar w:fldCharType="end"/>
            </w:r>
          </w:hyperlink>
        </w:p>
        <w:p w14:paraId="205CCBD5" w14:textId="33B40EBD" w:rsidR="00D5327E" w:rsidRPr="00D5327E" w:rsidRDefault="00D5327E">
          <w:pPr>
            <w:pStyle w:val="TOC1"/>
            <w:rPr>
              <w:rFonts w:eastAsiaTheme="minorEastAsia"/>
              <w:kern w:val="2"/>
              <w:sz w:val="22"/>
              <w:szCs w:val="22"/>
              <w:lang w:eastAsia="lv-LV"/>
              <w14:ligatures w14:val="standardContextual"/>
            </w:rPr>
          </w:pPr>
          <w:hyperlink w:anchor="_Toc235543565" w:history="1">
            <w:r w:rsidRPr="00D5327E">
              <w:rPr>
                <w:rStyle w:val="Hyperlink"/>
                <w:sz w:val="22"/>
                <w:szCs w:val="22"/>
              </w:rPr>
              <w:t>2.</w:t>
            </w:r>
            <w:r w:rsidRPr="00D5327E">
              <w:rPr>
                <w:rFonts w:eastAsiaTheme="minorEastAsia"/>
                <w:kern w:val="2"/>
                <w:sz w:val="22"/>
                <w:szCs w:val="22"/>
                <w:lang w:eastAsia="lv-LV"/>
                <w14:ligatures w14:val="standardContextual"/>
              </w:rPr>
              <w:tab/>
            </w:r>
            <w:r w:rsidRPr="00D5327E">
              <w:rPr>
                <w:rStyle w:val="Hyperlink"/>
                <w:sz w:val="22"/>
                <w:szCs w:val="22"/>
              </w:rPr>
              <w:t>Vides politika</w:t>
            </w:r>
            <w:r w:rsidRPr="00D5327E">
              <w:rPr>
                <w:webHidden/>
                <w:sz w:val="22"/>
                <w:szCs w:val="22"/>
              </w:rPr>
              <w:tab/>
            </w:r>
            <w:r w:rsidRPr="00D5327E">
              <w:rPr>
                <w:webHidden/>
                <w:sz w:val="22"/>
                <w:szCs w:val="22"/>
              </w:rPr>
              <w:fldChar w:fldCharType="begin"/>
            </w:r>
            <w:r w:rsidRPr="00D5327E">
              <w:rPr>
                <w:webHidden/>
                <w:sz w:val="22"/>
                <w:szCs w:val="22"/>
              </w:rPr>
              <w:instrText xml:space="preserve"> PAGEREF _Toc235543565 \h </w:instrText>
            </w:r>
            <w:r w:rsidRPr="00D5327E">
              <w:rPr>
                <w:webHidden/>
                <w:sz w:val="22"/>
                <w:szCs w:val="22"/>
              </w:rPr>
            </w:r>
            <w:r w:rsidRPr="00D5327E">
              <w:rPr>
                <w:webHidden/>
                <w:sz w:val="22"/>
                <w:szCs w:val="22"/>
              </w:rPr>
              <w:fldChar w:fldCharType="separate"/>
            </w:r>
            <w:r w:rsidRPr="00D5327E">
              <w:rPr>
                <w:webHidden/>
                <w:sz w:val="22"/>
                <w:szCs w:val="22"/>
              </w:rPr>
              <w:t>4</w:t>
            </w:r>
            <w:r w:rsidRPr="00D5327E">
              <w:rPr>
                <w:webHidden/>
                <w:sz w:val="22"/>
                <w:szCs w:val="22"/>
              </w:rPr>
              <w:fldChar w:fldCharType="end"/>
            </w:r>
          </w:hyperlink>
        </w:p>
        <w:p w14:paraId="23046281" w14:textId="0F492F0E" w:rsidR="00D5327E" w:rsidRPr="00D5327E" w:rsidRDefault="00D5327E">
          <w:pPr>
            <w:pStyle w:val="TOC2"/>
            <w:tabs>
              <w:tab w:val="left" w:pos="960"/>
              <w:tab w:val="right" w:leader="dot" w:pos="8975"/>
            </w:tabs>
            <w:rPr>
              <w:rFonts w:ascii="Cambria" w:eastAsiaTheme="minorEastAsia" w:hAnsi="Cambria"/>
              <w:bCs/>
              <w:noProof/>
              <w:kern w:val="2"/>
              <w:sz w:val="22"/>
              <w:lang w:eastAsia="lv-LV"/>
              <w14:ligatures w14:val="standardContextual"/>
            </w:rPr>
          </w:pPr>
          <w:hyperlink w:anchor="_Toc235543566" w:history="1">
            <w:r w:rsidRPr="00D5327E">
              <w:rPr>
                <w:rStyle w:val="Hyperlink"/>
                <w:rFonts w:ascii="Cambria" w:eastAsia="Cambria" w:hAnsi="Cambria" w:cs="Cambria"/>
                <w:bCs/>
                <w:noProof/>
                <w:sz w:val="22"/>
              </w:rPr>
              <w:t>2.1.</w:t>
            </w:r>
            <w:r w:rsidRPr="00D5327E">
              <w:rPr>
                <w:rFonts w:ascii="Cambria" w:eastAsiaTheme="minorEastAsia" w:hAnsi="Cambria"/>
                <w:bCs/>
                <w:noProof/>
                <w:kern w:val="2"/>
                <w:sz w:val="22"/>
                <w:lang w:eastAsia="lv-LV"/>
                <w14:ligatures w14:val="standardContextual"/>
              </w:rPr>
              <w:tab/>
            </w:r>
            <w:r w:rsidRPr="00D5327E">
              <w:rPr>
                <w:rStyle w:val="Hyperlink"/>
                <w:rFonts w:ascii="Cambria" w:eastAsia="Cambria" w:hAnsi="Cambria" w:cs="Cambria"/>
                <w:bCs/>
                <w:noProof/>
                <w:sz w:val="22"/>
              </w:rPr>
              <w:t>2020-UZD-1580</w:t>
            </w:r>
            <w:r w:rsidRPr="00D5327E">
              <w:rPr>
                <w:rFonts w:ascii="Cambria" w:hAnsi="Cambria"/>
                <w:bCs/>
                <w:noProof/>
                <w:webHidden/>
                <w:sz w:val="22"/>
              </w:rPr>
              <w:tab/>
            </w:r>
            <w:r w:rsidRPr="00D5327E">
              <w:rPr>
                <w:rFonts w:ascii="Cambria" w:hAnsi="Cambria"/>
                <w:bCs/>
                <w:noProof/>
                <w:webHidden/>
                <w:sz w:val="22"/>
              </w:rPr>
              <w:fldChar w:fldCharType="begin"/>
            </w:r>
            <w:r w:rsidRPr="00D5327E">
              <w:rPr>
                <w:rFonts w:ascii="Cambria" w:hAnsi="Cambria"/>
                <w:bCs/>
                <w:noProof/>
                <w:webHidden/>
                <w:sz w:val="22"/>
              </w:rPr>
              <w:instrText xml:space="preserve"> PAGEREF _Toc235543566 \h </w:instrText>
            </w:r>
            <w:r w:rsidRPr="00D5327E">
              <w:rPr>
                <w:rFonts w:ascii="Cambria" w:hAnsi="Cambria"/>
                <w:bCs/>
                <w:noProof/>
                <w:webHidden/>
                <w:sz w:val="22"/>
              </w:rPr>
            </w:r>
            <w:r w:rsidRPr="00D5327E">
              <w:rPr>
                <w:rFonts w:ascii="Cambria" w:hAnsi="Cambria"/>
                <w:bCs/>
                <w:noProof/>
                <w:webHidden/>
                <w:sz w:val="22"/>
              </w:rPr>
              <w:fldChar w:fldCharType="separate"/>
            </w:r>
            <w:r w:rsidRPr="00D5327E">
              <w:rPr>
                <w:rFonts w:ascii="Cambria" w:hAnsi="Cambria"/>
                <w:bCs/>
                <w:noProof/>
                <w:webHidden/>
                <w:sz w:val="22"/>
              </w:rPr>
              <w:t>4</w:t>
            </w:r>
            <w:r w:rsidRPr="00D5327E">
              <w:rPr>
                <w:rFonts w:ascii="Cambria" w:hAnsi="Cambria"/>
                <w:bCs/>
                <w:noProof/>
                <w:webHidden/>
                <w:sz w:val="22"/>
              </w:rPr>
              <w:fldChar w:fldCharType="end"/>
            </w:r>
          </w:hyperlink>
        </w:p>
        <w:p w14:paraId="7A43A436" w14:textId="3983798A" w:rsidR="00D5327E" w:rsidRPr="00D5327E" w:rsidRDefault="00D5327E">
          <w:pPr>
            <w:pStyle w:val="TOC2"/>
            <w:tabs>
              <w:tab w:val="left" w:pos="960"/>
              <w:tab w:val="right" w:leader="dot" w:pos="8975"/>
            </w:tabs>
            <w:rPr>
              <w:rFonts w:ascii="Cambria" w:eastAsiaTheme="minorEastAsia" w:hAnsi="Cambria"/>
              <w:bCs/>
              <w:noProof/>
              <w:kern w:val="2"/>
              <w:sz w:val="22"/>
              <w:lang w:eastAsia="lv-LV"/>
              <w14:ligatures w14:val="standardContextual"/>
            </w:rPr>
          </w:pPr>
          <w:hyperlink w:anchor="_Toc235543567" w:history="1">
            <w:r w:rsidRPr="00D5327E">
              <w:rPr>
                <w:rStyle w:val="Hyperlink"/>
                <w:rFonts w:ascii="Cambria" w:eastAsia="Cambria" w:hAnsi="Cambria" w:cs="Cambria"/>
                <w:bCs/>
                <w:noProof/>
                <w:sz w:val="22"/>
              </w:rPr>
              <w:t>2.2.</w:t>
            </w:r>
            <w:r w:rsidRPr="00D5327E">
              <w:rPr>
                <w:rFonts w:ascii="Cambria" w:eastAsiaTheme="minorEastAsia" w:hAnsi="Cambria"/>
                <w:bCs/>
                <w:noProof/>
                <w:kern w:val="2"/>
                <w:sz w:val="22"/>
                <w:lang w:eastAsia="lv-LV"/>
                <w14:ligatures w14:val="standardContextual"/>
              </w:rPr>
              <w:tab/>
            </w:r>
            <w:r w:rsidRPr="00D5327E">
              <w:rPr>
                <w:rStyle w:val="Hyperlink"/>
                <w:rFonts w:ascii="Cambria" w:eastAsia="Cambria" w:hAnsi="Cambria" w:cs="Cambria"/>
                <w:bCs/>
                <w:noProof/>
                <w:sz w:val="22"/>
              </w:rPr>
              <w:t>2021-UZD-283</w:t>
            </w:r>
            <w:r w:rsidRPr="00D5327E">
              <w:rPr>
                <w:rFonts w:ascii="Cambria" w:hAnsi="Cambria"/>
                <w:bCs/>
                <w:noProof/>
                <w:webHidden/>
                <w:sz w:val="22"/>
              </w:rPr>
              <w:tab/>
            </w:r>
            <w:r w:rsidRPr="00D5327E">
              <w:rPr>
                <w:rFonts w:ascii="Cambria" w:hAnsi="Cambria"/>
                <w:bCs/>
                <w:noProof/>
                <w:webHidden/>
                <w:sz w:val="22"/>
              </w:rPr>
              <w:fldChar w:fldCharType="begin"/>
            </w:r>
            <w:r w:rsidRPr="00D5327E">
              <w:rPr>
                <w:rFonts w:ascii="Cambria" w:hAnsi="Cambria"/>
                <w:bCs/>
                <w:noProof/>
                <w:webHidden/>
                <w:sz w:val="22"/>
              </w:rPr>
              <w:instrText xml:space="preserve"> PAGEREF _Toc235543567 \h </w:instrText>
            </w:r>
            <w:r w:rsidRPr="00D5327E">
              <w:rPr>
                <w:rFonts w:ascii="Cambria" w:hAnsi="Cambria"/>
                <w:bCs/>
                <w:noProof/>
                <w:webHidden/>
                <w:sz w:val="22"/>
              </w:rPr>
            </w:r>
            <w:r w:rsidRPr="00D5327E">
              <w:rPr>
                <w:rFonts w:ascii="Cambria" w:hAnsi="Cambria"/>
                <w:bCs/>
                <w:noProof/>
                <w:webHidden/>
                <w:sz w:val="22"/>
              </w:rPr>
              <w:fldChar w:fldCharType="separate"/>
            </w:r>
            <w:r w:rsidRPr="00D5327E">
              <w:rPr>
                <w:rFonts w:ascii="Cambria" w:hAnsi="Cambria"/>
                <w:bCs/>
                <w:noProof/>
                <w:webHidden/>
                <w:sz w:val="22"/>
              </w:rPr>
              <w:t>5</w:t>
            </w:r>
            <w:r w:rsidRPr="00D5327E">
              <w:rPr>
                <w:rFonts w:ascii="Cambria" w:hAnsi="Cambria"/>
                <w:bCs/>
                <w:noProof/>
                <w:webHidden/>
                <w:sz w:val="22"/>
              </w:rPr>
              <w:fldChar w:fldCharType="end"/>
            </w:r>
          </w:hyperlink>
        </w:p>
        <w:p w14:paraId="0FFF920C" w14:textId="6E77FF75" w:rsidR="00D5327E" w:rsidRPr="00D5327E" w:rsidRDefault="00D5327E">
          <w:pPr>
            <w:pStyle w:val="TOC2"/>
            <w:tabs>
              <w:tab w:val="left" w:pos="960"/>
              <w:tab w:val="right" w:leader="dot" w:pos="8975"/>
            </w:tabs>
            <w:rPr>
              <w:rFonts w:ascii="Cambria" w:eastAsiaTheme="minorEastAsia" w:hAnsi="Cambria"/>
              <w:bCs/>
              <w:noProof/>
              <w:kern w:val="2"/>
              <w:sz w:val="22"/>
              <w:lang w:eastAsia="lv-LV"/>
              <w14:ligatures w14:val="standardContextual"/>
            </w:rPr>
          </w:pPr>
          <w:hyperlink w:anchor="_Toc235543568" w:history="1">
            <w:r w:rsidRPr="00D5327E">
              <w:rPr>
                <w:rStyle w:val="Hyperlink"/>
                <w:rFonts w:ascii="Cambria" w:eastAsia="Cambria" w:hAnsi="Cambria" w:cs="Cambria"/>
                <w:bCs/>
                <w:noProof/>
                <w:sz w:val="22"/>
              </w:rPr>
              <w:t>2.3.</w:t>
            </w:r>
            <w:r w:rsidRPr="00D5327E">
              <w:rPr>
                <w:rFonts w:ascii="Cambria" w:eastAsiaTheme="minorEastAsia" w:hAnsi="Cambria"/>
                <w:bCs/>
                <w:noProof/>
                <w:kern w:val="2"/>
                <w:sz w:val="22"/>
                <w:lang w:eastAsia="lv-LV"/>
                <w14:ligatures w14:val="standardContextual"/>
              </w:rPr>
              <w:tab/>
            </w:r>
            <w:r w:rsidRPr="00D5327E">
              <w:rPr>
                <w:rStyle w:val="Hyperlink"/>
                <w:rFonts w:ascii="Cambria" w:eastAsia="Cambria" w:hAnsi="Cambria" w:cs="Cambria"/>
                <w:bCs/>
                <w:noProof/>
                <w:sz w:val="22"/>
              </w:rPr>
              <w:t>2021-UZD-284</w:t>
            </w:r>
            <w:r w:rsidRPr="00D5327E">
              <w:rPr>
                <w:rFonts w:ascii="Cambria" w:hAnsi="Cambria"/>
                <w:bCs/>
                <w:noProof/>
                <w:webHidden/>
                <w:sz w:val="22"/>
              </w:rPr>
              <w:tab/>
            </w:r>
            <w:r w:rsidRPr="00D5327E">
              <w:rPr>
                <w:rFonts w:ascii="Cambria" w:hAnsi="Cambria"/>
                <w:bCs/>
                <w:noProof/>
                <w:webHidden/>
                <w:sz w:val="22"/>
              </w:rPr>
              <w:fldChar w:fldCharType="begin"/>
            </w:r>
            <w:r w:rsidRPr="00D5327E">
              <w:rPr>
                <w:rFonts w:ascii="Cambria" w:hAnsi="Cambria"/>
                <w:bCs/>
                <w:noProof/>
                <w:webHidden/>
                <w:sz w:val="22"/>
              </w:rPr>
              <w:instrText xml:space="preserve"> PAGEREF _Toc235543568 \h </w:instrText>
            </w:r>
            <w:r w:rsidRPr="00D5327E">
              <w:rPr>
                <w:rFonts w:ascii="Cambria" w:hAnsi="Cambria"/>
                <w:bCs/>
                <w:noProof/>
                <w:webHidden/>
                <w:sz w:val="22"/>
              </w:rPr>
            </w:r>
            <w:r w:rsidRPr="00D5327E">
              <w:rPr>
                <w:rFonts w:ascii="Cambria" w:hAnsi="Cambria"/>
                <w:bCs/>
                <w:noProof/>
                <w:webHidden/>
                <w:sz w:val="22"/>
              </w:rPr>
              <w:fldChar w:fldCharType="separate"/>
            </w:r>
            <w:r w:rsidRPr="00D5327E">
              <w:rPr>
                <w:rFonts w:ascii="Cambria" w:hAnsi="Cambria"/>
                <w:bCs/>
                <w:noProof/>
                <w:webHidden/>
                <w:sz w:val="22"/>
              </w:rPr>
              <w:t>5</w:t>
            </w:r>
            <w:r w:rsidRPr="00D5327E">
              <w:rPr>
                <w:rFonts w:ascii="Cambria" w:hAnsi="Cambria"/>
                <w:bCs/>
                <w:noProof/>
                <w:webHidden/>
                <w:sz w:val="22"/>
              </w:rPr>
              <w:fldChar w:fldCharType="end"/>
            </w:r>
          </w:hyperlink>
        </w:p>
        <w:p w14:paraId="5A929586" w14:textId="0E5D395F" w:rsidR="00D5327E" w:rsidRPr="00D5327E" w:rsidRDefault="00D5327E">
          <w:pPr>
            <w:pStyle w:val="TOC2"/>
            <w:tabs>
              <w:tab w:val="left" w:pos="960"/>
              <w:tab w:val="right" w:leader="dot" w:pos="8975"/>
            </w:tabs>
            <w:rPr>
              <w:rFonts w:ascii="Cambria" w:eastAsiaTheme="minorEastAsia" w:hAnsi="Cambria"/>
              <w:bCs/>
              <w:noProof/>
              <w:kern w:val="2"/>
              <w:sz w:val="22"/>
              <w:lang w:eastAsia="lv-LV"/>
              <w14:ligatures w14:val="standardContextual"/>
            </w:rPr>
          </w:pPr>
          <w:hyperlink w:anchor="_Toc235543569" w:history="1">
            <w:r w:rsidRPr="00D5327E">
              <w:rPr>
                <w:rStyle w:val="Hyperlink"/>
                <w:rFonts w:ascii="Cambria" w:eastAsia="Cambria" w:hAnsi="Cambria" w:cs="Cambria"/>
                <w:bCs/>
                <w:noProof/>
                <w:sz w:val="22"/>
              </w:rPr>
              <w:t>2.4.</w:t>
            </w:r>
            <w:r w:rsidRPr="00D5327E">
              <w:rPr>
                <w:rFonts w:ascii="Cambria" w:eastAsiaTheme="minorEastAsia" w:hAnsi="Cambria"/>
                <w:bCs/>
                <w:noProof/>
                <w:kern w:val="2"/>
                <w:sz w:val="22"/>
                <w:lang w:eastAsia="lv-LV"/>
                <w14:ligatures w14:val="standardContextual"/>
              </w:rPr>
              <w:tab/>
            </w:r>
            <w:r w:rsidRPr="00D5327E">
              <w:rPr>
                <w:rStyle w:val="Hyperlink"/>
                <w:rFonts w:ascii="Cambria" w:eastAsia="Cambria" w:hAnsi="Cambria" w:cs="Cambria"/>
                <w:bCs/>
                <w:noProof/>
                <w:sz w:val="22"/>
              </w:rPr>
              <w:t>23-UZ-63</w:t>
            </w:r>
            <w:r w:rsidRPr="00D5327E">
              <w:rPr>
                <w:rFonts w:ascii="Cambria" w:hAnsi="Cambria"/>
                <w:bCs/>
                <w:noProof/>
                <w:webHidden/>
                <w:sz w:val="22"/>
              </w:rPr>
              <w:tab/>
            </w:r>
            <w:r w:rsidRPr="00D5327E">
              <w:rPr>
                <w:rFonts w:ascii="Cambria" w:hAnsi="Cambria"/>
                <w:bCs/>
                <w:noProof/>
                <w:webHidden/>
                <w:sz w:val="22"/>
              </w:rPr>
              <w:fldChar w:fldCharType="begin"/>
            </w:r>
            <w:r w:rsidRPr="00D5327E">
              <w:rPr>
                <w:rFonts w:ascii="Cambria" w:hAnsi="Cambria"/>
                <w:bCs/>
                <w:noProof/>
                <w:webHidden/>
                <w:sz w:val="22"/>
              </w:rPr>
              <w:instrText xml:space="preserve"> PAGEREF _Toc235543569 \h </w:instrText>
            </w:r>
            <w:r w:rsidRPr="00D5327E">
              <w:rPr>
                <w:rFonts w:ascii="Cambria" w:hAnsi="Cambria"/>
                <w:bCs/>
                <w:noProof/>
                <w:webHidden/>
                <w:sz w:val="22"/>
              </w:rPr>
            </w:r>
            <w:r w:rsidRPr="00D5327E">
              <w:rPr>
                <w:rFonts w:ascii="Cambria" w:hAnsi="Cambria"/>
                <w:bCs/>
                <w:noProof/>
                <w:webHidden/>
                <w:sz w:val="22"/>
              </w:rPr>
              <w:fldChar w:fldCharType="separate"/>
            </w:r>
            <w:r w:rsidRPr="00D5327E">
              <w:rPr>
                <w:rFonts w:ascii="Cambria" w:hAnsi="Cambria"/>
                <w:bCs/>
                <w:noProof/>
                <w:webHidden/>
                <w:sz w:val="22"/>
              </w:rPr>
              <w:t>5</w:t>
            </w:r>
            <w:r w:rsidRPr="00D5327E">
              <w:rPr>
                <w:rFonts w:ascii="Cambria" w:hAnsi="Cambria"/>
                <w:bCs/>
                <w:noProof/>
                <w:webHidden/>
                <w:sz w:val="22"/>
              </w:rPr>
              <w:fldChar w:fldCharType="end"/>
            </w:r>
          </w:hyperlink>
        </w:p>
        <w:p w14:paraId="447F143D" w14:textId="1565E7F4" w:rsidR="00D5327E" w:rsidRPr="00D5327E" w:rsidRDefault="00D5327E">
          <w:pPr>
            <w:pStyle w:val="TOC1"/>
            <w:rPr>
              <w:rFonts w:eastAsiaTheme="minorEastAsia"/>
              <w:kern w:val="2"/>
              <w:sz w:val="22"/>
              <w:szCs w:val="22"/>
              <w:lang w:eastAsia="lv-LV"/>
              <w14:ligatures w14:val="standardContextual"/>
            </w:rPr>
          </w:pPr>
          <w:hyperlink w:anchor="_Toc235543570" w:history="1">
            <w:r w:rsidRPr="00D5327E">
              <w:rPr>
                <w:rStyle w:val="Hyperlink"/>
                <w:sz w:val="22"/>
                <w:szCs w:val="22"/>
              </w:rPr>
              <w:t>3.</w:t>
            </w:r>
            <w:r w:rsidRPr="00D5327E">
              <w:rPr>
                <w:rFonts w:eastAsiaTheme="minorEastAsia"/>
                <w:kern w:val="2"/>
                <w:sz w:val="22"/>
                <w:szCs w:val="22"/>
                <w:lang w:eastAsia="lv-LV"/>
                <w14:ligatures w14:val="standardContextual"/>
              </w:rPr>
              <w:tab/>
            </w:r>
            <w:r w:rsidRPr="00D5327E">
              <w:rPr>
                <w:rStyle w:val="Hyperlink"/>
                <w:sz w:val="22"/>
                <w:szCs w:val="22"/>
              </w:rPr>
              <w:t>Enerģētikas politika</w:t>
            </w:r>
            <w:r w:rsidRPr="00D5327E">
              <w:rPr>
                <w:webHidden/>
                <w:sz w:val="22"/>
                <w:szCs w:val="22"/>
              </w:rPr>
              <w:tab/>
            </w:r>
            <w:r w:rsidRPr="00D5327E">
              <w:rPr>
                <w:webHidden/>
                <w:sz w:val="22"/>
                <w:szCs w:val="22"/>
              </w:rPr>
              <w:fldChar w:fldCharType="begin"/>
            </w:r>
            <w:r w:rsidRPr="00D5327E">
              <w:rPr>
                <w:webHidden/>
                <w:sz w:val="22"/>
                <w:szCs w:val="22"/>
              </w:rPr>
              <w:instrText xml:space="preserve"> PAGEREF _Toc235543570 \h </w:instrText>
            </w:r>
            <w:r w:rsidRPr="00D5327E">
              <w:rPr>
                <w:webHidden/>
                <w:sz w:val="22"/>
                <w:szCs w:val="22"/>
              </w:rPr>
            </w:r>
            <w:r w:rsidRPr="00D5327E">
              <w:rPr>
                <w:webHidden/>
                <w:sz w:val="22"/>
                <w:szCs w:val="22"/>
              </w:rPr>
              <w:fldChar w:fldCharType="separate"/>
            </w:r>
            <w:r w:rsidRPr="00D5327E">
              <w:rPr>
                <w:webHidden/>
                <w:sz w:val="22"/>
                <w:szCs w:val="22"/>
              </w:rPr>
              <w:t>6</w:t>
            </w:r>
            <w:r w:rsidRPr="00D5327E">
              <w:rPr>
                <w:webHidden/>
                <w:sz w:val="22"/>
                <w:szCs w:val="22"/>
              </w:rPr>
              <w:fldChar w:fldCharType="end"/>
            </w:r>
          </w:hyperlink>
        </w:p>
        <w:p w14:paraId="5A384AD7" w14:textId="31599882" w:rsidR="00D5327E" w:rsidRPr="00D5327E" w:rsidRDefault="00D5327E">
          <w:pPr>
            <w:pStyle w:val="TOC2"/>
            <w:tabs>
              <w:tab w:val="left" w:pos="960"/>
              <w:tab w:val="right" w:leader="dot" w:pos="8975"/>
            </w:tabs>
            <w:rPr>
              <w:rFonts w:ascii="Cambria" w:eastAsiaTheme="minorEastAsia" w:hAnsi="Cambria"/>
              <w:bCs/>
              <w:noProof/>
              <w:kern w:val="2"/>
              <w:sz w:val="22"/>
              <w:lang w:eastAsia="lv-LV"/>
              <w14:ligatures w14:val="standardContextual"/>
            </w:rPr>
          </w:pPr>
          <w:hyperlink w:anchor="_Toc235543571" w:history="1">
            <w:r w:rsidRPr="00D5327E">
              <w:rPr>
                <w:rStyle w:val="Hyperlink"/>
                <w:rFonts w:ascii="Cambria" w:eastAsia="Cambria" w:hAnsi="Cambria" w:cs="Cambria"/>
                <w:bCs/>
                <w:noProof/>
                <w:sz w:val="22"/>
              </w:rPr>
              <w:t>3.1.</w:t>
            </w:r>
            <w:r w:rsidRPr="00D5327E">
              <w:rPr>
                <w:rFonts w:ascii="Cambria" w:eastAsiaTheme="minorEastAsia" w:hAnsi="Cambria"/>
                <w:bCs/>
                <w:noProof/>
                <w:kern w:val="2"/>
                <w:sz w:val="22"/>
                <w:lang w:eastAsia="lv-LV"/>
                <w14:ligatures w14:val="standardContextual"/>
              </w:rPr>
              <w:tab/>
            </w:r>
            <w:r w:rsidRPr="00D5327E">
              <w:rPr>
                <w:rStyle w:val="Hyperlink"/>
                <w:rFonts w:ascii="Cambria" w:eastAsia="Cambria" w:hAnsi="Cambria" w:cs="Cambria"/>
                <w:bCs/>
                <w:noProof/>
                <w:sz w:val="22"/>
              </w:rPr>
              <w:t>2021-UZD-562</w:t>
            </w:r>
            <w:r w:rsidRPr="00D5327E">
              <w:rPr>
                <w:rFonts w:ascii="Cambria" w:hAnsi="Cambria"/>
                <w:bCs/>
                <w:noProof/>
                <w:webHidden/>
                <w:sz w:val="22"/>
              </w:rPr>
              <w:tab/>
            </w:r>
            <w:r w:rsidRPr="00D5327E">
              <w:rPr>
                <w:rFonts w:ascii="Cambria" w:hAnsi="Cambria"/>
                <w:bCs/>
                <w:noProof/>
                <w:webHidden/>
                <w:sz w:val="22"/>
              </w:rPr>
              <w:fldChar w:fldCharType="begin"/>
            </w:r>
            <w:r w:rsidRPr="00D5327E">
              <w:rPr>
                <w:rFonts w:ascii="Cambria" w:hAnsi="Cambria"/>
                <w:bCs/>
                <w:noProof/>
                <w:webHidden/>
                <w:sz w:val="22"/>
              </w:rPr>
              <w:instrText xml:space="preserve"> PAGEREF _Toc235543571 \h </w:instrText>
            </w:r>
            <w:r w:rsidRPr="00D5327E">
              <w:rPr>
                <w:rFonts w:ascii="Cambria" w:hAnsi="Cambria"/>
                <w:bCs/>
                <w:noProof/>
                <w:webHidden/>
                <w:sz w:val="22"/>
              </w:rPr>
            </w:r>
            <w:r w:rsidRPr="00D5327E">
              <w:rPr>
                <w:rFonts w:ascii="Cambria" w:hAnsi="Cambria"/>
                <w:bCs/>
                <w:noProof/>
                <w:webHidden/>
                <w:sz w:val="22"/>
              </w:rPr>
              <w:fldChar w:fldCharType="separate"/>
            </w:r>
            <w:r w:rsidRPr="00D5327E">
              <w:rPr>
                <w:rFonts w:ascii="Cambria" w:hAnsi="Cambria"/>
                <w:bCs/>
                <w:noProof/>
                <w:webHidden/>
                <w:sz w:val="22"/>
              </w:rPr>
              <w:t>6</w:t>
            </w:r>
            <w:r w:rsidRPr="00D5327E">
              <w:rPr>
                <w:rFonts w:ascii="Cambria" w:hAnsi="Cambria"/>
                <w:bCs/>
                <w:noProof/>
                <w:webHidden/>
                <w:sz w:val="22"/>
              </w:rPr>
              <w:fldChar w:fldCharType="end"/>
            </w:r>
          </w:hyperlink>
        </w:p>
        <w:p w14:paraId="3C9BFC69" w14:textId="0A7BF636" w:rsidR="00D5327E" w:rsidRPr="00D5327E" w:rsidRDefault="00D5327E">
          <w:pPr>
            <w:pStyle w:val="TOC2"/>
            <w:tabs>
              <w:tab w:val="left" w:pos="960"/>
              <w:tab w:val="right" w:leader="dot" w:pos="8975"/>
            </w:tabs>
            <w:rPr>
              <w:rFonts w:ascii="Cambria" w:eastAsiaTheme="minorEastAsia" w:hAnsi="Cambria"/>
              <w:bCs/>
              <w:noProof/>
              <w:kern w:val="2"/>
              <w:sz w:val="22"/>
              <w:lang w:eastAsia="lv-LV"/>
              <w14:ligatures w14:val="standardContextual"/>
            </w:rPr>
          </w:pPr>
          <w:hyperlink w:anchor="_Toc235543572" w:history="1">
            <w:r w:rsidRPr="00D5327E">
              <w:rPr>
                <w:rStyle w:val="Hyperlink"/>
                <w:rFonts w:ascii="Cambria" w:eastAsia="Cambria" w:hAnsi="Cambria" w:cs="Cambria"/>
                <w:bCs/>
                <w:noProof/>
                <w:sz w:val="22"/>
              </w:rPr>
              <w:t>3.2.</w:t>
            </w:r>
            <w:r w:rsidRPr="00D5327E">
              <w:rPr>
                <w:rFonts w:ascii="Cambria" w:eastAsiaTheme="minorEastAsia" w:hAnsi="Cambria"/>
                <w:bCs/>
                <w:noProof/>
                <w:kern w:val="2"/>
                <w:sz w:val="22"/>
                <w:lang w:eastAsia="lv-LV"/>
                <w14:ligatures w14:val="standardContextual"/>
              </w:rPr>
              <w:tab/>
            </w:r>
            <w:r w:rsidRPr="00D5327E">
              <w:rPr>
                <w:rStyle w:val="Hyperlink"/>
                <w:rFonts w:ascii="Cambria" w:eastAsia="Cambria" w:hAnsi="Cambria" w:cs="Cambria"/>
                <w:bCs/>
                <w:noProof/>
                <w:sz w:val="22"/>
              </w:rPr>
              <w:t>22-UZ-143</w:t>
            </w:r>
            <w:r w:rsidRPr="00D5327E">
              <w:rPr>
                <w:rFonts w:ascii="Cambria" w:hAnsi="Cambria"/>
                <w:bCs/>
                <w:noProof/>
                <w:webHidden/>
                <w:sz w:val="22"/>
              </w:rPr>
              <w:tab/>
            </w:r>
            <w:r w:rsidRPr="00D5327E">
              <w:rPr>
                <w:rFonts w:ascii="Cambria" w:hAnsi="Cambria"/>
                <w:bCs/>
                <w:noProof/>
                <w:webHidden/>
                <w:sz w:val="22"/>
              </w:rPr>
              <w:fldChar w:fldCharType="begin"/>
            </w:r>
            <w:r w:rsidRPr="00D5327E">
              <w:rPr>
                <w:rFonts w:ascii="Cambria" w:hAnsi="Cambria"/>
                <w:bCs/>
                <w:noProof/>
                <w:webHidden/>
                <w:sz w:val="22"/>
              </w:rPr>
              <w:instrText xml:space="preserve"> PAGEREF _Toc235543572 \h </w:instrText>
            </w:r>
            <w:r w:rsidRPr="00D5327E">
              <w:rPr>
                <w:rFonts w:ascii="Cambria" w:hAnsi="Cambria"/>
                <w:bCs/>
                <w:noProof/>
                <w:webHidden/>
                <w:sz w:val="22"/>
              </w:rPr>
            </w:r>
            <w:r w:rsidRPr="00D5327E">
              <w:rPr>
                <w:rFonts w:ascii="Cambria" w:hAnsi="Cambria"/>
                <w:bCs/>
                <w:noProof/>
                <w:webHidden/>
                <w:sz w:val="22"/>
              </w:rPr>
              <w:fldChar w:fldCharType="separate"/>
            </w:r>
            <w:r w:rsidRPr="00D5327E">
              <w:rPr>
                <w:rFonts w:ascii="Cambria" w:hAnsi="Cambria"/>
                <w:bCs/>
                <w:noProof/>
                <w:webHidden/>
                <w:sz w:val="22"/>
              </w:rPr>
              <w:t>6</w:t>
            </w:r>
            <w:r w:rsidRPr="00D5327E">
              <w:rPr>
                <w:rFonts w:ascii="Cambria" w:hAnsi="Cambria"/>
                <w:bCs/>
                <w:noProof/>
                <w:webHidden/>
                <w:sz w:val="22"/>
              </w:rPr>
              <w:fldChar w:fldCharType="end"/>
            </w:r>
          </w:hyperlink>
        </w:p>
        <w:p w14:paraId="472F2DF9" w14:textId="544491C6" w:rsidR="00D5327E" w:rsidRPr="00D5327E" w:rsidRDefault="00D5327E">
          <w:pPr>
            <w:pStyle w:val="TOC2"/>
            <w:tabs>
              <w:tab w:val="left" w:pos="960"/>
              <w:tab w:val="right" w:leader="dot" w:pos="8975"/>
            </w:tabs>
            <w:rPr>
              <w:rFonts w:ascii="Cambria" w:eastAsiaTheme="minorEastAsia" w:hAnsi="Cambria"/>
              <w:bCs/>
              <w:noProof/>
              <w:kern w:val="2"/>
              <w:sz w:val="22"/>
              <w:lang w:eastAsia="lv-LV"/>
              <w14:ligatures w14:val="standardContextual"/>
            </w:rPr>
          </w:pPr>
          <w:hyperlink w:anchor="_Toc235543573" w:history="1">
            <w:r w:rsidRPr="00D5327E">
              <w:rPr>
                <w:rStyle w:val="Hyperlink"/>
                <w:rFonts w:ascii="Cambria" w:eastAsia="Cambria" w:hAnsi="Cambria" w:cs="Cambria"/>
                <w:bCs/>
                <w:noProof/>
                <w:sz w:val="22"/>
              </w:rPr>
              <w:t>3.3.</w:t>
            </w:r>
            <w:r w:rsidRPr="00D5327E">
              <w:rPr>
                <w:rFonts w:ascii="Cambria" w:eastAsiaTheme="minorEastAsia" w:hAnsi="Cambria"/>
                <w:bCs/>
                <w:noProof/>
                <w:kern w:val="2"/>
                <w:sz w:val="22"/>
                <w:lang w:eastAsia="lv-LV"/>
                <w14:ligatures w14:val="standardContextual"/>
              </w:rPr>
              <w:tab/>
            </w:r>
            <w:r w:rsidRPr="00D5327E">
              <w:rPr>
                <w:rStyle w:val="Hyperlink"/>
                <w:rFonts w:ascii="Cambria" w:eastAsia="Cambria" w:hAnsi="Cambria" w:cs="Cambria"/>
                <w:bCs/>
                <w:noProof/>
                <w:sz w:val="22"/>
              </w:rPr>
              <w:t>22-UZ-219</w:t>
            </w:r>
            <w:r w:rsidRPr="00D5327E">
              <w:rPr>
                <w:rFonts w:ascii="Cambria" w:hAnsi="Cambria"/>
                <w:bCs/>
                <w:noProof/>
                <w:webHidden/>
                <w:sz w:val="22"/>
              </w:rPr>
              <w:tab/>
            </w:r>
            <w:r w:rsidRPr="00D5327E">
              <w:rPr>
                <w:rFonts w:ascii="Cambria" w:hAnsi="Cambria"/>
                <w:bCs/>
                <w:noProof/>
                <w:webHidden/>
                <w:sz w:val="22"/>
              </w:rPr>
              <w:fldChar w:fldCharType="begin"/>
            </w:r>
            <w:r w:rsidRPr="00D5327E">
              <w:rPr>
                <w:rFonts w:ascii="Cambria" w:hAnsi="Cambria"/>
                <w:bCs/>
                <w:noProof/>
                <w:webHidden/>
                <w:sz w:val="22"/>
              </w:rPr>
              <w:instrText xml:space="preserve"> PAGEREF _Toc235543573 \h </w:instrText>
            </w:r>
            <w:r w:rsidRPr="00D5327E">
              <w:rPr>
                <w:rFonts w:ascii="Cambria" w:hAnsi="Cambria"/>
                <w:bCs/>
                <w:noProof/>
                <w:webHidden/>
                <w:sz w:val="22"/>
              </w:rPr>
            </w:r>
            <w:r w:rsidRPr="00D5327E">
              <w:rPr>
                <w:rFonts w:ascii="Cambria" w:hAnsi="Cambria"/>
                <w:bCs/>
                <w:noProof/>
                <w:webHidden/>
                <w:sz w:val="22"/>
              </w:rPr>
              <w:fldChar w:fldCharType="separate"/>
            </w:r>
            <w:r w:rsidRPr="00D5327E">
              <w:rPr>
                <w:rFonts w:ascii="Cambria" w:hAnsi="Cambria"/>
                <w:bCs/>
                <w:noProof/>
                <w:webHidden/>
                <w:sz w:val="22"/>
              </w:rPr>
              <w:t>7</w:t>
            </w:r>
            <w:r w:rsidRPr="00D5327E">
              <w:rPr>
                <w:rFonts w:ascii="Cambria" w:hAnsi="Cambria"/>
                <w:bCs/>
                <w:noProof/>
                <w:webHidden/>
                <w:sz w:val="22"/>
              </w:rPr>
              <w:fldChar w:fldCharType="end"/>
            </w:r>
          </w:hyperlink>
        </w:p>
        <w:p w14:paraId="78037D86" w14:textId="43798781" w:rsidR="00D5327E" w:rsidRPr="00D5327E" w:rsidRDefault="00D5327E">
          <w:pPr>
            <w:pStyle w:val="TOC2"/>
            <w:tabs>
              <w:tab w:val="left" w:pos="960"/>
              <w:tab w:val="right" w:leader="dot" w:pos="8975"/>
            </w:tabs>
            <w:rPr>
              <w:rFonts w:ascii="Cambria" w:eastAsiaTheme="minorEastAsia" w:hAnsi="Cambria"/>
              <w:bCs/>
              <w:noProof/>
              <w:kern w:val="2"/>
              <w:sz w:val="22"/>
              <w:lang w:eastAsia="lv-LV"/>
              <w14:ligatures w14:val="standardContextual"/>
            </w:rPr>
          </w:pPr>
          <w:hyperlink w:anchor="_Toc235543574" w:history="1">
            <w:r w:rsidRPr="00D5327E">
              <w:rPr>
                <w:rStyle w:val="Hyperlink"/>
                <w:rFonts w:ascii="Cambria" w:eastAsia="Cambria" w:hAnsi="Cambria" w:cs="Cambria"/>
                <w:bCs/>
                <w:noProof/>
                <w:sz w:val="22"/>
              </w:rPr>
              <w:t>3.4.</w:t>
            </w:r>
            <w:r w:rsidRPr="00D5327E">
              <w:rPr>
                <w:rFonts w:ascii="Cambria" w:eastAsiaTheme="minorEastAsia" w:hAnsi="Cambria"/>
                <w:bCs/>
                <w:noProof/>
                <w:kern w:val="2"/>
                <w:sz w:val="22"/>
                <w:lang w:eastAsia="lv-LV"/>
                <w14:ligatures w14:val="standardContextual"/>
              </w:rPr>
              <w:tab/>
            </w:r>
            <w:r w:rsidRPr="00D5327E">
              <w:rPr>
                <w:rStyle w:val="Hyperlink"/>
                <w:rFonts w:ascii="Cambria" w:eastAsia="Cambria" w:hAnsi="Cambria" w:cs="Cambria"/>
                <w:bCs/>
                <w:noProof/>
                <w:sz w:val="22"/>
              </w:rPr>
              <w:t>22-UZ-607</w:t>
            </w:r>
            <w:r w:rsidRPr="00D5327E">
              <w:rPr>
                <w:rFonts w:ascii="Cambria" w:hAnsi="Cambria"/>
                <w:bCs/>
                <w:noProof/>
                <w:webHidden/>
                <w:sz w:val="22"/>
              </w:rPr>
              <w:tab/>
            </w:r>
            <w:r w:rsidRPr="00D5327E">
              <w:rPr>
                <w:rFonts w:ascii="Cambria" w:hAnsi="Cambria"/>
                <w:bCs/>
                <w:noProof/>
                <w:webHidden/>
                <w:sz w:val="22"/>
              </w:rPr>
              <w:fldChar w:fldCharType="begin"/>
            </w:r>
            <w:r w:rsidRPr="00D5327E">
              <w:rPr>
                <w:rFonts w:ascii="Cambria" w:hAnsi="Cambria"/>
                <w:bCs/>
                <w:noProof/>
                <w:webHidden/>
                <w:sz w:val="22"/>
              </w:rPr>
              <w:instrText xml:space="preserve"> PAGEREF _Toc235543574 \h </w:instrText>
            </w:r>
            <w:r w:rsidRPr="00D5327E">
              <w:rPr>
                <w:rFonts w:ascii="Cambria" w:hAnsi="Cambria"/>
                <w:bCs/>
                <w:noProof/>
                <w:webHidden/>
                <w:sz w:val="22"/>
              </w:rPr>
            </w:r>
            <w:r w:rsidRPr="00D5327E">
              <w:rPr>
                <w:rFonts w:ascii="Cambria" w:hAnsi="Cambria"/>
                <w:bCs/>
                <w:noProof/>
                <w:webHidden/>
                <w:sz w:val="22"/>
              </w:rPr>
              <w:fldChar w:fldCharType="separate"/>
            </w:r>
            <w:r w:rsidRPr="00D5327E">
              <w:rPr>
                <w:rFonts w:ascii="Cambria" w:hAnsi="Cambria"/>
                <w:bCs/>
                <w:noProof/>
                <w:webHidden/>
                <w:sz w:val="22"/>
              </w:rPr>
              <w:t>7</w:t>
            </w:r>
            <w:r w:rsidRPr="00D5327E">
              <w:rPr>
                <w:rFonts w:ascii="Cambria" w:hAnsi="Cambria"/>
                <w:bCs/>
                <w:noProof/>
                <w:webHidden/>
                <w:sz w:val="22"/>
              </w:rPr>
              <w:fldChar w:fldCharType="end"/>
            </w:r>
          </w:hyperlink>
        </w:p>
        <w:p w14:paraId="38F3763D" w14:textId="268679CD" w:rsidR="00D5327E" w:rsidRPr="00D5327E" w:rsidRDefault="00D5327E">
          <w:pPr>
            <w:pStyle w:val="TOC2"/>
            <w:tabs>
              <w:tab w:val="left" w:pos="960"/>
              <w:tab w:val="right" w:leader="dot" w:pos="8975"/>
            </w:tabs>
            <w:rPr>
              <w:rFonts w:ascii="Cambria" w:eastAsiaTheme="minorEastAsia" w:hAnsi="Cambria"/>
              <w:bCs/>
              <w:noProof/>
              <w:kern w:val="2"/>
              <w:sz w:val="22"/>
              <w:lang w:eastAsia="lv-LV"/>
              <w14:ligatures w14:val="standardContextual"/>
            </w:rPr>
          </w:pPr>
          <w:hyperlink w:anchor="_Toc235543575" w:history="1">
            <w:r w:rsidRPr="00D5327E">
              <w:rPr>
                <w:rStyle w:val="Hyperlink"/>
                <w:rFonts w:ascii="Cambria" w:eastAsia="Cambria" w:hAnsi="Cambria" w:cs="Cambria"/>
                <w:bCs/>
                <w:noProof/>
                <w:sz w:val="22"/>
              </w:rPr>
              <w:t>3.5.</w:t>
            </w:r>
            <w:r w:rsidRPr="00D5327E">
              <w:rPr>
                <w:rFonts w:ascii="Cambria" w:eastAsiaTheme="minorEastAsia" w:hAnsi="Cambria"/>
                <w:bCs/>
                <w:noProof/>
                <w:kern w:val="2"/>
                <w:sz w:val="22"/>
                <w:lang w:eastAsia="lv-LV"/>
                <w14:ligatures w14:val="standardContextual"/>
              </w:rPr>
              <w:tab/>
            </w:r>
            <w:r w:rsidRPr="00D5327E">
              <w:rPr>
                <w:rStyle w:val="Hyperlink"/>
                <w:rFonts w:ascii="Cambria" w:eastAsia="Cambria" w:hAnsi="Cambria" w:cs="Cambria"/>
                <w:bCs/>
                <w:noProof/>
                <w:sz w:val="22"/>
              </w:rPr>
              <w:t>22-UZ-685</w:t>
            </w:r>
            <w:r w:rsidRPr="00D5327E">
              <w:rPr>
                <w:rFonts w:ascii="Cambria" w:hAnsi="Cambria"/>
                <w:bCs/>
                <w:noProof/>
                <w:webHidden/>
                <w:sz w:val="22"/>
              </w:rPr>
              <w:tab/>
            </w:r>
            <w:r w:rsidRPr="00D5327E">
              <w:rPr>
                <w:rFonts w:ascii="Cambria" w:hAnsi="Cambria"/>
                <w:bCs/>
                <w:noProof/>
                <w:webHidden/>
                <w:sz w:val="22"/>
              </w:rPr>
              <w:fldChar w:fldCharType="begin"/>
            </w:r>
            <w:r w:rsidRPr="00D5327E">
              <w:rPr>
                <w:rFonts w:ascii="Cambria" w:hAnsi="Cambria"/>
                <w:bCs/>
                <w:noProof/>
                <w:webHidden/>
                <w:sz w:val="22"/>
              </w:rPr>
              <w:instrText xml:space="preserve"> PAGEREF _Toc235543575 \h </w:instrText>
            </w:r>
            <w:r w:rsidRPr="00D5327E">
              <w:rPr>
                <w:rFonts w:ascii="Cambria" w:hAnsi="Cambria"/>
                <w:bCs/>
                <w:noProof/>
                <w:webHidden/>
                <w:sz w:val="22"/>
              </w:rPr>
            </w:r>
            <w:r w:rsidRPr="00D5327E">
              <w:rPr>
                <w:rFonts w:ascii="Cambria" w:hAnsi="Cambria"/>
                <w:bCs/>
                <w:noProof/>
                <w:webHidden/>
                <w:sz w:val="22"/>
              </w:rPr>
              <w:fldChar w:fldCharType="separate"/>
            </w:r>
            <w:r w:rsidRPr="00D5327E">
              <w:rPr>
                <w:rFonts w:ascii="Cambria" w:hAnsi="Cambria"/>
                <w:bCs/>
                <w:noProof/>
                <w:webHidden/>
                <w:sz w:val="22"/>
              </w:rPr>
              <w:t>7</w:t>
            </w:r>
            <w:r w:rsidRPr="00D5327E">
              <w:rPr>
                <w:rFonts w:ascii="Cambria" w:hAnsi="Cambria"/>
                <w:bCs/>
                <w:noProof/>
                <w:webHidden/>
                <w:sz w:val="22"/>
              </w:rPr>
              <w:fldChar w:fldCharType="end"/>
            </w:r>
          </w:hyperlink>
        </w:p>
        <w:p w14:paraId="6F0BE609" w14:textId="3BDCA3C4" w:rsidR="00D5327E" w:rsidRPr="00D5327E" w:rsidRDefault="00D5327E">
          <w:pPr>
            <w:pStyle w:val="TOC2"/>
            <w:tabs>
              <w:tab w:val="left" w:pos="960"/>
              <w:tab w:val="right" w:leader="dot" w:pos="8975"/>
            </w:tabs>
            <w:rPr>
              <w:rFonts w:ascii="Cambria" w:eastAsiaTheme="minorEastAsia" w:hAnsi="Cambria"/>
              <w:bCs/>
              <w:noProof/>
              <w:kern w:val="2"/>
              <w:sz w:val="22"/>
              <w:lang w:eastAsia="lv-LV"/>
              <w14:ligatures w14:val="standardContextual"/>
            </w:rPr>
          </w:pPr>
          <w:hyperlink w:anchor="_Toc235543576" w:history="1">
            <w:r w:rsidRPr="00D5327E">
              <w:rPr>
                <w:rStyle w:val="Hyperlink"/>
                <w:rFonts w:ascii="Cambria" w:eastAsia="Cambria" w:hAnsi="Cambria" w:cs="Cambria"/>
                <w:bCs/>
                <w:noProof/>
                <w:sz w:val="22"/>
              </w:rPr>
              <w:t>3.6.</w:t>
            </w:r>
            <w:r w:rsidRPr="00D5327E">
              <w:rPr>
                <w:rFonts w:ascii="Cambria" w:eastAsiaTheme="minorEastAsia" w:hAnsi="Cambria"/>
                <w:bCs/>
                <w:noProof/>
                <w:kern w:val="2"/>
                <w:sz w:val="22"/>
                <w:lang w:eastAsia="lv-LV"/>
                <w14:ligatures w14:val="standardContextual"/>
              </w:rPr>
              <w:tab/>
            </w:r>
            <w:r w:rsidRPr="00D5327E">
              <w:rPr>
                <w:rStyle w:val="Hyperlink"/>
                <w:rFonts w:ascii="Cambria" w:eastAsia="Cambria" w:hAnsi="Cambria" w:cs="Cambria"/>
                <w:bCs/>
                <w:noProof/>
                <w:sz w:val="22"/>
              </w:rPr>
              <w:t>22-UZ-849</w:t>
            </w:r>
            <w:r w:rsidRPr="00D5327E">
              <w:rPr>
                <w:rFonts w:ascii="Cambria" w:hAnsi="Cambria"/>
                <w:bCs/>
                <w:noProof/>
                <w:webHidden/>
                <w:sz w:val="22"/>
              </w:rPr>
              <w:tab/>
            </w:r>
            <w:r w:rsidRPr="00D5327E">
              <w:rPr>
                <w:rFonts w:ascii="Cambria" w:hAnsi="Cambria"/>
                <w:bCs/>
                <w:noProof/>
                <w:webHidden/>
                <w:sz w:val="22"/>
              </w:rPr>
              <w:fldChar w:fldCharType="begin"/>
            </w:r>
            <w:r w:rsidRPr="00D5327E">
              <w:rPr>
                <w:rFonts w:ascii="Cambria" w:hAnsi="Cambria"/>
                <w:bCs/>
                <w:noProof/>
                <w:webHidden/>
                <w:sz w:val="22"/>
              </w:rPr>
              <w:instrText xml:space="preserve"> PAGEREF _Toc235543576 \h </w:instrText>
            </w:r>
            <w:r w:rsidRPr="00D5327E">
              <w:rPr>
                <w:rFonts w:ascii="Cambria" w:hAnsi="Cambria"/>
                <w:bCs/>
                <w:noProof/>
                <w:webHidden/>
                <w:sz w:val="22"/>
              </w:rPr>
            </w:r>
            <w:r w:rsidRPr="00D5327E">
              <w:rPr>
                <w:rFonts w:ascii="Cambria" w:hAnsi="Cambria"/>
                <w:bCs/>
                <w:noProof/>
                <w:webHidden/>
                <w:sz w:val="22"/>
              </w:rPr>
              <w:fldChar w:fldCharType="separate"/>
            </w:r>
            <w:r w:rsidRPr="00D5327E">
              <w:rPr>
                <w:rFonts w:ascii="Cambria" w:hAnsi="Cambria"/>
                <w:bCs/>
                <w:noProof/>
                <w:webHidden/>
                <w:sz w:val="22"/>
              </w:rPr>
              <w:t>8</w:t>
            </w:r>
            <w:r w:rsidRPr="00D5327E">
              <w:rPr>
                <w:rFonts w:ascii="Cambria" w:hAnsi="Cambria"/>
                <w:bCs/>
                <w:noProof/>
                <w:webHidden/>
                <w:sz w:val="22"/>
              </w:rPr>
              <w:fldChar w:fldCharType="end"/>
            </w:r>
          </w:hyperlink>
        </w:p>
        <w:p w14:paraId="3684EC58" w14:textId="3EDB8E44" w:rsidR="00D5327E" w:rsidRPr="00D5327E" w:rsidRDefault="00D5327E">
          <w:pPr>
            <w:pStyle w:val="TOC2"/>
            <w:tabs>
              <w:tab w:val="left" w:pos="960"/>
              <w:tab w:val="right" w:leader="dot" w:pos="8975"/>
            </w:tabs>
            <w:rPr>
              <w:rFonts w:ascii="Cambria" w:eastAsiaTheme="minorEastAsia" w:hAnsi="Cambria"/>
              <w:bCs/>
              <w:noProof/>
              <w:kern w:val="2"/>
              <w:sz w:val="22"/>
              <w:lang w:eastAsia="lv-LV"/>
              <w14:ligatures w14:val="standardContextual"/>
            </w:rPr>
          </w:pPr>
          <w:hyperlink w:anchor="_Toc235543577" w:history="1">
            <w:r w:rsidRPr="00D5327E">
              <w:rPr>
                <w:rStyle w:val="Hyperlink"/>
                <w:rFonts w:ascii="Cambria" w:eastAsia="Cambria" w:hAnsi="Cambria" w:cs="Cambria"/>
                <w:bCs/>
                <w:noProof/>
                <w:sz w:val="22"/>
              </w:rPr>
              <w:t>3.7.</w:t>
            </w:r>
            <w:r w:rsidRPr="00D5327E">
              <w:rPr>
                <w:rFonts w:ascii="Cambria" w:eastAsiaTheme="minorEastAsia" w:hAnsi="Cambria"/>
                <w:bCs/>
                <w:noProof/>
                <w:kern w:val="2"/>
                <w:sz w:val="22"/>
                <w:lang w:eastAsia="lv-LV"/>
                <w14:ligatures w14:val="standardContextual"/>
              </w:rPr>
              <w:tab/>
            </w:r>
            <w:r w:rsidRPr="00D5327E">
              <w:rPr>
                <w:rStyle w:val="Hyperlink"/>
                <w:rFonts w:ascii="Cambria" w:eastAsia="Cambria" w:hAnsi="Cambria" w:cs="Cambria"/>
                <w:bCs/>
                <w:noProof/>
                <w:sz w:val="22"/>
              </w:rPr>
              <w:t>22-UZ-949</w:t>
            </w:r>
            <w:r w:rsidRPr="00D5327E">
              <w:rPr>
                <w:rFonts w:ascii="Cambria" w:hAnsi="Cambria"/>
                <w:bCs/>
                <w:noProof/>
                <w:webHidden/>
                <w:sz w:val="22"/>
              </w:rPr>
              <w:tab/>
            </w:r>
            <w:r w:rsidRPr="00D5327E">
              <w:rPr>
                <w:rFonts w:ascii="Cambria" w:hAnsi="Cambria"/>
                <w:bCs/>
                <w:noProof/>
                <w:webHidden/>
                <w:sz w:val="22"/>
              </w:rPr>
              <w:fldChar w:fldCharType="begin"/>
            </w:r>
            <w:r w:rsidRPr="00D5327E">
              <w:rPr>
                <w:rFonts w:ascii="Cambria" w:hAnsi="Cambria"/>
                <w:bCs/>
                <w:noProof/>
                <w:webHidden/>
                <w:sz w:val="22"/>
              </w:rPr>
              <w:instrText xml:space="preserve"> PAGEREF _Toc235543577 \h </w:instrText>
            </w:r>
            <w:r w:rsidRPr="00D5327E">
              <w:rPr>
                <w:rFonts w:ascii="Cambria" w:hAnsi="Cambria"/>
                <w:bCs/>
                <w:noProof/>
                <w:webHidden/>
                <w:sz w:val="22"/>
              </w:rPr>
            </w:r>
            <w:r w:rsidRPr="00D5327E">
              <w:rPr>
                <w:rFonts w:ascii="Cambria" w:hAnsi="Cambria"/>
                <w:bCs/>
                <w:noProof/>
                <w:webHidden/>
                <w:sz w:val="22"/>
              </w:rPr>
              <w:fldChar w:fldCharType="separate"/>
            </w:r>
            <w:r w:rsidRPr="00D5327E">
              <w:rPr>
                <w:rFonts w:ascii="Cambria" w:hAnsi="Cambria"/>
                <w:bCs/>
                <w:noProof/>
                <w:webHidden/>
                <w:sz w:val="22"/>
              </w:rPr>
              <w:t>8</w:t>
            </w:r>
            <w:r w:rsidRPr="00D5327E">
              <w:rPr>
                <w:rFonts w:ascii="Cambria" w:hAnsi="Cambria"/>
                <w:bCs/>
                <w:noProof/>
                <w:webHidden/>
                <w:sz w:val="22"/>
              </w:rPr>
              <w:fldChar w:fldCharType="end"/>
            </w:r>
          </w:hyperlink>
        </w:p>
        <w:p w14:paraId="246BB63A" w14:textId="3F240979" w:rsidR="00D5327E" w:rsidRPr="00D5327E" w:rsidRDefault="00D5327E">
          <w:pPr>
            <w:pStyle w:val="TOC2"/>
            <w:tabs>
              <w:tab w:val="left" w:pos="960"/>
              <w:tab w:val="right" w:leader="dot" w:pos="8975"/>
            </w:tabs>
            <w:rPr>
              <w:rFonts w:ascii="Cambria" w:eastAsiaTheme="minorEastAsia" w:hAnsi="Cambria"/>
              <w:bCs/>
              <w:noProof/>
              <w:kern w:val="2"/>
              <w:sz w:val="22"/>
              <w:lang w:eastAsia="lv-LV"/>
              <w14:ligatures w14:val="standardContextual"/>
            </w:rPr>
          </w:pPr>
          <w:hyperlink w:anchor="_Toc235543578" w:history="1">
            <w:r w:rsidRPr="00D5327E">
              <w:rPr>
                <w:rStyle w:val="Hyperlink"/>
                <w:rFonts w:ascii="Cambria" w:eastAsia="Cambria" w:hAnsi="Cambria" w:cs="Cambria"/>
                <w:bCs/>
                <w:noProof/>
                <w:sz w:val="22"/>
              </w:rPr>
              <w:t>3.8.</w:t>
            </w:r>
            <w:r w:rsidRPr="00D5327E">
              <w:rPr>
                <w:rFonts w:ascii="Cambria" w:eastAsiaTheme="minorEastAsia" w:hAnsi="Cambria"/>
                <w:bCs/>
                <w:noProof/>
                <w:kern w:val="2"/>
                <w:sz w:val="22"/>
                <w:lang w:eastAsia="lv-LV"/>
                <w14:ligatures w14:val="standardContextual"/>
              </w:rPr>
              <w:tab/>
            </w:r>
            <w:r w:rsidRPr="00D5327E">
              <w:rPr>
                <w:rStyle w:val="Hyperlink"/>
                <w:rFonts w:ascii="Cambria" w:eastAsia="Cambria" w:hAnsi="Cambria" w:cs="Cambria"/>
                <w:bCs/>
                <w:noProof/>
                <w:sz w:val="22"/>
              </w:rPr>
              <w:t>23-UZ-255</w:t>
            </w:r>
            <w:r w:rsidRPr="00D5327E">
              <w:rPr>
                <w:rFonts w:ascii="Cambria" w:hAnsi="Cambria"/>
                <w:bCs/>
                <w:noProof/>
                <w:webHidden/>
                <w:sz w:val="22"/>
              </w:rPr>
              <w:tab/>
            </w:r>
            <w:r w:rsidRPr="00D5327E">
              <w:rPr>
                <w:rFonts w:ascii="Cambria" w:hAnsi="Cambria"/>
                <w:bCs/>
                <w:noProof/>
                <w:webHidden/>
                <w:sz w:val="22"/>
              </w:rPr>
              <w:fldChar w:fldCharType="begin"/>
            </w:r>
            <w:r w:rsidRPr="00D5327E">
              <w:rPr>
                <w:rFonts w:ascii="Cambria" w:hAnsi="Cambria"/>
                <w:bCs/>
                <w:noProof/>
                <w:webHidden/>
                <w:sz w:val="22"/>
              </w:rPr>
              <w:instrText xml:space="preserve"> PAGEREF _Toc235543578 \h </w:instrText>
            </w:r>
            <w:r w:rsidRPr="00D5327E">
              <w:rPr>
                <w:rFonts w:ascii="Cambria" w:hAnsi="Cambria"/>
                <w:bCs/>
                <w:noProof/>
                <w:webHidden/>
                <w:sz w:val="22"/>
              </w:rPr>
            </w:r>
            <w:r w:rsidRPr="00D5327E">
              <w:rPr>
                <w:rFonts w:ascii="Cambria" w:hAnsi="Cambria"/>
                <w:bCs/>
                <w:noProof/>
                <w:webHidden/>
                <w:sz w:val="22"/>
              </w:rPr>
              <w:fldChar w:fldCharType="separate"/>
            </w:r>
            <w:r w:rsidRPr="00D5327E">
              <w:rPr>
                <w:rFonts w:ascii="Cambria" w:hAnsi="Cambria"/>
                <w:bCs/>
                <w:noProof/>
                <w:webHidden/>
                <w:sz w:val="22"/>
              </w:rPr>
              <w:t>8</w:t>
            </w:r>
            <w:r w:rsidRPr="00D5327E">
              <w:rPr>
                <w:rFonts w:ascii="Cambria" w:hAnsi="Cambria"/>
                <w:bCs/>
                <w:noProof/>
                <w:webHidden/>
                <w:sz w:val="22"/>
              </w:rPr>
              <w:fldChar w:fldCharType="end"/>
            </w:r>
          </w:hyperlink>
        </w:p>
        <w:p w14:paraId="533A82C5" w14:textId="756D6EF5" w:rsidR="00D5327E" w:rsidRPr="00D5327E" w:rsidRDefault="00D5327E">
          <w:pPr>
            <w:pStyle w:val="TOC2"/>
            <w:tabs>
              <w:tab w:val="left" w:pos="960"/>
              <w:tab w:val="right" w:leader="dot" w:pos="8975"/>
            </w:tabs>
            <w:rPr>
              <w:rFonts w:ascii="Cambria" w:eastAsiaTheme="minorEastAsia" w:hAnsi="Cambria"/>
              <w:bCs/>
              <w:noProof/>
              <w:kern w:val="2"/>
              <w:sz w:val="22"/>
              <w:lang w:eastAsia="lv-LV"/>
              <w14:ligatures w14:val="standardContextual"/>
            </w:rPr>
          </w:pPr>
          <w:hyperlink w:anchor="_Toc235543579" w:history="1">
            <w:r w:rsidRPr="00D5327E">
              <w:rPr>
                <w:rStyle w:val="Hyperlink"/>
                <w:rFonts w:ascii="Cambria" w:eastAsia="Cambria" w:hAnsi="Cambria" w:cs="Cambria"/>
                <w:bCs/>
                <w:noProof/>
                <w:sz w:val="22"/>
              </w:rPr>
              <w:t>3.9.</w:t>
            </w:r>
            <w:r w:rsidRPr="00D5327E">
              <w:rPr>
                <w:rFonts w:ascii="Cambria" w:eastAsiaTheme="minorEastAsia" w:hAnsi="Cambria"/>
                <w:bCs/>
                <w:noProof/>
                <w:kern w:val="2"/>
                <w:sz w:val="22"/>
                <w:lang w:eastAsia="lv-LV"/>
                <w14:ligatures w14:val="standardContextual"/>
              </w:rPr>
              <w:tab/>
            </w:r>
            <w:r w:rsidRPr="00D5327E">
              <w:rPr>
                <w:rStyle w:val="Hyperlink"/>
                <w:rFonts w:ascii="Cambria" w:eastAsia="Cambria" w:hAnsi="Cambria" w:cs="Cambria"/>
                <w:bCs/>
                <w:noProof/>
                <w:sz w:val="22"/>
              </w:rPr>
              <w:t>23-UZ-415</w:t>
            </w:r>
            <w:r w:rsidRPr="00D5327E">
              <w:rPr>
                <w:rFonts w:ascii="Cambria" w:hAnsi="Cambria"/>
                <w:bCs/>
                <w:noProof/>
                <w:webHidden/>
                <w:sz w:val="22"/>
              </w:rPr>
              <w:tab/>
            </w:r>
            <w:r w:rsidRPr="00D5327E">
              <w:rPr>
                <w:rFonts w:ascii="Cambria" w:hAnsi="Cambria"/>
                <w:bCs/>
                <w:noProof/>
                <w:webHidden/>
                <w:sz w:val="22"/>
              </w:rPr>
              <w:fldChar w:fldCharType="begin"/>
            </w:r>
            <w:r w:rsidRPr="00D5327E">
              <w:rPr>
                <w:rFonts w:ascii="Cambria" w:hAnsi="Cambria"/>
                <w:bCs/>
                <w:noProof/>
                <w:webHidden/>
                <w:sz w:val="22"/>
              </w:rPr>
              <w:instrText xml:space="preserve"> PAGEREF _Toc235543579 \h </w:instrText>
            </w:r>
            <w:r w:rsidRPr="00D5327E">
              <w:rPr>
                <w:rFonts w:ascii="Cambria" w:hAnsi="Cambria"/>
                <w:bCs/>
                <w:noProof/>
                <w:webHidden/>
                <w:sz w:val="22"/>
              </w:rPr>
            </w:r>
            <w:r w:rsidRPr="00D5327E">
              <w:rPr>
                <w:rFonts w:ascii="Cambria" w:hAnsi="Cambria"/>
                <w:bCs/>
                <w:noProof/>
                <w:webHidden/>
                <w:sz w:val="22"/>
              </w:rPr>
              <w:fldChar w:fldCharType="separate"/>
            </w:r>
            <w:r w:rsidRPr="00D5327E">
              <w:rPr>
                <w:rFonts w:ascii="Cambria" w:hAnsi="Cambria"/>
                <w:bCs/>
                <w:noProof/>
                <w:webHidden/>
                <w:sz w:val="22"/>
              </w:rPr>
              <w:t>9</w:t>
            </w:r>
            <w:r w:rsidRPr="00D5327E">
              <w:rPr>
                <w:rFonts w:ascii="Cambria" w:hAnsi="Cambria"/>
                <w:bCs/>
                <w:noProof/>
                <w:webHidden/>
                <w:sz w:val="22"/>
              </w:rPr>
              <w:fldChar w:fldCharType="end"/>
            </w:r>
          </w:hyperlink>
        </w:p>
        <w:p w14:paraId="06B7A626" w14:textId="6AAC5061" w:rsidR="00D5327E" w:rsidRPr="00D5327E" w:rsidRDefault="00D5327E">
          <w:pPr>
            <w:pStyle w:val="TOC2"/>
            <w:tabs>
              <w:tab w:val="left" w:pos="1200"/>
              <w:tab w:val="right" w:leader="dot" w:pos="8975"/>
            </w:tabs>
            <w:rPr>
              <w:rFonts w:ascii="Cambria" w:eastAsiaTheme="minorEastAsia" w:hAnsi="Cambria"/>
              <w:bCs/>
              <w:noProof/>
              <w:kern w:val="2"/>
              <w:sz w:val="22"/>
              <w:lang w:eastAsia="lv-LV"/>
              <w14:ligatures w14:val="standardContextual"/>
            </w:rPr>
          </w:pPr>
          <w:hyperlink w:anchor="_Toc235543580" w:history="1">
            <w:r w:rsidRPr="00D5327E">
              <w:rPr>
                <w:rStyle w:val="Hyperlink"/>
                <w:rFonts w:ascii="Cambria" w:eastAsia="Cambria" w:hAnsi="Cambria" w:cs="Cambria"/>
                <w:bCs/>
                <w:noProof/>
                <w:sz w:val="22"/>
              </w:rPr>
              <w:t>3.10.</w:t>
            </w:r>
            <w:r w:rsidRPr="00D5327E">
              <w:rPr>
                <w:rFonts w:ascii="Cambria" w:eastAsiaTheme="minorEastAsia" w:hAnsi="Cambria"/>
                <w:bCs/>
                <w:noProof/>
                <w:kern w:val="2"/>
                <w:sz w:val="22"/>
                <w:lang w:eastAsia="lv-LV"/>
                <w14:ligatures w14:val="standardContextual"/>
              </w:rPr>
              <w:tab/>
            </w:r>
            <w:r w:rsidRPr="00D5327E">
              <w:rPr>
                <w:rStyle w:val="Hyperlink"/>
                <w:rFonts w:ascii="Cambria" w:eastAsia="Cambria" w:hAnsi="Cambria" w:cs="Cambria"/>
                <w:bCs/>
                <w:noProof/>
                <w:sz w:val="22"/>
              </w:rPr>
              <w:t>24-UZ-301</w:t>
            </w:r>
            <w:r w:rsidRPr="00D5327E">
              <w:rPr>
                <w:rFonts w:ascii="Cambria" w:hAnsi="Cambria"/>
                <w:bCs/>
                <w:noProof/>
                <w:webHidden/>
                <w:sz w:val="22"/>
              </w:rPr>
              <w:tab/>
            </w:r>
            <w:r w:rsidRPr="00D5327E">
              <w:rPr>
                <w:rFonts w:ascii="Cambria" w:hAnsi="Cambria"/>
                <w:bCs/>
                <w:noProof/>
                <w:webHidden/>
                <w:sz w:val="22"/>
              </w:rPr>
              <w:fldChar w:fldCharType="begin"/>
            </w:r>
            <w:r w:rsidRPr="00D5327E">
              <w:rPr>
                <w:rFonts w:ascii="Cambria" w:hAnsi="Cambria"/>
                <w:bCs/>
                <w:noProof/>
                <w:webHidden/>
                <w:sz w:val="22"/>
              </w:rPr>
              <w:instrText xml:space="preserve"> PAGEREF _Toc235543580 \h </w:instrText>
            </w:r>
            <w:r w:rsidRPr="00D5327E">
              <w:rPr>
                <w:rFonts w:ascii="Cambria" w:hAnsi="Cambria"/>
                <w:bCs/>
                <w:noProof/>
                <w:webHidden/>
                <w:sz w:val="22"/>
              </w:rPr>
            </w:r>
            <w:r w:rsidRPr="00D5327E">
              <w:rPr>
                <w:rFonts w:ascii="Cambria" w:hAnsi="Cambria"/>
                <w:bCs/>
                <w:noProof/>
                <w:webHidden/>
                <w:sz w:val="22"/>
              </w:rPr>
              <w:fldChar w:fldCharType="separate"/>
            </w:r>
            <w:r w:rsidRPr="00D5327E">
              <w:rPr>
                <w:rFonts w:ascii="Cambria" w:hAnsi="Cambria"/>
                <w:bCs/>
                <w:noProof/>
                <w:webHidden/>
                <w:sz w:val="22"/>
              </w:rPr>
              <w:t>9</w:t>
            </w:r>
            <w:r w:rsidRPr="00D5327E">
              <w:rPr>
                <w:rFonts w:ascii="Cambria" w:hAnsi="Cambria"/>
                <w:bCs/>
                <w:noProof/>
                <w:webHidden/>
                <w:sz w:val="22"/>
              </w:rPr>
              <w:fldChar w:fldCharType="end"/>
            </w:r>
          </w:hyperlink>
        </w:p>
        <w:p w14:paraId="4E6DA678" w14:textId="2E4EC096" w:rsidR="00D5327E" w:rsidRPr="00D5327E" w:rsidRDefault="00D5327E">
          <w:pPr>
            <w:pStyle w:val="TOC2"/>
            <w:tabs>
              <w:tab w:val="left" w:pos="1200"/>
              <w:tab w:val="right" w:leader="dot" w:pos="8975"/>
            </w:tabs>
            <w:rPr>
              <w:rFonts w:ascii="Cambria" w:eastAsiaTheme="minorEastAsia" w:hAnsi="Cambria"/>
              <w:bCs/>
              <w:noProof/>
              <w:kern w:val="2"/>
              <w:sz w:val="22"/>
              <w:lang w:eastAsia="lv-LV"/>
              <w14:ligatures w14:val="standardContextual"/>
            </w:rPr>
          </w:pPr>
          <w:hyperlink w:anchor="_Toc235543581" w:history="1">
            <w:r w:rsidRPr="00D5327E">
              <w:rPr>
                <w:rStyle w:val="Hyperlink"/>
                <w:rFonts w:ascii="Cambria" w:eastAsia="Cambria" w:hAnsi="Cambria" w:cs="Cambria"/>
                <w:bCs/>
                <w:noProof/>
                <w:sz w:val="22"/>
              </w:rPr>
              <w:t>3.11.</w:t>
            </w:r>
            <w:r w:rsidRPr="00D5327E">
              <w:rPr>
                <w:rFonts w:ascii="Cambria" w:eastAsiaTheme="minorEastAsia" w:hAnsi="Cambria"/>
                <w:bCs/>
                <w:noProof/>
                <w:kern w:val="2"/>
                <w:sz w:val="22"/>
                <w:lang w:eastAsia="lv-LV"/>
                <w14:ligatures w14:val="standardContextual"/>
              </w:rPr>
              <w:tab/>
            </w:r>
            <w:r w:rsidRPr="00D5327E">
              <w:rPr>
                <w:rStyle w:val="Hyperlink"/>
                <w:rFonts w:ascii="Cambria" w:eastAsia="Cambria" w:hAnsi="Cambria" w:cs="Cambria"/>
                <w:bCs/>
                <w:noProof/>
                <w:sz w:val="22"/>
              </w:rPr>
              <w:t>24-UZ-638</w:t>
            </w:r>
            <w:r w:rsidRPr="00D5327E">
              <w:rPr>
                <w:rFonts w:ascii="Cambria" w:hAnsi="Cambria"/>
                <w:bCs/>
                <w:noProof/>
                <w:webHidden/>
                <w:sz w:val="22"/>
              </w:rPr>
              <w:tab/>
            </w:r>
            <w:r w:rsidRPr="00D5327E">
              <w:rPr>
                <w:rFonts w:ascii="Cambria" w:hAnsi="Cambria"/>
                <w:bCs/>
                <w:noProof/>
                <w:webHidden/>
                <w:sz w:val="22"/>
              </w:rPr>
              <w:fldChar w:fldCharType="begin"/>
            </w:r>
            <w:r w:rsidRPr="00D5327E">
              <w:rPr>
                <w:rFonts w:ascii="Cambria" w:hAnsi="Cambria"/>
                <w:bCs/>
                <w:noProof/>
                <w:webHidden/>
                <w:sz w:val="22"/>
              </w:rPr>
              <w:instrText xml:space="preserve"> PAGEREF _Toc235543581 \h </w:instrText>
            </w:r>
            <w:r w:rsidRPr="00D5327E">
              <w:rPr>
                <w:rFonts w:ascii="Cambria" w:hAnsi="Cambria"/>
                <w:bCs/>
                <w:noProof/>
                <w:webHidden/>
                <w:sz w:val="22"/>
              </w:rPr>
            </w:r>
            <w:r w:rsidRPr="00D5327E">
              <w:rPr>
                <w:rFonts w:ascii="Cambria" w:hAnsi="Cambria"/>
                <w:bCs/>
                <w:noProof/>
                <w:webHidden/>
                <w:sz w:val="22"/>
              </w:rPr>
              <w:fldChar w:fldCharType="separate"/>
            </w:r>
            <w:r w:rsidRPr="00D5327E">
              <w:rPr>
                <w:rFonts w:ascii="Cambria" w:hAnsi="Cambria"/>
                <w:bCs/>
                <w:noProof/>
                <w:webHidden/>
                <w:sz w:val="22"/>
              </w:rPr>
              <w:t>10</w:t>
            </w:r>
            <w:r w:rsidRPr="00D5327E">
              <w:rPr>
                <w:rFonts w:ascii="Cambria" w:hAnsi="Cambria"/>
                <w:bCs/>
                <w:noProof/>
                <w:webHidden/>
                <w:sz w:val="22"/>
              </w:rPr>
              <w:fldChar w:fldCharType="end"/>
            </w:r>
          </w:hyperlink>
        </w:p>
        <w:p w14:paraId="5F9818F1" w14:textId="73FEDDEE" w:rsidR="00D5327E" w:rsidRPr="00D5327E" w:rsidRDefault="00D5327E">
          <w:pPr>
            <w:pStyle w:val="TOC2"/>
            <w:tabs>
              <w:tab w:val="left" w:pos="1200"/>
              <w:tab w:val="right" w:leader="dot" w:pos="8975"/>
            </w:tabs>
            <w:rPr>
              <w:rFonts w:ascii="Cambria" w:eastAsiaTheme="minorEastAsia" w:hAnsi="Cambria"/>
              <w:bCs/>
              <w:noProof/>
              <w:kern w:val="2"/>
              <w:sz w:val="22"/>
              <w:lang w:eastAsia="lv-LV"/>
              <w14:ligatures w14:val="standardContextual"/>
            </w:rPr>
          </w:pPr>
          <w:hyperlink w:anchor="_Toc235543582" w:history="1">
            <w:r w:rsidRPr="00D5327E">
              <w:rPr>
                <w:rStyle w:val="Hyperlink"/>
                <w:rFonts w:ascii="Cambria" w:eastAsia="Cambria" w:hAnsi="Cambria" w:cs="Cambria"/>
                <w:bCs/>
                <w:noProof/>
                <w:sz w:val="22"/>
              </w:rPr>
              <w:t>3.12.</w:t>
            </w:r>
            <w:r w:rsidRPr="00D5327E">
              <w:rPr>
                <w:rFonts w:ascii="Cambria" w:eastAsiaTheme="minorEastAsia" w:hAnsi="Cambria"/>
                <w:bCs/>
                <w:noProof/>
                <w:kern w:val="2"/>
                <w:sz w:val="22"/>
                <w:lang w:eastAsia="lv-LV"/>
                <w14:ligatures w14:val="standardContextual"/>
              </w:rPr>
              <w:tab/>
            </w:r>
            <w:r w:rsidRPr="00D5327E">
              <w:rPr>
                <w:rStyle w:val="Hyperlink"/>
                <w:rFonts w:ascii="Cambria" w:eastAsia="Cambria" w:hAnsi="Cambria" w:cs="Cambria"/>
                <w:bCs/>
                <w:noProof/>
                <w:sz w:val="22"/>
              </w:rPr>
              <w:t>25-UZ-247</w:t>
            </w:r>
            <w:r w:rsidRPr="00D5327E">
              <w:rPr>
                <w:rFonts w:ascii="Cambria" w:hAnsi="Cambria"/>
                <w:bCs/>
                <w:noProof/>
                <w:webHidden/>
                <w:sz w:val="22"/>
              </w:rPr>
              <w:tab/>
            </w:r>
            <w:r w:rsidRPr="00D5327E">
              <w:rPr>
                <w:rFonts w:ascii="Cambria" w:hAnsi="Cambria"/>
                <w:bCs/>
                <w:noProof/>
                <w:webHidden/>
                <w:sz w:val="22"/>
              </w:rPr>
              <w:fldChar w:fldCharType="begin"/>
            </w:r>
            <w:r w:rsidRPr="00D5327E">
              <w:rPr>
                <w:rFonts w:ascii="Cambria" w:hAnsi="Cambria"/>
                <w:bCs/>
                <w:noProof/>
                <w:webHidden/>
                <w:sz w:val="22"/>
              </w:rPr>
              <w:instrText xml:space="preserve"> PAGEREF _Toc235543582 \h </w:instrText>
            </w:r>
            <w:r w:rsidRPr="00D5327E">
              <w:rPr>
                <w:rFonts w:ascii="Cambria" w:hAnsi="Cambria"/>
                <w:bCs/>
                <w:noProof/>
                <w:webHidden/>
                <w:sz w:val="22"/>
              </w:rPr>
            </w:r>
            <w:r w:rsidRPr="00D5327E">
              <w:rPr>
                <w:rFonts w:ascii="Cambria" w:hAnsi="Cambria"/>
                <w:bCs/>
                <w:noProof/>
                <w:webHidden/>
                <w:sz w:val="22"/>
              </w:rPr>
              <w:fldChar w:fldCharType="separate"/>
            </w:r>
            <w:r w:rsidRPr="00D5327E">
              <w:rPr>
                <w:rFonts w:ascii="Cambria" w:hAnsi="Cambria"/>
                <w:bCs/>
                <w:noProof/>
                <w:webHidden/>
                <w:sz w:val="22"/>
              </w:rPr>
              <w:t>10</w:t>
            </w:r>
            <w:r w:rsidRPr="00D5327E">
              <w:rPr>
                <w:rFonts w:ascii="Cambria" w:hAnsi="Cambria"/>
                <w:bCs/>
                <w:noProof/>
                <w:webHidden/>
                <w:sz w:val="22"/>
              </w:rPr>
              <w:fldChar w:fldCharType="end"/>
            </w:r>
          </w:hyperlink>
        </w:p>
        <w:p w14:paraId="6901BD19" w14:textId="511E777E" w:rsidR="00D5327E" w:rsidRPr="00D5327E" w:rsidRDefault="00D5327E">
          <w:pPr>
            <w:pStyle w:val="TOC2"/>
            <w:tabs>
              <w:tab w:val="left" w:pos="1200"/>
              <w:tab w:val="right" w:leader="dot" w:pos="8975"/>
            </w:tabs>
            <w:rPr>
              <w:rFonts w:ascii="Cambria" w:eastAsiaTheme="minorEastAsia" w:hAnsi="Cambria"/>
              <w:bCs/>
              <w:noProof/>
              <w:kern w:val="2"/>
              <w:sz w:val="22"/>
              <w:lang w:eastAsia="lv-LV"/>
              <w14:ligatures w14:val="standardContextual"/>
            </w:rPr>
          </w:pPr>
          <w:hyperlink w:anchor="_Toc235543583" w:history="1">
            <w:r w:rsidRPr="00D5327E">
              <w:rPr>
                <w:rStyle w:val="Hyperlink"/>
                <w:rFonts w:ascii="Cambria" w:eastAsia="Cambria" w:hAnsi="Cambria" w:cs="Cambria"/>
                <w:bCs/>
                <w:noProof/>
                <w:sz w:val="22"/>
              </w:rPr>
              <w:t>3.13.</w:t>
            </w:r>
            <w:r w:rsidRPr="00D5327E">
              <w:rPr>
                <w:rFonts w:ascii="Cambria" w:eastAsiaTheme="minorEastAsia" w:hAnsi="Cambria"/>
                <w:bCs/>
                <w:noProof/>
                <w:kern w:val="2"/>
                <w:sz w:val="22"/>
                <w:lang w:eastAsia="lv-LV"/>
                <w14:ligatures w14:val="standardContextual"/>
              </w:rPr>
              <w:tab/>
            </w:r>
            <w:r w:rsidRPr="00D5327E">
              <w:rPr>
                <w:rStyle w:val="Hyperlink"/>
                <w:rFonts w:ascii="Cambria" w:eastAsia="Cambria" w:hAnsi="Cambria" w:cs="Cambria"/>
                <w:bCs/>
                <w:noProof/>
                <w:sz w:val="22"/>
              </w:rPr>
              <w:t>26-UZ-241</w:t>
            </w:r>
            <w:r w:rsidRPr="00D5327E">
              <w:rPr>
                <w:rFonts w:ascii="Cambria" w:hAnsi="Cambria"/>
                <w:bCs/>
                <w:noProof/>
                <w:webHidden/>
                <w:sz w:val="22"/>
              </w:rPr>
              <w:tab/>
            </w:r>
            <w:r w:rsidRPr="00D5327E">
              <w:rPr>
                <w:rFonts w:ascii="Cambria" w:hAnsi="Cambria"/>
                <w:bCs/>
                <w:noProof/>
                <w:webHidden/>
                <w:sz w:val="22"/>
              </w:rPr>
              <w:fldChar w:fldCharType="begin"/>
            </w:r>
            <w:r w:rsidRPr="00D5327E">
              <w:rPr>
                <w:rFonts w:ascii="Cambria" w:hAnsi="Cambria"/>
                <w:bCs/>
                <w:noProof/>
                <w:webHidden/>
                <w:sz w:val="22"/>
              </w:rPr>
              <w:instrText xml:space="preserve"> PAGEREF _Toc235543583 \h </w:instrText>
            </w:r>
            <w:r w:rsidRPr="00D5327E">
              <w:rPr>
                <w:rFonts w:ascii="Cambria" w:hAnsi="Cambria"/>
                <w:bCs/>
                <w:noProof/>
                <w:webHidden/>
                <w:sz w:val="22"/>
              </w:rPr>
            </w:r>
            <w:r w:rsidRPr="00D5327E">
              <w:rPr>
                <w:rFonts w:ascii="Cambria" w:hAnsi="Cambria"/>
                <w:bCs/>
                <w:noProof/>
                <w:webHidden/>
                <w:sz w:val="22"/>
              </w:rPr>
              <w:fldChar w:fldCharType="separate"/>
            </w:r>
            <w:r w:rsidRPr="00D5327E">
              <w:rPr>
                <w:rFonts w:ascii="Cambria" w:hAnsi="Cambria"/>
                <w:bCs/>
                <w:noProof/>
                <w:webHidden/>
                <w:sz w:val="22"/>
              </w:rPr>
              <w:t>11</w:t>
            </w:r>
            <w:r w:rsidRPr="00D5327E">
              <w:rPr>
                <w:rFonts w:ascii="Cambria" w:hAnsi="Cambria"/>
                <w:bCs/>
                <w:noProof/>
                <w:webHidden/>
                <w:sz w:val="22"/>
              </w:rPr>
              <w:fldChar w:fldCharType="end"/>
            </w:r>
          </w:hyperlink>
        </w:p>
        <w:p w14:paraId="3B4AD959" w14:textId="02C06956" w:rsidR="00EA74EF" w:rsidRPr="00BF116F" w:rsidRDefault="0016107A" w:rsidP="00633789">
          <w:pPr>
            <w:spacing w:after="120"/>
            <w:rPr>
              <w:rFonts w:ascii="Cambria" w:hAnsi="Cambria"/>
              <w:sz w:val="22"/>
            </w:rPr>
          </w:pPr>
          <w:r w:rsidRPr="00BF116F">
            <w:rPr>
              <w:rFonts w:ascii="Cambria" w:hAnsi="Cambria"/>
              <w:noProof/>
              <w:sz w:val="22"/>
            </w:rPr>
            <w:fldChar w:fldCharType="end"/>
          </w:r>
        </w:p>
      </w:sdtContent>
    </w:sdt>
    <w:p w14:paraId="327D98B2" w14:textId="77777777" w:rsidR="00E47F13" w:rsidRPr="003E73E1" w:rsidRDefault="00E47F13" w:rsidP="00C2310B">
      <w:pPr>
        <w:pStyle w:val="Heading1"/>
        <w:numPr>
          <w:ilvl w:val="0"/>
          <w:numId w:val="0"/>
        </w:numPr>
        <w:rPr>
          <w:b w:val="0"/>
          <w:bCs w:val="0"/>
          <w:sz w:val="20"/>
          <w:szCs w:val="20"/>
        </w:rPr>
      </w:pPr>
      <w:bookmarkStart w:id="1" w:name="_Toc177572224"/>
    </w:p>
    <w:p w14:paraId="19938ACD" w14:textId="77777777" w:rsidR="00E47F13" w:rsidRPr="003E73E1" w:rsidRDefault="00E47F13" w:rsidP="00C2310B">
      <w:pPr>
        <w:pStyle w:val="Heading1"/>
        <w:numPr>
          <w:ilvl w:val="0"/>
          <w:numId w:val="0"/>
        </w:numPr>
        <w:rPr>
          <w:b w:val="0"/>
          <w:bCs w:val="0"/>
          <w:sz w:val="20"/>
          <w:szCs w:val="20"/>
        </w:rPr>
      </w:pPr>
    </w:p>
    <w:p w14:paraId="644A6CAC" w14:textId="77777777" w:rsidR="00E47F13" w:rsidRPr="003E73E1" w:rsidRDefault="00E47F13" w:rsidP="00C2310B">
      <w:pPr>
        <w:pStyle w:val="Heading1"/>
        <w:numPr>
          <w:ilvl w:val="0"/>
          <w:numId w:val="0"/>
        </w:numPr>
        <w:rPr>
          <w:b w:val="0"/>
          <w:bCs w:val="0"/>
          <w:sz w:val="20"/>
          <w:szCs w:val="20"/>
        </w:rPr>
      </w:pPr>
    </w:p>
    <w:p w14:paraId="78B2E652" w14:textId="77777777" w:rsidR="00E47F13" w:rsidRPr="003E73E1" w:rsidRDefault="00E47F13" w:rsidP="00C2310B">
      <w:pPr>
        <w:pStyle w:val="Heading1"/>
        <w:numPr>
          <w:ilvl w:val="0"/>
          <w:numId w:val="0"/>
        </w:numPr>
        <w:rPr>
          <w:b w:val="0"/>
          <w:bCs w:val="0"/>
          <w:sz w:val="20"/>
          <w:szCs w:val="20"/>
        </w:rPr>
      </w:pPr>
    </w:p>
    <w:p w14:paraId="645C612A" w14:textId="77777777" w:rsidR="004F46CD" w:rsidRPr="003E73E1" w:rsidRDefault="004F46CD" w:rsidP="00633789">
      <w:pPr>
        <w:spacing w:after="120"/>
        <w:rPr>
          <w:rFonts w:ascii="Cambria" w:hAnsi="Cambria"/>
          <w:sz w:val="20"/>
          <w:szCs w:val="20"/>
        </w:rPr>
      </w:pPr>
    </w:p>
    <w:p w14:paraId="77544CC8" w14:textId="77777777" w:rsidR="006961E7" w:rsidRPr="003E73E1" w:rsidRDefault="006961E7" w:rsidP="00633789">
      <w:pPr>
        <w:spacing w:after="120"/>
        <w:rPr>
          <w:rFonts w:ascii="Cambria" w:hAnsi="Cambria"/>
          <w:sz w:val="20"/>
          <w:szCs w:val="20"/>
        </w:rPr>
      </w:pPr>
    </w:p>
    <w:p w14:paraId="328E25A1" w14:textId="77777777" w:rsidR="006961E7" w:rsidRDefault="006961E7" w:rsidP="00633789">
      <w:pPr>
        <w:spacing w:after="120"/>
        <w:rPr>
          <w:rFonts w:ascii="Cambria" w:hAnsi="Cambria"/>
          <w:sz w:val="24"/>
          <w:szCs w:val="24"/>
        </w:rPr>
      </w:pPr>
    </w:p>
    <w:p w14:paraId="577CC094" w14:textId="77777777" w:rsidR="003E73E1" w:rsidRDefault="003E73E1" w:rsidP="00633789">
      <w:pPr>
        <w:spacing w:after="120"/>
        <w:rPr>
          <w:rFonts w:ascii="Cambria" w:hAnsi="Cambria"/>
          <w:sz w:val="24"/>
          <w:szCs w:val="24"/>
        </w:rPr>
      </w:pPr>
    </w:p>
    <w:p w14:paraId="23D5BC8F" w14:textId="77777777" w:rsidR="003E73E1" w:rsidRDefault="003E73E1" w:rsidP="00633789">
      <w:pPr>
        <w:spacing w:after="120"/>
        <w:rPr>
          <w:rFonts w:ascii="Cambria" w:hAnsi="Cambria"/>
          <w:sz w:val="24"/>
          <w:szCs w:val="24"/>
        </w:rPr>
      </w:pPr>
    </w:p>
    <w:p w14:paraId="3E86BA2E" w14:textId="77777777" w:rsidR="003E73E1" w:rsidRDefault="003E73E1" w:rsidP="00633789">
      <w:pPr>
        <w:spacing w:after="120"/>
        <w:rPr>
          <w:rFonts w:ascii="Cambria" w:hAnsi="Cambria"/>
          <w:sz w:val="24"/>
          <w:szCs w:val="24"/>
        </w:rPr>
      </w:pPr>
    </w:p>
    <w:p w14:paraId="0D54F6A9" w14:textId="77777777" w:rsidR="00BF116F" w:rsidRDefault="00BF116F" w:rsidP="00633789">
      <w:pPr>
        <w:spacing w:after="120"/>
        <w:rPr>
          <w:rFonts w:ascii="Cambria" w:hAnsi="Cambria"/>
          <w:sz w:val="24"/>
          <w:szCs w:val="24"/>
        </w:rPr>
      </w:pPr>
    </w:p>
    <w:p w14:paraId="12AF05A0" w14:textId="77777777" w:rsidR="00523563" w:rsidRPr="00C2310B" w:rsidRDefault="00523563" w:rsidP="00633789">
      <w:pPr>
        <w:spacing w:after="120"/>
        <w:rPr>
          <w:rFonts w:ascii="Cambria" w:hAnsi="Cambria"/>
          <w:sz w:val="24"/>
          <w:szCs w:val="24"/>
        </w:rPr>
      </w:pPr>
    </w:p>
    <w:p w14:paraId="6604AC0F" w14:textId="37717764" w:rsidR="00211133" w:rsidRPr="00C2310B" w:rsidRDefault="00211133" w:rsidP="00C2310B">
      <w:pPr>
        <w:pStyle w:val="Heading1"/>
        <w:numPr>
          <w:ilvl w:val="0"/>
          <w:numId w:val="0"/>
        </w:numPr>
      </w:pPr>
      <w:bookmarkStart w:id="2" w:name="_Toc235543561"/>
      <w:r w:rsidRPr="00C2310B">
        <w:lastRenderedPageBreak/>
        <w:t>Ievads</w:t>
      </w:r>
      <w:bookmarkEnd w:id="1"/>
      <w:bookmarkEnd w:id="2"/>
    </w:p>
    <w:p w14:paraId="0815A0D0" w14:textId="38E26C2D" w:rsidR="00F01347" w:rsidRPr="00C2310B" w:rsidRDefault="00F01347" w:rsidP="00633789">
      <w:pPr>
        <w:spacing w:after="120"/>
        <w:rPr>
          <w:rFonts w:ascii="Cambria" w:eastAsia="Cambria" w:hAnsi="Cambria" w:cs="Cambria"/>
          <w:sz w:val="24"/>
          <w:szCs w:val="24"/>
        </w:rPr>
      </w:pPr>
      <w:r w:rsidRPr="00C2310B">
        <w:rPr>
          <w:rFonts w:ascii="Cambria" w:eastAsia="Cambria" w:hAnsi="Cambria" w:cs="Cambria"/>
          <w:sz w:val="24"/>
          <w:szCs w:val="24"/>
        </w:rPr>
        <w:t xml:space="preserve">Informatīvo ziņojumu par “Par </w:t>
      </w:r>
      <w:r w:rsidR="00E446D7" w:rsidRPr="00C2310B">
        <w:rPr>
          <w:rFonts w:ascii="Cambria" w:eastAsia="Cambria" w:hAnsi="Cambria" w:cs="Cambria"/>
          <w:sz w:val="24"/>
          <w:szCs w:val="24"/>
        </w:rPr>
        <w:t xml:space="preserve">atsevišķu Klimata un enerģētikas ministrijas uzdevumu atzīšanu par </w:t>
      </w:r>
      <w:r w:rsidR="004F46CD" w:rsidRPr="00C2310B">
        <w:rPr>
          <w:rFonts w:ascii="Cambria" w:eastAsia="Cambria" w:hAnsi="Cambria" w:cs="Cambria"/>
          <w:sz w:val="24"/>
          <w:szCs w:val="24"/>
        </w:rPr>
        <w:t>izpildītiem vai aktualitāti zaudējušiem</w:t>
      </w:r>
      <w:r w:rsidRPr="00C2310B">
        <w:rPr>
          <w:rFonts w:ascii="Cambria" w:eastAsia="Cambria" w:hAnsi="Cambria" w:cs="Cambria"/>
          <w:sz w:val="24"/>
          <w:szCs w:val="24"/>
        </w:rPr>
        <w:t>”</w:t>
      </w:r>
      <w:r w:rsidR="000E6D06" w:rsidRPr="00C2310B">
        <w:rPr>
          <w:rFonts w:ascii="Cambria" w:eastAsia="Cambria" w:hAnsi="Cambria" w:cs="Cambria"/>
          <w:sz w:val="24"/>
          <w:szCs w:val="24"/>
        </w:rPr>
        <w:t xml:space="preserve"> (turpmāk – informatīvais ziņojums)</w:t>
      </w:r>
      <w:r w:rsidRPr="00C2310B">
        <w:rPr>
          <w:rFonts w:ascii="Cambria" w:eastAsia="Cambria" w:hAnsi="Cambria" w:cs="Cambria"/>
          <w:sz w:val="24"/>
          <w:szCs w:val="24"/>
        </w:rPr>
        <w:t xml:space="preserve"> Klimata un enerģētikas ministrija ir sagatavojusi, </w:t>
      </w:r>
      <w:r w:rsidR="004F46CD" w:rsidRPr="00C2310B">
        <w:rPr>
          <w:rFonts w:ascii="Cambria" w:eastAsia="Cambria" w:hAnsi="Cambria" w:cs="Cambria"/>
          <w:sz w:val="24"/>
          <w:szCs w:val="24"/>
        </w:rPr>
        <w:t xml:space="preserve">pamatojoties uz </w:t>
      </w:r>
      <w:r w:rsidR="00044995" w:rsidRPr="00C2310B">
        <w:rPr>
          <w:rFonts w:ascii="Cambria" w:eastAsia="Cambria" w:hAnsi="Cambria" w:cs="Cambria"/>
          <w:sz w:val="24"/>
          <w:szCs w:val="24"/>
        </w:rPr>
        <w:t xml:space="preserve">Ministru prezidenta 2026. gada 11. jūnija rezolūciju Nr. </w:t>
      </w:r>
      <w:r w:rsidR="00065812" w:rsidRPr="00C2310B">
        <w:rPr>
          <w:rFonts w:ascii="Cambria" w:eastAsia="Cambria" w:hAnsi="Cambria" w:cs="Cambria"/>
          <w:sz w:val="24"/>
          <w:szCs w:val="24"/>
        </w:rPr>
        <w:t xml:space="preserve">2026-1.1.1./32-32 un </w:t>
      </w:r>
      <w:r w:rsidRPr="00C2310B">
        <w:rPr>
          <w:rFonts w:ascii="Cambria" w:eastAsia="Cambria" w:hAnsi="Cambria" w:cs="Cambria"/>
          <w:sz w:val="24"/>
          <w:szCs w:val="24"/>
        </w:rPr>
        <w:t>ievērojot Ministru kabineta 2021. gada 7. septembra noteikumu Nr. 606 “Ministru kabineta kārtības rullis” 47.</w:t>
      </w:r>
      <w:r w:rsidR="000E6D06" w:rsidRPr="00C2310B">
        <w:rPr>
          <w:rFonts w:ascii="Cambria" w:eastAsia="Cambria" w:hAnsi="Cambria" w:cs="Cambria"/>
          <w:sz w:val="24"/>
          <w:szCs w:val="24"/>
        </w:rPr>
        <w:t xml:space="preserve"> </w:t>
      </w:r>
      <w:r w:rsidRPr="00C2310B">
        <w:rPr>
          <w:rFonts w:ascii="Cambria" w:eastAsia="Cambria" w:hAnsi="Cambria" w:cs="Cambria"/>
          <w:sz w:val="24"/>
          <w:szCs w:val="24"/>
        </w:rPr>
        <w:t>punktu, lai</w:t>
      </w:r>
      <w:r w:rsidR="00BA2E5A" w:rsidRPr="00C2310B">
        <w:rPr>
          <w:rFonts w:ascii="Cambria" w:eastAsia="Cambria" w:hAnsi="Cambria" w:cs="Cambria"/>
          <w:sz w:val="24"/>
          <w:szCs w:val="24"/>
        </w:rPr>
        <w:t xml:space="preserve"> lūgtu Ministru kabineta atzīst atsevišķus Klimata un enerģētikas ministrijas uzdevumus par </w:t>
      </w:r>
      <w:r w:rsidR="00065812" w:rsidRPr="00C2310B">
        <w:rPr>
          <w:rFonts w:ascii="Cambria" w:eastAsia="Cambria" w:hAnsi="Cambria" w:cs="Cambria"/>
          <w:sz w:val="24"/>
          <w:szCs w:val="24"/>
        </w:rPr>
        <w:t xml:space="preserve">izpildītiem </w:t>
      </w:r>
      <w:r w:rsidR="00BA2E5A" w:rsidRPr="00C2310B">
        <w:rPr>
          <w:rFonts w:ascii="Cambria" w:eastAsia="Cambria" w:hAnsi="Cambria" w:cs="Cambria"/>
          <w:sz w:val="24"/>
          <w:szCs w:val="24"/>
        </w:rPr>
        <w:t xml:space="preserve">vai </w:t>
      </w:r>
      <w:r w:rsidR="00065812" w:rsidRPr="00C2310B">
        <w:rPr>
          <w:rFonts w:ascii="Cambria" w:eastAsia="Cambria" w:hAnsi="Cambria" w:cs="Cambria"/>
          <w:sz w:val="24"/>
          <w:szCs w:val="24"/>
        </w:rPr>
        <w:t xml:space="preserve">aktualitāti </w:t>
      </w:r>
      <w:r w:rsidR="00BA2E5A" w:rsidRPr="00C2310B">
        <w:rPr>
          <w:rFonts w:ascii="Cambria" w:eastAsia="Cambria" w:hAnsi="Cambria" w:cs="Cambria"/>
          <w:sz w:val="24"/>
          <w:szCs w:val="24"/>
        </w:rPr>
        <w:t>zaudējušiem.</w:t>
      </w:r>
    </w:p>
    <w:p w14:paraId="3BCE59D2" w14:textId="273C5D86" w:rsidR="0016107A" w:rsidRPr="00C2310B" w:rsidRDefault="0016107A" w:rsidP="00633789">
      <w:pPr>
        <w:spacing w:after="120"/>
        <w:rPr>
          <w:rFonts w:ascii="Cambria" w:eastAsia="Cambria" w:hAnsi="Cambria" w:cs="Cambria"/>
          <w:noProof/>
          <w:sz w:val="24"/>
          <w:szCs w:val="24"/>
        </w:rPr>
      </w:pPr>
      <w:r w:rsidRPr="00C2310B">
        <w:rPr>
          <w:rFonts w:ascii="Cambria" w:eastAsia="Cambria" w:hAnsi="Cambria" w:cs="Cambria"/>
          <w:noProof/>
          <w:sz w:val="24"/>
          <w:szCs w:val="24"/>
        </w:rPr>
        <w:br w:type="page"/>
      </w:r>
    </w:p>
    <w:p w14:paraId="07825246" w14:textId="77777777" w:rsidR="000F09FE" w:rsidRPr="00E341EC" w:rsidRDefault="000F09FE" w:rsidP="000F09FE">
      <w:pPr>
        <w:pStyle w:val="Heading1"/>
      </w:pPr>
      <w:bookmarkStart w:id="3" w:name="_Toc235543562"/>
      <w:r w:rsidRPr="00C2310B">
        <w:lastRenderedPageBreak/>
        <w:t>Klimata politika</w:t>
      </w:r>
      <w:bookmarkEnd w:id="3"/>
    </w:p>
    <w:p w14:paraId="2D9B0D90" w14:textId="77777777" w:rsidR="000F09FE" w:rsidRPr="00C2310B" w:rsidRDefault="000F09FE" w:rsidP="000F09FE">
      <w:pPr>
        <w:pStyle w:val="Heading2"/>
        <w:spacing w:before="120" w:after="120" w:line="240" w:lineRule="auto"/>
        <w:ind w:left="578" w:hanging="578"/>
        <w:rPr>
          <w:rFonts w:ascii="Cambria" w:eastAsia="Cambria" w:hAnsi="Cambria" w:cs="Cambria"/>
          <w:b/>
          <w:bCs/>
          <w:color w:val="155452"/>
          <w:sz w:val="24"/>
          <w:szCs w:val="24"/>
        </w:rPr>
      </w:pPr>
      <w:bookmarkStart w:id="4" w:name="_Toc235543563"/>
      <w:r w:rsidRPr="00C2310B">
        <w:rPr>
          <w:rFonts w:ascii="Cambria" w:eastAsia="Cambria" w:hAnsi="Cambria" w:cs="Cambria"/>
          <w:b/>
          <w:bCs/>
          <w:color w:val="155452"/>
          <w:sz w:val="24"/>
          <w:szCs w:val="24"/>
        </w:rPr>
        <w:t>24-UZ-15</w:t>
      </w:r>
      <w:bookmarkEnd w:id="4"/>
    </w:p>
    <w:p w14:paraId="306427C1" w14:textId="77777777" w:rsidR="000F09FE" w:rsidRPr="00C2310B" w:rsidRDefault="000F09FE" w:rsidP="000F09FE">
      <w:pPr>
        <w:spacing w:before="120" w:after="120"/>
        <w:rPr>
          <w:rFonts w:ascii="Cambria" w:hAnsi="Cambria"/>
          <w:sz w:val="24"/>
          <w:szCs w:val="24"/>
        </w:rPr>
      </w:pPr>
      <w:r w:rsidRPr="00C2310B">
        <w:rPr>
          <w:rFonts w:ascii="Cambria" w:hAnsi="Cambria"/>
          <w:sz w:val="24"/>
          <w:szCs w:val="24"/>
        </w:rPr>
        <w:t xml:space="preserve">Ministru kabineta 2024. gada 9. janvāra sēdes protokola Nr. 1 74. § 2. punkts nosaka </w:t>
      </w:r>
      <w:r w:rsidRPr="00C2310B">
        <w:rPr>
          <w:rFonts w:ascii="Cambria" w:hAnsi="Cambria"/>
          <w:i/>
          <w:iCs/>
          <w:sz w:val="24"/>
          <w:szCs w:val="24"/>
        </w:rPr>
        <w:t>Klimata un enerģētikas ministrijai reizi gadā sagatavot un iesniegt izskatīšanai Ministru kabinetā informatīvo ziņojumu par to, kādas ir Latvijas projekcijas piešķirto gada emisijas sadales (turpmāk – GES) vienību ietvaros sasniegt tai noteiktos GES mērķus, nepieciešamību izmantot Regulā 2018/842 noteikto elastību iespējas un par GES vienību tirgus attīstību, kā arī par nepieciešamību uzsākt sarunas ar potenciālajiem darījumu partneriem par iespējamo sadarbību saistībā ar GES, identificējot potenciāli nepieciešamo finansējuma apmēru un iespējamos avotus.</w:t>
      </w:r>
      <w:r w:rsidRPr="00C2310B">
        <w:rPr>
          <w:rFonts w:ascii="Cambria" w:hAnsi="Cambria"/>
          <w:sz w:val="24"/>
          <w:szCs w:val="24"/>
        </w:rPr>
        <w:t> </w:t>
      </w:r>
    </w:p>
    <w:p w14:paraId="0D55D3CF" w14:textId="77777777" w:rsidR="000F09FE" w:rsidRPr="00C2310B" w:rsidRDefault="000F09FE" w:rsidP="000F09FE">
      <w:pPr>
        <w:spacing w:before="120" w:after="120"/>
        <w:rPr>
          <w:rFonts w:ascii="Cambria" w:hAnsi="Cambria"/>
          <w:sz w:val="24"/>
          <w:szCs w:val="24"/>
        </w:rPr>
      </w:pPr>
      <w:r w:rsidRPr="00C2310B">
        <w:rPr>
          <w:rFonts w:ascii="Cambria" w:hAnsi="Cambria"/>
          <w:b/>
          <w:bCs/>
          <w:sz w:val="24"/>
          <w:szCs w:val="24"/>
        </w:rPr>
        <w:t xml:space="preserve">Klimata un enerģētikas ministrija lūdz Ministru kabineta atzīt uzdevumu 24-UZ-15 par </w:t>
      </w:r>
      <w:r>
        <w:rPr>
          <w:rFonts w:ascii="Cambria" w:hAnsi="Cambria"/>
          <w:b/>
          <w:bCs/>
          <w:sz w:val="24"/>
          <w:szCs w:val="24"/>
        </w:rPr>
        <w:t>aktualitāti zaudējušu</w:t>
      </w:r>
      <w:r w:rsidRPr="00C2310B">
        <w:rPr>
          <w:rFonts w:ascii="Cambria" w:hAnsi="Cambria"/>
          <w:b/>
          <w:bCs/>
          <w:sz w:val="24"/>
          <w:szCs w:val="24"/>
        </w:rPr>
        <w:t xml:space="preserve">, </w:t>
      </w:r>
      <w:r w:rsidRPr="00C2310B">
        <w:rPr>
          <w:rFonts w:ascii="Cambria" w:hAnsi="Cambria"/>
          <w:sz w:val="24"/>
          <w:szCs w:val="24"/>
        </w:rPr>
        <w:t xml:space="preserve">ņemot vērā, ka informatīvais ziņojums “Par siltumnīcefekta gāzu emisiju samazināšanas un oglekļa dioksīda piesaistes saistību izpildi” ir izskatīts Ministru kabineta 2025. gada 11 marta sēdē (protokols Nr. 10 37. §). Papildus norādāms, ka uzdevums 24-UZ-15 pēc savas būtības dublē uzdevumu 25-UZ-777 (izriet no </w:t>
      </w:r>
      <w:proofErr w:type="spellStart"/>
      <w:r w:rsidRPr="00C2310B">
        <w:rPr>
          <w:rFonts w:ascii="Cambria" w:hAnsi="Cambria"/>
          <w:sz w:val="24"/>
          <w:szCs w:val="24"/>
        </w:rPr>
        <w:t>Klimatnoturības</w:t>
      </w:r>
      <w:proofErr w:type="spellEnd"/>
      <w:r w:rsidRPr="00C2310B">
        <w:rPr>
          <w:rFonts w:ascii="Cambria" w:hAnsi="Cambria"/>
          <w:sz w:val="24"/>
          <w:szCs w:val="24"/>
        </w:rPr>
        <w:t xml:space="preserve"> un ekonomiskās ilgtspējas likuma 7. panta piektās daļas), kas tiek saglabāts kā kontroles uzdevums</w:t>
      </w:r>
      <w:r w:rsidRPr="00C2310B" w:rsidDel="000D70D5">
        <w:rPr>
          <w:rFonts w:ascii="Cambria" w:hAnsi="Cambria"/>
          <w:sz w:val="24"/>
          <w:szCs w:val="24"/>
        </w:rPr>
        <w:t>.</w:t>
      </w:r>
    </w:p>
    <w:p w14:paraId="6539D410" w14:textId="77777777" w:rsidR="000F09FE" w:rsidRPr="00C2310B" w:rsidRDefault="000F09FE" w:rsidP="000F09FE">
      <w:pPr>
        <w:pStyle w:val="NormalWeb"/>
        <w:spacing w:before="120" w:beforeAutospacing="0" w:after="120" w:afterAutospacing="0"/>
        <w:rPr>
          <w:rFonts w:ascii="Cambria" w:hAnsi="Cambria"/>
          <w:b/>
        </w:rPr>
      </w:pPr>
    </w:p>
    <w:p w14:paraId="76895A34" w14:textId="77777777" w:rsidR="000F09FE" w:rsidRPr="00C2310B" w:rsidRDefault="000F09FE" w:rsidP="000F09FE">
      <w:pPr>
        <w:pStyle w:val="Heading2"/>
        <w:spacing w:before="120" w:after="120" w:line="240" w:lineRule="auto"/>
        <w:ind w:left="578" w:hanging="578"/>
        <w:rPr>
          <w:rFonts w:ascii="Cambria" w:eastAsia="Cambria" w:hAnsi="Cambria" w:cs="Cambria"/>
          <w:b/>
          <w:bCs/>
          <w:color w:val="155452"/>
          <w:sz w:val="24"/>
          <w:szCs w:val="24"/>
        </w:rPr>
      </w:pPr>
      <w:bookmarkStart w:id="5" w:name="_Toc235543564"/>
      <w:r w:rsidRPr="00C2310B">
        <w:rPr>
          <w:rFonts w:ascii="Cambria" w:eastAsia="Cambria" w:hAnsi="Cambria" w:cs="Cambria"/>
          <w:b/>
          <w:bCs/>
          <w:color w:val="155452"/>
          <w:sz w:val="24"/>
          <w:szCs w:val="24"/>
        </w:rPr>
        <w:t>25-UZ-241</w:t>
      </w:r>
      <w:bookmarkEnd w:id="5"/>
    </w:p>
    <w:p w14:paraId="0E56686B" w14:textId="77777777" w:rsidR="000F09FE" w:rsidRPr="00C2310B" w:rsidRDefault="000F09FE" w:rsidP="000F09FE">
      <w:pPr>
        <w:spacing w:before="120" w:after="120"/>
        <w:rPr>
          <w:rFonts w:ascii="Cambria" w:hAnsi="Cambria"/>
          <w:b/>
          <w:bCs/>
          <w:sz w:val="24"/>
          <w:szCs w:val="24"/>
        </w:rPr>
      </w:pPr>
      <w:r w:rsidRPr="00C2310B">
        <w:rPr>
          <w:rFonts w:ascii="Cambria" w:hAnsi="Cambria" w:cstheme="minorHAnsi"/>
          <w:sz w:val="24"/>
          <w:szCs w:val="24"/>
        </w:rPr>
        <w:t xml:space="preserve">Ministru kabineta 2025. gada 29. aprīļa sēdes </w:t>
      </w:r>
      <w:r w:rsidRPr="00C2310B">
        <w:rPr>
          <w:rFonts w:ascii="Cambria" w:hAnsi="Cambria"/>
          <w:sz w:val="24"/>
          <w:szCs w:val="24"/>
        </w:rPr>
        <w:t xml:space="preserve">protokola Nr. 17 33. </w:t>
      </w:r>
      <w:r w:rsidRPr="00C2310B">
        <w:rPr>
          <w:rFonts w:ascii="Cambria" w:hAnsi="Cambria" w:cs="Times New Roman"/>
          <w:sz w:val="24"/>
          <w:szCs w:val="24"/>
        </w:rPr>
        <w:t>§</w:t>
      </w:r>
      <w:r w:rsidRPr="00C2310B">
        <w:rPr>
          <w:rFonts w:ascii="Cambria" w:hAnsi="Cambria"/>
          <w:sz w:val="24"/>
          <w:szCs w:val="24"/>
        </w:rPr>
        <w:t xml:space="preserve"> 3. punkts noteica, ka </w:t>
      </w:r>
      <w:r w:rsidRPr="00C2310B">
        <w:rPr>
          <w:rFonts w:ascii="Cambria" w:hAnsi="Cambria"/>
          <w:i/>
          <w:iCs/>
          <w:sz w:val="24"/>
          <w:szCs w:val="24"/>
        </w:rPr>
        <w:t xml:space="preserve">Klimata un enerģētikas ministrijai līdz 2025. gada 1. oktobrim nodrošināt Metodikas klimata pārmaiņu mazināšanas pasākumu sagatavošanai un izmaksu efektivitātes </w:t>
      </w:r>
      <w:proofErr w:type="spellStart"/>
      <w:r w:rsidRPr="00C2310B">
        <w:rPr>
          <w:rFonts w:ascii="Cambria" w:hAnsi="Cambria"/>
          <w:i/>
          <w:iCs/>
          <w:sz w:val="24"/>
          <w:szCs w:val="24"/>
        </w:rPr>
        <w:t>izvērtējumam</w:t>
      </w:r>
      <w:proofErr w:type="spellEnd"/>
      <w:r w:rsidRPr="00C2310B">
        <w:rPr>
          <w:rFonts w:ascii="Cambria" w:hAnsi="Cambria"/>
          <w:i/>
          <w:iCs/>
          <w:sz w:val="24"/>
          <w:szCs w:val="24"/>
        </w:rPr>
        <w:t xml:space="preserve"> Emisijas kvotu izsolīšanas instrumenta ietvaros izstrādi un Emisijas kvotu izsolīšanas instrumenta darbības stratēģijas sagatavošanu un noteiktā kārtībā iesniegt izskatīšanai Ministru kabinetā.</w:t>
      </w:r>
      <w:r w:rsidRPr="00C2310B">
        <w:rPr>
          <w:rFonts w:ascii="Cambria" w:hAnsi="Cambria"/>
          <w:sz w:val="24"/>
          <w:szCs w:val="24"/>
        </w:rPr>
        <w:t> </w:t>
      </w:r>
    </w:p>
    <w:p w14:paraId="23F07729" w14:textId="77777777" w:rsidR="000F09FE" w:rsidRDefault="000F09FE" w:rsidP="000F09FE">
      <w:pPr>
        <w:spacing w:before="120" w:after="120"/>
        <w:rPr>
          <w:rFonts w:ascii="Cambria" w:hAnsi="Cambria"/>
          <w:sz w:val="24"/>
          <w:szCs w:val="24"/>
        </w:rPr>
      </w:pPr>
      <w:r w:rsidRPr="00C2310B">
        <w:rPr>
          <w:rFonts w:ascii="Cambria" w:hAnsi="Cambria"/>
          <w:b/>
          <w:bCs/>
          <w:sz w:val="24"/>
          <w:szCs w:val="24"/>
        </w:rPr>
        <w:t>Klimata un enerģētikas ministrija lūdz Ministru kabinetu atzīt uzdevumu 25-UZ-241 par aktualitāti zaudējušu</w:t>
      </w:r>
      <w:r w:rsidRPr="00C2310B">
        <w:rPr>
          <w:rFonts w:ascii="Cambria" w:hAnsi="Cambria"/>
          <w:sz w:val="24"/>
          <w:szCs w:val="24"/>
        </w:rPr>
        <w:t xml:space="preserve">, ņemot vērā, ka, izvērtējot metodikas izstrādes un apstiprināšanas risinājumus, Klimata un enerģētikas ministrija pieņēmusi lēmumu metodiku klimata pārmaiņu mazināšanas pasākumu sagatavošanai un izmaksu efektivitātes </w:t>
      </w:r>
      <w:proofErr w:type="spellStart"/>
      <w:r w:rsidRPr="00C2310B">
        <w:rPr>
          <w:rFonts w:ascii="Cambria" w:hAnsi="Cambria"/>
          <w:sz w:val="24"/>
          <w:szCs w:val="24"/>
        </w:rPr>
        <w:t>izvērtējumam</w:t>
      </w:r>
      <w:proofErr w:type="spellEnd"/>
      <w:r w:rsidRPr="00C2310B">
        <w:rPr>
          <w:rFonts w:ascii="Cambria" w:hAnsi="Cambria"/>
          <w:sz w:val="24"/>
          <w:szCs w:val="24"/>
        </w:rPr>
        <w:t xml:space="preserve"> sagatavot un apstiprināt kā Klimata un enerģētikas ministrijas iekšējo normatīvo aktu. Savukārt, Emisiju kvotu izsolīšanas instrumenta darbības stratēģija ir izstrādē, un tās izstrādi nosaka arī citi kontroles uzdevumi, piemēram, 26-UZ-224.</w:t>
      </w:r>
    </w:p>
    <w:p w14:paraId="19FB3516" w14:textId="77777777" w:rsidR="000C1770" w:rsidRPr="00C2310B" w:rsidRDefault="000C1770" w:rsidP="000F09FE">
      <w:pPr>
        <w:spacing w:before="120" w:after="120"/>
        <w:rPr>
          <w:rFonts w:ascii="Cambria" w:hAnsi="Cambria"/>
          <w:sz w:val="24"/>
          <w:szCs w:val="24"/>
        </w:rPr>
      </w:pPr>
    </w:p>
    <w:p w14:paraId="43E0BCA5" w14:textId="77777777" w:rsidR="000F09FE" w:rsidRPr="00AA2F62" w:rsidRDefault="000F09FE" w:rsidP="000F09FE">
      <w:pPr>
        <w:pStyle w:val="Heading1"/>
      </w:pPr>
      <w:bookmarkStart w:id="6" w:name="_Toc235543565"/>
      <w:r w:rsidRPr="00C2310B">
        <w:t>Vides politika</w:t>
      </w:r>
      <w:bookmarkEnd w:id="6"/>
    </w:p>
    <w:p w14:paraId="1FB1E7E0" w14:textId="77777777" w:rsidR="000F09FE" w:rsidRPr="00C2310B" w:rsidRDefault="000F09FE" w:rsidP="000F09FE">
      <w:pPr>
        <w:pStyle w:val="Heading2"/>
        <w:spacing w:before="0" w:after="120" w:line="240" w:lineRule="auto"/>
        <w:ind w:left="578" w:hanging="578"/>
        <w:rPr>
          <w:rFonts w:ascii="Cambria" w:eastAsia="Cambria" w:hAnsi="Cambria" w:cs="Cambria"/>
          <w:b/>
          <w:bCs/>
          <w:color w:val="155452"/>
          <w:sz w:val="24"/>
          <w:szCs w:val="24"/>
        </w:rPr>
      </w:pPr>
      <w:bookmarkStart w:id="7" w:name="_Toc235543566"/>
      <w:r w:rsidRPr="00C2310B">
        <w:rPr>
          <w:rFonts w:ascii="Cambria" w:eastAsia="Cambria" w:hAnsi="Cambria" w:cs="Cambria"/>
          <w:b/>
          <w:bCs/>
          <w:color w:val="155452"/>
          <w:sz w:val="24"/>
          <w:szCs w:val="24"/>
        </w:rPr>
        <w:t>2020-UZD-1580</w:t>
      </w:r>
      <w:bookmarkEnd w:id="7"/>
    </w:p>
    <w:p w14:paraId="07193F5D" w14:textId="77777777" w:rsidR="000F09FE" w:rsidRPr="00C2310B" w:rsidRDefault="000F09FE" w:rsidP="000F09FE">
      <w:pPr>
        <w:shd w:val="clear" w:color="auto" w:fill="FFFFFF"/>
        <w:spacing w:after="120"/>
        <w:rPr>
          <w:rFonts w:ascii="Cambria" w:eastAsia="Times New Roman" w:hAnsi="Cambria" w:cs="Times New Roman"/>
          <w:sz w:val="24"/>
          <w:szCs w:val="24"/>
          <w:lang w:eastAsia="lv-LV"/>
        </w:rPr>
      </w:pPr>
      <w:r w:rsidRPr="00C2310B">
        <w:rPr>
          <w:rFonts w:ascii="Cambria" w:eastAsia="Times New Roman" w:hAnsi="Cambria" w:cs="Times New Roman"/>
          <w:sz w:val="24"/>
          <w:szCs w:val="24"/>
          <w:lang w:eastAsia="lv-LV"/>
        </w:rPr>
        <w:t xml:space="preserve">Ministru kabineta 2020. gada 2. septembra sēdes protokola Nr. 51 25. § 2. punkts nosaka </w:t>
      </w:r>
      <w:r w:rsidRPr="00C2310B">
        <w:rPr>
          <w:rFonts w:ascii="Cambria" w:eastAsia="Times New Roman" w:hAnsi="Cambria" w:cs="Times New Roman"/>
          <w:i/>
          <w:sz w:val="24"/>
          <w:szCs w:val="24"/>
          <w:lang w:eastAsia="lv-LV"/>
        </w:rPr>
        <w:t>Vides aizsardzības un reģionālās attīstības ministrijai aktualizēt Rīcības plānu pārejai uz aprites ekonomiku 2020. - 2027. gadam atbilstoši pieejamam finansējumam un vides aizsardzības un reģionālās attīstības ministram līdz 2021. gada 30. septembrim noteiktā kārtībā iesniegt to izskatīšanai Ministru kabinetā</w:t>
      </w:r>
    </w:p>
    <w:p w14:paraId="6EA09518" w14:textId="77777777" w:rsidR="000F09FE" w:rsidRDefault="000F09FE" w:rsidP="000F09FE">
      <w:pPr>
        <w:shd w:val="clear" w:color="auto" w:fill="FFFFFF"/>
        <w:spacing w:after="120"/>
        <w:rPr>
          <w:rFonts w:ascii="Cambria" w:eastAsia="Times New Roman" w:hAnsi="Cambria" w:cs="Times New Roman"/>
          <w:sz w:val="24"/>
          <w:szCs w:val="24"/>
          <w:lang w:eastAsia="lv-LV"/>
        </w:rPr>
      </w:pPr>
      <w:r w:rsidRPr="00C2310B">
        <w:rPr>
          <w:rFonts w:ascii="Cambria" w:hAnsi="Cambria"/>
          <w:b/>
          <w:sz w:val="24"/>
          <w:szCs w:val="24"/>
        </w:rPr>
        <w:t>Klimata un enerģētikas ministrija lūdz Ministru kabinetu atzīt uzdevumu 2020-UZD-1580 par aktualitāti zaudējušu</w:t>
      </w:r>
      <w:r w:rsidRPr="00C2310B">
        <w:rPr>
          <w:rFonts w:ascii="Cambria" w:eastAsia="Times New Roman" w:hAnsi="Cambria" w:cs="Times New Roman"/>
          <w:sz w:val="24"/>
          <w:szCs w:val="24"/>
          <w:lang w:eastAsia="lv-LV"/>
        </w:rPr>
        <w:t xml:space="preserve">, ņemot vērā to, ka papildus finansējums Klimata </w:t>
      </w:r>
      <w:r w:rsidRPr="00C2310B">
        <w:rPr>
          <w:rFonts w:ascii="Cambria" w:eastAsia="Times New Roman" w:hAnsi="Cambria" w:cs="Times New Roman"/>
          <w:sz w:val="24"/>
          <w:szCs w:val="24"/>
          <w:lang w:eastAsia="lv-LV"/>
        </w:rPr>
        <w:lastRenderedPageBreak/>
        <w:t>un enerģētikas ministrijai 2021., 2022., 2023., 2024., 2025., 2026. gadā nav piešķirts, tā rezultātā nav plānots veikt izmaiņas Rīcības plānā pārejai uz aprites ekonomiku 2020. -2027. gadam.</w:t>
      </w:r>
    </w:p>
    <w:p w14:paraId="2184B068" w14:textId="77777777" w:rsidR="000F09FE" w:rsidRPr="00E341EC" w:rsidRDefault="000F09FE" w:rsidP="000F09FE">
      <w:pPr>
        <w:shd w:val="clear" w:color="auto" w:fill="FFFFFF"/>
        <w:spacing w:after="120"/>
        <w:rPr>
          <w:rFonts w:ascii="Cambria" w:eastAsia="Times New Roman" w:hAnsi="Cambria" w:cs="Times New Roman"/>
          <w:sz w:val="24"/>
          <w:szCs w:val="24"/>
          <w:lang w:eastAsia="lv-LV"/>
        </w:rPr>
      </w:pPr>
    </w:p>
    <w:p w14:paraId="17F330F1" w14:textId="30E4362A" w:rsidR="009F511A" w:rsidRPr="009F511A" w:rsidRDefault="009F511A" w:rsidP="009F511A">
      <w:pPr>
        <w:pStyle w:val="Heading2"/>
        <w:rPr>
          <w:rFonts w:ascii="Cambria" w:eastAsia="Cambria" w:hAnsi="Cambria" w:cs="Cambria"/>
          <w:b/>
          <w:bCs/>
          <w:color w:val="155452"/>
          <w:sz w:val="24"/>
          <w:szCs w:val="24"/>
        </w:rPr>
      </w:pPr>
      <w:bookmarkStart w:id="8" w:name="_Toc235543567"/>
      <w:r w:rsidRPr="009F511A">
        <w:rPr>
          <w:rFonts w:ascii="Cambria" w:eastAsia="Cambria" w:hAnsi="Cambria" w:cs="Cambria"/>
          <w:b/>
          <w:bCs/>
          <w:color w:val="155452"/>
          <w:sz w:val="24"/>
          <w:szCs w:val="24"/>
        </w:rPr>
        <w:t>2021-UZD-283</w:t>
      </w:r>
      <w:bookmarkEnd w:id="8"/>
      <w:r w:rsidRPr="009F511A">
        <w:rPr>
          <w:rFonts w:ascii="Cambria" w:eastAsia="Cambria" w:hAnsi="Cambria" w:cs="Cambria"/>
          <w:b/>
          <w:bCs/>
          <w:color w:val="155452"/>
          <w:sz w:val="24"/>
          <w:szCs w:val="24"/>
        </w:rPr>
        <w:t xml:space="preserve"> </w:t>
      </w:r>
    </w:p>
    <w:p w14:paraId="58D26EFA" w14:textId="77777777" w:rsidR="00180C1D" w:rsidRDefault="009F511A" w:rsidP="00180C1D">
      <w:pPr>
        <w:spacing w:after="120"/>
        <w:rPr>
          <w:rFonts w:ascii="Cambria" w:eastAsia="Times New Roman" w:hAnsi="Cambria" w:cs="Times New Roman"/>
          <w:i/>
          <w:sz w:val="24"/>
          <w:szCs w:val="24"/>
          <w:lang w:eastAsia="lv-LV"/>
        </w:rPr>
      </w:pPr>
      <w:r w:rsidRPr="009F511A">
        <w:rPr>
          <w:rFonts w:ascii="Cambria" w:eastAsia="Times New Roman" w:hAnsi="Cambria" w:cs="Times New Roman"/>
          <w:sz w:val="24"/>
          <w:szCs w:val="24"/>
          <w:lang w:eastAsia="lv-LV"/>
        </w:rPr>
        <w:t xml:space="preserve">Ministru kabineta 2021. gada 18. februāra sēdes </w:t>
      </w:r>
      <w:proofErr w:type="spellStart"/>
      <w:r w:rsidRPr="009F511A">
        <w:rPr>
          <w:rFonts w:ascii="Cambria" w:eastAsia="Times New Roman" w:hAnsi="Cambria" w:cs="Times New Roman"/>
          <w:sz w:val="24"/>
          <w:szCs w:val="24"/>
          <w:lang w:eastAsia="lv-LV"/>
        </w:rPr>
        <w:t>protokollēmums</w:t>
      </w:r>
      <w:proofErr w:type="spellEnd"/>
      <w:r w:rsidRPr="009F511A">
        <w:rPr>
          <w:rFonts w:ascii="Cambria" w:eastAsia="Times New Roman" w:hAnsi="Cambria" w:cs="Times New Roman"/>
          <w:sz w:val="24"/>
          <w:szCs w:val="24"/>
          <w:lang w:eastAsia="lv-LV"/>
        </w:rPr>
        <w:t xml:space="preserve"> Nr. 51 38. §  2. punkts nosaka </w:t>
      </w:r>
      <w:r w:rsidRPr="009F511A">
        <w:rPr>
          <w:rFonts w:ascii="Cambria" w:hAnsi="Cambria"/>
          <w:i/>
          <w:sz w:val="24"/>
          <w:szCs w:val="24"/>
        </w:rPr>
        <w:t>Vides aizsardzības un reģionālās attīstības ministrijai izstrādāt un vides aizsardzības un reģionālās attīstības ministram līdz 2021. gada 1. decembrim iesniegt izskatīšanai Ministru kabinetā noteikumu projektu par trokšņa stratēģisko karšu un rīcības plānu izstrādi, nodrošinot spēkā esošo tehnisko prasību un termiņu pārņemšanu.</w:t>
      </w:r>
      <w:r w:rsidRPr="009F511A">
        <w:rPr>
          <w:rFonts w:ascii="Cambria" w:eastAsia="Times New Roman" w:hAnsi="Cambria" w:cs="Times New Roman"/>
          <w:i/>
          <w:sz w:val="24"/>
          <w:szCs w:val="24"/>
          <w:lang w:eastAsia="lv-LV"/>
        </w:rPr>
        <w:t xml:space="preserve"> </w:t>
      </w:r>
    </w:p>
    <w:p w14:paraId="649AAAEB" w14:textId="05D1B326" w:rsidR="009F511A" w:rsidRPr="00180C1D" w:rsidRDefault="009F511A" w:rsidP="00180C1D">
      <w:pPr>
        <w:spacing w:after="120"/>
        <w:rPr>
          <w:rFonts w:ascii="Cambria" w:eastAsia="Times New Roman" w:hAnsi="Cambria" w:cs="Times New Roman"/>
          <w:sz w:val="24"/>
          <w:szCs w:val="24"/>
          <w:lang w:eastAsia="lv-LV"/>
        </w:rPr>
      </w:pPr>
      <w:r w:rsidRPr="009F511A">
        <w:rPr>
          <w:rFonts w:ascii="Cambria" w:hAnsi="Cambria"/>
          <w:b/>
          <w:bCs/>
          <w:sz w:val="24"/>
          <w:szCs w:val="24"/>
        </w:rPr>
        <w:t>Klimata un enerģētikas ministrija lūdz Ministru kabinetu atzīt uzdevumu 2021-UZD-283 par aktualitāti zaudējušu</w:t>
      </w:r>
      <w:r w:rsidRPr="009F511A">
        <w:rPr>
          <w:rFonts w:ascii="Cambria" w:hAnsi="Cambria"/>
          <w:bCs/>
          <w:sz w:val="24"/>
          <w:szCs w:val="24"/>
        </w:rPr>
        <w:t>, ņemot vērā, ka</w:t>
      </w:r>
      <w:r w:rsidRPr="009F511A">
        <w:rPr>
          <w:rFonts w:ascii="Cambria" w:hAnsi="Cambria"/>
          <w:sz w:val="24"/>
          <w:szCs w:val="24"/>
        </w:rPr>
        <w:t xml:space="preserve"> netiek</w:t>
      </w:r>
      <w:r w:rsidR="00B20FC6">
        <w:rPr>
          <w:rFonts w:ascii="Cambria" w:hAnsi="Cambria"/>
          <w:sz w:val="24"/>
          <w:szCs w:val="24"/>
        </w:rPr>
        <w:t xml:space="preserve"> plānots</w:t>
      </w:r>
      <w:r w:rsidRPr="009F511A">
        <w:rPr>
          <w:rFonts w:ascii="Cambria" w:hAnsi="Cambria"/>
          <w:sz w:val="24"/>
          <w:szCs w:val="24"/>
        </w:rPr>
        <w:t xml:space="preserve"> </w:t>
      </w:r>
      <w:r w:rsidR="00B20FC6">
        <w:rPr>
          <w:rFonts w:ascii="Cambria" w:hAnsi="Cambria"/>
          <w:sz w:val="24"/>
          <w:szCs w:val="24"/>
        </w:rPr>
        <w:t>turpināt</w:t>
      </w:r>
      <w:r w:rsidRPr="009F511A">
        <w:rPr>
          <w:rFonts w:ascii="Cambria" w:hAnsi="Cambria"/>
          <w:sz w:val="24"/>
          <w:szCs w:val="24"/>
        </w:rPr>
        <w:t xml:space="preserve"> likuma “Par piesārņojumu” reforma</w:t>
      </w:r>
      <w:r w:rsidR="00E00867">
        <w:rPr>
          <w:rFonts w:ascii="Cambria" w:hAnsi="Cambria"/>
          <w:sz w:val="24"/>
          <w:szCs w:val="24"/>
        </w:rPr>
        <w:t>s virzību</w:t>
      </w:r>
      <w:r w:rsidRPr="009F511A">
        <w:rPr>
          <w:rFonts w:ascii="Cambria" w:hAnsi="Cambria"/>
          <w:sz w:val="24"/>
          <w:szCs w:val="24"/>
        </w:rPr>
        <w:t>, to</w:t>
      </w:r>
      <w:r w:rsidR="00E00867">
        <w:rPr>
          <w:rFonts w:ascii="Cambria" w:hAnsi="Cambria"/>
          <w:sz w:val="24"/>
          <w:szCs w:val="24"/>
        </w:rPr>
        <w:t xml:space="preserve"> </w:t>
      </w:r>
      <w:r w:rsidRPr="009F511A">
        <w:rPr>
          <w:rFonts w:ascii="Cambria" w:hAnsi="Cambria"/>
          <w:sz w:val="24"/>
          <w:szCs w:val="24"/>
        </w:rPr>
        <w:t>sadalot vairākos atsevišķos</w:t>
      </w:r>
      <w:r w:rsidR="00E00867">
        <w:rPr>
          <w:rFonts w:ascii="Cambria" w:hAnsi="Cambria"/>
          <w:sz w:val="24"/>
          <w:szCs w:val="24"/>
        </w:rPr>
        <w:t xml:space="preserve"> vides nozares</w:t>
      </w:r>
      <w:r w:rsidRPr="009F511A">
        <w:rPr>
          <w:rFonts w:ascii="Cambria" w:hAnsi="Cambria"/>
          <w:sz w:val="24"/>
          <w:szCs w:val="24"/>
        </w:rPr>
        <w:t xml:space="preserve"> likumos, tai skaitā</w:t>
      </w:r>
      <w:r w:rsidR="00E00867">
        <w:rPr>
          <w:rFonts w:ascii="Cambria" w:hAnsi="Cambria"/>
          <w:sz w:val="24"/>
          <w:szCs w:val="24"/>
        </w:rPr>
        <w:t xml:space="preserve"> izstrādājot likumprojektu “</w:t>
      </w:r>
      <w:r w:rsidR="00C8667D">
        <w:rPr>
          <w:rFonts w:ascii="Cambria" w:hAnsi="Cambria"/>
          <w:sz w:val="24"/>
          <w:szCs w:val="24"/>
        </w:rPr>
        <w:t>G</w:t>
      </w:r>
      <w:r w:rsidRPr="009F511A">
        <w:rPr>
          <w:rFonts w:ascii="Cambria" w:hAnsi="Cambria"/>
          <w:sz w:val="24"/>
          <w:szCs w:val="24"/>
        </w:rPr>
        <w:t>rozījum</w:t>
      </w:r>
      <w:r w:rsidR="00C8667D">
        <w:rPr>
          <w:rFonts w:ascii="Cambria" w:hAnsi="Cambria"/>
          <w:sz w:val="24"/>
          <w:szCs w:val="24"/>
        </w:rPr>
        <w:t>i</w:t>
      </w:r>
      <w:r w:rsidRPr="009F511A">
        <w:rPr>
          <w:rFonts w:ascii="Cambria" w:hAnsi="Cambria"/>
          <w:sz w:val="24"/>
          <w:szCs w:val="24"/>
        </w:rPr>
        <w:t xml:space="preserve">  Vides aizsardzības likumā</w:t>
      </w:r>
      <w:r w:rsidR="00C8667D">
        <w:rPr>
          <w:rFonts w:ascii="Cambria" w:hAnsi="Cambria"/>
          <w:sz w:val="24"/>
          <w:szCs w:val="24"/>
        </w:rPr>
        <w:t>” un</w:t>
      </w:r>
      <w:r w:rsidRPr="009F511A">
        <w:rPr>
          <w:rFonts w:ascii="Cambria" w:hAnsi="Cambria"/>
          <w:sz w:val="24"/>
          <w:szCs w:val="24"/>
        </w:rPr>
        <w:t xml:space="preserve"> iekļaujot tajā vides trokšņa regulējumu</w:t>
      </w:r>
      <w:r w:rsidR="00C8667D">
        <w:rPr>
          <w:rFonts w:ascii="Cambria" w:hAnsi="Cambria"/>
          <w:bCs/>
          <w:sz w:val="24"/>
          <w:szCs w:val="24"/>
        </w:rPr>
        <w:t xml:space="preserve">. Līdz ar </w:t>
      </w:r>
      <w:r w:rsidRPr="009F511A">
        <w:rPr>
          <w:rFonts w:ascii="Cambria" w:hAnsi="Cambria"/>
          <w:bCs/>
          <w:sz w:val="24"/>
          <w:szCs w:val="24"/>
        </w:rPr>
        <w:t xml:space="preserve">to trokšņa stratēģisko karšu un rīcības plānu izstrādes kārtība </w:t>
      </w:r>
      <w:r w:rsidR="00551855">
        <w:rPr>
          <w:rFonts w:ascii="Cambria" w:hAnsi="Cambria"/>
          <w:bCs/>
          <w:sz w:val="24"/>
          <w:szCs w:val="24"/>
        </w:rPr>
        <w:t>tiek saglabāta</w:t>
      </w:r>
      <w:r w:rsidRPr="009F511A">
        <w:rPr>
          <w:rFonts w:ascii="Cambria" w:hAnsi="Cambria"/>
          <w:bCs/>
          <w:sz w:val="24"/>
          <w:szCs w:val="24"/>
        </w:rPr>
        <w:t xml:space="preserve"> likuma “Par piesārņojumu”</w:t>
      </w:r>
      <w:r w:rsidR="00551855">
        <w:rPr>
          <w:rFonts w:ascii="Cambria" w:hAnsi="Cambria"/>
          <w:bCs/>
          <w:sz w:val="24"/>
          <w:szCs w:val="24"/>
        </w:rPr>
        <w:t xml:space="preserve"> 18.</w:t>
      </w:r>
      <w:r w:rsidR="00551855">
        <w:rPr>
          <w:rFonts w:ascii="Cambria" w:hAnsi="Cambria"/>
          <w:bCs/>
          <w:sz w:val="24"/>
          <w:szCs w:val="24"/>
          <w:vertAlign w:val="superscript"/>
        </w:rPr>
        <w:t xml:space="preserve">1 </w:t>
      </w:r>
      <w:r w:rsidR="00551855">
        <w:rPr>
          <w:rFonts w:ascii="Cambria" w:hAnsi="Cambria"/>
          <w:bCs/>
          <w:sz w:val="24"/>
          <w:szCs w:val="24"/>
        </w:rPr>
        <w:t>panta</w:t>
      </w:r>
      <w:r w:rsidRPr="009F511A">
        <w:rPr>
          <w:rFonts w:ascii="Cambria" w:hAnsi="Cambria"/>
          <w:bCs/>
          <w:sz w:val="24"/>
          <w:szCs w:val="24"/>
        </w:rPr>
        <w:t xml:space="preserve"> ietvarā.</w:t>
      </w:r>
    </w:p>
    <w:p w14:paraId="1C9BE499" w14:textId="77777777" w:rsidR="009F511A" w:rsidRPr="00361401" w:rsidRDefault="009F511A" w:rsidP="009F511A">
      <w:pPr>
        <w:pStyle w:val="Heading2"/>
        <w:numPr>
          <w:ilvl w:val="0"/>
          <w:numId w:val="0"/>
        </w:numPr>
        <w:rPr>
          <w:rFonts w:ascii="Cambria" w:eastAsia="Cambria" w:hAnsi="Cambria" w:cs="Cambria"/>
          <w:b/>
          <w:bCs/>
          <w:color w:val="155452"/>
          <w:sz w:val="24"/>
          <w:szCs w:val="24"/>
          <w:highlight w:val="yellow"/>
        </w:rPr>
      </w:pPr>
    </w:p>
    <w:p w14:paraId="239D724A" w14:textId="77777777" w:rsidR="009F511A" w:rsidRPr="00B64B16" w:rsidRDefault="009F511A" w:rsidP="009F511A">
      <w:pPr>
        <w:pStyle w:val="Heading2"/>
        <w:rPr>
          <w:rFonts w:ascii="Cambria" w:eastAsia="Cambria" w:hAnsi="Cambria" w:cs="Cambria"/>
          <w:b/>
          <w:bCs/>
          <w:color w:val="155452"/>
          <w:sz w:val="24"/>
          <w:szCs w:val="24"/>
        </w:rPr>
      </w:pPr>
      <w:bookmarkStart w:id="9" w:name="_Toc235543568"/>
      <w:r w:rsidRPr="00B64B16">
        <w:rPr>
          <w:rFonts w:ascii="Cambria" w:eastAsia="Cambria" w:hAnsi="Cambria" w:cs="Cambria"/>
          <w:b/>
          <w:bCs/>
          <w:color w:val="155452"/>
          <w:sz w:val="24"/>
          <w:szCs w:val="24"/>
        </w:rPr>
        <w:t>2021-UZD-284</w:t>
      </w:r>
      <w:bookmarkEnd w:id="9"/>
    </w:p>
    <w:p w14:paraId="2F007C4B" w14:textId="77777777" w:rsidR="00180C1D" w:rsidRDefault="009F511A" w:rsidP="00180C1D">
      <w:pPr>
        <w:spacing w:after="120"/>
        <w:rPr>
          <w:rFonts w:ascii="Cambria" w:hAnsi="Cambria"/>
          <w:i/>
          <w:sz w:val="24"/>
          <w:szCs w:val="24"/>
          <w:lang w:eastAsia="lv-LV"/>
        </w:rPr>
      </w:pPr>
      <w:r w:rsidRPr="00B64B16">
        <w:rPr>
          <w:rFonts w:ascii="Cambria" w:eastAsia="Times New Roman" w:hAnsi="Cambria" w:cs="Times New Roman"/>
          <w:sz w:val="24"/>
          <w:szCs w:val="24"/>
          <w:lang w:eastAsia="lv-LV"/>
        </w:rPr>
        <w:t xml:space="preserve">Ministru kabineta 2021. gada 18. februāra sēdes </w:t>
      </w:r>
      <w:proofErr w:type="spellStart"/>
      <w:r w:rsidRPr="00B64B16">
        <w:rPr>
          <w:rFonts w:ascii="Cambria" w:eastAsia="Times New Roman" w:hAnsi="Cambria" w:cs="Times New Roman"/>
          <w:sz w:val="24"/>
          <w:szCs w:val="24"/>
          <w:lang w:eastAsia="lv-LV"/>
        </w:rPr>
        <w:t>protokollēmums</w:t>
      </w:r>
      <w:proofErr w:type="spellEnd"/>
      <w:r w:rsidRPr="00B64B16">
        <w:rPr>
          <w:rFonts w:ascii="Cambria" w:eastAsia="Times New Roman" w:hAnsi="Cambria" w:cs="Times New Roman"/>
          <w:sz w:val="24"/>
          <w:szCs w:val="24"/>
          <w:lang w:eastAsia="lv-LV"/>
        </w:rPr>
        <w:t xml:space="preserve"> Nr. 51 38. §  3. punkts nosaka</w:t>
      </w:r>
      <w:r w:rsidRPr="00B64B16">
        <w:rPr>
          <w:rFonts w:ascii="Cambria" w:eastAsia="Times New Roman" w:hAnsi="Cambria" w:cs="Times New Roman"/>
          <w:i/>
          <w:sz w:val="24"/>
          <w:szCs w:val="24"/>
          <w:lang w:eastAsia="lv-LV"/>
        </w:rPr>
        <w:t xml:space="preserve"> </w:t>
      </w:r>
      <w:r w:rsidRPr="00B64B16">
        <w:rPr>
          <w:rFonts w:ascii="Cambria" w:hAnsi="Cambria"/>
          <w:i/>
          <w:sz w:val="24"/>
          <w:szCs w:val="24"/>
          <w:lang w:eastAsia="lv-LV"/>
        </w:rPr>
        <w:t>Vides aizsardzības un reģionālās attīstības ministrijai sadarbībā ar nozaru ministrijām izstrādāt un vides aizsardzības un reģionālās attīstības ministram līdz 2021. gada 1. decembrim iesniegt izskatīšanai Ministru kabinetā priekšlikumus par grozījumiem normatīvajos aktos satiksmes un rūpniecisko avotu radītā trokšņa pārvaldībai un vides trokšņa novērtēšanai telpās.</w:t>
      </w:r>
    </w:p>
    <w:p w14:paraId="3CE53AB2" w14:textId="294DF6C4" w:rsidR="009F511A" w:rsidRPr="00180C1D" w:rsidRDefault="009F511A" w:rsidP="00180C1D">
      <w:pPr>
        <w:spacing w:after="120"/>
        <w:rPr>
          <w:rFonts w:ascii="Cambria" w:hAnsi="Cambria"/>
          <w:i/>
          <w:sz w:val="24"/>
          <w:szCs w:val="24"/>
          <w:lang w:eastAsia="lv-LV"/>
        </w:rPr>
      </w:pPr>
      <w:r w:rsidRPr="00B64B16">
        <w:rPr>
          <w:rFonts w:ascii="Cambria" w:hAnsi="Cambria"/>
          <w:b/>
          <w:bCs/>
          <w:sz w:val="24"/>
          <w:szCs w:val="24"/>
        </w:rPr>
        <w:t>Klimata un enerģētikas ministrija lūdz Ministru kabinetu atzīt uzdevumu 2021-UZD-284 par aktualitāti zaudējušu</w:t>
      </w:r>
      <w:r w:rsidRPr="00B64B16">
        <w:rPr>
          <w:rFonts w:ascii="Cambria" w:hAnsi="Cambria"/>
          <w:bCs/>
          <w:sz w:val="24"/>
          <w:szCs w:val="24"/>
        </w:rPr>
        <w:t xml:space="preserve">, </w:t>
      </w:r>
      <w:r w:rsidR="00B64B16" w:rsidRPr="009F511A">
        <w:rPr>
          <w:rFonts w:ascii="Cambria" w:hAnsi="Cambria"/>
          <w:bCs/>
          <w:sz w:val="24"/>
          <w:szCs w:val="24"/>
        </w:rPr>
        <w:t>ņemot vērā, ka</w:t>
      </w:r>
      <w:r w:rsidR="00B64B16" w:rsidRPr="009F511A">
        <w:rPr>
          <w:rFonts w:ascii="Cambria" w:hAnsi="Cambria"/>
          <w:sz w:val="24"/>
          <w:szCs w:val="24"/>
        </w:rPr>
        <w:t xml:space="preserve"> netiek</w:t>
      </w:r>
      <w:r w:rsidR="00B64B16">
        <w:rPr>
          <w:rFonts w:ascii="Cambria" w:hAnsi="Cambria"/>
          <w:sz w:val="24"/>
          <w:szCs w:val="24"/>
        </w:rPr>
        <w:t xml:space="preserve"> plānots</w:t>
      </w:r>
      <w:r w:rsidR="00B64B16" w:rsidRPr="009F511A">
        <w:rPr>
          <w:rFonts w:ascii="Cambria" w:hAnsi="Cambria"/>
          <w:sz w:val="24"/>
          <w:szCs w:val="24"/>
        </w:rPr>
        <w:t xml:space="preserve"> </w:t>
      </w:r>
      <w:r w:rsidR="00B64B16">
        <w:rPr>
          <w:rFonts w:ascii="Cambria" w:hAnsi="Cambria"/>
          <w:sz w:val="24"/>
          <w:szCs w:val="24"/>
        </w:rPr>
        <w:t>turpināt</w:t>
      </w:r>
      <w:r w:rsidR="00B64B16" w:rsidRPr="009F511A">
        <w:rPr>
          <w:rFonts w:ascii="Cambria" w:hAnsi="Cambria"/>
          <w:sz w:val="24"/>
          <w:szCs w:val="24"/>
        </w:rPr>
        <w:t xml:space="preserve"> likuma “Par piesārņojumu” reforma</w:t>
      </w:r>
      <w:r w:rsidR="00B64B16">
        <w:rPr>
          <w:rFonts w:ascii="Cambria" w:hAnsi="Cambria"/>
          <w:sz w:val="24"/>
          <w:szCs w:val="24"/>
        </w:rPr>
        <w:t>s virzību</w:t>
      </w:r>
      <w:r w:rsidR="00B64B16" w:rsidRPr="009F511A">
        <w:rPr>
          <w:rFonts w:ascii="Cambria" w:hAnsi="Cambria"/>
          <w:sz w:val="24"/>
          <w:szCs w:val="24"/>
        </w:rPr>
        <w:t>, to</w:t>
      </w:r>
      <w:r w:rsidR="00B64B16">
        <w:rPr>
          <w:rFonts w:ascii="Cambria" w:hAnsi="Cambria"/>
          <w:sz w:val="24"/>
          <w:szCs w:val="24"/>
        </w:rPr>
        <w:t xml:space="preserve"> </w:t>
      </w:r>
      <w:r w:rsidR="00B64B16" w:rsidRPr="009F511A">
        <w:rPr>
          <w:rFonts w:ascii="Cambria" w:hAnsi="Cambria"/>
          <w:sz w:val="24"/>
          <w:szCs w:val="24"/>
        </w:rPr>
        <w:t>sadalot vairākos atsevišķos</w:t>
      </w:r>
      <w:r w:rsidR="00B64B16">
        <w:rPr>
          <w:rFonts w:ascii="Cambria" w:hAnsi="Cambria"/>
          <w:sz w:val="24"/>
          <w:szCs w:val="24"/>
        </w:rPr>
        <w:t xml:space="preserve"> vides nozares</w:t>
      </w:r>
      <w:r w:rsidR="00B64B16" w:rsidRPr="009F511A">
        <w:rPr>
          <w:rFonts w:ascii="Cambria" w:hAnsi="Cambria"/>
          <w:sz w:val="24"/>
          <w:szCs w:val="24"/>
        </w:rPr>
        <w:t xml:space="preserve"> likumos, tai skaitā</w:t>
      </w:r>
      <w:r w:rsidR="00B64B16">
        <w:rPr>
          <w:rFonts w:ascii="Cambria" w:hAnsi="Cambria"/>
          <w:sz w:val="24"/>
          <w:szCs w:val="24"/>
        </w:rPr>
        <w:t xml:space="preserve"> izstrādājot likumprojektu “G</w:t>
      </w:r>
      <w:r w:rsidR="00B64B16" w:rsidRPr="009F511A">
        <w:rPr>
          <w:rFonts w:ascii="Cambria" w:hAnsi="Cambria"/>
          <w:sz w:val="24"/>
          <w:szCs w:val="24"/>
        </w:rPr>
        <w:t>rozījum</w:t>
      </w:r>
      <w:r w:rsidR="00B64B16">
        <w:rPr>
          <w:rFonts w:ascii="Cambria" w:hAnsi="Cambria"/>
          <w:sz w:val="24"/>
          <w:szCs w:val="24"/>
        </w:rPr>
        <w:t>i</w:t>
      </w:r>
      <w:r w:rsidR="00B64B16" w:rsidRPr="009F511A">
        <w:rPr>
          <w:rFonts w:ascii="Cambria" w:hAnsi="Cambria"/>
          <w:sz w:val="24"/>
          <w:szCs w:val="24"/>
        </w:rPr>
        <w:t xml:space="preserve">  Vides aizsardzības likumā</w:t>
      </w:r>
      <w:r w:rsidR="00B64B16">
        <w:rPr>
          <w:rFonts w:ascii="Cambria" w:hAnsi="Cambria"/>
          <w:sz w:val="24"/>
          <w:szCs w:val="24"/>
        </w:rPr>
        <w:t>” un</w:t>
      </w:r>
      <w:r w:rsidR="00B64B16" w:rsidRPr="009F511A">
        <w:rPr>
          <w:rFonts w:ascii="Cambria" w:hAnsi="Cambria"/>
          <w:sz w:val="24"/>
          <w:szCs w:val="24"/>
        </w:rPr>
        <w:t xml:space="preserve"> iekļaujot tajā vides trokšņa regulējumu</w:t>
      </w:r>
      <w:r w:rsidR="00B64B16">
        <w:rPr>
          <w:rFonts w:ascii="Cambria" w:hAnsi="Cambria"/>
          <w:bCs/>
          <w:sz w:val="24"/>
          <w:szCs w:val="24"/>
        </w:rPr>
        <w:t xml:space="preserve">. Līdz ar </w:t>
      </w:r>
      <w:r w:rsidR="00B64B16" w:rsidRPr="009F511A">
        <w:rPr>
          <w:rFonts w:ascii="Cambria" w:hAnsi="Cambria"/>
          <w:bCs/>
          <w:sz w:val="24"/>
          <w:szCs w:val="24"/>
        </w:rPr>
        <w:t xml:space="preserve">to </w:t>
      </w:r>
      <w:r w:rsidR="00097927">
        <w:rPr>
          <w:rFonts w:ascii="Cambria" w:hAnsi="Cambria"/>
          <w:bCs/>
          <w:sz w:val="24"/>
          <w:szCs w:val="24"/>
        </w:rPr>
        <w:t>vides trokšņa novēr</w:t>
      </w:r>
      <w:r w:rsidR="00C05998">
        <w:rPr>
          <w:rFonts w:ascii="Cambria" w:hAnsi="Cambria"/>
          <w:bCs/>
          <w:sz w:val="24"/>
          <w:szCs w:val="24"/>
        </w:rPr>
        <w:t>tēšana telpās</w:t>
      </w:r>
      <w:r w:rsidR="00B64B16" w:rsidRPr="009F511A">
        <w:rPr>
          <w:rFonts w:ascii="Cambria" w:hAnsi="Cambria"/>
          <w:bCs/>
          <w:sz w:val="24"/>
          <w:szCs w:val="24"/>
        </w:rPr>
        <w:t xml:space="preserve"> </w:t>
      </w:r>
      <w:r w:rsidR="00B64B16">
        <w:rPr>
          <w:rFonts w:ascii="Cambria" w:hAnsi="Cambria"/>
          <w:bCs/>
          <w:sz w:val="24"/>
          <w:szCs w:val="24"/>
        </w:rPr>
        <w:t>tiek saglabāta</w:t>
      </w:r>
      <w:r w:rsidR="00B64B16" w:rsidRPr="009F511A">
        <w:rPr>
          <w:rFonts w:ascii="Cambria" w:hAnsi="Cambria"/>
          <w:bCs/>
          <w:sz w:val="24"/>
          <w:szCs w:val="24"/>
        </w:rPr>
        <w:t xml:space="preserve"> likuma “Par piesārņojumu”</w:t>
      </w:r>
      <w:r w:rsidR="00B64B16">
        <w:rPr>
          <w:rFonts w:ascii="Cambria" w:hAnsi="Cambria"/>
          <w:bCs/>
          <w:sz w:val="24"/>
          <w:szCs w:val="24"/>
        </w:rPr>
        <w:t xml:space="preserve"> 18.</w:t>
      </w:r>
      <w:r w:rsidR="00B64B16">
        <w:rPr>
          <w:rFonts w:ascii="Cambria" w:hAnsi="Cambria"/>
          <w:bCs/>
          <w:sz w:val="24"/>
          <w:szCs w:val="24"/>
          <w:vertAlign w:val="superscript"/>
        </w:rPr>
        <w:t xml:space="preserve">1 </w:t>
      </w:r>
      <w:r w:rsidR="00B64B16">
        <w:rPr>
          <w:rFonts w:ascii="Cambria" w:hAnsi="Cambria"/>
          <w:bCs/>
          <w:sz w:val="24"/>
          <w:szCs w:val="24"/>
        </w:rPr>
        <w:t>panta</w:t>
      </w:r>
      <w:r w:rsidR="00B64B16" w:rsidRPr="009F511A">
        <w:rPr>
          <w:rFonts w:ascii="Cambria" w:hAnsi="Cambria"/>
          <w:bCs/>
          <w:sz w:val="24"/>
          <w:szCs w:val="24"/>
        </w:rPr>
        <w:t xml:space="preserve"> ietvarā.</w:t>
      </w:r>
      <w:r w:rsidR="00B64B16">
        <w:rPr>
          <w:rFonts w:ascii="Cambria" w:hAnsi="Cambria"/>
          <w:bCs/>
          <w:sz w:val="24"/>
          <w:szCs w:val="24"/>
        </w:rPr>
        <w:t xml:space="preserve"> </w:t>
      </w:r>
      <w:r w:rsidRPr="00B64B16">
        <w:rPr>
          <w:rFonts w:ascii="Cambria" w:hAnsi="Cambria"/>
          <w:bCs/>
          <w:sz w:val="24"/>
          <w:szCs w:val="24"/>
        </w:rPr>
        <w:t xml:space="preserve">Attiecībā uz </w:t>
      </w:r>
      <w:r w:rsidRPr="00B64B16">
        <w:rPr>
          <w:rFonts w:ascii="Cambria" w:hAnsi="Cambria"/>
          <w:iCs/>
          <w:sz w:val="24"/>
          <w:szCs w:val="24"/>
          <w:lang w:eastAsia="lv-LV"/>
        </w:rPr>
        <w:t>satiksmes un rūpniecisko avotu radītā trokšņa pārvaldību, uzdevums</w:t>
      </w:r>
      <w:r w:rsidR="00B64B16">
        <w:rPr>
          <w:rFonts w:ascii="Cambria" w:hAnsi="Cambria"/>
          <w:iCs/>
          <w:sz w:val="24"/>
          <w:szCs w:val="24"/>
          <w:lang w:eastAsia="lv-LV"/>
        </w:rPr>
        <w:t xml:space="preserve"> </w:t>
      </w:r>
      <w:r w:rsidRPr="00B64B16">
        <w:rPr>
          <w:rFonts w:ascii="Cambria" w:hAnsi="Cambria"/>
          <w:iCs/>
          <w:sz w:val="24"/>
          <w:szCs w:val="24"/>
          <w:lang w:eastAsia="lv-LV"/>
        </w:rPr>
        <w:t xml:space="preserve">izpildīts ar </w:t>
      </w:r>
      <w:r w:rsidRPr="00B64B16">
        <w:rPr>
          <w:rFonts w:ascii="Cambria" w:hAnsi="Cambria"/>
          <w:iCs/>
          <w:sz w:val="24"/>
          <w:szCs w:val="24"/>
        </w:rPr>
        <w:t>Ministru kabineta 20</w:t>
      </w:r>
      <w:r w:rsidRPr="00B64B16">
        <w:rPr>
          <w:rFonts w:ascii="Cambria" w:hAnsi="Cambria"/>
          <w:sz w:val="24"/>
          <w:szCs w:val="24"/>
        </w:rPr>
        <w:t>23. gada 31. oktobra noteikumiem Nr. 618 “Grozījums Ministru kabineta 2014. gada 7. janvāra noteikumos Nr. 16 “Trokšņa novērtēšanas un pārvaldības kārtība””</w:t>
      </w:r>
      <w:r w:rsidR="00EC33BD">
        <w:rPr>
          <w:rFonts w:ascii="Cambria" w:hAnsi="Cambria"/>
          <w:sz w:val="24"/>
          <w:szCs w:val="24"/>
        </w:rPr>
        <w:t xml:space="preserve"> (</w:t>
      </w:r>
      <w:r w:rsidR="00EC33BD" w:rsidRPr="00EC33BD">
        <w:rPr>
          <w:rFonts w:ascii="Cambria" w:hAnsi="Cambria"/>
          <w:sz w:val="24"/>
          <w:szCs w:val="24"/>
        </w:rPr>
        <w:t>23-TA-1633</w:t>
      </w:r>
      <w:r w:rsidR="00EC33BD">
        <w:rPr>
          <w:rFonts w:ascii="Cambria" w:hAnsi="Cambria"/>
          <w:sz w:val="24"/>
          <w:szCs w:val="24"/>
        </w:rPr>
        <w:t>)</w:t>
      </w:r>
      <w:r w:rsidRPr="00B64B16">
        <w:rPr>
          <w:rFonts w:ascii="Cambria" w:hAnsi="Cambria"/>
          <w:sz w:val="24"/>
          <w:szCs w:val="24"/>
        </w:rPr>
        <w:t>.</w:t>
      </w:r>
    </w:p>
    <w:p w14:paraId="3ACF4BB5" w14:textId="77777777" w:rsidR="00082ACC" w:rsidRDefault="00082ACC" w:rsidP="009F511A">
      <w:pPr>
        <w:pStyle w:val="Heading2"/>
        <w:numPr>
          <w:ilvl w:val="0"/>
          <w:numId w:val="0"/>
        </w:numPr>
        <w:spacing w:before="0" w:after="120" w:line="240" w:lineRule="auto"/>
        <w:ind w:left="576" w:hanging="576"/>
        <w:rPr>
          <w:rFonts w:ascii="Cambria" w:eastAsia="Cambria" w:hAnsi="Cambria" w:cs="Cambria"/>
          <w:b/>
          <w:color w:val="155452"/>
          <w:sz w:val="24"/>
          <w:szCs w:val="24"/>
        </w:rPr>
      </w:pPr>
    </w:p>
    <w:p w14:paraId="7A7054D4" w14:textId="363217FE" w:rsidR="000F09FE" w:rsidRPr="00C2310B" w:rsidRDefault="000F09FE" w:rsidP="000F09FE">
      <w:pPr>
        <w:pStyle w:val="Heading2"/>
        <w:spacing w:before="0" w:after="120" w:line="240" w:lineRule="auto"/>
        <w:ind w:left="578" w:hanging="578"/>
        <w:rPr>
          <w:rFonts w:ascii="Cambria" w:eastAsia="Cambria" w:hAnsi="Cambria" w:cs="Cambria"/>
          <w:b/>
          <w:color w:val="155452"/>
          <w:sz w:val="24"/>
          <w:szCs w:val="24"/>
        </w:rPr>
      </w:pPr>
      <w:bookmarkStart w:id="10" w:name="_Toc235543569"/>
      <w:r w:rsidRPr="00C2310B">
        <w:rPr>
          <w:rFonts w:ascii="Cambria" w:eastAsia="Cambria" w:hAnsi="Cambria" w:cs="Cambria"/>
          <w:b/>
          <w:color w:val="155452"/>
          <w:sz w:val="24"/>
          <w:szCs w:val="24"/>
        </w:rPr>
        <w:t>23-UZ-63</w:t>
      </w:r>
      <w:bookmarkEnd w:id="10"/>
    </w:p>
    <w:p w14:paraId="42733B0F" w14:textId="77777777" w:rsidR="000F09FE" w:rsidRPr="00C2310B" w:rsidRDefault="000F09FE" w:rsidP="000F09FE">
      <w:pPr>
        <w:spacing w:after="120"/>
        <w:rPr>
          <w:rFonts w:ascii="Cambria" w:hAnsi="Cambria"/>
          <w:i/>
          <w:iCs/>
          <w:sz w:val="24"/>
          <w:szCs w:val="24"/>
        </w:rPr>
      </w:pPr>
      <w:r w:rsidRPr="00C2310B">
        <w:rPr>
          <w:rFonts w:ascii="Cambria" w:hAnsi="Cambria"/>
          <w:sz w:val="24"/>
          <w:szCs w:val="24"/>
        </w:rPr>
        <w:t xml:space="preserve">Ministru kabineta  2023. gada 14. februāra sēdes protokola Nr. 8 22. § 5. punkts nosaka  </w:t>
      </w:r>
      <w:r w:rsidRPr="00C2310B">
        <w:rPr>
          <w:rFonts w:ascii="Cambria" w:hAnsi="Cambria"/>
          <w:i/>
          <w:iCs/>
          <w:sz w:val="24"/>
          <w:szCs w:val="24"/>
        </w:rPr>
        <w:t>Vides aizsardzības un reģionālās attīstības ministrijai sadarbībā ar Zemkopības ministriju līdz 2026. gada 1. martam izvērtēt un, ja nepieciešams, sagatavot attiecīgus grozījumus Aizsargjoslu likumā, ņemot vērā aktuālākos virszemes ūdensobjektu monitoringa datus, Kopējās lauksaimniecības politikas stratēģiskā plāna ūdens kvalitāti ietekmējošo pasākumu novērtēšanas un zinātnisko pētījumu rezultātus, un noteiktā kārtībā iesniegt  tos izskatīšanai Ministru kabinetā.</w:t>
      </w:r>
    </w:p>
    <w:p w14:paraId="59AD739B" w14:textId="74F5FA04" w:rsidR="000F09FE" w:rsidRPr="00C2310B" w:rsidRDefault="000F09FE" w:rsidP="000F09FE">
      <w:pPr>
        <w:spacing w:after="120"/>
        <w:rPr>
          <w:rFonts w:ascii="Cambria" w:hAnsi="Cambria"/>
          <w:bCs/>
          <w:sz w:val="24"/>
          <w:szCs w:val="24"/>
        </w:rPr>
      </w:pPr>
      <w:r w:rsidRPr="00C2310B">
        <w:rPr>
          <w:rFonts w:ascii="Cambria" w:hAnsi="Cambria"/>
          <w:b/>
          <w:sz w:val="24"/>
          <w:szCs w:val="24"/>
        </w:rPr>
        <w:lastRenderedPageBreak/>
        <w:t xml:space="preserve">Klimata un enerģētikas ministrija lūdz Ministru kabinetu atzīt uzdevumu 23-UZ-63 par aktualitāti zaudējušu, </w:t>
      </w:r>
      <w:r w:rsidRPr="00C2310B">
        <w:rPr>
          <w:rFonts w:ascii="Cambria" w:hAnsi="Cambria"/>
          <w:bCs/>
          <w:sz w:val="24"/>
          <w:szCs w:val="24"/>
        </w:rPr>
        <w:t>ņemot vērā, ka Latvijas Republikas Saeimā tika skatīts likumprojekts “Grozījumi Aizsargjoslu likumā”</w:t>
      </w:r>
      <w:r w:rsidR="00402F3C">
        <w:rPr>
          <w:rFonts w:ascii="Cambria" w:hAnsi="Cambria"/>
          <w:bCs/>
          <w:sz w:val="24"/>
          <w:szCs w:val="24"/>
        </w:rPr>
        <w:t xml:space="preserve"> (Saeimas </w:t>
      </w:r>
      <w:r w:rsidR="00BE5650">
        <w:rPr>
          <w:rFonts w:ascii="Cambria" w:hAnsi="Cambria"/>
          <w:bCs/>
          <w:sz w:val="24"/>
          <w:szCs w:val="24"/>
        </w:rPr>
        <w:t>tiesību akta identifikācijas numurs 177/Lp14)</w:t>
      </w:r>
      <w:r w:rsidRPr="00C2310B">
        <w:rPr>
          <w:rFonts w:ascii="Cambria" w:hAnsi="Cambria"/>
          <w:bCs/>
          <w:sz w:val="24"/>
          <w:szCs w:val="24"/>
        </w:rPr>
        <w:t xml:space="preserve"> un priekšlikums tika noraidīts 2023. gadā. </w:t>
      </w:r>
    </w:p>
    <w:p w14:paraId="03E09D0C" w14:textId="77777777" w:rsidR="000F09FE" w:rsidRPr="00C2310B" w:rsidRDefault="000F09FE" w:rsidP="000F09FE">
      <w:pPr>
        <w:spacing w:after="120"/>
        <w:rPr>
          <w:rFonts w:ascii="Cambria" w:hAnsi="Cambria"/>
          <w:sz w:val="24"/>
          <w:szCs w:val="24"/>
        </w:rPr>
      </w:pPr>
    </w:p>
    <w:p w14:paraId="7658A0E8" w14:textId="7A69C71F" w:rsidR="0016107A" w:rsidRPr="00C2310B" w:rsidRDefault="00BA2E5A" w:rsidP="00C2310B">
      <w:pPr>
        <w:pStyle w:val="Heading1"/>
      </w:pPr>
      <w:bookmarkStart w:id="11" w:name="_Toc235543570"/>
      <w:r w:rsidRPr="00C2310B">
        <w:t>Enerģētikas politika</w:t>
      </w:r>
      <w:bookmarkEnd w:id="11"/>
    </w:p>
    <w:p w14:paraId="1CD4F3F3" w14:textId="77777777" w:rsidR="00487EA9" w:rsidRPr="00C2310B" w:rsidRDefault="00487EA9" w:rsidP="00487EA9">
      <w:pPr>
        <w:pStyle w:val="Heading2"/>
        <w:spacing w:before="0" w:after="120" w:line="240" w:lineRule="auto"/>
        <w:ind w:left="578" w:hanging="578"/>
        <w:rPr>
          <w:rFonts w:ascii="Cambria" w:eastAsia="Cambria" w:hAnsi="Cambria" w:cs="Cambria"/>
          <w:b/>
          <w:bCs/>
          <w:color w:val="155452"/>
          <w:sz w:val="24"/>
          <w:szCs w:val="24"/>
        </w:rPr>
      </w:pPr>
      <w:bookmarkStart w:id="12" w:name="_Toc235543571"/>
      <w:r w:rsidRPr="00C2310B">
        <w:rPr>
          <w:rFonts w:ascii="Cambria" w:eastAsia="Cambria" w:hAnsi="Cambria" w:cs="Cambria"/>
          <w:b/>
          <w:bCs/>
          <w:color w:val="155452"/>
          <w:sz w:val="24"/>
          <w:szCs w:val="24"/>
        </w:rPr>
        <w:t>2021-UZD-562</w:t>
      </w:r>
      <w:bookmarkEnd w:id="12"/>
    </w:p>
    <w:p w14:paraId="309F73E4" w14:textId="77777777" w:rsidR="00487EA9" w:rsidRPr="00C2310B" w:rsidRDefault="00487EA9" w:rsidP="00487EA9">
      <w:pPr>
        <w:spacing w:after="120"/>
        <w:rPr>
          <w:rFonts w:ascii="Cambria" w:hAnsi="Cambria"/>
          <w:i/>
          <w:iCs/>
          <w:sz w:val="24"/>
          <w:szCs w:val="24"/>
        </w:rPr>
      </w:pPr>
      <w:r w:rsidRPr="00C2310B">
        <w:rPr>
          <w:rFonts w:ascii="Cambria" w:hAnsi="Cambria"/>
          <w:sz w:val="24"/>
          <w:szCs w:val="24"/>
        </w:rPr>
        <w:t xml:space="preserve">Ministru kabineta 2021. gada 26. marta sēdes protokola Nr. 29 57. § 4. punkts nosaka </w:t>
      </w:r>
      <w:r w:rsidRPr="00C2310B">
        <w:rPr>
          <w:rFonts w:ascii="Cambria" w:hAnsi="Cambria"/>
          <w:i/>
          <w:iCs/>
          <w:sz w:val="24"/>
          <w:szCs w:val="24"/>
        </w:rPr>
        <w:t xml:space="preserve">Finanšu ministrijai sadarbībā ar Ekonomikas ministriju un AS “Augstsprieguma tīkls” līdz 2021. gada 31. decembrim sagatavot </w:t>
      </w:r>
      <w:proofErr w:type="spellStart"/>
      <w:r w:rsidRPr="00C2310B">
        <w:rPr>
          <w:rFonts w:ascii="Cambria" w:hAnsi="Cambria"/>
          <w:i/>
          <w:iCs/>
          <w:sz w:val="24"/>
          <w:szCs w:val="24"/>
        </w:rPr>
        <w:t>izvērtējumu</w:t>
      </w:r>
      <w:proofErr w:type="spellEnd"/>
      <w:r w:rsidRPr="00C2310B">
        <w:rPr>
          <w:rFonts w:ascii="Cambria" w:hAnsi="Cambria"/>
          <w:i/>
          <w:iCs/>
          <w:sz w:val="24"/>
          <w:szCs w:val="24"/>
        </w:rPr>
        <w:t xml:space="preserve"> par konkrētiem nosacījumiem un prasībām, kas būtu jāievieš ar normatīvo aktu grozījumiem, lai sasniegtu 4. scenārijam “Sākotnējais publiskais piedāvājums (SPP jeb IPO)” izvirzīto mērķi, un nodrošināt šī </w:t>
      </w:r>
      <w:proofErr w:type="spellStart"/>
      <w:r w:rsidRPr="00C2310B">
        <w:rPr>
          <w:rFonts w:ascii="Cambria" w:hAnsi="Cambria"/>
          <w:i/>
          <w:iCs/>
          <w:sz w:val="24"/>
          <w:szCs w:val="24"/>
        </w:rPr>
        <w:t>protokollēmuma</w:t>
      </w:r>
      <w:proofErr w:type="spellEnd"/>
      <w:r w:rsidRPr="00C2310B">
        <w:rPr>
          <w:rFonts w:ascii="Cambria" w:hAnsi="Cambria"/>
          <w:i/>
          <w:iCs/>
          <w:sz w:val="24"/>
          <w:szCs w:val="24"/>
        </w:rPr>
        <w:t xml:space="preserve"> 2. punkta īstenošanu. Pamatojoties uz </w:t>
      </w:r>
      <w:proofErr w:type="spellStart"/>
      <w:r w:rsidRPr="00C2310B">
        <w:rPr>
          <w:rFonts w:ascii="Cambria" w:hAnsi="Cambria"/>
          <w:i/>
          <w:iCs/>
          <w:sz w:val="24"/>
          <w:szCs w:val="24"/>
        </w:rPr>
        <w:t>izvērtējumu</w:t>
      </w:r>
      <w:proofErr w:type="spellEnd"/>
      <w:r w:rsidRPr="00C2310B">
        <w:rPr>
          <w:rFonts w:ascii="Cambria" w:hAnsi="Cambria"/>
          <w:i/>
          <w:iCs/>
          <w:sz w:val="24"/>
          <w:szCs w:val="24"/>
        </w:rPr>
        <w:t>, Ekonomikas ministrijai sadarbībā ar Finanšu ministriju un AS “Augstsprieguma tīkls” sagatavot nepieciešamo normatīvo aktu projektus un līdz 2022. gada 1. martam iesniegt izskatīšanai Ministru kabinetā.”</w:t>
      </w:r>
    </w:p>
    <w:p w14:paraId="702DB7A9" w14:textId="0F2436AB" w:rsidR="00487EA9" w:rsidRPr="00C2310B" w:rsidRDefault="00487EA9" w:rsidP="00487EA9">
      <w:pPr>
        <w:spacing w:after="120"/>
        <w:rPr>
          <w:rFonts w:ascii="Cambria" w:hAnsi="Cambria"/>
          <w:sz w:val="24"/>
          <w:szCs w:val="24"/>
        </w:rPr>
      </w:pPr>
      <w:r w:rsidRPr="00C2310B">
        <w:rPr>
          <w:rFonts w:ascii="Cambria" w:hAnsi="Cambria"/>
          <w:sz w:val="24"/>
          <w:szCs w:val="24"/>
        </w:rPr>
        <w:t>Uzdevums ir zaudējis aktualitāti saistībā ar to, ka</w:t>
      </w:r>
      <w:r w:rsidR="009B17DF">
        <w:rPr>
          <w:rFonts w:ascii="Cambria" w:hAnsi="Cambria"/>
          <w:sz w:val="24"/>
          <w:szCs w:val="24"/>
        </w:rPr>
        <w:t>,</w:t>
      </w:r>
      <w:r w:rsidRPr="00C2310B">
        <w:rPr>
          <w:rFonts w:ascii="Cambria" w:hAnsi="Cambria"/>
          <w:sz w:val="24"/>
          <w:szCs w:val="24"/>
        </w:rPr>
        <w:t xml:space="preserve"> uzsākot uzdevuma izpildi ar atbilstošiem grozījumiem Enerģētikas likumā (22-TA-1169, virzītājs - Finanšu ministrija), starpinstitūciju skaņošanā no normatīvo aktu grozījumu skaņotājiem tika saņemti būtiski iebildumi par izvēlētā normatīvo regulējuma atbilstību saistītajiem normatīvajiem aktiem. Secināms arī, ka normatīvo aktu iecerētie grozījumu mērķi var tikt sasniegti ar citiem tiesiskajiem instrumentiem, piemēram, vairākuma akcionāra lēmumiem.</w:t>
      </w:r>
    </w:p>
    <w:p w14:paraId="24EBB353" w14:textId="77777777" w:rsidR="00487EA9" w:rsidRPr="00C2310B" w:rsidRDefault="00487EA9" w:rsidP="00487EA9">
      <w:pPr>
        <w:spacing w:after="120"/>
        <w:rPr>
          <w:rFonts w:ascii="Cambria" w:hAnsi="Cambria"/>
          <w:b/>
          <w:bCs/>
          <w:sz w:val="24"/>
          <w:szCs w:val="24"/>
        </w:rPr>
      </w:pPr>
      <w:r w:rsidRPr="00C2310B">
        <w:rPr>
          <w:rFonts w:ascii="Cambria" w:hAnsi="Cambria"/>
          <w:b/>
          <w:bCs/>
          <w:sz w:val="24"/>
          <w:szCs w:val="24"/>
        </w:rPr>
        <w:t>Līdz ar to Klimata un enerģētikas ministrija lūdz Ministru kabinetu atzīt uzdevumu 21-UZ-16 par aktualitāti zaudējušu.</w:t>
      </w:r>
    </w:p>
    <w:p w14:paraId="136F3795" w14:textId="77777777" w:rsidR="00807965" w:rsidRPr="00C2310B" w:rsidRDefault="00807965" w:rsidP="00633789">
      <w:pPr>
        <w:spacing w:after="120"/>
        <w:rPr>
          <w:rFonts w:ascii="Cambria" w:hAnsi="Cambria"/>
          <w:sz w:val="24"/>
          <w:szCs w:val="24"/>
        </w:rPr>
      </w:pPr>
    </w:p>
    <w:p w14:paraId="31E3BCBC" w14:textId="590E9474" w:rsidR="0047006C" w:rsidRPr="00C2310B" w:rsidRDefault="009D1BF1" w:rsidP="00633789">
      <w:pPr>
        <w:pStyle w:val="Heading2"/>
        <w:spacing w:before="0" w:after="120" w:line="240" w:lineRule="auto"/>
        <w:ind w:left="578" w:hanging="578"/>
        <w:rPr>
          <w:rFonts w:ascii="Cambria" w:eastAsia="Cambria" w:hAnsi="Cambria" w:cs="Cambria"/>
          <w:b/>
          <w:bCs/>
          <w:color w:val="155452"/>
          <w:sz w:val="24"/>
          <w:szCs w:val="24"/>
        </w:rPr>
      </w:pPr>
      <w:bookmarkStart w:id="13" w:name="_Toc235543572"/>
      <w:r w:rsidRPr="00C2310B">
        <w:rPr>
          <w:rFonts w:ascii="Cambria" w:eastAsia="Cambria" w:hAnsi="Cambria" w:cs="Cambria"/>
          <w:b/>
          <w:bCs/>
          <w:color w:val="155452"/>
          <w:sz w:val="24"/>
          <w:szCs w:val="24"/>
        </w:rPr>
        <w:t>22-UZ-143</w:t>
      </w:r>
      <w:bookmarkEnd w:id="13"/>
    </w:p>
    <w:p w14:paraId="36F79945" w14:textId="543976D4" w:rsidR="009D1BF1" w:rsidRPr="00C2310B" w:rsidRDefault="009D1BF1" w:rsidP="00633789">
      <w:pPr>
        <w:spacing w:after="120"/>
        <w:rPr>
          <w:rFonts w:ascii="Cambria" w:hAnsi="Cambria"/>
          <w:sz w:val="24"/>
          <w:szCs w:val="24"/>
        </w:rPr>
      </w:pPr>
      <w:r w:rsidRPr="00C2310B">
        <w:rPr>
          <w:rFonts w:ascii="Cambria" w:hAnsi="Cambria"/>
          <w:sz w:val="24"/>
          <w:szCs w:val="24"/>
        </w:rPr>
        <w:t xml:space="preserve">Ministru kabineta 2022. gada 22. februāra sēdes protokola Nr. 9 </w:t>
      </w:r>
      <w:r w:rsidR="009D35EE" w:rsidRPr="00C2310B">
        <w:rPr>
          <w:rFonts w:ascii="Cambria" w:hAnsi="Cambria"/>
          <w:sz w:val="24"/>
          <w:szCs w:val="24"/>
        </w:rPr>
        <w:t>52</w:t>
      </w:r>
      <w:r w:rsidRPr="00C2310B">
        <w:rPr>
          <w:rFonts w:ascii="Cambria" w:hAnsi="Cambria"/>
          <w:sz w:val="24"/>
          <w:szCs w:val="24"/>
        </w:rPr>
        <w:t xml:space="preserve">. § </w:t>
      </w:r>
      <w:r w:rsidR="009D35EE" w:rsidRPr="00C2310B">
        <w:rPr>
          <w:rFonts w:ascii="Cambria" w:hAnsi="Cambria"/>
          <w:sz w:val="24"/>
          <w:szCs w:val="24"/>
        </w:rPr>
        <w:t>5</w:t>
      </w:r>
      <w:r w:rsidRPr="00C2310B">
        <w:rPr>
          <w:rFonts w:ascii="Cambria" w:hAnsi="Cambria"/>
          <w:sz w:val="24"/>
          <w:szCs w:val="24"/>
        </w:rPr>
        <w:t>. punkts nosaka</w:t>
      </w:r>
      <w:r w:rsidR="003E20A6" w:rsidRPr="00C2310B">
        <w:rPr>
          <w:rFonts w:ascii="Cambria" w:hAnsi="Cambria"/>
          <w:sz w:val="24"/>
          <w:szCs w:val="24"/>
        </w:rPr>
        <w:t xml:space="preserve"> </w:t>
      </w:r>
      <w:r w:rsidR="003E20A6" w:rsidRPr="00C2310B">
        <w:rPr>
          <w:rFonts w:ascii="Cambria" w:hAnsi="Cambria"/>
          <w:i/>
          <w:iCs/>
          <w:sz w:val="24"/>
          <w:szCs w:val="24"/>
        </w:rPr>
        <w:t>Ekonomikas ministrijai sadarbībā ar Zemkopības ministriju līdz 2022. gada 1. aprīlim sagatavot un iesniegt izskatīšanai Ministru kabinetā sarakstu ar zemesgabaliem, kuros izvietojami vēja parki.</w:t>
      </w:r>
    </w:p>
    <w:p w14:paraId="7AC18A63" w14:textId="3DAD6CC8" w:rsidR="003E20A6" w:rsidRPr="00C2310B" w:rsidRDefault="003E20A6" w:rsidP="00633789">
      <w:pPr>
        <w:spacing w:after="120"/>
        <w:rPr>
          <w:rFonts w:ascii="Cambria" w:hAnsi="Cambria"/>
          <w:sz w:val="24"/>
          <w:szCs w:val="24"/>
        </w:rPr>
      </w:pPr>
      <w:r w:rsidRPr="00C2310B">
        <w:rPr>
          <w:rFonts w:ascii="Cambria" w:hAnsi="Cambria"/>
          <w:b/>
          <w:bCs/>
          <w:sz w:val="24"/>
          <w:szCs w:val="24"/>
        </w:rPr>
        <w:t xml:space="preserve">Klimata un enerģētikas ministrija </w:t>
      </w:r>
      <w:r w:rsidR="00FB5D8B" w:rsidRPr="00C2310B">
        <w:rPr>
          <w:rFonts w:ascii="Cambria" w:hAnsi="Cambria"/>
          <w:b/>
          <w:bCs/>
          <w:sz w:val="24"/>
          <w:szCs w:val="24"/>
        </w:rPr>
        <w:t xml:space="preserve">lūdz Ministru kabineta atzīt uzdevumu 22-UZ-143 par </w:t>
      </w:r>
      <w:r w:rsidR="00E17E82">
        <w:rPr>
          <w:rFonts w:ascii="Cambria" w:hAnsi="Cambria"/>
          <w:b/>
          <w:bCs/>
          <w:sz w:val="24"/>
          <w:szCs w:val="24"/>
        </w:rPr>
        <w:t>aktualitāti zaudējušu</w:t>
      </w:r>
      <w:r w:rsidR="00FB5D8B" w:rsidRPr="00C2310B">
        <w:rPr>
          <w:rFonts w:ascii="Cambria" w:hAnsi="Cambria"/>
          <w:b/>
          <w:bCs/>
          <w:sz w:val="24"/>
          <w:szCs w:val="24"/>
        </w:rPr>
        <w:t xml:space="preserve">, </w:t>
      </w:r>
      <w:r w:rsidR="00FB5D8B" w:rsidRPr="00C2310B">
        <w:rPr>
          <w:rFonts w:ascii="Cambria" w:hAnsi="Cambria"/>
          <w:sz w:val="24"/>
          <w:szCs w:val="24"/>
        </w:rPr>
        <w:t>ņemot vērā</w:t>
      </w:r>
      <w:r w:rsidR="00030244" w:rsidRPr="00C2310B">
        <w:rPr>
          <w:rFonts w:ascii="Cambria" w:hAnsi="Cambria"/>
          <w:sz w:val="24"/>
          <w:szCs w:val="24"/>
        </w:rPr>
        <w:t xml:space="preserve"> Ministru kabineta </w:t>
      </w:r>
      <w:r w:rsidR="00BB5F0F" w:rsidRPr="00C2310B">
        <w:rPr>
          <w:rFonts w:ascii="Cambria" w:hAnsi="Cambria"/>
          <w:sz w:val="24"/>
          <w:szCs w:val="24"/>
        </w:rPr>
        <w:t xml:space="preserve">2024. gada 12. novembrī Nr. </w:t>
      </w:r>
      <w:r w:rsidR="00EB4262" w:rsidRPr="00C2310B">
        <w:rPr>
          <w:rFonts w:ascii="Cambria" w:hAnsi="Cambria"/>
          <w:sz w:val="24"/>
          <w:szCs w:val="24"/>
        </w:rPr>
        <w:t xml:space="preserve">711 “Grozījumi Ministru kabineta 2013. gada 30. aprīļa noteikumos Nr. 240 “Vispārīgie teritorijas plānošanas, izmantošanas un apbūves noteikumi”” 161. punktā noteikto </w:t>
      </w:r>
      <w:r w:rsidR="006552F8" w:rsidRPr="00C2310B">
        <w:rPr>
          <w:rFonts w:ascii="Cambria" w:hAnsi="Cambria"/>
          <w:i/>
          <w:iCs/>
          <w:sz w:val="24"/>
          <w:szCs w:val="24"/>
        </w:rPr>
        <w:t>Vēja elektrostacijas, kuru jauda ir lielāka par 20 </w:t>
      </w:r>
      <w:proofErr w:type="spellStart"/>
      <w:r w:rsidR="006552F8" w:rsidRPr="00C2310B">
        <w:rPr>
          <w:rFonts w:ascii="Cambria" w:hAnsi="Cambria"/>
          <w:i/>
          <w:iCs/>
          <w:sz w:val="24"/>
          <w:szCs w:val="24"/>
        </w:rPr>
        <w:t>kW</w:t>
      </w:r>
      <w:proofErr w:type="spellEnd"/>
      <w:r w:rsidR="006552F8" w:rsidRPr="00C2310B">
        <w:rPr>
          <w:rFonts w:ascii="Cambria" w:hAnsi="Cambria"/>
          <w:i/>
          <w:iCs/>
          <w:sz w:val="24"/>
          <w:szCs w:val="24"/>
        </w:rPr>
        <w:t xml:space="preserve">, atļauts izvietot rūpnieciskās apbūves teritorijā (R), tehniskās apbūves teritorijā (TA), lauksaimniecības teritorijā (L) un mežu teritorijā (M) atbilstoši ietekmes uz vidi novērtējuma nosacījumiem </w:t>
      </w:r>
      <w:r w:rsidR="006552F8" w:rsidRPr="00C2310B">
        <w:rPr>
          <w:rFonts w:ascii="Cambria" w:hAnsi="Cambria"/>
          <w:sz w:val="24"/>
          <w:szCs w:val="24"/>
        </w:rPr>
        <w:t xml:space="preserve">un </w:t>
      </w:r>
      <w:r w:rsidR="00F03B23" w:rsidRPr="00C2310B">
        <w:rPr>
          <w:rFonts w:ascii="Cambria" w:hAnsi="Cambria"/>
          <w:sz w:val="24"/>
          <w:szCs w:val="24"/>
        </w:rPr>
        <w:t xml:space="preserve">Ministru kabineta 2023. gada 12. marta sēdes protokola Nr. </w:t>
      </w:r>
      <w:r w:rsidR="00A55B09" w:rsidRPr="00C2310B">
        <w:rPr>
          <w:rFonts w:ascii="Cambria" w:hAnsi="Cambria"/>
          <w:sz w:val="24"/>
          <w:szCs w:val="24"/>
        </w:rPr>
        <w:t>61 76. §</w:t>
      </w:r>
      <w:r w:rsidR="00912E5F" w:rsidRPr="00C2310B">
        <w:rPr>
          <w:rFonts w:ascii="Cambria" w:hAnsi="Cambria"/>
          <w:sz w:val="24"/>
          <w:szCs w:val="24"/>
        </w:rPr>
        <w:t xml:space="preserve"> “Informatīvais ziņojums “Par vēja elektrostaciju ierīkošanas iespējām nacionālās nozīmes lauksaimniecības teritorijās””</w:t>
      </w:r>
      <w:r w:rsidR="00541443" w:rsidRPr="00C2310B">
        <w:rPr>
          <w:rFonts w:ascii="Cambria" w:hAnsi="Cambria"/>
          <w:sz w:val="24"/>
          <w:szCs w:val="24"/>
        </w:rPr>
        <w:t>.</w:t>
      </w:r>
    </w:p>
    <w:p w14:paraId="187DC089" w14:textId="77777777" w:rsidR="003E20A6" w:rsidRPr="00C2310B" w:rsidRDefault="003E20A6" w:rsidP="00633789">
      <w:pPr>
        <w:spacing w:after="120"/>
        <w:rPr>
          <w:rFonts w:ascii="Cambria" w:hAnsi="Cambria"/>
          <w:sz w:val="24"/>
          <w:szCs w:val="24"/>
        </w:rPr>
      </w:pPr>
    </w:p>
    <w:p w14:paraId="00191545" w14:textId="51332372" w:rsidR="0018071E" w:rsidRPr="00C2310B" w:rsidRDefault="0018071E" w:rsidP="00633789">
      <w:pPr>
        <w:pStyle w:val="Heading2"/>
        <w:spacing w:before="0" w:after="120" w:line="240" w:lineRule="auto"/>
        <w:ind w:left="578" w:hanging="578"/>
        <w:rPr>
          <w:rFonts w:ascii="Cambria" w:eastAsia="Cambria" w:hAnsi="Cambria" w:cs="Cambria"/>
          <w:b/>
          <w:bCs/>
          <w:color w:val="155452"/>
          <w:sz w:val="24"/>
          <w:szCs w:val="24"/>
        </w:rPr>
      </w:pPr>
      <w:bookmarkStart w:id="14" w:name="_Toc235543573"/>
      <w:r w:rsidRPr="00C2310B">
        <w:rPr>
          <w:rFonts w:ascii="Cambria" w:eastAsia="Cambria" w:hAnsi="Cambria" w:cs="Cambria"/>
          <w:b/>
          <w:bCs/>
          <w:color w:val="155452"/>
          <w:sz w:val="24"/>
          <w:szCs w:val="24"/>
        </w:rPr>
        <w:lastRenderedPageBreak/>
        <w:t>22-UZ</w:t>
      </w:r>
      <w:r w:rsidR="00796CBE" w:rsidRPr="00C2310B">
        <w:rPr>
          <w:rFonts w:ascii="Cambria" w:eastAsia="Cambria" w:hAnsi="Cambria" w:cs="Cambria"/>
          <w:b/>
          <w:bCs/>
          <w:color w:val="155452"/>
          <w:sz w:val="24"/>
          <w:szCs w:val="24"/>
        </w:rPr>
        <w:t>-219</w:t>
      </w:r>
      <w:bookmarkEnd w:id="14"/>
    </w:p>
    <w:p w14:paraId="03C46BA8" w14:textId="2DF43FA9" w:rsidR="00796CBE" w:rsidRPr="00C2310B" w:rsidRDefault="00796CBE" w:rsidP="00633789">
      <w:pPr>
        <w:spacing w:after="120"/>
        <w:rPr>
          <w:rFonts w:ascii="Cambria" w:hAnsi="Cambria"/>
          <w:sz w:val="24"/>
          <w:szCs w:val="24"/>
        </w:rPr>
      </w:pPr>
      <w:r w:rsidRPr="00C2310B">
        <w:rPr>
          <w:rFonts w:ascii="Cambria" w:hAnsi="Cambria"/>
          <w:sz w:val="24"/>
          <w:szCs w:val="24"/>
        </w:rPr>
        <w:t xml:space="preserve">Ministru kabineta 2022. gada 15. marta sēdes protokola Nr. </w:t>
      </w:r>
      <w:r w:rsidR="00D876E3" w:rsidRPr="00C2310B">
        <w:rPr>
          <w:rFonts w:ascii="Cambria" w:hAnsi="Cambria"/>
          <w:sz w:val="24"/>
          <w:szCs w:val="24"/>
        </w:rPr>
        <w:t>15</w:t>
      </w:r>
      <w:r w:rsidRPr="00C2310B">
        <w:rPr>
          <w:rFonts w:ascii="Cambria" w:hAnsi="Cambria"/>
          <w:sz w:val="24"/>
          <w:szCs w:val="24"/>
        </w:rPr>
        <w:t xml:space="preserve"> 4. § </w:t>
      </w:r>
      <w:r w:rsidR="00D876E3" w:rsidRPr="00C2310B">
        <w:rPr>
          <w:rFonts w:ascii="Cambria" w:hAnsi="Cambria"/>
          <w:sz w:val="24"/>
          <w:szCs w:val="24"/>
        </w:rPr>
        <w:t>4</w:t>
      </w:r>
      <w:r w:rsidRPr="00C2310B">
        <w:rPr>
          <w:rFonts w:ascii="Cambria" w:hAnsi="Cambria"/>
          <w:sz w:val="24"/>
          <w:szCs w:val="24"/>
        </w:rPr>
        <w:t>. punkts nosaka</w:t>
      </w:r>
      <w:r w:rsidR="00EB2E73" w:rsidRPr="00C2310B">
        <w:rPr>
          <w:rFonts w:ascii="Cambria" w:hAnsi="Cambria"/>
          <w:sz w:val="24"/>
          <w:szCs w:val="24"/>
        </w:rPr>
        <w:t xml:space="preserve"> </w:t>
      </w:r>
      <w:r w:rsidR="00EB2E73" w:rsidRPr="00C2310B">
        <w:rPr>
          <w:rFonts w:ascii="Cambria" w:hAnsi="Cambria"/>
          <w:i/>
          <w:iCs/>
          <w:sz w:val="24"/>
          <w:szCs w:val="24"/>
        </w:rPr>
        <w:t xml:space="preserve">Ja pēc Ministru kabineta lēmuma par licences laukuma jūrā noteikšanu Latvijas – Igaunijas </w:t>
      </w:r>
      <w:proofErr w:type="spellStart"/>
      <w:r w:rsidR="00EB2E73" w:rsidRPr="00C2310B">
        <w:rPr>
          <w:rFonts w:ascii="Cambria" w:hAnsi="Cambria"/>
          <w:i/>
          <w:iCs/>
          <w:sz w:val="24"/>
          <w:szCs w:val="24"/>
        </w:rPr>
        <w:t>atkrastes</w:t>
      </w:r>
      <w:proofErr w:type="spellEnd"/>
      <w:r w:rsidR="00EB2E73" w:rsidRPr="00C2310B">
        <w:rPr>
          <w:rFonts w:ascii="Cambria" w:hAnsi="Cambria"/>
          <w:i/>
          <w:iCs/>
          <w:sz w:val="24"/>
          <w:szCs w:val="24"/>
        </w:rPr>
        <w:t xml:space="preserve"> vēja parka kopprojektam ELWIND vēja parka laukums "E5O" nepārklājas ar kopprojektam noteikto laukumu, Ekonomikas ministrijai sagatavot un ekonomikas ministram noteiktā kārtībā iesniegt izskatīšanai Ministru kabinetā tiesību akta projektu par atļauju noteikt vēja parka laukumu "E5O" un elektropārvades kabeļu koridora laukumu "K5O" un "K5O-1" Latvijas Republikas iekšējos jūras ūdeņos, teritoriālajā jūrā un ekskluzīvajā ekonomiskajā zonā.</w:t>
      </w:r>
    </w:p>
    <w:p w14:paraId="6D0D8614" w14:textId="70831A72" w:rsidR="00566170" w:rsidRPr="00C2310B" w:rsidRDefault="00566170" w:rsidP="00633789">
      <w:pPr>
        <w:spacing w:after="120"/>
        <w:rPr>
          <w:rFonts w:ascii="Cambria" w:hAnsi="Cambria"/>
          <w:sz w:val="24"/>
          <w:szCs w:val="24"/>
        </w:rPr>
      </w:pPr>
      <w:r w:rsidRPr="00C2310B">
        <w:rPr>
          <w:rFonts w:ascii="Cambria" w:hAnsi="Cambria"/>
          <w:b/>
          <w:bCs/>
          <w:sz w:val="24"/>
          <w:szCs w:val="24"/>
        </w:rPr>
        <w:t xml:space="preserve">Klimata un enerģētikas ministrija </w:t>
      </w:r>
      <w:r w:rsidR="00BD46EE" w:rsidRPr="00C2310B">
        <w:rPr>
          <w:rFonts w:ascii="Cambria" w:hAnsi="Cambria"/>
          <w:b/>
          <w:bCs/>
          <w:sz w:val="24"/>
          <w:szCs w:val="24"/>
        </w:rPr>
        <w:t>atzīt</w:t>
      </w:r>
      <w:r w:rsidRPr="00C2310B">
        <w:rPr>
          <w:rFonts w:ascii="Cambria" w:hAnsi="Cambria"/>
          <w:b/>
          <w:bCs/>
          <w:sz w:val="24"/>
          <w:szCs w:val="24"/>
        </w:rPr>
        <w:t xml:space="preserve"> Ministru kabinetu </w:t>
      </w:r>
      <w:r w:rsidR="0075031C" w:rsidRPr="00C2310B">
        <w:rPr>
          <w:rFonts w:ascii="Cambria" w:hAnsi="Cambria"/>
          <w:b/>
          <w:bCs/>
          <w:sz w:val="24"/>
          <w:szCs w:val="24"/>
        </w:rPr>
        <w:t>uzdevum</w:t>
      </w:r>
      <w:r w:rsidR="00772A88" w:rsidRPr="00C2310B">
        <w:rPr>
          <w:rFonts w:ascii="Cambria" w:hAnsi="Cambria"/>
          <w:b/>
          <w:bCs/>
          <w:sz w:val="24"/>
          <w:szCs w:val="24"/>
        </w:rPr>
        <w:t>u</w:t>
      </w:r>
      <w:r w:rsidR="0075031C" w:rsidRPr="00C2310B">
        <w:rPr>
          <w:rFonts w:ascii="Cambria" w:hAnsi="Cambria"/>
          <w:b/>
          <w:bCs/>
          <w:sz w:val="24"/>
          <w:szCs w:val="24"/>
        </w:rPr>
        <w:t xml:space="preserve"> 22-UZ-219</w:t>
      </w:r>
      <w:r w:rsidR="00772A88" w:rsidRPr="00C2310B">
        <w:rPr>
          <w:rFonts w:ascii="Cambria" w:hAnsi="Cambria"/>
          <w:b/>
          <w:bCs/>
          <w:sz w:val="24"/>
          <w:szCs w:val="24"/>
        </w:rPr>
        <w:t xml:space="preserve"> par aktualitāti zaudējušu</w:t>
      </w:r>
      <w:r w:rsidR="00256092" w:rsidRPr="00C2310B">
        <w:rPr>
          <w:rFonts w:ascii="Cambria" w:hAnsi="Cambria"/>
          <w:sz w:val="24"/>
          <w:szCs w:val="24"/>
        </w:rPr>
        <w:t>, jo Klimata un enerģētikas ministrija</w:t>
      </w:r>
      <w:r w:rsidR="0075031C" w:rsidRPr="00C2310B">
        <w:rPr>
          <w:rFonts w:ascii="Cambria" w:hAnsi="Cambria"/>
          <w:sz w:val="24"/>
          <w:szCs w:val="24"/>
        </w:rPr>
        <w:t xml:space="preserve"> </w:t>
      </w:r>
      <w:r w:rsidR="000F0F5B" w:rsidRPr="00C2310B">
        <w:rPr>
          <w:rFonts w:ascii="Cambria" w:hAnsi="Cambria"/>
          <w:sz w:val="24"/>
          <w:szCs w:val="24"/>
        </w:rPr>
        <w:t>ir mainījusi</w:t>
      </w:r>
      <w:r w:rsidR="00AD4F64" w:rsidRPr="00C2310B">
        <w:rPr>
          <w:rFonts w:ascii="Cambria" w:hAnsi="Cambria"/>
          <w:sz w:val="24"/>
          <w:szCs w:val="24"/>
        </w:rPr>
        <w:t xml:space="preserve"> pieeju par laukumu izsoli Latvijas Republikas iekšējos jūras ūdeņos, teritoriālajā jūrā un ekskluzīvajā ekonomiskajā zonā.</w:t>
      </w:r>
      <w:r w:rsidR="003A79C9" w:rsidRPr="00C2310B">
        <w:rPr>
          <w:rFonts w:ascii="Cambria" w:hAnsi="Cambria"/>
          <w:sz w:val="24"/>
          <w:szCs w:val="24"/>
        </w:rPr>
        <w:t xml:space="preserve"> Papildus tam Klimata un enerģētikas ministrija</w:t>
      </w:r>
      <w:r w:rsidR="00900733" w:rsidRPr="00C2310B">
        <w:rPr>
          <w:rFonts w:ascii="Cambria" w:hAnsi="Cambria"/>
          <w:sz w:val="24"/>
          <w:szCs w:val="24"/>
        </w:rPr>
        <w:t xml:space="preserve"> ir atsaukusi </w:t>
      </w:r>
      <w:r w:rsidR="00CA5D8F" w:rsidRPr="00C2310B">
        <w:rPr>
          <w:rFonts w:ascii="Cambria" w:hAnsi="Cambria"/>
          <w:sz w:val="24"/>
          <w:szCs w:val="24"/>
        </w:rPr>
        <w:t>sagatavoto tiesību akta projektu Tiesību aktu portālā.</w:t>
      </w:r>
    </w:p>
    <w:p w14:paraId="33620607" w14:textId="77777777" w:rsidR="00EB2E73" w:rsidRPr="00C2310B" w:rsidRDefault="00EB2E73" w:rsidP="00633789">
      <w:pPr>
        <w:spacing w:after="120"/>
        <w:rPr>
          <w:rFonts w:ascii="Cambria" w:hAnsi="Cambria"/>
          <w:sz w:val="24"/>
          <w:szCs w:val="24"/>
        </w:rPr>
      </w:pPr>
    </w:p>
    <w:p w14:paraId="7B03852D" w14:textId="28E1F8F8" w:rsidR="00AB39DC" w:rsidRPr="00C2310B" w:rsidRDefault="00262405" w:rsidP="00633789">
      <w:pPr>
        <w:pStyle w:val="Heading2"/>
        <w:spacing w:before="0" w:after="120" w:line="240" w:lineRule="auto"/>
        <w:ind w:left="578" w:hanging="578"/>
        <w:rPr>
          <w:rFonts w:ascii="Cambria" w:eastAsia="Cambria" w:hAnsi="Cambria" w:cs="Cambria"/>
          <w:b/>
          <w:bCs/>
          <w:color w:val="155452"/>
          <w:sz w:val="24"/>
          <w:szCs w:val="24"/>
        </w:rPr>
      </w:pPr>
      <w:bookmarkStart w:id="15" w:name="_Toc235543574"/>
      <w:r w:rsidRPr="00C2310B">
        <w:rPr>
          <w:rFonts w:ascii="Cambria" w:eastAsia="Cambria" w:hAnsi="Cambria" w:cs="Cambria"/>
          <w:b/>
          <w:bCs/>
          <w:color w:val="155452"/>
          <w:sz w:val="24"/>
          <w:szCs w:val="24"/>
        </w:rPr>
        <w:t>22-UZ-607</w:t>
      </w:r>
      <w:bookmarkEnd w:id="15"/>
    </w:p>
    <w:p w14:paraId="0401BB9B" w14:textId="19C641C5" w:rsidR="00262405" w:rsidRPr="00C2310B" w:rsidRDefault="00F0656C" w:rsidP="00633789">
      <w:pPr>
        <w:spacing w:after="120"/>
        <w:rPr>
          <w:rFonts w:ascii="Cambria" w:hAnsi="Cambria"/>
          <w:i/>
          <w:iCs/>
          <w:sz w:val="24"/>
          <w:szCs w:val="24"/>
        </w:rPr>
      </w:pPr>
      <w:r w:rsidRPr="00C2310B">
        <w:rPr>
          <w:rFonts w:ascii="Cambria" w:hAnsi="Cambria"/>
          <w:sz w:val="24"/>
          <w:szCs w:val="24"/>
        </w:rPr>
        <w:t xml:space="preserve">Ministru kabineta 2022. gada </w:t>
      </w:r>
      <w:r w:rsidR="009E577F" w:rsidRPr="00C2310B">
        <w:rPr>
          <w:rFonts w:ascii="Cambria" w:hAnsi="Cambria"/>
          <w:sz w:val="24"/>
          <w:szCs w:val="24"/>
        </w:rPr>
        <w:t xml:space="preserve">31. maija sēdes protokola Nr. 29 </w:t>
      </w:r>
      <w:r w:rsidR="0062104D" w:rsidRPr="00C2310B">
        <w:rPr>
          <w:rFonts w:ascii="Cambria" w:hAnsi="Cambria"/>
          <w:sz w:val="24"/>
          <w:szCs w:val="24"/>
        </w:rPr>
        <w:t>49</w:t>
      </w:r>
      <w:r w:rsidR="009E577F" w:rsidRPr="00C2310B">
        <w:rPr>
          <w:rFonts w:ascii="Cambria" w:hAnsi="Cambria"/>
          <w:sz w:val="24"/>
          <w:szCs w:val="24"/>
        </w:rPr>
        <w:t>. §</w:t>
      </w:r>
      <w:r w:rsidR="0062104D" w:rsidRPr="00C2310B">
        <w:rPr>
          <w:rFonts w:ascii="Cambria" w:hAnsi="Cambria"/>
          <w:sz w:val="24"/>
          <w:szCs w:val="24"/>
        </w:rPr>
        <w:t xml:space="preserve"> 2. punkts nosaka</w:t>
      </w:r>
      <w:r w:rsidR="00E81875" w:rsidRPr="00C2310B">
        <w:rPr>
          <w:rFonts w:ascii="Cambria" w:hAnsi="Cambria"/>
          <w:sz w:val="24"/>
          <w:szCs w:val="24"/>
        </w:rPr>
        <w:t xml:space="preserve"> </w:t>
      </w:r>
      <w:r w:rsidR="00E81875" w:rsidRPr="00C2310B">
        <w:rPr>
          <w:rFonts w:ascii="Cambria" w:hAnsi="Cambria"/>
          <w:i/>
          <w:iCs/>
          <w:sz w:val="24"/>
          <w:szCs w:val="24"/>
        </w:rPr>
        <w:t>Ekonomikas ministrijai  līdz 2022. gada 31. decembrim  sagatavot un ekonomikas ministram iesniegt izskatīšanai Ministru kabinetā atbilstoši Eiropas Savienības struktūrfondu un Kohēzijas politikas programmai  2021-2027. gadam atbalsta programmas noteikumus biogāzes attīrīšanas (</w:t>
      </w:r>
      <w:proofErr w:type="spellStart"/>
      <w:r w:rsidR="00E81875" w:rsidRPr="00C2310B">
        <w:rPr>
          <w:rFonts w:ascii="Cambria" w:hAnsi="Cambria"/>
          <w:i/>
          <w:iCs/>
          <w:sz w:val="24"/>
          <w:szCs w:val="24"/>
        </w:rPr>
        <w:t>biometāna</w:t>
      </w:r>
      <w:proofErr w:type="spellEnd"/>
      <w:r w:rsidR="00E81875" w:rsidRPr="00C2310B">
        <w:rPr>
          <w:rFonts w:ascii="Cambria" w:hAnsi="Cambria"/>
          <w:i/>
          <w:iCs/>
          <w:sz w:val="24"/>
          <w:szCs w:val="24"/>
        </w:rPr>
        <w:t xml:space="preserve"> ražošanas) iekārtu uzstādīšanai, </w:t>
      </w:r>
      <w:proofErr w:type="spellStart"/>
      <w:r w:rsidR="00E81875" w:rsidRPr="00C2310B">
        <w:rPr>
          <w:rFonts w:ascii="Cambria" w:hAnsi="Cambria"/>
          <w:i/>
          <w:iCs/>
          <w:sz w:val="24"/>
          <w:szCs w:val="24"/>
        </w:rPr>
        <w:t>biometāna</w:t>
      </w:r>
      <w:proofErr w:type="spellEnd"/>
      <w:r w:rsidR="00E81875" w:rsidRPr="00C2310B">
        <w:rPr>
          <w:rFonts w:ascii="Cambria" w:hAnsi="Cambria"/>
          <w:i/>
          <w:iCs/>
          <w:sz w:val="24"/>
          <w:szCs w:val="24"/>
        </w:rPr>
        <w:t xml:space="preserve"> transportēšanai nepieciešamās infrastruktūras izveidei, tostarp izveidojot </w:t>
      </w:r>
      <w:proofErr w:type="spellStart"/>
      <w:r w:rsidR="00E81875" w:rsidRPr="00C2310B">
        <w:rPr>
          <w:rFonts w:ascii="Cambria" w:hAnsi="Cambria"/>
          <w:i/>
          <w:iCs/>
          <w:sz w:val="24"/>
          <w:szCs w:val="24"/>
        </w:rPr>
        <w:t>pieslēgumus</w:t>
      </w:r>
      <w:proofErr w:type="spellEnd"/>
      <w:r w:rsidR="00E81875" w:rsidRPr="00C2310B">
        <w:rPr>
          <w:rFonts w:ascii="Cambria" w:hAnsi="Cambria"/>
          <w:i/>
          <w:iCs/>
          <w:sz w:val="24"/>
          <w:szCs w:val="24"/>
        </w:rPr>
        <w:t xml:space="preserve"> pie gāzes pārvades vai sadales tīkliem.</w:t>
      </w:r>
    </w:p>
    <w:p w14:paraId="10717E4D" w14:textId="319A97F6" w:rsidR="00E81875" w:rsidRPr="00C2310B" w:rsidRDefault="005F59C6" w:rsidP="00633789">
      <w:pPr>
        <w:spacing w:after="120"/>
        <w:rPr>
          <w:rFonts w:ascii="Cambria" w:hAnsi="Cambria"/>
          <w:sz w:val="24"/>
          <w:szCs w:val="24"/>
        </w:rPr>
      </w:pPr>
      <w:r w:rsidRPr="00C2310B">
        <w:rPr>
          <w:rFonts w:ascii="Cambria" w:hAnsi="Cambria"/>
          <w:b/>
          <w:bCs/>
          <w:sz w:val="24"/>
          <w:szCs w:val="24"/>
        </w:rPr>
        <w:t xml:space="preserve">Klimata un enerģētikas ministrija lūdz Ministru kabinetu atzīt uzdevumu 22-UZ-607 </w:t>
      </w:r>
      <w:r w:rsidR="00536D1A" w:rsidRPr="00C2310B">
        <w:rPr>
          <w:rFonts w:ascii="Cambria" w:hAnsi="Cambria"/>
          <w:b/>
          <w:bCs/>
          <w:sz w:val="24"/>
          <w:szCs w:val="24"/>
        </w:rPr>
        <w:t xml:space="preserve">par izpildītu, </w:t>
      </w:r>
      <w:r w:rsidR="00536D1A" w:rsidRPr="00C2310B">
        <w:rPr>
          <w:rFonts w:ascii="Cambria" w:hAnsi="Cambria"/>
          <w:sz w:val="24"/>
          <w:szCs w:val="24"/>
        </w:rPr>
        <w:t xml:space="preserve">ņemot vērā, ka ir spēkā Ministru kabineta </w:t>
      </w:r>
      <w:r w:rsidR="003043A0" w:rsidRPr="00C2310B">
        <w:rPr>
          <w:rFonts w:ascii="Cambria" w:hAnsi="Cambria"/>
          <w:sz w:val="24"/>
          <w:szCs w:val="24"/>
        </w:rPr>
        <w:t xml:space="preserve">2025. gada </w:t>
      </w:r>
      <w:r w:rsidR="003E1100" w:rsidRPr="00C2310B">
        <w:rPr>
          <w:rFonts w:ascii="Cambria" w:hAnsi="Cambria"/>
          <w:sz w:val="24"/>
          <w:szCs w:val="24"/>
        </w:rPr>
        <w:t xml:space="preserve">7. janvāra noteikumi Nr. 21 “Eiropas Savienības kohēzijas politikas programmas 2021.–2027. gadam 2.1.2. specifiskā atbalsta mērķa “Atjaunojamo energoresursu enerģijas veicināšana – </w:t>
      </w:r>
      <w:proofErr w:type="spellStart"/>
      <w:r w:rsidR="003E1100" w:rsidRPr="00C2310B">
        <w:rPr>
          <w:rFonts w:ascii="Cambria" w:hAnsi="Cambria"/>
          <w:sz w:val="24"/>
          <w:szCs w:val="24"/>
        </w:rPr>
        <w:t>biometāns</w:t>
      </w:r>
      <w:proofErr w:type="spellEnd"/>
      <w:r w:rsidR="003E1100" w:rsidRPr="00C2310B">
        <w:rPr>
          <w:rFonts w:ascii="Cambria" w:hAnsi="Cambria"/>
          <w:sz w:val="24"/>
          <w:szCs w:val="24"/>
        </w:rPr>
        <w:t>” īstenošanas noteikumi”</w:t>
      </w:r>
      <w:r w:rsidR="00A47C08">
        <w:rPr>
          <w:rFonts w:ascii="Cambria" w:hAnsi="Cambria"/>
          <w:sz w:val="24"/>
          <w:szCs w:val="24"/>
        </w:rPr>
        <w:t xml:space="preserve"> (</w:t>
      </w:r>
      <w:r w:rsidR="00A47C08" w:rsidRPr="00A47C08">
        <w:rPr>
          <w:rFonts w:ascii="Cambria" w:hAnsi="Cambria"/>
          <w:sz w:val="24"/>
          <w:szCs w:val="24"/>
        </w:rPr>
        <w:t>24-TA-340</w:t>
      </w:r>
      <w:r w:rsidR="00A47C08">
        <w:rPr>
          <w:rFonts w:ascii="Cambria" w:hAnsi="Cambria"/>
          <w:sz w:val="24"/>
          <w:szCs w:val="24"/>
        </w:rPr>
        <w:t>)</w:t>
      </w:r>
      <w:r w:rsidR="0080224C" w:rsidRPr="00C2310B">
        <w:rPr>
          <w:rFonts w:ascii="Cambria" w:hAnsi="Cambria"/>
          <w:sz w:val="24"/>
          <w:szCs w:val="24"/>
        </w:rPr>
        <w:t>.</w:t>
      </w:r>
    </w:p>
    <w:p w14:paraId="23F765E2" w14:textId="77777777" w:rsidR="003043A0" w:rsidRPr="00C2310B" w:rsidRDefault="003043A0" w:rsidP="00633789">
      <w:pPr>
        <w:spacing w:after="120"/>
        <w:rPr>
          <w:rFonts w:ascii="Cambria" w:hAnsi="Cambria"/>
          <w:sz w:val="24"/>
          <w:szCs w:val="24"/>
        </w:rPr>
      </w:pPr>
    </w:p>
    <w:p w14:paraId="3C822BB9" w14:textId="617906B7" w:rsidR="001D3DD0" w:rsidRPr="00C2310B" w:rsidRDefault="006000E8" w:rsidP="00633789">
      <w:pPr>
        <w:pStyle w:val="Heading2"/>
        <w:spacing w:before="0" w:after="120" w:line="240" w:lineRule="auto"/>
        <w:ind w:left="578" w:hanging="578"/>
        <w:rPr>
          <w:rFonts w:ascii="Cambria" w:eastAsia="Cambria" w:hAnsi="Cambria" w:cs="Cambria"/>
          <w:b/>
          <w:bCs/>
          <w:color w:val="155452"/>
          <w:sz w:val="24"/>
          <w:szCs w:val="24"/>
        </w:rPr>
      </w:pPr>
      <w:bookmarkStart w:id="16" w:name="_Toc235543575"/>
      <w:r w:rsidRPr="00C2310B">
        <w:rPr>
          <w:rFonts w:ascii="Cambria" w:eastAsia="Cambria" w:hAnsi="Cambria" w:cs="Cambria"/>
          <w:b/>
          <w:bCs/>
          <w:color w:val="155452"/>
          <w:sz w:val="24"/>
          <w:szCs w:val="24"/>
        </w:rPr>
        <w:t>22-UZ-685</w:t>
      </w:r>
      <w:bookmarkEnd w:id="16"/>
    </w:p>
    <w:p w14:paraId="51D2DCAC" w14:textId="44AA3F3C" w:rsidR="006000E8" w:rsidRPr="00C2310B" w:rsidRDefault="006000E8" w:rsidP="00633789">
      <w:pPr>
        <w:spacing w:after="120"/>
        <w:rPr>
          <w:rFonts w:ascii="Cambria" w:hAnsi="Cambria"/>
          <w:sz w:val="24"/>
          <w:szCs w:val="24"/>
        </w:rPr>
      </w:pPr>
      <w:r w:rsidRPr="00C2310B">
        <w:rPr>
          <w:rFonts w:ascii="Cambria" w:hAnsi="Cambria"/>
          <w:sz w:val="24"/>
          <w:szCs w:val="24"/>
        </w:rPr>
        <w:t>Ministru kabineta 2022. gada 21. jūnija sēdes</w:t>
      </w:r>
      <w:r w:rsidR="0006578E" w:rsidRPr="00C2310B">
        <w:rPr>
          <w:rFonts w:ascii="Cambria" w:hAnsi="Cambria"/>
          <w:sz w:val="24"/>
          <w:szCs w:val="24"/>
        </w:rPr>
        <w:t xml:space="preserve"> protokola Nr. 33 82. § 7. punkts nosaka</w:t>
      </w:r>
      <w:r w:rsidR="00FD3961" w:rsidRPr="00C2310B">
        <w:rPr>
          <w:rFonts w:ascii="Cambria" w:hAnsi="Cambria"/>
          <w:sz w:val="24"/>
          <w:szCs w:val="24"/>
        </w:rPr>
        <w:t xml:space="preserve"> </w:t>
      </w:r>
      <w:r w:rsidR="00FD3961" w:rsidRPr="00C2310B">
        <w:rPr>
          <w:rFonts w:ascii="Cambria" w:hAnsi="Cambria"/>
          <w:i/>
          <w:iCs/>
          <w:sz w:val="24"/>
          <w:szCs w:val="24"/>
        </w:rPr>
        <w:t>Ekonomikas ministrijai sadarbībā ar Vides aizsardzības un reģionālās attīstības ministriju sagatavot un ekonomikas ministram līdz 2022. gada 30. oktobrim iesniegt izskatīšanai Ministru kabinetā ziņojumu par nepieciešamajām darbībām, lai būtiski samazinātu dabasgāzi kā kurināmo centralizētajā, lokālajā un individuālajā siltumapgādē, tai skaitā izvērtēt arī iespējas pārtraukt būvprojektu saskaņošanu un būvatļauju izsniegšanu objektiem, kas paredz izmantot dabasgāzi kā vienīgo individuālās vai lokālās apkures risinājumu.</w:t>
      </w:r>
      <w:r w:rsidR="00BB4940" w:rsidRPr="00C2310B">
        <w:rPr>
          <w:rFonts w:ascii="Cambria" w:hAnsi="Cambria"/>
          <w:sz w:val="24"/>
          <w:szCs w:val="24"/>
        </w:rPr>
        <w:t xml:space="preserve"> </w:t>
      </w:r>
    </w:p>
    <w:p w14:paraId="4DDBD1FA" w14:textId="2D3484F0" w:rsidR="00BB4940" w:rsidRPr="00C2310B" w:rsidRDefault="00BB4940" w:rsidP="00633789">
      <w:pPr>
        <w:spacing w:after="120"/>
        <w:rPr>
          <w:rFonts w:ascii="Cambria" w:hAnsi="Cambria"/>
          <w:sz w:val="24"/>
          <w:szCs w:val="24"/>
        </w:rPr>
      </w:pPr>
      <w:r w:rsidRPr="00C2310B">
        <w:rPr>
          <w:rFonts w:ascii="Cambria" w:hAnsi="Cambria"/>
          <w:sz w:val="24"/>
          <w:szCs w:val="24"/>
        </w:rPr>
        <w:lastRenderedPageBreak/>
        <w:t>Pamatojoties uz Enerģētikas stratēģij</w:t>
      </w:r>
      <w:r w:rsidR="005C010B" w:rsidRPr="00C2310B">
        <w:rPr>
          <w:rFonts w:ascii="Cambria" w:hAnsi="Cambria"/>
          <w:sz w:val="24"/>
          <w:szCs w:val="24"/>
        </w:rPr>
        <w:t>ā</w:t>
      </w:r>
      <w:r w:rsidR="00F75543" w:rsidRPr="00C2310B">
        <w:rPr>
          <w:rStyle w:val="FootnoteReference"/>
          <w:rFonts w:ascii="Cambria" w:hAnsi="Cambria"/>
          <w:sz w:val="24"/>
          <w:szCs w:val="24"/>
        </w:rPr>
        <w:footnoteReference w:id="2"/>
      </w:r>
      <w:r w:rsidRPr="00C2310B">
        <w:rPr>
          <w:rFonts w:ascii="Cambria" w:hAnsi="Cambria"/>
          <w:sz w:val="24"/>
          <w:szCs w:val="24"/>
        </w:rPr>
        <w:t>, Aktualizēt</w:t>
      </w:r>
      <w:r w:rsidR="00CD7115" w:rsidRPr="00C2310B">
        <w:rPr>
          <w:rFonts w:ascii="Cambria" w:hAnsi="Cambria"/>
          <w:sz w:val="24"/>
          <w:szCs w:val="24"/>
        </w:rPr>
        <w:t>ā</w:t>
      </w:r>
      <w:r w:rsidRPr="00C2310B">
        <w:rPr>
          <w:rFonts w:ascii="Cambria" w:hAnsi="Cambria"/>
          <w:sz w:val="24"/>
          <w:szCs w:val="24"/>
        </w:rPr>
        <w:t xml:space="preserve"> Nacionālo enerģētikas un klimata plān</w:t>
      </w:r>
      <w:r w:rsidR="005C010B" w:rsidRPr="00C2310B">
        <w:rPr>
          <w:rFonts w:ascii="Cambria" w:hAnsi="Cambria"/>
          <w:sz w:val="24"/>
          <w:szCs w:val="24"/>
        </w:rPr>
        <w:t>ā</w:t>
      </w:r>
      <w:r w:rsidR="00CA07A4" w:rsidRPr="00C2310B">
        <w:rPr>
          <w:rStyle w:val="FootnoteReference"/>
          <w:rFonts w:ascii="Cambria" w:hAnsi="Cambria"/>
          <w:sz w:val="24"/>
          <w:szCs w:val="24"/>
        </w:rPr>
        <w:footnoteReference w:id="3"/>
      </w:r>
      <w:r w:rsidR="00CD7115" w:rsidRPr="00C2310B">
        <w:rPr>
          <w:rFonts w:ascii="Cambria" w:hAnsi="Cambria"/>
          <w:sz w:val="24"/>
          <w:szCs w:val="24"/>
        </w:rPr>
        <w:t xml:space="preserve"> un Siltuma pētījum</w:t>
      </w:r>
      <w:r w:rsidR="005C010B" w:rsidRPr="00C2310B">
        <w:rPr>
          <w:rFonts w:ascii="Cambria" w:hAnsi="Cambria"/>
          <w:sz w:val="24"/>
          <w:szCs w:val="24"/>
        </w:rPr>
        <w:t>ā</w:t>
      </w:r>
      <w:r w:rsidR="00DC6EA4" w:rsidRPr="00C2310B">
        <w:rPr>
          <w:rStyle w:val="FootnoteReference"/>
          <w:rFonts w:ascii="Cambria" w:hAnsi="Cambria"/>
          <w:sz w:val="24"/>
          <w:szCs w:val="24"/>
        </w:rPr>
        <w:footnoteReference w:id="4"/>
      </w:r>
      <w:r w:rsidR="005C010B" w:rsidRPr="00C2310B">
        <w:rPr>
          <w:rFonts w:ascii="Cambria" w:hAnsi="Cambria"/>
          <w:sz w:val="24"/>
          <w:szCs w:val="24"/>
        </w:rPr>
        <w:t xml:space="preserve"> iekļautajiem</w:t>
      </w:r>
      <w:r w:rsidR="00CD7115" w:rsidRPr="00C2310B">
        <w:rPr>
          <w:rFonts w:ascii="Cambria" w:hAnsi="Cambria"/>
          <w:sz w:val="24"/>
          <w:szCs w:val="24"/>
        </w:rPr>
        <w:t xml:space="preserve"> </w:t>
      </w:r>
      <w:proofErr w:type="spellStart"/>
      <w:r w:rsidR="00CD7115" w:rsidRPr="00C2310B">
        <w:rPr>
          <w:rFonts w:ascii="Cambria" w:hAnsi="Cambria"/>
          <w:sz w:val="24"/>
          <w:szCs w:val="24"/>
        </w:rPr>
        <w:t>izvērtēj</w:t>
      </w:r>
      <w:r w:rsidR="00990F6F" w:rsidRPr="00C2310B">
        <w:rPr>
          <w:rFonts w:ascii="Cambria" w:hAnsi="Cambria"/>
          <w:sz w:val="24"/>
          <w:szCs w:val="24"/>
        </w:rPr>
        <w:t>umiem</w:t>
      </w:r>
      <w:proofErr w:type="spellEnd"/>
      <w:r w:rsidR="00CD7115" w:rsidRPr="00C2310B">
        <w:rPr>
          <w:rFonts w:ascii="Cambria" w:hAnsi="Cambria"/>
          <w:sz w:val="24"/>
          <w:szCs w:val="24"/>
        </w:rPr>
        <w:t xml:space="preserve"> un Centrālās statistikas pārvaldes datiem</w:t>
      </w:r>
      <w:r w:rsidR="00990F6F" w:rsidRPr="00C2310B">
        <w:rPr>
          <w:rFonts w:ascii="Cambria" w:hAnsi="Cambria"/>
          <w:sz w:val="24"/>
          <w:szCs w:val="24"/>
        </w:rPr>
        <w:t xml:space="preserve"> par dabasgāzes lomas samazināšanos centralizētajā un individuālajā siltumapgādē</w:t>
      </w:r>
      <w:r w:rsidR="0074652C" w:rsidRPr="00C2310B">
        <w:rPr>
          <w:rFonts w:ascii="Cambria" w:hAnsi="Cambria"/>
          <w:sz w:val="24"/>
          <w:szCs w:val="24"/>
        </w:rPr>
        <w:t xml:space="preserve"> (</w:t>
      </w:r>
      <w:r w:rsidR="00BE4290" w:rsidRPr="00C2310B">
        <w:rPr>
          <w:rFonts w:ascii="Cambria" w:hAnsi="Cambria"/>
          <w:sz w:val="24"/>
          <w:szCs w:val="24"/>
        </w:rPr>
        <w:t>2024. gadā dabasgāze centralizētajā siltumapgādē bija 32% no kopējā patēriņa, individuālajā</w:t>
      </w:r>
      <w:r w:rsidR="00DD2B49" w:rsidRPr="00C2310B">
        <w:rPr>
          <w:rFonts w:ascii="Cambria" w:hAnsi="Cambria"/>
          <w:sz w:val="24"/>
          <w:szCs w:val="24"/>
        </w:rPr>
        <w:t xml:space="preserve"> siltumapgādē </w:t>
      </w:r>
      <w:r w:rsidR="00AF085A" w:rsidRPr="00C2310B">
        <w:rPr>
          <w:rFonts w:ascii="Cambria" w:hAnsi="Cambria"/>
          <w:sz w:val="24"/>
          <w:szCs w:val="24"/>
        </w:rPr>
        <w:t>–</w:t>
      </w:r>
      <w:r w:rsidR="00DD2B49" w:rsidRPr="00C2310B">
        <w:rPr>
          <w:rFonts w:ascii="Cambria" w:hAnsi="Cambria"/>
          <w:sz w:val="24"/>
          <w:szCs w:val="24"/>
        </w:rPr>
        <w:t xml:space="preserve"> </w:t>
      </w:r>
      <w:r w:rsidR="00AF085A" w:rsidRPr="00C2310B">
        <w:rPr>
          <w:rFonts w:ascii="Cambria" w:hAnsi="Cambria"/>
          <w:sz w:val="24"/>
          <w:szCs w:val="24"/>
        </w:rPr>
        <w:t>10,5%)</w:t>
      </w:r>
      <w:r w:rsidR="000727C2" w:rsidRPr="00C2310B">
        <w:rPr>
          <w:rFonts w:ascii="Cambria" w:hAnsi="Cambria"/>
          <w:sz w:val="24"/>
          <w:szCs w:val="24"/>
        </w:rPr>
        <w:t xml:space="preserve">, </w:t>
      </w:r>
      <w:r w:rsidR="000727C2" w:rsidRPr="00C2310B">
        <w:rPr>
          <w:rFonts w:ascii="Cambria" w:hAnsi="Cambria"/>
          <w:b/>
          <w:bCs/>
          <w:sz w:val="24"/>
          <w:szCs w:val="24"/>
        </w:rPr>
        <w:t>Klimata un enerģētikas ministrija lūdz Ministru kabinetu atzīt uzdevumu 22-UZ-</w:t>
      </w:r>
      <w:r w:rsidR="0074652C" w:rsidRPr="00C2310B">
        <w:rPr>
          <w:rFonts w:ascii="Cambria" w:hAnsi="Cambria"/>
          <w:b/>
          <w:bCs/>
          <w:sz w:val="24"/>
          <w:szCs w:val="24"/>
        </w:rPr>
        <w:t>685 par aktualitāti zaudējušu.</w:t>
      </w:r>
      <w:r w:rsidR="00CD7115" w:rsidRPr="00C2310B">
        <w:rPr>
          <w:rFonts w:ascii="Cambria" w:hAnsi="Cambria"/>
          <w:sz w:val="24"/>
          <w:szCs w:val="24"/>
        </w:rPr>
        <w:t xml:space="preserve"> </w:t>
      </w:r>
    </w:p>
    <w:p w14:paraId="655EEE20" w14:textId="77777777" w:rsidR="000D5B5A" w:rsidRPr="00C2310B" w:rsidRDefault="000D5B5A" w:rsidP="00633789">
      <w:pPr>
        <w:spacing w:after="120"/>
        <w:rPr>
          <w:rFonts w:ascii="Cambria" w:hAnsi="Cambria"/>
          <w:sz w:val="24"/>
          <w:szCs w:val="24"/>
        </w:rPr>
      </w:pPr>
    </w:p>
    <w:p w14:paraId="07EF1979" w14:textId="6E5CB06F" w:rsidR="00B71A42" w:rsidRPr="00C2310B" w:rsidRDefault="00B71A42" w:rsidP="00633789">
      <w:pPr>
        <w:pStyle w:val="Heading2"/>
        <w:spacing w:before="0" w:after="120" w:line="240" w:lineRule="auto"/>
        <w:ind w:left="578" w:hanging="578"/>
        <w:rPr>
          <w:rFonts w:ascii="Cambria" w:eastAsia="Cambria" w:hAnsi="Cambria" w:cs="Cambria"/>
          <w:b/>
          <w:bCs/>
          <w:color w:val="155452"/>
          <w:sz w:val="24"/>
          <w:szCs w:val="24"/>
        </w:rPr>
      </w:pPr>
      <w:bookmarkStart w:id="17" w:name="_Toc235543576"/>
      <w:r w:rsidRPr="00C2310B">
        <w:rPr>
          <w:rFonts w:ascii="Cambria" w:eastAsia="Cambria" w:hAnsi="Cambria" w:cs="Cambria"/>
          <w:b/>
          <w:bCs/>
          <w:color w:val="155452"/>
          <w:sz w:val="24"/>
          <w:szCs w:val="24"/>
        </w:rPr>
        <w:t>22-UZ</w:t>
      </w:r>
      <w:r w:rsidR="00765433" w:rsidRPr="00C2310B">
        <w:rPr>
          <w:rFonts w:ascii="Cambria" w:eastAsia="Cambria" w:hAnsi="Cambria" w:cs="Cambria"/>
          <w:b/>
          <w:bCs/>
          <w:color w:val="155452"/>
          <w:sz w:val="24"/>
          <w:szCs w:val="24"/>
        </w:rPr>
        <w:t>-849</w:t>
      </w:r>
      <w:bookmarkEnd w:id="17"/>
    </w:p>
    <w:p w14:paraId="3DC42C84" w14:textId="2915F8A5" w:rsidR="00765433" w:rsidRPr="00C2310B" w:rsidRDefault="00845CFF" w:rsidP="00633789">
      <w:pPr>
        <w:spacing w:after="120"/>
        <w:rPr>
          <w:rFonts w:ascii="Cambria" w:hAnsi="Cambria"/>
          <w:sz w:val="24"/>
          <w:szCs w:val="24"/>
        </w:rPr>
      </w:pPr>
      <w:r w:rsidRPr="00C2310B">
        <w:rPr>
          <w:rFonts w:ascii="Cambria" w:hAnsi="Cambria"/>
          <w:sz w:val="24"/>
          <w:szCs w:val="24"/>
        </w:rPr>
        <w:t xml:space="preserve">Ministru kabineta 2022. gada 9. </w:t>
      </w:r>
      <w:r w:rsidR="00DC38F5">
        <w:rPr>
          <w:rFonts w:ascii="Cambria" w:hAnsi="Cambria"/>
          <w:sz w:val="24"/>
          <w:szCs w:val="24"/>
        </w:rPr>
        <w:t>augusta</w:t>
      </w:r>
      <w:r w:rsidRPr="00C2310B">
        <w:rPr>
          <w:rFonts w:ascii="Cambria" w:hAnsi="Cambria"/>
          <w:sz w:val="24"/>
          <w:szCs w:val="24"/>
        </w:rPr>
        <w:t xml:space="preserve"> </w:t>
      </w:r>
      <w:r w:rsidR="00BA5805" w:rsidRPr="00C2310B">
        <w:rPr>
          <w:rFonts w:ascii="Cambria" w:hAnsi="Cambria"/>
          <w:sz w:val="24"/>
          <w:szCs w:val="24"/>
        </w:rPr>
        <w:t>sēdes protokols Nr. 39</w:t>
      </w:r>
      <w:r w:rsidR="003F08D1" w:rsidRPr="00C2310B">
        <w:rPr>
          <w:rFonts w:ascii="Cambria" w:hAnsi="Cambria"/>
          <w:sz w:val="24"/>
          <w:szCs w:val="24"/>
        </w:rPr>
        <w:t xml:space="preserve"> 88. §</w:t>
      </w:r>
      <w:r w:rsidR="00D937E1" w:rsidRPr="00C2310B">
        <w:rPr>
          <w:rFonts w:ascii="Cambria" w:hAnsi="Cambria"/>
          <w:sz w:val="24"/>
          <w:szCs w:val="24"/>
        </w:rPr>
        <w:t xml:space="preserve"> 4. punkts uzdod </w:t>
      </w:r>
      <w:r w:rsidR="00D937E1" w:rsidRPr="00C2310B">
        <w:rPr>
          <w:rFonts w:ascii="Cambria" w:hAnsi="Cambria"/>
          <w:i/>
          <w:iCs/>
          <w:sz w:val="24"/>
          <w:szCs w:val="24"/>
        </w:rPr>
        <w:t>Ekonomikas ministrijai kopīgi ar Sabiedrisko pakalpojumu regulēšanas komisiju, AS "</w:t>
      </w:r>
      <w:proofErr w:type="spellStart"/>
      <w:r w:rsidR="00D937E1" w:rsidRPr="00C2310B">
        <w:rPr>
          <w:rFonts w:ascii="Cambria" w:hAnsi="Cambria"/>
          <w:i/>
          <w:iCs/>
          <w:sz w:val="24"/>
          <w:szCs w:val="24"/>
        </w:rPr>
        <w:t>Conexus</w:t>
      </w:r>
      <w:proofErr w:type="spellEnd"/>
      <w:r w:rsidR="00D937E1" w:rsidRPr="00C2310B">
        <w:rPr>
          <w:rFonts w:ascii="Cambria" w:hAnsi="Cambria"/>
          <w:i/>
          <w:iCs/>
          <w:sz w:val="24"/>
          <w:szCs w:val="24"/>
        </w:rPr>
        <w:t xml:space="preserve"> </w:t>
      </w:r>
      <w:proofErr w:type="spellStart"/>
      <w:r w:rsidR="00D937E1" w:rsidRPr="00C2310B">
        <w:rPr>
          <w:rFonts w:ascii="Cambria" w:hAnsi="Cambria"/>
          <w:i/>
          <w:iCs/>
          <w:sz w:val="24"/>
          <w:szCs w:val="24"/>
        </w:rPr>
        <w:t>Baltic</w:t>
      </w:r>
      <w:proofErr w:type="spellEnd"/>
      <w:r w:rsidR="00D937E1" w:rsidRPr="00C2310B">
        <w:rPr>
          <w:rFonts w:ascii="Cambria" w:hAnsi="Cambria"/>
          <w:i/>
          <w:iCs/>
          <w:sz w:val="24"/>
          <w:szCs w:val="24"/>
        </w:rPr>
        <w:t xml:space="preserve"> Grid" un valsts drošības iestādēm sagatavot un ekonomikas ministrei līdz  2022. gada 23. augustam iesniegt izskatīšanai Ministru kabineta sēdē priekšlikumus gāzes apgādes garantēšanai gala patērētājiem.</w:t>
      </w:r>
      <w:r w:rsidR="00D937E1" w:rsidRPr="00C2310B">
        <w:rPr>
          <w:rFonts w:ascii="Cambria" w:hAnsi="Cambria"/>
          <w:sz w:val="24"/>
          <w:szCs w:val="24"/>
        </w:rPr>
        <w:t> </w:t>
      </w:r>
    </w:p>
    <w:p w14:paraId="72AF4A33" w14:textId="2B54EFF8" w:rsidR="00A113E6" w:rsidRPr="00C2310B" w:rsidRDefault="00A113E6" w:rsidP="00633789">
      <w:pPr>
        <w:spacing w:after="120"/>
        <w:rPr>
          <w:rFonts w:ascii="Cambria" w:hAnsi="Cambria"/>
          <w:sz w:val="24"/>
          <w:szCs w:val="24"/>
        </w:rPr>
      </w:pPr>
      <w:r w:rsidRPr="00C2310B">
        <w:rPr>
          <w:rFonts w:ascii="Cambria" w:hAnsi="Cambria"/>
          <w:b/>
          <w:bCs/>
          <w:sz w:val="24"/>
          <w:szCs w:val="24"/>
        </w:rPr>
        <w:t xml:space="preserve">Klimata un enerģētikas ministrija lūdz Ministru kabineta  atzīt uzdevumu 22-UZ-849 par izpildītu, </w:t>
      </w:r>
      <w:r w:rsidRPr="00C2310B">
        <w:rPr>
          <w:rFonts w:ascii="Cambria" w:hAnsi="Cambria"/>
          <w:sz w:val="24"/>
          <w:szCs w:val="24"/>
        </w:rPr>
        <w:t xml:space="preserve">ņemot vērā, ka </w:t>
      </w:r>
      <w:r w:rsidR="000874A8" w:rsidRPr="00C2310B">
        <w:rPr>
          <w:rFonts w:ascii="Cambria" w:hAnsi="Cambria"/>
          <w:sz w:val="24"/>
          <w:szCs w:val="24"/>
        </w:rPr>
        <w:t>spēkā ir stājušies Ministru kabineta 2022. gada 9. augusta noteikumi Nr. 503 “</w:t>
      </w:r>
      <w:r w:rsidR="00356448" w:rsidRPr="00C2310B">
        <w:rPr>
          <w:rFonts w:ascii="Cambria" w:hAnsi="Cambria"/>
          <w:sz w:val="24"/>
          <w:szCs w:val="24"/>
        </w:rPr>
        <w:t>Noteikumi par enerģijas lietotāju apgādi agrīnās brīdināšanas un trauksmes līmeņa izsludināšanas laikā”</w:t>
      </w:r>
      <w:r w:rsidR="00BA409C">
        <w:rPr>
          <w:rFonts w:ascii="Cambria" w:hAnsi="Cambria"/>
          <w:sz w:val="24"/>
          <w:szCs w:val="24"/>
        </w:rPr>
        <w:t xml:space="preserve"> (</w:t>
      </w:r>
      <w:r w:rsidR="00BA409C" w:rsidRPr="00BA409C">
        <w:rPr>
          <w:rFonts w:ascii="Cambria" w:hAnsi="Cambria"/>
          <w:sz w:val="24"/>
          <w:szCs w:val="24"/>
        </w:rPr>
        <w:t>22-TA-2432</w:t>
      </w:r>
      <w:r w:rsidR="00BA409C">
        <w:rPr>
          <w:rFonts w:ascii="Cambria" w:hAnsi="Cambria"/>
          <w:sz w:val="24"/>
          <w:szCs w:val="24"/>
        </w:rPr>
        <w:t>)</w:t>
      </w:r>
      <w:r w:rsidR="00356448" w:rsidRPr="00C2310B">
        <w:rPr>
          <w:rFonts w:ascii="Cambria" w:hAnsi="Cambria"/>
          <w:sz w:val="24"/>
          <w:szCs w:val="24"/>
        </w:rPr>
        <w:t>.</w:t>
      </w:r>
    </w:p>
    <w:p w14:paraId="06E2B17F" w14:textId="77777777" w:rsidR="00356448" w:rsidRPr="00C2310B" w:rsidRDefault="00356448" w:rsidP="00633789">
      <w:pPr>
        <w:spacing w:after="120"/>
        <w:rPr>
          <w:rFonts w:ascii="Cambria" w:hAnsi="Cambria"/>
          <w:sz w:val="24"/>
          <w:szCs w:val="24"/>
        </w:rPr>
      </w:pPr>
    </w:p>
    <w:p w14:paraId="02F44EBF" w14:textId="7A78D0CC" w:rsidR="0098338D" w:rsidRPr="00C2310B" w:rsidRDefault="00626C11" w:rsidP="00633789">
      <w:pPr>
        <w:pStyle w:val="Heading2"/>
        <w:spacing w:before="0" w:after="120" w:line="240" w:lineRule="auto"/>
        <w:ind w:left="578" w:hanging="578"/>
        <w:rPr>
          <w:rFonts w:ascii="Cambria" w:eastAsia="Cambria" w:hAnsi="Cambria" w:cs="Cambria"/>
          <w:b/>
          <w:bCs/>
          <w:color w:val="155452"/>
          <w:sz w:val="24"/>
          <w:szCs w:val="24"/>
        </w:rPr>
      </w:pPr>
      <w:bookmarkStart w:id="18" w:name="_Toc235543577"/>
      <w:r w:rsidRPr="00C2310B">
        <w:rPr>
          <w:rFonts w:ascii="Cambria" w:eastAsia="Cambria" w:hAnsi="Cambria" w:cs="Cambria"/>
          <w:b/>
          <w:bCs/>
          <w:color w:val="155452"/>
          <w:sz w:val="24"/>
          <w:szCs w:val="24"/>
        </w:rPr>
        <w:t>22-UZ-949</w:t>
      </w:r>
      <w:bookmarkEnd w:id="18"/>
    </w:p>
    <w:p w14:paraId="0EB1F7D4" w14:textId="5FDCDA94" w:rsidR="00CC353A" w:rsidRPr="00C2310B" w:rsidRDefault="00626C11" w:rsidP="00633789">
      <w:pPr>
        <w:spacing w:after="120"/>
        <w:rPr>
          <w:rFonts w:ascii="Cambria" w:hAnsi="Cambria"/>
          <w:sz w:val="24"/>
          <w:szCs w:val="24"/>
        </w:rPr>
      </w:pPr>
      <w:r w:rsidRPr="00C2310B">
        <w:rPr>
          <w:rFonts w:ascii="Cambria" w:hAnsi="Cambria"/>
          <w:b/>
          <w:bCs/>
          <w:sz w:val="24"/>
          <w:szCs w:val="24"/>
        </w:rPr>
        <w:t>Klimata un enerģētikas ministrija lūdz Ministru kabinet</w:t>
      </w:r>
      <w:r w:rsidR="00F07AE4" w:rsidRPr="00C2310B">
        <w:rPr>
          <w:rFonts w:ascii="Cambria" w:hAnsi="Cambria"/>
          <w:b/>
          <w:bCs/>
          <w:sz w:val="24"/>
          <w:szCs w:val="24"/>
        </w:rPr>
        <w:t xml:space="preserve">u </w:t>
      </w:r>
      <w:r w:rsidR="008B031D" w:rsidRPr="00C2310B">
        <w:rPr>
          <w:rFonts w:ascii="Cambria" w:hAnsi="Cambria"/>
          <w:b/>
          <w:bCs/>
          <w:sz w:val="24"/>
          <w:szCs w:val="24"/>
        </w:rPr>
        <w:t>atzīt uzdevumu 22-UZ-949 par izpildītu pēc būtības</w:t>
      </w:r>
      <w:r w:rsidR="008B031D" w:rsidRPr="00C2310B">
        <w:rPr>
          <w:rFonts w:ascii="Cambria" w:hAnsi="Cambria"/>
          <w:sz w:val="24"/>
          <w:szCs w:val="24"/>
        </w:rPr>
        <w:t>, ņemot vērā</w:t>
      </w:r>
      <w:r w:rsidR="00ED4107" w:rsidRPr="00C2310B">
        <w:rPr>
          <w:rFonts w:ascii="Cambria" w:hAnsi="Cambria"/>
          <w:sz w:val="24"/>
          <w:szCs w:val="24"/>
        </w:rPr>
        <w:t xml:space="preserve">, ka </w:t>
      </w:r>
      <w:r w:rsidR="00B52480" w:rsidRPr="00C2310B">
        <w:rPr>
          <w:rFonts w:ascii="Cambria" w:hAnsi="Cambria"/>
          <w:sz w:val="24"/>
          <w:szCs w:val="24"/>
        </w:rPr>
        <w:t>Ministru kabineta</w:t>
      </w:r>
      <w:r w:rsidR="0045753F" w:rsidRPr="00C2310B">
        <w:rPr>
          <w:rFonts w:ascii="Cambria" w:hAnsi="Cambria"/>
          <w:sz w:val="24"/>
          <w:szCs w:val="24"/>
        </w:rPr>
        <w:t xml:space="preserve"> 2022. gada 27. septembra rīkojumā Nr. 670</w:t>
      </w:r>
      <w:r w:rsidR="00391D90" w:rsidRPr="00C2310B">
        <w:rPr>
          <w:rFonts w:ascii="Cambria" w:hAnsi="Cambria"/>
          <w:sz w:val="24"/>
          <w:szCs w:val="24"/>
        </w:rPr>
        <w:t xml:space="preserve"> “Par finanšu līdzekļu piešķiršanu no valsts budžeta programmas “Līdzekļi neparedzētiem gadījumiem””</w:t>
      </w:r>
      <w:r w:rsidR="005E1165">
        <w:rPr>
          <w:rFonts w:ascii="Cambria" w:hAnsi="Cambria"/>
          <w:sz w:val="24"/>
          <w:szCs w:val="24"/>
        </w:rPr>
        <w:t xml:space="preserve"> (</w:t>
      </w:r>
      <w:r w:rsidR="00E72D1E" w:rsidRPr="00E72D1E">
        <w:rPr>
          <w:rFonts w:ascii="Cambria" w:hAnsi="Cambria"/>
          <w:sz w:val="24"/>
          <w:szCs w:val="24"/>
        </w:rPr>
        <w:t>22-TA-2800</w:t>
      </w:r>
      <w:r w:rsidR="00E72D1E">
        <w:rPr>
          <w:rFonts w:ascii="Cambria" w:hAnsi="Cambria"/>
          <w:sz w:val="24"/>
          <w:szCs w:val="24"/>
        </w:rPr>
        <w:t>)</w:t>
      </w:r>
      <w:r w:rsidR="0045753F" w:rsidRPr="00C2310B">
        <w:rPr>
          <w:rFonts w:ascii="Cambria" w:hAnsi="Cambria"/>
          <w:sz w:val="24"/>
          <w:szCs w:val="24"/>
        </w:rPr>
        <w:t xml:space="preserve"> ir </w:t>
      </w:r>
      <w:r w:rsidR="00F0246C" w:rsidRPr="00C2310B">
        <w:rPr>
          <w:rFonts w:ascii="Cambria" w:hAnsi="Cambria"/>
          <w:sz w:val="24"/>
          <w:szCs w:val="24"/>
        </w:rPr>
        <w:t>lēmis par finanšu līdzekļu piešķiršanu</w:t>
      </w:r>
      <w:r w:rsidR="00FA3508" w:rsidRPr="00C2310B">
        <w:rPr>
          <w:rFonts w:ascii="Cambria" w:hAnsi="Cambria"/>
          <w:sz w:val="24"/>
          <w:szCs w:val="24"/>
        </w:rPr>
        <w:t xml:space="preserve"> energoapgādes drošuma rezervju iegādi</w:t>
      </w:r>
      <w:r w:rsidR="00CC353A" w:rsidRPr="00C2310B">
        <w:rPr>
          <w:rFonts w:ascii="Cambria" w:hAnsi="Cambria"/>
          <w:sz w:val="24"/>
          <w:szCs w:val="24"/>
        </w:rPr>
        <w:t>, kas uz informatīvā ziņojuma sagatavošanas brīdi iepriekš minētās rezerves ir valsts īpašumā.</w:t>
      </w:r>
    </w:p>
    <w:p w14:paraId="78E23962" w14:textId="76427B21" w:rsidR="000D3A9E" w:rsidRPr="00C2310B" w:rsidRDefault="0045753F" w:rsidP="00633789">
      <w:pPr>
        <w:spacing w:after="120"/>
        <w:rPr>
          <w:rFonts w:ascii="Cambria" w:hAnsi="Cambria"/>
          <w:sz w:val="24"/>
          <w:szCs w:val="24"/>
        </w:rPr>
      </w:pPr>
      <w:r w:rsidRPr="00C2310B">
        <w:rPr>
          <w:rFonts w:ascii="Cambria" w:hAnsi="Cambria"/>
          <w:sz w:val="24"/>
          <w:szCs w:val="24"/>
        </w:rPr>
        <w:t xml:space="preserve"> </w:t>
      </w:r>
    </w:p>
    <w:p w14:paraId="1CD03FAD" w14:textId="77777777" w:rsidR="00EB350D" w:rsidRPr="00C2310B" w:rsidRDefault="00EB350D" w:rsidP="00633789">
      <w:pPr>
        <w:pStyle w:val="Heading2"/>
        <w:spacing w:before="0" w:after="120" w:line="240" w:lineRule="auto"/>
        <w:ind w:left="578" w:hanging="578"/>
        <w:rPr>
          <w:rFonts w:ascii="Cambria" w:eastAsia="Cambria" w:hAnsi="Cambria" w:cs="Cambria"/>
          <w:b/>
          <w:bCs/>
          <w:color w:val="155452"/>
          <w:sz w:val="24"/>
          <w:szCs w:val="24"/>
        </w:rPr>
      </w:pPr>
      <w:bookmarkStart w:id="19" w:name="_Toc235543578"/>
      <w:r w:rsidRPr="00C2310B">
        <w:rPr>
          <w:rFonts w:ascii="Cambria" w:eastAsia="Cambria" w:hAnsi="Cambria" w:cs="Cambria"/>
          <w:b/>
          <w:bCs/>
          <w:color w:val="155452"/>
          <w:sz w:val="24"/>
          <w:szCs w:val="24"/>
        </w:rPr>
        <w:t>23-UZ-255</w:t>
      </w:r>
      <w:bookmarkEnd w:id="19"/>
    </w:p>
    <w:p w14:paraId="04F0A446" w14:textId="2D7CF4E0" w:rsidR="000D3A9E" w:rsidRPr="00C2310B" w:rsidRDefault="000D3A9E" w:rsidP="00633789">
      <w:pPr>
        <w:spacing w:after="120"/>
        <w:rPr>
          <w:rFonts w:ascii="Cambria" w:hAnsi="Cambria"/>
          <w:i/>
          <w:iCs/>
          <w:sz w:val="24"/>
          <w:szCs w:val="24"/>
        </w:rPr>
      </w:pPr>
      <w:r w:rsidRPr="00C2310B">
        <w:rPr>
          <w:rFonts w:ascii="Cambria" w:hAnsi="Cambria"/>
          <w:sz w:val="24"/>
          <w:szCs w:val="24"/>
        </w:rPr>
        <w:t>Ministru kabineta</w:t>
      </w:r>
      <w:r w:rsidR="0042388B" w:rsidRPr="00C2310B">
        <w:rPr>
          <w:rFonts w:ascii="Cambria" w:hAnsi="Cambria"/>
          <w:sz w:val="24"/>
          <w:szCs w:val="24"/>
        </w:rPr>
        <w:t xml:space="preserve"> 2023. gada 9. maija sēdes protokols Nr. 25 56. § 3. punkts</w:t>
      </w:r>
      <w:r w:rsidR="00F3468A" w:rsidRPr="00C2310B">
        <w:rPr>
          <w:rFonts w:ascii="Cambria" w:hAnsi="Cambria"/>
          <w:sz w:val="24"/>
          <w:szCs w:val="24"/>
        </w:rPr>
        <w:t xml:space="preserve"> nosaka</w:t>
      </w:r>
      <w:r w:rsidR="006940AF" w:rsidRPr="00C2310B">
        <w:rPr>
          <w:rFonts w:ascii="Cambria" w:hAnsi="Cambria"/>
          <w:sz w:val="24"/>
          <w:szCs w:val="24"/>
        </w:rPr>
        <w:t xml:space="preserve"> </w:t>
      </w:r>
      <w:r w:rsidR="006940AF" w:rsidRPr="00C2310B">
        <w:rPr>
          <w:rFonts w:ascii="Cambria" w:hAnsi="Cambria"/>
          <w:i/>
          <w:iCs/>
          <w:sz w:val="24"/>
          <w:szCs w:val="24"/>
        </w:rPr>
        <w:t>Klimata un enerģētikas ministrijai divu mēnešu laikā informēt Ministru kabinetu par saprašanās memorandā noteikto pasākumu īstenošanas gaitu sadarbības ietvara izveidei</w:t>
      </w:r>
      <w:r w:rsidR="0084611E" w:rsidRPr="00C2310B">
        <w:rPr>
          <w:rFonts w:ascii="Cambria" w:hAnsi="Cambria"/>
          <w:i/>
          <w:iCs/>
          <w:sz w:val="24"/>
          <w:szCs w:val="24"/>
        </w:rPr>
        <w:t xml:space="preserve"> da</w:t>
      </w:r>
      <w:r w:rsidR="00A3123A" w:rsidRPr="00C2310B">
        <w:rPr>
          <w:rFonts w:ascii="Cambria" w:hAnsi="Cambria"/>
          <w:i/>
          <w:iCs/>
          <w:sz w:val="24"/>
          <w:szCs w:val="24"/>
        </w:rPr>
        <w:t>basgāzes piegādes krīzes gadījumos.</w:t>
      </w:r>
    </w:p>
    <w:p w14:paraId="2CA2B763" w14:textId="77777777" w:rsidR="00C86EDB" w:rsidRPr="00C2310B" w:rsidRDefault="00D83E8D" w:rsidP="00633789">
      <w:pPr>
        <w:spacing w:after="120"/>
        <w:rPr>
          <w:rFonts w:ascii="Cambria" w:hAnsi="Cambria"/>
          <w:sz w:val="24"/>
          <w:szCs w:val="24"/>
        </w:rPr>
      </w:pPr>
      <w:r w:rsidRPr="00C2310B">
        <w:rPr>
          <w:rFonts w:ascii="Cambria" w:hAnsi="Cambria"/>
          <w:sz w:val="24"/>
          <w:szCs w:val="24"/>
        </w:rPr>
        <w:t>2022. gada 27. oktobrī tika pieņemt</w:t>
      </w:r>
      <w:r w:rsidR="00654338" w:rsidRPr="00C2310B">
        <w:rPr>
          <w:rFonts w:ascii="Cambria" w:hAnsi="Cambria"/>
          <w:sz w:val="24"/>
          <w:szCs w:val="24"/>
        </w:rPr>
        <w:t>i</w:t>
      </w:r>
      <w:r w:rsidRPr="00C2310B">
        <w:rPr>
          <w:rFonts w:ascii="Cambria" w:hAnsi="Cambria"/>
          <w:sz w:val="24"/>
          <w:szCs w:val="24"/>
        </w:rPr>
        <w:t xml:space="preserve">  likums </w:t>
      </w:r>
      <w:r w:rsidR="00654338" w:rsidRPr="00C2310B">
        <w:rPr>
          <w:rFonts w:ascii="Cambria" w:hAnsi="Cambria"/>
          <w:sz w:val="24"/>
          <w:szCs w:val="24"/>
        </w:rPr>
        <w:t>“</w:t>
      </w:r>
      <w:r w:rsidRPr="00C2310B">
        <w:rPr>
          <w:rFonts w:ascii="Cambria" w:hAnsi="Cambria"/>
          <w:sz w:val="24"/>
          <w:szCs w:val="24"/>
        </w:rPr>
        <w:t>Par Latvijas Republikas valdības un Igaunijas Republikas valdības līgumu par solidaritātes pasākumiem gāzes piegādes drošības aizsardzībai</w:t>
      </w:r>
      <w:r w:rsidR="00654338" w:rsidRPr="00C2310B">
        <w:rPr>
          <w:rFonts w:ascii="Cambria" w:hAnsi="Cambria"/>
          <w:sz w:val="24"/>
          <w:szCs w:val="24"/>
        </w:rPr>
        <w:t>”</w:t>
      </w:r>
      <w:r w:rsidRPr="00C2310B">
        <w:rPr>
          <w:rFonts w:ascii="Cambria" w:hAnsi="Cambria"/>
          <w:sz w:val="24"/>
          <w:szCs w:val="24"/>
        </w:rPr>
        <w:t xml:space="preserve"> un likums </w:t>
      </w:r>
      <w:r w:rsidR="00654338" w:rsidRPr="00C2310B">
        <w:rPr>
          <w:rFonts w:ascii="Cambria" w:hAnsi="Cambria"/>
          <w:sz w:val="24"/>
          <w:szCs w:val="24"/>
        </w:rPr>
        <w:t>“</w:t>
      </w:r>
      <w:r w:rsidRPr="00C2310B">
        <w:rPr>
          <w:rFonts w:ascii="Cambria" w:hAnsi="Cambria"/>
          <w:sz w:val="24"/>
          <w:szCs w:val="24"/>
        </w:rPr>
        <w:t>Par Latvijas Republikas valdības un Lietuvas Republikas valdības līgumu par solidaritātes pasākumiem gāzes piegādes drošības aizsardzībai</w:t>
      </w:r>
      <w:r w:rsidR="00654338" w:rsidRPr="00C2310B">
        <w:rPr>
          <w:rFonts w:ascii="Cambria" w:hAnsi="Cambria"/>
          <w:sz w:val="24"/>
          <w:szCs w:val="24"/>
        </w:rPr>
        <w:t xml:space="preserve">”, kuri stājās spēkā </w:t>
      </w:r>
      <w:r w:rsidR="00E34583" w:rsidRPr="00C2310B">
        <w:rPr>
          <w:rFonts w:ascii="Cambria" w:hAnsi="Cambria"/>
          <w:sz w:val="24"/>
          <w:szCs w:val="24"/>
        </w:rPr>
        <w:t>2022. gada 16. novembrī</w:t>
      </w:r>
      <w:r w:rsidRPr="00C2310B">
        <w:rPr>
          <w:rFonts w:ascii="Cambria" w:hAnsi="Cambria"/>
          <w:sz w:val="24"/>
          <w:szCs w:val="24"/>
        </w:rPr>
        <w:t xml:space="preserve">. </w:t>
      </w:r>
    </w:p>
    <w:p w14:paraId="62907DB8" w14:textId="1B371EBB" w:rsidR="00D83E8D" w:rsidRPr="00C2310B" w:rsidRDefault="00D83E8D" w:rsidP="00633789">
      <w:pPr>
        <w:spacing w:after="120"/>
        <w:rPr>
          <w:rFonts w:ascii="Cambria" w:hAnsi="Cambria"/>
          <w:sz w:val="24"/>
          <w:szCs w:val="24"/>
        </w:rPr>
      </w:pPr>
      <w:r w:rsidRPr="00C2310B">
        <w:rPr>
          <w:rFonts w:ascii="Cambria" w:hAnsi="Cambria"/>
          <w:sz w:val="24"/>
          <w:szCs w:val="24"/>
        </w:rPr>
        <w:lastRenderedPageBreak/>
        <w:t>Pamatojoties uz 2023. gada 12. maijā parakstīto memorandu starp Igaunijas Republikas Ekonomikas un komunikāciju ministriju un Latvijas Republikas Klimata un enerģētikas ministriju par sadarbību dabasgāzes piegādes nodrošināšanai krīzes situācijās, abas valstis ir īstenojušas vairākus būtiskus pasākumus energoapgādes drošības stiprināšanai.</w:t>
      </w:r>
    </w:p>
    <w:p w14:paraId="23F494C0" w14:textId="77777777" w:rsidR="00654E92" w:rsidRPr="00C2310B" w:rsidRDefault="00D83E8D" w:rsidP="00633789">
      <w:pPr>
        <w:spacing w:after="120"/>
        <w:rPr>
          <w:rFonts w:ascii="Cambria" w:hAnsi="Cambria"/>
          <w:sz w:val="24"/>
          <w:szCs w:val="24"/>
        </w:rPr>
      </w:pPr>
      <w:r w:rsidRPr="00C2310B">
        <w:rPr>
          <w:rFonts w:ascii="Cambria" w:hAnsi="Cambria"/>
          <w:sz w:val="24"/>
          <w:szCs w:val="24"/>
        </w:rPr>
        <w:t>Igaunija</w:t>
      </w:r>
      <w:r w:rsidR="00654E92" w:rsidRPr="00C2310B">
        <w:rPr>
          <w:rFonts w:ascii="Cambria" w:hAnsi="Cambria"/>
          <w:sz w:val="24"/>
          <w:szCs w:val="24"/>
        </w:rPr>
        <w:t>s Republika</w:t>
      </w:r>
      <w:r w:rsidRPr="00C2310B">
        <w:rPr>
          <w:rFonts w:ascii="Cambria" w:hAnsi="Cambria"/>
          <w:sz w:val="24"/>
          <w:szCs w:val="24"/>
        </w:rPr>
        <w:t xml:space="preserve"> 2023. gadā pabeidza sašķidrinātās dabasgāzes (LNG) termināļa un tā savienojuma ar dabasgāzes pārvades infrastruktūru izbūvi </w:t>
      </w:r>
      <w:proofErr w:type="spellStart"/>
      <w:r w:rsidRPr="00C2310B">
        <w:rPr>
          <w:rFonts w:ascii="Cambria" w:hAnsi="Cambria"/>
          <w:i/>
          <w:iCs/>
          <w:sz w:val="24"/>
          <w:szCs w:val="24"/>
        </w:rPr>
        <w:t>Pakrineeme</w:t>
      </w:r>
      <w:proofErr w:type="spellEnd"/>
      <w:r w:rsidRPr="00C2310B">
        <w:rPr>
          <w:rFonts w:ascii="Cambria" w:hAnsi="Cambria"/>
          <w:sz w:val="24"/>
          <w:szCs w:val="24"/>
        </w:rPr>
        <w:t xml:space="preserve"> ostā, nodrošinot iespēju krīzes situācijās importēt un </w:t>
      </w:r>
      <w:proofErr w:type="spellStart"/>
      <w:r w:rsidRPr="00C2310B">
        <w:rPr>
          <w:rFonts w:ascii="Cambria" w:hAnsi="Cambria"/>
          <w:sz w:val="24"/>
          <w:szCs w:val="24"/>
        </w:rPr>
        <w:t>re</w:t>
      </w:r>
      <w:r w:rsidR="00654E92" w:rsidRPr="00C2310B">
        <w:rPr>
          <w:rFonts w:ascii="Cambria" w:hAnsi="Cambria"/>
          <w:sz w:val="24"/>
          <w:szCs w:val="24"/>
        </w:rPr>
        <w:t>gaz</w:t>
      </w:r>
      <w:r w:rsidRPr="00C2310B">
        <w:rPr>
          <w:rFonts w:ascii="Cambria" w:hAnsi="Cambria"/>
          <w:sz w:val="24"/>
          <w:szCs w:val="24"/>
        </w:rPr>
        <w:t>ificēt</w:t>
      </w:r>
      <w:proofErr w:type="spellEnd"/>
      <w:r w:rsidRPr="00C2310B">
        <w:rPr>
          <w:rFonts w:ascii="Cambria" w:hAnsi="Cambria"/>
          <w:sz w:val="24"/>
          <w:szCs w:val="24"/>
        </w:rPr>
        <w:t xml:space="preserve"> LNG reģiona valstu vajadzībām. Savukārt</w:t>
      </w:r>
      <w:r w:rsidR="00654E92" w:rsidRPr="00C2310B">
        <w:rPr>
          <w:rFonts w:ascii="Cambria" w:hAnsi="Cambria"/>
          <w:sz w:val="24"/>
          <w:szCs w:val="24"/>
        </w:rPr>
        <w:t>,</w:t>
      </w:r>
      <w:r w:rsidRPr="00C2310B">
        <w:rPr>
          <w:rFonts w:ascii="Cambria" w:hAnsi="Cambria"/>
          <w:sz w:val="24"/>
          <w:szCs w:val="24"/>
        </w:rPr>
        <w:t xml:space="preserve"> Latvija</w:t>
      </w:r>
      <w:r w:rsidR="00654E92" w:rsidRPr="00C2310B">
        <w:rPr>
          <w:rFonts w:ascii="Cambria" w:hAnsi="Cambria"/>
          <w:sz w:val="24"/>
          <w:szCs w:val="24"/>
        </w:rPr>
        <w:t>s Republika</w:t>
      </w:r>
      <w:r w:rsidRPr="00C2310B">
        <w:rPr>
          <w:rFonts w:ascii="Cambria" w:hAnsi="Cambria"/>
          <w:sz w:val="24"/>
          <w:szCs w:val="24"/>
        </w:rPr>
        <w:t xml:space="preserve"> ar 2024. gada 12. septembra grozījumiem Enerģētikas likumā noteica, ka Inčukalna pazemes gāzes krātuvē tiek izveidota 4 </w:t>
      </w:r>
      <w:proofErr w:type="spellStart"/>
      <w:r w:rsidRPr="00C2310B">
        <w:rPr>
          <w:rFonts w:ascii="Cambria" w:hAnsi="Cambria"/>
          <w:sz w:val="24"/>
          <w:szCs w:val="24"/>
        </w:rPr>
        <w:t>TWh</w:t>
      </w:r>
      <w:proofErr w:type="spellEnd"/>
      <w:r w:rsidRPr="00C2310B">
        <w:rPr>
          <w:rFonts w:ascii="Cambria" w:hAnsi="Cambria"/>
          <w:sz w:val="24"/>
          <w:szCs w:val="24"/>
        </w:rPr>
        <w:t xml:space="preserve"> solidaritātes daļa, kurā Somijas</w:t>
      </w:r>
      <w:r w:rsidR="00654E92" w:rsidRPr="00C2310B">
        <w:rPr>
          <w:rFonts w:ascii="Cambria" w:hAnsi="Cambria"/>
          <w:sz w:val="24"/>
          <w:szCs w:val="24"/>
        </w:rPr>
        <w:t xml:space="preserve"> Republikas</w:t>
      </w:r>
      <w:r w:rsidRPr="00C2310B">
        <w:rPr>
          <w:rFonts w:ascii="Cambria" w:hAnsi="Cambria"/>
          <w:sz w:val="24"/>
          <w:szCs w:val="24"/>
        </w:rPr>
        <w:t>, Igaunijas</w:t>
      </w:r>
      <w:r w:rsidR="00654E92" w:rsidRPr="00C2310B">
        <w:rPr>
          <w:rFonts w:ascii="Cambria" w:hAnsi="Cambria"/>
          <w:sz w:val="24"/>
          <w:szCs w:val="24"/>
        </w:rPr>
        <w:t xml:space="preserve"> Republikas</w:t>
      </w:r>
      <w:r w:rsidRPr="00C2310B">
        <w:rPr>
          <w:rFonts w:ascii="Cambria" w:hAnsi="Cambria"/>
          <w:sz w:val="24"/>
          <w:szCs w:val="24"/>
        </w:rPr>
        <w:t xml:space="preserve"> un Lietuvas</w:t>
      </w:r>
      <w:r w:rsidR="00654E92" w:rsidRPr="00C2310B">
        <w:rPr>
          <w:rFonts w:ascii="Cambria" w:hAnsi="Cambria"/>
          <w:sz w:val="24"/>
          <w:szCs w:val="24"/>
        </w:rPr>
        <w:t xml:space="preserve"> Republikas</w:t>
      </w:r>
      <w:r w:rsidRPr="00C2310B">
        <w:rPr>
          <w:rFonts w:ascii="Cambria" w:hAnsi="Cambria"/>
          <w:sz w:val="24"/>
          <w:szCs w:val="24"/>
        </w:rPr>
        <w:t xml:space="preserve"> nominētie komersanti var uzglabāt attiecīgo valstu dabasgāzes drošuma rezerves. Pašlaik Igaunija</w:t>
      </w:r>
      <w:r w:rsidR="00654E92" w:rsidRPr="00C2310B">
        <w:rPr>
          <w:rFonts w:ascii="Cambria" w:hAnsi="Cambria"/>
          <w:sz w:val="24"/>
          <w:szCs w:val="24"/>
        </w:rPr>
        <w:t>s Republika</w:t>
      </w:r>
      <w:r w:rsidRPr="00C2310B">
        <w:rPr>
          <w:rFonts w:ascii="Cambria" w:hAnsi="Cambria"/>
          <w:sz w:val="24"/>
          <w:szCs w:val="24"/>
        </w:rPr>
        <w:t xml:space="preserve"> un Lietuva</w:t>
      </w:r>
      <w:r w:rsidR="00654E92" w:rsidRPr="00C2310B">
        <w:rPr>
          <w:rFonts w:ascii="Cambria" w:hAnsi="Cambria"/>
          <w:sz w:val="24"/>
          <w:szCs w:val="24"/>
        </w:rPr>
        <w:t>s Republika</w:t>
      </w:r>
      <w:r w:rsidRPr="00C2310B">
        <w:rPr>
          <w:rFonts w:ascii="Cambria" w:hAnsi="Cambria"/>
          <w:sz w:val="24"/>
          <w:szCs w:val="24"/>
        </w:rPr>
        <w:t xml:space="preserve"> šajā solidaritātes daļā uzglabā kopumā 2,23 </w:t>
      </w:r>
      <w:proofErr w:type="spellStart"/>
      <w:r w:rsidRPr="00C2310B">
        <w:rPr>
          <w:rFonts w:ascii="Cambria" w:hAnsi="Cambria"/>
          <w:sz w:val="24"/>
          <w:szCs w:val="24"/>
        </w:rPr>
        <w:t>TWh</w:t>
      </w:r>
      <w:proofErr w:type="spellEnd"/>
      <w:r w:rsidRPr="00C2310B">
        <w:rPr>
          <w:rFonts w:ascii="Cambria" w:hAnsi="Cambria"/>
          <w:sz w:val="24"/>
          <w:szCs w:val="24"/>
        </w:rPr>
        <w:t xml:space="preserve"> dabasgāzes. </w:t>
      </w:r>
    </w:p>
    <w:p w14:paraId="61334CBD" w14:textId="5F3BE739" w:rsidR="00A3123A" w:rsidRPr="00C2310B" w:rsidRDefault="00D83E8D" w:rsidP="00633789">
      <w:pPr>
        <w:spacing w:after="120"/>
        <w:rPr>
          <w:rFonts w:ascii="Cambria" w:hAnsi="Cambria"/>
          <w:sz w:val="24"/>
          <w:szCs w:val="24"/>
        </w:rPr>
      </w:pPr>
      <w:r w:rsidRPr="00C2310B">
        <w:rPr>
          <w:rFonts w:ascii="Cambria" w:hAnsi="Cambria"/>
          <w:sz w:val="24"/>
          <w:szCs w:val="24"/>
        </w:rPr>
        <w:t xml:space="preserve">Ņemot vērā </w:t>
      </w:r>
      <w:r w:rsidR="00654E92" w:rsidRPr="00C2310B">
        <w:rPr>
          <w:rFonts w:ascii="Cambria" w:hAnsi="Cambria"/>
          <w:sz w:val="24"/>
          <w:szCs w:val="24"/>
        </w:rPr>
        <w:t xml:space="preserve">iepriekš </w:t>
      </w:r>
      <w:r w:rsidRPr="00C2310B">
        <w:rPr>
          <w:rFonts w:ascii="Cambria" w:hAnsi="Cambria"/>
          <w:sz w:val="24"/>
          <w:szCs w:val="24"/>
        </w:rPr>
        <w:t xml:space="preserve">minēto, saprašanās memorandā paredzētie pasākumi sadarbības ietvara izveidei dabasgāzes piegādes nodrošināšanai krīzes situācijās ir īstenoti, </w:t>
      </w:r>
      <w:r w:rsidRPr="00C2310B">
        <w:rPr>
          <w:rFonts w:ascii="Cambria" w:hAnsi="Cambria"/>
          <w:b/>
          <w:bCs/>
          <w:sz w:val="24"/>
          <w:szCs w:val="24"/>
        </w:rPr>
        <w:t xml:space="preserve">Klimata un enerģētikas ministrijai </w:t>
      </w:r>
      <w:r w:rsidR="00654E92" w:rsidRPr="00C2310B">
        <w:rPr>
          <w:rFonts w:ascii="Cambria" w:hAnsi="Cambria"/>
          <w:b/>
          <w:bCs/>
          <w:sz w:val="24"/>
          <w:szCs w:val="24"/>
        </w:rPr>
        <w:t>lūdz</w:t>
      </w:r>
      <w:r w:rsidRPr="00C2310B">
        <w:rPr>
          <w:rFonts w:ascii="Cambria" w:hAnsi="Cambria"/>
          <w:b/>
          <w:bCs/>
          <w:sz w:val="24"/>
          <w:szCs w:val="24"/>
        </w:rPr>
        <w:t xml:space="preserve"> Ministru kabinetu </w:t>
      </w:r>
      <w:r w:rsidR="00654E92" w:rsidRPr="00C2310B">
        <w:rPr>
          <w:rFonts w:ascii="Cambria" w:hAnsi="Cambria"/>
          <w:b/>
          <w:bCs/>
          <w:sz w:val="24"/>
          <w:szCs w:val="24"/>
        </w:rPr>
        <w:t xml:space="preserve">atzīt uzdevumu 23-UZ-255 </w:t>
      </w:r>
      <w:r w:rsidRPr="00C2310B">
        <w:rPr>
          <w:rFonts w:ascii="Cambria" w:hAnsi="Cambria"/>
          <w:b/>
          <w:bCs/>
          <w:sz w:val="24"/>
          <w:szCs w:val="24"/>
        </w:rPr>
        <w:t xml:space="preserve">par </w:t>
      </w:r>
      <w:r w:rsidR="00E31949">
        <w:rPr>
          <w:rFonts w:ascii="Cambria" w:hAnsi="Cambria"/>
          <w:b/>
          <w:bCs/>
          <w:sz w:val="24"/>
          <w:szCs w:val="24"/>
        </w:rPr>
        <w:t>aktualitāti zaudējušu</w:t>
      </w:r>
      <w:r w:rsidRPr="00C2310B">
        <w:rPr>
          <w:rFonts w:ascii="Cambria" w:hAnsi="Cambria"/>
          <w:sz w:val="24"/>
          <w:szCs w:val="24"/>
        </w:rPr>
        <w:t>.</w:t>
      </w:r>
    </w:p>
    <w:p w14:paraId="0C5021D5" w14:textId="77777777" w:rsidR="00654E92" w:rsidRPr="00C2310B" w:rsidRDefault="00654E92" w:rsidP="00633789">
      <w:pPr>
        <w:spacing w:after="120"/>
        <w:rPr>
          <w:rFonts w:ascii="Cambria" w:hAnsi="Cambria"/>
          <w:sz w:val="24"/>
          <w:szCs w:val="24"/>
        </w:rPr>
      </w:pPr>
    </w:p>
    <w:p w14:paraId="4791C253" w14:textId="77777777" w:rsidR="003E2976" w:rsidRPr="00C2310B" w:rsidRDefault="003E2976" w:rsidP="00633789">
      <w:pPr>
        <w:pStyle w:val="Heading2"/>
        <w:spacing w:before="0" w:after="120" w:line="240" w:lineRule="auto"/>
        <w:ind w:left="578" w:hanging="578"/>
        <w:rPr>
          <w:rFonts w:ascii="Cambria" w:eastAsia="Cambria" w:hAnsi="Cambria" w:cs="Cambria"/>
          <w:b/>
          <w:bCs/>
          <w:color w:val="155452"/>
          <w:sz w:val="24"/>
          <w:szCs w:val="24"/>
        </w:rPr>
      </w:pPr>
      <w:bookmarkStart w:id="20" w:name="_Toc235543579"/>
      <w:r w:rsidRPr="00C2310B">
        <w:rPr>
          <w:rFonts w:ascii="Cambria" w:eastAsia="Cambria" w:hAnsi="Cambria" w:cs="Cambria"/>
          <w:b/>
          <w:bCs/>
          <w:color w:val="155452"/>
          <w:sz w:val="24"/>
          <w:szCs w:val="24"/>
        </w:rPr>
        <w:t>23-UZ-415</w:t>
      </w:r>
      <w:bookmarkEnd w:id="20"/>
    </w:p>
    <w:p w14:paraId="5D8CBB32" w14:textId="66D68F78" w:rsidR="002E5F05" w:rsidRPr="00C2310B" w:rsidRDefault="00930900" w:rsidP="00633789">
      <w:pPr>
        <w:spacing w:after="120"/>
        <w:rPr>
          <w:rFonts w:ascii="Cambria" w:hAnsi="Cambria"/>
          <w:sz w:val="24"/>
          <w:szCs w:val="24"/>
        </w:rPr>
      </w:pPr>
      <w:r w:rsidRPr="00C2310B">
        <w:rPr>
          <w:rFonts w:ascii="Cambria" w:hAnsi="Cambria"/>
          <w:sz w:val="24"/>
          <w:szCs w:val="24"/>
        </w:rPr>
        <w:t xml:space="preserve">Ministru kabineta 2023. gada 1. augusta sēdes protokola Nr. </w:t>
      </w:r>
      <w:r w:rsidR="002C5A4C" w:rsidRPr="00C2310B">
        <w:rPr>
          <w:rFonts w:ascii="Cambria" w:hAnsi="Cambria"/>
          <w:sz w:val="24"/>
          <w:szCs w:val="24"/>
        </w:rPr>
        <w:t>37 1. § 4. punkts nosaka</w:t>
      </w:r>
      <w:r w:rsidRPr="00C2310B">
        <w:rPr>
          <w:rFonts w:ascii="Cambria" w:hAnsi="Cambria"/>
          <w:sz w:val="24"/>
          <w:szCs w:val="24"/>
        </w:rPr>
        <w:t xml:space="preserve"> </w:t>
      </w:r>
      <w:r w:rsidR="005E4D20" w:rsidRPr="00C2310B">
        <w:rPr>
          <w:rFonts w:ascii="Cambria" w:hAnsi="Cambria"/>
          <w:i/>
          <w:iCs/>
          <w:sz w:val="24"/>
          <w:szCs w:val="24"/>
        </w:rPr>
        <w:t>Klimata un enerģētikas ministrijai sadarbībā ar Latvijas elektroenerģijas pārvades sistēmas operatoru izstrādāt ar paātrināto sinhronizāciju saistīto izmaksu optimizācijas plānu, un klimata un enerģētikas ministram noteiktā kārtībā līdz 2024. gada 29. februārim iesniegt to izskatīšanai Ministru kabinetā.</w:t>
      </w:r>
    </w:p>
    <w:p w14:paraId="454A947B" w14:textId="77777777" w:rsidR="00C64DC5" w:rsidRPr="00C2310B" w:rsidRDefault="00AE1EC3" w:rsidP="00633789">
      <w:pPr>
        <w:spacing w:after="120"/>
        <w:rPr>
          <w:rFonts w:ascii="Cambria" w:hAnsi="Cambria"/>
          <w:sz w:val="24"/>
          <w:szCs w:val="24"/>
        </w:rPr>
      </w:pPr>
      <w:r w:rsidRPr="00C2310B">
        <w:rPr>
          <w:rFonts w:ascii="Cambria" w:hAnsi="Cambria"/>
          <w:sz w:val="24"/>
          <w:szCs w:val="24"/>
        </w:rPr>
        <w:t xml:space="preserve">Ministru kabineta </w:t>
      </w:r>
      <w:r w:rsidR="00857E99" w:rsidRPr="00C2310B">
        <w:rPr>
          <w:rFonts w:ascii="Cambria" w:hAnsi="Cambria"/>
          <w:sz w:val="24"/>
          <w:szCs w:val="24"/>
        </w:rPr>
        <w:t>2024. gada 16. jūlija</w:t>
      </w:r>
      <w:r w:rsidR="008D087F" w:rsidRPr="00C2310B">
        <w:rPr>
          <w:rFonts w:ascii="Cambria" w:hAnsi="Cambria"/>
          <w:sz w:val="24"/>
          <w:szCs w:val="24"/>
        </w:rPr>
        <w:t xml:space="preserve"> (protokols </w:t>
      </w:r>
      <w:r w:rsidR="00082DA9" w:rsidRPr="00C2310B">
        <w:rPr>
          <w:rFonts w:ascii="Cambria" w:hAnsi="Cambria"/>
          <w:sz w:val="24"/>
          <w:szCs w:val="24"/>
        </w:rPr>
        <w:t>Nr. 9</w:t>
      </w:r>
      <w:r w:rsidR="009D72FD" w:rsidRPr="00C2310B">
        <w:rPr>
          <w:rFonts w:ascii="Cambria" w:hAnsi="Cambria"/>
          <w:sz w:val="24"/>
          <w:szCs w:val="24"/>
        </w:rPr>
        <w:t xml:space="preserve"> 5. §)</w:t>
      </w:r>
      <w:r w:rsidR="00857E99" w:rsidRPr="00C2310B">
        <w:rPr>
          <w:rFonts w:ascii="Cambria" w:hAnsi="Cambria"/>
          <w:sz w:val="24"/>
          <w:szCs w:val="24"/>
        </w:rPr>
        <w:t xml:space="preserve"> un 2025. gada 7. janvāra</w:t>
      </w:r>
      <w:r w:rsidR="00110660" w:rsidRPr="00C2310B">
        <w:rPr>
          <w:rFonts w:ascii="Cambria" w:hAnsi="Cambria"/>
          <w:sz w:val="24"/>
          <w:szCs w:val="24"/>
        </w:rPr>
        <w:t xml:space="preserve"> (protokols Nr. 1 67. §) </w:t>
      </w:r>
      <w:r w:rsidR="00857E99" w:rsidRPr="00C2310B">
        <w:rPr>
          <w:rFonts w:ascii="Cambria" w:hAnsi="Cambria"/>
          <w:sz w:val="24"/>
          <w:szCs w:val="24"/>
        </w:rPr>
        <w:t xml:space="preserve"> sēdēs izskatīja </w:t>
      </w:r>
      <w:r w:rsidR="008C3EB3" w:rsidRPr="00C2310B">
        <w:rPr>
          <w:rFonts w:ascii="Cambria" w:hAnsi="Cambria"/>
          <w:sz w:val="24"/>
          <w:szCs w:val="24"/>
        </w:rPr>
        <w:t>i</w:t>
      </w:r>
      <w:r w:rsidR="00A359BC" w:rsidRPr="00C2310B">
        <w:rPr>
          <w:rFonts w:ascii="Cambria" w:hAnsi="Cambria"/>
          <w:sz w:val="24"/>
          <w:szCs w:val="24"/>
        </w:rPr>
        <w:t>nformatīv</w:t>
      </w:r>
      <w:r w:rsidR="008C3EB3" w:rsidRPr="00C2310B">
        <w:rPr>
          <w:rFonts w:ascii="Cambria" w:hAnsi="Cambria"/>
          <w:sz w:val="24"/>
          <w:szCs w:val="24"/>
        </w:rPr>
        <w:t>os</w:t>
      </w:r>
      <w:r w:rsidR="00A359BC" w:rsidRPr="00C2310B">
        <w:rPr>
          <w:rFonts w:ascii="Cambria" w:hAnsi="Cambria"/>
          <w:sz w:val="24"/>
          <w:szCs w:val="24"/>
        </w:rPr>
        <w:t xml:space="preserve"> ziņojum</w:t>
      </w:r>
      <w:r w:rsidR="008C3EB3" w:rsidRPr="00C2310B">
        <w:rPr>
          <w:rFonts w:ascii="Cambria" w:hAnsi="Cambria"/>
          <w:sz w:val="24"/>
          <w:szCs w:val="24"/>
        </w:rPr>
        <w:t>us</w:t>
      </w:r>
      <w:r w:rsidR="00A359BC" w:rsidRPr="00C2310B">
        <w:rPr>
          <w:rFonts w:ascii="Cambria" w:hAnsi="Cambria"/>
          <w:sz w:val="24"/>
          <w:szCs w:val="24"/>
        </w:rPr>
        <w:t xml:space="preserve"> par aktuālo situācija </w:t>
      </w:r>
      <w:r w:rsidR="00CA33DB" w:rsidRPr="00C2310B">
        <w:rPr>
          <w:rFonts w:ascii="Cambria" w:hAnsi="Cambria"/>
          <w:sz w:val="24"/>
          <w:szCs w:val="24"/>
        </w:rPr>
        <w:t>p</w:t>
      </w:r>
      <w:r w:rsidR="00A359BC" w:rsidRPr="00C2310B">
        <w:rPr>
          <w:rFonts w:ascii="Cambria" w:hAnsi="Cambria"/>
          <w:sz w:val="24"/>
          <w:szCs w:val="24"/>
        </w:rPr>
        <w:t>ar gatavošanos Baltijas valstu energosistēmas sinhronizācijai ar kontinentālās Eiropas tīkliem. 2025. gada 9. februārī Latvijas</w:t>
      </w:r>
      <w:r w:rsidR="00C64DC5" w:rsidRPr="00C2310B">
        <w:rPr>
          <w:rFonts w:ascii="Cambria" w:hAnsi="Cambria"/>
          <w:sz w:val="24"/>
          <w:szCs w:val="24"/>
        </w:rPr>
        <w:t xml:space="preserve"> Republikas</w:t>
      </w:r>
      <w:r w:rsidR="00A359BC" w:rsidRPr="00C2310B">
        <w:rPr>
          <w:rFonts w:ascii="Cambria" w:hAnsi="Cambria"/>
          <w:sz w:val="24"/>
          <w:szCs w:val="24"/>
        </w:rPr>
        <w:t xml:space="preserve"> un pārējo Baltijas valstu energosistēmas sekmīgi uzsāka sinhrono darbību ar kontinentālās Eiropas tīkliem</w:t>
      </w:r>
      <w:r w:rsidR="00C64DC5" w:rsidRPr="00C2310B">
        <w:rPr>
          <w:rFonts w:ascii="Cambria" w:hAnsi="Cambria"/>
          <w:sz w:val="24"/>
          <w:szCs w:val="24"/>
        </w:rPr>
        <w:t>.</w:t>
      </w:r>
    </w:p>
    <w:p w14:paraId="7C8787C8" w14:textId="78B40F9F" w:rsidR="00C64DC5" w:rsidRPr="00C2310B" w:rsidRDefault="00C64DC5" w:rsidP="00633789">
      <w:pPr>
        <w:spacing w:after="120"/>
        <w:rPr>
          <w:rFonts w:ascii="Cambria" w:hAnsi="Cambria"/>
          <w:b/>
          <w:bCs/>
          <w:sz w:val="24"/>
          <w:szCs w:val="24"/>
        </w:rPr>
      </w:pPr>
      <w:r w:rsidRPr="00C2310B">
        <w:rPr>
          <w:rFonts w:ascii="Cambria" w:hAnsi="Cambria"/>
          <w:b/>
          <w:bCs/>
          <w:sz w:val="24"/>
          <w:szCs w:val="24"/>
        </w:rPr>
        <w:t>Līdz ar Klimata un enerģētikas ministrija lūdz Ministru kabinetu</w:t>
      </w:r>
      <w:r w:rsidR="002A58BB" w:rsidRPr="00C2310B">
        <w:rPr>
          <w:rFonts w:ascii="Cambria" w:hAnsi="Cambria"/>
          <w:b/>
          <w:bCs/>
          <w:sz w:val="24"/>
          <w:szCs w:val="24"/>
        </w:rPr>
        <w:t xml:space="preserve"> atzīt uzdevumu 23-UZ-415 par </w:t>
      </w:r>
      <w:r w:rsidR="006E2BD4">
        <w:rPr>
          <w:rFonts w:ascii="Cambria" w:hAnsi="Cambria"/>
          <w:b/>
          <w:bCs/>
          <w:sz w:val="24"/>
          <w:szCs w:val="24"/>
        </w:rPr>
        <w:t>aktualitāti zaudējušu</w:t>
      </w:r>
      <w:r w:rsidR="002A58BB" w:rsidRPr="00C2310B">
        <w:rPr>
          <w:rFonts w:ascii="Cambria" w:hAnsi="Cambria"/>
          <w:b/>
          <w:bCs/>
          <w:sz w:val="24"/>
          <w:szCs w:val="24"/>
        </w:rPr>
        <w:t>.</w:t>
      </w:r>
    </w:p>
    <w:p w14:paraId="0E95C8C5" w14:textId="77777777" w:rsidR="00DE3D95" w:rsidRPr="00C2310B" w:rsidRDefault="00DE3D95" w:rsidP="00633789">
      <w:pPr>
        <w:spacing w:after="120"/>
        <w:rPr>
          <w:rFonts w:ascii="Cambria" w:hAnsi="Cambria"/>
          <w:sz w:val="24"/>
          <w:szCs w:val="24"/>
        </w:rPr>
      </w:pPr>
    </w:p>
    <w:p w14:paraId="0EFD6822" w14:textId="0EB31035" w:rsidR="005D2C4F" w:rsidRPr="00C2310B" w:rsidRDefault="005D2C4F" w:rsidP="00633789">
      <w:pPr>
        <w:pStyle w:val="Heading2"/>
        <w:spacing w:before="0" w:after="120" w:line="240" w:lineRule="auto"/>
        <w:ind w:left="578" w:hanging="578"/>
        <w:rPr>
          <w:rFonts w:ascii="Cambria" w:eastAsia="Cambria" w:hAnsi="Cambria" w:cs="Cambria"/>
          <w:b/>
          <w:bCs/>
          <w:color w:val="155452"/>
          <w:sz w:val="24"/>
          <w:szCs w:val="24"/>
        </w:rPr>
      </w:pPr>
      <w:bookmarkStart w:id="21" w:name="_Toc235543580"/>
      <w:r w:rsidRPr="00C2310B">
        <w:rPr>
          <w:rFonts w:ascii="Cambria" w:eastAsia="Cambria" w:hAnsi="Cambria" w:cs="Cambria"/>
          <w:b/>
          <w:bCs/>
          <w:color w:val="155452"/>
          <w:sz w:val="24"/>
          <w:szCs w:val="24"/>
        </w:rPr>
        <w:t>24-UZ-301</w:t>
      </w:r>
      <w:bookmarkEnd w:id="21"/>
    </w:p>
    <w:p w14:paraId="3F55AEC4" w14:textId="2EC83E59" w:rsidR="009574C9" w:rsidRPr="00C2310B" w:rsidRDefault="009574C9" w:rsidP="00633789">
      <w:pPr>
        <w:spacing w:after="120"/>
        <w:rPr>
          <w:rFonts w:ascii="Cambria" w:hAnsi="Cambria"/>
          <w:sz w:val="24"/>
          <w:szCs w:val="24"/>
        </w:rPr>
      </w:pPr>
      <w:r w:rsidRPr="00C2310B">
        <w:rPr>
          <w:rFonts w:ascii="Cambria" w:hAnsi="Cambria"/>
          <w:sz w:val="24"/>
          <w:szCs w:val="24"/>
        </w:rPr>
        <w:t xml:space="preserve">Ministru kabineta </w:t>
      </w:r>
      <w:r w:rsidR="00A67A05" w:rsidRPr="00C2310B">
        <w:rPr>
          <w:rFonts w:ascii="Cambria" w:hAnsi="Cambria"/>
          <w:sz w:val="24"/>
          <w:szCs w:val="24"/>
        </w:rPr>
        <w:t xml:space="preserve">2024. gada </w:t>
      </w:r>
      <w:r w:rsidR="009707A6" w:rsidRPr="00C2310B">
        <w:rPr>
          <w:rFonts w:ascii="Cambria" w:hAnsi="Cambria"/>
          <w:sz w:val="24"/>
          <w:szCs w:val="24"/>
        </w:rPr>
        <w:t xml:space="preserve">4. jūnija sēdes protokola Nr. 23 64. § </w:t>
      </w:r>
      <w:r w:rsidR="00E77344">
        <w:rPr>
          <w:rFonts w:ascii="Cambria" w:hAnsi="Cambria"/>
          <w:sz w:val="24"/>
          <w:szCs w:val="24"/>
        </w:rPr>
        <w:t>3</w:t>
      </w:r>
      <w:r w:rsidR="009707A6" w:rsidRPr="00C2310B">
        <w:rPr>
          <w:rFonts w:ascii="Cambria" w:hAnsi="Cambria"/>
          <w:sz w:val="24"/>
          <w:szCs w:val="24"/>
        </w:rPr>
        <w:t>. punkts nosaka</w:t>
      </w:r>
      <w:r w:rsidR="00F80D0C" w:rsidRPr="00C2310B">
        <w:rPr>
          <w:rFonts w:ascii="Cambria" w:hAnsi="Cambria"/>
          <w:sz w:val="24"/>
          <w:szCs w:val="24"/>
        </w:rPr>
        <w:t xml:space="preserve"> </w:t>
      </w:r>
      <w:r w:rsidR="00F80D0C" w:rsidRPr="00C2310B">
        <w:rPr>
          <w:rFonts w:ascii="Cambria" w:hAnsi="Cambria"/>
          <w:i/>
          <w:iCs/>
          <w:sz w:val="24"/>
          <w:szCs w:val="24"/>
        </w:rPr>
        <w:t xml:space="preserve">Klimata un enerģētikas ministrijai izstrādāt un klimata un enerģētikas ministram līdz 2024. gada 31. augustam noteiktā kārtībā iesniegt izskatīšanai Ministru kabinetā grozījumus Ministru kabineta 2023. gada 7. novembra noteikumos Nr. 635 "Elektroenerģijas tirdzniecības un lietošanas noteikumi", kuros noteikt kārtību, kādā tiek identificēti fiziskās personas elektroenerģijas sadales sistēmas </w:t>
      </w:r>
      <w:proofErr w:type="spellStart"/>
      <w:r w:rsidR="00F80D0C" w:rsidRPr="00C2310B">
        <w:rPr>
          <w:rFonts w:ascii="Cambria" w:hAnsi="Cambria"/>
          <w:i/>
          <w:iCs/>
          <w:sz w:val="24"/>
          <w:szCs w:val="24"/>
        </w:rPr>
        <w:t>pieslēgumi</w:t>
      </w:r>
      <w:proofErr w:type="spellEnd"/>
      <w:r w:rsidR="00F80D0C" w:rsidRPr="00C2310B">
        <w:rPr>
          <w:rFonts w:ascii="Cambria" w:hAnsi="Cambria"/>
          <w:i/>
          <w:iCs/>
          <w:sz w:val="24"/>
          <w:szCs w:val="24"/>
        </w:rPr>
        <w:t xml:space="preserve"> ar spriegumu līdz 0,4 kilovoltiem.</w:t>
      </w:r>
    </w:p>
    <w:p w14:paraId="6287C785" w14:textId="41BE5F2A" w:rsidR="00DE3D95" w:rsidRPr="00C2310B" w:rsidRDefault="00DC4D2C" w:rsidP="00633789">
      <w:pPr>
        <w:spacing w:after="120"/>
        <w:rPr>
          <w:rFonts w:ascii="Cambria" w:hAnsi="Cambria"/>
          <w:sz w:val="24"/>
          <w:szCs w:val="24"/>
        </w:rPr>
      </w:pPr>
      <w:r w:rsidRPr="00C2310B">
        <w:rPr>
          <w:rFonts w:ascii="Cambria" w:hAnsi="Cambria"/>
          <w:sz w:val="24"/>
          <w:szCs w:val="24"/>
        </w:rPr>
        <w:t>Klimata un enerģētikas ministrija informē Ministru kabinetu, ka u</w:t>
      </w:r>
      <w:r w:rsidR="00DE3D95" w:rsidRPr="00C2310B">
        <w:rPr>
          <w:rFonts w:ascii="Cambria" w:hAnsi="Cambria"/>
          <w:sz w:val="24"/>
          <w:szCs w:val="24"/>
        </w:rPr>
        <w:t>zdevums 24-UZ-301 ir zaudējis aktualitāti saistībā ar to, ka ir noslēdzies Elektroenerģijas tirgus likuma pārejas noteikumu 108. p</w:t>
      </w:r>
      <w:r w:rsidRPr="00C2310B">
        <w:rPr>
          <w:rFonts w:ascii="Cambria" w:hAnsi="Cambria"/>
          <w:sz w:val="24"/>
          <w:szCs w:val="24"/>
        </w:rPr>
        <w:t>unktā</w:t>
      </w:r>
      <w:r w:rsidR="00DE3D95" w:rsidRPr="00C2310B">
        <w:rPr>
          <w:rFonts w:ascii="Cambria" w:hAnsi="Cambria"/>
          <w:sz w:val="24"/>
          <w:szCs w:val="24"/>
        </w:rPr>
        <w:t xml:space="preserve"> noteiktais regulējuma, kas noteica griestus elektroenerģijas </w:t>
      </w:r>
      <w:r w:rsidR="00DE3D95" w:rsidRPr="00C2310B">
        <w:rPr>
          <w:rFonts w:ascii="Cambria" w:hAnsi="Cambria"/>
          <w:sz w:val="24"/>
          <w:szCs w:val="24"/>
        </w:rPr>
        <w:lastRenderedPageBreak/>
        <w:t xml:space="preserve">sistēmas operatora </w:t>
      </w:r>
      <w:r w:rsidRPr="00C2310B">
        <w:rPr>
          <w:rFonts w:ascii="Cambria" w:hAnsi="Cambria"/>
          <w:sz w:val="24"/>
          <w:szCs w:val="24"/>
        </w:rPr>
        <w:t>akciju sabiedrības</w:t>
      </w:r>
      <w:r w:rsidR="00DE3D95" w:rsidRPr="00C2310B">
        <w:rPr>
          <w:rFonts w:ascii="Cambria" w:hAnsi="Cambria"/>
          <w:sz w:val="24"/>
          <w:szCs w:val="24"/>
        </w:rPr>
        <w:t xml:space="preserve"> “Sadales tīkls” tarifa fiksētās komponentes piemērojamajam apjomam mājsaimniecībām, piemērošanas termiņš (līdz 2025. gada 31.</w:t>
      </w:r>
      <w:r w:rsidR="00C83598" w:rsidRPr="00C2310B">
        <w:rPr>
          <w:rFonts w:ascii="Cambria" w:hAnsi="Cambria"/>
          <w:sz w:val="24"/>
          <w:szCs w:val="24"/>
        </w:rPr>
        <w:t xml:space="preserve"> </w:t>
      </w:r>
      <w:r w:rsidR="00DE3D95" w:rsidRPr="00C2310B">
        <w:rPr>
          <w:rFonts w:ascii="Cambria" w:hAnsi="Cambria"/>
          <w:sz w:val="24"/>
          <w:szCs w:val="24"/>
        </w:rPr>
        <w:t xml:space="preserve">decembrim). Minēto grozījumu izstrāde atbilstoši uzdevumam netika turpināta saistībā ar to, ka sistēmas operators secināja, ka likumā noteikto pienākumu līmenī var tikt izmantota jau sistēmas operatora esošā informācija par elektroenerģijas lietotāju </w:t>
      </w:r>
      <w:proofErr w:type="spellStart"/>
      <w:r w:rsidR="00DE3D95" w:rsidRPr="00C2310B">
        <w:rPr>
          <w:rFonts w:ascii="Cambria" w:hAnsi="Cambria"/>
          <w:sz w:val="24"/>
          <w:szCs w:val="24"/>
        </w:rPr>
        <w:t>pieslēguma</w:t>
      </w:r>
      <w:proofErr w:type="spellEnd"/>
      <w:r w:rsidR="00DE3D95" w:rsidRPr="00C2310B">
        <w:rPr>
          <w:rFonts w:ascii="Cambria" w:hAnsi="Cambria"/>
          <w:sz w:val="24"/>
          <w:szCs w:val="24"/>
        </w:rPr>
        <w:t xml:space="preserve"> objektiem.  </w:t>
      </w:r>
    </w:p>
    <w:p w14:paraId="3331EE74" w14:textId="309DAD4C" w:rsidR="00DC4D2C" w:rsidRPr="00C2310B" w:rsidRDefault="00DC4D2C" w:rsidP="00633789">
      <w:pPr>
        <w:spacing w:after="120"/>
        <w:rPr>
          <w:rFonts w:ascii="Cambria" w:hAnsi="Cambria"/>
          <w:b/>
          <w:bCs/>
          <w:sz w:val="24"/>
          <w:szCs w:val="24"/>
        </w:rPr>
      </w:pPr>
      <w:r w:rsidRPr="00C2310B">
        <w:rPr>
          <w:rFonts w:ascii="Cambria" w:hAnsi="Cambria"/>
          <w:b/>
          <w:bCs/>
          <w:sz w:val="24"/>
          <w:szCs w:val="24"/>
        </w:rPr>
        <w:t xml:space="preserve">Līdz ar to Klimata un enerģētikas ministrija lūdz Ministru kabinetu atzīt uzdevumu </w:t>
      </w:r>
      <w:r w:rsidR="006F67E9" w:rsidRPr="00C2310B">
        <w:rPr>
          <w:rFonts w:ascii="Cambria" w:hAnsi="Cambria"/>
          <w:b/>
          <w:bCs/>
          <w:sz w:val="24"/>
          <w:szCs w:val="24"/>
        </w:rPr>
        <w:t>24-UZ-301 par aktualitāti zaudējušu.</w:t>
      </w:r>
      <w:r w:rsidR="00247E5E" w:rsidRPr="00C2310B">
        <w:rPr>
          <w:rFonts w:ascii="Cambria" w:hAnsi="Cambria"/>
          <w:b/>
          <w:bCs/>
          <w:sz w:val="24"/>
          <w:szCs w:val="24"/>
        </w:rPr>
        <w:t xml:space="preserve"> </w:t>
      </w:r>
    </w:p>
    <w:p w14:paraId="5B9BB3D3" w14:textId="77777777" w:rsidR="00AC73EF" w:rsidRPr="00C2310B" w:rsidRDefault="00AC73EF" w:rsidP="00633789">
      <w:pPr>
        <w:spacing w:after="120"/>
        <w:rPr>
          <w:rFonts w:ascii="Cambria" w:hAnsi="Cambria"/>
          <w:sz w:val="24"/>
          <w:szCs w:val="24"/>
        </w:rPr>
      </w:pPr>
    </w:p>
    <w:p w14:paraId="3E39E731" w14:textId="77777777" w:rsidR="00A65ED3" w:rsidRPr="00C2310B" w:rsidRDefault="00A65ED3" w:rsidP="00633789">
      <w:pPr>
        <w:pStyle w:val="Heading2"/>
        <w:spacing w:before="0" w:after="120" w:line="240" w:lineRule="auto"/>
        <w:ind w:left="578" w:hanging="578"/>
        <w:rPr>
          <w:rFonts w:ascii="Cambria" w:eastAsia="Cambria" w:hAnsi="Cambria" w:cs="Cambria"/>
          <w:b/>
          <w:bCs/>
          <w:color w:val="155452"/>
          <w:sz w:val="24"/>
          <w:szCs w:val="24"/>
        </w:rPr>
      </w:pPr>
      <w:bookmarkStart w:id="22" w:name="_Toc235543581"/>
      <w:r w:rsidRPr="00C2310B">
        <w:rPr>
          <w:rFonts w:ascii="Cambria" w:eastAsia="Cambria" w:hAnsi="Cambria" w:cs="Cambria"/>
          <w:b/>
          <w:bCs/>
          <w:color w:val="155452"/>
          <w:sz w:val="24"/>
          <w:szCs w:val="24"/>
        </w:rPr>
        <w:t>24-UZ-638</w:t>
      </w:r>
      <w:bookmarkEnd w:id="22"/>
    </w:p>
    <w:p w14:paraId="4E670C9B" w14:textId="272A48B5" w:rsidR="00A65ED3" w:rsidRPr="00C2310B" w:rsidRDefault="00A65ED3" w:rsidP="00633789">
      <w:pPr>
        <w:spacing w:after="120"/>
        <w:rPr>
          <w:rFonts w:ascii="Cambria" w:hAnsi="Cambria"/>
          <w:sz w:val="24"/>
          <w:szCs w:val="24"/>
        </w:rPr>
      </w:pPr>
      <w:r w:rsidRPr="00C2310B">
        <w:rPr>
          <w:rFonts w:ascii="Cambria" w:hAnsi="Cambria"/>
          <w:sz w:val="24"/>
          <w:szCs w:val="24"/>
        </w:rPr>
        <w:t>Ministru kabineta 2024. gada 10. oktobra ārkārtas sēdes protokola Nr. 42 6.</w:t>
      </w:r>
      <w:r w:rsidR="00C83598" w:rsidRPr="00C2310B">
        <w:rPr>
          <w:rFonts w:ascii="Cambria" w:hAnsi="Cambria"/>
          <w:sz w:val="24"/>
          <w:szCs w:val="24"/>
        </w:rPr>
        <w:t xml:space="preserve"> </w:t>
      </w:r>
      <w:r w:rsidRPr="00C2310B">
        <w:rPr>
          <w:rFonts w:ascii="Cambria" w:hAnsi="Cambria" w:cs="Times New Roman"/>
          <w:sz w:val="24"/>
          <w:szCs w:val="24"/>
        </w:rPr>
        <w:t>§</w:t>
      </w:r>
      <w:r w:rsidRPr="00C2310B">
        <w:rPr>
          <w:rFonts w:ascii="Cambria" w:hAnsi="Cambria"/>
          <w:sz w:val="24"/>
          <w:szCs w:val="24"/>
        </w:rPr>
        <w:t xml:space="preserve"> 7. punkts noteica, ka </w:t>
      </w:r>
      <w:r w:rsidRPr="00C2310B">
        <w:rPr>
          <w:rFonts w:ascii="Cambria" w:hAnsi="Cambria"/>
          <w:i/>
          <w:iCs/>
          <w:sz w:val="24"/>
          <w:szCs w:val="24"/>
        </w:rPr>
        <w:t xml:space="preserve">Klimata un enerģētikas ministrijai sagatavot un klimata un enerģētikas ministram līdz 2025. gada 1. jūlijam iesniegt izskatīšanai Ministru kabinetā ar Finanšu ministriju un Ekonomikas ministriju saskaņotu informatīvo ziņojumu "Pasākumi elektroenerģijas tirgus attīstībai", kurā tiek atjaunotas  ieņēmumu un izdevumu prognozes 2026., 2027., 2028. un 2029. gadam un sagatavoti priekšlikumi akciju sabiedrības "Latvenergo" un akciju sabiedrības "Augstsprieguma tīkls" dividenžu ieņēmumiem  un no tiem finansējamo izdevumu sadalījumam līdz 2029. gadam. </w:t>
      </w:r>
      <w:r w:rsidRPr="00C2310B">
        <w:rPr>
          <w:rFonts w:ascii="Cambria" w:hAnsi="Cambria"/>
          <w:sz w:val="24"/>
          <w:szCs w:val="24"/>
        </w:rPr>
        <w:t>Ņemot vērā doto uzdevumu, Klimata un enerģētikas ministrija Tiesību aktu portālā izveidoja TA lietu 25-TA-72 un uzsāka informatīvā ziņojuma projekta sagatavošanu, par kuru no 2025. gada 14. – 28. augustam notika starpinstitūciju saskaņošana.</w:t>
      </w:r>
    </w:p>
    <w:p w14:paraId="625B6CED" w14:textId="77777777" w:rsidR="00A65ED3" w:rsidRPr="00C2310B" w:rsidRDefault="00A65ED3" w:rsidP="00633789">
      <w:pPr>
        <w:spacing w:after="120"/>
        <w:rPr>
          <w:rFonts w:ascii="Cambria" w:hAnsi="Cambria"/>
          <w:sz w:val="24"/>
          <w:szCs w:val="24"/>
        </w:rPr>
      </w:pPr>
      <w:r w:rsidRPr="00C2310B">
        <w:rPr>
          <w:rFonts w:ascii="Cambria" w:hAnsi="Cambria"/>
          <w:sz w:val="24"/>
          <w:szCs w:val="24"/>
        </w:rPr>
        <w:t>Vienlaicīgi likumprojekta “Par valsts budžetu 2026. gadam un budžeta ietvaru 2026., 2027. un 2028. gadam” izstrādes un saskaņošanas procesā panāktas vienošanās par iepriekš minētajā informatīvajā ziņojumā iekļaujamo pasākumu un tam paredzētā finansējuma tiešu iekļaušanu likumā, tai skaitā vidējā termiņā.</w:t>
      </w:r>
    </w:p>
    <w:p w14:paraId="686E9909" w14:textId="156A0A81" w:rsidR="00A65ED3" w:rsidRPr="00C2310B" w:rsidRDefault="00A65ED3" w:rsidP="00633789">
      <w:pPr>
        <w:spacing w:after="120"/>
        <w:rPr>
          <w:rFonts w:ascii="Cambria" w:hAnsi="Cambria"/>
          <w:sz w:val="24"/>
          <w:szCs w:val="24"/>
        </w:rPr>
      </w:pPr>
      <w:r w:rsidRPr="00C2310B">
        <w:rPr>
          <w:rFonts w:ascii="Cambria" w:hAnsi="Cambria"/>
          <w:b/>
          <w:bCs/>
          <w:sz w:val="24"/>
          <w:szCs w:val="24"/>
        </w:rPr>
        <w:t xml:space="preserve">Līdz ar to Klimata un enerģētikas ministrija lūdz Ministru kabinetu atzīt </w:t>
      </w:r>
      <w:r w:rsidR="00C83598" w:rsidRPr="00C2310B">
        <w:rPr>
          <w:rFonts w:ascii="Cambria" w:hAnsi="Cambria"/>
          <w:b/>
          <w:bCs/>
          <w:sz w:val="24"/>
          <w:szCs w:val="24"/>
        </w:rPr>
        <w:t xml:space="preserve">uzdevumu </w:t>
      </w:r>
      <w:r w:rsidRPr="00C2310B">
        <w:rPr>
          <w:rFonts w:ascii="Cambria" w:hAnsi="Cambria"/>
          <w:b/>
          <w:bCs/>
          <w:sz w:val="24"/>
          <w:szCs w:val="24"/>
        </w:rPr>
        <w:t>24-UZ-638 par aktualitāti zaudējušu.</w:t>
      </w:r>
    </w:p>
    <w:p w14:paraId="3436BA59" w14:textId="77777777" w:rsidR="004B47B4" w:rsidRPr="00C2310B" w:rsidRDefault="004B47B4" w:rsidP="00633789">
      <w:pPr>
        <w:spacing w:after="120"/>
        <w:rPr>
          <w:rFonts w:ascii="Cambria" w:hAnsi="Cambria"/>
          <w:sz w:val="24"/>
          <w:szCs w:val="24"/>
        </w:rPr>
      </w:pPr>
    </w:p>
    <w:p w14:paraId="5AABB8CA" w14:textId="77777777" w:rsidR="00DC62F0" w:rsidRPr="00C2310B" w:rsidRDefault="00DC62F0" w:rsidP="00633789">
      <w:pPr>
        <w:pStyle w:val="Heading2"/>
        <w:spacing w:before="0" w:after="120" w:line="240" w:lineRule="auto"/>
        <w:ind w:left="578" w:hanging="578"/>
        <w:rPr>
          <w:rFonts w:ascii="Cambria" w:eastAsia="Cambria" w:hAnsi="Cambria" w:cs="Cambria"/>
          <w:b/>
          <w:bCs/>
          <w:color w:val="155452"/>
          <w:sz w:val="24"/>
          <w:szCs w:val="24"/>
        </w:rPr>
      </w:pPr>
      <w:bookmarkStart w:id="23" w:name="_Toc235543582"/>
      <w:r w:rsidRPr="00C2310B">
        <w:rPr>
          <w:rFonts w:ascii="Cambria" w:eastAsia="Cambria" w:hAnsi="Cambria" w:cs="Cambria"/>
          <w:b/>
          <w:bCs/>
          <w:color w:val="155452"/>
          <w:sz w:val="24"/>
          <w:szCs w:val="24"/>
        </w:rPr>
        <w:t>25-UZ-247</w:t>
      </w:r>
      <w:bookmarkEnd w:id="23"/>
    </w:p>
    <w:p w14:paraId="6B129522" w14:textId="66AAB121" w:rsidR="00DC62F0" w:rsidRPr="00C2310B" w:rsidRDefault="009E4F68" w:rsidP="00633789">
      <w:pPr>
        <w:spacing w:after="120"/>
        <w:rPr>
          <w:rFonts w:ascii="Cambria" w:hAnsi="Cambria"/>
          <w:sz w:val="24"/>
          <w:szCs w:val="24"/>
        </w:rPr>
      </w:pPr>
      <w:r w:rsidRPr="00C2310B">
        <w:rPr>
          <w:rFonts w:ascii="Cambria" w:hAnsi="Cambria"/>
          <w:sz w:val="24"/>
          <w:szCs w:val="24"/>
        </w:rPr>
        <w:t>Ministru kabineta 202</w:t>
      </w:r>
      <w:r w:rsidR="00AC6995" w:rsidRPr="00C2310B">
        <w:rPr>
          <w:rFonts w:ascii="Cambria" w:hAnsi="Cambria"/>
          <w:sz w:val="24"/>
          <w:szCs w:val="24"/>
        </w:rPr>
        <w:t>5</w:t>
      </w:r>
      <w:r w:rsidRPr="00C2310B">
        <w:rPr>
          <w:rFonts w:ascii="Cambria" w:hAnsi="Cambria"/>
          <w:sz w:val="24"/>
          <w:szCs w:val="24"/>
        </w:rPr>
        <w:t xml:space="preserve">. gada </w:t>
      </w:r>
      <w:r w:rsidR="00AC6995" w:rsidRPr="00C2310B">
        <w:rPr>
          <w:rFonts w:ascii="Cambria" w:hAnsi="Cambria"/>
          <w:sz w:val="24"/>
          <w:szCs w:val="24"/>
        </w:rPr>
        <w:t>29. aprīļa</w:t>
      </w:r>
      <w:r w:rsidRPr="00C2310B">
        <w:rPr>
          <w:rFonts w:ascii="Cambria" w:hAnsi="Cambria"/>
          <w:sz w:val="24"/>
          <w:szCs w:val="24"/>
        </w:rPr>
        <w:t xml:space="preserve"> sēdes protokola Nr. </w:t>
      </w:r>
      <w:r w:rsidR="00AC6995" w:rsidRPr="00C2310B">
        <w:rPr>
          <w:rFonts w:ascii="Cambria" w:hAnsi="Cambria"/>
          <w:sz w:val="24"/>
          <w:szCs w:val="24"/>
        </w:rPr>
        <w:t>17</w:t>
      </w:r>
      <w:r w:rsidRPr="00C2310B">
        <w:rPr>
          <w:rFonts w:ascii="Cambria" w:hAnsi="Cambria"/>
          <w:sz w:val="24"/>
          <w:szCs w:val="24"/>
        </w:rPr>
        <w:t xml:space="preserve"> </w:t>
      </w:r>
      <w:r w:rsidR="0030617F" w:rsidRPr="00C2310B">
        <w:rPr>
          <w:rFonts w:ascii="Cambria" w:hAnsi="Cambria"/>
          <w:sz w:val="24"/>
          <w:szCs w:val="24"/>
        </w:rPr>
        <w:t>43</w:t>
      </w:r>
      <w:r w:rsidRPr="00C2310B">
        <w:rPr>
          <w:rFonts w:ascii="Cambria" w:hAnsi="Cambria"/>
          <w:sz w:val="24"/>
          <w:szCs w:val="24"/>
        </w:rPr>
        <w:t xml:space="preserve">. </w:t>
      </w:r>
      <w:r w:rsidRPr="00C2310B">
        <w:rPr>
          <w:rFonts w:ascii="Cambria" w:hAnsi="Cambria" w:cs="Times New Roman"/>
          <w:sz w:val="24"/>
          <w:szCs w:val="24"/>
        </w:rPr>
        <w:t>§</w:t>
      </w:r>
      <w:r w:rsidRPr="00C2310B">
        <w:rPr>
          <w:rFonts w:ascii="Cambria" w:hAnsi="Cambria"/>
          <w:sz w:val="24"/>
          <w:szCs w:val="24"/>
        </w:rPr>
        <w:t xml:space="preserve"> </w:t>
      </w:r>
      <w:r w:rsidR="0030617F" w:rsidRPr="00C2310B">
        <w:rPr>
          <w:rFonts w:ascii="Cambria" w:hAnsi="Cambria"/>
          <w:sz w:val="24"/>
          <w:szCs w:val="24"/>
        </w:rPr>
        <w:t>3</w:t>
      </w:r>
      <w:r w:rsidRPr="00C2310B">
        <w:rPr>
          <w:rFonts w:ascii="Cambria" w:hAnsi="Cambria"/>
          <w:sz w:val="24"/>
          <w:szCs w:val="24"/>
        </w:rPr>
        <w:t>. punkts noteica, ka</w:t>
      </w:r>
      <w:r w:rsidR="00126BE2" w:rsidRPr="00C2310B">
        <w:rPr>
          <w:rFonts w:ascii="Cambria" w:hAnsi="Cambria"/>
          <w:sz w:val="24"/>
          <w:szCs w:val="24"/>
        </w:rPr>
        <w:t xml:space="preserve"> </w:t>
      </w:r>
      <w:r w:rsidR="00126BE2" w:rsidRPr="00C2310B">
        <w:rPr>
          <w:rFonts w:ascii="Cambria" w:hAnsi="Cambria"/>
          <w:i/>
          <w:iCs/>
          <w:sz w:val="24"/>
          <w:szCs w:val="24"/>
        </w:rPr>
        <w:t>Klimata un enerģētikas ministrijai līdz 2026. gada 31. janvārim izvērtēt elektroapgādes pārtraukumu risku ietekmi uz siltumapgādes komersantu spēju sniegt siltumapgādes pakalpojumu un, ja nepieciešams, sagatavot priekšlikumus normatīvajam regulējumam par alternatīvās elektroapgādes nodrošināšanu.</w:t>
      </w:r>
    </w:p>
    <w:p w14:paraId="08DCF859" w14:textId="78A23EDB" w:rsidR="00DC62F0" w:rsidRPr="00C2310B" w:rsidRDefault="00337E02" w:rsidP="00633789">
      <w:pPr>
        <w:spacing w:after="120"/>
        <w:rPr>
          <w:rFonts w:ascii="Cambria" w:hAnsi="Cambria"/>
          <w:sz w:val="24"/>
          <w:szCs w:val="24"/>
        </w:rPr>
      </w:pPr>
      <w:r w:rsidRPr="00C2310B">
        <w:rPr>
          <w:rFonts w:ascii="Cambria" w:hAnsi="Cambria"/>
          <w:sz w:val="24"/>
          <w:szCs w:val="24"/>
        </w:rPr>
        <w:t xml:space="preserve">Klimata un enerģētikas ministrija ir izvērtējusi elektroapgādes pārtraukumu risku ietekmi uz siltumapgādes komersantu spēju nodrošināt siltumapgādes pakalpojumu un secinājusi, ka piemērotākais risinājums ir pakāpeniski iekļaut regulētos siltumapgādes komersantus D kategorijas kritiskajā infrastruktūrā. Tādējādi iepriekš minētajiem komersantiem saskaņā ar Ministru kabineta 2026. gada 13. janvāra noteikumiem Nr. 10 “Kritiskās infrastruktūras apzināšanas, darbības nepārtrauktības, drošības un noturības pasākumu plānošanas, īstenošanas un incidentu paziņošanas kārtība” būs jāizstrādā noturības plāns, kurā cita starpā jāparedz pasākumi nepārtrauktas elektroapgādes nodrošināšanai, tas ir, alternatīvas elektroapgādes risinājumi. Pamatā elektroapgādes nepārtrauktība tiks nodrošināta ar  ģeneratoru palīdzību. </w:t>
      </w:r>
      <w:r w:rsidR="00E4520F" w:rsidRPr="00C2310B">
        <w:rPr>
          <w:rFonts w:ascii="Cambria" w:hAnsi="Cambria"/>
          <w:sz w:val="24"/>
          <w:szCs w:val="24"/>
        </w:rPr>
        <w:t>Saskaņā</w:t>
      </w:r>
      <w:r w:rsidRPr="00C2310B">
        <w:rPr>
          <w:rFonts w:ascii="Cambria" w:hAnsi="Cambria"/>
          <w:sz w:val="24"/>
          <w:szCs w:val="24"/>
        </w:rPr>
        <w:t xml:space="preserve"> ar Sabiedrisko pakalpojumu regulēšanas komisijas sniegto skaidrojumu alternatīvas elektroapgādes </w:t>
      </w:r>
      <w:r w:rsidRPr="00C2310B">
        <w:rPr>
          <w:rFonts w:ascii="Cambria" w:hAnsi="Cambria"/>
          <w:sz w:val="24"/>
          <w:szCs w:val="24"/>
        </w:rPr>
        <w:lastRenderedPageBreak/>
        <w:t xml:space="preserve">nodrošināšanas izmaksas </w:t>
      </w:r>
      <w:proofErr w:type="spellStart"/>
      <w:r w:rsidRPr="00C2310B">
        <w:rPr>
          <w:rFonts w:ascii="Cambria" w:hAnsi="Cambria"/>
          <w:sz w:val="24"/>
          <w:szCs w:val="24"/>
        </w:rPr>
        <w:t>pirm</w:t>
      </w:r>
      <w:r w:rsidR="00E4520F" w:rsidRPr="00C2310B">
        <w:rPr>
          <w:rFonts w:ascii="Cambria" w:hAnsi="Cambria"/>
          <w:sz w:val="24"/>
          <w:szCs w:val="24"/>
        </w:rPr>
        <w:t>s</w:t>
      </w:r>
      <w:r w:rsidRPr="00C2310B">
        <w:rPr>
          <w:rFonts w:ascii="Cambria" w:hAnsi="Cambria"/>
          <w:sz w:val="24"/>
          <w:szCs w:val="24"/>
        </w:rPr>
        <w:t>šķietami</w:t>
      </w:r>
      <w:proofErr w:type="spellEnd"/>
      <w:r w:rsidRPr="00C2310B">
        <w:rPr>
          <w:rFonts w:ascii="Cambria" w:hAnsi="Cambria"/>
          <w:sz w:val="24"/>
          <w:szCs w:val="24"/>
        </w:rPr>
        <w:t xml:space="preserve"> ir ietveramas siltumapgādes pakalpojumu tarifos.</w:t>
      </w:r>
    </w:p>
    <w:p w14:paraId="11D5E207" w14:textId="23A7BA4B" w:rsidR="00B84A2F" w:rsidRPr="00C2310B" w:rsidRDefault="00B84A2F" w:rsidP="00633789">
      <w:pPr>
        <w:spacing w:after="120"/>
        <w:rPr>
          <w:rFonts w:ascii="Cambria" w:hAnsi="Cambria"/>
          <w:sz w:val="24"/>
          <w:szCs w:val="24"/>
        </w:rPr>
      </w:pPr>
      <w:r w:rsidRPr="00C2310B">
        <w:rPr>
          <w:rFonts w:ascii="Cambria" w:hAnsi="Cambria"/>
          <w:sz w:val="24"/>
          <w:szCs w:val="24"/>
        </w:rPr>
        <w:t xml:space="preserve">Līdz ar to </w:t>
      </w:r>
      <w:r w:rsidRPr="00C2310B">
        <w:rPr>
          <w:rFonts w:ascii="Cambria" w:hAnsi="Cambria"/>
          <w:b/>
          <w:bCs/>
          <w:sz w:val="24"/>
          <w:szCs w:val="24"/>
        </w:rPr>
        <w:t xml:space="preserve">Klimata un enerģētikas ministrija lūdz Ministru kabinetu atzīt uzdevumu </w:t>
      </w:r>
      <w:r w:rsidR="00312FE3" w:rsidRPr="00C2310B">
        <w:rPr>
          <w:rFonts w:ascii="Cambria" w:hAnsi="Cambria"/>
          <w:b/>
          <w:bCs/>
          <w:sz w:val="24"/>
          <w:szCs w:val="24"/>
        </w:rPr>
        <w:t>25-UZ-247 par aktualitāti zaudējušu.</w:t>
      </w:r>
    </w:p>
    <w:p w14:paraId="6A8BDB16" w14:textId="77777777" w:rsidR="00BE52A8" w:rsidRPr="00C2310B" w:rsidRDefault="00BE52A8" w:rsidP="00633789">
      <w:pPr>
        <w:spacing w:after="120"/>
        <w:rPr>
          <w:rFonts w:ascii="Cambria" w:hAnsi="Cambria"/>
          <w:b/>
          <w:bCs/>
          <w:sz w:val="24"/>
          <w:szCs w:val="24"/>
        </w:rPr>
      </w:pPr>
    </w:p>
    <w:p w14:paraId="0A8B9F3B" w14:textId="53E9DB12" w:rsidR="005D7B40" w:rsidRPr="00C2310B" w:rsidRDefault="005D7B40" w:rsidP="00633789">
      <w:pPr>
        <w:pStyle w:val="Heading2"/>
        <w:spacing w:before="0" w:after="120" w:line="240" w:lineRule="auto"/>
        <w:ind w:left="578" w:hanging="578"/>
        <w:rPr>
          <w:rFonts w:ascii="Cambria" w:eastAsia="Cambria" w:hAnsi="Cambria" w:cs="Cambria"/>
          <w:b/>
          <w:bCs/>
          <w:color w:val="155452"/>
          <w:sz w:val="24"/>
          <w:szCs w:val="24"/>
        </w:rPr>
      </w:pPr>
      <w:bookmarkStart w:id="24" w:name="_Toc235543583"/>
      <w:r w:rsidRPr="00C2310B">
        <w:rPr>
          <w:rFonts w:ascii="Cambria" w:eastAsia="Cambria" w:hAnsi="Cambria" w:cs="Cambria"/>
          <w:b/>
          <w:bCs/>
          <w:color w:val="155452"/>
          <w:sz w:val="24"/>
          <w:szCs w:val="24"/>
        </w:rPr>
        <w:t>2</w:t>
      </w:r>
      <w:r w:rsidR="00BE52A8" w:rsidRPr="00C2310B">
        <w:rPr>
          <w:rFonts w:ascii="Cambria" w:eastAsia="Cambria" w:hAnsi="Cambria" w:cs="Cambria"/>
          <w:b/>
          <w:bCs/>
          <w:color w:val="155452"/>
          <w:sz w:val="24"/>
          <w:szCs w:val="24"/>
        </w:rPr>
        <w:t>6-UZ-241</w:t>
      </w:r>
      <w:bookmarkEnd w:id="24"/>
    </w:p>
    <w:p w14:paraId="2CEEECCF" w14:textId="2198A6E3" w:rsidR="00120838" w:rsidRPr="00C2310B" w:rsidRDefault="00120838" w:rsidP="00633789">
      <w:pPr>
        <w:spacing w:after="120"/>
        <w:rPr>
          <w:rFonts w:ascii="Cambria" w:hAnsi="Cambria"/>
          <w:i/>
          <w:iCs/>
          <w:sz w:val="24"/>
          <w:szCs w:val="24"/>
        </w:rPr>
      </w:pPr>
      <w:r w:rsidRPr="00C2310B">
        <w:rPr>
          <w:rFonts w:ascii="Cambria" w:hAnsi="Cambria" w:cstheme="minorHAnsi"/>
          <w:sz w:val="24"/>
          <w:szCs w:val="24"/>
        </w:rPr>
        <w:t xml:space="preserve">Ministru kabineta 2026. gada 28. aprīļa sēdes </w:t>
      </w:r>
      <w:r w:rsidRPr="00C2310B">
        <w:rPr>
          <w:rFonts w:ascii="Cambria" w:hAnsi="Cambria"/>
          <w:sz w:val="24"/>
          <w:szCs w:val="24"/>
        </w:rPr>
        <w:t xml:space="preserve">protokola Nr. </w:t>
      </w:r>
      <w:r w:rsidR="00730BDD" w:rsidRPr="00C2310B">
        <w:rPr>
          <w:rFonts w:ascii="Cambria" w:hAnsi="Cambria"/>
          <w:sz w:val="24"/>
          <w:szCs w:val="24"/>
        </w:rPr>
        <w:t>24</w:t>
      </w:r>
      <w:r w:rsidRPr="00C2310B">
        <w:rPr>
          <w:rFonts w:ascii="Cambria" w:hAnsi="Cambria"/>
          <w:sz w:val="24"/>
          <w:szCs w:val="24"/>
        </w:rPr>
        <w:t xml:space="preserve"> </w:t>
      </w:r>
      <w:r w:rsidR="00730BDD" w:rsidRPr="00C2310B">
        <w:rPr>
          <w:rFonts w:ascii="Cambria" w:hAnsi="Cambria"/>
          <w:sz w:val="24"/>
          <w:szCs w:val="24"/>
        </w:rPr>
        <w:t>37</w:t>
      </w:r>
      <w:r w:rsidRPr="00C2310B">
        <w:rPr>
          <w:rFonts w:ascii="Cambria" w:hAnsi="Cambria"/>
          <w:sz w:val="24"/>
          <w:szCs w:val="24"/>
        </w:rPr>
        <w:t xml:space="preserve">. </w:t>
      </w:r>
      <w:r w:rsidRPr="00C2310B">
        <w:rPr>
          <w:rFonts w:ascii="Cambria" w:hAnsi="Cambria" w:cs="Times New Roman"/>
          <w:sz w:val="24"/>
          <w:szCs w:val="24"/>
        </w:rPr>
        <w:t>§</w:t>
      </w:r>
      <w:r w:rsidRPr="00C2310B">
        <w:rPr>
          <w:rFonts w:ascii="Cambria" w:hAnsi="Cambria"/>
          <w:sz w:val="24"/>
          <w:szCs w:val="24"/>
        </w:rPr>
        <w:t xml:space="preserve"> </w:t>
      </w:r>
      <w:r w:rsidR="00730BDD" w:rsidRPr="00C2310B">
        <w:rPr>
          <w:rFonts w:ascii="Cambria" w:hAnsi="Cambria"/>
          <w:sz w:val="24"/>
          <w:szCs w:val="24"/>
        </w:rPr>
        <w:t>2</w:t>
      </w:r>
      <w:r w:rsidRPr="00C2310B">
        <w:rPr>
          <w:rFonts w:ascii="Cambria" w:hAnsi="Cambria"/>
          <w:sz w:val="24"/>
          <w:szCs w:val="24"/>
        </w:rPr>
        <w:t>. punkts noteica, ka</w:t>
      </w:r>
      <w:r w:rsidR="00730BDD" w:rsidRPr="00C2310B">
        <w:rPr>
          <w:rFonts w:ascii="Cambria" w:hAnsi="Cambria"/>
          <w:sz w:val="24"/>
          <w:szCs w:val="24"/>
        </w:rPr>
        <w:t xml:space="preserve"> </w:t>
      </w:r>
      <w:r w:rsidR="00D1104D" w:rsidRPr="00C2310B">
        <w:rPr>
          <w:rFonts w:ascii="Cambria" w:hAnsi="Cambria"/>
          <w:i/>
          <w:iCs/>
          <w:sz w:val="24"/>
          <w:szCs w:val="24"/>
        </w:rPr>
        <w:t>Klimata un enerģētikas ministrijai līdz 2026. gada 30. aprīlim sagatavot un iesniegt izskatīšanai Ministru kabinetā likumprojektu par Enerģētiskās drošības un neatkarības veicināšanai nepieciešamās atvieglotās energoapgādes būvju būvniecības kārtības likuma atzīšanu par spēku zaudējušu, ietverot pārejas regulējumu attiecībā uz iesniegumiem, kas saņemti pirms likuma par Enerģētiskās drošības un neatkarības veicināšanai nepieciešamās atvieglotās energoapgādes būvju būvniecības kārtības likuma atzīšanu par spēku zaudējušu stāšanās spēkā.</w:t>
      </w:r>
    </w:p>
    <w:p w14:paraId="222DC55F" w14:textId="445C2CC7" w:rsidR="00941461" w:rsidRPr="00C2310B" w:rsidRDefault="00941461" w:rsidP="00941461">
      <w:pPr>
        <w:spacing w:after="120"/>
        <w:rPr>
          <w:rFonts w:ascii="Cambria" w:hAnsi="Cambria"/>
          <w:sz w:val="24"/>
          <w:szCs w:val="24"/>
        </w:rPr>
      </w:pPr>
      <w:r w:rsidRPr="00C2310B">
        <w:rPr>
          <w:rFonts w:ascii="Cambria" w:hAnsi="Cambria"/>
          <w:sz w:val="24"/>
          <w:szCs w:val="24"/>
        </w:rPr>
        <w:t>Klimata un enerģētikas ministrija informē, ka likums “Par Enerģētiskās drošības un neatkarības veicināšanai nepieciešamās atvieglotās energoapgādes būvju būvniecības kārtības likuma atzīšanu par spēku zaudējušu”</w:t>
      </w:r>
      <w:r w:rsidR="00F94929">
        <w:rPr>
          <w:rFonts w:ascii="Cambria" w:hAnsi="Cambria"/>
          <w:sz w:val="24"/>
          <w:szCs w:val="24"/>
        </w:rPr>
        <w:t xml:space="preserve"> </w:t>
      </w:r>
      <w:r w:rsidR="00B06D86">
        <w:rPr>
          <w:rFonts w:ascii="Cambria" w:hAnsi="Cambria"/>
          <w:bCs/>
          <w:sz w:val="24"/>
          <w:szCs w:val="24"/>
        </w:rPr>
        <w:t>(Saeimas tiesību akta identifikācijas numurs 1</w:t>
      </w:r>
      <w:r w:rsidR="00257487">
        <w:rPr>
          <w:rFonts w:ascii="Cambria" w:hAnsi="Cambria"/>
          <w:bCs/>
          <w:sz w:val="24"/>
          <w:szCs w:val="24"/>
        </w:rPr>
        <w:t>348</w:t>
      </w:r>
      <w:r w:rsidR="00B06D86">
        <w:rPr>
          <w:rFonts w:ascii="Cambria" w:hAnsi="Cambria"/>
          <w:bCs/>
          <w:sz w:val="24"/>
          <w:szCs w:val="24"/>
        </w:rPr>
        <w:t>/Lp14)</w:t>
      </w:r>
      <w:r w:rsidR="00B06D86" w:rsidRPr="00C2310B">
        <w:rPr>
          <w:rFonts w:ascii="Cambria" w:hAnsi="Cambria"/>
          <w:bCs/>
          <w:sz w:val="24"/>
          <w:szCs w:val="24"/>
        </w:rPr>
        <w:t xml:space="preserve"> </w:t>
      </w:r>
      <w:r w:rsidRPr="00C2310B">
        <w:rPr>
          <w:rFonts w:ascii="Cambria" w:hAnsi="Cambria"/>
          <w:sz w:val="24"/>
          <w:szCs w:val="24"/>
        </w:rPr>
        <w:t xml:space="preserve"> ir pieņemts Saeimā 20267. gada 18. jūnijā un stājas spēkā 2026. gada 1. jūlijā.</w:t>
      </w:r>
      <w:r w:rsidR="00257487">
        <w:rPr>
          <w:rFonts w:ascii="Cambria" w:hAnsi="Cambria"/>
          <w:sz w:val="24"/>
          <w:szCs w:val="24"/>
        </w:rPr>
        <w:t xml:space="preserve"> Iepriekš minētā l</w:t>
      </w:r>
      <w:r w:rsidR="00257487" w:rsidRPr="00257487">
        <w:rPr>
          <w:rFonts w:ascii="Cambria" w:hAnsi="Cambria"/>
          <w:sz w:val="24"/>
          <w:szCs w:val="24"/>
        </w:rPr>
        <w:t>ikuma Pārejas noteikumu 1. punkts nosaka, ka </w:t>
      </w:r>
      <w:r w:rsidR="00257487" w:rsidRPr="00257487">
        <w:rPr>
          <w:rFonts w:ascii="Cambria" w:hAnsi="Cambria"/>
          <w:i/>
          <w:iCs/>
          <w:sz w:val="24"/>
          <w:szCs w:val="24"/>
        </w:rPr>
        <w:t>Ministru kabinets līdz 2026. gada 31. augustam pieņem lēmumu par paredzētās darbības akceptēšanu vai atteikumu to akceptēt saskaņā ar Enerģētiskās drošības un neatkarības veicināšanai nepieciešamās atvieglotās energoapgādes būvju būvniecības kārtības likuma 8. pantu attiecībā uz tiem rīkojumu projektiem, kas Ministru kabinetam iesniegti līdz 2026. gada 14. jūnijam.</w:t>
      </w:r>
    </w:p>
    <w:p w14:paraId="50F9942B" w14:textId="1F4A3EE9" w:rsidR="00DB3C29" w:rsidRPr="00C2310B" w:rsidRDefault="00941461" w:rsidP="00941461">
      <w:pPr>
        <w:spacing w:after="120"/>
        <w:rPr>
          <w:rFonts w:ascii="Cambria" w:hAnsi="Cambria"/>
          <w:b/>
          <w:bCs/>
          <w:sz w:val="24"/>
          <w:szCs w:val="24"/>
        </w:rPr>
      </w:pPr>
      <w:r w:rsidRPr="00C2310B">
        <w:rPr>
          <w:rFonts w:ascii="Cambria" w:hAnsi="Cambria"/>
          <w:b/>
          <w:bCs/>
          <w:sz w:val="24"/>
          <w:szCs w:val="24"/>
        </w:rPr>
        <w:t xml:space="preserve">Līdz ar to Klimata un enerģētikas ministrija </w:t>
      </w:r>
      <w:r w:rsidR="00ED0125">
        <w:rPr>
          <w:rFonts w:ascii="Cambria" w:hAnsi="Cambria"/>
          <w:b/>
          <w:bCs/>
          <w:sz w:val="24"/>
          <w:szCs w:val="24"/>
        </w:rPr>
        <w:t>lūdz</w:t>
      </w:r>
      <w:r w:rsidR="00ED0125" w:rsidRPr="00C2310B">
        <w:rPr>
          <w:rFonts w:ascii="Cambria" w:hAnsi="Cambria"/>
          <w:b/>
          <w:bCs/>
          <w:sz w:val="24"/>
          <w:szCs w:val="24"/>
        </w:rPr>
        <w:t xml:space="preserve"> </w:t>
      </w:r>
      <w:r w:rsidRPr="00C2310B">
        <w:rPr>
          <w:rFonts w:ascii="Cambria" w:hAnsi="Cambria"/>
          <w:b/>
          <w:bCs/>
          <w:sz w:val="24"/>
          <w:szCs w:val="24"/>
        </w:rPr>
        <w:t>Ministru kabinetu</w:t>
      </w:r>
      <w:r w:rsidR="00ED0125">
        <w:rPr>
          <w:rFonts w:ascii="Cambria" w:hAnsi="Cambria"/>
          <w:b/>
          <w:bCs/>
          <w:sz w:val="24"/>
          <w:szCs w:val="24"/>
        </w:rPr>
        <w:t xml:space="preserve"> atzīt </w:t>
      </w:r>
      <w:r w:rsidRPr="00C2310B">
        <w:rPr>
          <w:rFonts w:ascii="Cambria" w:hAnsi="Cambria"/>
          <w:b/>
          <w:bCs/>
          <w:sz w:val="24"/>
          <w:szCs w:val="24"/>
        </w:rPr>
        <w:t>uzdevum</w:t>
      </w:r>
      <w:r w:rsidR="00ED0125">
        <w:rPr>
          <w:rFonts w:ascii="Cambria" w:hAnsi="Cambria"/>
          <w:b/>
          <w:bCs/>
          <w:sz w:val="24"/>
          <w:szCs w:val="24"/>
        </w:rPr>
        <w:t>u</w:t>
      </w:r>
      <w:r w:rsidRPr="00C2310B">
        <w:rPr>
          <w:rFonts w:ascii="Cambria" w:hAnsi="Cambria"/>
          <w:b/>
          <w:bCs/>
          <w:sz w:val="24"/>
          <w:szCs w:val="24"/>
        </w:rPr>
        <w:t xml:space="preserve"> 26-UZ-241 </w:t>
      </w:r>
      <w:r w:rsidR="00ED0125">
        <w:rPr>
          <w:rFonts w:ascii="Cambria" w:hAnsi="Cambria"/>
          <w:b/>
          <w:bCs/>
          <w:sz w:val="24"/>
          <w:szCs w:val="24"/>
        </w:rPr>
        <w:t>par izpildītu</w:t>
      </w:r>
      <w:r w:rsidRPr="00C2310B">
        <w:rPr>
          <w:rFonts w:ascii="Cambria" w:hAnsi="Cambria"/>
          <w:b/>
          <w:bCs/>
          <w:sz w:val="24"/>
          <w:szCs w:val="24"/>
        </w:rPr>
        <w:t>.</w:t>
      </w:r>
    </w:p>
    <w:p w14:paraId="07D6143C" w14:textId="77777777" w:rsidR="008907C8" w:rsidRPr="00C2310B" w:rsidRDefault="008907C8" w:rsidP="008907C8">
      <w:pPr>
        <w:rPr>
          <w:rFonts w:ascii="Cambria" w:hAnsi="Cambria"/>
        </w:rPr>
      </w:pPr>
    </w:p>
    <w:p w14:paraId="2B0A8120" w14:textId="6381072D" w:rsidR="00356CEE" w:rsidRPr="00C2310B" w:rsidRDefault="00356CEE" w:rsidP="00E64D02">
      <w:pPr>
        <w:pStyle w:val="Heading2"/>
        <w:numPr>
          <w:ilvl w:val="0"/>
          <w:numId w:val="0"/>
        </w:numPr>
        <w:spacing w:before="120" w:after="120" w:line="240" w:lineRule="auto"/>
        <w:rPr>
          <w:rFonts w:ascii="Cambria" w:hAnsi="Cambria"/>
        </w:rPr>
      </w:pPr>
    </w:p>
    <w:p w14:paraId="2F1AB1D9" w14:textId="77777777" w:rsidR="009223FF" w:rsidRPr="00C2310B" w:rsidRDefault="009223FF" w:rsidP="00633789">
      <w:pPr>
        <w:spacing w:after="120"/>
        <w:rPr>
          <w:rFonts w:ascii="Cambria" w:hAnsi="Cambria"/>
          <w:sz w:val="24"/>
          <w:szCs w:val="24"/>
        </w:rPr>
      </w:pPr>
    </w:p>
    <w:p w14:paraId="520D8AD0" w14:textId="77777777" w:rsidR="0079149C" w:rsidRPr="00C2310B" w:rsidRDefault="0079149C" w:rsidP="00633789">
      <w:pPr>
        <w:spacing w:after="120"/>
        <w:rPr>
          <w:rFonts w:ascii="Cambria" w:hAnsi="Cambria"/>
          <w:sz w:val="24"/>
          <w:szCs w:val="24"/>
        </w:rPr>
      </w:pPr>
    </w:p>
    <w:p w14:paraId="4E04C95C" w14:textId="77777777" w:rsidR="00A34D37" w:rsidRPr="00C2310B" w:rsidRDefault="00A34D37" w:rsidP="00633789">
      <w:pPr>
        <w:spacing w:after="120"/>
        <w:rPr>
          <w:rFonts w:ascii="Cambria" w:hAnsi="Cambria"/>
          <w:sz w:val="24"/>
          <w:szCs w:val="24"/>
        </w:rPr>
      </w:pPr>
    </w:p>
    <w:p w14:paraId="37F44561" w14:textId="77777777" w:rsidR="00273226" w:rsidRPr="00C2310B" w:rsidRDefault="00273226" w:rsidP="00633789">
      <w:pPr>
        <w:spacing w:after="120"/>
        <w:rPr>
          <w:rFonts w:ascii="Cambria" w:hAnsi="Cambria"/>
        </w:rPr>
      </w:pPr>
    </w:p>
    <w:p w14:paraId="08594A37" w14:textId="630934D2" w:rsidR="007D6A96" w:rsidRPr="00C2310B" w:rsidRDefault="007D6A96" w:rsidP="00633789">
      <w:pPr>
        <w:spacing w:after="120"/>
        <w:rPr>
          <w:rFonts w:ascii="Cambria" w:hAnsi="Cambria"/>
          <w:b/>
          <w:bCs/>
          <w:sz w:val="24"/>
          <w:szCs w:val="24"/>
        </w:rPr>
      </w:pPr>
    </w:p>
    <w:sectPr w:rsidR="007D6A96" w:rsidRPr="00C2310B" w:rsidSect="00E42289">
      <w:headerReference w:type="default" r:id="rId14"/>
      <w:footerReference w:type="default" r:id="rId15"/>
      <w:headerReference w:type="first" r:id="rId16"/>
      <w:footerReference w:type="first" r:id="rId17"/>
      <w:pgSz w:w="11906" w:h="16838"/>
      <w:pgMar w:top="1440" w:right="1841"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5595F" w14:textId="77777777" w:rsidR="007B5A6E" w:rsidRDefault="007B5A6E" w:rsidP="00FD35E7">
      <w:r>
        <w:separator/>
      </w:r>
    </w:p>
  </w:endnote>
  <w:endnote w:type="continuationSeparator" w:id="0">
    <w:p w14:paraId="55FC1380" w14:textId="77777777" w:rsidR="007B5A6E" w:rsidRDefault="007B5A6E" w:rsidP="00FD35E7">
      <w:r>
        <w:continuationSeparator/>
      </w:r>
    </w:p>
  </w:endnote>
  <w:endnote w:type="continuationNotice" w:id="1">
    <w:p w14:paraId="03C44CEA" w14:textId="77777777" w:rsidR="007B5A6E" w:rsidRDefault="007B5A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DB278" w14:textId="70899AF4" w:rsidR="009C2B38" w:rsidRPr="00A3412D" w:rsidRDefault="009C2B38" w:rsidP="003550CF">
    <w:pPr>
      <w:pStyle w:val="Header"/>
      <w:jc w:val="center"/>
      <w:rPr>
        <w:sz w:val="24"/>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D5C98" w14:textId="0198549C" w:rsidR="009C2B38" w:rsidRDefault="009C2B38" w:rsidP="003550CF">
    <w:pPr>
      <w:pStyle w:val="Head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5E6F1" w14:textId="77777777" w:rsidR="007B5A6E" w:rsidRDefault="007B5A6E" w:rsidP="00FD35E7">
      <w:r>
        <w:separator/>
      </w:r>
    </w:p>
  </w:footnote>
  <w:footnote w:type="continuationSeparator" w:id="0">
    <w:p w14:paraId="41584578" w14:textId="77777777" w:rsidR="007B5A6E" w:rsidRDefault="007B5A6E" w:rsidP="00FD35E7">
      <w:r>
        <w:continuationSeparator/>
      </w:r>
    </w:p>
  </w:footnote>
  <w:footnote w:type="continuationNotice" w:id="1">
    <w:p w14:paraId="7C9B6897" w14:textId="77777777" w:rsidR="007B5A6E" w:rsidRDefault="007B5A6E"/>
  </w:footnote>
  <w:footnote w:id="2">
    <w:p w14:paraId="2F972778" w14:textId="38D6C9F0" w:rsidR="00F75543" w:rsidRPr="00CA07A4" w:rsidRDefault="00F75543">
      <w:pPr>
        <w:pStyle w:val="FootnoteText"/>
        <w:rPr>
          <w:rFonts w:ascii="Cambria" w:hAnsi="Cambria"/>
          <w:sz w:val="18"/>
          <w:szCs w:val="18"/>
        </w:rPr>
      </w:pPr>
      <w:r w:rsidRPr="00CA07A4">
        <w:rPr>
          <w:rStyle w:val="FootnoteReference"/>
          <w:rFonts w:ascii="Cambria" w:hAnsi="Cambria"/>
          <w:sz w:val="18"/>
          <w:szCs w:val="18"/>
        </w:rPr>
        <w:footnoteRef/>
      </w:r>
      <w:r w:rsidRPr="00CA07A4">
        <w:rPr>
          <w:rFonts w:ascii="Cambria" w:hAnsi="Cambria"/>
          <w:sz w:val="18"/>
          <w:szCs w:val="18"/>
        </w:rPr>
        <w:t xml:space="preserve"> </w:t>
      </w:r>
      <w:r w:rsidR="0054283B" w:rsidRPr="00CA07A4">
        <w:rPr>
          <w:rFonts w:ascii="Cambria" w:hAnsi="Cambria"/>
          <w:sz w:val="18"/>
          <w:szCs w:val="18"/>
        </w:rPr>
        <w:t xml:space="preserve">Ministru kabineta </w:t>
      </w:r>
      <w:r w:rsidR="00E52164" w:rsidRPr="00CA07A4">
        <w:rPr>
          <w:rFonts w:ascii="Cambria" w:hAnsi="Cambria"/>
          <w:sz w:val="18"/>
          <w:szCs w:val="18"/>
        </w:rPr>
        <w:t xml:space="preserve">2025. gada 11. jūnija rīkojums Nr. 326 “Latvijas enerģētikas stratēģija līdz 2050. gadam”, pieejams: </w:t>
      </w:r>
      <w:hyperlink r:id="rId1" w:history="1">
        <w:r w:rsidR="005D07F5" w:rsidRPr="00CA07A4">
          <w:rPr>
            <w:rStyle w:val="Hyperlink"/>
            <w:rFonts w:ascii="Cambria" w:hAnsi="Cambria"/>
            <w:sz w:val="18"/>
            <w:szCs w:val="18"/>
          </w:rPr>
          <w:t>https://likumi.lv/ta/id/361135-latvijas-energetikas-strategija-lidz-2050-gadam</w:t>
        </w:r>
      </w:hyperlink>
      <w:r w:rsidR="005D07F5" w:rsidRPr="00CA07A4">
        <w:rPr>
          <w:rFonts w:ascii="Cambria" w:hAnsi="Cambria"/>
          <w:sz w:val="18"/>
          <w:szCs w:val="18"/>
        </w:rPr>
        <w:t xml:space="preserve"> </w:t>
      </w:r>
    </w:p>
  </w:footnote>
  <w:footnote w:id="3">
    <w:p w14:paraId="16BFE425" w14:textId="09B764EF" w:rsidR="00CA07A4" w:rsidRPr="00CA07A4" w:rsidRDefault="00CA07A4">
      <w:pPr>
        <w:pStyle w:val="FootnoteText"/>
        <w:rPr>
          <w:rFonts w:ascii="Cambria" w:hAnsi="Cambria"/>
          <w:sz w:val="18"/>
          <w:szCs w:val="18"/>
        </w:rPr>
      </w:pPr>
      <w:r w:rsidRPr="00CA07A4">
        <w:rPr>
          <w:rStyle w:val="FootnoteReference"/>
          <w:rFonts w:ascii="Cambria" w:hAnsi="Cambria"/>
          <w:sz w:val="18"/>
          <w:szCs w:val="18"/>
        </w:rPr>
        <w:footnoteRef/>
      </w:r>
      <w:r w:rsidRPr="00CA07A4">
        <w:rPr>
          <w:rFonts w:ascii="Cambria" w:hAnsi="Cambria"/>
          <w:sz w:val="18"/>
          <w:szCs w:val="18"/>
        </w:rPr>
        <w:t xml:space="preserve"> </w:t>
      </w:r>
      <w:r>
        <w:rPr>
          <w:rFonts w:ascii="Cambria" w:hAnsi="Cambria"/>
          <w:sz w:val="18"/>
          <w:szCs w:val="18"/>
        </w:rPr>
        <w:t xml:space="preserve">Ministru kabineta </w:t>
      </w:r>
      <w:r w:rsidR="00852CAC">
        <w:rPr>
          <w:rFonts w:ascii="Cambria" w:hAnsi="Cambria"/>
          <w:sz w:val="18"/>
          <w:szCs w:val="18"/>
        </w:rPr>
        <w:t xml:space="preserve">2024. gada </w:t>
      </w:r>
      <w:r w:rsidR="00BF65FA">
        <w:rPr>
          <w:rFonts w:ascii="Cambria" w:hAnsi="Cambria"/>
          <w:sz w:val="18"/>
          <w:szCs w:val="18"/>
        </w:rPr>
        <w:t>12. jūlija rīkojums Nr. 573 “</w:t>
      </w:r>
      <w:r w:rsidR="00BF65FA" w:rsidRPr="00BF65FA">
        <w:rPr>
          <w:rFonts w:ascii="Cambria" w:hAnsi="Cambria"/>
          <w:sz w:val="18"/>
          <w:szCs w:val="18"/>
        </w:rPr>
        <w:t>Aktualizētais Nacionālais enerģētikas un klimata plāns 2021.–2030. gadam</w:t>
      </w:r>
      <w:r w:rsidR="00BF65FA">
        <w:rPr>
          <w:rFonts w:ascii="Cambria" w:hAnsi="Cambria"/>
          <w:sz w:val="18"/>
          <w:szCs w:val="18"/>
        </w:rPr>
        <w:t>”</w:t>
      </w:r>
      <w:r w:rsidR="00DC6EA4">
        <w:rPr>
          <w:rFonts w:ascii="Cambria" w:hAnsi="Cambria"/>
          <w:sz w:val="18"/>
          <w:szCs w:val="18"/>
        </w:rPr>
        <w:t xml:space="preserve">, pieejams: </w:t>
      </w:r>
      <w:hyperlink r:id="rId2" w:history="1">
        <w:r w:rsidR="00DC6EA4" w:rsidRPr="002876B2">
          <w:rPr>
            <w:rStyle w:val="Hyperlink"/>
            <w:rFonts w:ascii="Cambria" w:hAnsi="Cambria"/>
            <w:sz w:val="18"/>
            <w:szCs w:val="18"/>
          </w:rPr>
          <w:t>https://likumi.lv/ta/id/353615-aktualizetais-nacionalais-energetikas-un-klimata-plans-20212030gadam</w:t>
        </w:r>
      </w:hyperlink>
      <w:r w:rsidR="00DC6EA4">
        <w:rPr>
          <w:rFonts w:ascii="Cambria" w:hAnsi="Cambria"/>
          <w:sz w:val="18"/>
          <w:szCs w:val="18"/>
        </w:rPr>
        <w:t xml:space="preserve"> </w:t>
      </w:r>
    </w:p>
  </w:footnote>
  <w:footnote w:id="4">
    <w:p w14:paraId="52DCBDFC" w14:textId="243C59CB" w:rsidR="00DC6EA4" w:rsidRDefault="00DC6EA4">
      <w:pPr>
        <w:pStyle w:val="FootnoteText"/>
      </w:pPr>
      <w:r>
        <w:rPr>
          <w:rStyle w:val="FootnoteReference"/>
        </w:rPr>
        <w:footnoteRef/>
      </w:r>
      <w:r>
        <w:t xml:space="preserve"> </w:t>
      </w:r>
      <w:r w:rsidR="00F21C86">
        <w:t xml:space="preserve">Siltumapgādes un aukstumapgādes </w:t>
      </w:r>
      <w:r w:rsidR="002F1FD5">
        <w:t>potenciāla visaptverošs</w:t>
      </w:r>
      <w:r w:rsidR="00570B22">
        <w:t xml:space="preserve"> izvērtējums un izmaksu ieguvumu analīze”, pieejams: </w:t>
      </w:r>
      <w:hyperlink r:id="rId3" w:history="1">
        <w:r w:rsidR="00992B22" w:rsidRPr="002876B2">
          <w:rPr>
            <w:rStyle w:val="Hyperlink"/>
          </w:rPr>
          <w:t>https://www.kem.gov.lv/media/4937/download</w:t>
        </w:r>
      </w:hyperlink>
      <w:r w:rsidR="00992B2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747375"/>
      <w:docPartObj>
        <w:docPartGallery w:val="Page Numbers (Top of Page)"/>
        <w:docPartUnique/>
      </w:docPartObj>
    </w:sdtPr>
    <w:sdtEndPr>
      <w:rPr>
        <w:noProof/>
        <w:sz w:val="20"/>
        <w:szCs w:val="20"/>
      </w:rPr>
    </w:sdtEndPr>
    <w:sdtContent>
      <w:p w14:paraId="7EB79581" w14:textId="4F8E7150" w:rsidR="009C2B38" w:rsidRDefault="009C2B38" w:rsidP="003550CF">
        <w:pPr>
          <w:pStyle w:val="Header"/>
          <w:jc w:val="center"/>
        </w:pPr>
      </w:p>
      <w:p w14:paraId="63EF7BD5" w14:textId="77777777" w:rsidR="009C2B38" w:rsidRPr="00E93A03" w:rsidRDefault="009C2B38">
        <w:pPr>
          <w:pStyle w:val="Header"/>
          <w:jc w:val="center"/>
          <w:rPr>
            <w:sz w:val="20"/>
            <w:szCs w:val="20"/>
          </w:rPr>
        </w:pPr>
        <w:r w:rsidRPr="00E93A03">
          <w:rPr>
            <w:sz w:val="20"/>
            <w:szCs w:val="20"/>
          </w:rPr>
          <w:fldChar w:fldCharType="begin"/>
        </w:r>
        <w:r w:rsidRPr="00E93A03">
          <w:rPr>
            <w:sz w:val="20"/>
            <w:szCs w:val="20"/>
          </w:rPr>
          <w:instrText xml:space="preserve"> PAGE   \* MERGEFORMAT </w:instrText>
        </w:r>
        <w:r w:rsidRPr="00E93A03">
          <w:rPr>
            <w:sz w:val="20"/>
            <w:szCs w:val="20"/>
          </w:rPr>
          <w:fldChar w:fldCharType="separate"/>
        </w:r>
        <w:r w:rsidR="00D072F6">
          <w:rPr>
            <w:noProof/>
            <w:sz w:val="20"/>
            <w:szCs w:val="20"/>
          </w:rPr>
          <w:t>12</w:t>
        </w:r>
        <w:r w:rsidRPr="00E93A03">
          <w:rPr>
            <w:noProof/>
            <w:sz w:val="20"/>
            <w:szCs w:val="20"/>
          </w:rPr>
          <w:fldChar w:fldCharType="end"/>
        </w:r>
      </w:p>
    </w:sdtContent>
  </w:sdt>
  <w:p w14:paraId="756E91E3" w14:textId="77777777" w:rsidR="009C2B38" w:rsidRDefault="009C2B38" w:rsidP="7DB12C65">
    <w:pPr>
      <w:rPr>
        <w:rFonts w:eastAsia="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C8158" w14:textId="77777777" w:rsidR="009C2B38" w:rsidRPr="00C159B9" w:rsidRDefault="009C2B38" w:rsidP="003550CF">
    <w:pPr>
      <w:pStyle w:val="Header"/>
      <w:jc w:val="center"/>
      <w:rPr>
        <w:b/>
        <w:bCs/>
      </w:rPr>
    </w:pPr>
  </w:p>
</w:hdr>
</file>

<file path=word/intelligence2.xml><?xml version="1.0" encoding="utf-8"?>
<int2:intelligence xmlns:int2="http://schemas.microsoft.com/office/intelligence/2020/intelligence" xmlns:oel="http://schemas.microsoft.com/office/2019/extlst">
  <int2:observations>
    <int2:textHash int2:hashCode="mhPu44sO+wa+YA" int2:id="HgYgX13m">
      <int2:state int2:value="Rejected" int2:type="AugLoop_Text_Critique"/>
    </int2:textHash>
    <int2:textHash int2:hashCode="kH3jgeWdRqTYrV" int2:id="PVmfNNgR">
      <int2:state int2:value="Rejected" int2:type="AugLoop_Text_Critique"/>
    </int2:textHash>
    <int2:textHash int2:hashCode="MjaRw8h/wZ2WTK" int2:id="hDqS9yVa">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6CD9"/>
    <w:multiLevelType w:val="hybridMultilevel"/>
    <w:tmpl w:val="5DF63C1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A6715D"/>
    <w:multiLevelType w:val="hybridMultilevel"/>
    <w:tmpl w:val="608A11AC"/>
    <w:lvl w:ilvl="0" w:tplc="DDD823A2">
      <w:start w:val="251"/>
      <w:numFmt w:val="decimal"/>
      <w:lvlText w:val="%1"/>
      <w:lvlJc w:val="left"/>
      <w:pPr>
        <w:ind w:left="765" w:hanging="40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FD20FBE"/>
    <w:multiLevelType w:val="hybridMultilevel"/>
    <w:tmpl w:val="25C0B4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3B7487"/>
    <w:multiLevelType w:val="hybridMultilevel"/>
    <w:tmpl w:val="653AFA8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C9C4DFC"/>
    <w:multiLevelType w:val="hybridMultilevel"/>
    <w:tmpl w:val="F82685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F16B2E"/>
    <w:multiLevelType w:val="hybridMultilevel"/>
    <w:tmpl w:val="30BC0E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1445ED6"/>
    <w:multiLevelType w:val="hybridMultilevel"/>
    <w:tmpl w:val="34A03DF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2DD3A3D"/>
    <w:multiLevelType w:val="hybridMultilevel"/>
    <w:tmpl w:val="49D2826C"/>
    <w:lvl w:ilvl="0" w:tplc="6722FBA4">
      <w:start w:val="134"/>
      <w:numFmt w:val="decimal"/>
      <w:lvlText w:val="%1."/>
      <w:lvlJc w:val="left"/>
      <w:pPr>
        <w:ind w:left="800" w:hanging="44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C93401A"/>
    <w:multiLevelType w:val="multilevel"/>
    <w:tmpl w:val="DC5EBE78"/>
    <w:lvl w:ilvl="0">
      <w:start w:val="1"/>
      <w:numFmt w:val="decimal"/>
      <w:pStyle w:val="Heading1"/>
      <w:lvlText w:val="%1."/>
      <w:lvlJc w:val="left"/>
      <w:pPr>
        <w:ind w:left="432" w:hanging="432"/>
      </w:pPr>
    </w:lvl>
    <w:lvl w:ilvl="1">
      <w:start w:val="1"/>
      <w:numFmt w:val="decimal"/>
      <w:pStyle w:val="Heading2"/>
      <w:lvlText w:val="%1.%2."/>
      <w:lvlJc w:val="left"/>
      <w:pPr>
        <w:ind w:left="576" w:hanging="576"/>
      </w:pPr>
      <w:rPr>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rPr>
        <w:color w:val="155452"/>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2D0D0B62"/>
    <w:multiLevelType w:val="hybridMultilevel"/>
    <w:tmpl w:val="CC80C7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560539B"/>
    <w:multiLevelType w:val="hybridMultilevel"/>
    <w:tmpl w:val="10D87B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801458D"/>
    <w:multiLevelType w:val="hybridMultilevel"/>
    <w:tmpl w:val="6FA213B0"/>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9BD4616"/>
    <w:multiLevelType w:val="hybridMultilevel"/>
    <w:tmpl w:val="BD805176"/>
    <w:lvl w:ilvl="0" w:tplc="C1988B04">
      <w:start w:val="343"/>
      <w:numFmt w:val="decimal"/>
      <w:lvlText w:val="%1"/>
      <w:lvlJc w:val="left"/>
      <w:pPr>
        <w:ind w:left="810" w:hanging="45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F903C55"/>
    <w:multiLevelType w:val="hybridMultilevel"/>
    <w:tmpl w:val="3F483C8E"/>
    <w:lvl w:ilvl="0" w:tplc="A7D63578">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26735C"/>
    <w:multiLevelType w:val="hybridMultilevel"/>
    <w:tmpl w:val="B3B0E5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5778D8"/>
    <w:multiLevelType w:val="hybridMultilevel"/>
    <w:tmpl w:val="F0769A8C"/>
    <w:lvl w:ilvl="0" w:tplc="04260011">
      <w:start w:val="1"/>
      <w:numFmt w:val="decimal"/>
      <w:lvlText w:val="%1)"/>
      <w:lvlJc w:val="left"/>
      <w:pPr>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54C3D35"/>
    <w:multiLevelType w:val="hybridMultilevel"/>
    <w:tmpl w:val="E752D84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87A33D5"/>
    <w:multiLevelType w:val="hybridMultilevel"/>
    <w:tmpl w:val="10D87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B567DD"/>
    <w:multiLevelType w:val="hybridMultilevel"/>
    <w:tmpl w:val="FB463F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02404D5"/>
    <w:multiLevelType w:val="hybridMultilevel"/>
    <w:tmpl w:val="EE76D2D4"/>
    <w:lvl w:ilvl="0" w:tplc="0426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6253614A"/>
    <w:multiLevelType w:val="hybridMultilevel"/>
    <w:tmpl w:val="EF0E792E"/>
    <w:lvl w:ilvl="0" w:tplc="0EAAEA7A">
      <w:start w:val="300"/>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766FF8"/>
    <w:multiLevelType w:val="hybridMultilevel"/>
    <w:tmpl w:val="FB463F7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FB3411D"/>
    <w:multiLevelType w:val="hybridMultilevel"/>
    <w:tmpl w:val="B3B0E5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29214627">
    <w:abstractNumId w:val="8"/>
  </w:num>
  <w:num w:numId="2" w16cid:durableId="1512598011">
    <w:abstractNumId w:val="6"/>
  </w:num>
  <w:num w:numId="3" w16cid:durableId="885409670">
    <w:abstractNumId w:val="19"/>
  </w:num>
  <w:num w:numId="4" w16cid:durableId="553007368">
    <w:abstractNumId w:val="3"/>
  </w:num>
  <w:num w:numId="5" w16cid:durableId="1068460451">
    <w:abstractNumId w:val="14"/>
  </w:num>
  <w:num w:numId="6" w16cid:durableId="1205405268">
    <w:abstractNumId w:val="21"/>
  </w:num>
  <w:num w:numId="7" w16cid:durableId="145780452">
    <w:abstractNumId w:val="12"/>
  </w:num>
  <w:num w:numId="8" w16cid:durableId="1214776304">
    <w:abstractNumId w:val="0"/>
  </w:num>
  <w:num w:numId="9" w16cid:durableId="1675181237">
    <w:abstractNumId w:val="9"/>
  </w:num>
  <w:num w:numId="10" w16cid:durableId="137456579">
    <w:abstractNumId w:val="11"/>
  </w:num>
  <w:num w:numId="11" w16cid:durableId="1872720486">
    <w:abstractNumId w:val="4"/>
  </w:num>
  <w:num w:numId="12" w16cid:durableId="705830753">
    <w:abstractNumId w:val="2"/>
  </w:num>
  <w:num w:numId="13" w16cid:durableId="2003779905">
    <w:abstractNumId w:val="13"/>
  </w:num>
  <w:num w:numId="14" w16cid:durableId="1986856442">
    <w:abstractNumId w:val="17"/>
  </w:num>
  <w:num w:numId="15" w16cid:durableId="938299241">
    <w:abstractNumId w:val="10"/>
  </w:num>
  <w:num w:numId="16" w16cid:durableId="385177405">
    <w:abstractNumId w:val="20"/>
  </w:num>
  <w:num w:numId="17" w16cid:durableId="1343970770">
    <w:abstractNumId w:val="5"/>
  </w:num>
  <w:num w:numId="18" w16cid:durableId="410322498">
    <w:abstractNumId w:val="7"/>
  </w:num>
  <w:num w:numId="19" w16cid:durableId="765615145">
    <w:abstractNumId w:val="22"/>
  </w:num>
  <w:num w:numId="20" w16cid:durableId="1683122568">
    <w:abstractNumId w:val="18"/>
  </w:num>
  <w:num w:numId="21" w16cid:durableId="797916761">
    <w:abstractNumId w:val="8"/>
  </w:num>
  <w:num w:numId="22" w16cid:durableId="1058627029">
    <w:abstractNumId w:val="16"/>
  </w:num>
  <w:num w:numId="23" w16cid:durableId="2061633261">
    <w:abstractNumId w:val="1"/>
  </w:num>
  <w:num w:numId="24" w16cid:durableId="1371107218">
    <w:abstractNumId w:val="15"/>
  </w:num>
  <w:num w:numId="25" w16cid:durableId="419836784">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Formatting/>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C94"/>
    <w:rsid w:val="0000078D"/>
    <w:rsid w:val="000009F9"/>
    <w:rsid w:val="00000F29"/>
    <w:rsid w:val="00001EF2"/>
    <w:rsid w:val="000026C2"/>
    <w:rsid w:val="00002CF6"/>
    <w:rsid w:val="00002FC5"/>
    <w:rsid w:val="000032F0"/>
    <w:rsid w:val="000034E2"/>
    <w:rsid w:val="00003779"/>
    <w:rsid w:val="000039D5"/>
    <w:rsid w:val="00003D8B"/>
    <w:rsid w:val="0000402A"/>
    <w:rsid w:val="00004248"/>
    <w:rsid w:val="000044AA"/>
    <w:rsid w:val="00004715"/>
    <w:rsid w:val="00004739"/>
    <w:rsid w:val="00005048"/>
    <w:rsid w:val="000054C8"/>
    <w:rsid w:val="00005A6F"/>
    <w:rsid w:val="00005E62"/>
    <w:rsid w:val="00006039"/>
    <w:rsid w:val="0000656E"/>
    <w:rsid w:val="0000658A"/>
    <w:rsid w:val="00006C3D"/>
    <w:rsid w:val="00006F23"/>
    <w:rsid w:val="00007B67"/>
    <w:rsid w:val="00007EDF"/>
    <w:rsid w:val="0001054A"/>
    <w:rsid w:val="00010956"/>
    <w:rsid w:val="00010C8B"/>
    <w:rsid w:val="00010C9B"/>
    <w:rsid w:val="00010E2A"/>
    <w:rsid w:val="000112AE"/>
    <w:rsid w:val="0001136A"/>
    <w:rsid w:val="00011D54"/>
    <w:rsid w:val="00011D84"/>
    <w:rsid w:val="00012571"/>
    <w:rsid w:val="00012598"/>
    <w:rsid w:val="00012998"/>
    <w:rsid w:val="000129B2"/>
    <w:rsid w:val="00012D07"/>
    <w:rsid w:val="000132C1"/>
    <w:rsid w:val="00013330"/>
    <w:rsid w:val="0001365F"/>
    <w:rsid w:val="00013AF6"/>
    <w:rsid w:val="00013EC0"/>
    <w:rsid w:val="00013F33"/>
    <w:rsid w:val="00014435"/>
    <w:rsid w:val="0001457A"/>
    <w:rsid w:val="0001491E"/>
    <w:rsid w:val="0001494A"/>
    <w:rsid w:val="00014EC1"/>
    <w:rsid w:val="0001516F"/>
    <w:rsid w:val="000151A2"/>
    <w:rsid w:val="0001524D"/>
    <w:rsid w:val="00015AB4"/>
    <w:rsid w:val="00015AE1"/>
    <w:rsid w:val="00015C05"/>
    <w:rsid w:val="00015C71"/>
    <w:rsid w:val="00015D3B"/>
    <w:rsid w:val="00015FBD"/>
    <w:rsid w:val="000160B5"/>
    <w:rsid w:val="00016648"/>
    <w:rsid w:val="00016B98"/>
    <w:rsid w:val="000170FE"/>
    <w:rsid w:val="000174CA"/>
    <w:rsid w:val="000174CB"/>
    <w:rsid w:val="00017770"/>
    <w:rsid w:val="00017930"/>
    <w:rsid w:val="00017AA1"/>
    <w:rsid w:val="00017BC1"/>
    <w:rsid w:val="000204EA"/>
    <w:rsid w:val="00020AE1"/>
    <w:rsid w:val="00020CB5"/>
    <w:rsid w:val="00020DD0"/>
    <w:rsid w:val="00020EF1"/>
    <w:rsid w:val="00021246"/>
    <w:rsid w:val="00021684"/>
    <w:rsid w:val="00021BAE"/>
    <w:rsid w:val="00021D4A"/>
    <w:rsid w:val="0002241B"/>
    <w:rsid w:val="00022A28"/>
    <w:rsid w:val="00022B20"/>
    <w:rsid w:val="00022D97"/>
    <w:rsid w:val="00022FF6"/>
    <w:rsid w:val="000236A1"/>
    <w:rsid w:val="00023967"/>
    <w:rsid w:val="00023CB9"/>
    <w:rsid w:val="000240B1"/>
    <w:rsid w:val="000244E1"/>
    <w:rsid w:val="000246F6"/>
    <w:rsid w:val="000247DA"/>
    <w:rsid w:val="00024AA5"/>
    <w:rsid w:val="00024CCF"/>
    <w:rsid w:val="000254D0"/>
    <w:rsid w:val="000256D0"/>
    <w:rsid w:val="0002598C"/>
    <w:rsid w:val="00025C8D"/>
    <w:rsid w:val="00026014"/>
    <w:rsid w:val="0002609B"/>
    <w:rsid w:val="00026279"/>
    <w:rsid w:val="000263AF"/>
    <w:rsid w:val="00026513"/>
    <w:rsid w:val="000266B0"/>
    <w:rsid w:val="00027117"/>
    <w:rsid w:val="00030244"/>
    <w:rsid w:val="000303F3"/>
    <w:rsid w:val="000304AD"/>
    <w:rsid w:val="0003058B"/>
    <w:rsid w:val="00030F82"/>
    <w:rsid w:val="00030FCE"/>
    <w:rsid w:val="0003123F"/>
    <w:rsid w:val="000313E1"/>
    <w:rsid w:val="0003144B"/>
    <w:rsid w:val="00031516"/>
    <w:rsid w:val="000315FC"/>
    <w:rsid w:val="00031777"/>
    <w:rsid w:val="00031E68"/>
    <w:rsid w:val="00032127"/>
    <w:rsid w:val="00032773"/>
    <w:rsid w:val="00032A98"/>
    <w:rsid w:val="00032BDF"/>
    <w:rsid w:val="00032D49"/>
    <w:rsid w:val="000330D2"/>
    <w:rsid w:val="0003316D"/>
    <w:rsid w:val="00033381"/>
    <w:rsid w:val="000339E0"/>
    <w:rsid w:val="00033ACF"/>
    <w:rsid w:val="00033C36"/>
    <w:rsid w:val="00033D16"/>
    <w:rsid w:val="000342F8"/>
    <w:rsid w:val="00034A5F"/>
    <w:rsid w:val="00034E5F"/>
    <w:rsid w:val="000353C3"/>
    <w:rsid w:val="000357F0"/>
    <w:rsid w:val="00035B5C"/>
    <w:rsid w:val="00035E1C"/>
    <w:rsid w:val="00035EB3"/>
    <w:rsid w:val="00035FB2"/>
    <w:rsid w:val="0003636D"/>
    <w:rsid w:val="00036B7E"/>
    <w:rsid w:val="00036F40"/>
    <w:rsid w:val="00037041"/>
    <w:rsid w:val="00037705"/>
    <w:rsid w:val="00037870"/>
    <w:rsid w:val="00037BE2"/>
    <w:rsid w:val="00040DA3"/>
    <w:rsid w:val="00041278"/>
    <w:rsid w:val="00041420"/>
    <w:rsid w:val="000414F2"/>
    <w:rsid w:val="000416A6"/>
    <w:rsid w:val="00041AED"/>
    <w:rsid w:val="00041E2D"/>
    <w:rsid w:val="00041E97"/>
    <w:rsid w:val="0004203E"/>
    <w:rsid w:val="0004267E"/>
    <w:rsid w:val="00042810"/>
    <w:rsid w:val="000429B3"/>
    <w:rsid w:val="000431CF"/>
    <w:rsid w:val="00043BDA"/>
    <w:rsid w:val="0004422E"/>
    <w:rsid w:val="00044338"/>
    <w:rsid w:val="00044995"/>
    <w:rsid w:val="000449BB"/>
    <w:rsid w:val="00044BBC"/>
    <w:rsid w:val="00044DE6"/>
    <w:rsid w:val="00044F7D"/>
    <w:rsid w:val="00044F8B"/>
    <w:rsid w:val="000450D9"/>
    <w:rsid w:val="00045991"/>
    <w:rsid w:val="00045F20"/>
    <w:rsid w:val="0004679D"/>
    <w:rsid w:val="00046A52"/>
    <w:rsid w:val="00046EB3"/>
    <w:rsid w:val="0004742A"/>
    <w:rsid w:val="00047984"/>
    <w:rsid w:val="00047A24"/>
    <w:rsid w:val="00047DD2"/>
    <w:rsid w:val="000502AA"/>
    <w:rsid w:val="00050471"/>
    <w:rsid w:val="0005055F"/>
    <w:rsid w:val="0005089F"/>
    <w:rsid w:val="00050D46"/>
    <w:rsid w:val="00051ADE"/>
    <w:rsid w:val="00051B5A"/>
    <w:rsid w:val="00051DA5"/>
    <w:rsid w:val="00051FE6"/>
    <w:rsid w:val="00052564"/>
    <w:rsid w:val="000525EC"/>
    <w:rsid w:val="000527C0"/>
    <w:rsid w:val="00052B07"/>
    <w:rsid w:val="00052BDE"/>
    <w:rsid w:val="0005304A"/>
    <w:rsid w:val="000536D0"/>
    <w:rsid w:val="000537F6"/>
    <w:rsid w:val="0005384A"/>
    <w:rsid w:val="00053AC2"/>
    <w:rsid w:val="00053E1E"/>
    <w:rsid w:val="000540E1"/>
    <w:rsid w:val="00054745"/>
    <w:rsid w:val="000548C8"/>
    <w:rsid w:val="00054EEB"/>
    <w:rsid w:val="0005525D"/>
    <w:rsid w:val="000552F4"/>
    <w:rsid w:val="0005552D"/>
    <w:rsid w:val="00055531"/>
    <w:rsid w:val="00055DAD"/>
    <w:rsid w:val="00055F5F"/>
    <w:rsid w:val="00055F68"/>
    <w:rsid w:val="0005623F"/>
    <w:rsid w:val="000563EC"/>
    <w:rsid w:val="00056470"/>
    <w:rsid w:val="00056522"/>
    <w:rsid w:val="0005737A"/>
    <w:rsid w:val="000574E6"/>
    <w:rsid w:val="00057AC2"/>
    <w:rsid w:val="00057E42"/>
    <w:rsid w:val="000601F7"/>
    <w:rsid w:val="000604F6"/>
    <w:rsid w:val="00060C7E"/>
    <w:rsid w:val="00061140"/>
    <w:rsid w:val="0006114D"/>
    <w:rsid w:val="000616F8"/>
    <w:rsid w:val="00061AE3"/>
    <w:rsid w:val="00062260"/>
    <w:rsid w:val="000628DC"/>
    <w:rsid w:val="00062F86"/>
    <w:rsid w:val="000633C4"/>
    <w:rsid w:val="00063522"/>
    <w:rsid w:val="000635B0"/>
    <w:rsid w:val="000636C0"/>
    <w:rsid w:val="000638BA"/>
    <w:rsid w:val="00063E47"/>
    <w:rsid w:val="000640DD"/>
    <w:rsid w:val="0006423E"/>
    <w:rsid w:val="00064348"/>
    <w:rsid w:val="00064D14"/>
    <w:rsid w:val="000652B4"/>
    <w:rsid w:val="0006578E"/>
    <w:rsid w:val="00065812"/>
    <w:rsid w:val="000658CA"/>
    <w:rsid w:val="00065E13"/>
    <w:rsid w:val="00066C64"/>
    <w:rsid w:val="00066D2B"/>
    <w:rsid w:val="00066EE0"/>
    <w:rsid w:val="00067128"/>
    <w:rsid w:val="00067312"/>
    <w:rsid w:val="0006753D"/>
    <w:rsid w:val="00067542"/>
    <w:rsid w:val="00067F5D"/>
    <w:rsid w:val="00070042"/>
    <w:rsid w:val="000705D0"/>
    <w:rsid w:val="000706AE"/>
    <w:rsid w:val="0007091A"/>
    <w:rsid w:val="00070EEE"/>
    <w:rsid w:val="00071171"/>
    <w:rsid w:val="0007133C"/>
    <w:rsid w:val="00071605"/>
    <w:rsid w:val="000719AD"/>
    <w:rsid w:val="00071EBF"/>
    <w:rsid w:val="0007227B"/>
    <w:rsid w:val="0007256E"/>
    <w:rsid w:val="000727C2"/>
    <w:rsid w:val="000727ED"/>
    <w:rsid w:val="0007285E"/>
    <w:rsid w:val="000729DE"/>
    <w:rsid w:val="00072C13"/>
    <w:rsid w:val="00072EA7"/>
    <w:rsid w:val="00073B86"/>
    <w:rsid w:val="00073C75"/>
    <w:rsid w:val="00073E0E"/>
    <w:rsid w:val="00073EE6"/>
    <w:rsid w:val="0007430B"/>
    <w:rsid w:val="00074C1E"/>
    <w:rsid w:val="00074C8F"/>
    <w:rsid w:val="000757C9"/>
    <w:rsid w:val="000758AA"/>
    <w:rsid w:val="00075BE3"/>
    <w:rsid w:val="00075D37"/>
    <w:rsid w:val="00075E49"/>
    <w:rsid w:val="0007623C"/>
    <w:rsid w:val="00076313"/>
    <w:rsid w:val="00076569"/>
    <w:rsid w:val="0007696B"/>
    <w:rsid w:val="00076B47"/>
    <w:rsid w:val="00076BDA"/>
    <w:rsid w:val="00076E49"/>
    <w:rsid w:val="00076F2A"/>
    <w:rsid w:val="00077135"/>
    <w:rsid w:val="00077553"/>
    <w:rsid w:val="00080233"/>
    <w:rsid w:val="000803E3"/>
    <w:rsid w:val="000806DE"/>
    <w:rsid w:val="00080D97"/>
    <w:rsid w:val="0008150C"/>
    <w:rsid w:val="00081A77"/>
    <w:rsid w:val="00081AFC"/>
    <w:rsid w:val="00082098"/>
    <w:rsid w:val="000822FE"/>
    <w:rsid w:val="00082928"/>
    <w:rsid w:val="00082ACC"/>
    <w:rsid w:val="00082BD6"/>
    <w:rsid w:val="00082CE8"/>
    <w:rsid w:val="00082DA9"/>
    <w:rsid w:val="00082F6B"/>
    <w:rsid w:val="000831DC"/>
    <w:rsid w:val="0008370F"/>
    <w:rsid w:val="000838F3"/>
    <w:rsid w:val="00083B6A"/>
    <w:rsid w:val="00084093"/>
    <w:rsid w:val="00084660"/>
    <w:rsid w:val="0008466C"/>
    <w:rsid w:val="00084D7D"/>
    <w:rsid w:val="00084F52"/>
    <w:rsid w:val="00084FF2"/>
    <w:rsid w:val="00085675"/>
    <w:rsid w:val="00085870"/>
    <w:rsid w:val="00085A3B"/>
    <w:rsid w:val="00085CE6"/>
    <w:rsid w:val="00085D0B"/>
    <w:rsid w:val="000862E8"/>
    <w:rsid w:val="000863E2"/>
    <w:rsid w:val="0008688C"/>
    <w:rsid w:val="000868A5"/>
    <w:rsid w:val="00086FA2"/>
    <w:rsid w:val="0008708F"/>
    <w:rsid w:val="00087343"/>
    <w:rsid w:val="0008749D"/>
    <w:rsid w:val="000874A8"/>
    <w:rsid w:val="00087518"/>
    <w:rsid w:val="00087800"/>
    <w:rsid w:val="00087DE7"/>
    <w:rsid w:val="00090123"/>
    <w:rsid w:val="00090146"/>
    <w:rsid w:val="00090316"/>
    <w:rsid w:val="00090728"/>
    <w:rsid w:val="00090CCB"/>
    <w:rsid w:val="00091282"/>
    <w:rsid w:val="000913DA"/>
    <w:rsid w:val="00091E5E"/>
    <w:rsid w:val="000920C3"/>
    <w:rsid w:val="0009223E"/>
    <w:rsid w:val="00092253"/>
    <w:rsid w:val="000924CB"/>
    <w:rsid w:val="00092738"/>
    <w:rsid w:val="000928E5"/>
    <w:rsid w:val="00092D3D"/>
    <w:rsid w:val="00093057"/>
    <w:rsid w:val="000930B3"/>
    <w:rsid w:val="000930D4"/>
    <w:rsid w:val="00094157"/>
    <w:rsid w:val="00094833"/>
    <w:rsid w:val="000949B8"/>
    <w:rsid w:val="00094F87"/>
    <w:rsid w:val="00095298"/>
    <w:rsid w:val="000954CA"/>
    <w:rsid w:val="00095786"/>
    <w:rsid w:val="00096049"/>
    <w:rsid w:val="000961E8"/>
    <w:rsid w:val="000962A6"/>
    <w:rsid w:val="000967C3"/>
    <w:rsid w:val="00096D49"/>
    <w:rsid w:val="0009728D"/>
    <w:rsid w:val="00097427"/>
    <w:rsid w:val="00097927"/>
    <w:rsid w:val="00097C2B"/>
    <w:rsid w:val="00097D4C"/>
    <w:rsid w:val="00097F0D"/>
    <w:rsid w:val="000A0179"/>
    <w:rsid w:val="000A0240"/>
    <w:rsid w:val="000A0312"/>
    <w:rsid w:val="000A0615"/>
    <w:rsid w:val="000A0772"/>
    <w:rsid w:val="000A09FE"/>
    <w:rsid w:val="000A0C92"/>
    <w:rsid w:val="000A0E75"/>
    <w:rsid w:val="000A0F98"/>
    <w:rsid w:val="000A10A0"/>
    <w:rsid w:val="000A15A3"/>
    <w:rsid w:val="000A1BD3"/>
    <w:rsid w:val="000A1E7D"/>
    <w:rsid w:val="000A2013"/>
    <w:rsid w:val="000A2311"/>
    <w:rsid w:val="000A2644"/>
    <w:rsid w:val="000A27AA"/>
    <w:rsid w:val="000A2AB9"/>
    <w:rsid w:val="000A2C7D"/>
    <w:rsid w:val="000A2E35"/>
    <w:rsid w:val="000A3B0A"/>
    <w:rsid w:val="000A3DC4"/>
    <w:rsid w:val="000A3F9E"/>
    <w:rsid w:val="000A42FE"/>
    <w:rsid w:val="000A44A3"/>
    <w:rsid w:val="000A45E0"/>
    <w:rsid w:val="000A4B58"/>
    <w:rsid w:val="000A4DFA"/>
    <w:rsid w:val="000A4ED9"/>
    <w:rsid w:val="000A53BA"/>
    <w:rsid w:val="000A542D"/>
    <w:rsid w:val="000A575D"/>
    <w:rsid w:val="000A5E48"/>
    <w:rsid w:val="000A5EE7"/>
    <w:rsid w:val="000A6311"/>
    <w:rsid w:val="000A65C0"/>
    <w:rsid w:val="000A68B0"/>
    <w:rsid w:val="000A6BD7"/>
    <w:rsid w:val="000A6FC8"/>
    <w:rsid w:val="000A7828"/>
    <w:rsid w:val="000A7883"/>
    <w:rsid w:val="000B082C"/>
    <w:rsid w:val="000B0EE6"/>
    <w:rsid w:val="000B1020"/>
    <w:rsid w:val="000B1233"/>
    <w:rsid w:val="000B1ABF"/>
    <w:rsid w:val="000B208B"/>
    <w:rsid w:val="000B228B"/>
    <w:rsid w:val="000B251A"/>
    <w:rsid w:val="000B26D0"/>
    <w:rsid w:val="000B31D4"/>
    <w:rsid w:val="000B3281"/>
    <w:rsid w:val="000B3352"/>
    <w:rsid w:val="000B3908"/>
    <w:rsid w:val="000B4044"/>
    <w:rsid w:val="000B45D8"/>
    <w:rsid w:val="000B4AF1"/>
    <w:rsid w:val="000B4CC1"/>
    <w:rsid w:val="000B4F73"/>
    <w:rsid w:val="000B5479"/>
    <w:rsid w:val="000B5744"/>
    <w:rsid w:val="000B63DE"/>
    <w:rsid w:val="000B64DF"/>
    <w:rsid w:val="000B6772"/>
    <w:rsid w:val="000B6AC1"/>
    <w:rsid w:val="000B6B50"/>
    <w:rsid w:val="000B6C30"/>
    <w:rsid w:val="000B6F92"/>
    <w:rsid w:val="000B70C8"/>
    <w:rsid w:val="000B7B84"/>
    <w:rsid w:val="000C00E0"/>
    <w:rsid w:val="000C0222"/>
    <w:rsid w:val="000C0385"/>
    <w:rsid w:val="000C0620"/>
    <w:rsid w:val="000C0F6A"/>
    <w:rsid w:val="000C16BD"/>
    <w:rsid w:val="000C173B"/>
    <w:rsid w:val="000C1770"/>
    <w:rsid w:val="000C18C7"/>
    <w:rsid w:val="000C18F2"/>
    <w:rsid w:val="000C1A8E"/>
    <w:rsid w:val="000C1ADC"/>
    <w:rsid w:val="000C1FCB"/>
    <w:rsid w:val="000C2330"/>
    <w:rsid w:val="000C25A4"/>
    <w:rsid w:val="000C2B40"/>
    <w:rsid w:val="000C2CA1"/>
    <w:rsid w:val="000C330F"/>
    <w:rsid w:val="000C3442"/>
    <w:rsid w:val="000C3488"/>
    <w:rsid w:val="000C3B96"/>
    <w:rsid w:val="000C3DB3"/>
    <w:rsid w:val="000C4302"/>
    <w:rsid w:val="000C4714"/>
    <w:rsid w:val="000C4B18"/>
    <w:rsid w:val="000C5523"/>
    <w:rsid w:val="000C56DF"/>
    <w:rsid w:val="000C5E93"/>
    <w:rsid w:val="000C6897"/>
    <w:rsid w:val="000C69C8"/>
    <w:rsid w:val="000C6D95"/>
    <w:rsid w:val="000D0064"/>
    <w:rsid w:val="000D00EF"/>
    <w:rsid w:val="000D0386"/>
    <w:rsid w:val="000D060B"/>
    <w:rsid w:val="000D0FD3"/>
    <w:rsid w:val="000D1CF9"/>
    <w:rsid w:val="000D2D3D"/>
    <w:rsid w:val="000D30EC"/>
    <w:rsid w:val="000D30F5"/>
    <w:rsid w:val="000D34D2"/>
    <w:rsid w:val="000D3A04"/>
    <w:rsid w:val="000D3A05"/>
    <w:rsid w:val="000D3A9E"/>
    <w:rsid w:val="000D3AF9"/>
    <w:rsid w:val="000D3BB6"/>
    <w:rsid w:val="000D3C7E"/>
    <w:rsid w:val="000D41DB"/>
    <w:rsid w:val="000D4595"/>
    <w:rsid w:val="000D4B12"/>
    <w:rsid w:val="000D4DD9"/>
    <w:rsid w:val="000D4E78"/>
    <w:rsid w:val="000D550D"/>
    <w:rsid w:val="000D56F2"/>
    <w:rsid w:val="000D57C6"/>
    <w:rsid w:val="000D5B5A"/>
    <w:rsid w:val="000D60A9"/>
    <w:rsid w:val="000D6251"/>
    <w:rsid w:val="000D65B1"/>
    <w:rsid w:val="000D696A"/>
    <w:rsid w:val="000D6A93"/>
    <w:rsid w:val="000D6D6A"/>
    <w:rsid w:val="000D6F92"/>
    <w:rsid w:val="000D70D5"/>
    <w:rsid w:val="000D73E4"/>
    <w:rsid w:val="000D75BE"/>
    <w:rsid w:val="000D7782"/>
    <w:rsid w:val="000D797D"/>
    <w:rsid w:val="000D7A79"/>
    <w:rsid w:val="000D7F3A"/>
    <w:rsid w:val="000E0372"/>
    <w:rsid w:val="000E0EB6"/>
    <w:rsid w:val="000E0FAE"/>
    <w:rsid w:val="000E1089"/>
    <w:rsid w:val="000E114B"/>
    <w:rsid w:val="000E121A"/>
    <w:rsid w:val="000E1665"/>
    <w:rsid w:val="000E16E4"/>
    <w:rsid w:val="000E17EA"/>
    <w:rsid w:val="000E18CB"/>
    <w:rsid w:val="000E1B1D"/>
    <w:rsid w:val="000E1B37"/>
    <w:rsid w:val="000E1CF9"/>
    <w:rsid w:val="000E1E90"/>
    <w:rsid w:val="000E2AE7"/>
    <w:rsid w:val="000E2D96"/>
    <w:rsid w:val="000E2DD0"/>
    <w:rsid w:val="000E33B3"/>
    <w:rsid w:val="000E38E8"/>
    <w:rsid w:val="000E3A05"/>
    <w:rsid w:val="000E3CD2"/>
    <w:rsid w:val="000E4025"/>
    <w:rsid w:val="000E4561"/>
    <w:rsid w:val="000E4692"/>
    <w:rsid w:val="000E496F"/>
    <w:rsid w:val="000E4B75"/>
    <w:rsid w:val="000E4B83"/>
    <w:rsid w:val="000E4C5D"/>
    <w:rsid w:val="000E526C"/>
    <w:rsid w:val="000E52B3"/>
    <w:rsid w:val="000E571D"/>
    <w:rsid w:val="000E5765"/>
    <w:rsid w:val="000E5BF5"/>
    <w:rsid w:val="000E5F23"/>
    <w:rsid w:val="000E60C2"/>
    <w:rsid w:val="000E649A"/>
    <w:rsid w:val="000E68E0"/>
    <w:rsid w:val="000E69AE"/>
    <w:rsid w:val="000E6CC6"/>
    <w:rsid w:val="000E6D06"/>
    <w:rsid w:val="000E6E63"/>
    <w:rsid w:val="000E7019"/>
    <w:rsid w:val="000E7406"/>
    <w:rsid w:val="000E77FB"/>
    <w:rsid w:val="000E7B88"/>
    <w:rsid w:val="000E7DFA"/>
    <w:rsid w:val="000F009A"/>
    <w:rsid w:val="000F03EC"/>
    <w:rsid w:val="000F04FB"/>
    <w:rsid w:val="000F09FE"/>
    <w:rsid w:val="000F0A14"/>
    <w:rsid w:val="000F0AB7"/>
    <w:rsid w:val="000F0AD9"/>
    <w:rsid w:val="000F0F5B"/>
    <w:rsid w:val="000F1140"/>
    <w:rsid w:val="000F1353"/>
    <w:rsid w:val="000F1F5D"/>
    <w:rsid w:val="000F2B04"/>
    <w:rsid w:val="000F2F6B"/>
    <w:rsid w:val="000F3079"/>
    <w:rsid w:val="000F3285"/>
    <w:rsid w:val="000F330F"/>
    <w:rsid w:val="000F3381"/>
    <w:rsid w:val="000F3851"/>
    <w:rsid w:val="000F3ECB"/>
    <w:rsid w:val="000F3EE6"/>
    <w:rsid w:val="000F457C"/>
    <w:rsid w:val="000F46D4"/>
    <w:rsid w:val="000F4A59"/>
    <w:rsid w:val="000F4CDF"/>
    <w:rsid w:val="000F5827"/>
    <w:rsid w:val="000F5C4D"/>
    <w:rsid w:val="000F5DB3"/>
    <w:rsid w:val="000F6136"/>
    <w:rsid w:val="000F6490"/>
    <w:rsid w:val="000F6589"/>
    <w:rsid w:val="000F6799"/>
    <w:rsid w:val="000F679F"/>
    <w:rsid w:val="000F69E8"/>
    <w:rsid w:val="000F6B34"/>
    <w:rsid w:val="000F6D61"/>
    <w:rsid w:val="000F6FA0"/>
    <w:rsid w:val="000F7FD2"/>
    <w:rsid w:val="001003C7"/>
    <w:rsid w:val="001003D2"/>
    <w:rsid w:val="0010046F"/>
    <w:rsid w:val="001009BE"/>
    <w:rsid w:val="00100BE5"/>
    <w:rsid w:val="00100CC0"/>
    <w:rsid w:val="00100D9A"/>
    <w:rsid w:val="00100E9B"/>
    <w:rsid w:val="00100FE8"/>
    <w:rsid w:val="0010120B"/>
    <w:rsid w:val="00101369"/>
    <w:rsid w:val="00101F8F"/>
    <w:rsid w:val="0010227D"/>
    <w:rsid w:val="001025DC"/>
    <w:rsid w:val="0010271B"/>
    <w:rsid w:val="00102746"/>
    <w:rsid w:val="00102BB2"/>
    <w:rsid w:val="00103357"/>
    <w:rsid w:val="0010343B"/>
    <w:rsid w:val="00103545"/>
    <w:rsid w:val="001039DF"/>
    <w:rsid w:val="0010425C"/>
    <w:rsid w:val="001044C6"/>
    <w:rsid w:val="001046C9"/>
    <w:rsid w:val="00104898"/>
    <w:rsid w:val="00104C47"/>
    <w:rsid w:val="00104DE5"/>
    <w:rsid w:val="00105057"/>
    <w:rsid w:val="00105631"/>
    <w:rsid w:val="001057B9"/>
    <w:rsid w:val="00105CAF"/>
    <w:rsid w:val="0010610E"/>
    <w:rsid w:val="001062EE"/>
    <w:rsid w:val="001068A5"/>
    <w:rsid w:val="0010694F"/>
    <w:rsid w:val="00106D53"/>
    <w:rsid w:val="00107091"/>
    <w:rsid w:val="001074FE"/>
    <w:rsid w:val="00107AA6"/>
    <w:rsid w:val="00107DF3"/>
    <w:rsid w:val="0011024A"/>
    <w:rsid w:val="00110660"/>
    <w:rsid w:val="00110810"/>
    <w:rsid w:val="00110987"/>
    <w:rsid w:val="00110B83"/>
    <w:rsid w:val="001110D6"/>
    <w:rsid w:val="0011126A"/>
    <w:rsid w:val="001114E9"/>
    <w:rsid w:val="001119E3"/>
    <w:rsid w:val="00111A26"/>
    <w:rsid w:val="00111D82"/>
    <w:rsid w:val="00111F7C"/>
    <w:rsid w:val="0011263C"/>
    <w:rsid w:val="001127D1"/>
    <w:rsid w:val="00113DAA"/>
    <w:rsid w:val="0011430F"/>
    <w:rsid w:val="001148BF"/>
    <w:rsid w:val="00114F90"/>
    <w:rsid w:val="001156F2"/>
    <w:rsid w:val="001158B7"/>
    <w:rsid w:val="00115B12"/>
    <w:rsid w:val="00115C71"/>
    <w:rsid w:val="00115CEA"/>
    <w:rsid w:val="00115E14"/>
    <w:rsid w:val="00115F72"/>
    <w:rsid w:val="001160E5"/>
    <w:rsid w:val="0011617C"/>
    <w:rsid w:val="001162E0"/>
    <w:rsid w:val="0011659E"/>
    <w:rsid w:val="0011730C"/>
    <w:rsid w:val="00117329"/>
    <w:rsid w:val="00117605"/>
    <w:rsid w:val="0011792E"/>
    <w:rsid w:val="001204A3"/>
    <w:rsid w:val="00120838"/>
    <w:rsid w:val="00120FEC"/>
    <w:rsid w:val="00121362"/>
    <w:rsid w:val="0012199D"/>
    <w:rsid w:val="00121DE1"/>
    <w:rsid w:val="00122385"/>
    <w:rsid w:val="00122578"/>
    <w:rsid w:val="0012259D"/>
    <w:rsid w:val="001230E4"/>
    <w:rsid w:val="001230F4"/>
    <w:rsid w:val="00123A3F"/>
    <w:rsid w:val="00123C92"/>
    <w:rsid w:val="00123E14"/>
    <w:rsid w:val="00124925"/>
    <w:rsid w:val="00124B5D"/>
    <w:rsid w:val="001251D4"/>
    <w:rsid w:val="00125DBF"/>
    <w:rsid w:val="00125F7A"/>
    <w:rsid w:val="00126054"/>
    <w:rsid w:val="001263A4"/>
    <w:rsid w:val="001265F7"/>
    <w:rsid w:val="001266A1"/>
    <w:rsid w:val="0012673E"/>
    <w:rsid w:val="00126BE2"/>
    <w:rsid w:val="00126D01"/>
    <w:rsid w:val="001278C7"/>
    <w:rsid w:val="0013003E"/>
    <w:rsid w:val="001303E0"/>
    <w:rsid w:val="001304AA"/>
    <w:rsid w:val="001306BC"/>
    <w:rsid w:val="00130850"/>
    <w:rsid w:val="00130A89"/>
    <w:rsid w:val="00130CA0"/>
    <w:rsid w:val="00130FAE"/>
    <w:rsid w:val="001315E8"/>
    <w:rsid w:val="00131719"/>
    <w:rsid w:val="001318DA"/>
    <w:rsid w:val="0013212A"/>
    <w:rsid w:val="0013254E"/>
    <w:rsid w:val="00132615"/>
    <w:rsid w:val="001327E9"/>
    <w:rsid w:val="00132BF9"/>
    <w:rsid w:val="00132CBF"/>
    <w:rsid w:val="00132F94"/>
    <w:rsid w:val="001333D3"/>
    <w:rsid w:val="001334D2"/>
    <w:rsid w:val="00133811"/>
    <w:rsid w:val="0013392E"/>
    <w:rsid w:val="00133A16"/>
    <w:rsid w:val="0013416A"/>
    <w:rsid w:val="001346A7"/>
    <w:rsid w:val="001347F4"/>
    <w:rsid w:val="001352D1"/>
    <w:rsid w:val="00135444"/>
    <w:rsid w:val="00135A39"/>
    <w:rsid w:val="00135B74"/>
    <w:rsid w:val="00135DEC"/>
    <w:rsid w:val="00136844"/>
    <w:rsid w:val="00136FE5"/>
    <w:rsid w:val="00137016"/>
    <w:rsid w:val="001372AF"/>
    <w:rsid w:val="00137592"/>
    <w:rsid w:val="001376D4"/>
    <w:rsid w:val="00137CE4"/>
    <w:rsid w:val="00137F02"/>
    <w:rsid w:val="00140162"/>
    <w:rsid w:val="00140319"/>
    <w:rsid w:val="00140484"/>
    <w:rsid w:val="00141028"/>
    <w:rsid w:val="001411DE"/>
    <w:rsid w:val="0014123F"/>
    <w:rsid w:val="001414CB"/>
    <w:rsid w:val="001415CF"/>
    <w:rsid w:val="001416EF"/>
    <w:rsid w:val="00141960"/>
    <w:rsid w:val="00141B1D"/>
    <w:rsid w:val="00142E03"/>
    <w:rsid w:val="00142F83"/>
    <w:rsid w:val="001430AB"/>
    <w:rsid w:val="0014534C"/>
    <w:rsid w:val="00145428"/>
    <w:rsid w:val="00145520"/>
    <w:rsid w:val="00145592"/>
    <w:rsid w:val="00145955"/>
    <w:rsid w:val="00145A8F"/>
    <w:rsid w:val="001460C8"/>
    <w:rsid w:val="00146508"/>
    <w:rsid w:val="0014659B"/>
    <w:rsid w:val="0014661D"/>
    <w:rsid w:val="001467B2"/>
    <w:rsid w:val="0014686C"/>
    <w:rsid w:val="001468EC"/>
    <w:rsid w:val="00147269"/>
    <w:rsid w:val="00147476"/>
    <w:rsid w:val="001476AF"/>
    <w:rsid w:val="00147A81"/>
    <w:rsid w:val="00147E96"/>
    <w:rsid w:val="00150140"/>
    <w:rsid w:val="001505A8"/>
    <w:rsid w:val="00150638"/>
    <w:rsid w:val="00150E96"/>
    <w:rsid w:val="00151115"/>
    <w:rsid w:val="001514D3"/>
    <w:rsid w:val="0015204C"/>
    <w:rsid w:val="00152B54"/>
    <w:rsid w:val="00152D2A"/>
    <w:rsid w:val="00152DC3"/>
    <w:rsid w:val="00152EC9"/>
    <w:rsid w:val="001534AF"/>
    <w:rsid w:val="001534D6"/>
    <w:rsid w:val="001541A9"/>
    <w:rsid w:val="001548E4"/>
    <w:rsid w:val="00154C12"/>
    <w:rsid w:val="00154CFB"/>
    <w:rsid w:val="00155809"/>
    <w:rsid w:val="00155977"/>
    <w:rsid w:val="00155D54"/>
    <w:rsid w:val="001564F5"/>
    <w:rsid w:val="001566C3"/>
    <w:rsid w:val="00156EB7"/>
    <w:rsid w:val="00160B71"/>
    <w:rsid w:val="00160D76"/>
    <w:rsid w:val="00160D93"/>
    <w:rsid w:val="00160F1D"/>
    <w:rsid w:val="0016107A"/>
    <w:rsid w:val="0016115B"/>
    <w:rsid w:val="00161631"/>
    <w:rsid w:val="0016193E"/>
    <w:rsid w:val="00161ADE"/>
    <w:rsid w:val="00161B65"/>
    <w:rsid w:val="00161C84"/>
    <w:rsid w:val="00161CC2"/>
    <w:rsid w:val="00161EC6"/>
    <w:rsid w:val="00161FF6"/>
    <w:rsid w:val="00162CA0"/>
    <w:rsid w:val="00162E30"/>
    <w:rsid w:val="00162FA4"/>
    <w:rsid w:val="0016335B"/>
    <w:rsid w:val="00163A56"/>
    <w:rsid w:val="00163B2D"/>
    <w:rsid w:val="001643BA"/>
    <w:rsid w:val="00164773"/>
    <w:rsid w:val="001649D6"/>
    <w:rsid w:val="00164B3F"/>
    <w:rsid w:val="00164F94"/>
    <w:rsid w:val="0016500C"/>
    <w:rsid w:val="001653C5"/>
    <w:rsid w:val="00165457"/>
    <w:rsid w:val="0016621D"/>
    <w:rsid w:val="00166304"/>
    <w:rsid w:val="00166371"/>
    <w:rsid w:val="0016663D"/>
    <w:rsid w:val="00166DED"/>
    <w:rsid w:val="0016700C"/>
    <w:rsid w:val="001674B0"/>
    <w:rsid w:val="0016758D"/>
    <w:rsid w:val="001677DC"/>
    <w:rsid w:val="001678BC"/>
    <w:rsid w:val="0017004D"/>
    <w:rsid w:val="0017064C"/>
    <w:rsid w:val="00170A08"/>
    <w:rsid w:val="00170A12"/>
    <w:rsid w:val="001713D1"/>
    <w:rsid w:val="00171B20"/>
    <w:rsid w:val="00171B2A"/>
    <w:rsid w:val="00171C48"/>
    <w:rsid w:val="00171E0C"/>
    <w:rsid w:val="001720E3"/>
    <w:rsid w:val="00173A65"/>
    <w:rsid w:val="00173BD2"/>
    <w:rsid w:val="00173C34"/>
    <w:rsid w:val="00173FDC"/>
    <w:rsid w:val="0017440E"/>
    <w:rsid w:val="0017483D"/>
    <w:rsid w:val="0017514F"/>
    <w:rsid w:val="001752A1"/>
    <w:rsid w:val="00175FB8"/>
    <w:rsid w:val="00176300"/>
    <w:rsid w:val="00176867"/>
    <w:rsid w:val="00176DA2"/>
    <w:rsid w:val="0017749A"/>
    <w:rsid w:val="00177E4F"/>
    <w:rsid w:val="001801E8"/>
    <w:rsid w:val="001803BA"/>
    <w:rsid w:val="0018071C"/>
    <w:rsid w:val="0018071E"/>
    <w:rsid w:val="00180845"/>
    <w:rsid w:val="001808C9"/>
    <w:rsid w:val="00180C1D"/>
    <w:rsid w:val="00180DF7"/>
    <w:rsid w:val="00181020"/>
    <w:rsid w:val="0018104D"/>
    <w:rsid w:val="0018122A"/>
    <w:rsid w:val="00181946"/>
    <w:rsid w:val="00182742"/>
    <w:rsid w:val="00182DC3"/>
    <w:rsid w:val="001831B6"/>
    <w:rsid w:val="0018365B"/>
    <w:rsid w:val="0018379D"/>
    <w:rsid w:val="001837D2"/>
    <w:rsid w:val="001840A4"/>
    <w:rsid w:val="00184226"/>
    <w:rsid w:val="001843C9"/>
    <w:rsid w:val="001844C2"/>
    <w:rsid w:val="001847CA"/>
    <w:rsid w:val="00184ACE"/>
    <w:rsid w:val="00184B5F"/>
    <w:rsid w:val="00185084"/>
    <w:rsid w:val="0018540D"/>
    <w:rsid w:val="00185998"/>
    <w:rsid w:val="00185D12"/>
    <w:rsid w:val="001860CE"/>
    <w:rsid w:val="00186215"/>
    <w:rsid w:val="0018645F"/>
    <w:rsid w:val="00186F5C"/>
    <w:rsid w:val="0018716D"/>
    <w:rsid w:val="00187215"/>
    <w:rsid w:val="00187788"/>
    <w:rsid w:val="00187889"/>
    <w:rsid w:val="00190077"/>
    <w:rsid w:val="001906F5"/>
    <w:rsid w:val="00190E89"/>
    <w:rsid w:val="001910A4"/>
    <w:rsid w:val="001910A8"/>
    <w:rsid w:val="001914A6"/>
    <w:rsid w:val="00191925"/>
    <w:rsid w:val="00191D22"/>
    <w:rsid w:val="00191D35"/>
    <w:rsid w:val="0019232C"/>
    <w:rsid w:val="001923AB"/>
    <w:rsid w:val="001926D0"/>
    <w:rsid w:val="00192BD0"/>
    <w:rsid w:val="00192E04"/>
    <w:rsid w:val="0019317C"/>
    <w:rsid w:val="001931D1"/>
    <w:rsid w:val="0019335D"/>
    <w:rsid w:val="0019390D"/>
    <w:rsid w:val="00193A9B"/>
    <w:rsid w:val="00193F32"/>
    <w:rsid w:val="00194FE8"/>
    <w:rsid w:val="001953D0"/>
    <w:rsid w:val="001954AE"/>
    <w:rsid w:val="00195AB3"/>
    <w:rsid w:val="00195C9C"/>
    <w:rsid w:val="00195E84"/>
    <w:rsid w:val="001963E2"/>
    <w:rsid w:val="00196A9C"/>
    <w:rsid w:val="00196B7F"/>
    <w:rsid w:val="00196E92"/>
    <w:rsid w:val="00196EB0"/>
    <w:rsid w:val="001A0704"/>
    <w:rsid w:val="001A0A5D"/>
    <w:rsid w:val="001A0E34"/>
    <w:rsid w:val="001A1435"/>
    <w:rsid w:val="001A1762"/>
    <w:rsid w:val="001A1C31"/>
    <w:rsid w:val="001A1FF6"/>
    <w:rsid w:val="001A25F1"/>
    <w:rsid w:val="001A2666"/>
    <w:rsid w:val="001A2DA9"/>
    <w:rsid w:val="001A2E8E"/>
    <w:rsid w:val="001A34F3"/>
    <w:rsid w:val="001A414A"/>
    <w:rsid w:val="001A42AE"/>
    <w:rsid w:val="001A430F"/>
    <w:rsid w:val="001A44B4"/>
    <w:rsid w:val="001A48CA"/>
    <w:rsid w:val="001A4947"/>
    <w:rsid w:val="001A4F5D"/>
    <w:rsid w:val="001A5AC9"/>
    <w:rsid w:val="001A5BDE"/>
    <w:rsid w:val="001A5EB2"/>
    <w:rsid w:val="001A6196"/>
    <w:rsid w:val="001A64A6"/>
    <w:rsid w:val="001A698C"/>
    <w:rsid w:val="001A6A87"/>
    <w:rsid w:val="001A6F74"/>
    <w:rsid w:val="001A7032"/>
    <w:rsid w:val="001A707F"/>
    <w:rsid w:val="001A7489"/>
    <w:rsid w:val="001A74F7"/>
    <w:rsid w:val="001A7DBC"/>
    <w:rsid w:val="001B02BB"/>
    <w:rsid w:val="001B0366"/>
    <w:rsid w:val="001B0A46"/>
    <w:rsid w:val="001B0BA6"/>
    <w:rsid w:val="001B0EB5"/>
    <w:rsid w:val="001B1475"/>
    <w:rsid w:val="001B1929"/>
    <w:rsid w:val="001B1CFF"/>
    <w:rsid w:val="001B2664"/>
    <w:rsid w:val="001B28E8"/>
    <w:rsid w:val="001B2B71"/>
    <w:rsid w:val="001B32AE"/>
    <w:rsid w:val="001B36D9"/>
    <w:rsid w:val="001B407F"/>
    <w:rsid w:val="001B4348"/>
    <w:rsid w:val="001B43FF"/>
    <w:rsid w:val="001B4786"/>
    <w:rsid w:val="001B4832"/>
    <w:rsid w:val="001B4FEC"/>
    <w:rsid w:val="001B52F7"/>
    <w:rsid w:val="001B59C3"/>
    <w:rsid w:val="001B5C99"/>
    <w:rsid w:val="001B5CBF"/>
    <w:rsid w:val="001B5ECA"/>
    <w:rsid w:val="001B6067"/>
    <w:rsid w:val="001B6225"/>
    <w:rsid w:val="001B65BC"/>
    <w:rsid w:val="001B6907"/>
    <w:rsid w:val="001B698F"/>
    <w:rsid w:val="001B6E28"/>
    <w:rsid w:val="001B6E4E"/>
    <w:rsid w:val="001B7AA1"/>
    <w:rsid w:val="001B7AAA"/>
    <w:rsid w:val="001B7BAC"/>
    <w:rsid w:val="001C0266"/>
    <w:rsid w:val="001C02FD"/>
    <w:rsid w:val="001C0337"/>
    <w:rsid w:val="001C03DC"/>
    <w:rsid w:val="001C0A78"/>
    <w:rsid w:val="001C0D9F"/>
    <w:rsid w:val="001C0F56"/>
    <w:rsid w:val="001C1339"/>
    <w:rsid w:val="001C1D67"/>
    <w:rsid w:val="001C2262"/>
    <w:rsid w:val="001C2361"/>
    <w:rsid w:val="001C24AC"/>
    <w:rsid w:val="001C2C0B"/>
    <w:rsid w:val="001C339D"/>
    <w:rsid w:val="001C380C"/>
    <w:rsid w:val="001C38A9"/>
    <w:rsid w:val="001C3924"/>
    <w:rsid w:val="001C3AAC"/>
    <w:rsid w:val="001C3CBD"/>
    <w:rsid w:val="001C3D18"/>
    <w:rsid w:val="001C3F92"/>
    <w:rsid w:val="001C424B"/>
    <w:rsid w:val="001C42BA"/>
    <w:rsid w:val="001C435E"/>
    <w:rsid w:val="001C4515"/>
    <w:rsid w:val="001C4668"/>
    <w:rsid w:val="001C482F"/>
    <w:rsid w:val="001C49CB"/>
    <w:rsid w:val="001C536D"/>
    <w:rsid w:val="001C5414"/>
    <w:rsid w:val="001C5453"/>
    <w:rsid w:val="001C57F4"/>
    <w:rsid w:val="001C58CF"/>
    <w:rsid w:val="001C5BBB"/>
    <w:rsid w:val="001C5C48"/>
    <w:rsid w:val="001C5CDB"/>
    <w:rsid w:val="001C5D74"/>
    <w:rsid w:val="001C605F"/>
    <w:rsid w:val="001C617A"/>
    <w:rsid w:val="001C637C"/>
    <w:rsid w:val="001C63CD"/>
    <w:rsid w:val="001C6535"/>
    <w:rsid w:val="001C6E36"/>
    <w:rsid w:val="001C6FF1"/>
    <w:rsid w:val="001C74BD"/>
    <w:rsid w:val="001C7758"/>
    <w:rsid w:val="001C7C83"/>
    <w:rsid w:val="001C7DD1"/>
    <w:rsid w:val="001D005D"/>
    <w:rsid w:val="001D020D"/>
    <w:rsid w:val="001D0807"/>
    <w:rsid w:val="001D090A"/>
    <w:rsid w:val="001D0AA4"/>
    <w:rsid w:val="001D0CB2"/>
    <w:rsid w:val="001D0DBE"/>
    <w:rsid w:val="001D0FE5"/>
    <w:rsid w:val="001D109D"/>
    <w:rsid w:val="001D11F9"/>
    <w:rsid w:val="001D1A7C"/>
    <w:rsid w:val="001D2113"/>
    <w:rsid w:val="001D2286"/>
    <w:rsid w:val="001D28B8"/>
    <w:rsid w:val="001D2AA0"/>
    <w:rsid w:val="001D319C"/>
    <w:rsid w:val="001D3264"/>
    <w:rsid w:val="001D342B"/>
    <w:rsid w:val="001D3677"/>
    <w:rsid w:val="001D3BD5"/>
    <w:rsid w:val="001D3C74"/>
    <w:rsid w:val="001D3DD0"/>
    <w:rsid w:val="001D3E30"/>
    <w:rsid w:val="001D3ED6"/>
    <w:rsid w:val="001D4282"/>
    <w:rsid w:val="001D462A"/>
    <w:rsid w:val="001D4BF0"/>
    <w:rsid w:val="001D4E5F"/>
    <w:rsid w:val="001D4F01"/>
    <w:rsid w:val="001D57E4"/>
    <w:rsid w:val="001D58D8"/>
    <w:rsid w:val="001D5906"/>
    <w:rsid w:val="001D5F19"/>
    <w:rsid w:val="001D5F98"/>
    <w:rsid w:val="001D605F"/>
    <w:rsid w:val="001D6533"/>
    <w:rsid w:val="001D66B8"/>
    <w:rsid w:val="001D6CC8"/>
    <w:rsid w:val="001D6F82"/>
    <w:rsid w:val="001D70D9"/>
    <w:rsid w:val="001D7347"/>
    <w:rsid w:val="001D79AB"/>
    <w:rsid w:val="001E0005"/>
    <w:rsid w:val="001E0209"/>
    <w:rsid w:val="001E117D"/>
    <w:rsid w:val="001E1281"/>
    <w:rsid w:val="001E15E4"/>
    <w:rsid w:val="001E166D"/>
    <w:rsid w:val="001E17BB"/>
    <w:rsid w:val="001E198A"/>
    <w:rsid w:val="001E1E40"/>
    <w:rsid w:val="001E2040"/>
    <w:rsid w:val="001E2402"/>
    <w:rsid w:val="001E2DDC"/>
    <w:rsid w:val="001E2DE5"/>
    <w:rsid w:val="001E31F0"/>
    <w:rsid w:val="001E3EC0"/>
    <w:rsid w:val="001E3F07"/>
    <w:rsid w:val="001E40A6"/>
    <w:rsid w:val="001E4208"/>
    <w:rsid w:val="001E4264"/>
    <w:rsid w:val="001E461E"/>
    <w:rsid w:val="001E4AC9"/>
    <w:rsid w:val="001E4B1F"/>
    <w:rsid w:val="001E510F"/>
    <w:rsid w:val="001E561A"/>
    <w:rsid w:val="001E597A"/>
    <w:rsid w:val="001E5BE7"/>
    <w:rsid w:val="001E5D80"/>
    <w:rsid w:val="001E5DDB"/>
    <w:rsid w:val="001E60AC"/>
    <w:rsid w:val="001E6C5B"/>
    <w:rsid w:val="001E6DD1"/>
    <w:rsid w:val="001E725A"/>
    <w:rsid w:val="001E7998"/>
    <w:rsid w:val="001E7A76"/>
    <w:rsid w:val="001E7B16"/>
    <w:rsid w:val="001E7E78"/>
    <w:rsid w:val="001E7FF1"/>
    <w:rsid w:val="001F0142"/>
    <w:rsid w:val="001F016D"/>
    <w:rsid w:val="001F0C3C"/>
    <w:rsid w:val="001F0DFD"/>
    <w:rsid w:val="001F19AA"/>
    <w:rsid w:val="001F1A26"/>
    <w:rsid w:val="001F1F65"/>
    <w:rsid w:val="001F211C"/>
    <w:rsid w:val="001F2490"/>
    <w:rsid w:val="001F2C4E"/>
    <w:rsid w:val="001F31FF"/>
    <w:rsid w:val="001F3435"/>
    <w:rsid w:val="001F35A6"/>
    <w:rsid w:val="001F3813"/>
    <w:rsid w:val="001F3887"/>
    <w:rsid w:val="001F3B44"/>
    <w:rsid w:val="001F4193"/>
    <w:rsid w:val="001F4318"/>
    <w:rsid w:val="001F451E"/>
    <w:rsid w:val="001F45FE"/>
    <w:rsid w:val="001F4786"/>
    <w:rsid w:val="001F47C9"/>
    <w:rsid w:val="001F48BF"/>
    <w:rsid w:val="001F4C7A"/>
    <w:rsid w:val="001F5792"/>
    <w:rsid w:val="001F59B5"/>
    <w:rsid w:val="001F5AAC"/>
    <w:rsid w:val="001F642F"/>
    <w:rsid w:val="001F6679"/>
    <w:rsid w:val="001F6C6E"/>
    <w:rsid w:val="001F6CE2"/>
    <w:rsid w:val="001F708C"/>
    <w:rsid w:val="001F721B"/>
    <w:rsid w:val="001F727F"/>
    <w:rsid w:val="001F73D0"/>
    <w:rsid w:val="001F772F"/>
    <w:rsid w:val="001F78F4"/>
    <w:rsid w:val="00200ACD"/>
    <w:rsid w:val="00200F26"/>
    <w:rsid w:val="002011D7"/>
    <w:rsid w:val="0020194E"/>
    <w:rsid w:val="00201B44"/>
    <w:rsid w:val="00201FAC"/>
    <w:rsid w:val="0020201D"/>
    <w:rsid w:val="002022B6"/>
    <w:rsid w:val="002023DC"/>
    <w:rsid w:val="002025A1"/>
    <w:rsid w:val="002028D0"/>
    <w:rsid w:val="00202D4B"/>
    <w:rsid w:val="00203365"/>
    <w:rsid w:val="002034F8"/>
    <w:rsid w:val="0020363B"/>
    <w:rsid w:val="00203B5E"/>
    <w:rsid w:val="00203C8D"/>
    <w:rsid w:val="002040F5"/>
    <w:rsid w:val="002041F7"/>
    <w:rsid w:val="00204227"/>
    <w:rsid w:val="0020460C"/>
    <w:rsid w:val="002048A5"/>
    <w:rsid w:val="0020547B"/>
    <w:rsid w:val="0020568E"/>
    <w:rsid w:val="00205D1A"/>
    <w:rsid w:val="00205DC4"/>
    <w:rsid w:val="00205EDF"/>
    <w:rsid w:val="00205F8F"/>
    <w:rsid w:val="00206746"/>
    <w:rsid w:val="00206BB9"/>
    <w:rsid w:val="00206E3F"/>
    <w:rsid w:val="00207075"/>
    <w:rsid w:val="002070A1"/>
    <w:rsid w:val="002072A3"/>
    <w:rsid w:val="00207403"/>
    <w:rsid w:val="0020798D"/>
    <w:rsid w:val="00207BD1"/>
    <w:rsid w:val="00207C17"/>
    <w:rsid w:val="00210591"/>
    <w:rsid w:val="002105C7"/>
    <w:rsid w:val="00210A6D"/>
    <w:rsid w:val="00211133"/>
    <w:rsid w:val="00211674"/>
    <w:rsid w:val="0021194D"/>
    <w:rsid w:val="00211A52"/>
    <w:rsid w:val="0021224E"/>
    <w:rsid w:val="00212487"/>
    <w:rsid w:val="002125DD"/>
    <w:rsid w:val="002127F9"/>
    <w:rsid w:val="00212936"/>
    <w:rsid w:val="0021298E"/>
    <w:rsid w:val="00212AC2"/>
    <w:rsid w:val="00213C87"/>
    <w:rsid w:val="00213F84"/>
    <w:rsid w:val="00213F85"/>
    <w:rsid w:val="002140B0"/>
    <w:rsid w:val="002144F3"/>
    <w:rsid w:val="00214581"/>
    <w:rsid w:val="002145F4"/>
    <w:rsid w:val="0021469C"/>
    <w:rsid w:val="0021491A"/>
    <w:rsid w:val="002157E8"/>
    <w:rsid w:val="0021599D"/>
    <w:rsid w:val="002162F1"/>
    <w:rsid w:val="00217263"/>
    <w:rsid w:val="002175F6"/>
    <w:rsid w:val="00217845"/>
    <w:rsid w:val="00217A0B"/>
    <w:rsid w:val="00217F5D"/>
    <w:rsid w:val="00220205"/>
    <w:rsid w:val="0022020E"/>
    <w:rsid w:val="00220299"/>
    <w:rsid w:val="00220464"/>
    <w:rsid w:val="0022049A"/>
    <w:rsid w:val="002204D5"/>
    <w:rsid w:val="00220A08"/>
    <w:rsid w:val="00220C78"/>
    <w:rsid w:val="00220DDB"/>
    <w:rsid w:val="00220F36"/>
    <w:rsid w:val="00221992"/>
    <w:rsid w:val="002222E9"/>
    <w:rsid w:val="00222575"/>
    <w:rsid w:val="00222608"/>
    <w:rsid w:val="00222760"/>
    <w:rsid w:val="00222A32"/>
    <w:rsid w:val="00223237"/>
    <w:rsid w:val="00223491"/>
    <w:rsid w:val="00223B73"/>
    <w:rsid w:val="00223BB4"/>
    <w:rsid w:val="00223DBD"/>
    <w:rsid w:val="002240C8"/>
    <w:rsid w:val="0022411F"/>
    <w:rsid w:val="00224158"/>
    <w:rsid w:val="002242B0"/>
    <w:rsid w:val="00224329"/>
    <w:rsid w:val="0022464E"/>
    <w:rsid w:val="00225235"/>
    <w:rsid w:val="0022594D"/>
    <w:rsid w:val="00225FB2"/>
    <w:rsid w:val="0022609D"/>
    <w:rsid w:val="002261F3"/>
    <w:rsid w:val="00226587"/>
    <w:rsid w:val="002266B5"/>
    <w:rsid w:val="00226720"/>
    <w:rsid w:val="002269B9"/>
    <w:rsid w:val="002272DD"/>
    <w:rsid w:val="0022734B"/>
    <w:rsid w:val="002273A6"/>
    <w:rsid w:val="00227A78"/>
    <w:rsid w:val="002304AC"/>
    <w:rsid w:val="00230E83"/>
    <w:rsid w:val="002313CF"/>
    <w:rsid w:val="00231636"/>
    <w:rsid w:val="00231971"/>
    <w:rsid w:val="00231FC7"/>
    <w:rsid w:val="00231FFB"/>
    <w:rsid w:val="00232197"/>
    <w:rsid w:val="002322B6"/>
    <w:rsid w:val="0023278F"/>
    <w:rsid w:val="0023284F"/>
    <w:rsid w:val="002329EC"/>
    <w:rsid w:val="0023322F"/>
    <w:rsid w:val="00233259"/>
    <w:rsid w:val="002335B1"/>
    <w:rsid w:val="002336B7"/>
    <w:rsid w:val="0023378D"/>
    <w:rsid w:val="00233C55"/>
    <w:rsid w:val="002341BB"/>
    <w:rsid w:val="0023428E"/>
    <w:rsid w:val="00234AC7"/>
    <w:rsid w:val="00234B6E"/>
    <w:rsid w:val="00234BF7"/>
    <w:rsid w:val="00235404"/>
    <w:rsid w:val="002359EF"/>
    <w:rsid w:val="00235A74"/>
    <w:rsid w:val="002362C9"/>
    <w:rsid w:val="002364DB"/>
    <w:rsid w:val="00236566"/>
    <w:rsid w:val="0023663E"/>
    <w:rsid w:val="00236BD1"/>
    <w:rsid w:val="00236C18"/>
    <w:rsid w:val="0023702A"/>
    <w:rsid w:val="0023719A"/>
    <w:rsid w:val="00237526"/>
    <w:rsid w:val="00237E6C"/>
    <w:rsid w:val="00237F0A"/>
    <w:rsid w:val="00240192"/>
    <w:rsid w:val="00240202"/>
    <w:rsid w:val="002403A0"/>
    <w:rsid w:val="00240803"/>
    <w:rsid w:val="002409DA"/>
    <w:rsid w:val="00240E84"/>
    <w:rsid w:val="00241200"/>
    <w:rsid w:val="00241334"/>
    <w:rsid w:val="0024174A"/>
    <w:rsid w:val="00241768"/>
    <w:rsid w:val="00241776"/>
    <w:rsid w:val="0024182A"/>
    <w:rsid w:val="00241A47"/>
    <w:rsid w:val="00241BD3"/>
    <w:rsid w:val="00241FEF"/>
    <w:rsid w:val="002420D4"/>
    <w:rsid w:val="002420F4"/>
    <w:rsid w:val="0024289C"/>
    <w:rsid w:val="002429F0"/>
    <w:rsid w:val="00242A37"/>
    <w:rsid w:val="00243280"/>
    <w:rsid w:val="0024343E"/>
    <w:rsid w:val="0024348C"/>
    <w:rsid w:val="002434CF"/>
    <w:rsid w:val="00243AB4"/>
    <w:rsid w:val="0024448A"/>
    <w:rsid w:val="00245445"/>
    <w:rsid w:val="002454DF"/>
    <w:rsid w:val="0024550D"/>
    <w:rsid w:val="002456D2"/>
    <w:rsid w:val="0024572C"/>
    <w:rsid w:val="00245AA0"/>
    <w:rsid w:val="00245B09"/>
    <w:rsid w:val="00246A39"/>
    <w:rsid w:val="00246A3E"/>
    <w:rsid w:val="00246E45"/>
    <w:rsid w:val="00246FCF"/>
    <w:rsid w:val="002473F1"/>
    <w:rsid w:val="0024757C"/>
    <w:rsid w:val="00247CBD"/>
    <w:rsid w:val="00247D44"/>
    <w:rsid w:val="00247DBE"/>
    <w:rsid w:val="00247E5E"/>
    <w:rsid w:val="0025032F"/>
    <w:rsid w:val="00250607"/>
    <w:rsid w:val="002506D4"/>
    <w:rsid w:val="002509FB"/>
    <w:rsid w:val="00250EA5"/>
    <w:rsid w:val="00250EF1"/>
    <w:rsid w:val="00250FE7"/>
    <w:rsid w:val="00251B6F"/>
    <w:rsid w:val="0025231B"/>
    <w:rsid w:val="00252663"/>
    <w:rsid w:val="002528FB"/>
    <w:rsid w:val="002529BB"/>
    <w:rsid w:val="00252C6A"/>
    <w:rsid w:val="00253976"/>
    <w:rsid w:val="00253C4D"/>
    <w:rsid w:val="00253FCA"/>
    <w:rsid w:val="00254462"/>
    <w:rsid w:val="0025451B"/>
    <w:rsid w:val="00254713"/>
    <w:rsid w:val="00254A20"/>
    <w:rsid w:val="00254BD9"/>
    <w:rsid w:val="00255775"/>
    <w:rsid w:val="00255B28"/>
    <w:rsid w:val="00255BF9"/>
    <w:rsid w:val="00255D36"/>
    <w:rsid w:val="00256092"/>
    <w:rsid w:val="002565BD"/>
    <w:rsid w:val="002568E1"/>
    <w:rsid w:val="00256B08"/>
    <w:rsid w:val="00256EED"/>
    <w:rsid w:val="002573C1"/>
    <w:rsid w:val="00257487"/>
    <w:rsid w:val="002574C5"/>
    <w:rsid w:val="00257D6C"/>
    <w:rsid w:val="00257FB7"/>
    <w:rsid w:val="002602DF"/>
    <w:rsid w:val="00260959"/>
    <w:rsid w:val="00260C08"/>
    <w:rsid w:val="00260DF3"/>
    <w:rsid w:val="00260FDF"/>
    <w:rsid w:val="002610CC"/>
    <w:rsid w:val="002619D4"/>
    <w:rsid w:val="002619E7"/>
    <w:rsid w:val="00261A1B"/>
    <w:rsid w:val="00261B66"/>
    <w:rsid w:val="00262024"/>
    <w:rsid w:val="00262197"/>
    <w:rsid w:val="00262342"/>
    <w:rsid w:val="00262405"/>
    <w:rsid w:val="0026259A"/>
    <w:rsid w:val="0026262A"/>
    <w:rsid w:val="0026298C"/>
    <w:rsid w:val="00262BEE"/>
    <w:rsid w:val="00262D3C"/>
    <w:rsid w:val="0026304F"/>
    <w:rsid w:val="00263486"/>
    <w:rsid w:val="002636A6"/>
    <w:rsid w:val="00264560"/>
    <w:rsid w:val="002646E1"/>
    <w:rsid w:val="00264FF9"/>
    <w:rsid w:val="00265A63"/>
    <w:rsid w:val="00266083"/>
    <w:rsid w:val="002669ED"/>
    <w:rsid w:val="00266A77"/>
    <w:rsid w:val="00267549"/>
    <w:rsid w:val="00267813"/>
    <w:rsid w:val="0027037F"/>
    <w:rsid w:val="00270B9F"/>
    <w:rsid w:val="0027122B"/>
    <w:rsid w:val="0027141D"/>
    <w:rsid w:val="002716C7"/>
    <w:rsid w:val="00271985"/>
    <w:rsid w:val="00271C3E"/>
    <w:rsid w:val="00271DE0"/>
    <w:rsid w:val="00271F00"/>
    <w:rsid w:val="002721C6"/>
    <w:rsid w:val="00272508"/>
    <w:rsid w:val="00273226"/>
    <w:rsid w:val="0027404E"/>
    <w:rsid w:val="002741E2"/>
    <w:rsid w:val="002749A1"/>
    <w:rsid w:val="00274C1A"/>
    <w:rsid w:val="00274E39"/>
    <w:rsid w:val="0027568C"/>
    <w:rsid w:val="00275AB8"/>
    <w:rsid w:val="00275B97"/>
    <w:rsid w:val="00275CCB"/>
    <w:rsid w:val="00275CD1"/>
    <w:rsid w:val="00275EEF"/>
    <w:rsid w:val="0027654D"/>
    <w:rsid w:val="00276950"/>
    <w:rsid w:val="00276A1F"/>
    <w:rsid w:val="002770A5"/>
    <w:rsid w:val="00277B43"/>
    <w:rsid w:val="00280658"/>
    <w:rsid w:val="002809EF"/>
    <w:rsid w:val="00280A03"/>
    <w:rsid w:val="00280F41"/>
    <w:rsid w:val="002813C1"/>
    <w:rsid w:val="0028186C"/>
    <w:rsid w:val="0028187F"/>
    <w:rsid w:val="00281A52"/>
    <w:rsid w:val="00282004"/>
    <w:rsid w:val="002821E3"/>
    <w:rsid w:val="00282216"/>
    <w:rsid w:val="002829DD"/>
    <w:rsid w:val="00283232"/>
    <w:rsid w:val="00283941"/>
    <w:rsid w:val="00283A64"/>
    <w:rsid w:val="00283D5E"/>
    <w:rsid w:val="00283D6D"/>
    <w:rsid w:val="002841EC"/>
    <w:rsid w:val="00284223"/>
    <w:rsid w:val="0028424B"/>
    <w:rsid w:val="0028460D"/>
    <w:rsid w:val="00284F57"/>
    <w:rsid w:val="002856F0"/>
    <w:rsid w:val="0028578F"/>
    <w:rsid w:val="002858D4"/>
    <w:rsid w:val="00285C30"/>
    <w:rsid w:val="00285E28"/>
    <w:rsid w:val="0028639B"/>
    <w:rsid w:val="002865C7"/>
    <w:rsid w:val="00286844"/>
    <w:rsid w:val="00286CFD"/>
    <w:rsid w:val="00286DC3"/>
    <w:rsid w:val="00287364"/>
    <w:rsid w:val="00287370"/>
    <w:rsid w:val="00287806"/>
    <w:rsid w:val="002878C5"/>
    <w:rsid w:val="00287F57"/>
    <w:rsid w:val="00287FA6"/>
    <w:rsid w:val="00290669"/>
    <w:rsid w:val="00290B63"/>
    <w:rsid w:val="00290BC6"/>
    <w:rsid w:val="00290CC9"/>
    <w:rsid w:val="00290F70"/>
    <w:rsid w:val="00291893"/>
    <w:rsid w:val="00292052"/>
    <w:rsid w:val="002922AE"/>
    <w:rsid w:val="002924AC"/>
    <w:rsid w:val="00292527"/>
    <w:rsid w:val="00292DAF"/>
    <w:rsid w:val="00293067"/>
    <w:rsid w:val="002930CA"/>
    <w:rsid w:val="00293316"/>
    <w:rsid w:val="0029340A"/>
    <w:rsid w:val="002935E2"/>
    <w:rsid w:val="0029396B"/>
    <w:rsid w:val="00293EB1"/>
    <w:rsid w:val="002942D2"/>
    <w:rsid w:val="00294E46"/>
    <w:rsid w:val="00294E90"/>
    <w:rsid w:val="0029517B"/>
    <w:rsid w:val="002951E6"/>
    <w:rsid w:val="00295246"/>
    <w:rsid w:val="00295442"/>
    <w:rsid w:val="0029578B"/>
    <w:rsid w:val="002957B3"/>
    <w:rsid w:val="00296446"/>
    <w:rsid w:val="00296EDE"/>
    <w:rsid w:val="002971F5"/>
    <w:rsid w:val="0029733A"/>
    <w:rsid w:val="00297572"/>
    <w:rsid w:val="00297788"/>
    <w:rsid w:val="002977A4"/>
    <w:rsid w:val="002977B4"/>
    <w:rsid w:val="00297AFC"/>
    <w:rsid w:val="00297B1F"/>
    <w:rsid w:val="00297BE8"/>
    <w:rsid w:val="00297C89"/>
    <w:rsid w:val="00297CAF"/>
    <w:rsid w:val="002A010F"/>
    <w:rsid w:val="002A046A"/>
    <w:rsid w:val="002A1599"/>
    <w:rsid w:val="002A278A"/>
    <w:rsid w:val="002A2DDC"/>
    <w:rsid w:val="002A31D7"/>
    <w:rsid w:val="002A32E1"/>
    <w:rsid w:val="002A36E0"/>
    <w:rsid w:val="002A3C54"/>
    <w:rsid w:val="002A3C8A"/>
    <w:rsid w:val="002A3F4F"/>
    <w:rsid w:val="002A41C5"/>
    <w:rsid w:val="002A432A"/>
    <w:rsid w:val="002A467A"/>
    <w:rsid w:val="002A47F2"/>
    <w:rsid w:val="002A48E7"/>
    <w:rsid w:val="002A4A47"/>
    <w:rsid w:val="002A4A81"/>
    <w:rsid w:val="002A50E8"/>
    <w:rsid w:val="002A51A4"/>
    <w:rsid w:val="002A5306"/>
    <w:rsid w:val="002A541B"/>
    <w:rsid w:val="002A543C"/>
    <w:rsid w:val="002A5664"/>
    <w:rsid w:val="002A58BB"/>
    <w:rsid w:val="002A5C7C"/>
    <w:rsid w:val="002A5C86"/>
    <w:rsid w:val="002A5D1B"/>
    <w:rsid w:val="002A6775"/>
    <w:rsid w:val="002A6B62"/>
    <w:rsid w:val="002A6C12"/>
    <w:rsid w:val="002A740D"/>
    <w:rsid w:val="002A7442"/>
    <w:rsid w:val="002A7B03"/>
    <w:rsid w:val="002A7DA8"/>
    <w:rsid w:val="002B0121"/>
    <w:rsid w:val="002B05DC"/>
    <w:rsid w:val="002B0614"/>
    <w:rsid w:val="002B094C"/>
    <w:rsid w:val="002B0D1C"/>
    <w:rsid w:val="002B0FA6"/>
    <w:rsid w:val="002B107A"/>
    <w:rsid w:val="002B10CB"/>
    <w:rsid w:val="002B1594"/>
    <w:rsid w:val="002B16F9"/>
    <w:rsid w:val="002B1768"/>
    <w:rsid w:val="002B1FAA"/>
    <w:rsid w:val="002B205E"/>
    <w:rsid w:val="002B241B"/>
    <w:rsid w:val="002B254D"/>
    <w:rsid w:val="002B2620"/>
    <w:rsid w:val="002B2AD0"/>
    <w:rsid w:val="002B301E"/>
    <w:rsid w:val="002B31FF"/>
    <w:rsid w:val="002B336C"/>
    <w:rsid w:val="002B3F19"/>
    <w:rsid w:val="002B4378"/>
    <w:rsid w:val="002B47FC"/>
    <w:rsid w:val="002B4AAD"/>
    <w:rsid w:val="002B5295"/>
    <w:rsid w:val="002B53C6"/>
    <w:rsid w:val="002B53DA"/>
    <w:rsid w:val="002B6721"/>
    <w:rsid w:val="002B6941"/>
    <w:rsid w:val="002B6A5A"/>
    <w:rsid w:val="002B71D1"/>
    <w:rsid w:val="002B71DC"/>
    <w:rsid w:val="002B784D"/>
    <w:rsid w:val="002B79D2"/>
    <w:rsid w:val="002B7A81"/>
    <w:rsid w:val="002B7BA8"/>
    <w:rsid w:val="002B7BE4"/>
    <w:rsid w:val="002B7EA9"/>
    <w:rsid w:val="002C0085"/>
    <w:rsid w:val="002C0117"/>
    <w:rsid w:val="002C0142"/>
    <w:rsid w:val="002C016D"/>
    <w:rsid w:val="002C01FD"/>
    <w:rsid w:val="002C06C2"/>
    <w:rsid w:val="002C0786"/>
    <w:rsid w:val="002C0BC6"/>
    <w:rsid w:val="002C13F3"/>
    <w:rsid w:val="002C1ADA"/>
    <w:rsid w:val="002C1D1B"/>
    <w:rsid w:val="002C1F7A"/>
    <w:rsid w:val="002C1F84"/>
    <w:rsid w:val="002C206A"/>
    <w:rsid w:val="002C2173"/>
    <w:rsid w:val="002C21A8"/>
    <w:rsid w:val="002C2494"/>
    <w:rsid w:val="002C26AD"/>
    <w:rsid w:val="002C2A4E"/>
    <w:rsid w:val="002C2AF0"/>
    <w:rsid w:val="002C314A"/>
    <w:rsid w:val="002C31BB"/>
    <w:rsid w:val="002C31E3"/>
    <w:rsid w:val="002C33DB"/>
    <w:rsid w:val="002C352D"/>
    <w:rsid w:val="002C355B"/>
    <w:rsid w:val="002C3965"/>
    <w:rsid w:val="002C3CA7"/>
    <w:rsid w:val="002C3CE8"/>
    <w:rsid w:val="002C3F97"/>
    <w:rsid w:val="002C433C"/>
    <w:rsid w:val="002C47DF"/>
    <w:rsid w:val="002C49D3"/>
    <w:rsid w:val="002C49FA"/>
    <w:rsid w:val="002C4B35"/>
    <w:rsid w:val="002C4B82"/>
    <w:rsid w:val="002C4C92"/>
    <w:rsid w:val="002C54A1"/>
    <w:rsid w:val="002C5A4C"/>
    <w:rsid w:val="002C6303"/>
    <w:rsid w:val="002C672C"/>
    <w:rsid w:val="002C69AD"/>
    <w:rsid w:val="002C6CC1"/>
    <w:rsid w:val="002C6E06"/>
    <w:rsid w:val="002C7155"/>
    <w:rsid w:val="002C739F"/>
    <w:rsid w:val="002C79E9"/>
    <w:rsid w:val="002D0555"/>
    <w:rsid w:val="002D0D2C"/>
    <w:rsid w:val="002D111B"/>
    <w:rsid w:val="002D14D3"/>
    <w:rsid w:val="002D14F9"/>
    <w:rsid w:val="002D1823"/>
    <w:rsid w:val="002D1FD3"/>
    <w:rsid w:val="002D232A"/>
    <w:rsid w:val="002D23F4"/>
    <w:rsid w:val="002D25D4"/>
    <w:rsid w:val="002D2BFB"/>
    <w:rsid w:val="002D2CC7"/>
    <w:rsid w:val="002D3036"/>
    <w:rsid w:val="002D30AF"/>
    <w:rsid w:val="002D3321"/>
    <w:rsid w:val="002D3367"/>
    <w:rsid w:val="002D3372"/>
    <w:rsid w:val="002D374D"/>
    <w:rsid w:val="002D3EAE"/>
    <w:rsid w:val="002D43C2"/>
    <w:rsid w:val="002D44E2"/>
    <w:rsid w:val="002D4803"/>
    <w:rsid w:val="002D4943"/>
    <w:rsid w:val="002D4BE6"/>
    <w:rsid w:val="002D4C0E"/>
    <w:rsid w:val="002D4D43"/>
    <w:rsid w:val="002D4F3E"/>
    <w:rsid w:val="002D4FC7"/>
    <w:rsid w:val="002D55CC"/>
    <w:rsid w:val="002D5BE1"/>
    <w:rsid w:val="002D61CE"/>
    <w:rsid w:val="002D61E6"/>
    <w:rsid w:val="002D628E"/>
    <w:rsid w:val="002D63D9"/>
    <w:rsid w:val="002D6870"/>
    <w:rsid w:val="002D6933"/>
    <w:rsid w:val="002D6C36"/>
    <w:rsid w:val="002D6DFC"/>
    <w:rsid w:val="002D766E"/>
    <w:rsid w:val="002D7DF3"/>
    <w:rsid w:val="002D7EE4"/>
    <w:rsid w:val="002D7FA8"/>
    <w:rsid w:val="002E023F"/>
    <w:rsid w:val="002E04AD"/>
    <w:rsid w:val="002E04BA"/>
    <w:rsid w:val="002E0B2D"/>
    <w:rsid w:val="002E0B9E"/>
    <w:rsid w:val="002E0DA6"/>
    <w:rsid w:val="002E1075"/>
    <w:rsid w:val="002E109B"/>
    <w:rsid w:val="002E12C0"/>
    <w:rsid w:val="002E130A"/>
    <w:rsid w:val="002E1B40"/>
    <w:rsid w:val="002E2101"/>
    <w:rsid w:val="002E219E"/>
    <w:rsid w:val="002E2402"/>
    <w:rsid w:val="002E2730"/>
    <w:rsid w:val="002E2A26"/>
    <w:rsid w:val="002E2CDA"/>
    <w:rsid w:val="002E3100"/>
    <w:rsid w:val="002E3184"/>
    <w:rsid w:val="002E38FE"/>
    <w:rsid w:val="002E3A51"/>
    <w:rsid w:val="002E3E1A"/>
    <w:rsid w:val="002E4459"/>
    <w:rsid w:val="002E494E"/>
    <w:rsid w:val="002E4E9C"/>
    <w:rsid w:val="002E5F05"/>
    <w:rsid w:val="002E6585"/>
    <w:rsid w:val="002E66B1"/>
    <w:rsid w:val="002E67B3"/>
    <w:rsid w:val="002E6822"/>
    <w:rsid w:val="002E6A8B"/>
    <w:rsid w:val="002E6F1D"/>
    <w:rsid w:val="002E7008"/>
    <w:rsid w:val="002E724A"/>
    <w:rsid w:val="002F04B8"/>
    <w:rsid w:val="002F06F4"/>
    <w:rsid w:val="002F0763"/>
    <w:rsid w:val="002F0B58"/>
    <w:rsid w:val="002F0B87"/>
    <w:rsid w:val="002F1582"/>
    <w:rsid w:val="002F1D00"/>
    <w:rsid w:val="002F1F81"/>
    <w:rsid w:val="002F1FD5"/>
    <w:rsid w:val="002F2761"/>
    <w:rsid w:val="002F3360"/>
    <w:rsid w:val="002F3D39"/>
    <w:rsid w:val="002F43D1"/>
    <w:rsid w:val="002F4C49"/>
    <w:rsid w:val="002F4D6E"/>
    <w:rsid w:val="002F4E42"/>
    <w:rsid w:val="002F53FA"/>
    <w:rsid w:val="002F5444"/>
    <w:rsid w:val="002F5B58"/>
    <w:rsid w:val="002F6221"/>
    <w:rsid w:val="002F63DD"/>
    <w:rsid w:val="002F6478"/>
    <w:rsid w:val="002F6878"/>
    <w:rsid w:val="002F6A58"/>
    <w:rsid w:val="002F6A6C"/>
    <w:rsid w:val="002F6E2F"/>
    <w:rsid w:val="002F6F15"/>
    <w:rsid w:val="002F6F32"/>
    <w:rsid w:val="002F731F"/>
    <w:rsid w:val="002F7414"/>
    <w:rsid w:val="002F74B5"/>
    <w:rsid w:val="002F7502"/>
    <w:rsid w:val="002F760A"/>
    <w:rsid w:val="002FF005"/>
    <w:rsid w:val="0030008E"/>
    <w:rsid w:val="00300255"/>
    <w:rsid w:val="003005AD"/>
    <w:rsid w:val="00300BE8"/>
    <w:rsid w:val="00300FC5"/>
    <w:rsid w:val="0030117F"/>
    <w:rsid w:val="003012B4"/>
    <w:rsid w:val="00301B9B"/>
    <w:rsid w:val="00301C6D"/>
    <w:rsid w:val="00302054"/>
    <w:rsid w:val="00302302"/>
    <w:rsid w:val="00302327"/>
    <w:rsid w:val="0030257B"/>
    <w:rsid w:val="003026F5"/>
    <w:rsid w:val="003027B0"/>
    <w:rsid w:val="00302DB9"/>
    <w:rsid w:val="0030314C"/>
    <w:rsid w:val="00303598"/>
    <w:rsid w:val="003039E5"/>
    <w:rsid w:val="00303E5B"/>
    <w:rsid w:val="00304351"/>
    <w:rsid w:val="003043A0"/>
    <w:rsid w:val="00304613"/>
    <w:rsid w:val="00304B8B"/>
    <w:rsid w:val="00304D8C"/>
    <w:rsid w:val="003057B8"/>
    <w:rsid w:val="00305BB5"/>
    <w:rsid w:val="00305C52"/>
    <w:rsid w:val="00305FCC"/>
    <w:rsid w:val="0030617F"/>
    <w:rsid w:val="00306D10"/>
    <w:rsid w:val="0030701A"/>
    <w:rsid w:val="00307A5F"/>
    <w:rsid w:val="0031043F"/>
    <w:rsid w:val="003104B6"/>
    <w:rsid w:val="00310932"/>
    <w:rsid w:val="003109FE"/>
    <w:rsid w:val="00310D55"/>
    <w:rsid w:val="00311292"/>
    <w:rsid w:val="003112E5"/>
    <w:rsid w:val="00311A79"/>
    <w:rsid w:val="00311A7C"/>
    <w:rsid w:val="00311BBC"/>
    <w:rsid w:val="00311C35"/>
    <w:rsid w:val="00312350"/>
    <w:rsid w:val="00312451"/>
    <w:rsid w:val="0031271F"/>
    <w:rsid w:val="003127AF"/>
    <w:rsid w:val="003129D3"/>
    <w:rsid w:val="00312B69"/>
    <w:rsid w:val="00312CE3"/>
    <w:rsid w:val="00312E8E"/>
    <w:rsid w:val="00312FE3"/>
    <w:rsid w:val="00313086"/>
    <w:rsid w:val="00313523"/>
    <w:rsid w:val="0031354F"/>
    <w:rsid w:val="003138D3"/>
    <w:rsid w:val="00313970"/>
    <w:rsid w:val="003139AE"/>
    <w:rsid w:val="00313D9A"/>
    <w:rsid w:val="003144B4"/>
    <w:rsid w:val="003144E1"/>
    <w:rsid w:val="0031459B"/>
    <w:rsid w:val="0031482B"/>
    <w:rsid w:val="00314995"/>
    <w:rsid w:val="003150C7"/>
    <w:rsid w:val="003150F4"/>
    <w:rsid w:val="00315B54"/>
    <w:rsid w:val="00315C55"/>
    <w:rsid w:val="003160C4"/>
    <w:rsid w:val="00316155"/>
    <w:rsid w:val="00316440"/>
    <w:rsid w:val="003165C4"/>
    <w:rsid w:val="00316956"/>
    <w:rsid w:val="003169FE"/>
    <w:rsid w:val="00316AD0"/>
    <w:rsid w:val="00316B11"/>
    <w:rsid w:val="00316ED9"/>
    <w:rsid w:val="00317198"/>
    <w:rsid w:val="00317360"/>
    <w:rsid w:val="00317945"/>
    <w:rsid w:val="00317F5A"/>
    <w:rsid w:val="00320250"/>
    <w:rsid w:val="00320536"/>
    <w:rsid w:val="0032058E"/>
    <w:rsid w:val="00320DA1"/>
    <w:rsid w:val="00321414"/>
    <w:rsid w:val="003217CA"/>
    <w:rsid w:val="00321C3E"/>
    <w:rsid w:val="00322483"/>
    <w:rsid w:val="003225CF"/>
    <w:rsid w:val="0032262C"/>
    <w:rsid w:val="003227EC"/>
    <w:rsid w:val="00322B1A"/>
    <w:rsid w:val="00323773"/>
    <w:rsid w:val="00323A1A"/>
    <w:rsid w:val="00323B74"/>
    <w:rsid w:val="00323BEE"/>
    <w:rsid w:val="00323FDA"/>
    <w:rsid w:val="003244C7"/>
    <w:rsid w:val="00324760"/>
    <w:rsid w:val="003247A0"/>
    <w:rsid w:val="00324F5B"/>
    <w:rsid w:val="003257FD"/>
    <w:rsid w:val="00325BF3"/>
    <w:rsid w:val="00325C0A"/>
    <w:rsid w:val="0032608E"/>
    <w:rsid w:val="00326179"/>
    <w:rsid w:val="00326204"/>
    <w:rsid w:val="00326BC7"/>
    <w:rsid w:val="0032754D"/>
    <w:rsid w:val="003279C4"/>
    <w:rsid w:val="00327B8A"/>
    <w:rsid w:val="00327C33"/>
    <w:rsid w:val="00330732"/>
    <w:rsid w:val="00330DCE"/>
    <w:rsid w:val="00330E77"/>
    <w:rsid w:val="003315B9"/>
    <w:rsid w:val="00331B12"/>
    <w:rsid w:val="00331F09"/>
    <w:rsid w:val="00332098"/>
    <w:rsid w:val="00332AAE"/>
    <w:rsid w:val="00332BB2"/>
    <w:rsid w:val="00332E2E"/>
    <w:rsid w:val="00332EE8"/>
    <w:rsid w:val="0033312C"/>
    <w:rsid w:val="00333DA3"/>
    <w:rsid w:val="00333F39"/>
    <w:rsid w:val="00334998"/>
    <w:rsid w:val="00334C49"/>
    <w:rsid w:val="0033589F"/>
    <w:rsid w:val="00335B45"/>
    <w:rsid w:val="003366CD"/>
    <w:rsid w:val="00336798"/>
    <w:rsid w:val="00336C7C"/>
    <w:rsid w:val="003373AE"/>
    <w:rsid w:val="0033778A"/>
    <w:rsid w:val="00337996"/>
    <w:rsid w:val="00337A69"/>
    <w:rsid w:val="00337ABA"/>
    <w:rsid w:val="00337E02"/>
    <w:rsid w:val="00340449"/>
    <w:rsid w:val="003404BA"/>
    <w:rsid w:val="0034076F"/>
    <w:rsid w:val="003408B0"/>
    <w:rsid w:val="003409F8"/>
    <w:rsid w:val="00340C5E"/>
    <w:rsid w:val="003416A2"/>
    <w:rsid w:val="00341899"/>
    <w:rsid w:val="00341964"/>
    <w:rsid w:val="00341B4C"/>
    <w:rsid w:val="00341E35"/>
    <w:rsid w:val="00342094"/>
    <w:rsid w:val="003420AF"/>
    <w:rsid w:val="003425FE"/>
    <w:rsid w:val="0034264E"/>
    <w:rsid w:val="0034264F"/>
    <w:rsid w:val="0034286C"/>
    <w:rsid w:val="00342B8E"/>
    <w:rsid w:val="00342C8B"/>
    <w:rsid w:val="00343612"/>
    <w:rsid w:val="00343664"/>
    <w:rsid w:val="003439FA"/>
    <w:rsid w:val="00343B0F"/>
    <w:rsid w:val="00343D3F"/>
    <w:rsid w:val="00343F8C"/>
    <w:rsid w:val="00343FD8"/>
    <w:rsid w:val="003440BD"/>
    <w:rsid w:val="0034466C"/>
    <w:rsid w:val="0034484D"/>
    <w:rsid w:val="003448F6"/>
    <w:rsid w:val="00344903"/>
    <w:rsid w:val="00344AFE"/>
    <w:rsid w:val="00344BE5"/>
    <w:rsid w:val="00345438"/>
    <w:rsid w:val="003454DE"/>
    <w:rsid w:val="00345BA1"/>
    <w:rsid w:val="003462B1"/>
    <w:rsid w:val="0034638C"/>
    <w:rsid w:val="003463A6"/>
    <w:rsid w:val="00346839"/>
    <w:rsid w:val="003468D1"/>
    <w:rsid w:val="00346E42"/>
    <w:rsid w:val="00346F7E"/>
    <w:rsid w:val="003471EB"/>
    <w:rsid w:val="00347635"/>
    <w:rsid w:val="003477E8"/>
    <w:rsid w:val="00347C2F"/>
    <w:rsid w:val="00350BF3"/>
    <w:rsid w:val="00350C12"/>
    <w:rsid w:val="00350DDA"/>
    <w:rsid w:val="00350FE7"/>
    <w:rsid w:val="00351013"/>
    <w:rsid w:val="003512D6"/>
    <w:rsid w:val="00351330"/>
    <w:rsid w:val="003513F9"/>
    <w:rsid w:val="00351B77"/>
    <w:rsid w:val="00351D85"/>
    <w:rsid w:val="003521B8"/>
    <w:rsid w:val="003522CD"/>
    <w:rsid w:val="003522E2"/>
    <w:rsid w:val="003522E8"/>
    <w:rsid w:val="003524B2"/>
    <w:rsid w:val="00352660"/>
    <w:rsid w:val="00352C48"/>
    <w:rsid w:val="00352CF4"/>
    <w:rsid w:val="0035303F"/>
    <w:rsid w:val="003530A0"/>
    <w:rsid w:val="0035350A"/>
    <w:rsid w:val="003538B9"/>
    <w:rsid w:val="00353A43"/>
    <w:rsid w:val="00353AA4"/>
    <w:rsid w:val="00353D7C"/>
    <w:rsid w:val="00353D7D"/>
    <w:rsid w:val="003541C3"/>
    <w:rsid w:val="003541DA"/>
    <w:rsid w:val="00354460"/>
    <w:rsid w:val="003544B7"/>
    <w:rsid w:val="00354516"/>
    <w:rsid w:val="0035482D"/>
    <w:rsid w:val="00354902"/>
    <w:rsid w:val="00354A2D"/>
    <w:rsid w:val="00354BE9"/>
    <w:rsid w:val="00354D76"/>
    <w:rsid w:val="00354F67"/>
    <w:rsid w:val="003550CF"/>
    <w:rsid w:val="00355423"/>
    <w:rsid w:val="00355951"/>
    <w:rsid w:val="00355D9B"/>
    <w:rsid w:val="0035610E"/>
    <w:rsid w:val="00356448"/>
    <w:rsid w:val="003566F2"/>
    <w:rsid w:val="003568A6"/>
    <w:rsid w:val="00356A69"/>
    <w:rsid w:val="00356CEE"/>
    <w:rsid w:val="00357B85"/>
    <w:rsid w:val="00357F83"/>
    <w:rsid w:val="0036001D"/>
    <w:rsid w:val="0036043B"/>
    <w:rsid w:val="003605DA"/>
    <w:rsid w:val="00360F45"/>
    <w:rsid w:val="003612DF"/>
    <w:rsid w:val="0036157E"/>
    <w:rsid w:val="00362009"/>
    <w:rsid w:val="0036270F"/>
    <w:rsid w:val="00362775"/>
    <w:rsid w:val="00362974"/>
    <w:rsid w:val="00362E01"/>
    <w:rsid w:val="00362E0F"/>
    <w:rsid w:val="00363494"/>
    <w:rsid w:val="0036390C"/>
    <w:rsid w:val="00363CA7"/>
    <w:rsid w:val="00363F3A"/>
    <w:rsid w:val="00364107"/>
    <w:rsid w:val="00364620"/>
    <w:rsid w:val="00364F09"/>
    <w:rsid w:val="00364F2F"/>
    <w:rsid w:val="00365D7B"/>
    <w:rsid w:val="00365F9E"/>
    <w:rsid w:val="003660F0"/>
    <w:rsid w:val="00366A34"/>
    <w:rsid w:val="00366E13"/>
    <w:rsid w:val="0036757B"/>
    <w:rsid w:val="00367642"/>
    <w:rsid w:val="00367BDC"/>
    <w:rsid w:val="003708AE"/>
    <w:rsid w:val="00370C3F"/>
    <w:rsid w:val="003711F0"/>
    <w:rsid w:val="00371201"/>
    <w:rsid w:val="003714B8"/>
    <w:rsid w:val="0037175A"/>
    <w:rsid w:val="00371ACB"/>
    <w:rsid w:val="00371C1F"/>
    <w:rsid w:val="00372A8C"/>
    <w:rsid w:val="00372C64"/>
    <w:rsid w:val="00372E18"/>
    <w:rsid w:val="00372E55"/>
    <w:rsid w:val="00373042"/>
    <w:rsid w:val="003733D5"/>
    <w:rsid w:val="00373726"/>
    <w:rsid w:val="003738E9"/>
    <w:rsid w:val="00373D80"/>
    <w:rsid w:val="00373EE3"/>
    <w:rsid w:val="00373F7C"/>
    <w:rsid w:val="00374060"/>
    <w:rsid w:val="0037414C"/>
    <w:rsid w:val="0037423C"/>
    <w:rsid w:val="00374513"/>
    <w:rsid w:val="003749F3"/>
    <w:rsid w:val="00375316"/>
    <w:rsid w:val="003757EA"/>
    <w:rsid w:val="00375937"/>
    <w:rsid w:val="00375AF7"/>
    <w:rsid w:val="0037601D"/>
    <w:rsid w:val="003761E0"/>
    <w:rsid w:val="00376594"/>
    <w:rsid w:val="00376BC3"/>
    <w:rsid w:val="00376C95"/>
    <w:rsid w:val="00376CA6"/>
    <w:rsid w:val="00376E11"/>
    <w:rsid w:val="00376EAD"/>
    <w:rsid w:val="00376ED0"/>
    <w:rsid w:val="0037721B"/>
    <w:rsid w:val="00377AFB"/>
    <w:rsid w:val="00380948"/>
    <w:rsid w:val="003812FA"/>
    <w:rsid w:val="003816B2"/>
    <w:rsid w:val="003819F9"/>
    <w:rsid w:val="00381C8F"/>
    <w:rsid w:val="00381D29"/>
    <w:rsid w:val="00381DD0"/>
    <w:rsid w:val="00381EB7"/>
    <w:rsid w:val="0038209F"/>
    <w:rsid w:val="00382161"/>
    <w:rsid w:val="003823A4"/>
    <w:rsid w:val="00382567"/>
    <w:rsid w:val="003828B8"/>
    <w:rsid w:val="00383186"/>
    <w:rsid w:val="00383227"/>
    <w:rsid w:val="0038327E"/>
    <w:rsid w:val="0038331F"/>
    <w:rsid w:val="0038351E"/>
    <w:rsid w:val="00383558"/>
    <w:rsid w:val="003835F1"/>
    <w:rsid w:val="003836FB"/>
    <w:rsid w:val="0038371D"/>
    <w:rsid w:val="00383C52"/>
    <w:rsid w:val="00383E83"/>
    <w:rsid w:val="00383FF4"/>
    <w:rsid w:val="003841A2"/>
    <w:rsid w:val="00384400"/>
    <w:rsid w:val="00384818"/>
    <w:rsid w:val="00384945"/>
    <w:rsid w:val="00384D7E"/>
    <w:rsid w:val="00384F17"/>
    <w:rsid w:val="003851E0"/>
    <w:rsid w:val="003858E9"/>
    <w:rsid w:val="00385AD6"/>
    <w:rsid w:val="0038604F"/>
    <w:rsid w:val="0038624F"/>
    <w:rsid w:val="003862AE"/>
    <w:rsid w:val="003862F8"/>
    <w:rsid w:val="003864EE"/>
    <w:rsid w:val="0038665D"/>
    <w:rsid w:val="0038667B"/>
    <w:rsid w:val="00386775"/>
    <w:rsid w:val="003867B8"/>
    <w:rsid w:val="00386C47"/>
    <w:rsid w:val="0038761D"/>
    <w:rsid w:val="003877C6"/>
    <w:rsid w:val="003878B9"/>
    <w:rsid w:val="00387A88"/>
    <w:rsid w:val="00387C9B"/>
    <w:rsid w:val="003901E4"/>
    <w:rsid w:val="0039020B"/>
    <w:rsid w:val="00390366"/>
    <w:rsid w:val="0039043A"/>
    <w:rsid w:val="00390A5D"/>
    <w:rsid w:val="00390A80"/>
    <w:rsid w:val="0039105A"/>
    <w:rsid w:val="0039110A"/>
    <w:rsid w:val="0039127D"/>
    <w:rsid w:val="003913EF"/>
    <w:rsid w:val="00391D90"/>
    <w:rsid w:val="00392858"/>
    <w:rsid w:val="0039288C"/>
    <w:rsid w:val="003931B0"/>
    <w:rsid w:val="0039342D"/>
    <w:rsid w:val="003939FD"/>
    <w:rsid w:val="00393BD2"/>
    <w:rsid w:val="00394209"/>
    <w:rsid w:val="00394536"/>
    <w:rsid w:val="00394D83"/>
    <w:rsid w:val="003954F0"/>
    <w:rsid w:val="003955C2"/>
    <w:rsid w:val="00395B45"/>
    <w:rsid w:val="00395D6C"/>
    <w:rsid w:val="00396343"/>
    <w:rsid w:val="00396A94"/>
    <w:rsid w:val="00396C8A"/>
    <w:rsid w:val="00397332"/>
    <w:rsid w:val="003975B9"/>
    <w:rsid w:val="0039760E"/>
    <w:rsid w:val="003976EF"/>
    <w:rsid w:val="0039789A"/>
    <w:rsid w:val="00397ABC"/>
    <w:rsid w:val="00397EF2"/>
    <w:rsid w:val="003A0074"/>
    <w:rsid w:val="003A05C3"/>
    <w:rsid w:val="003A0823"/>
    <w:rsid w:val="003A0830"/>
    <w:rsid w:val="003A085B"/>
    <w:rsid w:val="003A0E78"/>
    <w:rsid w:val="003A14F3"/>
    <w:rsid w:val="003A18C5"/>
    <w:rsid w:val="003A1A9F"/>
    <w:rsid w:val="003A1FDF"/>
    <w:rsid w:val="003A218C"/>
    <w:rsid w:val="003A27E6"/>
    <w:rsid w:val="003A2A95"/>
    <w:rsid w:val="003A302A"/>
    <w:rsid w:val="003A394A"/>
    <w:rsid w:val="003A3F55"/>
    <w:rsid w:val="003A4112"/>
    <w:rsid w:val="003A4767"/>
    <w:rsid w:val="003A48E2"/>
    <w:rsid w:val="003A4935"/>
    <w:rsid w:val="003A4ABE"/>
    <w:rsid w:val="003A4AD3"/>
    <w:rsid w:val="003A4BC9"/>
    <w:rsid w:val="003A4BEE"/>
    <w:rsid w:val="003A4E14"/>
    <w:rsid w:val="003A501E"/>
    <w:rsid w:val="003A502A"/>
    <w:rsid w:val="003A51C4"/>
    <w:rsid w:val="003A520A"/>
    <w:rsid w:val="003A5361"/>
    <w:rsid w:val="003A5C27"/>
    <w:rsid w:val="003A6476"/>
    <w:rsid w:val="003A67ED"/>
    <w:rsid w:val="003A68C8"/>
    <w:rsid w:val="003A6E3F"/>
    <w:rsid w:val="003A76F3"/>
    <w:rsid w:val="003A79C9"/>
    <w:rsid w:val="003A7AC0"/>
    <w:rsid w:val="003A7E66"/>
    <w:rsid w:val="003A7FAD"/>
    <w:rsid w:val="003B04D9"/>
    <w:rsid w:val="003B05AC"/>
    <w:rsid w:val="003B0624"/>
    <w:rsid w:val="003B09E3"/>
    <w:rsid w:val="003B0B34"/>
    <w:rsid w:val="003B0B7D"/>
    <w:rsid w:val="003B0D85"/>
    <w:rsid w:val="003B1079"/>
    <w:rsid w:val="003B10A7"/>
    <w:rsid w:val="003B11D4"/>
    <w:rsid w:val="003B1484"/>
    <w:rsid w:val="003B14A5"/>
    <w:rsid w:val="003B17F6"/>
    <w:rsid w:val="003B191E"/>
    <w:rsid w:val="003B1A01"/>
    <w:rsid w:val="003B1A12"/>
    <w:rsid w:val="003B1E12"/>
    <w:rsid w:val="003B1FA3"/>
    <w:rsid w:val="003B26C7"/>
    <w:rsid w:val="003B2768"/>
    <w:rsid w:val="003B2EB0"/>
    <w:rsid w:val="003B31AF"/>
    <w:rsid w:val="003B39F1"/>
    <w:rsid w:val="003B3B60"/>
    <w:rsid w:val="003B3C6D"/>
    <w:rsid w:val="003B3ECD"/>
    <w:rsid w:val="003B439A"/>
    <w:rsid w:val="003B4790"/>
    <w:rsid w:val="003B5973"/>
    <w:rsid w:val="003B5A3C"/>
    <w:rsid w:val="003B5E6A"/>
    <w:rsid w:val="003B62BC"/>
    <w:rsid w:val="003B6507"/>
    <w:rsid w:val="003B65B3"/>
    <w:rsid w:val="003B675B"/>
    <w:rsid w:val="003B6B47"/>
    <w:rsid w:val="003B7068"/>
    <w:rsid w:val="003B7770"/>
    <w:rsid w:val="003B79F6"/>
    <w:rsid w:val="003B7D2D"/>
    <w:rsid w:val="003B7ED0"/>
    <w:rsid w:val="003C03B1"/>
    <w:rsid w:val="003C03E1"/>
    <w:rsid w:val="003C0434"/>
    <w:rsid w:val="003C0479"/>
    <w:rsid w:val="003C096C"/>
    <w:rsid w:val="003C0F0F"/>
    <w:rsid w:val="003C0F41"/>
    <w:rsid w:val="003C116A"/>
    <w:rsid w:val="003C1AA0"/>
    <w:rsid w:val="003C2005"/>
    <w:rsid w:val="003C3346"/>
    <w:rsid w:val="003C359F"/>
    <w:rsid w:val="003C3C2A"/>
    <w:rsid w:val="003C3E03"/>
    <w:rsid w:val="003C3EC5"/>
    <w:rsid w:val="003C3F15"/>
    <w:rsid w:val="003C3FF0"/>
    <w:rsid w:val="003C4131"/>
    <w:rsid w:val="003C446A"/>
    <w:rsid w:val="003C4655"/>
    <w:rsid w:val="003C4ED6"/>
    <w:rsid w:val="003C525A"/>
    <w:rsid w:val="003C556C"/>
    <w:rsid w:val="003C5606"/>
    <w:rsid w:val="003C5668"/>
    <w:rsid w:val="003C579F"/>
    <w:rsid w:val="003C58A0"/>
    <w:rsid w:val="003C58B1"/>
    <w:rsid w:val="003C5919"/>
    <w:rsid w:val="003C59C7"/>
    <w:rsid w:val="003C5AF5"/>
    <w:rsid w:val="003C5C00"/>
    <w:rsid w:val="003C5E92"/>
    <w:rsid w:val="003C6400"/>
    <w:rsid w:val="003C67AA"/>
    <w:rsid w:val="003C6876"/>
    <w:rsid w:val="003C6880"/>
    <w:rsid w:val="003C6973"/>
    <w:rsid w:val="003C6981"/>
    <w:rsid w:val="003C6B0D"/>
    <w:rsid w:val="003C6B32"/>
    <w:rsid w:val="003C6BFC"/>
    <w:rsid w:val="003C6DF4"/>
    <w:rsid w:val="003C7157"/>
    <w:rsid w:val="003C7184"/>
    <w:rsid w:val="003C71DF"/>
    <w:rsid w:val="003C729C"/>
    <w:rsid w:val="003C7765"/>
    <w:rsid w:val="003C7C97"/>
    <w:rsid w:val="003D0393"/>
    <w:rsid w:val="003D03DC"/>
    <w:rsid w:val="003D0412"/>
    <w:rsid w:val="003D0DC8"/>
    <w:rsid w:val="003D0E47"/>
    <w:rsid w:val="003D1332"/>
    <w:rsid w:val="003D1352"/>
    <w:rsid w:val="003D1FE5"/>
    <w:rsid w:val="003D243F"/>
    <w:rsid w:val="003D2742"/>
    <w:rsid w:val="003D278E"/>
    <w:rsid w:val="003D2972"/>
    <w:rsid w:val="003D2AF7"/>
    <w:rsid w:val="003D3371"/>
    <w:rsid w:val="003D3654"/>
    <w:rsid w:val="003D46E1"/>
    <w:rsid w:val="003D472C"/>
    <w:rsid w:val="003D4790"/>
    <w:rsid w:val="003D49C9"/>
    <w:rsid w:val="003D4BB0"/>
    <w:rsid w:val="003D4C8D"/>
    <w:rsid w:val="003D4E92"/>
    <w:rsid w:val="003D538E"/>
    <w:rsid w:val="003D5455"/>
    <w:rsid w:val="003D5F28"/>
    <w:rsid w:val="003D63D1"/>
    <w:rsid w:val="003D6857"/>
    <w:rsid w:val="003D6E5A"/>
    <w:rsid w:val="003D6E75"/>
    <w:rsid w:val="003D7B6E"/>
    <w:rsid w:val="003D7CB9"/>
    <w:rsid w:val="003E001D"/>
    <w:rsid w:val="003E04C2"/>
    <w:rsid w:val="003E10CD"/>
    <w:rsid w:val="003E1100"/>
    <w:rsid w:val="003E123A"/>
    <w:rsid w:val="003E1C75"/>
    <w:rsid w:val="003E1E01"/>
    <w:rsid w:val="003E1F31"/>
    <w:rsid w:val="003E20A6"/>
    <w:rsid w:val="003E2108"/>
    <w:rsid w:val="003E238B"/>
    <w:rsid w:val="003E2526"/>
    <w:rsid w:val="003E2552"/>
    <w:rsid w:val="003E2976"/>
    <w:rsid w:val="003E29CB"/>
    <w:rsid w:val="003E2AA4"/>
    <w:rsid w:val="003E2B3A"/>
    <w:rsid w:val="003E2BEF"/>
    <w:rsid w:val="003E2FCE"/>
    <w:rsid w:val="003E303C"/>
    <w:rsid w:val="003E37AE"/>
    <w:rsid w:val="003E3895"/>
    <w:rsid w:val="003E39E4"/>
    <w:rsid w:val="003E3F9C"/>
    <w:rsid w:val="003E40D7"/>
    <w:rsid w:val="003E4533"/>
    <w:rsid w:val="003E4957"/>
    <w:rsid w:val="003E4B92"/>
    <w:rsid w:val="003E4B93"/>
    <w:rsid w:val="003E4BA9"/>
    <w:rsid w:val="003E5106"/>
    <w:rsid w:val="003E534E"/>
    <w:rsid w:val="003E5A3B"/>
    <w:rsid w:val="003E5B74"/>
    <w:rsid w:val="003E5D86"/>
    <w:rsid w:val="003E5E3F"/>
    <w:rsid w:val="003E6089"/>
    <w:rsid w:val="003E64F9"/>
    <w:rsid w:val="003E65EE"/>
    <w:rsid w:val="003E68A3"/>
    <w:rsid w:val="003E6C78"/>
    <w:rsid w:val="003E6DD3"/>
    <w:rsid w:val="003E6E97"/>
    <w:rsid w:val="003E6EC8"/>
    <w:rsid w:val="003E6F22"/>
    <w:rsid w:val="003E73E1"/>
    <w:rsid w:val="003E7572"/>
    <w:rsid w:val="003E75AE"/>
    <w:rsid w:val="003F0141"/>
    <w:rsid w:val="003F02D2"/>
    <w:rsid w:val="003F0324"/>
    <w:rsid w:val="003F08D1"/>
    <w:rsid w:val="003F0E10"/>
    <w:rsid w:val="003F0ECC"/>
    <w:rsid w:val="003F0EE1"/>
    <w:rsid w:val="003F1390"/>
    <w:rsid w:val="003F142F"/>
    <w:rsid w:val="003F14F3"/>
    <w:rsid w:val="003F15F6"/>
    <w:rsid w:val="003F1B76"/>
    <w:rsid w:val="003F1BBB"/>
    <w:rsid w:val="003F1EA5"/>
    <w:rsid w:val="003F2135"/>
    <w:rsid w:val="003F236B"/>
    <w:rsid w:val="003F2C38"/>
    <w:rsid w:val="003F2E13"/>
    <w:rsid w:val="003F2E8C"/>
    <w:rsid w:val="003F2EA6"/>
    <w:rsid w:val="003F3847"/>
    <w:rsid w:val="003F3E29"/>
    <w:rsid w:val="003F402A"/>
    <w:rsid w:val="003F40C9"/>
    <w:rsid w:val="003F413E"/>
    <w:rsid w:val="003F417A"/>
    <w:rsid w:val="003F49F1"/>
    <w:rsid w:val="003F4CB2"/>
    <w:rsid w:val="003F4FDD"/>
    <w:rsid w:val="003F52AD"/>
    <w:rsid w:val="003F5702"/>
    <w:rsid w:val="003F57A6"/>
    <w:rsid w:val="003F66B3"/>
    <w:rsid w:val="003F678E"/>
    <w:rsid w:val="003F6AFB"/>
    <w:rsid w:val="003F6BA1"/>
    <w:rsid w:val="003F6BD8"/>
    <w:rsid w:val="003F70B1"/>
    <w:rsid w:val="003F73C8"/>
    <w:rsid w:val="003F7833"/>
    <w:rsid w:val="003F794D"/>
    <w:rsid w:val="003F7962"/>
    <w:rsid w:val="003F7984"/>
    <w:rsid w:val="003F7E3A"/>
    <w:rsid w:val="003F7EE9"/>
    <w:rsid w:val="003F7EEE"/>
    <w:rsid w:val="004001FE"/>
    <w:rsid w:val="004003AA"/>
    <w:rsid w:val="004004F3"/>
    <w:rsid w:val="004008F1"/>
    <w:rsid w:val="004009BD"/>
    <w:rsid w:val="00400B22"/>
    <w:rsid w:val="00400BD8"/>
    <w:rsid w:val="004010D6"/>
    <w:rsid w:val="00401450"/>
    <w:rsid w:val="00401551"/>
    <w:rsid w:val="0040182E"/>
    <w:rsid w:val="00401AD9"/>
    <w:rsid w:val="00401DBB"/>
    <w:rsid w:val="004020FD"/>
    <w:rsid w:val="00402231"/>
    <w:rsid w:val="0040251F"/>
    <w:rsid w:val="00402F3C"/>
    <w:rsid w:val="00402FC6"/>
    <w:rsid w:val="004033B8"/>
    <w:rsid w:val="004035D5"/>
    <w:rsid w:val="00403A18"/>
    <w:rsid w:val="00404217"/>
    <w:rsid w:val="004043E6"/>
    <w:rsid w:val="00404465"/>
    <w:rsid w:val="0040481F"/>
    <w:rsid w:val="0040483B"/>
    <w:rsid w:val="00404E36"/>
    <w:rsid w:val="00405088"/>
    <w:rsid w:val="0040513E"/>
    <w:rsid w:val="0040519F"/>
    <w:rsid w:val="00405A7D"/>
    <w:rsid w:val="00405B64"/>
    <w:rsid w:val="004061C6"/>
    <w:rsid w:val="004061CD"/>
    <w:rsid w:val="004065AC"/>
    <w:rsid w:val="00406CE0"/>
    <w:rsid w:val="00407142"/>
    <w:rsid w:val="004074E4"/>
    <w:rsid w:val="004077F8"/>
    <w:rsid w:val="00407996"/>
    <w:rsid w:val="00410310"/>
    <w:rsid w:val="004104BD"/>
    <w:rsid w:val="00410502"/>
    <w:rsid w:val="004106DF"/>
    <w:rsid w:val="00410D7B"/>
    <w:rsid w:val="0041142B"/>
    <w:rsid w:val="004117E9"/>
    <w:rsid w:val="00411A4C"/>
    <w:rsid w:val="00411A4F"/>
    <w:rsid w:val="00411AF0"/>
    <w:rsid w:val="00411D0F"/>
    <w:rsid w:val="00412210"/>
    <w:rsid w:val="00412621"/>
    <w:rsid w:val="00412C42"/>
    <w:rsid w:val="00412DCE"/>
    <w:rsid w:val="00412F39"/>
    <w:rsid w:val="0041329D"/>
    <w:rsid w:val="004132D9"/>
    <w:rsid w:val="0041376B"/>
    <w:rsid w:val="00414CAE"/>
    <w:rsid w:val="00414F90"/>
    <w:rsid w:val="00415087"/>
    <w:rsid w:val="00415253"/>
    <w:rsid w:val="00415319"/>
    <w:rsid w:val="0041543D"/>
    <w:rsid w:val="0041586B"/>
    <w:rsid w:val="004158DB"/>
    <w:rsid w:val="00415AC8"/>
    <w:rsid w:val="00415C77"/>
    <w:rsid w:val="00415CD1"/>
    <w:rsid w:val="0041631D"/>
    <w:rsid w:val="004165D3"/>
    <w:rsid w:val="00416B10"/>
    <w:rsid w:val="00417242"/>
    <w:rsid w:val="00417267"/>
    <w:rsid w:val="00417271"/>
    <w:rsid w:val="00417489"/>
    <w:rsid w:val="004175D7"/>
    <w:rsid w:val="00417AC3"/>
    <w:rsid w:val="004200B4"/>
    <w:rsid w:val="0042025A"/>
    <w:rsid w:val="00420312"/>
    <w:rsid w:val="00420454"/>
    <w:rsid w:val="004209E9"/>
    <w:rsid w:val="00420AB4"/>
    <w:rsid w:val="00421802"/>
    <w:rsid w:val="0042182B"/>
    <w:rsid w:val="00421EA9"/>
    <w:rsid w:val="00421ECB"/>
    <w:rsid w:val="004222F6"/>
    <w:rsid w:val="00422ECB"/>
    <w:rsid w:val="00423262"/>
    <w:rsid w:val="00423376"/>
    <w:rsid w:val="0042388B"/>
    <w:rsid w:val="0042395D"/>
    <w:rsid w:val="00423B27"/>
    <w:rsid w:val="00423C6A"/>
    <w:rsid w:val="004244BD"/>
    <w:rsid w:val="00424658"/>
    <w:rsid w:val="0042491B"/>
    <w:rsid w:val="00424ACD"/>
    <w:rsid w:val="00424B80"/>
    <w:rsid w:val="00424CA3"/>
    <w:rsid w:val="00424EE0"/>
    <w:rsid w:val="004253CA"/>
    <w:rsid w:val="00425828"/>
    <w:rsid w:val="0042616A"/>
    <w:rsid w:val="00426213"/>
    <w:rsid w:val="004262EF"/>
    <w:rsid w:val="004268CD"/>
    <w:rsid w:val="004268D9"/>
    <w:rsid w:val="00426F8A"/>
    <w:rsid w:val="0042712A"/>
    <w:rsid w:val="0042752B"/>
    <w:rsid w:val="004275D2"/>
    <w:rsid w:val="004275E8"/>
    <w:rsid w:val="00427757"/>
    <w:rsid w:val="00427F2B"/>
    <w:rsid w:val="00430627"/>
    <w:rsid w:val="00430659"/>
    <w:rsid w:val="00430679"/>
    <w:rsid w:val="00430973"/>
    <w:rsid w:val="004312AF"/>
    <w:rsid w:val="00431584"/>
    <w:rsid w:val="004317A8"/>
    <w:rsid w:val="0043182A"/>
    <w:rsid w:val="00431869"/>
    <w:rsid w:val="00431ABF"/>
    <w:rsid w:val="00431E84"/>
    <w:rsid w:val="0043210A"/>
    <w:rsid w:val="004326D0"/>
    <w:rsid w:val="00432AE0"/>
    <w:rsid w:val="00432FAE"/>
    <w:rsid w:val="0043321B"/>
    <w:rsid w:val="00433474"/>
    <w:rsid w:val="0043361B"/>
    <w:rsid w:val="0043365B"/>
    <w:rsid w:val="004336F2"/>
    <w:rsid w:val="00433D1C"/>
    <w:rsid w:val="00433EC6"/>
    <w:rsid w:val="00434AB3"/>
    <w:rsid w:val="00434F39"/>
    <w:rsid w:val="0043523D"/>
    <w:rsid w:val="0043549B"/>
    <w:rsid w:val="0043578E"/>
    <w:rsid w:val="00435F81"/>
    <w:rsid w:val="00436197"/>
    <w:rsid w:val="004363B1"/>
    <w:rsid w:val="0043643D"/>
    <w:rsid w:val="004365C7"/>
    <w:rsid w:val="00436694"/>
    <w:rsid w:val="00436DDE"/>
    <w:rsid w:val="00436E51"/>
    <w:rsid w:val="00436EB1"/>
    <w:rsid w:val="00436FF9"/>
    <w:rsid w:val="004375B1"/>
    <w:rsid w:val="00437CEE"/>
    <w:rsid w:val="004401E2"/>
    <w:rsid w:val="00440393"/>
    <w:rsid w:val="004405F8"/>
    <w:rsid w:val="00440FC1"/>
    <w:rsid w:val="004411F1"/>
    <w:rsid w:val="00442782"/>
    <w:rsid w:val="0044343F"/>
    <w:rsid w:val="00443658"/>
    <w:rsid w:val="00443703"/>
    <w:rsid w:val="004441C3"/>
    <w:rsid w:val="00444531"/>
    <w:rsid w:val="00444ECC"/>
    <w:rsid w:val="004453CD"/>
    <w:rsid w:val="0044546F"/>
    <w:rsid w:val="004455F1"/>
    <w:rsid w:val="00445991"/>
    <w:rsid w:val="004459A7"/>
    <w:rsid w:val="00445BCF"/>
    <w:rsid w:val="00445C98"/>
    <w:rsid w:val="004460DB"/>
    <w:rsid w:val="0044622B"/>
    <w:rsid w:val="00446274"/>
    <w:rsid w:val="004462D7"/>
    <w:rsid w:val="00446754"/>
    <w:rsid w:val="00446A8F"/>
    <w:rsid w:val="00446C09"/>
    <w:rsid w:val="00447095"/>
    <w:rsid w:val="00447477"/>
    <w:rsid w:val="004474F9"/>
    <w:rsid w:val="00447692"/>
    <w:rsid w:val="0044779F"/>
    <w:rsid w:val="00447AA0"/>
    <w:rsid w:val="00447B12"/>
    <w:rsid w:val="004500D2"/>
    <w:rsid w:val="004502F1"/>
    <w:rsid w:val="00450662"/>
    <w:rsid w:val="0045108E"/>
    <w:rsid w:val="00451374"/>
    <w:rsid w:val="004513B2"/>
    <w:rsid w:val="00451D58"/>
    <w:rsid w:val="00451EBB"/>
    <w:rsid w:val="004520F7"/>
    <w:rsid w:val="00452181"/>
    <w:rsid w:val="0045233B"/>
    <w:rsid w:val="0045239B"/>
    <w:rsid w:val="004528D0"/>
    <w:rsid w:val="0045295F"/>
    <w:rsid w:val="00452B0F"/>
    <w:rsid w:val="00452C33"/>
    <w:rsid w:val="00452E20"/>
    <w:rsid w:val="00453285"/>
    <w:rsid w:val="004538FC"/>
    <w:rsid w:val="004539B7"/>
    <w:rsid w:val="00453BAA"/>
    <w:rsid w:val="00453D59"/>
    <w:rsid w:val="00453FB8"/>
    <w:rsid w:val="004549F3"/>
    <w:rsid w:val="00455155"/>
    <w:rsid w:val="004551ED"/>
    <w:rsid w:val="00455339"/>
    <w:rsid w:val="004553FA"/>
    <w:rsid w:val="004556AE"/>
    <w:rsid w:val="004559C3"/>
    <w:rsid w:val="00455B23"/>
    <w:rsid w:val="00456146"/>
    <w:rsid w:val="00456CE5"/>
    <w:rsid w:val="00457365"/>
    <w:rsid w:val="0045753F"/>
    <w:rsid w:val="00457660"/>
    <w:rsid w:val="00457B4E"/>
    <w:rsid w:val="00457D01"/>
    <w:rsid w:val="00461317"/>
    <w:rsid w:val="0046207C"/>
    <w:rsid w:val="004622A2"/>
    <w:rsid w:val="00462346"/>
    <w:rsid w:val="004623E7"/>
    <w:rsid w:val="0046297A"/>
    <w:rsid w:val="00462B6F"/>
    <w:rsid w:val="004631C5"/>
    <w:rsid w:val="0046320D"/>
    <w:rsid w:val="00463316"/>
    <w:rsid w:val="004633D3"/>
    <w:rsid w:val="00463A7E"/>
    <w:rsid w:val="00463BDE"/>
    <w:rsid w:val="00463E6D"/>
    <w:rsid w:val="00463F36"/>
    <w:rsid w:val="00463F40"/>
    <w:rsid w:val="004647A9"/>
    <w:rsid w:val="00464C1F"/>
    <w:rsid w:val="00464EE2"/>
    <w:rsid w:val="004653C2"/>
    <w:rsid w:val="0046552B"/>
    <w:rsid w:val="00465676"/>
    <w:rsid w:val="004656B3"/>
    <w:rsid w:val="00465AEB"/>
    <w:rsid w:val="00465C3F"/>
    <w:rsid w:val="00465EF0"/>
    <w:rsid w:val="00466062"/>
    <w:rsid w:val="004660A4"/>
    <w:rsid w:val="0046639A"/>
    <w:rsid w:val="004669C1"/>
    <w:rsid w:val="00466E0F"/>
    <w:rsid w:val="00467B51"/>
    <w:rsid w:val="00467B62"/>
    <w:rsid w:val="00467C4D"/>
    <w:rsid w:val="00467E02"/>
    <w:rsid w:val="0047006C"/>
    <w:rsid w:val="00470620"/>
    <w:rsid w:val="00470966"/>
    <w:rsid w:val="00470C11"/>
    <w:rsid w:val="004712E7"/>
    <w:rsid w:val="00471704"/>
    <w:rsid w:val="0047199C"/>
    <w:rsid w:val="004719A8"/>
    <w:rsid w:val="00471E6B"/>
    <w:rsid w:val="00471F79"/>
    <w:rsid w:val="00471F90"/>
    <w:rsid w:val="004721DF"/>
    <w:rsid w:val="004725F6"/>
    <w:rsid w:val="00472665"/>
    <w:rsid w:val="00473044"/>
    <w:rsid w:val="004735E4"/>
    <w:rsid w:val="004742DE"/>
    <w:rsid w:val="00474C82"/>
    <w:rsid w:val="004751C7"/>
    <w:rsid w:val="004751CB"/>
    <w:rsid w:val="0047531B"/>
    <w:rsid w:val="004759A6"/>
    <w:rsid w:val="00475E0C"/>
    <w:rsid w:val="004763B5"/>
    <w:rsid w:val="00476533"/>
    <w:rsid w:val="00476884"/>
    <w:rsid w:val="00476AE6"/>
    <w:rsid w:val="00476C3A"/>
    <w:rsid w:val="00476CB7"/>
    <w:rsid w:val="004770A6"/>
    <w:rsid w:val="0047754D"/>
    <w:rsid w:val="0047765C"/>
    <w:rsid w:val="00477977"/>
    <w:rsid w:val="00477C76"/>
    <w:rsid w:val="00480DB8"/>
    <w:rsid w:val="00481555"/>
    <w:rsid w:val="00481732"/>
    <w:rsid w:val="00481842"/>
    <w:rsid w:val="00481888"/>
    <w:rsid w:val="00481BB7"/>
    <w:rsid w:val="00481BFA"/>
    <w:rsid w:val="00481CA8"/>
    <w:rsid w:val="00481CC8"/>
    <w:rsid w:val="00481DC1"/>
    <w:rsid w:val="0048277B"/>
    <w:rsid w:val="00482A0C"/>
    <w:rsid w:val="00482B2D"/>
    <w:rsid w:val="00482EB3"/>
    <w:rsid w:val="0048357C"/>
    <w:rsid w:val="0048367E"/>
    <w:rsid w:val="004837CC"/>
    <w:rsid w:val="00483F0A"/>
    <w:rsid w:val="00484284"/>
    <w:rsid w:val="004846A7"/>
    <w:rsid w:val="0048486F"/>
    <w:rsid w:val="00484906"/>
    <w:rsid w:val="004854BD"/>
    <w:rsid w:val="004857C5"/>
    <w:rsid w:val="00486230"/>
    <w:rsid w:val="004870E7"/>
    <w:rsid w:val="00487116"/>
    <w:rsid w:val="00487121"/>
    <w:rsid w:val="0048776C"/>
    <w:rsid w:val="004878CE"/>
    <w:rsid w:val="00487959"/>
    <w:rsid w:val="00487EA9"/>
    <w:rsid w:val="004904A7"/>
    <w:rsid w:val="004906C3"/>
    <w:rsid w:val="00490D3A"/>
    <w:rsid w:val="004910E1"/>
    <w:rsid w:val="00491452"/>
    <w:rsid w:val="00491A35"/>
    <w:rsid w:val="00491E0A"/>
    <w:rsid w:val="00492562"/>
    <w:rsid w:val="00492CC8"/>
    <w:rsid w:val="004939A2"/>
    <w:rsid w:val="004939DB"/>
    <w:rsid w:val="00493A0A"/>
    <w:rsid w:val="0049402B"/>
    <w:rsid w:val="0049423F"/>
    <w:rsid w:val="00494696"/>
    <w:rsid w:val="00495111"/>
    <w:rsid w:val="004951EE"/>
    <w:rsid w:val="004954D6"/>
    <w:rsid w:val="00495D41"/>
    <w:rsid w:val="00496050"/>
    <w:rsid w:val="004960D9"/>
    <w:rsid w:val="00496940"/>
    <w:rsid w:val="00496BAB"/>
    <w:rsid w:val="00496C9C"/>
    <w:rsid w:val="0049700A"/>
    <w:rsid w:val="004970B8"/>
    <w:rsid w:val="004977D1"/>
    <w:rsid w:val="00497F85"/>
    <w:rsid w:val="004A039E"/>
    <w:rsid w:val="004A08FE"/>
    <w:rsid w:val="004A09AB"/>
    <w:rsid w:val="004A0E1F"/>
    <w:rsid w:val="004A0E84"/>
    <w:rsid w:val="004A0ECA"/>
    <w:rsid w:val="004A124B"/>
    <w:rsid w:val="004A1478"/>
    <w:rsid w:val="004A1E0E"/>
    <w:rsid w:val="004A210C"/>
    <w:rsid w:val="004A2901"/>
    <w:rsid w:val="004A2ABE"/>
    <w:rsid w:val="004A2BE3"/>
    <w:rsid w:val="004A3266"/>
    <w:rsid w:val="004A3382"/>
    <w:rsid w:val="004A3A8C"/>
    <w:rsid w:val="004A3C89"/>
    <w:rsid w:val="004A4495"/>
    <w:rsid w:val="004A44FB"/>
    <w:rsid w:val="004A4610"/>
    <w:rsid w:val="004A4D81"/>
    <w:rsid w:val="004A4E4E"/>
    <w:rsid w:val="004A4ED2"/>
    <w:rsid w:val="004A4FE0"/>
    <w:rsid w:val="004A541A"/>
    <w:rsid w:val="004A54D2"/>
    <w:rsid w:val="004A5B73"/>
    <w:rsid w:val="004A5F1E"/>
    <w:rsid w:val="004A6181"/>
    <w:rsid w:val="004A7060"/>
    <w:rsid w:val="004A7188"/>
    <w:rsid w:val="004A724C"/>
    <w:rsid w:val="004A75F9"/>
    <w:rsid w:val="004A7E3B"/>
    <w:rsid w:val="004B0428"/>
    <w:rsid w:val="004B053F"/>
    <w:rsid w:val="004B1114"/>
    <w:rsid w:val="004B118C"/>
    <w:rsid w:val="004B12B1"/>
    <w:rsid w:val="004B14AE"/>
    <w:rsid w:val="004B1AD1"/>
    <w:rsid w:val="004B1D54"/>
    <w:rsid w:val="004B2B61"/>
    <w:rsid w:val="004B2FF1"/>
    <w:rsid w:val="004B3028"/>
    <w:rsid w:val="004B3118"/>
    <w:rsid w:val="004B322C"/>
    <w:rsid w:val="004B366D"/>
    <w:rsid w:val="004B38DB"/>
    <w:rsid w:val="004B3A1F"/>
    <w:rsid w:val="004B3A9A"/>
    <w:rsid w:val="004B415C"/>
    <w:rsid w:val="004B4347"/>
    <w:rsid w:val="004B438B"/>
    <w:rsid w:val="004B4423"/>
    <w:rsid w:val="004B4434"/>
    <w:rsid w:val="004B44EE"/>
    <w:rsid w:val="004B45F3"/>
    <w:rsid w:val="004B4663"/>
    <w:rsid w:val="004B47B4"/>
    <w:rsid w:val="004B53C9"/>
    <w:rsid w:val="004B53E5"/>
    <w:rsid w:val="004B54D9"/>
    <w:rsid w:val="004B5A5D"/>
    <w:rsid w:val="004B5D9C"/>
    <w:rsid w:val="004B5F4A"/>
    <w:rsid w:val="004B60B9"/>
    <w:rsid w:val="004B60C0"/>
    <w:rsid w:val="004B67D1"/>
    <w:rsid w:val="004B6AA4"/>
    <w:rsid w:val="004B70EA"/>
    <w:rsid w:val="004B7A60"/>
    <w:rsid w:val="004B7E63"/>
    <w:rsid w:val="004B7F99"/>
    <w:rsid w:val="004C0254"/>
    <w:rsid w:val="004C09B9"/>
    <w:rsid w:val="004C09FF"/>
    <w:rsid w:val="004C136C"/>
    <w:rsid w:val="004C160E"/>
    <w:rsid w:val="004C1B54"/>
    <w:rsid w:val="004C1FD7"/>
    <w:rsid w:val="004C220F"/>
    <w:rsid w:val="004C2371"/>
    <w:rsid w:val="004C268B"/>
    <w:rsid w:val="004C2927"/>
    <w:rsid w:val="004C2F49"/>
    <w:rsid w:val="004C31D2"/>
    <w:rsid w:val="004C31E2"/>
    <w:rsid w:val="004C3284"/>
    <w:rsid w:val="004C354F"/>
    <w:rsid w:val="004C399D"/>
    <w:rsid w:val="004C418E"/>
    <w:rsid w:val="004C4543"/>
    <w:rsid w:val="004C4727"/>
    <w:rsid w:val="004C49E1"/>
    <w:rsid w:val="004C4DE5"/>
    <w:rsid w:val="004C5266"/>
    <w:rsid w:val="004C52EE"/>
    <w:rsid w:val="004C54D7"/>
    <w:rsid w:val="004C5766"/>
    <w:rsid w:val="004C63DA"/>
    <w:rsid w:val="004C6584"/>
    <w:rsid w:val="004C67D9"/>
    <w:rsid w:val="004C6B1E"/>
    <w:rsid w:val="004C6C54"/>
    <w:rsid w:val="004C6CBE"/>
    <w:rsid w:val="004C6DBD"/>
    <w:rsid w:val="004C6FDC"/>
    <w:rsid w:val="004C70C6"/>
    <w:rsid w:val="004C739E"/>
    <w:rsid w:val="004C7E9B"/>
    <w:rsid w:val="004C7F3B"/>
    <w:rsid w:val="004D0582"/>
    <w:rsid w:val="004D076E"/>
    <w:rsid w:val="004D07E1"/>
    <w:rsid w:val="004D0A5F"/>
    <w:rsid w:val="004D0A8F"/>
    <w:rsid w:val="004D1046"/>
    <w:rsid w:val="004D1189"/>
    <w:rsid w:val="004D14B1"/>
    <w:rsid w:val="004D151B"/>
    <w:rsid w:val="004D1603"/>
    <w:rsid w:val="004D170C"/>
    <w:rsid w:val="004D18F8"/>
    <w:rsid w:val="004D1B10"/>
    <w:rsid w:val="004D2044"/>
    <w:rsid w:val="004D240D"/>
    <w:rsid w:val="004D2577"/>
    <w:rsid w:val="004D2CD9"/>
    <w:rsid w:val="004D3068"/>
    <w:rsid w:val="004D307B"/>
    <w:rsid w:val="004D30DA"/>
    <w:rsid w:val="004D3239"/>
    <w:rsid w:val="004D3303"/>
    <w:rsid w:val="004D34BB"/>
    <w:rsid w:val="004D3549"/>
    <w:rsid w:val="004D3B70"/>
    <w:rsid w:val="004D3C1F"/>
    <w:rsid w:val="004D3C21"/>
    <w:rsid w:val="004D3D47"/>
    <w:rsid w:val="004D44A8"/>
    <w:rsid w:val="004D4C83"/>
    <w:rsid w:val="004D4DAA"/>
    <w:rsid w:val="004D4F60"/>
    <w:rsid w:val="004D5A11"/>
    <w:rsid w:val="004D5E2B"/>
    <w:rsid w:val="004D5F39"/>
    <w:rsid w:val="004D63EF"/>
    <w:rsid w:val="004D642C"/>
    <w:rsid w:val="004D6D1E"/>
    <w:rsid w:val="004D6EE8"/>
    <w:rsid w:val="004D71A2"/>
    <w:rsid w:val="004D7ADB"/>
    <w:rsid w:val="004D7B1D"/>
    <w:rsid w:val="004D7D40"/>
    <w:rsid w:val="004D7E95"/>
    <w:rsid w:val="004E0007"/>
    <w:rsid w:val="004E08A0"/>
    <w:rsid w:val="004E11B3"/>
    <w:rsid w:val="004E188E"/>
    <w:rsid w:val="004E19F6"/>
    <w:rsid w:val="004E1AF1"/>
    <w:rsid w:val="004E1E41"/>
    <w:rsid w:val="004E28F9"/>
    <w:rsid w:val="004E290F"/>
    <w:rsid w:val="004E2BCF"/>
    <w:rsid w:val="004E2FB1"/>
    <w:rsid w:val="004E3320"/>
    <w:rsid w:val="004E3580"/>
    <w:rsid w:val="004E3B57"/>
    <w:rsid w:val="004E3B66"/>
    <w:rsid w:val="004E4041"/>
    <w:rsid w:val="004E4262"/>
    <w:rsid w:val="004E4559"/>
    <w:rsid w:val="004E4E50"/>
    <w:rsid w:val="004E4FBE"/>
    <w:rsid w:val="004E524D"/>
    <w:rsid w:val="004E568F"/>
    <w:rsid w:val="004E598B"/>
    <w:rsid w:val="004E5B66"/>
    <w:rsid w:val="004E5F3A"/>
    <w:rsid w:val="004E60A3"/>
    <w:rsid w:val="004E64F6"/>
    <w:rsid w:val="004E656C"/>
    <w:rsid w:val="004E65CC"/>
    <w:rsid w:val="004E6A04"/>
    <w:rsid w:val="004E6AA1"/>
    <w:rsid w:val="004E6B4B"/>
    <w:rsid w:val="004E6ED1"/>
    <w:rsid w:val="004E6FF7"/>
    <w:rsid w:val="004E759A"/>
    <w:rsid w:val="004E7D03"/>
    <w:rsid w:val="004E7D6D"/>
    <w:rsid w:val="004E7F69"/>
    <w:rsid w:val="004F0144"/>
    <w:rsid w:val="004F0261"/>
    <w:rsid w:val="004F02AB"/>
    <w:rsid w:val="004F03B0"/>
    <w:rsid w:val="004F083E"/>
    <w:rsid w:val="004F0EA9"/>
    <w:rsid w:val="004F0FB1"/>
    <w:rsid w:val="004F107E"/>
    <w:rsid w:val="004F13BF"/>
    <w:rsid w:val="004F1407"/>
    <w:rsid w:val="004F2127"/>
    <w:rsid w:val="004F2333"/>
    <w:rsid w:val="004F2780"/>
    <w:rsid w:val="004F2C05"/>
    <w:rsid w:val="004F2CA8"/>
    <w:rsid w:val="004F39DF"/>
    <w:rsid w:val="004F3B05"/>
    <w:rsid w:val="004F3C72"/>
    <w:rsid w:val="004F3D44"/>
    <w:rsid w:val="004F3F9C"/>
    <w:rsid w:val="004F4368"/>
    <w:rsid w:val="004F438D"/>
    <w:rsid w:val="004F448A"/>
    <w:rsid w:val="004F46CD"/>
    <w:rsid w:val="004F4ADF"/>
    <w:rsid w:val="004F52AF"/>
    <w:rsid w:val="004F54AB"/>
    <w:rsid w:val="004F58F4"/>
    <w:rsid w:val="004F5A5E"/>
    <w:rsid w:val="004F6197"/>
    <w:rsid w:val="004F6637"/>
    <w:rsid w:val="004F667F"/>
    <w:rsid w:val="004F6976"/>
    <w:rsid w:val="004F6978"/>
    <w:rsid w:val="004F6A04"/>
    <w:rsid w:val="004F73CB"/>
    <w:rsid w:val="004F7788"/>
    <w:rsid w:val="004F7B8D"/>
    <w:rsid w:val="005005EE"/>
    <w:rsid w:val="0050062D"/>
    <w:rsid w:val="0050077A"/>
    <w:rsid w:val="00500846"/>
    <w:rsid w:val="00500D24"/>
    <w:rsid w:val="00500D3E"/>
    <w:rsid w:val="00500E3C"/>
    <w:rsid w:val="0050137E"/>
    <w:rsid w:val="00501494"/>
    <w:rsid w:val="0050188E"/>
    <w:rsid w:val="00501BE4"/>
    <w:rsid w:val="00502170"/>
    <w:rsid w:val="005027C7"/>
    <w:rsid w:val="00502868"/>
    <w:rsid w:val="00502B3F"/>
    <w:rsid w:val="00502E1D"/>
    <w:rsid w:val="005031E9"/>
    <w:rsid w:val="00503283"/>
    <w:rsid w:val="00503BB7"/>
    <w:rsid w:val="00504218"/>
    <w:rsid w:val="005045AA"/>
    <w:rsid w:val="0050461F"/>
    <w:rsid w:val="00504804"/>
    <w:rsid w:val="00504C98"/>
    <w:rsid w:val="00504E3F"/>
    <w:rsid w:val="005050A8"/>
    <w:rsid w:val="00505652"/>
    <w:rsid w:val="00505992"/>
    <w:rsid w:val="00505BC8"/>
    <w:rsid w:val="00505C88"/>
    <w:rsid w:val="00506429"/>
    <w:rsid w:val="00506491"/>
    <w:rsid w:val="00506B46"/>
    <w:rsid w:val="00506B5C"/>
    <w:rsid w:val="00506C16"/>
    <w:rsid w:val="00506C2C"/>
    <w:rsid w:val="00506F2B"/>
    <w:rsid w:val="00506F6B"/>
    <w:rsid w:val="005071D6"/>
    <w:rsid w:val="005074FC"/>
    <w:rsid w:val="00507EAE"/>
    <w:rsid w:val="00507ED3"/>
    <w:rsid w:val="00507F11"/>
    <w:rsid w:val="00510011"/>
    <w:rsid w:val="00510217"/>
    <w:rsid w:val="00510636"/>
    <w:rsid w:val="005108A2"/>
    <w:rsid w:val="00510B65"/>
    <w:rsid w:val="00511293"/>
    <w:rsid w:val="00511333"/>
    <w:rsid w:val="00511389"/>
    <w:rsid w:val="0051142F"/>
    <w:rsid w:val="00511584"/>
    <w:rsid w:val="00511937"/>
    <w:rsid w:val="00511ABD"/>
    <w:rsid w:val="00511B96"/>
    <w:rsid w:val="00511E1E"/>
    <w:rsid w:val="00511E45"/>
    <w:rsid w:val="00511F93"/>
    <w:rsid w:val="00512260"/>
    <w:rsid w:val="00512D50"/>
    <w:rsid w:val="00512EA9"/>
    <w:rsid w:val="00512F90"/>
    <w:rsid w:val="0051343B"/>
    <w:rsid w:val="00513D9A"/>
    <w:rsid w:val="00513F24"/>
    <w:rsid w:val="005140C1"/>
    <w:rsid w:val="00514249"/>
    <w:rsid w:val="0051431A"/>
    <w:rsid w:val="00514785"/>
    <w:rsid w:val="00514B79"/>
    <w:rsid w:val="00514D3C"/>
    <w:rsid w:val="00514E0E"/>
    <w:rsid w:val="00514F98"/>
    <w:rsid w:val="00515697"/>
    <w:rsid w:val="00515822"/>
    <w:rsid w:val="0051594B"/>
    <w:rsid w:val="00515C58"/>
    <w:rsid w:val="00515DE1"/>
    <w:rsid w:val="0051617A"/>
    <w:rsid w:val="0051662D"/>
    <w:rsid w:val="00516987"/>
    <w:rsid w:val="005169E9"/>
    <w:rsid w:val="00516A06"/>
    <w:rsid w:val="00516C29"/>
    <w:rsid w:val="00517364"/>
    <w:rsid w:val="00517FA0"/>
    <w:rsid w:val="00520156"/>
    <w:rsid w:val="005202BC"/>
    <w:rsid w:val="0052036C"/>
    <w:rsid w:val="00520714"/>
    <w:rsid w:val="00520848"/>
    <w:rsid w:val="00520DCC"/>
    <w:rsid w:val="00520E7E"/>
    <w:rsid w:val="0052135B"/>
    <w:rsid w:val="005213CF"/>
    <w:rsid w:val="00521962"/>
    <w:rsid w:val="005220AB"/>
    <w:rsid w:val="005221B8"/>
    <w:rsid w:val="005221F8"/>
    <w:rsid w:val="00522917"/>
    <w:rsid w:val="00522931"/>
    <w:rsid w:val="00522EA2"/>
    <w:rsid w:val="005231D0"/>
    <w:rsid w:val="0052329D"/>
    <w:rsid w:val="00523371"/>
    <w:rsid w:val="00523563"/>
    <w:rsid w:val="0052381D"/>
    <w:rsid w:val="005238A8"/>
    <w:rsid w:val="005238E4"/>
    <w:rsid w:val="00523A7B"/>
    <w:rsid w:val="00523F1A"/>
    <w:rsid w:val="00524382"/>
    <w:rsid w:val="0052438A"/>
    <w:rsid w:val="0052478B"/>
    <w:rsid w:val="005247D7"/>
    <w:rsid w:val="00524828"/>
    <w:rsid w:val="00524945"/>
    <w:rsid w:val="00524965"/>
    <w:rsid w:val="00524CD2"/>
    <w:rsid w:val="00524FC5"/>
    <w:rsid w:val="00525058"/>
    <w:rsid w:val="0052510D"/>
    <w:rsid w:val="005252A5"/>
    <w:rsid w:val="005255BF"/>
    <w:rsid w:val="0052566D"/>
    <w:rsid w:val="00525F3A"/>
    <w:rsid w:val="005267CF"/>
    <w:rsid w:val="005267DA"/>
    <w:rsid w:val="00526961"/>
    <w:rsid w:val="00526A29"/>
    <w:rsid w:val="00526B8C"/>
    <w:rsid w:val="00526DCF"/>
    <w:rsid w:val="005271E0"/>
    <w:rsid w:val="005271E1"/>
    <w:rsid w:val="00527247"/>
    <w:rsid w:val="0052750F"/>
    <w:rsid w:val="0053020C"/>
    <w:rsid w:val="00530D5D"/>
    <w:rsid w:val="0053110F"/>
    <w:rsid w:val="00531116"/>
    <w:rsid w:val="00531283"/>
    <w:rsid w:val="0053146B"/>
    <w:rsid w:val="005316C0"/>
    <w:rsid w:val="005316EF"/>
    <w:rsid w:val="00531794"/>
    <w:rsid w:val="00531BFF"/>
    <w:rsid w:val="005325A4"/>
    <w:rsid w:val="0053290E"/>
    <w:rsid w:val="00532911"/>
    <w:rsid w:val="00532CDD"/>
    <w:rsid w:val="00532DC0"/>
    <w:rsid w:val="005333D2"/>
    <w:rsid w:val="005334D7"/>
    <w:rsid w:val="00533A9A"/>
    <w:rsid w:val="00534505"/>
    <w:rsid w:val="005346D8"/>
    <w:rsid w:val="0053477E"/>
    <w:rsid w:val="00534AF7"/>
    <w:rsid w:val="005350D9"/>
    <w:rsid w:val="005351B3"/>
    <w:rsid w:val="005353ED"/>
    <w:rsid w:val="00535788"/>
    <w:rsid w:val="00535C32"/>
    <w:rsid w:val="005361A0"/>
    <w:rsid w:val="00536214"/>
    <w:rsid w:val="005367A4"/>
    <w:rsid w:val="00536AE6"/>
    <w:rsid w:val="00536D1A"/>
    <w:rsid w:val="00536E5C"/>
    <w:rsid w:val="00536F4D"/>
    <w:rsid w:val="005370B5"/>
    <w:rsid w:val="0053729B"/>
    <w:rsid w:val="0053730D"/>
    <w:rsid w:val="00537479"/>
    <w:rsid w:val="0053760F"/>
    <w:rsid w:val="00537731"/>
    <w:rsid w:val="005378BD"/>
    <w:rsid w:val="00537E64"/>
    <w:rsid w:val="00537E77"/>
    <w:rsid w:val="00537F23"/>
    <w:rsid w:val="005402A0"/>
    <w:rsid w:val="00540315"/>
    <w:rsid w:val="00540A8E"/>
    <w:rsid w:val="00540B2B"/>
    <w:rsid w:val="00540FDA"/>
    <w:rsid w:val="005410EF"/>
    <w:rsid w:val="00541443"/>
    <w:rsid w:val="005414C0"/>
    <w:rsid w:val="00541628"/>
    <w:rsid w:val="00541A8E"/>
    <w:rsid w:val="00542520"/>
    <w:rsid w:val="0054283B"/>
    <w:rsid w:val="00542A51"/>
    <w:rsid w:val="00542AED"/>
    <w:rsid w:val="00542B3C"/>
    <w:rsid w:val="00542F05"/>
    <w:rsid w:val="00542F11"/>
    <w:rsid w:val="00543884"/>
    <w:rsid w:val="0054398A"/>
    <w:rsid w:val="0054410F"/>
    <w:rsid w:val="005443CE"/>
    <w:rsid w:val="005448C8"/>
    <w:rsid w:val="00544C15"/>
    <w:rsid w:val="00544CF2"/>
    <w:rsid w:val="00546226"/>
    <w:rsid w:val="0054638D"/>
    <w:rsid w:val="005464A8"/>
    <w:rsid w:val="00546B59"/>
    <w:rsid w:val="00546B9E"/>
    <w:rsid w:val="00546C75"/>
    <w:rsid w:val="0054716E"/>
    <w:rsid w:val="00547381"/>
    <w:rsid w:val="00547C49"/>
    <w:rsid w:val="00550382"/>
    <w:rsid w:val="00550437"/>
    <w:rsid w:val="00550546"/>
    <w:rsid w:val="00550F8A"/>
    <w:rsid w:val="00550FE1"/>
    <w:rsid w:val="00551366"/>
    <w:rsid w:val="00551855"/>
    <w:rsid w:val="00551EDB"/>
    <w:rsid w:val="0055216B"/>
    <w:rsid w:val="0055222B"/>
    <w:rsid w:val="00552719"/>
    <w:rsid w:val="00552CAD"/>
    <w:rsid w:val="00552E16"/>
    <w:rsid w:val="00552ED2"/>
    <w:rsid w:val="005531F0"/>
    <w:rsid w:val="0055356E"/>
    <w:rsid w:val="0055388B"/>
    <w:rsid w:val="00553BC4"/>
    <w:rsid w:val="00553EE7"/>
    <w:rsid w:val="005540E8"/>
    <w:rsid w:val="005541E2"/>
    <w:rsid w:val="005542D7"/>
    <w:rsid w:val="00555110"/>
    <w:rsid w:val="005551B5"/>
    <w:rsid w:val="00555297"/>
    <w:rsid w:val="0055553D"/>
    <w:rsid w:val="00555590"/>
    <w:rsid w:val="0055561B"/>
    <w:rsid w:val="00555793"/>
    <w:rsid w:val="005558CB"/>
    <w:rsid w:val="00555AE9"/>
    <w:rsid w:val="00555F0E"/>
    <w:rsid w:val="00555FB3"/>
    <w:rsid w:val="005563BE"/>
    <w:rsid w:val="005563BF"/>
    <w:rsid w:val="005568AC"/>
    <w:rsid w:val="00556C3D"/>
    <w:rsid w:val="00556DBD"/>
    <w:rsid w:val="00557463"/>
    <w:rsid w:val="0055768E"/>
    <w:rsid w:val="005577BE"/>
    <w:rsid w:val="00560059"/>
    <w:rsid w:val="00560220"/>
    <w:rsid w:val="0056043F"/>
    <w:rsid w:val="005609AD"/>
    <w:rsid w:val="0056110F"/>
    <w:rsid w:val="00561382"/>
    <w:rsid w:val="00561884"/>
    <w:rsid w:val="005620DD"/>
    <w:rsid w:val="005622AC"/>
    <w:rsid w:val="0056230A"/>
    <w:rsid w:val="00562342"/>
    <w:rsid w:val="00562931"/>
    <w:rsid w:val="00562B9F"/>
    <w:rsid w:val="00562D96"/>
    <w:rsid w:val="00562E56"/>
    <w:rsid w:val="00563425"/>
    <w:rsid w:val="005634EF"/>
    <w:rsid w:val="0056371B"/>
    <w:rsid w:val="00563BEA"/>
    <w:rsid w:val="00564025"/>
    <w:rsid w:val="005648EF"/>
    <w:rsid w:val="00564AF6"/>
    <w:rsid w:val="00564CE1"/>
    <w:rsid w:val="00565106"/>
    <w:rsid w:val="005652A9"/>
    <w:rsid w:val="00565A3E"/>
    <w:rsid w:val="00565B7F"/>
    <w:rsid w:val="00565BF8"/>
    <w:rsid w:val="00566170"/>
    <w:rsid w:val="0056643F"/>
    <w:rsid w:val="005664D5"/>
    <w:rsid w:val="00566917"/>
    <w:rsid w:val="005670D4"/>
    <w:rsid w:val="0056748B"/>
    <w:rsid w:val="005675DD"/>
    <w:rsid w:val="0056767D"/>
    <w:rsid w:val="00567D18"/>
    <w:rsid w:val="00570458"/>
    <w:rsid w:val="005705AC"/>
    <w:rsid w:val="00570672"/>
    <w:rsid w:val="0057069D"/>
    <w:rsid w:val="005706BE"/>
    <w:rsid w:val="005709BB"/>
    <w:rsid w:val="00570A3D"/>
    <w:rsid w:val="00570B22"/>
    <w:rsid w:val="005716F0"/>
    <w:rsid w:val="00571D39"/>
    <w:rsid w:val="00572745"/>
    <w:rsid w:val="005728CA"/>
    <w:rsid w:val="00572906"/>
    <w:rsid w:val="00572B64"/>
    <w:rsid w:val="00572E64"/>
    <w:rsid w:val="00573140"/>
    <w:rsid w:val="00573C75"/>
    <w:rsid w:val="00574198"/>
    <w:rsid w:val="005742D0"/>
    <w:rsid w:val="0057452E"/>
    <w:rsid w:val="0057523D"/>
    <w:rsid w:val="005752E7"/>
    <w:rsid w:val="0057585B"/>
    <w:rsid w:val="00575EB2"/>
    <w:rsid w:val="0057682B"/>
    <w:rsid w:val="00576EE3"/>
    <w:rsid w:val="005771E6"/>
    <w:rsid w:val="0057751A"/>
    <w:rsid w:val="0057771A"/>
    <w:rsid w:val="00577C7F"/>
    <w:rsid w:val="00577F25"/>
    <w:rsid w:val="0058002A"/>
    <w:rsid w:val="0058084C"/>
    <w:rsid w:val="00580B5A"/>
    <w:rsid w:val="00581485"/>
    <w:rsid w:val="0058151B"/>
    <w:rsid w:val="0058152C"/>
    <w:rsid w:val="00581CF1"/>
    <w:rsid w:val="005820C7"/>
    <w:rsid w:val="0058230A"/>
    <w:rsid w:val="00582C43"/>
    <w:rsid w:val="00582DD4"/>
    <w:rsid w:val="00583229"/>
    <w:rsid w:val="0058388C"/>
    <w:rsid w:val="00583B0E"/>
    <w:rsid w:val="0058493C"/>
    <w:rsid w:val="00584EF1"/>
    <w:rsid w:val="00584F00"/>
    <w:rsid w:val="0058522D"/>
    <w:rsid w:val="005853DF"/>
    <w:rsid w:val="00585A88"/>
    <w:rsid w:val="00585D35"/>
    <w:rsid w:val="00585DE3"/>
    <w:rsid w:val="005862BF"/>
    <w:rsid w:val="00586A56"/>
    <w:rsid w:val="00586FD7"/>
    <w:rsid w:val="00587098"/>
    <w:rsid w:val="005875E8"/>
    <w:rsid w:val="00587720"/>
    <w:rsid w:val="00587954"/>
    <w:rsid w:val="00587C8D"/>
    <w:rsid w:val="00590000"/>
    <w:rsid w:val="005901C2"/>
    <w:rsid w:val="00590609"/>
    <w:rsid w:val="00590C85"/>
    <w:rsid w:val="00591112"/>
    <w:rsid w:val="00591240"/>
    <w:rsid w:val="00591429"/>
    <w:rsid w:val="005914BD"/>
    <w:rsid w:val="005916E5"/>
    <w:rsid w:val="00591B46"/>
    <w:rsid w:val="00591C0E"/>
    <w:rsid w:val="00591E18"/>
    <w:rsid w:val="00592055"/>
    <w:rsid w:val="0059210B"/>
    <w:rsid w:val="00592128"/>
    <w:rsid w:val="00592613"/>
    <w:rsid w:val="005926BA"/>
    <w:rsid w:val="00592B42"/>
    <w:rsid w:val="005934DF"/>
    <w:rsid w:val="00593897"/>
    <w:rsid w:val="00593CE9"/>
    <w:rsid w:val="00594374"/>
    <w:rsid w:val="00594480"/>
    <w:rsid w:val="00594AB1"/>
    <w:rsid w:val="00594C8E"/>
    <w:rsid w:val="0059505F"/>
    <w:rsid w:val="0059534A"/>
    <w:rsid w:val="005956AF"/>
    <w:rsid w:val="00596567"/>
    <w:rsid w:val="00596A6C"/>
    <w:rsid w:val="00596A9E"/>
    <w:rsid w:val="00596C93"/>
    <w:rsid w:val="00596CA1"/>
    <w:rsid w:val="00596EAF"/>
    <w:rsid w:val="00596FFA"/>
    <w:rsid w:val="005973DC"/>
    <w:rsid w:val="005974D4"/>
    <w:rsid w:val="005A0BD1"/>
    <w:rsid w:val="005A0CB0"/>
    <w:rsid w:val="005A0DB0"/>
    <w:rsid w:val="005A0DDA"/>
    <w:rsid w:val="005A0EF8"/>
    <w:rsid w:val="005A15BC"/>
    <w:rsid w:val="005A1E70"/>
    <w:rsid w:val="005A1F24"/>
    <w:rsid w:val="005A1F3E"/>
    <w:rsid w:val="005A26F4"/>
    <w:rsid w:val="005A27D0"/>
    <w:rsid w:val="005A2BDD"/>
    <w:rsid w:val="005A2E31"/>
    <w:rsid w:val="005A2EDC"/>
    <w:rsid w:val="005A2F17"/>
    <w:rsid w:val="005A30C4"/>
    <w:rsid w:val="005A31E5"/>
    <w:rsid w:val="005A3490"/>
    <w:rsid w:val="005A36C1"/>
    <w:rsid w:val="005A42B1"/>
    <w:rsid w:val="005A464F"/>
    <w:rsid w:val="005A4BA7"/>
    <w:rsid w:val="005A500B"/>
    <w:rsid w:val="005A56B2"/>
    <w:rsid w:val="005A582B"/>
    <w:rsid w:val="005A58AC"/>
    <w:rsid w:val="005A58CE"/>
    <w:rsid w:val="005A5BA4"/>
    <w:rsid w:val="005A5BDB"/>
    <w:rsid w:val="005A5C36"/>
    <w:rsid w:val="005A5C7A"/>
    <w:rsid w:val="005A5F5F"/>
    <w:rsid w:val="005A67B3"/>
    <w:rsid w:val="005A6854"/>
    <w:rsid w:val="005A68ED"/>
    <w:rsid w:val="005A6BB5"/>
    <w:rsid w:val="005A7053"/>
    <w:rsid w:val="005B0286"/>
    <w:rsid w:val="005B052B"/>
    <w:rsid w:val="005B0A49"/>
    <w:rsid w:val="005B0AB6"/>
    <w:rsid w:val="005B0F6F"/>
    <w:rsid w:val="005B100C"/>
    <w:rsid w:val="005B1525"/>
    <w:rsid w:val="005B1647"/>
    <w:rsid w:val="005B171D"/>
    <w:rsid w:val="005B2031"/>
    <w:rsid w:val="005B23DC"/>
    <w:rsid w:val="005B23F7"/>
    <w:rsid w:val="005B27EC"/>
    <w:rsid w:val="005B28F4"/>
    <w:rsid w:val="005B2A23"/>
    <w:rsid w:val="005B2B1F"/>
    <w:rsid w:val="005B2DD3"/>
    <w:rsid w:val="005B2FA1"/>
    <w:rsid w:val="005B3D99"/>
    <w:rsid w:val="005B4031"/>
    <w:rsid w:val="005B405F"/>
    <w:rsid w:val="005B4362"/>
    <w:rsid w:val="005B484B"/>
    <w:rsid w:val="005B48FC"/>
    <w:rsid w:val="005B4A8F"/>
    <w:rsid w:val="005B4D95"/>
    <w:rsid w:val="005B50F2"/>
    <w:rsid w:val="005B55C4"/>
    <w:rsid w:val="005B5AE5"/>
    <w:rsid w:val="005B605E"/>
    <w:rsid w:val="005B6B07"/>
    <w:rsid w:val="005B764A"/>
    <w:rsid w:val="005B77F2"/>
    <w:rsid w:val="005B7A00"/>
    <w:rsid w:val="005B7B03"/>
    <w:rsid w:val="005C010B"/>
    <w:rsid w:val="005C0904"/>
    <w:rsid w:val="005C0907"/>
    <w:rsid w:val="005C09B3"/>
    <w:rsid w:val="005C136E"/>
    <w:rsid w:val="005C152F"/>
    <w:rsid w:val="005C1B40"/>
    <w:rsid w:val="005C2081"/>
    <w:rsid w:val="005C2501"/>
    <w:rsid w:val="005C277D"/>
    <w:rsid w:val="005C28AA"/>
    <w:rsid w:val="005C28EE"/>
    <w:rsid w:val="005C2A81"/>
    <w:rsid w:val="005C2E62"/>
    <w:rsid w:val="005C3260"/>
    <w:rsid w:val="005C3382"/>
    <w:rsid w:val="005C3574"/>
    <w:rsid w:val="005C39A5"/>
    <w:rsid w:val="005C3B0A"/>
    <w:rsid w:val="005C417D"/>
    <w:rsid w:val="005C49A4"/>
    <w:rsid w:val="005C49A8"/>
    <w:rsid w:val="005C4BBB"/>
    <w:rsid w:val="005C4C06"/>
    <w:rsid w:val="005C4E1D"/>
    <w:rsid w:val="005C4E32"/>
    <w:rsid w:val="005C5007"/>
    <w:rsid w:val="005C595E"/>
    <w:rsid w:val="005C5DBE"/>
    <w:rsid w:val="005C5DCF"/>
    <w:rsid w:val="005C60FB"/>
    <w:rsid w:val="005C61F8"/>
    <w:rsid w:val="005C6243"/>
    <w:rsid w:val="005C664C"/>
    <w:rsid w:val="005C66D5"/>
    <w:rsid w:val="005C6BF1"/>
    <w:rsid w:val="005D0043"/>
    <w:rsid w:val="005D068C"/>
    <w:rsid w:val="005D07F5"/>
    <w:rsid w:val="005D0E76"/>
    <w:rsid w:val="005D0F4F"/>
    <w:rsid w:val="005D0F65"/>
    <w:rsid w:val="005D1009"/>
    <w:rsid w:val="005D1385"/>
    <w:rsid w:val="005D153A"/>
    <w:rsid w:val="005D15DE"/>
    <w:rsid w:val="005D1FC7"/>
    <w:rsid w:val="005D1FFA"/>
    <w:rsid w:val="005D204F"/>
    <w:rsid w:val="005D2160"/>
    <w:rsid w:val="005D238C"/>
    <w:rsid w:val="005D2C4F"/>
    <w:rsid w:val="005D2F08"/>
    <w:rsid w:val="005D3142"/>
    <w:rsid w:val="005D34B2"/>
    <w:rsid w:val="005D377B"/>
    <w:rsid w:val="005D37EE"/>
    <w:rsid w:val="005D406E"/>
    <w:rsid w:val="005D4244"/>
    <w:rsid w:val="005D4527"/>
    <w:rsid w:val="005D46B3"/>
    <w:rsid w:val="005D47E6"/>
    <w:rsid w:val="005D4A9D"/>
    <w:rsid w:val="005D4ACE"/>
    <w:rsid w:val="005D4E9C"/>
    <w:rsid w:val="005D55C0"/>
    <w:rsid w:val="005D5959"/>
    <w:rsid w:val="005D624E"/>
    <w:rsid w:val="005D62E2"/>
    <w:rsid w:val="005D648A"/>
    <w:rsid w:val="005D64D1"/>
    <w:rsid w:val="005D6675"/>
    <w:rsid w:val="005D6C74"/>
    <w:rsid w:val="005D6D32"/>
    <w:rsid w:val="005D7076"/>
    <w:rsid w:val="005D7133"/>
    <w:rsid w:val="005D72AE"/>
    <w:rsid w:val="005D7422"/>
    <w:rsid w:val="005D7711"/>
    <w:rsid w:val="005D7838"/>
    <w:rsid w:val="005D78E5"/>
    <w:rsid w:val="005D7A0C"/>
    <w:rsid w:val="005D7B40"/>
    <w:rsid w:val="005D7C7A"/>
    <w:rsid w:val="005D7D28"/>
    <w:rsid w:val="005D7D8D"/>
    <w:rsid w:val="005D7E7E"/>
    <w:rsid w:val="005D7F80"/>
    <w:rsid w:val="005D7FAE"/>
    <w:rsid w:val="005E02B1"/>
    <w:rsid w:val="005E0A69"/>
    <w:rsid w:val="005E0B55"/>
    <w:rsid w:val="005E0C3A"/>
    <w:rsid w:val="005E1165"/>
    <w:rsid w:val="005E168E"/>
    <w:rsid w:val="005E17CF"/>
    <w:rsid w:val="005E18BB"/>
    <w:rsid w:val="005E1A87"/>
    <w:rsid w:val="005E27AE"/>
    <w:rsid w:val="005E29D2"/>
    <w:rsid w:val="005E2C53"/>
    <w:rsid w:val="005E35FB"/>
    <w:rsid w:val="005E3972"/>
    <w:rsid w:val="005E4145"/>
    <w:rsid w:val="005E4327"/>
    <w:rsid w:val="005E43CC"/>
    <w:rsid w:val="005E4B41"/>
    <w:rsid w:val="005E4D20"/>
    <w:rsid w:val="005E502F"/>
    <w:rsid w:val="005E52FF"/>
    <w:rsid w:val="005E5338"/>
    <w:rsid w:val="005E6F56"/>
    <w:rsid w:val="005E704A"/>
    <w:rsid w:val="005E7765"/>
    <w:rsid w:val="005E7922"/>
    <w:rsid w:val="005F092F"/>
    <w:rsid w:val="005F094D"/>
    <w:rsid w:val="005F0B17"/>
    <w:rsid w:val="005F0F83"/>
    <w:rsid w:val="005F12F4"/>
    <w:rsid w:val="005F1691"/>
    <w:rsid w:val="005F1724"/>
    <w:rsid w:val="005F1B19"/>
    <w:rsid w:val="005F2701"/>
    <w:rsid w:val="005F2913"/>
    <w:rsid w:val="005F2E3F"/>
    <w:rsid w:val="005F3121"/>
    <w:rsid w:val="005F3369"/>
    <w:rsid w:val="005F33F5"/>
    <w:rsid w:val="005F38EA"/>
    <w:rsid w:val="005F3C49"/>
    <w:rsid w:val="005F4115"/>
    <w:rsid w:val="005F4776"/>
    <w:rsid w:val="005F5676"/>
    <w:rsid w:val="005F59C6"/>
    <w:rsid w:val="005F63CD"/>
    <w:rsid w:val="005F66A6"/>
    <w:rsid w:val="005F6AEF"/>
    <w:rsid w:val="005F6B66"/>
    <w:rsid w:val="005F6BE8"/>
    <w:rsid w:val="005F6D82"/>
    <w:rsid w:val="005F6E7F"/>
    <w:rsid w:val="005F706E"/>
    <w:rsid w:val="005F75B4"/>
    <w:rsid w:val="005F7741"/>
    <w:rsid w:val="005F7A93"/>
    <w:rsid w:val="005F7AAC"/>
    <w:rsid w:val="005F7E18"/>
    <w:rsid w:val="005F85EB"/>
    <w:rsid w:val="006000E7"/>
    <w:rsid w:val="006000E8"/>
    <w:rsid w:val="006003C3"/>
    <w:rsid w:val="006008A2"/>
    <w:rsid w:val="006009DA"/>
    <w:rsid w:val="00600AA5"/>
    <w:rsid w:val="00600BD9"/>
    <w:rsid w:val="00600CE0"/>
    <w:rsid w:val="00601311"/>
    <w:rsid w:val="006018E0"/>
    <w:rsid w:val="0060193A"/>
    <w:rsid w:val="00601DB3"/>
    <w:rsid w:val="00601F94"/>
    <w:rsid w:val="00601FC8"/>
    <w:rsid w:val="0060250A"/>
    <w:rsid w:val="00602A6E"/>
    <w:rsid w:val="00602B88"/>
    <w:rsid w:val="00602D01"/>
    <w:rsid w:val="00602FDE"/>
    <w:rsid w:val="006030CB"/>
    <w:rsid w:val="0060312D"/>
    <w:rsid w:val="0060329E"/>
    <w:rsid w:val="00603A76"/>
    <w:rsid w:val="00603F4F"/>
    <w:rsid w:val="00604397"/>
    <w:rsid w:val="00604A03"/>
    <w:rsid w:val="00604C0C"/>
    <w:rsid w:val="00604D2F"/>
    <w:rsid w:val="00604DE8"/>
    <w:rsid w:val="00604EF6"/>
    <w:rsid w:val="00605506"/>
    <w:rsid w:val="006055F6"/>
    <w:rsid w:val="0060569D"/>
    <w:rsid w:val="00605874"/>
    <w:rsid w:val="00605AB3"/>
    <w:rsid w:val="006060FE"/>
    <w:rsid w:val="00606255"/>
    <w:rsid w:val="00606261"/>
    <w:rsid w:val="006062C4"/>
    <w:rsid w:val="00606620"/>
    <w:rsid w:val="00606775"/>
    <w:rsid w:val="00606A0F"/>
    <w:rsid w:val="00606A64"/>
    <w:rsid w:val="00606EA6"/>
    <w:rsid w:val="00606F63"/>
    <w:rsid w:val="006075A9"/>
    <w:rsid w:val="0060779F"/>
    <w:rsid w:val="006079D6"/>
    <w:rsid w:val="00607B62"/>
    <w:rsid w:val="00607BCF"/>
    <w:rsid w:val="0060D253"/>
    <w:rsid w:val="0061001F"/>
    <w:rsid w:val="006102F9"/>
    <w:rsid w:val="006107B8"/>
    <w:rsid w:val="006118C7"/>
    <w:rsid w:val="00612045"/>
    <w:rsid w:val="006120A8"/>
    <w:rsid w:val="00612271"/>
    <w:rsid w:val="00612313"/>
    <w:rsid w:val="00612485"/>
    <w:rsid w:val="006131CB"/>
    <w:rsid w:val="006134F8"/>
    <w:rsid w:val="00613BD1"/>
    <w:rsid w:val="00613C18"/>
    <w:rsid w:val="00613C20"/>
    <w:rsid w:val="00613FD7"/>
    <w:rsid w:val="00614417"/>
    <w:rsid w:val="00614473"/>
    <w:rsid w:val="00614541"/>
    <w:rsid w:val="006146A1"/>
    <w:rsid w:val="00614818"/>
    <w:rsid w:val="0061487E"/>
    <w:rsid w:val="00614DB9"/>
    <w:rsid w:val="00615101"/>
    <w:rsid w:val="006153D9"/>
    <w:rsid w:val="006157EC"/>
    <w:rsid w:val="00615E3C"/>
    <w:rsid w:val="00615EA8"/>
    <w:rsid w:val="00616E38"/>
    <w:rsid w:val="00617191"/>
    <w:rsid w:val="00617558"/>
    <w:rsid w:val="006176CC"/>
    <w:rsid w:val="00617859"/>
    <w:rsid w:val="00617920"/>
    <w:rsid w:val="00617A52"/>
    <w:rsid w:val="00617B9A"/>
    <w:rsid w:val="00617BAF"/>
    <w:rsid w:val="00617C91"/>
    <w:rsid w:val="00617D38"/>
    <w:rsid w:val="00617FCE"/>
    <w:rsid w:val="00620015"/>
    <w:rsid w:val="00620450"/>
    <w:rsid w:val="0062104D"/>
    <w:rsid w:val="006213BA"/>
    <w:rsid w:val="006214DD"/>
    <w:rsid w:val="006215BD"/>
    <w:rsid w:val="00621AB4"/>
    <w:rsid w:val="00621D8F"/>
    <w:rsid w:val="006221C2"/>
    <w:rsid w:val="00622370"/>
    <w:rsid w:val="0062268D"/>
    <w:rsid w:val="006226E3"/>
    <w:rsid w:val="00623247"/>
    <w:rsid w:val="0062332C"/>
    <w:rsid w:val="00623542"/>
    <w:rsid w:val="0062360F"/>
    <w:rsid w:val="006236F7"/>
    <w:rsid w:val="0062446D"/>
    <w:rsid w:val="0062450E"/>
    <w:rsid w:val="00624936"/>
    <w:rsid w:val="00624A2D"/>
    <w:rsid w:val="0062500B"/>
    <w:rsid w:val="006250F9"/>
    <w:rsid w:val="00625AF0"/>
    <w:rsid w:val="006264E6"/>
    <w:rsid w:val="0062653D"/>
    <w:rsid w:val="006265CB"/>
    <w:rsid w:val="00626832"/>
    <w:rsid w:val="00626C11"/>
    <w:rsid w:val="00627021"/>
    <w:rsid w:val="00627497"/>
    <w:rsid w:val="00627590"/>
    <w:rsid w:val="00627C34"/>
    <w:rsid w:val="00627E0F"/>
    <w:rsid w:val="006307D3"/>
    <w:rsid w:val="00630C54"/>
    <w:rsid w:val="00630DF9"/>
    <w:rsid w:val="00630F7A"/>
    <w:rsid w:val="00631A47"/>
    <w:rsid w:val="00632B17"/>
    <w:rsid w:val="00632B3B"/>
    <w:rsid w:val="00632C25"/>
    <w:rsid w:val="00632E0C"/>
    <w:rsid w:val="00632E84"/>
    <w:rsid w:val="0063314A"/>
    <w:rsid w:val="00633789"/>
    <w:rsid w:val="006337A6"/>
    <w:rsid w:val="006338FC"/>
    <w:rsid w:val="00633B02"/>
    <w:rsid w:val="00633C13"/>
    <w:rsid w:val="0063404A"/>
    <w:rsid w:val="0063455A"/>
    <w:rsid w:val="006349FC"/>
    <w:rsid w:val="00634A6C"/>
    <w:rsid w:val="00634B01"/>
    <w:rsid w:val="00634CE7"/>
    <w:rsid w:val="00635690"/>
    <w:rsid w:val="006356FB"/>
    <w:rsid w:val="006359AA"/>
    <w:rsid w:val="006359CC"/>
    <w:rsid w:val="00636136"/>
    <w:rsid w:val="00636250"/>
    <w:rsid w:val="006364E7"/>
    <w:rsid w:val="00636538"/>
    <w:rsid w:val="006365DD"/>
    <w:rsid w:val="00637132"/>
    <w:rsid w:val="006373E1"/>
    <w:rsid w:val="006374B7"/>
    <w:rsid w:val="006375AE"/>
    <w:rsid w:val="006377FD"/>
    <w:rsid w:val="00637C78"/>
    <w:rsid w:val="00637D73"/>
    <w:rsid w:val="00637ECE"/>
    <w:rsid w:val="00640CC5"/>
    <w:rsid w:val="00641000"/>
    <w:rsid w:val="00641175"/>
    <w:rsid w:val="00641418"/>
    <w:rsid w:val="0064164B"/>
    <w:rsid w:val="006416E7"/>
    <w:rsid w:val="00641821"/>
    <w:rsid w:val="00641DA1"/>
    <w:rsid w:val="00642C47"/>
    <w:rsid w:val="00642CC6"/>
    <w:rsid w:val="00642F87"/>
    <w:rsid w:val="00643268"/>
    <w:rsid w:val="00643485"/>
    <w:rsid w:val="00643BFA"/>
    <w:rsid w:val="00643DF0"/>
    <w:rsid w:val="0064420F"/>
    <w:rsid w:val="006442EC"/>
    <w:rsid w:val="00644675"/>
    <w:rsid w:val="00644881"/>
    <w:rsid w:val="00645284"/>
    <w:rsid w:val="0064529E"/>
    <w:rsid w:val="006453C0"/>
    <w:rsid w:val="006457EF"/>
    <w:rsid w:val="006459D8"/>
    <w:rsid w:val="00646196"/>
    <w:rsid w:val="00646BC7"/>
    <w:rsid w:val="00646D80"/>
    <w:rsid w:val="00646EBE"/>
    <w:rsid w:val="0064735F"/>
    <w:rsid w:val="006473C0"/>
    <w:rsid w:val="00647856"/>
    <w:rsid w:val="00647B2B"/>
    <w:rsid w:val="00647DD5"/>
    <w:rsid w:val="00647E7F"/>
    <w:rsid w:val="00647F07"/>
    <w:rsid w:val="006504AD"/>
    <w:rsid w:val="006505AD"/>
    <w:rsid w:val="00651487"/>
    <w:rsid w:val="00651770"/>
    <w:rsid w:val="00651D33"/>
    <w:rsid w:val="00651F5F"/>
    <w:rsid w:val="00652086"/>
    <w:rsid w:val="006521F3"/>
    <w:rsid w:val="006522E3"/>
    <w:rsid w:val="00652814"/>
    <w:rsid w:val="00653009"/>
    <w:rsid w:val="0065365D"/>
    <w:rsid w:val="0065377D"/>
    <w:rsid w:val="00653CD2"/>
    <w:rsid w:val="00653D15"/>
    <w:rsid w:val="00653DEE"/>
    <w:rsid w:val="006540FD"/>
    <w:rsid w:val="0065418D"/>
    <w:rsid w:val="00654338"/>
    <w:rsid w:val="00654481"/>
    <w:rsid w:val="006546D8"/>
    <w:rsid w:val="006546F2"/>
    <w:rsid w:val="006549E6"/>
    <w:rsid w:val="00654A34"/>
    <w:rsid w:val="00654ADF"/>
    <w:rsid w:val="00654BF9"/>
    <w:rsid w:val="00654CB7"/>
    <w:rsid w:val="00654E92"/>
    <w:rsid w:val="00655084"/>
    <w:rsid w:val="006552F8"/>
    <w:rsid w:val="00656834"/>
    <w:rsid w:val="00656A1D"/>
    <w:rsid w:val="00657538"/>
    <w:rsid w:val="00657635"/>
    <w:rsid w:val="006576A3"/>
    <w:rsid w:val="0065781A"/>
    <w:rsid w:val="00657889"/>
    <w:rsid w:val="00657A2A"/>
    <w:rsid w:val="00657F83"/>
    <w:rsid w:val="00660029"/>
    <w:rsid w:val="00660373"/>
    <w:rsid w:val="0066054D"/>
    <w:rsid w:val="00660B55"/>
    <w:rsid w:val="00660DE4"/>
    <w:rsid w:val="00661043"/>
    <w:rsid w:val="006611CF"/>
    <w:rsid w:val="00661261"/>
    <w:rsid w:val="00661390"/>
    <w:rsid w:val="00661705"/>
    <w:rsid w:val="00661D8C"/>
    <w:rsid w:val="006621BE"/>
    <w:rsid w:val="006625A1"/>
    <w:rsid w:val="00662754"/>
    <w:rsid w:val="0066289D"/>
    <w:rsid w:val="00662944"/>
    <w:rsid w:val="00662C4A"/>
    <w:rsid w:val="006631B8"/>
    <w:rsid w:val="00663614"/>
    <w:rsid w:val="006638B9"/>
    <w:rsid w:val="00663CCB"/>
    <w:rsid w:val="00663D68"/>
    <w:rsid w:val="00664CA5"/>
    <w:rsid w:val="0066574B"/>
    <w:rsid w:val="00665CE0"/>
    <w:rsid w:val="00666254"/>
    <w:rsid w:val="00666475"/>
    <w:rsid w:val="006666E6"/>
    <w:rsid w:val="00666A51"/>
    <w:rsid w:val="00666C08"/>
    <w:rsid w:val="006674A6"/>
    <w:rsid w:val="00667937"/>
    <w:rsid w:val="006679A4"/>
    <w:rsid w:val="00667A03"/>
    <w:rsid w:val="00667DE5"/>
    <w:rsid w:val="00667ED1"/>
    <w:rsid w:val="00670452"/>
    <w:rsid w:val="00670691"/>
    <w:rsid w:val="00670A8F"/>
    <w:rsid w:val="0067102D"/>
    <w:rsid w:val="0067143C"/>
    <w:rsid w:val="00671E67"/>
    <w:rsid w:val="00671F38"/>
    <w:rsid w:val="00671FC5"/>
    <w:rsid w:val="00672528"/>
    <w:rsid w:val="00672A99"/>
    <w:rsid w:val="00672B06"/>
    <w:rsid w:val="00672B5A"/>
    <w:rsid w:val="0067331C"/>
    <w:rsid w:val="00673A30"/>
    <w:rsid w:val="006740BA"/>
    <w:rsid w:val="006748F9"/>
    <w:rsid w:val="006748FC"/>
    <w:rsid w:val="00674920"/>
    <w:rsid w:val="00674A61"/>
    <w:rsid w:val="00674BE6"/>
    <w:rsid w:val="00675B7D"/>
    <w:rsid w:val="00675DF9"/>
    <w:rsid w:val="00675E23"/>
    <w:rsid w:val="00675F1C"/>
    <w:rsid w:val="006767ED"/>
    <w:rsid w:val="00676813"/>
    <w:rsid w:val="00676E57"/>
    <w:rsid w:val="006776A4"/>
    <w:rsid w:val="00677EB4"/>
    <w:rsid w:val="00680134"/>
    <w:rsid w:val="00680573"/>
    <w:rsid w:val="00680A80"/>
    <w:rsid w:val="006810A0"/>
    <w:rsid w:val="00681335"/>
    <w:rsid w:val="00681813"/>
    <w:rsid w:val="00681AD8"/>
    <w:rsid w:val="006821B1"/>
    <w:rsid w:val="006836CF"/>
    <w:rsid w:val="0068382F"/>
    <w:rsid w:val="00683BF7"/>
    <w:rsid w:val="00684237"/>
    <w:rsid w:val="006847BD"/>
    <w:rsid w:val="00684848"/>
    <w:rsid w:val="00684950"/>
    <w:rsid w:val="0068499E"/>
    <w:rsid w:val="0068613F"/>
    <w:rsid w:val="00686175"/>
    <w:rsid w:val="006862A4"/>
    <w:rsid w:val="006874AB"/>
    <w:rsid w:val="00687930"/>
    <w:rsid w:val="00687E0B"/>
    <w:rsid w:val="00687FCE"/>
    <w:rsid w:val="0069026A"/>
    <w:rsid w:val="0069045C"/>
    <w:rsid w:val="006905B0"/>
    <w:rsid w:val="0069078D"/>
    <w:rsid w:val="00690EF4"/>
    <w:rsid w:val="0069137F"/>
    <w:rsid w:val="0069149E"/>
    <w:rsid w:val="0069163F"/>
    <w:rsid w:val="00691A2B"/>
    <w:rsid w:val="0069224C"/>
    <w:rsid w:val="006926E3"/>
    <w:rsid w:val="0069272C"/>
    <w:rsid w:val="00692B53"/>
    <w:rsid w:val="00692C34"/>
    <w:rsid w:val="00692C87"/>
    <w:rsid w:val="00692CA7"/>
    <w:rsid w:val="00692CE6"/>
    <w:rsid w:val="00692F28"/>
    <w:rsid w:val="0069303D"/>
    <w:rsid w:val="00693463"/>
    <w:rsid w:val="00693EA9"/>
    <w:rsid w:val="00694024"/>
    <w:rsid w:val="006940AF"/>
    <w:rsid w:val="006941A7"/>
    <w:rsid w:val="006941BD"/>
    <w:rsid w:val="00694243"/>
    <w:rsid w:val="00694559"/>
    <w:rsid w:val="006945D7"/>
    <w:rsid w:val="00694930"/>
    <w:rsid w:val="00694934"/>
    <w:rsid w:val="00694DA7"/>
    <w:rsid w:val="00694EC5"/>
    <w:rsid w:val="00694F43"/>
    <w:rsid w:val="006950F2"/>
    <w:rsid w:val="006950F7"/>
    <w:rsid w:val="0069524A"/>
    <w:rsid w:val="006958C8"/>
    <w:rsid w:val="00695CD9"/>
    <w:rsid w:val="0069607A"/>
    <w:rsid w:val="00696157"/>
    <w:rsid w:val="006961E7"/>
    <w:rsid w:val="006963FE"/>
    <w:rsid w:val="00696449"/>
    <w:rsid w:val="00696763"/>
    <w:rsid w:val="00696B09"/>
    <w:rsid w:val="006971FA"/>
    <w:rsid w:val="00697677"/>
    <w:rsid w:val="006978B5"/>
    <w:rsid w:val="006A0232"/>
    <w:rsid w:val="006A0504"/>
    <w:rsid w:val="006A0693"/>
    <w:rsid w:val="006A07F2"/>
    <w:rsid w:val="006A0D0A"/>
    <w:rsid w:val="006A0F5B"/>
    <w:rsid w:val="006A1040"/>
    <w:rsid w:val="006A1435"/>
    <w:rsid w:val="006A15DE"/>
    <w:rsid w:val="006A169D"/>
    <w:rsid w:val="006A1780"/>
    <w:rsid w:val="006A184D"/>
    <w:rsid w:val="006A2504"/>
    <w:rsid w:val="006A27A1"/>
    <w:rsid w:val="006A27D2"/>
    <w:rsid w:val="006A2820"/>
    <w:rsid w:val="006A2AA1"/>
    <w:rsid w:val="006A349C"/>
    <w:rsid w:val="006A39E6"/>
    <w:rsid w:val="006A4127"/>
    <w:rsid w:val="006A4192"/>
    <w:rsid w:val="006A4314"/>
    <w:rsid w:val="006A474F"/>
    <w:rsid w:val="006A4841"/>
    <w:rsid w:val="006A48B2"/>
    <w:rsid w:val="006A4D51"/>
    <w:rsid w:val="006A4FDA"/>
    <w:rsid w:val="006A5082"/>
    <w:rsid w:val="006A5B46"/>
    <w:rsid w:val="006A5C71"/>
    <w:rsid w:val="006A5D67"/>
    <w:rsid w:val="006A6137"/>
    <w:rsid w:val="006A617F"/>
    <w:rsid w:val="006A622C"/>
    <w:rsid w:val="006A62BC"/>
    <w:rsid w:val="006A67A6"/>
    <w:rsid w:val="006A6D40"/>
    <w:rsid w:val="006A6DED"/>
    <w:rsid w:val="006A7138"/>
    <w:rsid w:val="006A74ED"/>
    <w:rsid w:val="006A757D"/>
    <w:rsid w:val="006A75CB"/>
    <w:rsid w:val="006A7951"/>
    <w:rsid w:val="006A7B4C"/>
    <w:rsid w:val="006A7E74"/>
    <w:rsid w:val="006B006F"/>
    <w:rsid w:val="006B0231"/>
    <w:rsid w:val="006B07D7"/>
    <w:rsid w:val="006B0815"/>
    <w:rsid w:val="006B08CD"/>
    <w:rsid w:val="006B09F8"/>
    <w:rsid w:val="006B0B69"/>
    <w:rsid w:val="006B0CAD"/>
    <w:rsid w:val="006B0FAE"/>
    <w:rsid w:val="006B1875"/>
    <w:rsid w:val="006B19CA"/>
    <w:rsid w:val="006B1AAC"/>
    <w:rsid w:val="006B1FFF"/>
    <w:rsid w:val="006B233D"/>
    <w:rsid w:val="006B2AB7"/>
    <w:rsid w:val="006B2B21"/>
    <w:rsid w:val="006B2FC8"/>
    <w:rsid w:val="006B31E6"/>
    <w:rsid w:val="006B354A"/>
    <w:rsid w:val="006B39BB"/>
    <w:rsid w:val="006B45B0"/>
    <w:rsid w:val="006B4672"/>
    <w:rsid w:val="006B47C9"/>
    <w:rsid w:val="006B5028"/>
    <w:rsid w:val="006B5103"/>
    <w:rsid w:val="006B5109"/>
    <w:rsid w:val="006B56EB"/>
    <w:rsid w:val="006B5B8B"/>
    <w:rsid w:val="006B5C3E"/>
    <w:rsid w:val="006B61D3"/>
    <w:rsid w:val="006B63A3"/>
    <w:rsid w:val="006B6BC7"/>
    <w:rsid w:val="006B6E14"/>
    <w:rsid w:val="006B70A4"/>
    <w:rsid w:val="006B7145"/>
    <w:rsid w:val="006B749B"/>
    <w:rsid w:val="006B7CF8"/>
    <w:rsid w:val="006B7E87"/>
    <w:rsid w:val="006C062C"/>
    <w:rsid w:val="006C09C7"/>
    <w:rsid w:val="006C0A75"/>
    <w:rsid w:val="006C1434"/>
    <w:rsid w:val="006C14C0"/>
    <w:rsid w:val="006C171F"/>
    <w:rsid w:val="006C1988"/>
    <w:rsid w:val="006C1A22"/>
    <w:rsid w:val="006C1CCE"/>
    <w:rsid w:val="006C1D2F"/>
    <w:rsid w:val="006C209B"/>
    <w:rsid w:val="006C246F"/>
    <w:rsid w:val="006C2790"/>
    <w:rsid w:val="006C2877"/>
    <w:rsid w:val="006C28F3"/>
    <w:rsid w:val="006C2905"/>
    <w:rsid w:val="006C2CB1"/>
    <w:rsid w:val="006C2D1F"/>
    <w:rsid w:val="006C2F60"/>
    <w:rsid w:val="006C3056"/>
    <w:rsid w:val="006C369D"/>
    <w:rsid w:val="006C3A0B"/>
    <w:rsid w:val="006C3A30"/>
    <w:rsid w:val="006C3A3E"/>
    <w:rsid w:val="006C3E49"/>
    <w:rsid w:val="006C3E8B"/>
    <w:rsid w:val="006C413E"/>
    <w:rsid w:val="006C4307"/>
    <w:rsid w:val="006C4456"/>
    <w:rsid w:val="006C454C"/>
    <w:rsid w:val="006C485A"/>
    <w:rsid w:val="006C4B80"/>
    <w:rsid w:val="006C4D5B"/>
    <w:rsid w:val="006C515A"/>
    <w:rsid w:val="006C5587"/>
    <w:rsid w:val="006C5EAC"/>
    <w:rsid w:val="006C5F8D"/>
    <w:rsid w:val="006C6113"/>
    <w:rsid w:val="006C66B5"/>
    <w:rsid w:val="006C6878"/>
    <w:rsid w:val="006C69B8"/>
    <w:rsid w:val="006C726D"/>
    <w:rsid w:val="006C7373"/>
    <w:rsid w:val="006C7907"/>
    <w:rsid w:val="006C79A9"/>
    <w:rsid w:val="006D02F7"/>
    <w:rsid w:val="006D0309"/>
    <w:rsid w:val="006D0648"/>
    <w:rsid w:val="006D070F"/>
    <w:rsid w:val="006D10A8"/>
    <w:rsid w:val="006D14FC"/>
    <w:rsid w:val="006D1633"/>
    <w:rsid w:val="006D1827"/>
    <w:rsid w:val="006D1914"/>
    <w:rsid w:val="006D23DE"/>
    <w:rsid w:val="006D284B"/>
    <w:rsid w:val="006D2EAC"/>
    <w:rsid w:val="006D39F1"/>
    <w:rsid w:val="006D3C76"/>
    <w:rsid w:val="006D3CE6"/>
    <w:rsid w:val="006D4335"/>
    <w:rsid w:val="006D4510"/>
    <w:rsid w:val="006D4582"/>
    <w:rsid w:val="006D4D75"/>
    <w:rsid w:val="006D501B"/>
    <w:rsid w:val="006D58BA"/>
    <w:rsid w:val="006D5D4D"/>
    <w:rsid w:val="006D5D9A"/>
    <w:rsid w:val="006D5FAC"/>
    <w:rsid w:val="006D6103"/>
    <w:rsid w:val="006D61D5"/>
    <w:rsid w:val="006D63B7"/>
    <w:rsid w:val="006D64E8"/>
    <w:rsid w:val="006D675D"/>
    <w:rsid w:val="006D67B0"/>
    <w:rsid w:val="006D6C02"/>
    <w:rsid w:val="006D704F"/>
    <w:rsid w:val="006D7211"/>
    <w:rsid w:val="006D72A4"/>
    <w:rsid w:val="006D73B9"/>
    <w:rsid w:val="006D7663"/>
    <w:rsid w:val="006D7951"/>
    <w:rsid w:val="006D7ACF"/>
    <w:rsid w:val="006D7B8A"/>
    <w:rsid w:val="006E0038"/>
    <w:rsid w:val="006E02A7"/>
    <w:rsid w:val="006E0847"/>
    <w:rsid w:val="006E0CC3"/>
    <w:rsid w:val="006E1074"/>
    <w:rsid w:val="006E182B"/>
    <w:rsid w:val="006E190D"/>
    <w:rsid w:val="006E199B"/>
    <w:rsid w:val="006E1AFC"/>
    <w:rsid w:val="006E1CD2"/>
    <w:rsid w:val="006E1D13"/>
    <w:rsid w:val="006E1FF0"/>
    <w:rsid w:val="006E2061"/>
    <w:rsid w:val="006E234A"/>
    <w:rsid w:val="006E26C0"/>
    <w:rsid w:val="006E284D"/>
    <w:rsid w:val="006E2BD4"/>
    <w:rsid w:val="006E2E67"/>
    <w:rsid w:val="006E3035"/>
    <w:rsid w:val="006E341A"/>
    <w:rsid w:val="006E4458"/>
    <w:rsid w:val="006E46C8"/>
    <w:rsid w:val="006E4FA0"/>
    <w:rsid w:val="006E54C0"/>
    <w:rsid w:val="006E56AE"/>
    <w:rsid w:val="006E579C"/>
    <w:rsid w:val="006E5AFD"/>
    <w:rsid w:val="006E60A0"/>
    <w:rsid w:val="006E6772"/>
    <w:rsid w:val="006E687E"/>
    <w:rsid w:val="006E6B65"/>
    <w:rsid w:val="006E78D0"/>
    <w:rsid w:val="006E7A07"/>
    <w:rsid w:val="006F00E4"/>
    <w:rsid w:val="006F011D"/>
    <w:rsid w:val="006F0F31"/>
    <w:rsid w:val="006F1559"/>
    <w:rsid w:val="006F1824"/>
    <w:rsid w:val="006F1B9C"/>
    <w:rsid w:val="006F1F02"/>
    <w:rsid w:val="006F22B1"/>
    <w:rsid w:val="006F2595"/>
    <w:rsid w:val="006F2D28"/>
    <w:rsid w:val="006F338F"/>
    <w:rsid w:val="006F376D"/>
    <w:rsid w:val="006F4183"/>
    <w:rsid w:val="006F45C0"/>
    <w:rsid w:val="006F4668"/>
    <w:rsid w:val="006F4754"/>
    <w:rsid w:val="006F4FD2"/>
    <w:rsid w:val="006F513A"/>
    <w:rsid w:val="006F5525"/>
    <w:rsid w:val="006F58DB"/>
    <w:rsid w:val="006F5C69"/>
    <w:rsid w:val="006F5E12"/>
    <w:rsid w:val="006F6194"/>
    <w:rsid w:val="006F65B1"/>
    <w:rsid w:val="006F663F"/>
    <w:rsid w:val="006F67E9"/>
    <w:rsid w:val="006F69A0"/>
    <w:rsid w:val="006F6F93"/>
    <w:rsid w:val="006F710B"/>
    <w:rsid w:val="006F75B1"/>
    <w:rsid w:val="006F7831"/>
    <w:rsid w:val="006F7877"/>
    <w:rsid w:val="006F78C7"/>
    <w:rsid w:val="006F798D"/>
    <w:rsid w:val="006F7D57"/>
    <w:rsid w:val="006F7FA8"/>
    <w:rsid w:val="0070057D"/>
    <w:rsid w:val="00700B55"/>
    <w:rsid w:val="0070130D"/>
    <w:rsid w:val="007013C0"/>
    <w:rsid w:val="007016BA"/>
    <w:rsid w:val="00701809"/>
    <w:rsid w:val="0070189F"/>
    <w:rsid w:val="007018CC"/>
    <w:rsid w:val="007018EC"/>
    <w:rsid w:val="00701951"/>
    <w:rsid w:val="007022C9"/>
    <w:rsid w:val="0070263E"/>
    <w:rsid w:val="00702C5A"/>
    <w:rsid w:val="00702C5F"/>
    <w:rsid w:val="00702DF3"/>
    <w:rsid w:val="00702E52"/>
    <w:rsid w:val="00703091"/>
    <w:rsid w:val="00703202"/>
    <w:rsid w:val="0070329B"/>
    <w:rsid w:val="007033F7"/>
    <w:rsid w:val="007039E6"/>
    <w:rsid w:val="00703B23"/>
    <w:rsid w:val="00703DB8"/>
    <w:rsid w:val="00703ED6"/>
    <w:rsid w:val="00704110"/>
    <w:rsid w:val="007041DA"/>
    <w:rsid w:val="007046C9"/>
    <w:rsid w:val="00704756"/>
    <w:rsid w:val="00704F2E"/>
    <w:rsid w:val="007050F5"/>
    <w:rsid w:val="0070527D"/>
    <w:rsid w:val="00705C2E"/>
    <w:rsid w:val="00706050"/>
    <w:rsid w:val="0070625C"/>
    <w:rsid w:val="00706408"/>
    <w:rsid w:val="00706526"/>
    <w:rsid w:val="007069C4"/>
    <w:rsid w:val="00706DB8"/>
    <w:rsid w:val="00706DD1"/>
    <w:rsid w:val="007075D1"/>
    <w:rsid w:val="0070775E"/>
    <w:rsid w:val="00707D27"/>
    <w:rsid w:val="00707E48"/>
    <w:rsid w:val="00710015"/>
    <w:rsid w:val="00710391"/>
    <w:rsid w:val="00710661"/>
    <w:rsid w:val="007109C1"/>
    <w:rsid w:val="00710C13"/>
    <w:rsid w:val="00711159"/>
    <w:rsid w:val="007113C4"/>
    <w:rsid w:val="00711478"/>
    <w:rsid w:val="00711661"/>
    <w:rsid w:val="00711920"/>
    <w:rsid w:val="00711A57"/>
    <w:rsid w:val="007123D2"/>
    <w:rsid w:val="0071272A"/>
    <w:rsid w:val="007129A3"/>
    <w:rsid w:val="00712AE0"/>
    <w:rsid w:val="00712FF3"/>
    <w:rsid w:val="00713597"/>
    <w:rsid w:val="00713850"/>
    <w:rsid w:val="00714098"/>
    <w:rsid w:val="00714335"/>
    <w:rsid w:val="00714D70"/>
    <w:rsid w:val="00714E8E"/>
    <w:rsid w:val="00715040"/>
    <w:rsid w:val="00715142"/>
    <w:rsid w:val="00715561"/>
    <w:rsid w:val="007159FA"/>
    <w:rsid w:val="00715A8D"/>
    <w:rsid w:val="00715D84"/>
    <w:rsid w:val="00716AC2"/>
    <w:rsid w:val="00716C10"/>
    <w:rsid w:val="00716C30"/>
    <w:rsid w:val="007172E6"/>
    <w:rsid w:val="007173B3"/>
    <w:rsid w:val="007178F1"/>
    <w:rsid w:val="00717B63"/>
    <w:rsid w:val="00717C0E"/>
    <w:rsid w:val="00717DC8"/>
    <w:rsid w:val="00717DD3"/>
    <w:rsid w:val="00720A50"/>
    <w:rsid w:val="007210E6"/>
    <w:rsid w:val="0072134D"/>
    <w:rsid w:val="00721554"/>
    <w:rsid w:val="0072167C"/>
    <w:rsid w:val="00721A6E"/>
    <w:rsid w:val="00721F68"/>
    <w:rsid w:val="00722459"/>
    <w:rsid w:val="007227BF"/>
    <w:rsid w:val="007229E7"/>
    <w:rsid w:val="007230EF"/>
    <w:rsid w:val="00723CF8"/>
    <w:rsid w:val="0072401B"/>
    <w:rsid w:val="007243F6"/>
    <w:rsid w:val="007246D1"/>
    <w:rsid w:val="007246FE"/>
    <w:rsid w:val="00724861"/>
    <w:rsid w:val="00724D81"/>
    <w:rsid w:val="007255EE"/>
    <w:rsid w:val="007257E3"/>
    <w:rsid w:val="00725A42"/>
    <w:rsid w:val="0072615E"/>
    <w:rsid w:val="007261B0"/>
    <w:rsid w:val="0072668E"/>
    <w:rsid w:val="00726F33"/>
    <w:rsid w:val="007272B8"/>
    <w:rsid w:val="00727980"/>
    <w:rsid w:val="007279DB"/>
    <w:rsid w:val="00727D24"/>
    <w:rsid w:val="00727EEC"/>
    <w:rsid w:val="00727EEF"/>
    <w:rsid w:val="007302EC"/>
    <w:rsid w:val="00730337"/>
    <w:rsid w:val="0073034C"/>
    <w:rsid w:val="00730418"/>
    <w:rsid w:val="00730BDD"/>
    <w:rsid w:val="00730D74"/>
    <w:rsid w:val="00730E15"/>
    <w:rsid w:val="007318AF"/>
    <w:rsid w:val="007319DF"/>
    <w:rsid w:val="00731BB1"/>
    <w:rsid w:val="00731D78"/>
    <w:rsid w:val="00731E31"/>
    <w:rsid w:val="00731F95"/>
    <w:rsid w:val="0073288D"/>
    <w:rsid w:val="00732A22"/>
    <w:rsid w:val="00732A86"/>
    <w:rsid w:val="00733B76"/>
    <w:rsid w:val="00733DC7"/>
    <w:rsid w:val="007342E3"/>
    <w:rsid w:val="00734411"/>
    <w:rsid w:val="007346DC"/>
    <w:rsid w:val="00734E0F"/>
    <w:rsid w:val="00734F4F"/>
    <w:rsid w:val="00735318"/>
    <w:rsid w:val="00735A3F"/>
    <w:rsid w:val="0073617C"/>
    <w:rsid w:val="007361C5"/>
    <w:rsid w:val="007363E9"/>
    <w:rsid w:val="00736407"/>
    <w:rsid w:val="0073657C"/>
    <w:rsid w:val="00736651"/>
    <w:rsid w:val="00736688"/>
    <w:rsid w:val="00737119"/>
    <w:rsid w:val="007371E7"/>
    <w:rsid w:val="00737CFF"/>
    <w:rsid w:val="00737EAD"/>
    <w:rsid w:val="00737EF2"/>
    <w:rsid w:val="00740526"/>
    <w:rsid w:val="00740729"/>
    <w:rsid w:val="00740F0F"/>
    <w:rsid w:val="00740F9B"/>
    <w:rsid w:val="00741500"/>
    <w:rsid w:val="007417E0"/>
    <w:rsid w:val="00741965"/>
    <w:rsid w:val="00741973"/>
    <w:rsid w:val="00741996"/>
    <w:rsid w:val="00741BC0"/>
    <w:rsid w:val="0074207B"/>
    <w:rsid w:val="00742088"/>
    <w:rsid w:val="007420DB"/>
    <w:rsid w:val="007422FD"/>
    <w:rsid w:val="00742AB6"/>
    <w:rsid w:val="00742F29"/>
    <w:rsid w:val="00743CBF"/>
    <w:rsid w:val="007441E6"/>
    <w:rsid w:val="007450C9"/>
    <w:rsid w:val="00745746"/>
    <w:rsid w:val="0074652C"/>
    <w:rsid w:val="00746D08"/>
    <w:rsid w:val="00746E12"/>
    <w:rsid w:val="00746F54"/>
    <w:rsid w:val="00747EB2"/>
    <w:rsid w:val="007501C2"/>
    <w:rsid w:val="00750298"/>
    <w:rsid w:val="0075031C"/>
    <w:rsid w:val="00750447"/>
    <w:rsid w:val="00750596"/>
    <w:rsid w:val="00750A29"/>
    <w:rsid w:val="007512C4"/>
    <w:rsid w:val="0075152C"/>
    <w:rsid w:val="0075155E"/>
    <w:rsid w:val="00751FFD"/>
    <w:rsid w:val="0075269A"/>
    <w:rsid w:val="007528C9"/>
    <w:rsid w:val="00752B50"/>
    <w:rsid w:val="00752D78"/>
    <w:rsid w:val="00752F81"/>
    <w:rsid w:val="0075491E"/>
    <w:rsid w:val="00754B5C"/>
    <w:rsid w:val="00754D2C"/>
    <w:rsid w:val="007551D8"/>
    <w:rsid w:val="0075530D"/>
    <w:rsid w:val="007553FA"/>
    <w:rsid w:val="0075543C"/>
    <w:rsid w:val="00755D9F"/>
    <w:rsid w:val="0075631D"/>
    <w:rsid w:val="007563F6"/>
    <w:rsid w:val="00756A7E"/>
    <w:rsid w:val="00756AA5"/>
    <w:rsid w:val="00756B93"/>
    <w:rsid w:val="00756E20"/>
    <w:rsid w:val="00757587"/>
    <w:rsid w:val="00757B01"/>
    <w:rsid w:val="00757BF9"/>
    <w:rsid w:val="0076005D"/>
    <w:rsid w:val="0076008B"/>
    <w:rsid w:val="00760362"/>
    <w:rsid w:val="007605A8"/>
    <w:rsid w:val="00760A17"/>
    <w:rsid w:val="00760B40"/>
    <w:rsid w:val="00760C12"/>
    <w:rsid w:val="00760C55"/>
    <w:rsid w:val="007619B3"/>
    <w:rsid w:val="007620DB"/>
    <w:rsid w:val="00762A03"/>
    <w:rsid w:val="00762AB7"/>
    <w:rsid w:val="00762DC5"/>
    <w:rsid w:val="00762F6D"/>
    <w:rsid w:val="00763156"/>
    <w:rsid w:val="00763310"/>
    <w:rsid w:val="00763BA1"/>
    <w:rsid w:val="00763E38"/>
    <w:rsid w:val="00763ECA"/>
    <w:rsid w:val="00763ED1"/>
    <w:rsid w:val="007643A6"/>
    <w:rsid w:val="0076493F"/>
    <w:rsid w:val="00764B1F"/>
    <w:rsid w:val="00764C1A"/>
    <w:rsid w:val="00764F78"/>
    <w:rsid w:val="007650D8"/>
    <w:rsid w:val="00765270"/>
    <w:rsid w:val="00765433"/>
    <w:rsid w:val="0076554D"/>
    <w:rsid w:val="007658B5"/>
    <w:rsid w:val="00765C20"/>
    <w:rsid w:val="00765CA7"/>
    <w:rsid w:val="00765D6D"/>
    <w:rsid w:val="00765D6F"/>
    <w:rsid w:val="00765F4B"/>
    <w:rsid w:val="00766021"/>
    <w:rsid w:val="00766331"/>
    <w:rsid w:val="007664DA"/>
    <w:rsid w:val="007665F3"/>
    <w:rsid w:val="007667F0"/>
    <w:rsid w:val="007668F7"/>
    <w:rsid w:val="00767004"/>
    <w:rsid w:val="00767372"/>
    <w:rsid w:val="00767929"/>
    <w:rsid w:val="00767B10"/>
    <w:rsid w:val="00767BC9"/>
    <w:rsid w:val="007700ED"/>
    <w:rsid w:val="00770222"/>
    <w:rsid w:val="00770617"/>
    <w:rsid w:val="00770779"/>
    <w:rsid w:val="00770932"/>
    <w:rsid w:val="00770C9D"/>
    <w:rsid w:val="00770E3D"/>
    <w:rsid w:val="0077121C"/>
    <w:rsid w:val="007712F4"/>
    <w:rsid w:val="00771319"/>
    <w:rsid w:val="00771510"/>
    <w:rsid w:val="00771AAC"/>
    <w:rsid w:val="0077215F"/>
    <w:rsid w:val="00772263"/>
    <w:rsid w:val="007724A1"/>
    <w:rsid w:val="007727EF"/>
    <w:rsid w:val="0077297D"/>
    <w:rsid w:val="00772A88"/>
    <w:rsid w:val="00772AE2"/>
    <w:rsid w:val="00772B77"/>
    <w:rsid w:val="00772E42"/>
    <w:rsid w:val="00772FC7"/>
    <w:rsid w:val="0077304A"/>
    <w:rsid w:val="007733EB"/>
    <w:rsid w:val="00773F84"/>
    <w:rsid w:val="00773FC9"/>
    <w:rsid w:val="00774567"/>
    <w:rsid w:val="00774B7D"/>
    <w:rsid w:val="00774C32"/>
    <w:rsid w:val="00774EA4"/>
    <w:rsid w:val="0077510A"/>
    <w:rsid w:val="007756D9"/>
    <w:rsid w:val="00776619"/>
    <w:rsid w:val="0077672F"/>
    <w:rsid w:val="007769DB"/>
    <w:rsid w:val="00776C81"/>
    <w:rsid w:val="00776CAB"/>
    <w:rsid w:val="00777353"/>
    <w:rsid w:val="00777A55"/>
    <w:rsid w:val="00777B3C"/>
    <w:rsid w:val="00777BEA"/>
    <w:rsid w:val="007800F7"/>
    <w:rsid w:val="00780243"/>
    <w:rsid w:val="00780708"/>
    <w:rsid w:val="0078072A"/>
    <w:rsid w:val="0078091B"/>
    <w:rsid w:val="00780A6E"/>
    <w:rsid w:val="00781018"/>
    <w:rsid w:val="0078155F"/>
    <w:rsid w:val="00781A77"/>
    <w:rsid w:val="00781ACD"/>
    <w:rsid w:val="00781CF5"/>
    <w:rsid w:val="00781E05"/>
    <w:rsid w:val="00781E32"/>
    <w:rsid w:val="00781E42"/>
    <w:rsid w:val="00781ED6"/>
    <w:rsid w:val="00781F5B"/>
    <w:rsid w:val="00782056"/>
    <w:rsid w:val="0078233D"/>
    <w:rsid w:val="0078236C"/>
    <w:rsid w:val="00782455"/>
    <w:rsid w:val="00782DE2"/>
    <w:rsid w:val="0078302A"/>
    <w:rsid w:val="00783055"/>
    <w:rsid w:val="007834AE"/>
    <w:rsid w:val="00783AED"/>
    <w:rsid w:val="0078407C"/>
    <w:rsid w:val="00784080"/>
    <w:rsid w:val="007842DA"/>
    <w:rsid w:val="00784405"/>
    <w:rsid w:val="00784586"/>
    <w:rsid w:val="00784884"/>
    <w:rsid w:val="0078493E"/>
    <w:rsid w:val="00784EFD"/>
    <w:rsid w:val="007853D2"/>
    <w:rsid w:val="0078583F"/>
    <w:rsid w:val="0078610B"/>
    <w:rsid w:val="007869B9"/>
    <w:rsid w:val="00786A81"/>
    <w:rsid w:val="00786CB7"/>
    <w:rsid w:val="00786DF1"/>
    <w:rsid w:val="00786F07"/>
    <w:rsid w:val="00786F8E"/>
    <w:rsid w:val="007872F0"/>
    <w:rsid w:val="00787690"/>
    <w:rsid w:val="007878FC"/>
    <w:rsid w:val="00787DAA"/>
    <w:rsid w:val="0079149C"/>
    <w:rsid w:val="0079195A"/>
    <w:rsid w:val="00791D65"/>
    <w:rsid w:val="00791E12"/>
    <w:rsid w:val="00791F85"/>
    <w:rsid w:val="007920C7"/>
    <w:rsid w:val="0079226F"/>
    <w:rsid w:val="00792A5C"/>
    <w:rsid w:val="007930C9"/>
    <w:rsid w:val="00793168"/>
    <w:rsid w:val="00793D77"/>
    <w:rsid w:val="00793F56"/>
    <w:rsid w:val="00793F85"/>
    <w:rsid w:val="00794577"/>
    <w:rsid w:val="00794609"/>
    <w:rsid w:val="00794A4A"/>
    <w:rsid w:val="00794B31"/>
    <w:rsid w:val="00794C20"/>
    <w:rsid w:val="00795856"/>
    <w:rsid w:val="00795E9C"/>
    <w:rsid w:val="00796619"/>
    <w:rsid w:val="007968B1"/>
    <w:rsid w:val="00796984"/>
    <w:rsid w:val="007969C2"/>
    <w:rsid w:val="00796CBE"/>
    <w:rsid w:val="00796F66"/>
    <w:rsid w:val="00796FFF"/>
    <w:rsid w:val="00797304"/>
    <w:rsid w:val="007973AC"/>
    <w:rsid w:val="007974C0"/>
    <w:rsid w:val="0079782F"/>
    <w:rsid w:val="007978FA"/>
    <w:rsid w:val="007A03A5"/>
    <w:rsid w:val="007A073F"/>
    <w:rsid w:val="007A076B"/>
    <w:rsid w:val="007A0F28"/>
    <w:rsid w:val="007A108C"/>
    <w:rsid w:val="007A14AF"/>
    <w:rsid w:val="007A19B2"/>
    <w:rsid w:val="007A1D7E"/>
    <w:rsid w:val="007A1F3C"/>
    <w:rsid w:val="007A1F83"/>
    <w:rsid w:val="007A205E"/>
    <w:rsid w:val="007A21E2"/>
    <w:rsid w:val="007A2419"/>
    <w:rsid w:val="007A2521"/>
    <w:rsid w:val="007A2984"/>
    <w:rsid w:val="007A2AD7"/>
    <w:rsid w:val="007A36E7"/>
    <w:rsid w:val="007A3726"/>
    <w:rsid w:val="007A3913"/>
    <w:rsid w:val="007A430C"/>
    <w:rsid w:val="007A4C66"/>
    <w:rsid w:val="007A5807"/>
    <w:rsid w:val="007A5A47"/>
    <w:rsid w:val="007A6C7B"/>
    <w:rsid w:val="007A712E"/>
    <w:rsid w:val="007A721A"/>
    <w:rsid w:val="007A776F"/>
    <w:rsid w:val="007A7ED7"/>
    <w:rsid w:val="007B027E"/>
    <w:rsid w:val="007B0434"/>
    <w:rsid w:val="007B05FF"/>
    <w:rsid w:val="007B0B95"/>
    <w:rsid w:val="007B0DC6"/>
    <w:rsid w:val="007B1522"/>
    <w:rsid w:val="007B1706"/>
    <w:rsid w:val="007B1B66"/>
    <w:rsid w:val="007B2135"/>
    <w:rsid w:val="007B218A"/>
    <w:rsid w:val="007B23C5"/>
    <w:rsid w:val="007B24D8"/>
    <w:rsid w:val="007B26B4"/>
    <w:rsid w:val="007B33C5"/>
    <w:rsid w:val="007B36C0"/>
    <w:rsid w:val="007B3839"/>
    <w:rsid w:val="007B3E86"/>
    <w:rsid w:val="007B4037"/>
    <w:rsid w:val="007B434B"/>
    <w:rsid w:val="007B483F"/>
    <w:rsid w:val="007B4AD2"/>
    <w:rsid w:val="007B4E4C"/>
    <w:rsid w:val="007B5389"/>
    <w:rsid w:val="007B541E"/>
    <w:rsid w:val="007B5A6E"/>
    <w:rsid w:val="007B5BBE"/>
    <w:rsid w:val="007B5DD0"/>
    <w:rsid w:val="007B61F2"/>
    <w:rsid w:val="007B6393"/>
    <w:rsid w:val="007B6412"/>
    <w:rsid w:val="007B67AB"/>
    <w:rsid w:val="007B6C37"/>
    <w:rsid w:val="007B7079"/>
    <w:rsid w:val="007B75B3"/>
    <w:rsid w:val="007B76E0"/>
    <w:rsid w:val="007B7749"/>
    <w:rsid w:val="007B7813"/>
    <w:rsid w:val="007B7ACF"/>
    <w:rsid w:val="007B7FAF"/>
    <w:rsid w:val="007C0136"/>
    <w:rsid w:val="007C0228"/>
    <w:rsid w:val="007C03F5"/>
    <w:rsid w:val="007C04CD"/>
    <w:rsid w:val="007C0687"/>
    <w:rsid w:val="007C0715"/>
    <w:rsid w:val="007C07DE"/>
    <w:rsid w:val="007C0F8C"/>
    <w:rsid w:val="007C106E"/>
    <w:rsid w:val="007C11F9"/>
    <w:rsid w:val="007C13A0"/>
    <w:rsid w:val="007C188C"/>
    <w:rsid w:val="007C1BE0"/>
    <w:rsid w:val="007C23D9"/>
    <w:rsid w:val="007C2CE3"/>
    <w:rsid w:val="007C2DD6"/>
    <w:rsid w:val="007C314B"/>
    <w:rsid w:val="007C33B7"/>
    <w:rsid w:val="007C39BF"/>
    <w:rsid w:val="007C3B20"/>
    <w:rsid w:val="007C3CBE"/>
    <w:rsid w:val="007C3E01"/>
    <w:rsid w:val="007C44B0"/>
    <w:rsid w:val="007C4D42"/>
    <w:rsid w:val="007C5085"/>
    <w:rsid w:val="007C5154"/>
    <w:rsid w:val="007C5364"/>
    <w:rsid w:val="007C5778"/>
    <w:rsid w:val="007C58D9"/>
    <w:rsid w:val="007C5D9D"/>
    <w:rsid w:val="007C62AF"/>
    <w:rsid w:val="007C7200"/>
    <w:rsid w:val="007C7203"/>
    <w:rsid w:val="007C73B7"/>
    <w:rsid w:val="007C7BC0"/>
    <w:rsid w:val="007C7C93"/>
    <w:rsid w:val="007D00B7"/>
    <w:rsid w:val="007D0B53"/>
    <w:rsid w:val="007D0BC5"/>
    <w:rsid w:val="007D0FB8"/>
    <w:rsid w:val="007D122C"/>
    <w:rsid w:val="007D123A"/>
    <w:rsid w:val="007D131A"/>
    <w:rsid w:val="007D19F2"/>
    <w:rsid w:val="007D1C36"/>
    <w:rsid w:val="007D1DCD"/>
    <w:rsid w:val="007D1E06"/>
    <w:rsid w:val="007D20E8"/>
    <w:rsid w:val="007D2439"/>
    <w:rsid w:val="007D276E"/>
    <w:rsid w:val="007D279C"/>
    <w:rsid w:val="007D2932"/>
    <w:rsid w:val="007D2C87"/>
    <w:rsid w:val="007D3692"/>
    <w:rsid w:val="007D3BEB"/>
    <w:rsid w:val="007D3C0A"/>
    <w:rsid w:val="007D3C36"/>
    <w:rsid w:val="007D4B39"/>
    <w:rsid w:val="007D4D57"/>
    <w:rsid w:val="007D4E56"/>
    <w:rsid w:val="007D5060"/>
    <w:rsid w:val="007D52EA"/>
    <w:rsid w:val="007D53BA"/>
    <w:rsid w:val="007D603D"/>
    <w:rsid w:val="007D6629"/>
    <w:rsid w:val="007D6A96"/>
    <w:rsid w:val="007D71DA"/>
    <w:rsid w:val="007D7276"/>
    <w:rsid w:val="007D796C"/>
    <w:rsid w:val="007D7D4A"/>
    <w:rsid w:val="007D7FF0"/>
    <w:rsid w:val="007E0189"/>
    <w:rsid w:val="007E019E"/>
    <w:rsid w:val="007E094B"/>
    <w:rsid w:val="007E0A68"/>
    <w:rsid w:val="007E0DF0"/>
    <w:rsid w:val="007E0F9F"/>
    <w:rsid w:val="007E103B"/>
    <w:rsid w:val="007E1A22"/>
    <w:rsid w:val="007E2110"/>
    <w:rsid w:val="007E2667"/>
    <w:rsid w:val="007E282B"/>
    <w:rsid w:val="007E2EE7"/>
    <w:rsid w:val="007E2F5D"/>
    <w:rsid w:val="007E2F80"/>
    <w:rsid w:val="007E3332"/>
    <w:rsid w:val="007E3743"/>
    <w:rsid w:val="007E38D7"/>
    <w:rsid w:val="007E3D07"/>
    <w:rsid w:val="007E3FD7"/>
    <w:rsid w:val="007E463D"/>
    <w:rsid w:val="007E4B29"/>
    <w:rsid w:val="007E4CAB"/>
    <w:rsid w:val="007E52EA"/>
    <w:rsid w:val="007E57F2"/>
    <w:rsid w:val="007E5C2A"/>
    <w:rsid w:val="007E5CCF"/>
    <w:rsid w:val="007E5D0B"/>
    <w:rsid w:val="007E5FF2"/>
    <w:rsid w:val="007E61E1"/>
    <w:rsid w:val="007E61FC"/>
    <w:rsid w:val="007E627C"/>
    <w:rsid w:val="007E63E9"/>
    <w:rsid w:val="007E668B"/>
    <w:rsid w:val="007E6A54"/>
    <w:rsid w:val="007E6E49"/>
    <w:rsid w:val="007E709A"/>
    <w:rsid w:val="007E770F"/>
    <w:rsid w:val="007E7D4E"/>
    <w:rsid w:val="007F01A7"/>
    <w:rsid w:val="007F0F48"/>
    <w:rsid w:val="007F1256"/>
    <w:rsid w:val="007F13BF"/>
    <w:rsid w:val="007F14C8"/>
    <w:rsid w:val="007F1507"/>
    <w:rsid w:val="007F1909"/>
    <w:rsid w:val="007F1B34"/>
    <w:rsid w:val="007F1BAD"/>
    <w:rsid w:val="007F1D33"/>
    <w:rsid w:val="007F1FCB"/>
    <w:rsid w:val="007F242B"/>
    <w:rsid w:val="007F24AC"/>
    <w:rsid w:val="007F2835"/>
    <w:rsid w:val="007F2B32"/>
    <w:rsid w:val="007F2C56"/>
    <w:rsid w:val="007F2E3D"/>
    <w:rsid w:val="007F3085"/>
    <w:rsid w:val="007F320C"/>
    <w:rsid w:val="007F34A4"/>
    <w:rsid w:val="007F3702"/>
    <w:rsid w:val="007F3F84"/>
    <w:rsid w:val="007F450A"/>
    <w:rsid w:val="007F4604"/>
    <w:rsid w:val="007F474F"/>
    <w:rsid w:val="007F477A"/>
    <w:rsid w:val="007F47B1"/>
    <w:rsid w:val="007F5156"/>
    <w:rsid w:val="007F5841"/>
    <w:rsid w:val="007F5AD4"/>
    <w:rsid w:val="007F5B71"/>
    <w:rsid w:val="007F5E23"/>
    <w:rsid w:val="007F6296"/>
    <w:rsid w:val="007F62DB"/>
    <w:rsid w:val="007F6750"/>
    <w:rsid w:val="007F717A"/>
    <w:rsid w:val="007F74E3"/>
    <w:rsid w:val="007F76E5"/>
    <w:rsid w:val="007F77B5"/>
    <w:rsid w:val="007F780B"/>
    <w:rsid w:val="007F7D34"/>
    <w:rsid w:val="007F7D92"/>
    <w:rsid w:val="00800036"/>
    <w:rsid w:val="008000EC"/>
    <w:rsid w:val="00800159"/>
    <w:rsid w:val="00800777"/>
    <w:rsid w:val="00800849"/>
    <w:rsid w:val="00800D87"/>
    <w:rsid w:val="0080131C"/>
    <w:rsid w:val="008017F6"/>
    <w:rsid w:val="00801AC8"/>
    <w:rsid w:val="00802126"/>
    <w:rsid w:val="0080224C"/>
    <w:rsid w:val="008026E4"/>
    <w:rsid w:val="00802AF3"/>
    <w:rsid w:val="00802D04"/>
    <w:rsid w:val="00802F0B"/>
    <w:rsid w:val="0080344E"/>
    <w:rsid w:val="008034E4"/>
    <w:rsid w:val="00803A7F"/>
    <w:rsid w:val="00803AB8"/>
    <w:rsid w:val="00803AD7"/>
    <w:rsid w:val="00803E82"/>
    <w:rsid w:val="00804109"/>
    <w:rsid w:val="008041EE"/>
    <w:rsid w:val="008043D9"/>
    <w:rsid w:val="00804997"/>
    <w:rsid w:val="00804E35"/>
    <w:rsid w:val="00805FCA"/>
    <w:rsid w:val="0080608F"/>
    <w:rsid w:val="008063F6"/>
    <w:rsid w:val="00806726"/>
    <w:rsid w:val="00806ADA"/>
    <w:rsid w:val="00806DED"/>
    <w:rsid w:val="00807586"/>
    <w:rsid w:val="00807624"/>
    <w:rsid w:val="0080791D"/>
    <w:rsid w:val="00807965"/>
    <w:rsid w:val="00807AFB"/>
    <w:rsid w:val="00807B33"/>
    <w:rsid w:val="00807B7A"/>
    <w:rsid w:val="008105E5"/>
    <w:rsid w:val="00810751"/>
    <w:rsid w:val="00810B86"/>
    <w:rsid w:val="00810BC7"/>
    <w:rsid w:val="00810D72"/>
    <w:rsid w:val="0081113D"/>
    <w:rsid w:val="008115FE"/>
    <w:rsid w:val="00811DA2"/>
    <w:rsid w:val="00812669"/>
    <w:rsid w:val="008126E1"/>
    <w:rsid w:val="00812C4F"/>
    <w:rsid w:val="00812C79"/>
    <w:rsid w:val="00812EAB"/>
    <w:rsid w:val="00813103"/>
    <w:rsid w:val="0081327F"/>
    <w:rsid w:val="008135B0"/>
    <w:rsid w:val="008136B6"/>
    <w:rsid w:val="008136BD"/>
    <w:rsid w:val="00813795"/>
    <w:rsid w:val="00813882"/>
    <w:rsid w:val="0081399E"/>
    <w:rsid w:val="008139B3"/>
    <w:rsid w:val="00813ABF"/>
    <w:rsid w:val="00813AD4"/>
    <w:rsid w:val="00813C6D"/>
    <w:rsid w:val="00813CB8"/>
    <w:rsid w:val="00814783"/>
    <w:rsid w:val="00814B48"/>
    <w:rsid w:val="0081512E"/>
    <w:rsid w:val="00815506"/>
    <w:rsid w:val="00815695"/>
    <w:rsid w:val="008156B4"/>
    <w:rsid w:val="0081571C"/>
    <w:rsid w:val="00815DA5"/>
    <w:rsid w:val="00815EDB"/>
    <w:rsid w:val="00815F0A"/>
    <w:rsid w:val="00816149"/>
    <w:rsid w:val="008162FF"/>
    <w:rsid w:val="00816A98"/>
    <w:rsid w:val="00816D0D"/>
    <w:rsid w:val="00816EBB"/>
    <w:rsid w:val="00817075"/>
    <w:rsid w:val="008174C7"/>
    <w:rsid w:val="008176BB"/>
    <w:rsid w:val="00817EC6"/>
    <w:rsid w:val="008203E3"/>
    <w:rsid w:val="00820559"/>
    <w:rsid w:val="0082081A"/>
    <w:rsid w:val="0082090D"/>
    <w:rsid w:val="0082095C"/>
    <w:rsid w:val="00820C36"/>
    <w:rsid w:val="00820C80"/>
    <w:rsid w:val="00820DC4"/>
    <w:rsid w:val="00820F20"/>
    <w:rsid w:val="00820F91"/>
    <w:rsid w:val="00821250"/>
    <w:rsid w:val="00821AA1"/>
    <w:rsid w:val="00822451"/>
    <w:rsid w:val="008225B1"/>
    <w:rsid w:val="00822662"/>
    <w:rsid w:val="008226FE"/>
    <w:rsid w:val="00822911"/>
    <w:rsid w:val="00822DAA"/>
    <w:rsid w:val="008231F3"/>
    <w:rsid w:val="00823B81"/>
    <w:rsid w:val="00824C9E"/>
    <w:rsid w:val="008258C6"/>
    <w:rsid w:val="00825938"/>
    <w:rsid w:val="0082594A"/>
    <w:rsid w:val="008260F2"/>
    <w:rsid w:val="008261D0"/>
    <w:rsid w:val="00826284"/>
    <w:rsid w:val="00826454"/>
    <w:rsid w:val="008266E6"/>
    <w:rsid w:val="008269AB"/>
    <w:rsid w:val="00826E9D"/>
    <w:rsid w:val="00826F20"/>
    <w:rsid w:val="00827AB9"/>
    <w:rsid w:val="00827DE0"/>
    <w:rsid w:val="00827E09"/>
    <w:rsid w:val="00830198"/>
    <w:rsid w:val="00830B8C"/>
    <w:rsid w:val="0083100F"/>
    <w:rsid w:val="00831693"/>
    <w:rsid w:val="00831BDB"/>
    <w:rsid w:val="008324B2"/>
    <w:rsid w:val="00832516"/>
    <w:rsid w:val="0083270B"/>
    <w:rsid w:val="00832F88"/>
    <w:rsid w:val="00832FA9"/>
    <w:rsid w:val="00833364"/>
    <w:rsid w:val="00833A17"/>
    <w:rsid w:val="00833AB1"/>
    <w:rsid w:val="00833B07"/>
    <w:rsid w:val="00833C1F"/>
    <w:rsid w:val="00834690"/>
    <w:rsid w:val="008350F5"/>
    <w:rsid w:val="008351BB"/>
    <w:rsid w:val="0083539D"/>
    <w:rsid w:val="008353B7"/>
    <w:rsid w:val="00835579"/>
    <w:rsid w:val="00836046"/>
    <w:rsid w:val="008362D9"/>
    <w:rsid w:val="00836423"/>
    <w:rsid w:val="008366E6"/>
    <w:rsid w:val="00836B56"/>
    <w:rsid w:val="00836E9D"/>
    <w:rsid w:val="0083772D"/>
    <w:rsid w:val="00837A84"/>
    <w:rsid w:val="00840659"/>
    <w:rsid w:val="00840883"/>
    <w:rsid w:val="00840CEF"/>
    <w:rsid w:val="00840CF5"/>
    <w:rsid w:val="00840E05"/>
    <w:rsid w:val="0084105F"/>
    <w:rsid w:val="008415CE"/>
    <w:rsid w:val="00841907"/>
    <w:rsid w:val="008419EF"/>
    <w:rsid w:val="00841CEE"/>
    <w:rsid w:val="00841D58"/>
    <w:rsid w:val="00842352"/>
    <w:rsid w:val="00842585"/>
    <w:rsid w:val="00842A4A"/>
    <w:rsid w:val="00842DD8"/>
    <w:rsid w:val="008432EF"/>
    <w:rsid w:val="00843600"/>
    <w:rsid w:val="0084382B"/>
    <w:rsid w:val="00843879"/>
    <w:rsid w:val="008438C1"/>
    <w:rsid w:val="00843B69"/>
    <w:rsid w:val="00843BD9"/>
    <w:rsid w:val="00843DFE"/>
    <w:rsid w:val="00843E79"/>
    <w:rsid w:val="00844033"/>
    <w:rsid w:val="00844204"/>
    <w:rsid w:val="00844FFC"/>
    <w:rsid w:val="0084528E"/>
    <w:rsid w:val="008452F4"/>
    <w:rsid w:val="00845355"/>
    <w:rsid w:val="00845C3D"/>
    <w:rsid w:val="00845C48"/>
    <w:rsid w:val="00845CFF"/>
    <w:rsid w:val="00845D10"/>
    <w:rsid w:val="00845F78"/>
    <w:rsid w:val="0084604C"/>
    <w:rsid w:val="008460C8"/>
    <w:rsid w:val="0084611E"/>
    <w:rsid w:val="0084613E"/>
    <w:rsid w:val="00846199"/>
    <w:rsid w:val="00846561"/>
    <w:rsid w:val="0084658D"/>
    <w:rsid w:val="00846973"/>
    <w:rsid w:val="00846DB8"/>
    <w:rsid w:val="008473EE"/>
    <w:rsid w:val="008474BD"/>
    <w:rsid w:val="008474F0"/>
    <w:rsid w:val="008476F6"/>
    <w:rsid w:val="00847ECD"/>
    <w:rsid w:val="00850251"/>
    <w:rsid w:val="008502BA"/>
    <w:rsid w:val="008503A3"/>
    <w:rsid w:val="008504F3"/>
    <w:rsid w:val="0085064C"/>
    <w:rsid w:val="00850761"/>
    <w:rsid w:val="00850FAA"/>
    <w:rsid w:val="00851378"/>
    <w:rsid w:val="00851477"/>
    <w:rsid w:val="00851F06"/>
    <w:rsid w:val="008521F4"/>
    <w:rsid w:val="00852CAC"/>
    <w:rsid w:val="00852CD3"/>
    <w:rsid w:val="00853224"/>
    <w:rsid w:val="00853628"/>
    <w:rsid w:val="0085365E"/>
    <w:rsid w:val="008538D0"/>
    <w:rsid w:val="00853EF7"/>
    <w:rsid w:val="00853F0B"/>
    <w:rsid w:val="00853F98"/>
    <w:rsid w:val="00854091"/>
    <w:rsid w:val="0085482D"/>
    <w:rsid w:val="008555DB"/>
    <w:rsid w:val="0085584F"/>
    <w:rsid w:val="00855977"/>
    <w:rsid w:val="00855F27"/>
    <w:rsid w:val="00855F3D"/>
    <w:rsid w:val="0085631D"/>
    <w:rsid w:val="00856D3C"/>
    <w:rsid w:val="00856F12"/>
    <w:rsid w:val="0085700E"/>
    <w:rsid w:val="00857318"/>
    <w:rsid w:val="00857C19"/>
    <w:rsid w:val="00857D26"/>
    <w:rsid w:val="00857E21"/>
    <w:rsid w:val="00857E58"/>
    <w:rsid w:val="00857E99"/>
    <w:rsid w:val="00857ECC"/>
    <w:rsid w:val="0086017A"/>
    <w:rsid w:val="008602E6"/>
    <w:rsid w:val="00860486"/>
    <w:rsid w:val="008605A2"/>
    <w:rsid w:val="00860805"/>
    <w:rsid w:val="00860887"/>
    <w:rsid w:val="00860B0F"/>
    <w:rsid w:val="00860F39"/>
    <w:rsid w:val="00861051"/>
    <w:rsid w:val="00861798"/>
    <w:rsid w:val="00861AD3"/>
    <w:rsid w:val="00861CC6"/>
    <w:rsid w:val="00861E4A"/>
    <w:rsid w:val="00861E6A"/>
    <w:rsid w:val="00862283"/>
    <w:rsid w:val="0086242A"/>
    <w:rsid w:val="00862902"/>
    <w:rsid w:val="00863103"/>
    <w:rsid w:val="008632DF"/>
    <w:rsid w:val="0086345D"/>
    <w:rsid w:val="008635CD"/>
    <w:rsid w:val="00863A83"/>
    <w:rsid w:val="00863E30"/>
    <w:rsid w:val="00863F7C"/>
    <w:rsid w:val="00864D25"/>
    <w:rsid w:val="00864F5E"/>
    <w:rsid w:val="008650B8"/>
    <w:rsid w:val="008652BF"/>
    <w:rsid w:val="00865506"/>
    <w:rsid w:val="0086562C"/>
    <w:rsid w:val="00865C9B"/>
    <w:rsid w:val="008664A6"/>
    <w:rsid w:val="00866A16"/>
    <w:rsid w:val="00866B40"/>
    <w:rsid w:val="00867171"/>
    <w:rsid w:val="008672B0"/>
    <w:rsid w:val="00867B77"/>
    <w:rsid w:val="00867DFF"/>
    <w:rsid w:val="00867F9A"/>
    <w:rsid w:val="0087083F"/>
    <w:rsid w:val="00870BA3"/>
    <w:rsid w:val="00870BEB"/>
    <w:rsid w:val="00870DFC"/>
    <w:rsid w:val="0087106A"/>
    <w:rsid w:val="00871249"/>
    <w:rsid w:val="00871492"/>
    <w:rsid w:val="00871A5A"/>
    <w:rsid w:val="00871D1C"/>
    <w:rsid w:val="008720AE"/>
    <w:rsid w:val="0087267C"/>
    <w:rsid w:val="00872DE4"/>
    <w:rsid w:val="00872FF5"/>
    <w:rsid w:val="008732CE"/>
    <w:rsid w:val="0087367F"/>
    <w:rsid w:val="00873A11"/>
    <w:rsid w:val="00873DE1"/>
    <w:rsid w:val="0087435E"/>
    <w:rsid w:val="008744CB"/>
    <w:rsid w:val="00874680"/>
    <w:rsid w:val="0087479A"/>
    <w:rsid w:val="00874C2F"/>
    <w:rsid w:val="00874DCB"/>
    <w:rsid w:val="00874E02"/>
    <w:rsid w:val="0087520B"/>
    <w:rsid w:val="00876095"/>
    <w:rsid w:val="008760A5"/>
    <w:rsid w:val="008764C2"/>
    <w:rsid w:val="00876592"/>
    <w:rsid w:val="008766FC"/>
    <w:rsid w:val="008767E3"/>
    <w:rsid w:val="00876894"/>
    <w:rsid w:val="00877319"/>
    <w:rsid w:val="0087754C"/>
    <w:rsid w:val="00877A82"/>
    <w:rsid w:val="00877A9A"/>
    <w:rsid w:val="00877AAA"/>
    <w:rsid w:val="00877BCE"/>
    <w:rsid w:val="00877D9F"/>
    <w:rsid w:val="00880129"/>
    <w:rsid w:val="00880C7D"/>
    <w:rsid w:val="00880C83"/>
    <w:rsid w:val="008810DD"/>
    <w:rsid w:val="00881C4B"/>
    <w:rsid w:val="00881E14"/>
    <w:rsid w:val="0088200F"/>
    <w:rsid w:val="00882032"/>
    <w:rsid w:val="00882C6F"/>
    <w:rsid w:val="00882FF1"/>
    <w:rsid w:val="00883C4E"/>
    <w:rsid w:val="00883DE4"/>
    <w:rsid w:val="0088412D"/>
    <w:rsid w:val="00884A6C"/>
    <w:rsid w:val="00884EFA"/>
    <w:rsid w:val="008850BD"/>
    <w:rsid w:val="008858C5"/>
    <w:rsid w:val="00885BAC"/>
    <w:rsid w:val="00885CE0"/>
    <w:rsid w:val="00885E82"/>
    <w:rsid w:val="00885EE2"/>
    <w:rsid w:val="00885F75"/>
    <w:rsid w:val="0088716F"/>
    <w:rsid w:val="00890402"/>
    <w:rsid w:val="00890684"/>
    <w:rsid w:val="008907C8"/>
    <w:rsid w:val="00890FF6"/>
    <w:rsid w:val="00891096"/>
    <w:rsid w:val="00891322"/>
    <w:rsid w:val="00891550"/>
    <w:rsid w:val="0089196E"/>
    <w:rsid w:val="00891B11"/>
    <w:rsid w:val="00891EA9"/>
    <w:rsid w:val="00891EDF"/>
    <w:rsid w:val="008927D0"/>
    <w:rsid w:val="008928EC"/>
    <w:rsid w:val="008928FA"/>
    <w:rsid w:val="00892DB6"/>
    <w:rsid w:val="008930B3"/>
    <w:rsid w:val="0089330B"/>
    <w:rsid w:val="00893628"/>
    <w:rsid w:val="00893CA2"/>
    <w:rsid w:val="00893F21"/>
    <w:rsid w:val="00894069"/>
    <w:rsid w:val="00894178"/>
    <w:rsid w:val="00894F1D"/>
    <w:rsid w:val="0089503B"/>
    <w:rsid w:val="00895937"/>
    <w:rsid w:val="00895E2F"/>
    <w:rsid w:val="00896B20"/>
    <w:rsid w:val="00896D52"/>
    <w:rsid w:val="00897097"/>
    <w:rsid w:val="00897603"/>
    <w:rsid w:val="00897654"/>
    <w:rsid w:val="008978E4"/>
    <w:rsid w:val="00897B91"/>
    <w:rsid w:val="00897C3C"/>
    <w:rsid w:val="00897EBA"/>
    <w:rsid w:val="00897EF2"/>
    <w:rsid w:val="008A033A"/>
    <w:rsid w:val="008A0B3F"/>
    <w:rsid w:val="008A0CF8"/>
    <w:rsid w:val="008A10A6"/>
    <w:rsid w:val="008A118F"/>
    <w:rsid w:val="008A15E9"/>
    <w:rsid w:val="008A1B27"/>
    <w:rsid w:val="008A1CA0"/>
    <w:rsid w:val="008A234D"/>
    <w:rsid w:val="008A2812"/>
    <w:rsid w:val="008A2BB1"/>
    <w:rsid w:val="008A2F0C"/>
    <w:rsid w:val="008A2F40"/>
    <w:rsid w:val="008A33D8"/>
    <w:rsid w:val="008A3436"/>
    <w:rsid w:val="008A34BA"/>
    <w:rsid w:val="008A35CD"/>
    <w:rsid w:val="008A3624"/>
    <w:rsid w:val="008A3A2E"/>
    <w:rsid w:val="008A3A37"/>
    <w:rsid w:val="008A3B6B"/>
    <w:rsid w:val="008A3C2B"/>
    <w:rsid w:val="008A3DB2"/>
    <w:rsid w:val="008A3F0D"/>
    <w:rsid w:val="008A4230"/>
    <w:rsid w:val="008A43FE"/>
    <w:rsid w:val="008A4968"/>
    <w:rsid w:val="008A4A44"/>
    <w:rsid w:val="008A4A4D"/>
    <w:rsid w:val="008A4A7D"/>
    <w:rsid w:val="008A4DEE"/>
    <w:rsid w:val="008A52C8"/>
    <w:rsid w:val="008A58F9"/>
    <w:rsid w:val="008A5A11"/>
    <w:rsid w:val="008A5AA5"/>
    <w:rsid w:val="008A5C09"/>
    <w:rsid w:val="008A62A4"/>
    <w:rsid w:val="008A6C3E"/>
    <w:rsid w:val="008A6E52"/>
    <w:rsid w:val="008A71E3"/>
    <w:rsid w:val="008A75E7"/>
    <w:rsid w:val="008A7B2E"/>
    <w:rsid w:val="008A7ECE"/>
    <w:rsid w:val="008B031D"/>
    <w:rsid w:val="008B0806"/>
    <w:rsid w:val="008B0B2A"/>
    <w:rsid w:val="008B0CA7"/>
    <w:rsid w:val="008B0CF0"/>
    <w:rsid w:val="008B0D96"/>
    <w:rsid w:val="008B13F1"/>
    <w:rsid w:val="008B1685"/>
    <w:rsid w:val="008B1A76"/>
    <w:rsid w:val="008B1EC5"/>
    <w:rsid w:val="008B215D"/>
    <w:rsid w:val="008B2DC6"/>
    <w:rsid w:val="008B2E57"/>
    <w:rsid w:val="008B2F87"/>
    <w:rsid w:val="008B2F8B"/>
    <w:rsid w:val="008B3367"/>
    <w:rsid w:val="008B33DB"/>
    <w:rsid w:val="008B3D50"/>
    <w:rsid w:val="008B43C8"/>
    <w:rsid w:val="008B4504"/>
    <w:rsid w:val="008B451E"/>
    <w:rsid w:val="008B48C6"/>
    <w:rsid w:val="008B4B95"/>
    <w:rsid w:val="008B5AAC"/>
    <w:rsid w:val="008B63DC"/>
    <w:rsid w:val="008B6836"/>
    <w:rsid w:val="008B6936"/>
    <w:rsid w:val="008B69AB"/>
    <w:rsid w:val="008B6F3C"/>
    <w:rsid w:val="008B7118"/>
    <w:rsid w:val="008B71E3"/>
    <w:rsid w:val="008B76CE"/>
    <w:rsid w:val="008B7922"/>
    <w:rsid w:val="008B7AF6"/>
    <w:rsid w:val="008B7D0E"/>
    <w:rsid w:val="008B7F44"/>
    <w:rsid w:val="008C00B0"/>
    <w:rsid w:val="008C029B"/>
    <w:rsid w:val="008C02B7"/>
    <w:rsid w:val="008C089F"/>
    <w:rsid w:val="008C09C5"/>
    <w:rsid w:val="008C106A"/>
    <w:rsid w:val="008C12B9"/>
    <w:rsid w:val="008C134E"/>
    <w:rsid w:val="008C15DB"/>
    <w:rsid w:val="008C1871"/>
    <w:rsid w:val="008C1F04"/>
    <w:rsid w:val="008C2018"/>
    <w:rsid w:val="008C22EC"/>
    <w:rsid w:val="008C2394"/>
    <w:rsid w:val="008C2748"/>
    <w:rsid w:val="008C27CA"/>
    <w:rsid w:val="008C2E60"/>
    <w:rsid w:val="008C390F"/>
    <w:rsid w:val="008C3EB3"/>
    <w:rsid w:val="008C3ED2"/>
    <w:rsid w:val="008C432E"/>
    <w:rsid w:val="008C4FF1"/>
    <w:rsid w:val="008C56FF"/>
    <w:rsid w:val="008C5827"/>
    <w:rsid w:val="008C5892"/>
    <w:rsid w:val="008C61FE"/>
    <w:rsid w:val="008C6218"/>
    <w:rsid w:val="008C626B"/>
    <w:rsid w:val="008C6D63"/>
    <w:rsid w:val="008C6D8E"/>
    <w:rsid w:val="008C714F"/>
    <w:rsid w:val="008C7487"/>
    <w:rsid w:val="008C7567"/>
    <w:rsid w:val="008C7AEB"/>
    <w:rsid w:val="008C7E44"/>
    <w:rsid w:val="008D0331"/>
    <w:rsid w:val="008D0579"/>
    <w:rsid w:val="008D0614"/>
    <w:rsid w:val="008D06EC"/>
    <w:rsid w:val="008D0758"/>
    <w:rsid w:val="008D087F"/>
    <w:rsid w:val="008D0B80"/>
    <w:rsid w:val="008D0EA7"/>
    <w:rsid w:val="008D112E"/>
    <w:rsid w:val="008D1C13"/>
    <w:rsid w:val="008D1CB1"/>
    <w:rsid w:val="008D1D1A"/>
    <w:rsid w:val="008D1E3B"/>
    <w:rsid w:val="008D1E9B"/>
    <w:rsid w:val="008D25EF"/>
    <w:rsid w:val="008D268C"/>
    <w:rsid w:val="008D2807"/>
    <w:rsid w:val="008D2D6F"/>
    <w:rsid w:val="008D2DEE"/>
    <w:rsid w:val="008D3280"/>
    <w:rsid w:val="008D37A4"/>
    <w:rsid w:val="008D3AC3"/>
    <w:rsid w:val="008D3D78"/>
    <w:rsid w:val="008D40CE"/>
    <w:rsid w:val="008D4315"/>
    <w:rsid w:val="008D486C"/>
    <w:rsid w:val="008D542C"/>
    <w:rsid w:val="008D57F3"/>
    <w:rsid w:val="008D5D89"/>
    <w:rsid w:val="008D5EF1"/>
    <w:rsid w:val="008D6012"/>
    <w:rsid w:val="008D6191"/>
    <w:rsid w:val="008D624C"/>
    <w:rsid w:val="008D6744"/>
    <w:rsid w:val="008D67D7"/>
    <w:rsid w:val="008D6929"/>
    <w:rsid w:val="008D7309"/>
    <w:rsid w:val="008D78E2"/>
    <w:rsid w:val="008D7CF2"/>
    <w:rsid w:val="008E0461"/>
    <w:rsid w:val="008E08A1"/>
    <w:rsid w:val="008E0983"/>
    <w:rsid w:val="008E0B0D"/>
    <w:rsid w:val="008E0D6E"/>
    <w:rsid w:val="008E12A1"/>
    <w:rsid w:val="008E1A44"/>
    <w:rsid w:val="008E1A9B"/>
    <w:rsid w:val="008E1E21"/>
    <w:rsid w:val="008E1EEC"/>
    <w:rsid w:val="008E253A"/>
    <w:rsid w:val="008E2AC8"/>
    <w:rsid w:val="008E2B95"/>
    <w:rsid w:val="008E3219"/>
    <w:rsid w:val="008E35A1"/>
    <w:rsid w:val="008E37FC"/>
    <w:rsid w:val="008E3B0E"/>
    <w:rsid w:val="008E41C1"/>
    <w:rsid w:val="008E41CE"/>
    <w:rsid w:val="008E4BEC"/>
    <w:rsid w:val="008E4D93"/>
    <w:rsid w:val="008E5246"/>
    <w:rsid w:val="008E53BB"/>
    <w:rsid w:val="008E56E8"/>
    <w:rsid w:val="008E58B0"/>
    <w:rsid w:val="008E5B23"/>
    <w:rsid w:val="008E5BB1"/>
    <w:rsid w:val="008E5F67"/>
    <w:rsid w:val="008E69FF"/>
    <w:rsid w:val="008E6ADF"/>
    <w:rsid w:val="008E6D9B"/>
    <w:rsid w:val="008E76D1"/>
    <w:rsid w:val="008E7726"/>
    <w:rsid w:val="008E7A05"/>
    <w:rsid w:val="008E7DAE"/>
    <w:rsid w:val="008F0237"/>
    <w:rsid w:val="008F035C"/>
    <w:rsid w:val="008F0360"/>
    <w:rsid w:val="008F0816"/>
    <w:rsid w:val="008F0AA6"/>
    <w:rsid w:val="008F0AF9"/>
    <w:rsid w:val="008F0E7C"/>
    <w:rsid w:val="008F13BC"/>
    <w:rsid w:val="008F1468"/>
    <w:rsid w:val="008F158E"/>
    <w:rsid w:val="008F15B3"/>
    <w:rsid w:val="008F18FD"/>
    <w:rsid w:val="008F19AC"/>
    <w:rsid w:val="008F1AA8"/>
    <w:rsid w:val="008F1D58"/>
    <w:rsid w:val="008F20DE"/>
    <w:rsid w:val="008F22C6"/>
    <w:rsid w:val="008F23A7"/>
    <w:rsid w:val="008F2859"/>
    <w:rsid w:val="008F2A4D"/>
    <w:rsid w:val="008F2AD5"/>
    <w:rsid w:val="008F2B5F"/>
    <w:rsid w:val="008F341F"/>
    <w:rsid w:val="008F34E4"/>
    <w:rsid w:val="008F35F5"/>
    <w:rsid w:val="008F3680"/>
    <w:rsid w:val="008F3761"/>
    <w:rsid w:val="008F3895"/>
    <w:rsid w:val="008F3EE2"/>
    <w:rsid w:val="008F4256"/>
    <w:rsid w:val="008F4840"/>
    <w:rsid w:val="008F4C2D"/>
    <w:rsid w:val="008F4E1E"/>
    <w:rsid w:val="008F5470"/>
    <w:rsid w:val="008F54AB"/>
    <w:rsid w:val="008F55B9"/>
    <w:rsid w:val="008F56A7"/>
    <w:rsid w:val="008F5E4D"/>
    <w:rsid w:val="008F65EB"/>
    <w:rsid w:val="008F66C9"/>
    <w:rsid w:val="008F679A"/>
    <w:rsid w:val="008F7484"/>
    <w:rsid w:val="008F7784"/>
    <w:rsid w:val="008F7B55"/>
    <w:rsid w:val="008F7D5E"/>
    <w:rsid w:val="0090033B"/>
    <w:rsid w:val="00900372"/>
    <w:rsid w:val="009003D2"/>
    <w:rsid w:val="00900491"/>
    <w:rsid w:val="00900733"/>
    <w:rsid w:val="00900AD8"/>
    <w:rsid w:val="009013CA"/>
    <w:rsid w:val="00901460"/>
    <w:rsid w:val="009018D4"/>
    <w:rsid w:val="00901D96"/>
    <w:rsid w:val="00901E19"/>
    <w:rsid w:val="009023CF"/>
    <w:rsid w:val="00902474"/>
    <w:rsid w:val="009024A1"/>
    <w:rsid w:val="00902525"/>
    <w:rsid w:val="0090278A"/>
    <w:rsid w:val="00902AB2"/>
    <w:rsid w:val="00902E20"/>
    <w:rsid w:val="00903143"/>
    <w:rsid w:val="00903245"/>
    <w:rsid w:val="009032D5"/>
    <w:rsid w:val="009035CB"/>
    <w:rsid w:val="009037F7"/>
    <w:rsid w:val="00903ADA"/>
    <w:rsid w:val="00903B76"/>
    <w:rsid w:val="00903F7A"/>
    <w:rsid w:val="00904752"/>
    <w:rsid w:val="00904D72"/>
    <w:rsid w:val="00904DD6"/>
    <w:rsid w:val="00905370"/>
    <w:rsid w:val="009056C3"/>
    <w:rsid w:val="0090583E"/>
    <w:rsid w:val="009059ED"/>
    <w:rsid w:val="00905E3A"/>
    <w:rsid w:val="0090612B"/>
    <w:rsid w:val="009061C5"/>
    <w:rsid w:val="00906246"/>
    <w:rsid w:val="00906522"/>
    <w:rsid w:val="00906AA6"/>
    <w:rsid w:val="00906AE9"/>
    <w:rsid w:val="00906CA5"/>
    <w:rsid w:val="00906CE0"/>
    <w:rsid w:val="00906D0E"/>
    <w:rsid w:val="009071C7"/>
    <w:rsid w:val="009078D5"/>
    <w:rsid w:val="00907983"/>
    <w:rsid w:val="00907A83"/>
    <w:rsid w:val="00907EE8"/>
    <w:rsid w:val="00907F01"/>
    <w:rsid w:val="0091085F"/>
    <w:rsid w:val="00910DAE"/>
    <w:rsid w:val="00910DDF"/>
    <w:rsid w:val="00910FE3"/>
    <w:rsid w:val="009113F0"/>
    <w:rsid w:val="0091169A"/>
    <w:rsid w:val="00911F64"/>
    <w:rsid w:val="00912137"/>
    <w:rsid w:val="0091227C"/>
    <w:rsid w:val="009122C8"/>
    <w:rsid w:val="0091272E"/>
    <w:rsid w:val="009127A8"/>
    <w:rsid w:val="009129EE"/>
    <w:rsid w:val="00912E5F"/>
    <w:rsid w:val="009137CB"/>
    <w:rsid w:val="009139AB"/>
    <w:rsid w:val="00913F23"/>
    <w:rsid w:val="00914069"/>
    <w:rsid w:val="00914137"/>
    <w:rsid w:val="009146AB"/>
    <w:rsid w:val="009149B9"/>
    <w:rsid w:val="00914E34"/>
    <w:rsid w:val="00914EB3"/>
    <w:rsid w:val="00915053"/>
    <w:rsid w:val="00915164"/>
    <w:rsid w:val="0091558C"/>
    <w:rsid w:val="00915C41"/>
    <w:rsid w:val="00915FC1"/>
    <w:rsid w:val="009160EC"/>
    <w:rsid w:val="0091610E"/>
    <w:rsid w:val="009163E1"/>
    <w:rsid w:val="00916464"/>
    <w:rsid w:val="00916A9E"/>
    <w:rsid w:val="00916DBC"/>
    <w:rsid w:val="00916FA0"/>
    <w:rsid w:val="00917096"/>
    <w:rsid w:val="009200FA"/>
    <w:rsid w:val="00920586"/>
    <w:rsid w:val="009205A1"/>
    <w:rsid w:val="00920665"/>
    <w:rsid w:val="009206F4"/>
    <w:rsid w:val="00920723"/>
    <w:rsid w:val="00920923"/>
    <w:rsid w:val="0092142E"/>
    <w:rsid w:val="009217C4"/>
    <w:rsid w:val="0092189F"/>
    <w:rsid w:val="00921A3F"/>
    <w:rsid w:val="009220FF"/>
    <w:rsid w:val="009223FF"/>
    <w:rsid w:val="00922765"/>
    <w:rsid w:val="0092282F"/>
    <w:rsid w:val="00922928"/>
    <w:rsid w:val="00922EB9"/>
    <w:rsid w:val="0092312A"/>
    <w:rsid w:val="009233CE"/>
    <w:rsid w:val="00923959"/>
    <w:rsid w:val="00923A52"/>
    <w:rsid w:val="009241CE"/>
    <w:rsid w:val="00924C9E"/>
    <w:rsid w:val="0092500B"/>
    <w:rsid w:val="009251D8"/>
    <w:rsid w:val="009253B7"/>
    <w:rsid w:val="009255BD"/>
    <w:rsid w:val="009256C7"/>
    <w:rsid w:val="0092613B"/>
    <w:rsid w:val="00926266"/>
    <w:rsid w:val="00926748"/>
    <w:rsid w:val="009269CF"/>
    <w:rsid w:val="00926A62"/>
    <w:rsid w:val="00926F72"/>
    <w:rsid w:val="009271BA"/>
    <w:rsid w:val="00927E97"/>
    <w:rsid w:val="00927F02"/>
    <w:rsid w:val="00927FBF"/>
    <w:rsid w:val="0093067C"/>
    <w:rsid w:val="0093073B"/>
    <w:rsid w:val="00930900"/>
    <w:rsid w:val="00931519"/>
    <w:rsid w:val="00931D40"/>
    <w:rsid w:val="00931F93"/>
    <w:rsid w:val="009321E5"/>
    <w:rsid w:val="00932438"/>
    <w:rsid w:val="00932606"/>
    <w:rsid w:val="00932623"/>
    <w:rsid w:val="009329C2"/>
    <w:rsid w:val="00932F79"/>
    <w:rsid w:val="0093300A"/>
    <w:rsid w:val="0093331D"/>
    <w:rsid w:val="009333F4"/>
    <w:rsid w:val="00933434"/>
    <w:rsid w:val="00933780"/>
    <w:rsid w:val="00933CC4"/>
    <w:rsid w:val="00933E13"/>
    <w:rsid w:val="00934517"/>
    <w:rsid w:val="009345E0"/>
    <w:rsid w:val="00934B4E"/>
    <w:rsid w:val="00934E2D"/>
    <w:rsid w:val="009351A5"/>
    <w:rsid w:val="00935397"/>
    <w:rsid w:val="00935BB9"/>
    <w:rsid w:val="009365B4"/>
    <w:rsid w:val="0093661E"/>
    <w:rsid w:val="009369EF"/>
    <w:rsid w:val="00936A97"/>
    <w:rsid w:val="00936C68"/>
    <w:rsid w:val="009370F2"/>
    <w:rsid w:val="00937103"/>
    <w:rsid w:val="00937525"/>
    <w:rsid w:val="00937A8E"/>
    <w:rsid w:val="00937D1C"/>
    <w:rsid w:val="00937DA3"/>
    <w:rsid w:val="009401E1"/>
    <w:rsid w:val="009404BB"/>
    <w:rsid w:val="009405F7"/>
    <w:rsid w:val="0094070E"/>
    <w:rsid w:val="00940C67"/>
    <w:rsid w:val="009411E9"/>
    <w:rsid w:val="00941461"/>
    <w:rsid w:val="0094162A"/>
    <w:rsid w:val="009416CA"/>
    <w:rsid w:val="0094177E"/>
    <w:rsid w:val="009418BF"/>
    <w:rsid w:val="00941B6E"/>
    <w:rsid w:val="00941D1C"/>
    <w:rsid w:val="00942564"/>
    <w:rsid w:val="00942777"/>
    <w:rsid w:val="0094293F"/>
    <w:rsid w:val="00942FAA"/>
    <w:rsid w:val="009435A4"/>
    <w:rsid w:val="00943BF0"/>
    <w:rsid w:val="00943F52"/>
    <w:rsid w:val="00944373"/>
    <w:rsid w:val="0094441B"/>
    <w:rsid w:val="009447AE"/>
    <w:rsid w:val="00944B1D"/>
    <w:rsid w:val="00944D7A"/>
    <w:rsid w:val="00945310"/>
    <w:rsid w:val="009454DB"/>
    <w:rsid w:val="009458AB"/>
    <w:rsid w:val="00945BA1"/>
    <w:rsid w:val="009461D4"/>
    <w:rsid w:val="009465E9"/>
    <w:rsid w:val="00946983"/>
    <w:rsid w:val="00946A9B"/>
    <w:rsid w:val="00946B3F"/>
    <w:rsid w:val="009471DE"/>
    <w:rsid w:val="009475DC"/>
    <w:rsid w:val="00947606"/>
    <w:rsid w:val="0094774E"/>
    <w:rsid w:val="00947AE3"/>
    <w:rsid w:val="00947F16"/>
    <w:rsid w:val="009500D2"/>
    <w:rsid w:val="009507DB"/>
    <w:rsid w:val="0095096F"/>
    <w:rsid w:val="00950DDE"/>
    <w:rsid w:val="00951200"/>
    <w:rsid w:val="00951793"/>
    <w:rsid w:val="00951D45"/>
    <w:rsid w:val="00952A60"/>
    <w:rsid w:val="00952B6B"/>
    <w:rsid w:val="00952C1E"/>
    <w:rsid w:val="00952D5C"/>
    <w:rsid w:val="00952D72"/>
    <w:rsid w:val="00952E79"/>
    <w:rsid w:val="00953061"/>
    <w:rsid w:val="0095383B"/>
    <w:rsid w:val="009539EA"/>
    <w:rsid w:val="00953C96"/>
    <w:rsid w:val="009542ED"/>
    <w:rsid w:val="009542F7"/>
    <w:rsid w:val="009545C5"/>
    <w:rsid w:val="0095464B"/>
    <w:rsid w:val="00954F93"/>
    <w:rsid w:val="0095520C"/>
    <w:rsid w:val="009554DA"/>
    <w:rsid w:val="009559DD"/>
    <w:rsid w:val="00955E58"/>
    <w:rsid w:val="00955EC1"/>
    <w:rsid w:val="00956280"/>
    <w:rsid w:val="0095631C"/>
    <w:rsid w:val="009563F4"/>
    <w:rsid w:val="00956B0A"/>
    <w:rsid w:val="00956B91"/>
    <w:rsid w:val="00956C12"/>
    <w:rsid w:val="0095703B"/>
    <w:rsid w:val="00957196"/>
    <w:rsid w:val="009574C9"/>
    <w:rsid w:val="009576EC"/>
    <w:rsid w:val="00957E33"/>
    <w:rsid w:val="00957FD7"/>
    <w:rsid w:val="00960076"/>
    <w:rsid w:val="009602D0"/>
    <w:rsid w:val="009607EC"/>
    <w:rsid w:val="00960E14"/>
    <w:rsid w:val="00961954"/>
    <w:rsid w:val="009619F0"/>
    <w:rsid w:val="00961B5A"/>
    <w:rsid w:val="00961EA2"/>
    <w:rsid w:val="00962227"/>
    <w:rsid w:val="009623AB"/>
    <w:rsid w:val="009627FD"/>
    <w:rsid w:val="009629AA"/>
    <w:rsid w:val="00962A91"/>
    <w:rsid w:val="00962D83"/>
    <w:rsid w:val="00962DDC"/>
    <w:rsid w:val="00962DFA"/>
    <w:rsid w:val="00963125"/>
    <w:rsid w:val="00963269"/>
    <w:rsid w:val="00963524"/>
    <w:rsid w:val="009636D7"/>
    <w:rsid w:val="00963EBA"/>
    <w:rsid w:val="00963F07"/>
    <w:rsid w:val="0096400F"/>
    <w:rsid w:val="00964041"/>
    <w:rsid w:val="00964665"/>
    <w:rsid w:val="009649CC"/>
    <w:rsid w:val="00964ABB"/>
    <w:rsid w:val="0096514F"/>
    <w:rsid w:val="00965900"/>
    <w:rsid w:val="009662A1"/>
    <w:rsid w:val="0096650D"/>
    <w:rsid w:val="00966832"/>
    <w:rsid w:val="009669D3"/>
    <w:rsid w:val="00967083"/>
    <w:rsid w:val="0096738E"/>
    <w:rsid w:val="00967395"/>
    <w:rsid w:val="009675B0"/>
    <w:rsid w:val="0096762F"/>
    <w:rsid w:val="00967C5B"/>
    <w:rsid w:val="00967F0D"/>
    <w:rsid w:val="00967F8F"/>
    <w:rsid w:val="00970065"/>
    <w:rsid w:val="009701B9"/>
    <w:rsid w:val="00970227"/>
    <w:rsid w:val="009702B1"/>
    <w:rsid w:val="009707A6"/>
    <w:rsid w:val="00970A99"/>
    <w:rsid w:val="00970B03"/>
    <w:rsid w:val="00971030"/>
    <w:rsid w:val="00971480"/>
    <w:rsid w:val="009714EA"/>
    <w:rsid w:val="00971BCB"/>
    <w:rsid w:val="00971C9D"/>
    <w:rsid w:val="00971DDC"/>
    <w:rsid w:val="009721BE"/>
    <w:rsid w:val="0097255D"/>
    <w:rsid w:val="0097276F"/>
    <w:rsid w:val="00972B8F"/>
    <w:rsid w:val="009732D9"/>
    <w:rsid w:val="009740EE"/>
    <w:rsid w:val="00974C67"/>
    <w:rsid w:val="00974DA0"/>
    <w:rsid w:val="009751EB"/>
    <w:rsid w:val="0097525E"/>
    <w:rsid w:val="00975A84"/>
    <w:rsid w:val="00975A91"/>
    <w:rsid w:val="00975CE2"/>
    <w:rsid w:val="00975EDB"/>
    <w:rsid w:val="00975F15"/>
    <w:rsid w:val="0097608A"/>
    <w:rsid w:val="0097616F"/>
    <w:rsid w:val="0097617E"/>
    <w:rsid w:val="00976B35"/>
    <w:rsid w:val="009773C1"/>
    <w:rsid w:val="00977520"/>
    <w:rsid w:val="00977917"/>
    <w:rsid w:val="00977B25"/>
    <w:rsid w:val="00977FAA"/>
    <w:rsid w:val="009800C0"/>
    <w:rsid w:val="009802C0"/>
    <w:rsid w:val="00980338"/>
    <w:rsid w:val="009803E8"/>
    <w:rsid w:val="00980A30"/>
    <w:rsid w:val="00980B05"/>
    <w:rsid w:val="00980DEB"/>
    <w:rsid w:val="009810D5"/>
    <w:rsid w:val="009810FE"/>
    <w:rsid w:val="009814A3"/>
    <w:rsid w:val="009819E9"/>
    <w:rsid w:val="00981D54"/>
    <w:rsid w:val="00981D9E"/>
    <w:rsid w:val="0098211F"/>
    <w:rsid w:val="009822A3"/>
    <w:rsid w:val="009822E7"/>
    <w:rsid w:val="00982EFE"/>
    <w:rsid w:val="00982F4E"/>
    <w:rsid w:val="0098317B"/>
    <w:rsid w:val="009831A3"/>
    <w:rsid w:val="0098338D"/>
    <w:rsid w:val="00983498"/>
    <w:rsid w:val="009836BC"/>
    <w:rsid w:val="00983EA6"/>
    <w:rsid w:val="00984148"/>
    <w:rsid w:val="00984ADC"/>
    <w:rsid w:val="00984CA8"/>
    <w:rsid w:val="00984F06"/>
    <w:rsid w:val="0098574C"/>
    <w:rsid w:val="00985B90"/>
    <w:rsid w:val="00985BBE"/>
    <w:rsid w:val="00985C0E"/>
    <w:rsid w:val="00985DFD"/>
    <w:rsid w:val="00985F02"/>
    <w:rsid w:val="009862B8"/>
    <w:rsid w:val="00986791"/>
    <w:rsid w:val="00987176"/>
    <w:rsid w:val="0098729A"/>
    <w:rsid w:val="00987CA8"/>
    <w:rsid w:val="00987D01"/>
    <w:rsid w:val="00987D8D"/>
    <w:rsid w:val="0099002A"/>
    <w:rsid w:val="00990451"/>
    <w:rsid w:val="00990664"/>
    <w:rsid w:val="009906CE"/>
    <w:rsid w:val="00990903"/>
    <w:rsid w:val="0099093A"/>
    <w:rsid w:val="00990F6F"/>
    <w:rsid w:val="009912FB"/>
    <w:rsid w:val="00991435"/>
    <w:rsid w:val="0099146F"/>
    <w:rsid w:val="00991C4B"/>
    <w:rsid w:val="00991DAA"/>
    <w:rsid w:val="00991FCC"/>
    <w:rsid w:val="00991FFB"/>
    <w:rsid w:val="00992026"/>
    <w:rsid w:val="00992375"/>
    <w:rsid w:val="00992687"/>
    <w:rsid w:val="00992969"/>
    <w:rsid w:val="00992B22"/>
    <w:rsid w:val="00992C47"/>
    <w:rsid w:val="00992CC7"/>
    <w:rsid w:val="00992D01"/>
    <w:rsid w:val="00993B02"/>
    <w:rsid w:val="00993C11"/>
    <w:rsid w:val="00994103"/>
    <w:rsid w:val="0099447A"/>
    <w:rsid w:val="00994B5C"/>
    <w:rsid w:val="00994B8B"/>
    <w:rsid w:val="00995029"/>
    <w:rsid w:val="009952B3"/>
    <w:rsid w:val="009957CA"/>
    <w:rsid w:val="0099596F"/>
    <w:rsid w:val="00995B77"/>
    <w:rsid w:val="00995D44"/>
    <w:rsid w:val="00995EDD"/>
    <w:rsid w:val="00995F14"/>
    <w:rsid w:val="009960B6"/>
    <w:rsid w:val="0099612C"/>
    <w:rsid w:val="0099613F"/>
    <w:rsid w:val="00996183"/>
    <w:rsid w:val="0099619B"/>
    <w:rsid w:val="00996334"/>
    <w:rsid w:val="0099681E"/>
    <w:rsid w:val="00996E54"/>
    <w:rsid w:val="00997027"/>
    <w:rsid w:val="00997B03"/>
    <w:rsid w:val="009A05BB"/>
    <w:rsid w:val="009A070F"/>
    <w:rsid w:val="009A0C6F"/>
    <w:rsid w:val="009A0E12"/>
    <w:rsid w:val="009A0FB7"/>
    <w:rsid w:val="009A1149"/>
    <w:rsid w:val="009A11DF"/>
    <w:rsid w:val="009A138F"/>
    <w:rsid w:val="009A13B1"/>
    <w:rsid w:val="009A1C06"/>
    <w:rsid w:val="009A1D50"/>
    <w:rsid w:val="009A22BA"/>
    <w:rsid w:val="009A2D40"/>
    <w:rsid w:val="009A2D41"/>
    <w:rsid w:val="009A2E3C"/>
    <w:rsid w:val="009A3168"/>
    <w:rsid w:val="009A3280"/>
    <w:rsid w:val="009A3441"/>
    <w:rsid w:val="009A34AF"/>
    <w:rsid w:val="009A360D"/>
    <w:rsid w:val="009A3610"/>
    <w:rsid w:val="009A369C"/>
    <w:rsid w:val="009A3821"/>
    <w:rsid w:val="009A3932"/>
    <w:rsid w:val="009A3DFA"/>
    <w:rsid w:val="009A4137"/>
    <w:rsid w:val="009A417F"/>
    <w:rsid w:val="009A44E0"/>
    <w:rsid w:val="009A45EF"/>
    <w:rsid w:val="009A4843"/>
    <w:rsid w:val="009A49A3"/>
    <w:rsid w:val="009A4ABC"/>
    <w:rsid w:val="009A4BDA"/>
    <w:rsid w:val="009A4F5D"/>
    <w:rsid w:val="009A4FE0"/>
    <w:rsid w:val="009A54AB"/>
    <w:rsid w:val="009A595D"/>
    <w:rsid w:val="009A5D1A"/>
    <w:rsid w:val="009A6001"/>
    <w:rsid w:val="009A638D"/>
    <w:rsid w:val="009A6796"/>
    <w:rsid w:val="009A679F"/>
    <w:rsid w:val="009A7E2C"/>
    <w:rsid w:val="009A7F34"/>
    <w:rsid w:val="009A7FE7"/>
    <w:rsid w:val="009B013A"/>
    <w:rsid w:val="009B01A7"/>
    <w:rsid w:val="009B0614"/>
    <w:rsid w:val="009B072E"/>
    <w:rsid w:val="009B0945"/>
    <w:rsid w:val="009B0E01"/>
    <w:rsid w:val="009B0FA0"/>
    <w:rsid w:val="009B11E1"/>
    <w:rsid w:val="009B11F1"/>
    <w:rsid w:val="009B13D2"/>
    <w:rsid w:val="009B15B7"/>
    <w:rsid w:val="009B1634"/>
    <w:rsid w:val="009B17DF"/>
    <w:rsid w:val="009B189A"/>
    <w:rsid w:val="009B191D"/>
    <w:rsid w:val="009B194C"/>
    <w:rsid w:val="009B1B08"/>
    <w:rsid w:val="009B1BC5"/>
    <w:rsid w:val="009B1FFE"/>
    <w:rsid w:val="009B24D2"/>
    <w:rsid w:val="009B27C1"/>
    <w:rsid w:val="009B2A18"/>
    <w:rsid w:val="009B2B30"/>
    <w:rsid w:val="009B2C00"/>
    <w:rsid w:val="009B2E07"/>
    <w:rsid w:val="009B3042"/>
    <w:rsid w:val="009B37E5"/>
    <w:rsid w:val="009B4384"/>
    <w:rsid w:val="009B4BC7"/>
    <w:rsid w:val="009B50A2"/>
    <w:rsid w:val="009B551E"/>
    <w:rsid w:val="009B5CB9"/>
    <w:rsid w:val="009B6285"/>
    <w:rsid w:val="009B62CD"/>
    <w:rsid w:val="009B64BE"/>
    <w:rsid w:val="009B6EB6"/>
    <w:rsid w:val="009B6F2D"/>
    <w:rsid w:val="009B788C"/>
    <w:rsid w:val="009B78EC"/>
    <w:rsid w:val="009B7DEB"/>
    <w:rsid w:val="009B7ECA"/>
    <w:rsid w:val="009B7F7D"/>
    <w:rsid w:val="009C16D6"/>
    <w:rsid w:val="009C1712"/>
    <w:rsid w:val="009C18D9"/>
    <w:rsid w:val="009C1D0F"/>
    <w:rsid w:val="009C1E62"/>
    <w:rsid w:val="009C20E4"/>
    <w:rsid w:val="009C2543"/>
    <w:rsid w:val="009C25A0"/>
    <w:rsid w:val="009C279F"/>
    <w:rsid w:val="009C286D"/>
    <w:rsid w:val="009C2A74"/>
    <w:rsid w:val="009C2B38"/>
    <w:rsid w:val="009C2F18"/>
    <w:rsid w:val="009C30EC"/>
    <w:rsid w:val="009C333D"/>
    <w:rsid w:val="009C3341"/>
    <w:rsid w:val="009C33AB"/>
    <w:rsid w:val="009C3810"/>
    <w:rsid w:val="009C3815"/>
    <w:rsid w:val="009C3EBE"/>
    <w:rsid w:val="009C40C1"/>
    <w:rsid w:val="009C4333"/>
    <w:rsid w:val="009C4768"/>
    <w:rsid w:val="009C48A0"/>
    <w:rsid w:val="009C4AA1"/>
    <w:rsid w:val="009C4CE4"/>
    <w:rsid w:val="009C4F4F"/>
    <w:rsid w:val="009C5204"/>
    <w:rsid w:val="009C58A1"/>
    <w:rsid w:val="009C60C8"/>
    <w:rsid w:val="009C61FE"/>
    <w:rsid w:val="009C6280"/>
    <w:rsid w:val="009C69E7"/>
    <w:rsid w:val="009C6AB6"/>
    <w:rsid w:val="009C6EE9"/>
    <w:rsid w:val="009C74BC"/>
    <w:rsid w:val="009C74EA"/>
    <w:rsid w:val="009C762D"/>
    <w:rsid w:val="009C7649"/>
    <w:rsid w:val="009C7A18"/>
    <w:rsid w:val="009C7E22"/>
    <w:rsid w:val="009D002F"/>
    <w:rsid w:val="009D09DE"/>
    <w:rsid w:val="009D0B9C"/>
    <w:rsid w:val="009D0BBB"/>
    <w:rsid w:val="009D0DDF"/>
    <w:rsid w:val="009D0E0D"/>
    <w:rsid w:val="009D0EEB"/>
    <w:rsid w:val="009D13B9"/>
    <w:rsid w:val="009D1506"/>
    <w:rsid w:val="009D1BF1"/>
    <w:rsid w:val="009D1E43"/>
    <w:rsid w:val="009D1F45"/>
    <w:rsid w:val="009D209A"/>
    <w:rsid w:val="009D2BD6"/>
    <w:rsid w:val="009D2E2E"/>
    <w:rsid w:val="009D309A"/>
    <w:rsid w:val="009D35EE"/>
    <w:rsid w:val="009D364B"/>
    <w:rsid w:val="009D37EF"/>
    <w:rsid w:val="009D37F3"/>
    <w:rsid w:val="009D3830"/>
    <w:rsid w:val="009D3A63"/>
    <w:rsid w:val="009D3AAC"/>
    <w:rsid w:val="009D3C33"/>
    <w:rsid w:val="009D448D"/>
    <w:rsid w:val="009D4730"/>
    <w:rsid w:val="009D4D25"/>
    <w:rsid w:val="009D4D49"/>
    <w:rsid w:val="009D5157"/>
    <w:rsid w:val="009D5358"/>
    <w:rsid w:val="009D5512"/>
    <w:rsid w:val="009D5680"/>
    <w:rsid w:val="009D57A4"/>
    <w:rsid w:val="009D5930"/>
    <w:rsid w:val="009D5A9F"/>
    <w:rsid w:val="009D5E27"/>
    <w:rsid w:val="009D5E94"/>
    <w:rsid w:val="009D6084"/>
    <w:rsid w:val="009D6101"/>
    <w:rsid w:val="009D61D6"/>
    <w:rsid w:val="009D66C3"/>
    <w:rsid w:val="009D6BCA"/>
    <w:rsid w:val="009D6EAE"/>
    <w:rsid w:val="009D6F6E"/>
    <w:rsid w:val="009D71D9"/>
    <w:rsid w:val="009D72FD"/>
    <w:rsid w:val="009D7425"/>
    <w:rsid w:val="009D76C2"/>
    <w:rsid w:val="009D7A39"/>
    <w:rsid w:val="009E02BE"/>
    <w:rsid w:val="009E08FC"/>
    <w:rsid w:val="009E0F51"/>
    <w:rsid w:val="009E135C"/>
    <w:rsid w:val="009E14AF"/>
    <w:rsid w:val="009E15A6"/>
    <w:rsid w:val="009E16E4"/>
    <w:rsid w:val="009E1B36"/>
    <w:rsid w:val="009E1BAD"/>
    <w:rsid w:val="009E200F"/>
    <w:rsid w:val="009E2342"/>
    <w:rsid w:val="009E299B"/>
    <w:rsid w:val="009E2B07"/>
    <w:rsid w:val="009E2B69"/>
    <w:rsid w:val="009E2BD4"/>
    <w:rsid w:val="009E2EC4"/>
    <w:rsid w:val="009E358F"/>
    <w:rsid w:val="009E396D"/>
    <w:rsid w:val="009E3B1A"/>
    <w:rsid w:val="009E3BAD"/>
    <w:rsid w:val="009E4A35"/>
    <w:rsid w:val="009E4AC3"/>
    <w:rsid w:val="009E4E69"/>
    <w:rsid w:val="009E4EBA"/>
    <w:rsid w:val="009E4F68"/>
    <w:rsid w:val="009E50C7"/>
    <w:rsid w:val="009E5194"/>
    <w:rsid w:val="009E51FF"/>
    <w:rsid w:val="009E528B"/>
    <w:rsid w:val="009E55E3"/>
    <w:rsid w:val="009E577F"/>
    <w:rsid w:val="009E5A0F"/>
    <w:rsid w:val="009E6332"/>
    <w:rsid w:val="009E6626"/>
    <w:rsid w:val="009E663A"/>
    <w:rsid w:val="009E71B1"/>
    <w:rsid w:val="009E71DB"/>
    <w:rsid w:val="009E75C4"/>
    <w:rsid w:val="009E7917"/>
    <w:rsid w:val="009E7B62"/>
    <w:rsid w:val="009F009C"/>
    <w:rsid w:val="009F0898"/>
    <w:rsid w:val="009F1058"/>
    <w:rsid w:val="009F10AF"/>
    <w:rsid w:val="009F1A07"/>
    <w:rsid w:val="009F22B1"/>
    <w:rsid w:val="009F235A"/>
    <w:rsid w:val="009F240A"/>
    <w:rsid w:val="009F29D1"/>
    <w:rsid w:val="009F35C2"/>
    <w:rsid w:val="009F39B7"/>
    <w:rsid w:val="009F3BD7"/>
    <w:rsid w:val="009F3DCB"/>
    <w:rsid w:val="009F3F5F"/>
    <w:rsid w:val="009F4112"/>
    <w:rsid w:val="009F46A6"/>
    <w:rsid w:val="009F4A51"/>
    <w:rsid w:val="009F4AE2"/>
    <w:rsid w:val="009F4D13"/>
    <w:rsid w:val="009F511A"/>
    <w:rsid w:val="009F521B"/>
    <w:rsid w:val="009F5AA8"/>
    <w:rsid w:val="009F5E53"/>
    <w:rsid w:val="009F5FB4"/>
    <w:rsid w:val="009F6864"/>
    <w:rsid w:val="009F7116"/>
    <w:rsid w:val="009F78C6"/>
    <w:rsid w:val="009F78CF"/>
    <w:rsid w:val="009F7983"/>
    <w:rsid w:val="009F79E0"/>
    <w:rsid w:val="009F7BDC"/>
    <w:rsid w:val="009F7D86"/>
    <w:rsid w:val="00A0075A"/>
    <w:rsid w:val="00A0077F"/>
    <w:rsid w:val="00A00997"/>
    <w:rsid w:val="00A00C15"/>
    <w:rsid w:val="00A013C0"/>
    <w:rsid w:val="00A0140D"/>
    <w:rsid w:val="00A016FA"/>
    <w:rsid w:val="00A017E0"/>
    <w:rsid w:val="00A02323"/>
    <w:rsid w:val="00A025B3"/>
    <w:rsid w:val="00A02605"/>
    <w:rsid w:val="00A02AE5"/>
    <w:rsid w:val="00A03025"/>
    <w:rsid w:val="00A03179"/>
    <w:rsid w:val="00A03596"/>
    <w:rsid w:val="00A035A8"/>
    <w:rsid w:val="00A03ABD"/>
    <w:rsid w:val="00A03D27"/>
    <w:rsid w:val="00A03D97"/>
    <w:rsid w:val="00A040BD"/>
    <w:rsid w:val="00A04159"/>
    <w:rsid w:val="00A0432D"/>
    <w:rsid w:val="00A04346"/>
    <w:rsid w:val="00A04AE8"/>
    <w:rsid w:val="00A05013"/>
    <w:rsid w:val="00A0521D"/>
    <w:rsid w:val="00A05224"/>
    <w:rsid w:val="00A0548E"/>
    <w:rsid w:val="00A05A59"/>
    <w:rsid w:val="00A05CD1"/>
    <w:rsid w:val="00A0601F"/>
    <w:rsid w:val="00A0611D"/>
    <w:rsid w:val="00A0635C"/>
    <w:rsid w:val="00A06A29"/>
    <w:rsid w:val="00A0717D"/>
    <w:rsid w:val="00A073E2"/>
    <w:rsid w:val="00A07643"/>
    <w:rsid w:val="00A07844"/>
    <w:rsid w:val="00A07884"/>
    <w:rsid w:val="00A0799F"/>
    <w:rsid w:val="00A07AF0"/>
    <w:rsid w:val="00A07C4E"/>
    <w:rsid w:val="00A07E93"/>
    <w:rsid w:val="00A1024E"/>
    <w:rsid w:val="00A10968"/>
    <w:rsid w:val="00A10D45"/>
    <w:rsid w:val="00A10F8C"/>
    <w:rsid w:val="00A11177"/>
    <w:rsid w:val="00A113E6"/>
    <w:rsid w:val="00A118E8"/>
    <w:rsid w:val="00A11E1C"/>
    <w:rsid w:val="00A1206C"/>
    <w:rsid w:val="00A1209C"/>
    <w:rsid w:val="00A12296"/>
    <w:rsid w:val="00A1252E"/>
    <w:rsid w:val="00A12A3E"/>
    <w:rsid w:val="00A12B25"/>
    <w:rsid w:val="00A12E07"/>
    <w:rsid w:val="00A12E96"/>
    <w:rsid w:val="00A135BD"/>
    <w:rsid w:val="00A13A1B"/>
    <w:rsid w:val="00A13B77"/>
    <w:rsid w:val="00A13EC9"/>
    <w:rsid w:val="00A14812"/>
    <w:rsid w:val="00A14A65"/>
    <w:rsid w:val="00A14E93"/>
    <w:rsid w:val="00A15270"/>
    <w:rsid w:val="00A152CC"/>
    <w:rsid w:val="00A15390"/>
    <w:rsid w:val="00A163D4"/>
    <w:rsid w:val="00A1650F"/>
    <w:rsid w:val="00A16AA9"/>
    <w:rsid w:val="00A16B61"/>
    <w:rsid w:val="00A16C15"/>
    <w:rsid w:val="00A170E1"/>
    <w:rsid w:val="00A171E6"/>
    <w:rsid w:val="00A1751D"/>
    <w:rsid w:val="00A17C81"/>
    <w:rsid w:val="00A202CA"/>
    <w:rsid w:val="00A20409"/>
    <w:rsid w:val="00A20966"/>
    <w:rsid w:val="00A20B37"/>
    <w:rsid w:val="00A20BB8"/>
    <w:rsid w:val="00A20C7A"/>
    <w:rsid w:val="00A20EEE"/>
    <w:rsid w:val="00A20F39"/>
    <w:rsid w:val="00A21C47"/>
    <w:rsid w:val="00A21D60"/>
    <w:rsid w:val="00A21EBF"/>
    <w:rsid w:val="00A22475"/>
    <w:rsid w:val="00A22872"/>
    <w:rsid w:val="00A229ED"/>
    <w:rsid w:val="00A229FB"/>
    <w:rsid w:val="00A22BF3"/>
    <w:rsid w:val="00A22BFE"/>
    <w:rsid w:val="00A22D59"/>
    <w:rsid w:val="00A22EB0"/>
    <w:rsid w:val="00A22FE5"/>
    <w:rsid w:val="00A23082"/>
    <w:rsid w:val="00A232E4"/>
    <w:rsid w:val="00A234EF"/>
    <w:rsid w:val="00A2353E"/>
    <w:rsid w:val="00A23938"/>
    <w:rsid w:val="00A23E82"/>
    <w:rsid w:val="00A2431B"/>
    <w:rsid w:val="00A24735"/>
    <w:rsid w:val="00A249C6"/>
    <w:rsid w:val="00A24AAF"/>
    <w:rsid w:val="00A24AB0"/>
    <w:rsid w:val="00A24DE9"/>
    <w:rsid w:val="00A24E1C"/>
    <w:rsid w:val="00A2500A"/>
    <w:rsid w:val="00A2532C"/>
    <w:rsid w:val="00A25880"/>
    <w:rsid w:val="00A258E4"/>
    <w:rsid w:val="00A25D1B"/>
    <w:rsid w:val="00A25E2F"/>
    <w:rsid w:val="00A26140"/>
    <w:rsid w:val="00A2651C"/>
    <w:rsid w:val="00A267BA"/>
    <w:rsid w:val="00A268B4"/>
    <w:rsid w:val="00A269C5"/>
    <w:rsid w:val="00A26AA7"/>
    <w:rsid w:val="00A26C13"/>
    <w:rsid w:val="00A26C42"/>
    <w:rsid w:val="00A27540"/>
    <w:rsid w:val="00A275CB"/>
    <w:rsid w:val="00A27705"/>
    <w:rsid w:val="00A27BF7"/>
    <w:rsid w:val="00A27D24"/>
    <w:rsid w:val="00A27EF7"/>
    <w:rsid w:val="00A306EF"/>
    <w:rsid w:val="00A311F4"/>
    <w:rsid w:val="00A3123A"/>
    <w:rsid w:val="00A3141F"/>
    <w:rsid w:val="00A314D1"/>
    <w:rsid w:val="00A316BA"/>
    <w:rsid w:val="00A31977"/>
    <w:rsid w:val="00A31CE0"/>
    <w:rsid w:val="00A31E58"/>
    <w:rsid w:val="00A31ECD"/>
    <w:rsid w:val="00A31FD5"/>
    <w:rsid w:val="00A320EE"/>
    <w:rsid w:val="00A321B7"/>
    <w:rsid w:val="00A32569"/>
    <w:rsid w:val="00A32BE7"/>
    <w:rsid w:val="00A32D8F"/>
    <w:rsid w:val="00A32F35"/>
    <w:rsid w:val="00A33208"/>
    <w:rsid w:val="00A33616"/>
    <w:rsid w:val="00A337F6"/>
    <w:rsid w:val="00A33964"/>
    <w:rsid w:val="00A33E21"/>
    <w:rsid w:val="00A33EE9"/>
    <w:rsid w:val="00A3412D"/>
    <w:rsid w:val="00A34325"/>
    <w:rsid w:val="00A34D37"/>
    <w:rsid w:val="00A35039"/>
    <w:rsid w:val="00A353F7"/>
    <w:rsid w:val="00A359BC"/>
    <w:rsid w:val="00A35E7E"/>
    <w:rsid w:val="00A36110"/>
    <w:rsid w:val="00A368BB"/>
    <w:rsid w:val="00A372FF"/>
    <w:rsid w:val="00A3738A"/>
    <w:rsid w:val="00A375C2"/>
    <w:rsid w:val="00A37A0E"/>
    <w:rsid w:val="00A37C22"/>
    <w:rsid w:val="00A40776"/>
    <w:rsid w:val="00A4090A"/>
    <w:rsid w:val="00A40B2C"/>
    <w:rsid w:val="00A40CBF"/>
    <w:rsid w:val="00A41023"/>
    <w:rsid w:val="00A41146"/>
    <w:rsid w:val="00A41213"/>
    <w:rsid w:val="00A418A9"/>
    <w:rsid w:val="00A41DC1"/>
    <w:rsid w:val="00A42187"/>
    <w:rsid w:val="00A4218E"/>
    <w:rsid w:val="00A42380"/>
    <w:rsid w:val="00A4258B"/>
    <w:rsid w:val="00A42FFE"/>
    <w:rsid w:val="00A43079"/>
    <w:rsid w:val="00A43481"/>
    <w:rsid w:val="00A43690"/>
    <w:rsid w:val="00A43B15"/>
    <w:rsid w:val="00A43B5A"/>
    <w:rsid w:val="00A43D3E"/>
    <w:rsid w:val="00A43E3F"/>
    <w:rsid w:val="00A43F2F"/>
    <w:rsid w:val="00A44409"/>
    <w:rsid w:val="00A4454F"/>
    <w:rsid w:val="00A44BE5"/>
    <w:rsid w:val="00A44DA6"/>
    <w:rsid w:val="00A44F8E"/>
    <w:rsid w:val="00A4501D"/>
    <w:rsid w:val="00A457C7"/>
    <w:rsid w:val="00A46246"/>
    <w:rsid w:val="00A462F1"/>
    <w:rsid w:val="00A467C8"/>
    <w:rsid w:val="00A46822"/>
    <w:rsid w:val="00A47095"/>
    <w:rsid w:val="00A47847"/>
    <w:rsid w:val="00A47C08"/>
    <w:rsid w:val="00A5034F"/>
    <w:rsid w:val="00A50A42"/>
    <w:rsid w:val="00A50DB0"/>
    <w:rsid w:val="00A511E0"/>
    <w:rsid w:val="00A512B8"/>
    <w:rsid w:val="00A512BC"/>
    <w:rsid w:val="00A5138B"/>
    <w:rsid w:val="00A513A2"/>
    <w:rsid w:val="00A51432"/>
    <w:rsid w:val="00A51A84"/>
    <w:rsid w:val="00A52023"/>
    <w:rsid w:val="00A52096"/>
    <w:rsid w:val="00A52455"/>
    <w:rsid w:val="00A52B66"/>
    <w:rsid w:val="00A52D92"/>
    <w:rsid w:val="00A53017"/>
    <w:rsid w:val="00A53476"/>
    <w:rsid w:val="00A536CD"/>
    <w:rsid w:val="00A53944"/>
    <w:rsid w:val="00A53973"/>
    <w:rsid w:val="00A5451F"/>
    <w:rsid w:val="00A545D7"/>
    <w:rsid w:val="00A54EFD"/>
    <w:rsid w:val="00A5508F"/>
    <w:rsid w:val="00A55B09"/>
    <w:rsid w:val="00A55B69"/>
    <w:rsid w:val="00A55B8D"/>
    <w:rsid w:val="00A56F59"/>
    <w:rsid w:val="00A56FBF"/>
    <w:rsid w:val="00A5760E"/>
    <w:rsid w:val="00A57997"/>
    <w:rsid w:val="00A57B84"/>
    <w:rsid w:val="00A57C63"/>
    <w:rsid w:val="00A57F63"/>
    <w:rsid w:val="00A60056"/>
    <w:rsid w:val="00A60610"/>
    <w:rsid w:val="00A607C6"/>
    <w:rsid w:val="00A60DCB"/>
    <w:rsid w:val="00A611FF"/>
    <w:rsid w:val="00A612C3"/>
    <w:rsid w:val="00A614EC"/>
    <w:rsid w:val="00A62565"/>
    <w:rsid w:val="00A62A83"/>
    <w:rsid w:val="00A62E72"/>
    <w:rsid w:val="00A63065"/>
    <w:rsid w:val="00A63282"/>
    <w:rsid w:val="00A636BF"/>
    <w:rsid w:val="00A63C83"/>
    <w:rsid w:val="00A63E70"/>
    <w:rsid w:val="00A6424F"/>
    <w:rsid w:val="00A64407"/>
    <w:rsid w:val="00A64890"/>
    <w:rsid w:val="00A64B87"/>
    <w:rsid w:val="00A65434"/>
    <w:rsid w:val="00A6586B"/>
    <w:rsid w:val="00A65ED3"/>
    <w:rsid w:val="00A660E6"/>
    <w:rsid w:val="00A6614A"/>
    <w:rsid w:val="00A6670D"/>
    <w:rsid w:val="00A66A6E"/>
    <w:rsid w:val="00A66E76"/>
    <w:rsid w:val="00A672ED"/>
    <w:rsid w:val="00A6750E"/>
    <w:rsid w:val="00A67510"/>
    <w:rsid w:val="00A677F1"/>
    <w:rsid w:val="00A6789A"/>
    <w:rsid w:val="00A678AE"/>
    <w:rsid w:val="00A67A05"/>
    <w:rsid w:val="00A67AC5"/>
    <w:rsid w:val="00A67D9A"/>
    <w:rsid w:val="00A67E2C"/>
    <w:rsid w:val="00A67FF6"/>
    <w:rsid w:val="00A7043F"/>
    <w:rsid w:val="00A70468"/>
    <w:rsid w:val="00A70B25"/>
    <w:rsid w:val="00A70EDD"/>
    <w:rsid w:val="00A7136C"/>
    <w:rsid w:val="00A713B8"/>
    <w:rsid w:val="00A71A18"/>
    <w:rsid w:val="00A71A4D"/>
    <w:rsid w:val="00A71DF8"/>
    <w:rsid w:val="00A72017"/>
    <w:rsid w:val="00A72428"/>
    <w:rsid w:val="00A72F35"/>
    <w:rsid w:val="00A7300E"/>
    <w:rsid w:val="00A7310A"/>
    <w:rsid w:val="00A731F8"/>
    <w:rsid w:val="00A73708"/>
    <w:rsid w:val="00A73B3A"/>
    <w:rsid w:val="00A73B97"/>
    <w:rsid w:val="00A73E1D"/>
    <w:rsid w:val="00A7467D"/>
    <w:rsid w:val="00A75798"/>
    <w:rsid w:val="00A75DA4"/>
    <w:rsid w:val="00A75F60"/>
    <w:rsid w:val="00A773C8"/>
    <w:rsid w:val="00A77704"/>
    <w:rsid w:val="00A77A5C"/>
    <w:rsid w:val="00A80009"/>
    <w:rsid w:val="00A801CF"/>
    <w:rsid w:val="00A801D0"/>
    <w:rsid w:val="00A8058F"/>
    <w:rsid w:val="00A81070"/>
    <w:rsid w:val="00A81C53"/>
    <w:rsid w:val="00A82148"/>
    <w:rsid w:val="00A821FF"/>
    <w:rsid w:val="00A8240C"/>
    <w:rsid w:val="00A8267E"/>
    <w:rsid w:val="00A82C1D"/>
    <w:rsid w:val="00A82C22"/>
    <w:rsid w:val="00A82FA8"/>
    <w:rsid w:val="00A82FC0"/>
    <w:rsid w:val="00A845C9"/>
    <w:rsid w:val="00A846DB"/>
    <w:rsid w:val="00A84B37"/>
    <w:rsid w:val="00A85865"/>
    <w:rsid w:val="00A862B3"/>
    <w:rsid w:val="00A8642A"/>
    <w:rsid w:val="00A868F0"/>
    <w:rsid w:val="00A86AE3"/>
    <w:rsid w:val="00A86D20"/>
    <w:rsid w:val="00A86F12"/>
    <w:rsid w:val="00A870E2"/>
    <w:rsid w:val="00A8710D"/>
    <w:rsid w:val="00A9005C"/>
    <w:rsid w:val="00A903D0"/>
    <w:rsid w:val="00A90AD3"/>
    <w:rsid w:val="00A9143F"/>
    <w:rsid w:val="00A916BD"/>
    <w:rsid w:val="00A9170F"/>
    <w:rsid w:val="00A91818"/>
    <w:rsid w:val="00A91DB6"/>
    <w:rsid w:val="00A9207B"/>
    <w:rsid w:val="00A925DE"/>
    <w:rsid w:val="00A92AE4"/>
    <w:rsid w:val="00A93030"/>
    <w:rsid w:val="00A9342B"/>
    <w:rsid w:val="00A938BA"/>
    <w:rsid w:val="00A94169"/>
    <w:rsid w:val="00A9474B"/>
    <w:rsid w:val="00A9484C"/>
    <w:rsid w:val="00A95C52"/>
    <w:rsid w:val="00A9631B"/>
    <w:rsid w:val="00A9639D"/>
    <w:rsid w:val="00A96437"/>
    <w:rsid w:val="00A966DD"/>
    <w:rsid w:val="00A966FE"/>
    <w:rsid w:val="00A969C2"/>
    <w:rsid w:val="00A96AFD"/>
    <w:rsid w:val="00A97254"/>
    <w:rsid w:val="00A9746B"/>
    <w:rsid w:val="00A97756"/>
    <w:rsid w:val="00A97EB9"/>
    <w:rsid w:val="00A97F62"/>
    <w:rsid w:val="00A97FE7"/>
    <w:rsid w:val="00AA0067"/>
    <w:rsid w:val="00AA05B7"/>
    <w:rsid w:val="00AA0842"/>
    <w:rsid w:val="00AA0D6A"/>
    <w:rsid w:val="00AA0DC3"/>
    <w:rsid w:val="00AA0DC8"/>
    <w:rsid w:val="00AA1184"/>
    <w:rsid w:val="00AA136E"/>
    <w:rsid w:val="00AA17C2"/>
    <w:rsid w:val="00AA1A79"/>
    <w:rsid w:val="00AA1C7E"/>
    <w:rsid w:val="00AA20F0"/>
    <w:rsid w:val="00AA24D6"/>
    <w:rsid w:val="00AA2A48"/>
    <w:rsid w:val="00AA2C52"/>
    <w:rsid w:val="00AA2F62"/>
    <w:rsid w:val="00AA3239"/>
    <w:rsid w:val="00AA3DE5"/>
    <w:rsid w:val="00AA3E04"/>
    <w:rsid w:val="00AA40B1"/>
    <w:rsid w:val="00AA4424"/>
    <w:rsid w:val="00AA458A"/>
    <w:rsid w:val="00AA4890"/>
    <w:rsid w:val="00AA4947"/>
    <w:rsid w:val="00AA4AF2"/>
    <w:rsid w:val="00AA4CE7"/>
    <w:rsid w:val="00AA4D0A"/>
    <w:rsid w:val="00AA4D3C"/>
    <w:rsid w:val="00AA5F73"/>
    <w:rsid w:val="00AA62B9"/>
    <w:rsid w:val="00AA6499"/>
    <w:rsid w:val="00AA6BCF"/>
    <w:rsid w:val="00AA6EC9"/>
    <w:rsid w:val="00AA73D2"/>
    <w:rsid w:val="00AA7599"/>
    <w:rsid w:val="00AA759D"/>
    <w:rsid w:val="00AA7799"/>
    <w:rsid w:val="00AA7CA5"/>
    <w:rsid w:val="00AA7DE4"/>
    <w:rsid w:val="00AA7E96"/>
    <w:rsid w:val="00AB0031"/>
    <w:rsid w:val="00AB02BC"/>
    <w:rsid w:val="00AB0434"/>
    <w:rsid w:val="00AB0840"/>
    <w:rsid w:val="00AB0AEE"/>
    <w:rsid w:val="00AB130C"/>
    <w:rsid w:val="00AB149E"/>
    <w:rsid w:val="00AB15CF"/>
    <w:rsid w:val="00AB15F3"/>
    <w:rsid w:val="00AB2022"/>
    <w:rsid w:val="00AB21F3"/>
    <w:rsid w:val="00AB2268"/>
    <w:rsid w:val="00AB233C"/>
    <w:rsid w:val="00AB2E97"/>
    <w:rsid w:val="00AB350B"/>
    <w:rsid w:val="00AB39DC"/>
    <w:rsid w:val="00AB4457"/>
    <w:rsid w:val="00AB4703"/>
    <w:rsid w:val="00AB48C6"/>
    <w:rsid w:val="00AB48E9"/>
    <w:rsid w:val="00AB4DC6"/>
    <w:rsid w:val="00AB4FEA"/>
    <w:rsid w:val="00AB52CA"/>
    <w:rsid w:val="00AB54DE"/>
    <w:rsid w:val="00AB5C48"/>
    <w:rsid w:val="00AB61F7"/>
    <w:rsid w:val="00AB62C6"/>
    <w:rsid w:val="00AB64F5"/>
    <w:rsid w:val="00AB65BE"/>
    <w:rsid w:val="00AB6796"/>
    <w:rsid w:val="00AB69E0"/>
    <w:rsid w:val="00AB6AB9"/>
    <w:rsid w:val="00AB6D42"/>
    <w:rsid w:val="00AB7041"/>
    <w:rsid w:val="00AB70DB"/>
    <w:rsid w:val="00AB7A70"/>
    <w:rsid w:val="00AB7E5A"/>
    <w:rsid w:val="00AB7F7E"/>
    <w:rsid w:val="00AB7FB3"/>
    <w:rsid w:val="00AC001E"/>
    <w:rsid w:val="00AC0049"/>
    <w:rsid w:val="00AC006D"/>
    <w:rsid w:val="00AC009B"/>
    <w:rsid w:val="00AC0B2E"/>
    <w:rsid w:val="00AC0E68"/>
    <w:rsid w:val="00AC13F5"/>
    <w:rsid w:val="00AC154E"/>
    <w:rsid w:val="00AC1AD6"/>
    <w:rsid w:val="00AC21B1"/>
    <w:rsid w:val="00AC29F4"/>
    <w:rsid w:val="00AC2FA4"/>
    <w:rsid w:val="00AC3302"/>
    <w:rsid w:val="00AC3466"/>
    <w:rsid w:val="00AC397D"/>
    <w:rsid w:val="00AC407D"/>
    <w:rsid w:val="00AC40F9"/>
    <w:rsid w:val="00AC429A"/>
    <w:rsid w:val="00AC439E"/>
    <w:rsid w:val="00AC45AD"/>
    <w:rsid w:val="00AC45D9"/>
    <w:rsid w:val="00AC4772"/>
    <w:rsid w:val="00AC47C6"/>
    <w:rsid w:val="00AC48B0"/>
    <w:rsid w:val="00AC4B31"/>
    <w:rsid w:val="00AC4BF6"/>
    <w:rsid w:val="00AC4C83"/>
    <w:rsid w:val="00AC4CB5"/>
    <w:rsid w:val="00AC51BA"/>
    <w:rsid w:val="00AC5BD6"/>
    <w:rsid w:val="00AC5FB7"/>
    <w:rsid w:val="00AC6995"/>
    <w:rsid w:val="00AC6B1B"/>
    <w:rsid w:val="00AC6BE3"/>
    <w:rsid w:val="00AC6BED"/>
    <w:rsid w:val="00AC6C61"/>
    <w:rsid w:val="00AC703C"/>
    <w:rsid w:val="00AC7145"/>
    <w:rsid w:val="00AC7276"/>
    <w:rsid w:val="00AC73D3"/>
    <w:rsid w:val="00AC73EF"/>
    <w:rsid w:val="00AC76A3"/>
    <w:rsid w:val="00AC794F"/>
    <w:rsid w:val="00AC7B84"/>
    <w:rsid w:val="00AC7E45"/>
    <w:rsid w:val="00AC7F59"/>
    <w:rsid w:val="00AD09A9"/>
    <w:rsid w:val="00AD0B03"/>
    <w:rsid w:val="00AD0D7A"/>
    <w:rsid w:val="00AD154D"/>
    <w:rsid w:val="00AD1BA3"/>
    <w:rsid w:val="00AD1BA6"/>
    <w:rsid w:val="00AD220D"/>
    <w:rsid w:val="00AD2245"/>
    <w:rsid w:val="00AD2795"/>
    <w:rsid w:val="00AD290E"/>
    <w:rsid w:val="00AD2A9A"/>
    <w:rsid w:val="00AD2FBC"/>
    <w:rsid w:val="00AD30CE"/>
    <w:rsid w:val="00AD3657"/>
    <w:rsid w:val="00AD38BA"/>
    <w:rsid w:val="00AD3A55"/>
    <w:rsid w:val="00AD3BC3"/>
    <w:rsid w:val="00AD3C0D"/>
    <w:rsid w:val="00AD3C0F"/>
    <w:rsid w:val="00AD477C"/>
    <w:rsid w:val="00AD49A0"/>
    <w:rsid w:val="00AD4D00"/>
    <w:rsid w:val="00AD4F53"/>
    <w:rsid w:val="00AD4F64"/>
    <w:rsid w:val="00AD5002"/>
    <w:rsid w:val="00AD5087"/>
    <w:rsid w:val="00AD5592"/>
    <w:rsid w:val="00AD561D"/>
    <w:rsid w:val="00AD566E"/>
    <w:rsid w:val="00AD589E"/>
    <w:rsid w:val="00AD5FC8"/>
    <w:rsid w:val="00AD5FDE"/>
    <w:rsid w:val="00AD6355"/>
    <w:rsid w:val="00AD66DA"/>
    <w:rsid w:val="00AD680D"/>
    <w:rsid w:val="00AD6844"/>
    <w:rsid w:val="00AD6965"/>
    <w:rsid w:val="00AD6DB9"/>
    <w:rsid w:val="00AD700D"/>
    <w:rsid w:val="00AD706E"/>
    <w:rsid w:val="00AD7149"/>
    <w:rsid w:val="00AD7D04"/>
    <w:rsid w:val="00AE01DE"/>
    <w:rsid w:val="00AE0258"/>
    <w:rsid w:val="00AE0B5B"/>
    <w:rsid w:val="00AE0DC8"/>
    <w:rsid w:val="00AE12FC"/>
    <w:rsid w:val="00AE1370"/>
    <w:rsid w:val="00AE1AA1"/>
    <w:rsid w:val="00AE1CAF"/>
    <w:rsid w:val="00AE1E89"/>
    <w:rsid w:val="00AE1EC3"/>
    <w:rsid w:val="00AE2260"/>
    <w:rsid w:val="00AE2673"/>
    <w:rsid w:val="00AE2922"/>
    <w:rsid w:val="00AE2D2F"/>
    <w:rsid w:val="00AE3458"/>
    <w:rsid w:val="00AE3617"/>
    <w:rsid w:val="00AE3782"/>
    <w:rsid w:val="00AE3AAC"/>
    <w:rsid w:val="00AE3CA6"/>
    <w:rsid w:val="00AE4204"/>
    <w:rsid w:val="00AE42CF"/>
    <w:rsid w:val="00AE468A"/>
    <w:rsid w:val="00AE4E1D"/>
    <w:rsid w:val="00AE5172"/>
    <w:rsid w:val="00AE52C1"/>
    <w:rsid w:val="00AE5AD7"/>
    <w:rsid w:val="00AE5CDB"/>
    <w:rsid w:val="00AE5FD6"/>
    <w:rsid w:val="00AE6000"/>
    <w:rsid w:val="00AE67AF"/>
    <w:rsid w:val="00AE716B"/>
    <w:rsid w:val="00AE72B4"/>
    <w:rsid w:val="00AE7568"/>
    <w:rsid w:val="00AE7650"/>
    <w:rsid w:val="00AE7F2E"/>
    <w:rsid w:val="00AE7F98"/>
    <w:rsid w:val="00AF0280"/>
    <w:rsid w:val="00AF05D0"/>
    <w:rsid w:val="00AF085A"/>
    <w:rsid w:val="00AF11A1"/>
    <w:rsid w:val="00AF138A"/>
    <w:rsid w:val="00AF1542"/>
    <w:rsid w:val="00AF15D1"/>
    <w:rsid w:val="00AF17AC"/>
    <w:rsid w:val="00AF17B6"/>
    <w:rsid w:val="00AF2111"/>
    <w:rsid w:val="00AF2382"/>
    <w:rsid w:val="00AF2480"/>
    <w:rsid w:val="00AF252A"/>
    <w:rsid w:val="00AF252F"/>
    <w:rsid w:val="00AF29F2"/>
    <w:rsid w:val="00AF2A63"/>
    <w:rsid w:val="00AF2EA4"/>
    <w:rsid w:val="00AF2F65"/>
    <w:rsid w:val="00AF313F"/>
    <w:rsid w:val="00AF340C"/>
    <w:rsid w:val="00AF3AFE"/>
    <w:rsid w:val="00AF46F8"/>
    <w:rsid w:val="00AF49F0"/>
    <w:rsid w:val="00AF4D08"/>
    <w:rsid w:val="00AF53C5"/>
    <w:rsid w:val="00AF53D4"/>
    <w:rsid w:val="00AF5846"/>
    <w:rsid w:val="00AF6541"/>
    <w:rsid w:val="00AF66BB"/>
    <w:rsid w:val="00AF6946"/>
    <w:rsid w:val="00AF6B7E"/>
    <w:rsid w:val="00AF6E59"/>
    <w:rsid w:val="00AF72B4"/>
    <w:rsid w:val="00AF73DB"/>
    <w:rsid w:val="00AF7483"/>
    <w:rsid w:val="00AF7A94"/>
    <w:rsid w:val="00AF7C94"/>
    <w:rsid w:val="00AF7F48"/>
    <w:rsid w:val="00B000FF"/>
    <w:rsid w:val="00B018D7"/>
    <w:rsid w:val="00B0201F"/>
    <w:rsid w:val="00B0235F"/>
    <w:rsid w:val="00B02427"/>
    <w:rsid w:val="00B02530"/>
    <w:rsid w:val="00B02978"/>
    <w:rsid w:val="00B029AF"/>
    <w:rsid w:val="00B02CE2"/>
    <w:rsid w:val="00B02E43"/>
    <w:rsid w:val="00B030B5"/>
    <w:rsid w:val="00B033E2"/>
    <w:rsid w:val="00B034F4"/>
    <w:rsid w:val="00B04997"/>
    <w:rsid w:val="00B04A52"/>
    <w:rsid w:val="00B04E3A"/>
    <w:rsid w:val="00B04FF7"/>
    <w:rsid w:val="00B0524A"/>
    <w:rsid w:val="00B055B3"/>
    <w:rsid w:val="00B05990"/>
    <w:rsid w:val="00B065FF"/>
    <w:rsid w:val="00B06886"/>
    <w:rsid w:val="00B06B40"/>
    <w:rsid w:val="00B06C58"/>
    <w:rsid w:val="00B06D07"/>
    <w:rsid w:val="00B06D86"/>
    <w:rsid w:val="00B06E21"/>
    <w:rsid w:val="00B072F8"/>
    <w:rsid w:val="00B075BC"/>
    <w:rsid w:val="00B0788D"/>
    <w:rsid w:val="00B07CCD"/>
    <w:rsid w:val="00B10019"/>
    <w:rsid w:val="00B108FA"/>
    <w:rsid w:val="00B10C2E"/>
    <w:rsid w:val="00B1102F"/>
    <w:rsid w:val="00B1111A"/>
    <w:rsid w:val="00B111C7"/>
    <w:rsid w:val="00B113B9"/>
    <w:rsid w:val="00B116AF"/>
    <w:rsid w:val="00B11FDA"/>
    <w:rsid w:val="00B12162"/>
    <w:rsid w:val="00B1257B"/>
    <w:rsid w:val="00B126EF"/>
    <w:rsid w:val="00B1298C"/>
    <w:rsid w:val="00B13055"/>
    <w:rsid w:val="00B13C43"/>
    <w:rsid w:val="00B13DAD"/>
    <w:rsid w:val="00B14139"/>
    <w:rsid w:val="00B1425D"/>
    <w:rsid w:val="00B14321"/>
    <w:rsid w:val="00B1509F"/>
    <w:rsid w:val="00B15107"/>
    <w:rsid w:val="00B15A2C"/>
    <w:rsid w:val="00B15B49"/>
    <w:rsid w:val="00B160C1"/>
    <w:rsid w:val="00B16514"/>
    <w:rsid w:val="00B165E1"/>
    <w:rsid w:val="00B16970"/>
    <w:rsid w:val="00B17FAF"/>
    <w:rsid w:val="00B20538"/>
    <w:rsid w:val="00B2090C"/>
    <w:rsid w:val="00B20E62"/>
    <w:rsid w:val="00B20FA0"/>
    <w:rsid w:val="00B20FC6"/>
    <w:rsid w:val="00B21050"/>
    <w:rsid w:val="00B21063"/>
    <w:rsid w:val="00B218C7"/>
    <w:rsid w:val="00B21ADD"/>
    <w:rsid w:val="00B21E52"/>
    <w:rsid w:val="00B22037"/>
    <w:rsid w:val="00B2219E"/>
    <w:rsid w:val="00B2236B"/>
    <w:rsid w:val="00B22685"/>
    <w:rsid w:val="00B22BF7"/>
    <w:rsid w:val="00B231FD"/>
    <w:rsid w:val="00B25DAF"/>
    <w:rsid w:val="00B25EC8"/>
    <w:rsid w:val="00B2609B"/>
    <w:rsid w:val="00B26DC0"/>
    <w:rsid w:val="00B26F43"/>
    <w:rsid w:val="00B27190"/>
    <w:rsid w:val="00B27240"/>
    <w:rsid w:val="00B278D5"/>
    <w:rsid w:val="00B27ABD"/>
    <w:rsid w:val="00B27BA4"/>
    <w:rsid w:val="00B27FD0"/>
    <w:rsid w:val="00B3026C"/>
    <w:rsid w:val="00B3054B"/>
    <w:rsid w:val="00B30580"/>
    <w:rsid w:val="00B30932"/>
    <w:rsid w:val="00B30B79"/>
    <w:rsid w:val="00B30E5A"/>
    <w:rsid w:val="00B315E9"/>
    <w:rsid w:val="00B31641"/>
    <w:rsid w:val="00B3167B"/>
    <w:rsid w:val="00B3171F"/>
    <w:rsid w:val="00B31858"/>
    <w:rsid w:val="00B320B4"/>
    <w:rsid w:val="00B327A2"/>
    <w:rsid w:val="00B32925"/>
    <w:rsid w:val="00B32B6D"/>
    <w:rsid w:val="00B32E0B"/>
    <w:rsid w:val="00B32F85"/>
    <w:rsid w:val="00B33F96"/>
    <w:rsid w:val="00B345B4"/>
    <w:rsid w:val="00B345CD"/>
    <w:rsid w:val="00B3498C"/>
    <w:rsid w:val="00B352BC"/>
    <w:rsid w:val="00B35389"/>
    <w:rsid w:val="00B35D97"/>
    <w:rsid w:val="00B35ED2"/>
    <w:rsid w:val="00B361B0"/>
    <w:rsid w:val="00B364FE"/>
    <w:rsid w:val="00B3701A"/>
    <w:rsid w:val="00B373CC"/>
    <w:rsid w:val="00B40146"/>
    <w:rsid w:val="00B405D4"/>
    <w:rsid w:val="00B40861"/>
    <w:rsid w:val="00B40A0F"/>
    <w:rsid w:val="00B40AAA"/>
    <w:rsid w:val="00B40FB6"/>
    <w:rsid w:val="00B410A1"/>
    <w:rsid w:val="00B410FE"/>
    <w:rsid w:val="00B4114B"/>
    <w:rsid w:val="00B41515"/>
    <w:rsid w:val="00B42466"/>
    <w:rsid w:val="00B42551"/>
    <w:rsid w:val="00B42D8C"/>
    <w:rsid w:val="00B439A1"/>
    <w:rsid w:val="00B43AAC"/>
    <w:rsid w:val="00B441F2"/>
    <w:rsid w:val="00B446BB"/>
    <w:rsid w:val="00B448B1"/>
    <w:rsid w:val="00B448FB"/>
    <w:rsid w:val="00B45415"/>
    <w:rsid w:val="00B45C39"/>
    <w:rsid w:val="00B45DBE"/>
    <w:rsid w:val="00B45F45"/>
    <w:rsid w:val="00B45F49"/>
    <w:rsid w:val="00B46341"/>
    <w:rsid w:val="00B46DD0"/>
    <w:rsid w:val="00B46E43"/>
    <w:rsid w:val="00B470D9"/>
    <w:rsid w:val="00B47333"/>
    <w:rsid w:val="00B479B9"/>
    <w:rsid w:val="00B501B1"/>
    <w:rsid w:val="00B50588"/>
    <w:rsid w:val="00B50F75"/>
    <w:rsid w:val="00B51410"/>
    <w:rsid w:val="00B51762"/>
    <w:rsid w:val="00B5185B"/>
    <w:rsid w:val="00B51BA3"/>
    <w:rsid w:val="00B51FC6"/>
    <w:rsid w:val="00B52480"/>
    <w:rsid w:val="00B52540"/>
    <w:rsid w:val="00B52E91"/>
    <w:rsid w:val="00B5335D"/>
    <w:rsid w:val="00B53508"/>
    <w:rsid w:val="00B535E2"/>
    <w:rsid w:val="00B53C2A"/>
    <w:rsid w:val="00B53CBF"/>
    <w:rsid w:val="00B53E93"/>
    <w:rsid w:val="00B5421C"/>
    <w:rsid w:val="00B542E3"/>
    <w:rsid w:val="00B544A0"/>
    <w:rsid w:val="00B547E0"/>
    <w:rsid w:val="00B54C5D"/>
    <w:rsid w:val="00B55159"/>
    <w:rsid w:val="00B5521D"/>
    <w:rsid w:val="00B552E4"/>
    <w:rsid w:val="00B55388"/>
    <w:rsid w:val="00B5551A"/>
    <w:rsid w:val="00B55735"/>
    <w:rsid w:val="00B55F48"/>
    <w:rsid w:val="00B5620E"/>
    <w:rsid w:val="00B565AC"/>
    <w:rsid w:val="00B5661E"/>
    <w:rsid w:val="00B56A4D"/>
    <w:rsid w:val="00B5756A"/>
    <w:rsid w:val="00B5769F"/>
    <w:rsid w:val="00B578DE"/>
    <w:rsid w:val="00B57A97"/>
    <w:rsid w:val="00B57CB8"/>
    <w:rsid w:val="00B5947C"/>
    <w:rsid w:val="00B60184"/>
    <w:rsid w:val="00B6052F"/>
    <w:rsid w:val="00B60BD3"/>
    <w:rsid w:val="00B60E83"/>
    <w:rsid w:val="00B60EF9"/>
    <w:rsid w:val="00B61383"/>
    <w:rsid w:val="00B61883"/>
    <w:rsid w:val="00B61A4E"/>
    <w:rsid w:val="00B61E1E"/>
    <w:rsid w:val="00B61EFC"/>
    <w:rsid w:val="00B62121"/>
    <w:rsid w:val="00B622C5"/>
    <w:rsid w:val="00B6231D"/>
    <w:rsid w:val="00B62448"/>
    <w:rsid w:val="00B62AF8"/>
    <w:rsid w:val="00B62BC2"/>
    <w:rsid w:val="00B63E59"/>
    <w:rsid w:val="00B64268"/>
    <w:rsid w:val="00B64398"/>
    <w:rsid w:val="00B6475A"/>
    <w:rsid w:val="00B64B16"/>
    <w:rsid w:val="00B65795"/>
    <w:rsid w:val="00B65C7B"/>
    <w:rsid w:val="00B65DC8"/>
    <w:rsid w:val="00B65DD2"/>
    <w:rsid w:val="00B65FE0"/>
    <w:rsid w:val="00B66151"/>
    <w:rsid w:val="00B66266"/>
    <w:rsid w:val="00B665CD"/>
    <w:rsid w:val="00B66882"/>
    <w:rsid w:val="00B66A28"/>
    <w:rsid w:val="00B66D95"/>
    <w:rsid w:val="00B66F4B"/>
    <w:rsid w:val="00B6743D"/>
    <w:rsid w:val="00B675E0"/>
    <w:rsid w:val="00B6777D"/>
    <w:rsid w:val="00B679B3"/>
    <w:rsid w:val="00B70684"/>
    <w:rsid w:val="00B70750"/>
    <w:rsid w:val="00B70951"/>
    <w:rsid w:val="00B70DC9"/>
    <w:rsid w:val="00B710F8"/>
    <w:rsid w:val="00B714F6"/>
    <w:rsid w:val="00B71A42"/>
    <w:rsid w:val="00B71DED"/>
    <w:rsid w:val="00B72317"/>
    <w:rsid w:val="00B72331"/>
    <w:rsid w:val="00B725B5"/>
    <w:rsid w:val="00B72A2F"/>
    <w:rsid w:val="00B72B69"/>
    <w:rsid w:val="00B72D88"/>
    <w:rsid w:val="00B7330A"/>
    <w:rsid w:val="00B739AD"/>
    <w:rsid w:val="00B741C8"/>
    <w:rsid w:val="00B752F4"/>
    <w:rsid w:val="00B757AF"/>
    <w:rsid w:val="00B759D7"/>
    <w:rsid w:val="00B75B43"/>
    <w:rsid w:val="00B75B50"/>
    <w:rsid w:val="00B75C65"/>
    <w:rsid w:val="00B75E1B"/>
    <w:rsid w:val="00B76CAD"/>
    <w:rsid w:val="00B77E25"/>
    <w:rsid w:val="00B8027F"/>
    <w:rsid w:val="00B80A4F"/>
    <w:rsid w:val="00B80AF1"/>
    <w:rsid w:val="00B81008"/>
    <w:rsid w:val="00B81519"/>
    <w:rsid w:val="00B81553"/>
    <w:rsid w:val="00B8176A"/>
    <w:rsid w:val="00B81F87"/>
    <w:rsid w:val="00B822AE"/>
    <w:rsid w:val="00B82486"/>
    <w:rsid w:val="00B825B6"/>
    <w:rsid w:val="00B82795"/>
    <w:rsid w:val="00B82E2F"/>
    <w:rsid w:val="00B83065"/>
    <w:rsid w:val="00B833C7"/>
    <w:rsid w:val="00B83498"/>
    <w:rsid w:val="00B83670"/>
    <w:rsid w:val="00B837AB"/>
    <w:rsid w:val="00B83A2B"/>
    <w:rsid w:val="00B83A82"/>
    <w:rsid w:val="00B83CB0"/>
    <w:rsid w:val="00B845CE"/>
    <w:rsid w:val="00B847C9"/>
    <w:rsid w:val="00B84A2F"/>
    <w:rsid w:val="00B84A50"/>
    <w:rsid w:val="00B84C36"/>
    <w:rsid w:val="00B84CC7"/>
    <w:rsid w:val="00B84D9B"/>
    <w:rsid w:val="00B84FFB"/>
    <w:rsid w:val="00B853F0"/>
    <w:rsid w:val="00B8540E"/>
    <w:rsid w:val="00B85441"/>
    <w:rsid w:val="00B854F4"/>
    <w:rsid w:val="00B85565"/>
    <w:rsid w:val="00B85992"/>
    <w:rsid w:val="00B85C90"/>
    <w:rsid w:val="00B85DEC"/>
    <w:rsid w:val="00B85F3C"/>
    <w:rsid w:val="00B860A5"/>
    <w:rsid w:val="00B86247"/>
    <w:rsid w:val="00B868EF"/>
    <w:rsid w:val="00B86A9D"/>
    <w:rsid w:val="00B86ACD"/>
    <w:rsid w:val="00B86E35"/>
    <w:rsid w:val="00B86F14"/>
    <w:rsid w:val="00B876D5"/>
    <w:rsid w:val="00B877CA"/>
    <w:rsid w:val="00B87AEE"/>
    <w:rsid w:val="00B87F97"/>
    <w:rsid w:val="00B90617"/>
    <w:rsid w:val="00B906EA"/>
    <w:rsid w:val="00B90BAF"/>
    <w:rsid w:val="00B90CD6"/>
    <w:rsid w:val="00B90CF8"/>
    <w:rsid w:val="00B90E20"/>
    <w:rsid w:val="00B90F52"/>
    <w:rsid w:val="00B90F8B"/>
    <w:rsid w:val="00B91137"/>
    <w:rsid w:val="00B911CD"/>
    <w:rsid w:val="00B91267"/>
    <w:rsid w:val="00B913B8"/>
    <w:rsid w:val="00B9150D"/>
    <w:rsid w:val="00B91AE4"/>
    <w:rsid w:val="00B91E72"/>
    <w:rsid w:val="00B92487"/>
    <w:rsid w:val="00B92492"/>
    <w:rsid w:val="00B92682"/>
    <w:rsid w:val="00B92986"/>
    <w:rsid w:val="00B92CBE"/>
    <w:rsid w:val="00B92EB2"/>
    <w:rsid w:val="00B93282"/>
    <w:rsid w:val="00B9334E"/>
    <w:rsid w:val="00B93504"/>
    <w:rsid w:val="00B9365D"/>
    <w:rsid w:val="00B936D8"/>
    <w:rsid w:val="00B93B79"/>
    <w:rsid w:val="00B93E97"/>
    <w:rsid w:val="00B94238"/>
    <w:rsid w:val="00B9490A"/>
    <w:rsid w:val="00B94BC8"/>
    <w:rsid w:val="00B9602C"/>
    <w:rsid w:val="00B96105"/>
    <w:rsid w:val="00B961A3"/>
    <w:rsid w:val="00B9627D"/>
    <w:rsid w:val="00B9664D"/>
    <w:rsid w:val="00B966E1"/>
    <w:rsid w:val="00B96778"/>
    <w:rsid w:val="00B96FA1"/>
    <w:rsid w:val="00B97FCF"/>
    <w:rsid w:val="00B97FF0"/>
    <w:rsid w:val="00BA07DE"/>
    <w:rsid w:val="00BA0DC6"/>
    <w:rsid w:val="00BA0FE7"/>
    <w:rsid w:val="00BA1090"/>
    <w:rsid w:val="00BA12E1"/>
    <w:rsid w:val="00BA147C"/>
    <w:rsid w:val="00BA1948"/>
    <w:rsid w:val="00BA1A90"/>
    <w:rsid w:val="00BA22AC"/>
    <w:rsid w:val="00BA234C"/>
    <w:rsid w:val="00BA252F"/>
    <w:rsid w:val="00BA27E0"/>
    <w:rsid w:val="00BA293C"/>
    <w:rsid w:val="00BA2960"/>
    <w:rsid w:val="00BA2C44"/>
    <w:rsid w:val="00BA2E5A"/>
    <w:rsid w:val="00BA3D0C"/>
    <w:rsid w:val="00BA3DAD"/>
    <w:rsid w:val="00BA409C"/>
    <w:rsid w:val="00BA41C5"/>
    <w:rsid w:val="00BA41F4"/>
    <w:rsid w:val="00BA43FD"/>
    <w:rsid w:val="00BA461F"/>
    <w:rsid w:val="00BA4DF3"/>
    <w:rsid w:val="00BA4FB6"/>
    <w:rsid w:val="00BA5326"/>
    <w:rsid w:val="00BA5805"/>
    <w:rsid w:val="00BA586F"/>
    <w:rsid w:val="00BA5D2A"/>
    <w:rsid w:val="00BA6AE9"/>
    <w:rsid w:val="00BA714C"/>
    <w:rsid w:val="00BA7AF9"/>
    <w:rsid w:val="00BA7BB3"/>
    <w:rsid w:val="00BA7C11"/>
    <w:rsid w:val="00BA7D84"/>
    <w:rsid w:val="00BA7DD5"/>
    <w:rsid w:val="00BA7F12"/>
    <w:rsid w:val="00BB04FA"/>
    <w:rsid w:val="00BB0573"/>
    <w:rsid w:val="00BB0885"/>
    <w:rsid w:val="00BB0E32"/>
    <w:rsid w:val="00BB1459"/>
    <w:rsid w:val="00BB1521"/>
    <w:rsid w:val="00BB153A"/>
    <w:rsid w:val="00BB189C"/>
    <w:rsid w:val="00BB239A"/>
    <w:rsid w:val="00BB2A15"/>
    <w:rsid w:val="00BB333E"/>
    <w:rsid w:val="00BB35B9"/>
    <w:rsid w:val="00BB37E4"/>
    <w:rsid w:val="00BB3F45"/>
    <w:rsid w:val="00BB3FFF"/>
    <w:rsid w:val="00BB4207"/>
    <w:rsid w:val="00BB42C2"/>
    <w:rsid w:val="00BB45AB"/>
    <w:rsid w:val="00BB4679"/>
    <w:rsid w:val="00BB4940"/>
    <w:rsid w:val="00BB56B9"/>
    <w:rsid w:val="00BB58E3"/>
    <w:rsid w:val="00BB5A6C"/>
    <w:rsid w:val="00BB5E74"/>
    <w:rsid w:val="00BB5F0F"/>
    <w:rsid w:val="00BB6A23"/>
    <w:rsid w:val="00BB79DF"/>
    <w:rsid w:val="00BB7D5A"/>
    <w:rsid w:val="00BB7D87"/>
    <w:rsid w:val="00BC003A"/>
    <w:rsid w:val="00BC0900"/>
    <w:rsid w:val="00BC0AFD"/>
    <w:rsid w:val="00BC0E79"/>
    <w:rsid w:val="00BC104C"/>
    <w:rsid w:val="00BC14E5"/>
    <w:rsid w:val="00BC151F"/>
    <w:rsid w:val="00BC176D"/>
    <w:rsid w:val="00BC1B42"/>
    <w:rsid w:val="00BC1BD6"/>
    <w:rsid w:val="00BC1BEA"/>
    <w:rsid w:val="00BC1F22"/>
    <w:rsid w:val="00BC1FE4"/>
    <w:rsid w:val="00BC204F"/>
    <w:rsid w:val="00BC20A1"/>
    <w:rsid w:val="00BC2704"/>
    <w:rsid w:val="00BC2902"/>
    <w:rsid w:val="00BC2BA4"/>
    <w:rsid w:val="00BC37F5"/>
    <w:rsid w:val="00BC3A47"/>
    <w:rsid w:val="00BC3DF9"/>
    <w:rsid w:val="00BC4157"/>
    <w:rsid w:val="00BC4261"/>
    <w:rsid w:val="00BC4408"/>
    <w:rsid w:val="00BC442D"/>
    <w:rsid w:val="00BC45B9"/>
    <w:rsid w:val="00BC4860"/>
    <w:rsid w:val="00BC4922"/>
    <w:rsid w:val="00BC4B17"/>
    <w:rsid w:val="00BC4C12"/>
    <w:rsid w:val="00BC5047"/>
    <w:rsid w:val="00BC519A"/>
    <w:rsid w:val="00BC5571"/>
    <w:rsid w:val="00BC5976"/>
    <w:rsid w:val="00BC5B3F"/>
    <w:rsid w:val="00BC5CF0"/>
    <w:rsid w:val="00BC5F6A"/>
    <w:rsid w:val="00BC5F9B"/>
    <w:rsid w:val="00BC6725"/>
    <w:rsid w:val="00BC6A29"/>
    <w:rsid w:val="00BC6A74"/>
    <w:rsid w:val="00BC6A8C"/>
    <w:rsid w:val="00BC6A9C"/>
    <w:rsid w:val="00BC6B98"/>
    <w:rsid w:val="00BC7126"/>
    <w:rsid w:val="00BC71EF"/>
    <w:rsid w:val="00BC7355"/>
    <w:rsid w:val="00BC760E"/>
    <w:rsid w:val="00BC7E9C"/>
    <w:rsid w:val="00BC7F64"/>
    <w:rsid w:val="00BD1148"/>
    <w:rsid w:val="00BD12AA"/>
    <w:rsid w:val="00BD19E6"/>
    <w:rsid w:val="00BD1A59"/>
    <w:rsid w:val="00BD1AAA"/>
    <w:rsid w:val="00BD1B13"/>
    <w:rsid w:val="00BD1C46"/>
    <w:rsid w:val="00BD1C4C"/>
    <w:rsid w:val="00BD2367"/>
    <w:rsid w:val="00BD23A1"/>
    <w:rsid w:val="00BD23C5"/>
    <w:rsid w:val="00BD2606"/>
    <w:rsid w:val="00BD27EB"/>
    <w:rsid w:val="00BD29C5"/>
    <w:rsid w:val="00BD2EAA"/>
    <w:rsid w:val="00BD333A"/>
    <w:rsid w:val="00BD3550"/>
    <w:rsid w:val="00BD3BC0"/>
    <w:rsid w:val="00BD41F9"/>
    <w:rsid w:val="00BD46EE"/>
    <w:rsid w:val="00BD4752"/>
    <w:rsid w:val="00BD4AE3"/>
    <w:rsid w:val="00BD4FCA"/>
    <w:rsid w:val="00BD50DD"/>
    <w:rsid w:val="00BD51FF"/>
    <w:rsid w:val="00BD5712"/>
    <w:rsid w:val="00BD58C4"/>
    <w:rsid w:val="00BD5E02"/>
    <w:rsid w:val="00BD6723"/>
    <w:rsid w:val="00BE02B6"/>
    <w:rsid w:val="00BE0415"/>
    <w:rsid w:val="00BE0513"/>
    <w:rsid w:val="00BE05FC"/>
    <w:rsid w:val="00BE0634"/>
    <w:rsid w:val="00BE0917"/>
    <w:rsid w:val="00BE0FE5"/>
    <w:rsid w:val="00BE14A3"/>
    <w:rsid w:val="00BE154C"/>
    <w:rsid w:val="00BE18FF"/>
    <w:rsid w:val="00BE27BC"/>
    <w:rsid w:val="00BE2C72"/>
    <w:rsid w:val="00BE2D01"/>
    <w:rsid w:val="00BE2DB0"/>
    <w:rsid w:val="00BE319D"/>
    <w:rsid w:val="00BE35CD"/>
    <w:rsid w:val="00BE3B71"/>
    <w:rsid w:val="00BE3BB7"/>
    <w:rsid w:val="00BE3C34"/>
    <w:rsid w:val="00BE3FF9"/>
    <w:rsid w:val="00BE4290"/>
    <w:rsid w:val="00BE4371"/>
    <w:rsid w:val="00BE50B0"/>
    <w:rsid w:val="00BE52A8"/>
    <w:rsid w:val="00BE5451"/>
    <w:rsid w:val="00BE55AF"/>
    <w:rsid w:val="00BE5650"/>
    <w:rsid w:val="00BE5849"/>
    <w:rsid w:val="00BE5A5D"/>
    <w:rsid w:val="00BE606A"/>
    <w:rsid w:val="00BE61E9"/>
    <w:rsid w:val="00BE637B"/>
    <w:rsid w:val="00BE644E"/>
    <w:rsid w:val="00BE6A30"/>
    <w:rsid w:val="00BE6D69"/>
    <w:rsid w:val="00BE6E1B"/>
    <w:rsid w:val="00BE709C"/>
    <w:rsid w:val="00BE7262"/>
    <w:rsid w:val="00BE76FC"/>
    <w:rsid w:val="00BE77A3"/>
    <w:rsid w:val="00BE7B17"/>
    <w:rsid w:val="00BE7D13"/>
    <w:rsid w:val="00BF00E1"/>
    <w:rsid w:val="00BF03FA"/>
    <w:rsid w:val="00BF0756"/>
    <w:rsid w:val="00BF0C60"/>
    <w:rsid w:val="00BF116F"/>
    <w:rsid w:val="00BF122E"/>
    <w:rsid w:val="00BF1814"/>
    <w:rsid w:val="00BF1BBE"/>
    <w:rsid w:val="00BF1D56"/>
    <w:rsid w:val="00BF2011"/>
    <w:rsid w:val="00BF21DD"/>
    <w:rsid w:val="00BF2AC9"/>
    <w:rsid w:val="00BF2CE0"/>
    <w:rsid w:val="00BF2E4C"/>
    <w:rsid w:val="00BF32EE"/>
    <w:rsid w:val="00BF3554"/>
    <w:rsid w:val="00BF35DD"/>
    <w:rsid w:val="00BF3BB7"/>
    <w:rsid w:val="00BF42DF"/>
    <w:rsid w:val="00BF44F3"/>
    <w:rsid w:val="00BF4C4B"/>
    <w:rsid w:val="00BF4F02"/>
    <w:rsid w:val="00BF4FCD"/>
    <w:rsid w:val="00BF5409"/>
    <w:rsid w:val="00BF54AC"/>
    <w:rsid w:val="00BF55D2"/>
    <w:rsid w:val="00BF5EB7"/>
    <w:rsid w:val="00BF5F8D"/>
    <w:rsid w:val="00BF65FA"/>
    <w:rsid w:val="00BF6D53"/>
    <w:rsid w:val="00BF701E"/>
    <w:rsid w:val="00BF7251"/>
    <w:rsid w:val="00BF73D8"/>
    <w:rsid w:val="00BF7487"/>
    <w:rsid w:val="00BF7497"/>
    <w:rsid w:val="00BF7588"/>
    <w:rsid w:val="00C00169"/>
    <w:rsid w:val="00C002E4"/>
    <w:rsid w:val="00C00589"/>
    <w:rsid w:val="00C00B8B"/>
    <w:rsid w:val="00C011A0"/>
    <w:rsid w:val="00C01348"/>
    <w:rsid w:val="00C01767"/>
    <w:rsid w:val="00C01A62"/>
    <w:rsid w:val="00C01CF4"/>
    <w:rsid w:val="00C01E01"/>
    <w:rsid w:val="00C01E10"/>
    <w:rsid w:val="00C0252C"/>
    <w:rsid w:val="00C02829"/>
    <w:rsid w:val="00C02836"/>
    <w:rsid w:val="00C030A2"/>
    <w:rsid w:val="00C0333D"/>
    <w:rsid w:val="00C03896"/>
    <w:rsid w:val="00C038D1"/>
    <w:rsid w:val="00C03942"/>
    <w:rsid w:val="00C03B9B"/>
    <w:rsid w:val="00C03EE3"/>
    <w:rsid w:val="00C04194"/>
    <w:rsid w:val="00C045A7"/>
    <w:rsid w:val="00C0487E"/>
    <w:rsid w:val="00C04BFB"/>
    <w:rsid w:val="00C04E14"/>
    <w:rsid w:val="00C055EF"/>
    <w:rsid w:val="00C05600"/>
    <w:rsid w:val="00C0562A"/>
    <w:rsid w:val="00C05998"/>
    <w:rsid w:val="00C05B37"/>
    <w:rsid w:val="00C05BB2"/>
    <w:rsid w:val="00C06200"/>
    <w:rsid w:val="00C068D9"/>
    <w:rsid w:val="00C069F6"/>
    <w:rsid w:val="00C06E3F"/>
    <w:rsid w:val="00C074C2"/>
    <w:rsid w:val="00C07E0F"/>
    <w:rsid w:val="00C102E1"/>
    <w:rsid w:val="00C108C0"/>
    <w:rsid w:val="00C10EDE"/>
    <w:rsid w:val="00C115B8"/>
    <w:rsid w:val="00C11A1B"/>
    <w:rsid w:val="00C11D6A"/>
    <w:rsid w:val="00C127D4"/>
    <w:rsid w:val="00C129CD"/>
    <w:rsid w:val="00C12DE4"/>
    <w:rsid w:val="00C12F99"/>
    <w:rsid w:val="00C13625"/>
    <w:rsid w:val="00C13F83"/>
    <w:rsid w:val="00C14ED3"/>
    <w:rsid w:val="00C14FE9"/>
    <w:rsid w:val="00C15153"/>
    <w:rsid w:val="00C159B9"/>
    <w:rsid w:val="00C159D7"/>
    <w:rsid w:val="00C15CBB"/>
    <w:rsid w:val="00C15E33"/>
    <w:rsid w:val="00C15EC0"/>
    <w:rsid w:val="00C161BD"/>
    <w:rsid w:val="00C1635D"/>
    <w:rsid w:val="00C16581"/>
    <w:rsid w:val="00C16E8B"/>
    <w:rsid w:val="00C17684"/>
    <w:rsid w:val="00C17707"/>
    <w:rsid w:val="00C17C44"/>
    <w:rsid w:val="00C20128"/>
    <w:rsid w:val="00C202EE"/>
    <w:rsid w:val="00C20E0C"/>
    <w:rsid w:val="00C219E4"/>
    <w:rsid w:val="00C225A6"/>
    <w:rsid w:val="00C22695"/>
    <w:rsid w:val="00C2294F"/>
    <w:rsid w:val="00C229EA"/>
    <w:rsid w:val="00C22D72"/>
    <w:rsid w:val="00C22DC4"/>
    <w:rsid w:val="00C23077"/>
    <w:rsid w:val="00C2310B"/>
    <w:rsid w:val="00C231E4"/>
    <w:rsid w:val="00C23483"/>
    <w:rsid w:val="00C23865"/>
    <w:rsid w:val="00C23995"/>
    <w:rsid w:val="00C23D1D"/>
    <w:rsid w:val="00C23D57"/>
    <w:rsid w:val="00C23F15"/>
    <w:rsid w:val="00C243B8"/>
    <w:rsid w:val="00C2445A"/>
    <w:rsid w:val="00C24BD5"/>
    <w:rsid w:val="00C24EF3"/>
    <w:rsid w:val="00C25215"/>
    <w:rsid w:val="00C25735"/>
    <w:rsid w:val="00C259B2"/>
    <w:rsid w:val="00C25B9A"/>
    <w:rsid w:val="00C26065"/>
    <w:rsid w:val="00C260F1"/>
    <w:rsid w:val="00C261B5"/>
    <w:rsid w:val="00C268FC"/>
    <w:rsid w:val="00C26AB2"/>
    <w:rsid w:val="00C271DC"/>
    <w:rsid w:val="00C27204"/>
    <w:rsid w:val="00C2744D"/>
    <w:rsid w:val="00C27793"/>
    <w:rsid w:val="00C2795C"/>
    <w:rsid w:val="00C27BAF"/>
    <w:rsid w:val="00C27DBF"/>
    <w:rsid w:val="00C3057D"/>
    <w:rsid w:val="00C30834"/>
    <w:rsid w:val="00C30868"/>
    <w:rsid w:val="00C30F2E"/>
    <w:rsid w:val="00C31096"/>
    <w:rsid w:val="00C3113A"/>
    <w:rsid w:val="00C314FD"/>
    <w:rsid w:val="00C31676"/>
    <w:rsid w:val="00C31870"/>
    <w:rsid w:val="00C31AD2"/>
    <w:rsid w:val="00C31ADA"/>
    <w:rsid w:val="00C31FB7"/>
    <w:rsid w:val="00C31FBA"/>
    <w:rsid w:val="00C31FE5"/>
    <w:rsid w:val="00C32B94"/>
    <w:rsid w:val="00C32D00"/>
    <w:rsid w:val="00C33500"/>
    <w:rsid w:val="00C33D55"/>
    <w:rsid w:val="00C33D5F"/>
    <w:rsid w:val="00C340E3"/>
    <w:rsid w:val="00C34366"/>
    <w:rsid w:val="00C34814"/>
    <w:rsid w:val="00C34B02"/>
    <w:rsid w:val="00C34EE7"/>
    <w:rsid w:val="00C34F4B"/>
    <w:rsid w:val="00C34F81"/>
    <w:rsid w:val="00C35047"/>
    <w:rsid w:val="00C351CB"/>
    <w:rsid w:val="00C3535D"/>
    <w:rsid w:val="00C355EC"/>
    <w:rsid w:val="00C35A26"/>
    <w:rsid w:val="00C35CDB"/>
    <w:rsid w:val="00C35DCC"/>
    <w:rsid w:val="00C3627B"/>
    <w:rsid w:val="00C365E4"/>
    <w:rsid w:val="00C36741"/>
    <w:rsid w:val="00C3691D"/>
    <w:rsid w:val="00C36D6A"/>
    <w:rsid w:val="00C37208"/>
    <w:rsid w:val="00C37C9F"/>
    <w:rsid w:val="00C37E60"/>
    <w:rsid w:val="00C37ECF"/>
    <w:rsid w:val="00C3C77F"/>
    <w:rsid w:val="00C400D4"/>
    <w:rsid w:val="00C401F4"/>
    <w:rsid w:val="00C40B54"/>
    <w:rsid w:val="00C40BBD"/>
    <w:rsid w:val="00C4141A"/>
    <w:rsid w:val="00C41B80"/>
    <w:rsid w:val="00C41F8A"/>
    <w:rsid w:val="00C4257D"/>
    <w:rsid w:val="00C42DDD"/>
    <w:rsid w:val="00C42F17"/>
    <w:rsid w:val="00C42F1D"/>
    <w:rsid w:val="00C4329F"/>
    <w:rsid w:val="00C434C7"/>
    <w:rsid w:val="00C434D9"/>
    <w:rsid w:val="00C43676"/>
    <w:rsid w:val="00C4379F"/>
    <w:rsid w:val="00C43833"/>
    <w:rsid w:val="00C43D1E"/>
    <w:rsid w:val="00C440AB"/>
    <w:rsid w:val="00C44172"/>
    <w:rsid w:val="00C442CA"/>
    <w:rsid w:val="00C442DA"/>
    <w:rsid w:val="00C4451E"/>
    <w:rsid w:val="00C44580"/>
    <w:rsid w:val="00C4476F"/>
    <w:rsid w:val="00C44B5B"/>
    <w:rsid w:val="00C450C6"/>
    <w:rsid w:val="00C45216"/>
    <w:rsid w:val="00C4539B"/>
    <w:rsid w:val="00C45956"/>
    <w:rsid w:val="00C459F9"/>
    <w:rsid w:val="00C45C6F"/>
    <w:rsid w:val="00C45EE8"/>
    <w:rsid w:val="00C4607D"/>
    <w:rsid w:val="00C461F5"/>
    <w:rsid w:val="00C468ED"/>
    <w:rsid w:val="00C46ACF"/>
    <w:rsid w:val="00C46B30"/>
    <w:rsid w:val="00C46BC7"/>
    <w:rsid w:val="00C472B7"/>
    <w:rsid w:val="00C47888"/>
    <w:rsid w:val="00C47BD1"/>
    <w:rsid w:val="00C508BD"/>
    <w:rsid w:val="00C50CB9"/>
    <w:rsid w:val="00C51332"/>
    <w:rsid w:val="00C51757"/>
    <w:rsid w:val="00C51790"/>
    <w:rsid w:val="00C5179D"/>
    <w:rsid w:val="00C51D32"/>
    <w:rsid w:val="00C52002"/>
    <w:rsid w:val="00C520BB"/>
    <w:rsid w:val="00C526BB"/>
    <w:rsid w:val="00C5295E"/>
    <w:rsid w:val="00C52BEC"/>
    <w:rsid w:val="00C52F56"/>
    <w:rsid w:val="00C52F78"/>
    <w:rsid w:val="00C53698"/>
    <w:rsid w:val="00C53763"/>
    <w:rsid w:val="00C5381A"/>
    <w:rsid w:val="00C539F3"/>
    <w:rsid w:val="00C53DB3"/>
    <w:rsid w:val="00C53FAC"/>
    <w:rsid w:val="00C54E30"/>
    <w:rsid w:val="00C55240"/>
    <w:rsid w:val="00C554C6"/>
    <w:rsid w:val="00C5551F"/>
    <w:rsid w:val="00C5568D"/>
    <w:rsid w:val="00C5594F"/>
    <w:rsid w:val="00C55ED2"/>
    <w:rsid w:val="00C5604F"/>
    <w:rsid w:val="00C560D3"/>
    <w:rsid w:val="00C563BC"/>
    <w:rsid w:val="00C5673E"/>
    <w:rsid w:val="00C56C1B"/>
    <w:rsid w:val="00C56C99"/>
    <w:rsid w:val="00C56E9D"/>
    <w:rsid w:val="00C57314"/>
    <w:rsid w:val="00C5731A"/>
    <w:rsid w:val="00C578ED"/>
    <w:rsid w:val="00C57982"/>
    <w:rsid w:val="00C57C90"/>
    <w:rsid w:val="00C60047"/>
    <w:rsid w:val="00C600E3"/>
    <w:rsid w:val="00C60394"/>
    <w:rsid w:val="00C603F4"/>
    <w:rsid w:val="00C607BF"/>
    <w:rsid w:val="00C60928"/>
    <w:rsid w:val="00C60C8E"/>
    <w:rsid w:val="00C60F1C"/>
    <w:rsid w:val="00C61905"/>
    <w:rsid w:val="00C61DF7"/>
    <w:rsid w:val="00C61EBF"/>
    <w:rsid w:val="00C621C2"/>
    <w:rsid w:val="00C6254A"/>
    <w:rsid w:val="00C62895"/>
    <w:rsid w:val="00C63039"/>
    <w:rsid w:val="00C637D8"/>
    <w:rsid w:val="00C63905"/>
    <w:rsid w:val="00C63BFA"/>
    <w:rsid w:val="00C64398"/>
    <w:rsid w:val="00C645EE"/>
    <w:rsid w:val="00C648C2"/>
    <w:rsid w:val="00C64B34"/>
    <w:rsid w:val="00C64C87"/>
    <w:rsid w:val="00C64DC5"/>
    <w:rsid w:val="00C6503F"/>
    <w:rsid w:val="00C65417"/>
    <w:rsid w:val="00C65E2A"/>
    <w:rsid w:val="00C663B3"/>
    <w:rsid w:val="00C663E1"/>
    <w:rsid w:val="00C664E8"/>
    <w:rsid w:val="00C668C2"/>
    <w:rsid w:val="00C66C1F"/>
    <w:rsid w:val="00C66C91"/>
    <w:rsid w:val="00C672B1"/>
    <w:rsid w:val="00C675DA"/>
    <w:rsid w:val="00C67671"/>
    <w:rsid w:val="00C67A31"/>
    <w:rsid w:val="00C67DFF"/>
    <w:rsid w:val="00C701B6"/>
    <w:rsid w:val="00C70447"/>
    <w:rsid w:val="00C707A7"/>
    <w:rsid w:val="00C70B4A"/>
    <w:rsid w:val="00C71302"/>
    <w:rsid w:val="00C71805"/>
    <w:rsid w:val="00C71CF7"/>
    <w:rsid w:val="00C72BB8"/>
    <w:rsid w:val="00C72F48"/>
    <w:rsid w:val="00C731E3"/>
    <w:rsid w:val="00C73443"/>
    <w:rsid w:val="00C739B1"/>
    <w:rsid w:val="00C73B07"/>
    <w:rsid w:val="00C73C06"/>
    <w:rsid w:val="00C74425"/>
    <w:rsid w:val="00C747FA"/>
    <w:rsid w:val="00C74900"/>
    <w:rsid w:val="00C74F8C"/>
    <w:rsid w:val="00C74FFD"/>
    <w:rsid w:val="00C750EC"/>
    <w:rsid w:val="00C75193"/>
    <w:rsid w:val="00C75666"/>
    <w:rsid w:val="00C75BE9"/>
    <w:rsid w:val="00C760AD"/>
    <w:rsid w:val="00C765E7"/>
    <w:rsid w:val="00C7668A"/>
    <w:rsid w:val="00C772DE"/>
    <w:rsid w:val="00C77315"/>
    <w:rsid w:val="00C775BB"/>
    <w:rsid w:val="00C77A54"/>
    <w:rsid w:val="00C8039E"/>
    <w:rsid w:val="00C80938"/>
    <w:rsid w:val="00C80C85"/>
    <w:rsid w:val="00C80E8D"/>
    <w:rsid w:val="00C81164"/>
    <w:rsid w:val="00C8120D"/>
    <w:rsid w:val="00C815B5"/>
    <w:rsid w:val="00C81782"/>
    <w:rsid w:val="00C8189A"/>
    <w:rsid w:val="00C81979"/>
    <w:rsid w:val="00C819BB"/>
    <w:rsid w:val="00C819CA"/>
    <w:rsid w:val="00C81DA3"/>
    <w:rsid w:val="00C81E24"/>
    <w:rsid w:val="00C82C97"/>
    <w:rsid w:val="00C82D78"/>
    <w:rsid w:val="00C82E22"/>
    <w:rsid w:val="00C82F61"/>
    <w:rsid w:val="00C82FFC"/>
    <w:rsid w:val="00C83598"/>
    <w:rsid w:val="00C83DB9"/>
    <w:rsid w:val="00C84016"/>
    <w:rsid w:val="00C8507A"/>
    <w:rsid w:val="00C8525C"/>
    <w:rsid w:val="00C8547F"/>
    <w:rsid w:val="00C8557F"/>
    <w:rsid w:val="00C8573A"/>
    <w:rsid w:val="00C85A72"/>
    <w:rsid w:val="00C85AE3"/>
    <w:rsid w:val="00C85DB7"/>
    <w:rsid w:val="00C86093"/>
    <w:rsid w:val="00C8646A"/>
    <w:rsid w:val="00C86596"/>
    <w:rsid w:val="00C8667D"/>
    <w:rsid w:val="00C86728"/>
    <w:rsid w:val="00C86ADA"/>
    <w:rsid w:val="00C86C0E"/>
    <w:rsid w:val="00C86DE2"/>
    <w:rsid w:val="00C86EDB"/>
    <w:rsid w:val="00C86F53"/>
    <w:rsid w:val="00C870FB"/>
    <w:rsid w:val="00C875F4"/>
    <w:rsid w:val="00C879CB"/>
    <w:rsid w:val="00C87C42"/>
    <w:rsid w:val="00C87DD9"/>
    <w:rsid w:val="00C9032C"/>
    <w:rsid w:val="00C904B2"/>
    <w:rsid w:val="00C919EE"/>
    <w:rsid w:val="00C91D7C"/>
    <w:rsid w:val="00C92263"/>
    <w:rsid w:val="00C92329"/>
    <w:rsid w:val="00C925A2"/>
    <w:rsid w:val="00C92671"/>
    <w:rsid w:val="00C9299C"/>
    <w:rsid w:val="00C92A34"/>
    <w:rsid w:val="00C9302F"/>
    <w:rsid w:val="00C932FB"/>
    <w:rsid w:val="00C93334"/>
    <w:rsid w:val="00C93335"/>
    <w:rsid w:val="00C938F5"/>
    <w:rsid w:val="00C93BAF"/>
    <w:rsid w:val="00C93CD6"/>
    <w:rsid w:val="00C93D07"/>
    <w:rsid w:val="00C93F2E"/>
    <w:rsid w:val="00C94AE3"/>
    <w:rsid w:val="00C95343"/>
    <w:rsid w:val="00C9571A"/>
    <w:rsid w:val="00C95C42"/>
    <w:rsid w:val="00C96531"/>
    <w:rsid w:val="00C96987"/>
    <w:rsid w:val="00C971C2"/>
    <w:rsid w:val="00C97398"/>
    <w:rsid w:val="00C977A5"/>
    <w:rsid w:val="00C977E3"/>
    <w:rsid w:val="00C97930"/>
    <w:rsid w:val="00CA0218"/>
    <w:rsid w:val="00CA0397"/>
    <w:rsid w:val="00CA03B2"/>
    <w:rsid w:val="00CA07A4"/>
    <w:rsid w:val="00CA0992"/>
    <w:rsid w:val="00CA1169"/>
    <w:rsid w:val="00CA15A0"/>
    <w:rsid w:val="00CA19CA"/>
    <w:rsid w:val="00CA1B92"/>
    <w:rsid w:val="00CA22C4"/>
    <w:rsid w:val="00CA26F8"/>
    <w:rsid w:val="00CA2E15"/>
    <w:rsid w:val="00CA30CE"/>
    <w:rsid w:val="00CA330B"/>
    <w:rsid w:val="00CA332A"/>
    <w:rsid w:val="00CA33DB"/>
    <w:rsid w:val="00CA34DF"/>
    <w:rsid w:val="00CA35D4"/>
    <w:rsid w:val="00CA35E3"/>
    <w:rsid w:val="00CA3CAD"/>
    <w:rsid w:val="00CA40ED"/>
    <w:rsid w:val="00CA4135"/>
    <w:rsid w:val="00CA45E1"/>
    <w:rsid w:val="00CA4701"/>
    <w:rsid w:val="00CA473C"/>
    <w:rsid w:val="00CA5403"/>
    <w:rsid w:val="00CA5A77"/>
    <w:rsid w:val="00CA5D8F"/>
    <w:rsid w:val="00CA6654"/>
    <w:rsid w:val="00CA6CA8"/>
    <w:rsid w:val="00CA6CEF"/>
    <w:rsid w:val="00CA6FD4"/>
    <w:rsid w:val="00CA70FC"/>
    <w:rsid w:val="00CA72AD"/>
    <w:rsid w:val="00CA7ADA"/>
    <w:rsid w:val="00CA7F52"/>
    <w:rsid w:val="00CB0438"/>
    <w:rsid w:val="00CB0600"/>
    <w:rsid w:val="00CB0A6C"/>
    <w:rsid w:val="00CB0C51"/>
    <w:rsid w:val="00CB0CE7"/>
    <w:rsid w:val="00CB0FD8"/>
    <w:rsid w:val="00CB10F4"/>
    <w:rsid w:val="00CB14D5"/>
    <w:rsid w:val="00CB1C0E"/>
    <w:rsid w:val="00CB1E88"/>
    <w:rsid w:val="00CB21AA"/>
    <w:rsid w:val="00CB2477"/>
    <w:rsid w:val="00CB2578"/>
    <w:rsid w:val="00CB27E7"/>
    <w:rsid w:val="00CB28E0"/>
    <w:rsid w:val="00CB2BE8"/>
    <w:rsid w:val="00CB2C71"/>
    <w:rsid w:val="00CB4470"/>
    <w:rsid w:val="00CB471C"/>
    <w:rsid w:val="00CB4C45"/>
    <w:rsid w:val="00CB4E09"/>
    <w:rsid w:val="00CB50A8"/>
    <w:rsid w:val="00CB574E"/>
    <w:rsid w:val="00CB5F6D"/>
    <w:rsid w:val="00CB6097"/>
    <w:rsid w:val="00CB6278"/>
    <w:rsid w:val="00CB62C2"/>
    <w:rsid w:val="00CB66A2"/>
    <w:rsid w:val="00CB682B"/>
    <w:rsid w:val="00CB6D2C"/>
    <w:rsid w:val="00CB7093"/>
    <w:rsid w:val="00CB7481"/>
    <w:rsid w:val="00CB750B"/>
    <w:rsid w:val="00CB763A"/>
    <w:rsid w:val="00CB7801"/>
    <w:rsid w:val="00CB79C0"/>
    <w:rsid w:val="00CB7C5A"/>
    <w:rsid w:val="00CC00A4"/>
    <w:rsid w:val="00CC0518"/>
    <w:rsid w:val="00CC07B9"/>
    <w:rsid w:val="00CC07CD"/>
    <w:rsid w:val="00CC0E11"/>
    <w:rsid w:val="00CC139B"/>
    <w:rsid w:val="00CC153F"/>
    <w:rsid w:val="00CC164E"/>
    <w:rsid w:val="00CC16B3"/>
    <w:rsid w:val="00CC18B1"/>
    <w:rsid w:val="00CC1A62"/>
    <w:rsid w:val="00CC1BD8"/>
    <w:rsid w:val="00CC1E32"/>
    <w:rsid w:val="00CC1ED2"/>
    <w:rsid w:val="00CC1F7F"/>
    <w:rsid w:val="00CC20FC"/>
    <w:rsid w:val="00CC222A"/>
    <w:rsid w:val="00CC23B8"/>
    <w:rsid w:val="00CC276D"/>
    <w:rsid w:val="00CC2995"/>
    <w:rsid w:val="00CC2C9E"/>
    <w:rsid w:val="00CC2F44"/>
    <w:rsid w:val="00CC32A0"/>
    <w:rsid w:val="00CC33B1"/>
    <w:rsid w:val="00CC353A"/>
    <w:rsid w:val="00CC35BE"/>
    <w:rsid w:val="00CC3670"/>
    <w:rsid w:val="00CC3A9E"/>
    <w:rsid w:val="00CC3D70"/>
    <w:rsid w:val="00CC4C7A"/>
    <w:rsid w:val="00CC4E2D"/>
    <w:rsid w:val="00CC5263"/>
    <w:rsid w:val="00CC5337"/>
    <w:rsid w:val="00CC53CF"/>
    <w:rsid w:val="00CC5771"/>
    <w:rsid w:val="00CC5A6F"/>
    <w:rsid w:val="00CC5AC0"/>
    <w:rsid w:val="00CC5E18"/>
    <w:rsid w:val="00CC610F"/>
    <w:rsid w:val="00CC650A"/>
    <w:rsid w:val="00CC6810"/>
    <w:rsid w:val="00CC6C2E"/>
    <w:rsid w:val="00CC7101"/>
    <w:rsid w:val="00CC73B1"/>
    <w:rsid w:val="00CC7450"/>
    <w:rsid w:val="00CC7541"/>
    <w:rsid w:val="00CC77DD"/>
    <w:rsid w:val="00CC79A7"/>
    <w:rsid w:val="00CD011B"/>
    <w:rsid w:val="00CD0605"/>
    <w:rsid w:val="00CD1210"/>
    <w:rsid w:val="00CD1661"/>
    <w:rsid w:val="00CD1D25"/>
    <w:rsid w:val="00CD2052"/>
    <w:rsid w:val="00CD21D0"/>
    <w:rsid w:val="00CD2360"/>
    <w:rsid w:val="00CD2B3D"/>
    <w:rsid w:val="00CD2D45"/>
    <w:rsid w:val="00CD2D9D"/>
    <w:rsid w:val="00CD323B"/>
    <w:rsid w:val="00CD33C3"/>
    <w:rsid w:val="00CD3756"/>
    <w:rsid w:val="00CD3E71"/>
    <w:rsid w:val="00CD41F5"/>
    <w:rsid w:val="00CD45B3"/>
    <w:rsid w:val="00CD47C5"/>
    <w:rsid w:val="00CD49BE"/>
    <w:rsid w:val="00CD4BF4"/>
    <w:rsid w:val="00CD5134"/>
    <w:rsid w:val="00CD5B60"/>
    <w:rsid w:val="00CD5BE1"/>
    <w:rsid w:val="00CD5EB4"/>
    <w:rsid w:val="00CD605A"/>
    <w:rsid w:val="00CD63E2"/>
    <w:rsid w:val="00CD6710"/>
    <w:rsid w:val="00CD6794"/>
    <w:rsid w:val="00CD6A76"/>
    <w:rsid w:val="00CD6A79"/>
    <w:rsid w:val="00CD6FD3"/>
    <w:rsid w:val="00CD7115"/>
    <w:rsid w:val="00CD7AC6"/>
    <w:rsid w:val="00CD7C51"/>
    <w:rsid w:val="00CE05CA"/>
    <w:rsid w:val="00CE06A9"/>
    <w:rsid w:val="00CE0847"/>
    <w:rsid w:val="00CE0E4F"/>
    <w:rsid w:val="00CE1336"/>
    <w:rsid w:val="00CE1378"/>
    <w:rsid w:val="00CE160D"/>
    <w:rsid w:val="00CE1B68"/>
    <w:rsid w:val="00CE1EF5"/>
    <w:rsid w:val="00CE2118"/>
    <w:rsid w:val="00CE213A"/>
    <w:rsid w:val="00CE2802"/>
    <w:rsid w:val="00CE2948"/>
    <w:rsid w:val="00CE2C02"/>
    <w:rsid w:val="00CE39DE"/>
    <w:rsid w:val="00CE3E29"/>
    <w:rsid w:val="00CE4290"/>
    <w:rsid w:val="00CE42E7"/>
    <w:rsid w:val="00CE4A4C"/>
    <w:rsid w:val="00CE5059"/>
    <w:rsid w:val="00CE5111"/>
    <w:rsid w:val="00CE59B1"/>
    <w:rsid w:val="00CE5A23"/>
    <w:rsid w:val="00CE5AE1"/>
    <w:rsid w:val="00CE5BD9"/>
    <w:rsid w:val="00CE5E9B"/>
    <w:rsid w:val="00CE5FF3"/>
    <w:rsid w:val="00CE6344"/>
    <w:rsid w:val="00CE6478"/>
    <w:rsid w:val="00CE657D"/>
    <w:rsid w:val="00CE6584"/>
    <w:rsid w:val="00CE660C"/>
    <w:rsid w:val="00CE6E14"/>
    <w:rsid w:val="00CE70C4"/>
    <w:rsid w:val="00CE72ED"/>
    <w:rsid w:val="00CE74AD"/>
    <w:rsid w:val="00CE78B1"/>
    <w:rsid w:val="00CE7F3A"/>
    <w:rsid w:val="00CE7FF3"/>
    <w:rsid w:val="00CF07AB"/>
    <w:rsid w:val="00CF0C39"/>
    <w:rsid w:val="00CF0F63"/>
    <w:rsid w:val="00CF145D"/>
    <w:rsid w:val="00CF1658"/>
    <w:rsid w:val="00CF17DE"/>
    <w:rsid w:val="00CF1B2D"/>
    <w:rsid w:val="00CF1E8E"/>
    <w:rsid w:val="00CF1F5C"/>
    <w:rsid w:val="00CF244F"/>
    <w:rsid w:val="00CF2C50"/>
    <w:rsid w:val="00CF2DA8"/>
    <w:rsid w:val="00CF3BAB"/>
    <w:rsid w:val="00CF3C62"/>
    <w:rsid w:val="00CF410B"/>
    <w:rsid w:val="00CF421F"/>
    <w:rsid w:val="00CF4559"/>
    <w:rsid w:val="00CF4631"/>
    <w:rsid w:val="00CF4801"/>
    <w:rsid w:val="00CF4AEE"/>
    <w:rsid w:val="00CF4BB0"/>
    <w:rsid w:val="00CF4C3B"/>
    <w:rsid w:val="00CF4C9F"/>
    <w:rsid w:val="00CF540D"/>
    <w:rsid w:val="00CF57E3"/>
    <w:rsid w:val="00CF5992"/>
    <w:rsid w:val="00CF6550"/>
    <w:rsid w:val="00CF6FEC"/>
    <w:rsid w:val="00CF7EF6"/>
    <w:rsid w:val="00D0016C"/>
    <w:rsid w:val="00D003F8"/>
    <w:rsid w:val="00D005EE"/>
    <w:rsid w:val="00D00840"/>
    <w:rsid w:val="00D00BD8"/>
    <w:rsid w:val="00D00EB1"/>
    <w:rsid w:val="00D01593"/>
    <w:rsid w:val="00D01A56"/>
    <w:rsid w:val="00D01C6D"/>
    <w:rsid w:val="00D01F6F"/>
    <w:rsid w:val="00D02887"/>
    <w:rsid w:val="00D02E92"/>
    <w:rsid w:val="00D03252"/>
    <w:rsid w:val="00D03AE3"/>
    <w:rsid w:val="00D041D7"/>
    <w:rsid w:val="00D043B7"/>
    <w:rsid w:val="00D043CE"/>
    <w:rsid w:val="00D0469F"/>
    <w:rsid w:val="00D04B10"/>
    <w:rsid w:val="00D050E6"/>
    <w:rsid w:val="00D051D6"/>
    <w:rsid w:val="00D06847"/>
    <w:rsid w:val="00D070B8"/>
    <w:rsid w:val="00D0723F"/>
    <w:rsid w:val="00D072F6"/>
    <w:rsid w:val="00D07579"/>
    <w:rsid w:val="00D07BAD"/>
    <w:rsid w:val="00D07E94"/>
    <w:rsid w:val="00D07ED1"/>
    <w:rsid w:val="00D1011D"/>
    <w:rsid w:val="00D10923"/>
    <w:rsid w:val="00D10D1E"/>
    <w:rsid w:val="00D10ED2"/>
    <w:rsid w:val="00D1104D"/>
    <w:rsid w:val="00D110EB"/>
    <w:rsid w:val="00D11754"/>
    <w:rsid w:val="00D11F60"/>
    <w:rsid w:val="00D11FEA"/>
    <w:rsid w:val="00D122AF"/>
    <w:rsid w:val="00D124CE"/>
    <w:rsid w:val="00D1277D"/>
    <w:rsid w:val="00D1297A"/>
    <w:rsid w:val="00D12A00"/>
    <w:rsid w:val="00D12F22"/>
    <w:rsid w:val="00D13B01"/>
    <w:rsid w:val="00D13BED"/>
    <w:rsid w:val="00D141B8"/>
    <w:rsid w:val="00D14347"/>
    <w:rsid w:val="00D143D4"/>
    <w:rsid w:val="00D149E8"/>
    <w:rsid w:val="00D14C0E"/>
    <w:rsid w:val="00D15453"/>
    <w:rsid w:val="00D15975"/>
    <w:rsid w:val="00D159A9"/>
    <w:rsid w:val="00D15A16"/>
    <w:rsid w:val="00D15A7F"/>
    <w:rsid w:val="00D161B0"/>
    <w:rsid w:val="00D16318"/>
    <w:rsid w:val="00D16632"/>
    <w:rsid w:val="00D16751"/>
    <w:rsid w:val="00D167AC"/>
    <w:rsid w:val="00D16AB9"/>
    <w:rsid w:val="00D16D28"/>
    <w:rsid w:val="00D16F0A"/>
    <w:rsid w:val="00D16FDA"/>
    <w:rsid w:val="00D1743A"/>
    <w:rsid w:val="00D2012F"/>
    <w:rsid w:val="00D2043B"/>
    <w:rsid w:val="00D20CD5"/>
    <w:rsid w:val="00D2146C"/>
    <w:rsid w:val="00D214B9"/>
    <w:rsid w:val="00D218AE"/>
    <w:rsid w:val="00D21A1E"/>
    <w:rsid w:val="00D21AD8"/>
    <w:rsid w:val="00D21C20"/>
    <w:rsid w:val="00D21DA7"/>
    <w:rsid w:val="00D21F71"/>
    <w:rsid w:val="00D2243D"/>
    <w:rsid w:val="00D22783"/>
    <w:rsid w:val="00D229C4"/>
    <w:rsid w:val="00D22A5A"/>
    <w:rsid w:val="00D22C36"/>
    <w:rsid w:val="00D22E08"/>
    <w:rsid w:val="00D22F55"/>
    <w:rsid w:val="00D2399F"/>
    <w:rsid w:val="00D23A5E"/>
    <w:rsid w:val="00D24254"/>
    <w:rsid w:val="00D248BC"/>
    <w:rsid w:val="00D24BC6"/>
    <w:rsid w:val="00D25181"/>
    <w:rsid w:val="00D253B2"/>
    <w:rsid w:val="00D25551"/>
    <w:rsid w:val="00D25C16"/>
    <w:rsid w:val="00D25EC5"/>
    <w:rsid w:val="00D25F50"/>
    <w:rsid w:val="00D266BE"/>
    <w:rsid w:val="00D2676B"/>
    <w:rsid w:val="00D267B1"/>
    <w:rsid w:val="00D27E77"/>
    <w:rsid w:val="00D27FCA"/>
    <w:rsid w:val="00D30139"/>
    <w:rsid w:val="00D305F5"/>
    <w:rsid w:val="00D307B4"/>
    <w:rsid w:val="00D308D7"/>
    <w:rsid w:val="00D30FB7"/>
    <w:rsid w:val="00D31084"/>
    <w:rsid w:val="00D31767"/>
    <w:rsid w:val="00D31E66"/>
    <w:rsid w:val="00D31EF0"/>
    <w:rsid w:val="00D31F48"/>
    <w:rsid w:val="00D32153"/>
    <w:rsid w:val="00D323A9"/>
    <w:rsid w:val="00D324D1"/>
    <w:rsid w:val="00D32527"/>
    <w:rsid w:val="00D3255F"/>
    <w:rsid w:val="00D32761"/>
    <w:rsid w:val="00D32BC6"/>
    <w:rsid w:val="00D33158"/>
    <w:rsid w:val="00D3329D"/>
    <w:rsid w:val="00D33CE5"/>
    <w:rsid w:val="00D33F7A"/>
    <w:rsid w:val="00D341FA"/>
    <w:rsid w:val="00D34C39"/>
    <w:rsid w:val="00D34F5E"/>
    <w:rsid w:val="00D34F84"/>
    <w:rsid w:val="00D351EE"/>
    <w:rsid w:val="00D3544F"/>
    <w:rsid w:val="00D3548A"/>
    <w:rsid w:val="00D3550D"/>
    <w:rsid w:val="00D35597"/>
    <w:rsid w:val="00D355AA"/>
    <w:rsid w:val="00D35F0E"/>
    <w:rsid w:val="00D36133"/>
    <w:rsid w:val="00D3616C"/>
    <w:rsid w:val="00D36547"/>
    <w:rsid w:val="00D368FF"/>
    <w:rsid w:val="00D36943"/>
    <w:rsid w:val="00D36A4C"/>
    <w:rsid w:val="00D37061"/>
    <w:rsid w:val="00D37213"/>
    <w:rsid w:val="00D3770C"/>
    <w:rsid w:val="00D3781D"/>
    <w:rsid w:val="00D37EA1"/>
    <w:rsid w:val="00D4006D"/>
    <w:rsid w:val="00D40251"/>
    <w:rsid w:val="00D40ACE"/>
    <w:rsid w:val="00D40F80"/>
    <w:rsid w:val="00D41114"/>
    <w:rsid w:val="00D41274"/>
    <w:rsid w:val="00D414BF"/>
    <w:rsid w:val="00D41801"/>
    <w:rsid w:val="00D41932"/>
    <w:rsid w:val="00D41AB3"/>
    <w:rsid w:val="00D41BE4"/>
    <w:rsid w:val="00D4272A"/>
    <w:rsid w:val="00D42B15"/>
    <w:rsid w:val="00D4321B"/>
    <w:rsid w:val="00D43232"/>
    <w:rsid w:val="00D436E5"/>
    <w:rsid w:val="00D437F9"/>
    <w:rsid w:val="00D439D5"/>
    <w:rsid w:val="00D43C80"/>
    <w:rsid w:val="00D43CB9"/>
    <w:rsid w:val="00D43E83"/>
    <w:rsid w:val="00D43EDD"/>
    <w:rsid w:val="00D44087"/>
    <w:rsid w:val="00D44281"/>
    <w:rsid w:val="00D44AF3"/>
    <w:rsid w:val="00D44D4F"/>
    <w:rsid w:val="00D44E95"/>
    <w:rsid w:val="00D44F6F"/>
    <w:rsid w:val="00D44FD8"/>
    <w:rsid w:val="00D453DA"/>
    <w:rsid w:val="00D4556A"/>
    <w:rsid w:val="00D457DA"/>
    <w:rsid w:val="00D45BD0"/>
    <w:rsid w:val="00D45F6A"/>
    <w:rsid w:val="00D463F0"/>
    <w:rsid w:val="00D46C55"/>
    <w:rsid w:val="00D46F0C"/>
    <w:rsid w:val="00D4720B"/>
    <w:rsid w:val="00D47433"/>
    <w:rsid w:val="00D4749D"/>
    <w:rsid w:val="00D474D8"/>
    <w:rsid w:val="00D47642"/>
    <w:rsid w:val="00D47674"/>
    <w:rsid w:val="00D477F7"/>
    <w:rsid w:val="00D478EB"/>
    <w:rsid w:val="00D47A0F"/>
    <w:rsid w:val="00D47B3D"/>
    <w:rsid w:val="00D50496"/>
    <w:rsid w:val="00D5058F"/>
    <w:rsid w:val="00D50812"/>
    <w:rsid w:val="00D50973"/>
    <w:rsid w:val="00D50A48"/>
    <w:rsid w:val="00D50EA8"/>
    <w:rsid w:val="00D51091"/>
    <w:rsid w:val="00D5140C"/>
    <w:rsid w:val="00D518F1"/>
    <w:rsid w:val="00D51E1B"/>
    <w:rsid w:val="00D524B0"/>
    <w:rsid w:val="00D52B52"/>
    <w:rsid w:val="00D52B91"/>
    <w:rsid w:val="00D52C28"/>
    <w:rsid w:val="00D5327E"/>
    <w:rsid w:val="00D5349A"/>
    <w:rsid w:val="00D53568"/>
    <w:rsid w:val="00D537AB"/>
    <w:rsid w:val="00D539B1"/>
    <w:rsid w:val="00D539CC"/>
    <w:rsid w:val="00D53CE5"/>
    <w:rsid w:val="00D53E1C"/>
    <w:rsid w:val="00D53FCE"/>
    <w:rsid w:val="00D549AE"/>
    <w:rsid w:val="00D5538B"/>
    <w:rsid w:val="00D554B2"/>
    <w:rsid w:val="00D5564D"/>
    <w:rsid w:val="00D55E56"/>
    <w:rsid w:val="00D560FF"/>
    <w:rsid w:val="00D56257"/>
    <w:rsid w:val="00D56564"/>
    <w:rsid w:val="00D566AE"/>
    <w:rsid w:val="00D571EF"/>
    <w:rsid w:val="00D5724F"/>
    <w:rsid w:val="00D5748B"/>
    <w:rsid w:val="00D57740"/>
    <w:rsid w:val="00D578AB"/>
    <w:rsid w:val="00D57975"/>
    <w:rsid w:val="00D57E29"/>
    <w:rsid w:val="00D57E98"/>
    <w:rsid w:val="00D57EBB"/>
    <w:rsid w:val="00D60332"/>
    <w:rsid w:val="00D60552"/>
    <w:rsid w:val="00D609FD"/>
    <w:rsid w:val="00D617FD"/>
    <w:rsid w:val="00D61FD4"/>
    <w:rsid w:val="00D620EE"/>
    <w:rsid w:val="00D6235B"/>
    <w:rsid w:val="00D6244F"/>
    <w:rsid w:val="00D628E9"/>
    <w:rsid w:val="00D62A97"/>
    <w:rsid w:val="00D636D4"/>
    <w:rsid w:val="00D63A9C"/>
    <w:rsid w:val="00D64680"/>
    <w:rsid w:val="00D649E1"/>
    <w:rsid w:val="00D64AB1"/>
    <w:rsid w:val="00D64F65"/>
    <w:rsid w:val="00D651D9"/>
    <w:rsid w:val="00D65610"/>
    <w:rsid w:val="00D65718"/>
    <w:rsid w:val="00D6573A"/>
    <w:rsid w:val="00D65CDC"/>
    <w:rsid w:val="00D65DBB"/>
    <w:rsid w:val="00D65EB3"/>
    <w:rsid w:val="00D662BF"/>
    <w:rsid w:val="00D662FF"/>
    <w:rsid w:val="00D66391"/>
    <w:rsid w:val="00D6640E"/>
    <w:rsid w:val="00D668BB"/>
    <w:rsid w:val="00D66F6C"/>
    <w:rsid w:val="00D67075"/>
    <w:rsid w:val="00D673A8"/>
    <w:rsid w:val="00D6760F"/>
    <w:rsid w:val="00D6798F"/>
    <w:rsid w:val="00D70847"/>
    <w:rsid w:val="00D708C5"/>
    <w:rsid w:val="00D709D7"/>
    <w:rsid w:val="00D70C49"/>
    <w:rsid w:val="00D70EFF"/>
    <w:rsid w:val="00D7103D"/>
    <w:rsid w:val="00D712C0"/>
    <w:rsid w:val="00D71446"/>
    <w:rsid w:val="00D7160E"/>
    <w:rsid w:val="00D7171C"/>
    <w:rsid w:val="00D72497"/>
    <w:rsid w:val="00D72AD8"/>
    <w:rsid w:val="00D72F0A"/>
    <w:rsid w:val="00D731C6"/>
    <w:rsid w:val="00D734D8"/>
    <w:rsid w:val="00D735D8"/>
    <w:rsid w:val="00D737FC"/>
    <w:rsid w:val="00D73CE7"/>
    <w:rsid w:val="00D746E6"/>
    <w:rsid w:val="00D74C9D"/>
    <w:rsid w:val="00D752F2"/>
    <w:rsid w:val="00D755AB"/>
    <w:rsid w:val="00D75936"/>
    <w:rsid w:val="00D7611A"/>
    <w:rsid w:val="00D76130"/>
    <w:rsid w:val="00D761E8"/>
    <w:rsid w:val="00D764DA"/>
    <w:rsid w:val="00D76523"/>
    <w:rsid w:val="00D767A2"/>
    <w:rsid w:val="00D76E8D"/>
    <w:rsid w:val="00D76F41"/>
    <w:rsid w:val="00D77253"/>
    <w:rsid w:val="00D77945"/>
    <w:rsid w:val="00D779E8"/>
    <w:rsid w:val="00D77EBD"/>
    <w:rsid w:val="00D77F28"/>
    <w:rsid w:val="00D80BF0"/>
    <w:rsid w:val="00D8126D"/>
    <w:rsid w:val="00D81435"/>
    <w:rsid w:val="00D819D0"/>
    <w:rsid w:val="00D81ECF"/>
    <w:rsid w:val="00D81F78"/>
    <w:rsid w:val="00D821EA"/>
    <w:rsid w:val="00D8260A"/>
    <w:rsid w:val="00D8289C"/>
    <w:rsid w:val="00D82D63"/>
    <w:rsid w:val="00D82D85"/>
    <w:rsid w:val="00D83E8D"/>
    <w:rsid w:val="00D846CE"/>
    <w:rsid w:val="00D84C94"/>
    <w:rsid w:val="00D84D63"/>
    <w:rsid w:val="00D853C6"/>
    <w:rsid w:val="00D85FB2"/>
    <w:rsid w:val="00D861AA"/>
    <w:rsid w:val="00D86256"/>
    <w:rsid w:val="00D86596"/>
    <w:rsid w:val="00D8669E"/>
    <w:rsid w:val="00D866A0"/>
    <w:rsid w:val="00D86A1B"/>
    <w:rsid w:val="00D86D58"/>
    <w:rsid w:val="00D876E3"/>
    <w:rsid w:val="00D87708"/>
    <w:rsid w:val="00D87C6B"/>
    <w:rsid w:val="00D87F03"/>
    <w:rsid w:val="00D87F40"/>
    <w:rsid w:val="00D90062"/>
    <w:rsid w:val="00D903A8"/>
    <w:rsid w:val="00D90B9C"/>
    <w:rsid w:val="00D9114B"/>
    <w:rsid w:val="00D919E4"/>
    <w:rsid w:val="00D91A99"/>
    <w:rsid w:val="00D91C46"/>
    <w:rsid w:val="00D91C7F"/>
    <w:rsid w:val="00D91CA0"/>
    <w:rsid w:val="00D91D69"/>
    <w:rsid w:val="00D91DF3"/>
    <w:rsid w:val="00D91DF5"/>
    <w:rsid w:val="00D91E60"/>
    <w:rsid w:val="00D926F8"/>
    <w:rsid w:val="00D9279E"/>
    <w:rsid w:val="00D927AE"/>
    <w:rsid w:val="00D92A57"/>
    <w:rsid w:val="00D92BD1"/>
    <w:rsid w:val="00D93454"/>
    <w:rsid w:val="00D937E1"/>
    <w:rsid w:val="00D940FA"/>
    <w:rsid w:val="00D952CC"/>
    <w:rsid w:val="00D95336"/>
    <w:rsid w:val="00D9543C"/>
    <w:rsid w:val="00D959C8"/>
    <w:rsid w:val="00D95CCF"/>
    <w:rsid w:val="00D95E0A"/>
    <w:rsid w:val="00D96428"/>
    <w:rsid w:val="00D96442"/>
    <w:rsid w:val="00D964F3"/>
    <w:rsid w:val="00D967CB"/>
    <w:rsid w:val="00D96A30"/>
    <w:rsid w:val="00D96BD1"/>
    <w:rsid w:val="00D97370"/>
    <w:rsid w:val="00D97C3E"/>
    <w:rsid w:val="00D97E67"/>
    <w:rsid w:val="00DA003D"/>
    <w:rsid w:val="00DA079C"/>
    <w:rsid w:val="00DA0FC8"/>
    <w:rsid w:val="00DA10A5"/>
    <w:rsid w:val="00DA13F3"/>
    <w:rsid w:val="00DA15D9"/>
    <w:rsid w:val="00DA184A"/>
    <w:rsid w:val="00DA1D39"/>
    <w:rsid w:val="00DA1D9E"/>
    <w:rsid w:val="00DA216E"/>
    <w:rsid w:val="00DA22D3"/>
    <w:rsid w:val="00DA2363"/>
    <w:rsid w:val="00DA25E6"/>
    <w:rsid w:val="00DA26FD"/>
    <w:rsid w:val="00DA2C30"/>
    <w:rsid w:val="00DA3865"/>
    <w:rsid w:val="00DA4576"/>
    <w:rsid w:val="00DA4672"/>
    <w:rsid w:val="00DA49D0"/>
    <w:rsid w:val="00DA4FAD"/>
    <w:rsid w:val="00DA5820"/>
    <w:rsid w:val="00DA594F"/>
    <w:rsid w:val="00DA5ACE"/>
    <w:rsid w:val="00DA67BD"/>
    <w:rsid w:val="00DA6D00"/>
    <w:rsid w:val="00DA7084"/>
    <w:rsid w:val="00DA76C2"/>
    <w:rsid w:val="00DA7722"/>
    <w:rsid w:val="00DA7978"/>
    <w:rsid w:val="00DA79A5"/>
    <w:rsid w:val="00DA7D57"/>
    <w:rsid w:val="00DA7D96"/>
    <w:rsid w:val="00DB017D"/>
    <w:rsid w:val="00DB02B8"/>
    <w:rsid w:val="00DB0666"/>
    <w:rsid w:val="00DB06E2"/>
    <w:rsid w:val="00DB089E"/>
    <w:rsid w:val="00DB08EA"/>
    <w:rsid w:val="00DB0B44"/>
    <w:rsid w:val="00DB0EEB"/>
    <w:rsid w:val="00DB13D9"/>
    <w:rsid w:val="00DB1665"/>
    <w:rsid w:val="00DB1674"/>
    <w:rsid w:val="00DB18FA"/>
    <w:rsid w:val="00DB19F2"/>
    <w:rsid w:val="00DB1DA1"/>
    <w:rsid w:val="00DB28A9"/>
    <w:rsid w:val="00DB2918"/>
    <w:rsid w:val="00DB3715"/>
    <w:rsid w:val="00DB3C29"/>
    <w:rsid w:val="00DB40B3"/>
    <w:rsid w:val="00DB40CF"/>
    <w:rsid w:val="00DB45E2"/>
    <w:rsid w:val="00DB4970"/>
    <w:rsid w:val="00DB4A1D"/>
    <w:rsid w:val="00DB4ACF"/>
    <w:rsid w:val="00DB543E"/>
    <w:rsid w:val="00DB5BB1"/>
    <w:rsid w:val="00DB5CF4"/>
    <w:rsid w:val="00DB5D0A"/>
    <w:rsid w:val="00DB5D97"/>
    <w:rsid w:val="00DB5DB8"/>
    <w:rsid w:val="00DB62FB"/>
    <w:rsid w:val="00DB6695"/>
    <w:rsid w:val="00DB67CD"/>
    <w:rsid w:val="00DB6894"/>
    <w:rsid w:val="00DB6BF3"/>
    <w:rsid w:val="00DB6C62"/>
    <w:rsid w:val="00DB6E48"/>
    <w:rsid w:val="00DB7ADF"/>
    <w:rsid w:val="00DB7DE3"/>
    <w:rsid w:val="00DB7F04"/>
    <w:rsid w:val="00DC02B9"/>
    <w:rsid w:val="00DC05FA"/>
    <w:rsid w:val="00DC0A7D"/>
    <w:rsid w:val="00DC0E9F"/>
    <w:rsid w:val="00DC1547"/>
    <w:rsid w:val="00DC1A7B"/>
    <w:rsid w:val="00DC2307"/>
    <w:rsid w:val="00DC2616"/>
    <w:rsid w:val="00DC272B"/>
    <w:rsid w:val="00DC29E2"/>
    <w:rsid w:val="00DC30AC"/>
    <w:rsid w:val="00DC38F5"/>
    <w:rsid w:val="00DC3DD1"/>
    <w:rsid w:val="00DC414B"/>
    <w:rsid w:val="00DC4430"/>
    <w:rsid w:val="00DC4534"/>
    <w:rsid w:val="00DC4755"/>
    <w:rsid w:val="00DC4853"/>
    <w:rsid w:val="00DC4BB5"/>
    <w:rsid w:val="00DC4CA7"/>
    <w:rsid w:val="00DC4D2C"/>
    <w:rsid w:val="00DC4E91"/>
    <w:rsid w:val="00DC50FF"/>
    <w:rsid w:val="00DC57C5"/>
    <w:rsid w:val="00DC5869"/>
    <w:rsid w:val="00DC59C5"/>
    <w:rsid w:val="00DC5B2E"/>
    <w:rsid w:val="00DC5C54"/>
    <w:rsid w:val="00DC5FB3"/>
    <w:rsid w:val="00DC62F0"/>
    <w:rsid w:val="00DC6679"/>
    <w:rsid w:val="00DC687F"/>
    <w:rsid w:val="00DC6B62"/>
    <w:rsid w:val="00DC6C5E"/>
    <w:rsid w:val="00DC6EA4"/>
    <w:rsid w:val="00DC6F5E"/>
    <w:rsid w:val="00DC7A93"/>
    <w:rsid w:val="00DD0209"/>
    <w:rsid w:val="00DD0686"/>
    <w:rsid w:val="00DD0874"/>
    <w:rsid w:val="00DD0976"/>
    <w:rsid w:val="00DD0EBE"/>
    <w:rsid w:val="00DD130D"/>
    <w:rsid w:val="00DD1E5F"/>
    <w:rsid w:val="00DD1F30"/>
    <w:rsid w:val="00DD23AC"/>
    <w:rsid w:val="00DD24A1"/>
    <w:rsid w:val="00DD2B49"/>
    <w:rsid w:val="00DD306A"/>
    <w:rsid w:val="00DD3071"/>
    <w:rsid w:val="00DD3188"/>
    <w:rsid w:val="00DD31D7"/>
    <w:rsid w:val="00DD327C"/>
    <w:rsid w:val="00DD3687"/>
    <w:rsid w:val="00DD36CA"/>
    <w:rsid w:val="00DD3C18"/>
    <w:rsid w:val="00DD4160"/>
    <w:rsid w:val="00DD43EA"/>
    <w:rsid w:val="00DD45BA"/>
    <w:rsid w:val="00DD4917"/>
    <w:rsid w:val="00DD4990"/>
    <w:rsid w:val="00DD4DDC"/>
    <w:rsid w:val="00DD501B"/>
    <w:rsid w:val="00DD52DC"/>
    <w:rsid w:val="00DD554A"/>
    <w:rsid w:val="00DD576B"/>
    <w:rsid w:val="00DD5C79"/>
    <w:rsid w:val="00DD6048"/>
    <w:rsid w:val="00DD631D"/>
    <w:rsid w:val="00DD6321"/>
    <w:rsid w:val="00DD67B8"/>
    <w:rsid w:val="00DD6CFE"/>
    <w:rsid w:val="00DD6D33"/>
    <w:rsid w:val="00DD721D"/>
    <w:rsid w:val="00DD7672"/>
    <w:rsid w:val="00DE00B4"/>
    <w:rsid w:val="00DE0187"/>
    <w:rsid w:val="00DE082C"/>
    <w:rsid w:val="00DE09A7"/>
    <w:rsid w:val="00DE0A06"/>
    <w:rsid w:val="00DE0BB6"/>
    <w:rsid w:val="00DE0DD3"/>
    <w:rsid w:val="00DE1282"/>
    <w:rsid w:val="00DE13EC"/>
    <w:rsid w:val="00DE1A16"/>
    <w:rsid w:val="00DE1C21"/>
    <w:rsid w:val="00DE20BF"/>
    <w:rsid w:val="00DE22EC"/>
    <w:rsid w:val="00DE234E"/>
    <w:rsid w:val="00DE2623"/>
    <w:rsid w:val="00DE2771"/>
    <w:rsid w:val="00DE2B78"/>
    <w:rsid w:val="00DE2EAA"/>
    <w:rsid w:val="00DE2EFD"/>
    <w:rsid w:val="00DE30E3"/>
    <w:rsid w:val="00DE322B"/>
    <w:rsid w:val="00DE366C"/>
    <w:rsid w:val="00DE39DB"/>
    <w:rsid w:val="00DE3AC5"/>
    <w:rsid w:val="00DE3BFF"/>
    <w:rsid w:val="00DE3D15"/>
    <w:rsid w:val="00DE3D95"/>
    <w:rsid w:val="00DE3FC0"/>
    <w:rsid w:val="00DE4228"/>
    <w:rsid w:val="00DE44D8"/>
    <w:rsid w:val="00DE4767"/>
    <w:rsid w:val="00DE49CC"/>
    <w:rsid w:val="00DE4A50"/>
    <w:rsid w:val="00DE4C15"/>
    <w:rsid w:val="00DE4C51"/>
    <w:rsid w:val="00DE5064"/>
    <w:rsid w:val="00DE51AA"/>
    <w:rsid w:val="00DE522C"/>
    <w:rsid w:val="00DE5877"/>
    <w:rsid w:val="00DE5C6D"/>
    <w:rsid w:val="00DE605F"/>
    <w:rsid w:val="00DE6408"/>
    <w:rsid w:val="00DE6661"/>
    <w:rsid w:val="00DE687D"/>
    <w:rsid w:val="00DE6CD0"/>
    <w:rsid w:val="00DE6FB3"/>
    <w:rsid w:val="00DE74DE"/>
    <w:rsid w:val="00DE7647"/>
    <w:rsid w:val="00DE780C"/>
    <w:rsid w:val="00DF020E"/>
    <w:rsid w:val="00DF0C1E"/>
    <w:rsid w:val="00DF0E7D"/>
    <w:rsid w:val="00DF0ED2"/>
    <w:rsid w:val="00DF0F00"/>
    <w:rsid w:val="00DF12A2"/>
    <w:rsid w:val="00DF1437"/>
    <w:rsid w:val="00DF212A"/>
    <w:rsid w:val="00DF2778"/>
    <w:rsid w:val="00DF27EB"/>
    <w:rsid w:val="00DF28E1"/>
    <w:rsid w:val="00DF2A4E"/>
    <w:rsid w:val="00DF2DE8"/>
    <w:rsid w:val="00DF34CC"/>
    <w:rsid w:val="00DF352C"/>
    <w:rsid w:val="00DF3B7B"/>
    <w:rsid w:val="00DF3E6C"/>
    <w:rsid w:val="00DF3FE0"/>
    <w:rsid w:val="00DF4B1D"/>
    <w:rsid w:val="00DF4D28"/>
    <w:rsid w:val="00DF4D50"/>
    <w:rsid w:val="00DF4F45"/>
    <w:rsid w:val="00DF548C"/>
    <w:rsid w:val="00DF6266"/>
    <w:rsid w:val="00DF646A"/>
    <w:rsid w:val="00DF6AC8"/>
    <w:rsid w:val="00DF6F53"/>
    <w:rsid w:val="00DF7022"/>
    <w:rsid w:val="00DF7175"/>
    <w:rsid w:val="00DF73B6"/>
    <w:rsid w:val="00DF7876"/>
    <w:rsid w:val="00DF7F15"/>
    <w:rsid w:val="00E00867"/>
    <w:rsid w:val="00E008F6"/>
    <w:rsid w:val="00E00B7B"/>
    <w:rsid w:val="00E00DEB"/>
    <w:rsid w:val="00E00E19"/>
    <w:rsid w:val="00E017EF"/>
    <w:rsid w:val="00E01C34"/>
    <w:rsid w:val="00E01CFF"/>
    <w:rsid w:val="00E01FA2"/>
    <w:rsid w:val="00E02045"/>
    <w:rsid w:val="00E022C0"/>
    <w:rsid w:val="00E029CA"/>
    <w:rsid w:val="00E02E32"/>
    <w:rsid w:val="00E03362"/>
    <w:rsid w:val="00E03729"/>
    <w:rsid w:val="00E0374C"/>
    <w:rsid w:val="00E039BA"/>
    <w:rsid w:val="00E03B0E"/>
    <w:rsid w:val="00E04023"/>
    <w:rsid w:val="00E04865"/>
    <w:rsid w:val="00E05372"/>
    <w:rsid w:val="00E0543A"/>
    <w:rsid w:val="00E05A65"/>
    <w:rsid w:val="00E05E59"/>
    <w:rsid w:val="00E05F37"/>
    <w:rsid w:val="00E06257"/>
    <w:rsid w:val="00E067D7"/>
    <w:rsid w:val="00E06CCD"/>
    <w:rsid w:val="00E06D93"/>
    <w:rsid w:val="00E074F3"/>
    <w:rsid w:val="00E07710"/>
    <w:rsid w:val="00E1010F"/>
    <w:rsid w:val="00E10489"/>
    <w:rsid w:val="00E104CD"/>
    <w:rsid w:val="00E110FF"/>
    <w:rsid w:val="00E114D0"/>
    <w:rsid w:val="00E1168F"/>
    <w:rsid w:val="00E1191F"/>
    <w:rsid w:val="00E11A43"/>
    <w:rsid w:val="00E11D36"/>
    <w:rsid w:val="00E12298"/>
    <w:rsid w:val="00E12299"/>
    <w:rsid w:val="00E12336"/>
    <w:rsid w:val="00E13011"/>
    <w:rsid w:val="00E13342"/>
    <w:rsid w:val="00E13365"/>
    <w:rsid w:val="00E133D5"/>
    <w:rsid w:val="00E1371E"/>
    <w:rsid w:val="00E13D7D"/>
    <w:rsid w:val="00E145DB"/>
    <w:rsid w:val="00E145E1"/>
    <w:rsid w:val="00E14B31"/>
    <w:rsid w:val="00E1504A"/>
    <w:rsid w:val="00E158B6"/>
    <w:rsid w:val="00E15A4D"/>
    <w:rsid w:val="00E15A64"/>
    <w:rsid w:val="00E16264"/>
    <w:rsid w:val="00E16527"/>
    <w:rsid w:val="00E1653F"/>
    <w:rsid w:val="00E16B0C"/>
    <w:rsid w:val="00E178FE"/>
    <w:rsid w:val="00E17E82"/>
    <w:rsid w:val="00E20196"/>
    <w:rsid w:val="00E201FA"/>
    <w:rsid w:val="00E204F4"/>
    <w:rsid w:val="00E2070E"/>
    <w:rsid w:val="00E2081D"/>
    <w:rsid w:val="00E20B5A"/>
    <w:rsid w:val="00E21457"/>
    <w:rsid w:val="00E214F4"/>
    <w:rsid w:val="00E21746"/>
    <w:rsid w:val="00E219DC"/>
    <w:rsid w:val="00E219EC"/>
    <w:rsid w:val="00E224F1"/>
    <w:rsid w:val="00E22DD2"/>
    <w:rsid w:val="00E23053"/>
    <w:rsid w:val="00E233B7"/>
    <w:rsid w:val="00E23B0F"/>
    <w:rsid w:val="00E23F5D"/>
    <w:rsid w:val="00E2404E"/>
    <w:rsid w:val="00E24234"/>
    <w:rsid w:val="00E244B4"/>
    <w:rsid w:val="00E245DD"/>
    <w:rsid w:val="00E24775"/>
    <w:rsid w:val="00E24C59"/>
    <w:rsid w:val="00E25797"/>
    <w:rsid w:val="00E259D8"/>
    <w:rsid w:val="00E25CE8"/>
    <w:rsid w:val="00E26450"/>
    <w:rsid w:val="00E26BA2"/>
    <w:rsid w:val="00E274AA"/>
    <w:rsid w:val="00E2791B"/>
    <w:rsid w:val="00E2797B"/>
    <w:rsid w:val="00E27CAF"/>
    <w:rsid w:val="00E27D98"/>
    <w:rsid w:val="00E27E2D"/>
    <w:rsid w:val="00E301D9"/>
    <w:rsid w:val="00E30775"/>
    <w:rsid w:val="00E30C49"/>
    <w:rsid w:val="00E310E0"/>
    <w:rsid w:val="00E311C2"/>
    <w:rsid w:val="00E3127F"/>
    <w:rsid w:val="00E315CB"/>
    <w:rsid w:val="00E31949"/>
    <w:rsid w:val="00E319DB"/>
    <w:rsid w:val="00E32163"/>
    <w:rsid w:val="00E327A7"/>
    <w:rsid w:val="00E327F7"/>
    <w:rsid w:val="00E32EC5"/>
    <w:rsid w:val="00E3325E"/>
    <w:rsid w:val="00E33510"/>
    <w:rsid w:val="00E3369A"/>
    <w:rsid w:val="00E336BF"/>
    <w:rsid w:val="00E33866"/>
    <w:rsid w:val="00E33F97"/>
    <w:rsid w:val="00E33FAC"/>
    <w:rsid w:val="00E340E1"/>
    <w:rsid w:val="00E341EC"/>
    <w:rsid w:val="00E3437B"/>
    <w:rsid w:val="00E3455F"/>
    <w:rsid w:val="00E34583"/>
    <w:rsid w:val="00E3476A"/>
    <w:rsid w:val="00E34803"/>
    <w:rsid w:val="00E34BAC"/>
    <w:rsid w:val="00E35338"/>
    <w:rsid w:val="00E357F3"/>
    <w:rsid w:val="00E35C71"/>
    <w:rsid w:val="00E35E4B"/>
    <w:rsid w:val="00E35ED7"/>
    <w:rsid w:val="00E365F2"/>
    <w:rsid w:val="00E36B7E"/>
    <w:rsid w:val="00E36CAD"/>
    <w:rsid w:val="00E37047"/>
    <w:rsid w:val="00E37507"/>
    <w:rsid w:val="00E37908"/>
    <w:rsid w:val="00E37976"/>
    <w:rsid w:val="00E40049"/>
    <w:rsid w:val="00E4043F"/>
    <w:rsid w:val="00E40513"/>
    <w:rsid w:val="00E40642"/>
    <w:rsid w:val="00E40735"/>
    <w:rsid w:val="00E407B5"/>
    <w:rsid w:val="00E40D41"/>
    <w:rsid w:val="00E40E33"/>
    <w:rsid w:val="00E40F2E"/>
    <w:rsid w:val="00E40FEF"/>
    <w:rsid w:val="00E41421"/>
    <w:rsid w:val="00E4171E"/>
    <w:rsid w:val="00E41D03"/>
    <w:rsid w:val="00E41ED6"/>
    <w:rsid w:val="00E42289"/>
    <w:rsid w:val="00E4230D"/>
    <w:rsid w:val="00E42513"/>
    <w:rsid w:val="00E42C37"/>
    <w:rsid w:val="00E42C5A"/>
    <w:rsid w:val="00E4306C"/>
    <w:rsid w:val="00E436C8"/>
    <w:rsid w:val="00E43C74"/>
    <w:rsid w:val="00E43FDC"/>
    <w:rsid w:val="00E4437E"/>
    <w:rsid w:val="00E446D7"/>
    <w:rsid w:val="00E45198"/>
    <w:rsid w:val="00E45207"/>
    <w:rsid w:val="00E4520F"/>
    <w:rsid w:val="00E4548E"/>
    <w:rsid w:val="00E454AB"/>
    <w:rsid w:val="00E457B0"/>
    <w:rsid w:val="00E45821"/>
    <w:rsid w:val="00E45DDA"/>
    <w:rsid w:val="00E45EC9"/>
    <w:rsid w:val="00E4637B"/>
    <w:rsid w:val="00E46986"/>
    <w:rsid w:val="00E46AF2"/>
    <w:rsid w:val="00E47005"/>
    <w:rsid w:val="00E47CB3"/>
    <w:rsid w:val="00E47F13"/>
    <w:rsid w:val="00E501D2"/>
    <w:rsid w:val="00E50704"/>
    <w:rsid w:val="00E50841"/>
    <w:rsid w:val="00E50F1F"/>
    <w:rsid w:val="00E5116D"/>
    <w:rsid w:val="00E51A84"/>
    <w:rsid w:val="00E51D58"/>
    <w:rsid w:val="00E52164"/>
    <w:rsid w:val="00E52BE4"/>
    <w:rsid w:val="00E53047"/>
    <w:rsid w:val="00E53134"/>
    <w:rsid w:val="00E5397E"/>
    <w:rsid w:val="00E53B52"/>
    <w:rsid w:val="00E53B6F"/>
    <w:rsid w:val="00E53C9F"/>
    <w:rsid w:val="00E53CF1"/>
    <w:rsid w:val="00E53E12"/>
    <w:rsid w:val="00E53FC1"/>
    <w:rsid w:val="00E54402"/>
    <w:rsid w:val="00E54FA7"/>
    <w:rsid w:val="00E54FF5"/>
    <w:rsid w:val="00E556D3"/>
    <w:rsid w:val="00E55C58"/>
    <w:rsid w:val="00E55F23"/>
    <w:rsid w:val="00E561FA"/>
    <w:rsid w:val="00E563B8"/>
    <w:rsid w:val="00E569A7"/>
    <w:rsid w:val="00E56D04"/>
    <w:rsid w:val="00E5715C"/>
    <w:rsid w:val="00E57503"/>
    <w:rsid w:val="00E57677"/>
    <w:rsid w:val="00E57F28"/>
    <w:rsid w:val="00E60186"/>
    <w:rsid w:val="00E603B8"/>
    <w:rsid w:val="00E60688"/>
    <w:rsid w:val="00E60B57"/>
    <w:rsid w:val="00E60DEB"/>
    <w:rsid w:val="00E6110C"/>
    <w:rsid w:val="00E61569"/>
    <w:rsid w:val="00E61B9B"/>
    <w:rsid w:val="00E62059"/>
    <w:rsid w:val="00E62212"/>
    <w:rsid w:val="00E62445"/>
    <w:rsid w:val="00E629F3"/>
    <w:rsid w:val="00E6306F"/>
    <w:rsid w:val="00E63077"/>
    <w:rsid w:val="00E630EF"/>
    <w:rsid w:val="00E63BF7"/>
    <w:rsid w:val="00E63C92"/>
    <w:rsid w:val="00E640FF"/>
    <w:rsid w:val="00E64116"/>
    <w:rsid w:val="00E64126"/>
    <w:rsid w:val="00E642BD"/>
    <w:rsid w:val="00E64364"/>
    <w:rsid w:val="00E643D3"/>
    <w:rsid w:val="00E6459B"/>
    <w:rsid w:val="00E64C7E"/>
    <w:rsid w:val="00E64D02"/>
    <w:rsid w:val="00E64EE2"/>
    <w:rsid w:val="00E64F6C"/>
    <w:rsid w:val="00E64FF5"/>
    <w:rsid w:val="00E65233"/>
    <w:rsid w:val="00E65234"/>
    <w:rsid w:val="00E6544D"/>
    <w:rsid w:val="00E65751"/>
    <w:rsid w:val="00E657BF"/>
    <w:rsid w:val="00E657E3"/>
    <w:rsid w:val="00E65838"/>
    <w:rsid w:val="00E65857"/>
    <w:rsid w:val="00E659C2"/>
    <w:rsid w:val="00E65BC9"/>
    <w:rsid w:val="00E66717"/>
    <w:rsid w:val="00E66FD3"/>
    <w:rsid w:val="00E67BEC"/>
    <w:rsid w:val="00E7038A"/>
    <w:rsid w:val="00E70978"/>
    <w:rsid w:val="00E70C79"/>
    <w:rsid w:val="00E70EEE"/>
    <w:rsid w:val="00E715FB"/>
    <w:rsid w:val="00E7170A"/>
    <w:rsid w:val="00E71728"/>
    <w:rsid w:val="00E72021"/>
    <w:rsid w:val="00E72287"/>
    <w:rsid w:val="00E72435"/>
    <w:rsid w:val="00E724AB"/>
    <w:rsid w:val="00E72645"/>
    <w:rsid w:val="00E729C4"/>
    <w:rsid w:val="00E72A9B"/>
    <w:rsid w:val="00E72C7B"/>
    <w:rsid w:val="00E72D1E"/>
    <w:rsid w:val="00E73BFF"/>
    <w:rsid w:val="00E73C31"/>
    <w:rsid w:val="00E73C71"/>
    <w:rsid w:val="00E73D45"/>
    <w:rsid w:val="00E743F4"/>
    <w:rsid w:val="00E746EA"/>
    <w:rsid w:val="00E74870"/>
    <w:rsid w:val="00E75181"/>
    <w:rsid w:val="00E75441"/>
    <w:rsid w:val="00E754DA"/>
    <w:rsid w:val="00E75892"/>
    <w:rsid w:val="00E75BA6"/>
    <w:rsid w:val="00E75D78"/>
    <w:rsid w:val="00E7605C"/>
    <w:rsid w:val="00E76578"/>
    <w:rsid w:val="00E76594"/>
    <w:rsid w:val="00E76880"/>
    <w:rsid w:val="00E76AA1"/>
    <w:rsid w:val="00E76C1A"/>
    <w:rsid w:val="00E76C88"/>
    <w:rsid w:val="00E77344"/>
    <w:rsid w:val="00E77860"/>
    <w:rsid w:val="00E77878"/>
    <w:rsid w:val="00E77CC8"/>
    <w:rsid w:val="00E804BC"/>
    <w:rsid w:val="00E80576"/>
    <w:rsid w:val="00E80799"/>
    <w:rsid w:val="00E8139C"/>
    <w:rsid w:val="00E815B9"/>
    <w:rsid w:val="00E816FA"/>
    <w:rsid w:val="00E81861"/>
    <w:rsid w:val="00E81875"/>
    <w:rsid w:val="00E81C5C"/>
    <w:rsid w:val="00E81C6F"/>
    <w:rsid w:val="00E81CAB"/>
    <w:rsid w:val="00E81F86"/>
    <w:rsid w:val="00E81FE4"/>
    <w:rsid w:val="00E820C3"/>
    <w:rsid w:val="00E82939"/>
    <w:rsid w:val="00E82E62"/>
    <w:rsid w:val="00E830EC"/>
    <w:rsid w:val="00E831AC"/>
    <w:rsid w:val="00E831B3"/>
    <w:rsid w:val="00E833B4"/>
    <w:rsid w:val="00E83537"/>
    <w:rsid w:val="00E83727"/>
    <w:rsid w:val="00E83B77"/>
    <w:rsid w:val="00E840E2"/>
    <w:rsid w:val="00E843FB"/>
    <w:rsid w:val="00E848C6"/>
    <w:rsid w:val="00E8500D"/>
    <w:rsid w:val="00E86683"/>
    <w:rsid w:val="00E866AC"/>
    <w:rsid w:val="00E867F7"/>
    <w:rsid w:val="00E86859"/>
    <w:rsid w:val="00E86A5E"/>
    <w:rsid w:val="00E86CC9"/>
    <w:rsid w:val="00E86EF5"/>
    <w:rsid w:val="00E87002"/>
    <w:rsid w:val="00E87080"/>
    <w:rsid w:val="00E871FB"/>
    <w:rsid w:val="00E87351"/>
    <w:rsid w:val="00E87387"/>
    <w:rsid w:val="00E873A5"/>
    <w:rsid w:val="00E8755D"/>
    <w:rsid w:val="00E87AA3"/>
    <w:rsid w:val="00E87DF2"/>
    <w:rsid w:val="00E87E2E"/>
    <w:rsid w:val="00E87F5B"/>
    <w:rsid w:val="00E9006E"/>
    <w:rsid w:val="00E90523"/>
    <w:rsid w:val="00E90E53"/>
    <w:rsid w:val="00E91502"/>
    <w:rsid w:val="00E9158E"/>
    <w:rsid w:val="00E917BA"/>
    <w:rsid w:val="00E91943"/>
    <w:rsid w:val="00E91AEE"/>
    <w:rsid w:val="00E91CBC"/>
    <w:rsid w:val="00E924C2"/>
    <w:rsid w:val="00E928A4"/>
    <w:rsid w:val="00E93469"/>
    <w:rsid w:val="00E9384F"/>
    <w:rsid w:val="00E93A03"/>
    <w:rsid w:val="00E93A63"/>
    <w:rsid w:val="00E93B81"/>
    <w:rsid w:val="00E94571"/>
    <w:rsid w:val="00E945C2"/>
    <w:rsid w:val="00E94908"/>
    <w:rsid w:val="00E94999"/>
    <w:rsid w:val="00E949CC"/>
    <w:rsid w:val="00E962AB"/>
    <w:rsid w:val="00E96423"/>
    <w:rsid w:val="00E96BFA"/>
    <w:rsid w:val="00E96D78"/>
    <w:rsid w:val="00E96E36"/>
    <w:rsid w:val="00E971B1"/>
    <w:rsid w:val="00E97738"/>
    <w:rsid w:val="00E97AC9"/>
    <w:rsid w:val="00E97B67"/>
    <w:rsid w:val="00E97D68"/>
    <w:rsid w:val="00EA14A7"/>
    <w:rsid w:val="00EA14DA"/>
    <w:rsid w:val="00EA1602"/>
    <w:rsid w:val="00EA17B9"/>
    <w:rsid w:val="00EA190D"/>
    <w:rsid w:val="00EA1DAD"/>
    <w:rsid w:val="00EA23EF"/>
    <w:rsid w:val="00EA2538"/>
    <w:rsid w:val="00EA287C"/>
    <w:rsid w:val="00EA28E5"/>
    <w:rsid w:val="00EA2BA8"/>
    <w:rsid w:val="00EA2C8C"/>
    <w:rsid w:val="00EA2CBE"/>
    <w:rsid w:val="00EA3D94"/>
    <w:rsid w:val="00EA3EE4"/>
    <w:rsid w:val="00EA3F66"/>
    <w:rsid w:val="00EA4256"/>
    <w:rsid w:val="00EA4517"/>
    <w:rsid w:val="00EA4537"/>
    <w:rsid w:val="00EA46F7"/>
    <w:rsid w:val="00EA48C4"/>
    <w:rsid w:val="00EA496F"/>
    <w:rsid w:val="00EA49A0"/>
    <w:rsid w:val="00EA5319"/>
    <w:rsid w:val="00EA5447"/>
    <w:rsid w:val="00EA549C"/>
    <w:rsid w:val="00EA5610"/>
    <w:rsid w:val="00EA5AC1"/>
    <w:rsid w:val="00EA61B9"/>
    <w:rsid w:val="00EA6442"/>
    <w:rsid w:val="00EA653B"/>
    <w:rsid w:val="00EA6B2F"/>
    <w:rsid w:val="00EA6E6E"/>
    <w:rsid w:val="00EA728D"/>
    <w:rsid w:val="00EA72ED"/>
    <w:rsid w:val="00EA74EF"/>
    <w:rsid w:val="00EA7529"/>
    <w:rsid w:val="00EA78D4"/>
    <w:rsid w:val="00EA7940"/>
    <w:rsid w:val="00EA79A9"/>
    <w:rsid w:val="00EA7A12"/>
    <w:rsid w:val="00EA7BD9"/>
    <w:rsid w:val="00EB013E"/>
    <w:rsid w:val="00EB0E17"/>
    <w:rsid w:val="00EB122E"/>
    <w:rsid w:val="00EB1325"/>
    <w:rsid w:val="00EB162C"/>
    <w:rsid w:val="00EB179F"/>
    <w:rsid w:val="00EB18C5"/>
    <w:rsid w:val="00EB21C0"/>
    <w:rsid w:val="00EB2360"/>
    <w:rsid w:val="00EB24A0"/>
    <w:rsid w:val="00EB2CDE"/>
    <w:rsid w:val="00EB2E73"/>
    <w:rsid w:val="00EB350D"/>
    <w:rsid w:val="00EB3510"/>
    <w:rsid w:val="00EB35A1"/>
    <w:rsid w:val="00EB37C0"/>
    <w:rsid w:val="00EB3896"/>
    <w:rsid w:val="00EB3D70"/>
    <w:rsid w:val="00EB3E5B"/>
    <w:rsid w:val="00EB3F4C"/>
    <w:rsid w:val="00EB3FA6"/>
    <w:rsid w:val="00EB400E"/>
    <w:rsid w:val="00EB4262"/>
    <w:rsid w:val="00EB42F5"/>
    <w:rsid w:val="00EB50CF"/>
    <w:rsid w:val="00EB546D"/>
    <w:rsid w:val="00EB559F"/>
    <w:rsid w:val="00EB5620"/>
    <w:rsid w:val="00EB580C"/>
    <w:rsid w:val="00EB5D17"/>
    <w:rsid w:val="00EB5FAE"/>
    <w:rsid w:val="00EB65CD"/>
    <w:rsid w:val="00EB667F"/>
    <w:rsid w:val="00EB69C6"/>
    <w:rsid w:val="00EB6B1D"/>
    <w:rsid w:val="00EB6DA1"/>
    <w:rsid w:val="00EB6EBF"/>
    <w:rsid w:val="00EB7142"/>
    <w:rsid w:val="00EB7289"/>
    <w:rsid w:val="00EB7BF2"/>
    <w:rsid w:val="00EB7E42"/>
    <w:rsid w:val="00EB7FBD"/>
    <w:rsid w:val="00EC0A73"/>
    <w:rsid w:val="00EC11A0"/>
    <w:rsid w:val="00EC1743"/>
    <w:rsid w:val="00EC1B40"/>
    <w:rsid w:val="00EC1F16"/>
    <w:rsid w:val="00EC244E"/>
    <w:rsid w:val="00EC2A06"/>
    <w:rsid w:val="00EC2B08"/>
    <w:rsid w:val="00EC2DF0"/>
    <w:rsid w:val="00EC30FD"/>
    <w:rsid w:val="00EC33BD"/>
    <w:rsid w:val="00EC3B8C"/>
    <w:rsid w:val="00EC5528"/>
    <w:rsid w:val="00EC5644"/>
    <w:rsid w:val="00EC59DD"/>
    <w:rsid w:val="00EC5C10"/>
    <w:rsid w:val="00EC5CAE"/>
    <w:rsid w:val="00EC604C"/>
    <w:rsid w:val="00EC628E"/>
    <w:rsid w:val="00EC6B38"/>
    <w:rsid w:val="00EC7A7E"/>
    <w:rsid w:val="00EC7CDA"/>
    <w:rsid w:val="00EC7D29"/>
    <w:rsid w:val="00EC7D4C"/>
    <w:rsid w:val="00EC7DC2"/>
    <w:rsid w:val="00ED00DD"/>
    <w:rsid w:val="00ED0125"/>
    <w:rsid w:val="00ED050C"/>
    <w:rsid w:val="00ED0845"/>
    <w:rsid w:val="00ED09E5"/>
    <w:rsid w:val="00ED0A2A"/>
    <w:rsid w:val="00ED0A30"/>
    <w:rsid w:val="00ED1090"/>
    <w:rsid w:val="00ED1B51"/>
    <w:rsid w:val="00ED1CDB"/>
    <w:rsid w:val="00ED251A"/>
    <w:rsid w:val="00ED26AC"/>
    <w:rsid w:val="00ED2A77"/>
    <w:rsid w:val="00ED2BFC"/>
    <w:rsid w:val="00ED2C1B"/>
    <w:rsid w:val="00ED2F83"/>
    <w:rsid w:val="00ED337E"/>
    <w:rsid w:val="00ED37E9"/>
    <w:rsid w:val="00ED3D40"/>
    <w:rsid w:val="00ED3F33"/>
    <w:rsid w:val="00ED4107"/>
    <w:rsid w:val="00ED42E2"/>
    <w:rsid w:val="00ED48F2"/>
    <w:rsid w:val="00ED4A76"/>
    <w:rsid w:val="00ED5669"/>
    <w:rsid w:val="00ED58E5"/>
    <w:rsid w:val="00ED5CB4"/>
    <w:rsid w:val="00ED657C"/>
    <w:rsid w:val="00ED67A6"/>
    <w:rsid w:val="00ED6974"/>
    <w:rsid w:val="00ED69DC"/>
    <w:rsid w:val="00ED6B47"/>
    <w:rsid w:val="00ED6B6B"/>
    <w:rsid w:val="00ED6BBC"/>
    <w:rsid w:val="00ED6E6D"/>
    <w:rsid w:val="00ED72DD"/>
    <w:rsid w:val="00ED748A"/>
    <w:rsid w:val="00ED7826"/>
    <w:rsid w:val="00ED7E39"/>
    <w:rsid w:val="00EE02BB"/>
    <w:rsid w:val="00EE0A62"/>
    <w:rsid w:val="00EE0E7F"/>
    <w:rsid w:val="00EE1386"/>
    <w:rsid w:val="00EE1545"/>
    <w:rsid w:val="00EE15FC"/>
    <w:rsid w:val="00EE19B1"/>
    <w:rsid w:val="00EE1DFD"/>
    <w:rsid w:val="00EE1FAC"/>
    <w:rsid w:val="00EE262F"/>
    <w:rsid w:val="00EE2BB7"/>
    <w:rsid w:val="00EE2E5A"/>
    <w:rsid w:val="00EE2EBF"/>
    <w:rsid w:val="00EE2EE7"/>
    <w:rsid w:val="00EE3077"/>
    <w:rsid w:val="00EE312A"/>
    <w:rsid w:val="00EE3680"/>
    <w:rsid w:val="00EE39E4"/>
    <w:rsid w:val="00EE3E65"/>
    <w:rsid w:val="00EE4219"/>
    <w:rsid w:val="00EE4B6B"/>
    <w:rsid w:val="00EE519A"/>
    <w:rsid w:val="00EE5BD8"/>
    <w:rsid w:val="00EE5C5F"/>
    <w:rsid w:val="00EE60EE"/>
    <w:rsid w:val="00EE614B"/>
    <w:rsid w:val="00EE6EFA"/>
    <w:rsid w:val="00EE6FEA"/>
    <w:rsid w:val="00EE70C8"/>
    <w:rsid w:val="00EE716C"/>
    <w:rsid w:val="00EE7174"/>
    <w:rsid w:val="00EF04DE"/>
    <w:rsid w:val="00EF08BC"/>
    <w:rsid w:val="00EF08D8"/>
    <w:rsid w:val="00EF1346"/>
    <w:rsid w:val="00EF141E"/>
    <w:rsid w:val="00EF1929"/>
    <w:rsid w:val="00EF1ABC"/>
    <w:rsid w:val="00EF1CB0"/>
    <w:rsid w:val="00EF208D"/>
    <w:rsid w:val="00EF29B9"/>
    <w:rsid w:val="00EF3033"/>
    <w:rsid w:val="00EF3231"/>
    <w:rsid w:val="00EF39E6"/>
    <w:rsid w:val="00EF4325"/>
    <w:rsid w:val="00EF4546"/>
    <w:rsid w:val="00EF46A7"/>
    <w:rsid w:val="00EF4706"/>
    <w:rsid w:val="00EF48BC"/>
    <w:rsid w:val="00EF4BDE"/>
    <w:rsid w:val="00EF4D06"/>
    <w:rsid w:val="00EF53FE"/>
    <w:rsid w:val="00EF5450"/>
    <w:rsid w:val="00EF5A2C"/>
    <w:rsid w:val="00EF6217"/>
    <w:rsid w:val="00EF628F"/>
    <w:rsid w:val="00EF6ABB"/>
    <w:rsid w:val="00EF6DD9"/>
    <w:rsid w:val="00EF709D"/>
    <w:rsid w:val="00EF7556"/>
    <w:rsid w:val="00EF7984"/>
    <w:rsid w:val="00EF7CA1"/>
    <w:rsid w:val="00EF7FA8"/>
    <w:rsid w:val="00EF7FEB"/>
    <w:rsid w:val="00F00032"/>
    <w:rsid w:val="00F00138"/>
    <w:rsid w:val="00F00141"/>
    <w:rsid w:val="00F008DD"/>
    <w:rsid w:val="00F009FB"/>
    <w:rsid w:val="00F01023"/>
    <w:rsid w:val="00F012DD"/>
    <w:rsid w:val="00F01347"/>
    <w:rsid w:val="00F01574"/>
    <w:rsid w:val="00F01B62"/>
    <w:rsid w:val="00F02099"/>
    <w:rsid w:val="00F0246C"/>
    <w:rsid w:val="00F026A1"/>
    <w:rsid w:val="00F026F4"/>
    <w:rsid w:val="00F029E4"/>
    <w:rsid w:val="00F02D12"/>
    <w:rsid w:val="00F02EC8"/>
    <w:rsid w:val="00F02FD4"/>
    <w:rsid w:val="00F0306B"/>
    <w:rsid w:val="00F0310E"/>
    <w:rsid w:val="00F0328F"/>
    <w:rsid w:val="00F036E1"/>
    <w:rsid w:val="00F03789"/>
    <w:rsid w:val="00F037F4"/>
    <w:rsid w:val="00F03B20"/>
    <w:rsid w:val="00F03B23"/>
    <w:rsid w:val="00F03EF5"/>
    <w:rsid w:val="00F040E7"/>
    <w:rsid w:val="00F041F8"/>
    <w:rsid w:val="00F04428"/>
    <w:rsid w:val="00F04654"/>
    <w:rsid w:val="00F0492F"/>
    <w:rsid w:val="00F04D69"/>
    <w:rsid w:val="00F050F0"/>
    <w:rsid w:val="00F052EB"/>
    <w:rsid w:val="00F05A3B"/>
    <w:rsid w:val="00F05B31"/>
    <w:rsid w:val="00F0630F"/>
    <w:rsid w:val="00F063E0"/>
    <w:rsid w:val="00F0656C"/>
    <w:rsid w:val="00F06620"/>
    <w:rsid w:val="00F0671A"/>
    <w:rsid w:val="00F06901"/>
    <w:rsid w:val="00F06B54"/>
    <w:rsid w:val="00F06C76"/>
    <w:rsid w:val="00F0732A"/>
    <w:rsid w:val="00F07676"/>
    <w:rsid w:val="00F07757"/>
    <w:rsid w:val="00F07AE4"/>
    <w:rsid w:val="00F07B7C"/>
    <w:rsid w:val="00F07C8A"/>
    <w:rsid w:val="00F104C3"/>
    <w:rsid w:val="00F10C91"/>
    <w:rsid w:val="00F112F1"/>
    <w:rsid w:val="00F11335"/>
    <w:rsid w:val="00F1185F"/>
    <w:rsid w:val="00F11A0B"/>
    <w:rsid w:val="00F11FFF"/>
    <w:rsid w:val="00F12322"/>
    <w:rsid w:val="00F12442"/>
    <w:rsid w:val="00F12586"/>
    <w:rsid w:val="00F13163"/>
    <w:rsid w:val="00F131E1"/>
    <w:rsid w:val="00F13DBB"/>
    <w:rsid w:val="00F13E6C"/>
    <w:rsid w:val="00F1494B"/>
    <w:rsid w:val="00F155B6"/>
    <w:rsid w:val="00F15780"/>
    <w:rsid w:val="00F159BC"/>
    <w:rsid w:val="00F15C31"/>
    <w:rsid w:val="00F16593"/>
    <w:rsid w:val="00F166E4"/>
    <w:rsid w:val="00F16717"/>
    <w:rsid w:val="00F16957"/>
    <w:rsid w:val="00F16C32"/>
    <w:rsid w:val="00F16E84"/>
    <w:rsid w:val="00F171F6"/>
    <w:rsid w:val="00F1795B"/>
    <w:rsid w:val="00F2020E"/>
    <w:rsid w:val="00F20282"/>
    <w:rsid w:val="00F20340"/>
    <w:rsid w:val="00F20A32"/>
    <w:rsid w:val="00F2147D"/>
    <w:rsid w:val="00F2199B"/>
    <w:rsid w:val="00F21C86"/>
    <w:rsid w:val="00F21D16"/>
    <w:rsid w:val="00F21E91"/>
    <w:rsid w:val="00F21FAD"/>
    <w:rsid w:val="00F22251"/>
    <w:rsid w:val="00F2274F"/>
    <w:rsid w:val="00F22DFC"/>
    <w:rsid w:val="00F22E15"/>
    <w:rsid w:val="00F22E30"/>
    <w:rsid w:val="00F22E8E"/>
    <w:rsid w:val="00F23106"/>
    <w:rsid w:val="00F23297"/>
    <w:rsid w:val="00F23767"/>
    <w:rsid w:val="00F2390F"/>
    <w:rsid w:val="00F23B14"/>
    <w:rsid w:val="00F23CBA"/>
    <w:rsid w:val="00F23D9B"/>
    <w:rsid w:val="00F240B3"/>
    <w:rsid w:val="00F24A4E"/>
    <w:rsid w:val="00F24BC0"/>
    <w:rsid w:val="00F24D23"/>
    <w:rsid w:val="00F24D83"/>
    <w:rsid w:val="00F252B9"/>
    <w:rsid w:val="00F25449"/>
    <w:rsid w:val="00F2551F"/>
    <w:rsid w:val="00F25C3B"/>
    <w:rsid w:val="00F25E95"/>
    <w:rsid w:val="00F262A8"/>
    <w:rsid w:val="00F26FFC"/>
    <w:rsid w:val="00F27C3B"/>
    <w:rsid w:val="00F30730"/>
    <w:rsid w:val="00F308CF"/>
    <w:rsid w:val="00F3099D"/>
    <w:rsid w:val="00F30C28"/>
    <w:rsid w:val="00F315F7"/>
    <w:rsid w:val="00F31B38"/>
    <w:rsid w:val="00F31B83"/>
    <w:rsid w:val="00F32034"/>
    <w:rsid w:val="00F320F3"/>
    <w:rsid w:val="00F3211B"/>
    <w:rsid w:val="00F321BA"/>
    <w:rsid w:val="00F32886"/>
    <w:rsid w:val="00F32AB9"/>
    <w:rsid w:val="00F32DB5"/>
    <w:rsid w:val="00F32F8D"/>
    <w:rsid w:val="00F32FAA"/>
    <w:rsid w:val="00F33175"/>
    <w:rsid w:val="00F33201"/>
    <w:rsid w:val="00F3359B"/>
    <w:rsid w:val="00F33804"/>
    <w:rsid w:val="00F33FF6"/>
    <w:rsid w:val="00F3407D"/>
    <w:rsid w:val="00F34445"/>
    <w:rsid w:val="00F3468A"/>
    <w:rsid w:val="00F3473A"/>
    <w:rsid w:val="00F34DB6"/>
    <w:rsid w:val="00F352EB"/>
    <w:rsid w:val="00F35393"/>
    <w:rsid w:val="00F35856"/>
    <w:rsid w:val="00F35D63"/>
    <w:rsid w:val="00F35E59"/>
    <w:rsid w:val="00F36375"/>
    <w:rsid w:val="00F3644C"/>
    <w:rsid w:val="00F367D6"/>
    <w:rsid w:val="00F36907"/>
    <w:rsid w:val="00F36F3C"/>
    <w:rsid w:val="00F372F2"/>
    <w:rsid w:val="00F37440"/>
    <w:rsid w:val="00F37C6E"/>
    <w:rsid w:val="00F37EED"/>
    <w:rsid w:val="00F405EF"/>
    <w:rsid w:val="00F406D4"/>
    <w:rsid w:val="00F408A8"/>
    <w:rsid w:val="00F40908"/>
    <w:rsid w:val="00F409E4"/>
    <w:rsid w:val="00F40FA0"/>
    <w:rsid w:val="00F4101E"/>
    <w:rsid w:val="00F41122"/>
    <w:rsid w:val="00F415C5"/>
    <w:rsid w:val="00F41E61"/>
    <w:rsid w:val="00F42103"/>
    <w:rsid w:val="00F42B9E"/>
    <w:rsid w:val="00F435B9"/>
    <w:rsid w:val="00F435BD"/>
    <w:rsid w:val="00F439DB"/>
    <w:rsid w:val="00F44355"/>
    <w:rsid w:val="00F4438C"/>
    <w:rsid w:val="00F44A5E"/>
    <w:rsid w:val="00F44D74"/>
    <w:rsid w:val="00F44DA0"/>
    <w:rsid w:val="00F44F70"/>
    <w:rsid w:val="00F45025"/>
    <w:rsid w:val="00F45162"/>
    <w:rsid w:val="00F4516A"/>
    <w:rsid w:val="00F452B4"/>
    <w:rsid w:val="00F4533C"/>
    <w:rsid w:val="00F454F6"/>
    <w:rsid w:val="00F45863"/>
    <w:rsid w:val="00F45E3A"/>
    <w:rsid w:val="00F461EF"/>
    <w:rsid w:val="00F46383"/>
    <w:rsid w:val="00F465AC"/>
    <w:rsid w:val="00F46D02"/>
    <w:rsid w:val="00F47437"/>
    <w:rsid w:val="00F5009C"/>
    <w:rsid w:val="00F50285"/>
    <w:rsid w:val="00F504EF"/>
    <w:rsid w:val="00F50A4C"/>
    <w:rsid w:val="00F50F52"/>
    <w:rsid w:val="00F5117A"/>
    <w:rsid w:val="00F517E4"/>
    <w:rsid w:val="00F51B08"/>
    <w:rsid w:val="00F521E1"/>
    <w:rsid w:val="00F524E9"/>
    <w:rsid w:val="00F5259C"/>
    <w:rsid w:val="00F525E2"/>
    <w:rsid w:val="00F525EA"/>
    <w:rsid w:val="00F52627"/>
    <w:rsid w:val="00F52EEE"/>
    <w:rsid w:val="00F530F4"/>
    <w:rsid w:val="00F53380"/>
    <w:rsid w:val="00F537D9"/>
    <w:rsid w:val="00F54338"/>
    <w:rsid w:val="00F543AB"/>
    <w:rsid w:val="00F54CAC"/>
    <w:rsid w:val="00F54D30"/>
    <w:rsid w:val="00F54DE4"/>
    <w:rsid w:val="00F5505A"/>
    <w:rsid w:val="00F552FC"/>
    <w:rsid w:val="00F55687"/>
    <w:rsid w:val="00F557DB"/>
    <w:rsid w:val="00F55938"/>
    <w:rsid w:val="00F55AD3"/>
    <w:rsid w:val="00F55BAB"/>
    <w:rsid w:val="00F55C0B"/>
    <w:rsid w:val="00F55E18"/>
    <w:rsid w:val="00F55E86"/>
    <w:rsid w:val="00F55F59"/>
    <w:rsid w:val="00F56052"/>
    <w:rsid w:val="00F56219"/>
    <w:rsid w:val="00F56290"/>
    <w:rsid w:val="00F56B6A"/>
    <w:rsid w:val="00F56BE3"/>
    <w:rsid w:val="00F56C2C"/>
    <w:rsid w:val="00F56FD1"/>
    <w:rsid w:val="00F578AB"/>
    <w:rsid w:val="00F57D06"/>
    <w:rsid w:val="00F57F72"/>
    <w:rsid w:val="00F6007E"/>
    <w:rsid w:val="00F6035B"/>
    <w:rsid w:val="00F60CE7"/>
    <w:rsid w:val="00F61815"/>
    <w:rsid w:val="00F61820"/>
    <w:rsid w:val="00F619FC"/>
    <w:rsid w:val="00F61F62"/>
    <w:rsid w:val="00F62B8E"/>
    <w:rsid w:val="00F62E87"/>
    <w:rsid w:val="00F63182"/>
    <w:rsid w:val="00F63242"/>
    <w:rsid w:val="00F636E7"/>
    <w:rsid w:val="00F639FF"/>
    <w:rsid w:val="00F63EE9"/>
    <w:rsid w:val="00F64206"/>
    <w:rsid w:val="00F64436"/>
    <w:rsid w:val="00F64519"/>
    <w:rsid w:val="00F649F6"/>
    <w:rsid w:val="00F64E02"/>
    <w:rsid w:val="00F65247"/>
    <w:rsid w:val="00F6542A"/>
    <w:rsid w:val="00F65665"/>
    <w:rsid w:val="00F65798"/>
    <w:rsid w:val="00F65EEA"/>
    <w:rsid w:val="00F65F09"/>
    <w:rsid w:val="00F660DF"/>
    <w:rsid w:val="00F6612A"/>
    <w:rsid w:val="00F6655D"/>
    <w:rsid w:val="00F668B8"/>
    <w:rsid w:val="00F6698B"/>
    <w:rsid w:val="00F669F2"/>
    <w:rsid w:val="00F66BE1"/>
    <w:rsid w:val="00F6740C"/>
    <w:rsid w:val="00F679CD"/>
    <w:rsid w:val="00F67ABC"/>
    <w:rsid w:val="00F67E03"/>
    <w:rsid w:val="00F67EC4"/>
    <w:rsid w:val="00F67F6B"/>
    <w:rsid w:val="00F70572"/>
    <w:rsid w:val="00F705A1"/>
    <w:rsid w:val="00F705BC"/>
    <w:rsid w:val="00F7069E"/>
    <w:rsid w:val="00F70740"/>
    <w:rsid w:val="00F708FF"/>
    <w:rsid w:val="00F70CFF"/>
    <w:rsid w:val="00F70DE8"/>
    <w:rsid w:val="00F711CF"/>
    <w:rsid w:val="00F71507"/>
    <w:rsid w:val="00F71633"/>
    <w:rsid w:val="00F71AE0"/>
    <w:rsid w:val="00F71D6A"/>
    <w:rsid w:val="00F72882"/>
    <w:rsid w:val="00F72B18"/>
    <w:rsid w:val="00F730A7"/>
    <w:rsid w:val="00F7393B"/>
    <w:rsid w:val="00F73F20"/>
    <w:rsid w:val="00F74683"/>
    <w:rsid w:val="00F74972"/>
    <w:rsid w:val="00F74EE2"/>
    <w:rsid w:val="00F75543"/>
    <w:rsid w:val="00F75569"/>
    <w:rsid w:val="00F7591C"/>
    <w:rsid w:val="00F75976"/>
    <w:rsid w:val="00F75C74"/>
    <w:rsid w:val="00F761DC"/>
    <w:rsid w:val="00F76269"/>
    <w:rsid w:val="00F76A28"/>
    <w:rsid w:val="00F76A99"/>
    <w:rsid w:val="00F76AC0"/>
    <w:rsid w:val="00F7721C"/>
    <w:rsid w:val="00F7771E"/>
    <w:rsid w:val="00F77AF1"/>
    <w:rsid w:val="00F77D1A"/>
    <w:rsid w:val="00F801C6"/>
    <w:rsid w:val="00F80829"/>
    <w:rsid w:val="00F80D0C"/>
    <w:rsid w:val="00F80DF5"/>
    <w:rsid w:val="00F81020"/>
    <w:rsid w:val="00F8166B"/>
    <w:rsid w:val="00F819D4"/>
    <w:rsid w:val="00F81CA7"/>
    <w:rsid w:val="00F81D1C"/>
    <w:rsid w:val="00F81D31"/>
    <w:rsid w:val="00F824CE"/>
    <w:rsid w:val="00F826FA"/>
    <w:rsid w:val="00F82866"/>
    <w:rsid w:val="00F82ABF"/>
    <w:rsid w:val="00F82B42"/>
    <w:rsid w:val="00F83041"/>
    <w:rsid w:val="00F83097"/>
    <w:rsid w:val="00F8315D"/>
    <w:rsid w:val="00F831CF"/>
    <w:rsid w:val="00F839AC"/>
    <w:rsid w:val="00F839BE"/>
    <w:rsid w:val="00F83E31"/>
    <w:rsid w:val="00F83E41"/>
    <w:rsid w:val="00F83F87"/>
    <w:rsid w:val="00F84238"/>
    <w:rsid w:val="00F842A1"/>
    <w:rsid w:val="00F8434F"/>
    <w:rsid w:val="00F844FA"/>
    <w:rsid w:val="00F846CA"/>
    <w:rsid w:val="00F8470E"/>
    <w:rsid w:val="00F84ED1"/>
    <w:rsid w:val="00F852C0"/>
    <w:rsid w:val="00F856EB"/>
    <w:rsid w:val="00F85EDF"/>
    <w:rsid w:val="00F85F99"/>
    <w:rsid w:val="00F86E82"/>
    <w:rsid w:val="00F86F79"/>
    <w:rsid w:val="00F870CE"/>
    <w:rsid w:val="00F8715C"/>
    <w:rsid w:val="00F8736A"/>
    <w:rsid w:val="00F877C7"/>
    <w:rsid w:val="00F87DF5"/>
    <w:rsid w:val="00F90036"/>
    <w:rsid w:val="00F901AE"/>
    <w:rsid w:val="00F902E2"/>
    <w:rsid w:val="00F90DE7"/>
    <w:rsid w:val="00F90E2A"/>
    <w:rsid w:val="00F90FFB"/>
    <w:rsid w:val="00F911CB"/>
    <w:rsid w:val="00F911F8"/>
    <w:rsid w:val="00F915ED"/>
    <w:rsid w:val="00F91660"/>
    <w:rsid w:val="00F91828"/>
    <w:rsid w:val="00F91A00"/>
    <w:rsid w:val="00F91B77"/>
    <w:rsid w:val="00F92297"/>
    <w:rsid w:val="00F92571"/>
    <w:rsid w:val="00F92575"/>
    <w:rsid w:val="00F928A6"/>
    <w:rsid w:val="00F92970"/>
    <w:rsid w:val="00F93B80"/>
    <w:rsid w:val="00F93C57"/>
    <w:rsid w:val="00F93E5C"/>
    <w:rsid w:val="00F946A9"/>
    <w:rsid w:val="00F946E8"/>
    <w:rsid w:val="00F94929"/>
    <w:rsid w:val="00F94D94"/>
    <w:rsid w:val="00F94DB4"/>
    <w:rsid w:val="00F95B22"/>
    <w:rsid w:val="00F968E5"/>
    <w:rsid w:val="00F96CCA"/>
    <w:rsid w:val="00F96E5E"/>
    <w:rsid w:val="00F96EB6"/>
    <w:rsid w:val="00F97201"/>
    <w:rsid w:val="00F97212"/>
    <w:rsid w:val="00F972EA"/>
    <w:rsid w:val="00F97A31"/>
    <w:rsid w:val="00F97CEA"/>
    <w:rsid w:val="00F97E69"/>
    <w:rsid w:val="00FA002D"/>
    <w:rsid w:val="00FA068A"/>
    <w:rsid w:val="00FA080B"/>
    <w:rsid w:val="00FA0C6C"/>
    <w:rsid w:val="00FA136F"/>
    <w:rsid w:val="00FA169C"/>
    <w:rsid w:val="00FA1FC5"/>
    <w:rsid w:val="00FA20D8"/>
    <w:rsid w:val="00FA25F8"/>
    <w:rsid w:val="00FA261A"/>
    <w:rsid w:val="00FA28BC"/>
    <w:rsid w:val="00FA28E3"/>
    <w:rsid w:val="00FA2918"/>
    <w:rsid w:val="00FA291A"/>
    <w:rsid w:val="00FA3298"/>
    <w:rsid w:val="00FA3508"/>
    <w:rsid w:val="00FA3827"/>
    <w:rsid w:val="00FA3AC2"/>
    <w:rsid w:val="00FA3BC4"/>
    <w:rsid w:val="00FA3DF3"/>
    <w:rsid w:val="00FA41D8"/>
    <w:rsid w:val="00FA4651"/>
    <w:rsid w:val="00FA4E00"/>
    <w:rsid w:val="00FA4EA6"/>
    <w:rsid w:val="00FA50AF"/>
    <w:rsid w:val="00FA5944"/>
    <w:rsid w:val="00FA5F7D"/>
    <w:rsid w:val="00FA6116"/>
    <w:rsid w:val="00FA63A6"/>
    <w:rsid w:val="00FA64F0"/>
    <w:rsid w:val="00FA6EEA"/>
    <w:rsid w:val="00FA7A15"/>
    <w:rsid w:val="00FA7FE5"/>
    <w:rsid w:val="00FB010F"/>
    <w:rsid w:val="00FB06A8"/>
    <w:rsid w:val="00FB1067"/>
    <w:rsid w:val="00FB122C"/>
    <w:rsid w:val="00FB1620"/>
    <w:rsid w:val="00FB19CE"/>
    <w:rsid w:val="00FB1B92"/>
    <w:rsid w:val="00FB1E09"/>
    <w:rsid w:val="00FB1EA6"/>
    <w:rsid w:val="00FB2331"/>
    <w:rsid w:val="00FB24DF"/>
    <w:rsid w:val="00FB26EC"/>
    <w:rsid w:val="00FB282B"/>
    <w:rsid w:val="00FB2B22"/>
    <w:rsid w:val="00FB2C65"/>
    <w:rsid w:val="00FB2FE7"/>
    <w:rsid w:val="00FB32B4"/>
    <w:rsid w:val="00FB3782"/>
    <w:rsid w:val="00FB3DBC"/>
    <w:rsid w:val="00FB3DC5"/>
    <w:rsid w:val="00FB3DDF"/>
    <w:rsid w:val="00FB42B0"/>
    <w:rsid w:val="00FB42BB"/>
    <w:rsid w:val="00FB44BA"/>
    <w:rsid w:val="00FB484E"/>
    <w:rsid w:val="00FB4B86"/>
    <w:rsid w:val="00FB4B93"/>
    <w:rsid w:val="00FB4BCE"/>
    <w:rsid w:val="00FB50C0"/>
    <w:rsid w:val="00FB5276"/>
    <w:rsid w:val="00FB598F"/>
    <w:rsid w:val="00FB5A33"/>
    <w:rsid w:val="00FB5D8B"/>
    <w:rsid w:val="00FB6056"/>
    <w:rsid w:val="00FB6098"/>
    <w:rsid w:val="00FB629F"/>
    <w:rsid w:val="00FB6389"/>
    <w:rsid w:val="00FB655E"/>
    <w:rsid w:val="00FB6785"/>
    <w:rsid w:val="00FB6AEF"/>
    <w:rsid w:val="00FB6FC5"/>
    <w:rsid w:val="00FB7110"/>
    <w:rsid w:val="00FB7145"/>
    <w:rsid w:val="00FB72BD"/>
    <w:rsid w:val="00FB7F39"/>
    <w:rsid w:val="00FBC92C"/>
    <w:rsid w:val="00FC02A0"/>
    <w:rsid w:val="00FC089A"/>
    <w:rsid w:val="00FC0A73"/>
    <w:rsid w:val="00FC0CB9"/>
    <w:rsid w:val="00FC121B"/>
    <w:rsid w:val="00FC1295"/>
    <w:rsid w:val="00FC157C"/>
    <w:rsid w:val="00FC178F"/>
    <w:rsid w:val="00FC19C5"/>
    <w:rsid w:val="00FC1A90"/>
    <w:rsid w:val="00FC1D5E"/>
    <w:rsid w:val="00FC1F29"/>
    <w:rsid w:val="00FC1FF0"/>
    <w:rsid w:val="00FC225B"/>
    <w:rsid w:val="00FC3345"/>
    <w:rsid w:val="00FC405E"/>
    <w:rsid w:val="00FC413F"/>
    <w:rsid w:val="00FC489F"/>
    <w:rsid w:val="00FC48A3"/>
    <w:rsid w:val="00FC52CA"/>
    <w:rsid w:val="00FC5968"/>
    <w:rsid w:val="00FC5E35"/>
    <w:rsid w:val="00FC5F52"/>
    <w:rsid w:val="00FC621A"/>
    <w:rsid w:val="00FC63E5"/>
    <w:rsid w:val="00FC653A"/>
    <w:rsid w:val="00FC669A"/>
    <w:rsid w:val="00FC68AB"/>
    <w:rsid w:val="00FC6BBE"/>
    <w:rsid w:val="00FC6E78"/>
    <w:rsid w:val="00FC7282"/>
    <w:rsid w:val="00FC73F1"/>
    <w:rsid w:val="00FC77B7"/>
    <w:rsid w:val="00FC7B82"/>
    <w:rsid w:val="00FD04B8"/>
    <w:rsid w:val="00FD05BF"/>
    <w:rsid w:val="00FD071F"/>
    <w:rsid w:val="00FD0735"/>
    <w:rsid w:val="00FD07D0"/>
    <w:rsid w:val="00FD1DDC"/>
    <w:rsid w:val="00FD1EF3"/>
    <w:rsid w:val="00FD22AB"/>
    <w:rsid w:val="00FD2683"/>
    <w:rsid w:val="00FD28F2"/>
    <w:rsid w:val="00FD2AD3"/>
    <w:rsid w:val="00FD2AFD"/>
    <w:rsid w:val="00FD2D8E"/>
    <w:rsid w:val="00FD3065"/>
    <w:rsid w:val="00FD34D0"/>
    <w:rsid w:val="00FD35E7"/>
    <w:rsid w:val="00FD3961"/>
    <w:rsid w:val="00FD40ED"/>
    <w:rsid w:val="00FD4F4B"/>
    <w:rsid w:val="00FD541F"/>
    <w:rsid w:val="00FD5A94"/>
    <w:rsid w:val="00FD601E"/>
    <w:rsid w:val="00FD61C5"/>
    <w:rsid w:val="00FD639E"/>
    <w:rsid w:val="00FD6B3C"/>
    <w:rsid w:val="00FD7465"/>
    <w:rsid w:val="00FD76F2"/>
    <w:rsid w:val="00FD7C29"/>
    <w:rsid w:val="00FD7DEA"/>
    <w:rsid w:val="00FE025A"/>
    <w:rsid w:val="00FE0267"/>
    <w:rsid w:val="00FE02D4"/>
    <w:rsid w:val="00FE0305"/>
    <w:rsid w:val="00FE03AD"/>
    <w:rsid w:val="00FE0D69"/>
    <w:rsid w:val="00FE10A6"/>
    <w:rsid w:val="00FE1981"/>
    <w:rsid w:val="00FE1B2A"/>
    <w:rsid w:val="00FE1BA4"/>
    <w:rsid w:val="00FE1C5D"/>
    <w:rsid w:val="00FE1D05"/>
    <w:rsid w:val="00FE2002"/>
    <w:rsid w:val="00FE27A9"/>
    <w:rsid w:val="00FE2FA1"/>
    <w:rsid w:val="00FE31D9"/>
    <w:rsid w:val="00FE3325"/>
    <w:rsid w:val="00FE3EDD"/>
    <w:rsid w:val="00FE4094"/>
    <w:rsid w:val="00FE43B1"/>
    <w:rsid w:val="00FE4445"/>
    <w:rsid w:val="00FE4BB6"/>
    <w:rsid w:val="00FE4EAD"/>
    <w:rsid w:val="00FE4FF0"/>
    <w:rsid w:val="00FE5045"/>
    <w:rsid w:val="00FE50AF"/>
    <w:rsid w:val="00FE55C1"/>
    <w:rsid w:val="00FE5B2A"/>
    <w:rsid w:val="00FE5D54"/>
    <w:rsid w:val="00FE6572"/>
    <w:rsid w:val="00FE67AB"/>
    <w:rsid w:val="00FE68F9"/>
    <w:rsid w:val="00FE6AD7"/>
    <w:rsid w:val="00FE6B8A"/>
    <w:rsid w:val="00FE7237"/>
    <w:rsid w:val="00FE7453"/>
    <w:rsid w:val="00FE7B4E"/>
    <w:rsid w:val="00FE7BCB"/>
    <w:rsid w:val="00FE7D92"/>
    <w:rsid w:val="00FE7DA3"/>
    <w:rsid w:val="00FF0243"/>
    <w:rsid w:val="00FF04FB"/>
    <w:rsid w:val="00FF065A"/>
    <w:rsid w:val="00FF0A5E"/>
    <w:rsid w:val="00FF0E4E"/>
    <w:rsid w:val="00FF118A"/>
    <w:rsid w:val="00FF1947"/>
    <w:rsid w:val="00FF1B19"/>
    <w:rsid w:val="00FF1B40"/>
    <w:rsid w:val="00FF1EFE"/>
    <w:rsid w:val="00FF25AD"/>
    <w:rsid w:val="00FF3130"/>
    <w:rsid w:val="00FF3180"/>
    <w:rsid w:val="00FF3184"/>
    <w:rsid w:val="00FF3343"/>
    <w:rsid w:val="00FF38D5"/>
    <w:rsid w:val="00FF3C50"/>
    <w:rsid w:val="00FF4044"/>
    <w:rsid w:val="00FF423F"/>
    <w:rsid w:val="00FF4381"/>
    <w:rsid w:val="00FF4788"/>
    <w:rsid w:val="00FF497B"/>
    <w:rsid w:val="00FF507F"/>
    <w:rsid w:val="00FF5A13"/>
    <w:rsid w:val="00FF5A30"/>
    <w:rsid w:val="00FF5AA2"/>
    <w:rsid w:val="00FF5D14"/>
    <w:rsid w:val="00FF607A"/>
    <w:rsid w:val="00FF663E"/>
    <w:rsid w:val="00FF67AA"/>
    <w:rsid w:val="00FF7170"/>
    <w:rsid w:val="00FF717C"/>
    <w:rsid w:val="00FF78CE"/>
    <w:rsid w:val="00FF7DD3"/>
    <w:rsid w:val="00FF7FD1"/>
    <w:rsid w:val="012F7D0E"/>
    <w:rsid w:val="013C5203"/>
    <w:rsid w:val="014C0819"/>
    <w:rsid w:val="0192AA70"/>
    <w:rsid w:val="0198C250"/>
    <w:rsid w:val="01ADF594"/>
    <w:rsid w:val="01BBE123"/>
    <w:rsid w:val="01CB881B"/>
    <w:rsid w:val="01D00EAA"/>
    <w:rsid w:val="01D9D0E8"/>
    <w:rsid w:val="01E78EE7"/>
    <w:rsid w:val="0201FB1F"/>
    <w:rsid w:val="0203CBBF"/>
    <w:rsid w:val="02262B45"/>
    <w:rsid w:val="027807E0"/>
    <w:rsid w:val="02901A38"/>
    <w:rsid w:val="02932F46"/>
    <w:rsid w:val="02B99410"/>
    <w:rsid w:val="02E29A9C"/>
    <w:rsid w:val="031797D4"/>
    <w:rsid w:val="03189F5C"/>
    <w:rsid w:val="031C8CE9"/>
    <w:rsid w:val="031E0B3E"/>
    <w:rsid w:val="0354EFEE"/>
    <w:rsid w:val="0355D662"/>
    <w:rsid w:val="0358C946"/>
    <w:rsid w:val="035B5EFB"/>
    <w:rsid w:val="03792325"/>
    <w:rsid w:val="038B6B96"/>
    <w:rsid w:val="038BD53E"/>
    <w:rsid w:val="0397AA40"/>
    <w:rsid w:val="03A3FA97"/>
    <w:rsid w:val="03C6AC58"/>
    <w:rsid w:val="03E2621A"/>
    <w:rsid w:val="03E5E4D0"/>
    <w:rsid w:val="03FD53F8"/>
    <w:rsid w:val="0402D880"/>
    <w:rsid w:val="0413C119"/>
    <w:rsid w:val="042F7F38"/>
    <w:rsid w:val="0447D346"/>
    <w:rsid w:val="046553D5"/>
    <w:rsid w:val="046B1D4D"/>
    <w:rsid w:val="0470B127"/>
    <w:rsid w:val="048ACFFE"/>
    <w:rsid w:val="048E97E4"/>
    <w:rsid w:val="04ABDBC0"/>
    <w:rsid w:val="04BD8B81"/>
    <w:rsid w:val="04C0DE4A"/>
    <w:rsid w:val="04C31674"/>
    <w:rsid w:val="04C91F9E"/>
    <w:rsid w:val="04CE17CD"/>
    <w:rsid w:val="04EDC274"/>
    <w:rsid w:val="052DBF62"/>
    <w:rsid w:val="0546FD70"/>
    <w:rsid w:val="05480E28"/>
    <w:rsid w:val="0552A9E9"/>
    <w:rsid w:val="05568B56"/>
    <w:rsid w:val="056E9088"/>
    <w:rsid w:val="0582AF21"/>
    <w:rsid w:val="0588C6CB"/>
    <w:rsid w:val="0589A68B"/>
    <w:rsid w:val="058B3282"/>
    <w:rsid w:val="05A07491"/>
    <w:rsid w:val="05A6C022"/>
    <w:rsid w:val="05AF3873"/>
    <w:rsid w:val="05B220E5"/>
    <w:rsid w:val="05B358F5"/>
    <w:rsid w:val="05DF6C34"/>
    <w:rsid w:val="05EC9920"/>
    <w:rsid w:val="05FD4BA3"/>
    <w:rsid w:val="0639230A"/>
    <w:rsid w:val="063FD07A"/>
    <w:rsid w:val="066B60A0"/>
    <w:rsid w:val="067230E0"/>
    <w:rsid w:val="068A3F86"/>
    <w:rsid w:val="070079C2"/>
    <w:rsid w:val="070A7567"/>
    <w:rsid w:val="071A8805"/>
    <w:rsid w:val="07350D77"/>
    <w:rsid w:val="073CD8E1"/>
    <w:rsid w:val="073DB25B"/>
    <w:rsid w:val="07469160"/>
    <w:rsid w:val="07A43370"/>
    <w:rsid w:val="07AF72FE"/>
    <w:rsid w:val="07B5B103"/>
    <w:rsid w:val="0802B892"/>
    <w:rsid w:val="0802CE15"/>
    <w:rsid w:val="085CA5F6"/>
    <w:rsid w:val="0889C1ED"/>
    <w:rsid w:val="088B83AC"/>
    <w:rsid w:val="08AC3609"/>
    <w:rsid w:val="08CAC70C"/>
    <w:rsid w:val="08CCA756"/>
    <w:rsid w:val="08CE0D77"/>
    <w:rsid w:val="08D8A376"/>
    <w:rsid w:val="08DC734C"/>
    <w:rsid w:val="08E11CFB"/>
    <w:rsid w:val="08FE3716"/>
    <w:rsid w:val="090DA92D"/>
    <w:rsid w:val="092065BA"/>
    <w:rsid w:val="092DAD5F"/>
    <w:rsid w:val="0939315C"/>
    <w:rsid w:val="0941CE71"/>
    <w:rsid w:val="0941FFA6"/>
    <w:rsid w:val="0958B862"/>
    <w:rsid w:val="095C8F2C"/>
    <w:rsid w:val="0974B04D"/>
    <w:rsid w:val="09C0608D"/>
    <w:rsid w:val="09C45F7F"/>
    <w:rsid w:val="09C7E6E1"/>
    <w:rsid w:val="09C830E8"/>
    <w:rsid w:val="09D096B7"/>
    <w:rsid w:val="09E40261"/>
    <w:rsid w:val="09F12EED"/>
    <w:rsid w:val="0A1C7AB5"/>
    <w:rsid w:val="0A30498E"/>
    <w:rsid w:val="0A36593B"/>
    <w:rsid w:val="0A463D7F"/>
    <w:rsid w:val="0A5E6CE7"/>
    <w:rsid w:val="0A64BA19"/>
    <w:rsid w:val="0A7DC527"/>
    <w:rsid w:val="0A892391"/>
    <w:rsid w:val="0A9E3EB4"/>
    <w:rsid w:val="0A9F57B7"/>
    <w:rsid w:val="0AA0535D"/>
    <w:rsid w:val="0AAA54F4"/>
    <w:rsid w:val="0AAD4A33"/>
    <w:rsid w:val="0AC74FE9"/>
    <w:rsid w:val="0AD27EA2"/>
    <w:rsid w:val="0AF62CFA"/>
    <w:rsid w:val="0B136101"/>
    <w:rsid w:val="0B25436A"/>
    <w:rsid w:val="0B2DEC0B"/>
    <w:rsid w:val="0B3BBD85"/>
    <w:rsid w:val="0B3BBFB0"/>
    <w:rsid w:val="0B4C6920"/>
    <w:rsid w:val="0B54C998"/>
    <w:rsid w:val="0B600D2E"/>
    <w:rsid w:val="0B691983"/>
    <w:rsid w:val="0B757ABA"/>
    <w:rsid w:val="0B88C011"/>
    <w:rsid w:val="0B8BEB03"/>
    <w:rsid w:val="0B92BF02"/>
    <w:rsid w:val="0BB3A4B7"/>
    <w:rsid w:val="0BEB5B10"/>
    <w:rsid w:val="0C0D2880"/>
    <w:rsid w:val="0C10565E"/>
    <w:rsid w:val="0C16368A"/>
    <w:rsid w:val="0C165AD9"/>
    <w:rsid w:val="0C1D9092"/>
    <w:rsid w:val="0C4D4388"/>
    <w:rsid w:val="0C859FE5"/>
    <w:rsid w:val="0C8CA640"/>
    <w:rsid w:val="0C92863B"/>
    <w:rsid w:val="0C95BDD8"/>
    <w:rsid w:val="0C984990"/>
    <w:rsid w:val="0CCD3E0E"/>
    <w:rsid w:val="0CF9CB27"/>
    <w:rsid w:val="0D031B70"/>
    <w:rsid w:val="0D2B9369"/>
    <w:rsid w:val="0D2C618B"/>
    <w:rsid w:val="0D37BC6A"/>
    <w:rsid w:val="0D3D4282"/>
    <w:rsid w:val="0D4B79EB"/>
    <w:rsid w:val="0D5E4711"/>
    <w:rsid w:val="0D6246DB"/>
    <w:rsid w:val="0D670057"/>
    <w:rsid w:val="0D6BBD78"/>
    <w:rsid w:val="0D710168"/>
    <w:rsid w:val="0D780E45"/>
    <w:rsid w:val="0DB1BBB3"/>
    <w:rsid w:val="0DB6249F"/>
    <w:rsid w:val="0DC440F0"/>
    <w:rsid w:val="0DD5FA18"/>
    <w:rsid w:val="0DF8537B"/>
    <w:rsid w:val="0DFF15B3"/>
    <w:rsid w:val="0E28621F"/>
    <w:rsid w:val="0E31F5AD"/>
    <w:rsid w:val="0E38E3A0"/>
    <w:rsid w:val="0E5703D9"/>
    <w:rsid w:val="0E5962A9"/>
    <w:rsid w:val="0E676CF6"/>
    <w:rsid w:val="0E921004"/>
    <w:rsid w:val="0EB3C674"/>
    <w:rsid w:val="0EBE6CC0"/>
    <w:rsid w:val="0EC3A9BA"/>
    <w:rsid w:val="0EC560E2"/>
    <w:rsid w:val="0EC926AE"/>
    <w:rsid w:val="0EC927D6"/>
    <w:rsid w:val="0EED7A89"/>
    <w:rsid w:val="0EFA80F8"/>
    <w:rsid w:val="0F043479"/>
    <w:rsid w:val="0F060891"/>
    <w:rsid w:val="0F0721BC"/>
    <w:rsid w:val="0F3BB9C2"/>
    <w:rsid w:val="0F440836"/>
    <w:rsid w:val="0F5AD2B3"/>
    <w:rsid w:val="0F727D47"/>
    <w:rsid w:val="0F7422BB"/>
    <w:rsid w:val="0F7F0AD9"/>
    <w:rsid w:val="0F80D0E2"/>
    <w:rsid w:val="0F8FE916"/>
    <w:rsid w:val="0FA1F757"/>
    <w:rsid w:val="0FB69538"/>
    <w:rsid w:val="0FBBDFDC"/>
    <w:rsid w:val="0FCDC054"/>
    <w:rsid w:val="0FE354C8"/>
    <w:rsid w:val="0FEF38B3"/>
    <w:rsid w:val="1001B7A8"/>
    <w:rsid w:val="100A2FEE"/>
    <w:rsid w:val="103CF7A1"/>
    <w:rsid w:val="1059C54B"/>
    <w:rsid w:val="1065E4AC"/>
    <w:rsid w:val="10726F12"/>
    <w:rsid w:val="107E9452"/>
    <w:rsid w:val="10970D2C"/>
    <w:rsid w:val="10A7493D"/>
    <w:rsid w:val="10C1E686"/>
    <w:rsid w:val="10D4985D"/>
    <w:rsid w:val="10D5CA08"/>
    <w:rsid w:val="10DCE26B"/>
    <w:rsid w:val="10EC7AF1"/>
    <w:rsid w:val="10F3DFEC"/>
    <w:rsid w:val="1101F98F"/>
    <w:rsid w:val="1117DDED"/>
    <w:rsid w:val="1128F36A"/>
    <w:rsid w:val="11303179"/>
    <w:rsid w:val="116ADF61"/>
    <w:rsid w:val="11921673"/>
    <w:rsid w:val="11C02207"/>
    <w:rsid w:val="11C4F031"/>
    <w:rsid w:val="11C9FE35"/>
    <w:rsid w:val="11DABD16"/>
    <w:rsid w:val="11E3322E"/>
    <w:rsid w:val="120E587C"/>
    <w:rsid w:val="1212ACF2"/>
    <w:rsid w:val="121946AF"/>
    <w:rsid w:val="1232A075"/>
    <w:rsid w:val="1251085B"/>
    <w:rsid w:val="12572FA3"/>
    <w:rsid w:val="1268B85E"/>
    <w:rsid w:val="1269600B"/>
    <w:rsid w:val="127FA9ED"/>
    <w:rsid w:val="1290DA5E"/>
    <w:rsid w:val="12C0991E"/>
    <w:rsid w:val="12D59ADD"/>
    <w:rsid w:val="12E627D2"/>
    <w:rsid w:val="13326F1A"/>
    <w:rsid w:val="1340A801"/>
    <w:rsid w:val="1349BA31"/>
    <w:rsid w:val="13672FCD"/>
    <w:rsid w:val="13A35D86"/>
    <w:rsid w:val="13A7D2AA"/>
    <w:rsid w:val="13F7C3B5"/>
    <w:rsid w:val="1439E3A1"/>
    <w:rsid w:val="144F5790"/>
    <w:rsid w:val="1457E795"/>
    <w:rsid w:val="14654F23"/>
    <w:rsid w:val="146BF4BB"/>
    <w:rsid w:val="14799F72"/>
    <w:rsid w:val="149980E7"/>
    <w:rsid w:val="14BD3D03"/>
    <w:rsid w:val="14CDCFEE"/>
    <w:rsid w:val="14D63BEB"/>
    <w:rsid w:val="14DA523D"/>
    <w:rsid w:val="14F5446A"/>
    <w:rsid w:val="14F7A9A0"/>
    <w:rsid w:val="15060520"/>
    <w:rsid w:val="151B1ABC"/>
    <w:rsid w:val="152408A9"/>
    <w:rsid w:val="157E829C"/>
    <w:rsid w:val="158534B9"/>
    <w:rsid w:val="1591E76C"/>
    <w:rsid w:val="159B831E"/>
    <w:rsid w:val="15A2AAE5"/>
    <w:rsid w:val="15A32AFA"/>
    <w:rsid w:val="15A790C1"/>
    <w:rsid w:val="15D146C0"/>
    <w:rsid w:val="15F11564"/>
    <w:rsid w:val="16021845"/>
    <w:rsid w:val="161C60A9"/>
    <w:rsid w:val="1621FD25"/>
    <w:rsid w:val="1628A378"/>
    <w:rsid w:val="167FA2F3"/>
    <w:rsid w:val="16881054"/>
    <w:rsid w:val="169FC8CD"/>
    <w:rsid w:val="16AC3142"/>
    <w:rsid w:val="16AF582B"/>
    <w:rsid w:val="16B3E4B9"/>
    <w:rsid w:val="16B6B222"/>
    <w:rsid w:val="16BC2029"/>
    <w:rsid w:val="16DA4E0D"/>
    <w:rsid w:val="1761B346"/>
    <w:rsid w:val="17845A7F"/>
    <w:rsid w:val="178F390B"/>
    <w:rsid w:val="178FB072"/>
    <w:rsid w:val="179A3F32"/>
    <w:rsid w:val="17CF2235"/>
    <w:rsid w:val="17D33E44"/>
    <w:rsid w:val="17E822DF"/>
    <w:rsid w:val="17EDB943"/>
    <w:rsid w:val="181873E5"/>
    <w:rsid w:val="185FB92E"/>
    <w:rsid w:val="186293D3"/>
    <w:rsid w:val="187166B6"/>
    <w:rsid w:val="189725EC"/>
    <w:rsid w:val="189F4D60"/>
    <w:rsid w:val="18AC2451"/>
    <w:rsid w:val="18C2B31C"/>
    <w:rsid w:val="18CB0484"/>
    <w:rsid w:val="18EB473B"/>
    <w:rsid w:val="18FFAB7D"/>
    <w:rsid w:val="19011C34"/>
    <w:rsid w:val="190AA474"/>
    <w:rsid w:val="190AFE79"/>
    <w:rsid w:val="191DCA3F"/>
    <w:rsid w:val="192D0D1A"/>
    <w:rsid w:val="19310F60"/>
    <w:rsid w:val="19352C9E"/>
    <w:rsid w:val="1944E53E"/>
    <w:rsid w:val="1951CC80"/>
    <w:rsid w:val="195301B6"/>
    <w:rsid w:val="197DBE41"/>
    <w:rsid w:val="19823650"/>
    <w:rsid w:val="19882B76"/>
    <w:rsid w:val="19B8A228"/>
    <w:rsid w:val="19C038FA"/>
    <w:rsid w:val="1A066778"/>
    <w:rsid w:val="1A089B29"/>
    <w:rsid w:val="1A0B3012"/>
    <w:rsid w:val="1A0D0BD0"/>
    <w:rsid w:val="1A10E234"/>
    <w:rsid w:val="1A5A49AE"/>
    <w:rsid w:val="1A783569"/>
    <w:rsid w:val="1A7FC280"/>
    <w:rsid w:val="1B0813B6"/>
    <w:rsid w:val="1B0F1524"/>
    <w:rsid w:val="1B173900"/>
    <w:rsid w:val="1B23B793"/>
    <w:rsid w:val="1B2D3A24"/>
    <w:rsid w:val="1B51B7BC"/>
    <w:rsid w:val="1B55771A"/>
    <w:rsid w:val="1B74614A"/>
    <w:rsid w:val="1BD10962"/>
    <w:rsid w:val="1BFF2279"/>
    <w:rsid w:val="1C1A0B09"/>
    <w:rsid w:val="1C29DE7E"/>
    <w:rsid w:val="1C649BB3"/>
    <w:rsid w:val="1C9817FF"/>
    <w:rsid w:val="1CBF0ACF"/>
    <w:rsid w:val="1CD34347"/>
    <w:rsid w:val="1CE71D75"/>
    <w:rsid w:val="1CE8E296"/>
    <w:rsid w:val="1CF3FFC1"/>
    <w:rsid w:val="1CFA7EA1"/>
    <w:rsid w:val="1D44CA2B"/>
    <w:rsid w:val="1D6946C7"/>
    <w:rsid w:val="1D6B6C12"/>
    <w:rsid w:val="1D751CCD"/>
    <w:rsid w:val="1D7888EF"/>
    <w:rsid w:val="1D848F28"/>
    <w:rsid w:val="1D9A49AC"/>
    <w:rsid w:val="1DAFE2CC"/>
    <w:rsid w:val="1DDAE526"/>
    <w:rsid w:val="1DDB2D0F"/>
    <w:rsid w:val="1DE8F889"/>
    <w:rsid w:val="1E20A041"/>
    <w:rsid w:val="1E2B32A8"/>
    <w:rsid w:val="1E67E542"/>
    <w:rsid w:val="1E680A63"/>
    <w:rsid w:val="1E726E57"/>
    <w:rsid w:val="1EC2F3C7"/>
    <w:rsid w:val="1EC730BE"/>
    <w:rsid w:val="1ED7A6C7"/>
    <w:rsid w:val="1EE06568"/>
    <w:rsid w:val="1EE79EC5"/>
    <w:rsid w:val="1EFB73FE"/>
    <w:rsid w:val="1EFF8A9D"/>
    <w:rsid w:val="1F29BCD4"/>
    <w:rsid w:val="1F3556E6"/>
    <w:rsid w:val="1F3BDB38"/>
    <w:rsid w:val="1F541CF0"/>
    <w:rsid w:val="1F5A4ECA"/>
    <w:rsid w:val="1F81E6A8"/>
    <w:rsid w:val="1F9A95EE"/>
    <w:rsid w:val="1F9EEE56"/>
    <w:rsid w:val="1FCD1CD2"/>
    <w:rsid w:val="1FD6200A"/>
    <w:rsid w:val="1FE2D774"/>
    <w:rsid w:val="20042846"/>
    <w:rsid w:val="20128C5E"/>
    <w:rsid w:val="20151982"/>
    <w:rsid w:val="201A1355"/>
    <w:rsid w:val="201A3884"/>
    <w:rsid w:val="201FF519"/>
    <w:rsid w:val="202CCFED"/>
    <w:rsid w:val="203B12C2"/>
    <w:rsid w:val="205C4216"/>
    <w:rsid w:val="206300B2"/>
    <w:rsid w:val="2096239E"/>
    <w:rsid w:val="20B36D17"/>
    <w:rsid w:val="20BA9243"/>
    <w:rsid w:val="20CA8B41"/>
    <w:rsid w:val="20D48427"/>
    <w:rsid w:val="20E911D2"/>
    <w:rsid w:val="20F79982"/>
    <w:rsid w:val="20FC8508"/>
    <w:rsid w:val="2100CF6B"/>
    <w:rsid w:val="2101D4DB"/>
    <w:rsid w:val="210AA795"/>
    <w:rsid w:val="2117132F"/>
    <w:rsid w:val="212506BA"/>
    <w:rsid w:val="212E61CD"/>
    <w:rsid w:val="2132E3A0"/>
    <w:rsid w:val="21435100"/>
    <w:rsid w:val="214367BB"/>
    <w:rsid w:val="216A7EDE"/>
    <w:rsid w:val="216C8066"/>
    <w:rsid w:val="21827DE9"/>
    <w:rsid w:val="21880CDA"/>
    <w:rsid w:val="218ED594"/>
    <w:rsid w:val="2196AFA2"/>
    <w:rsid w:val="21A325E7"/>
    <w:rsid w:val="21BEF820"/>
    <w:rsid w:val="21C4720D"/>
    <w:rsid w:val="21DA378C"/>
    <w:rsid w:val="21EA964D"/>
    <w:rsid w:val="21F88050"/>
    <w:rsid w:val="2217BC1C"/>
    <w:rsid w:val="221854EA"/>
    <w:rsid w:val="2247135C"/>
    <w:rsid w:val="224D0FE8"/>
    <w:rsid w:val="224ED7AB"/>
    <w:rsid w:val="22745F9C"/>
    <w:rsid w:val="22986319"/>
    <w:rsid w:val="22A87B3D"/>
    <w:rsid w:val="22EE725E"/>
    <w:rsid w:val="231707E6"/>
    <w:rsid w:val="2329AB53"/>
    <w:rsid w:val="232CB8E1"/>
    <w:rsid w:val="233BBD84"/>
    <w:rsid w:val="233DA36E"/>
    <w:rsid w:val="235BF415"/>
    <w:rsid w:val="237F3C01"/>
    <w:rsid w:val="239F42A9"/>
    <w:rsid w:val="23A6D673"/>
    <w:rsid w:val="23E221BF"/>
    <w:rsid w:val="23F33D4E"/>
    <w:rsid w:val="2452CA25"/>
    <w:rsid w:val="24815C46"/>
    <w:rsid w:val="248CB605"/>
    <w:rsid w:val="24ADEF9C"/>
    <w:rsid w:val="24B21402"/>
    <w:rsid w:val="24DAD41E"/>
    <w:rsid w:val="24EE25B3"/>
    <w:rsid w:val="250BC38E"/>
    <w:rsid w:val="251D402D"/>
    <w:rsid w:val="2573D16A"/>
    <w:rsid w:val="25B25C61"/>
    <w:rsid w:val="25B960B1"/>
    <w:rsid w:val="25D68430"/>
    <w:rsid w:val="25E82D32"/>
    <w:rsid w:val="25F1B4C8"/>
    <w:rsid w:val="25F37A00"/>
    <w:rsid w:val="261728AA"/>
    <w:rsid w:val="2631CE25"/>
    <w:rsid w:val="2650B63B"/>
    <w:rsid w:val="265F13D8"/>
    <w:rsid w:val="26689D87"/>
    <w:rsid w:val="266E00AB"/>
    <w:rsid w:val="267E3CE5"/>
    <w:rsid w:val="2681D0DF"/>
    <w:rsid w:val="26848D8C"/>
    <w:rsid w:val="2697D725"/>
    <w:rsid w:val="269960F8"/>
    <w:rsid w:val="26A5D59C"/>
    <w:rsid w:val="26ADFC0C"/>
    <w:rsid w:val="26B1BC9A"/>
    <w:rsid w:val="26C2F1F3"/>
    <w:rsid w:val="26FBCF7B"/>
    <w:rsid w:val="26FD93DF"/>
    <w:rsid w:val="27251101"/>
    <w:rsid w:val="272B6DED"/>
    <w:rsid w:val="272E30BC"/>
    <w:rsid w:val="2734E310"/>
    <w:rsid w:val="2739630E"/>
    <w:rsid w:val="274DEDC7"/>
    <w:rsid w:val="275AF37A"/>
    <w:rsid w:val="276CBFF9"/>
    <w:rsid w:val="277489B4"/>
    <w:rsid w:val="27A58DB1"/>
    <w:rsid w:val="27C30CC7"/>
    <w:rsid w:val="27C5CACF"/>
    <w:rsid w:val="27CBD4BD"/>
    <w:rsid w:val="27CD8451"/>
    <w:rsid w:val="280F9332"/>
    <w:rsid w:val="281822C1"/>
    <w:rsid w:val="28185819"/>
    <w:rsid w:val="283390B9"/>
    <w:rsid w:val="283F5BB7"/>
    <w:rsid w:val="287D62C9"/>
    <w:rsid w:val="288C69D9"/>
    <w:rsid w:val="2893710E"/>
    <w:rsid w:val="289D1597"/>
    <w:rsid w:val="28A2FAFA"/>
    <w:rsid w:val="28AC2722"/>
    <w:rsid w:val="28B2D740"/>
    <w:rsid w:val="28D24E17"/>
    <w:rsid w:val="28E021DC"/>
    <w:rsid w:val="28E90C73"/>
    <w:rsid w:val="28F0C85D"/>
    <w:rsid w:val="28F151F2"/>
    <w:rsid w:val="28F50272"/>
    <w:rsid w:val="2905EC4B"/>
    <w:rsid w:val="2931D444"/>
    <w:rsid w:val="2943E78F"/>
    <w:rsid w:val="294FD3E5"/>
    <w:rsid w:val="29645ABD"/>
    <w:rsid w:val="298AF6DA"/>
    <w:rsid w:val="299044B6"/>
    <w:rsid w:val="2990F0AF"/>
    <w:rsid w:val="2997A966"/>
    <w:rsid w:val="29D28E58"/>
    <w:rsid w:val="29D436B5"/>
    <w:rsid w:val="29FBE5A7"/>
    <w:rsid w:val="29FC5908"/>
    <w:rsid w:val="2A12219E"/>
    <w:rsid w:val="2A1998CC"/>
    <w:rsid w:val="2A3F5B06"/>
    <w:rsid w:val="2A518A4E"/>
    <w:rsid w:val="2A6BB0F3"/>
    <w:rsid w:val="2A889C94"/>
    <w:rsid w:val="2A92FC9C"/>
    <w:rsid w:val="2AB474E6"/>
    <w:rsid w:val="2AB83341"/>
    <w:rsid w:val="2ABB28BB"/>
    <w:rsid w:val="2B02CFA2"/>
    <w:rsid w:val="2B0AFD2B"/>
    <w:rsid w:val="2B0E894E"/>
    <w:rsid w:val="2B229CBE"/>
    <w:rsid w:val="2B28E579"/>
    <w:rsid w:val="2B3C76D4"/>
    <w:rsid w:val="2B417707"/>
    <w:rsid w:val="2B4AE512"/>
    <w:rsid w:val="2B608F8C"/>
    <w:rsid w:val="2B949434"/>
    <w:rsid w:val="2BD65E70"/>
    <w:rsid w:val="2BE8718F"/>
    <w:rsid w:val="2BF57F2C"/>
    <w:rsid w:val="2C1F2D45"/>
    <w:rsid w:val="2C23C54A"/>
    <w:rsid w:val="2C3793F5"/>
    <w:rsid w:val="2C416D67"/>
    <w:rsid w:val="2C424767"/>
    <w:rsid w:val="2C44002A"/>
    <w:rsid w:val="2C54AE0D"/>
    <w:rsid w:val="2C5DA266"/>
    <w:rsid w:val="2C7F9E35"/>
    <w:rsid w:val="2CBF7E50"/>
    <w:rsid w:val="2CC07554"/>
    <w:rsid w:val="2CC9DD91"/>
    <w:rsid w:val="2CCAA101"/>
    <w:rsid w:val="2CEB5437"/>
    <w:rsid w:val="2D010F8E"/>
    <w:rsid w:val="2D018A34"/>
    <w:rsid w:val="2D120B12"/>
    <w:rsid w:val="2D2637BF"/>
    <w:rsid w:val="2D3957EF"/>
    <w:rsid w:val="2D3A9E53"/>
    <w:rsid w:val="2D5CED32"/>
    <w:rsid w:val="2D793063"/>
    <w:rsid w:val="2D80CBD9"/>
    <w:rsid w:val="2D88326C"/>
    <w:rsid w:val="2D8B8A41"/>
    <w:rsid w:val="2D946E98"/>
    <w:rsid w:val="2DAFC1DA"/>
    <w:rsid w:val="2DB320CF"/>
    <w:rsid w:val="2DD41166"/>
    <w:rsid w:val="2DF18BB4"/>
    <w:rsid w:val="2E0C71CC"/>
    <w:rsid w:val="2E0E5DA0"/>
    <w:rsid w:val="2E1C58D9"/>
    <w:rsid w:val="2E2399E5"/>
    <w:rsid w:val="2E47D4A0"/>
    <w:rsid w:val="2E64D6F7"/>
    <w:rsid w:val="2E68FC04"/>
    <w:rsid w:val="2E757ED8"/>
    <w:rsid w:val="2E77879C"/>
    <w:rsid w:val="2E876456"/>
    <w:rsid w:val="2E8FCB7F"/>
    <w:rsid w:val="2E9C8EE6"/>
    <w:rsid w:val="2EC90F0C"/>
    <w:rsid w:val="2EDF67D5"/>
    <w:rsid w:val="2EFDE3EA"/>
    <w:rsid w:val="2F0948E4"/>
    <w:rsid w:val="2F1815A6"/>
    <w:rsid w:val="2F57274F"/>
    <w:rsid w:val="2F6F5BE2"/>
    <w:rsid w:val="2F7DF14D"/>
    <w:rsid w:val="2F93C0C1"/>
    <w:rsid w:val="2FA2118B"/>
    <w:rsid w:val="2FC574FB"/>
    <w:rsid w:val="2FDB7834"/>
    <w:rsid w:val="2FFDDE8E"/>
    <w:rsid w:val="3020C5D6"/>
    <w:rsid w:val="302A38F2"/>
    <w:rsid w:val="3033E4A8"/>
    <w:rsid w:val="304E40EE"/>
    <w:rsid w:val="30539081"/>
    <w:rsid w:val="305F683A"/>
    <w:rsid w:val="308AB788"/>
    <w:rsid w:val="309CB270"/>
    <w:rsid w:val="30AFF7C3"/>
    <w:rsid w:val="30B3A9AA"/>
    <w:rsid w:val="30B83213"/>
    <w:rsid w:val="30D7802A"/>
    <w:rsid w:val="30ECEA72"/>
    <w:rsid w:val="30F2872B"/>
    <w:rsid w:val="312300CC"/>
    <w:rsid w:val="312524D3"/>
    <w:rsid w:val="313F9578"/>
    <w:rsid w:val="31931753"/>
    <w:rsid w:val="319374A8"/>
    <w:rsid w:val="31AF3C89"/>
    <w:rsid w:val="31AFCE5E"/>
    <w:rsid w:val="31E1464E"/>
    <w:rsid w:val="31ED70EA"/>
    <w:rsid w:val="32017C5C"/>
    <w:rsid w:val="321AAE0C"/>
    <w:rsid w:val="3237E71A"/>
    <w:rsid w:val="323C872C"/>
    <w:rsid w:val="326730D6"/>
    <w:rsid w:val="326ED059"/>
    <w:rsid w:val="32826CE7"/>
    <w:rsid w:val="3296B588"/>
    <w:rsid w:val="32B10ED2"/>
    <w:rsid w:val="32BD7773"/>
    <w:rsid w:val="32D3AE43"/>
    <w:rsid w:val="32E9A0E2"/>
    <w:rsid w:val="32EE4A02"/>
    <w:rsid w:val="3308C7FB"/>
    <w:rsid w:val="330E6BA2"/>
    <w:rsid w:val="3317F767"/>
    <w:rsid w:val="33274C42"/>
    <w:rsid w:val="33362D40"/>
    <w:rsid w:val="334B277C"/>
    <w:rsid w:val="3380633A"/>
    <w:rsid w:val="3386DC84"/>
    <w:rsid w:val="338C4EE3"/>
    <w:rsid w:val="339FCFEA"/>
    <w:rsid w:val="33D30B7A"/>
    <w:rsid w:val="33F19BC3"/>
    <w:rsid w:val="340CC84A"/>
    <w:rsid w:val="3425E657"/>
    <w:rsid w:val="34358614"/>
    <w:rsid w:val="34551AA8"/>
    <w:rsid w:val="346EBE6A"/>
    <w:rsid w:val="34BE4EAC"/>
    <w:rsid w:val="34C326A5"/>
    <w:rsid w:val="34CE911A"/>
    <w:rsid w:val="34E3071B"/>
    <w:rsid w:val="3506FCB5"/>
    <w:rsid w:val="350EEA63"/>
    <w:rsid w:val="3514642C"/>
    <w:rsid w:val="35324A58"/>
    <w:rsid w:val="35567E7A"/>
    <w:rsid w:val="355E2773"/>
    <w:rsid w:val="356CB063"/>
    <w:rsid w:val="356F49AD"/>
    <w:rsid w:val="357C11D9"/>
    <w:rsid w:val="359C283F"/>
    <w:rsid w:val="35A02E1D"/>
    <w:rsid w:val="35AAD3ED"/>
    <w:rsid w:val="35F4638D"/>
    <w:rsid w:val="35FD6D4C"/>
    <w:rsid w:val="3614C81B"/>
    <w:rsid w:val="3651C2AE"/>
    <w:rsid w:val="365D1DD1"/>
    <w:rsid w:val="368F363E"/>
    <w:rsid w:val="3699AD22"/>
    <w:rsid w:val="369A45EC"/>
    <w:rsid w:val="36B3D888"/>
    <w:rsid w:val="36F4EEBD"/>
    <w:rsid w:val="371ADAE6"/>
    <w:rsid w:val="37458504"/>
    <w:rsid w:val="377833A2"/>
    <w:rsid w:val="378D3E96"/>
    <w:rsid w:val="379E2FAD"/>
    <w:rsid w:val="37A76EFF"/>
    <w:rsid w:val="37CB7F42"/>
    <w:rsid w:val="37CC46D3"/>
    <w:rsid w:val="37D599B4"/>
    <w:rsid w:val="37D89F85"/>
    <w:rsid w:val="37F4AB33"/>
    <w:rsid w:val="37F6719B"/>
    <w:rsid w:val="3805E1E2"/>
    <w:rsid w:val="38319A9B"/>
    <w:rsid w:val="385542F8"/>
    <w:rsid w:val="3862DB4A"/>
    <w:rsid w:val="3867E4EB"/>
    <w:rsid w:val="386C45B7"/>
    <w:rsid w:val="38741CD0"/>
    <w:rsid w:val="388DA7AE"/>
    <w:rsid w:val="38916B91"/>
    <w:rsid w:val="389E223F"/>
    <w:rsid w:val="38D9E1F0"/>
    <w:rsid w:val="38E3C67A"/>
    <w:rsid w:val="38EC41A1"/>
    <w:rsid w:val="38FD15EE"/>
    <w:rsid w:val="3918CC97"/>
    <w:rsid w:val="39261271"/>
    <w:rsid w:val="3969BA01"/>
    <w:rsid w:val="396BE3A2"/>
    <w:rsid w:val="39A41D20"/>
    <w:rsid w:val="39B08F1A"/>
    <w:rsid w:val="39BCB386"/>
    <w:rsid w:val="39BD27A6"/>
    <w:rsid w:val="39C29DEE"/>
    <w:rsid w:val="39CC8887"/>
    <w:rsid w:val="39E8970A"/>
    <w:rsid w:val="39EC986F"/>
    <w:rsid w:val="39FE7230"/>
    <w:rsid w:val="3A2F8FC8"/>
    <w:rsid w:val="3A3574AE"/>
    <w:rsid w:val="3A8EF3FD"/>
    <w:rsid w:val="3ABAB7F8"/>
    <w:rsid w:val="3AD4CF24"/>
    <w:rsid w:val="3ADCFD36"/>
    <w:rsid w:val="3AE6183E"/>
    <w:rsid w:val="3B21383C"/>
    <w:rsid w:val="3B2FDF7B"/>
    <w:rsid w:val="3B97FA27"/>
    <w:rsid w:val="3BCAB819"/>
    <w:rsid w:val="3BEF067B"/>
    <w:rsid w:val="3BF7CBA0"/>
    <w:rsid w:val="3C26290E"/>
    <w:rsid w:val="3C2B6EA2"/>
    <w:rsid w:val="3C30F561"/>
    <w:rsid w:val="3C3809E7"/>
    <w:rsid w:val="3C3A5A12"/>
    <w:rsid w:val="3C570802"/>
    <w:rsid w:val="3C67AB44"/>
    <w:rsid w:val="3C73AC12"/>
    <w:rsid w:val="3C7BFAB9"/>
    <w:rsid w:val="3C833ED3"/>
    <w:rsid w:val="3C87C328"/>
    <w:rsid w:val="3C905643"/>
    <w:rsid w:val="3CA09A94"/>
    <w:rsid w:val="3CACD113"/>
    <w:rsid w:val="3CAD3763"/>
    <w:rsid w:val="3CE2CD4C"/>
    <w:rsid w:val="3D0557FC"/>
    <w:rsid w:val="3D0B0902"/>
    <w:rsid w:val="3D179B19"/>
    <w:rsid w:val="3D775F4E"/>
    <w:rsid w:val="3D8A1959"/>
    <w:rsid w:val="3D96D1D3"/>
    <w:rsid w:val="3DA73D32"/>
    <w:rsid w:val="3DAFD1D3"/>
    <w:rsid w:val="3DB5FADE"/>
    <w:rsid w:val="3DC4A348"/>
    <w:rsid w:val="3DF73CE9"/>
    <w:rsid w:val="3E056278"/>
    <w:rsid w:val="3E089C8E"/>
    <w:rsid w:val="3E511E49"/>
    <w:rsid w:val="3E69BAE2"/>
    <w:rsid w:val="3E722D71"/>
    <w:rsid w:val="3E8CB0EB"/>
    <w:rsid w:val="3E8D5135"/>
    <w:rsid w:val="3E990995"/>
    <w:rsid w:val="3EAABB0D"/>
    <w:rsid w:val="3EAF84B4"/>
    <w:rsid w:val="3EBFFDBC"/>
    <w:rsid w:val="3ECF8CC7"/>
    <w:rsid w:val="3EDE6155"/>
    <w:rsid w:val="3EE3BE48"/>
    <w:rsid w:val="3EFDF199"/>
    <w:rsid w:val="3F008AB1"/>
    <w:rsid w:val="3F16D8B4"/>
    <w:rsid w:val="3F324CE4"/>
    <w:rsid w:val="3F331019"/>
    <w:rsid w:val="3F34623E"/>
    <w:rsid w:val="3F357EA9"/>
    <w:rsid w:val="3F36B199"/>
    <w:rsid w:val="3F5559BF"/>
    <w:rsid w:val="3F5F7326"/>
    <w:rsid w:val="3F7886A6"/>
    <w:rsid w:val="3F841D7A"/>
    <w:rsid w:val="3F883788"/>
    <w:rsid w:val="3F9275FD"/>
    <w:rsid w:val="3F92D1C5"/>
    <w:rsid w:val="3FB70CA4"/>
    <w:rsid w:val="3FC68581"/>
    <w:rsid w:val="3FD599C4"/>
    <w:rsid w:val="3FDBAC0A"/>
    <w:rsid w:val="4091D74A"/>
    <w:rsid w:val="40951479"/>
    <w:rsid w:val="40A4A453"/>
    <w:rsid w:val="40AFAA76"/>
    <w:rsid w:val="40C02986"/>
    <w:rsid w:val="412336F5"/>
    <w:rsid w:val="414D4EF6"/>
    <w:rsid w:val="4158A9D9"/>
    <w:rsid w:val="41660DD4"/>
    <w:rsid w:val="41724BCC"/>
    <w:rsid w:val="4184BB79"/>
    <w:rsid w:val="419A47DC"/>
    <w:rsid w:val="41A93CFE"/>
    <w:rsid w:val="41B773BB"/>
    <w:rsid w:val="41CF4E73"/>
    <w:rsid w:val="41D3D898"/>
    <w:rsid w:val="41D69F9F"/>
    <w:rsid w:val="41DDEC58"/>
    <w:rsid w:val="41E07698"/>
    <w:rsid w:val="41F772D4"/>
    <w:rsid w:val="41F9D2EC"/>
    <w:rsid w:val="420AA372"/>
    <w:rsid w:val="4211A7AE"/>
    <w:rsid w:val="421F0EC8"/>
    <w:rsid w:val="42514909"/>
    <w:rsid w:val="4268B336"/>
    <w:rsid w:val="427B5282"/>
    <w:rsid w:val="427F1C14"/>
    <w:rsid w:val="42C57EE1"/>
    <w:rsid w:val="42C7A454"/>
    <w:rsid w:val="42D5E950"/>
    <w:rsid w:val="42D906FC"/>
    <w:rsid w:val="42F785A2"/>
    <w:rsid w:val="43367C95"/>
    <w:rsid w:val="433E914C"/>
    <w:rsid w:val="434302F0"/>
    <w:rsid w:val="43437AD2"/>
    <w:rsid w:val="4344D04B"/>
    <w:rsid w:val="434F603A"/>
    <w:rsid w:val="437DC6F9"/>
    <w:rsid w:val="439436DA"/>
    <w:rsid w:val="43C850FD"/>
    <w:rsid w:val="43DF7164"/>
    <w:rsid w:val="43FAB474"/>
    <w:rsid w:val="4408551A"/>
    <w:rsid w:val="4416A9D2"/>
    <w:rsid w:val="441A991F"/>
    <w:rsid w:val="44211A95"/>
    <w:rsid w:val="4435595A"/>
    <w:rsid w:val="44359FEA"/>
    <w:rsid w:val="4440E495"/>
    <w:rsid w:val="44470E7D"/>
    <w:rsid w:val="444A7C2D"/>
    <w:rsid w:val="4453CC78"/>
    <w:rsid w:val="445D3EAE"/>
    <w:rsid w:val="4460785B"/>
    <w:rsid w:val="44633303"/>
    <w:rsid w:val="4468F92E"/>
    <w:rsid w:val="446E6CDD"/>
    <w:rsid w:val="44775350"/>
    <w:rsid w:val="44A30F48"/>
    <w:rsid w:val="44B4684C"/>
    <w:rsid w:val="44B64066"/>
    <w:rsid w:val="44C3E7E7"/>
    <w:rsid w:val="44E8CFA9"/>
    <w:rsid w:val="44EB7A28"/>
    <w:rsid w:val="44EBC28F"/>
    <w:rsid w:val="4501EEB5"/>
    <w:rsid w:val="45168B3A"/>
    <w:rsid w:val="4522AAF9"/>
    <w:rsid w:val="45349684"/>
    <w:rsid w:val="4534DBCC"/>
    <w:rsid w:val="4548E638"/>
    <w:rsid w:val="4584D686"/>
    <w:rsid w:val="4597CF33"/>
    <w:rsid w:val="45D9EC5F"/>
    <w:rsid w:val="4612D30D"/>
    <w:rsid w:val="4620D34F"/>
    <w:rsid w:val="4637FA55"/>
    <w:rsid w:val="464233EB"/>
    <w:rsid w:val="465CE739"/>
    <w:rsid w:val="466657D5"/>
    <w:rsid w:val="46AF72AA"/>
    <w:rsid w:val="46E00B8A"/>
    <w:rsid w:val="4731588D"/>
    <w:rsid w:val="4735FED0"/>
    <w:rsid w:val="4738D53D"/>
    <w:rsid w:val="473CCD6F"/>
    <w:rsid w:val="4743C19B"/>
    <w:rsid w:val="47573D51"/>
    <w:rsid w:val="476023B0"/>
    <w:rsid w:val="4775C147"/>
    <w:rsid w:val="477898A6"/>
    <w:rsid w:val="477B55AD"/>
    <w:rsid w:val="479D9F6A"/>
    <w:rsid w:val="47B413DB"/>
    <w:rsid w:val="47C6EAB4"/>
    <w:rsid w:val="47D4801C"/>
    <w:rsid w:val="47D62FC4"/>
    <w:rsid w:val="47DA40AA"/>
    <w:rsid w:val="47E790A8"/>
    <w:rsid w:val="47F342E9"/>
    <w:rsid w:val="47F73B38"/>
    <w:rsid w:val="480F0CCB"/>
    <w:rsid w:val="4848E8EC"/>
    <w:rsid w:val="4856027C"/>
    <w:rsid w:val="4866B03D"/>
    <w:rsid w:val="4876D7D7"/>
    <w:rsid w:val="487AD7E3"/>
    <w:rsid w:val="488F4B7E"/>
    <w:rsid w:val="4894A7F3"/>
    <w:rsid w:val="48B09665"/>
    <w:rsid w:val="48C4A5B7"/>
    <w:rsid w:val="48CB13FB"/>
    <w:rsid w:val="48CEB994"/>
    <w:rsid w:val="48EFD9EC"/>
    <w:rsid w:val="48FDBF6D"/>
    <w:rsid w:val="48FEB113"/>
    <w:rsid w:val="490FF5D9"/>
    <w:rsid w:val="49158DF5"/>
    <w:rsid w:val="49181810"/>
    <w:rsid w:val="491C6AE0"/>
    <w:rsid w:val="491D2223"/>
    <w:rsid w:val="49259BDB"/>
    <w:rsid w:val="4967CDB5"/>
    <w:rsid w:val="497C8049"/>
    <w:rsid w:val="497F5B01"/>
    <w:rsid w:val="499CA543"/>
    <w:rsid w:val="49A51C4A"/>
    <w:rsid w:val="49B1F17B"/>
    <w:rsid w:val="49B97025"/>
    <w:rsid w:val="49EE00DE"/>
    <w:rsid w:val="49F13D86"/>
    <w:rsid w:val="49F34479"/>
    <w:rsid w:val="49F79C0A"/>
    <w:rsid w:val="4A186D26"/>
    <w:rsid w:val="4A390770"/>
    <w:rsid w:val="4A4CC4CE"/>
    <w:rsid w:val="4A5E6CDE"/>
    <w:rsid w:val="4A6A2F9A"/>
    <w:rsid w:val="4A8D16CE"/>
    <w:rsid w:val="4A8E8F00"/>
    <w:rsid w:val="4AA7F325"/>
    <w:rsid w:val="4ACC4B00"/>
    <w:rsid w:val="4ACC51D5"/>
    <w:rsid w:val="4AD8A2A4"/>
    <w:rsid w:val="4AD8A5EC"/>
    <w:rsid w:val="4B03FD25"/>
    <w:rsid w:val="4B0A4B81"/>
    <w:rsid w:val="4B0E7FD7"/>
    <w:rsid w:val="4B1A6BF3"/>
    <w:rsid w:val="4B39AD53"/>
    <w:rsid w:val="4B414276"/>
    <w:rsid w:val="4B5DD4E7"/>
    <w:rsid w:val="4B6B7CCF"/>
    <w:rsid w:val="4B958448"/>
    <w:rsid w:val="4BA8B8FF"/>
    <w:rsid w:val="4BCB6AF9"/>
    <w:rsid w:val="4BDEE403"/>
    <w:rsid w:val="4BEE521E"/>
    <w:rsid w:val="4BF84A3A"/>
    <w:rsid w:val="4C01A380"/>
    <w:rsid w:val="4C0A85AC"/>
    <w:rsid w:val="4C0D313F"/>
    <w:rsid w:val="4C128D72"/>
    <w:rsid w:val="4C12E714"/>
    <w:rsid w:val="4C14C86D"/>
    <w:rsid w:val="4C480ACA"/>
    <w:rsid w:val="4C625853"/>
    <w:rsid w:val="4C9E1912"/>
    <w:rsid w:val="4CA090C2"/>
    <w:rsid w:val="4CC0D106"/>
    <w:rsid w:val="4CCBBA05"/>
    <w:rsid w:val="4CDF30AB"/>
    <w:rsid w:val="4CE1F59A"/>
    <w:rsid w:val="4CF0BEF6"/>
    <w:rsid w:val="4CFBA150"/>
    <w:rsid w:val="4D1A2D9B"/>
    <w:rsid w:val="4D1D1667"/>
    <w:rsid w:val="4D1EF2F2"/>
    <w:rsid w:val="4D1F0FBC"/>
    <w:rsid w:val="4D505442"/>
    <w:rsid w:val="4D7EFBA2"/>
    <w:rsid w:val="4DBFC06C"/>
    <w:rsid w:val="4E082716"/>
    <w:rsid w:val="4E220067"/>
    <w:rsid w:val="4E8EC941"/>
    <w:rsid w:val="4EC2768B"/>
    <w:rsid w:val="4EC9EF5E"/>
    <w:rsid w:val="4EEB2ECA"/>
    <w:rsid w:val="4F25727C"/>
    <w:rsid w:val="4F4FF9CB"/>
    <w:rsid w:val="4F52AEA7"/>
    <w:rsid w:val="4F54D9B5"/>
    <w:rsid w:val="4F7F1FF5"/>
    <w:rsid w:val="4FA2E568"/>
    <w:rsid w:val="4FAA5FB2"/>
    <w:rsid w:val="4FCF8BCE"/>
    <w:rsid w:val="4FE59D3B"/>
    <w:rsid w:val="4FEB0B1B"/>
    <w:rsid w:val="4FF04092"/>
    <w:rsid w:val="4FF34A56"/>
    <w:rsid w:val="4FFAC142"/>
    <w:rsid w:val="500B43DA"/>
    <w:rsid w:val="502E8177"/>
    <w:rsid w:val="50302C02"/>
    <w:rsid w:val="5040D939"/>
    <w:rsid w:val="505F8AB4"/>
    <w:rsid w:val="5068CF3D"/>
    <w:rsid w:val="506DB82D"/>
    <w:rsid w:val="50912E37"/>
    <w:rsid w:val="50A0BFFE"/>
    <w:rsid w:val="50A3529E"/>
    <w:rsid w:val="50C69212"/>
    <w:rsid w:val="50E7E7A1"/>
    <w:rsid w:val="50FA59CB"/>
    <w:rsid w:val="510069C1"/>
    <w:rsid w:val="510BAD4E"/>
    <w:rsid w:val="511335F9"/>
    <w:rsid w:val="51248F0F"/>
    <w:rsid w:val="5126F5BE"/>
    <w:rsid w:val="513CBBA0"/>
    <w:rsid w:val="514AA835"/>
    <w:rsid w:val="514D7569"/>
    <w:rsid w:val="5165CE61"/>
    <w:rsid w:val="5186B14C"/>
    <w:rsid w:val="51915D5B"/>
    <w:rsid w:val="51AA6BB4"/>
    <w:rsid w:val="51C6DE3A"/>
    <w:rsid w:val="51CCBD9B"/>
    <w:rsid w:val="51DEDC69"/>
    <w:rsid w:val="5241B53D"/>
    <w:rsid w:val="52510727"/>
    <w:rsid w:val="52554EA9"/>
    <w:rsid w:val="525C0DAA"/>
    <w:rsid w:val="52A02BAD"/>
    <w:rsid w:val="52ABE8F8"/>
    <w:rsid w:val="52AFA6CA"/>
    <w:rsid w:val="52B12AFA"/>
    <w:rsid w:val="52B9224C"/>
    <w:rsid w:val="52C5D1A1"/>
    <w:rsid w:val="52EEEFC5"/>
    <w:rsid w:val="52F27846"/>
    <w:rsid w:val="5302B279"/>
    <w:rsid w:val="5313F8AF"/>
    <w:rsid w:val="531939A7"/>
    <w:rsid w:val="53266315"/>
    <w:rsid w:val="534F80E4"/>
    <w:rsid w:val="537570CB"/>
    <w:rsid w:val="537A1EFA"/>
    <w:rsid w:val="5385684D"/>
    <w:rsid w:val="53A15B14"/>
    <w:rsid w:val="53A38A66"/>
    <w:rsid w:val="53DC7A14"/>
    <w:rsid w:val="53DCDCF8"/>
    <w:rsid w:val="53E6FE8A"/>
    <w:rsid w:val="53E8AD20"/>
    <w:rsid w:val="542C2EAA"/>
    <w:rsid w:val="54324488"/>
    <w:rsid w:val="545CE152"/>
    <w:rsid w:val="546A68D6"/>
    <w:rsid w:val="5470623F"/>
    <w:rsid w:val="547FA5E8"/>
    <w:rsid w:val="54A84976"/>
    <w:rsid w:val="54A8AAF1"/>
    <w:rsid w:val="54B1F6B0"/>
    <w:rsid w:val="54B31B10"/>
    <w:rsid w:val="54DEEE51"/>
    <w:rsid w:val="54E8CD45"/>
    <w:rsid w:val="54EF6239"/>
    <w:rsid w:val="54F71918"/>
    <w:rsid w:val="55040BAB"/>
    <w:rsid w:val="551E254D"/>
    <w:rsid w:val="552228BF"/>
    <w:rsid w:val="554C307B"/>
    <w:rsid w:val="554DAFC4"/>
    <w:rsid w:val="5583BC8A"/>
    <w:rsid w:val="55A0F4CB"/>
    <w:rsid w:val="55A9F092"/>
    <w:rsid w:val="55DD6976"/>
    <w:rsid w:val="55DEB55C"/>
    <w:rsid w:val="55DF05A3"/>
    <w:rsid w:val="55E77535"/>
    <w:rsid w:val="55F63B88"/>
    <w:rsid w:val="55F9259A"/>
    <w:rsid w:val="560153BE"/>
    <w:rsid w:val="56487B9C"/>
    <w:rsid w:val="56488B11"/>
    <w:rsid w:val="564FD405"/>
    <w:rsid w:val="5662426B"/>
    <w:rsid w:val="5663D4F6"/>
    <w:rsid w:val="5671F0C8"/>
    <w:rsid w:val="567D817F"/>
    <w:rsid w:val="56827D2D"/>
    <w:rsid w:val="568457D9"/>
    <w:rsid w:val="5688E2A7"/>
    <w:rsid w:val="5695ADDC"/>
    <w:rsid w:val="5696B08E"/>
    <w:rsid w:val="56D25738"/>
    <w:rsid w:val="56D7DA34"/>
    <w:rsid w:val="56E5E4DC"/>
    <w:rsid w:val="56F2EEFD"/>
    <w:rsid w:val="56FA375D"/>
    <w:rsid w:val="57222F15"/>
    <w:rsid w:val="572298A4"/>
    <w:rsid w:val="572AD874"/>
    <w:rsid w:val="573C6C7A"/>
    <w:rsid w:val="57477BE3"/>
    <w:rsid w:val="57482F99"/>
    <w:rsid w:val="5750ED02"/>
    <w:rsid w:val="5755BA36"/>
    <w:rsid w:val="57851E33"/>
    <w:rsid w:val="5792A48D"/>
    <w:rsid w:val="57B0E720"/>
    <w:rsid w:val="57B814B9"/>
    <w:rsid w:val="57C087AF"/>
    <w:rsid w:val="57C4655C"/>
    <w:rsid w:val="57CB8668"/>
    <w:rsid w:val="57F39EFC"/>
    <w:rsid w:val="5812850F"/>
    <w:rsid w:val="581A0D92"/>
    <w:rsid w:val="582C1AB2"/>
    <w:rsid w:val="5832B930"/>
    <w:rsid w:val="583CAB47"/>
    <w:rsid w:val="58773020"/>
    <w:rsid w:val="5888B43E"/>
    <w:rsid w:val="58B03D7A"/>
    <w:rsid w:val="58BFA42E"/>
    <w:rsid w:val="58D60E5A"/>
    <w:rsid w:val="59241C3D"/>
    <w:rsid w:val="592FE6F6"/>
    <w:rsid w:val="5968CCFE"/>
    <w:rsid w:val="59900DFF"/>
    <w:rsid w:val="5994C6E1"/>
    <w:rsid w:val="59B93B42"/>
    <w:rsid w:val="59CCA18F"/>
    <w:rsid w:val="59D24C50"/>
    <w:rsid w:val="59D974B3"/>
    <w:rsid w:val="59DD3C31"/>
    <w:rsid w:val="59EC5BF3"/>
    <w:rsid w:val="5A08300E"/>
    <w:rsid w:val="5A281DE7"/>
    <w:rsid w:val="5A340683"/>
    <w:rsid w:val="5A513C87"/>
    <w:rsid w:val="5A5EB50B"/>
    <w:rsid w:val="5A67C09E"/>
    <w:rsid w:val="5AC88789"/>
    <w:rsid w:val="5ADFF16E"/>
    <w:rsid w:val="5AE10A2D"/>
    <w:rsid w:val="5AE10D57"/>
    <w:rsid w:val="5AE8A2E9"/>
    <w:rsid w:val="5AF51A43"/>
    <w:rsid w:val="5AFF4F2E"/>
    <w:rsid w:val="5B0AC1E9"/>
    <w:rsid w:val="5B0C1D79"/>
    <w:rsid w:val="5B1AB687"/>
    <w:rsid w:val="5B20C4F9"/>
    <w:rsid w:val="5B27181F"/>
    <w:rsid w:val="5B2BF148"/>
    <w:rsid w:val="5B37D39D"/>
    <w:rsid w:val="5B39B4DD"/>
    <w:rsid w:val="5B3EC5A8"/>
    <w:rsid w:val="5B65C166"/>
    <w:rsid w:val="5B802098"/>
    <w:rsid w:val="5B838D9A"/>
    <w:rsid w:val="5B99EB3C"/>
    <w:rsid w:val="5B99EE8C"/>
    <w:rsid w:val="5BEA26E2"/>
    <w:rsid w:val="5C0EFFD7"/>
    <w:rsid w:val="5C4A445B"/>
    <w:rsid w:val="5C69FC91"/>
    <w:rsid w:val="5C824373"/>
    <w:rsid w:val="5C8618A4"/>
    <w:rsid w:val="5CCC873C"/>
    <w:rsid w:val="5CE4D3E1"/>
    <w:rsid w:val="5CF9D8B0"/>
    <w:rsid w:val="5D0A6519"/>
    <w:rsid w:val="5D19EF09"/>
    <w:rsid w:val="5D3BEFBE"/>
    <w:rsid w:val="5D450D9F"/>
    <w:rsid w:val="5D55B739"/>
    <w:rsid w:val="5D6AB1DD"/>
    <w:rsid w:val="5DC4B510"/>
    <w:rsid w:val="5DE23619"/>
    <w:rsid w:val="5DF8702D"/>
    <w:rsid w:val="5E0525B7"/>
    <w:rsid w:val="5E0D3007"/>
    <w:rsid w:val="5E3A9D67"/>
    <w:rsid w:val="5E5718C2"/>
    <w:rsid w:val="5E602946"/>
    <w:rsid w:val="5E756838"/>
    <w:rsid w:val="5E7C3260"/>
    <w:rsid w:val="5E7FD35C"/>
    <w:rsid w:val="5E808151"/>
    <w:rsid w:val="5E97422F"/>
    <w:rsid w:val="5EA1F650"/>
    <w:rsid w:val="5EDD18F3"/>
    <w:rsid w:val="5EE8A39A"/>
    <w:rsid w:val="5EEB75ED"/>
    <w:rsid w:val="5F0C0D9E"/>
    <w:rsid w:val="5F0D7368"/>
    <w:rsid w:val="5F161600"/>
    <w:rsid w:val="5F29A053"/>
    <w:rsid w:val="5F3F283E"/>
    <w:rsid w:val="5F404571"/>
    <w:rsid w:val="5F53924B"/>
    <w:rsid w:val="5F66C6C3"/>
    <w:rsid w:val="5F69360A"/>
    <w:rsid w:val="5F6D45DA"/>
    <w:rsid w:val="5F72F7CE"/>
    <w:rsid w:val="5F7D7FCC"/>
    <w:rsid w:val="5F7FE77A"/>
    <w:rsid w:val="5FA757FC"/>
    <w:rsid w:val="5FAFE910"/>
    <w:rsid w:val="5FBC245C"/>
    <w:rsid w:val="5FBE24D7"/>
    <w:rsid w:val="5FC2D010"/>
    <w:rsid w:val="5FC5E12E"/>
    <w:rsid w:val="5FD5F5C4"/>
    <w:rsid w:val="5FE65DC1"/>
    <w:rsid w:val="5FF5BF12"/>
    <w:rsid w:val="5FFEA49E"/>
    <w:rsid w:val="6008C25D"/>
    <w:rsid w:val="601BF3A8"/>
    <w:rsid w:val="60722AF3"/>
    <w:rsid w:val="607B8440"/>
    <w:rsid w:val="607D725E"/>
    <w:rsid w:val="60B02289"/>
    <w:rsid w:val="60BFB9E5"/>
    <w:rsid w:val="60CB188D"/>
    <w:rsid w:val="60F1872D"/>
    <w:rsid w:val="610AF3ED"/>
    <w:rsid w:val="6146639F"/>
    <w:rsid w:val="616A2049"/>
    <w:rsid w:val="618247A1"/>
    <w:rsid w:val="618C1E22"/>
    <w:rsid w:val="6195BE34"/>
    <w:rsid w:val="61B8C3A3"/>
    <w:rsid w:val="61FB308B"/>
    <w:rsid w:val="6201CACF"/>
    <w:rsid w:val="6203BB19"/>
    <w:rsid w:val="620A06AC"/>
    <w:rsid w:val="6212166B"/>
    <w:rsid w:val="62249546"/>
    <w:rsid w:val="62325876"/>
    <w:rsid w:val="62370D65"/>
    <w:rsid w:val="623B8A2A"/>
    <w:rsid w:val="624DDFB3"/>
    <w:rsid w:val="6258DDED"/>
    <w:rsid w:val="6261AF37"/>
    <w:rsid w:val="62A2385B"/>
    <w:rsid w:val="62B29ABD"/>
    <w:rsid w:val="62B8CFA9"/>
    <w:rsid w:val="62DAF1F6"/>
    <w:rsid w:val="62DFB2E3"/>
    <w:rsid w:val="62EA2620"/>
    <w:rsid w:val="62EB30CB"/>
    <w:rsid w:val="62FAA869"/>
    <w:rsid w:val="632A5485"/>
    <w:rsid w:val="6333AB23"/>
    <w:rsid w:val="63369FE9"/>
    <w:rsid w:val="633E4F9D"/>
    <w:rsid w:val="636F6FE1"/>
    <w:rsid w:val="637D5282"/>
    <w:rsid w:val="63802D9A"/>
    <w:rsid w:val="638B9066"/>
    <w:rsid w:val="6390711A"/>
    <w:rsid w:val="63C40244"/>
    <w:rsid w:val="63DE0D3D"/>
    <w:rsid w:val="63EA143C"/>
    <w:rsid w:val="63EBFDAC"/>
    <w:rsid w:val="63EF0D3B"/>
    <w:rsid w:val="63FA746C"/>
    <w:rsid w:val="6410F582"/>
    <w:rsid w:val="6417020F"/>
    <w:rsid w:val="642A371D"/>
    <w:rsid w:val="642A79F0"/>
    <w:rsid w:val="643A2ED4"/>
    <w:rsid w:val="643ADEAF"/>
    <w:rsid w:val="6442A1B5"/>
    <w:rsid w:val="645E23D5"/>
    <w:rsid w:val="645FF7D0"/>
    <w:rsid w:val="646FFF07"/>
    <w:rsid w:val="64A75B98"/>
    <w:rsid w:val="64AC9798"/>
    <w:rsid w:val="64AF858A"/>
    <w:rsid w:val="64BF757D"/>
    <w:rsid w:val="64CBBCF9"/>
    <w:rsid w:val="64CBFACD"/>
    <w:rsid w:val="64DFB8DA"/>
    <w:rsid w:val="64EDC50C"/>
    <w:rsid w:val="64F6E9FA"/>
    <w:rsid w:val="65114D65"/>
    <w:rsid w:val="6522417A"/>
    <w:rsid w:val="652EB2A4"/>
    <w:rsid w:val="6534C02E"/>
    <w:rsid w:val="65451DE3"/>
    <w:rsid w:val="65477B31"/>
    <w:rsid w:val="6588AC3B"/>
    <w:rsid w:val="65914CE4"/>
    <w:rsid w:val="6598E855"/>
    <w:rsid w:val="65A99C5B"/>
    <w:rsid w:val="65B0E94F"/>
    <w:rsid w:val="65C6C33A"/>
    <w:rsid w:val="65C78A67"/>
    <w:rsid w:val="65FB0444"/>
    <w:rsid w:val="65FCFABE"/>
    <w:rsid w:val="6610C1D5"/>
    <w:rsid w:val="6633A4AB"/>
    <w:rsid w:val="663692D4"/>
    <w:rsid w:val="66398141"/>
    <w:rsid w:val="66461532"/>
    <w:rsid w:val="665FB827"/>
    <w:rsid w:val="666C3777"/>
    <w:rsid w:val="666F7EEE"/>
    <w:rsid w:val="667CC0D7"/>
    <w:rsid w:val="6697CD5C"/>
    <w:rsid w:val="6699E8FD"/>
    <w:rsid w:val="66B841CF"/>
    <w:rsid w:val="66C3824B"/>
    <w:rsid w:val="66C39BB1"/>
    <w:rsid w:val="66E19C13"/>
    <w:rsid w:val="66E2ABB7"/>
    <w:rsid w:val="66ED8DF0"/>
    <w:rsid w:val="66F0CAA1"/>
    <w:rsid w:val="6721D219"/>
    <w:rsid w:val="673B20E0"/>
    <w:rsid w:val="6780689A"/>
    <w:rsid w:val="67953F12"/>
    <w:rsid w:val="67D17E1B"/>
    <w:rsid w:val="67DFCEA8"/>
    <w:rsid w:val="67EFAB88"/>
    <w:rsid w:val="67FC7EE1"/>
    <w:rsid w:val="6809F142"/>
    <w:rsid w:val="681FCE3C"/>
    <w:rsid w:val="6832356E"/>
    <w:rsid w:val="6847E925"/>
    <w:rsid w:val="6853BD8F"/>
    <w:rsid w:val="68636D60"/>
    <w:rsid w:val="686AEE59"/>
    <w:rsid w:val="688FF216"/>
    <w:rsid w:val="68953FAC"/>
    <w:rsid w:val="68A5FE84"/>
    <w:rsid w:val="68AC4457"/>
    <w:rsid w:val="68B182A8"/>
    <w:rsid w:val="68C50B07"/>
    <w:rsid w:val="68DC3456"/>
    <w:rsid w:val="68E89CBE"/>
    <w:rsid w:val="68F315AD"/>
    <w:rsid w:val="691119A9"/>
    <w:rsid w:val="691DAFBF"/>
    <w:rsid w:val="6971C311"/>
    <w:rsid w:val="697C203A"/>
    <w:rsid w:val="698DDFB9"/>
    <w:rsid w:val="69959905"/>
    <w:rsid w:val="69B2CF68"/>
    <w:rsid w:val="69BCCEFE"/>
    <w:rsid w:val="69C30916"/>
    <w:rsid w:val="69FF4DF7"/>
    <w:rsid w:val="6A013CBD"/>
    <w:rsid w:val="6A1260B6"/>
    <w:rsid w:val="6A42E3CB"/>
    <w:rsid w:val="6A4F2F3D"/>
    <w:rsid w:val="6A6B46F7"/>
    <w:rsid w:val="6A6B5047"/>
    <w:rsid w:val="6A8430A9"/>
    <w:rsid w:val="6AB3FA4D"/>
    <w:rsid w:val="6AC8B18E"/>
    <w:rsid w:val="6ADBE0CB"/>
    <w:rsid w:val="6B1129C7"/>
    <w:rsid w:val="6B2BC2C6"/>
    <w:rsid w:val="6B3245EF"/>
    <w:rsid w:val="6B36C705"/>
    <w:rsid w:val="6B81A785"/>
    <w:rsid w:val="6B94A37A"/>
    <w:rsid w:val="6B9FCD3F"/>
    <w:rsid w:val="6BA533AA"/>
    <w:rsid w:val="6BB5BB40"/>
    <w:rsid w:val="6BE6F7C5"/>
    <w:rsid w:val="6C000427"/>
    <w:rsid w:val="6C1F9F3C"/>
    <w:rsid w:val="6C26C783"/>
    <w:rsid w:val="6C320E9C"/>
    <w:rsid w:val="6C5A00DB"/>
    <w:rsid w:val="6C788E13"/>
    <w:rsid w:val="6C78B6E4"/>
    <w:rsid w:val="6C9E8260"/>
    <w:rsid w:val="6CB42DBA"/>
    <w:rsid w:val="6CC11273"/>
    <w:rsid w:val="6CDB7224"/>
    <w:rsid w:val="6CE1BBFE"/>
    <w:rsid w:val="6D15B2E4"/>
    <w:rsid w:val="6D1A4C63"/>
    <w:rsid w:val="6D312ACC"/>
    <w:rsid w:val="6D5A8195"/>
    <w:rsid w:val="6D5F31E1"/>
    <w:rsid w:val="6D78E1D1"/>
    <w:rsid w:val="6D89414B"/>
    <w:rsid w:val="6D8AC8FE"/>
    <w:rsid w:val="6D914341"/>
    <w:rsid w:val="6D9E7350"/>
    <w:rsid w:val="6DD380B0"/>
    <w:rsid w:val="6DDD7FF8"/>
    <w:rsid w:val="6E007332"/>
    <w:rsid w:val="6E0F81F2"/>
    <w:rsid w:val="6E23CDA8"/>
    <w:rsid w:val="6E443434"/>
    <w:rsid w:val="6E522125"/>
    <w:rsid w:val="6E57EBFA"/>
    <w:rsid w:val="6E8974DF"/>
    <w:rsid w:val="6E90AE82"/>
    <w:rsid w:val="6EA0200C"/>
    <w:rsid w:val="6EC87727"/>
    <w:rsid w:val="6ED10DB1"/>
    <w:rsid w:val="6EE840CC"/>
    <w:rsid w:val="6EF97ACB"/>
    <w:rsid w:val="6F1B342C"/>
    <w:rsid w:val="6F42A3DA"/>
    <w:rsid w:val="6F4656B9"/>
    <w:rsid w:val="6F4780B0"/>
    <w:rsid w:val="6F8DCD43"/>
    <w:rsid w:val="6F9B9F7A"/>
    <w:rsid w:val="6FA91EE9"/>
    <w:rsid w:val="6FAB9411"/>
    <w:rsid w:val="6FB7CF54"/>
    <w:rsid w:val="6FEE91F9"/>
    <w:rsid w:val="6FFDEFE3"/>
    <w:rsid w:val="70116E95"/>
    <w:rsid w:val="701507CB"/>
    <w:rsid w:val="70176E5A"/>
    <w:rsid w:val="7029A50D"/>
    <w:rsid w:val="702B776C"/>
    <w:rsid w:val="70392775"/>
    <w:rsid w:val="703C706E"/>
    <w:rsid w:val="703F8396"/>
    <w:rsid w:val="70451C35"/>
    <w:rsid w:val="7059A9F8"/>
    <w:rsid w:val="70853280"/>
    <w:rsid w:val="70B6FA52"/>
    <w:rsid w:val="70B9512C"/>
    <w:rsid w:val="70E654D4"/>
    <w:rsid w:val="70F52C7D"/>
    <w:rsid w:val="710B0ED5"/>
    <w:rsid w:val="711C818E"/>
    <w:rsid w:val="711FF8B6"/>
    <w:rsid w:val="7143E717"/>
    <w:rsid w:val="7149F35F"/>
    <w:rsid w:val="715B1998"/>
    <w:rsid w:val="71872EFF"/>
    <w:rsid w:val="718EE03C"/>
    <w:rsid w:val="719B67DE"/>
    <w:rsid w:val="71A337EC"/>
    <w:rsid w:val="71A55EF1"/>
    <w:rsid w:val="71A9F86C"/>
    <w:rsid w:val="71AF393E"/>
    <w:rsid w:val="71C9E244"/>
    <w:rsid w:val="71D1A493"/>
    <w:rsid w:val="71E726CD"/>
    <w:rsid w:val="71F30C31"/>
    <w:rsid w:val="72235D5F"/>
    <w:rsid w:val="722B05D7"/>
    <w:rsid w:val="724B360D"/>
    <w:rsid w:val="72532F74"/>
    <w:rsid w:val="726D087F"/>
    <w:rsid w:val="7272D200"/>
    <w:rsid w:val="72821894"/>
    <w:rsid w:val="7291F4BC"/>
    <w:rsid w:val="72A0C8C7"/>
    <w:rsid w:val="72A33549"/>
    <w:rsid w:val="72B6FE81"/>
    <w:rsid w:val="72BD0575"/>
    <w:rsid w:val="72D62A6F"/>
    <w:rsid w:val="72DD4301"/>
    <w:rsid w:val="72FD46F8"/>
    <w:rsid w:val="73067D27"/>
    <w:rsid w:val="731BB7EC"/>
    <w:rsid w:val="7343CF55"/>
    <w:rsid w:val="734F9448"/>
    <w:rsid w:val="7358C032"/>
    <w:rsid w:val="735919F2"/>
    <w:rsid w:val="736A3A95"/>
    <w:rsid w:val="736A898C"/>
    <w:rsid w:val="73AC0F2A"/>
    <w:rsid w:val="73C09381"/>
    <w:rsid w:val="73CF3D2F"/>
    <w:rsid w:val="73FDF901"/>
    <w:rsid w:val="7404E6C8"/>
    <w:rsid w:val="741A0011"/>
    <w:rsid w:val="742A2669"/>
    <w:rsid w:val="74497CF4"/>
    <w:rsid w:val="744A1519"/>
    <w:rsid w:val="746DB6D8"/>
    <w:rsid w:val="747F2695"/>
    <w:rsid w:val="74A90C12"/>
    <w:rsid w:val="74AA09AF"/>
    <w:rsid w:val="74AEC474"/>
    <w:rsid w:val="74B581DE"/>
    <w:rsid w:val="74C5418F"/>
    <w:rsid w:val="74D4B01E"/>
    <w:rsid w:val="74EAD835"/>
    <w:rsid w:val="75072D76"/>
    <w:rsid w:val="752BB8E5"/>
    <w:rsid w:val="752BD701"/>
    <w:rsid w:val="75551F01"/>
    <w:rsid w:val="7558F63E"/>
    <w:rsid w:val="756AF886"/>
    <w:rsid w:val="756AFF35"/>
    <w:rsid w:val="757AFD43"/>
    <w:rsid w:val="75826D80"/>
    <w:rsid w:val="758945ED"/>
    <w:rsid w:val="75B26F45"/>
    <w:rsid w:val="75DE618A"/>
    <w:rsid w:val="75F0B372"/>
    <w:rsid w:val="762B782B"/>
    <w:rsid w:val="762E5E59"/>
    <w:rsid w:val="767055F8"/>
    <w:rsid w:val="767ACF04"/>
    <w:rsid w:val="767DB512"/>
    <w:rsid w:val="7692901D"/>
    <w:rsid w:val="769EE072"/>
    <w:rsid w:val="76A29ED7"/>
    <w:rsid w:val="76A92360"/>
    <w:rsid w:val="76DCA20F"/>
    <w:rsid w:val="76DE9AE2"/>
    <w:rsid w:val="76F1D0E5"/>
    <w:rsid w:val="76F5EE1C"/>
    <w:rsid w:val="770DE04D"/>
    <w:rsid w:val="774E5370"/>
    <w:rsid w:val="775A5C23"/>
    <w:rsid w:val="7763A883"/>
    <w:rsid w:val="777A8328"/>
    <w:rsid w:val="7797528C"/>
    <w:rsid w:val="77A4F781"/>
    <w:rsid w:val="77ABB020"/>
    <w:rsid w:val="77B97C8D"/>
    <w:rsid w:val="780CA7C1"/>
    <w:rsid w:val="780CBF37"/>
    <w:rsid w:val="781A0DBB"/>
    <w:rsid w:val="78201C9A"/>
    <w:rsid w:val="784C2B38"/>
    <w:rsid w:val="7854CDD2"/>
    <w:rsid w:val="785CE15D"/>
    <w:rsid w:val="7887EE43"/>
    <w:rsid w:val="789466F1"/>
    <w:rsid w:val="78A0381C"/>
    <w:rsid w:val="78A9987E"/>
    <w:rsid w:val="78BC8EF6"/>
    <w:rsid w:val="78C739C1"/>
    <w:rsid w:val="78DA3D02"/>
    <w:rsid w:val="78E34F2E"/>
    <w:rsid w:val="78F7793A"/>
    <w:rsid w:val="7925EB95"/>
    <w:rsid w:val="7946C772"/>
    <w:rsid w:val="794C929E"/>
    <w:rsid w:val="7954FAC2"/>
    <w:rsid w:val="796E1C15"/>
    <w:rsid w:val="798BDF13"/>
    <w:rsid w:val="7998E21C"/>
    <w:rsid w:val="799D1672"/>
    <w:rsid w:val="79A50876"/>
    <w:rsid w:val="79A94964"/>
    <w:rsid w:val="7A3C364B"/>
    <w:rsid w:val="7A3F6FC0"/>
    <w:rsid w:val="7A6CC96C"/>
    <w:rsid w:val="7AA508A0"/>
    <w:rsid w:val="7AB93AA9"/>
    <w:rsid w:val="7ABBB895"/>
    <w:rsid w:val="7AC25081"/>
    <w:rsid w:val="7AC2A1D4"/>
    <w:rsid w:val="7ADDFA9B"/>
    <w:rsid w:val="7ADF7319"/>
    <w:rsid w:val="7B04E505"/>
    <w:rsid w:val="7B1F9591"/>
    <w:rsid w:val="7B26655E"/>
    <w:rsid w:val="7B4C32DD"/>
    <w:rsid w:val="7B5455F0"/>
    <w:rsid w:val="7B5DAF71"/>
    <w:rsid w:val="7B7595FE"/>
    <w:rsid w:val="7BC3941B"/>
    <w:rsid w:val="7BCCC784"/>
    <w:rsid w:val="7BD588D0"/>
    <w:rsid w:val="7C071072"/>
    <w:rsid w:val="7C08E712"/>
    <w:rsid w:val="7C228A6D"/>
    <w:rsid w:val="7C49C501"/>
    <w:rsid w:val="7C5D7D67"/>
    <w:rsid w:val="7C65CA11"/>
    <w:rsid w:val="7C78A641"/>
    <w:rsid w:val="7C898AF1"/>
    <w:rsid w:val="7CBF2FDF"/>
    <w:rsid w:val="7CDDA113"/>
    <w:rsid w:val="7CE4BBDC"/>
    <w:rsid w:val="7D1B151F"/>
    <w:rsid w:val="7D442A77"/>
    <w:rsid w:val="7D9BBEC2"/>
    <w:rsid w:val="7DB0CB12"/>
    <w:rsid w:val="7DB12C65"/>
    <w:rsid w:val="7DB27401"/>
    <w:rsid w:val="7DB80798"/>
    <w:rsid w:val="7DC84E9C"/>
    <w:rsid w:val="7DC878DD"/>
    <w:rsid w:val="7DE55078"/>
    <w:rsid w:val="7E0F854E"/>
    <w:rsid w:val="7E3B5C6E"/>
    <w:rsid w:val="7E533316"/>
    <w:rsid w:val="7E53A684"/>
    <w:rsid w:val="7E76A93D"/>
    <w:rsid w:val="7E7C7134"/>
    <w:rsid w:val="7E88BB46"/>
    <w:rsid w:val="7EBCE717"/>
    <w:rsid w:val="7ECE9217"/>
    <w:rsid w:val="7F0A3488"/>
    <w:rsid w:val="7F0C9991"/>
    <w:rsid w:val="7F0E6EA8"/>
    <w:rsid w:val="7F1B9D87"/>
    <w:rsid w:val="7F272AB6"/>
    <w:rsid w:val="7F416F70"/>
    <w:rsid w:val="7F493EE5"/>
    <w:rsid w:val="7F6A934A"/>
    <w:rsid w:val="7F713E41"/>
    <w:rsid w:val="7F99FD85"/>
    <w:rsid w:val="7F9E804C"/>
    <w:rsid w:val="7FB06058"/>
    <w:rsid w:val="7FCBEA6D"/>
    <w:rsid w:val="7FCE054E"/>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E3A9B"/>
  <w15:chartTrackingRefBased/>
  <w15:docId w15:val="{19F1C5C5-C33D-4394-8823-CB7BC224E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977"/>
    <w:pPr>
      <w:ind w:firstLine="0"/>
      <w:jc w:val="both"/>
    </w:pPr>
    <w:rPr>
      <w:rFonts w:ascii="Times New Roman" w:hAnsi="Times New Roman"/>
      <w:sz w:val="26"/>
    </w:rPr>
  </w:style>
  <w:style w:type="paragraph" w:styleId="Heading1">
    <w:name w:val="heading 1"/>
    <w:basedOn w:val="Normal"/>
    <w:next w:val="Normal"/>
    <w:link w:val="Heading1Char"/>
    <w:uiPriority w:val="9"/>
    <w:qFormat/>
    <w:rsid w:val="00C2310B"/>
    <w:pPr>
      <w:keepNext/>
      <w:keepLines/>
      <w:numPr>
        <w:numId w:val="1"/>
      </w:numPr>
      <w:spacing w:after="120"/>
      <w:outlineLvl w:val="0"/>
    </w:pPr>
    <w:rPr>
      <w:rFonts w:ascii="Cambria" w:eastAsiaTheme="majorEastAsia" w:hAnsi="Cambria" w:cstheme="majorBidi"/>
      <w:b/>
      <w:bCs/>
      <w:color w:val="155452"/>
      <w:sz w:val="28"/>
      <w:szCs w:val="28"/>
    </w:rPr>
  </w:style>
  <w:style w:type="paragraph" w:styleId="Heading2">
    <w:name w:val="heading 2"/>
    <w:basedOn w:val="Normal"/>
    <w:next w:val="Normal"/>
    <w:link w:val="Heading2Char"/>
    <w:uiPriority w:val="9"/>
    <w:unhideWhenUsed/>
    <w:qFormat/>
    <w:rsid w:val="00FD35E7"/>
    <w:pPr>
      <w:keepNext/>
      <w:keepLines/>
      <w:numPr>
        <w:ilvl w:val="1"/>
        <w:numId w:val="1"/>
      </w:numPr>
      <w:spacing w:before="40" w:line="360" w:lineRule="auto"/>
      <w:outlineLvl w:val="1"/>
    </w:pPr>
    <w:rPr>
      <w:rFonts w:asciiTheme="majorHAnsi" w:eastAsiaTheme="majorEastAsia" w:hAnsiTheme="majorHAnsi" w:cstheme="majorBidi"/>
      <w:color w:val="2F5496" w:themeColor="accent1" w:themeShade="BF"/>
      <w:szCs w:val="26"/>
    </w:rPr>
  </w:style>
  <w:style w:type="paragraph" w:styleId="Heading3">
    <w:name w:val="heading 3"/>
    <w:basedOn w:val="Normal"/>
    <w:next w:val="Normal"/>
    <w:link w:val="Heading3Char"/>
    <w:uiPriority w:val="9"/>
    <w:unhideWhenUsed/>
    <w:qFormat/>
    <w:rsid w:val="009D309A"/>
    <w:pPr>
      <w:keepNext/>
      <w:keepLines/>
      <w:numPr>
        <w:ilvl w:val="2"/>
        <w:numId w:val="1"/>
      </w:numPr>
      <w:spacing w:after="120"/>
      <w:outlineLvl w:val="2"/>
    </w:pPr>
    <w:rPr>
      <w:rFonts w:ascii="Cambria" w:eastAsia="Cambria" w:hAnsi="Cambria" w:cs="Cambria"/>
      <w:color w:val="155452"/>
      <w:sz w:val="24"/>
      <w:szCs w:val="24"/>
    </w:rPr>
  </w:style>
  <w:style w:type="paragraph" w:styleId="Heading4">
    <w:name w:val="heading 4"/>
    <w:basedOn w:val="Normal"/>
    <w:next w:val="Normal"/>
    <w:link w:val="Heading4Char"/>
    <w:uiPriority w:val="9"/>
    <w:unhideWhenUsed/>
    <w:qFormat/>
    <w:rsid w:val="003836FB"/>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836FB"/>
    <w:pPr>
      <w:keepNext/>
      <w:keepLines/>
      <w:numPr>
        <w:ilvl w:val="4"/>
        <w:numId w:val="1"/>
      </w:numPr>
      <w:tabs>
        <w:tab w:val="num" w:pos="360"/>
      </w:tabs>
      <w:spacing w:before="40"/>
      <w:ind w:left="0" w:firstLine="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836FB"/>
    <w:pPr>
      <w:keepNext/>
      <w:keepLines/>
      <w:numPr>
        <w:ilvl w:val="5"/>
        <w:numId w:val="1"/>
      </w:numPr>
      <w:tabs>
        <w:tab w:val="num" w:pos="360"/>
      </w:tabs>
      <w:spacing w:before="40"/>
      <w:ind w:left="0" w:firstLine="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836FB"/>
    <w:pPr>
      <w:keepNext/>
      <w:keepLines/>
      <w:numPr>
        <w:ilvl w:val="6"/>
        <w:numId w:val="1"/>
      </w:numPr>
      <w:tabs>
        <w:tab w:val="num" w:pos="360"/>
      </w:tabs>
      <w:spacing w:before="40"/>
      <w:ind w:left="0" w:firstLine="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836FB"/>
    <w:pPr>
      <w:keepNext/>
      <w:keepLines/>
      <w:numPr>
        <w:ilvl w:val="7"/>
        <w:numId w:val="1"/>
      </w:numPr>
      <w:tabs>
        <w:tab w:val="num" w:pos="360"/>
      </w:tabs>
      <w:spacing w:before="40"/>
      <w:ind w:left="0"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836FB"/>
    <w:pPr>
      <w:keepNext/>
      <w:keepLines/>
      <w:numPr>
        <w:ilvl w:val="8"/>
        <w:numId w:val="1"/>
      </w:numPr>
      <w:tabs>
        <w:tab w:val="num" w:pos="360"/>
      </w:tabs>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Bullet Points,Bullet Styl,Colorful List - Accent 11,Dot pt,F5 List Paragraph,IFCL - List Paragraph,Indicator Text,List Paragraph Char Char Char,List Paragraph1,List Paragraph12,MAIN CONTENT,No Spacing1,Numbered Para 1,OBC Bullet,Strip"/>
    <w:basedOn w:val="Normal"/>
    <w:link w:val="ListParagraphChar"/>
    <w:uiPriority w:val="34"/>
    <w:qFormat/>
    <w:rsid w:val="003366CD"/>
    <w:pPr>
      <w:spacing w:after="160" w:line="259" w:lineRule="auto"/>
      <w:ind w:left="720"/>
      <w:contextualSpacing/>
      <w:jc w:val="left"/>
    </w:pPr>
    <w:rPr>
      <w:rFonts w:asciiTheme="minorHAnsi" w:hAnsiTheme="minorHAnsi"/>
      <w:sz w:val="22"/>
    </w:rPr>
  </w:style>
  <w:style w:type="paragraph" w:styleId="BalloonText">
    <w:name w:val="Balloon Text"/>
    <w:basedOn w:val="Normal"/>
    <w:link w:val="BalloonTextChar"/>
    <w:uiPriority w:val="99"/>
    <w:semiHidden/>
    <w:unhideWhenUsed/>
    <w:rsid w:val="00CE06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06A9"/>
    <w:rPr>
      <w:rFonts w:ascii="Segoe UI" w:hAnsi="Segoe UI" w:cs="Segoe UI"/>
      <w:sz w:val="18"/>
      <w:szCs w:val="18"/>
    </w:rPr>
  </w:style>
  <w:style w:type="character" w:customStyle="1" w:styleId="Heading2Char">
    <w:name w:val="Heading 2 Char"/>
    <w:basedOn w:val="DefaultParagraphFont"/>
    <w:link w:val="Heading2"/>
    <w:uiPriority w:val="9"/>
    <w:rsid w:val="00FD35E7"/>
    <w:rPr>
      <w:rFonts w:asciiTheme="majorHAnsi" w:eastAsiaTheme="majorEastAsia" w:hAnsiTheme="majorHAnsi" w:cstheme="majorBidi"/>
      <w:color w:val="2F5496" w:themeColor="accent1" w:themeShade="BF"/>
      <w:sz w:val="26"/>
      <w:szCs w:val="26"/>
    </w:rPr>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ußnotentext Char1,Fußn"/>
    <w:basedOn w:val="Normal"/>
    <w:link w:val="FootnoteTextChar"/>
    <w:uiPriority w:val="99"/>
    <w:unhideWhenUsed/>
    <w:qFormat/>
    <w:rsid w:val="00FD35E7"/>
    <w:rPr>
      <w:rFonts w:eastAsiaTheme="minorEastAsia"/>
      <w:sz w:val="20"/>
      <w:szCs w:val="20"/>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
    <w:basedOn w:val="DefaultParagraphFont"/>
    <w:link w:val="FootnoteText"/>
    <w:uiPriority w:val="99"/>
    <w:qFormat/>
    <w:rsid w:val="00FD35E7"/>
    <w:rPr>
      <w:rFonts w:ascii="Times New Roman" w:eastAsiaTheme="minorEastAsia" w:hAnsi="Times New Roman"/>
      <w:sz w:val="20"/>
      <w:szCs w:val="20"/>
    </w:rPr>
  </w:style>
  <w:style w:type="character" w:styleId="FootnoteReference">
    <w:name w:val="footnote reference"/>
    <w:aliases w:val="Footnote Reference Number,SUPERS,Footnote Reference Superscript,Footnote symbol,fr,Stinking Styles22,BVI fnr,(Footnote Reference),Footnote reference number,note TESI,EN Footnote Reference,Voetnootverwijzing,Times 10 Point,No,number,FR"/>
    <w:basedOn w:val="DefaultParagraphFont"/>
    <w:link w:val="FootnoteRefernece"/>
    <w:uiPriority w:val="99"/>
    <w:unhideWhenUsed/>
    <w:qFormat/>
    <w:rsid w:val="00FD35E7"/>
    <w:rPr>
      <w:vertAlign w:val="superscript"/>
    </w:rPr>
  </w:style>
  <w:style w:type="character" w:styleId="CommentReference">
    <w:name w:val="annotation reference"/>
    <w:basedOn w:val="DefaultParagraphFont"/>
    <w:uiPriority w:val="99"/>
    <w:semiHidden/>
    <w:unhideWhenUsed/>
    <w:rsid w:val="00FD35E7"/>
    <w:rPr>
      <w:sz w:val="16"/>
      <w:szCs w:val="16"/>
    </w:rPr>
  </w:style>
  <w:style w:type="paragraph" w:styleId="CommentText">
    <w:name w:val="annotation text"/>
    <w:basedOn w:val="Normal"/>
    <w:link w:val="CommentTextChar"/>
    <w:uiPriority w:val="99"/>
    <w:unhideWhenUsed/>
    <w:rsid w:val="00FD35E7"/>
    <w:pPr>
      <w:spacing w:after="160"/>
    </w:pPr>
    <w:rPr>
      <w:rFonts w:eastAsiaTheme="minorEastAsia"/>
      <w:sz w:val="20"/>
      <w:szCs w:val="20"/>
    </w:rPr>
  </w:style>
  <w:style w:type="character" w:customStyle="1" w:styleId="CommentTextChar">
    <w:name w:val="Comment Text Char"/>
    <w:basedOn w:val="DefaultParagraphFont"/>
    <w:link w:val="CommentText"/>
    <w:uiPriority w:val="99"/>
    <w:rsid w:val="00FD35E7"/>
    <w:rPr>
      <w:rFonts w:ascii="Times New Roman" w:eastAsiaTheme="minorEastAsia" w:hAnsi="Times New Roman"/>
      <w:sz w:val="20"/>
      <w:szCs w:val="20"/>
    </w:rPr>
  </w:style>
  <w:style w:type="paragraph" w:customStyle="1" w:styleId="FootnoteRefernece">
    <w:name w:val="Footnote Refernece"/>
    <w:aliases w:val="ftref,Odwołanie przypisu,Footnotes refss,Ref,de nota al pie,-E Fußnotenzeichen,E,E FNZ"/>
    <w:basedOn w:val="Normal"/>
    <w:next w:val="Normal"/>
    <w:link w:val="FootnoteReference"/>
    <w:uiPriority w:val="99"/>
    <w:rsid w:val="00FD35E7"/>
    <w:pPr>
      <w:spacing w:after="160" w:line="240" w:lineRule="exact"/>
      <w:textAlignment w:val="baseline"/>
    </w:pPr>
    <w:rPr>
      <w:rFonts w:asciiTheme="minorHAnsi" w:hAnsiTheme="minorHAnsi"/>
      <w:sz w:val="22"/>
      <w:vertAlign w:val="superscript"/>
    </w:rPr>
  </w:style>
  <w:style w:type="paragraph" w:styleId="BodyText">
    <w:name w:val="Body Text"/>
    <w:basedOn w:val="Normal"/>
    <w:link w:val="BodyTextChar"/>
    <w:semiHidden/>
    <w:rsid w:val="00FD35E7"/>
    <w:pPr>
      <w:jc w:val="left"/>
    </w:pPr>
    <w:rPr>
      <w:rFonts w:eastAsia="Times New Roman" w:cs="Times New Roman"/>
      <w:i/>
      <w:sz w:val="24"/>
      <w:szCs w:val="20"/>
      <w:lang w:eastAsia="lv-LV"/>
    </w:rPr>
  </w:style>
  <w:style w:type="character" w:customStyle="1" w:styleId="BodyTextChar">
    <w:name w:val="Body Text Char"/>
    <w:basedOn w:val="DefaultParagraphFont"/>
    <w:link w:val="BodyText"/>
    <w:semiHidden/>
    <w:rsid w:val="00FD35E7"/>
    <w:rPr>
      <w:rFonts w:ascii="Times New Roman" w:eastAsia="Times New Roman" w:hAnsi="Times New Roman" w:cs="Times New Roman"/>
      <w:i/>
      <w:sz w:val="24"/>
      <w:szCs w:val="20"/>
      <w:lang w:eastAsia="lv-LV"/>
    </w:rPr>
  </w:style>
  <w:style w:type="paragraph" w:styleId="BodyText2">
    <w:name w:val="Body Text 2"/>
    <w:basedOn w:val="Normal"/>
    <w:link w:val="BodyText2Char"/>
    <w:semiHidden/>
    <w:rsid w:val="00FD35E7"/>
    <w:rPr>
      <w:rFonts w:eastAsia="Times New Roman" w:cs="Times New Roman"/>
      <w:sz w:val="24"/>
      <w:szCs w:val="20"/>
      <w:lang w:eastAsia="lv-LV"/>
    </w:rPr>
  </w:style>
  <w:style w:type="character" w:customStyle="1" w:styleId="BodyText2Char">
    <w:name w:val="Body Text 2 Char"/>
    <w:basedOn w:val="DefaultParagraphFont"/>
    <w:link w:val="BodyText2"/>
    <w:semiHidden/>
    <w:rsid w:val="00FD35E7"/>
    <w:rPr>
      <w:rFonts w:ascii="Times New Roman" w:eastAsia="Times New Roman" w:hAnsi="Times New Roman" w:cs="Times New Roman"/>
      <w:sz w:val="24"/>
      <w:szCs w:val="20"/>
      <w:lang w:eastAsia="lv-LV"/>
    </w:rPr>
  </w:style>
  <w:style w:type="paragraph" w:styleId="Caption">
    <w:name w:val="caption"/>
    <w:basedOn w:val="Normal"/>
    <w:next w:val="Normal"/>
    <w:link w:val="CaptionChar"/>
    <w:uiPriority w:val="35"/>
    <w:unhideWhenUsed/>
    <w:qFormat/>
    <w:rsid w:val="00FD35E7"/>
    <w:pPr>
      <w:widowControl w:val="0"/>
      <w:adjustRightInd w:val="0"/>
      <w:spacing w:after="120" w:line="0" w:lineRule="atLeast"/>
      <w:textAlignment w:val="baseline"/>
    </w:pPr>
    <w:rPr>
      <w:rFonts w:ascii="Arial" w:eastAsia="Times New Roman" w:hAnsi="Arial" w:cs="Times New Roman"/>
      <w:b/>
      <w:bCs/>
      <w:color w:val="000000"/>
      <w:sz w:val="14"/>
      <w:szCs w:val="18"/>
    </w:rPr>
  </w:style>
  <w:style w:type="character" w:customStyle="1" w:styleId="CaptionChar">
    <w:name w:val="Caption Char"/>
    <w:link w:val="Caption"/>
    <w:rsid w:val="00FD35E7"/>
    <w:rPr>
      <w:rFonts w:ascii="Arial" w:eastAsia="Times New Roman" w:hAnsi="Arial" w:cs="Times New Roman"/>
      <w:b/>
      <w:bCs/>
      <w:color w:val="000000"/>
      <w:sz w:val="14"/>
      <w:szCs w:val="18"/>
    </w:rPr>
  </w:style>
  <w:style w:type="table" w:styleId="TableGrid">
    <w:name w:val="Table Grid"/>
    <w:basedOn w:val="TableNormal"/>
    <w:uiPriority w:val="39"/>
    <w:rsid w:val="00FD35E7"/>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2310B"/>
    <w:rPr>
      <w:rFonts w:ascii="Cambria" w:eastAsiaTheme="majorEastAsia" w:hAnsi="Cambria" w:cstheme="majorBidi"/>
      <w:b/>
      <w:bCs/>
      <w:color w:val="155452"/>
      <w:sz w:val="28"/>
      <w:szCs w:val="28"/>
    </w:rPr>
  </w:style>
  <w:style w:type="paragraph" w:styleId="CommentSubject">
    <w:name w:val="annotation subject"/>
    <w:basedOn w:val="CommentText"/>
    <w:next w:val="CommentText"/>
    <w:link w:val="CommentSubjectChar"/>
    <w:uiPriority w:val="99"/>
    <w:semiHidden/>
    <w:unhideWhenUsed/>
    <w:rsid w:val="003836FB"/>
    <w:pPr>
      <w:spacing w:after="0"/>
    </w:pPr>
    <w:rPr>
      <w:rFonts w:eastAsiaTheme="minorHAnsi"/>
      <w:b/>
      <w:bCs/>
    </w:rPr>
  </w:style>
  <w:style w:type="character" w:customStyle="1" w:styleId="CommentSubjectChar">
    <w:name w:val="Comment Subject Char"/>
    <w:basedOn w:val="CommentTextChar"/>
    <w:link w:val="CommentSubject"/>
    <w:uiPriority w:val="99"/>
    <w:semiHidden/>
    <w:rsid w:val="003836FB"/>
    <w:rPr>
      <w:rFonts w:ascii="Times New Roman" w:eastAsiaTheme="minorEastAsia" w:hAnsi="Times New Roman"/>
      <w:b/>
      <w:bCs/>
      <w:sz w:val="20"/>
      <w:szCs w:val="20"/>
    </w:rPr>
  </w:style>
  <w:style w:type="character" w:customStyle="1" w:styleId="Heading3Char">
    <w:name w:val="Heading 3 Char"/>
    <w:basedOn w:val="DefaultParagraphFont"/>
    <w:link w:val="Heading3"/>
    <w:uiPriority w:val="9"/>
    <w:rsid w:val="009D309A"/>
    <w:rPr>
      <w:rFonts w:ascii="Cambria" w:eastAsia="Cambria" w:hAnsi="Cambria" w:cs="Cambria"/>
      <w:color w:val="155452"/>
      <w:sz w:val="24"/>
      <w:szCs w:val="24"/>
    </w:rPr>
  </w:style>
  <w:style w:type="character" w:customStyle="1" w:styleId="Heading4Char">
    <w:name w:val="Heading 4 Char"/>
    <w:basedOn w:val="DefaultParagraphFont"/>
    <w:link w:val="Heading4"/>
    <w:uiPriority w:val="9"/>
    <w:rsid w:val="003836FB"/>
    <w:rPr>
      <w:rFonts w:asciiTheme="majorHAnsi" w:eastAsiaTheme="majorEastAsia" w:hAnsiTheme="majorHAnsi" w:cstheme="majorBidi"/>
      <w:i/>
      <w:iCs/>
      <w:color w:val="2F5496" w:themeColor="accent1" w:themeShade="BF"/>
      <w:sz w:val="26"/>
    </w:rPr>
  </w:style>
  <w:style w:type="character" w:customStyle="1" w:styleId="Heading5Char">
    <w:name w:val="Heading 5 Char"/>
    <w:basedOn w:val="DefaultParagraphFont"/>
    <w:link w:val="Heading5"/>
    <w:uiPriority w:val="9"/>
    <w:semiHidden/>
    <w:rsid w:val="003836FB"/>
    <w:rPr>
      <w:rFonts w:asciiTheme="majorHAnsi" w:eastAsiaTheme="majorEastAsia" w:hAnsiTheme="majorHAnsi" w:cstheme="majorBidi"/>
      <w:color w:val="2F5496" w:themeColor="accent1" w:themeShade="BF"/>
      <w:sz w:val="26"/>
    </w:rPr>
  </w:style>
  <w:style w:type="character" w:customStyle="1" w:styleId="Heading6Char">
    <w:name w:val="Heading 6 Char"/>
    <w:basedOn w:val="DefaultParagraphFont"/>
    <w:link w:val="Heading6"/>
    <w:uiPriority w:val="9"/>
    <w:semiHidden/>
    <w:rsid w:val="003836FB"/>
    <w:rPr>
      <w:rFonts w:asciiTheme="majorHAnsi" w:eastAsiaTheme="majorEastAsia" w:hAnsiTheme="majorHAnsi" w:cstheme="majorBidi"/>
      <w:color w:val="1F3763" w:themeColor="accent1" w:themeShade="7F"/>
      <w:sz w:val="26"/>
    </w:rPr>
  </w:style>
  <w:style w:type="character" w:customStyle="1" w:styleId="Heading7Char">
    <w:name w:val="Heading 7 Char"/>
    <w:basedOn w:val="DefaultParagraphFont"/>
    <w:link w:val="Heading7"/>
    <w:uiPriority w:val="9"/>
    <w:semiHidden/>
    <w:rsid w:val="003836FB"/>
    <w:rPr>
      <w:rFonts w:asciiTheme="majorHAnsi" w:eastAsiaTheme="majorEastAsia" w:hAnsiTheme="majorHAnsi" w:cstheme="majorBidi"/>
      <w:i/>
      <w:iCs/>
      <w:color w:val="1F3763" w:themeColor="accent1" w:themeShade="7F"/>
      <w:sz w:val="26"/>
    </w:rPr>
  </w:style>
  <w:style w:type="character" w:customStyle="1" w:styleId="Heading8Char">
    <w:name w:val="Heading 8 Char"/>
    <w:basedOn w:val="DefaultParagraphFont"/>
    <w:link w:val="Heading8"/>
    <w:uiPriority w:val="9"/>
    <w:semiHidden/>
    <w:rsid w:val="003836F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836FB"/>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Emphasis">
    <w:name w:val="Emphasis"/>
    <w:basedOn w:val="DefaultParagraphFont"/>
    <w:uiPriority w:val="20"/>
    <w:qFormat/>
    <w:rsid w:val="00614473"/>
    <w:rPr>
      <w:i/>
      <w:iCs/>
    </w:rPr>
  </w:style>
  <w:style w:type="paragraph" w:styleId="Revision">
    <w:name w:val="Revision"/>
    <w:hidden/>
    <w:uiPriority w:val="99"/>
    <w:semiHidden/>
    <w:rsid w:val="00340C5E"/>
    <w:pPr>
      <w:ind w:firstLine="0"/>
    </w:pPr>
    <w:rPr>
      <w:rFonts w:ascii="Times New Roman" w:hAnsi="Times New Roman"/>
      <w:sz w:val="26"/>
    </w:rPr>
  </w:style>
  <w:style w:type="paragraph" w:styleId="TOCHeading">
    <w:name w:val="TOC Heading"/>
    <w:basedOn w:val="Heading1"/>
    <w:next w:val="Normal"/>
    <w:uiPriority w:val="39"/>
    <w:unhideWhenUsed/>
    <w:qFormat/>
    <w:rsid w:val="00472665"/>
    <w:pPr>
      <w:numPr>
        <w:numId w:val="0"/>
      </w:numPr>
      <w:spacing w:line="259" w:lineRule="auto"/>
      <w:jc w:val="left"/>
      <w:outlineLvl w:val="9"/>
    </w:pPr>
    <w:rPr>
      <w:lang w:val="en-US"/>
    </w:rPr>
  </w:style>
  <w:style w:type="paragraph" w:styleId="TOC1">
    <w:name w:val="toc 1"/>
    <w:basedOn w:val="Normal"/>
    <w:next w:val="Normal"/>
    <w:autoRedefine/>
    <w:uiPriority w:val="39"/>
    <w:unhideWhenUsed/>
    <w:rsid w:val="00572E64"/>
    <w:pPr>
      <w:tabs>
        <w:tab w:val="left" w:pos="480"/>
        <w:tab w:val="right" w:leader="dot" w:pos="9061"/>
      </w:tabs>
      <w:spacing w:after="100"/>
    </w:pPr>
    <w:rPr>
      <w:rFonts w:ascii="Cambria" w:hAnsi="Cambria"/>
      <w:bCs/>
      <w:noProof/>
      <w:sz w:val="24"/>
      <w:szCs w:val="24"/>
    </w:rPr>
  </w:style>
  <w:style w:type="paragraph" w:styleId="TOC2">
    <w:name w:val="toc 2"/>
    <w:basedOn w:val="Normal"/>
    <w:next w:val="Normal"/>
    <w:autoRedefine/>
    <w:uiPriority w:val="39"/>
    <w:unhideWhenUsed/>
    <w:rsid w:val="00472665"/>
    <w:pPr>
      <w:spacing w:after="100"/>
      <w:ind w:left="260"/>
    </w:pPr>
  </w:style>
  <w:style w:type="character" w:styleId="Hyperlink">
    <w:name w:val="Hyperlink"/>
    <w:basedOn w:val="DefaultParagraphFont"/>
    <w:uiPriority w:val="99"/>
    <w:unhideWhenUsed/>
    <w:rsid w:val="00472665"/>
    <w:rPr>
      <w:color w:val="0563C1" w:themeColor="hyperlink"/>
      <w:u w:val="single"/>
    </w:rPr>
  </w:style>
  <w:style w:type="paragraph" w:customStyle="1" w:styleId="naisc">
    <w:name w:val="naisc"/>
    <w:basedOn w:val="Normal"/>
    <w:rsid w:val="003F57A6"/>
    <w:pPr>
      <w:spacing w:before="75" w:after="75"/>
      <w:jc w:val="center"/>
    </w:pPr>
    <w:rPr>
      <w:rFonts w:eastAsia="Times New Roman" w:cs="Times New Roman"/>
      <w:sz w:val="24"/>
      <w:szCs w:val="24"/>
      <w:lang w:eastAsia="lv-LV"/>
    </w:rPr>
  </w:style>
  <w:style w:type="character" w:customStyle="1" w:styleId="UnresolvedMention1">
    <w:name w:val="Unresolved Mention1"/>
    <w:basedOn w:val="DefaultParagraphFont"/>
    <w:uiPriority w:val="99"/>
    <w:semiHidden/>
    <w:unhideWhenUsed/>
    <w:rsid w:val="00F6655D"/>
    <w:rPr>
      <w:color w:val="605E5C"/>
      <w:shd w:val="clear" w:color="auto" w:fill="E1DFDD"/>
    </w:rPr>
  </w:style>
  <w:style w:type="paragraph" w:styleId="List">
    <w:name w:val="List"/>
    <w:basedOn w:val="Normal"/>
    <w:uiPriority w:val="99"/>
    <w:unhideWhenUsed/>
    <w:rsid w:val="0026304F"/>
    <w:pPr>
      <w:ind w:left="283" w:hanging="283"/>
      <w:contextualSpacing/>
    </w:pPr>
  </w:style>
  <w:style w:type="paragraph" w:styleId="Title">
    <w:name w:val="Title"/>
    <w:basedOn w:val="Normal"/>
    <w:next w:val="Normal"/>
    <w:link w:val="TitleChar"/>
    <w:uiPriority w:val="10"/>
    <w:qFormat/>
    <w:rsid w:val="0026304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04F"/>
    <w:rPr>
      <w:rFonts w:asciiTheme="majorHAnsi" w:eastAsiaTheme="majorEastAsia" w:hAnsiTheme="majorHAnsi" w:cstheme="majorBidi"/>
      <w:spacing w:val="-10"/>
      <w:kern w:val="28"/>
      <w:sz w:val="56"/>
      <w:szCs w:val="56"/>
    </w:rPr>
  </w:style>
  <w:style w:type="paragraph" w:styleId="BodyTextIndent">
    <w:name w:val="Body Text Indent"/>
    <w:basedOn w:val="Normal"/>
    <w:link w:val="BodyTextIndentChar"/>
    <w:uiPriority w:val="99"/>
    <w:unhideWhenUsed/>
    <w:rsid w:val="0026304F"/>
    <w:pPr>
      <w:spacing w:after="120"/>
      <w:ind w:left="283"/>
    </w:pPr>
  </w:style>
  <w:style w:type="character" w:customStyle="1" w:styleId="BodyTextIndentChar">
    <w:name w:val="Body Text Indent Char"/>
    <w:basedOn w:val="DefaultParagraphFont"/>
    <w:link w:val="BodyTextIndent"/>
    <w:uiPriority w:val="99"/>
    <w:rsid w:val="0026304F"/>
    <w:rPr>
      <w:rFonts w:ascii="Times New Roman" w:hAnsi="Times New Roman"/>
      <w:sz w:val="26"/>
    </w:rPr>
  </w:style>
  <w:style w:type="paragraph" w:styleId="BodyTextFirstIndent">
    <w:name w:val="Body Text First Indent"/>
    <w:basedOn w:val="BodyText"/>
    <w:link w:val="BodyTextFirstIndentChar"/>
    <w:uiPriority w:val="99"/>
    <w:unhideWhenUsed/>
    <w:rsid w:val="0026304F"/>
    <w:pPr>
      <w:ind w:firstLine="360"/>
      <w:jc w:val="both"/>
    </w:pPr>
    <w:rPr>
      <w:rFonts w:eastAsiaTheme="minorHAnsi" w:cstheme="minorBidi"/>
      <w:i w:val="0"/>
      <w:sz w:val="26"/>
      <w:szCs w:val="22"/>
      <w:lang w:eastAsia="en-US"/>
    </w:rPr>
  </w:style>
  <w:style w:type="character" w:customStyle="1" w:styleId="BodyTextFirstIndentChar">
    <w:name w:val="Body Text First Indent Char"/>
    <w:basedOn w:val="BodyTextChar"/>
    <w:link w:val="BodyTextFirstIndent"/>
    <w:uiPriority w:val="99"/>
    <w:rsid w:val="0026304F"/>
    <w:rPr>
      <w:rFonts w:ascii="Times New Roman" w:eastAsia="Times New Roman" w:hAnsi="Times New Roman" w:cs="Times New Roman"/>
      <w:i w:val="0"/>
      <w:sz w:val="26"/>
      <w:szCs w:val="20"/>
      <w:lang w:eastAsia="lv-LV"/>
    </w:rPr>
  </w:style>
  <w:style w:type="character" w:styleId="FollowedHyperlink">
    <w:name w:val="FollowedHyperlink"/>
    <w:basedOn w:val="DefaultParagraphFont"/>
    <w:uiPriority w:val="99"/>
    <w:semiHidden/>
    <w:unhideWhenUsed/>
    <w:rsid w:val="00E50F1F"/>
    <w:rPr>
      <w:color w:val="954F72" w:themeColor="followedHyperlink"/>
      <w:u w:val="single"/>
    </w:rPr>
  </w:style>
  <w:style w:type="character" w:customStyle="1" w:styleId="UnresolvedMention2">
    <w:name w:val="Unresolved Mention2"/>
    <w:basedOn w:val="DefaultParagraphFont"/>
    <w:uiPriority w:val="99"/>
    <w:semiHidden/>
    <w:unhideWhenUsed/>
    <w:rsid w:val="004C6C54"/>
    <w:rPr>
      <w:color w:val="605E5C"/>
      <w:shd w:val="clear" w:color="auto" w:fill="E1DFDD"/>
    </w:rPr>
  </w:style>
  <w:style w:type="character" w:styleId="Strong">
    <w:name w:val="Strong"/>
    <w:basedOn w:val="DefaultParagraphFont"/>
    <w:uiPriority w:val="22"/>
    <w:qFormat/>
    <w:rsid w:val="00902E20"/>
    <w:rPr>
      <w:b/>
      <w:bCs/>
    </w:rPr>
  </w:style>
  <w:style w:type="character" w:customStyle="1" w:styleId="ui-provider">
    <w:name w:val="ui-provider"/>
    <w:basedOn w:val="DefaultParagraphFont"/>
    <w:rsid w:val="00AB233C"/>
  </w:style>
  <w:style w:type="character" w:styleId="UnresolvedMention">
    <w:name w:val="Unresolved Mention"/>
    <w:basedOn w:val="DefaultParagraphFont"/>
    <w:uiPriority w:val="99"/>
    <w:semiHidden/>
    <w:unhideWhenUsed/>
    <w:rsid w:val="00044338"/>
    <w:rPr>
      <w:color w:val="605E5C"/>
      <w:shd w:val="clear" w:color="auto" w:fill="E1DFDD"/>
    </w:rPr>
  </w:style>
  <w:style w:type="paragraph" w:styleId="EndnoteText">
    <w:name w:val="endnote text"/>
    <w:basedOn w:val="Normal"/>
    <w:link w:val="EndnoteTextChar"/>
    <w:uiPriority w:val="99"/>
    <w:semiHidden/>
    <w:unhideWhenUsed/>
    <w:rsid w:val="0099613F"/>
    <w:rPr>
      <w:sz w:val="20"/>
      <w:szCs w:val="20"/>
    </w:rPr>
  </w:style>
  <w:style w:type="character" w:customStyle="1" w:styleId="EndnoteTextChar">
    <w:name w:val="Endnote Text Char"/>
    <w:basedOn w:val="DefaultParagraphFont"/>
    <w:link w:val="EndnoteText"/>
    <w:uiPriority w:val="99"/>
    <w:semiHidden/>
    <w:rsid w:val="0099613F"/>
    <w:rPr>
      <w:rFonts w:ascii="Times New Roman" w:hAnsi="Times New Roman"/>
      <w:sz w:val="20"/>
      <w:szCs w:val="20"/>
    </w:rPr>
  </w:style>
  <w:style w:type="character" w:styleId="EndnoteReference">
    <w:name w:val="endnote reference"/>
    <w:basedOn w:val="DefaultParagraphFont"/>
    <w:uiPriority w:val="99"/>
    <w:semiHidden/>
    <w:unhideWhenUsed/>
    <w:rsid w:val="0099613F"/>
    <w:rPr>
      <w:vertAlign w:val="superscript"/>
    </w:rPr>
  </w:style>
  <w:style w:type="character" w:customStyle="1" w:styleId="cf01">
    <w:name w:val="cf01"/>
    <w:basedOn w:val="DefaultParagraphFont"/>
    <w:rsid w:val="00CC23B8"/>
    <w:rPr>
      <w:rFonts w:ascii="Segoe UI" w:hAnsi="Segoe UI" w:cs="Segoe UI" w:hint="default"/>
      <w:sz w:val="18"/>
      <w:szCs w:val="18"/>
    </w:rPr>
  </w:style>
  <w:style w:type="character" w:customStyle="1" w:styleId="normaltextrun">
    <w:name w:val="normaltextrun"/>
    <w:basedOn w:val="DefaultParagraphFont"/>
    <w:rsid w:val="007A5807"/>
  </w:style>
  <w:style w:type="character" w:styleId="Mention">
    <w:name w:val="Mention"/>
    <w:basedOn w:val="DefaultParagraphFont"/>
    <w:uiPriority w:val="99"/>
    <w:unhideWhenUsed/>
    <w:rsid w:val="008E7DAE"/>
    <w:rPr>
      <w:color w:val="2B579A"/>
      <w:shd w:val="clear" w:color="auto" w:fill="E1DFDD"/>
    </w:rPr>
  </w:style>
  <w:style w:type="table" w:styleId="PlainTable1">
    <w:name w:val="Plain Table 1"/>
    <w:basedOn w:val="TableNormal"/>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link w:val="SubtitleChar"/>
    <w:uiPriority w:val="11"/>
    <w:qFormat/>
    <w:rsid w:val="0016107A"/>
    <w:pPr>
      <w:numPr>
        <w:ilvl w:val="1"/>
      </w:numPr>
      <w:spacing w:before="120" w:after="160"/>
      <w:jc w:val="left"/>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07A"/>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16107A"/>
    <w:pPr>
      <w:spacing w:before="160" w:after="160"/>
      <w:jc w:val="center"/>
    </w:pPr>
    <w:rPr>
      <w:i/>
      <w:iCs/>
      <w:color w:val="404040" w:themeColor="text1" w:themeTint="BF"/>
      <w:sz w:val="24"/>
    </w:rPr>
  </w:style>
  <w:style w:type="character" w:customStyle="1" w:styleId="QuoteChar">
    <w:name w:val="Quote Char"/>
    <w:basedOn w:val="DefaultParagraphFont"/>
    <w:link w:val="Quote"/>
    <w:uiPriority w:val="29"/>
    <w:rsid w:val="0016107A"/>
    <w:rPr>
      <w:rFonts w:ascii="Times New Roman" w:hAnsi="Times New Roman"/>
      <w:i/>
      <w:iCs/>
      <w:color w:val="404040" w:themeColor="text1" w:themeTint="BF"/>
      <w:sz w:val="24"/>
    </w:rPr>
  </w:style>
  <w:style w:type="character" w:styleId="IntenseEmphasis">
    <w:name w:val="Intense Emphasis"/>
    <w:basedOn w:val="DefaultParagraphFont"/>
    <w:uiPriority w:val="21"/>
    <w:qFormat/>
    <w:rsid w:val="0016107A"/>
    <w:rPr>
      <w:i/>
      <w:iCs/>
      <w:color w:val="2F5496" w:themeColor="accent1" w:themeShade="BF"/>
    </w:rPr>
  </w:style>
  <w:style w:type="paragraph" w:styleId="IntenseQuote">
    <w:name w:val="Intense Quote"/>
    <w:basedOn w:val="Normal"/>
    <w:next w:val="Normal"/>
    <w:link w:val="IntenseQuoteChar"/>
    <w:uiPriority w:val="30"/>
    <w:qFormat/>
    <w:rsid w:val="001610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sz w:val="24"/>
    </w:rPr>
  </w:style>
  <w:style w:type="character" w:customStyle="1" w:styleId="IntenseQuoteChar">
    <w:name w:val="Intense Quote Char"/>
    <w:basedOn w:val="DefaultParagraphFont"/>
    <w:link w:val="IntenseQuote"/>
    <w:uiPriority w:val="30"/>
    <w:rsid w:val="0016107A"/>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16107A"/>
    <w:rPr>
      <w:b/>
      <w:bCs/>
      <w:smallCaps/>
      <w:color w:val="2F5496" w:themeColor="accent1" w:themeShade="BF"/>
      <w:spacing w:val="5"/>
    </w:rPr>
  </w:style>
  <w:style w:type="paragraph" w:styleId="NormalWeb">
    <w:name w:val="Normal (Web)"/>
    <w:basedOn w:val="Normal"/>
    <w:uiPriority w:val="99"/>
    <w:unhideWhenUsed/>
    <w:rsid w:val="0016107A"/>
    <w:pPr>
      <w:spacing w:before="100" w:beforeAutospacing="1" w:after="100" w:afterAutospacing="1"/>
      <w:jc w:val="left"/>
    </w:pPr>
    <w:rPr>
      <w:rFonts w:eastAsia="Times New Roman" w:cs="Times New Roman"/>
      <w:sz w:val="24"/>
      <w:szCs w:val="24"/>
      <w:lang w:eastAsia="lv-LV"/>
    </w:rPr>
  </w:style>
  <w:style w:type="paragraph" w:customStyle="1" w:styleId="tv213">
    <w:name w:val="tv213"/>
    <w:basedOn w:val="Normal"/>
    <w:rsid w:val="0016107A"/>
    <w:pPr>
      <w:spacing w:before="100" w:beforeAutospacing="1" w:after="100" w:afterAutospacing="1"/>
      <w:jc w:val="left"/>
    </w:pPr>
    <w:rPr>
      <w:rFonts w:eastAsia="Times New Roman" w:cs="Times New Roman"/>
      <w:sz w:val="24"/>
      <w:szCs w:val="24"/>
      <w:lang w:eastAsia="lv-LV"/>
    </w:rPr>
  </w:style>
  <w:style w:type="character" w:customStyle="1" w:styleId="ListParagraphChar">
    <w:name w:val="List Paragraph Char"/>
    <w:aliases w:val="2 Char,Bullet Points Char,Bullet Styl Char,Colorful List - Accent 11 Char,Dot pt Char,F5 List Paragraph Char,IFCL - List Paragraph Char,Indicator Text Char,List Paragraph Char Char Char Char,List Paragraph1 Char,List Paragraph12 Char"/>
    <w:link w:val="ListParagraph"/>
    <w:uiPriority w:val="34"/>
    <w:qFormat/>
    <w:locked/>
    <w:rsid w:val="0016107A"/>
  </w:style>
  <w:style w:type="paragraph" w:styleId="TOC3">
    <w:name w:val="toc 3"/>
    <w:basedOn w:val="Normal"/>
    <w:next w:val="Normal"/>
    <w:autoRedefine/>
    <w:uiPriority w:val="39"/>
    <w:unhideWhenUsed/>
    <w:rsid w:val="0016107A"/>
    <w:pPr>
      <w:spacing w:before="120" w:after="100"/>
      <w:ind w:left="480"/>
      <w:jc w:val="left"/>
    </w:pPr>
    <w:rPr>
      <w:sz w:val="24"/>
    </w:rPr>
  </w:style>
  <w:style w:type="paragraph" w:customStyle="1" w:styleId="paragraph">
    <w:name w:val="paragraph"/>
    <w:basedOn w:val="Normal"/>
    <w:rsid w:val="0016107A"/>
    <w:pPr>
      <w:spacing w:before="100" w:beforeAutospacing="1" w:after="100" w:afterAutospacing="1"/>
      <w:jc w:val="left"/>
    </w:pPr>
    <w:rPr>
      <w:rFonts w:eastAsia="Times New Roman" w:cs="Times New Roman"/>
      <w:sz w:val="24"/>
      <w:szCs w:val="24"/>
      <w:lang w:eastAsia="lv-LV"/>
    </w:rPr>
  </w:style>
  <w:style w:type="character" w:customStyle="1" w:styleId="superscript">
    <w:name w:val="superscript"/>
    <w:basedOn w:val="DefaultParagraphFont"/>
    <w:rsid w:val="0016107A"/>
  </w:style>
  <w:style w:type="character" w:customStyle="1" w:styleId="eop">
    <w:name w:val="eop"/>
    <w:basedOn w:val="DefaultParagraphFont"/>
    <w:rsid w:val="0016107A"/>
  </w:style>
  <w:style w:type="character" w:customStyle="1" w:styleId="findhit">
    <w:name w:val="findhit"/>
    <w:basedOn w:val="DefaultParagraphFont"/>
    <w:rsid w:val="0016107A"/>
  </w:style>
  <w:style w:type="character" w:customStyle="1" w:styleId="sub">
    <w:name w:val="sub"/>
    <w:basedOn w:val="DefaultParagraphFont"/>
    <w:rsid w:val="0016107A"/>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qFormat/>
    <w:rsid w:val="0016107A"/>
    <w:pPr>
      <w:spacing w:after="160" w:line="259" w:lineRule="auto"/>
    </w:pPr>
    <w:rPr>
      <w:rFonts w:eastAsia="Times New Roman" w:cs="Times New Roman"/>
      <w:sz w:val="22"/>
      <w:vertAlign w:val="superscript"/>
    </w:rPr>
  </w:style>
  <w:style w:type="character" w:customStyle="1" w:styleId="workplace-information">
    <w:name w:val="workplace-information"/>
    <w:basedOn w:val="DefaultParagraphFont"/>
    <w:rsid w:val="004152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5259">
      <w:bodyDiv w:val="1"/>
      <w:marLeft w:val="0"/>
      <w:marRight w:val="0"/>
      <w:marTop w:val="0"/>
      <w:marBottom w:val="0"/>
      <w:divBdr>
        <w:top w:val="none" w:sz="0" w:space="0" w:color="auto"/>
        <w:left w:val="none" w:sz="0" w:space="0" w:color="auto"/>
        <w:bottom w:val="none" w:sz="0" w:space="0" w:color="auto"/>
        <w:right w:val="none" w:sz="0" w:space="0" w:color="auto"/>
      </w:divBdr>
    </w:div>
    <w:div w:id="32652633">
      <w:bodyDiv w:val="1"/>
      <w:marLeft w:val="0"/>
      <w:marRight w:val="0"/>
      <w:marTop w:val="0"/>
      <w:marBottom w:val="0"/>
      <w:divBdr>
        <w:top w:val="none" w:sz="0" w:space="0" w:color="auto"/>
        <w:left w:val="none" w:sz="0" w:space="0" w:color="auto"/>
        <w:bottom w:val="none" w:sz="0" w:space="0" w:color="auto"/>
        <w:right w:val="none" w:sz="0" w:space="0" w:color="auto"/>
      </w:divBdr>
    </w:div>
    <w:div w:id="34503373">
      <w:bodyDiv w:val="1"/>
      <w:marLeft w:val="0"/>
      <w:marRight w:val="0"/>
      <w:marTop w:val="0"/>
      <w:marBottom w:val="0"/>
      <w:divBdr>
        <w:top w:val="none" w:sz="0" w:space="0" w:color="auto"/>
        <w:left w:val="none" w:sz="0" w:space="0" w:color="auto"/>
        <w:bottom w:val="none" w:sz="0" w:space="0" w:color="auto"/>
        <w:right w:val="none" w:sz="0" w:space="0" w:color="auto"/>
      </w:divBdr>
    </w:div>
    <w:div w:id="40446375">
      <w:bodyDiv w:val="1"/>
      <w:marLeft w:val="0"/>
      <w:marRight w:val="0"/>
      <w:marTop w:val="0"/>
      <w:marBottom w:val="0"/>
      <w:divBdr>
        <w:top w:val="none" w:sz="0" w:space="0" w:color="auto"/>
        <w:left w:val="none" w:sz="0" w:space="0" w:color="auto"/>
        <w:bottom w:val="none" w:sz="0" w:space="0" w:color="auto"/>
        <w:right w:val="none" w:sz="0" w:space="0" w:color="auto"/>
      </w:divBdr>
    </w:div>
    <w:div w:id="61828730">
      <w:bodyDiv w:val="1"/>
      <w:marLeft w:val="0"/>
      <w:marRight w:val="0"/>
      <w:marTop w:val="0"/>
      <w:marBottom w:val="0"/>
      <w:divBdr>
        <w:top w:val="none" w:sz="0" w:space="0" w:color="auto"/>
        <w:left w:val="none" w:sz="0" w:space="0" w:color="auto"/>
        <w:bottom w:val="none" w:sz="0" w:space="0" w:color="auto"/>
        <w:right w:val="none" w:sz="0" w:space="0" w:color="auto"/>
      </w:divBdr>
    </w:div>
    <w:div w:id="76369116">
      <w:bodyDiv w:val="1"/>
      <w:marLeft w:val="0"/>
      <w:marRight w:val="0"/>
      <w:marTop w:val="0"/>
      <w:marBottom w:val="0"/>
      <w:divBdr>
        <w:top w:val="none" w:sz="0" w:space="0" w:color="auto"/>
        <w:left w:val="none" w:sz="0" w:space="0" w:color="auto"/>
        <w:bottom w:val="none" w:sz="0" w:space="0" w:color="auto"/>
        <w:right w:val="none" w:sz="0" w:space="0" w:color="auto"/>
      </w:divBdr>
    </w:div>
    <w:div w:id="83108275">
      <w:bodyDiv w:val="1"/>
      <w:marLeft w:val="0"/>
      <w:marRight w:val="0"/>
      <w:marTop w:val="0"/>
      <w:marBottom w:val="0"/>
      <w:divBdr>
        <w:top w:val="none" w:sz="0" w:space="0" w:color="auto"/>
        <w:left w:val="none" w:sz="0" w:space="0" w:color="auto"/>
        <w:bottom w:val="none" w:sz="0" w:space="0" w:color="auto"/>
        <w:right w:val="none" w:sz="0" w:space="0" w:color="auto"/>
      </w:divBdr>
    </w:div>
    <w:div w:id="86000140">
      <w:bodyDiv w:val="1"/>
      <w:marLeft w:val="0"/>
      <w:marRight w:val="0"/>
      <w:marTop w:val="0"/>
      <w:marBottom w:val="0"/>
      <w:divBdr>
        <w:top w:val="none" w:sz="0" w:space="0" w:color="auto"/>
        <w:left w:val="none" w:sz="0" w:space="0" w:color="auto"/>
        <w:bottom w:val="none" w:sz="0" w:space="0" w:color="auto"/>
        <w:right w:val="none" w:sz="0" w:space="0" w:color="auto"/>
      </w:divBdr>
    </w:div>
    <w:div w:id="87193963">
      <w:bodyDiv w:val="1"/>
      <w:marLeft w:val="0"/>
      <w:marRight w:val="0"/>
      <w:marTop w:val="0"/>
      <w:marBottom w:val="0"/>
      <w:divBdr>
        <w:top w:val="none" w:sz="0" w:space="0" w:color="auto"/>
        <w:left w:val="none" w:sz="0" w:space="0" w:color="auto"/>
        <w:bottom w:val="none" w:sz="0" w:space="0" w:color="auto"/>
        <w:right w:val="none" w:sz="0" w:space="0" w:color="auto"/>
      </w:divBdr>
    </w:div>
    <w:div w:id="97215923">
      <w:bodyDiv w:val="1"/>
      <w:marLeft w:val="0"/>
      <w:marRight w:val="0"/>
      <w:marTop w:val="0"/>
      <w:marBottom w:val="0"/>
      <w:divBdr>
        <w:top w:val="none" w:sz="0" w:space="0" w:color="auto"/>
        <w:left w:val="none" w:sz="0" w:space="0" w:color="auto"/>
        <w:bottom w:val="none" w:sz="0" w:space="0" w:color="auto"/>
        <w:right w:val="none" w:sz="0" w:space="0" w:color="auto"/>
      </w:divBdr>
    </w:div>
    <w:div w:id="141317817">
      <w:bodyDiv w:val="1"/>
      <w:marLeft w:val="0"/>
      <w:marRight w:val="0"/>
      <w:marTop w:val="0"/>
      <w:marBottom w:val="0"/>
      <w:divBdr>
        <w:top w:val="none" w:sz="0" w:space="0" w:color="auto"/>
        <w:left w:val="none" w:sz="0" w:space="0" w:color="auto"/>
        <w:bottom w:val="none" w:sz="0" w:space="0" w:color="auto"/>
        <w:right w:val="none" w:sz="0" w:space="0" w:color="auto"/>
      </w:divBdr>
    </w:div>
    <w:div w:id="143359228">
      <w:bodyDiv w:val="1"/>
      <w:marLeft w:val="0"/>
      <w:marRight w:val="0"/>
      <w:marTop w:val="0"/>
      <w:marBottom w:val="0"/>
      <w:divBdr>
        <w:top w:val="none" w:sz="0" w:space="0" w:color="auto"/>
        <w:left w:val="none" w:sz="0" w:space="0" w:color="auto"/>
        <w:bottom w:val="none" w:sz="0" w:space="0" w:color="auto"/>
        <w:right w:val="none" w:sz="0" w:space="0" w:color="auto"/>
      </w:divBdr>
    </w:div>
    <w:div w:id="152720929">
      <w:bodyDiv w:val="1"/>
      <w:marLeft w:val="0"/>
      <w:marRight w:val="0"/>
      <w:marTop w:val="0"/>
      <w:marBottom w:val="0"/>
      <w:divBdr>
        <w:top w:val="none" w:sz="0" w:space="0" w:color="auto"/>
        <w:left w:val="none" w:sz="0" w:space="0" w:color="auto"/>
        <w:bottom w:val="none" w:sz="0" w:space="0" w:color="auto"/>
        <w:right w:val="none" w:sz="0" w:space="0" w:color="auto"/>
      </w:divBdr>
    </w:div>
    <w:div w:id="155995652">
      <w:bodyDiv w:val="1"/>
      <w:marLeft w:val="0"/>
      <w:marRight w:val="0"/>
      <w:marTop w:val="0"/>
      <w:marBottom w:val="0"/>
      <w:divBdr>
        <w:top w:val="none" w:sz="0" w:space="0" w:color="auto"/>
        <w:left w:val="none" w:sz="0" w:space="0" w:color="auto"/>
        <w:bottom w:val="none" w:sz="0" w:space="0" w:color="auto"/>
        <w:right w:val="none" w:sz="0" w:space="0" w:color="auto"/>
      </w:divBdr>
    </w:div>
    <w:div w:id="179710784">
      <w:bodyDiv w:val="1"/>
      <w:marLeft w:val="0"/>
      <w:marRight w:val="0"/>
      <w:marTop w:val="0"/>
      <w:marBottom w:val="0"/>
      <w:divBdr>
        <w:top w:val="none" w:sz="0" w:space="0" w:color="auto"/>
        <w:left w:val="none" w:sz="0" w:space="0" w:color="auto"/>
        <w:bottom w:val="none" w:sz="0" w:space="0" w:color="auto"/>
        <w:right w:val="none" w:sz="0" w:space="0" w:color="auto"/>
      </w:divBdr>
    </w:div>
    <w:div w:id="192157291">
      <w:bodyDiv w:val="1"/>
      <w:marLeft w:val="0"/>
      <w:marRight w:val="0"/>
      <w:marTop w:val="0"/>
      <w:marBottom w:val="0"/>
      <w:divBdr>
        <w:top w:val="none" w:sz="0" w:space="0" w:color="auto"/>
        <w:left w:val="none" w:sz="0" w:space="0" w:color="auto"/>
        <w:bottom w:val="none" w:sz="0" w:space="0" w:color="auto"/>
        <w:right w:val="none" w:sz="0" w:space="0" w:color="auto"/>
      </w:divBdr>
    </w:div>
    <w:div w:id="214239889">
      <w:bodyDiv w:val="1"/>
      <w:marLeft w:val="0"/>
      <w:marRight w:val="0"/>
      <w:marTop w:val="0"/>
      <w:marBottom w:val="0"/>
      <w:divBdr>
        <w:top w:val="none" w:sz="0" w:space="0" w:color="auto"/>
        <w:left w:val="none" w:sz="0" w:space="0" w:color="auto"/>
        <w:bottom w:val="none" w:sz="0" w:space="0" w:color="auto"/>
        <w:right w:val="none" w:sz="0" w:space="0" w:color="auto"/>
      </w:divBdr>
    </w:div>
    <w:div w:id="232744210">
      <w:bodyDiv w:val="1"/>
      <w:marLeft w:val="0"/>
      <w:marRight w:val="0"/>
      <w:marTop w:val="0"/>
      <w:marBottom w:val="0"/>
      <w:divBdr>
        <w:top w:val="none" w:sz="0" w:space="0" w:color="auto"/>
        <w:left w:val="none" w:sz="0" w:space="0" w:color="auto"/>
        <w:bottom w:val="none" w:sz="0" w:space="0" w:color="auto"/>
        <w:right w:val="none" w:sz="0" w:space="0" w:color="auto"/>
      </w:divBdr>
    </w:div>
    <w:div w:id="241304515">
      <w:bodyDiv w:val="1"/>
      <w:marLeft w:val="0"/>
      <w:marRight w:val="0"/>
      <w:marTop w:val="0"/>
      <w:marBottom w:val="0"/>
      <w:divBdr>
        <w:top w:val="none" w:sz="0" w:space="0" w:color="auto"/>
        <w:left w:val="none" w:sz="0" w:space="0" w:color="auto"/>
        <w:bottom w:val="none" w:sz="0" w:space="0" w:color="auto"/>
        <w:right w:val="none" w:sz="0" w:space="0" w:color="auto"/>
      </w:divBdr>
    </w:div>
    <w:div w:id="249849604">
      <w:bodyDiv w:val="1"/>
      <w:marLeft w:val="0"/>
      <w:marRight w:val="0"/>
      <w:marTop w:val="0"/>
      <w:marBottom w:val="0"/>
      <w:divBdr>
        <w:top w:val="none" w:sz="0" w:space="0" w:color="auto"/>
        <w:left w:val="none" w:sz="0" w:space="0" w:color="auto"/>
        <w:bottom w:val="none" w:sz="0" w:space="0" w:color="auto"/>
        <w:right w:val="none" w:sz="0" w:space="0" w:color="auto"/>
      </w:divBdr>
    </w:div>
    <w:div w:id="263924111">
      <w:bodyDiv w:val="1"/>
      <w:marLeft w:val="0"/>
      <w:marRight w:val="0"/>
      <w:marTop w:val="0"/>
      <w:marBottom w:val="0"/>
      <w:divBdr>
        <w:top w:val="none" w:sz="0" w:space="0" w:color="auto"/>
        <w:left w:val="none" w:sz="0" w:space="0" w:color="auto"/>
        <w:bottom w:val="none" w:sz="0" w:space="0" w:color="auto"/>
        <w:right w:val="none" w:sz="0" w:space="0" w:color="auto"/>
      </w:divBdr>
    </w:div>
    <w:div w:id="276955288">
      <w:bodyDiv w:val="1"/>
      <w:marLeft w:val="0"/>
      <w:marRight w:val="0"/>
      <w:marTop w:val="0"/>
      <w:marBottom w:val="0"/>
      <w:divBdr>
        <w:top w:val="none" w:sz="0" w:space="0" w:color="auto"/>
        <w:left w:val="none" w:sz="0" w:space="0" w:color="auto"/>
        <w:bottom w:val="none" w:sz="0" w:space="0" w:color="auto"/>
        <w:right w:val="none" w:sz="0" w:space="0" w:color="auto"/>
      </w:divBdr>
    </w:div>
    <w:div w:id="299697793">
      <w:bodyDiv w:val="1"/>
      <w:marLeft w:val="0"/>
      <w:marRight w:val="0"/>
      <w:marTop w:val="0"/>
      <w:marBottom w:val="0"/>
      <w:divBdr>
        <w:top w:val="none" w:sz="0" w:space="0" w:color="auto"/>
        <w:left w:val="none" w:sz="0" w:space="0" w:color="auto"/>
        <w:bottom w:val="none" w:sz="0" w:space="0" w:color="auto"/>
        <w:right w:val="none" w:sz="0" w:space="0" w:color="auto"/>
      </w:divBdr>
    </w:div>
    <w:div w:id="305360295">
      <w:bodyDiv w:val="1"/>
      <w:marLeft w:val="0"/>
      <w:marRight w:val="0"/>
      <w:marTop w:val="0"/>
      <w:marBottom w:val="0"/>
      <w:divBdr>
        <w:top w:val="none" w:sz="0" w:space="0" w:color="auto"/>
        <w:left w:val="none" w:sz="0" w:space="0" w:color="auto"/>
        <w:bottom w:val="none" w:sz="0" w:space="0" w:color="auto"/>
        <w:right w:val="none" w:sz="0" w:space="0" w:color="auto"/>
      </w:divBdr>
    </w:div>
    <w:div w:id="322660663">
      <w:bodyDiv w:val="1"/>
      <w:marLeft w:val="0"/>
      <w:marRight w:val="0"/>
      <w:marTop w:val="0"/>
      <w:marBottom w:val="0"/>
      <w:divBdr>
        <w:top w:val="none" w:sz="0" w:space="0" w:color="auto"/>
        <w:left w:val="none" w:sz="0" w:space="0" w:color="auto"/>
        <w:bottom w:val="none" w:sz="0" w:space="0" w:color="auto"/>
        <w:right w:val="none" w:sz="0" w:space="0" w:color="auto"/>
      </w:divBdr>
    </w:div>
    <w:div w:id="334235718">
      <w:bodyDiv w:val="1"/>
      <w:marLeft w:val="0"/>
      <w:marRight w:val="0"/>
      <w:marTop w:val="0"/>
      <w:marBottom w:val="0"/>
      <w:divBdr>
        <w:top w:val="none" w:sz="0" w:space="0" w:color="auto"/>
        <w:left w:val="none" w:sz="0" w:space="0" w:color="auto"/>
        <w:bottom w:val="none" w:sz="0" w:space="0" w:color="auto"/>
        <w:right w:val="none" w:sz="0" w:space="0" w:color="auto"/>
      </w:divBdr>
    </w:div>
    <w:div w:id="336621022">
      <w:bodyDiv w:val="1"/>
      <w:marLeft w:val="0"/>
      <w:marRight w:val="0"/>
      <w:marTop w:val="0"/>
      <w:marBottom w:val="0"/>
      <w:divBdr>
        <w:top w:val="none" w:sz="0" w:space="0" w:color="auto"/>
        <w:left w:val="none" w:sz="0" w:space="0" w:color="auto"/>
        <w:bottom w:val="none" w:sz="0" w:space="0" w:color="auto"/>
        <w:right w:val="none" w:sz="0" w:space="0" w:color="auto"/>
      </w:divBdr>
    </w:div>
    <w:div w:id="337003376">
      <w:bodyDiv w:val="1"/>
      <w:marLeft w:val="0"/>
      <w:marRight w:val="0"/>
      <w:marTop w:val="0"/>
      <w:marBottom w:val="0"/>
      <w:divBdr>
        <w:top w:val="none" w:sz="0" w:space="0" w:color="auto"/>
        <w:left w:val="none" w:sz="0" w:space="0" w:color="auto"/>
        <w:bottom w:val="none" w:sz="0" w:space="0" w:color="auto"/>
        <w:right w:val="none" w:sz="0" w:space="0" w:color="auto"/>
      </w:divBdr>
      <w:divsChild>
        <w:div w:id="1059943032">
          <w:marLeft w:val="0"/>
          <w:marRight w:val="0"/>
          <w:marTop w:val="0"/>
          <w:marBottom w:val="0"/>
          <w:divBdr>
            <w:top w:val="none" w:sz="0" w:space="0" w:color="auto"/>
            <w:left w:val="none" w:sz="0" w:space="0" w:color="auto"/>
            <w:bottom w:val="none" w:sz="0" w:space="0" w:color="auto"/>
            <w:right w:val="none" w:sz="0" w:space="0" w:color="auto"/>
          </w:divBdr>
        </w:div>
      </w:divsChild>
    </w:div>
    <w:div w:id="345208604">
      <w:bodyDiv w:val="1"/>
      <w:marLeft w:val="0"/>
      <w:marRight w:val="0"/>
      <w:marTop w:val="0"/>
      <w:marBottom w:val="0"/>
      <w:divBdr>
        <w:top w:val="none" w:sz="0" w:space="0" w:color="auto"/>
        <w:left w:val="none" w:sz="0" w:space="0" w:color="auto"/>
        <w:bottom w:val="none" w:sz="0" w:space="0" w:color="auto"/>
        <w:right w:val="none" w:sz="0" w:space="0" w:color="auto"/>
      </w:divBdr>
    </w:div>
    <w:div w:id="365448068">
      <w:bodyDiv w:val="1"/>
      <w:marLeft w:val="0"/>
      <w:marRight w:val="0"/>
      <w:marTop w:val="0"/>
      <w:marBottom w:val="0"/>
      <w:divBdr>
        <w:top w:val="none" w:sz="0" w:space="0" w:color="auto"/>
        <w:left w:val="none" w:sz="0" w:space="0" w:color="auto"/>
        <w:bottom w:val="none" w:sz="0" w:space="0" w:color="auto"/>
        <w:right w:val="none" w:sz="0" w:space="0" w:color="auto"/>
      </w:divBdr>
    </w:div>
    <w:div w:id="383993845">
      <w:bodyDiv w:val="1"/>
      <w:marLeft w:val="0"/>
      <w:marRight w:val="0"/>
      <w:marTop w:val="0"/>
      <w:marBottom w:val="0"/>
      <w:divBdr>
        <w:top w:val="none" w:sz="0" w:space="0" w:color="auto"/>
        <w:left w:val="none" w:sz="0" w:space="0" w:color="auto"/>
        <w:bottom w:val="none" w:sz="0" w:space="0" w:color="auto"/>
        <w:right w:val="none" w:sz="0" w:space="0" w:color="auto"/>
      </w:divBdr>
    </w:div>
    <w:div w:id="406876941">
      <w:bodyDiv w:val="1"/>
      <w:marLeft w:val="0"/>
      <w:marRight w:val="0"/>
      <w:marTop w:val="0"/>
      <w:marBottom w:val="0"/>
      <w:divBdr>
        <w:top w:val="none" w:sz="0" w:space="0" w:color="auto"/>
        <w:left w:val="none" w:sz="0" w:space="0" w:color="auto"/>
        <w:bottom w:val="none" w:sz="0" w:space="0" w:color="auto"/>
        <w:right w:val="none" w:sz="0" w:space="0" w:color="auto"/>
      </w:divBdr>
    </w:div>
    <w:div w:id="468135214">
      <w:bodyDiv w:val="1"/>
      <w:marLeft w:val="0"/>
      <w:marRight w:val="0"/>
      <w:marTop w:val="0"/>
      <w:marBottom w:val="0"/>
      <w:divBdr>
        <w:top w:val="none" w:sz="0" w:space="0" w:color="auto"/>
        <w:left w:val="none" w:sz="0" w:space="0" w:color="auto"/>
        <w:bottom w:val="none" w:sz="0" w:space="0" w:color="auto"/>
        <w:right w:val="none" w:sz="0" w:space="0" w:color="auto"/>
      </w:divBdr>
    </w:div>
    <w:div w:id="494272514">
      <w:bodyDiv w:val="1"/>
      <w:marLeft w:val="0"/>
      <w:marRight w:val="0"/>
      <w:marTop w:val="0"/>
      <w:marBottom w:val="0"/>
      <w:divBdr>
        <w:top w:val="none" w:sz="0" w:space="0" w:color="auto"/>
        <w:left w:val="none" w:sz="0" w:space="0" w:color="auto"/>
        <w:bottom w:val="none" w:sz="0" w:space="0" w:color="auto"/>
        <w:right w:val="none" w:sz="0" w:space="0" w:color="auto"/>
      </w:divBdr>
    </w:div>
    <w:div w:id="510490445">
      <w:bodyDiv w:val="1"/>
      <w:marLeft w:val="0"/>
      <w:marRight w:val="0"/>
      <w:marTop w:val="0"/>
      <w:marBottom w:val="0"/>
      <w:divBdr>
        <w:top w:val="none" w:sz="0" w:space="0" w:color="auto"/>
        <w:left w:val="none" w:sz="0" w:space="0" w:color="auto"/>
        <w:bottom w:val="none" w:sz="0" w:space="0" w:color="auto"/>
        <w:right w:val="none" w:sz="0" w:space="0" w:color="auto"/>
      </w:divBdr>
    </w:div>
    <w:div w:id="551817228">
      <w:bodyDiv w:val="1"/>
      <w:marLeft w:val="0"/>
      <w:marRight w:val="0"/>
      <w:marTop w:val="0"/>
      <w:marBottom w:val="0"/>
      <w:divBdr>
        <w:top w:val="none" w:sz="0" w:space="0" w:color="auto"/>
        <w:left w:val="none" w:sz="0" w:space="0" w:color="auto"/>
        <w:bottom w:val="none" w:sz="0" w:space="0" w:color="auto"/>
        <w:right w:val="none" w:sz="0" w:space="0" w:color="auto"/>
      </w:divBdr>
    </w:div>
    <w:div w:id="553583285">
      <w:bodyDiv w:val="1"/>
      <w:marLeft w:val="0"/>
      <w:marRight w:val="0"/>
      <w:marTop w:val="0"/>
      <w:marBottom w:val="0"/>
      <w:divBdr>
        <w:top w:val="none" w:sz="0" w:space="0" w:color="auto"/>
        <w:left w:val="none" w:sz="0" w:space="0" w:color="auto"/>
        <w:bottom w:val="none" w:sz="0" w:space="0" w:color="auto"/>
        <w:right w:val="none" w:sz="0" w:space="0" w:color="auto"/>
      </w:divBdr>
    </w:div>
    <w:div w:id="564028365">
      <w:bodyDiv w:val="1"/>
      <w:marLeft w:val="0"/>
      <w:marRight w:val="0"/>
      <w:marTop w:val="0"/>
      <w:marBottom w:val="0"/>
      <w:divBdr>
        <w:top w:val="none" w:sz="0" w:space="0" w:color="auto"/>
        <w:left w:val="none" w:sz="0" w:space="0" w:color="auto"/>
        <w:bottom w:val="none" w:sz="0" w:space="0" w:color="auto"/>
        <w:right w:val="none" w:sz="0" w:space="0" w:color="auto"/>
      </w:divBdr>
    </w:div>
    <w:div w:id="579405920">
      <w:bodyDiv w:val="1"/>
      <w:marLeft w:val="0"/>
      <w:marRight w:val="0"/>
      <w:marTop w:val="0"/>
      <w:marBottom w:val="0"/>
      <w:divBdr>
        <w:top w:val="none" w:sz="0" w:space="0" w:color="auto"/>
        <w:left w:val="none" w:sz="0" w:space="0" w:color="auto"/>
        <w:bottom w:val="none" w:sz="0" w:space="0" w:color="auto"/>
        <w:right w:val="none" w:sz="0" w:space="0" w:color="auto"/>
      </w:divBdr>
    </w:div>
    <w:div w:id="585505798">
      <w:bodyDiv w:val="1"/>
      <w:marLeft w:val="0"/>
      <w:marRight w:val="0"/>
      <w:marTop w:val="0"/>
      <w:marBottom w:val="0"/>
      <w:divBdr>
        <w:top w:val="none" w:sz="0" w:space="0" w:color="auto"/>
        <w:left w:val="none" w:sz="0" w:space="0" w:color="auto"/>
        <w:bottom w:val="none" w:sz="0" w:space="0" w:color="auto"/>
        <w:right w:val="none" w:sz="0" w:space="0" w:color="auto"/>
      </w:divBdr>
    </w:div>
    <w:div w:id="599223711">
      <w:bodyDiv w:val="1"/>
      <w:marLeft w:val="0"/>
      <w:marRight w:val="0"/>
      <w:marTop w:val="0"/>
      <w:marBottom w:val="0"/>
      <w:divBdr>
        <w:top w:val="none" w:sz="0" w:space="0" w:color="auto"/>
        <w:left w:val="none" w:sz="0" w:space="0" w:color="auto"/>
        <w:bottom w:val="none" w:sz="0" w:space="0" w:color="auto"/>
        <w:right w:val="none" w:sz="0" w:space="0" w:color="auto"/>
      </w:divBdr>
    </w:div>
    <w:div w:id="602299036">
      <w:bodyDiv w:val="1"/>
      <w:marLeft w:val="0"/>
      <w:marRight w:val="0"/>
      <w:marTop w:val="0"/>
      <w:marBottom w:val="0"/>
      <w:divBdr>
        <w:top w:val="none" w:sz="0" w:space="0" w:color="auto"/>
        <w:left w:val="none" w:sz="0" w:space="0" w:color="auto"/>
        <w:bottom w:val="none" w:sz="0" w:space="0" w:color="auto"/>
        <w:right w:val="none" w:sz="0" w:space="0" w:color="auto"/>
      </w:divBdr>
      <w:divsChild>
        <w:div w:id="779109495">
          <w:marLeft w:val="0"/>
          <w:marRight w:val="0"/>
          <w:marTop w:val="0"/>
          <w:marBottom w:val="0"/>
          <w:divBdr>
            <w:top w:val="none" w:sz="0" w:space="0" w:color="auto"/>
            <w:left w:val="none" w:sz="0" w:space="0" w:color="auto"/>
            <w:bottom w:val="none" w:sz="0" w:space="0" w:color="auto"/>
            <w:right w:val="none" w:sz="0" w:space="0" w:color="auto"/>
          </w:divBdr>
          <w:divsChild>
            <w:div w:id="32597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01435">
      <w:bodyDiv w:val="1"/>
      <w:marLeft w:val="0"/>
      <w:marRight w:val="0"/>
      <w:marTop w:val="0"/>
      <w:marBottom w:val="0"/>
      <w:divBdr>
        <w:top w:val="none" w:sz="0" w:space="0" w:color="auto"/>
        <w:left w:val="none" w:sz="0" w:space="0" w:color="auto"/>
        <w:bottom w:val="none" w:sz="0" w:space="0" w:color="auto"/>
        <w:right w:val="none" w:sz="0" w:space="0" w:color="auto"/>
      </w:divBdr>
      <w:divsChild>
        <w:div w:id="680665882">
          <w:marLeft w:val="360"/>
          <w:marRight w:val="0"/>
          <w:marTop w:val="200"/>
          <w:marBottom w:val="0"/>
          <w:divBdr>
            <w:top w:val="none" w:sz="0" w:space="0" w:color="auto"/>
            <w:left w:val="none" w:sz="0" w:space="0" w:color="auto"/>
            <w:bottom w:val="none" w:sz="0" w:space="0" w:color="auto"/>
            <w:right w:val="none" w:sz="0" w:space="0" w:color="auto"/>
          </w:divBdr>
        </w:div>
        <w:div w:id="1437867869">
          <w:marLeft w:val="360"/>
          <w:marRight w:val="0"/>
          <w:marTop w:val="200"/>
          <w:marBottom w:val="0"/>
          <w:divBdr>
            <w:top w:val="none" w:sz="0" w:space="0" w:color="auto"/>
            <w:left w:val="none" w:sz="0" w:space="0" w:color="auto"/>
            <w:bottom w:val="none" w:sz="0" w:space="0" w:color="auto"/>
            <w:right w:val="none" w:sz="0" w:space="0" w:color="auto"/>
          </w:divBdr>
        </w:div>
        <w:div w:id="1477144263">
          <w:marLeft w:val="360"/>
          <w:marRight w:val="0"/>
          <w:marTop w:val="200"/>
          <w:marBottom w:val="0"/>
          <w:divBdr>
            <w:top w:val="none" w:sz="0" w:space="0" w:color="auto"/>
            <w:left w:val="none" w:sz="0" w:space="0" w:color="auto"/>
            <w:bottom w:val="none" w:sz="0" w:space="0" w:color="auto"/>
            <w:right w:val="none" w:sz="0" w:space="0" w:color="auto"/>
          </w:divBdr>
        </w:div>
        <w:div w:id="1879976857">
          <w:marLeft w:val="360"/>
          <w:marRight w:val="0"/>
          <w:marTop w:val="200"/>
          <w:marBottom w:val="0"/>
          <w:divBdr>
            <w:top w:val="none" w:sz="0" w:space="0" w:color="auto"/>
            <w:left w:val="none" w:sz="0" w:space="0" w:color="auto"/>
            <w:bottom w:val="none" w:sz="0" w:space="0" w:color="auto"/>
            <w:right w:val="none" w:sz="0" w:space="0" w:color="auto"/>
          </w:divBdr>
        </w:div>
        <w:div w:id="1970158983">
          <w:marLeft w:val="360"/>
          <w:marRight w:val="0"/>
          <w:marTop w:val="200"/>
          <w:marBottom w:val="0"/>
          <w:divBdr>
            <w:top w:val="none" w:sz="0" w:space="0" w:color="auto"/>
            <w:left w:val="none" w:sz="0" w:space="0" w:color="auto"/>
            <w:bottom w:val="none" w:sz="0" w:space="0" w:color="auto"/>
            <w:right w:val="none" w:sz="0" w:space="0" w:color="auto"/>
          </w:divBdr>
        </w:div>
      </w:divsChild>
    </w:div>
    <w:div w:id="610938971">
      <w:bodyDiv w:val="1"/>
      <w:marLeft w:val="0"/>
      <w:marRight w:val="0"/>
      <w:marTop w:val="0"/>
      <w:marBottom w:val="0"/>
      <w:divBdr>
        <w:top w:val="none" w:sz="0" w:space="0" w:color="auto"/>
        <w:left w:val="none" w:sz="0" w:space="0" w:color="auto"/>
        <w:bottom w:val="none" w:sz="0" w:space="0" w:color="auto"/>
        <w:right w:val="none" w:sz="0" w:space="0" w:color="auto"/>
      </w:divBdr>
      <w:divsChild>
        <w:div w:id="819272442">
          <w:marLeft w:val="0"/>
          <w:marRight w:val="0"/>
          <w:marTop w:val="0"/>
          <w:marBottom w:val="0"/>
          <w:divBdr>
            <w:top w:val="none" w:sz="0" w:space="0" w:color="auto"/>
            <w:left w:val="none" w:sz="0" w:space="0" w:color="auto"/>
            <w:bottom w:val="none" w:sz="0" w:space="0" w:color="auto"/>
            <w:right w:val="none" w:sz="0" w:space="0" w:color="auto"/>
          </w:divBdr>
          <w:divsChild>
            <w:div w:id="1307934593">
              <w:marLeft w:val="0"/>
              <w:marRight w:val="0"/>
              <w:marTop w:val="0"/>
              <w:marBottom w:val="0"/>
              <w:divBdr>
                <w:top w:val="none" w:sz="0" w:space="0" w:color="auto"/>
                <w:left w:val="none" w:sz="0" w:space="0" w:color="auto"/>
                <w:bottom w:val="none" w:sz="0" w:space="0" w:color="auto"/>
                <w:right w:val="none" w:sz="0" w:space="0" w:color="auto"/>
              </w:divBdr>
            </w:div>
          </w:divsChild>
        </w:div>
        <w:div w:id="1034697643">
          <w:marLeft w:val="0"/>
          <w:marRight w:val="0"/>
          <w:marTop w:val="0"/>
          <w:marBottom w:val="0"/>
          <w:divBdr>
            <w:top w:val="none" w:sz="0" w:space="0" w:color="auto"/>
            <w:left w:val="none" w:sz="0" w:space="0" w:color="auto"/>
            <w:bottom w:val="none" w:sz="0" w:space="0" w:color="auto"/>
            <w:right w:val="none" w:sz="0" w:space="0" w:color="auto"/>
          </w:divBdr>
          <w:divsChild>
            <w:div w:id="1668511180">
              <w:marLeft w:val="0"/>
              <w:marRight w:val="0"/>
              <w:marTop w:val="0"/>
              <w:marBottom w:val="0"/>
              <w:divBdr>
                <w:top w:val="none" w:sz="0" w:space="0" w:color="auto"/>
                <w:left w:val="none" w:sz="0" w:space="0" w:color="auto"/>
                <w:bottom w:val="none" w:sz="0" w:space="0" w:color="auto"/>
                <w:right w:val="none" w:sz="0" w:space="0" w:color="auto"/>
              </w:divBdr>
            </w:div>
            <w:div w:id="177524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069668">
      <w:bodyDiv w:val="1"/>
      <w:marLeft w:val="0"/>
      <w:marRight w:val="0"/>
      <w:marTop w:val="0"/>
      <w:marBottom w:val="0"/>
      <w:divBdr>
        <w:top w:val="none" w:sz="0" w:space="0" w:color="auto"/>
        <w:left w:val="none" w:sz="0" w:space="0" w:color="auto"/>
        <w:bottom w:val="none" w:sz="0" w:space="0" w:color="auto"/>
        <w:right w:val="none" w:sz="0" w:space="0" w:color="auto"/>
      </w:divBdr>
    </w:div>
    <w:div w:id="636451538">
      <w:bodyDiv w:val="1"/>
      <w:marLeft w:val="0"/>
      <w:marRight w:val="0"/>
      <w:marTop w:val="0"/>
      <w:marBottom w:val="0"/>
      <w:divBdr>
        <w:top w:val="none" w:sz="0" w:space="0" w:color="auto"/>
        <w:left w:val="none" w:sz="0" w:space="0" w:color="auto"/>
        <w:bottom w:val="none" w:sz="0" w:space="0" w:color="auto"/>
        <w:right w:val="none" w:sz="0" w:space="0" w:color="auto"/>
      </w:divBdr>
    </w:div>
    <w:div w:id="702554761">
      <w:bodyDiv w:val="1"/>
      <w:marLeft w:val="0"/>
      <w:marRight w:val="0"/>
      <w:marTop w:val="0"/>
      <w:marBottom w:val="0"/>
      <w:divBdr>
        <w:top w:val="none" w:sz="0" w:space="0" w:color="auto"/>
        <w:left w:val="none" w:sz="0" w:space="0" w:color="auto"/>
        <w:bottom w:val="none" w:sz="0" w:space="0" w:color="auto"/>
        <w:right w:val="none" w:sz="0" w:space="0" w:color="auto"/>
      </w:divBdr>
    </w:div>
    <w:div w:id="707754868">
      <w:bodyDiv w:val="1"/>
      <w:marLeft w:val="0"/>
      <w:marRight w:val="0"/>
      <w:marTop w:val="0"/>
      <w:marBottom w:val="0"/>
      <w:divBdr>
        <w:top w:val="none" w:sz="0" w:space="0" w:color="auto"/>
        <w:left w:val="none" w:sz="0" w:space="0" w:color="auto"/>
        <w:bottom w:val="none" w:sz="0" w:space="0" w:color="auto"/>
        <w:right w:val="none" w:sz="0" w:space="0" w:color="auto"/>
      </w:divBdr>
    </w:div>
    <w:div w:id="719593117">
      <w:bodyDiv w:val="1"/>
      <w:marLeft w:val="0"/>
      <w:marRight w:val="0"/>
      <w:marTop w:val="0"/>
      <w:marBottom w:val="0"/>
      <w:divBdr>
        <w:top w:val="none" w:sz="0" w:space="0" w:color="auto"/>
        <w:left w:val="none" w:sz="0" w:space="0" w:color="auto"/>
        <w:bottom w:val="none" w:sz="0" w:space="0" w:color="auto"/>
        <w:right w:val="none" w:sz="0" w:space="0" w:color="auto"/>
      </w:divBdr>
    </w:div>
    <w:div w:id="736053050">
      <w:bodyDiv w:val="1"/>
      <w:marLeft w:val="0"/>
      <w:marRight w:val="0"/>
      <w:marTop w:val="0"/>
      <w:marBottom w:val="0"/>
      <w:divBdr>
        <w:top w:val="none" w:sz="0" w:space="0" w:color="auto"/>
        <w:left w:val="none" w:sz="0" w:space="0" w:color="auto"/>
        <w:bottom w:val="none" w:sz="0" w:space="0" w:color="auto"/>
        <w:right w:val="none" w:sz="0" w:space="0" w:color="auto"/>
      </w:divBdr>
    </w:div>
    <w:div w:id="748501391">
      <w:bodyDiv w:val="1"/>
      <w:marLeft w:val="0"/>
      <w:marRight w:val="0"/>
      <w:marTop w:val="0"/>
      <w:marBottom w:val="0"/>
      <w:divBdr>
        <w:top w:val="none" w:sz="0" w:space="0" w:color="auto"/>
        <w:left w:val="none" w:sz="0" w:space="0" w:color="auto"/>
        <w:bottom w:val="none" w:sz="0" w:space="0" w:color="auto"/>
        <w:right w:val="none" w:sz="0" w:space="0" w:color="auto"/>
      </w:divBdr>
    </w:div>
    <w:div w:id="756026012">
      <w:bodyDiv w:val="1"/>
      <w:marLeft w:val="0"/>
      <w:marRight w:val="0"/>
      <w:marTop w:val="0"/>
      <w:marBottom w:val="0"/>
      <w:divBdr>
        <w:top w:val="none" w:sz="0" w:space="0" w:color="auto"/>
        <w:left w:val="none" w:sz="0" w:space="0" w:color="auto"/>
        <w:bottom w:val="none" w:sz="0" w:space="0" w:color="auto"/>
        <w:right w:val="none" w:sz="0" w:space="0" w:color="auto"/>
      </w:divBdr>
    </w:div>
    <w:div w:id="761024306">
      <w:bodyDiv w:val="1"/>
      <w:marLeft w:val="0"/>
      <w:marRight w:val="0"/>
      <w:marTop w:val="0"/>
      <w:marBottom w:val="0"/>
      <w:divBdr>
        <w:top w:val="none" w:sz="0" w:space="0" w:color="auto"/>
        <w:left w:val="none" w:sz="0" w:space="0" w:color="auto"/>
        <w:bottom w:val="none" w:sz="0" w:space="0" w:color="auto"/>
        <w:right w:val="none" w:sz="0" w:space="0" w:color="auto"/>
      </w:divBdr>
    </w:div>
    <w:div w:id="762187423">
      <w:bodyDiv w:val="1"/>
      <w:marLeft w:val="0"/>
      <w:marRight w:val="0"/>
      <w:marTop w:val="0"/>
      <w:marBottom w:val="0"/>
      <w:divBdr>
        <w:top w:val="none" w:sz="0" w:space="0" w:color="auto"/>
        <w:left w:val="none" w:sz="0" w:space="0" w:color="auto"/>
        <w:bottom w:val="none" w:sz="0" w:space="0" w:color="auto"/>
        <w:right w:val="none" w:sz="0" w:space="0" w:color="auto"/>
      </w:divBdr>
    </w:div>
    <w:div w:id="772408158">
      <w:bodyDiv w:val="1"/>
      <w:marLeft w:val="0"/>
      <w:marRight w:val="0"/>
      <w:marTop w:val="0"/>
      <w:marBottom w:val="0"/>
      <w:divBdr>
        <w:top w:val="none" w:sz="0" w:space="0" w:color="auto"/>
        <w:left w:val="none" w:sz="0" w:space="0" w:color="auto"/>
        <w:bottom w:val="none" w:sz="0" w:space="0" w:color="auto"/>
        <w:right w:val="none" w:sz="0" w:space="0" w:color="auto"/>
      </w:divBdr>
    </w:div>
    <w:div w:id="788856850">
      <w:bodyDiv w:val="1"/>
      <w:marLeft w:val="0"/>
      <w:marRight w:val="0"/>
      <w:marTop w:val="0"/>
      <w:marBottom w:val="0"/>
      <w:divBdr>
        <w:top w:val="none" w:sz="0" w:space="0" w:color="auto"/>
        <w:left w:val="none" w:sz="0" w:space="0" w:color="auto"/>
        <w:bottom w:val="none" w:sz="0" w:space="0" w:color="auto"/>
        <w:right w:val="none" w:sz="0" w:space="0" w:color="auto"/>
      </w:divBdr>
    </w:div>
    <w:div w:id="789010199">
      <w:bodyDiv w:val="1"/>
      <w:marLeft w:val="0"/>
      <w:marRight w:val="0"/>
      <w:marTop w:val="0"/>
      <w:marBottom w:val="0"/>
      <w:divBdr>
        <w:top w:val="none" w:sz="0" w:space="0" w:color="auto"/>
        <w:left w:val="none" w:sz="0" w:space="0" w:color="auto"/>
        <w:bottom w:val="none" w:sz="0" w:space="0" w:color="auto"/>
        <w:right w:val="none" w:sz="0" w:space="0" w:color="auto"/>
      </w:divBdr>
    </w:div>
    <w:div w:id="793518055">
      <w:bodyDiv w:val="1"/>
      <w:marLeft w:val="0"/>
      <w:marRight w:val="0"/>
      <w:marTop w:val="0"/>
      <w:marBottom w:val="0"/>
      <w:divBdr>
        <w:top w:val="none" w:sz="0" w:space="0" w:color="auto"/>
        <w:left w:val="none" w:sz="0" w:space="0" w:color="auto"/>
        <w:bottom w:val="none" w:sz="0" w:space="0" w:color="auto"/>
        <w:right w:val="none" w:sz="0" w:space="0" w:color="auto"/>
      </w:divBdr>
    </w:div>
    <w:div w:id="808133779">
      <w:bodyDiv w:val="1"/>
      <w:marLeft w:val="0"/>
      <w:marRight w:val="0"/>
      <w:marTop w:val="0"/>
      <w:marBottom w:val="0"/>
      <w:divBdr>
        <w:top w:val="none" w:sz="0" w:space="0" w:color="auto"/>
        <w:left w:val="none" w:sz="0" w:space="0" w:color="auto"/>
        <w:bottom w:val="none" w:sz="0" w:space="0" w:color="auto"/>
        <w:right w:val="none" w:sz="0" w:space="0" w:color="auto"/>
      </w:divBdr>
    </w:div>
    <w:div w:id="837962396">
      <w:bodyDiv w:val="1"/>
      <w:marLeft w:val="0"/>
      <w:marRight w:val="0"/>
      <w:marTop w:val="0"/>
      <w:marBottom w:val="0"/>
      <w:divBdr>
        <w:top w:val="none" w:sz="0" w:space="0" w:color="auto"/>
        <w:left w:val="none" w:sz="0" w:space="0" w:color="auto"/>
        <w:bottom w:val="none" w:sz="0" w:space="0" w:color="auto"/>
        <w:right w:val="none" w:sz="0" w:space="0" w:color="auto"/>
      </w:divBdr>
    </w:div>
    <w:div w:id="872614451">
      <w:bodyDiv w:val="1"/>
      <w:marLeft w:val="0"/>
      <w:marRight w:val="0"/>
      <w:marTop w:val="0"/>
      <w:marBottom w:val="0"/>
      <w:divBdr>
        <w:top w:val="none" w:sz="0" w:space="0" w:color="auto"/>
        <w:left w:val="none" w:sz="0" w:space="0" w:color="auto"/>
        <w:bottom w:val="none" w:sz="0" w:space="0" w:color="auto"/>
        <w:right w:val="none" w:sz="0" w:space="0" w:color="auto"/>
      </w:divBdr>
    </w:div>
    <w:div w:id="873618243">
      <w:bodyDiv w:val="1"/>
      <w:marLeft w:val="0"/>
      <w:marRight w:val="0"/>
      <w:marTop w:val="0"/>
      <w:marBottom w:val="0"/>
      <w:divBdr>
        <w:top w:val="none" w:sz="0" w:space="0" w:color="auto"/>
        <w:left w:val="none" w:sz="0" w:space="0" w:color="auto"/>
        <w:bottom w:val="none" w:sz="0" w:space="0" w:color="auto"/>
        <w:right w:val="none" w:sz="0" w:space="0" w:color="auto"/>
      </w:divBdr>
    </w:div>
    <w:div w:id="891117546">
      <w:bodyDiv w:val="1"/>
      <w:marLeft w:val="0"/>
      <w:marRight w:val="0"/>
      <w:marTop w:val="0"/>
      <w:marBottom w:val="0"/>
      <w:divBdr>
        <w:top w:val="none" w:sz="0" w:space="0" w:color="auto"/>
        <w:left w:val="none" w:sz="0" w:space="0" w:color="auto"/>
        <w:bottom w:val="none" w:sz="0" w:space="0" w:color="auto"/>
        <w:right w:val="none" w:sz="0" w:space="0" w:color="auto"/>
      </w:divBdr>
    </w:div>
    <w:div w:id="945499107">
      <w:bodyDiv w:val="1"/>
      <w:marLeft w:val="0"/>
      <w:marRight w:val="0"/>
      <w:marTop w:val="0"/>
      <w:marBottom w:val="0"/>
      <w:divBdr>
        <w:top w:val="none" w:sz="0" w:space="0" w:color="auto"/>
        <w:left w:val="none" w:sz="0" w:space="0" w:color="auto"/>
        <w:bottom w:val="none" w:sz="0" w:space="0" w:color="auto"/>
        <w:right w:val="none" w:sz="0" w:space="0" w:color="auto"/>
      </w:divBdr>
    </w:div>
    <w:div w:id="954363878">
      <w:bodyDiv w:val="1"/>
      <w:marLeft w:val="0"/>
      <w:marRight w:val="0"/>
      <w:marTop w:val="0"/>
      <w:marBottom w:val="0"/>
      <w:divBdr>
        <w:top w:val="none" w:sz="0" w:space="0" w:color="auto"/>
        <w:left w:val="none" w:sz="0" w:space="0" w:color="auto"/>
        <w:bottom w:val="none" w:sz="0" w:space="0" w:color="auto"/>
        <w:right w:val="none" w:sz="0" w:space="0" w:color="auto"/>
      </w:divBdr>
    </w:div>
    <w:div w:id="960458486">
      <w:bodyDiv w:val="1"/>
      <w:marLeft w:val="0"/>
      <w:marRight w:val="0"/>
      <w:marTop w:val="0"/>
      <w:marBottom w:val="0"/>
      <w:divBdr>
        <w:top w:val="none" w:sz="0" w:space="0" w:color="auto"/>
        <w:left w:val="none" w:sz="0" w:space="0" w:color="auto"/>
        <w:bottom w:val="none" w:sz="0" w:space="0" w:color="auto"/>
        <w:right w:val="none" w:sz="0" w:space="0" w:color="auto"/>
      </w:divBdr>
    </w:div>
    <w:div w:id="989987582">
      <w:bodyDiv w:val="1"/>
      <w:marLeft w:val="0"/>
      <w:marRight w:val="0"/>
      <w:marTop w:val="0"/>
      <w:marBottom w:val="0"/>
      <w:divBdr>
        <w:top w:val="none" w:sz="0" w:space="0" w:color="auto"/>
        <w:left w:val="none" w:sz="0" w:space="0" w:color="auto"/>
        <w:bottom w:val="none" w:sz="0" w:space="0" w:color="auto"/>
        <w:right w:val="none" w:sz="0" w:space="0" w:color="auto"/>
      </w:divBdr>
    </w:div>
    <w:div w:id="991178110">
      <w:bodyDiv w:val="1"/>
      <w:marLeft w:val="0"/>
      <w:marRight w:val="0"/>
      <w:marTop w:val="0"/>
      <w:marBottom w:val="0"/>
      <w:divBdr>
        <w:top w:val="none" w:sz="0" w:space="0" w:color="auto"/>
        <w:left w:val="none" w:sz="0" w:space="0" w:color="auto"/>
        <w:bottom w:val="none" w:sz="0" w:space="0" w:color="auto"/>
        <w:right w:val="none" w:sz="0" w:space="0" w:color="auto"/>
      </w:divBdr>
    </w:div>
    <w:div w:id="1051073355">
      <w:bodyDiv w:val="1"/>
      <w:marLeft w:val="0"/>
      <w:marRight w:val="0"/>
      <w:marTop w:val="0"/>
      <w:marBottom w:val="0"/>
      <w:divBdr>
        <w:top w:val="none" w:sz="0" w:space="0" w:color="auto"/>
        <w:left w:val="none" w:sz="0" w:space="0" w:color="auto"/>
        <w:bottom w:val="none" w:sz="0" w:space="0" w:color="auto"/>
        <w:right w:val="none" w:sz="0" w:space="0" w:color="auto"/>
      </w:divBdr>
    </w:div>
    <w:div w:id="1056469088">
      <w:bodyDiv w:val="1"/>
      <w:marLeft w:val="0"/>
      <w:marRight w:val="0"/>
      <w:marTop w:val="0"/>
      <w:marBottom w:val="0"/>
      <w:divBdr>
        <w:top w:val="none" w:sz="0" w:space="0" w:color="auto"/>
        <w:left w:val="none" w:sz="0" w:space="0" w:color="auto"/>
        <w:bottom w:val="none" w:sz="0" w:space="0" w:color="auto"/>
        <w:right w:val="none" w:sz="0" w:space="0" w:color="auto"/>
      </w:divBdr>
    </w:div>
    <w:div w:id="1065179487">
      <w:bodyDiv w:val="1"/>
      <w:marLeft w:val="0"/>
      <w:marRight w:val="0"/>
      <w:marTop w:val="0"/>
      <w:marBottom w:val="0"/>
      <w:divBdr>
        <w:top w:val="none" w:sz="0" w:space="0" w:color="auto"/>
        <w:left w:val="none" w:sz="0" w:space="0" w:color="auto"/>
        <w:bottom w:val="none" w:sz="0" w:space="0" w:color="auto"/>
        <w:right w:val="none" w:sz="0" w:space="0" w:color="auto"/>
      </w:divBdr>
      <w:divsChild>
        <w:div w:id="628516324">
          <w:marLeft w:val="360"/>
          <w:marRight w:val="0"/>
          <w:marTop w:val="200"/>
          <w:marBottom w:val="0"/>
          <w:divBdr>
            <w:top w:val="none" w:sz="0" w:space="0" w:color="auto"/>
            <w:left w:val="none" w:sz="0" w:space="0" w:color="auto"/>
            <w:bottom w:val="none" w:sz="0" w:space="0" w:color="auto"/>
            <w:right w:val="none" w:sz="0" w:space="0" w:color="auto"/>
          </w:divBdr>
        </w:div>
        <w:div w:id="1347439496">
          <w:marLeft w:val="360"/>
          <w:marRight w:val="0"/>
          <w:marTop w:val="200"/>
          <w:marBottom w:val="0"/>
          <w:divBdr>
            <w:top w:val="none" w:sz="0" w:space="0" w:color="auto"/>
            <w:left w:val="none" w:sz="0" w:space="0" w:color="auto"/>
            <w:bottom w:val="none" w:sz="0" w:space="0" w:color="auto"/>
            <w:right w:val="none" w:sz="0" w:space="0" w:color="auto"/>
          </w:divBdr>
        </w:div>
      </w:divsChild>
    </w:div>
    <w:div w:id="1079210373">
      <w:bodyDiv w:val="1"/>
      <w:marLeft w:val="0"/>
      <w:marRight w:val="0"/>
      <w:marTop w:val="0"/>
      <w:marBottom w:val="0"/>
      <w:divBdr>
        <w:top w:val="none" w:sz="0" w:space="0" w:color="auto"/>
        <w:left w:val="none" w:sz="0" w:space="0" w:color="auto"/>
        <w:bottom w:val="none" w:sz="0" w:space="0" w:color="auto"/>
        <w:right w:val="none" w:sz="0" w:space="0" w:color="auto"/>
      </w:divBdr>
    </w:div>
    <w:div w:id="1086613885">
      <w:bodyDiv w:val="1"/>
      <w:marLeft w:val="0"/>
      <w:marRight w:val="0"/>
      <w:marTop w:val="0"/>
      <w:marBottom w:val="0"/>
      <w:divBdr>
        <w:top w:val="none" w:sz="0" w:space="0" w:color="auto"/>
        <w:left w:val="none" w:sz="0" w:space="0" w:color="auto"/>
        <w:bottom w:val="none" w:sz="0" w:space="0" w:color="auto"/>
        <w:right w:val="none" w:sz="0" w:space="0" w:color="auto"/>
      </w:divBdr>
    </w:div>
    <w:div w:id="1087656441">
      <w:bodyDiv w:val="1"/>
      <w:marLeft w:val="0"/>
      <w:marRight w:val="0"/>
      <w:marTop w:val="0"/>
      <w:marBottom w:val="0"/>
      <w:divBdr>
        <w:top w:val="none" w:sz="0" w:space="0" w:color="auto"/>
        <w:left w:val="none" w:sz="0" w:space="0" w:color="auto"/>
        <w:bottom w:val="none" w:sz="0" w:space="0" w:color="auto"/>
        <w:right w:val="none" w:sz="0" w:space="0" w:color="auto"/>
      </w:divBdr>
    </w:div>
    <w:div w:id="1093167755">
      <w:bodyDiv w:val="1"/>
      <w:marLeft w:val="0"/>
      <w:marRight w:val="0"/>
      <w:marTop w:val="0"/>
      <w:marBottom w:val="0"/>
      <w:divBdr>
        <w:top w:val="none" w:sz="0" w:space="0" w:color="auto"/>
        <w:left w:val="none" w:sz="0" w:space="0" w:color="auto"/>
        <w:bottom w:val="none" w:sz="0" w:space="0" w:color="auto"/>
        <w:right w:val="none" w:sz="0" w:space="0" w:color="auto"/>
      </w:divBdr>
    </w:div>
    <w:div w:id="1109666710">
      <w:bodyDiv w:val="1"/>
      <w:marLeft w:val="0"/>
      <w:marRight w:val="0"/>
      <w:marTop w:val="0"/>
      <w:marBottom w:val="0"/>
      <w:divBdr>
        <w:top w:val="none" w:sz="0" w:space="0" w:color="auto"/>
        <w:left w:val="none" w:sz="0" w:space="0" w:color="auto"/>
        <w:bottom w:val="none" w:sz="0" w:space="0" w:color="auto"/>
        <w:right w:val="none" w:sz="0" w:space="0" w:color="auto"/>
      </w:divBdr>
    </w:div>
    <w:div w:id="1130049347">
      <w:bodyDiv w:val="1"/>
      <w:marLeft w:val="0"/>
      <w:marRight w:val="0"/>
      <w:marTop w:val="0"/>
      <w:marBottom w:val="0"/>
      <w:divBdr>
        <w:top w:val="none" w:sz="0" w:space="0" w:color="auto"/>
        <w:left w:val="none" w:sz="0" w:space="0" w:color="auto"/>
        <w:bottom w:val="none" w:sz="0" w:space="0" w:color="auto"/>
        <w:right w:val="none" w:sz="0" w:space="0" w:color="auto"/>
      </w:divBdr>
    </w:div>
    <w:div w:id="1164932126">
      <w:bodyDiv w:val="1"/>
      <w:marLeft w:val="0"/>
      <w:marRight w:val="0"/>
      <w:marTop w:val="0"/>
      <w:marBottom w:val="0"/>
      <w:divBdr>
        <w:top w:val="none" w:sz="0" w:space="0" w:color="auto"/>
        <w:left w:val="none" w:sz="0" w:space="0" w:color="auto"/>
        <w:bottom w:val="none" w:sz="0" w:space="0" w:color="auto"/>
        <w:right w:val="none" w:sz="0" w:space="0" w:color="auto"/>
      </w:divBdr>
    </w:div>
    <w:div w:id="1165048716">
      <w:bodyDiv w:val="1"/>
      <w:marLeft w:val="0"/>
      <w:marRight w:val="0"/>
      <w:marTop w:val="0"/>
      <w:marBottom w:val="0"/>
      <w:divBdr>
        <w:top w:val="none" w:sz="0" w:space="0" w:color="auto"/>
        <w:left w:val="none" w:sz="0" w:space="0" w:color="auto"/>
        <w:bottom w:val="none" w:sz="0" w:space="0" w:color="auto"/>
        <w:right w:val="none" w:sz="0" w:space="0" w:color="auto"/>
      </w:divBdr>
    </w:div>
    <w:div w:id="1179082817">
      <w:bodyDiv w:val="1"/>
      <w:marLeft w:val="0"/>
      <w:marRight w:val="0"/>
      <w:marTop w:val="0"/>
      <w:marBottom w:val="0"/>
      <w:divBdr>
        <w:top w:val="none" w:sz="0" w:space="0" w:color="auto"/>
        <w:left w:val="none" w:sz="0" w:space="0" w:color="auto"/>
        <w:bottom w:val="none" w:sz="0" w:space="0" w:color="auto"/>
        <w:right w:val="none" w:sz="0" w:space="0" w:color="auto"/>
      </w:divBdr>
    </w:div>
    <w:div w:id="1207374059">
      <w:bodyDiv w:val="1"/>
      <w:marLeft w:val="0"/>
      <w:marRight w:val="0"/>
      <w:marTop w:val="0"/>
      <w:marBottom w:val="0"/>
      <w:divBdr>
        <w:top w:val="none" w:sz="0" w:space="0" w:color="auto"/>
        <w:left w:val="none" w:sz="0" w:space="0" w:color="auto"/>
        <w:bottom w:val="none" w:sz="0" w:space="0" w:color="auto"/>
        <w:right w:val="none" w:sz="0" w:space="0" w:color="auto"/>
      </w:divBdr>
    </w:div>
    <w:div w:id="1279146175">
      <w:bodyDiv w:val="1"/>
      <w:marLeft w:val="0"/>
      <w:marRight w:val="0"/>
      <w:marTop w:val="0"/>
      <w:marBottom w:val="0"/>
      <w:divBdr>
        <w:top w:val="none" w:sz="0" w:space="0" w:color="auto"/>
        <w:left w:val="none" w:sz="0" w:space="0" w:color="auto"/>
        <w:bottom w:val="none" w:sz="0" w:space="0" w:color="auto"/>
        <w:right w:val="none" w:sz="0" w:space="0" w:color="auto"/>
      </w:divBdr>
    </w:div>
    <w:div w:id="1295792672">
      <w:bodyDiv w:val="1"/>
      <w:marLeft w:val="0"/>
      <w:marRight w:val="0"/>
      <w:marTop w:val="0"/>
      <w:marBottom w:val="0"/>
      <w:divBdr>
        <w:top w:val="none" w:sz="0" w:space="0" w:color="auto"/>
        <w:left w:val="none" w:sz="0" w:space="0" w:color="auto"/>
        <w:bottom w:val="none" w:sz="0" w:space="0" w:color="auto"/>
        <w:right w:val="none" w:sz="0" w:space="0" w:color="auto"/>
      </w:divBdr>
    </w:div>
    <w:div w:id="1297177863">
      <w:bodyDiv w:val="1"/>
      <w:marLeft w:val="0"/>
      <w:marRight w:val="0"/>
      <w:marTop w:val="0"/>
      <w:marBottom w:val="0"/>
      <w:divBdr>
        <w:top w:val="none" w:sz="0" w:space="0" w:color="auto"/>
        <w:left w:val="none" w:sz="0" w:space="0" w:color="auto"/>
        <w:bottom w:val="none" w:sz="0" w:space="0" w:color="auto"/>
        <w:right w:val="none" w:sz="0" w:space="0" w:color="auto"/>
      </w:divBdr>
    </w:div>
    <w:div w:id="1317370516">
      <w:bodyDiv w:val="1"/>
      <w:marLeft w:val="0"/>
      <w:marRight w:val="0"/>
      <w:marTop w:val="0"/>
      <w:marBottom w:val="0"/>
      <w:divBdr>
        <w:top w:val="none" w:sz="0" w:space="0" w:color="auto"/>
        <w:left w:val="none" w:sz="0" w:space="0" w:color="auto"/>
        <w:bottom w:val="none" w:sz="0" w:space="0" w:color="auto"/>
        <w:right w:val="none" w:sz="0" w:space="0" w:color="auto"/>
      </w:divBdr>
    </w:div>
    <w:div w:id="1320382612">
      <w:bodyDiv w:val="1"/>
      <w:marLeft w:val="0"/>
      <w:marRight w:val="0"/>
      <w:marTop w:val="0"/>
      <w:marBottom w:val="0"/>
      <w:divBdr>
        <w:top w:val="none" w:sz="0" w:space="0" w:color="auto"/>
        <w:left w:val="none" w:sz="0" w:space="0" w:color="auto"/>
        <w:bottom w:val="none" w:sz="0" w:space="0" w:color="auto"/>
        <w:right w:val="none" w:sz="0" w:space="0" w:color="auto"/>
      </w:divBdr>
    </w:div>
    <w:div w:id="1320764199">
      <w:bodyDiv w:val="1"/>
      <w:marLeft w:val="0"/>
      <w:marRight w:val="0"/>
      <w:marTop w:val="0"/>
      <w:marBottom w:val="0"/>
      <w:divBdr>
        <w:top w:val="none" w:sz="0" w:space="0" w:color="auto"/>
        <w:left w:val="none" w:sz="0" w:space="0" w:color="auto"/>
        <w:bottom w:val="none" w:sz="0" w:space="0" w:color="auto"/>
        <w:right w:val="none" w:sz="0" w:space="0" w:color="auto"/>
      </w:divBdr>
    </w:div>
    <w:div w:id="1340766773">
      <w:bodyDiv w:val="1"/>
      <w:marLeft w:val="0"/>
      <w:marRight w:val="0"/>
      <w:marTop w:val="0"/>
      <w:marBottom w:val="0"/>
      <w:divBdr>
        <w:top w:val="none" w:sz="0" w:space="0" w:color="auto"/>
        <w:left w:val="none" w:sz="0" w:space="0" w:color="auto"/>
        <w:bottom w:val="none" w:sz="0" w:space="0" w:color="auto"/>
        <w:right w:val="none" w:sz="0" w:space="0" w:color="auto"/>
      </w:divBdr>
    </w:div>
    <w:div w:id="1381172550">
      <w:bodyDiv w:val="1"/>
      <w:marLeft w:val="0"/>
      <w:marRight w:val="0"/>
      <w:marTop w:val="0"/>
      <w:marBottom w:val="0"/>
      <w:divBdr>
        <w:top w:val="none" w:sz="0" w:space="0" w:color="auto"/>
        <w:left w:val="none" w:sz="0" w:space="0" w:color="auto"/>
        <w:bottom w:val="none" w:sz="0" w:space="0" w:color="auto"/>
        <w:right w:val="none" w:sz="0" w:space="0" w:color="auto"/>
      </w:divBdr>
    </w:div>
    <w:div w:id="1396585284">
      <w:bodyDiv w:val="1"/>
      <w:marLeft w:val="0"/>
      <w:marRight w:val="0"/>
      <w:marTop w:val="0"/>
      <w:marBottom w:val="0"/>
      <w:divBdr>
        <w:top w:val="none" w:sz="0" w:space="0" w:color="auto"/>
        <w:left w:val="none" w:sz="0" w:space="0" w:color="auto"/>
        <w:bottom w:val="none" w:sz="0" w:space="0" w:color="auto"/>
        <w:right w:val="none" w:sz="0" w:space="0" w:color="auto"/>
      </w:divBdr>
      <w:divsChild>
        <w:div w:id="44450537">
          <w:marLeft w:val="360"/>
          <w:marRight w:val="0"/>
          <w:marTop w:val="200"/>
          <w:marBottom w:val="0"/>
          <w:divBdr>
            <w:top w:val="none" w:sz="0" w:space="0" w:color="auto"/>
            <w:left w:val="none" w:sz="0" w:space="0" w:color="auto"/>
            <w:bottom w:val="none" w:sz="0" w:space="0" w:color="auto"/>
            <w:right w:val="none" w:sz="0" w:space="0" w:color="auto"/>
          </w:divBdr>
        </w:div>
        <w:div w:id="1223297005">
          <w:marLeft w:val="360"/>
          <w:marRight w:val="0"/>
          <w:marTop w:val="200"/>
          <w:marBottom w:val="0"/>
          <w:divBdr>
            <w:top w:val="none" w:sz="0" w:space="0" w:color="auto"/>
            <w:left w:val="none" w:sz="0" w:space="0" w:color="auto"/>
            <w:bottom w:val="none" w:sz="0" w:space="0" w:color="auto"/>
            <w:right w:val="none" w:sz="0" w:space="0" w:color="auto"/>
          </w:divBdr>
        </w:div>
        <w:div w:id="1287346738">
          <w:marLeft w:val="360"/>
          <w:marRight w:val="0"/>
          <w:marTop w:val="200"/>
          <w:marBottom w:val="0"/>
          <w:divBdr>
            <w:top w:val="none" w:sz="0" w:space="0" w:color="auto"/>
            <w:left w:val="none" w:sz="0" w:space="0" w:color="auto"/>
            <w:bottom w:val="none" w:sz="0" w:space="0" w:color="auto"/>
            <w:right w:val="none" w:sz="0" w:space="0" w:color="auto"/>
          </w:divBdr>
        </w:div>
      </w:divsChild>
    </w:div>
    <w:div w:id="1400638340">
      <w:bodyDiv w:val="1"/>
      <w:marLeft w:val="0"/>
      <w:marRight w:val="0"/>
      <w:marTop w:val="0"/>
      <w:marBottom w:val="0"/>
      <w:divBdr>
        <w:top w:val="none" w:sz="0" w:space="0" w:color="auto"/>
        <w:left w:val="none" w:sz="0" w:space="0" w:color="auto"/>
        <w:bottom w:val="none" w:sz="0" w:space="0" w:color="auto"/>
        <w:right w:val="none" w:sz="0" w:space="0" w:color="auto"/>
      </w:divBdr>
    </w:div>
    <w:div w:id="1405178852">
      <w:bodyDiv w:val="1"/>
      <w:marLeft w:val="0"/>
      <w:marRight w:val="0"/>
      <w:marTop w:val="0"/>
      <w:marBottom w:val="0"/>
      <w:divBdr>
        <w:top w:val="none" w:sz="0" w:space="0" w:color="auto"/>
        <w:left w:val="none" w:sz="0" w:space="0" w:color="auto"/>
        <w:bottom w:val="none" w:sz="0" w:space="0" w:color="auto"/>
        <w:right w:val="none" w:sz="0" w:space="0" w:color="auto"/>
      </w:divBdr>
    </w:div>
    <w:div w:id="1406106944">
      <w:bodyDiv w:val="1"/>
      <w:marLeft w:val="0"/>
      <w:marRight w:val="0"/>
      <w:marTop w:val="0"/>
      <w:marBottom w:val="0"/>
      <w:divBdr>
        <w:top w:val="none" w:sz="0" w:space="0" w:color="auto"/>
        <w:left w:val="none" w:sz="0" w:space="0" w:color="auto"/>
        <w:bottom w:val="none" w:sz="0" w:space="0" w:color="auto"/>
        <w:right w:val="none" w:sz="0" w:space="0" w:color="auto"/>
      </w:divBdr>
    </w:div>
    <w:div w:id="1411003894">
      <w:bodyDiv w:val="1"/>
      <w:marLeft w:val="0"/>
      <w:marRight w:val="0"/>
      <w:marTop w:val="0"/>
      <w:marBottom w:val="0"/>
      <w:divBdr>
        <w:top w:val="none" w:sz="0" w:space="0" w:color="auto"/>
        <w:left w:val="none" w:sz="0" w:space="0" w:color="auto"/>
        <w:bottom w:val="none" w:sz="0" w:space="0" w:color="auto"/>
        <w:right w:val="none" w:sz="0" w:space="0" w:color="auto"/>
      </w:divBdr>
    </w:div>
    <w:div w:id="1434936515">
      <w:bodyDiv w:val="1"/>
      <w:marLeft w:val="0"/>
      <w:marRight w:val="0"/>
      <w:marTop w:val="0"/>
      <w:marBottom w:val="0"/>
      <w:divBdr>
        <w:top w:val="none" w:sz="0" w:space="0" w:color="auto"/>
        <w:left w:val="none" w:sz="0" w:space="0" w:color="auto"/>
        <w:bottom w:val="none" w:sz="0" w:space="0" w:color="auto"/>
        <w:right w:val="none" w:sz="0" w:space="0" w:color="auto"/>
      </w:divBdr>
    </w:div>
    <w:div w:id="1441878024">
      <w:bodyDiv w:val="1"/>
      <w:marLeft w:val="0"/>
      <w:marRight w:val="0"/>
      <w:marTop w:val="0"/>
      <w:marBottom w:val="0"/>
      <w:divBdr>
        <w:top w:val="none" w:sz="0" w:space="0" w:color="auto"/>
        <w:left w:val="none" w:sz="0" w:space="0" w:color="auto"/>
        <w:bottom w:val="none" w:sz="0" w:space="0" w:color="auto"/>
        <w:right w:val="none" w:sz="0" w:space="0" w:color="auto"/>
      </w:divBdr>
    </w:div>
    <w:div w:id="1442843342">
      <w:bodyDiv w:val="1"/>
      <w:marLeft w:val="0"/>
      <w:marRight w:val="0"/>
      <w:marTop w:val="0"/>
      <w:marBottom w:val="0"/>
      <w:divBdr>
        <w:top w:val="none" w:sz="0" w:space="0" w:color="auto"/>
        <w:left w:val="none" w:sz="0" w:space="0" w:color="auto"/>
        <w:bottom w:val="none" w:sz="0" w:space="0" w:color="auto"/>
        <w:right w:val="none" w:sz="0" w:space="0" w:color="auto"/>
      </w:divBdr>
    </w:div>
    <w:div w:id="1458060829">
      <w:bodyDiv w:val="1"/>
      <w:marLeft w:val="0"/>
      <w:marRight w:val="0"/>
      <w:marTop w:val="0"/>
      <w:marBottom w:val="0"/>
      <w:divBdr>
        <w:top w:val="none" w:sz="0" w:space="0" w:color="auto"/>
        <w:left w:val="none" w:sz="0" w:space="0" w:color="auto"/>
        <w:bottom w:val="none" w:sz="0" w:space="0" w:color="auto"/>
        <w:right w:val="none" w:sz="0" w:space="0" w:color="auto"/>
      </w:divBdr>
    </w:div>
    <w:div w:id="1460420247">
      <w:bodyDiv w:val="1"/>
      <w:marLeft w:val="0"/>
      <w:marRight w:val="0"/>
      <w:marTop w:val="0"/>
      <w:marBottom w:val="0"/>
      <w:divBdr>
        <w:top w:val="none" w:sz="0" w:space="0" w:color="auto"/>
        <w:left w:val="none" w:sz="0" w:space="0" w:color="auto"/>
        <w:bottom w:val="none" w:sz="0" w:space="0" w:color="auto"/>
        <w:right w:val="none" w:sz="0" w:space="0" w:color="auto"/>
      </w:divBdr>
    </w:div>
    <w:div w:id="1463501602">
      <w:bodyDiv w:val="1"/>
      <w:marLeft w:val="0"/>
      <w:marRight w:val="0"/>
      <w:marTop w:val="0"/>
      <w:marBottom w:val="0"/>
      <w:divBdr>
        <w:top w:val="none" w:sz="0" w:space="0" w:color="auto"/>
        <w:left w:val="none" w:sz="0" w:space="0" w:color="auto"/>
        <w:bottom w:val="none" w:sz="0" w:space="0" w:color="auto"/>
        <w:right w:val="none" w:sz="0" w:space="0" w:color="auto"/>
      </w:divBdr>
    </w:div>
    <w:div w:id="1494949277">
      <w:bodyDiv w:val="1"/>
      <w:marLeft w:val="0"/>
      <w:marRight w:val="0"/>
      <w:marTop w:val="0"/>
      <w:marBottom w:val="0"/>
      <w:divBdr>
        <w:top w:val="none" w:sz="0" w:space="0" w:color="auto"/>
        <w:left w:val="none" w:sz="0" w:space="0" w:color="auto"/>
        <w:bottom w:val="none" w:sz="0" w:space="0" w:color="auto"/>
        <w:right w:val="none" w:sz="0" w:space="0" w:color="auto"/>
      </w:divBdr>
    </w:div>
    <w:div w:id="1498693981">
      <w:bodyDiv w:val="1"/>
      <w:marLeft w:val="0"/>
      <w:marRight w:val="0"/>
      <w:marTop w:val="0"/>
      <w:marBottom w:val="0"/>
      <w:divBdr>
        <w:top w:val="none" w:sz="0" w:space="0" w:color="auto"/>
        <w:left w:val="none" w:sz="0" w:space="0" w:color="auto"/>
        <w:bottom w:val="none" w:sz="0" w:space="0" w:color="auto"/>
        <w:right w:val="none" w:sz="0" w:space="0" w:color="auto"/>
      </w:divBdr>
    </w:div>
    <w:div w:id="1535654176">
      <w:bodyDiv w:val="1"/>
      <w:marLeft w:val="0"/>
      <w:marRight w:val="0"/>
      <w:marTop w:val="0"/>
      <w:marBottom w:val="0"/>
      <w:divBdr>
        <w:top w:val="none" w:sz="0" w:space="0" w:color="auto"/>
        <w:left w:val="none" w:sz="0" w:space="0" w:color="auto"/>
        <w:bottom w:val="none" w:sz="0" w:space="0" w:color="auto"/>
        <w:right w:val="none" w:sz="0" w:space="0" w:color="auto"/>
      </w:divBdr>
    </w:div>
    <w:div w:id="1552644080">
      <w:bodyDiv w:val="1"/>
      <w:marLeft w:val="0"/>
      <w:marRight w:val="0"/>
      <w:marTop w:val="0"/>
      <w:marBottom w:val="0"/>
      <w:divBdr>
        <w:top w:val="none" w:sz="0" w:space="0" w:color="auto"/>
        <w:left w:val="none" w:sz="0" w:space="0" w:color="auto"/>
        <w:bottom w:val="none" w:sz="0" w:space="0" w:color="auto"/>
        <w:right w:val="none" w:sz="0" w:space="0" w:color="auto"/>
      </w:divBdr>
    </w:div>
    <w:div w:id="1590655810">
      <w:bodyDiv w:val="1"/>
      <w:marLeft w:val="0"/>
      <w:marRight w:val="0"/>
      <w:marTop w:val="0"/>
      <w:marBottom w:val="0"/>
      <w:divBdr>
        <w:top w:val="none" w:sz="0" w:space="0" w:color="auto"/>
        <w:left w:val="none" w:sz="0" w:space="0" w:color="auto"/>
        <w:bottom w:val="none" w:sz="0" w:space="0" w:color="auto"/>
        <w:right w:val="none" w:sz="0" w:space="0" w:color="auto"/>
      </w:divBdr>
    </w:div>
    <w:div w:id="1596135989">
      <w:bodyDiv w:val="1"/>
      <w:marLeft w:val="0"/>
      <w:marRight w:val="0"/>
      <w:marTop w:val="0"/>
      <w:marBottom w:val="0"/>
      <w:divBdr>
        <w:top w:val="none" w:sz="0" w:space="0" w:color="auto"/>
        <w:left w:val="none" w:sz="0" w:space="0" w:color="auto"/>
        <w:bottom w:val="none" w:sz="0" w:space="0" w:color="auto"/>
        <w:right w:val="none" w:sz="0" w:space="0" w:color="auto"/>
      </w:divBdr>
    </w:div>
    <w:div w:id="1614557047">
      <w:bodyDiv w:val="1"/>
      <w:marLeft w:val="0"/>
      <w:marRight w:val="0"/>
      <w:marTop w:val="0"/>
      <w:marBottom w:val="0"/>
      <w:divBdr>
        <w:top w:val="none" w:sz="0" w:space="0" w:color="auto"/>
        <w:left w:val="none" w:sz="0" w:space="0" w:color="auto"/>
        <w:bottom w:val="none" w:sz="0" w:space="0" w:color="auto"/>
        <w:right w:val="none" w:sz="0" w:space="0" w:color="auto"/>
      </w:divBdr>
    </w:div>
    <w:div w:id="1632705528">
      <w:bodyDiv w:val="1"/>
      <w:marLeft w:val="0"/>
      <w:marRight w:val="0"/>
      <w:marTop w:val="0"/>
      <w:marBottom w:val="0"/>
      <w:divBdr>
        <w:top w:val="none" w:sz="0" w:space="0" w:color="auto"/>
        <w:left w:val="none" w:sz="0" w:space="0" w:color="auto"/>
        <w:bottom w:val="none" w:sz="0" w:space="0" w:color="auto"/>
        <w:right w:val="none" w:sz="0" w:space="0" w:color="auto"/>
      </w:divBdr>
    </w:div>
    <w:div w:id="1648631361">
      <w:bodyDiv w:val="1"/>
      <w:marLeft w:val="0"/>
      <w:marRight w:val="0"/>
      <w:marTop w:val="0"/>
      <w:marBottom w:val="0"/>
      <w:divBdr>
        <w:top w:val="none" w:sz="0" w:space="0" w:color="auto"/>
        <w:left w:val="none" w:sz="0" w:space="0" w:color="auto"/>
        <w:bottom w:val="none" w:sz="0" w:space="0" w:color="auto"/>
        <w:right w:val="none" w:sz="0" w:space="0" w:color="auto"/>
      </w:divBdr>
    </w:div>
    <w:div w:id="1663392000">
      <w:bodyDiv w:val="1"/>
      <w:marLeft w:val="0"/>
      <w:marRight w:val="0"/>
      <w:marTop w:val="0"/>
      <w:marBottom w:val="0"/>
      <w:divBdr>
        <w:top w:val="none" w:sz="0" w:space="0" w:color="auto"/>
        <w:left w:val="none" w:sz="0" w:space="0" w:color="auto"/>
        <w:bottom w:val="none" w:sz="0" w:space="0" w:color="auto"/>
        <w:right w:val="none" w:sz="0" w:space="0" w:color="auto"/>
      </w:divBdr>
    </w:div>
    <w:div w:id="1667897204">
      <w:bodyDiv w:val="1"/>
      <w:marLeft w:val="0"/>
      <w:marRight w:val="0"/>
      <w:marTop w:val="0"/>
      <w:marBottom w:val="0"/>
      <w:divBdr>
        <w:top w:val="none" w:sz="0" w:space="0" w:color="auto"/>
        <w:left w:val="none" w:sz="0" w:space="0" w:color="auto"/>
        <w:bottom w:val="none" w:sz="0" w:space="0" w:color="auto"/>
        <w:right w:val="none" w:sz="0" w:space="0" w:color="auto"/>
      </w:divBdr>
    </w:div>
    <w:div w:id="1708066677">
      <w:bodyDiv w:val="1"/>
      <w:marLeft w:val="0"/>
      <w:marRight w:val="0"/>
      <w:marTop w:val="0"/>
      <w:marBottom w:val="0"/>
      <w:divBdr>
        <w:top w:val="none" w:sz="0" w:space="0" w:color="auto"/>
        <w:left w:val="none" w:sz="0" w:space="0" w:color="auto"/>
        <w:bottom w:val="none" w:sz="0" w:space="0" w:color="auto"/>
        <w:right w:val="none" w:sz="0" w:space="0" w:color="auto"/>
      </w:divBdr>
    </w:div>
    <w:div w:id="1709989908">
      <w:bodyDiv w:val="1"/>
      <w:marLeft w:val="0"/>
      <w:marRight w:val="0"/>
      <w:marTop w:val="0"/>
      <w:marBottom w:val="0"/>
      <w:divBdr>
        <w:top w:val="none" w:sz="0" w:space="0" w:color="auto"/>
        <w:left w:val="none" w:sz="0" w:space="0" w:color="auto"/>
        <w:bottom w:val="none" w:sz="0" w:space="0" w:color="auto"/>
        <w:right w:val="none" w:sz="0" w:space="0" w:color="auto"/>
      </w:divBdr>
    </w:div>
    <w:div w:id="1721244679">
      <w:bodyDiv w:val="1"/>
      <w:marLeft w:val="0"/>
      <w:marRight w:val="0"/>
      <w:marTop w:val="0"/>
      <w:marBottom w:val="0"/>
      <w:divBdr>
        <w:top w:val="none" w:sz="0" w:space="0" w:color="auto"/>
        <w:left w:val="none" w:sz="0" w:space="0" w:color="auto"/>
        <w:bottom w:val="none" w:sz="0" w:space="0" w:color="auto"/>
        <w:right w:val="none" w:sz="0" w:space="0" w:color="auto"/>
      </w:divBdr>
    </w:div>
    <w:div w:id="1749426272">
      <w:bodyDiv w:val="1"/>
      <w:marLeft w:val="0"/>
      <w:marRight w:val="0"/>
      <w:marTop w:val="0"/>
      <w:marBottom w:val="0"/>
      <w:divBdr>
        <w:top w:val="none" w:sz="0" w:space="0" w:color="auto"/>
        <w:left w:val="none" w:sz="0" w:space="0" w:color="auto"/>
        <w:bottom w:val="none" w:sz="0" w:space="0" w:color="auto"/>
        <w:right w:val="none" w:sz="0" w:space="0" w:color="auto"/>
      </w:divBdr>
    </w:div>
    <w:div w:id="1750954730">
      <w:bodyDiv w:val="1"/>
      <w:marLeft w:val="0"/>
      <w:marRight w:val="0"/>
      <w:marTop w:val="0"/>
      <w:marBottom w:val="0"/>
      <w:divBdr>
        <w:top w:val="none" w:sz="0" w:space="0" w:color="auto"/>
        <w:left w:val="none" w:sz="0" w:space="0" w:color="auto"/>
        <w:bottom w:val="none" w:sz="0" w:space="0" w:color="auto"/>
        <w:right w:val="none" w:sz="0" w:space="0" w:color="auto"/>
      </w:divBdr>
    </w:div>
    <w:div w:id="1757895248">
      <w:bodyDiv w:val="1"/>
      <w:marLeft w:val="0"/>
      <w:marRight w:val="0"/>
      <w:marTop w:val="0"/>
      <w:marBottom w:val="0"/>
      <w:divBdr>
        <w:top w:val="none" w:sz="0" w:space="0" w:color="auto"/>
        <w:left w:val="none" w:sz="0" w:space="0" w:color="auto"/>
        <w:bottom w:val="none" w:sz="0" w:space="0" w:color="auto"/>
        <w:right w:val="none" w:sz="0" w:space="0" w:color="auto"/>
      </w:divBdr>
    </w:div>
    <w:div w:id="1767379426">
      <w:bodyDiv w:val="1"/>
      <w:marLeft w:val="0"/>
      <w:marRight w:val="0"/>
      <w:marTop w:val="0"/>
      <w:marBottom w:val="0"/>
      <w:divBdr>
        <w:top w:val="none" w:sz="0" w:space="0" w:color="auto"/>
        <w:left w:val="none" w:sz="0" w:space="0" w:color="auto"/>
        <w:bottom w:val="none" w:sz="0" w:space="0" w:color="auto"/>
        <w:right w:val="none" w:sz="0" w:space="0" w:color="auto"/>
      </w:divBdr>
    </w:div>
    <w:div w:id="1804038963">
      <w:bodyDiv w:val="1"/>
      <w:marLeft w:val="0"/>
      <w:marRight w:val="0"/>
      <w:marTop w:val="0"/>
      <w:marBottom w:val="0"/>
      <w:divBdr>
        <w:top w:val="none" w:sz="0" w:space="0" w:color="auto"/>
        <w:left w:val="none" w:sz="0" w:space="0" w:color="auto"/>
        <w:bottom w:val="none" w:sz="0" w:space="0" w:color="auto"/>
        <w:right w:val="none" w:sz="0" w:space="0" w:color="auto"/>
      </w:divBdr>
    </w:div>
    <w:div w:id="1832023729">
      <w:bodyDiv w:val="1"/>
      <w:marLeft w:val="0"/>
      <w:marRight w:val="0"/>
      <w:marTop w:val="0"/>
      <w:marBottom w:val="0"/>
      <w:divBdr>
        <w:top w:val="none" w:sz="0" w:space="0" w:color="auto"/>
        <w:left w:val="none" w:sz="0" w:space="0" w:color="auto"/>
        <w:bottom w:val="none" w:sz="0" w:space="0" w:color="auto"/>
        <w:right w:val="none" w:sz="0" w:space="0" w:color="auto"/>
      </w:divBdr>
    </w:div>
    <w:div w:id="1842043114">
      <w:bodyDiv w:val="1"/>
      <w:marLeft w:val="0"/>
      <w:marRight w:val="0"/>
      <w:marTop w:val="0"/>
      <w:marBottom w:val="0"/>
      <w:divBdr>
        <w:top w:val="none" w:sz="0" w:space="0" w:color="auto"/>
        <w:left w:val="none" w:sz="0" w:space="0" w:color="auto"/>
        <w:bottom w:val="none" w:sz="0" w:space="0" w:color="auto"/>
        <w:right w:val="none" w:sz="0" w:space="0" w:color="auto"/>
      </w:divBdr>
    </w:div>
    <w:div w:id="1842500503">
      <w:bodyDiv w:val="1"/>
      <w:marLeft w:val="0"/>
      <w:marRight w:val="0"/>
      <w:marTop w:val="0"/>
      <w:marBottom w:val="0"/>
      <w:divBdr>
        <w:top w:val="none" w:sz="0" w:space="0" w:color="auto"/>
        <w:left w:val="none" w:sz="0" w:space="0" w:color="auto"/>
        <w:bottom w:val="none" w:sz="0" w:space="0" w:color="auto"/>
        <w:right w:val="none" w:sz="0" w:space="0" w:color="auto"/>
      </w:divBdr>
    </w:div>
    <w:div w:id="1850363549">
      <w:bodyDiv w:val="1"/>
      <w:marLeft w:val="0"/>
      <w:marRight w:val="0"/>
      <w:marTop w:val="0"/>
      <w:marBottom w:val="0"/>
      <w:divBdr>
        <w:top w:val="none" w:sz="0" w:space="0" w:color="auto"/>
        <w:left w:val="none" w:sz="0" w:space="0" w:color="auto"/>
        <w:bottom w:val="none" w:sz="0" w:space="0" w:color="auto"/>
        <w:right w:val="none" w:sz="0" w:space="0" w:color="auto"/>
      </w:divBdr>
    </w:div>
    <w:div w:id="1866942028">
      <w:bodyDiv w:val="1"/>
      <w:marLeft w:val="0"/>
      <w:marRight w:val="0"/>
      <w:marTop w:val="0"/>
      <w:marBottom w:val="0"/>
      <w:divBdr>
        <w:top w:val="none" w:sz="0" w:space="0" w:color="auto"/>
        <w:left w:val="none" w:sz="0" w:space="0" w:color="auto"/>
        <w:bottom w:val="none" w:sz="0" w:space="0" w:color="auto"/>
        <w:right w:val="none" w:sz="0" w:space="0" w:color="auto"/>
      </w:divBdr>
    </w:div>
    <w:div w:id="1890191414">
      <w:bodyDiv w:val="1"/>
      <w:marLeft w:val="0"/>
      <w:marRight w:val="0"/>
      <w:marTop w:val="0"/>
      <w:marBottom w:val="0"/>
      <w:divBdr>
        <w:top w:val="none" w:sz="0" w:space="0" w:color="auto"/>
        <w:left w:val="none" w:sz="0" w:space="0" w:color="auto"/>
        <w:bottom w:val="none" w:sz="0" w:space="0" w:color="auto"/>
        <w:right w:val="none" w:sz="0" w:space="0" w:color="auto"/>
      </w:divBdr>
    </w:div>
    <w:div w:id="1900707474">
      <w:bodyDiv w:val="1"/>
      <w:marLeft w:val="0"/>
      <w:marRight w:val="0"/>
      <w:marTop w:val="0"/>
      <w:marBottom w:val="0"/>
      <w:divBdr>
        <w:top w:val="none" w:sz="0" w:space="0" w:color="auto"/>
        <w:left w:val="none" w:sz="0" w:space="0" w:color="auto"/>
        <w:bottom w:val="none" w:sz="0" w:space="0" w:color="auto"/>
        <w:right w:val="none" w:sz="0" w:space="0" w:color="auto"/>
      </w:divBdr>
    </w:div>
    <w:div w:id="1916360364">
      <w:bodyDiv w:val="1"/>
      <w:marLeft w:val="0"/>
      <w:marRight w:val="0"/>
      <w:marTop w:val="0"/>
      <w:marBottom w:val="0"/>
      <w:divBdr>
        <w:top w:val="none" w:sz="0" w:space="0" w:color="auto"/>
        <w:left w:val="none" w:sz="0" w:space="0" w:color="auto"/>
        <w:bottom w:val="none" w:sz="0" w:space="0" w:color="auto"/>
        <w:right w:val="none" w:sz="0" w:space="0" w:color="auto"/>
      </w:divBdr>
    </w:div>
    <w:div w:id="1927836813">
      <w:bodyDiv w:val="1"/>
      <w:marLeft w:val="0"/>
      <w:marRight w:val="0"/>
      <w:marTop w:val="0"/>
      <w:marBottom w:val="0"/>
      <w:divBdr>
        <w:top w:val="none" w:sz="0" w:space="0" w:color="auto"/>
        <w:left w:val="none" w:sz="0" w:space="0" w:color="auto"/>
        <w:bottom w:val="none" w:sz="0" w:space="0" w:color="auto"/>
        <w:right w:val="none" w:sz="0" w:space="0" w:color="auto"/>
      </w:divBdr>
    </w:div>
    <w:div w:id="1941833109">
      <w:bodyDiv w:val="1"/>
      <w:marLeft w:val="0"/>
      <w:marRight w:val="0"/>
      <w:marTop w:val="0"/>
      <w:marBottom w:val="0"/>
      <w:divBdr>
        <w:top w:val="none" w:sz="0" w:space="0" w:color="auto"/>
        <w:left w:val="none" w:sz="0" w:space="0" w:color="auto"/>
        <w:bottom w:val="none" w:sz="0" w:space="0" w:color="auto"/>
        <w:right w:val="none" w:sz="0" w:space="0" w:color="auto"/>
      </w:divBdr>
    </w:div>
    <w:div w:id="1946382760">
      <w:bodyDiv w:val="1"/>
      <w:marLeft w:val="0"/>
      <w:marRight w:val="0"/>
      <w:marTop w:val="0"/>
      <w:marBottom w:val="0"/>
      <w:divBdr>
        <w:top w:val="none" w:sz="0" w:space="0" w:color="auto"/>
        <w:left w:val="none" w:sz="0" w:space="0" w:color="auto"/>
        <w:bottom w:val="none" w:sz="0" w:space="0" w:color="auto"/>
        <w:right w:val="none" w:sz="0" w:space="0" w:color="auto"/>
      </w:divBdr>
    </w:div>
    <w:div w:id="1967731804">
      <w:bodyDiv w:val="1"/>
      <w:marLeft w:val="0"/>
      <w:marRight w:val="0"/>
      <w:marTop w:val="0"/>
      <w:marBottom w:val="0"/>
      <w:divBdr>
        <w:top w:val="none" w:sz="0" w:space="0" w:color="auto"/>
        <w:left w:val="none" w:sz="0" w:space="0" w:color="auto"/>
        <w:bottom w:val="none" w:sz="0" w:space="0" w:color="auto"/>
        <w:right w:val="none" w:sz="0" w:space="0" w:color="auto"/>
      </w:divBdr>
    </w:div>
    <w:div w:id="1999459249">
      <w:bodyDiv w:val="1"/>
      <w:marLeft w:val="0"/>
      <w:marRight w:val="0"/>
      <w:marTop w:val="0"/>
      <w:marBottom w:val="0"/>
      <w:divBdr>
        <w:top w:val="none" w:sz="0" w:space="0" w:color="auto"/>
        <w:left w:val="none" w:sz="0" w:space="0" w:color="auto"/>
        <w:bottom w:val="none" w:sz="0" w:space="0" w:color="auto"/>
        <w:right w:val="none" w:sz="0" w:space="0" w:color="auto"/>
      </w:divBdr>
      <w:divsChild>
        <w:div w:id="123697677">
          <w:marLeft w:val="0"/>
          <w:marRight w:val="0"/>
          <w:marTop w:val="0"/>
          <w:marBottom w:val="0"/>
          <w:divBdr>
            <w:top w:val="none" w:sz="0" w:space="0" w:color="auto"/>
            <w:left w:val="none" w:sz="0" w:space="0" w:color="auto"/>
            <w:bottom w:val="none" w:sz="0" w:space="0" w:color="auto"/>
            <w:right w:val="none" w:sz="0" w:space="0" w:color="auto"/>
          </w:divBdr>
        </w:div>
      </w:divsChild>
    </w:div>
    <w:div w:id="2030403263">
      <w:bodyDiv w:val="1"/>
      <w:marLeft w:val="0"/>
      <w:marRight w:val="0"/>
      <w:marTop w:val="0"/>
      <w:marBottom w:val="0"/>
      <w:divBdr>
        <w:top w:val="none" w:sz="0" w:space="0" w:color="auto"/>
        <w:left w:val="none" w:sz="0" w:space="0" w:color="auto"/>
        <w:bottom w:val="none" w:sz="0" w:space="0" w:color="auto"/>
        <w:right w:val="none" w:sz="0" w:space="0" w:color="auto"/>
      </w:divBdr>
    </w:div>
    <w:div w:id="2036156419">
      <w:bodyDiv w:val="1"/>
      <w:marLeft w:val="0"/>
      <w:marRight w:val="0"/>
      <w:marTop w:val="0"/>
      <w:marBottom w:val="0"/>
      <w:divBdr>
        <w:top w:val="none" w:sz="0" w:space="0" w:color="auto"/>
        <w:left w:val="none" w:sz="0" w:space="0" w:color="auto"/>
        <w:bottom w:val="none" w:sz="0" w:space="0" w:color="auto"/>
        <w:right w:val="none" w:sz="0" w:space="0" w:color="auto"/>
      </w:divBdr>
    </w:div>
    <w:div w:id="2048027244">
      <w:bodyDiv w:val="1"/>
      <w:marLeft w:val="0"/>
      <w:marRight w:val="0"/>
      <w:marTop w:val="0"/>
      <w:marBottom w:val="0"/>
      <w:divBdr>
        <w:top w:val="none" w:sz="0" w:space="0" w:color="auto"/>
        <w:left w:val="none" w:sz="0" w:space="0" w:color="auto"/>
        <w:bottom w:val="none" w:sz="0" w:space="0" w:color="auto"/>
        <w:right w:val="none" w:sz="0" w:space="0" w:color="auto"/>
      </w:divBdr>
    </w:div>
    <w:div w:id="2086103687">
      <w:bodyDiv w:val="1"/>
      <w:marLeft w:val="0"/>
      <w:marRight w:val="0"/>
      <w:marTop w:val="0"/>
      <w:marBottom w:val="0"/>
      <w:divBdr>
        <w:top w:val="none" w:sz="0" w:space="0" w:color="auto"/>
        <w:left w:val="none" w:sz="0" w:space="0" w:color="auto"/>
        <w:bottom w:val="none" w:sz="0" w:space="0" w:color="auto"/>
        <w:right w:val="none" w:sz="0" w:space="0" w:color="auto"/>
      </w:divBdr>
    </w:div>
    <w:div w:id="2087535556">
      <w:bodyDiv w:val="1"/>
      <w:marLeft w:val="0"/>
      <w:marRight w:val="0"/>
      <w:marTop w:val="0"/>
      <w:marBottom w:val="0"/>
      <w:divBdr>
        <w:top w:val="none" w:sz="0" w:space="0" w:color="auto"/>
        <w:left w:val="none" w:sz="0" w:space="0" w:color="auto"/>
        <w:bottom w:val="none" w:sz="0" w:space="0" w:color="auto"/>
        <w:right w:val="none" w:sz="0" w:space="0" w:color="auto"/>
      </w:divBdr>
    </w:div>
    <w:div w:id="2096658591">
      <w:bodyDiv w:val="1"/>
      <w:marLeft w:val="0"/>
      <w:marRight w:val="0"/>
      <w:marTop w:val="0"/>
      <w:marBottom w:val="0"/>
      <w:divBdr>
        <w:top w:val="none" w:sz="0" w:space="0" w:color="auto"/>
        <w:left w:val="none" w:sz="0" w:space="0" w:color="auto"/>
        <w:bottom w:val="none" w:sz="0" w:space="0" w:color="auto"/>
        <w:right w:val="none" w:sz="0" w:space="0" w:color="auto"/>
      </w:divBdr>
    </w:div>
    <w:div w:id="212769484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kem.gov.lv/media/4937/download" TargetMode="External"/><Relationship Id="rId2" Type="http://schemas.openxmlformats.org/officeDocument/2006/relationships/hyperlink" Target="https://likumi.lv/ta/id/353615-aktualizetais-nacionalais-energetikas-un-klimata-plans-20212030gadam" TargetMode="External"/><Relationship Id="rId1" Type="http://schemas.openxmlformats.org/officeDocument/2006/relationships/hyperlink" Target="https://likumi.lv/ta/id/361135-latvijas-energetikas-strategija-lidz-2050-gad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AAE9B6F90924448BEB7CF80A5F82E7D" ma:contentTypeVersion="12" ma:contentTypeDescription="Create a new document." ma:contentTypeScope="" ma:versionID="5fa84338f108b9750dabd94fb8df5c91">
  <xsd:schema xmlns:xsd="http://www.w3.org/2001/XMLSchema" xmlns:xs="http://www.w3.org/2001/XMLSchema" xmlns:p="http://schemas.microsoft.com/office/2006/metadata/properties" xmlns:ns3="409328a5-9b27-4ead-8a84-e65fe7cdf1da" xmlns:ns4="2cb828d1-b74e-4cc6-86d4-10d3046db482" targetNamespace="http://schemas.microsoft.com/office/2006/metadata/properties" ma:root="true" ma:fieldsID="e99e14e246b47ed32dc64bc246b4c7c1" ns3:_="" ns4:_="">
    <xsd:import namespace="409328a5-9b27-4ead-8a84-e65fe7cdf1da"/>
    <xsd:import namespace="2cb828d1-b74e-4cc6-86d4-10d3046db48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9328a5-9b27-4ead-8a84-e65fe7cdf1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b828d1-b74e-4cc6-86d4-10d3046db48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1ECEAC-432C-437E-B8F1-5DF2AAE4514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A84096-2492-4F5F-84CF-DC59F83916F4}">
  <ds:schemaRefs>
    <ds:schemaRef ds:uri="http://schemas.microsoft.com/sharepoint/v3/contenttype/forms"/>
  </ds:schemaRefs>
</ds:datastoreItem>
</file>

<file path=customXml/itemProps3.xml><?xml version="1.0" encoding="utf-8"?>
<ds:datastoreItem xmlns:ds="http://schemas.openxmlformats.org/officeDocument/2006/customXml" ds:itemID="{BEED991B-B29E-4A78-ADB7-CD49812980A6}">
  <ds:schemaRefs>
    <ds:schemaRef ds:uri="http://schemas.openxmlformats.org/officeDocument/2006/bibliography"/>
  </ds:schemaRefs>
</ds:datastoreItem>
</file>

<file path=customXml/itemProps4.xml><?xml version="1.0" encoding="utf-8"?>
<ds:datastoreItem xmlns:ds="http://schemas.openxmlformats.org/officeDocument/2006/customXml" ds:itemID="{EA97D10C-34F2-4E79-8084-AE71EA483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9328a5-9b27-4ead-8a84-e65fe7cdf1da"/>
    <ds:schemaRef ds:uri="2cb828d1-b74e-4cc6-86d4-10d3046db4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118</TotalTime>
  <Pages>11</Pages>
  <Words>15445</Words>
  <Characters>8805</Characters>
  <Application>Microsoft Office Word</Application>
  <DocSecurity>0</DocSecurity>
  <Lines>73</Lines>
  <Paragraphs>48</Paragraphs>
  <ScaleCrop>false</ScaleCrop>
  <Company/>
  <LinksUpToDate>false</LinksUpToDate>
  <CharactersWithSpaces>24202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Timofejeva</dc:creator>
  <cp:keywords/>
  <dc:description/>
  <cp:lastModifiedBy>Aija Timofejeva</cp:lastModifiedBy>
  <cp:revision>52</cp:revision>
  <cp:lastPrinted>2024-09-05T02:15:00Z</cp:lastPrinted>
  <dcterms:created xsi:type="dcterms:W3CDTF">2026-07-21T10:57:00Z</dcterms:created>
  <dcterms:modified xsi:type="dcterms:W3CDTF">2026-07-21T13:26:00Z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0x0101007AAE9B6F90924448BEB7CF80A5F82E7D</vt:lpwstr>
  </property>
</Properties>
</file>