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7072BEB7"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7D0B58C1"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3758E212"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67E58D0D"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6C61149F"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6360FCFD"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r w:rsidR="00E55C50">
        <w:rPr>
          <w:rFonts w:ascii="Times New Roman" w:hAnsi="Times New Roman" w:eastAsia="Arial"/>
          <w:i/>
          <w:iCs/>
          <w:kern w:val="1"/>
          <w:sz w:val="24"/>
          <w:szCs w:val="24"/>
          <w:lang w:val="lv-LV"/>
        </w:rPr>
        <w:t>Nr. 1</w:t>
      </w:r>
    </w:p>
    <w:p w:rsidRPr="002F76E1" w:rsidR="002F76E1" w:rsidP="002F76E1" w:rsidRDefault="00E961DD" w14:paraId="1AD65F0A" w14:textId="77777777">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164692789" w:id="1"/>
      <w:r w:rsidR="008275BE">
        <w:rPr>
          <w:rFonts w:ascii="Times New Roman" w:hAnsi="Times New Roman" w:eastAsia="Arial"/>
          <w:i/>
          <w:iCs/>
          <w:kern w:val="1"/>
          <w:sz w:val="24"/>
          <w:szCs w:val="24"/>
          <w:lang w:val="lv-LV"/>
        </w:rPr>
        <w:t>P</w:t>
      </w:r>
      <w:r w:rsidRPr="002F76E1" w:rsidR="002F76E1">
        <w:rPr>
          <w:rFonts w:ascii="Times New Roman" w:hAnsi="Times New Roman" w:eastAsia="Arial"/>
          <w:i/>
          <w:iCs/>
          <w:kern w:val="1"/>
          <w:sz w:val="24"/>
          <w:szCs w:val="24"/>
          <w:lang w:val="lv-LV"/>
        </w:rPr>
        <w:t xml:space="preserve">ar Padomes priekšlikumu – </w:t>
      </w:r>
    </w:p>
    <w:p w:rsidRPr="002F76E1" w:rsidR="002F76E1" w:rsidP="002F76E1" w:rsidRDefault="002F76E1" w14:paraId="2D08B00A" w14:textId="77777777">
      <w:pPr>
        <w:suppressAutoHyphens/>
        <w:spacing w:after="120" w:line="240" w:lineRule="auto"/>
        <w:ind w:right="4393"/>
        <w:jc w:val="both"/>
        <w:rPr>
          <w:rFonts w:ascii="Times New Roman" w:hAnsi="Times New Roman" w:eastAsia="Arial"/>
          <w:i/>
          <w:iCs/>
          <w:kern w:val="1"/>
          <w:sz w:val="24"/>
          <w:szCs w:val="24"/>
          <w:lang w:val="lv-LV"/>
        </w:rPr>
      </w:pPr>
      <w:r w:rsidRPr="002F76E1">
        <w:rPr>
          <w:rFonts w:ascii="Times New Roman" w:hAnsi="Times New Roman" w:eastAsia="Arial"/>
          <w:i/>
          <w:iCs/>
          <w:kern w:val="1"/>
          <w:sz w:val="24"/>
          <w:szCs w:val="24"/>
          <w:lang w:val="lv-LV"/>
        </w:rPr>
        <w:t>Padomes Lēmums ar ko groza Padomes Lēmumu 2014/512/KĀDP, par ierobežojošiem pasākumiem saistībā ar Krievijas darbībām, kas destabilizē situāciju Ukrainā</w:t>
      </w:r>
    </w:p>
    <w:p w:rsidR="00E961DD" w:rsidP="002F76E1" w:rsidRDefault="002F76E1" w14:paraId="41564C52" w14:textId="77777777">
      <w:pPr>
        <w:suppressAutoHyphens/>
        <w:spacing w:after="120" w:line="240" w:lineRule="auto"/>
        <w:ind w:right="4393"/>
        <w:jc w:val="both"/>
        <w:rPr>
          <w:rFonts w:ascii="Times New Roman" w:hAnsi="Times New Roman" w:eastAsia="Arial"/>
          <w:i/>
          <w:iCs/>
          <w:kern w:val="1"/>
          <w:sz w:val="24"/>
          <w:szCs w:val="24"/>
          <w:lang w:val="lv-LV"/>
        </w:rPr>
      </w:pPr>
      <w:r w:rsidRPr="002F76E1">
        <w:rPr>
          <w:rFonts w:ascii="Times New Roman" w:hAnsi="Times New Roman" w:eastAsia="Arial"/>
          <w:i/>
          <w:iCs/>
          <w:kern w:val="1"/>
          <w:sz w:val="24"/>
          <w:szCs w:val="24"/>
          <w:lang w:val="lv-LV"/>
        </w:rPr>
        <w:t>Padomes Regula ar ko groza Padomes Regula (ES) Nr. 833/2014, par ierobežojošiem pasākumiem saistībā ar Krievijas darbībām, kas destabilizē situāciju Ukrainā</w:t>
      </w:r>
      <w:bookmarkEnd w:id="1"/>
      <w:r w:rsidRPr="00E961DD" w:rsidR="00E961DD">
        <w:rPr>
          <w:rFonts w:ascii="Times New Roman" w:hAnsi="Times New Roman" w:eastAsia="Arial"/>
          <w:i/>
          <w:iCs/>
          <w:kern w:val="1"/>
          <w:sz w:val="24"/>
          <w:szCs w:val="24"/>
          <w:lang w:val="lv-LV"/>
        </w:rPr>
        <w:t>”</w:t>
      </w:r>
    </w:p>
    <w:p w:rsidRPr="00E961DD" w:rsidR="001E114F" w:rsidP="00E961DD" w:rsidRDefault="001E114F" w14:paraId="26BAB3B7"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6E49BF" w:rsidRDefault="008C59BE" w14:paraId="638D49B9"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 xml:space="preserve">nacionālo pozīciju </w:t>
      </w:r>
      <w:r w:rsidR="0060739C">
        <w:rPr>
          <w:rFonts w:ascii="Times New Roman" w:hAnsi="Times New Roman" w:eastAsia="Arial"/>
          <w:kern w:val="1"/>
          <w:sz w:val="24"/>
          <w:szCs w:val="24"/>
          <w:lang w:val="lv-LV"/>
        </w:rPr>
        <w:t>Nr. 1</w:t>
      </w:r>
      <w:r w:rsidR="006E49BF">
        <w:rPr>
          <w:rFonts w:ascii="Times New Roman" w:hAnsi="Times New Roman" w:eastAsia="Arial"/>
          <w:kern w:val="1"/>
          <w:sz w:val="24"/>
          <w:szCs w:val="24"/>
          <w:lang w:val="lv-LV"/>
        </w:rPr>
        <w:t xml:space="preserve"> </w:t>
      </w:r>
      <w:r w:rsidRPr="006E49BF" w:rsidR="006E49BF">
        <w:rPr>
          <w:rFonts w:ascii="Times New Roman" w:hAnsi="Times New Roman" w:eastAsia="Arial"/>
          <w:kern w:val="1"/>
          <w:sz w:val="24"/>
          <w:szCs w:val="24"/>
          <w:lang w:val="lv-LV"/>
        </w:rPr>
        <w:t>Par Padomes priekšlikumu – Padomes Lēmums ar ko groza Padomes Lēmumu 2014/512/KĀDP, par ierobežojošiem pasākumiem saistībā ar Krievijas darbībām, kas destabilizē situāciju Ukrainā</w:t>
      </w:r>
      <w:r w:rsidR="006E49BF">
        <w:rPr>
          <w:rFonts w:ascii="Times New Roman" w:hAnsi="Times New Roman" w:eastAsia="Arial"/>
          <w:kern w:val="1"/>
          <w:sz w:val="24"/>
          <w:szCs w:val="24"/>
          <w:lang w:val="lv-LV"/>
        </w:rPr>
        <w:t xml:space="preserve">, </w:t>
      </w:r>
      <w:r w:rsidRPr="006E49BF" w:rsidR="006E49BF">
        <w:rPr>
          <w:rFonts w:ascii="Times New Roman" w:hAnsi="Times New Roman" w:eastAsia="Arial"/>
          <w:kern w:val="1"/>
          <w:sz w:val="24"/>
          <w:szCs w:val="24"/>
          <w:lang w:val="lv-LV"/>
        </w:rPr>
        <w:t>Padomes Regula ar ko groza Padomes Regula (ES) Nr. 833/2014, par ierobežojošiem pasākumiem saistībā ar Krievijas darbībām, kas destabilizē situāciju Ukrainā</w:t>
      </w:r>
      <w:r w:rsidR="000C3B8E">
        <w:rPr>
          <w:rFonts w:ascii="Times New Roman" w:hAnsi="Times New Roman" w:eastAsia="Arial"/>
          <w:kern w:val="1"/>
          <w:sz w:val="24"/>
          <w:szCs w:val="24"/>
          <w:lang w:val="lv-LV"/>
        </w:rPr>
        <w:t xml:space="preserve"> un tam pievienoto </w:t>
      </w:r>
      <w:proofErr w:type="spellStart"/>
      <w:r w:rsidR="000C3B8E">
        <w:rPr>
          <w:rFonts w:ascii="Times New Roman" w:hAnsi="Times New Roman" w:eastAsia="Arial"/>
          <w:kern w:val="1"/>
          <w:sz w:val="24"/>
          <w:szCs w:val="24"/>
          <w:lang w:val="lv-LV"/>
        </w:rPr>
        <w:t>protokollēmuma</w:t>
      </w:r>
      <w:proofErr w:type="spellEnd"/>
      <w:r w:rsidR="000C3B8E">
        <w:rPr>
          <w:rFonts w:ascii="Times New Roman" w:hAnsi="Times New Roman" w:eastAsia="Arial"/>
          <w:kern w:val="1"/>
          <w:sz w:val="24"/>
          <w:szCs w:val="24"/>
          <w:lang w:val="lv-LV"/>
        </w:rPr>
        <w:t xml:space="preserve"> projektu</w:t>
      </w:r>
      <w:r w:rsidR="00536684">
        <w:rPr>
          <w:rFonts w:ascii="Times New Roman" w:hAnsi="Times New Roman" w:eastAsia="Arial"/>
          <w:kern w:val="1"/>
          <w:sz w:val="24"/>
          <w:szCs w:val="24"/>
          <w:lang w:val="lv-LV"/>
        </w:rPr>
        <w:t>.</w:t>
      </w:r>
    </w:p>
    <w:p w:rsidRPr="008C59BE" w:rsidR="008C59BE" w:rsidP="008C59BE" w:rsidRDefault="008C59BE" w14:paraId="3E521AAB" w14:textId="7777777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A20F60">
        <w:rPr>
          <w:rFonts w:ascii="Times New Roman" w:hAnsi="Times New Roman" w:eastAsia="Arial"/>
          <w:kern w:val="1"/>
          <w:sz w:val="24"/>
          <w:szCs w:val="24"/>
          <w:lang w:val="lv-LV"/>
        </w:rPr>
        <w:t>o</w:t>
      </w:r>
      <w:r w:rsidR="00F63B72">
        <w:rPr>
          <w:rFonts w:ascii="Times New Roman" w:hAnsi="Times New Roman" w:eastAsia="Arial"/>
          <w:kern w:val="1"/>
          <w:sz w:val="24"/>
          <w:szCs w:val="24"/>
          <w:lang w:val="lv-LV"/>
        </w:rPr>
        <w:t xml:space="preserve"> pozīcij</w:t>
      </w:r>
      <w:r w:rsidR="00A20F60">
        <w:rPr>
          <w:rFonts w:ascii="Times New Roman" w:hAnsi="Times New Roman" w:eastAsia="Arial"/>
          <w:kern w:val="1"/>
          <w:sz w:val="24"/>
          <w:szCs w:val="24"/>
          <w:lang w:val="lv-LV"/>
        </w:rPr>
        <w:t>u</w:t>
      </w:r>
      <w:r w:rsidR="00F63B72">
        <w:rPr>
          <w:rFonts w:ascii="Times New Roman" w:hAnsi="Times New Roman" w:eastAsia="Arial"/>
          <w:kern w:val="1"/>
          <w:sz w:val="24"/>
          <w:szCs w:val="24"/>
          <w:lang w:val="lv-LV"/>
        </w:rPr>
        <w:t xml:space="preserve"> </w:t>
      </w:r>
      <w:r w:rsidR="000C3B8E">
        <w:rPr>
          <w:rFonts w:ascii="Times New Roman" w:hAnsi="Times New Roman" w:eastAsia="Arial"/>
          <w:kern w:val="1"/>
          <w:sz w:val="24"/>
          <w:szCs w:val="24"/>
          <w:lang w:val="lv-LV"/>
        </w:rPr>
        <w:t xml:space="preserve">un Ministru kabineta sēdes </w:t>
      </w:r>
      <w:proofErr w:type="spellStart"/>
      <w:r w:rsidR="000C3B8E">
        <w:rPr>
          <w:rFonts w:ascii="Times New Roman" w:hAnsi="Times New Roman" w:eastAsia="Arial"/>
          <w:kern w:val="1"/>
          <w:sz w:val="24"/>
          <w:szCs w:val="24"/>
          <w:lang w:val="lv-LV"/>
        </w:rPr>
        <w:t>protokollēmuma</w:t>
      </w:r>
      <w:proofErr w:type="spellEnd"/>
      <w:r w:rsidR="000C3B8E">
        <w:rPr>
          <w:rFonts w:ascii="Times New Roman" w:hAnsi="Times New Roman" w:eastAsia="Arial"/>
          <w:kern w:val="1"/>
          <w:sz w:val="24"/>
          <w:szCs w:val="24"/>
          <w:lang w:val="lv-LV"/>
        </w:rPr>
        <w:t xml:space="preserve"> projektu </w:t>
      </w:r>
      <w:r w:rsidRPr="008C59BE">
        <w:rPr>
          <w:rFonts w:ascii="Times New Roman" w:hAnsi="Times New Roman" w:eastAsia="Arial"/>
          <w:kern w:val="1"/>
          <w:sz w:val="24"/>
          <w:szCs w:val="24"/>
          <w:lang w:val="lv-LV"/>
        </w:rPr>
        <w:t xml:space="preserve">iekļaut izskatīšanai </w:t>
      </w:r>
      <w:r w:rsidR="00224324">
        <w:rPr>
          <w:rFonts w:ascii="Times New Roman" w:hAnsi="Times New Roman" w:eastAsia="Arial"/>
          <w:b/>
          <w:kern w:val="1"/>
          <w:sz w:val="24"/>
          <w:szCs w:val="24"/>
          <w:lang w:val="lv-LV"/>
        </w:rPr>
        <w:t>202</w:t>
      </w:r>
      <w:r w:rsidR="00A20F60">
        <w:rPr>
          <w:rFonts w:ascii="Times New Roman" w:hAnsi="Times New Roman" w:eastAsia="Arial"/>
          <w:b/>
          <w:kern w:val="1"/>
          <w:sz w:val="24"/>
          <w:szCs w:val="24"/>
          <w:lang w:val="lv-LV"/>
        </w:rPr>
        <w:t>4</w:t>
      </w:r>
      <w:r w:rsidR="00F63B72">
        <w:rPr>
          <w:rFonts w:ascii="Times New Roman" w:hAnsi="Times New Roman" w:eastAsia="Arial"/>
          <w:b/>
          <w:kern w:val="1"/>
          <w:sz w:val="24"/>
          <w:szCs w:val="24"/>
          <w:lang w:val="lv-LV"/>
        </w:rPr>
        <w:t xml:space="preserve">. gada </w:t>
      </w:r>
      <w:r w:rsidR="006E49BF">
        <w:rPr>
          <w:rFonts w:ascii="Times New Roman" w:hAnsi="Times New Roman" w:eastAsia="Arial"/>
          <w:b/>
          <w:kern w:val="1"/>
          <w:sz w:val="24"/>
          <w:szCs w:val="24"/>
          <w:lang w:val="lv-LV"/>
        </w:rPr>
        <w:t>30</w:t>
      </w:r>
      <w:r w:rsidR="00F63B72">
        <w:rPr>
          <w:rFonts w:ascii="Times New Roman" w:hAnsi="Times New Roman" w:eastAsia="Arial"/>
          <w:b/>
          <w:kern w:val="1"/>
          <w:sz w:val="24"/>
          <w:szCs w:val="24"/>
          <w:lang w:val="lv-LV"/>
        </w:rPr>
        <w:t>. </w:t>
      </w:r>
      <w:r w:rsidR="006E49BF">
        <w:rPr>
          <w:rFonts w:ascii="Times New Roman" w:hAnsi="Times New Roman" w:eastAsia="Arial"/>
          <w:b/>
          <w:kern w:val="1"/>
          <w:sz w:val="24"/>
          <w:szCs w:val="24"/>
          <w:lang w:val="lv-LV"/>
        </w:rPr>
        <w:t>aprīļa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6ED5F181"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3D25B0" w:rsidR="00E961DD" w:rsidTr="0096459F" w14:paraId="23282DD7" w14:textId="77777777">
        <w:tc>
          <w:tcPr>
            <w:tcW w:w="534" w:type="dxa"/>
          </w:tcPr>
          <w:p w:rsidRPr="00E961DD" w:rsidR="00E961DD" w:rsidP="00E961DD" w:rsidRDefault="00E961DD" w14:paraId="209EC479"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5E40AEF"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D95428" w14:paraId="1884366A" w14:textId="77777777">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Tiek izstrādāti tiesību akti par Krievijas Centrālās bankas iesaldēto aktīvu virspeļņas izmantošanu Ukrainas atbalstam.</w:t>
            </w:r>
            <w:r w:rsidRPr="005D262E" w:rsidR="00396977">
              <w:rPr>
                <w:rFonts w:ascii="Times New Roman" w:hAnsi="Times New Roman" w:eastAsia="Arial"/>
                <w:kern w:val="1"/>
                <w:sz w:val="24"/>
                <w:szCs w:val="24"/>
                <w:lang w:val="lv-LV"/>
              </w:rPr>
              <w:t xml:space="preserve"> </w:t>
            </w:r>
          </w:p>
        </w:tc>
      </w:tr>
      <w:tr w:rsidRPr="00B66C15" w:rsidR="00E961DD" w:rsidTr="0096459F" w14:paraId="7F0C272C" w14:textId="77777777">
        <w:tc>
          <w:tcPr>
            <w:tcW w:w="534" w:type="dxa"/>
          </w:tcPr>
          <w:p w:rsidRPr="00E961DD" w:rsidR="00E961DD" w:rsidP="00E961DD" w:rsidRDefault="00E961DD" w14:paraId="577366D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013C7EB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08D56EE6"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C3B8E" w:rsidR="00E961DD" w:rsidTr="0096459F" w14:paraId="306FC68F" w14:textId="77777777">
        <w:tc>
          <w:tcPr>
            <w:tcW w:w="534" w:type="dxa"/>
          </w:tcPr>
          <w:p w:rsidRPr="00E961DD" w:rsidR="00E961DD" w:rsidP="00E961DD" w:rsidRDefault="00E961DD" w14:paraId="1047C27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2BFC8B6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127BBF8A" w14:textId="77777777">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Sistēmā ESVIS saskaņots ar Finanšu ministriju</w:t>
            </w:r>
            <w:r w:rsidR="006E49BF">
              <w:rPr>
                <w:rFonts w:ascii="Times New Roman" w:hAnsi="Times New Roman" w:eastAsia="Arial"/>
                <w:kern w:val="1"/>
                <w:sz w:val="24"/>
                <w:szCs w:val="24"/>
                <w:lang w:val="lv-LV"/>
              </w:rPr>
              <w:t>, Tieslietu ministriju, Aizsardzības ministriju un Latvijas Banku</w:t>
            </w:r>
            <w:r w:rsidRPr="00B81274">
              <w:rPr>
                <w:rFonts w:ascii="Times New Roman" w:hAnsi="Times New Roman" w:eastAsia="Arial"/>
                <w:kern w:val="1"/>
                <w:sz w:val="24"/>
                <w:szCs w:val="24"/>
                <w:lang w:val="lv-LV"/>
              </w:rPr>
              <w:t>.</w:t>
            </w:r>
          </w:p>
        </w:tc>
      </w:tr>
      <w:tr w:rsidRPr="00E961DD" w:rsidR="00E961DD" w:rsidTr="0096459F" w14:paraId="518475A6" w14:textId="77777777">
        <w:tc>
          <w:tcPr>
            <w:tcW w:w="534" w:type="dxa"/>
          </w:tcPr>
          <w:p w:rsidRPr="00E961DD" w:rsidR="00E961DD" w:rsidP="00E961DD" w:rsidRDefault="00E961DD" w14:paraId="4B2122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5147D88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4C4A17EB"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0C3B8E" w:rsidR="00E961DD" w:rsidTr="0096459F" w14:paraId="69E46146" w14:textId="77777777">
        <w:tc>
          <w:tcPr>
            <w:tcW w:w="534" w:type="dxa"/>
          </w:tcPr>
          <w:p w:rsidRPr="00E961DD" w:rsidR="00E961DD" w:rsidP="00E961DD" w:rsidRDefault="00E961DD" w14:paraId="61A254F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5.</w:t>
            </w:r>
          </w:p>
        </w:tc>
        <w:tc>
          <w:tcPr>
            <w:tcW w:w="2551" w:type="dxa"/>
          </w:tcPr>
          <w:p w:rsidRPr="00E961DD" w:rsidR="00E961DD" w:rsidP="00E961DD" w:rsidRDefault="00E961DD" w14:paraId="2BA37F7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3A5F023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0C3B8E" w:rsidR="00E961DD" w:rsidTr="005130CD" w14:paraId="7B97B649" w14:textId="77777777">
        <w:trPr>
          <w:trHeight w:val="1125"/>
        </w:trPr>
        <w:tc>
          <w:tcPr>
            <w:tcW w:w="534" w:type="dxa"/>
          </w:tcPr>
          <w:p w:rsidR="00997838" w:rsidP="00E961DD" w:rsidRDefault="00E961DD" w14:paraId="7974B93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0DF20CFC" w14:textId="77777777">
            <w:pPr>
              <w:rPr>
                <w:rFonts w:ascii="Times New Roman" w:hAnsi="Times New Roman" w:eastAsia="Times New Roman"/>
                <w:sz w:val="24"/>
                <w:szCs w:val="24"/>
                <w:lang w:val="lv-LV" w:eastAsia="lv-LV"/>
              </w:rPr>
            </w:pPr>
          </w:p>
        </w:tc>
        <w:tc>
          <w:tcPr>
            <w:tcW w:w="2551" w:type="dxa"/>
          </w:tcPr>
          <w:p w:rsidR="00F06411" w:rsidP="00E961DD" w:rsidRDefault="00E961DD" w14:paraId="19E8D43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A20F60" w:rsidP="00F06411" w:rsidRDefault="00A20F60" w14:paraId="14225CC9" w14:textId="77777777">
            <w:pPr>
              <w:ind w:firstLine="720"/>
              <w:rPr>
                <w:rFonts w:ascii="Times New Roman" w:hAnsi="Times New Roman" w:eastAsia="Times New Roman"/>
                <w:sz w:val="24"/>
                <w:szCs w:val="24"/>
                <w:lang w:val="lv-LV" w:eastAsia="lv-LV"/>
              </w:rPr>
            </w:pPr>
          </w:p>
          <w:p w:rsidRPr="00A20F60" w:rsidR="00A20F60" w:rsidP="008275BE" w:rsidRDefault="008275BE" w14:paraId="054E48D7" w14:textId="77777777">
            <w:pPr>
              <w:tabs>
                <w:tab w:val="left" w:pos="485"/>
              </w:tabs>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r>
          </w:p>
          <w:p w:rsidRPr="00A20F60" w:rsidR="00E961DD" w:rsidP="00A20F60" w:rsidRDefault="00E961DD" w14:paraId="274D0DF7" w14:textId="77777777">
            <w:pPr>
              <w:jc w:val="center"/>
              <w:rPr>
                <w:rFonts w:ascii="Times New Roman" w:hAnsi="Times New Roman" w:eastAsia="Times New Roman"/>
                <w:sz w:val="24"/>
                <w:szCs w:val="24"/>
                <w:lang w:val="lv-LV" w:eastAsia="lv-LV"/>
              </w:rPr>
            </w:pPr>
          </w:p>
        </w:tc>
        <w:tc>
          <w:tcPr>
            <w:tcW w:w="5918" w:type="dxa"/>
          </w:tcPr>
          <w:p w:rsidR="00D42AD4" w:rsidP="00FD4DC7" w:rsidRDefault="006E49BF" w14:paraId="521D7680" w14:textId="77777777">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Matīss Tomiņš</w:t>
            </w:r>
            <w:r w:rsidRPr="00FD4DC7" w:rsidR="00D92AC8">
              <w:rPr>
                <w:rFonts w:ascii="Times New Roman" w:hAnsi="Times New Roman" w:eastAsia="Arial"/>
                <w:kern w:val="1"/>
                <w:sz w:val="24"/>
                <w:szCs w:val="24"/>
                <w:lang w:val="lv-LV"/>
              </w:rPr>
              <w:t>, Ārlietu ministrijas</w:t>
            </w:r>
            <w:r>
              <w:rPr>
                <w:rFonts w:ascii="Times New Roman" w:hAnsi="Times New Roman" w:eastAsia="Arial"/>
                <w:kern w:val="1"/>
                <w:sz w:val="24"/>
                <w:szCs w:val="24"/>
                <w:lang w:val="lv-LV"/>
              </w:rPr>
              <w:t xml:space="preserve"> Juridiskā departamenta Sankciju nodaļas juriskonsults</w:t>
            </w:r>
            <w:r w:rsidRPr="00FD4DC7" w:rsidR="00D92AC8">
              <w:rPr>
                <w:rFonts w:ascii="Times New Roman" w:hAnsi="Times New Roman" w:eastAsia="Arial"/>
                <w:kern w:val="1"/>
                <w:sz w:val="24"/>
                <w:szCs w:val="24"/>
                <w:lang w:val="lv-LV"/>
              </w:rPr>
              <w:t>.</w:t>
            </w:r>
          </w:p>
          <w:p w:rsidRPr="00D42AD4" w:rsidR="00D42AD4" w:rsidP="00D42AD4" w:rsidRDefault="00D42AD4" w14:paraId="4F57E810" w14:textId="77777777">
            <w:pPr>
              <w:rPr>
                <w:rFonts w:ascii="Times New Roman" w:hAnsi="Times New Roman" w:eastAsia="Arial"/>
                <w:sz w:val="28"/>
                <w:szCs w:val="28"/>
                <w:lang w:val="lv-LV"/>
              </w:rPr>
            </w:pPr>
          </w:p>
          <w:p w:rsidRPr="00D42AD4" w:rsidR="00D42AD4" w:rsidP="00D42AD4" w:rsidRDefault="00D42AD4" w14:paraId="7A6E864D" w14:textId="77777777">
            <w:pPr>
              <w:rPr>
                <w:rFonts w:ascii="Times New Roman" w:hAnsi="Times New Roman" w:eastAsia="Arial"/>
                <w:sz w:val="28"/>
                <w:szCs w:val="28"/>
                <w:lang w:val="lv-LV"/>
              </w:rPr>
            </w:pPr>
          </w:p>
          <w:p w:rsidRPr="00D42AD4" w:rsidR="00D42AD4" w:rsidP="00D42AD4" w:rsidRDefault="00D42AD4" w14:paraId="7D2325AA" w14:textId="77777777">
            <w:pPr>
              <w:rPr>
                <w:rFonts w:ascii="Times New Roman" w:hAnsi="Times New Roman" w:eastAsia="Arial"/>
                <w:sz w:val="28"/>
                <w:szCs w:val="28"/>
                <w:lang w:val="lv-LV"/>
              </w:rPr>
            </w:pPr>
          </w:p>
          <w:p w:rsidRPr="00D42AD4" w:rsidR="00E961DD" w:rsidP="00D42AD4" w:rsidRDefault="00E961DD" w14:paraId="4868E7F6" w14:textId="77777777">
            <w:pPr>
              <w:rPr>
                <w:rFonts w:ascii="Times New Roman" w:hAnsi="Times New Roman" w:eastAsia="Arial"/>
                <w:sz w:val="28"/>
                <w:szCs w:val="28"/>
                <w:lang w:val="lv-LV"/>
              </w:rPr>
            </w:pPr>
          </w:p>
        </w:tc>
      </w:tr>
      <w:tr w:rsidRPr="000C3B8E" w:rsidR="00E961DD" w:rsidTr="0096459F" w14:paraId="2F7159A4" w14:textId="77777777">
        <w:trPr>
          <w:trHeight w:val="1550"/>
        </w:trPr>
        <w:tc>
          <w:tcPr>
            <w:tcW w:w="534" w:type="dxa"/>
          </w:tcPr>
          <w:p w:rsidRPr="00E961DD" w:rsidR="00E961DD" w:rsidP="00E961DD" w:rsidRDefault="00E961DD" w14:paraId="0638FA4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52E5E45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3E08F0" w:rsidR="00536684" w:rsidP="00FD4DC7" w:rsidRDefault="005D69BB" w14:paraId="587584B8"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Sanita </w:t>
            </w:r>
            <w:proofErr w:type="spellStart"/>
            <w:r>
              <w:rPr>
                <w:rFonts w:ascii="Times New Roman" w:hAnsi="Times New Roman" w:eastAsia="Arial"/>
                <w:kern w:val="1"/>
                <w:sz w:val="24"/>
                <w:szCs w:val="24"/>
                <w:lang w:val="lv-LV"/>
              </w:rPr>
              <w:t>Pēkale</w:t>
            </w:r>
            <w:proofErr w:type="spellEnd"/>
            <w:r w:rsidRPr="00E961DD" w:rsidR="00E961DD">
              <w:rPr>
                <w:rFonts w:ascii="Times New Roman" w:hAnsi="Times New Roman" w:eastAsia="Arial"/>
                <w:kern w:val="1"/>
                <w:sz w:val="24"/>
                <w:szCs w:val="24"/>
                <w:lang w:val="lv-LV"/>
              </w:rPr>
              <w:t xml:space="preserve">, Ārlietu ministrijas </w:t>
            </w:r>
            <w:r>
              <w:rPr>
                <w:rFonts w:ascii="Times New Roman" w:hAnsi="Times New Roman" w:eastAsia="Arial"/>
                <w:kern w:val="1"/>
                <w:sz w:val="24"/>
                <w:szCs w:val="24"/>
                <w:lang w:val="lv-LV"/>
              </w:rPr>
              <w:t>Juridiskās direkcijas</w:t>
            </w:r>
            <w:r w:rsidR="00E5599B">
              <w:rPr>
                <w:rFonts w:ascii="Times New Roman" w:hAnsi="Times New Roman" w:eastAsia="Arial"/>
                <w:kern w:val="1"/>
                <w:sz w:val="24"/>
                <w:szCs w:val="24"/>
                <w:lang w:val="lv-LV"/>
              </w:rPr>
              <w:t xml:space="preserve"> vadītāja.</w:t>
            </w:r>
          </w:p>
        </w:tc>
      </w:tr>
      <w:tr w:rsidRPr="000C3B8E" w:rsidR="00E961DD" w:rsidTr="0096459F" w14:paraId="3CB1BC2D" w14:textId="77777777">
        <w:tc>
          <w:tcPr>
            <w:tcW w:w="534" w:type="dxa"/>
          </w:tcPr>
          <w:p w:rsidRPr="00E961DD" w:rsidR="00E961DD" w:rsidP="00E961DD" w:rsidRDefault="00E961DD" w14:paraId="2A88B76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59F0C78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052463F6"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601B91E2"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1CB869D0"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14:paraId="69C01AD0"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09D19DF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49A6D97D"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20F25D70"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w:t>
            </w:r>
            <w:r w:rsidR="00E55C50">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0CF7610A"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09527DD3"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w:t>
            </w:r>
            <w:proofErr w:type="spellStart"/>
            <w:r w:rsidRPr="00E961DD">
              <w:rPr>
                <w:rFonts w:ascii="Times New Roman" w:hAnsi="Times New Roman" w:eastAsia="Arial"/>
                <w:kern w:val="1"/>
                <w:sz w:val="24"/>
                <w:szCs w:val="24"/>
                <w:lang w:val="lv-LV"/>
              </w:rPr>
              <w:t>protokollēmuma</w:t>
            </w:r>
            <w:proofErr w:type="spellEnd"/>
            <w:r w:rsidRPr="00E961DD">
              <w:rPr>
                <w:rFonts w:ascii="Times New Roman" w:hAnsi="Times New Roman" w:eastAsia="Arial"/>
                <w:kern w:val="1"/>
                <w:sz w:val="24"/>
                <w:szCs w:val="24"/>
                <w:lang w:val="lv-LV"/>
              </w:rPr>
              <w:t xml:space="preserve">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14:paraId="192422F5" w14:textId="77777777">
        <w:tc>
          <w:tcPr>
            <w:tcW w:w="534" w:type="dxa"/>
          </w:tcPr>
          <w:p w:rsidRPr="00E961DD" w:rsidR="00E961DD" w:rsidP="00E961DD" w:rsidRDefault="00E961DD" w14:paraId="098CF0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7F00A14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56370E15"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7F848C15" w14:textId="77777777">
        <w:tc>
          <w:tcPr>
            <w:tcW w:w="534" w:type="dxa"/>
          </w:tcPr>
          <w:p w:rsidRPr="00E961DD" w:rsidR="00E961DD" w:rsidP="00E961DD" w:rsidRDefault="00E961DD" w14:paraId="1A5DD6F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1D0D746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837CB72"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2C6FEC49" w14:textId="77777777">
        <w:tc>
          <w:tcPr>
            <w:tcW w:w="534" w:type="dxa"/>
          </w:tcPr>
          <w:p w:rsidRPr="00E961DD" w:rsidR="00E961DD" w:rsidP="00E961DD" w:rsidRDefault="00E961DD" w14:paraId="1AFF004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3B9BC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47914E26"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3D25B0" w:rsidR="00E961DD" w:rsidTr="0096459F" w14:paraId="17CC5FCE" w14:textId="77777777">
        <w:tc>
          <w:tcPr>
            <w:tcW w:w="534" w:type="dxa"/>
          </w:tcPr>
          <w:p w:rsidRPr="00E961DD" w:rsidR="00E961DD" w:rsidP="00E961DD" w:rsidRDefault="00E961DD" w14:paraId="5CC8763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116D44E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3D25B0" w:rsidP="002F07D5" w:rsidRDefault="003D25B0" w14:paraId="27F9089E" w14:textId="687B394E">
            <w:pPr>
              <w:suppressAutoHyphens/>
              <w:spacing w:after="0" w:line="240" w:lineRule="auto"/>
              <w:jc w:val="both"/>
              <w:rPr>
                <w:rFonts w:ascii="Times New Roman" w:hAnsi="Times New Roman" w:eastAsia="Arial"/>
                <w:kern w:val="1"/>
                <w:sz w:val="24"/>
                <w:szCs w:val="24"/>
                <w:lang w:val="lv-LV"/>
              </w:rPr>
            </w:pPr>
            <w:r w:rsidRPr="003D25B0">
              <w:rPr>
                <w:rFonts w:ascii="Times New Roman" w:hAnsi="Times New Roman" w:eastAsia="Arial"/>
                <w:kern w:val="1"/>
                <w:sz w:val="24"/>
                <w:szCs w:val="24"/>
                <w:lang w:val="lv-LV"/>
              </w:rPr>
              <w:t xml:space="preserve">2024. gada 8. maija COREPER sanāksmē tiks skatīts jautājums par tiesību aktu priekšlikumiem un turpmākajā tiesību aktu izstrādes procesā, lai Eiropas Savienības </w:t>
            </w:r>
            <w:r w:rsidRPr="003D25B0">
              <w:rPr>
                <w:rFonts w:ascii="Times New Roman" w:hAnsi="Times New Roman" w:eastAsia="Arial"/>
                <w:kern w:val="1"/>
                <w:sz w:val="24"/>
                <w:szCs w:val="24"/>
                <w:lang w:val="lv-LV"/>
              </w:rPr>
              <w:lastRenderedPageBreak/>
              <w:t>Padomē pie</w:t>
            </w:r>
            <w:bookmarkStart w:name="_GoBack" w:id="2"/>
            <w:bookmarkEnd w:id="2"/>
            <w:r w:rsidRPr="003D25B0">
              <w:rPr>
                <w:rFonts w:ascii="Times New Roman" w:hAnsi="Times New Roman" w:eastAsia="Arial"/>
                <w:kern w:val="1"/>
                <w:sz w:val="24"/>
                <w:szCs w:val="24"/>
                <w:lang w:val="lv-LV"/>
              </w:rPr>
              <w:t>ņemtu tiesību aktus par Krievijas Centrālās bankas iesaldēto aktīvu radītās virspeļņas izmantošanu Ukrainas atbalstam.</w:t>
            </w:r>
          </w:p>
        </w:tc>
      </w:tr>
      <w:tr w:rsidRPr="003D25B0" w:rsidR="00E961DD" w:rsidTr="0096459F" w14:paraId="37AF5C7C" w14:textId="77777777">
        <w:tc>
          <w:tcPr>
            <w:tcW w:w="534" w:type="dxa"/>
          </w:tcPr>
          <w:p w:rsidRPr="00E961DD" w:rsidR="00E961DD" w:rsidP="00E961DD" w:rsidRDefault="00E961DD" w14:paraId="1684237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13.</w:t>
            </w:r>
          </w:p>
        </w:tc>
        <w:tc>
          <w:tcPr>
            <w:tcW w:w="2551" w:type="dxa"/>
          </w:tcPr>
          <w:p w:rsidRPr="00E961DD" w:rsidR="00E961DD" w:rsidP="00E961DD" w:rsidRDefault="00E961DD" w14:paraId="6651B74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5D262E" w14:paraId="67F18605" w14:textId="77777777">
            <w:pPr>
              <w:suppressAutoHyphens/>
              <w:spacing w:after="0" w:line="240" w:lineRule="auto"/>
              <w:jc w:val="both"/>
              <w:rPr>
                <w:rFonts w:ascii="Times New Roman" w:hAnsi="Times New Roman" w:eastAsia="Arial"/>
                <w:kern w:val="1"/>
                <w:sz w:val="24"/>
                <w:szCs w:val="24"/>
                <w:lang w:val="lv-LV"/>
              </w:rPr>
            </w:pPr>
            <w:r w:rsidRPr="005D262E">
              <w:rPr>
                <w:rFonts w:ascii="Times New Roman" w:hAnsi="Times New Roman" w:eastAsia="Arial"/>
                <w:kern w:val="1"/>
                <w:sz w:val="24"/>
                <w:szCs w:val="24"/>
                <w:lang w:val="lv-LV"/>
              </w:rPr>
              <w:t>E</w:t>
            </w:r>
            <w:r w:rsidR="005130CD">
              <w:rPr>
                <w:rFonts w:ascii="Times New Roman" w:hAnsi="Times New Roman" w:eastAsia="Arial"/>
                <w:kern w:val="1"/>
                <w:sz w:val="24"/>
                <w:szCs w:val="24"/>
                <w:lang w:val="lv-LV"/>
              </w:rPr>
              <w:t>iropas Savienības</w:t>
            </w:r>
            <w:r w:rsidRPr="005D262E">
              <w:rPr>
                <w:rFonts w:ascii="Times New Roman" w:hAnsi="Times New Roman" w:eastAsia="Arial"/>
                <w:kern w:val="1"/>
                <w:sz w:val="24"/>
                <w:szCs w:val="24"/>
                <w:lang w:val="lv-LV"/>
              </w:rPr>
              <w:t xml:space="preserve"> </w:t>
            </w:r>
            <w:r w:rsidR="00810CE0">
              <w:rPr>
                <w:rFonts w:ascii="Times New Roman" w:hAnsi="Times New Roman" w:eastAsia="Arial"/>
                <w:kern w:val="1"/>
                <w:sz w:val="24"/>
                <w:szCs w:val="24"/>
                <w:lang w:val="lv-LV"/>
              </w:rPr>
              <w:t>Komisija atjaunoto tiesību aktu projektus ir publicējusi 2024. gada 15. aprīlī</w:t>
            </w:r>
            <w:r w:rsidR="00293525">
              <w:rPr>
                <w:rFonts w:ascii="Times New Roman" w:hAnsi="Times New Roman" w:eastAsia="Arial"/>
                <w:kern w:val="1"/>
                <w:sz w:val="24"/>
                <w:szCs w:val="24"/>
                <w:lang w:val="lv-LV"/>
              </w:rPr>
              <w:t>, tāpēc ātrāk sagatavot nacionālo pozīciju nebija iespējams.</w:t>
            </w:r>
          </w:p>
        </w:tc>
      </w:tr>
      <w:tr w:rsidRPr="000C3B8E" w:rsidR="00E961DD" w:rsidTr="0096459F" w14:paraId="57EC4795" w14:textId="77777777">
        <w:tc>
          <w:tcPr>
            <w:tcW w:w="534" w:type="dxa"/>
          </w:tcPr>
          <w:p w:rsidRPr="00E961DD" w:rsidR="00E961DD" w:rsidP="00E961DD" w:rsidRDefault="00E961DD" w14:paraId="5D7BE5C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529D56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60EBFA40"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F50362">
              <w:rPr>
                <w:rFonts w:ascii="Times New Roman" w:hAnsi="Times New Roman" w:eastAsia="Arial"/>
                <w:kern w:val="1"/>
                <w:sz w:val="24"/>
                <w:szCs w:val="24"/>
                <w:lang w:val="lv-LV"/>
              </w:rPr>
              <w:t>4</w:t>
            </w:r>
            <w:r w:rsidR="00B66C15">
              <w:rPr>
                <w:rFonts w:ascii="Times New Roman" w:hAnsi="Times New Roman" w:eastAsia="Arial"/>
                <w:kern w:val="1"/>
                <w:sz w:val="24"/>
                <w:szCs w:val="24"/>
                <w:lang w:val="lv-LV"/>
              </w:rPr>
              <w:t xml:space="preserve">. gada </w:t>
            </w:r>
            <w:r w:rsidR="00810CE0">
              <w:rPr>
                <w:rFonts w:ascii="Times New Roman" w:hAnsi="Times New Roman" w:eastAsia="Arial"/>
                <w:kern w:val="1"/>
                <w:sz w:val="24"/>
                <w:szCs w:val="24"/>
                <w:lang w:val="lv-LV"/>
              </w:rPr>
              <w:t>30</w:t>
            </w:r>
            <w:r w:rsidR="00B66C15">
              <w:rPr>
                <w:rFonts w:ascii="Times New Roman" w:hAnsi="Times New Roman" w:eastAsia="Arial"/>
                <w:kern w:val="1"/>
                <w:sz w:val="24"/>
                <w:szCs w:val="24"/>
                <w:lang w:val="lv-LV"/>
              </w:rPr>
              <w:t>. </w:t>
            </w:r>
            <w:r w:rsidR="00810CE0">
              <w:rPr>
                <w:rFonts w:ascii="Times New Roman" w:hAnsi="Times New Roman" w:eastAsia="Arial"/>
                <w:kern w:val="1"/>
                <w:sz w:val="24"/>
                <w:szCs w:val="24"/>
                <w:lang w:val="lv-LV"/>
              </w:rPr>
              <w:t>aprīļa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005D262E" w:rsidP="00D92934" w:rsidRDefault="005D262E" w14:paraId="1E831345"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E961DD" w:rsidR="00E961DD" w:rsidP="00D92934" w:rsidRDefault="00017F24" w14:paraId="2587066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p>
    <w:p w:rsidRPr="00E961DD" w:rsidR="00E961DD" w:rsidP="00E961DD" w:rsidRDefault="00E961DD" w14:paraId="480C4F37"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D95428" w:rsidR="00B66C15" w:rsidP="00D95428" w:rsidRDefault="00B66C15" w14:paraId="1B47CF9E"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51988245" w:id="3"/>
      <w:bookmarkStart w:name="_Hlk105736962" w:id="4"/>
      <w:r w:rsidRPr="00390C15">
        <w:rPr>
          <w:rFonts w:ascii="Times New Roman" w:hAnsi="Times New Roman" w:eastAsia="Arial"/>
          <w:kern w:val="1"/>
          <w:sz w:val="24"/>
          <w:szCs w:val="24"/>
          <w:lang w:val="lv-LV"/>
        </w:rPr>
        <w:t xml:space="preserve">Nacionālā pozīcija </w:t>
      </w:r>
      <w:bookmarkEnd w:id="3"/>
      <w:r w:rsidR="00D42AD4">
        <w:rPr>
          <w:rFonts w:ascii="Times New Roman" w:hAnsi="Times New Roman" w:eastAsia="Arial"/>
          <w:kern w:val="1"/>
          <w:sz w:val="24"/>
          <w:szCs w:val="24"/>
          <w:lang w:val="lv-LV"/>
        </w:rPr>
        <w:t xml:space="preserve">Nr. 1 </w:t>
      </w:r>
      <w:r w:rsidRPr="00390C15">
        <w:rPr>
          <w:rFonts w:ascii="Times New Roman" w:hAnsi="Times New Roman" w:eastAsia="Arial"/>
          <w:kern w:val="1"/>
          <w:sz w:val="24"/>
          <w:szCs w:val="24"/>
          <w:lang w:val="lv-LV"/>
        </w:rPr>
        <w:t>“</w:t>
      </w:r>
      <w:r w:rsidR="00D95428">
        <w:rPr>
          <w:rFonts w:ascii="Times New Roman" w:hAnsi="Times New Roman" w:eastAsia="Arial"/>
          <w:kern w:val="1"/>
          <w:sz w:val="24"/>
          <w:szCs w:val="24"/>
          <w:lang w:val="lv-LV"/>
        </w:rPr>
        <w:t>P</w:t>
      </w:r>
      <w:r w:rsidRPr="00D95428" w:rsidR="00D95428">
        <w:rPr>
          <w:rFonts w:ascii="Times New Roman" w:hAnsi="Times New Roman" w:eastAsia="Arial"/>
          <w:kern w:val="1"/>
          <w:sz w:val="24"/>
          <w:szCs w:val="24"/>
          <w:lang w:val="lv-LV"/>
        </w:rPr>
        <w:t>ar Padomes priekšlikumu – Padomes Lēmums ar ko groza Padomes Lēmumu 2014/512/KĀDP, par ierobežojošiem pasākumiem saistībā ar Krievijas darbībām, kas destabilizē situāciju Ukrainā</w:t>
      </w:r>
      <w:r w:rsidR="00D95428">
        <w:rPr>
          <w:rFonts w:ascii="Times New Roman" w:hAnsi="Times New Roman" w:eastAsia="Arial"/>
          <w:kern w:val="1"/>
          <w:sz w:val="24"/>
          <w:szCs w:val="24"/>
          <w:lang w:val="lv-LV"/>
        </w:rPr>
        <w:t xml:space="preserve">, </w:t>
      </w:r>
      <w:r w:rsidRPr="00D95428" w:rsidR="00D95428">
        <w:rPr>
          <w:rFonts w:ascii="Times New Roman" w:hAnsi="Times New Roman" w:eastAsia="Arial"/>
          <w:kern w:val="1"/>
          <w:sz w:val="24"/>
          <w:szCs w:val="24"/>
          <w:lang w:val="lv-LV"/>
        </w:rPr>
        <w:t>Padomes Regula ar ko groza Padomes Regula (ES) Nr. 833/2014, par ierobežojošiem pasākumiem saistībā ar Krievijas darbībām, kas destabilizē situāciju Ukrainā</w:t>
      </w:r>
      <w:r w:rsidRPr="00D95428">
        <w:rPr>
          <w:rFonts w:ascii="Times New Roman" w:hAnsi="Times New Roman" w:eastAsia="Arial"/>
          <w:kern w:val="1"/>
          <w:sz w:val="24"/>
          <w:szCs w:val="24"/>
          <w:lang w:val="lv-LV"/>
        </w:rPr>
        <w:t>”</w:t>
      </w:r>
      <w:r w:rsidRPr="00D95428" w:rsidR="00B81274">
        <w:rPr>
          <w:rFonts w:ascii="Times New Roman" w:hAnsi="Times New Roman" w:eastAsia="Arial"/>
          <w:kern w:val="1"/>
          <w:sz w:val="24"/>
          <w:szCs w:val="24"/>
          <w:lang w:val="lv-LV"/>
        </w:rPr>
        <w:t xml:space="preserve"> </w:t>
      </w:r>
      <w:r w:rsidRPr="00D95428" w:rsidR="00D1369F">
        <w:rPr>
          <w:rFonts w:ascii="Times New Roman" w:hAnsi="Times New Roman" w:eastAsia="Arial"/>
          <w:kern w:val="1"/>
          <w:sz w:val="24"/>
          <w:szCs w:val="24"/>
          <w:lang w:val="lv-LV"/>
        </w:rPr>
        <w:t>(</w:t>
      </w:r>
      <w:r w:rsidR="00D95428">
        <w:rPr>
          <w:rFonts w:ascii="Times New Roman" w:hAnsi="Times New Roman" w:eastAsia="Arial"/>
          <w:kern w:val="1"/>
          <w:sz w:val="24"/>
          <w:szCs w:val="24"/>
          <w:lang w:val="lv-LV"/>
        </w:rPr>
        <w:t>Ā</w:t>
      </w:r>
      <w:r w:rsidRPr="00D95428" w:rsidR="00D1369F">
        <w:rPr>
          <w:rFonts w:ascii="Times New Roman" w:hAnsi="Times New Roman" w:eastAsia="Arial"/>
          <w:kern w:val="1"/>
          <w:sz w:val="24"/>
          <w:szCs w:val="24"/>
          <w:lang w:val="lv-LV"/>
        </w:rPr>
        <w:t>Mpoz_</w:t>
      </w:r>
      <w:r w:rsidR="00D95428">
        <w:rPr>
          <w:rFonts w:ascii="Times New Roman" w:hAnsi="Times New Roman" w:eastAsia="Arial"/>
          <w:kern w:val="1"/>
          <w:sz w:val="24"/>
          <w:szCs w:val="24"/>
          <w:lang w:val="lv-LV"/>
        </w:rPr>
        <w:t>30042024</w:t>
      </w:r>
      <w:r w:rsidRPr="00D95428" w:rsidR="00D1369F">
        <w:rPr>
          <w:rFonts w:ascii="Times New Roman" w:hAnsi="Times New Roman" w:eastAsia="Arial"/>
          <w:kern w:val="1"/>
          <w:sz w:val="24"/>
          <w:szCs w:val="24"/>
          <w:lang w:val="lv-LV"/>
        </w:rPr>
        <w:t xml:space="preserve">) </w:t>
      </w:r>
      <w:r w:rsidRPr="00D95428" w:rsidR="00E353E0">
        <w:rPr>
          <w:rFonts w:ascii="Times New Roman" w:hAnsi="Times New Roman" w:eastAsia="Arial"/>
          <w:kern w:val="1"/>
          <w:sz w:val="24"/>
          <w:szCs w:val="24"/>
          <w:lang w:val="lv-LV"/>
        </w:rPr>
        <w:t xml:space="preserve">uz </w:t>
      </w:r>
      <w:r w:rsidR="00D95428">
        <w:rPr>
          <w:rFonts w:ascii="Times New Roman" w:hAnsi="Times New Roman" w:eastAsia="Arial"/>
          <w:kern w:val="1"/>
          <w:sz w:val="24"/>
          <w:szCs w:val="24"/>
          <w:lang w:val="lv-LV"/>
        </w:rPr>
        <w:t>4</w:t>
      </w:r>
      <w:r w:rsidRPr="00D95428">
        <w:rPr>
          <w:rFonts w:ascii="Times New Roman" w:hAnsi="Times New Roman" w:eastAsia="Arial"/>
          <w:kern w:val="1"/>
          <w:sz w:val="24"/>
          <w:szCs w:val="24"/>
          <w:lang w:val="lv-LV"/>
        </w:rPr>
        <w:t xml:space="preserve"> </w:t>
      </w:r>
      <w:proofErr w:type="spellStart"/>
      <w:r w:rsidRPr="00D95428">
        <w:rPr>
          <w:rFonts w:ascii="Times New Roman" w:hAnsi="Times New Roman" w:eastAsia="Arial"/>
          <w:kern w:val="1"/>
          <w:sz w:val="24"/>
          <w:szCs w:val="24"/>
          <w:lang w:val="lv-LV"/>
        </w:rPr>
        <w:t>lpp</w:t>
      </w:r>
      <w:proofErr w:type="spellEnd"/>
      <w:r w:rsidRPr="00D95428" w:rsidR="00D1369F">
        <w:rPr>
          <w:rFonts w:ascii="Times New Roman" w:hAnsi="Times New Roman" w:eastAsia="Arial"/>
          <w:kern w:val="1"/>
          <w:sz w:val="24"/>
          <w:szCs w:val="24"/>
          <w:lang w:val="lv-LV"/>
        </w:rPr>
        <w:t xml:space="preserve"> </w:t>
      </w:r>
      <w:r w:rsidRPr="00D95428">
        <w:rPr>
          <w:rFonts w:ascii="Times New Roman" w:hAnsi="Times New Roman" w:eastAsia="Arial"/>
          <w:kern w:val="1"/>
          <w:sz w:val="24"/>
          <w:szCs w:val="24"/>
          <w:lang w:val="lv-LV"/>
        </w:rPr>
        <w:t>- IEROBEŽOTA PIEEJAMĪBA;</w:t>
      </w:r>
    </w:p>
    <w:bookmarkEnd w:id="4"/>
    <w:p w:rsidRPr="00E353E0" w:rsidR="00E961DD" w:rsidP="00E961DD" w:rsidRDefault="00E961DD" w14:paraId="2CF4A3AF" w14:textId="77777777">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w:t>
      </w:r>
      <w:proofErr w:type="spellStart"/>
      <w:r w:rsidRPr="00644B5E">
        <w:rPr>
          <w:rFonts w:ascii="Times New Roman" w:hAnsi="Times New Roman" w:eastAsia="Arial"/>
          <w:kern w:val="1"/>
          <w:sz w:val="24"/>
          <w:szCs w:val="24"/>
          <w:lang w:val="lv-LV"/>
        </w:rPr>
        <w:t>protokollēmuma</w:t>
      </w:r>
      <w:proofErr w:type="spellEnd"/>
      <w:r w:rsidRPr="00644B5E">
        <w:rPr>
          <w:rFonts w:ascii="Times New Roman" w:hAnsi="Times New Roman" w:eastAsia="Arial"/>
          <w:kern w:val="1"/>
          <w:sz w:val="24"/>
          <w:szCs w:val="24"/>
          <w:lang w:val="lv-LV"/>
        </w:rPr>
        <w:t xml:space="preserve"> </w:t>
      </w:r>
      <w:r w:rsidR="00B66C15">
        <w:rPr>
          <w:rFonts w:ascii="Times New Roman" w:hAnsi="Times New Roman" w:eastAsia="Arial"/>
          <w:kern w:val="1"/>
          <w:sz w:val="24"/>
          <w:szCs w:val="24"/>
          <w:lang w:val="lv-LV"/>
        </w:rPr>
        <w:t>projekts “</w:t>
      </w:r>
      <w:r w:rsidR="00D95428">
        <w:rPr>
          <w:rFonts w:ascii="Times New Roman" w:hAnsi="Times New Roman" w:eastAsia="Arial"/>
          <w:kern w:val="1"/>
          <w:sz w:val="24"/>
          <w:szCs w:val="24"/>
          <w:lang w:val="lv-LV"/>
        </w:rPr>
        <w:t>P</w:t>
      </w:r>
      <w:r w:rsidRPr="00D95428" w:rsidR="00D95428">
        <w:rPr>
          <w:rFonts w:ascii="Times New Roman" w:hAnsi="Times New Roman" w:eastAsia="Arial"/>
          <w:kern w:val="1"/>
          <w:sz w:val="24"/>
          <w:szCs w:val="24"/>
          <w:lang w:val="lv-LV"/>
        </w:rPr>
        <w:t>ar Padomes priekšlikumu – Padomes Lēmums ar ko groza Padomes Lēmumu 2014/512/KĀDP, par ierobežojošiem pasākumiem saistībā ar Krievijas darbībām, kas destabilizē situāciju Ukrainā, Padomes Regula ar ko groza Padomes Regula (ES) Nr. 833/2014, par ierobežojošiem pasākumiem saistībā ar Krievijas darbībām, kas destabilizē situāciju Ukrainā</w:t>
      </w:r>
      <w:r w:rsidRPr="00644B5E">
        <w:rPr>
          <w:rFonts w:ascii="Times New Roman" w:hAnsi="Times New Roman" w:eastAsia="Arial"/>
          <w:kern w:val="1"/>
          <w:sz w:val="24"/>
          <w:szCs w:val="24"/>
          <w:lang w:val="lv-LV"/>
        </w:rPr>
        <w:t>” (</w:t>
      </w:r>
      <w:bookmarkStart w:name="_Hlk89422860" w:id="5"/>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bookmarkEnd w:id="5"/>
      <w:r w:rsidR="00D95428">
        <w:rPr>
          <w:rFonts w:ascii="Times New Roman" w:hAnsi="Times New Roman" w:eastAsia="Arial"/>
          <w:kern w:val="1"/>
          <w:sz w:val="24"/>
          <w:szCs w:val="24"/>
          <w:lang w:val="lv-LV"/>
        </w:rPr>
        <w:t>30042024</w:t>
      </w:r>
      <w:r w:rsidRPr="00E353E0">
        <w:rPr>
          <w:rFonts w:ascii="Times New Roman" w:hAnsi="Times New Roman" w:eastAsia="Arial"/>
          <w:kern w:val="1"/>
          <w:sz w:val="24"/>
          <w:szCs w:val="24"/>
          <w:lang w:val="lv-LV"/>
        </w:rPr>
        <w:t xml:space="preserve">) uz </w:t>
      </w:r>
      <w:r w:rsidR="00D95428">
        <w:rPr>
          <w:rFonts w:ascii="Times New Roman" w:hAnsi="Times New Roman" w:eastAsia="Arial"/>
          <w:kern w:val="1"/>
          <w:sz w:val="24"/>
          <w:szCs w:val="24"/>
          <w:lang w:val="lv-LV"/>
        </w:rPr>
        <w:t>2</w:t>
      </w:r>
      <w:r w:rsidRPr="00E353E0">
        <w:rPr>
          <w:rFonts w:ascii="Times New Roman" w:hAnsi="Times New Roman" w:eastAsia="Arial"/>
          <w:kern w:val="1"/>
          <w:sz w:val="24"/>
          <w:szCs w:val="24"/>
          <w:lang w:val="lv-LV"/>
        </w:rPr>
        <w:t xml:space="preserve"> lpp.</w:t>
      </w:r>
    </w:p>
    <w:p w:rsidRPr="00E961DD" w:rsidR="00E961DD" w:rsidP="00E961DD" w:rsidRDefault="00E961DD" w14:paraId="40384EC2"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4B324EAE"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640139C2"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1E11AB6F"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8275BE" w14:paraId="26EA80A4"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4"/>
          <w:szCs w:val="24"/>
          <w:lang w:val="lv-LV"/>
        </w:rPr>
        <w:t>Ārlietu ministre</w:t>
      </w:r>
      <w:r w:rsidRPr="002427AB" w:rsidR="000D2EDF">
        <w:rPr>
          <w:rFonts w:ascii="Times New Roman" w:hAnsi="Times New Roman" w:eastAsia="Arial"/>
          <w:kern w:val="1"/>
          <w:sz w:val="24"/>
          <w:szCs w:val="24"/>
          <w:lang w:val="lv-LV"/>
        </w:rPr>
        <w:t xml:space="preserve">                                                 </w:t>
      </w:r>
      <w:r w:rsidRPr="002427AB" w:rsidR="00163FFF">
        <w:rPr>
          <w:rFonts w:ascii="Times New Roman" w:hAnsi="Times New Roman"/>
          <w:sz w:val="24"/>
          <w:szCs w:val="24"/>
          <w:lang w:val="lv-LV"/>
        </w:rPr>
        <w:t xml:space="preserve">                                    </w:t>
      </w:r>
      <w:r w:rsidR="004B2D0C">
        <w:rPr>
          <w:rFonts w:ascii="Times New Roman" w:hAnsi="Times New Roman"/>
          <w:sz w:val="24"/>
          <w:szCs w:val="24"/>
          <w:lang w:val="lv-LV"/>
        </w:rPr>
        <w:t xml:space="preserve">           </w:t>
      </w:r>
      <w:r w:rsidRPr="002427AB" w:rsidR="00163FFF">
        <w:rPr>
          <w:rFonts w:ascii="Times New Roman" w:hAnsi="Times New Roman"/>
          <w:sz w:val="24"/>
          <w:szCs w:val="24"/>
          <w:lang w:val="lv-LV"/>
        </w:rPr>
        <w:t xml:space="preserve"> </w:t>
      </w:r>
      <w:r w:rsidR="00C102C5">
        <w:rPr>
          <w:rFonts w:ascii="Times New Roman" w:hAnsi="Times New Roman"/>
          <w:sz w:val="24"/>
          <w:szCs w:val="24"/>
          <w:lang w:val="lv-LV"/>
        </w:rPr>
        <w:t xml:space="preserve"> </w:t>
      </w:r>
      <w:r>
        <w:rPr>
          <w:rFonts w:ascii="Times New Roman" w:hAnsi="Times New Roman"/>
          <w:bCs/>
          <w:sz w:val="24"/>
          <w:szCs w:val="24"/>
          <w:lang w:val="lv-LV"/>
        </w:rPr>
        <w:t xml:space="preserve">Baiba </w:t>
      </w:r>
      <w:proofErr w:type="spellStart"/>
      <w:r>
        <w:rPr>
          <w:rFonts w:ascii="Times New Roman" w:hAnsi="Times New Roman"/>
          <w:bCs/>
          <w:sz w:val="24"/>
          <w:szCs w:val="24"/>
          <w:lang w:val="lv-LV"/>
        </w:rPr>
        <w:t>Braže</w:t>
      </w:r>
      <w:proofErr w:type="spellEnd"/>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14:paraId="0D55D9B7"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318DF58F"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2E122BA4"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6E49BF" w14:paraId="0A21115E"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Matīss Tomiņš</w:t>
      </w:r>
      <w:r w:rsidR="00224324">
        <w:rPr>
          <w:rFonts w:ascii="Times New Roman" w:hAnsi="Times New Roman" w:eastAsia="Arial"/>
          <w:kern w:val="1"/>
          <w:sz w:val="20"/>
          <w:szCs w:val="20"/>
          <w:lang w:val="lv-LV"/>
        </w:rPr>
        <w:t>, 67016</w:t>
      </w:r>
      <w:r>
        <w:rPr>
          <w:rFonts w:ascii="Times New Roman" w:hAnsi="Times New Roman" w:eastAsia="Arial"/>
          <w:kern w:val="1"/>
          <w:sz w:val="20"/>
          <w:szCs w:val="20"/>
          <w:lang w:val="lv-LV"/>
        </w:rPr>
        <w:t>206</w:t>
      </w:r>
    </w:p>
    <w:p w:rsidRPr="00E961DD" w:rsidR="00E961DD" w:rsidP="00E961DD" w:rsidRDefault="006E49BF" w14:paraId="31A3EE02"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Matiss.Tomins</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14:paraId="78EE98AB" w14:textId="77777777">
      <w:pPr>
        <w:rPr>
          <w:rFonts w:ascii="Times New Roman" w:hAnsi="Times New Roman"/>
          <w:sz w:val="24"/>
          <w:szCs w:val="24"/>
          <w:lang w:val="lv-LV"/>
        </w:rPr>
      </w:pPr>
    </w:p>
    <w:p w:rsidRPr="00432843" w:rsidR="00432843" w:rsidP="00432843" w:rsidRDefault="00432843" w14:paraId="7463BF12" w14:textId="77777777">
      <w:pPr>
        <w:rPr>
          <w:rFonts w:ascii="Times New Roman" w:hAnsi="Times New Roman"/>
          <w:sz w:val="24"/>
          <w:szCs w:val="24"/>
          <w:lang w:val="lv-LV"/>
        </w:rPr>
      </w:pPr>
    </w:p>
    <w:p w:rsidRPr="00432843" w:rsidR="00432843" w:rsidP="00432843" w:rsidRDefault="00432843" w14:paraId="31A6058F" w14:textId="77777777">
      <w:pPr>
        <w:rPr>
          <w:rFonts w:ascii="Times New Roman" w:hAnsi="Times New Roman"/>
          <w:sz w:val="24"/>
          <w:szCs w:val="24"/>
          <w:lang w:val="lv-LV"/>
        </w:rPr>
      </w:pPr>
    </w:p>
    <w:p w:rsidRPr="00432843" w:rsidR="00432843" w:rsidP="00432843" w:rsidRDefault="00432843" w14:paraId="493007B4" w14:textId="77777777">
      <w:pPr>
        <w:rPr>
          <w:rFonts w:ascii="Times New Roman" w:hAnsi="Times New Roman"/>
          <w:sz w:val="24"/>
          <w:szCs w:val="24"/>
          <w:lang w:val="lv-LV"/>
        </w:rPr>
      </w:pPr>
    </w:p>
    <w:p w:rsidR="00432843" w:rsidP="00432843" w:rsidRDefault="00432843" w14:paraId="52A46C8A" w14:textId="77777777">
      <w:pPr>
        <w:rPr>
          <w:rFonts w:ascii="Times New Roman" w:hAnsi="Times New Roman"/>
          <w:sz w:val="24"/>
          <w:szCs w:val="24"/>
          <w:lang w:val="lv-LV"/>
        </w:rPr>
      </w:pPr>
    </w:p>
    <w:p w:rsidR="00224324" w:rsidP="00865E4D" w:rsidRDefault="00865E4D" w14:paraId="08E4D668" w14:textId="77777777">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14:paraId="4E021950" w14:textId="77777777">
      <w:pPr>
        <w:rPr>
          <w:rFonts w:ascii="Times New Roman" w:hAnsi="Times New Roman"/>
          <w:sz w:val="24"/>
          <w:szCs w:val="24"/>
          <w:lang w:val="lv-LV"/>
        </w:rPr>
      </w:pPr>
    </w:p>
    <w:p w:rsidRPr="00224324" w:rsidR="00224324" w:rsidP="00224324" w:rsidRDefault="00224324" w14:paraId="4192017B" w14:textId="77777777">
      <w:pPr>
        <w:rPr>
          <w:rFonts w:ascii="Times New Roman" w:hAnsi="Times New Roman"/>
          <w:sz w:val="24"/>
          <w:szCs w:val="24"/>
          <w:lang w:val="lv-LV"/>
        </w:rPr>
      </w:pPr>
    </w:p>
    <w:p w:rsidRPr="00224324" w:rsidR="00E961DD" w:rsidP="00D81BA1" w:rsidRDefault="00D81BA1" w14:paraId="194FA959" w14:textId="77777777">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p>
    <w:sectPr w:rsidRPr="00224324" w:rsidR="00E961DD" w:rsidSect="00774573">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2753D" w14:textId="77777777" w:rsidR="00F736D2" w:rsidRDefault="00F736D2">
      <w:pPr>
        <w:spacing w:after="0" w:line="240" w:lineRule="auto"/>
      </w:pPr>
      <w:r>
        <w:separator/>
      </w:r>
    </w:p>
  </w:endnote>
  <w:endnote w:type="continuationSeparator" w:id="0">
    <w:p w14:paraId="50F4254C" w14:textId="77777777" w:rsidR="00F736D2" w:rsidRDefault="00F7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D277D" w14:textId="77777777"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5130CD">
      <w:rPr>
        <w:rFonts w:ascii="Times New Roman" w:eastAsia="Arial" w:hAnsi="Times New Roman"/>
        <w:kern w:val="1"/>
        <w:sz w:val="18"/>
        <w:szCs w:val="18"/>
        <w:lang w:val="lv-LV"/>
      </w:rPr>
      <w:t>3004</w:t>
    </w:r>
    <w:r w:rsidR="00224324">
      <w:rPr>
        <w:rFonts w:ascii="Times New Roman" w:eastAsia="Arial" w:hAnsi="Times New Roman"/>
        <w:kern w:val="1"/>
        <w:sz w:val="18"/>
        <w:szCs w:val="18"/>
        <w:lang w:val="lv-LV"/>
      </w:rPr>
      <w:t>202</w:t>
    </w:r>
    <w:r w:rsidR="00A20F60">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xml:space="preserve">; </w:t>
    </w:r>
    <w:r w:rsidR="005130CD" w:rsidRPr="005130CD">
      <w:rPr>
        <w:rFonts w:ascii="Times New Roman" w:eastAsia="Arial" w:hAnsi="Times New Roman"/>
        <w:kern w:val="1"/>
        <w:sz w:val="18"/>
        <w:szCs w:val="18"/>
        <w:lang w:val="lv-LV"/>
      </w:rPr>
      <w:t>Par Latvijas Republikas nacionālo pozīciju Nr. 1 “Par Padomes priekšlikumu – Padomes Lēmums ar ko groza Padomes Lēmumu 2014/512/KĀDP, par ierobežojošiem pasākumiem saistībā ar Krievijas darbībām, kas destabilizē situāciju Ukrainā, Padomes Regula ar ko groza Padomes Regula (ES) Nr. 833/2014, par ierobežojošiem pasākumiem saistībā ar Krievijas darbībām, kas destabilizē situāciju Ukrainā”</w:t>
    </w:r>
  </w:p>
  <w:p w14:paraId="1A00A3A1"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25921A54"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1ACF" w14:textId="77777777" w:rsidR="00CA4587" w:rsidRPr="00CB6EFE" w:rsidRDefault="00A36479" w:rsidP="008275BE">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AMpavadv_</w:t>
    </w:r>
    <w:r w:rsidR="008275BE">
      <w:rPr>
        <w:rFonts w:ascii="Times New Roman" w:eastAsia="Arial" w:hAnsi="Times New Roman"/>
        <w:kern w:val="1"/>
        <w:sz w:val="18"/>
        <w:szCs w:val="18"/>
        <w:lang w:val="lv-LV"/>
      </w:rPr>
      <w:t>3004</w:t>
    </w:r>
    <w:r w:rsidR="00224324">
      <w:rPr>
        <w:rFonts w:ascii="Times New Roman" w:eastAsia="Arial" w:hAnsi="Times New Roman"/>
        <w:kern w:val="1"/>
        <w:sz w:val="18"/>
        <w:szCs w:val="18"/>
        <w:lang w:val="lv-LV"/>
      </w:rPr>
      <w:t>202</w:t>
    </w:r>
    <w:r w:rsidR="00A20F60">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xml:space="preserve">; </w:t>
    </w:r>
    <w:bookmarkStart w:id="6" w:name="_Hlk158366279"/>
    <w:bookmarkStart w:id="7" w:name="_Hlk164697004"/>
    <w:bookmarkStart w:id="8" w:name="_Hlk164697005"/>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E55C50">
      <w:rPr>
        <w:rFonts w:ascii="Times New Roman" w:eastAsia="Arial" w:hAnsi="Times New Roman"/>
        <w:kern w:val="1"/>
        <w:sz w:val="18"/>
        <w:szCs w:val="18"/>
        <w:lang w:val="lv-LV"/>
      </w:rPr>
      <w:t xml:space="preserve">Nr. 1 </w:t>
    </w:r>
    <w:r w:rsidR="00C11F32" w:rsidRPr="00E961DD">
      <w:rPr>
        <w:rFonts w:ascii="Times New Roman" w:eastAsia="Arial" w:hAnsi="Times New Roman"/>
        <w:kern w:val="1"/>
        <w:sz w:val="18"/>
        <w:szCs w:val="18"/>
        <w:lang w:val="lv-LV"/>
      </w:rPr>
      <w:t>“</w:t>
    </w:r>
    <w:r w:rsidR="00CB6EFE">
      <w:rPr>
        <w:rFonts w:ascii="Times New Roman" w:eastAsia="Arial" w:hAnsi="Times New Roman"/>
        <w:kern w:val="1"/>
        <w:sz w:val="18"/>
        <w:szCs w:val="18"/>
        <w:lang w:val="lv-LV"/>
      </w:rPr>
      <w:t>P</w:t>
    </w:r>
    <w:r w:rsidR="008275BE" w:rsidRPr="008275BE">
      <w:rPr>
        <w:rFonts w:ascii="Times New Roman" w:eastAsia="Arial" w:hAnsi="Times New Roman"/>
        <w:kern w:val="1"/>
        <w:sz w:val="18"/>
        <w:szCs w:val="18"/>
        <w:lang w:val="lv-LV"/>
      </w:rPr>
      <w:t>ar Padomes priekšlikumu – Padomes Lēmums ar ko groza Padomes Lēmumu 2014/512/KĀDP, par ierobežojošiem pasākumiem saistībā ar Krievijas darbībām, kas destabilizē situāciju Ukrainā</w:t>
    </w:r>
    <w:r w:rsidR="00CB6EFE">
      <w:rPr>
        <w:rFonts w:ascii="Times New Roman" w:eastAsia="Arial" w:hAnsi="Times New Roman"/>
        <w:kern w:val="1"/>
        <w:sz w:val="18"/>
        <w:szCs w:val="18"/>
        <w:lang w:val="lv-LV"/>
      </w:rPr>
      <w:t xml:space="preserve">, </w:t>
    </w:r>
    <w:r w:rsidR="008275BE" w:rsidRPr="008275BE">
      <w:rPr>
        <w:rFonts w:ascii="Times New Roman" w:eastAsia="Arial" w:hAnsi="Times New Roman"/>
        <w:kern w:val="1"/>
        <w:sz w:val="18"/>
        <w:szCs w:val="18"/>
        <w:lang w:val="lv-LV"/>
      </w:rPr>
      <w:t>Padomes Regula ar ko groza Padomes Regula (ES) Nr. 833/2014, par ierobežojošiem pasākumiem saistībā ar Krievijas darbībām, kas destabilizē situāciju Ukrainā</w:t>
    </w:r>
    <w:r w:rsidR="00C11F32" w:rsidRPr="00E961DD">
      <w:rPr>
        <w:rFonts w:ascii="Times New Roman" w:eastAsia="Arial" w:hAnsi="Times New Roman"/>
        <w:kern w:val="1"/>
        <w:sz w:val="18"/>
        <w:szCs w:val="18"/>
        <w:lang w:val="lv-LV"/>
      </w:rPr>
      <w:t>”</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44DA0" w14:textId="77777777" w:rsidR="00F736D2" w:rsidRDefault="00F736D2">
      <w:pPr>
        <w:spacing w:after="0" w:line="240" w:lineRule="auto"/>
      </w:pPr>
      <w:r>
        <w:separator/>
      </w:r>
    </w:p>
  </w:footnote>
  <w:footnote w:type="continuationSeparator" w:id="0">
    <w:p w14:paraId="208970E3" w14:textId="77777777" w:rsidR="00F736D2" w:rsidRDefault="00F73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34F64"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E92123E" wp14:editId="74D2BE78">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F736D2">
      <w:rPr>
        <w:noProof/>
        <w:lang w:val="lv-LV" w:eastAsia="lv-LV"/>
      </w:rPr>
      <w:pict w14:anchorId="53E1FBCD">
        <v:shapetype id="_x0000_t202" coordsize="21600,21600" o:spt="202" path="m,l,21600r21600,l21600,xe">
          <v:stroke joinstyle="miter"/>
          <v:path gradientshapeok="t" o:connecttype="rect"/>
        </v:shapetype>
        <v:shape id="Text Box 43" o:spid="_x0000_s2051"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6AD15AA9"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0C3B8E">
                  <w:rPr>
                    <w:rFonts w:ascii="Times New Roman" w:eastAsia="Times New Roman" w:hAnsi="Times New Roman"/>
                    <w:color w:val="231F20"/>
                    <w:sz w:val="17"/>
                    <w:szCs w:val="17"/>
                    <w:lang w:val="it-IT"/>
                  </w:rPr>
                  <w:t xml:space="preserve">K. </w:t>
                </w:r>
                <w:proofErr w:type="spellStart"/>
                <w:r w:rsidRPr="000C3B8E">
                  <w:rPr>
                    <w:rFonts w:ascii="Times New Roman" w:eastAsia="Times New Roman" w:hAnsi="Times New Roman"/>
                    <w:color w:val="231F20"/>
                    <w:sz w:val="17"/>
                    <w:szCs w:val="17"/>
                    <w:lang w:val="it-IT"/>
                  </w:rPr>
                  <w:t>Valdemāra</w:t>
                </w:r>
                <w:proofErr w:type="spellEnd"/>
                <w:r w:rsidRPr="000C3B8E">
                  <w:rPr>
                    <w:rFonts w:ascii="Times New Roman" w:eastAsia="Times New Roman" w:hAnsi="Times New Roman"/>
                    <w:color w:val="231F20"/>
                    <w:sz w:val="17"/>
                    <w:szCs w:val="17"/>
                    <w:lang w:val="it-IT"/>
                  </w:rPr>
                  <w:t xml:space="preserve"> </w:t>
                </w:r>
                <w:proofErr w:type="spellStart"/>
                <w:r w:rsidRPr="000C3B8E">
                  <w:rPr>
                    <w:rFonts w:ascii="Times New Roman" w:eastAsia="Times New Roman" w:hAnsi="Times New Roman"/>
                    <w:color w:val="231F20"/>
                    <w:sz w:val="17"/>
                    <w:szCs w:val="17"/>
                    <w:lang w:val="it-IT"/>
                  </w:rPr>
                  <w:t>iela</w:t>
                </w:r>
                <w:proofErr w:type="spellEnd"/>
                <w:r w:rsidRPr="000C3B8E">
                  <w:rPr>
                    <w:rFonts w:ascii="Times New Roman" w:eastAsia="Times New Roman" w:hAnsi="Times New Roman"/>
                    <w:color w:val="231F20"/>
                    <w:sz w:val="17"/>
                    <w:szCs w:val="17"/>
                    <w:lang w:val="it-IT"/>
                  </w:rPr>
                  <w:t xml:space="preserve"> 3, </w:t>
                </w:r>
                <w:proofErr w:type="spellStart"/>
                <w:r w:rsidRPr="000C3B8E">
                  <w:rPr>
                    <w:rFonts w:ascii="Times New Roman" w:eastAsia="Times New Roman" w:hAnsi="Times New Roman"/>
                    <w:color w:val="231F20"/>
                    <w:sz w:val="17"/>
                    <w:szCs w:val="17"/>
                    <w:lang w:val="it-IT"/>
                  </w:rPr>
                  <w:t>Rīga</w:t>
                </w:r>
                <w:proofErr w:type="spellEnd"/>
                <w:r w:rsidRPr="000C3B8E">
                  <w:rPr>
                    <w:rFonts w:ascii="Times New Roman" w:eastAsia="Times New Roman" w:hAnsi="Times New Roman"/>
                    <w:color w:val="231F20"/>
                    <w:sz w:val="17"/>
                    <w:szCs w:val="17"/>
                    <w:lang w:val="it-IT"/>
                  </w:rPr>
                  <w:t xml:space="preserve">, LV-1395, </w:t>
                </w:r>
                <w:proofErr w:type="spellStart"/>
                <w:r w:rsidRPr="000C3B8E">
                  <w:rPr>
                    <w:rFonts w:ascii="Times New Roman" w:eastAsia="Times New Roman" w:hAnsi="Times New Roman"/>
                    <w:color w:val="231F20"/>
                    <w:sz w:val="17"/>
                    <w:szCs w:val="17"/>
                    <w:lang w:val="it-IT"/>
                  </w:rPr>
                  <w:t>tālr</w:t>
                </w:r>
                <w:proofErr w:type="spellEnd"/>
                <w:r w:rsidRPr="000C3B8E">
                  <w:rPr>
                    <w:rFonts w:ascii="Times New Roman" w:eastAsia="Times New Roman" w:hAnsi="Times New Roman"/>
                    <w:color w:val="231F20"/>
                    <w:sz w:val="17"/>
                    <w:szCs w:val="17"/>
                    <w:lang w:val="it-IT"/>
                  </w:rPr>
                  <w:t xml:space="preserve">.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sidR="00F736D2">
      <w:rPr>
        <w:noProof/>
        <w:lang w:val="lv-LV" w:eastAsia="lv-LV"/>
      </w:rPr>
      <w:pict w14:anchorId="1F85CB34">
        <v:group id="Group 41" o:spid="_x0000_s2049" style="position:absolute;margin-left:145.7pt;margin-top:149.85pt;width:346.25pt;height:.1pt;z-index:-251658752;mso-position-horizontal-relative:page;mso-position-vertical-relative:page" coordorigin="2915,2998" coordsize="6926,2">
          <v:shape id="Freeform 42" o:spid="_x0000_s205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6C49A424" w14:textId="77777777" w:rsidR="008D7DBD" w:rsidRDefault="008D7DBD" w:rsidP="008D7DBD">
    <w:pPr>
      <w:pStyle w:val="Header"/>
      <w:rPr>
        <w:rFonts w:ascii="Times New Roman" w:hAnsi="Times New Roman"/>
      </w:rPr>
    </w:pPr>
  </w:p>
  <w:p w14:paraId="602AD9CF" w14:textId="77777777" w:rsidR="008D7DBD" w:rsidRDefault="008D7DBD" w:rsidP="008D7DBD">
    <w:pPr>
      <w:pStyle w:val="Header"/>
      <w:rPr>
        <w:rFonts w:ascii="Times New Roman" w:hAnsi="Times New Roman"/>
      </w:rPr>
    </w:pPr>
  </w:p>
  <w:p w14:paraId="66F2C738" w14:textId="77777777" w:rsidR="008D7DBD" w:rsidRDefault="008D7DBD" w:rsidP="008D7DBD">
    <w:pPr>
      <w:pStyle w:val="Header"/>
      <w:rPr>
        <w:rFonts w:ascii="Times New Roman" w:hAnsi="Times New Roman"/>
      </w:rPr>
    </w:pPr>
  </w:p>
  <w:p w14:paraId="0AD19433" w14:textId="77777777" w:rsidR="008D7DBD" w:rsidRDefault="008D7DBD" w:rsidP="008D7DBD">
    <w:pPr>
      <w:pStyle w:val="Header"/>
      <w:rPr>
        <w:rFonts w:ascii="Times New Roman" w:hAnsi="Times New Roman"/>
      </w:rPr>
    </w:pPr>
  </w:p>
  <w:p w14:paraId="252F2EBD" w14:textId="77777777" w:rsidR="008D7DBD" w:rsidRDefault="008D7DBD" w:rsidP="008D7DBD">
    <w:pPr>
      <w:pStyle w:val="Header"/>
      <w:rPr>
        <w:rFonts w:ascii="Times New Roman" w:hAnsi="Times New Roman"/>
      </w:rPr>
    </w:pPr>
  </w:p>
  <w:p w14:paraId="1E20C3B5" w14:textId="77777777" w:rsidR="008D7DBD" w:rsidRDefault="008D7DBD" w:rsidP="008D7DBD">
    <w:pPr>
      <w:pStyle w:val="Header"/>
      <w:rPr>
        <w:rFonts w:ascii="Times New Roman" w:hAnsi="Times New Roman"/>
      </w:rPr>
    </w:pPr>
  </w:p>
  <w:p w14:paraId="6A00AF53" w14:textId="77777777" w:rsidR="008D7DBD" w:rsidRDefault="008D7DBD" w:rsidP="008D7DBD">
    <w:pPr>
      <w:pStyle w:val="Header"/>
      <w:rPr>
        <w:rFonts w:ascii="Times New Roman" w:hAnsi="Times New Roman"/>
      </w:rPr>
    </w:pPr>
  </w:p>
  <w:p w14:paraId="3752E250" w14:textId="77777777" w:rsidR="008D7DBD" w:rsidRDefault="008D7DBD" w:rsidP="008D7DBD">
    <w:pPr>
      <w:pStyle w:val="Header"/>
      <w:rPr>
        <w:rFonts w:ascii="Times New Roman" w:hAnsi="Times New Roman"/>
      </w:rPr>
    </w:pPr>
  </w:p>
  <w:p w14:paraId="01C0E4C4" w14:textId="77777777" w:rsidR="008D7DBD" w:rsidRDefault="008D7DBD" w:rsidP="008D7DBD">
    <w:pPr>
      <w:pStyle w:val="Header"/>
      <w:rPr>
        <w:rFonts w:ascii="Times New Roman" w:hAnsi="Times New Roman"/>
      </w:rPr>
    </w:pPr>
  </w:p>
  <w:p w14:paraId="6014F48A" w14:textId="77777777" w:rsidR="008D7DBD" w:rsidRPr="00815277" w:rsidRDefault="008D7DBD" w:rsidP="008D7DBD">
    <w:pPr>
      <w:pStyle w:val="Header"/>
      <w:rPr>
        <w:rFonts w:ascii="Times New Roman" w:hAnsi="Times New Roman"/>
      </w:rPr>
    </w:pPr>
  </w:p>
  <w:p w14:paraId="1EF63AF6"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D57"/>
    <w:rsid w:val="00006384"/>
    <w:rsid w:val="00012286"/>
    <w:rsid w:val="00017F24"/>
    <w:rsid w:val="00030349"/>
    <w:rsid w:val="000A6F9C"/>
    <w:rsid w:val="000C3B8E"/>
    <w:rsid w:val="000D2EDF"/>
    <w:rsid w:val="000E5DC6"/>
    <w:rsid w:val="001073EB"/>
    <w:rsid w:val="001133A4"/>
    <w:rsid w:val="00124173"/>
    <w:rsid w:val="001437D0"/>
    <w:rsid w:val="00143AD2"/>
    <w:rsid w:val="001447F6"/>
    <w:rsid w:val="0016128A"/>
    <w:rsid w:val="00163FFF"/>
    <w:rsid w:val="001853EA"/>
    <w:rsid w:val="001A7ECE"/>
    <w:rsid w:val="001C13A5"/>
    <w:rsid w:val="001C52B0"/>
    <w:rsid w:val="001C54CD"/>
    <w:rsid w:val="001D1C87"/>
    <w:rsid w:val="001E114F"/>
    <w:rsid w:val="001F6D83"/>
    <w:rsid w:val="00224324"/>
    <w:rsid w:val="0023696A"/>
    <w:rsid w:val="002427AB"/>
    <w:rsid w:val="002444FF"/>
    <w:rsid w:val="0024612A"/>
    <w:rsid w:val="00275B9E"/>
    <w:rsid w:val="00285D91"/>
    <w:rsid w:val="00293525"/>
    <w:rsid w:val="002B3077"/>
    <w:rsid w:val="002E1474"/>
    <w:rsid w:val="002F07D5"/>
    <w:rsid w:val="002F64A6"/>
    <w:rsid w:val="002F6D48"/>
    <w:rsid w:val="002F76E1"/>
    <w:rsid w:val="00317CC6"/>
    <w:rsid w:val="003364E6"/>
    <w:rsid w:val="00341FA9"/>
    <w:rsid w:val="00351BF2"/>
    <w:rsid w:val="003704DC"/>
    <w:rsid w:val="00371000"/>
    <w:rsid w:val="00390C15"/>
    <w:rsid w:val="00391208"/>
    <w:rsid w:val="00396977"/>
    <w:rsid w:val="003A5058"/>
    <w:rsid w:val="003B57B0"/>
    <w:rsid w:val="003D25B0"/>
    <w:rsid w:val="003E08F0"/>
    <w:rsid w:val="003F4737"/>
    <w:rsid w:val="004073E9"/>
    <w:rsid w:val="00432843"/>
    <w:rsid w:val="00462A80"/>
    <w:rsid w:val="00464317"/>
    <w:rsid w:val="00482507"/>
    <w:rsid w:val="0049234A"/>
    <w:rsid w:val="004B1128"/>
    <w:rsid w:val="004B2D0C"/>
    <w:rsid w:val="004F4BA6"/>
    <w:rsid w:val="00510D24"/>
    <w:rsid w:val="00512F0C"/>
    <w:rsid w:val="005130CD"/>
    <w:rsid w:val="00515260"/>
    <w:rsid w:val="00535564"/>
    <w:rsid w:val="00536684"/>
    <w:rsid w:val="005376F4"/>
    <w:rsid w:val="0056276D"/>
    <w:rsid w:val="005B4C1A"/>
    <w:rsid w:val="005C21AB"/>
    <w:rsid w:val="005D262E"/>
    <w:rsid w:val="005D69BB"/>
    <w:rsid w:val="005E0ED4"/>
    <w:rsid w:val="005E4167"/>
    <w:rsid w:val="005F4635"/>
    <w:rsid w:val="0060739C"/>
    <w:rsid w:val="00622344"/>
    <w:rsid w:val="00644B5E"/>
    <w:rsid w:val="00661353"/>
    <w:rsid w:val="00663C3A"/>
    <w:rsid w:val="006C1639"/>
    <w:rsid w:val="006C4598"/>
    <w:rsid w:val="006C7CB3"/>
    <w:rsid w:val="006D0F26"/>
    <w:rsid w:val="006E49BF"/>
    <w:rsid w:val="00712001"/>
    <w:rsid w:val="0073140E"/>
    <w:rsid w:val="00743A25"/>
    <w:rsid w:val="00745641"/>
    <w:rsid w:val="007563BA"/>
    <w:rsid w:val="0076351D"/>
    <w:rsid w:val="00772F8D"/>
    <w:rsid w:val="00774573"/>
    <w:rsid w:val="007777DC"/>
    <w:rsid w:val="00797B76"/>
    <w:rsid w:val="007B2B17"/>
    <w:rsid w:val="007B3BA5"/>
    <w:rsid w:val="007B48EC"/>
    <w:rsid w:val="007E4D1F"/>
    <w:rsid w:val="007F080F"/>
    <w:rsid w:val="0080105C"/>
    <w:rsid w:val="00810CE0"/>
    <w:rsid w:val="0081435C"/>
    <w:rsid w:val="00815277"/>
    <w:rsid w:val="00815898"/>
    <w:rsid w:val="00821BB2"/>
    <w:rsid w:val="008275BE"/>
    <w:rsid w:val="00851546"/>
    <w:rsid w:val="00865E4D"/>
    <w:rsid w:val="0087160A"/>
    <w:rsid w:val="00876C21"/>
    <w:rsid w:val="00877721"/>
    <w:rsid w:val="008A0273"/>
    <w:rsid w:val="008A717F"/>
    <w:rsid w:val="008C59BE"/>
    <w:rsid w:val="008D7DBD"/>
    <w:rsid w:val="00911EFC"/>
    <w:rsid w:val="00914901"/>
    <w:rsid w:val="00915C26"/>
    <w:rsid w:val="009176F0"/>
    <w:rsid w:val="009479B8"/>
    <w:rsid w:val="00954D5A"/>
    <w:rsid w:val="009558FF"/>
    <w:rsid w:val="0096459F"/>
    <w:rsid w:val="00964FA5"/>
    <w:rsid w:val="00967849"/>
    <w:rsid w:val="00977924"/>
    <w:rsid w:val="00981408"/>
    <w:rsid w:val="00994665"/>
    <w:rsid w:val="00997838"/>
    <w:rsid w:val="009B409A"/>
    <w:rsid w:val="00A05741"/>
    <w:rsid w:val="00A075EA"/>
    <w:rsid w:val="00A12F3D"/>
    <w:rsid w:val="00A1534F"/>
    <w:rsid w:val="00A20F60"/>
    <w:rsid w:val="00A36479"/>
    <w:rsid w:val="00A61D0C"/>
    <w:rsid w:val="00A646B7"/>
    <w:rsid w:val="00A843E3"/>
    <w:rsid w:val="00A93C80"/>
    <w:rsid w:val="00A97902"/>
    <w:rsid w:val="00AB41A1"/>
    <w:rsid w:val="00AD540E"/>
    <w:rsid w:val="00B52B0E"/>
    <w:rsid w:val="00B57F60"/>
    <w:rsid w:val="00B66C15"/>
    <w:rsid w:val="00B81274"/>
    <w:rsid w:val="00BF3A58"/>
    <w:rsid w:val="00C02921"/>
    <w:rsid w:val="00C102C5"/>
    <w:rsid w:val="00C11F32"/>
    <w:rsid w:val="00C41163"/>
    <w:rsid w:val="00C47F57"/>
    <w:rsid w:val="00CA173D"/>
    <w:rsid w:val="00CA4587"/>
    <w:rsid w:val="00CB6EFE"/>
    <w:rsid w:val="00CB7D0C"/>
    <w:rsid w:val="00CC6560"/>
    <w:rsid w:val="00CE5DEB"/>
    <w:rsid w:val="00CF2463"/>
    <w:rsid w:val="00D1369F"/>
    <w:rsid w:val="00D21FA6"/>
    <w:rsid w:val="00D226FF"/>
    <w:rsid w:val="00D2733D"/>
    <w:rsid w:val="00D3416B"/>
    <w:rsid w:val="00D34E11"/>
    <w:rsid w:val="00D42AD4"/>
    <w:rsid w:val="00D53E6A"/>
    <w:rsid w:val="00D55B4B"/>
    <w:rsid w:val="00D61837"/>
    <w:rsid w:val="00D7230C"/>
    <w:rsid w:val="00D81BA1"/>
    <w:rsid w:val="00D92934"/>
    <w:rsid w:val="00D92AC8"/>
    <w:rsid w:val="00D95428"/>
    <w:rsid w:val="00DA3467"/>
    <w:rsid w:val="00DA547B"/>
    <w:rsid w:val="00DB5333"/>
    <w:rsid w:val="00DC0484"/>
    <w:rsid w:val="00DC574C"/>
    <w:rsid w:val="00DD1A48"/>
    <w:rsid w:val="00DD5364"/>
    <w:rsid w:val="00DD5A83"/>
    <w:rsid w:val="00DE72AE"/>
    <w:rsid w:val="00E353E0"/>
    <w:rsid w:val="00E365CE"/>
    <w:rsid w:val="00E40924"/>
    <w:rsid w:val="00E5599B"/>
    <w:rsid w:val="00E55C50"/>
    <w:rsid w:val="00E632D1"/>
    <w:rsid w:val="00E65EF7"/>
    <w:rsid w:val="00E65F52"/>
    <w:rsid w:val="00E8312D"/>
    <w:rsid w:val="00E961DD"/>
    <w:rsid w:val="00EC193D"/>
    <w:rsid w:val="00ED6904"/>
    <w:rsid w:val="00EE2D3E"/>
    <w:rsid w:val="00EE3FAC"/>
    <w:rsid w:val="00EF32FA"/>
    <w:rsid w:val="00F06411"/>
    <w:rsid w:val="00F0786E"/>
    <w:rsid w:val="00F11D31"/>
    <w:rsid w:val="00F24245"/>
    <w:rsid w:val="00F50362"/>
    <w:rsid w:val="00F54150"/>
    <w:rsid w:val="00F60586"/>
    <w:rsid w:val="00F63B72"/>
    <w:rsid w:val="00F736D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821BB2"/>
    <w:rPr>
      <w:sz w:val="16"/>
      <w:szCs w:val="16"/>
    </w:rPr>
  </w:style>
  <w:style w:type="paragraph" w:styleId="CommentText">
    <w:name w:val="annotation text"/>
    <w:basedOn w:val="Normal"/>
    <w:link w:val="CommentTextChar"/>
    <w:uiPriority w:val="99"/>
    <w:semiHidden/>
    <w:unhideWhenUsed/>
    <w:rsid w:val="00821BB2"/>
    <w:pPr>
      <w:spacing w:line="240" w:lineRule="auto"/>
    </w:pPr>
    <w:rPr>
      <w:sz w:val="20"/>
      <w:szCs w:val="20"/>
    </w:rPr>
  </w:style>
  <w:style w:type="character" w:customStyle="1" w:styleId="CommentTextChar">
    <w:name w:val="Comment Text Char"/>
    <w:basedOn w:val="DefaultParagraphFont"/>
    <w:link w:val="CommentText"/>
    <w:uiPriority w:val="99"/>
    <w:semiHidden/>
    <w:rsid w:val="00821BB2"/>
    <w:rPr>
      <w:lang w:val="en-US" w:eastAsia="en-US"/>
    </w:rPr>
  </w:style>
  <w:style w:type="paragraph" w:styleId="CommentSubject">
    <w:name w:val="annotation subject"/>
    <w:basedOn w:val="CommentText"/>
    <w:next w:val="CommentText"/>
    <w:link w:val="CommentSubjectChar"/>
    <w:uiPriority w:val="99"/>
    <w:semiHidden/>
    <w:unhideWhenUsed/>
    <w:rsid w:val="00821BB2"/>
    <w:rPr>
      <w:b/>
      <w:bCs/>
    </w:rPr>
  </w:style>
  <w:style w:type="character" w:customStyle="1" w:styleId="CommentSubjectChar">
    <w:name w:val="Comment Subject Char"/>
    <w:basedOn w:val="CommentTextChar"/>
    <w:link w:val="CommentSubject"/>
    <w:uiPriority w:val="99"/>
    <w:semiHidden/>
    <w:rsid w:val="00821BB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2999</Words>
  <Characters>1710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Matiss Tomins</cp:lastModifiedBy>
  <cp:revision>3</cp:revision>
  <cp:lastPrinted>2024-04-22T13:34:00Z</cp:lastPrinted>
  <dcterms:created xsi:type="dcterms:W3CDTF">2024-04-23T11:24:00Z</dcterms:created>
  <dcterms:modified xsi:type="dcterms:W3CDTF">2024-04-23T11:29:00Z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552872</vt:lpwstr>
  </property>
  <property fmtid="{D5CDD505-2E9C-101B-9397-08002B2CF9AE}" pid="6" name="DISCesvisTitle">
    <vt:lpwstr>Par Latvijas Republikas nacionālo pozīciju Nr. 1
“Par Padomes priekšlikumu – 
Padomes Lēmums ar ko groza Padomes Lēmumu 2014/512/KĀDP, par ierobežojošiem pasākumiem saistībā ar Krievijas darbībām, kas destabilizē situāciju Ukrainā
Padomes Regula ar ko groza Padomes Regula (ES) Nr. 833/2014, par ierobežojošiem pasākumiem saistībā ar Krievijas darbībām, kas destabilizē situāciju Ukrainā”
</vt:lpwstr>
  </property>
  <property fmtid="{D5CDD505-2E9C-101B-9397-08002B2CF9AE}" pid="7" name="DIScgiUrl">
    <vt:lpwstr>https://lim.esvis.gov.lv/cs/idcplg</vt:lpwstr>
  </property>
  <property fmtid="{D5CDD505-2E9C-101B-9397-08002B2CF9AE}" pid="8" name="DISCesvisMinistryOfMinister">
    <vt:lpwstr>wwTemplateNP_MinistryOfMinister(Ārlietu,)</vt:lpwstr>
  </property>
  <property fmtid="{D5CDD505-2E9C-101B-9397-08002B2CF9AE}" pid="9" name="DISCesvisSafetyLevel">
    <vt:lpwstr>Vispārpieejams</vt:lpwstr>
  </property>
  <property fmtid="{D5CDD505-2E9C-101B-9397-08002B2CF9AE}" pid="10" name="DISCesvisSigner">
    <vt:lpwstr>Ārlietu ministre Baiba Braže</vt:lpwstr>
  </property>
  <property fmtid="{D5CDD505-2E9C-101B-9397-08002B2CF9AE}" pid="11"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https://lim.esvis.gov.lv/cs/idcplg?ClientControlled=DocMan&amp;coreContentOnly=1&amp;WebdavRequest=1&amp;IdcService=DOC_INFO&amp;dID=552872</vt:lpwstr>
  </property>
  <property fmtid="{D5CDD505-2E9C-101B-9397-08002B2CF9AE}" pid="13" name="DISCesvisAuthor">
    <vt:lpwstr>Ārlietu ministrija</vt:lpwstr>
  </property>
  <property fmtid="{D5CDD505-2E9C-101B-9397-08002B2CF9AE}" pid="14" name="DISdUser">
    <vt:lpwstr>weblogic</vt:lpwstr>
  </property>
  <property fmtid="{D5CDD505-2E9C-101B-9397-08002B2CF9AE}" pid="15" name="DISdDocName">
    <vt:lpwstr>L473959</vt:lpwstr>
  </property>
  <property fmtid="{D5CDD505-2E9C-101B-9397-08002B2CF9AE}" pid="16" name="DISCesvisAdditionalMakers">
    <vt:lpwstr>Juriskonsults Matīss Tomiņš</vt:lpwstr>
  </property>
  <property fmtid="{D5CDD505-2E9C-101B-9397-08002B2CF9AE}" pid="17" name="DISCesvisAdditionalMakersPhone">
    <vt:lpwstr>+37167016206</vt:lpwstr>
  </property>
  <property fmtid="{D5CDD505-2E9C-101B-9397-08002B2CF9AE}" pid="18" name="DISCesvisMainMaker">
    <vt:lpwstr>Juriskonsults Matīss Tomiņš</vt:lpwstr>
  </property>
  <property fmtid="{D5CDD505-2E9C-101B-9397-08002B2CF9AE}" pid="19" name="DISCesvisAdditionalMakersMail">
    <vt:lpwstr>matiss.tomins@mfa.gov.lv</vt:lpwstr>
  </property>
  <property fmtid="{D5CDD505-2E9C-101B-9397-08002B2CF9AE}" pid="20" name="DISCesvisMainMakerOrgUnitTitle">
    <vt:lpwstr>Sankciju nodaļa</vt:lpwstr>
  </property>
  <property fmtid="{D5CDD505-2E9C-101B-9397-08002B2CF9AE}" pid="21" name="DISCesvisRelatedDocNP">
    <vt:lpwstr>Par Padomes priekšlikumu –  Padomes Lēmums ar ko groza Padomes Lēmumu 2014/512/KĀDP, par ierobežojošiem pasākumiem saistībā ar Krievijas darbībām, kas destabilizē situāciju Ukrainā
Padomes Regula ar ko groza Padomes Regula (ES) Nr. 833/2014, par ierobežojošiem pasākumiem saistībā ar Krievijas darbībām, kas destabilizē situāciju Ukrainā
</vt:lpwstr>
  </property>
  <property fmtid="{D5CDD505-2E9C-101B-9397-08002B2CF9AE}" pid="22" name="DISCesvisDocRegDate">
    <vt:lpwstr>2024-04-24</vt:lpwstr>
  </property>
  <property fmtid="{D5CDD505-2E9C-101B-9397-08002B2CF9AE}" pid="23" name="DISCesvisRegDate">
    <vt:lpwstr>2024-04-24</vt:lpwstr>
  </property>
  <property fmtid="{D5CDD505-2E9C-101B-9397-08002B2CF9AE}" pid="24" name="DISCesvisDocRegNr">
    <vt:lpwstr>PV-AM/2024-23</vt:lpwstr>
  </property>
</Properties>
</file>