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4F6E" w14:textId="7BCCB656" w:rsidR="00B86CDD" w:rsidRDefault="00B86CDD" w:rsidP="009279D9">
      <w:pPr>
        <w:pStyle w:val="paragraph"/>
        <w:spacing w:before="12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E22DC6">
        <w:rPr>
          <w:rStyle w:val="normaltextrun"/>
          <w:b/>
          <w:bCs/>
        </w:rPr>
        <w:t xml:space="preserve">Informatīvais ziņojums "Par </w:t>
      </w:r>
      <w:bookmarkStart w:id="0" w:name="_Hlk130812427"/>
      <w:r w:rsidR="00542E19">
        <w:rPr>
          <w:rStyle w:val="normaltextrun"/>
          <w:b/>
          <w:bCs/>
        </w:rPr>
        <w:t>Rīcības plān</w:t>
      </w:r>
      <w:r w:rsidR="008F7A14">
        <w:rPr>
          <w:rStyle w:val="normaltextrun"/>
          <w:b/>
          <w:bCs/>
        </w:rPr>
        <w:t>a</w:t>
      </w:r>
      <w:r w:rsidR="00542E19">
        <w:rPr>
          <w:rStyle w:val="normaltextrun"/>
          <w:b/>
          <w:bCs/>
        </w:rPr>
        <w:t xml:space="preserve"> publisko iepirkumu sistēmas uzlabošan</w:t>
      </w:r>
      <w:bookmarkEnd w:id="0"/>
      <w:r w:rsidR="008F7A14">
        <w:rPr>
          <w:rStyle w:val="normaltextrun"/>
          <w:b/>
          <w:bCs/>
        </w:rPr>
        <w:t>ai pasākuma izpildi</w:t>
      </w:r>
      <w:r w:rsidRPr="00E22DC6">
        <w:rPr>
          <w:rStyle w:val="normaltextrun"/>
          <w:b/>
          <w:bCs/>
        </w:rPr>
        <w:t>"</w:t>
      </w:r>
    </w:p>
    <w:p w14:paraId="33C44507" w14:textId="77777777" w:rsidR="00476DE2" w:rsidRPr="00E22DC6" w:rsidRDefault="00476DE2" w:rsidP="009279D9">
      <w:pPr>
        <w:pStyle w:val="paragraph"/>
        <w:spacing w:before="12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6E810BF5" w14:textId="45D5AD26" w:rsidR="00FD1EC1" w:rsidRDefault="00007B33" w:rsidP="00FD1EC1">
      <w:pPr>
        <w:spacing w:before="120"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</w:t>
      </w:r>
      <w:r w:rsidR="00B86CDD" w:rsidRPr="00E22DC6">
        <w:rPr>
          <w:rFonts w:ascii="Times New Roman" w:hAnsi="Times New Roman"/>
          <w:sz w:val="24"/>
          <w:szCs w:val="24"/>
        </w:rPr>
        <w:t>Ministru kabineta 202</w:t>
      </w:r>
      <w:r w:rsidR="003547C5" w:rsidRPr="00E22DC6">
        <w:rPr>
          <w:rFonts w:ascii="Times New Roman" w:hAnsi="Times New Roman"/>
          <w:sz w:val="24"/>
          <w:szCs w:val="24"/>
        </w:rPr>
        <w:t>0</w:t>
      </w:r>
      <w:r w:rsidR="00B86CDD" w:rsidRPr="00E22DC6">
        <w:rPr>
          <w:rFonts w:ascii="Times New Roman" w:hAnsi="Times New Roman"/>
          <w:sz w:val="24"/>
          <w:szCs w:val="24"/>
        </w:rPr>
        <w:t>.</w:t>
      </w:r>
      <w:r w:rsidR="003547C5" w:rsidRPr="00E22DC6">
        <w:rPr>
          <w:rFonts w:ascii="Times New Roman" w:hAnsi="Times New Roman"/>
          <w:sz w:val="24"/>
          <w:szCs w:val="24"/>
        </w:rPr>
        <w:t> </w:t>
      </w:r>
      <w:r w:rsidR="00B86CDD" w:rsidRPr="00E22DC6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11</w:t>
      </w:r>
      <w:r w:rsidR="003547C5" w:rsidRPr="00E22DC6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 xml:space="preserve">februāra rīkojumu Nr. 49 apstiprināts </w:t>
      </w:r>
      <w:r w:rsidRPr="00007B33">
        <w:rPr>
          <w:rFonts w:ascii="Times New Roman" w:hAnsi="Times New Roman"/>
          <w:sz w:val="24"/>
          <w:szCs w:val="24"/>
        </w:rPr>
        <w:t>Rīcības plān</w:t>
      </w:r>
      <w:r>
        <w:rPr>
          <w:rFonts w:ascii="Times New Roman" w:hAnsi="Times New Roman"/>
          <w:sz w:val="24"/>
          <w:szCs w:val="24"/>
        </w:rPr>
        <w:t>s</w:t>
      </w:r>
      <w:r w:rsidRPr="00007B33">
        <w:rPr>
          <w:rFonts w:ascii="Times New Roman" w:hAnsi="Times New Roman"/>
          <w:sz w:val="24"/>
          <w:szCs w:val="24"/>
        </w:rPr>
        <w:t xml:space="preserve"> publisko iepirkumu sistēmas uzlabošanai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7B33">
        <w:rPr>
          <w:rFonts w:ascii="Times New Roman" w:hAnsi="Times New Roman"/>
          <w:sz w:val="24"/>
          <w:szCs w:val="24"/>
        </w:rPr>
        <w:t xml:space="preserve">(turpmāk </w:t>
      </w:r>
      <w:r>
        <w:rPr>
          <w:rFonts w:ascii="Times New Roman" w:hAnsi="Times New Roman"/>
          <w:sz w:val="24"/>
          <w:szCs w:val="24"/>
        </w:rPr>
        <w:t>–</w:t>
      </w:r>
      <w:r w:rsidRPr="00007B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007B33">
        <w:rPr>
          <w:rFonts w:ascii="Times New Roman" w:hAnsi="Times New Roman"/>
          <w:sz w:val="24"/>
          <w:szCs w:val="24"/>
        </w:rPr>
        <w:t>īcības plāns)</w:t>
      </w:r>
      <w:r>
        <w:rPr>
          <w:rFonts w:ascii="Times New Roman" w:hAnsi="Times New Roman"/>
          <w:sz w:val="24"/>
          <w:szCs w:val="24"/>
        </w:rPr>
        <w:t xml:space="preserve">, uzdodot atbildīgajām institūcijām </w:t>
      </w:r>
      <w:r w:rsidRPr="00007B33">
        <w:rPr>
          <w:rFonts w:ascii="Times New Roman" w:hAnsi="Times New Roman"/>
          <w:sz w:val="24"/>
          <w:szCs w:val="24"/>
        </w:rPr>
        <w:t>īstenot rīcības plānā iekļautos pasākumus atbilstoši tām piešķirtajiem budžeta līdzekļiem.</w:t>
      </w:r>
      <w:r>
        <w:rPr>
          <w:rFonts w:ascii="Times New Roman" w:hAnsi="Times New Roman"/>
          <w:sz w:val="24"/>
          <w:szCs w:val="24"/>
        </w:rPr>
        <w:t xml:space="preserve"> Atbilstoši Rīcības plāna 10. </w:t>
      </w:r>
      <w:r w:rsidR="001757FD">
        <w:rPr>
          <w:rFonts w:ascii="Times New Roman" w:hAnsi="Times New Roman"/>
          <w:sz w:val="24"/>
          <w:szCs w:val="24"/>
        </w:rPr>
        <w:t>pasākumam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2DC6">
        <w:rPr>
          <w:rFonts w:ascii="Times New Roman" w:hAnsi="Times New Roman"/>
          <w:sz w:val="24"/>
          <w:szCs w:val="24"/>
        </w:rPr>
        <w:t xml:space="preserve">Korupcijas novēršanas un apkarošanas birojam (turpmāk </w:t>
      </w:r>
      <w:r>
        <w:rPr>
          <w:rFonts w:ascii="Times New Roman" w:hAnsi="Times New Roman"/>
          <w:sz w:val="24"/>
          <w:szCs w:val="24"/>
        </w:rPr>
        <w:t>–</w:t>
      </w:r>
      <w:r w:rsidRPr="00E22DC6">
        <w:rPr>
          <w:rFonts w:ascii="Times New Roman" w:hAnsi="Times New Roman"/>
          <w:sz w:val="24"/>
          <w:szCs w:val="24"/>
        </w:rPr>
        <w:t xml:space="preserve"> KNAB) </w:t>
      </w:r>
      <w:r w:rsidR="001757FD">
        <w:rPr>
          <w:rFonts w:ascii="Times New Roman" w:hAnsi="Times New Roman"/>
          <w:sz w:val="24"/>
          <w:szCs w:val="24"/>
        </w:rPr>
        <w:t xml:space="preserve">jāizvērtē </w:t>
      </w:r>
      <w:r w:rsidRPr="00007B33">
        <w:rPr>
          <w:rFonts w:ascii="Times New Roman" w:hAnsi="Times New Roman"/>
          <w:sz w:val="24"/>
          <w:szCs w:val="24"/>
        </w:rPr>
        <w:t>nepieciešamīb</w:t>
      </w:r>
      <w:r w:rsidR="001757FD">
        <w:rPr>
          <w:rFonts w:ascii="Times New Roman" w:hAnsi="Times New Roman"/>
          <w:sz w:val="24"/>
          <w:szCs w:val="24"/>
        </w:rPr>
        <w:t>a</w:t>
      </w:r>
      <w:r w:rsidRPr="00007B33">
        <w:rPr>
          <w:rFonts w:ascii="Times New Roman" w:hAnsi="Times New Roman"/>
          <w:sz w:val="24"/>
          <w:szCs w:val="24"/>
        </w:rPr>
        <w:t xml:space="preserve"> noteikt</w:t>
      </w:r>
      <w:r w:rsidR="003A05FF">
        <w:rPr>
          <w:rFonts w:ascii="Times New Roman" w:hAnsi="Times New Roman"/>
          <w:sz w:val="24"/>
          <w:szCs w:val="24"/>
        </w:rPr>
        <w:t xml:space="preserve"> </w:t>
      </w:r>
      <w:r w:rsidR="003A05FF" w:rsidRPr="003A05FF">
        <w:rPr>
          <w:rFonts w:ascii="Times New Roman" w:hAnsi="Times New Roman"/>
          <w:sz w:val="24"/>
          <w:szCs w:val="24"/>
        </w:rPr>
        <w:t>valsts amatpersonas statusu publiskā sektora sabiedrisko pakalpojumu sniedzēju iepirkuma komisijas locekļiem</w:t>
      </w:r>
      <w:r w:rsidRPr="00007B33">
        <w:rPr>
          <w:rFonts w:ascii="Times New Roman" w:hAnsi="Times New Roman"/>
          <w:sz w:val="24"/>
          <w:szCs w:val="24"/>
        </w:rPr>
        <w:t>.</w:t>
      </w:r>
    </w:p>
    <w:p w14:paraId="063C03FC" w14:textId="22819D3A" w:rsidR="000C6144" w:rsidRDefault="00D61A57" w:rsidP="000C6144">
      <w:pPr>
        <w:spacing w:before="120"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Šobrīd valsts amatpersonu loku nosaka l</w:t>
      </w:r>
      <w:r w:rsidR="000C6144" w:rsidRPr="00FD1EC1">
        <w:rPr>
          <w:rFonts w:ascii="Times New Roman" w:hAnsi="Times New Roman"/>
          <w:sz w:val="24"/>
          <w:szCs w:val="24"/>
        </w:rPr>
        <w:t xml:space="preserve">ikuma "Par interešu konflikta novēršanu valsts amatpersonu darbībā" </w:t>
      </w:r>
      <w:r w:rsidR="00E33DA5">
        <w:rPr>
          <w:rFonts w:ascii="Times New Roman" w:hAnsi="Times New Roman"/>
          <w:sz w:val="24"/>
          <w:szCs w:val="24"/>
        </w:rPr>
        <w:t xml:space="preserve">(turpmāk – Interešu konflikta novēršanas likums) </w:t>
      </w:r>
      <w:r w:rsidR="000C6144" w:rsidRPr="000C6144">
        <w:rPr>
          <w:rFonts w:ascii="Times New Roman" w:hAnsi="Times New Roman"/>
          <w:sz w:val="24"/>
          <w:szCs w:val="24"/>
        </w:rPr>
        <w:t>4. pant</w:t>
      </w:r>
      <w:r>
        <w:rPr>
          <w:rFonts w:ascii="Times New Roman" w:hAnsi="Times New Roman"/>
          <w:sz w:val="24"/>
          <w:szCs w:val="24"/>
        </w:rPr>
        <w:t xml:space="preserve">s. Minētajā </w:t>
      </w:r>
      <w:r w:rsidR="000C6144" w:rsidRPr="000C6144">
        <w:rPr>
          <w:rFonts w:ascii="Times New Roman" w:hAnsi="Times New Roman"/>
          <w:sz w:val="24"/>
          <w:szCs w:val="24"/>
        </w:rPr>
        <w:t>likumā ir uzskaitīti visi valsts amatpersonu amati (gan pēc amata, gan pēc funkcijām), uz kuriem attiec</w:t>
      </w:r>
      <w:r>
        <w:rPr>
          <w:rFonts w:ascii="Times New Roman" w:hAnsi="Times New Roman"/>
          <w:sz w:val="24"/>
          <w:szCs w:val="24"/>
        </w:rPr>
        <w:t>ināmas</w:t>
      </w:r>
      <w:r w:rsidR="000C6144" w:rsidRPr="000C6144">
        <w:rPr>
          <w:rFonts w:ascii="Times New Roman" w:hAnsi="Times New Roman"/>
          <w:sz w:val="24"/>
          <w:szCs w:val="24"/>
        </w:rPr>
        <w:t xml:space="preserve"> likum</w:t>
      </w:r>
      <w:r>
        <w:rPr>
          <w:rFonts w:ascii="Times New Roman" w:hAnsi="Times New Roman"/>
          <w:sz w:val="24"/>
          <w:szCs w:val="24"/>
        </w:rPr>
        <w:t xml:space="preserve">ā noteiktās prasības, ierobežojumi un aizliegumi. Regulējums </w:t>
      </w:r>
      <w:r w:rsidR="000C6144" w:rsidRPr="000C6144">
        <w:rPr>
          <w:rFonts w:ascii="Times New Roman" w:hAnsi="Times New Roman"/>
          <w:sz w:val="24"/>
          <w:szCs w:val="24"/>
        </w:rPr>
        <w:t>aptver izpildvaras, likumdevējvaras un tiesu varas pārstāvjus valsts, reģionālā un pašvaldību līmenī, kā arī gan vēlētas, gan nevēlētas amatpersonas</w:t>
      </w:r>
      <w:r>
        <w:rPr>
          <w:rFonts w:ascii="Times New Roman" w:hAnsi="Times New Roman"/>
          <w:sz w:val="24"/>
          <w:szCs w:val="24"/>
        </w:rPr>
        <w:t xml:space="preserve">, kā arī ir </w:t>
      </w:r>
      <w:r w:rsidR="000C6144" w:rsidRPr="000C6144">
        <w:rPr>
          <w:rFonts w:ascii="Times New Roman" w:hAnsi="Times New Roman"/>
          <w:sz w:val="24"/>
          <w:szCs w:val="24"/>
        </w:rPr>
        <w:t>attiec</w:t>
      </w:r>
      <w:r>
        <w:rPr>
          <w:rFonts w:ascii="Times New Roman" w:hAnsi="Times New Roman"/>
          <w:sz w:val="24"/>
          <w:szCs w:val="24"/>
        </w:rPr>
        <w:t>ināms</w:t>
      </w:r>
      <w:r w:rsidR="000C6144" w:rsidRPr="000C6144">
        <w:rPr>
          <w:rFonts w:ascii="Times New Roman" w:hAnsi="Times New Roman"/>
          <w:sz w:val="24"/>
          <w:szCs w:val="24"/>
        </w:rPr>
        <w:t xml:space="preserve"> uz valsts uzņēmumu un citu organizāciju, kas pilda publiskas funkcijas, padomju un valžu locekļiem.</w:t>
      </w:r>
      <w:r w:rsidR="00E33DA5">
        <w:rPr>
          <w:rFonts w:ascii="Times New Roman" w:hAnsi="Times New Roman"/>
          <w:sz w:val="24"/>
          <w:szCs w:val="24"/>
        </w:rPr>
        <w:t xml:space="preserve"> </w:t>
      </w:r>
      <w:r w:rsidR="000B07A4">
        <w:rPr>
          <w:rFonts w:ascii="Times New Roman" w:hAnsi="Times New Roman"/>
          <w:sz w:val="24"/>
          <w:szCs w:val="24"/>
        </w:rPr>
        <w:t xml:space="preserve">Valsts amatpersonas statuss ir arī </w:t>
      </w:r>
      <w:r w:rsidR="000B07A4" w:rsidRPr="000B07A4">
        <w:rPr>
          <w:rFonts w:ascii="Times New Roman" w:hAnsi="Times New Roman"/>
          <w:sz w:val="24"/>
          <w:szCs w:val="24"/>
        </w:rPr>
        <w:t>publiskā iepirkuma komisijas locekli</w:t>
      </w:r>
      <w:r w:rsidR="000B07A4">
        <w:rPr>
          <w:rFonts w:ascii="Times New Roman" w:hAnsi="Times New Roman"/>
          <w:sz w:val="24"/>
          <w:szCs w:val="24"/>
        </w:rPr>
        <w:t>m</w:t>
      </w:r>
      <w:r w:rsidR="000B07A4" w:rsidRPr="000B07A4">
        <w:rPr>
          <w:rFonts w:ascii="Times New Roman" w:hAnsi="Times New Roman"/>
          <w:sz w:val="24"/>
          <w:szCs w:val="24"/>
        </w:rPr>
        <w:t>, kurš piemēro Publisko iepirkumu likumu.</w:t>
      </w:r>
    </w:p>
    <w:p w14:paraId="43A59F1A" w14:textId="0C6C0E84" w:rsidR="00FD1EC1" w:rsidRDefault="00D61A57" w:rsidP="000C6144">
      <w:pPr>
        <w:spacing w:before="120"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Vienlaikus attiecībā uz sabiedrisko pakalpojumu sniedzēju iepirkumu komisiju locekļiem ir </w:t>
      </w:r>
      <w:r w:rsidR="00E33DA5">
        <w:rPr>
          <w:rFonts w:ascii="Times New Roman" w:hAnsi="Times New Roman"/>
          <w:sz w:val="24"/>
          <w:szCs w:val="24"/>
        </w:rPr>
        <w:t xml:space="preserve">speciālais regulējums, proti, </w:t>
      </w:r>
      <w:r w:rsidR="00FD1EC1" w:rsidRPr="00FD1EC1">
        <w:rPr>
          <w:rFonts w:ascii="Times New Roman" w:hAnsi="Times New Roman"/>
          <w:sz w:val="24"/>
          <w:szCs w:val="24"/>
        </w:rPr>
        <w:t>Sabiedrisko pakalpojumu sniedzēju iepirkumu likuma 29.</w:t>
      </w:r>
      <w:r w:rsidR="00675A90">
        <w:rPr>
          <w:rFonts w:ascii="Times New Roman" w:hAnsi="Times New Roman"/>
          <w:sz w:val="24"/>
          <w:szCs w:val="24"/>
        </w:rPr>
        <w:t> </w:t>
      </w:r>
      <w:r w:rsidR="00FD1EC1" w:rsidRPr="00FD1EC1">
        <w:rPr>
          <w:rFonts w:ascii="Times New Roman" w:hAnsi="Times New Roman"/>
          <w:sz w:val="24"/>
          <w:szCs w:val="24"/>
        </w:rPr>
        <w:t>panta ceturt</w:t>
      </w:r>
      <w:r w:rsidR="00E33DA5">
        <w:rPr>
          <w:rFonts w:ascii="Times New Roman" w:hAnsi="Times New Roman"/>
          <w:sz w:val="24"/>
          <w:szCs w:val="24"/>
        </w:rPr>
        <w:t>ā</w:t>
      </w:r>
      <w:r w:rsidR="00FD1EC1" w:rsidRPr="00FD1EC1">
        <w:rPr>
          <w:rFonts w:ascii="Times New Roman" w:hAnsi="Times New Roman"/>
          <w:sz w:val="24"/>
          <w:szCs w:val="24"/>
        </w:rPr>
        <w:t xml:space="preserve"> daļ</w:t>
      </w:r>
      <w:r w:rsidR="00E33DA5">
        <w:rPr>
          <w:rFonts w:ascii="Times New Roman" w:hAnsi="Times New Roman"/>
          <w:sz w:val="24"/>
          <w:szCs w:val="24"/>
        </w:rPr>
        <w:t>a noteic, ka</w:t>
      </w:r>
      <w:r w:rsidR="00FD1EC1">
        <w:rPr>
          <w:rFonts w:ascii="Times New Roman" w:hAnsi="Times New Roman"/>
          <w:sz w:val="24"/>
          <w:szCs w:val="24"/>
        </w:rPr>
        <w:t xml:space="preserve"> </w:t>
      </w:r>
      <w:r w:rsidR="00FD1EC1" w:rsidRPr="00FD1EC1">
        <w:rPr>
          <w:rFonts w:ascii="Times New Roman" w:hAnsi="Times New Roman"/>
          <w:sz w:val="24"/>
          <w:szCs w:val="24"/>
        </w:rPr>
        <w:t xml:space="preserve">personas, kuras darbojas iepirkuma komisijā, kas ir izveidota saskaņā ar </w:t>
      </w:r>
      <w:r w:rsidR="00FD1EC1">
        <w:rPr>
          <w:rFonts w:ascii="Times New Roman" w:hAnsi="Times New Roman"/>
          <w:sz w:val="24"/>
          <w:szCs w:val="24"/>
        </w:rPr>
        <w:t>šo</w:t>
      </w:r>
      <w:r w:rsidR="00FD1EC1" w:rsidRPr="00FD1EC1">
        <w:rPr>
          <w:rFonts w:ascii="Times New Roman" w:hAnsi="Times New Roman"/>
          <w:sz w:val="24"/>
          <w:szCs w:val="24"/>
        </w:rPr>
        <w:t xml:space="preserve"> likumu, nav uzskatāmas par valsts amatpersonām </w:t>
      </w:r>
      <w:r w:rsidR="00E33DA5">
        <w:rPr>
          <w:rFonts w:ascii="Times New Roman" w:hAnsi="Times New Roman"/>
          <w:sz w:val="24"/>
          <w:szCs w:val="24"/>
        </w:rPr>
        <w:t>Interešu konflikta novēršanas likuma</w:t>
      </w:r>
      <w:r w:rsidR="00FD1EC1" w:rsidRPr="00FD1EC1">
        <w:rPr>
          <w:rFonts w:ascii="Times New Roman" w:hAnsi="Times New Roman"/>
          <w:sz w:val="24"/>
          <w:szCs w:val="24"/>
        </w:rPr>
        <w:t xml:space="preserve"> izpratnē.</w:t>
      </w:r>
      <w:r w:rsidR="00E33DA5">
        <w:rPr>
          <w:rFonts w:ascii="Times New Roman" w:hAnsi="Times New Roman"/>
          <w:sz w:val="24"/>
          <w:szCs w:val="24"/>
        </w:rPr>
        <w:t xml:space="preserve"> </w:t>
      </w:r>
    </w:p>
    <w:p w14:paraId="39C697D2" w14:textId="5E3C1A5E" w:rsidR="00FD0174" w:rsidRDefault="00FD0174" w:rsidP="00FD0174">
      <w:pPr>
        <w:spacing w:after="0" w:line="240" w:lineRule="auto"/>
        <w:ind w:firstLine="720"/>
        <w:jc w:val="both"/>
        <w:rPr>
          <w:rStyle w:val="x193iq5w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KNAB </w:t>
      </w:r>
      <w:r w:rsidRPr="00191D8B">
        <w:rPr>
          <w:rFonts w:ascii="Times New Roman" w:hAnsi="Times New Roman"/>
          <w:sz w:val="24"/>
          <w:szCs w:val="24"/>
        </w:rPr>
        <w:t>ir izstrād</w:t>
      </w:r>
      <w:r>
        <w:rPr>
          <w:rFonts w:ascii="Times New Roman" w:hAnsi="Times New Roman"/>
          <w:sz w:val="24"/>
          <w:szCs w:val="24"/>
        </w:rPr>
        <w:t>ājis</w:t>
      </w:r>
      <w:r w:rsidRPr="00191D8B">
        <w:rPr>
          <w:rFonts w:ascii="Times New Roman" w:hAnsi="Times New Roman"/>
          <w:sz w:val="24"/>
          <w:szCs w:val="24"/>
        </w:rPr>
        <w:t xml:space="preserve"> likumprojekt</w:t>
      </w:r>
      <w:r>
        <w:rPr>
          <w:rFonts w:ascii="Times New Roman" w:hAnsi="Times New Roman"/>
          <w:sz w:val="24"/>
          <w:szCs w:val="24"/>
        </w:rPr>
        <w:t>u</w:t>
      </w:r>
      <w:r w:rsidRPr="00191D8B">
        <w:rPr>
          <w:rFonts w:ascii="Times New Roman" w:hAnsi="Times New Roman"/>
          <w:sz w:val="24"/>
          <w:szCs w:val="24"/>
        </w:rPr>
        <w:t xml:space="preserve"> </w:t>
      </w:r>
      <w:r w:rsidRPr="00191D8B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>
        <w:rPr>
          <w:rFonts w:ascii="Times New Roman" w:hAnsi="Times New Roman"/>
          <w:sz w:val="24"/>
          <w:szCs w:val="24"/>
        </w:rPr>
        <w:t>Valsts pārvaldē nodarbināto godprātības veicināšanas un interešu konflikta novēršanas likums</w:t>
      </w:r>
      <w:r w:rsidRPr="00191D8B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</w:rPr>
        <w:t>(turpmāk – Likumprojekts)</w:t>
      </w:r>
      <w:r w:rsidRPr="00191D8B">
        <w:rPr>
          <w:rFonts w:ascii="Times New Roman" w:eastAsia="Times New Roman" w:hAnsi="Times New Roman"/>
          <w:sz w:val="24"/>
          <w:szCs w:val="24"/>
          <w:lang w:eastAsia="lv-LV"/>
        </w:rPr>
        <w:t xml:space="preserve">, ar kuru paredzēts aizstāt pašreiz spēkā esošo interešu konflikta novēršanas regulējumu, nodrošinot tā skaidrāku un efektīvāku piemērošanu praksē. </w:t>
      </w:r>
      <w:r w:rsidRPr="00A442FF">
        <w:rPr>
          <w:rStyle w:val="x193iq5w"/>
          <w:rFonts w:ascii="Times New Roman" w:hAnsi="Times New Roman"/>
          <w:sz w:val="24"/>
          <w:szCs w:val="24"/>
        </w:rPr>
        <w:t>Jaunā likumprojekta pamatā ir pāreja uz riskos balstītu un preventīvu interešu konflikta pārvaldības modeli.</w:t>
      </w:r>
    </w:p>
    <w:p w14:paraId="2D2ABC6B" w14:textId="1AFFB30A" w:rsidR="00D61A57" w:rsidRDefault="002B2746" w:rsidP="002B27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2746">
        <w:rPr>
          <w:rFonts w:ascii="Times New Roman" w:hAnsi="Times New Roman" w:cs="Times New Roman"/>
          <w:sz w:val="24"/>
          <w:szCs w:val="24"/>
        </w:rPr>
        <w:t xml:space="preserve">Salīdzinot ar spēkā esošo Interešu konflikta novēršanas likumu, jaunā likuma mērķis ir plašāks un attiecināms nevis uz </w:t>
      </w:r>
      <w:r w:rsidR="00675A90">
        <w:rPr>
          <w:rFonts w:ascii="Times New Roman" w:hAnsi="Times New Roman" w:cs="Times New Roman"/>
          <w:sz w:val="24"/>
          <w:szCs w:val="24"/>
        </w:rPr>
        <w:t xml:space="preserve">personām, kurā ir </w:t>
      </w:r>
      <w:r w:rsidRPr="002B2746">
        <w:rPr>
          <w:rFonts w:ascii="Times New Roman" w:hAnsi="Times New Roman" w:cs="Times New Roman"/>
          <w:sz w:val="24"/>
          <w:szCs w:val="24"/>
        </w:rPr>
        <w:t>valsts amatperson</w:t>
      </w:r>
      <w:r w:rsidR="00675A90">
        <w:rPr>
          <w:rFonts w:ascii="Times New Roman" w:hAnsi="Times New Roman" w:cs="Times New Roman"/>
          <w:sz w:val="24"/>
          <w:szCs w:val="24"/>
        </w:rPr>
        <w:t>as statuss</w:t>
      </w:r>
      <w:r w:rsidRPr="002B2746">
        <w:rPr>
          <w:rFonts w:ascii="Times New Roman" w:hAnsi="Times New Roman" w:cs="Times New Roman"/>
          <w:sz w:val="24"/>
          <w:szCs w:val="24"/>
        </w:rPr>
        <w:t>, bet visiem valsts pārvaldē nodarbinātajiem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1A57">
        <w:rPr>
          <w:rFonts w:ascii="Times New Roman" w:hAnsi="Times New Roman"/>
          <w:sz w:val="24"/>
          <w:szCs w:val="24"/>
        </w:rPr>
        <w:t>savukārt</w:t>
      </w:r>
      <w:r w:rsidR="000C6144" w:rsidRPr="00A442FF">
        <w:rPr>
          <w:rFonts w:ascii="Times New Roman" w:hAnsi="Times New Roman"/>
          <w:sz w:val="24"/>
          <w:szCs w:val="24"/>
        </w:rPr>
        <w:t xml:space="preserve"> stingr</w:t>
      </w:r>
      <w:r w:rsidR="00D61A57">
        <w:rPr>
          <w:rFonts w:ascii="Times New Roman" w:hAnsi="Times New Roman"/>
          <w:sz w:val="24"/>
          <w:szCs w:val="24"/>
        </w:rPr>
        <w:t>āk</w:t>
      </w:r>
      <w:r>
        <w:rPr>
          <w:rFonts w:ascii="Times New Roman" w:hAnsi="Times New Roman"/>
          <w:sz w:val="24"/>
          <w:szCs w:val="24"/>
        </w:rPr>
        <w:t>us</w:t>
      </w:r>
      <w:r w:rsidR="000C6144" w:rsidRPr="00A442FF">
        <w:rPr>
          <w:rFonts w:ascii="Times New Roman" w:hAnsi="Times New Roman"/>
          <w:sz w:val="24"/>
          <w:szCs w:val="24"/>
        </w:rPr>
        <w:t xml:space="preserve"> ierobežojum</w:t>
      </w:r>
      <w:r>
        <w:rPr>
          <w:rFonts w:ascii="Times New Roman" w:hAnsi="Times New Roman"/>
          <w:sz w:val="24"/>
          <w:szCs w:val="24"/>
        </w:rPr>
        <w:t>us</w:t>
      </w:r>
      <w:r w:rsidR="000C6144" w:rsidRPr="00A442FF">
        <w:rPr>
          <w:rFonts w:ascii="Times New Roman" w:hAnsi="Times New Roman"/>
          <w:sz w:val="24"/>
          <w:szCs w:val="24"/>
        </w:rPr>
        <w:t xml:space="preserve"> un aizliegum</w:t>
      </w:r>
      <w:r>
        <w:rPr>
          <w:rFonts w:ascii="Times New Roman" w:hAnsi="Times New Roman"/>
          <w:sz w:val="24"/>
          <w:szCs w:val="24"/>
        </w:rPr>
        <w:t>us</w:t>
      </w:r>
      <w:r w:rsidR="00D61A57">
        <w:rPr>
          <w:rFonts w:ascii="Times New Roman" w:hAnsi="Times New Roman"/>
          <w:sz w:val="24"/>
          <w:szCs w:val="24"/>
        </w:rPr>
        <w:t xml:space="preserve"> attieci</w:t>
      </w:r>
      <w:r>
        <w:rPr>
          <w:rFonts w:ascii="Times New Roman" w:hAnsi="Times New Roman"/>
          <w:sz w:val="24"/>
          <w:szCs w:val="24"/>
        </w:rPr>
        <w:t>not</w:t>
      </w:r>
      <w:r w:rsidR="00D61A57">
        <w:rPr>
          <w:rFonts w:ascii="Times New Roman" w:hAnsi="Times New Roman"/>
          <w:sz w:val="24"/>
          <w:szCs w:val="24"/>
        </w:rPr>
        <w:t xml:space="preserve"> uz </w:t>
      </w:r>
      <w:r w:rsidR="000C6144" w:rsidRPr="00A442FF">
        <w:rPr>
          <w:rFonts w:ascii="Times New Roman" w:hAnsi="Times New Roman"/>
          <w:sz w:val="24"/>
          <w:szCs w:val="24"/>
        </w:rPr>
        <w:t>augstākajām valsts amatpersonām – publiskas personas institūciju vadītājiem, Saeimā un Ministru kabinetā, kā arī pašvaldību domēs ieceltām un ievēlētām personām</w:t>
      </w:r>
      <w:r w:rsidR="000C6144">
        <w:rPr>
          <w:rFonts w:ascii="Times New Roman" w:hAnsi="Times New Roman"/>
          <w:sz w:val="24"/>
          <w:szCs w:val="24"/>
        </w:rPr>
        <w:t>.</w:t>
      </w:r>
    </w:p>
    <w:p w14:paraId="221E7C0C" w14:textId="21E343F3" w:rsidR="000C6144" w:rsidRDefault="002B2746" w:rsidP="000408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C6144" w:rsidRPr="00A442FF">
        <w:rPr>
          <w:rFonts w:ascii="Times New Roman" w:hAnsi="Times New Roman"/>
          <w:sz w:val="24"/>
          <w:szCs w:val="24"/>
        </w:rPr>
        <w:t>ttiecībā uz pārējiem institūcijās nodarbinātajiem ierobežojumi un aizliegumi tiks noteikti iekšējās kontroles sistēmas ietvaros, institūcijas vadītājam izvērtējot katra amata interešu konflikta un korupcijas riska nozīmīgumu.</w:t>
      </w:r>
      <w:r w:rsidR="00040831">
        <w:rPr>
          <w:rFonts w:ascii="Times New Roman" w:hAnsi="Times New Roman"/>
          <w:sz w:val="24"/>
          <w:szCs w:val="24"/>
        </w:rPr>
        <w:t xml:space="preserve"> </w:t>
      </w:r>
      <w:r w:rsidR="000C6144" w:rsidRPr="00A442FF">
        <w:rPr>
          <w:rFonts w:ascii="Times New Roman" w:hAnsi="Times New Roman"/>
          <w:sz w:val="24"/>
          <w:szCs w:val="24"/>
        </w:rPr>
        <w:t xml:space="preserve">Likumprojekts paredz samazināt to </w:t>
      </w:r>
      <w:r w:rsidR="00040831">
        <w:rPr>
          <w:rFonts w:ascii="Times New Roman" w:hAnsi="Times New Roman"/>
          <w:sz w:val="24"/>
          <w:szCs w:val="24"/>
        </w:rPr>
        <w:t>personu loku</w:t>
      </w:r>
      <w:r w:rsidR="000C6144" w:rsidRPr="00A442FF">
        <w:rPr>
          <w:rFonts w:ascii="Times New Roman" w:hAnsi="Times New Roman"/>
          <w:sz w:val="24"/>
          <w:szCs w:val="24"/>
        </w:rPr>
        <w:t>, kur</w:t>
      </w:r>
      <w:r w:rsidR="00040831">
        <w:rPr>
          <w:rFonts w:ascii="Times New Roman" w:hAnsi="Times New Roman"/>
          <w:sz w:val="24"/>
          <w:szCs w:val="24"/>
        </w:rPr>
        <w:t>ām</w:t>
      </w:r>
      <w:r w:rsidR="000C6144" w:rsidRPr="00A442FF">
        <w:rPr>
          <w:rFonts w:ascii="Times New Roman" w:hAnsi="Times New Roman"/>
          <w:sz w:val="24"/>
          <w:szCs w:val="24"/>
        </w:rPr>
        <w:t xml:space="preserve"> kā obligāta prasība noteikta mantiskā stāvokļa un interešu deklarācijas iesniegšana, tādējādi samazinot obligāti sniedzamo deklarāciju skaitu.</w:t>
      </w:r>
      <w:r w:rsidR="00040831">
        <w:rPr>
          <w:rFonts w:ascii="Times New Roman" w:hAnsi="Times New Roman"/>
          <w:sz w:val="24"/>
          <w:szCs w:val="24"/>
        </w:rPr>
        <w:t xml:space="preserve"> </w:t>
      </w:r>
      <w:r w:rsidR="000C6144" w:rsidRPr="00A442FF">
        <w:rPr>
          <w:rFonts w:ascii="Times New Roman" w:hAnsi="Times New Roman"/>
          <w:sz w:val="24"/>
          <w:szCs w:val="24"/>
        </w:rPr>
        <w:t>Vienlaikus iekšējās kontroles sistēmas ietvaros institūcijas vadītājiem būs tiesības noteikt, kuriem nodarbinātajiem, balstoties uz interešu konflikta un korupcijas risku novērtējumu, jāiesniedz deklarācija.</w:t>
      </w:r>
    </w:p>
    <w:p w14:paraId="42A3A5AC" w14:textId="28159C97" w:rsidR="00291F33" w:rsidRDefault="000C6144" w:rsidP="002B2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BF0">
        <w:rPr>
          <w:rFonts w:ascii="Times New Roman" w:hAnsi="Times New Roman" w:cs="Times New Roman"/>
          <w:sz w:val="24"/>
          <w:szCs w:val="24"/>
        </w:rPr>
        <w:t>Likumprojekta 14. pant</w:t>
      </w:r>
      <w:r w:rsidR="00753BF0" w:rsidRPr="00753BF0">
        <w:rPr>
          <w:rFonts w:ascii="Times New Roman" w:hAnsi="Times New Roman" w:cs="Times New Roman"/>
          <w:sz w:val="24"/>
          <w:szCs w:val="24"/>
        </w:rPr>
        <w:t>ā uzskaitīti</w:t>
      </w:r>
      <w:r w:rsidRPr="00753BF0">
        <w:rPr>
          <w:rFonts w:ascii="Times New Roman" w:hAnsi="Times New Roman" w:cs="Times New Roman"/>
          <w:sz w:val="24"/>
          <w:szCs w:val="24"/>
        </w:rPr>
        <w:t xml:space="preserve"> </w:t>
      </w:r>
      <w:r w:rsidR="00753BF0" w:rsidRPr="00753BF0">
        <w:rPr>
          <w:rFonts w:ascii="Times New Roman" w:hAnsi="Times New Roman" w:cs="Times New Roman"/>
          <w:sz w:val="24"/>
          <w:szCs w:val="24"/>
        </w:rPr>
        <w:t>tie valsts pārvaldē nodarbinātie, kuriem paredzēts pienākums iesniegt interešu un mantiskā stāvokļa deklarācijas</w:t>
      </w:r>
      <w:r w:rsidR="00040831">
        <w:rPr>
          <w:rFonts w:ascii="Times New Roman" w:hAnsi="Times New Roman" w:cs="Times New Roman"/>
          <w:sz w:val="24"/>
          <w:szCs w:val="24"/>
        </w:rPr>
        <w:t xml:space="preserve">. Minētā norma paredz </w:t>
      </w:r>
      <w:r w:rsidR="00753BF0" w:rsidRPr="00753BF0">
        <w:rPr>
          <w:rFonts w:ascii="Times New Roman" w:hAnsi="Times New Roman" w:cs="Times New Roman"/>
          <w:sz w:val="24"/>
          <w:szCs w:val="24"/>
        </w:rPr>
        <w:t xml:space="preserve">institūcijas vadītājam </w:t>
      </w:r>
      <w:r w:rsidR="00040831">
        <w:rPr>
          <w:rFonts w:ascii="Times New Roman" w:hAnsi="Times New Roman" w:cs="Times New Roman"/>
          <w:sz w:val="24"/>
          <w:szCs w:val="24"/>
        </w:rPr>
        <w:t xml:space="preserve">tiesības </w:t>
      </w:r>
      <w:r w:rsidR="00753BF0" w:rsidRPr="00753BF0">
        <w:rPr>
          <w:rFonts w:ascii="Times New Roman" w:hAnsi="Times New Roman" w:cs="Times New Roman"/>
          <w:sz w:val="24"/>
          <w:szCs w:val="24"/>
        </w:rPr>
        <w:t xml:space="preserve">noteikt </w:t>
      </w:r>
      <w:r w:rsidR="00040831">
        <w:rPr>
          <w:rFonts w:ascii="Times New Roman" w:hAnsi="Times New Roman" w:cs="Times New Roman"/>
          <w:sz w:val="24"/>
          <w:szCs w:val="24"/>
        </w:rPr>
        <w:t xml:space="preserve">šādu </w:t>
      </w:r>
      <w:r w:rsidR="00753BF0" w:rsidRPr="00753BF0">
        <w:rPr>
          <w:rFonts w:ascii="Times New Roman" w:hAnsi="Times New Roman" w:cs="Times New Roman"/>
          <w:sz w:val="24"/>
          <w:szCs w:val="24"/>
        </w:rPr>
        <w:t xml:space="preserve">pienākumu </w:t>
      </w:r>
      <w:r w:rsidR="00040831">
        <w:rPr>
          <w:rFonts w:ascii="Times New Roman" w:hAnsi="Times New Roman" w:cs="Times New Roman"/>
          <w:sz w:val="24"/>
          <w:szCs w:val="24"/>
        </w:rPr>
        <w:t xml:space="preserve">arī citiem </w:t>
      </w:r>
      <w:r w:rsidR="00753BF0" w:rsidRPr="00753BF0">
        <w:rPr>
          <w:rFonts w:ascii="Times New Roman" w:hAnsi="Times New Roman" w:cs="Times New Roman"/>
          <w:sz w:val="24"/>
          <w:szCs w:val="24"/>
        </w:rPr>
        <w:t>valsts pārvaldē nodarbinātaj</w:t>
      </w:r>
      <w:r w:rsidR="00040831">
        <w:rPr>
          <w:rFonts w:ascii="Times New Roman" w:hAnsi="Times New Roman" w:cs="Times New Roman"/>
          <w:sz w:val="24"/>
          <w:szCs w:val="24"/>
        </w:rPr>
        <w:t>iem</w:t>
      </w:r>
      <w:r w:rsidR="00753BF0" w:rsidRPr="00753BF0">
        <w:rPr>
          <w:rFonts w:ascii="Times New Roman" w:hAnsi="Times New Roman" w:cs="Times New Roman"/>
          <w:sz w:val="24"/>
          <w:szCs w:val="24"/>
        </w:rPr>
        <w:t>, ja tā amats pakļauts augstam korupcijas un interešu konflikta riskam</w:t>
      </w:r>
      <w:r w:rsidR="00753BF0">
        <w:rPr>
          <w:rFonts w:ascii="Times New Roman" w:hAnsi="Times New Roman" w:cs="Times New Roman"/>
          <w:sz w:val="24"/>
          <w:szCs w:val="24"/>
        </w:rPr>
        <w:t xml:space="preserve">. Regulējums </w:t>
      </w:r>
      <w:r w:rsidR="006A64D8">
        <w:rPr>
          <w:rFonts w:ascii="Times New Roman" w:hAnsi="Times New Roman" w:cs="Times New Roman"/>
          <w:sz w:val="24"/>
          <w:szCs w:val="24"/>
        </w:rPr>
        <w:t>nosaka</w:t>
      </w:r>
      <w:r w:rsidR="00753BF0">
        <w:rPr>
          <w:rFonts w:ascii="Times New Roman" w:hAnsi="Times New Roman" w:cs="Times New Roman"/>
          <w:sz w:val="24"/>
          <w:szCs w:val="24"/>
        </w:rPr>
        <w:t>, ka mantiskā stāvokļa un interešu deklarācija jāiesniedz arī publiskas personas institūcijas iepirkuma komisijas locekļiem.</w:t>
      </w:r>
    </w:p>
    <w:p w14:paraId="2D26D21F" w14:textId="3A3F54D1" w:rsidR="00040831" w:rsidRDefault="00291F33" w:rsidP="00291F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="00040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minēto</w:t>
      </w:r>
      <w:r w:rsidR="002B2746">
        <w:rPr>
          <w:rFonts w:ascii="Times New Roman" w:hAnsi="Times New Roman" w:cs="Times New Roman"/>
          <w:sz w:val="24"/>
          <w:szCs w:val="24"/>
        </w:rPr>
        <w:t>, konceptuāli Likumprojekts tiek balstīts uz pieeju, ka interešu konflikta un korupcijas risku pārvaldība tiek nodrošināta ar īpašiem kontroles mehānismiem un nav obligāti saistāma ar valsts amatpersonas statusa noteikšanu.</w:t>
      </w:r>
    </w:p>
    <w:p w14:paraId="2976765E" w14:textId="483ED07E" w:rsidR="00FD0174" w:rsidRDefault="004D105C" w:rsidP="004D105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Vienlaikus informējam, ka š</w:t>
      </w:r>
      <w:r w:rsidR="00FD0174">
        <w:rPr>
          <w:rFonts w:ascii="Times New Roman" w:hAnsi="Times New Roman"/>
          <w:sz w:val="24"/>
          <w:szCs w:val="24"/>
        </w:rPr>
        <w:t xml:space="preserve">obrīd </w:t>
      </w:r>
      <w:r w:rsidR="00FD0174" w:rsidRPr="00FD1EC1">
        <w:rPr>
          <w:rFonts w:ascii="Times New Roman" w:hAnsi="Times New Roman"/>
          <w:sz w:val="24"/>
          <w:szCs w:val="24"/>
        </w:rPr>
        <w:t>Vienotajā tiesību aktu projektu izstrādes un saskaņošanas portālā</w:t>
      </w:r>
      <w:r w:rsidR="00FD0174">
        <w:rPr>
          <w:rFonts w:ascii="Times New Roman" w:hAnsi="Times New Roman"/>
          <w:sz w:val="24"/>
          <w:szCs w:val="24"/>
        </w:rPr>
        <w:t xml:space="preserve"> Likumprojekts ir nodots starpinstitūciju saskaņošanai</w:t>
      </w:r>
      <w:r>
        <w:rPr>
          <w:rFonts w:ascii="Times New Roman" w:hAnsi="Times New Roman"/>
          <w:sz w:val="24"/>
          <w:szCs w:val="24"/>
        </w:rPr>
        <w:t xml:space="preserve">, līdz ar to Rīcības </w:t>
      </w:r>
      <w:r>
        <w:rPr>
          <w:rFonts w:ascii="Times New Roman" w:hAnsi="Times New Roman"/>
          <w:sz w:val="24"/>
          <w:szCs w:val="24"/>
        </w:rPr>
        <w:lastRenderedPageBreak/>
        <w:t xml:space="preserve">plānā ietvertais pasākums </w:t>
      </w:r>
      <w:r w:rsidR="00DA13B5">
        <w:rPr>
          <w:rFonts w:ascii="Times New Roman" w:hAnsi="Times New Roman"/>
          <w:sz w:val="24"/>
          <w:szCs w:val="24"/>
        </w:rPr>
        <w:t>tiks</w:t>
      </w:r>
      <w:r>
        <w:rPr>
          <w:rFonts w:ascii="Times New Roman" w:hAnsi="Times New Roman"/>
          <w:sz w:val="24"/>
          <w:szCs w:val="24"/>
        </w:rPr>
        <w:t xml:space="preserve"> vērtēts un risināts turpmākajā saskaņošanas gaitā, uzklausot citu institūciju pārstāvju izteiktos viedokļus.</w:t>
      </w:r>
    </w:p>
    <w:p w14:paraId="0D3CE75E" w14:textId="77777777" w:rsidR="00DA13B5" w:rsidRDefault="00B86CDD" w:rsidP="004D105C">
      <w:pPr>
        <w:spacing w:after="0" w:line="240" w:lineRule="auto"/>
        <w:ind w:firstLine="72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E22DC6">
        <w:rPr>
          <w:rFonts w:ascii="Times New Roman" w:hAnsi="Times New Roman" w:cs="Times New Roman"/>
          <w:sz w:val="24"/>
          <w:szCs w:val="24"/>
        </w:rPr>
        <w:t xml:space="preserve">Ņemot vērā iepriekšminēto, lūdzam </w:t>
      </w:r>
      <w:r w:rsidR="00DA13B5">
        <w:rPr>
          <w:rFonts w:ascii="Times New Roman" w:hAnsi="Times New Roman" w:cs="Times New Roman"/>
          <w:sz w:val="24"/>
          <w:szCs w:val="24"/>
        </w:rPr>
        <w:t xml:space="preserve">pieņemt zināšanai informāciju par </w:t>
      </w:r>
      <w:r w:rsidR="006A64D8" w:rsidRPr="00AC22EB">
        <w:rPr>
          <w:rStyle w:val="normaltextrun"/>
          <w:rFonts w:ascii="Times New Roman" w:hAnsi="Times New Roman" w:cs="Times New Roman"/>
          <w:sz w:val="24"/>
          <w:szCs w:val="24"/>
        </w:rPr>
        <w:t>Rīcības plān</w:t>
      </w:r>
      <w:r w:rsidR="00DA13B5">
        <w:rPr>
          <w:rStyle w:val="normaltextrun"/>
          <w:rFonts w:ascii="Times New Roman" w:hAnsi="Times New Roman" w:cs="Times New Roman"/>
          <w:sz w:val="24"/>
          <w:szCs w:val="24"/>
        </w:rPr>
        <w:t>a 10. pasākuma izpildi.</w:t>
      </w:r>
    </w:p>
    <w:p w14:paraId="651ED13D" w14:textId="069376AD" w:rsidR="00E1420F" w:rsidRPr="00E22DC6" w:rsidRDefault="00E1420F" w:rsidP="00E4236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C9194" w14:textId="77777777" w:rsidR="009377E6" w:rsidRPr="00E22DC6" w:rsidRDefault="009377E6" w:rsidP="00E4236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76909" w14:textId="77777777" w:rsidR="00E1420F" w:rsidRPr="00E22DC6" w:rsidRDefault="00E1420F" w:rsidP="00E4236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92509" w14:textId="75C910BA" w:rsidR="00974966" w:rsidRPr="00E22DC6" w:rsidRDefault="008C0594" w:rsidP="00E4236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DC6">
        <w:rPr>
          <w:rFonts w:ascii="Times New Roman" w:eastAsia="Calibri" w:hAnsi="Times New Roman" w:cs="Times New Roman"/>
          <w:sz w:val="24"/>
          <w:szCs w:val="24"/>
        </w:rPr>
        <w:t>Korupcijas novēršanas un apkarošanas biroja priekšnieks</w:t>
      </w:r>
      <w:r w:rsidR="00974966" w:rsidRPr="00E22DC6">
        <w:rPr>
          <w:rFonts w:ascii="Times New Roman" w:eastAsia="Calibri" w:hAnsi="Times New Roman" w:cs="Times New Roman"/>
          <w:sz w:val="24"/>
          <w:szCs w:val="24"/>
        </w:rPr>
        <w:tab/>
      </w:r>
      <w:r w:rsidR="00974966" w:rsidRPr="00E22DC6">
        <w:rPr>
          <w:rFonts w:ascii="Times New Roman" w:eastAsia="Calibri" w:hAnsi="Times New Roman" w:cs="Times New Roman"/>
          <w:sz w:val="24"/>
          <w:szCs w:val="24"/>
        </w:rPr>
        <w:tab/>
      </w:r>
      <w:r w:rsidR="00974966" w:rsidRPr="00E22DC6">
        <w:rPr>
          <w:rFonts w:ascii="Times New Roman" w:eastAsia="Calibri" w:hAnsi="Times New Roman" w:cs="Times New Roman"/>
          <w:sz w:val="24"/>
          <w:szCs w:val="24"/>
        </w:rPr>
        <w:tab/>
      </w:r>
      <w:r w:rsidRPr="00E22DC6">
        <w:rPr>
          <w:rFonts w:ascii="Times New Roman" w:eastAsia="Calibri" w:hAnsi="Times New Roman" w:cs="Times New Roman"/>
          <w:sz w:val="24"/>
          <w:szCs w:val="24"/>
        </w:rPr>
        <w:t>Jēkabs Straume</w:t>
      </w:r>
    </w:p>
    <w:p w14:paraId="62467CA8" w14:textId="77777777" w:rsidR="00530B72" w:rsidRPr="00D43BB8" w:rsidRDefault="00530B72" w:rsidP="00974966">
      <w:pPr>
        <w:pStyle w:val="Sarakstarindkopa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20E61F" w14:textId="3D939B78" w:rsidR="00572C10" w:rsidRPr="00D43BB8" w:rsidRDefault="00572C10" w:rsidP="00974966">
      <w:pPr>
        <w:pStyle w:val="Sarakstarindkopa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C013A6" w14:textId="77777777" w:rsidR="008C0594" w:rsidRPr="00D43BB8" w:rsidRDefault="008C0594" w:rsidP="00974966">
      <w:pPr>
        <w:pStyle w:val="Sarakstarindkopa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467824" w14:textId="5B40CC64" w:rsidR="00672327" w:rsidRPr="00672327" w:rsidRDefault="00672327" w:rsidP="004D105C">
      <w:pPr>
        <w:pStyle w:val="Sarakstarindkopa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672327" w:rsidRPr="00672327" w:rsidSect="009279D9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D415" w14:textId="77777777" w:rsidR="001E60DE" w:rsidRDefault="001E60DE" w:rsidP="007A3983">
      <w:pPr>
        <w:spacing w:after="0" w:line="240" w:lineRule="auto"/>
      </w:pPr>
      <w:r>
        <w:separator/>
      </w:r>
    </w:p>
  </w:endnote>
  <w:endnote w:type="continuationSeparator" w:id="0">
    <w:p w14:paraId="08F9D5BA" w14:textId="77777777" w:rsidR="001E60DE" w:rsidRDefault="001E60DE" w:rsidP="007A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198C" w14:textId="331B69D2" w:rsidR="006B2926" w:rsidRPr="006B2926" w:rsidRDefault="006B2926" w:rsidP="006B2926">
    <w:pPr>
      <w:pStyle w:val="Kjene"/>
      <w:jc w:val="both"/>
      <w:rPr>
        <w:rFonts w:ascii="Times New Roman" w:hAnsi="Times New Roman" w:cs="Times New Roman"/>
        <w:sz w:val="20"/>
        <w:szCs w:val="20"/>
      </w:rPr>
    </w:pPr>
    <w:r w:rsidRPr="00886BB6">
      <w:rPr>
        <w:rFonts w:ascii="Times New Roman" w:hAnsi="Times New Roman" w:cs="Times New Roman"/>
        <w:sz w:val="20"/>
        <w:szCs w:val="20"/>
      </w:rPr>
      <w:fldChar w:fldCharType="begin"/>
    </w:r>
    <w:r w:rsidRPr="00886BB6">
      <w:rPr>
        <w:rFonts w:ascii="Times New Roman" w:hAnsi="Times New Roman" w:cs="Times New Roman"/>
        <w:sz w:val="20"/>
        <w:szCs w:val="20"/>
      </w:rPr>
      <w:instrText xml:space="preserve"> FILENAME \* MERGEFORMAT </w:instrText>
    </w:r>
    <w:r w:rsidRPr="00886BB6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KNAB_info_zinojums_</w:t>
    </w:r>
    <w:r w:rsidR="00A74723">
      <w:rPr>
        <w:rFonts w:ascii="Times New Roman" w:hAnsi="Times New Roman" w:cs="Times New Roman"/>
        <w:noProof/>
        <w:sz w:val="20"/>
        <w:szCs w:val="20"/>
      </w:rPr>
      <w:t>1307</w:t>
    </w:r>
    <w:r>
      <w:rPr>
        <w:rFonts w:ascii="Times New Roman" w:hAnsi="Times New Roman" w:cs="Times New Roman"/>
        <w:noProof/>
        <w:sz w:val="20"/>
        <w:szCs w:val="20"/>
      </w:rPr>
      <w:t>26.docx</w:t>
    </w:r>
    <w:r w:rsidRPr="00886BB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F543" w14:textId="49A50E6A" w:rsidR="002A3E84" w:rsidRPr="00886BB6" w:rsidRDefault="006B2926" w:rsidP="002A3E84">
    <w:pPr>
      <w:pStyle w:val="Kjene"/>
      <w:jc w:val="both"/>
      <w:rPr>
        <w:rFonts w:ascii="Times New Roman" w:hAnsi="Times New Roman" w:cs="Times New Roman"/>
        <w:sz w:val="20"/>
        <w:szCs w:val="20"/>
      </w:rPr>
    </w:pPr>
    <w:r w:rsidRPr="00886BB6">
      <w:rPr>
        <w:rFonts w:ascii="Times New Roman" w:hAnsi="Times New Roman" w:cs="Times New Roman"/>
        <w:sz w:val="20"/>
        <w:szCs w:val="20"/>
      </w:rPr>
      <w:fldChar w:fldCharType="begin"/>
    </w:r>
    <w:r w:rsidRPr="00886BB6">
      <w:rPr>
        <w:rFonts w:ascii="Times New Roman" w:hAnsi="Times New Roman" w:cs="Times New Roman"/>
        <w:sz w:val="20"/>
        <w:szCs w:val="20"/>
      </w:rPr>
      <w:instrText xml:space="preserve"> FILENAME \* MERGEFORMAT </w:instrText>
    </w:r>
    <w:r w:rsidRPr="00886BB6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KNAB_info_zinojums_</w:t>
    </w:r>
    <w:r w:rsidR="00A74723">
      <w:rPr>
        <w:rFonts w:ascii="Times New Roman" w:hAnsi="Times New Roman" w:cs="Times New Roman"/>
        <w:noProof/>
        <w:sz w:val="20"/>
        <w:szCs w:val="20"/>
      </w:rPr>
      <w:t>13072</w:t>
    </w:r>
    <w:r>
      <w:rPr>
        <w:rFonts w:ascii="Times New Roman" w:hAnsi="Times New Roman" w:cs="Times New Roman"/>
        <w:noProof/>
        <w:sz w:val="20"/>
        <w:szCs w:val="20"/>
      </w:rPr>
      <w:t>6.docx</w:t>
    </w:r>
    <w:r w:rsidRPr="00886BB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7FAD1" w14:textId="77777777" w:rsidR="001E60DE" w:rsidRDefault="001E60DE" w:rsidP="007A3983">
      <w:pPr>
        <w:spacing w:after="0" w:line="240" w:lineRule="auto"/>
      </w:pPr>
      <w:r>
        <w:separator/>
      </w:r>
    </w:p>
  </w:footnote>
  <w:footnote w:type="continuationSeparator" w:id="0">
    <w:p w14:paraId="4D569149" w14:textId="77777777" w:rsidR="001E60DE" w:rsidRDefault="001E60DE" w:rsidP="007A3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1767243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39BB8F4" w14:textId="0814557C" w:rsidR="00912F6E" w:rsidRPr="00912F6E" w:rsidRDefault="00912F6E" w:rsidP="00B86CDD">
        <w:pPr>
          <w:pStyle w:val="Galvene"/>
          <w:rPr>
            <w:rFonts w:ascii="Times New Roman" w:hAnsi="Times New Roman" w:cs="Times New Roman"/>
          </w:rPr>
        </w:pPr>
      </w:p>
      <w:p w14:paraId="09D4E131" w14:textId="0AE44E47" w:rsidR="002A3E84" w:rsidRPr="009F29C0" w:rsidRDefault="002A3E84" w:rsidP="002A3E8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9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9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9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29C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F29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6B7"/>
    <w:multiLevelType w:val="hybridMultilevel"/>
    <w:tmpl w:val="7A1AC6E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4E94"/>
    <w:multiLevelType w:val="hybridMultilevel"/>
    <w:tmpl w:val="FA74C366"/>
    <w:lvl w:ilvl="0" w:tplc="29AC2A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804D71"/>
    <w:multiLevelType w:val="hybridMultilevel"/>
    <w:tmpl w:val="88D25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2F12"/>
    <w:multiLevelType w:val="multilevel"/>
    <w:tmpl w:val="00F2B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108D5"/>
    <w:multiLevelType w:val="hybridMultilevel"/>
    <w:tmpl w:val="2A4AC6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145A1"/>
    <w:multiLevelType w:val="hybridMultilevel"/>
    <w:tmpl w:val="CB7E36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F534F"/>
    <w:multiLevelType w:val="hybridMultilevel"/>
    <w:tmpl w:val="0B02B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0194B"/>
    <w:multiLevelType w:val="multilevel"/>
    <w:tmpl w:val="04548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6D572A"/>
    <w:multiLevelType w:val="hybridMultilevel"/>
    <w:tmpl w:val="703084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0690A"/>
    <w:multiLevelType w:val="multilevel"/>
    <w:tmpl w:val="011622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906DA"/>
    <w:multiLevelType w:val="hybridMultilevel"/>
    <w:tmpl w:val="FFDE8EB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F157E7"/>
    <w:multiLevelType w:val="multilevel"/>
    <w:tmpl w:val="FA54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B84FBD"/>
    <w:multiLevelType w:val="multilevel"/>
    <w:tmpl w:val="B31E3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443B8"/>
    <w:multiLevelType w:val="multilevel"/>
    <w:tmpl w:val="4C56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D40EAE"/>
    <w:multiLevelType w:val="multilevel"/>
    <w:tmpl w:val="B28C12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B2D29"/>
    <w:multiLevelType w:val="multilevel"/>
    <w:tmpl w:val="749E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CA6BF7"/>
    <w:multiLevelType w:val="multilevel"/>
    <w:tmpl w:val="3DCA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4D5DE0"/>
    <w:multiLevelType w:val="multilevel"/>
    <w:tmpl w:val="2500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1546CE"/>
    <w:multiLevelType w:val="hybridMultilevel"/>
    <w:tmpl w:val="66D4733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60742"/>
    <w:multiLevelType w:val="hybridMultilevel"/>
    <w:tmpl w:val="10829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A1CE5"/>
    <w:multiLevelType w:val="multilevel"/>
    <w:tmpl w:val="7C3A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12066"/>
    <w:multiLevelType w:val="multilevel"/>
    <w:tmpl w:val="527C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8A55C5"/>
    <w:multiLevelType w:val="hybridMultilevel"/>
    <w:tmpl w:val="3D10F8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40B07"/>
    <w:multiLevelType w:val="hybridMultilevel"/>
    <w:tmpl w:val="6E52AF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C63C7"/>
    <w:multiLevelType w:val="multilevel"/>
    <w:tmpl w:val="18F6D6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6E43DB"/>
    <w:multiLevelType w:val="hybridMultilevel"/>
    <w:tmpl w:val="FBFED75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0D121A"/>
    <w:multiLevelType w:val="multilevel"/>
    <w:tmpl w:val="3E52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D812CEA"/>
    <w:multiLevelType w:val="multilevel"/>
    <w:tmpl w:val="B084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311FCD"/>
    <w:multiLevelType w:val="multilevel"/>
    <w:tmpl w:val="6F801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6772D"/>
    <w:multiLevelType w:val="hybridMultilevel"/>
    <w:tmpl w:val="7C8C8E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678CD"/>
    <w:multiLevelType w:val="hybridMultilevel"/>
    <w:tmpl w:val="3B8827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B1BBC"/>
    <w:multiLevelType w:val="hybridMultilevel"/>
    <w:tmpl w:val="F08CBDC8"/>
    <w:lvl w:ilvl="0" w:tplc="62409E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E59F3"/>
    <w:multiLevelType w:val="multilevel"/>
    <w:tmpl w:val="F00E0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A10D28"/>
    <w:multiLevelType w:val="multilevel"/>
    <w:tmpl w:val="B9E07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131E94"/>
    <w:multiLevelType w:val="multilevel"/>
    <w:tmpl w:val="978697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B47B5C"/>
    <w:multiLevelType w:val="hybridMultilevel"/>
    <w:tmpl w:val="45BCC74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3370AA"/>
    <w:multiLevelType w:val="multilevel"/>
    <w:tmpl w:val="0316B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9A5BDC"/>
    <w:multiLevelType w:val="hybridMultilevel"/>
    <w:tmpl w:val="9C3E70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6774A"/>
    <w:multiLevelType w:val="multilevel"/>
    <w:tmpl w:val="4C7E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6B252F"/>
    <w:multiLevelType w:val="multilevel"/>
    <w:tmpl w:val="71E85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1E081A"/>
    <w:multiLevelType w:val="multilevel"/>
    <w:tmpl w:val="169A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9985272">
    <w:abstractNumId w:val="5"/>
  </w:num>
  <w:num w:numId="2" w16cid:durableId="1919048988">
    <w:abstractNumId w:val="37"/>
  </w:num>
  <w:num w:numId="3" w16cid:durableId="528569916">
    <w:abstractNumId w:val="6"/>
  </w:num>
  <w:num w:numId="4" w16cid:durableId="1212304532">
    <w:abstractNumId w:val="31"/>
  </w:num>
  <w:num w:numId="5" w16cid:durableId="1748310042">
    <w:abstractNumId w:val="11"/>
  </w:num>
  <w:num w:numId="6" w16cid:durableId="1792943668">
    <w:abstractNumId w:val="9"/>
  </w:num>
  <w:num w:numId="7" w16cid:durableId="59132571">
    <w:abstractNumId w:val="33"/>
  </w:num>
  <w:num w:numId="8" w16cid:durableId="790635849">
    <w:abstractNumId w:val="13"/>
  </w:num>
  <w:num w:numId="9" w16cid:durableId="566064365">
    <w:abstractNumId w:val="27"/>
  </w:num>
  <w:num w:numId="10" w16cid:durableId="1701275203">
    <w:abstractNumId w:val="38"/>
  </w:num>
  <w:num w:numId="11" w16cid:durableId="295598927">
    <w:abstractNumId w:val="15"/>
  </w:num>
  <w:num w:numId="12" w16cid:durableId="1259481772">
    <w:abstractNumId w:val="3"/>
  </w:num>
  <w:num w:numId="13" w16cid:durableId="1526560780">
    <w:abstractNumId w:val="7"/>
  </w:num>
  <w:num w:numId="14" w16cid:durableId="1841771057">
    <w:abstractNumId w:val="36"/>
  </w:num>
  <w:num w:numId="15" w16cid:durableId="806623826">
    <w:abstractNumId w:val="39"/>
  </w:num>
  <w:num w:numId="16" w16cid:durableId="2005430159">
    <w:abstractNumId w:val="12"/>
  </w:num>
  <w:num w:numId="17" w16cid:durableId="577175867">
    <w:abstractNumId w:val="24"/>
  </w:num>
  <w:num w:numId="18" w16cid:durableId="656768286">
    <w:abstractNumId w:val="32"/>
  </w:num>
  <w:num w:numId="19" w16cid:durableId="1931167">
    <w:abstractNumId w:val="34"/>
  </w:num>
  <w:num w:numId="20" w16cid:durableId="492334582">
    <w:abstractNumId w:val="26"/>
  </w:num>
  <w:num w:numId="21" w16cid:durableId="1954172424">
    <w:abstractNumId w:val="17"/>
  </w:num>
  <w:num w:numId="22" w16cid:durableId="988706706">
    <w:abstractNumId w:val="16"/>
  </w:num>
  <w:num w:numId="23" w16cid:durableId="1553425481">
    <w:abstractNumId w:val="21"/>
  </w:num>
  <w:num w:numId="24" w16cid:durableId="881595075">
    <w:abstractNumId w:val="40"/>
  </w:num>
  <w:num w:numId="25" w16cid:durableId="1324162394">
    <w:abstractNumId w:val="20"/>
  </w:num>
  <w:num w:numId="26" w16cid:durableId="2146581332">
    <w:abstractNumId w:val="28"/>
  </w:num>
  <w:num w:numId="27" w16cid:durableId="109664885">
    <w:abstractNumId w:val="14"/>
  </w:num>
  <w:num w:numId="28" w16cid:durableId="231670256">
    <w:abstractNumId w:val="25"/>
  </w:num>
  <w:num w:numId="29" w16cid:durableId="1799642923">
    <w:abstractNumId w:val="35"/>
  </w:num>
  <w:num w:numId="30" w16cid:durableId="769621158">
    <w:abstractNumId w:val="29"/>
  </w:num>
  <w:num w:numId="31" w16cid:durableId="1407994935">
    <w:abstractNumId w:val="2"/>
  </w:num>
  <w:num w:numId="32" w16cid:durableId="894782672">
    <w:abstractNumId w:val="19"/>
  </w:num>
  <w:num w:numId="33" w16cid:durableId="248390231">
    <w:abstractNumId w:val="23"/>
  </w:num>
  <w:num w:numId="34" w16cid:durableId="1663653688">
    <w:abstractNumId w:val="8"/>
  </w:num>
  <w:num w:numId="35" w16cid:durableId="1515924776">
    <w:abstractNumId w:val="30"/>
  </w:num>
  <w:num w:numId="36" w16cid:durableId="1966736376">
    <w:abstractNumId w:val="10"/>
  </w:num>
  <w:num w:numId="37" w16cid:durableId="171259473">
    <w:abstractNumId w:val="18"/>
  </w:num>
  <w:num w:numId="38" w16cid:durableId="1387025005">
    <w:abstractNumId w:val="22"/>
  </w:num>
  <w:num w:numId="39" w16cid:durableId="1675372910">
    <w:abstractNumId w:val="4"/>
  </w:num>
  <w:num w:numId="40" w16cid:durableId="1990788987">
    <w:abstractNumId w:val="0"/>
  </w:num>
  <w:num w:numId="41" w16cid:durableId="189892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83"/>
    <w:rsid w:val="00007B33"/>
    <w:rsid w:val="00011243"/>
    <w:rsid w:val="00025030"/>
    <w:rsid w:val="000268EE"/>
    <w:rsid w:val="00030F25"/>
    <w:rsid w:val="0003322E"/>
    <w:rsid w:val="00040831"/>
    <w:rsid w:val="00041457"/>
    <w:rsid w:val="00043E54"/>
    <w:rsid w:val="000558D3"/>
    <w:rsid w:val="00061161"/>
    <w:rsid w:val="00061588"/>
    <w:rsid w:val="00062769"/>
    <w:rsid w:val="00063155"/>
    <w:rsid w:val="000756A6"/>
    <w:rsid w:val="00076872"/>
    <w:rsid w:val="00085E5D"/>
    <w:rsid w:val="000939F1"/>
    <w:rsid w:val="00093FE2"/>
    <w:rsid w:val="00094597"/>
    <w:rsid w:val="00096B9D"/>
    <w:rsid w:val="000B07A4"/>
    <w:rsid w:val="000C1BBC"/>
    <w:rsid w:val="000C341A"/>
    <w:rsid w:val="000C6144"/>
    <w:rsid w:val="000D3B21"/>
    <w:rsid w:val="000D4B27"/>
    <w:rsid w:val="000E5C9E"/>
    <w:rsid w:val="000F1507"/>
    <w:rsid w:val="000F1D14"/>
    <w:rsid w:val="000F677C"/>
    <w:rsid w:val="00101FE4"/>
    <w:rsid w:val="00116FA8"/>
    <w:rsid w:val="00134DD2"/>
    <w:rsid w:val="00137FF2"/>
    <w:rsid w:val="001403B1"/>
    <w:rsid w:val="00140C2D"/>
    <w:rsid w:val="00144BA1"/>
    <w:rsid w:val="00145F36"/>
    <w:rsid w:val="00147F52"/>
    <w:rsid w:val="0017108E"/>
    <w:rsid w:val="001757FD"/>
    <w:rsid w:val="001A02BF"/>
    <w:rsid w:val="001A12D6"/>
    <w:rsid w:val="001A22A9"/>
    <w:rsid w:val="001A2D98"/>
    <w:rsid w:val="001A7164"/>
    <w:rsid w:val="001B3315"/>
    <w:rsid w:val="001B56EC"/>
    <w:rsid w:val="001B72A1"/>
    <w:rsid w:val="001C189E"/>
    <w:rsid w:val="001C3744"/>
    <w:rsid w:val="001D1CE9"/>
    <w:rsid w:val="001D3EFA"/>
    <w:rsid w:val="001D5846"/>
    <w:rsid w:val="001D7127"/>
    <w:rsid w:val="001E4C0B"/>
    <w:rsid w:val="001E60DE"/>
    <w:rsid w:val="001F1DE4"/>
    <w:rsid w:val="001F407F"/>
    <w:rsid w:val="001F6B2C"/>
    <w:rsid w:val="001F73FC"/>
    <w:rsid w:val="00205349"/>
    <w:rsid w:val="00206A0B"/>
    <w:rsid w:val="00210693"/>
    <w:rsid w:val="00214231"/>
    <w:rsid w:val="00216565"/>
    <w:rsid w:val="002229FB"/>
    <w:rsid w:val="0022481D"/>
    <w:rsid w:val="002307CE"/>
    <w:rsid w:val="00256CBC"/>
    <w:rsid w:val="00261EF8"/>
    <w:rsid w:val="00265B69"/>
    <w:rsid w:val="002716D6"/>
    <w:rsid w:val="00281E8A"/>
    <w:rsid w:val="00284FF3"/>
    <w:rsid w:val="00284FF7"/>
    <w:rsid w:val="002855F6"/>
    <w:rsid w:val="00286C9B"/>
    <w:rsid w:val="0028791C"/>
    <w:rsid w:val="00291F33"/>
    <w:rsid w:val="00293102"/>
    <w:rsid w:val="002A2B9E"/>
    <w:rsid w:val="002A3E84"/>
    <w:rsid w:val="002A7647"/>
    <w:rsid w:val="002B0733"/>
    <w:rsid w:val="002B2746"/>
    <w:rsid w:val="002B6F92"/>
    <w:rsid w:val="002B79C8"/>
    <w:rsid w:val="002B7C01"/>
    <w:rsid w:val="002B7C77"/>
    <w:rsid w:val="002C0771"/>
    <w:rsid w:val="002D62A5"/>
    <w:rsid w:val="002F0904"/>
    <w:rsid w:val="002F3E0C"/>
    <w:rsid w:val="003022FB"/>
    <w:rsid w:val="00302D2A"/>
    <w:rsid w:val="00304CEA"/>
    <w:rsid w:val="003200B2"/>
    <w:rsid w:val="0034623A"/>
    <w:rsid w:val="00347172"/>
    <w:rsid w:val="003547C5"/>
    <w:rsid w:val="00374062"/>
    <w:rsid w:val="00382AFA"/>
    <w:rsid w:val="0039304F"/>
    <w:rsid w:val="003A05FF"/>
    <w:rsid w:val="003A500E"/>
    <w:rsid w:val="003A7261"/>
    <w:rsid w:val="003A7B07"/>
    <w:rsid w:val="003B09BF"/>
    <w:rsid w:val="003B18FE"/>
    <w:rsid w:val="003B27E0"/>
    <w:rsid w:val="003B2C52"/>
    <w:rsid w:val="003B443B"/>
    <w:rsid w:val="003B7A1C"/>
    <w:rsid w:val="003C4A31"/>
    <w:rsid w:val="003D398B"/>
    <w:rsid w:val="003D3BBE"/>
    <w:rsid w:val="003D60BC"/>
    <w:rsid w:val="003E1489"/>
    <w:rsid w:val="003F0B67"/>
    <w:rsid w:val="004014BA"/>
    <w:rsid w:val="00403EC7"/>
    <w:rsid w:val="0041345E"/>
    <w:rsid w:val="00413C59"/>
    <w:rsid w:val="00416AE0"/>
    <w:rsid w:val="00417E66"/>
    <w:rsid w:val="00420A30"/>
    <w:rsid w:val="0043509D"/>
    <w:rsid w:val="00444E9E"/>
    <w:rsid w:val="00447241"/>
    <w:rsid w:val="0045471F"/>
    <w:rsid w:val="00463003"/>
    <w:rsid w:val="004765DE"/>
    <w:rsid w:val="00476DE2"/>
    <w:rsid w:val="004820F6"/>
    <w:rsid w:val="004917D8"/>
    <w:rsid w:val="0049512B"/>
    <w:rsid w:val="004A5C71"/>
    <w:rsid w:val="004B25D7"/>
    <w:rsid w:val="004B4D64"/>
    <w:rsid w:val="004B56EF"/>
    <w:rsid w:val="004B6705"/>
    <w:rsid w:val="004C0E68"/>
    <w:rsid w:val="004C1067"/>
    <w:rsid w:val="004C26EF"/>
    <w:rsid w:val="004D105C"/>
    <w:rsid w:val="004D547E"/>
    <w:rsid w:val="004E481F"/>
    <w:rsid w:val="004E5209"/>
    <w:rsid w:val="004F4DD8"/>
    <w:rsid w:val="005163D5"/>
    <w:rsid w:val="005212D2"/>
    <w:rsid w:val="00530B72"/>
    <w:rsid w:val="00536CDF"/>
    <w:rsid w:val="005416BE"/>
    <w:rsid w:val="00541C2F"/>
    <w:rsid w:val="00542E19"/>
    <w:rsid w:val="00572C10"/>
    <w:rsid w:val="005812AE"/>
    <w:rsid w:val="00583416"/>
    <w:rsid w:val="0059505C"/>
    <w:rsid w:val="005C0559"/>
    <w:rsid w:val="005C4303"/>
    <w:rsid w:val="005D1E1E"/>
    <w:rsid w:val="005D2B21"/>
    <w:rsid w:val="005E4138"/>
    <w:rsid w:val="005F2203"/>
    <w:rsid w:val="005F4C5E"/>
    <w:rsid w:val="00623804"/>
    <w:rsid w:val="006354BE"/>
    <w:rsid w:val="0065668F"/>
    <w:rsid w:val="00657D44"/>
    <w:rsid w:val="0066019E"/>
    <w:rsid w:val="006720ED"/>
    <w:rsid w:val="00672327"/>
    <w:rsid w:val="00672888"/>
    <w:rsid w:val="00674837"/>
    <w:rsid w:val="00675A90"/>
    <w:rsid w:val="00692110"/>
    <w:rsid w:val="0069242B"/>
    <w:rsid w:val="00695DE2"/>
    <w:rsid w:val="006A64D8"/>
    <w:rsid w:val="006A6DAD"/>
    <w:rsid w:val="006B1742"/>
    <w:rsid w:val="006B2926"/>
    <w:rsid w:val="006B634A"/>
    <w:rsid w:val="006C1A8E"/>
    <w:rsid w:val="006C21A4"/>
    <w:rsid w:val="006C44B2"/>
    <w:rsid w:val="006D5F2B"/>
    <w:rsid w:val="006D64F4"/>
    <w:rsid w:val="006D72B0"/>
    <w:rsid w:val="006E1109"/>
    <w:rsid w:val="006E667A"/>
    <w:rsid w:val="006F7809"/>
    <w:rsid w:val="007057DA"/>
    <w:rsid w:val="007118D2"/>
    <w:rsid w:val="00714ED7"/>
    <w:rsid w:val="00721862"/>
    <w:rsid w:val="00721F76"/>
    <w:rsid w:val="007237BA"/>
    <w:rsid w:val="0072418D"/>
    <w:rsid w:val="00726B59"/>
    <w:rsid w:val="0073678F"/>
    <w:rsid w:val="00742A2D"/>
    <w:rsid w:val="00751863"/>
    <w:rsid w:val="00753BF0"/>
    <w:rsid w:val="00762B39"/>
    <w:rsid w:val="00780921"/>
    <w:rsid w:val="007825A3"/>
    <w:rsid w:val="00782A8E"/>
    <w:rsid w:val="00786FB5"/>
    <w:rsid w:val="00791C7F"/>
    <w:rsid w:val="007A041E"/>
    <w:rsid w:val="007A17CD"/>
    <w:rsid w:val="007A212A"/>
    <w:rsid w:val="007A3983"/>
    <w:rsid w:val="007A5896"/>
    <w:rsid w:val="007C2009"/>
    <w:rsid w:val="007C24B4"/>
    <w:rsid w:val="007C2CE9"/>
    <w:rsid w:val="007D2530"/>
    <w:rsid w:val="007D2762"/>
    <w:rsid w:val="007E7F1D"/>
    <w:rsid w:val="007F60B1"/>
    <w:rsid w:val="00821F3A"/>
    <w:rsid w:val="008230CF"/>
    <w:rsid w:val="00830B45"/>
    <w:rsid w:val="008336BC"/>
    <w:rsid w:val="00837B90"/>
    <w:rsid w:val="00844DB8"/>
    <w:rsid w:val="00846245"/>
    <w:rsid w:val="00850BAF"/>
    <w:rsid w:val="00863884"/>
    <w:rsid w:val="00877511"/>
    <w:rsid w:val="00886BB6"/>
    <w:rsid w:val="008956EA"/>
    <w:rsid w:val="008A1BB8"/>
    <w:rsid w:val="008A1C60"/>
    <w:rsid w:val="008A5B00"/>
    <w:rsid w:val="008A7C84"/>
    <w:rsid w:val="008B03DB"/>
    <w:rsid w:val="008B13B5"/>
    <w:rsid w:val="008C0594"/>
    <w:rsid w:val="008C19BE"/>
    <w:rsid w:val="008C7249"/>
    <w:rsid w:val="008D48A4"/>
    <w:rsid w:val="008D73D2"/>
    <w:rsid w:val="008E280A"/>
    <w:rsid w:val="008E2889"/>
    <w:rsid w:val="008F7A14"/>
    <w:rsid w:val="00905710"/>
    <w:rsid w:val="00912F6E"/>
    <w:rsid w:val="0091677E"/>
    <w:rsid w:val="009279D9"/>
    <w:rsid w:val="009377E6"/>
    <w:rsid w:val="00947D98"/>
    <w:rsid w:val="009536A5"/>
    <w:rsid w:val="009569A3"/>
    <w:rsid w:val="00962C6C"/>
    <w:rsid w:val="00972F54"/>
    <w:rsid w:val="00974966"/>
    <w:rsid w:val="00977134"/>
    <w:rsid w:val="0098051D"/>
    <w:rsid w:val="00981EC6"/>
    <w:rsid w:val="009A277F"/>
    <w:rsid w:val="009A50D3"/>
    <w:rsid w:val="009C7190"/>
    <w:rsid w:val="009D0936"/>
    <w:rsid w:val="009D35C9"/>
    <w:rsid w:val="009D5379"/>
    <w:rsid w:val="009E5A36"/>
    <w:rsid w:val="009F29C0"/>
    <w:rsid w:val="009F7F9D"/>
    <w:rsid w:val="00A10296"/>
    <w:rsid w:val="00A130D7"/>
    <w:rsid w:val="00A13B9B"/>
    <w:rsid w:val="00A1657B"/>
    <w:rsid w:val="00A166BD"/>
    <w:rsid w:val="00A172B4"/>
    <w:rsid w:val="00A33C04"/>
    <w:rsid w:val="00A358FA"/>
    <w:rsid w:val="00A44533"/>
    <w:rsid w:val="00A53099"/>
    <w:rsid w:val="00A54557"/>
    <w:rsid w:val="00A57185"/>
    <w:rsid w:val="00A646E4"/>
    <w:rsid w:val="00A67155"/>
    <w:rsid w:val="00A74723"/>
    <w:rsid w:val="00A83703"/>
    <w:rsid w:val="00A96A13"/>
    <w:rsid w:val="00AA1DB5"/>
    <w:rsid w:val="00AB0B9D"/>
    <w:rsid w:val="00AB2977"/>
    <w:rsid w:val="00AB3661"/>
    <w:rsid w:val="00AB37A5"/>
    <w:rsid w:val="00AB5CB6"/>
    <w:rsid w:val="00AC0290"/>
    <w:rsid w:val="00AC22EB"/>
    <w:rsid w:val="00AC3AA9"/>
    <w:rsid w:val="00AD3A23"/>
    <w:rsid w:val="00AD53BB"/>
    <w:rsid w:val="00AE31A8"/>
    <w:rsid w:val="00AE31BB"/>
    <w:rsid w:val="00AE5DB2"/>
    <w:rsid w:val="00AF2B31"/>
    <w:rsid w:val="00AF574B"/>
    <w:rsid w:val="00B00AEF"/>
    <w:rsid w:val="00B02579"/>
    <w:rsid w:val="00B0743D"/>
    <w:rsid w:val="00B07F4A"/>
    <w:rsid w:val="00B116AD"/>
    <w:rsid w:val="00B12B24"/>
    <w:rsid w:val="00B178FF"/>
    <w:rsid w:val="00B23891"/>
    <w:rsid w:val="00B23C91"/>
    <w:rsid w:val="00B2646F"/>
    <w:rsid w:val="00B31A07"/>
    <w:rsid w:val="00B34724"/>
    <w:rsid w:val="00B34D7C"/>
    <w:rsid w:val="00B415D5"/>
    <w:rsid w:val="00B57C80"/>
    <w:rsid w:val="00B6100A"/>
    <w:rsid w:val="00B65B59"/>
    <w:rsid w:val="00B71D05"/>
    <w:rsid w:val="00B86CDD"/>
    <w:rsid w:val="00B949ED"/>
    <w:rsid w:val="00BA2625"/>
    <w:rsid w:val="00BA31E7"/>
    <w:rsid w:val="00BA7840"/>
    <w:rsid w:val="00BB3135"/>
    <w:rsid w:val="00BB4FF8"/>
    <w:rsid w:val="00BC64F0"/>
    <w:rsid w:val="00BD689D"/>
    <w:rsid w:val="00BD70DD"/>
    <w:rsid w:val="00BE36CC"/>
    <w:rsid w:val="00BE5C7E"/>
    <w:rsid w:val="00BE70F2"/>
    <w:rsid w:val="00BF1920"/>
    <w:rsid w:val="00BF2A61"/>
    <w:rsid w:val="00C01883"/>
    <w:rsid w:val="00C01A90"/>
    <w:rsid w:val="00C173E9"/>
    <w:rsid w:val="00C17C08"/>
    <w:rsid w:val="00C25F85"/>
    <w:rsid w:val="00C31188"/>
    <w:rsid w:val="00C40B26"/>
    <w:rsid w:val="00C46CDE"/>
    <w:rsid w:val="00C71A6B"/>
    <w:rsid w:val="00C7685E"/>
    <w:rsid w:val="00C9650B"/>
    <w:rsid w:val="00CA6566"/>
    <w:rsid w:val="00CB08AA"/>
    <w:rsid w:val="00CC479C"/>
    <w:rsid w:val="00CC7B36"/>
    <w:rsid w:val="00CD25F2"/>
    <w:rsid w:val="00CD43ED"/>
    <w:rsid w:val="00CE140E"/>
    <w:rsid w:val="00CE6B4D"/>
    <w:rsid w:val="00CF0C6C"/>
    <w:rsid w:val="00D17CC4"/>
    <w:rsid w:val="00D33254"/>
    <w:rsid w:val="00D43BB8"/>
    <w:rsid w:val="00D61A57"/>
    <w:rsid w:val="00DA13B5"/>
    <w:rsid w:val="00DA3453"/>
    <w:rsid w:val="00DB42C3"/>
    <w:rsid w:val="00DB710E"/>
    <w:rsid w:val="00DC367E"/>
    <w:rsid w:val="00DC7E2D"/>
    <w:rsid w:val="00DD4778"/>
    <w:rsid w:val="00DE0766"/>
    <w:rsid w:val="00DE4FDC"/>
    <w:rsid w:val="00DF0B5E"/>
    <w:rsid w:val="00E00B98"/>
    <w:rsid w:val="00E01414"/>
    <w:rsid w:val="00E03757"/>
    <w:rsid w:val="00E0398E"/>
    <w:rsid w:val="00E1420F"/>
    <w:rsid w:val="00E22DC6"/>
    <w:rsid w:val="00E33DA5"/>
    <w:rsid w:val="00E4236E"/>
    <w:rsid w:val="00E454D9"/>
    <w:rsid w:val="00E51156"/>
    <w:rsid w:val="00E51E2C"/>
    <w:rsid w:val="00E56EF1"/>
    <w:rsid w:val="00E66712"/>
    <w:rsid w:val="00E70358"/>
    <w:rsid w:val="00E707DD"/>
    <w:rsid w:val="00E70A1E"/>
    <w:rsid w:val="00E72F20"/>
    <w:rsid w:val="00E818CA"/>
    <w:rsid w:val="00E90CD6"/>
    <w:rsid w:val="00E92609"/>
    <w:rsid w:val="00E963E9"/>
    <w:rsid w:val="00EA3F5C"/>
    <w:rsid w:val="00EA4E13"/>
    <w:rsid w:val="00EA519F"/>
    <w:rsid w:val="00EB01E0"/>
    <w:rsid w:val="00EB703C"/>
    <w:rsid w:val="00EC34B9"/>
    <w:rsid w:val="00EC3B71"/>
    <w:rsid w:val="00ED0D21"/>
    <w:rsid w:val="00ED5C1E"/>
    <w:rsid w:val="00ED7EE3"/>
    <w:rsid w:val="00EE4508"/>
    <w:rsid w:val="00EF3ABC"/>
    <w:rsid w:val="00EF71DE"/>
    <w:rsid w:val="00F01CD9"/>
    <w:rsid w:val="00F154C1"/>
    <w:rsid w:val="00F3737E"/>
    <w:rsid w:val="00F400E0"/>
    <w:rsid w:val="00F44573"/>
    <w:rsid w:val="00F6117D"/>
    <w:rsid w:val="00F6621D"/>
    <w:rsid w:val="00F77B8B"/>
    <w:rsid w:val="00F81924"/>
    <w:rsid w:val="00F900A7"/>
    <w:rsid w:val="00F9080F"/>
    <w:rsid w:val="00F91778"/>
    <w:rsid w:val="00F930E5"/>
    <w:rsid w:val="00FA498D"/>
    <w:rsid w:val="00FB69A1"/>
    <w:rsid w:val="00FC6CED"/>
    <w:rsid w:val="00FD0174"/>
    <w:rsid w:val="00FD1A7B"/>
    <w:rsid w:val="00FD1EC1"/>
    <w:rsid w:val="00FD1F6C"/>
    <w:rsid w:val="00FD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0295D"/>
  <w15:docId w15:val="{9BB529B6-8683-4C44-987E-D605622C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3983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A3983"/>
    <w:pPr>
      <w:ind w:left="720"/>
      <w:contextualSpacing/>
    </w:pPr>
  </w:style>
  <w:style w:type="paragraph" w:styleId="Vresteksts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"/>
    <w:basedOn w:val="Parasts"/>
    <w:link w:val="VrestekstsRakstz"/>
    <w:semiHidden/>
    <w:unhideWhenUsed/>
    <w:rsid w:val="007A398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 Rakstz. Rakstz. Rakstz. Rakstz.,Char Rakstz. Rakstz. Rakstz. Rakstz. Rakstz. Rakstz. Rakstz.1"/>
    <w:basedOn w:val="Noklusjumarindkopasfonts"/>
    <w:link w:val="Vresteksts"/>
    <w:semiHidden/>
    <w:rsid w:val="007A3983"/>
    <w:rPr>
      <w:sz w:val="20"/>
      <w:szCs w:val="20"/>
    </w:rPr>
  </w:style>
  <w:style w:type="character" w:styleId="Vresatsauce">
    <w:name w:val="footnote reference"/>
    <w:aliases w:val="Footnote Reference Number,Знак сноски-FN,16 Point,Superscript 6 Point,Footnote Reference Superscript,Footnote symbol,ftref,Times 10 Point,Exposant 3 Point,Footnote reference number,EN Footnote Reference,note TESI,BVI fnr,Знак сноски-"/>
    <w:basedOn w:val="Noklusjumarindkopasfonts"/>
    <w:semiHidden/>
    <w:unhideWhenUsed/>
    <w:rsid w:val="007A3983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7A3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3983"/>
  </w:style>
  <w:style w:type="paragraph" w:styleId="Kjene">
    <w:name w:val="footer"/>
    <w:basedOn w:val="Parasts"/>
    <w:link w:val="KjeneRakstz"/>
    <w:uiPriority w:val="99"/>
    <w:unhideWhenUsed/>
    <w:rsid w:val="007A3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3983"/>
  </w:style>
  <w:style w:type="character" w:styleId="Hipersaite">
    <w:name w:val="Hyperlink"/>
    <w:basedOn w:val="Noklusjumarindkopasfonts"/>
    <w:uiPriority w:val="99"/>
    <w:unhideWhenUsed/>
    <w:rsid w:val="007A3983"/>
    <w:rPr>
      <w:color w:val="0563C1" w:themeColor="hyperlink"/>
      <w:u w:val="single"/>
    </w:rPr>
  </w:style>
  <w:style w:type="paragraph" w:customStyle="1" w:styleId="mt-translation">
    <w:name w:val="mt-translation"/>
    <w:basedOn w:val="Parasts"/>
    <w:rsid w:val="007A398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E0766"/>
    <w:rPr>
      <w:color w:val="605E5C"/>
      <w:shd w:val="clear" w:color="auto" w:fill="E1DFDD"/>
    </w:rPr>
  </w:style>
  <w:style w:type="paragraph" w:customStyle="1" w:styleId="paragraph">
    <w:name w:val="paragraph"/>
    <w:basedOn w:val="Parasts"/>
    <w:rsid w:val="00101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101FE4"/>
  </w:style>
  <w:style w:type="character" w:customStyle="1" w:styleId="eop">
    <w:name w:val="eop"/>
    <w:basedOn w:val="Noklusjumarindkopasfonts"/>
    <w:rsid w:val="00101FE4"/>
  </w:style>
  <w:style w:type="character" w:customStyle="1" w:styleId="spellingerror">
    <w:name w:val="spellingerror"/>
    <w:basedOn w:val="Noklusjumarindkopasfonts"/>
    <w:rsid w:val="00101FE4"/>
  </w:style>
  <w:style w:type="character" w:customStyle="1" w:styleId="superscript">
    <w:name w:val="superscript"/>
    <w:basedOn w:val="Noklusjumarindkopasfonts"/>
    <w:rsid w:val="00101FE4"/>
  </w:style>
  <w:style w:type="character" w:customStyle="1" w:styleId="tabchar">
    <w:name w:val="tabchar"/>
    <w:basedOn w:val="Noklusjumarindkopasfonts"/>
    <w:rsid w:val="00101FE4"/>
  </w:style>
  <w:style w:type="character" w:styleId="Komentraatsauce">
    <w:name w:val="annotation reference"/>
    <w:basedOn w:val="Noklusjumarindkopasfonts"/>
    <w:uiPriority w:val="99"/>
    <w:semiHidden/>
    <w:unhideWhenUsed/>
    <w:rsid w:val="001A716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716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716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716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7164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F71DE"/>
    <w:rPr>
      <w:color w:val="954F72" w:themeColor="followedHyperlink"/>
      <w:u w:val="single"/>
    </w:rPr>
  </w:style>
  <w:style w:type="paragraph" w:styleId="Prskatjums">
    <w:name w:val="Revision"/>
    <w:hidden/>
    <w:uiPriority w:val="99"/>
    <w:semiHidden/>
    <w:rsid w:val="00912F6E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37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737E"/>
    <w:rPr>
      <w:rFonts w:ascii="Segoe UI" w:hAnsi="Segoe UI" w:cs="Segoe UI"/>
      <w:sz w:val="18"/>
      <w:szCs w:val="18"/>
    </w:rPr>
  </w:style>
  <w:style w:type="paragraph" w:styleId="Pamatteksts2">
    <w:name w:val="Body Text 2"/>
    <w:basedOn w:val="Parasts"/>
    <w:link w:val="Pamatteksts2Rakstz"/>
    <w:rsid w:val="00B86C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x-none"/>
    </w:rPr>
  </w:style>
  <w:style w:type="character" w:customStyle="1" w:styleId="Pamatteksts2Rakstz">
    <w:name w:val="Pamatteksts 2 Rakstz."/>
    <w:basedOn w:val="Noklusjumarindkopasfonts"/>
    <w:link w:val="Pamatteksts2"/>
    <w:rsid w:val="00B86CDD"/>
    <w:rPr>
      <w:rFonts w:ascii="Times New Roman" w:eastAsia="Times New Roman" w:hAnsi="Times New Roman" w:cs="Times New Roman"/>
      <w:sz w:val="28"/>
      <w:szCs w:val="24"/>
      <w:lang w:eastAsia="x-none"/>
    </w:rPr>
  </w:style>
  <w:style w:type="character" w:customStyle="1" w:styleId="x193iq5w">
    <w:name w:val="x193iq5w"/>
    <w:basedOn w:val="Noklusjumarindkopasfonts"/>
    <w:rsid w:val="000C6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6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41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8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5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1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5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6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3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0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9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6B5E3-AA2E-47A7-99BE-B7DFE8B8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2827</Words>
  <Characters>1612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</vt:lpstr>
      <vt:lpstr>Informatīvais ziņojums</vt:lpstr>
    </vt:vector>
  </TitlesOfParts>
  <Company>KNAB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</dc:title>
  <dc:subject>Informatīvais ziņojums</dc:subject>
  <dc:creator>111</dc:creator>
  <cp:keywords/>
  <dc:description/>
  <cp:lastModifiedBy>153</cp:lastModifiedBy>
  <cp:revision>12</cp:revision>
  <cp:lastPrinted>2022-07-08T11:01:00Z</cp:lastPrinted>
  <dcterms:created xsi:type="dcterms:W3CDTF">2026-06-15T07:50:00Z</dcterms:created>
  <dcterms:modified xsi:type="dcterms:W3CDTF">2026-07-13T07:22:00Z</dcterms:modified>
</cp:coreProperties>
</file>