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EE404" w14:textId="77777777" w:rsidR="007710FB" w:rsidRPr="002F3E7B" w:rsidRDefault="007710FB">
      <w:pPr>
        <w:pStyle w:val="Heading1"/>
        <w:tabs>
          <w:tab w:val="clear" w:pos="2977"/>
        </w:tabs>
        <w:rPr>
          <w:rFonts w:ascii="Times New Roman" w:hAnsi="Times New Roman"/>
          <w:iCs/>
        </w:rPr>
      </w:pPr>
      <w:bookmarkStart w:id="0" w:name="_GoBack"/>
      <w:bookmarkEnd w:id="0"/>
      <w:r w:rsidRPr="002F3E7B">
        <w:rPr>
          <w:rFonts w:ascii="Times New Roman" w:hAnsi="Times New Roman"/>
          <w:iCs/>
        </w:rPr>
        <w:t>Likumprojekts</w:t>
      </w:r>
    </w:p>
    <w:p w14:paraId="7AC8DAC8" w14:textId="77777777" w:rsidR="007710FB" w:rsidRDefault="007710FB">
      <w:pPr>
        <w:jc w:val="both"/>
        <w:rPr>
          <w:sz w:val="28"/>
          <w:lang w:val="lv-LV"/>
        </w:rPr>
      </w:pPr>
    </w:p>
    <w:p w14:paraId="067E15A8" w14:textId="758B0830" w:rsidR="007710FB" w:rsidRDefault="003016FB" w:rsidP="00034115">
      <w:pPr>
        <w:jc w:val="center"/>
        <w:rPr>
          <w:b/>
          <w:sz w:val="28"/>
          <w:szCs w:val="28"/>
          <w:lang w:val="lv-LV"/>
        </w:rPr>
      </w:pPr>
      <w:r>
        <w:rPr>
          <w:b/>
          <w:sz w:val="28"/>
          <w:szCs w:val="28"/>
          <w:lang w:val="lv-LV"/>
        </w:rPr>
        <w:t xml:space="preserve">Par </w:t>
      </w:r>
      <w:r w:rsidR="00101588" w:rsidRPr="00101588">
        <w:rPr>
          <w:b/>
          <w:sz w:val="28"/>
          <w:szCs w:val="28"/>
          <w:lang w:val="lv-LV"/>
        </w:rPr>
        <w:t>Latvijas Republikas valdības un Pakistānas Islāma Republikas valdības konvenciju par nodokļu dubultās uzlikšanas attiecībā uz ienākuma nodokļiem, ļaunprātīgas izvairīšanās no nodokļu maksāšanas un nodokļu</w:t>
      </w:r>
      <w:r w:rsidR="00430299">
        <w:rPr>
          <w:b/>
          <w:sz w:val="28"/>
          <w:szCs w:val="28"/>
          <w:lang w:val="lv-LV"/>
        </w:rPr>
        <w:t xml:space="preserve"> nemaksāšanas novēršanu un tās </w:t>
      </w:r>
      <w:r w:rsidR="004D1C4E">
        <w:rPr>
          <w:b/>
          <w:sz w:val="28"/>
          <w:szCs w:val="28"/>
          <w:lang w:val="lv-LV"/>
        </w:rPr>
        <w:t>p</w:t>
      </w:r>
      <w:r w:rsidR="00101588" w:rsidRPr="00101588">
        <w:rPr>
          <w:b/>
          <w:sz w:val="28"/>
          <w:szCs w:val="28"/>
          <w:lang w:val="lv-LV"/>
        </w:rPr>
        <w:t>rotokolu</w:t>
      </w:r>
    </w:p>
    <w:p w14:paraId="2E119032" w14:textId="77777777" w:rsidR="003016FB" w:rsidRDefault="003016FB">
      <w:pPr>
        <w:jc w:val="both"/>
        <w:rPr>
          <w:sz w:val="28"/>
          <w:lang w:val="lv-LV"/>
        </w:rPr>
      </w:pPr>
    </w:p>
    <w:p w14:paraId="72D5908C" w14:textId="1CF440FD" w:rsidR="007710FB" w:rsidRDefault="00C36DAB" w:rsidP="004D1C4E">
      <w:pPr>
        <w:ind w:firstLine="709"/>
        <w:jc w:val="both"/>
        <w:rPr>
          <w:sz w:val="28"/>
          <w:lang w:val="lv-LV"/>
        </w:rPr>
      </w:pPr>
      <w:r w:rsidRPr="00034115">
        <w:rPr>
          <w:b/>
          <w:bCs/>
          <w:sz w:val="28"/>
          <w:lang w:val="lv-LV"/>
        </w:rPr>
        <w:t>1.</w:t>
      </w:r>
      <w:r w:rsidR="004D1C4E">
        <w:rPr>
          <w:b/>
          <w:bCs/>
          <w:sz w:val="28"/>
          <w:lang w:val="lv-LV"/>
        </w:rPr>
        <w:t> </w:t>
      </w:r>
      <w:r w:rsidR="00807E13" w:rsidRPr="00034115">
        <w:rPr>
          <w:b/>
          <w:bCs/>
          <w:sz w:val="28"/>
          <w:lang w:val="lv-LV"/>
        </w:rPr>
        <w:t>pants.</w:t>
      </w:r>
      <w:r w:rsidR="007710FB">
        <w:rPr>
          <w:sz w:val="28"/>
          <w:lang w:val="lv-LV"/>
        </w:rPr>
        <w:t xml:space="preserve"> 20</w:t>
      </w:r>
      <w:r w:rsidR="00F55384">
        <w:rPr>
          <w:sz w:val="28"/>
          <w:lang w:val="lv-LV"/>
        </w:rPr>
        <w:t>2</w:t>
      </w:r>
      <w:r w:rsidR="004D1C4E">
        <w:rPr>
          <w:sz w:val="28"/>
          <w:lang w:val="lv-LV"/>
        </w:rPr>
        <w:t>...</w:t>
      </w:r>
      <w:r w:rsidR="007710FB">
        <w:rPr>
          <w:sz w:val="28"/>
          <w:lang w:val="lv-LV"/>
        </w:rPr>
        <w:t>.</w:t>
      </w:r>
      <w:r w:rsidR="00F55384">
        <w:rPr>
          <w:sz w:val="28"/>
          <w:lang w:val="lv-LV"/>
        </w:rPr>
        <w:t> </w:t>
      </w:r>
      <w:r w:rsidR="007710FB">
        <w:rPr>
          <w:sz w:val="28"/>
          <w:lang w:val="lv-LV"/>
        </w:rPr>
        <w:t>gada</w:t>
      </w:r>
      <w:r w:rsidR="004D1C4E">
        <w:rPr>
          <w:sz w:val="28"/>
          <w:lang w:val="lv-LV"/>
        </w:rPr>
        <w:t xml:space="preserve"> ....... ....</w:t>
      </w:r>
      <w:r w:rsidR="00656408">
        <w:rPr>
          <w:sz w:val="28"/>
          <w:lang w:val="lv-LV"/>
        </w:rPr>
        <w:t>........</w:t>
      </w:r>
      <w:r w:rsidR="004D1C4E">
        <w:rPr>
          <w:sz w:val="28"/>
          <w:lang w:val="lv-LV"/>
        </w:rPr>
        <w:t>.....</w:t>
      </w:r>
      <w:r w:rsidR="007710FB">
        <w:rPr>
          <w:sz w:val="28"/>
          <w:lang w:val="lv-LV"/>
        </w:rPr>
        <w:t xml:space="preserve"> </w:t>
      </w:r>
      <w:r w:rsidR="007710FB" w:rsidRPr="00530D0F">
        <w:rPr>
          <w:sz w:val="28"/>
          <w:szCs w:val="28"/>
          <w:lang w:val="lv-LV"/>
        </w:rPr>
        <w:t>parakstīt</w:t>
      </w:r>
      <w:r w:rsidR="003016FB">
        <w:rPr>
          <w:sz w:val="28"/>
          <w:szCs w:val="28"/>
          <w:lang w:val="lv-LV"/>
        </w:rPr>
        <w:t>ā</w:t>
      </w:r>
      <w:r w:rsidR="007710FB" w:rsidRPr="00530D0F">
        <w:rPr>
          <w:sz w:val="28"/>
          <w:szCs w:val="28"/>
          <w:lang w:val="lv-LV"/>
        </w:rPr>
        <w:t xml:space="preserve"> </w:t>
      </w:r>
      <w:r w:rsidR="00101588" w:rsidRPr="00101588">
        <w:rPr>
          <w:sz w:val="28"/>
          <w:szCs w:val="28"/>
          <w:lang w:val="lv-LV"/>
        </w:rPr>
        <w:t>Latvijas Republikas valdības un Pakistānas Islām</w:t>
      </w:r>
      <w:r w:rsidR="00120E76">
        <w:rPr>
          <w:sz w:val="28"/>
          <w:szCs w:val="28"/>
          <w:lang w:val="lv-LV"/>
        </w:rPr>
        <w:t>a Republikas valdības konvencija</w:t>
      </w:r>
      <w:r w:rsidR="00101588" w:rsidRPr="00101588">
        <w:rPr>
          <w:sz w:val="28"/>
          <w:szCs w:val="28"/>
          <w:lang w:val="lv-LV"/>
        </w:rPr>
        <w:t xml:space="preserve"> par nodokļu dubultās uzlikšanas attiecībā uz ienākuma nodokļiem, ļaunprātīgas izvairīšanās no nodokļu maksāšanas un nodokļu nemaksā</w:t>
      </w:r>
      <w:r w:rsidR="00120E76">
        <w:rPr>
          <w:sz w:val="28"/>
          <w:szCs w:val="28"/>
          <w:lang w:val="lv-LV"/>
        </w:rPr>
        <w:t>šanas novēršanu</w:t>
      </w:r>
      <w:r w:rsidR="000B4901" w:rsidRPr="000B4901">
        <w:rPr>
          <w:sz w:val="28"/>
          <w:szCs w:val="28"/>
          <w:lang w:val="lv-LV"/>
        </w:rPr>
        <w:t xml:space="preserve"> </w:t>
      </w:r>
      <w:r w:rsidR="007710FB" w:rsidRPr="0080214B">
        <w:rPr>
          <w:sz w:val="28"/>
          <w:lang w:val="lv-LV"/>
        </w:rPr>
        <w:t>(turpmāk</w:t>
      </w:r>
      <w:r w:rsidR="00656408">
        <w:rPr>
          <w:sz w:val="28"/>
          <w:lang w:val="lv-LV"/>
        </w:rPr>
        <w:t> </w:t>
      </w:r>
      <w:r w:rsidR="007710FB" w:rsidRPr="0080214B">
        <w:rPr>
          <w:sz w:val="28"/>
          <w:lang w:val="lv-LV"/>
        </w:rPr>
        <w:t xml:space="preserve">– </w:t>
      </w:r>
      <w:r w:rsidR="003016FB">
        <w:rPr>
          <w:sz w:val="28"/>
          <w:lang w:val="lv-LV"/>
        </w:rPr>
        <w:t>Konvencija</w:t>
      </w:r>
      <w:r w:rsidR="007710FB" w:rsidRPr="0080214B">
        <w:rPr>
          <w:sz w:val="28"/>
          <w:lang w:val="lv-LV"/>
        </w:rPr>
        <w:t xml:space="preserve">) </w:t>
      </w:r>
      <w:r w:rsidR="00507A2A">
        <w:rPr>
          <w:sz w:val="28"/>
          <w:lang w:val="lv-LV"/>
        </w:rPr>
        <w:t>un tā</w:t>
      </w:r>
      <w:r w:rsidR="003016FB">
        <w:rPr>
          <w:sz w:val="28"/>
          <w:lang w:val="lv-LV"/>
        </w:rPr>
        <w:t>s</w:t>
      </w:r>
      <w:r w:rsidR="00507A2A">
        <w:rPr>
          <w:sz w:val="28"/>
          <w:lang w:val="lv-LV"/>
        </w:rPr>
        <w:t xml:space="preserve"> 20</w:t>
      </w:r>
      <w:r w:rsidR="00F55384">
        <w:rPr>
          <w:sz w:val="28"/>
          <w:lang w:val="lv-LV"/>
        </w:rPr>
        <w:t>2</w:t>
      </w:r>
      <w:r w:rsidR="004D1C4E">
        <w:rPr>
          <w:sz w:val="28"/>
          <w:lang w:val="lv-LV"/>
        </w:rPr>
        <w:t>....</w:t>
      </w:r>
      <w:r w:rsidR="00507A2A">
        <w:rPr>
          <w:sz w:val="28"/>
          <w:lang w:val="lv-LV"/>
        </w:rPr>
        <w:t>.</w:t>
      </w:r>
      <w:r w:rsidR="00F55384">
        <w:rPr>
          <w:sz w:val="28"/>
          <w:lang w:val="lv-LV"/>
        </w:rPr>
        <w:t> </w:t>
      </w:r>
      <w:r w:rsidR="00507A2A">
        <w:rPr>
          <w:sz w:val="28"/>
          <w:lang w:val="lv-LV"/>
        </w:rPr>
        <w:t xml:space="preserve">gada </w:t>
      </w:r>
      <w:r w:rsidR="004D1C4E">
        <w:rPr>
          <w:sz w:val="28"/>
          <w:lang w:val="lv-LV"/>
        </w:rPr>
        <w:t>......</w:t>
      </w:r>
      <w:r w:rsidR="00507A2A">
        <w:rPr>
          <w:sz w:val="28"/>
          <w:lang w:val="lv-LV"/>
        </w:rPr>
        <w:t>.</w:t>
      </w:r>
      <w:r w:rsidR="004D1C4E">
        <w:rPr>
          <w:sz w:val="28"/>
          <w:lang w:val="lv-LV"/>
        </w:rPr>
        <w:t xml:space="preserve"> ....</w:t>
      </w:r>
      <w:r w:rsidR="00656408">
        <w:rPr>
          <w:sz w:val="28"/>
          <w:lang w:val="lv-LV"/>
        </w:rPr>
        <w:t>.......</w:t>
      </w:r>
      <w:r w:rsidR="004D1C4E">
        <w:rPr>
          <w:sz w:val="28"/>
          <w:lang w:val="lv-LV"/>
        </w:rPr>
        <w:t>.........</w:t>
      </w:r>
      <w:r w:rsidR="00101588">
        <w:rPr>
          <w:sz w:val="28"/>
          <w:lang w:val="lv-LV"/>
        </w:rPr>
        <w:t xml:space="preserve"> </w:t>
      </w:r>
      <w:r w:rsidR="0039020B">
        <w:rPr>
          <w:sz w:val="28"/>
          <w:lang w:val="lv-LV"/>
        </w:rPr>
        <w:t xml:space="preserve">parakstītais </w:t>
      </w:r>
      <w:r w:rsidR="004D1C4E">
        <w:rPr>
          <w:sz w:val="28"/>
          <w:lang w:val="lv-LV"/>
        </w:rPr>
        <w:t>p</w:t>
      </w:r>
      <w:r w:rsidR="00507A2A">
        <w:rPr>
          <w:sz w:val="28"/>
          <w:lang w:val="lv-LV"/>
        </w:rPr>
        <w:t>rotokols (turpmāk</w:t>
      </w:r>
      <w:r w:rsidR="00656408">
        <w:rPr>
          <w:sz w:val="28"/>
          <w:lang w:val="lv-LV"/>
        </w:rPr>
        <w:t> </w:t>
      </w:r>
      <w:r w:rsidR="004D1C4E" w:rsidRPr="0080214B">
        <w:rPr>
          <w:sz w:val="28"/>
          <w:lang w:val="lv-LV"/>
        </w:rPr>
        <w:t>–</w:t>
      </w:r>
      <w:r w:rsidR="00507A2A">
        <w:rPr>
          <w:sz w:val="28"/>
          <w:lang w:val="lv-LV"/>
        </w:rPr>
        <w:t xml:space="preserve"> Protokols) </w:t>
      </w:r>
      <w:r w:rsidR="00E81328" w:rsidRPr="0080214B">
        <w:rPr>
          <w:sz w:val="28"/>
          <w:szCs w:val="28"/>
          <w:lang w:val="lv-LV"/>
        </w:rPr>
        <w:t>ar</w:t>
      </w:r>
      <w:r w:rsidR="00E81328">
        <w:rPr>
          <w:sz w:val="28"/>
          <w:szCs w:val="28"/>
          <w:lang w:val="lv-LV"/>
        </w:rPr>
        <w:t xml:space="preserve"> šo likumu tiek pieņemt</w:t>
      </w:r>
      <w:r w:rsidR="00947211">
        <w:rPr>
          <w:sz w:val="28"/>
          <w:szCs w:val="28"/>
          <w:lang w:val="lv-LV"/>
        </w:rPr>
        <w:t>i</w:t>
      </w:r>
      <w:r w:rsidR="00E81328">
        <w:rPr>
          <w:sz w:val="28"/>
          <w:szCs w:val="28"/>
          <w:lang w:val="lv-LV"/>
        </w:rPr>
        <w:t xml:space="preserve"> un apstiprināt</w:t>
      </w:r>
      <w:r w:rsidR="00947211">
        <w:rPr>
          <w:sz w:val="28"/>
          <w:szCs w:val="28"/>
          <w:lang w:val="lv-LV"/>
        </w:rPr>
        <w:t>i</w:t>
      </w:r>
      <w:r w:rsidR="007710FB">
        <w:rPr>
          <w:sz w:val="28"/>
          <w:lang w:val="lv-LV"/>
        </w:rPr>
        <w:t>.</w:t>
      </w:r>
      <w:r w:rsidR="00947211">
        <w:rPr>
          <w:sz w:val="28"/>
          <w:lang w:val="lv-LV"/>
        </w:rPr>
        <w:t xml:space="preserve"> </w:t>
      </w:r>
    </w:p>
    <w:p w14:paraId="06174885" w14:textId="77777777" w:rsidR="007710FB" w:rsidRDefault="007710FB" w:rsidP="004D1C4E">
      <w:pPr>
        <w:ind w:firstLine="709"/>
        <w:jc w:val="both"/>
        <w:rPr>
          <w:sz w:val="28"/>
          <w:lang w:val="lv-LV"/>
        </w:rPr>
      </w:pPr>
    </w:p>
    <w:p w14:paraId="4645BAF5" w14:textId="53F388C3" w:rsidR="0072373F" w:rsidRDefault="0072373F" w:rsidP="004D1C4E">
      <w:pPr>
        <w:ind w:firstLine="709"/>
        <w:jc w:val="both"/>
        <w:rPr>
          <w:sz w:val="28"/>
          <w:lang w:val="lv-LV"/>
        </w:rPr>
      </w:pPr>
      <w:r w:rsidRPr="00034115">
        <w:rPr>
          <w:b/>
          <w:bCs/>
          <w:sz w:val="28"/>
          <w:lang w:val="lv-LV"/>
        </w:rPr>
        <w:t>2.</w:t>
      </w:r>
      <w:r w:rsidR="004D1C4E">
        <w:rPr>
          <w:b/>
          <w:bCs/>
          <w:sz w:val="28"/>
          <w:lang w:val="lv-LV"/>
        </w:rPr>
        <w:t> </w:t>
      </w:r>
      <w:r w:rsidRPr="00034115">
        <w:rPr>
          <w:b/>
          <w:bCs/>
          <w:sz w:val="28"/>
          <w:lang w:val="lv-LV"/>
        </w:rPr>
        <w:t>pants.</w:t>
      </w:r>
      <w:r>
        <w:rPr>
          <w:sz w:val="28"/>
          <w:lang w:val="lv-LV"/>
        </w:rPr>
        <w:t xml:space="preserve"> </w:t>
      </w:r>
      <w:r w:rsidR="003016FB">
        <w:rPr>
          <w:sz w:val="28"/>
          <w:lang w:val="lv-LV"/>
        </w:rPr>
        <w:t>Konvencijā</w:t>
      </w:r>
      <w:r w:rsidR="00E81328">
        <w:rPr>
          <w:sz w:val="28"/>
          <w:lang w:val="lv-LV"/>
        </w:rPr>
        <w:t xml:space="preserve"> </w:t>
      </w:r>
      <w:r w:rsidR="00104946">
        <w:rPr>
          <w:sz w:val="28"/>
          <w:lang w:val="lv-LV"/>
        </w:rPr>
        <w:t xml:space="preserve">un Protokolā </w:t>
      </w:r>
      <w:r w:rsidR="00E81328">
        <w:rPr>
          <w:sz w:val="28"/>
          <w:lang w:val="lv-LV"/>
        </w:rPr>
        <w:t>paredzēto saistību izpildi koordinē Finanšu ministrija</w:t>
      </w:r>
      <w:r>
        <w:rPr>
          <w:sz w:val="28"/>
          <w:lang w:val="lv-LV"/>
        </w:rPr>
        <w:t>.</w:t>
      </w:r>
    </w:p>
    <w:p w14:paraId="7C221C05" w14:textId="77777777" w:rsidR="0072373F" w:rsidRDefault="0072373F" w:rsidP="004D1C4E">
      <w:pPr>
        <w:ind w:firstLine="709"/>
        <w:jc w:val="both"/>
        <w:rPr>
          <w:sz w:val="28"/>
          <w:lang w:val="lv-LV"/>
        </w:rPr>
      </w:pPr>
    </w:p>
    <w:p w14:paraId="4399F5E9" w14:textId="3629D286" w:rsidR="007710FB" w:rsidRDefault="005915E8" w:rsidP="004D1C4E">
      <w:pPr>
        <w:ind w:firstLine="709"/>
        <w:jc w:val="both"/>
        <w:rPr>
          <w:sz w:val="28"/>
          <w:szCs w:val="28"/>
          <w:lang w:val="lv-LV"/>
        </w:rPr>
      </w:pPr>
      <w:r w:rsidRPr="00034115">
        <w:rPr>
          <w:b/>
          <w:bCs/>
          <w:sz w:val="28"/>
          <w:szCs w:val="28"/>
          <w:lang w:val="lv-LV"/>
        </w:rPr>
        <w:t>3.</w:t>
      </w:r>
      <w:r w:rsidR="004D1C4E">
        <w:rPr>
          <w:b/>
          <w:bCs/>
          <w:sz w:val="28"/>
          <w:szCs w:val="28"/>
          <w:lang w:val="lv-LV"/>
        </w:rPr>
        <w:t> </w:t>
      </w:r>
      <w:r w:rsidRPr="00034115">
        <w:rPr>
          <w:b/>
          <w:bCs/>
          <w:sz w:val="28"/>
          <w:szCs w:val="28"/>
          <w:lang w:val="lv-LV"/>
        </w:rPr>
        <w:t>pants.</w:t>
      </w:r>
      <w:r w:rsidRPr="005915E8">
        <w:rPr>
          <w:sz w:val="28"/>
          <w:szCs w:val="28"/>
          <w:lang w:val="lv-LV"/>
        </w:rPr>
        <w:t xml:space="preserve"> Konvencija un Protokols stājas spēkā Konvencijas 29.</w:t>
      </w:r>
      <w:r w:rsidR="004D1C4E">
        <w:rPr>
          <w:sz w:val="28"/>
          <w:szCs w:val="28"/>
          <w:lang w:val="lv-LV"/>
        </w:rPr>
        <w:t> </w:t>
      </w:r>
      <w:r w:rsidRPr="005915E8">
        <w:rPr>
          <w:sz w:val="28"/>
          <w:szCs w:val="28"/>
          <w:lang w:val="lv-LV"/>
        </w:rPr>
        <w:t xml:space="preserve">pantā noteiktajā laikā un kārtībā, un Ārlietu ministrija par to paziņo oficiālajā izdevumā </w:t>
      </w:r>
      <w:r w:rsidR="004D1C4E">
        <w:rPr>
          <w:sz w:val="28"/>
          <w:szCs w:val="28"/>
          <w:lang w:val="lv-LV"/>
        </w:rPr>
        <w:t>"</w:t>
      </w:r>
      <w:r w:rsidRPr="005915E8">
        <w:rPr>
          <w:sz w:val="28"/>
          <w:szCs w:val="28"/>
          <w:lang w:val="lv-LV"/>
        </w:rPr>
        <w:t>Latvijas Vēstnesis</w:t>
      </w:r>
      <w:r w:rsidR="004D1C4E">
        <w:rPr>
          <w:sz w:val="28"/>
          <w:szCs w:val="28"/>
          <w:lang w:val="lv-LV"/>
        </w:rPr>
        <w:t>"</w:t>
      </w:r>
      <w:r w:rsidRPr="005915E8">
        <w:rPr>
          <w:sz w:val="28"/>
          <w:szCs w:val="28"/>
          <w:lang w:val="lv-LV"/>
        </w:rPr>
        <w:t>. Līdz ar likumu izsludināma Konvencija un Protokols latviešu un angļu valodā.</w:t>
      </w:r>
      <w:r w:rsidR="007710FB" w:rsidRPr="005915E8">
        <w:rPr>
          <w:sz w:val="28"/>
          <w:szCs w:val="28"/>
          <w:lang w:val="lv-LV"/>
        </w:rPr>
        <w:t xml:space="preserve"> </w:t>
      </w:r>
    </w:p>
    <w:p w14:paraId="7D7E3EA9" w14:textId="5C7D327E" w:rsidR="001A7ADD" w:rsidRDefault="001A7ADD" w:rsidP="004D1C4E">
      <w:pPr>
        <w:ind w:firstLine="709"/>
        <w:jc w:val="both"/>
        <w:rPr>
          <w:sz w:val="28"/>
          <w:szCs w:val="28"/>
          <w:lang w:val="lv-LV"/>
        </w:rPr>
      </w:pPr>
    </w:p>
    <w:p w14:paraId="4A06E8D6" w14:textId="061F2426" w:rsidR="001A7ADD" w:rsidRPr="00656408" w:rsidRDefault="001A7ADD" w:rsidP="004D1C4E">
      <w:pPr>
        <w:ind w:firstLine="709"/>
        <w:jc w:val="both"/>
        <w:rPr>
          <w:sz w:val="28"/>
          <w:szCs w:val="28"/>
          <w:lang w:val="lv-LV"/>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1A7ADD" w:rsidRPr="00656408" w14:paraId="1532C3A0" w14:textId="77777777" w:rsidTr="009E5031">
        <w:tc>
          <w:tcPr>
            <w:tcW w:w="2948" w:type="dxa"/>
          </w:tcPr>
          <w:p w14:paraId="1F0CEC0B" w14:textId="77777777" w:rsidR="001A7ADD" w:rsidRPr="00656408" w:rsidRDefault="001A7ADD" w:rsidP="009E5031">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zh-CN"/>
              </w:rPr>
            </w:pPr>
            <w:r w:rsidRPr="00656408">
              <w:rPr>
                <w:sz w:val="28"/>
                <w:szCs w:val="28"/>
                <w:lang w:eastAsia="zh-CN"/>
              </w:rPr>
              <w:fldChar w:fldCharType="begin"/>
            </w:r>
            <w:r w:rsidRPr="00656408">
              <w:rPr>
                <w:rFonts w:ascii="Times New Roman" w:eastAsia="Times New Roman" w:hAnsi="Times New Roman" w:cs="Times New Roman"/>
                <w:sz w:val="28"/>
                <w:szCs w:val="28"/>
                <w:lang w:eastAsia="zh-CN"/>
              </w:rPr>
              <w:instrText xml:space="preserve"> MERGEFIELD =TAP_AMATS#2 \* MERGEFORMAT </w:instrText>
            </w:r>
            <w:r w:rsidRPr="00656408">
              <w:rPr>
                <w:sz w:val="28"/>
                <w:szCs w:val="28"/>
                <w:lang w:eastAsia="zh-CN"/>
              </w:rPr>
              <w:fldChar w:fldCharType="separate"/>
            </w:r>
            <w:r w:rsidRPr="00656408">
              <w:rPr>
                <w:rFonts w:ascii="Times New Roman" w:eastAsia="Times New Roman" w:hAnsi="Times New Roman" w:cs="Times New Roman"/>
                <w:sz w:val="28"/>
                <w:szCs w:val="28"/>
                <w:lang w:eastAsia="zh-CN"/>
              </w:rPr>
              <w:t>«=TAP_AMATS#2»</w:t>
            </w:r>
            <w:r w:rsidRPr="00656408">
              <w:rPr>
                <w:sz w:val="28"/>
                <w:szCs w:val="28"/>
                <w:lang w:eastAsia="zh-CN"/>
              </w:rPr>
              <w:fldChar w:fldCharType="end"/>
            </w:r>
          </w:p>
        </w:tc>
        <w:tc>
          <w:tcPr>
            <w:tcW w:w="2037" w:type="dxa"/>
          </w:tcPr>
          <w:p w14:paraId="4DC82B93" w14:textId="77777777" w:rsidR="001A7ADD" w:rsidRPr="00656408" w:rsidRDefault="001A7ADD" w:rsidP="009E5031">
            <w:pPr>
              <w:overflowPunct w:val="0"/>
              <w:autoSpaceDE w:val="0"/>
              <w:autoSpaceDN w:val="0"/>
              <w:adjustRightInd w:val="0"/>
              <w:spacing w:before="20"/>
              <w:jc w:val="center"/>
              <w:textAlignment w:val="baseline"/>
              <w:rPr>
                <w:rFonts w:ascii="Times New Roman" w:eastAsia="Times New Roman" w:hAnsi="Times New Roman" w:cs="Times New Roman"/>
                <w:szCs w:val="18"/>
                <w:lang w:eastAsia="zh-CN"/>
              </w:rPr>
            </w:pPr>
            <w:r w:rsidRPr="00656408">
              <w:rPr>
                <w:rFonts w:ascii="Times New Roman" w:eastAsia="Times New Roman" w:hAnsi="Times New Roman" w:cs="Times New Roman"/>
                <w:szCs w:val="18"/>
                <w:lang w:eastAsia="zh-CN"/>
              </w:rPr>
              <w:t>(</w:t>
            </w:r>
            <w:proofErr w:type="spellStart"/>
            <w:r w:rsidRPr="00656408">
              <w:rPr>
                <w:rFonts w:ascii="Times New Roman" w:eastAsia="Times New Roman" w:hAnsi="Times New Roman" w:cs="Times New Roman"/>
                <w:szCs w:val="18"/>
                <w:lang w:eastAsia="zh-CN"/>
              </w:rPr>
              <w:t>paraksts</w:t>
            </w:r>
            <w:proofErr w:type="spellEnd"/>
            <w:r w:rsidRPr="00656408">
              <w:rPr>
                <w:rFonts w:ascii="Times New Roman" w:eastAsia="Times New Roman" w:hAnsi="Times New Roman" w:cs="Times New Roman"/>
                <w:szCs w:val="18"/>
                <w:lang w:eastAsia="zh-CN"/>
              </w:rPr>
              <w:t>*)</w:t>
            </w:r>
          </w:p>
        </w:tc>
        <w:tc>
          <w:tcPr>
            <w:tcW w:w="3861" w:type="dxa"/>
          </w:tcPr>
          <w:p w14:paraId="133C8E7B" w14:textId="77777777" w:rsidR="001A7ADD" w:rsidRPr="00656408" w:rsidRDefault="001A7ADD" w:rsidP="009E5031">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en-GB"/>
              </w:rPr>
            </w:pPr>
            <w:r w:rsidRPr="00656408">
              <w:rPr>
                <w:sz w:val="28"/>
                <w:szCs w:val="28"/>
                <w:lang w:eastAsia="en-GB"/>
              </w:rPr>
              <w:fldChar w:fldCharType="begin"/>
            </w:r>
            <w:r w:rsidRPr="00656408">
              <w:rPr>
                <w:rFonts w:ascii="Times New Roman" w:eastAsia="Times New Roman" w:hAnsi="Times New Roman" w:cs="Times New Roman"/>
                <w:sz w:val="28"/>
                <w:szCs w:val="28"/>
                <w:lang w:eastAsia="en-GB"/>
              </w:rPr>
              <w:instrText xml:space="preserve"> MERGEFIELD =TAP_PARAKSTS#2 \* MERGEFORMAT </w:instrText>
            </w:r>
            <w:r w:rsidRPr="00656408">
              <w:rPr>
                <w:sz w:val="28"/>
                <w:szCs w:val="28"/>
                <w:lang w:eastAsia="en-GB"/>
              </w:rPr>
              <w:fldChar w:fldCharType="separate"/>
            </w:r>
            <w:r w:rsidRPr="00656408">
              <w:rPr>
                <w:rFonts w:ascii="Times New Roman" w:eastAsia="Times New Roman" w:hAnsi="Times New Roman" w:cs="Times New Roman"/>
                <w:noProof/>
                <w:sz w:val="28"/>
                <w:szCs w:val="28"/>
                <w:lang w:eastAsia="en-GB"/>
              </w:rPr>
              <w:t>«=TAP_PARAKSTS#2»</w:t>
            </w:r>
            <w:r w:rsidRPr="00656408">
              <w:rPr>
                <w:noProof/>
                <w:sz w:val="28"/>
                <w:szCs w:val="28"/>
                <w:lang w:eastAsia="en-GB"/>
              </w:rPr>
              <w:fldChar w:fldCharType="end"/>
            </w:r>
          </w:p>
        </w:tc>
      </w:tr>
    </w:tbl>
    <w:p w14:paraId="57879AC7" w14:textId="77777777" w:rsidR="001A7ADD" w:rsidRPr="00656408" w:rsidRDefault="001A7ADD" w:rsidP="001A7ADD">
      <w:pPr>
        <w:jc w:val="both"/>
        <w:rPr>
          <w:szCs w:val="18"/>
          <w:lang w:eastAsia="en-GB"/>
        </w:rPr>
      </w:pPr>
    </w:p>
    <w:p w14:paraId="0849B357" w14:textId="77777777" w:rsidR="001A7ADD" w:rsidRPr="00656408" w:rsidRDefault="001A7ADD" w:rsidP="001A7ADD">
      <w:pPr>
        <w:jc w:val="both"/>
        <w:rPr>
          <w:szCs w:val="18"/>
          <w:lang w:eastAsia="en-GB"/>
        </w:rPr>
      </w:pPr>
    </w:p>
    <w:p w14:paraId="0E71CB6D" w14:textId="77777777" w:rsidR="001A7ADD" w:rsidRPr="00656408" w:rsidRDefault="001A7ADD" w:rsidP="001A7ADD">
      <w:pPr>
        <w:jc w:val="both"/>
        <w:rPr>
          <w:sz w:val="28"/>
          <w:szCs w:val="20"/>
          <w:lang w:eastAsia="en-GB"/>
        </w:rPr>
      </w:pPr>
      <w:r w:rsidRPr="00656408">
        <w:rPr>
          <w:lang w:eastAsia="zh-CN"/>
        </w:rPr>
        <w:t xml:space="preserve">* </w:t>
      </w:r>
      <w:proofErr w:type="spellStart"/>
      <w:r w:rsidRPr="00656408">
        <w:rPr>
          <w:lang w:eastAsia="zh-CN"/>
        </w:rPr>
        <w:t>Dokuments</w:t>
      </w:r>
      <w:proofErr w:type="spellEnd"/>
      <w:r w:rsidRPr="00656408">
        <w:rPr>
          <w:lang w:eastAsia="zh-CN"/>
        </w:rPr>
        <w:t xml:space="preserve"> </w:t>
      </w:r>
      <w:proofErr w:type="spellStart"/>
      <w:r w:rsidRPr="00656408">
        <w:rPr>
          <w:lang w:eastAsia="zh-CN"/>
        </w:rPr>
        <w:t>ir</w:t>
      </w:r>
      <w:proofErr w:type="spellEnd"/>
      <w:r w:rsidRPr="00656408">
        <w:rPr>
          <w:lang w:eastAsia="zh-CN"/>
        </w:rPr>
        <w:t xml:space="preserve"> </w:t>
      </w:r>
      <w:proofErr w:type="spellStart"/>
      <w:r w:rsidRPr="00656408">
        <w:rPr>
          <w:lang w:eastAsia="zh-CN"/>
        </w:rPr>
        <w:t>parakstīts</w:t>
      </w:r>
      <w:proofErr w:type="spellEnd"/>
      <w:r w:rsidRPr="00656408">
        <w:rPr>
          <w:lang w:eastAsia="zh-CN"/>
        </w:rPr>
        <w:t xml:space="preserve"> </w:t>
      </w:r>
      <w:proofErr w:type="spellStart"/>
      <w:r w:rsidRPr="00656408">
        <w:rPr>
          <w:lang w:eastAsia="zh-CN"/>
        </w:rPr>
        <w:t>ar</w:t>
      </w:r>
      <w:proofErr w:type="spellEnd"/>
      <w:r w:rsidRPr="00656408">
        <w:rPr>
          <w:lang w:eastAsia="zh-CN"/>
        </w:rPr>
        <w:t xml:space="preserve"> </w:t>
      </w:r>
      <w:proofErr w:type="spellStart"/>
      <w:r w:rsidRPr="00656408">
        <w:rPr>
          <w:lang w:eastAsia="zh-CN"/>
        </w:rPr>
        <w:t>drošu</w:t>
      </w:r>
      <w:proofErr w:type="spellEnd"/>
      <w:r w:rsidRPr="00656408">
        <w:rPr>
          <w:lang w:eastAsia="zh-CN"/>
        </w:rPr>
        <w:t xml:space="preserve"> </w:t>
      </w:r>
      <w:proofErr w:type="spellStart"/>
      <w:r w:rsidRPr="00656408">
        <w:rPr>
          <w:lang w:eastAsia="zh-CN"/>
        </w:rPr>
        <w:t>elektronisko</w:t>
      </w:r>
      <w:proofErr w:type="spellEnd"/>
      <w:r w:rsidRPr="00656408">
        <w:rPr>
          <w:lang w:eastAsia="zh-CN"/>
        </w:rPr>
        <w:t xml:space="preserve"> </w:t>
      </w:r>
      <w:proofErr w:type="spellStart"/>
      <w:r w:rsidRPr="00656408">
        <w:rPr>
          <w:lang w:eastAsia="zh-CN"/>
        </w:rPr>
        <w:t>parakstu</w:t>
      </w:r>
      <w:proofErr w:type="spellEnd"/>
    </w:p>
    <w:p w14:paraId="3E95DEA1" w14:textId="77777777" w:rsidR="001A7ADD" w:rsidRPr="00656408" w:rsidRDefault="001A7ADD" w:rsidP="001A7ADD">
      <w:pPr>
        <w:jc w:val="both"/>
        <w:rPr>
          <w:sz w:val="28"/>
          <w:szCs w:val="20"/>
          <w:lang w:eastAsia="en-GB"/>
        </w:rPr>
      </w:pPr>
    </w:p>
    <w:sectPr w:rsidR="001A7ADD" w:rsidRPr="00656408">
      <w:footerReference w:type="default" r:id="rId7"/>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6C228" w14:textId="77777777" w:rsidR="004612C7" w:rsidRDefault="004612C7">
      <w:r>
        <w:separator/>
      </w:r>
    </w:p>
  </w:endnote>
  <w:endnote w:type="continuationSeparator" w:id="0">
    <w:p w14:paraId="2998101C" w14:textId="77777777" w:rsidR="004612C7" w:rsidRDefault="0046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72AB0" w14:textId="5774DA55" w:rsidR="0083720E" w:rsidRPr="00656408" w:rsidRDefault="001A7ADD" w:rsidP="0016644D">
    <w:pPr>
      <w:pStyle w:val="Footer"/>
      <w:jc w:val="both"/>
      <w:rPr>
        <w:sz w:val="16"/>
        <w:szCs w:val="16"/>
        <w:lang w:val="lv-LV"/>
      </w:rPr>
    </w:pPr>
    <w:r w:rsidRPr="00656408">
      <w:rPr>
        <w:sz w:val="16"/>
        <w:szCs w:val="16"/>
        <w:lang w:val="lv-LV"/>
      </w:rPr>
      <w:t>L2603_2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2DC9F" w14:textId="77777777" w:rsidR="004612C7" w:rsidRDefault="004612C7">
      <w:r>
        <w:separator/>
      </w:r>
    </w:p>
  </w:footnote>
  <w:footnote w:type="continuationSeparator" w:id="0">
    <w:p w14:paraId="6E4B194E" w14:textId="77777777" w:rsidR="004612C7" w:rsidRDefault="004612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913"/>
    <w:rsid w:val="00034115"/>
    <w:rsid w:val="00044654"/>
    <w:rsid w:val="00044C09"/>
    <w:rsid w:val="00061896"/>
    <w:rsid w:val="00064F48"/>
    <w:rsid w:val="000700D3"/>
    <w:rsid w:val="0007226C"/>
    <w:rsid w:val="00074765"/>
    <w:rsid w:val="000A3058"/>
    <w:rsid w:val="000B4901"/>
    <w:rsid w:val="000B5153"/>
    <w:rsid w:val="000B7912"/>
    <w:rsid w:val="000C0390"/>
    <w:rsid w:val="000C4782"/>
    <w:rsid w:val="000D1D79"/>
    <w:rsid w:val="000E0ED9"/>
    <w:rsid w:val="000F04B9"/>
    <w:rsid w:val="00101588"/>
    <w:rsid w:val="00104946"/>
    <w:rsid w:val="00120E76"/>
    <w:rsid w:val="00131D0A"/>
    <w:rsid w:val="00164339"/>
    <w:rsid w:val="0016644D"/>
    <w:rsid w:val="00167843"/>
    <w:rsid w:val="00193288"/>
    <w:rsid w:val="001A6DBE"/>
    <w:rsid w:val="001A7ADD"/>
    <w:rsid w:val="001E1DDD"/>
    <w:rsid w:val="001E4AB4"/>
    <w:rsid w:val="0020760E"/>
    <w:rsid w:val="00222EB9"/>
    <w:rsid w:val="00254BCA"/>
    <w:rsid w:val="00263FAC"/>
    <w:rsid w:val="00265961"/>
    <w:rsid w:val="00272A12"/>
    <w:rsid w:val="002935FE"/>
    <w:rsid w:val="00296C88"/>
    <w:rsid w:val="002B0A81"/>
    <w:rsid w:val="002B6FD6"/>
    <w:rsid w:val="002B7195"/>
    <w:rsid w:val="002C4E50"/>
    <w:rsid w:val="002D2E49"/>
    <w:rsid w:val="002F1D82"/>
    <w:rsid w:val="002F3E7B"/>
    <w:rsid w:val="003016FB"/>
    <w:rsid w:val="00302389"/>
    <w:rsid w:val="003233F9"/>
    <w:rsid w:val="00326A8F"/>
    <w:rsid w:val="003727F7"/>
    <w:rsid w:val="00376B6E"/>
    <w:rsid w:val="003773CF"/>
    <w:rsid w:val="003842D4"/>
    <w:rsid w:val="0039020B"/>
    <w:rsid w:val="003A0989"/>
    <w:rsid w:val="003A3B54"/>
    <w:rsid w:val="003A3E66"/>
    <w:rsid w:val="003B64C4"/>
    <w:rsid w:val="003C383A"/>
    <w:rsid w:val="003C71D2"/>
    <w:rsid w:val="003E22BA"/>
    <w:rsid w:val="0040205F"/>
    <w:rsid w:val="00404840"/>
    <w:rsid w:val="004223F8"/>
    <w:rsid w:val="00427241"/>
    <w:rsid w:val="00430299"/>
    <w:rsid w:val="00452D2C"/>
    <w:rsid w:val="004612C7"/>
    <w:rsid w:val="004945AB"/>
    <w:rsid w:val="004B7F47"/>
    <w:rsid w:val="004C2257"/>
    <w:rsid w:val="004D1C4E"/>
    <w:rsid w:val="004E3C07"/>
    <w:rsid w:val="00503952"/>
    <w:rsid w:val="00507A2A"/>
    <w:rsid w:val="00530D0F"/>
    <w:rsid w:val="00531CEE"/>
    <w:rsid w:val="00575316"/>
    <w:rsid w:val="005758C9"/>
    <w:rsid w:val="005763CA"/>
    <w:rsid w:val="00582F10"/>
    <w:rsid w:val="005915E8"/>
    <w:rsid w:val="005C4814"/>
    <w:rsid w:val="005D53A5"/>
    <w:rsid w:val="005E25C0"/>
    <w:rsid w:val="005E3D31"/>
    <w:rsid w:val="006310D8"/>
    <w:rsid w:val="00651706"/>
    <w:rsid w:val="00656408"/>
    <w:rsid w:val="006C72C0"/>
    <w:rsid w:val="006D18F7"/>
    <w:rsid w:val="0070512B"/>
    <w:rsid w:val="0072373F"/>
    <w:rsid w:val="00735D35"/>
    <w:rsid w:val="007514FA"/>
    <w:rsid w:val="00751D59"/>
    <w:rsid w:val="007710FB"/>
    <w:rsid w:val="00786365"/>
    <w:rsid w:val="00791538"/>
    <w:rsid w:val="007B20EB"/>
    <w:rsid w:val="007B7D69"/>
    <w:rsid w:val="007C79CB"/>
    <w:rsid w:val="007E206B"/>
    <w:rsid w:val="007F2CDF"/>
    <w:rsid w:val="0080214B"/>
    <w:rsid w:val="00803679"/>
    <w:rsid w:val="008075FD"/>
    <w:rsid w:val="00807E13"/>
    <w:rsid w:val="00814B1E"/>
    <w:rsid w:val="00815640"/>
    <w:rsid w:val="00825A99"/>
    <w:rsid w:val="0083720E"/>
    <w:rsid w:val="0084172F"/>
    <w:rsid w:val="0085073B"/>
    <w:rsid w:val="00854602"/>
    <w:rsid w:val="00855FB9"/>
    <w:rsid w:val="00883A4B"/>
    <w:rsid w:val="008879BC"/>
    <w:rsid w:val="00890971"/>
    <w:rsid w:val="008A1DB4"/>
    <w:rsid w:val="008D4B28"/>
    <w:rsid w:val="008D4C99"/>
    <w:rsid w:val="008D66B8"/>
    <w:rsid w:val="008E65FE"/>
    <w:rsid w:val="00903CF9"/>
    <w:rsid w:val="00935C1F"/>
    <w:rsid w:val="0094136C"/>
    <w:rsid w:val="00947211"/>
    <w:rsid w:val="00957169"/>
    <w:rsid w:val="00992C00"/>
    <w:rsid w:val="009B1099"/>
    <w:rsid w:val="009B29F1"/>
    <w:rsid w:val="009B72B8"/>
    <w:rsid w:val="009C3485"/>
    <w:rsid w:val="009C5B69"/>
    <w:rsid w:val="009E32F9"/>
    <w:rsid w:val="009E47EF"/>
    <w:rsid w:val="009F1686"/>
    <w:rsid w:val="00A54B49"/>
    <w:rsid w:val="00A663EF"/>
    <w:rsid w:val="00A70D2D"/>
    <w:rsid w:val="00A96CE7"/>
    <w:rsid w:val="00B21052"/>
    <w:rsid w:val="00B346E9"/>
    <w:rsid w:val="00B72A72"/>
    <w:rsid w:val="00B7324D"/>
    <w:rsid w:val="00B756CF"/>
    <w:rsid w:val="00B874EA"/>
    <w:rsid w:val="00B93A5B"/>
    <w:rsid w:val="00BA1ED8"/>
    <w:rsid w:val="00BC3D77"/>
    <w:rsid w:val="00BD449B"/>
    <w:rsid w:val="00BD5CAB"/>
    <w:rsid w:val="00BE4277"/>
    <w:rsid w:val="00BF1343"/>
    <w:rsid w:val="00C36C96"/>
    <w:rsid w:val="00C36DAB"/>
    <w:rsid w:val="00C55063"/>
    <w:rsid w:val="00C61D44"/>
    <w:rsid w:val="00C64E63"/>
    <w:rsid w:val="00C66CA3"/>
    <w:rsid w:val="00C8062D"/>
    <w:rsid w:val="00C96984"/>
    <w:rsid w:val="00CA6C0A"/>
    <w:rsid w:val="00CB4A56"/>
    <w:rsid w:val="00CB79C4"/>
    <w:rsid w:val="00CD79CA"/>
    <w:rsid w:val="00CF17A6"/>
    <w:rsid w:val="00D0175D"/>
    <w:rsid w:val="00D01876"/>
    <w:rsid w:val="00D11A60"/>
    <w:rsid w:val="00D2206D"/>
    <w:rsid w:val="00D34434"/>
    <w:rsid w:val="00D50603"/>
    <w:rsid w:val="00D73F5E"/>
    <w:rsid w:val="00D97913"/>
    <w:rsid w:val="00DB097F"/>
    <w:rsid w:val="00DB7543"/>
    <w:rsid w:val="00DC2ACA"/>
    <w:rsid w:val="00DC7FCD"/>
    <w:rsid w:val="00DE2FCF"/>
    <w:rsid w:val="00DF4C88"/>
    <w:rsid w:val="00E14B31"/>
    <w:rsid w:val="00E151A9"/>
    <w:rsid w:val="00E22283"/>
    <w:rsid w:val="00E74FDD"/>
    <w:rsid w:val="00E81328"/>
    <w:rsid w:val="00E85916"/>
    <w:rsid w:val="00EB2CD6"/>
    <w:rsid w:val="00EC28CB"/>
    <w:rsid w:val="00ED2268"/>
    <w:rsid w:val="00EE5D03"/>
    <w:rsid w:val="00F01E95"/>
    <w:rsid w:val="00F04062"/>
    <w:rsid w:val="00F04AA3"/>
    <w:rsid w:val="00F14B87"/>
    <w:rsid w:val="00F16B4C"/>
    <w:rsid w:val="00F339C4"/>
    <w:rsid w:val="00F42FA0"/>
    <w:rsid w:val="00F55384"/>
    <w:rsid w:val="00F65D71"/>
    <w:rsid w:val="00F965A0"/>
    <w:rsid w:val="00FC76B0"/>
    <w:rsid w:val="00FD6B2E"/>
    <w:rsid w:val="00FF090C"/>
    <w:rsid w:val="00FF29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3F5F9"/>
  <w15:chartTrackingRefBased/>
  <w15:docId w15:val="{DA1CC221-7D4C-4886-876A-0D645D5E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tabs>
        <w:tab w:val="left" w:pos="2977"/>
      </w:tabs>
      <w:jc w:val="right"/>
      <w:outlineLvl w:val="0"/>
    </w:pPr>
    <w:rPr>
      <w:rFonts w:ascii="RimTimes" w:hAnsi="RimTimes"/>
      <w:sz w:val="28"/>
      <w:szCs w:val="20"/>
      <w:lang w:val="lv-LV"/>
    </w:rPr>
  </w:style>
  <w:style w:type="paragraph" w:styleId="Heading2">
    <w:name w:val="heading 2"/>
    <w:basedOn w:val="Normal"/>
    <w:next w:val="Normal"/>
    <w:qFormat/>
    <w:pPr>
      <w:keepNext/>
      <w:jc w:val="both"/>
      <w:outlineLvl w:val="1"/>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851"/>
      </w:tabs>
      <w:jc w:val="both"/>
    </w:pPr>
    <w:rPr>
      <w:rFonts w:ascii="RimTimes" w:hAnsi="RimTimes"/>
      <w:sz w:val="28"/>
      <w:szCs w:val="20"/>
      <w:lang w:val="lv-LV"/>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jc w:val="center"/>
    </w:pPr>
    <w:rPr>
      <w:b/>
      <w:sz w:val="28"/>
      <w:lang w:val="lv-LV"/>
    </w:rPr>
  </w:style>
  <w:style w:type="table" w:customStyle="1" w:styleId="Reatabula1">
    <w:name w:val="Režģa tabula1"/>
    <w:basedOn w:val="TableNormal"/>
    <w:next w:val="TableGrid"/>
    <w:uiPriority w:val="59"/>
    <w:qFormat/>
    <w:rsid w:val="001A7ADD"/>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A7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21983-3171-4B71-883F-574765EAD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1119</Characters>
  <Application>Microsoft Office Word</Application>
  <DocSecurity>0</DocSecurity>
  <Lines>9</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Par Latvijas Republikas valdības un Pakistānas Islāma Republikas valdības konvenciju par nodokļu dubultās uzlikšanas attiecībā uz ienākuma un kapitāla nodokļiem, un ļaunprātīgas izvairīšanās no nodokļu maksāšanas novēršanu un tās protokolu"</vt:lpstr>
      <vt:lpstr>Par Latvijas Republikas valdības un Turkmenistānas valdības konvenciju par nodokļu dubultās uzlikšanas un nodokļu nemaksāšanas novēršanu  attiecībā  uz  ienākuma un kapitāla nodokļiem</vt:lpstr>
    </vt:vector>
  </TitlesOfParts>
  <Manager/>
  <Company>Finanšu ministrija</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Latvijas Republikas valdības un Pakistānas Islāma Republikas valdības konvenciju par nodokļu dubultās uzlikšanas attiecībā uz ienākuma un kapitāla nodokļiem, un ļaunprātīgas izvairīšanās no nodokļu maksāšanas novēršanu un tās protokolu"</dc:title>
  <dc:subject>Likumprojekts</dc:subject>
  <dc:creator>Iveta Ozola</dc:creator>
  <cp:keywords/>
  <dc:description>67083898, Iveta.Ozola@fm.gov.lv</dc:description>
  <cp:lastModifiedBy>Aija Surna</cp:lastModifiedBy>
  <cp:revision>2</cp:revision>
  <cp:lastPrinted>2017-09-06T06:57:00Z</cp:lastPrinted>
  <dcterms:created xsi:type="dcterms:W3CDTF">2022-04-11T10:07:00Z</dcterms:created>
  <dcterms:modified xsi:type="dcterms:W3CDTF">2022-04-11T10:07:00Z</dcterms:modified>
</cp:coreProperties>
</file>