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802" w:rsidRPr="00E63802" w:rsidRDefault="00E63802" w:rsidP="00E63802">
      <w:pPr>
        <w:jc w:val="center"/>
        <w:rPr>
          <w:rFonts w:ascii="Times New Roman" w:hAnsi="Times New Roman" w:cs="Times New Roman"/>
          <w:b/>
          <w:sz w:val="28"/>
          <w:szCs w:val="28"/>
        </w:rPr>
      </w:pPr>
      <w:r>
        <w:rPr>
          <w:rFonts w:ascii="Times New Roman" w:hAnsi="Times New Roman" w:cs="Times New Roman"/>
          <w:b/>
          <w:sz w:val="28"/>
          <w:szCs w:val="28"/>
        </w:rPr>
        <w:t xml:space="preserve">Informatīvais ziņojums par </w:t>
      </w:r>
      <w:r w:rsidRPr="00E63802">
        <w:rPr>
          <w:rFonts w:ascii="Times New Roman" w:hAnsi="Times New Roman" w:cs="Times New Roman"/>
          <w:b/>
          <w:bCs/>
          <w:sz w:val="28"/>
          <w:szCs w:val="28"/>
          <w:shd w:val="clear" w:color="auto" w:fill="FFFFFF"/>
        </w:rPr>
        <w:t>Ministru prezidentes 2024. gada 11. septembra dotā uzdevuma Nr. 24-MPI-15 izpildi </w:t>
      </w:r>
    </w:p>
    <w:p w:rsidR="00E63802" w:rsidRDefault="00E63802" w:rsidP="00E63802">
      <w:pPr>
        <w:jc w:val="center"/>
        <w:rPr>
          <w:rFonts w:ascii="Times New Roman" w:hAnsi="Times New Roman" w:cs="Times New Roman"/>
          <w:b/>
          <w:sz w:val="28"/>
          <w:szCs w:val="28"/>
        </w:rPr>
      </w:pPr>
    </w:p>
    <w:p w:rsidR="00E63802" w:rsidRPr="00DB4E0B" w:rsidRDefault="00E63802" w:rsidP="00E63802">
      <w:pPr>
        <w:spacing w:after="0"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Saeimas Valsts pārvaldes un pašvaldības komisijas 2024. gada 19. marta sēdē </w:t>
      </w:r>
      <w:r w:rsidRPr="00DB4E0B">
        <w:rPr>
          <w:rFonts w:ascii="Times New Roman" w:hAnsi="Times New Roman" w:cs="Times New Roman"/>
          <w:sz w:val="28"/>
          <w:szCs w:val="28"/>
        </w:rPr>
        <w:t>tika apspriests kolektīvais iesniegums, kurā tika rosināts, ka deklarēšanās nekustamajā īpašumā būtu pieļaujama tikai ar nekustamā īpašuma īpašnieka atļauju</w:t>
      </w:r>
      <w:r w:rsidR="006D71D8">
        <w:rPr>
          <w:rFonts w:ascii="Times New Roman" w:hAnsi="Times New Roman" w:cs="Times New Roman"/>
          <w:sz w:val="28"/>
          <w:szCs w:val="28"/>
        </w:rPr>
        <w:t xml:space="preserve">. </w:t>
      </w:r>
      <w:r>
        <w:rPr>
          <w:rFonts w:ascii="Times New Roman" w:hAnsi="Times New Roman" w:cs="Times New Roman"/>
          <w:sz w:val="28"/>
          <w:szCs w:val="28"/>
        </w:rPr>
        <w:t>M</w:t>
      </w:r>
      <w:r w:rsidRPr="00DB4E0B">
        <w:rPr>
          <w:rFonts w:ascii="Times New Roman" w:hAnsi="Times New Roman" w:cs="Times New Roman"/>
          <w:sz w:val="28"/>
          <w:szCs w:val="28"/>
        </w:rPr>
        <w:t xml:space="preserve">inētajā komisijas sēdē izvērtās diskusija, kuras rezultātā tika pausta nostāja, ka ir nepieciešams veikt normatīvo aktu </w:t>
      </w:r>
      <w:proofErr w:type="spellStart"/>
      <w:r w:rsidRPr="00DB4E0B">
        <w:rPr>
          <w:rFonts w:ascii="Times New Roman" w:hAnsi="Times New Roman" w:cs="Times New Roman"/>
          <w:sz w:val="28"/>
          <w:szCs w:val="28"/>
        </w:rPr>
        <w:t>izvērtējumu</w:t>
      </w:r>
      <w:proofErr w:type="spellEnd"/>
      <w:r w:rsidRPr="00DB4E0B">
        <w:rPr>
          <w:rFonts w:ascii="Times New Roman" w:hAnsi="Times New Roman" w:cs="Times New Roman"/>
          <w:sz w:val="28"/>
          <w:szCs w:val="28"/>
        </w:rPr>
        <w:t xml:space="preserve"> par tiesībām saņemt publiskos pakalpojumus atkarībā no dzīvesvietas deklarēšanas vietas.</w:t>
      </w:r>
    </w:p>
    <w:p w:rsidR="00E63802" w:rsidRDefault="00E63802" w:rsidP="00E63802">
      <w:pPr>
        <w:spacing w:after="0" w:line="240" w:lineRule="auto"/>
        <w:contextualSpacing/>
        <w:jc w:val="both"/>
        <w:rPr>
          <w:rFonts w:ascii="Times New Roman" w:hAnsi="Times New Roman" w:cs="Times New Roman"/>
          <w:sz w:val="28"/>
          <w:szCs w:val="28"/>
        </w:rPr>
      </w:pPr>
      <w:r w:rsidRPr="00DB4E0B">
        <w:rPr>
          <w:rFonts w:ascii="Times New Roman" w:hAnsi="Times New Roman" w:cs="Times New Roman"/>
          <w:sz w:val="28"/>
          <w:szCs w:val="28"/>
        </w:rPr>
        <w:tab/>
        <w:t xml:space="preserve">Saskaņā ar Ministru prezidentes E. Siliņas 2024. gada 31. jūlija uzdevumu Nr. 24-UZ-134 </w:t>
      </w:r>
      <w:r>
        <w:rPr>
          <w:rFonts w:ascii="Times New Roman" w:hAnsi="Times New Roman" w:cs="Times New Roman"/>
          <w:sz w:val="28"/>
          <w:szCs w:val="28"/>
        </w:rPr>
        <w:t>tika</w:t>
      </w:r>
      <w:r w:rsidRPr="00DB4E0B">
        <w:rPr>
          <w:rFonts w:ascii="Times New Roman" w:hAnsi="Times New Roman" w:cs="Times New Roman"/>
          <w:sz w:val="28"/>
          <w:szCs w:val="28"/>
        </w:rPr>
        <w:t xml:space="preserve"> dots uzdevums iepazīties ar Saeimas Valsts pārvaldes un pašvaldības komisijas 2024. gada 21. marta vēstuli Nr. 142.1.9/7-16-14/24 un izvērtēt, kā tiek sasniegts dzīvesvietas deklarēšanas sākotnējais mērķis – personai būt sasniedzamai attiecībās ar valsti, ņemot vērā, ka laika gaitā dzīvesvietas deklarēšanas fakts ticis izmantots arī par pamatu dažādu publisko pakalpojumu un atvieglojumu saņemšanai. Finanšu ministrijai, Izglītības un zinātnes ministrijai, Labklājības ministrijai, Latvijas Republikas Uzņēmumu reģistram, Maksātnespējas kontroles dienestam, Tieslietu ministrijai, Valsts probācijas dienestam, Viedās administrācijas un reģionālās attīstības ministrijai un VSIA “Latvijas Vēstnesis” atbilstoši kompetencei ir apzināmi pakalpojumi un atvieglojumi, kuru saņemšana atkarīga no dzīvesvietas deklarēšanas vietas, un tie iesniedzami Viedās administrācijas un reģionālās attīstības ministrijai apkopošanai. </w:t>
      </w:r>
    </w:p>
    <w:p w:rsidR="00E63802" w:rsidRDefault="00E63802" w:rsidP="00E63802">
      <w:pPr>
        <w:spacing w:after="0" w:line="240" w:lineRule="auto"/>
        <w:ind w:firstLine="720"/>
        <w:contextualSpacing/>
        <w:jc w:val="both"/>
        <w:rPr>
          <w:rFonts w:ascii="Times New Roman" w:hAnsi="Times New Roman" w:cs="Times New Roman"/>
          <w:bCs/>
          <w:sz w:val="28"/>
          <w:szCs w:val="28"/>
        </w:rPr>
      </w:pPr>
      <w:r w:rsidRPr="00AB04B5">
        <w:rPr>
          <w:rFonts w:ascii="Times New Roman" w:hAnsi="Times New Roman" w:cs="Times New Roman"/>
          <w:sz w:val="28"/>
          <w:szCs w:val="28"/>
        </w:rPr>
        <w:t xml:space="preserve">Viedās administrācijas un reģionālās attīstības ministrija, izpildot Ministru prezidentes E. Siliņas 2024. gada 31. jūlija uzdevumu </w:t>
      </w:r>
      <w:hyperlink r:id="rId7" w:history="1">
        <w:r w:rsidRPr="00AB04B5">
          <w:rPr>
            <w:rStyle w:val="Hyperlink"/>
            <w:rFonts w:ascii="Times New Roman" w:hAnsi="Times New Roman" w:cs="Times New Roman"/>
            <w:color w:val="auto"/>
            <w:sz w:val="28"/>
            <w:szCs w:val="28"/>
          </w:rPr>
          <w:t>Nr. 24-UZ-134</w:t>
        </w:r>
      </w:hyperlink>
      <w:r w:rsidRPr="00AB04B5">
        <w:rPr>
          <w:rFonts w:ascii="Times New Roman" w:hAnsi="Times New Roman" w:cs="Times New Roman"/>
          <w:sz w:val="28"/>
          <w:szCs w:val="28"/>
        </w:rPr>
        <w:t>, sagatavoj</w:t>
      </w:r>
      <w:r>
        <w:rPr>
          <w:rFonts w:ascii="Times New Roman" w:hAnsi="Times New Roman" w:cs="Times New Roman"/>
          <w:sz w:val="28"/>
          <w:szCs w:val="28"/>
        </w:rPr>
        <w:t>a</w:t>
      </w:r>
      <w:r w:rsidRPr="00AB04B5">
        <w:rPr>
          <w:rFonts w:ascii="Times New Roman" w:hAnsi="Times New Roman" w:cs="Times New Roman"/>
          <w:sz w:val="28"/>
          <w:szCs w:val="28"/>
        </w:rPr>
        <w:t xml:space="preserve"> </w:t>
      </w:r>
      <w:r>
        <w:rPr>
          <w:rFonts w:ascii="Times New Roman" w:hAnsi="Times New Roman" w:cs="Times New Roman"/>
          <w:bCs/>
          <w:sz w:val="28"/>
          <w:szCs w:val="28"/>
        </w:rPr>
        <w:t>i</w:t>
      </w:r>
      <w:r w:rsidRPr="00AB04B5">
        <w:rPr>
          <w:rFonts w:ascii="Times New Roman" w:hAnsi="Times New Roman" w:cs="Times New Roman"/>
          <w:bCs/>
          <w:sz w:val="28"/>
          <w:szCs w:val="28"/>
        </w:rPr>
        <w:t>nstitūciju sniegt</w:t>
      </w:r>
      <w:r>
        <w:rPr>
          <w:rFonts w:ascii="Times New Roman" w:hAnsi="Times New Roman" w:cs="Times New Roman"/>
          <w:bCs/>
          <w:sz w:val="28"/>
          <w:szCs w:val="28"/>
        </w:rPr>
        <w:t>o</w:t>
      </w:r>
      <w:r w:rsidRPr="00AB04B5">
        <w:rPr>
          <w:rFonts w:ascii="Times New Roman" w:hAnsi="Times New Roman" w:cs="Times New Roman"/>
          <w:bCs/>
          <w:sz w:val="28"/>
          <w:szCs w:val="28"/>
        </w:rPr>
        <w:t xml:space="preserve"> informācij</w:t>
      </w:r>
      <w:r>
        <w:rPr>
          <w:rFonts w:ascii="Times New Roman" w:hAnsi="Times New Roman" w:cs="Times New Roman"/>
          <w:bCs/>
          <w:sz w:val="28"/>
          <w:szCs w:val="28"/>
        </w:rPr>
        <w:t>u</w:t>
      </w:r>
      <w:r w:rsidRPr="00AB04B5">
        <w:rPr>
          <w:rFonts w:ascii="Times New Roman" w:hAnsi="Times New Roman" w:cs="Times New Roman"/>
          <w:bCs/>
          <w:sz w:val="28"/>
          <w:szCs w:val="28"/>
        </w:rPr>
        <w:t xml:space="preserve"> par atbilstoši kompetencei apzinātiem pakalpojumiem un atvieglojumiem, kuru saņemšana atkarīga no dzīvesvietas deklarēšanas vietas, apkopojumu</w:t>
      </w:r>
      <w:r>
        <w:rPr>
          <w:rFonts w:ascii="Times New Roman" w:hAnsi="Times New Roman" w:cs="Times New Roman"/>
          <w:bCs/>
          <w:sz w:val="28"/>
          <w:szCs w:val="28"/>
        </w:rPr>
        <w:t xml:space="preserve">, un </w:t>
      </w:r>
      <w:proofErr w:type="spellStart"/>
      <w:r>
        <w:rPr>
          <w:rFonts w:ascii="Times New Roman" w:hAnsi="Times New Roman" w:cs="Times New Roman"/>
          <w:bCs/>
          <w:sz w:val="28"/>
          <w:szCs w:val="28"/>
        </w:rPr>
        <w:t>iekšlietu</w:t>
      </w:r>
      <w:proofErr w:type="spellEnd"/>
      <w:r>
        <w:rPr>
          <w:rFonts w:ascii="Times New Roman" w:hAnsi="Times New Roman" w:cs="Times New Roman"/>
          <w:bCs/>
          <w:sz w:val="28"/>
          <w:szCs w:val="28"/>
        </w:rPr>
        <w:t xml:space="preserve"> ministrs šo apkopojumu iesniedza 2024. gada 8. septembrī izskatīšanai Ministru kabineta sēdē.</w:t>
      </w:r>
    </w:p>
    <w:p w:rsidR="006D71D8" w:rsidRDefault="00E63802" w:rsidP="006D71D8">
      <w:pPr>
        <w:spacing w:after="0" w:line="240" w:lineRule="auto"/>
        <w:ind w:firstLine="720"/>
        <w:contextualSpacing/>
        <w:jc w:val="both"/>
        <w:rPr>
          <w:rFonts w:ascii="Times New Roman" w:hAnsi="Times New Roman" w:cs="Times New Roman"/>
          <w:bCs/>
          <w:sz w:val="28"/>
          <w:szCs w:val="28"/>
        </w:rPr>
      </w:pPr>
      <w:r>
        <w:rPr>
          <w:rFonts w:ascii="Times New Roman" w:hAnsi="Times New Roman" w:cs="Times New Roman"/>
          <w:bCs/>
          <w:sz w:val="28"/>
          <w:szCs w:val="28"/>
        </w:rPr>
        <w:t xml:space="preserve">Saskaņā ar Ministru prezidentes 2024. gada 11. septembra uzdevumu Nr. 24-MPI-15 </w:t>
      </w:r>
      <w:r w:rsidRPr="00E63802">
        <w:rPr>
          <w:rFonts w:ascii="Times New Roman" w:hAnsi="Times New Roman" w:cs="Times New Roman"/>
          <w:bCs/>
          <w:sz w:val="28"/>
          <w:szCs w:val="28"/>
        </w:rPr>
        <w:t xml:space="preserve">Viedās administrācijas un reģionālās attīstības ministrijai daļā par Ministru prezidentes 2024. gada 31. jūlija uzdevuma Nr. 24-UZ-134 izpildi </w:t>
      </w:r>
      <w:r>
        <w:rPr>
          <w:rFonts w:ascii="Times New Roman" w:hAnsi="Times New Roman" w:cs="Times New Roman"/>
          <w:bCs/>
          <w:sz w:val="28"/>
          <w:szCs w:val="28"/>
        </w:rPr>
        <w:t xml:space="preserve">ir nepieciešams </w:t>
      </w:r>
      <w:r w:rsidRPr="00E63802">
        <w:rPr>
          <w:rFonts w:ascii="Times New Roman" w:hAnsi="Times New Roman" w:cs="Times New Roman"/>
          <w:bCs/>
          <w:sz w:val="28"/>
          <w:szCs w:val="28"/>
        </w:rPr>
        <w:t>turpināt no visām ministrijām apkopot informāciju par pakalpojumiem un atvieglojumiem, kuru saņemšana atkarīga no deklarētās dzīvesvietas, un apkopot</w:t>
      </w:r>
      <w:r w:rsidR="00194C20">
        <w:rPr>
          <w:rFonts w:ascii="Times New Roman" w:hAnsi="Times New Roman" w:cs="Times New Roman"/>
          <w:bCs/>
          <w:sz w:val="28"/>
          <w:szCs w:val="28"/>
        </w:rPr>
        <w:t>ā</w:t>
      </w:r>
      <w:r w:rsidRPr="00E63802">
        <w:rPr>
          <w:rFonts w:ascii="Times New Roman" w:hAnsi="Times New Roman" w:cs="Times New Roman"/>
          <w:bCs/>
          <w:sz w:val="28"/>
          <w:szCs w:val="28"/>
        </w:rPr>
        <w:t xml:space="preserve"> informācij</w:t>
      </w:r>
      <w:r w:rsidR="00194C20">
        <w:rPr>
          <w:rFonts w:ascii="Times New Roman" w:hAnsi="Times New Roman" w:cs="Times New Roman"/>
          <w:bCs/>
          <w:sz w:val="28"/>
          <w:szCs w:val="28"/>
        </w:rPr>
        <w:t>a</w:t>
      </w:r>
      <w:bookmarkStart w:id="0" w:name="_GoBack"/>
      <w:bookmarkEnd w:id="0"/>
      <w:r w:rsidRPr="00E63802">
        <w:rPr>
          <w:rFonts w:ascii="Times New Roman" w:hAnsi="Times New Roman" w:cs="Times New Roman"/>
          <w:bCs/>
          <w:sz w:val="28"/>
          <w:szCs w:val="28"/>
        </w:rPr>
        <w:t xml:space="preserve"> līdz 2024. gada 19. septembrim </w:t>
      </w:r>
      <w:r>
        <w:rPr>
          <w:rFonts w:ascii="Times New Roman" w:hAnsi="Times New Roman" w:cs="Times New Roman"/>
          <w:bCs/>
          <w:sz w:val="28"/>
          <w:szCs w:val="28"/>
        </w:rPr>
        <w:t>ir iesniedzama</w:t>
      </w:r>
      <w:r w:rsidRPr="00E63802">
        <w:rPr>
          <w:rFonts w:ascii="Times New Roman" w:hAnsi="Times New Roman" w:cs="Times New Roman"/>
          <w:bCs/>
          <w:sz w:val="28"/>
          <w:szCs w:val="28"/>
        </w:rPr>
        <w:t xml:space="preserve"> </w:t>
      </w:r>
      <w:proofErr w:type="spellStart"/>
      <w:r w:rsidRPr="00E63802">
        <w:rPr>
          <w:rFonts w:ascii="Times New Roman" w:hAnsi="Times New Roman" w:cs="Times New Roman"/>
          <w:bCs/>
          <w:sz w:val="28"/>
          <w:szCs w:val="28"/>
        </w:rPr>
        <w:t>Iekšlietu</w:t>
      </w:r>
      <w:proofErr w:type="spellEnd"/>
      <w:r w:rsidRPr="00E63802">
        <w:rPr>
          <w:rFonts w:ascii="Times New Roman" w:hAnsi="Times New Roman" w:cs="Times New Roman"/>
          <w:bCs/>
          <w:sz w:val="28"/>
          <w:szCs w:val="28"/>
        </w:rPr>
        <w:t xml:space="preserve"> ministrijai atbildes vēstules projekta sagatavošanai Saeimas komisijai (par to, kā tiek sasniegts dzīvesvietas deklarēšanas sākotnējais mērķis). </w:t>
      </w:r>
      <w:r>
        <w:rPr>
          <w:rFonts w:ascii="Times New Roman" w:hAnsi="Times New Roman" w:cs="Times New Roman"/>
          <w:bCs/>
          <w:sz w:val="28"/>
          <w:szCs w:val="28"/>
        </w:rPr>
        <w:t xml:space="preserve"> </w:t>
      </w:r>
    </w:p>
    <w:p w:rsidR="006D71D8" w:rsidRDefault="006D71D8" w:rsidP="006D71D8">
      <w:pPr>
        <w:spacing w:after="0" w:line="240" w:lineRule="auto"/>
        <w:ind w:firstLine="720"/>
        <w:contextualSpacing/>
        <w:jc w:val="both"/>
        <w:rPr>
          <w:rFonts w:ascii="Times New Roman" w:hAnsi="Times New Roman" w:cs="Times New Roman"/>
          <w:bCs/>
          <w:sz w:val="28"/>
          <w:szCs w:val="28"/>
        </w:rPr>
      </w:pPr>
      <w:r>
        <w:rPr>
          <w:rFonts w:ascii="Times New Roman" w:hAnsi="Times New Roman" w:cs="Times New Roman"/>
          <w:bCs/>
          <w:sz w:val="28"/>
          <w:szCs w:val="28"/>
        </w:rPr>
        <w:t xml:space="preserve">Saistībā ar </w:t>
      </w:r>
      <w:r w:rsidRPr="006D71D8">
        <w:rPr>
          <w:rFonts w:ascii="Times New Roman" w:hAnsi="Times New Roman" w:cs="Times New Roman"/>
          <w:bCs/>
          <w:sz w:val="28"/>
          <w:szCs w:val="28"/>
          <w:shd w:val="clear" w:color="auto" w:fill="FFFFFF"/>
        </w:rPr>
        <w:t>Ministru prezidentes 2024. gada 11. septembra dotā uzdevuma</w:t>
      </w:r>
      <w:r>
        <w:rPr>
          <w:rFonts w:ascii="Times New Roman" w:hAnsi="Times New Roman" w:cs="Times New Roman"/>
          <w:bCs/>
          <w:sz w:val="28"/>
          <w:szCs w:val="28"/>
          <w:shd w:val="clear" w:color="auto" w:fill="FFFFFF"/>
        </w:rPr>
        <w:t xml:space="preserve"> </w:t>
      </w:r>
      <w:r w:rsidRPr="006D71D8">
        <w:rPr>
          <w:rFonts w:ascii="Times New Roman" w:hAnsi="Times New Roman" w:cs="Times New Roman"/>
          <w:bCs/>
          <w:sz w:val="28"/>
          <w:szCs w:val="28"/>
          <w:shd w:val="clear" w:color="auto" w:fill="FFFFFF"/>
        </w:rPr>
        <w:t>Nr. 24-MPI-15 izpildi </w:t>
      </w:r>
      <w:r>
        <w:rPr>
          <w:rFonts w:ascii="Times New Roman" w:hAnsi="Times New Roman" w:cs="Times New Roman"/>
          <w:bCs/>
          <w:sz w:val="28"/>
          <w:szCs w:val="28"/>
          <w:shd w:val="clear" w:color="auto" w:fill="FFFFFF"/>
        </w:rPr>
        <w:t xml:space="preserve">Viedās administrācijas un reģionālās attīstības ministrija ir informējusi </w:t>
      </w:r>
      <w:proofErr w:type="spellStart"/>
      <w:r>
        <w:rPr>
          <w:rFonts w:ascii="Times New Roman" w:hAnsi="Times New Roman" w:cs="Times New Roman"/>
          <w:bCs/>
          <w:sz w:val="28"/>
          <w:szCs w:val="28"/>
          <w:shd w:val="clear" w:color="auto" w:fill="FFFFFF"/>
        </w:rPr>
        <w:t>Iekšlietu</w:t>
      </w:r>
      <w:proofErr w:type="spellEnd"/>
      <w:r>
        <w:rPr>
          <w:rFonts w:ascii="Times New Roman" w:hAnsi="Times New Roman" w:cs="Times New Roman"/>
          <w:bCs/>
          <w:sz w:val="28"/>
          <w:szCs w:val="28"/>
          <w:shd w:val="clear" w:color="auto" w:fill="FFFFFF"/>
        </w:rPr>
        <w:t xml:space="preserve"> ministriju, ka</w:t>
      </w:r>
      <w:r w:rsidR="00970E7F">
        <w:rPr>
          <w:rFonts w:ascii="Times New Roman" w:hAnsi="Times New Roman" w:cs="Times New Roman"/>
          <w:bCs/>
          <w:sz w:val="28"/>
          <w:szCs w:val="28"/>
          <w:shd w:val="clear" w:color="auto" w:fill="FFFFFF"/>
        </w:rPr>
        <w:t xml:space="preserve"> nav plānots iesniegt</w:t>
      </w:r>
      <w:r>
        <w:rPr>
          <w:rFonts w:ascii="Times New Roman" w:hAnsi="Times New Roman" w:cs="Times New Roman"/>
          <w:bCs/>
          <w:sz w:val="28"/>
          <w:szCs w:val="28"/>
          <w:shd w:val="clear" w:color="auto" w:fill="FFFFFF"/>
        </w:rPr>
        <w:t xml:space="preserve"> papildu</w:t>
      </w:r>
      <w:r w:rsidR="00970E7F">
        <w:rPr>
          <w:rFonts w:ascii="Times New Roman" w:hAnsi="Times New Roman" w:cs="Times New Roman"/>
          <w:bCs/>
          <w:sz w:val="28"/>
          <w:szCs w:val="28"/>
          <w:shd w:val="clear" w:color="auto" w:fill="FFFFFF"/>
        </w:rPr>
        <w:t>s</w:t>
      </w:r>
      <w:r>
        <w:rPr>
          <w:rFonts w:ascii="Times New Roman" w:hAnsi="Times New Roman" w:cs="Times New Roman"/>
          <w:bCs/>
          <w:sz w:val="28"/>
          <w:szCs w:val="28"/>
          <w:shd w:val="clear" w:color="auto" w:fill="FFFFFF"/>
        </w:rPr>
        <w:t xml:space="preserve"> informācij</w:t>
      </w:r>
      <w:r w:rsidR="00970E7F">
        <w:rPr>
          <w:rFonts w:ascii="Times New Roman" w:hAnsi="Times New Roman" w:cs="Times New Roman"/>
          <w:bCs/>
          <w:sz w:val="28"/>
          <w:szCs w:val="28"/>
          <w:shd w:val="clear" w:color="auto" w:fill="FFFFFF"/>
        </w:rPr>
        <w:t>u</w:t>
      </w:r>
      <w:r>
        <w:rPr>
          <w:rFonts w:ascii="Times New Roman" w:hAnsi="Times New Roman" w:cs="Times New Roman"/>
          <w:bCs/>
          <w:sz w:val="28"/>
          <w:szCs w:val="28"/>
          <w:shd w:val="clear" w:color="auto" w:fill="FFFFFF"/>
        </w:rPr>
        <w:t xml:space="preserve"> jau apkopotajai informācijai</w:t>
      </w:r>
      <w:r w:rsidR="00270A94">
        <w:rPr>
          <w:rFonts w:ascii="Times New Roman" w:hAnsi="Times New Roman" w:cs="Times New Roman"/>
          <w:bCs/>
          <w:sz w:val="28"/>
          <w:szCs w:val="28"/>
          <w:shd w:val="clear" w:color="auto" w:fill="FFFFFF"/>
        </w:rPr>
        <w:t xml:space="preserve"> </w:t>
      </w:r>
      <w:r w:rsidR="00270A94" w:rsidRPr="00E63802">
        <w:rPr>
          <w:rFonts w:ascii="Times New Roman" w:hAnsi="Times New Roman" w:cs="Times New Roman"/>
          <w:bCs/>
          <w:sz w:val="28"/>
          <w:szCs w:val="28"/>
        </w:rPr>
        <w:t>par pakalpojumiem un atvieglojumiem, kuru saņemšana atkarīga no deklarētās dzīvesvietas</w:t>
      </w:r>
      <w:r>
        <w:rPr>
          <w:rFonts w:ascii="Times New Roman" w:hAnsi="Times New Roman" w:cs="Times New Roman"/>
          <w:bCs/>
          <w:sz w:val="28"/>
          <w:szCs w:val="28"/>
          <w:shd w:val="clear" w:color="auto" w:fill="FFFFFF"/>
        </w:rPr>
        <w:t xml:space="preserve">, kuru </w:t>
      </w:r>
      <w:proofErr w:type="spellStart"/>
      <w:r>
        <w:rPr>
          <w:rFonts w:ascii="Times New Roman" w:hAnsi="Times New Roman" w:cs="Times New Roman"/>
          <w:bCs/>
          <w:sz w:val="28"/>
          <w:szCs w:val="28"/>
          <w:shd w:val="clear" w:color="auto" w:fill="FFFFFF"/>
        </w:rPr>
        <w:t>iekšlietu</w:t>
      </w:r>
      <w:proofErr w:type="spellEnd"/>
      <w:r>
        <w:rPr>
          <w:rFonts w:ascii="Times New Roman" w:hAnsi="Times New Roman" w:cs="Times New Roman"/>
          <w:bCs/>
          <w:sz w:val="28"/>
          <w:szCs w:val="28"/>
          <w:shd w:val="clear" w:color="auto" w:fill="FFFFFF"/>
        </w:rPr>
        <w:t xml:space="preserve"> ministrs iesniedza 2024. gada 8. septembrī izskatīšanai Ministru kabineta sēdē</w:t>
      </w:r>
      <w:r w:rsidR="00970E7F">
        <w:rPr>
          <w:rFonts w:ascii="Times New Roman" w:hAnsi="Times New Roman" w:cs="Times New Roman"/>
          <w:bCs/>
          <w:sz w:val="28"/>
          <w:szCs w:val="28"/>
          <w:shd w:val="clear" w:color="auto" w:fill="FFFFFF"/>
        </w:rPr>
        <w:t>.</w:t>
      </w:r>
    </w:p>
    <w:sectPr w:rsidR="006D71D8" w:rsidSect="00854D63">
      <w:head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B5D" w:rsidRDefault="00C45B5D">
      <w:pPr>
        <w:spacing w:after="0" w:line="240" w:lineRule="auto"/>
      </w:pPr>
      <w:r>
        <w:separator/>
      </w:r>
    </w:p>
  </w:endnote>
  <w:endnote w:type="continuationSeparator" w:id="0">
    <w:p w:rsidR="00C45B5D" w:rsidRDefault="00C45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B5D" w:rsidRDefault="00C45B5D">
      <w:pPr>
        <w:spacing w:after="0" w:line="240" w:lineRule="auto"/>
      </w:pPr>
      <w:r>
        <w:separator/>
      </w:r>
    </w:p>
  </w:footnote>
  <w:footnote w:type="continuationSeparator" w:id="0">
    <w:p w:rsidR="00C45B5D" w:rsidRDefault="00C45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8869790"/>
      <w:docPartObj>
        <w:docPartGallery w:val="Page Numbers (Top of Page)"/>
        <w:docPartUnique/>
      </w:docPartObj>
    </w:sdtPr>
    <w:sdtEndPr>
      <w:rPr>
        <w:noProof/>
      </w:rPr>
    </w:sdtEndPr>
    <w:sdtContent>
      <w:p w:rsidR="007E6A1B" w:rsidRDefault="00270A9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7E6A1B" w:rsidRDefault="00C45B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021A6B"/>
    <w:multiLevelType w:val="hybridMultilevel"/>
    <w:tmpl w:val="B1B86336"/>
    <w:lvl w:ilvl="0" w:tplc="992802C4">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802"/>
    <w:rsid w:val="00194C20"/>
    <w:rsid w:val="00270A94"/>
    <w:rsid w:val="00357425"/>
    <w:rsid w:val="004D271D"/>
    <w:rsid w:val="006A0B44"/>
    <w:rsid w:val="006D71D8"/>
    <w:rsid w:val="00970E7F"/>
    <w:rsid w:val="00AA553D"/>
    <w:rsid w:val="00C45B5D"/>
    <w:rsid w:val="00E5013F"/>
    <w:rsid w:val="00E638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0FB48"/>
  <w15:chartTrackingRefBased/>
  <w15:docId w15:val="{A1284EC2-C32B-48B1-8951-473E6724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8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3802"/>
    <w:pPr>
      <w:ind w:left="720"/>
      <w:contextualSpacing/>
    </w:pPr>
  </w:style>
  <w:style w:type="character" w:styleId="Hyperlink">
    <w:name w:val="Hyperlink"/>
    <w:semiHidden/>
    <w:unhideWhenUsed/>
    <w:rsid w:val="00E63802"/>
    <w:rPr>
      <w:color w:val="0000FF"/>
    </w:rPr>
  </w:style>
  <w:style w:type="paragraph" w:customStyle="1" w:styleId="ParastaisWeb1">
    <w:name w:val="Parastais (Web)1"/>
    <w:basedOn w:val="Normal"/>
    <w:rsid w:val="00E63802"/>
    <w:pPr>
      <w:widowControl w:val="0"/>
      <w:suppressAutoHyphens/>
      <w:spacing w:before="280" w:after="280" w:line="240" w:lineRule="auto"/>
    </w:pPr>
    <w:rPr>
      <w:rFonts w:ascii="Times New Roman" w:eastAsia="Times New Roman" w:hAnsi="Times New Roman" w:cs="Times New Roman"/>
      <w:sz w:val="20"/>
      <w:szCs w:val="20"/>
      <w:lang w:val="en-GB" w:eastAsia="zh-CN"/>
    </w:rPr>
  </w:style>
  <w:style w:type="character" w:customStyle="1" w:styleId="scayt-misspell-word">
    <w:name w:val="scayt-misspell-word"/>
    <w:basedOn w:val="DefaultParagraphFont"/>
    <w:rsid w:val="00E63802"/>
  </w:style>
  <w:style w:type="character" w:styleId="Strong">
    <w:name w:val="Strong"/>
    <w:basedOn w:val="DefaultParagraphFont"/>
    <w:qFormat/>
    <w:rsid w:val="00E63802"/>
    <w:rPr>
      <w:b/>
      <w:bCs/>
    </w:rPr>
  </w:style>
  <w:style w:type="paragraph" w:customStyle="1" w:styleId="tv213">
    <w:name w:val="tv213"/>
    <w:basedOn w:val="Normal"/>
    <w:rsid w:val="00E6380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E63802"/>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3802"/>
  </w:style>
  <w:style w:type="paragraph" w:customStyle="1" w:styleId="naisnod">
    <w:name w:val="naisnod"/>
    <w:basedOn w:val="Normal"/>
    <w:rsid w:val="00E6380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01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ktap.mk.gov.lv/tasks/control_headers/462bf2b0-45b6-4f4b-ab96-7f5e125636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2021</Words>
  <Characters>1152</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Radzeviča</dc:creator>
  <cp:keywords/>
  <dc:description/>
  <cp:lastModifiedBy>Dace Radzeviča</cp:lastModifiedBy>
  <cp:revision>6</cp:revision>
  <dcterms:created xsi:type="dcterms:W3CDTF">2024-09-30T08:38:00Z</dcterms:created>
  <dcterms:modified xsi:type="dcterms:W3CDTF">2024-09-30T11:07:00Z</dcterms:modified>
</cp:coreProperties>
</file>