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E0812" w:rsidR="00B34E2F" w:rsidP="00B34E2F" w:rsidRDefault="00B34E2F" w14:paraId="778B2E76" w14:textId="77777777">
      <w:pPr>
        <w:keepNext/>
        <w:widowControl/>
        <w:jc w:val="right"/>
        <w:outlineLvl w:val="0"/>
        <w15:collapsed w:val="false"/>
        <w:rPr>
          <w:rFonts w:eastAsia="Times New Roman"/>
          <w:b/>
          <w:szCs w:val="24"/>
          <w:lang w:eastAsia="lv-LV"/>
        </w:rPr>
      </w:pPr>
      <w:r w:rsidRPr="003E0812">
        <w:rPr>
          <w:rFonts w:eastAsia="Times New Roman"/>
          <w:b/>
          <w:szCs w:val="24"/>
          <w:lang w:eastAsia="lv-LV"/>
        </w:rPr>
        <w:t>Valsts kancelejai</w:t>
      </w:r>
    </w:p>
    <w:p w:rsidRPr="003E0812" w:rsidR="00B34E2F" w:rsidP="00B34E2F" w:rsidRDefault="00B34E2F" w14:paraId="31824F31" w14:textId="77777777">
      <w:pPr>
        <w:widowControl/>
        <w:tabs>
          <w:tab w:val="left" w:pos="6150"/>
        </w:tabs>
        <w:rPr>
          <w:rFonts w:eastAsia="Times New Roman"/>
          <w:szCs w:val="24"/>
          <w:lang w:eastAsia="lv-LV"/>
        </w:rPr>
      </w:pPr>
    </w:p>
    <w:p w:rsidRPr="003E0812" w:rsidR="00B34E2F" w:rsidP="00160F65" w:rsidRDefault="00B34E2F" w14:paraId="6F24DB0C" w14:textId="035CDFF8">
      <w:pPr>
        <w:widowControl/>
        <w:ind w:right="4549"/>
        <w:rPr>
          <w:rFonts w:eastAsia="Times New Roman"/>
          <w:i/>
          <w:szCs w:val="24"/>
          <w:lang w:eastAsia="lv-LV"/>
        </w:rPr>
      </w:pPr>
      <w:r w:rsidRPr="003E0812">
        <w:rPr>
          <w:rFonts w:eastAsia="Times New Roman"/>
          <w:i/>
          <w:szCs w:val="24"/>
          <w:lang w:eastAsia="lv-LV"/>
        </w:rPr>
        <w:t>Par Latvijas Republikas nacionāl</w:t>
      </w:r>
      <w:r w:rsidR="00676491">
        <w:rPr>
          <w:rFonts w:eastAsia="Times New Roman"/>
          <w:i/>
          <w:szCs w:val="24"/>
          <w:lang w:eastAsia="lv-LV"/>
        </w:rPr>
        <w:t>ās</w:t>
      </w:r>
      <w:r w:rsidR="00041DB1">
        <w:rPr>
          <w:rFonts w:eastAsia="Times New Roman"/>
          <w:i/>
          <w:szCs w:val="24"/>
          <w:lang w:eastAsia="lv-LV"/>
        </w:rPr>
        <w:t xml:space="preserve"> </w:t>
      </w:r>
      <w:r w:rsidRPr="003E0812">
        <w:rPr>
          <w:rFonts w:eastAsia="Times New Roman"/>
          <w:i/>
          <w:szCs w:val="24"/>
          <w:lang w:eastAsia="lv-LV"/>
        </w:rPr>
        <w:t>pozīcij</w:t>
      </w:r>
      <w:r w:rsidR="00676491">
        <w:rPr>
          <w:rFonts w:eastAsia="Times New Roman"/>
          <w:i/>
          <w:szCs w:val="24"/>
          <w:lang w:eastAsia="lv-LV"/>
        </w:rPr>
        <w:t>as Nr. 1 "</w:t>
      </w:r>
      <w:r w:rsidR="00EF627C">
        <w:rPr>
          <w:rFonts w:eastAsia="Times New Roman"/>
          <w:i/>
          <w:szCs w:val="24"/>
          <w:lang w:eastAsia="lv-LV"/>
        </w:rPr>
        <w:t>P</w:t>
      </w:r>
      <w:r w:rsidRPr="00EF627C" w:rsidR="00EF627C">
        <w:rPr>
          <w:rFonts w:eastAsia="Times New Roman"/>
          <w:i/>
          <w:szCs w:val="24"/>
          <w:lang w:eastAsia="lv-LV"/>
        </w:rPr>
        <w:t>ar priekšlikumu Eiropas Parlamenta un Padomes direktīvai, ar kuru aizstāj Padomes Pamatlēmumu 2004/68/TI, par seksuālas vardarbības pret bērniem, bērnu seksuālas izmantošanas un seksuālu vardarbību pret bērniem atspoguļojošu materiālu apkarošanu</w:t>
      </w:r>
      <w:r w:rsidR="00676491">
        <w:rPr>
          <w:rFonts w:eastAsia="Times New Roman"/>
          <w:i/>
          <w:iCs/>
          <w:szCs w:val="24"/>
        </w:rPr>
        <w:t>" iesniegšanu</w:t>
      </w:r>
    </w:p>
    <w:p w:rsidRPr="003E0812" w:rsidR="00B34E2F" w:rsidP="00B34E2F" w:rsidRDefault="00B34E2F" w14:paraId="73F449CD" w14:textId="77777777">
      <w:pPr>
        <w:widowControl/>
        <w:ind w:firstLine="720"/>
        <w:rPr>
          <w:rFonts w:eastAsia="Times New Roman"/>
          <w:szCs w:val="24"/>
          <w:lang w:eastAsia="lv-LV"/>
        </w:rPr>
      </w:pPr>
    </w:p>
    <w:p w:rsidRPr="003E0812" w:rsidR="00B34E2F" w:rsidP="00B34E2F" w:rsidRDefault="00B34E2F" w14:paraId="7DC033C8" w14:textId="15697C16">
      <w:pPr>
        <w:widowControl/>
        <w:ind w:firstLine="720"/>
        <w:rPr>
          <w:szCs w:val="24"/>
        </w:rPr>
      </w:pPr>
      <w:r w:rsidRPr="003E0812">
        <w:rPr>
          <w:szCs w:val="24"/>
        </w:rPr>
        <w:t xml:space="preserve">Pamatojoties uz </w:t>
      </w:r>
      <w:r w:rsidRPr="00095385">
        <w:rPr>
          <w:szCs w:val="24"/>
        </w:rPr>
        <w:t xml:space="preserve">Ministru </w:t>
      </w:r>
      <w:r w:rsidRPr="00EF627C">
        <w:rPr>
          <w:szCs w:val="24"/>
        </w:rPr>
        <w:t>kabineta 20</w:t>
      </w:r>
      <w:r w:rsidRPr="00EF627C" w:rsidR="00480C43">
        <w:rPr>
          <w:szCs w:val="24"/>
        </w:rPr>
        <w:t>21</w:t>
      </w:r>
      <w:r w:rsidRPr="00EF627C">
        <w:rPr>
          <w:szCs w:val="24"/>
        </w:rPr>
        <w:t>. gada 7. </w:t>
      </w:r>
      <w:r w:rsidRPr="00EF627C" w:rsidR="00480C43">
        <w:rPr>
          <w:szCs w:val="24"/>
        </w:rPr>
        <w:t>sept</w:t>
      </w:r>
      <w:r w:rsidRPr="00EF627C" w:rsidR="00E9393F">
        <w:rPr>
          <w:szCs w:val="24"/>
        </w:rPr>
        <w:t>e</w:t>
      </w:r>
      <w:r w:rsidRPr="00EF627C" w:rsidR="00480C43">
        <w:rPr>
          <w:szCs w:val="24"/>
        </w:rPr>
        <w:t>mbra</w:t>
      </w:r>
      <w:r w:rsidRPr="00EF627C">
        <w:rPr>
          <w:szCs w:val="24"/>
        </w:rPr>
        <w:t xml:space="preserve"> noteikumu Nr. </w:t>
      </w:r>
      <w:r w:rsidRPr="00EF627C" w:rsidR="00480C43">
        <w:rPr>
          <w:szCs w:val="24"/>
        </w:rPr>
        <w:t>606</w:t>
      </w:r>
      <w:r w:rsidRPr="00EF627C">
        <w:rPr>
          <w:szCs w:val="24"/>
        </w:rPr>
        <w:t xml:space="preserve"> "Ministru kabineta kārtības rullis" </w:t>
      </w:r>
      <w:r w:rsidRPr="00EF627C" w:rsidR="00480C43">
        <w:rPr>
          <w:szCs w:val="24"/>
        </w:rPr>
        <w:t>114</w:t>
      </w:r>
      <w:r w:rsidRPr="00EF627C">
        <w:rPr>
          <w:szCs w:val="24"/>
        </w:rPr>
        <w:t xml:space="preserve">. punktu, iesniedzu izskatīšanai </w:t>
      </w:r>
      <w:r w:rsidRPr="00EF627C" w:rsidR="000A1431">
        <w:rPr>
          <w:szCs w:val="24"/>
        </w:rPr>
        <w:t xml:space="preserve">precizēto </w:t>
      </w:r>
      <w:r w:rsidRPr="00EF627C">
        <w:rPr>
          <w:szCs w:val="24"/>
        </w:rPr>
        <w:t xml:space="preserve">Ministru kabineta </w:t>
      </w:r>
      <w:r w:rsidRPr="00EF627C" w:rsidR="00F97D92">
        <w:rPr>
          <w:b/>
          <w:bCs/>
          <w:szCs w:val="24"/>
        </w:rPr>
        <w:t>tuvākajā</w:t>
      </w:r>
      <w:r w:rsidRPr="00EF627C" w:rsidR="005C07BD">
        <w:rPr>
          <w:szCs w:val="24"/>
        </w:rPr>
        <w:t xml:space="preserve"> </w:t>
      </w:r>
      <w:r w:rsidRPr="00EF627C">
        <w:rPr>
          <w:szCs w:val="24"/>
        </w:rPr>
        <w:t>sēdē Latvijas Republikas nacionālo pozīciju Nr. 1</w:t>
      </w:r>
      <w:r w:rsidRPr="00EF627C" w:rsidR="00B72590">
        <w:rPr>
          <w:szCs w:val="24"/>
        </w:rPr>
        <w:t xml:space="preserve"> "</w:t>
      </w:r>
      <w:r w:rsidRPr="00EF627C" w:rsidR="00EF627C">
        <w:rPr>
          <w:szCs w:val="24"/>
        </w:rPr>
        <w:t>Par priekšlikumu Eiropas Parlamenta un Padomes direktīvai, ar kuru aizstāj Padomes Pamatlēmumu 2004/68/TI, par seksuālas vardarbības pret bērniem, bērnu seksuālas izmantošanas un seksuālu vardarbību pret bērniem atspoguļojošu materiālu apkarošanu</w:t>
      </w:r>
      <w:r w:rsidRPr="00EF627C" w:rsidR="00B72590">
        <w:rPr>
          <w:szCs w:val="24"/>
        </w:rPr>
        <w:t xml:space="preserve">" </w:t>
      </w:r>
      <w:r w:rsidRPr="00EF627C">
        <w:rPr>
          <w:szCs w:val="24"/>
        </w:rPr>
        <w:t>(turpmāk</w:t>
      </w:r>
      <w:r w:rsidR="00C97E60">
        <w:rPr>
          <w:szCs w:val="24"/>
        </w:rPr>
        <w:t> </w:t>
      </w:r>
      <w:r w:rsidRPr="00095385">
        <w:rPr>
          <w:szCs w:val="24"/>
        </w:rPr>
        <w:t xml:space="preserve">– </w:t>
      </w:r>
      <w:r w:rsidR="00B614A3">
        <w:rPr>
          <w:szCs w:val="24"/>
        </w:rPr>
        <w:t xml:space="preserve">nacionālā </w:t>
      </w:r>
      <w:r w:rsidRPr="00095385">
        <w:rPr>
          <w:szCs w:val="24"/>
        </w:rPr>
        <w:t>pozīcija).</w:t>
      </w:r>
    </w:p>
    <w:p w:rsidRPr="003E0812" w:rsidR="00B34E2F" w:rsidP="00B34E2F" w:rsidRDefault="00B34E2F" w14:paraId="518F78AA" w14:textId="77777777">
      <w:pPr>
        <w:widowControl/>
        <w:ind w:right="13"/>
        <w:rPr>
          <w:rFonts w:eastAsia="Times New Roman"/>
          <w:b/>
          <w:bCs/>
          <w:szCs w:val="24"/>
          <w:highlight w:val="yellow"/>
          <w:lang w:eastAsia="lv-LV"/>
        </w:rPr>
      </w:pPr>
    </w:p>
    <w:tbl>
      <w:tblPr>
        <w:tblW w:w="9072" w:type="dxa"/>
        <w:tblInd w:w="-5" w:type="dxa"/>
        <w:tblLayout w:type="fixed"/>
        <w:tblCellMar>
          <w:left w:w="0" w:type="dxa"/>
          <w:right w:w="0" w:type="dxa"/>
        </w:tblCellMar>
        <w:tblLook w:firstRow="1" w:lastRow="0" w:firstColumn="1" w:lastColumn="0" w:noHBand="0" w:noVBand="1" w:val="04A0"/>
      </w:tblPr>
      <w:tblGrid>
        <w:gridCol w:w="2694"/>
        <w:gridCol w:w="6378"/>
      </w:tblGrid>
      <w:tr w:rsidRPr="003E0812" w:rsidR="00B34E2F" w:rsidTr="003711E1" w14:paraId="6DDAF152"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814F916" w14:textId="77777777">
            <w:pPr>
              <w:widowControl/>
              <w:ind w:right="13"/>
              <w:rPr>
                <w:rFonts w:eastAsia="Times New Roman"/>
                <w:szCs w:val="24"/>
                <w:lang w:eastAsia="lv-LV"/>
              </w:rPr>
            </w:pPr>
            <w:r w:rsidRPr="003E0812">
              <w:rPr>
                <w:rFonts w:eastAsia="Times New Roman"/>
                <w:szCs w:val="24"/>
                <w:lang w:eastAsia="lv-LV"/>
              </w:rPr>
              <w:t>Iesniegšanas pamatojums</w:t>
            </w:r>
          </w:p>
        </w:tc>
        <w:tc>
          <w:tcPr>
            <w:tcW w:w="6378"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041DB1" w:rsidR="00095385" w:rsidP="003711E1" w:rsidRDefault="0083155F" w14:paraId="27A486FA" w14:textId="2D7A60DB">
            <w:pPr>
              <w:widowControl/>
              <w:ind w:right="13"/>
              <w:rPr>
                <w:szCs w:val="24"/>
              </w:rPr>
            </w:pPr>
            <w:r w:rsidRPr="0083155F">
              <w:rPr>
                <w:szCs w:val="24"/>
              </w:rPr>
              <w:t>2024. gada 6. februārī Eiropas Komisija nāca klajā ar grozījuma priekšlikumu Eiropas Parlamenta un Padomes 2011. gada 13. decembra Direktīvai 2011/93/ES par seksuālas vardarbības pret bērniem, bērnu seksuālas izmantošanas un bērnu pornogrāfijas apkarošanu, un ar kuru aizstāj Padomes Pamatlēmumu 2004/68/TI</w:t>
            </w:r>
            <w:r>
              <w:rPr>
                <w:szCs w:val="24"/>
              </w:rPr>
              <w:t>.</w:t>
            </w:r>
          </w:p>
        </w:tc>
      </w:tr>
      <w:tr w:rsidRPr="003E0812" w:rsidR="00B34E2F" w:rsidTr="003711E1" w14:paraId="18A378D0"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368C217" w14:textId="77777777">
            <w:pPr>
              <w:widowControl/>
              <w:ind w:right="13"/>
              <w:rPr>
                <w:rFonts w:eastAsia="Times New Roman"/>
                <w:szCs w:val="24"/>
                <w:lang w:eastAsia="lv-LV"/>
              </w:rPr>
            </w:pPr>
            <w:r w:rsidRPr="003E0812">
              <w:rPr>
                <w:rFonts w:eastAsia="Times New Roman"/>
                <w:szCs w:val="24"/>
                <w:lang w:eastAsia="lv-LV"/>
              </w:rPr>
              <w:t>Valsts sekretāru sanāksmes datums un numurs</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F716E3" w:rsidR="00B34E2F" w:rsidP="003711E1" w:rsidRDefault="00B34E2F" w14:paraId="64EAA406" w14:textId="77777777">
            <w:pPr>
              <w:widowControl/>
              <w:ind w:right="13"/>
              <w:rPr>
                <w:rFonts w:eastAsia="Times New Roman"/>
                <w:szCs w:val="24"/>
                <w:lang w:eastAsia="lv-LV"/>
              </w:rPr>
            </w:pPr>
            <w:r w:rsidRPr="00F716E3">
              <w:rPr>
                <w:rFonts w:eastAsia="Times New Roman"/>
                <w:szCs w:val="24"/>
                <w:lang w:eastAsia="lv-LV"/>
              </w:rPr>
              <w:t>Nav attiecināms.</w:t>
            </w:r>
          </w:p>
        </w:tc>
      </w:tr>
      <w:tr w:rsidRPr="003E0812" w:rsidR="00B34E2F" w:rsidTr="003711E1" w14:paraId="3A7E9B42"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525E75FD" w14:textId="77777777">
            <w:pPr>
              <w:widowControl/>
              <w:ind w:right="13"/>
              <w:rPr>
                <w:rFonts w:eastAsia="Times New Roman"/>
                <w:szCs w:val="24"/>
                <w:lang w:eastAsia="lv-LV"/>
              </w:rPr>
            </w:pPr>
            <w:r w:rsidRPr="003E0812">
              <w:rPr>
                <w:rFonts w:eastAsia="Times New Roman"/>
                <w:szCs w:val="24"/>
                <w:lang w:eastAsia="lv-LV"/>
              </w:rPr>
              <w:t>Informācija par saskaņojumiem</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F716E3" w:rsidR="00B34E2F" w:rsidP="00B96B00" w:rsidRDefault="00B614A3" w14:paraId="0CE14E1E" w14:textId="006B664B">
            <w:pPr>
              <w:rPr>
                <w:color w:val="0D0D0D" w:themeColor="text1" w:themeTint="F2"/>
                <w:szCs w:val="24"/>
              </w:rPr>
            </w:pPr>
            <w:r w:rsidRPr="00F716E3">
              <w:rPr>
                <w:rFonts w:eastAsia="Times New Roman"/>
                <w:color w:val="0D0D0D" w:themeColor="text1" w:themeTint="F2"/>
                <w:szCs w:val="24"/>
                <w:lang w:eastAsia="lv-LV"/>
              </w:rPr>
              <w:t>N</w:t>
            </w:r>
            <w:r w:rsidRPr="00F716E3" w:rsidR="008E603B">
              <w:rPr>
                <w:rFonts w:eastAsia="Times New Roman"/>
                <w:color w:val="0D0D0D" w:themeColor="text1" w:themeTint="F2"/>
                <w:szCs w:val="24"/>
                <w:lang w:eastAsia="lv-LV"/>
              </w:rPr>
              <w:t xml:space="preserve">acionālā pozīcija tika skaņota ar </w:t>
            </w:r>
            <w:r w:rsidRPr="00F716E3" w:rsidR="009858CA">
              <w:rPr>
                <w:rFonts w:eastAsia="Times New Roman"/>
                <w:color w:val="0D0D0D" w:themeColor="text1" w:themeTint="F2"/>
                <w:szCs w:val="24"/>
                <w:lang w:eastAsia="lv-LV"/>
              </w:rPr>
              <w:t>Ārlietu ministriju, Iekšlietu ministriju,</w:t>
            </w:r>
            <w:r w:rsidRPr="00F716E3" w:rsidR="004C2997">
              <w:rPr>
                <w:rFonts w:eastAsia="Times New Roman"/>
                <w:color w:val="0D0D0D" w:themeColor="text1" w:themeTint="F2"/>
                <w:szCs w:val="24"/>
                <w:lang w:eastAsia="lv-LV"/>
              </w:rPr>
              <w:t xml:space="preserve"> </w:t>
            </w:r>
            <w:r w:rsidRPr="00F716E3" w:rsidR="009858CA">
              <w:rPr>
                <w:rFonts w:eastAsia="Times New Roman"/>
                <w:color w:val="0D0D0D" w:themeColor="text1" w:themeTint="F2"/>
                <w:szCs w:val="24"/>
                <w:lang w:eastAsia="lv-LV"/>
              </w:rPr>
              <w:t>Ģenerālprokuratūru</w:t>
            </w:r>
            <w:r w:rsidRPr="00F716E3" w:rsidR="00D448CA">
              <w:rPr>
                <w:rFonts w:eastAsia="Times New Roman"/>
                <w:color w:val="0D0D0D" w:themeColor="text1" w:themeTint="F2"/>
                <w:szCs w:val="24"/>
                <w:lang w:eastAsia="lv-LV"/>
              </w:rPr>
              <w:t>,</w:t>
            </w:r>
            <w:r w:rsidRPr="00F716E3" w:rsidR="006E324E">
              <w:rPr>
                <w:rFonts w:eastAsia="Times New Roman"/>
                <w:color w:val="0D0D0D" w:themeColor="text1" w:themeTint="F2"/>
                <w:szCs w:val="24"/>
                <w:lang w:eastAsia="lv-LV"/>
              </w:rPr>
              <w:t xml:space="preserve"> </w:t>
            </w:r>
            <w:r w:rsidRPr="00F716E3" w:rsidR="00877D8C">
              <w:rPr>
                <w:rFonts w:eastAsia="Times New Roman"/>
                <w:color w:val="0D0D0D" w:themeColor="text1" w:themeTint="F2"/>
                <w:szCs w:val="24"/>
                <w:lang w:eastAsia="lv-LV"/>
              </w:rPr>
              <w:t xml:space="preserve">Labklājības ministriju, </w:t>
            </w:r>
            <w:r w:rsidRPr="00F716E3" w:rsidR="00B96B00">
              <w:rPr>
                <w:rFonts w:eastAsia="Times New Roman"/>
                <w:color w:val="0D0D0D" w:themeColor="text1" w:themeTint="F2"/>
                <w:szCs w:val="24"/>
                <w:lang w:eastAsia="lv-LV"/>
              </w:rPr>
              <w:t xml:space="preserve">Izglītības un zinātnes ministriju, Veselības ministriju, </w:t>
            </w:r>
            <w:r w:rsidRPr="00F716E3" w:rsidR="006E324E">
              <w:rPr>
                <w:rFonts w:eastAsia="Times New Roman"/>
                <w:color w:val="0D0D0D" w:themeColor="text1" w:themeTint="F2"/>
                <w:szCs w:val="24"/>
                <w:lang w:eastAsia="lv-LV"/>
              </w:rPr>
              <w:t xml:space="preserve">kā arī </w:t>
            </w:r>
            <w:r w:rsidRPr="00F716E3" w:rsidR="00532C70">
              <w:rPr>
                <w:rFonts w:eastAsia="Times New Roman"/>
                <w:color w:val="0D0D0D" w:themeColor="text1" w:themeTint="F2"/>
                <w:szCs w:val="24"/>
                <w:lang w:eastAsia="lv-LV"/>
              </w:rPr>
              <w:t>tika ar skaņota</w:t>
            </w:r>
            <w:r w:rsidRPr="00F716E3" w:rsidR="00601D7D">
              <w:rPr>
                <w:rFonts w:eastAsia="Times New Roman"/>
                <w:color w:val="0D0D0D" w:themeColor="text1" w:themeTint="F2"/>
                <w:szCs w:val="24"/>
                <w:lang w:eastAsia="lv-LV"/>
              </w:rPr>
              <w:t xml:space="preserve"> ar</w:t>
            </w:r>
            <w:r w:rsidRPr="00F716E3" w:rsidR="00532C70">
              <w:rPr>
                <w:rFonts w:eastAsia="Times New Roman"/>
                <w:color w:val="0D0D0D" w:themeColor="text1" w:themeTint="F2"/>
                <w:szCs w:val="24"/>
                <w:lang w:eastAsia="lv-LV"/>
              </w:rPr>
              <w:t xml:space="preserve"> </w:t>
            </w:r>
            <w:r w:rsidRPr="00F716E3" w:rsidR="00601D7D">
              <w:rPr>
                <w:rFonts w:eastAsia="Times New Roman"/>
                <w:color w:val="0D0D0D" w:themeColor="text1" w:themeTint="F2"/>
                <w:szCs w:val="24"/>
                <w:lang w:eastAsia="lv-LV"/>
              </w:rPr>
              <w:t xml:space="preserve">Latvijas Drošāka interneta centru, nodibinājumu </w:t>
            </w:r>
            <w:r w:rsidRPr="00F716E3" w:rsidR="00126A36">
              <w:rPr>
                <w:rFonts w:eastAsia="Times New Roman"/>
                <w:color w:val="0D0D0D" w:themeColor="text1" w:themeTint="F2"/>
                <w:szCs w:val="24"/>
                <w:lang w:eastAsia="lv-LV"/>
              </w:rPr>
              <w:t>c</w:t>
            </w:r>
            <w:r w:rsidRPr="00F716E3" w:rsidR="00601D7D">
              <w:rPr>
                <w:rFonts w:eastAsia="Times New Roman"/>
                <w:color w:val="0D0D0D" w:themeColor="text1" w:themeTint="F2"/>
                <w:szCs w:val="24"/>
                <w:lang w:eastAsia="lv-LV"/>
              </w:rPr>
              <w:t>entrs “Dardedze”, biedrību “Latvijas Bērnu labklājības tīkls”, nodibinājumu “Latvijas Bērnu fonds” un centru “Marta”.</w:t>
            </w:r>
          </w:p>
        </w:tc>
      </w:tr>
      <w:tr w:rsidRPr="003E0812" w:rsidR="00B34E2F" w:rsidTr="003711E1" w14:paraId="7B6FD892" w14:textId="77777777">
        <w:tc>
          <w:tcPr>
            <w:tcW w:w="26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2616FBF5" w14:textId="77777777">
            <w:pPr>
              <w:widowControl/>
              <w:ind w:right="13"/>
              <w:rPr>
                <w:rFonts w:eastAsia="Times New Roman"/>
                <w:szCs w:val="24"/>
                <w:lang w:eastAsia="lv-LV"/>
              </w:rPr>
            </w:pPr>
            <w:r w:rsidRPr="003E0812">
              <w:rPr>
                <w:rFonts w:eastAsia="Times New Roman"/>
                <w:szCs w:val="24"/>
                <w:lang w:eastAsia="lv-LV"/>
              </w:rPr>
              <w:t>Informācija par saskaņojumu ar Eiropas Savienības institūcijām</w:t>
            </w:r>
          </w:p>
        </w:tc>
        <w:tc>
          <w:tcPr>
            <w:tcW w:w="63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5ACCBCB2" w14:textId="77777777">
            <w:pPr>
              <w:widowControl/>
              <w:ind w:right="13"/>
              <w:rPr>
                <w:rFonts w:eastAsia="Times New Roman"/>
                <w:szCs w:val="24"/>
                <w:lang w:eastAsia="lv-LV"/>
              </w:rPr>
            </w:pPr>
            <w:r w:rsidRPr="003E0812">
              <w:rPr>
                <w:rFonts w:eastAsia="Times New Roman"/>
                <w:szCs w:val="24"/>
                <w:lang w:eastAsia="lv-LV"/>
              </w:rPr>
              <w:t>Nav attiecināms.</w:t>
            </w:r>
          </w:p>
        </w:tc>
      </w:tr>
      <w:tr w:rsidRPr="003E0812" w:rsidR="00B34E2F" w:rsidTr="003711E1" w14:paraId="334C606A"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0CD44610" w14:textId="77777777">
            <w:pPr>
              <w:widowControl/>
              <w:ind w:right="13"/>
              <w:rPr>
                <w:rFonts w:eastAsia="Times New Roman"/>
                <w:szCs w:val="24"/>
                <w:lang w:eastAsia="lv-LV"/>
              </w:rPr>
            </w:pPr>
            <w:r w:rsidRPr="003E0812">
              <w:rPr>
                <w:rFonts w:eastAsia="Times New Roman"/>
                <w:szCs w:val="24"/>
                <w:lang w:eastAsia="lv-LV"/>
              </w:rPr>
              <w:t>Politikas joma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5E29D1" w:rsidR="00B34E2F" w:rsidP="003711E1" w:rsidRDefault="00B34E2F" w14:paraId="46909261" w14:textId="77777777">
            <w:pPr>
              <w:widowControl/>
              <w:ind w:right="13"/>
              <w:rPr>
                <w:rFonts w:eastAsia="Times New Roman"/>
                <w:szCs w:val="24"/>
                <w:lang w:eastAsia="lv-LV"/>
              </w:rPr>
            </w:pPr>
            <w:r w:rsidRPr="005E29D1">
              <w:rPr>
                <w:rFonts w:eastAsia="Times New Roman"/>
                <w:szCs w:val="24"/>
                <w:lang w:eastAsia="lv-LV"/>
              </w:rPr>
              <w:t>Tieslietu politika.</w:t>
            </w:r>
          </w:p>
        </w:tc>
      </w:tr>
      <w:tr w:rsidRPr="003E0812" w:rsidR="00B34E2F" w:rsidTr="003711E1" w14:paraId="35FE0AB9"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141B9FCC" w14:textId="77777777">
            <w:pPr>
              <w:widowControl/>
              <w:ind w:right="13"/>
              <w:rPr>
                <w:rFonts w:eastAsia="Times New Roman"/>
                <w:szCs w:val="24"/>
                <w:lang w:eastAsia="lv-LV"/>
              </w:rPr>
            </w:pPr>
            <w:r w:rsidRPr="003E0812">
              <w:rPr>
                <w:rFonts w:eastAsia="Times New Roman"/>
                <w:szCs w:val="24"/>
                <w:lang w:eastAsia="lv-LV"/>
              </w:rPr>
              <w:lastRenderedPageBreak/>
              <w:t>Atbildīgā amatpersona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5E29D1" w:rsidR="00B34E2F" w:rsidP="003711E1" w:rsidRDefault="00B34E2F" w14:paraId="02CE0E0F" w14:textId="6A796720">
            <w:pPr>
              <w:widowControl/>
              <w:ind w:right="13"/>
              <w:rPr>
                <w:rFonts w:eastAsia="Times New Roman"/>
                <w:szCs w:val="24"/>
                <w:lang w:eastAsia="lv-LV"/>
              </w:rPr>
            </w:pPr>
            <w:r w:rsidRPr="005E29D1">
              <w:rPr>
                <w:rFonts w:eastAsia="Times New Roman"/>
                <w:szCs w:val="24"/>
                <w:lang w:eastAsia="lv-LV"/>
              </w:rPr>
              <w:t xml:space="preserve">Tieslietu ministrijas valsts sekretāra vietniece </w:t>
            </w:r>
            <w:r w:rsidRPr="005E29D1" w:rsidR="005E29D1">
              <w:rPr>
                <w:rFonts w:eastAsia="Times New Roman"/>
                <w:szCs w:val="24"/>
                <w:lang w:eastAsia="lv-LV"/>
              </w:rPr>
              <w:t>tiesību politikas jautājumos Anda Smiltēna</w:t>
            </w:r>
          </w:p>
        </w:tc>
      </w:tr>
      <w:tr w:rsidRPr="003E0812" w:rsidR="00B34E2F" w:rsidTr="003711E1" w14:paraId="13F6207B"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6DEE3AAA" w14:textId="77777777">
            <w:pPr>
              <w:widowControl/>
              <w:ind w:right="13"/>
              <w:rPr>
                <w:rFonts w:eastAsia="Times New Roman"/>
                <w:szCs w:val="24"/>
                <w:lang w:eastAsia="lv-LV"/>
              </w:rPr>
            </w:pPr>
            <w:r w:rsidRPr="003E0812">
              <w:rPr>
                <w:rFonts w:eastAsia="Times New Roman"/>
                <w:szCs w:val="24"/>
                <w:lang w:eastAsia="lv-LV"/>
              </w:rPr>
              <w:t>Uzaicināmās personas</w:t>
            </w:r>
          </w:p>
          <w:p w:rsidRPr="003E0812" w:rsidR="00B34E2F" w:rsidP="003711E1" w:rsidRDefault="00B34E2F" w14:paraId="674D8C55" w14:textId="77777777">
            <w:pPr>
              <w:ind w:right="13"/>
              <w:rPr>
                <w:rFonts w:eastAsia="Times New Roman"/>
                <w:szCs w:val="24"/>
                <w:lang w:eastAsia="lv-LV"/>
              </w:rPr>
            </w:pP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5E29D1" w:rsidR="00B34E2F" w:rsidP="003711E1" w:rsidRDefault="00B34E2F" w14:paraId="250D8D65" w14:textId="080BE862">
            <w:pPr>
              <w:widowControl/>
              <w:ind w:right="13"/>
              <w:rPr>
                <w:rFonts w:eastAsia="Times New Roman"/>
                <w:szCs w:val="24"/>
                <w:lang w:eastAsia="lv-LV"/>
              </w:rPr>
            </w:pPr>
            <w:r w:rsidRPr="005E29D1">
              <w:rPr>
                <w:rFonts w:eastAsia="Times New Roman"/>
                <w:szCs w:val="24"/>
                <w:lang w:eastAsia="lv-LV"/>
              </w:rPr>
              <w:t xml:space="preserve">Tieslietu ministrijas valsts sekretāra vietniece </w:t>
            </w:r>
            <w:r w:rsidRPr="005E29D1" w:rsidR="005E29D1">
              <w:rPr>
                <w:rFonts w:eastAsia="Times New Roman"/>
                <w:szCs w:val="24"/>
                <w:lang w:eastAsia="lv-LV"/>
              </w:rPr>
              <w:t>tiesību politikas jautājumos Anda Smiltēna</w:t>
            </w:r>
          </w:p>
        </w:tc>
      </w:tr>
      <w:tr w:rsidRPr="003E0812" w:rsidR="00B34E2F" w:rsidTr="003711E1" w14:paraId="74227E47" w14:textId="77777777">
        <w:tc>
          <w:tcPr>
            <w:tcW w:w="2694" w:type="dxa"/>
            <w:tcBorders>
              <w:top w:val="single" w:color="auto" w:sz="4"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48B86B" w14:textId="77777777">
            <w:pPr>
              <w:widowControl/>
              <w:ind w:right="13"/>
              <w:rPr>
                <w:rFonts w:eastAsia="Times New Roman"/>
                <w:szCs w:val="24"/>
                <w:lang w:eastAsia="lv-LV"/>
              </w:rPr>
            </w:pPr>
            <w:r w:rsidRPr="003E0812">
              <w:rPr>
                <w:rFonts w:eastAsia="Times New Roman"/>
                <w:szCs w:val="24"/>
                <w:lang w:eastAsia="lv-LV"/>
              </w:rPr>
              <w:t>Projekta ierobežotas pieejamības statuss</w:t>
            </w:r>
          </w:p>
        </w:tc>
        <w:tc>
          <w:tcPr>
            <w:tcW w:w="6378"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F9542D" w:rsidR="00790A87" w:rsidP="00790A87" w:rsidRDefault="00790A87" w14:paraId="14747BD5" w14:textId="036FCE61">
            <w:pPr>
              <w:ind w:right="13"/>
              <w:rPr>
                <w:szCs w:val="24"/>
                <w:lang w:eastAsia="lv-LV"/>
              </w:rPr>
            </w:pPr>
            <w:r w:rsidRPr="00F9542D">
              <w:rPr>
                <w:szCs w:val="24"/>
              </w:rPr>
              <w:t xml:space="preserve">Nacionālā pozīcija satur informāciju par citu Eiropas Savienības dalībvalstu viedokļiem attiecīgajā jautājumā, tāpēc </w:t>
            </w:r>
            <w:r>
              <w:rPr>
                <w:szCs w:val="24"/>
              </w:rPr>
              <w:t>nacionāla</w:t>
            </w:r>
            <w:r w:rsidR="00041DB1">
              <w:rPr>
                <w:szCs w:val="24"/>
              </w:rPr>
              <w:t>jai</w:t>
            </w:r>
            <w:r>
              <w:rPr>
                <w:szCs w:val="24"/>
              </w:rPr>
              <w:t xml:space="preserve"> </w:t>
            </w:r>
            <w:r w:rsidRPr="00F9542D">
              <w:rPr>
                <w:szCs w:val="24"/>
              </w:rPr>
              <w:t>pozīcij</w:t>
            </w:r>
            <w:r w:rsidR="00041DB1">
              <w:rPr>
                <w:szCs w:val="24"/>
              </w:rPr>
              <w:t>ai</w:t>
            </w:r>
            <w:r w:rsidR="00540FB1">
              <w:rPr>
                <w:szCs w:val="24"/>
              </w:rPr>
              <w:t xml:space="preserve"> saskaņā ar </w:t>
            </w:r>
            <w:r w:rsidR="00540FB1">
              <w:t>Informācijas atklātības likuma 5.</w:t>
            </w:r>
            <w:r w:rsidR="00C97E60">
              <w:t> </w:t>
            </w:r>
            <w:r w:rsidR="00540FB1">
              <w:t>panta otrās daļas 7.</w:t>
            </w:r>
            <w:r w:rsidR="00C97E60">
              <w:t> </w:t>
            </w:r>
            <w:r w:rsidR="00540FB1">
              <w:t>punktu</w:t>
            </w:r>
            <w:r w:rsidRPr="00F9542D">
              <w:rPr>
                <w:szCs w:val="24"/>
              </w:rPr>
              <w:t xml:space="preserve"> ir piešķirts ierobežotas pieejamības statuss un tā ir izskatāma Ministru kabineta sēdes slēgtajā daļā. Lietojuma ierobežojums paliek spēkā arī pēc jautājuma izskatīšanas Ministru kabinetā. Pavadvēstulei, kā arī Ministru kabineta sēdes protokollēmuma projektam nav piešķirts ierobežotas pieejamības statuss.</w:t>
            </w:r>
          </w:p>
          <w:p w:rsidRPr="003E0812" w:rsidR="00B34E2F" w:rsidP="00790A87" w:rsidRDefault="00790A87" w14:paraId="54D7C161" w14:textId="4FA6E4B6">
            <w:pPr>
              <w:ind w:right="13"/>
              <w:rPr>
                <w:szCs w:val="24"/>
                <w:lang w:eastAsia="lv-LV"/>
              </w:rPr>
            </w:pPr>
            <w:r>
              <w:rPr>
                <w:szCs w:val="24"/>
              </w:rPr>
              <w:t>Nacionāl</w:t>
            </w:r>
            <w:r w:rsidR="00041DB1">
              <w:rPr>
                <w:szCs w:val="24"/>
              </w:rPr>
              <w:t>ās</w:t>
            </w:r>
            <w:r>
              <w:rPr>
                <w:szCs w:val="24"/>
              </w:rPr>
              <w:t xml:space="preserve"> pozīcij</w:t>
            </w:r>
            <w:r w:rsidR="00041DB1">
              <w:rPr>
                <w:szCs w:val="24"/>
              </w:rPr>
              <w:t>as</w:t>
            </w:r>
            <w:r w:rsidR="00A54235">
              <w:rPr>
                <w:szCs w:val="24"/>
              </w:rPr>
              <w:t xml:space="preserve"> </w:t>
            </w:r>
            <w:r w:rsidRPr="00F9542D">
              <w:rPr>
                <w:szCs w:val="24"/>
              </w:rPr>
              <w:t>nosaukums ir jāatspoguļo Ministru kabineta sēdes darba kārtībā.</w:t>
            </w:r>
          </w:p>
        </w:tc>
      </w:tr>
      <w:tr w:rsidRPr="003E0812" w:rsidR="00B34E2F" w:rsidTr="003711E1" w14:paraId="404396DE"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A53540A" w14:textId="77777777">
            <w:pPr>
              <w:widowControl/>
              <w:ind w:right="13"/>
              <w:rPr>
                <w:rFonts w:eastAsia="Times New Roman"/>
                <w:szCs w:val="24"/>
                <w:lang w:eastAsia="lv-LV"/>
              </w:rPr>
            </w:pPr>
            <w:r w:rsidRPr="003E0812">
              <w:rPr>
                <w:rFonts w:eastAsia="Times New Roman"/>
                <w:szCs w:val="24"/>
                <w:lang w:eastAsia="lv-LV"/>
              </w:rPr>
              <w:t>Cita informācija</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19CBF35B" w14:textId="664C64ED">
            <w:pPr>
              <w:widowControl/>
              <w:ind w:right="13"/>
              <w:rPr>
                <w:rFonts w:eastAsia="Times New Roman"/>
                <w:szCs w:val="24"/>
                <w:lang w:eastAsia="lv-LV"/>
              </w:rPr>
            </w:pPr>
          </w:p>
        </w:tc>
      </w:tr>
    </w:tbl>
    <w:p w:rsidRPr="003E0812" w:rsidR="00B34E2F" w:rsidP="00B34E2F" w:rsidRDefault="00B34E2F" w14:paraId="7BFF8DF3" w14:textId="77777777">
      <w:pPr>
        <w:widowControl/>
        <w:ind w:right="13"/>
        <w:rPr>
          <w:rFonts w:eastAsia="Times New Roman"/>
          <w:szCs w:val="24"/>
          <w:lang w:eastAsia="lv-LV"/>
        </w:rPr>
      </w:pPr>
    </w:p>
    <w:p w:rsidRPr="00777FB0" w:rsidR="00B34E2F" w:rsidP="00B34E2F" w:rsidRDefault="00B34E2F" w14:paraId="15F5922D" w14:textId="77777777">
      <w:pPr>
        <w:widowControl/>
        <w:ind w:right="13"/>
        <w:rPr>
          <w:rFonts w:eastAsia="Times New Roman"/>
          <w:szCs w:val="24"/>
          <w:lang w:eastAsia="lv-LV"/>
        </w:rPr>
      </w:pPr>
      <w:r w:rsidRPr="00777FB0">
        <w:rPr>
          <w:rFonts w:eastAsia="Times New Roman"/>
          <w:szCs w:val="24"/>
          <w:lang w:eastAsia="lv-LV"/>
        </w:rPr>
        <w:t>Pielikumā:</w:t>
      </w:r>
    </w:p>
    <w:p w:rsidRPr="00777FB0" w:rsidR="00B34E2F" w:rsidP="00205C98" w:rsidRDefault="00B34E2F" w14:paraId="08F5753C" w14:textId="370EA7CF">
      <w:pPr>
        <w:tabs>
          <w:tab w:val="left" w:pos="0"/>
        </w:tabs>
        <w:ind w:right="-69"/>
        <w:rPr>
          <w:rFonts w:eastAsia="Times New Roman"/>
          <w:szCs w:val="24"/>
          <w:lang w:eastAsia="lv-LV"/>
        </w:rPr>
      </w:pPr>
      <w:r w:rsidRPr="00777FB0">
        <w:rPr>
          <w:szCs w:val="24"/>
        </w:rPr>
        <w:t>1. </w:t>
      </w:r>
      <w:r w:rsidRPr="00777FB0" w:rsidR="00094B61">
        <w:rPr>
          <w:rFonts w:eastAsia="Times New Roman"/>
          <w:szCs w:val="24"/>
          <w:lang w:eastAsia="lv-LV"/>
        </w:rPr>
        <w:t xml:space="preserve">Nacionālā pozīcija (datne: </w:t>
      </w:r>
      <w:r w:rsidRPr="00777FB0" w:rsidR="00205C98">
        <w:rPr>
          <w:rFonts w:eastAsia="Times New Roman"/>
          <w:szCs w:val="24"/>
          <w:lang w:eastAsia="lv-LV"/>
        </w:rPr>
        <w:t>TMpoz_</w:t>
      </w:r>
      <w:r w:rsidR="00A907F3">
        <w:rPr>
          <w:rFonts w:eastAsia="Times New Roman"/>
          <w:szCs w:val="24"/>
          <w:lang w:eastAsia="lv-LV"/>
        </w:rPr>
        <w:t>160724</w:t>
      </w:r>
      <w:r w:rsidR="00943C19">
        <w:rPr>
          <w:rFonts w:eastAsia="Times New Roman"/>
          <w:szCs w:val="24"/>
          <w:lang w:eastAsia="lv-LV"/>
        </w:rPr>
        <w:t>_CSA</w:t>
      </w:r>
      <w:r w:rsidRPr="00777FB0" w:rsidR="00094B61">
        <w:rPr>
          <w:rFonts w:eastAsia="Times New Roman"/>
          <w:szCs w:val="24"/>
          <w:lang w:eastAsia="lv-LV"/>
        </w:rPr>
        <w:t xml:space="preserve">) </w:t>
      </w:r>
      <w:r w:rsidRPr="008950AB" w:rsidR="00094B61">
        <w:rPr>
          <w:rFonts w:eastAsia="Times New Roman"/>
          <w:b/>
          <w:bCs/>
          <w:szCs w:val="24"/>
          <w:lang w:eastAsia="lv-LV"/>
        </w:rPr>
        <w:t>(IEROBEŽOTA PIEEJAMĪBA)</w:t>
      </w:r>
      <w:r w:rsidRPr="008950AB" w:rsidR="00094B61">
        <w:rPr>
          <w:rFonts w:eastAsia="Times New Roman"/>
          <w:szCs w:val="24"/>
          <w:lang w:eastAsia="lv-LV"/>
        </w:rPr>
        <w:t xml:space="preserve"> uz </w:t>
      </w:r>
      <w:r w:rsidRPr="008950AB" w:rsidR="00D448CA">
        <w:rPr>
          <w:rFonts w:eastAsia="Times New Roman"/>
          <w:szCs w:val="24"/>
          <w:lang w:eastAsia="lv-LV"/>
        </w:rPr>
        <w:t>2</w:t>
      </w:r>
      <w:r w:rsidR="00405A49">
        <w:rPr>
          <w:rFonts w:eastAsia="Times New Roman"/>
          <w:szCs w:val="24"/>
          <w:lang w:eastAsia="lv-LV"/>
        </w:rPr>
        <w:t>6</w:t>
      </w:r>
      <w:r w:rsidRPr="008950AB" w:rsidR="00094B61">
        <w:rPr>
          <w:rFonts w:eastAsia="Times New Roman"/>
          <w:szCs w:val="24"/>
          <w:lang w:eastAsia="lv-LV"/>
        </w:rPr>
        <w:t> lapām.</w:t>
      </w:r>
    </w:p>
    <w:p w:rsidRPr="003E0812" w:rsidR="00B34E2F" w:rsidP="00B34E2F" w:rsidRDefault="001064D4" w14:paraId="4B9F2AB4" w14:textId="5A8C4247">
      <w:pPr>
        <w:pStyle w:val="Sarakstarindkopa"/>
        <w:widowControl/>
        <w:tabs>
          <w:tab w:val="left" w:pos="9071"/>
        </w:tabs>
        <w:spacing w:after="0" w:line="240" w:lineRule="auto"/>
        <w:ind w:left="0" w:right="13"/>
        <w:jc w:val="both"/>
        <w:rPr>
          <w:rFonts w:ascii="Times New Roman" w:hAnsi="Times New Roman" w:eastAsia="Times New Roman"/>
          <w:sz w:val="24"/>
          <w:szCs w:val="24"/>
          <w:lang w:val="lv-LV" w:eastAsia="lv-LV"/>
        </w:rPr>
      </w:pPr>
      <w:r w:rsidRPr="00777FB0">
        <w:rPr>
          <w:rFonts w:ascii="Times New Roman" w:hAnsi="Times New Roman" w:eastAsia="Times New Roman"/>
          <w:sz w:val="24"/>
          <w:szCs w:val="24"/>
          <w:lang w:val="lv-LV" w:eastAsia="lv-LV"/>
        </w:rPr>
        <w:t>2</w:t>
      </w:r>
      <w:r w:rsidRPr="00777FB0" w:rsidR="00B34E2F">
        <w:rPr>
          <w:rFonts w:ascii="Times New Roman" w:hAnsi="Times New Roman" w:eastAsia="Times New Roman"/>
          <w:sz w:val="24"/>
          <w:szCs w:val="24"/>
          <w:lang w:val="lv-LV" w:eastAsia="lv-LV"/>
        </w:rPr>
        <w:t>. Ministru kabineta sēdes protokollēmuma projekts (datne: TMprot</w:t>
      </w:r>
      <w:r w:rsidR="00943C19">
        <w:rPr>
          <w:rFonts w:ascii="Times New Roman" w:hAnsi="Times New Roman" w:eastAsia="Times New Roman"/>
          <w:sz w:val="24"/>
          <w:szCs w:val="24"/>
          <w:lang w:val="lv-LV" w:eastAsia="lv-LV"/>
        </w:rPr>
        <w:t>_</w:t>
      </w:r>
      <w:r w:rsidR="00A907F3">
        <w:rPr>
          <w:rFonts w:ascii="Times New Roman" w:hAnsi="Times New Roman" w:eastAsia="Times New Roman"/>
          <w:sz w:val="24"/>
          <w:szCs w:val="24"/>
          <w:lang w:val="lv-LV" w:eastAsia="lv-LV"/>
        </w:rPr>
        <w:t>160724</w:t>
      </w:r>
      <w:r w:rsidR="00943C19">
        <w:rPr>
          <w:rFonts w:ascii="Times New Roman" w:hAnsi="Times New Roman" w:eastAsia="Times New Roman"/>
          <w:sz w:val="24"/>
          <w:szCs w:val="24"/>
          <w:lang w:val="lv-LV" w:eastAsia="lv-LV"/>
        </w:rPr>
        <w:t>_CSA</w:t>
      </w:r>
      <w:r w:rsidRPr="00777FB0" w:rsidR="00B34E2F">
        <w:rPr>
          <w:rFonts w:ascii="Times New Roman" w:hAnsi="Times New Roman" w:eastAsia="Times New Roman"/>
          <w:sz w:val="24"/>
          <w:szCs w:val="24"/>
          <w:lang w:val="lv-LV" w:eastAsia="lv-LV"/>
        </w:rPr>
        <w:t>) uz 1 lapas.</w:t>
      </w:r>
    </w:p>
    <w:p w:rsidRPr="003E0812" w:rsidR="00B34E2F" w:rsidP="00B34E2F" w:rsidRDefault="00B34E2F" w14:paraId="3436262A" w14:textId="77777777">
      <w:pPr>
        <w:widowControl/>
        <w:ind w:right="13"/>
        <w:rPr>
          <w:rFonts w:eastAsia="Times New Roman"/>
          <w:szCs w:val="24"/>
          <w:highlight w:val="yellow"/>
          <w:lang w:eastAsia="lv-LV"/>
        </w:rPr>
      </w:pPr>
    </w:p>
    <w:p w:rsidRPr="003E0812" w:rsidR="00B34E2F" w:rsidP="00B34E2F" w:rsidRDefault="00B34E2F" w14:paraId="120F336D" w14:textId="77777777">
      <w:pPr>
        <w:widowControl/>
        <w:ind w:right="13"/>
        <w:rPr>
          <w:rFonts w:eastAsia="Times New Roman"/>
          <w:szCs w:val="24"/>
          <w:highlight w:val="yellow"/>
          <w:lang w:eastAsia="lv-LV"/>
        </w:rPr>
      </w:pPr>
    </w:p>
    <w:p w:rsidRPr="003E0812" w:rsidR="00B34E2F" w:rsidP="00B34E2F" w:rsidRDefault="008C48C4" w14:paraId="0AD5292C" w14:textId="396B41F3">
      <w:pPr>
        <w:widowControl/>
        <w:ind w:right="13"/>
        <w:contextualSpacing/>
        <w:rPr>
          <w:rFonts w:eastAsia="Times New Roman"/>
          <w:szCs w:val="24"/>
          <w:lang w:eastAsia="lv-LV"/>
        </w:rPr>
      </w:pPr>
      <w:r w:rsidRPr="008C48C4">
        <w:rPr>
          <w:rFonts w:eastAsia="Times New Roman"/>
          <w:szCs w:val="24"/>
          <w:lang w:eastAsia="lv-LV"/>
        </w:rPr>
        <w:t>Tieslietu ministre</w:t>
      </w:r>
      <w:r w:rsidRPr="008C48C4">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sidRPr="008C48C4">
        <w:rPr>
          <w:rFonts w:eastAsia="Times New Roman"/>
          <w:szCs w:val="24"/>
          <w:lang w:eastAsia="lv-LV"/>
        </w:rPr>
        <w:t>Inese Lībiņa-Egnere</w:t>
      </w:r>
    </w:p>
    <w:p w:rsidR="00B34E2F" w:rsidP="00B34E2F" w:rsidRDefault="00B34E2F" w14:paraId="2E993F26" w14:textId="77777777">
      <w:pPr>
        <w:widowControl/>
        <w:contextualSpacing/>
        <w:rPr>
          <w:rFonts w:eastAsia="Times New Roman"/>
          <w:szCs w:val="24"/>
          <w:lang w:eastAsia="lv-LV"/>
        </w:rPr>
      </w:pPr>
    </w:p>
    <w:p w:rsidR="008C48C4" w:rsidP="00B34E2F" w:rsidRDefault="008C48C4" w14:paraId="101735B4" w14:textId="77777777">
      <w:pPr>
        <w:widowControl/>
        <w:contextualSpacing/>
        <w:rPr>
          <w:rFonts w:eastAsia="Times New Roman"/>
          <w:szCs w:val="24"/>
          <w:lang w:eastAsia="lv-LV"/>
        </w:rPr>
      </w:pPr>
    </w:p>
    <w:p w:rsidR="008C48C4" w:rsidP="00B34E2F" w:rsidRDefault="008C48C4" w14:paraId="2D2B3BCB" w14:textId="77777777">
      <w:pPr>
        <w:widowControl/>
        <w:contextualSpacing/>
        <w:rPr>
          <w:rFonts w:eastAsia="Times New Roman"/>
          <w:szCs w:val="24"/>
          <w:lang w:eastAsia="lv-LV"/>
        </w:rPr>
      </w:pPr>
    </w:p>
    <w:p w:rsidR="008C48C4" w:rsidP="00B34E2F" w:rsidRDefault="008C48C4" w14:paraId="4B439F8E" w14:textId="77777777">
      <w:pPr>
        <w:widowControl/>
        <w:contextualSpacing/>
        <w:rPr>
          <w:rFonts w:eastAsia="Times New Roman"/>
          <w:szCs w:val="24"/>
          <w:lang w:eastAsia="lv-LV"/>
        </w:rPr>
      </w:pPr>
    </w:p>
    <w:p w:rsidRPr="003E0812" w:rsidR="008C48C4" w:rsidP="00B34E2F" w:rsidRDefault="008C48C4" w14:paraId="2B968A46" w14:textId="77777777">
      <w:pPr>
        <w:widowControl/>
        <w:contextualSpacing/>
        <w:rPr>
          <w:rFonts w:eastAsia="Times New Roman"/>
          <w:szCs w:val="24"/>
          <w:lang w:eastAsia="lv-LV"/>
        </w:rPr>
      </w:pPr>
    </w:p>
    <w:p w:rsidRPr="008C48C4" w:rsidR="00B34E2F" w:rsidP="00B34E2F" w:rsidRDefault="00D1547A" w14:paraId="68D5CA17" w14:textId="323B0224">
      <w:pPr>
        <w:widowControl/>
        <w:contextualSpacing/>
        <w:rPr>
          <w:rFonts w:eastAsia="Times New Roman"/>
          <w:sz w:val="20"/>
          <w:szCs w:val="20"/>
          <w:lang w:eastAsia="lv-LV"/>
        </w:rPr>
      </w:pPr>
      <w:r w:rsidRPr="008C48C4">
        <w:rPr>
          <w:rFonts w:eastAsia="Times New Roman"/>
          <w:sz w:val="20"/>
          <w:szCs w:val="20"/>
          <w:lang w:eastAsia="lv-LV"/>
        </w:rPr>
        <w:t>Linde</w:t>
      </w:r>
      <w:r w:rsidRPr="008C48C4" w:rsidR="00B34E2F">
        <w:rPr>
          <w:rFonts w:eastAsia="Times New Roman"/>
          <w:sz w:val="20"/>
          <w:szCs w:val="20"/>
          <w:lang w:eastAsia="lv-LV"/>
        </w:rPr>
        <w:t xml:space="preserve"> 6703691</w:t>
      </w:r>
      <w:r w:rsidRPr="008C48C4">
        <w:rPr>
          <w:rFonts w:eastAsia="Times New Roman"/>
          <w:sz w:val="20"/>
          <w:szCs w:val="20"/>
          <w:lang w:eastAsia="lv-LV"/>
        </w:rPr>
        <w:t>4</w:t>
      </w:r>
    </w:p>
    <w:p w:rsidRPr="008C48C4" w:rsidR="00830970" w:rsidP="00C97E60" w:rsidRDefault="00D1547A" w14:paraId="4C52937A" w14:textId="44B43F6B">
      <w:pPr>
        <w:widowControl/>
        <w:contextualSpacing/>
        <w:rPr>
          <w:rFonts w:eastAsia="Times New Roman"/>
          <w:sz w:val="20"/>
          <w:szCs w:val="20"/>
          <w:highlight w:val="yellow"/>
          <w:lang w:eastAsia="lv-LV"/>
        </w:rPr>
      </w:pPr>
      <w:r w:rsidRPr="008C48C4">
        <w:rPr>
          <w:rStyle w:val="Hipersaite"/>
          <w:rFonts w:eastAsia="Times New Roman"/>
          <w:sz w:val="20"/>
          <w:szCs w:val="20"/>
          <w:lang w:eastAsia="lv-LV"/>
        </w:rPr>
        <w:t>Ieva.Linde</w:t>
      </w:r>
      <w:r w:rsidRPr="008C48C4" w:rsidR="00B34E2F">
        <w:rPr>
          <w:rStyle w:val="Hipersaite"/>
          <w:rFonts w:eastAsia="Times New Roman"/>
          <w:sz w:val="20"/>
          <w:szCs w:val="20"/>
          <w:lang w:eastAsia="lv-LV"/>
        </w:rPr>
        <w:t>@tm.gov.lv</w:t>
      </w:r>
    </w:p>
    <w:sectPr w:rsidRPr="008C48C4" w:rsidR="00830970" w:rsidSect="002D1AAE">
      <w:headerReference r:id="rId11" w:type="default"/>
      <w:footerReference r:id="rId12" w:type="default"/>
      <w:headerReference r:id="rId13" w:type="first"/>
      <w:footerReference r:id="rId14" w:type="first"/>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41550C" w14:textId="77777777" w:rsidR="00CA51CC" w:rsidRDefault="00CA51CC">
      <w:r>
        <w:separator/>
      </w:r>
    </w:p>
  </w:endnote>
  <w:endnote w:type="continuationSeparator" w:id="0">
    <w:p w14:paraId="43988482" w14:textId="77777777" w:rsidR="00CA51CC" w:rsidRDefault="00CA51CC">
      <w:r>
        <w:continuationSeparator/>
      </w:r>
    </w:p>
  </w:endnote>
  <w:endnote w:type="continuationNotice" w:id="1">
    <w:p w14:paraId="6CE76898" w14:textId="77777777" w:rsidR="00CA51CC" w:rsidRDefault="00CA51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BB6BF" w14:textId="033059B5" w:rsidR="007A5774" w:rsidRPr="007A5774" w:rsidRDefault="007A5774" w:rsidP="007A5774">
    <w:pPr>
      <w:pStyle w:val="Kjene"/>
    </w:pPr>
    <w:r w:rsidRPr="007A5774">
      <w:rPr>
        <w:sz w:val="20"/>
      </w:rPr>
      <w:t>TMpav_</w:t>
    </w:r>
    <w:r w:rsidR="008D3D9D">
      <w:rPr>
        <w:sz w:val="20"/>
      </w:rPr>
      <w:t>CSA</w:t>
    </w:r>
    <w:r w:rsidR="00C42B62">
      <w:rPr>
        <w:sz w:val="20"/>
      </w:rPr>
      <w:t>_160724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C1307" w14:textId="764E3164" w:rsidR="007A5774" w:rsidRDefault="00783F1A">
    <w:pPr>
      <w:pStyle w:val="Kjene"/>
    </w:pPr>
    <w:r w:rsidRPr="00783F1A">
      <w:rPr>
        <w:sz w:val="20"/>
      </w:rPr>
      <w:t>TMpav_</w:t>
    </w:r>
    <w:r w:rsidR="008D3D9D">
      <w:rPr>
        <w:sz w:val="20"/>
      </w:rPr>
      <w:t>CSA</w:t>
    </w:r>
    <w:r w:rsidR="007A5774">
      <w:rPr>
        <w:sz w:val="20"/>
      </w:rPr>
      <w:t>_</w:t>
    </w:r>
    <w:r w:rsidR="00C42B62">
      <w:rPr>
        <w:sz w:val="20"/>
      </w:rPr>
      <w:t>160724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F0D050" w14:textId="77777777" w:rsidR="00CA51CC" w:rsidRDefault="00CA51CC">
      <w:r>
        <w:separator/>
      </w:r>
    </w:p>
  </w:footnote>
  <w:footnote w:type="continuationSeparator" w:id="0">
    <w:p w14:paraId="3B5DC2F7" w14:textId="77777777" w:rsidR="00CA51CC" w:rsidRDefault="00CA51CC">
      <w:r>
        <w:continuationSeparator/>
      </w:r>
    </w:p>
  </w:footnote>
  <w:footnote w:type="continuationNotice" w:id="1">
    <w:p w14:paraId="76162B82" w14:textId="77777777" w:rsidR="00CA51CC" w:rsidRDefault="00CA51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7847357"/>
      <w:docPartObj>
        <w:docPartGallery w:val="Page Numbers (Top of Page)"/>
        <w:docPartUnique/>
      </w:docPartObj>
    </w:sdtPr>
    <w:sdtContent>
      <w:p w14:paraId="4C52937F"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4C529380" w14:textId="77777777" w:rsidR="006C6018" w:rsidRDefault="006C601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29381" w14:textId="77777777" w:rsidR="00A34ACB" w:rsidRDefault="00A34ACB" w:rsidP="00A34ACB">
    <w:pPr>
      <w:pStyle w:val="Galvene"/>
    </w:pPr>
  </w:p>
  <w:p w14:paraId="4C529382" w14:textId="77777777" w:rsidR="00A34ACB" w:rsidRDefault="00E40434" w:rsidP="00A34ACB">
    <w:pPr>
      <w:pStyle w:val="Galvene"/>
    </w:pPr>
    <w:r>
      <w:rPr>
        <w:noProof/>
        <w:lang w:eastAsia="lv-LV"/>
      </w:rPr>
      <w:drawing>
        <wp:anchor distT="0" distB="0" distL="114300" distR="114300" simplePos="0" relativeHeight="251658242"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29383" w14:textId="77777777" w:rsidR="00A34ACB" w:rsidRDefault="00A34ACB" w:rsidP="00A34ACB">
    <w:pPr>
      <w:pStyle w:val="Galvene"/>
    </w:pPr>
  </w:p>
  <w:p w14:paraId="4C529384" w14:textId="77777777" w:rsidR="00A34ACB" w:rsidRDefault="00A34ACB" w:rsidP="00A34ACB">
    <w:pPr>
      <w:pStyle w:val="Galvene"/>
    </w:pPr>
  </w:p>
  <w:p w14:paraId="4C529385" w14:textId="77777777" w:rsidR="00A34ACB" w:rsidRDefault="00A34ACB" w:rsidP="00A34ACB">
    <w:pPr>
      <w:pStyle w:val="Galvene"/>
    </w:pPr>
  </w:p>
  <w:p w14:paraId="4C529386" w14:textId="77777777" w:rsidR="00A34ACB" w:rsidRDefault="00A34ACB" w:rsidP="00A34ACB">
    <w:pPr>
      <w:pStyle w:val="Galvene"/>
    </w:pPr>
  </w:p>
  <w:p w14:paraId="4C529387" w14:textId="77777777" w:rsidR="00A34ACB" w:rsidRDefault="00A34ACB" w:rsidP="00A34ACB">
    <w:pPr>
      <w:pStyle w:val="Galvene"/>
    </w:pPr>
  </w:p>
  <w:p w14:paraId="4C529388" w14:textId="77777777" w:rsidR="00A34ACB" w:rsidRDefault="00A34ACB" w:rsidP="00A34ACB">
    <w:pPr>
      <w:pStyle w:val="Galvene"/>
    </w:pPr>
  </w:p>
  <w:p w14:paraId="4C529389" w14:textId="77777777" w:rsidR="00A34ACB" w:rsidRDefault="00A34ACB" w:rsidP="00A34ACB">
    <w:pPr>
      <w:pStyle w:val="Galvene"/>
    </w:pPr>
  </w:p>
  <w:p w14:paraId="4C52938A" w14:textId="77777777" w:rsidR="00A34ACB" w:rsidRDefault="00A34ACB" w:rsidP="00A34ACB">
    <w:pPr>
      <w:pStyle w:val="Galvene"/>
    </w:pPr>
  </w:p>
  <w:p w14:paraId="4C52938B" w14:textId="77777777" w:rsidR="00A34ACB" w:rsidRPr="00815277" w:rsidRDefault="00E40434" w:rsidP="00A34ACB">
    <w:pPr>
      <w:pStyle w:val="Galvene"/>
    </w:pPr>
    <w:r>
      <w:rPr>
        <w:noProof/>
        <w:lang w:eastAsia="lv-LV"/>
      </w:rPr>
      <mc:AlternateContent>
        <mc:Choice Requires="wps">
          <w:drawing>
            <wp:anchor distT="0" distB="0" distL="114300" distR="114300" simplePos="0" relativeHeight="251658241" behindDoc="1" locked="0" layoutInCell="1" allowOverlap="1" wp14:anchorId="4C529395" wp14:editId="4C529396">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2646A6">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529395"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2646A6">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8240" behindDoc="1" locked="0" layoutInCell="1" allowOverlap="1" wp14:anchorId="4C529397" wp14:editId="4C529398">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31CE3"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C52938C" w14:textId="77777777" w:rsidR="00AB4E8A" w:rsidRPr="00C836FF" w:rsidRDefault="00AB4E8A" w:rsidP="00AB4E8A">
    <w:pPr>
      <w:jc w:val="center"/>
      <w:rPr>
        <w:szCs w:val="24"/>
      </w:rPr>
    </w:pPr>
    <w:r w:rsidRPr="00C836FF">
      <w:rPr>
        <w:szCs w:val="24"/>
      </w:rPr>
      <w:t>Rīgā</w:t>
    </w:r>
  </w:p>
  <w:p w14:paraId="4C52938D"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4C529391" w14:textId="77777777" w:rsidTr="00A6153E">
      <w:tc>
        <w:tcPr>
          <w:tcW w:w="1810" w:type="dxa"/>
        </w:tcPr>
        <w:p w14:paraId="4C52938E" w14:textId="77777777" w:rsidR="00E11DA3" w:rsidRDefault="00E11DA3" w:rsidP="00E11DA3">
          <w:pPr>
            <w:pStyle w:val="Galvene"/>
            <w:jc w:val="center"/>
            <w:rPr>
              <w:szCs w:val="24"/>
            </w:rPr>
          </w:pPr>
          <w:bookmarkStart w:id="0" w:name="docDate"/>
          <w:bookmarkEnd w:id="0"/>
        </w:p>
      </w:tc>
      <w:tc>
        <w:tcPr>
          <w:tcW w:w="420" w:type="dxa"/>
          <w:tcBorders>
            <w:bottom w:val="nil"/>
          </w:tcBorders>
        </w:tcPr>
        <w:p w14:paraId="4C52938F" w14:textId="77777777" w:rsidR="00E11DA3" w:rsidRDefault="00E11DA3" w:rsidP="00E11DA3">
          <w:pPr>
            <w:pStyle w:val="Galvene"/>
            <w:rPr>
              <w:szCs w:val="24"/>
            </w:rPr>
          </w:pPr>
          <w:r>
            <w:rPr>
              <w:szCs w:val="24"/>
            </w:rPr>
            <w:t xml:space="preserve"> Nr.</w:t>
          </w:r>
        </w:p>
      </w:tc>
      <w:tc>
        <w:tcPr>
          <w:tcW w:w="1890" w:type="dxa"/>
        </w:tcPr>
        <w:p w14:paraId="4C529390" w14:textId="77777777" w:rsidR="00E11DA3" w:rsidRDefault="00E11DA3" w:rsidP="00E11DA3">
          <w:pPr>
            <w:pStyle w:val="Galvene"/>
            <w:jc w:val="center"/>
            <w:rPr>
              <w:szCs w:val="24"/>
            </w:rPr>
          </w:pPr>
          <w:bookmarkStart w:id="1" w:name="docNr"/>
          <w:bookmarkEnd w:id="1"/>
        </w:p>
      </w:tc>
    </w:tr>
  </w:tbl>
  <w:p w14:paraId="4C529392"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735053710">
    <w:abstractNumId w:val="10"/>
  </w:num>
  <w:num w:numId="2" w16cid:durableId="1334141865">
    <w:abstractNumId w:val="8"/>
  </w:num>
  <w:num w:numId="3" w16cid:durableId="448401421">
    <w:abstractNumId w:val="7"/>
  </w:num>
  <w:num w:numId="4" w16cid:durableId="1816145123">
    <w:abstractNumId w:val="6"/>
  </w:num>
  <w:num w:numId="5" w16cid:durableId="1492679224">
    <w:abstractNumId w:val="5"/>
  </w:num>
  <w:num w:numId="6" w16cid:durableId="2066485212">
    <w:abstractNumId w:val="9"/>
  </w:num>
  <w:num w:numId="7" w16cid:durableId="670454733">
    <w:abstractNumId w:val="4"/>
  </w:num>
  <w:num w:numId="8" w16cid:durableId="223684175">
    <w:abstractNumId w:val="3"/>
  </w:num>
  <w:num w:numId="9" w16cid:durableId="21369726">
    <w:abstractNumId w:val="2"/>
  </w:num>
  <w:num w:numId="10" w16cid:durableId="1046879433">
    <w:abstractNumId w:val="1"/>
  </w:num>
  <w:num w:numId="11" w16cid:durableId="31275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31FB4"/>
    <w:rsid w:val="00041DB1"/>
    <w:rsid w:val="00076063"/>
    <w:rsid w:val="00091ABD"/>
    <w:rsid w:val="000942A0"/>
    <w:rsid w:val="00094B61"/>
    <w:rsid w:val="00095385"/>
    <w:rsid w:val="000A1090"/>
    <w:rsid w:val="000A1431"/>
    <w:rsid w:val="000C533C"/>
    <w:rsid w:val="000C5D0B"/>
    <w:rsid w:val="000E7F03"/>
    <w:rsid w:val="000F7577"/>
    <w:rsid w:val="000F790A"/>
    <w:rsid w:val="001064D4"/>
    <w:rsid w:val="001240DD"/>
    <w:rsid w:val="00124173"/>
    <w:rsid w:val="00126A36"/>
    <w:rsid w:val="00137C56"/>
    <w:rsid w:val="00156782"/>
    <w:rsid w:val="00160F65"/>
    <w:rsid w:val="00176012"/>
    <w:rsid w:val="001877B8"/>
    <w:rsid w:val="001925C5"/>
    <w:rsid w:val="001958F7"/>
    <w:rsid w:val="001B3733"/>
    <w:rsid w:val="001C17D2"/>
    <w:rsid w:val="002017DE"/>
    <w:rsid w:val="00205C98"/>
    <w:rsid w:val="00240AFE"/>
    <w:rsid w:val="002536EA"/>
    <w:rsid w:val="002646A6"/>
    <w:rsid w:val="002670AF"/>
    <w:rsid w:val="00275B9E"/>
    <w:rsid w:val="002B3077"/>
    <w:rsid w:val="002B3410"/>
    <w:rsid w:val="002D16BB"/>
    <w:rsid w:val="002D1AAE"/>
    <w:rsid w:val="002E1474"/>
    <w:rsid w:val="00325AFB"/>
    <w:rsid w:val="00335032"/>
    <w:rsid w:val="00366AF5"/>
    <w:rsid w:val="0039064C"/>
    <w:rsid w:val="003B0F87"/>
    <w:rsid w:val="003B1472"/>
    <w:rsid w:val="00405A49"/>
    <w:rsid w:val="004379C1"/>
    <w:rsid w:val="00441F52"/>
    <w:rsid w:val="00444092"/>
    <w:rsid w:val="00480C43"/>
    <w:rsid w:val="004910C6"/>
    <w:rsid w:val="00493308"/>
    <w:rsid w:val="004C2997"/>
    <w:rsid w:val="004E04CB"/>
    <w:rsid w:val="005063F3"/>
    <w:rsid w:val="005243EA"/>
    <w:rsid w:val="0052667C"/>
    <w:rsid w:val="00532C51"/>
    <w:rsid w:val="00532C70"/>
    <w:rsid w:val="00535564"/>
    <w:rsid w:val="00540FB1"/>
    <w:rsid w:val="00552601"/>
    <w:rsid w:val="005544AA"/>
    <w:rsid w:val="00554B6D"/>
    <w:rsid w:val="00556F73"/>
    <w:rsid w:val="005730B7"/>
    <w:rsid w:val="00581007"/>
    <w:rsid w:val="00587401"/>
    <w:rsid w:val="005C07BD"/>
    <w:rsid w:val="005D7F23"/>
    <w:rsid w:val="005E29D1"/>
    <w:rsid w:val="005E2B86"/>
    <w:rsid w:val="005E672B"/>
    <w:rsid w:val="005F3D67"/>
    <w:rsid w:val="00601D7D"/>
    <w:rsid w:val="00617C3B"/>
    <w:rsid w:val="006552BB"/>
    <w:rsid w:val="00663C3A"/>
    <w:rsid w:val="00676491"/>
    <w:rsid w:val="00697D03"/>
    <w:rsid w:val="006C1639"/>
    <w:rsid w:val="006C6018"/>
    <w:rsid w:val="006E324E"/>
    <w:rsid w:val="00703B57"/>
    <w:rsid w:val="00721DAA"/>
    <w:rsid w:val="00724680"/>
    <w:rsid w:val="00726E06"/>
    <w:rsid w:val="00747CCB"/>
    <w:rsid w:val="007627E9"/>
    <w:rsid w:val="007704BD"/>
    <w:rsid w:val="00777FB0"/>
    <w:rsid w:val="00780A58"/>
    <w:rsid w:val="00783F1A"/>
    <w:rsid w:val="00790A87"/>
    <w:rsid w:val="0079421A"/>
    <w:rsid w:val="00796ECA"/>
    <w:rsid w:val="007A5774"/>
    <w:rsid w:val="007B3740"/>
    <w:rsid w:val="007B3BA5"/>
    <w:rsid w:val="007B48EC"/>
    <w:rsid w:val="007C353A"/>
    <w:rsid w:val="007E00A0"/>
    <w:rsid w:val="007E0D0E"/>
    <w:rsid w:val="007E26C9"/>
    <w:rsid w:val="007E4188"/>
    <w:rsid w:val="007E4D1F"/>
    <w:rsid w:val="00803F63"/>
    <w:rsid w:val="0081516B"/>
    <w:rsid w:val="00815277"/>
    <w:rsid w:val="00816499"/>
    <w:rsid w:val="00830970"/>
    <w:rsid w:val="0083155F"/>
    <w:rsid w:val="00832B6F"/>
    <w:rsid w:val="00843559"/>
    <w:rsid w:val="008439E8"/>
    <w:rsid w:val="00844235"/>
    <w:rsid w:val="00844894"/>
    <w:rsid w:val="008560DE"/>
    <w:rsid w:val="00861719"/>
    <w:rsid w:val="008660A2"/>
    <w:rsid w:val="0087450D"/>
    <w:rsid w:val="00876C21"/>
    <w:rsid w:val="00877D8C"/>
    <w:rsid w:val="00883533"/>
    <w:rsid w:val="00887600"/>
    <w:rsid w:val="008876AE"/>
    <w:rsid w:val="008950AB"/>
    <w:rsid w:val="008A638B"/>
    <w:rsid w:val="008A679D"/>
    <w:rsid w:val="008C3B96"/>
    <w:rsid w:val="008C48C4"/>
    <w:rsid w:val="008D3D9D"/>
    <w:rsid w:val="008E2111"/>
    <w:rsid w:val="008E3CED"/>
    <w:rsid w:val="008E603B"/>
    <w:rsid w:val="008E6B79"/>
    <w:rsid w:val="008F138D"/>
    <w:rsid w:val="00943C19"/>
    <w:rsid w:val="00954D5A"/>
    <w:rsid w:val="0096342D"/>
    <w:rsid w:val="009814BE"/>
    <w:rsid w:val="009858CA"/>
    <w:rsid w:val="009C0451"/>
    <w:rsid w:val="009D5D38"/>
    <w:rsid w:val="009D6B6A"/>
    <w:rsid w:val="009E5B1E"/>
    <w:rsid w:val="009F6FD3"/>
    <w:rsid w:val="00A322AA"/>
    <w:rsid w:val="00A34ACB"/>
    <w:rsid w:val="00A40545"/>
    <w:rsid w:val="00A54235"/>
    <w:rsid w:val="00A60462"/>
    <w:rsid w:val="00A87A71"/>
    <w:rsid w:val="00A907F3"/>
    <w:rsid w:val="00AB30EE"/>
    <w:rsid w:val="00AB4E8A"/>
    <w:rsid w:val="00AC270F"/>
    <w:rsid w:val="00AF10A5"/>
    <w:rsid w:val="00B34E2F"/>
    <w:rsid w:val="00B43654"/>
    <w:rsid w:val="00B46CB9"/>
    <w:rsid w:val="00B52098"/>
    <w:rsid w:val="00B614A3"/>
    <w:rsid w:val="00B707DE"/>
    <w:rsid w:val="00B72590"/>
    <w:rsid w:val="00B7377C"/>
    <w:rsid w:val="00B74039"/>
    <w:rsid w:val="00B8399B"/>
    <w:rsid w:val="00B90848"/>
    <w:rsid w:val="00B953F9"/>
    <w:rsid w:val="00B96B00"/>
    <w:rsid w:val="00BB087F"/>
    <w:rsid w:val="00BB2147"/>
    <w:rsid w:val="00BF0990"/>
    <w:rsid w:val="00C018D4"/>
    <w:rsid w:val="00C04896"/>
    <w:rsid w:val="00C255D9"/>
    <w:rsid w:val="00C42B62"/>
    <w:rsid w:val="00C47F57"/>
    <w:rsid w:val="00C836FF"/>
    <w:rsid w:val="00C86A14"/>
    <w:rsid w:val="00C9342C"/>
    <w:rsid w:val="00C97E60"/>
    <w:rsid w:val="00CA4EC6"/>
    <w:rsid w:val="00CA51CC"/>
    <w:rsid w:val="00CE1B64"/>
    <w:rsid w:val="00CE2725"/>
    <w:rsid w:val="00CF0967"/>
    <w:rsid w:val="00D1547A"/>
    <w:rsid w:val="00D21FA6"/>
    <w:rsid w:val="00D23AB4"/>
    <w:rsid w:val="00D265D7"/>
    <w:rsid w:val="00D448CA"/>
    <w:rsid w:val="00D55B4B"/>
    <w:rsid w:val="00D80818"/>
    <w:rsid w:val="00D957E2"/>
    <w:rsid w:val="00DA4F9B"/>
    <w:rsid w:val="00E05302"/>
    <w:rsid w:val="00E11DA3"/>
    <w:rsid w:val="00E2380B"/>
    <w:rsid w:val="00E27FEC"/>
    <w:rsid w:val="00E325F2"/>
    <w:rsid w:val="00E365CE"/>
    <w:rsid w:val="00E40434"/>
    <w:rsid w:val="00E44743"/>
    <w:rsid w:val="00E8495C"/>
    <w:rsid w:val="00E9393F"/>
    <w:rsid w:val="00EC3533"/>
    <w:rsid w:val="00EC6DB5"/>
    <w:rsid w:val="00ED6186"/>
    <w:rsid w:val="00EF627C"/>
    <w:rsid w:val="00F05AF7"/>
    <w:rsid w:val="00F13171"/>
    <w:rsid w:val="00F14C68"/>
    <w:rsid w:val="00F161DA"/>
    <w:rsid w:val="00F176EC"/>
    <w:rsid w:val="00F4025A"/>
    <w:rsid w:val="00F46697"/>
    <w:rsid w:val="00F60586"/>
    <w:rsid w:val="00F641DD"/>
    <w:rsid w:val="00F716E3"/>
    <w:rsid w:val="00F97D92"/>
    <w:rsid w:val="00FB1E80"/>
    <w:rsid w:val="00FB329A"/>
    <w:rsid w:val="00FD10E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9378"/>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B1E80"/>
    <w:pPr>
      <w:spacing w:after="200" w:line="276" w:lineRule="auto"/>
      <w:ind w:left="720"/>
      <w:contextualSpacing/>
      <w:jc w:val="left"/>
    </w:pPr>
    <w:rPr>
      <w:rFonts w:ascii="Calibri" w:hAnsi="Calibri"/>
      <w:sz w:val="22"/>
      <w:lang w:val="en-US"/>
    </w:rPr>
  </w:style>
  <w:style w:type="character" w:styleId="Komentraatsauce">
    <w:name w:val="annotation reference"/>
    <w:basedOn w:val="Noklusjumarindkopasfonts"/>
    <w:uiPriority w:val="99"/>
    <w:semiHidden/>
    <w:unhideWhenUsed/>
    <w:rsid w:val="00FB1E80"/>
    <w:rPr>
      <w:sz w:val="16"/>
      <w:szCs w:val="16"/>
    </w:rPr>
  </w:style>
  <w:style w:type="paragraph" w:styleId="Komentrateksts">
    <w:name w:val="annotation text"/>
    <w:basedOn w:val="Parasts"/>
    <w:link w:val="KomentratekstsRakstz"/>
    <w:uiPriority w:val="99"/>
    <w:unhideWhenUsed/>
    <w:rsid w:val="00FB1E80"/>
    <w:pPr>
      <w:spacing w:after="200"/>
      <w:jc w:val="left"/>
    </w:pPr>
    <w:rPr>
      <w:rFonts w:ascii="Calibri" w:hAnsi="Calibri"/>
      <w:sz w:val="20"/>
      <w:szCs w:val="20"/>
      <w:lang w:val="en-US"/>
    </w:rPr>
  </w:style>
  <w:style w:type="character" w:customStyle="1" w:styleId="KomentratekstsRakstz">
    <w:name w:val="Komentāra teksts Rakstz."/>
    <w:basedOn w:val="Noklusjumarindkopasfonts"/>
    <w:link w:val="Komentrateksts"/>
    <w:uiPriority w:val="99"/>
    <w:rsid w:val="00FB1E80"/>
    <w:rPr>
      <w:lang w:val="en-US" w:eastAsia="en-US"/>
    </w:rPr>
  </w:style>
  <w:style w:type="paragraph" w:styleId="Komentratma">
    <w:name w:val="annotation subject"/>
    <w:basedOn w:val="Komentrateksts"/>
    <w:next w:val="Komentrateksts"/>
    <w:link w:val="KomentratmaRakstz"/>
    <w:uiPriority w:val="99"/>
    <w:semiHidden/>
    <w:unhideWhenUsed/>
    <w:rsid w:val="002646A6"/>
    <w:pPr>
      <w:spacing w:after="0"/>
      <w:jc w:val="both"/>
    </w:pPr>
    <w:rPr>
      <w:rFonts w:ascii="Times New Roman" w:hAnsi="Times New Roman"/>
      <w:b/>
      <w:bCs/>
      <w:lang w:val="lv-LV"/>
    </w:rPr>
  </w:style>
  <w:style w:type="character" w:customStyle="1" w:styleId="KomentratmaRakstz">
    <w:name w:val="Komentāra tēma Rakstz."/>
    <w:basedOn w:val="KomentratekstsRakstz"/>
    <w:link w:val="Komentratma"/>
    <w:uiPriority w:val="99"/>
    <w:semiHidden/>
    <w:rsid w:val="002646A6"/>
    <w:rPr>
      <w:rFonts w:ascii="Times New Roman" w:hAnsi="Times New Roman"/>
      <w:b/>
      <w:bCs/>
      <w:lang w:val="en-US" w:eastAsia="en-US"/>
    </w:rPr>
  </w:style>
  <w:style w:type="character" w:styleId="Neatrisintapieminana">
    <w:name w:val="Unresolved Mention"/>
    <w:basedOn w:val="Noklusjumarindkopasfonts"/>
    <w:uiPriority w:val="99"/>
    <w:semiHidden/>
    <w:unhideWhenUsed/>
    <w:rsid w:val="00E2380B"/>
    <w:rPr>
      <w:color w:val="605E5C"/>
      <w:shd w:val="clear" w:color="auto" w:fill="E1DFDD"/>
    </w:rPr>
  </w:style>
  <w:style w:type="character" w:styleId="Vresatsauce">
    <w:name w:val="footnote reference"/>
    <w:basedOn w:val="Noklusjumarindkopasfonts"/>
    <w:uiPriority w:val="99"/>
    <w:unhideWhenUsed/>
    <w:rsid w:val="00B34E2F"/>
    <w:rPr>
      <w:rFonts w:ascii="Times New Roman" w:hAnsi="Times New Roman" w:cs="Times New Roman" w:hint="default"/>
      <w:vertAlign w:val="superscript"/>
    </w:rPr>
  </w:style>
  <w:style w:type="paragraph" w:styleId="Vresteksts">
    <w:name w:val="footnote text"/>
    <w:basedOn w:val="Parasts"/>
    <w:link w:val="VrestekstsRakstz"/>
    <w:uiPriority w:val="99"/>
    <w:semiHidden/>
    <w:unhideWhenUsed/>
    <w:rsid w:val="00B34E2F"/>
    <w:pPr>
      <w:widowControl/>
      <w:jc w:val="left"/>
    </w:pPr>
    <w:rPr>
      <w:rFonts w:eastAsia="Times New Roman"/>
      <w:sz w:val="20"/>
      <w:szCs w:val="20"/>
      <w:lang w:eastAsia="lv-LV"/>
    </w:rPr>
  </w:style>
  <w:style w:type="character" w:customStyle="1" w:styleId="VrestekstsRakstz">
    <w:name w:val="Vēres teksts Rakstz."/>
    <w:basedOn w:val="Noklusjumarindkopasfonts"/>
    <w:link w:val="Vresteksts"/>
    <w:uiPriority w:val="99"/>
    <w:semiHidden/>
    <w:rsid w:val="00B34E2F"/>
    <w:rPr>
      <w:rFonts w:ascii="Times New Roman" w:eastAsia="Times New Roman" w:hAnsi="Times New Roman"/>
    </w:rPr>
  </w:style>
  <w:style w:type="character" w:styleId="Izmantotahipersaite">
    <w:name w:val="FollowedHyperlink"/>
    <w:basedOn w:val="Noklusjumarindkopasfonts"/>
    <w:uiPriority w:val="99"/>
    <w:semiHidden/>
    <w:unhideWhenUsed/>
    <w:rsid w:val="00095385"/>
    <w:rPr>
      <w:color w:val="800080" w:themeColor="followedHyperlink"/>
      <w:u w:val="single"/>
    </w:rPr>
  </w:style>
  <w:style w:type="paragraph" w:styleId="Prskatjums">
    <w:name w:val="Revision"/>
    <w:hidden/>
    <w:uiPriority w:val="99"/>
    <w:semiHidden/>
    <w:rsid w:val="00C97E60"/>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ntTable.xml" Type="http://schemas.openxmlformats.org/officeDocument/2006/relationships/fontTabl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_rels/header2.xml.rels><?xml version="1.0" encoding="UTF-8"?>
<Relationships xmlns="http://schemas.openxmlformats.org/package/2006/relationships">
   <Relationship Target="media/hdphoto1.wdp" Type="http://schemas.microsoft.com/office/2007/relationships/hdphoto" Id="rId2"/>
   <Relationship Target="media/image1.png" Type="http://schemas.openxmlformats.org/officeDocument/2006/relationships/image" Id="rId1"/>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920DFDF60E79E54FBBF3626B3D4A0846" ma:contentTypeName="Dokuments" ma:contentTypeScope="" ma:contentTypeVersion="11" ma:versionID="44f123c82c9064d7812b92ddf612d186">
  <xsd:schema xmlns:xsd="http://www.w3.org/2001/XMLSchema" xmlns:ns2="2c2a2c2e-bf9e-4a02-90c4-6e6b6845e948" xmlns:ns3="fed9d6c4-5424-4da2-bf5e-f96482d0b03c" xmlns:p="http://schemas.microsoft.com/office/2006/metadata/properties" xmlns:xs="http://www.w3.org/2001/XMLSchema" ma:fieldsID="bd104a9e4cecc34c5bf2dd7c8e85568b" ma:root="true" ns2:_="" ns3:_="" targetNamespace="http://schemas.microsoft.com/office/2006/metadata/properties">
    <xsd:import namespace="2c2a2c2e-bf9e-4a02-90c4-6e6b6845e948"/>
    <xsd:import namespace="fed9d6c4-5424-4da2-bf5e-f96482d0b03c"/>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2:MediaServiceDateTaken"/>
                <xsd:element minOccurs="0" ref="ns2:MediaServiceObjectDetectorVersions"/>
                <xsd:element minOccurs="0" ref="ns2:MediaServiceGenerationTime"/>
                <xsd:element minOccurs="0" ref="ns2:MediaServiceEventHashCode"/>
                <xsd:element minOccurs="0" ref="ns3:SharedWithUsers"/>
                <xsd:element minOccurs="0" ref="ns3:SharedWithDetails"/>
                <xsd:element minOccurs="0" ref="ns2:MediaServiceOCR"/>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2a2c2e-bf9e-4a02-90c4-6e6b6845e948">
    <xsd:import namespace="http://schemas.microsoft.com/office/2006/documentManagement/types"/>
    <xsd:import namespace="http://schemas.microsoft.com/office/infopath/2007/PartnerControls"/>
    <xsd:element ma:displayName="MediaServiceMetadata" ma:hidden="true" ma:index="9" ma:internalName="MediaServiceMetadata" ma:readOnly="true" name="MediaServiceMetadata" nillable="true">
      <xsd:simpleType>
        <xsd:restriction base="dms:Note"/>
      </xsd:simpleType>
    </xsd:element>
    <xsd:element ma:displayName="MediaServiceFastMetadata" ma:hidden="true" ma:index="10" ma:internalName="MediaServiceFastMetadata" ma:readOnly="true" name="MediaServiceFastMetadata" nillable="true">
      <xsd:simpleType>
        <xsd:restriction base="dms:Note"/>
      </xsd:simpleType>
    </xsd:element>
    <xsd:element ma:displayName="MediaServiceSearchProperties" ma:hidden="true" ma:index="11" ma:internalName="MediaServiceSearchProperties" ma:readOnly="true" name="MediaServiceSearchProperties" nillable="true">
      <xsd:simpleType>
        <xsd:restriction base="dms:Note"/>
      </xsd:simpleType>
    </xsd:element>
    <xsd:element ma:displayName="MediaServiceDateTaken" ma:hidden="true" ma:index="12" ma:indexed="true" ma:internalName="MediaServiceDateTaken" ma:readOnly="true" name="MediaServiceDateTaken" nillable="true">
      <xsd:simpleType>
        <xsd:restriction base="dms:Text"/>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ed9d6c4-5424-4da2-bf5e-f96482d0b03c">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26:Sources xmlns:ns26="http://schemas.openxmlformats.org/officeDocument/2006/bibliography" SelectedStyle="\APASixthEditionOfficeOnline.xsl" StyleName="APA"/>
</file>

<file path=customXml/item4.xml><?xml version="1.0" encoding="utf-8"?>
<p:properties xmlns:p="http://schemas.microsoft.com/office/2006/metadata/properties" xmlns:pc="http://schemas.microsoft.com/office/infopath/2007/PartnerControls" xmlns:xsi="http://www.w3.org/2001/XMLSchema-instance">
  <documentManagement/>
</p:properties>
</file>

<file path=customXml/itemProps1.xml><?xml version="1.0" encoding="utf-8"?>
<ds:datastoreItem xmlns:ds="http://schemas.openxmlformats.org/officeDocument/2006/customXml" ds:itemID="{971EE670-5528-465B-9A23-2BE8E559B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a2c2e-bf9e-4a02-90c4-6e6b6845e948"/>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5D353B-F8F4-4568-882A-C705ACC53D4C}">
  <ds:schemaRefs>
    <ds:schemaRef ds:uri="http://schemas.microsoft.com/sharepoint/v3/contenttype/forms"/>
  </ds:schemaRefs>
</ds:datastoreItem>
</file>

<file path=customXml/itemProps3.xml><?xml version="1.0" encoding="utf-8"?>
<ds:datastoreItem xmlns:ds="http://schemas.openxmlformats.org/officeDocument/2006/customXml" ds:itemID="{F329426E-10FB-4DE7-A6C0-0D48D8DC6941}">
  <ds:schemaRefs>
    <ds:schemaRef ds:uri="http://schemas.openxmlformats.org/officeDocument/2006/bibliography"/>
  </ds:schemaRefs>
</ds:datastoreItem>
</file>

<file path=customXml/itemProps4.xml><?xml version="1.0" encoding="utf-8"?>
<ds:datastoreItem xmlns:ds="http://schemas.openxmlformats.org/officeDocument/2006/customXml" ds:itemID="{DB1D2A7A-A4B7-4CEF-A05D-FD651A8EA2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437</Words>
  <Characters>2497</Characters>
  <Application>Microsoft Office Word</Application>
  <DocSecurity>0</DocSecurity>
  <Lines>20</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Latvijas Republikas nacionālās pozīcijas Nr. 1 "Par Eiropas Komisijas priekšlikumu Eiropas Parlamenta un Padomes Direktīvai  ar ko nosaka minimālos noteikumus, lai novērstu un apkarotu neatļautu ieceļošanu, tranzītu un uzturēšanos Savienībā, un ar ko </vt:lpstr>
      <vt:lpstr>Par informatīvā ziņojuma "Par 2021. gada 7.-8. jūnija Eiropas Savienības Tieslietu un iekšlietu ministru padomē izskatāmajiem jautājumiem" iesniegšanu</vt:lpstr>
    </vt:vector>
  </TitlesOfParts>
  <Company>Tieslietu ministrija</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precizētās Latvijas Republikas nacionālās pozīcijas Nr. 1 "Par priekšlikumu Eiropas Parlamenta un Padomes direktīvai, ar kuru aizstāj Padomes Pamatlēmumu 2004/68/TI, par seksuālas vardarbības pret bērniem, bērnu seksuālas izmantošanas un seksuālu vardarbību pret bērniem atspoguļojošu materiālu apkarošanu" iesniegšanu</dc:title>
  <dc:subject>Pavadvēstule</dc:subject>
  <dc:creator>Ieva Linde</dc:creator>
  <dc:description>67036914, Ieva.Linde@tm.gov.lv</dc:description>
  <cp:lastModifiedBy>Autors</cp:lastModifiedBy>
  <cp:revision>61</cp:revision>
  <cp:lastPrinted>2015-01-09T08:13:00Z</cp:lastPrinted>
  <dcterms:created xsi:type="dcterms:W3CDTF">2022-04-07T09:34:00Z</dcterms:created>
  <dcterms:modified xsi:type="dcterms:W3CDTF">2024-07-16T09:17:00Z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0x010100920DFDF60E79E54FBBF3626B3D4A0846</vt:lpwstr>
  </property>
  <property fmtid="{D5CDD505-2E9C-101B-9397-08002B2CF9AE}" pid="5" name="Order">
    <vt:r8>1916000</vt:r8>
  </property>
  <property fmtid="{D5CDD505-2E9C-101B-9397-08002B2CF9AE}" pid="26" name="DISCesvisAdditionalMakers">
    <vt:lpwstr>Juriste Ieva Linde</vt:lpwstr>
  </property>
  <property fmtid="{D5CDD505-2E9C-101B-9397-08002B2CF9AE}" pid="27" name="DIScgiUrl">
    <vt:lpwstr>https://lim.esvis.gov.lv/cs/idcplg</vt:lpwstr>
  </property>
  <property fmtid="{D5CDD505-2E9C-101B-9397-08002B2CF9AE}" pid="28" name="DISdDocName">
    <vt:lpwstr>L492585</vt:lpwstr>
  </property>
  <property fmtid="{D5CDD505-2E9C-101B-9397-08002B2CF9AE}" pid="29" name="DISCesvisSigner">
    <vt:lpwstr>Tieslietu ministre Inese Lībiņa-Egnere</vt:lpwstr>
  </property>
  <property fmtid="{D5CDD505-2E9C-101B-9397-08002B2CF9AE}" pid="30" name="DISCesvisSafetyLevel">
    <vt:lpwstr>Vispārpieejams</vt:lpwstr>
  </property>
  <property fmtid="{D5CDD505-2E9C-101B-9397-08002B2CF9AE}" pid="31" name="DISTaskPaneUrl">
    <vt:lpwstr>https://lim.esvis.gov.lv/cs/idcplg?ClientControlled=DocMan&amp;coreContentOnly=1&amp;WebdavRequest=1&amp;IdcService=DOC_INFO&amp;dID=571854</vt:lpwstr>
  </property>
  <property fmtid="{D5CDD505-2E9C-101B-9397-08002B2CF9AE}" pid="32" name="DISCesvisTitle">
    <vt:lpwstr>Pavadvēstule par Latvijas Republikas nacionālās pozīcijas Nr. 1 "Par priekšlikumu Eiropas Parlamenta un Padomes direktīvai, ar kuru aizstāj Padomes Pamatlēmumu 2004/68/TI, par seksuālas vardarbības pret bērniem, bērnu seksuālas izmantošanas un seksuālu vardarbību pret bērniem atspoguļojošu materiālu apkarošanu" iesniegšanu</vt:lpwstr>
  </property>
  <property fmtid="{D5CDD505-2E9C-101B-9397-08002B2CF9AE}" pid="33" name="DISCesvisMinistryOfMinister">
    <vt:lpwstr>wwTemplateNP_MinistryOfMinister(Tieslietu,)</vt:lpwstr>
  </property>
  <property fmtid="{D5CDD505-2E9C-101B-9397-08002B2CF9AE}" pid="34" name="DISCesvisAuthor">
    <vt:lpwstr>Tieslietu ministrija</vt:lpwstr>
  </property>
  <property fmtid="{D5CDD505-2E9C-101B-9397-08002B2CF9AE}" pid="35" name="DISCesvisMainMaker">
    <vt:lpwstr>Juriste Ieva Linde</vt:lpwstr>
  </property>
  <property fmtid="{D5CDD505-2E9C-101B-9397-08002B2CF9AE}" pid="36" name="DISidcName">
    <vt:lpwstr>1020404016200</vt:lpwstr>
  </property>
  <property fmtid="{D5CDD505-2E9C-101B-9397-08002B2CF9AE}" pid="37"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MainMakerOrgUnitTitle</vt:lpwstr>
  </property>
  <property fmtid="{D5CDD505-2E9C-101B-9397-08002B2CF9AE}" pid="38" name="DISCesvisAdditionalMakersMail">
    <vt:lpwstr>Ieva.Linde@tm.gov.lv</vt:lpwstr>
  </property>
  <property fmtid="{D5CDD505-2E9C-101B-9397-08002B2CF9AE}" pid="39" name="DISdUser">
    <vt:lpwstr>weblogic</vt:lpwstr>
  </property>
  <property fmtid="{D5CDD505-2E9C-101B-9397-08002B2CF9AE}" pid="40" name="DISdID">
    <vt:lpwstr>571854</vt:lpwstr>
  </property>
  <property fmtid="{D5CDD505-2E9C-101B-9397-08002B2CF9AE}" pid="41" name="DISCesvisDocRegDate">
    <vt:lpwstr>2024-07-22</vt:lpwstr>
  </property>
  <property fmtid="{D5CDD505-2E9C-101B-9397-08002B2CF9AE}" pid="42" name="DISCesvisRegDate">
    <vt:lpwstr>2024-07-22</vt:lpwstr>
  </property>
  <property fmtid="{D5CDD505-2E9C-101B-9397-08002B2CF9AE}" pid="43" name="DISCesvisDocRegNr">
    <vt:lpwstr>PV-52</vt:lpwstr>
  </property>
  <property fmtid="{D5CDD505-2E9C-101B-9397-08002B2CF9AE}" pid="44" name="DISCesvisMainMakerOrgUnitTitle">
    <vt:lpwstr>Eiropas lietu departaments</vt:lpwstr>
  </property>
  <property fmtid="{D5CDD505-2E9C-101B-9397-08002B2CF9AE}" pid="45" name="DISCesvisRelatedDocNP">
    <vt:lpwstr>Latvijas Republikas nacionālā pozīcija Nr. 1 par priekšlikumu Eiropas Parlamenta un Padomes direktīvai, ar kuru aizstāj Padomes Pamatlēmumu 2004/68/TI, par seksuālas vardarbības pret bērniem, bērnu seksuālas izmantošanas un seksuālu vardarbību pret bērniem atspoguļojošu materiālu apkarošanu
</vt:lpwstr>
  </property>
</Properties>
</file>